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w:t>
      </w:r>
      <w:r w:rsidR="00351DCD">
        <w:rPr>
          <w:rFonts w:eastAsia="Times New Roman"/>
          <w:lang w:eastAsia="ar-SA"/>
        </w:rPr>
        <w:t xml:space="preserve">ls Ledus sporta skolas </w:t>
      </w:r>
      <w:r w:rsidR="00351DCD">
        <w:t xml:space="preserve">direktora </w:t>
      </w:r>
      <w:proofErr w:type="spellStart"/>
      <w:r w:rsidR="00351DCD">
        <w:t>p.i</w:t>
      </w:r>
      <w:proofErr w:type="spellEnd"/>
      <w:r w:rsidR="00351DCD">
        <w:t>.</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sidR="00351DCD">
        <w:rPr>
          <w:rFonts w:eastAsia="Times New Roman"/>
          <w:lang w:eastAsia="ar-SA"/>
        </w:rPr>
        <w:t>K.Junkule</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A43C40">
        <w:rPr>
          <w:rFonts w:eastAsia="Times New Roman"/>
          <w:bCs/>
          <w:lang w:eastAsia="ar-SA"/>
        </w:rPr>
        <w:t>9.gada 2</w:t>
      </w:r>
      <w:r w:rsidR="00351DCD">
        <w:rPr>
          <w:rFonts w:eastAsia="Times New Roman"/>
          <w:bCs/>
          <w:lang w:eastAsia="ar-SA"/>
        </w:rPr>
        <w:t>4</w:t>
      </w:r>
      <w:r w:rsidR="006E35EC">
        <w:rPr>
          <w:rFonts w:eastAsia="Times New Roman"/>
          <w:bCs/>
          <w:lang w:eastAsia="ar-SA"/>
        </w:rPr>
        <w:t>.</w:t>
      </w:r>
      <w:r w:rsidR="00351DCD">
        <w:rPr>
          <w:rFonts w:eastAsia="Times New Roman"/>
          <w:bCs/>
          <w:lang w:eastAsia="ar-SA"/>
        </w:rPr>
        <w:t>septemb</w:t>
      </w:r>
      <w:r w:rsidR="006E35EC">
        <w:rPr>
          <w:rFonts w:eastAsia="Times New Roman"/>
          <w:bCs/>
          <w:lang w:eastAsia="ar-SA"/>
        </w:rPr>
        <w:t>rī</w:t>
      </w:r>
    </w:p>
    <w:p w:rsidR="00AA4DD2" w:rsidRDefault="006E35EC">
      <w:pPr>
        <w:suppressAutoHyphens/>
        <w:rPr>
          <w:rFonts w:eastAsia="Times New Roman"/>
          <w:bCs/>
          <w:caps/>
          <w:lang w:eastAsia="ar-SA"/>
        </w:rPr>
      </w:pPr>
      <w:r>
        <w:rPr>
          <w:rFonts w:eastAsia="Times New Roman"/>
          <w:bCs/>
          <w:lang w:eastAsia="ar-SA"/>
        </w:rPr>
        <w:t>DLSS201</w:t>
      </w:r>
      <w:r w:rsidR="00A43C40">
        <w:rPr>
          <w:rFonts w:eastAsia="Times New Roman"/>
          <w:bCs/>
          <w:lang w:eastAsia="ar-SA"/>
        </w:rPr>
        <w:t>9</w:t>
      </w:r>
      <w:r>
        <w:rPr>
          <w:rFonts w:eastAsia="Times New Roman"/>
          <w:bCs/>
          <w:lang w:eastAsia="ar-SA"/>
        </w:rPr>
        <w:t>/</w:t>
      </w:r>
      <w:r w:rsidR="00351DCD">
        <w:rPr>
          <w:rFonts w:eastAsia="Times New Roman"/>
          <w:bCs/>
          <w:lang w:eastAsia="ar-SA"/>
        </w:rPr>
        <w:t>12</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6E35EC">
      <w:pPr>
        <w:suppressAutoHyphens/>
        <w:jc w:val="center"/>
        <w:rPr>
          <w:rFonts w:eastAsia="Times New Roman"/>
          <w:b/>
          <w:bCs/>
          <w:lang w:eastAsia="en-US"/>
        </w:rPr>
      </w:pPr>
      <w:r>
        <w:rPr>
          <w:rFonts w:eastAsia="Times New Roman"/>
          <w:b/>
          <w:bCs/>
          <w:lang w:eastAsia="en-US"/>
        </w:rPr>
        <w:t xml:space="preserve">Daugavpils Ledus sporta skolas </w:t>
      </w:r>
      <w:r w:rsidR="006D6580">
        <w:rPr>
          <w:rFonts w:eastAsia="Times New Roman"/>
          <w:b/>
          <w:bCs/>
          <w:lang w:eastAsia="en-US"/>
        </w:rPr>
        <w:t xml:space="preserve">hokeja </w:t>
      </w:r>
      <w:r w:rsidR="00972983">
        <w:rPr>
          <w:rFonts w:eastAsia="Times New Roman"/>
          <w:b/>
          <w:bCs/>
          <w:lang w:eastAsia="en-US"/>
        </w:rPr>
        <w:t>formas</w:t>
      </w:r>
      <w:r w:rsidR="00972983">
        <w:rPr>
          <w:rFonts w:eastAsia="Times New Roman"/>
          <w:b/>
          <w:lang w:eastAsia="en-US"/>
        </w:rPr>
        <w:t xml:space="preserve"> </w:t>
      </w:r>
      <w:r w:rsidR="00972983" w:rsidRPr="00CE273B">
        <w:rPr>
          <w:rFonts w:eastAsia="Times New Roman"/>
          <w:b/>
          <w:lang w:eastAsia="en-US"/>
        </w:rPr>
        <w:t>piegāde</w:t>
      </w:r>
      <w:r w:rsidR="00972983">
        <w:rPr>
          <w:rFonts w:eastAsia="Times New Roman"/>
          <w:b/>
          <w:lang w:eastAsia="en-US"/>
        </w:rPr>
        <w:t>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351DCD">
            <w:pPr>
              <w:suppressAutoHyphens/>
              <w:jc w:val="both"/>
              <w:rPr>
                <w:rFonts w:eastAsia="Times New Roman"/>
                <w:lang w:eastAsia="en-US"/>
              </w:rPr>
            </w:pPr>
            <w:r>
              <w:rPr>
                <w:rFonts w:eastAsia="Times New Roman"/>
                <w:lang w:eastAsia="en-US"/>
              </w:rPr>
              <w:t xml:space="preserve">Direktora </w:t>
            </w:r>
            <w:proofErr w:type="spellStart"/>
            <w:r>
              <w:rPr>
                <w:rFonts w:eastAsia="Times New Roman"/>
                <w:lang w:eastAsia="en-US"/>
              </w:rPr>
              <w:t>p.i</w:t>
            </w:r>
            <w:proofErr w:type="spellEnd"/>
            <w:r>
              <w:rPr>
                <w:rFonts w:eastAsia="Times New Roman"/>
                <w:lang w:eastAsia="en-US"/>
              </w:rPr>
              <w:t xml:space="preserve">. Kristīne </w:t>
            </w:r>
            <w:proofErr w:type="spellStart"/>
            <w:r>
              <w:rPr>
                <w:rFonts w:eastAsia="Times New Roman"/>
                <w:lang w:eastAsia="en-US"/>
              </w:rPr>
              <w:t>Junkule</w:t>
            </w:r>
            <w:proofErr w:type="spellEnd"/>
            <w:r w:rsidR="006E35EC">
              <w:rPr>
                <w:rFonts w:eastAsia="Times New Roman"/>
                <w:lang w:eastAsia="en-US"/>
              </w:rPr>
              <w:t>, mob.22</w:t>
            </w:r>
            <w:r>
              <w:rPr>
                <w:rFonts w:eastAsia="Times New Roman"/>
                <w:lang w:eastAsia="en-US"/>
              </w:rPr>
              <w:t>081210</w:t>
            </w:r>
          </w:p>
          <w:p w:rsidR="00AA4DD2" w:rsidRDefault="006E35EC">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ledus.skola@inbox.lv</w:t>
            </w:r>
            <w:r>
              <w:rPr>
                <w:rFonts w:eastAsia="Times New Roman"/>
                <w:color w:val="548DD4" w:themeColor="text2" w:themeTint="99"/>
                <w:lang w:eastAsia="en-US"/>
              </w:rPr>
              <w:t xml:space="preserve"> </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pPr>
              <w:suppressAutoHyphens/>
              <w:jc w:val="both"/>
              <w:rPr>
                <w:rFonts w:eastAsia="Times New Roman"/>
                <w:lang w:eastAsia="en-US"/>
              </w:rPr>
            </w:pPr>
            <w:r>
              <w:rPr>
                <w:rFonts w:eastAsia="Times New Roman"/>
                <w:lang w:eastAsia="en-US"/>
              </w:rPr>
              <w:t xml:space="preserve">e-pasts: </w:t>
            </w:r>
            <w:bookmarkStart w:id="0" w:name="OLE_LINK3"/>
            <w:r>
              <w:rPr>
                <w:rFonts w:eastAsia="Times New Roman"/>
                <w:color w:val="0070C0"/>
                <w:lang w:eastAsia="en-US"/>
              </w:rPr>
              <w:t>ledus.skola@inbox.lv</w:t>
            </w:r>
            <w:bookmarkEnd w:id="0"/>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AA4DD2" w:rsidRDefault="006E35EC">
      <w:pPr>
        <w:suppressAutoHyphens/>
        <w:rPr>
          <w:rFonts w:eastAsia="Times New Roman"/>
          <w:bCs/>
          <w:lang w:eastAsia="en-US"/>
        </w:rPr>
      </w:pPr>
      <w:r>
        <w:rPr>
          <w:rFonts w:eastAsia="Times New Roman"/>
          <w:b/>
          <w:bCs/>
          <w:lang w:eastAsia="en-US"/>
        </w:rPr>
        <w:t xml:space="preserve">2. Iepirkuma priekšmets: </w:t>
      </w:r>
      <w:r w:rsidR="006D6580" w:rsidRPr="006D6580">
        <w:rPr>
          <w:rFonts w:eastAsia="Times New Roman"/>
          <w:bCs/>
          <w:lang w:eastAsia="en-US"/>
        </w:rPr>
        <w:t xml:space="preserve">Daugavpils Ledus sporta skolas 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w:t>
      </w:r>
      <w:r w:rsidR="00A43C40" w:rsidRPr="00DA0CD7">
        <w:rPr>
          <w:rFonts w:eastAsia="Times New Roman"/>
          <w:bCs/>
          <w:lang w:eastAsia="en-US"/>
        </w:rPr>
        <w:t xml:space="preserve">EUR </w:t>
      </w:r>
      <w:r w:rsidR="00DA0CD7" w:rsidRPr="00DA0CD7">
        <w:rPr>
          <w:rFonts w:eastAsia="Times New Roman"/>
          <w:bCs/>
          <w:lang w:eastAsia="en-US"/>
        </w:rPr>
        <w:t>955</w:t>
      </w:r>
      <w:r w:rsidRPr="00DA0CD7">
        <w:rPr>
          <w:rFonts w:eastAsia="Times New Roman"/>
          <w:bCs/>
          <w:lang w:eastAsia="en-US"/>
        </w:rPr>
        <w:t>.00 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Pr>
          <w:rFonts w:eastAsia="Times New Roman"/>
          <w:b/>
          <w:lang w:eastAsia="en-US"/>
        </w:rPr>
        <w:t>201</w:t>
      </w:r>
      <w:r w:rsidR="00351DCD">
        <w:rPr>
          <w:rFonts w:eastAsia="Times New Roman"/>
          <w:b/>
          <w:lang w:eastAsia="en-US"/>
        </w:rPr>
        <w:t>9.gada 30.septembris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pPr>
      <w:r>
        <w:t>6.1. Pretendenta sastādīts finanšu/tehniskais piedāvājums (2.pielikums)</w:t>
      </w:r>
    </w:p>
    <w:p w:rsidR="00AA4DD2" w:rsidRDefault="00AA4DD2">
      <w:pPr>
        <w:suppressAutoHyphens/>
        <w:jc w:val="both"/>
        <w:rPr>
          <w:rFonts w:eastAsia="Times New Roman"/>
          <w:b/>
          <w:lang w:eastAsia="en-US"/>
        </w:rPr>
      </w:pPr>
    </w:p>
    <w:p w:rsidR="00AA4DD2" w:rsidRDefault="006E35EC">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pPr>
        <w:spacing w:after="120"/>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F910AE">
        <w:rPr>
          <w:rFonts w:eastAsia="Times New Roman"/>
          <w:b/>
          <w:bCs/>
          <w:lang w:eastAsia="en-US"/>
        </w:rPr>
        <w:t>2</w:t>
      </w:r>
      <w:r w:rsidR="00351DCD">
        <w:rPr>
          <w:rFonts w:eastAsia="Times New Roman"/>
          <w:b/>
          <w:bCs/>
          <w:lang w:eastAsia="en-US"/>
        </w:rPr>
        <w:t>5</w:t>
      </w:r>
      <w:r>
        <w:rPr>
          <w:rFonts w:eastAsia="Times New Roman"/>
          <w:b/>
          <w:bCs/>
          <w:lang w:eastAsia="en-US"/>
        </w:rPr>
        <w:t>.</w:t>
      </w:r>
      <w:r w:rsidR="00351DCD">
        <w:rPr>
          <w:rFonts w:eastAsia="Times New Roman"/>
          <w:b/>
          <w:bCs/>
          <w:lang w:eastAsia="en-US"/>
        </w:rPr>
        <w:t>septembr</w:t>
      </w:r>
      <w:r w:rsidR="00F910AE">
        <w:rPr>
          <w:rFonts w:eastAsia="Times New Roman"/>
          <w:b/>
          <w:bCs/>
          <w:lang w:eastAsia="en-US"/>
        </w:rPr>
        <w:t>im</w:t>
      </w:r>
      <w:r>
        <w:rPr>
          <w:rFonts w:eastAsia="Times New Roman"/>
          <w:b/>
          <w:bCs/>
          <w:lang w:eastAsia="en-US"/>
        </w:rPr>
        <w:t>, plkst.1</w:t>
      </w:r>
      <w:r w:rsidR="00351DCD">
        <w:rPr>
          <w:rFonts w:eastAsia="Times New Roman"/>
          <w:b/>
          <w:bCs/>
          <w:lang w:eastAsia="en-US"/>
        </w:rPr>
        <w:t>7</w:t>
      </w:r>
      <w:r>
        <w:rPr>
          <w:rFonts w:eastAsia="Times New Roman"/>
          <w:b/>
          <w:bCs/>
          <w:lang w:eastAsia="en-US"/>
        </w:rPr>
        <w:t xml:space="preserve">.00 </w:t>
      </w:r>
    </w:p>
    <w:p w:rsidR="00AA4DD2" w:rsidRDefault="006E35EC">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pPr>
        <w:spacing w:after="120"/>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pPr>
        <w:spacing w:after="120"/>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w:t>
      </w:r>
      <w:r w:rsidR="00351DCD">
        <w:rPr>
          <w:rFonts w:eastAsia="Times New Roman"/>
          <w:color w:val="0070C0"/>
          <w:lang w:eastAsia="en-US"/>
        </w:rPr>
        <w:t>daugavpils</w:t>
      </w:r>
      <w:r>
        <w:rPr>
          <w:rFonts w:eastAsia="Times New Roman"/>
          <w:color w:val="0070C0"/>
          <w:lang w:eastAsia="en-US"/>
        </w:rPr>
        <w:t>.lv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1" w:name="OLE_LINK1"/>
      <w:bookmarkStart w:id="2"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Pr>
          <w:rFonts w:eastAsia="Times New Roman"/>
          <w:bCs/>
          <w:lang w:eastAsia="en-US"/>
        </w:rPr>
        <w:t xml:space="preserve">Daugavpils Ledus sporta skolas </w:t>
      </w:r>
      <w:r w:rsidR="006D6580" w:rsidRPr="006D6580">
        <w:rPr>
          <w:rFonts w:eastAsia="Times New Roman"/>
          <w:bCs/>
          <w:lang w:eastAsia="en-US"/>
        </w:rPr>
        <w:t xml:space="preserve">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351DCD">
        <w:rPr>
          <w:rFonts w:eastAsia="Times New Roman"/>
          <w:bCs/>
          <w:lang w:eastAsia="en-US"/>
        </w:rPr>
        <w:t>30</w:t>
      </w:r>
      <w:r>
        <w:rPr>
          <w:rFonts w:eastAsia="Times New Roman"/>
          <w:bCs/>
          <w:lang w:eastAsia="en-US"/>
        </w:rPr>
        <w:t>.</w:t>
      </w:r>
      <w:r w:rsidR="00351DCD">
        <w:rPr>
          <w:rFonts w:eastAsia="Times New Roman"/>
          <w:bCs/>
          <w:lang w:eastAsia="en-US"/>
        </w:rPr>
        <w:t>septembris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127"/>
        <w:gridCol w:w="5670"/>
        <w:gridCol w:w="1496"/>
      </w:tblGrid>
      <w:tr w:rsidR="00AA4DD2" w:rsidTr="00A55831">
        <w:tc>
          <w:tcPr>
            <w:tcW w:w="675" w:type="dxa"/>
          </w:tcPr>
          <w:p w:rsidR="00AA4DD2" w:rsidRDefault="006E35EC">
            <w:pPr>
              <w:jc w:val="center"/>
              <w:rPr>
                <w:b/>
              </w:rPr>
            </w:pPr>
            <w:r>
              <w:rPr>
                <w:b/>
              </w:rPr>
              <w:t>Nr. p.k.</w:t>
            </w:r>
          </w:p>
        </w:tc>
        <w:tc>
          <w:tcPr>
            <w:tcW w:w="2127" w:type="dxa"/>
          </w:tcPr>
          <w:p w:rsidR="00AA4DD2" w:rsidRDefault="006E35EC">
            <w:pPr>
              <w:jc w:val="center"/>
              <w:rPr>
                <w:b/>
              </w:rPr>
            </w:pPr>
            <w:r>
              <w:rPr>
                <w:b/>
              </w:rPr>
              <w:t>Nosaukums</w:t>
            </w:r>
          </w:p>
        </w:tc>
        <w:tc>
          <w:tcPr>
            <w:tcW w:w="5670"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AA4DD2" w:rsidTr="00A55831">
        <w:tc>
          <w:tcPr>
            <w:tcW w:w="675" w:type="dxa"/>
          </w:tcPr>
          <w:p w:rsidR="00AA4DD2" w:rsidRDefault="006E35EC">
            <w:r>
              <w:t>1.</w:t>
            </w:r>
          </w:p>
        </w:tc>
        <w:tc>
          <w:tcPr>
            <w:tcW w:w="2127" w:type="dxa"/>
          </w:tcPr>
          <w:p w:rsidR="00AA4DD2" w:rsidRDefault="006D6580" w:rsidP="006D6580">
            <w:r>
              <w:t xml:space="preserve">Hokeja </w:t>
            </w:r>
            <w:r w:rsidR="006E35EC">
              <w:t>cimd</w:t>
            </w:r>
            <w:r>
              <w:t>i</w:t>
            </w:r>
          </w:p>
        </w:tc>
        <w:tc>
          <w:tcPr>
            <w:tcW w:w="5670" w:type="dxa"/>
          </w:tcPr>
          <w:p w:rsidR="006D6580" w:rsidRDefault="006E35EC" w:rsidP="006D6580">
            <w:pPr>
              <w:jc w:val="both"/>
            </w:pPr>
            <w:r>
              <w:t xml:space="preserve">   </w:t>
            </w:r>
            <w:r w:rsidR="00351DCD">
              <w:t>Hokeja cimdi 1N č</w:t>
            </w:r>
            <w:r w:rsidR="006D6580" w:rsidRPr="006D6580">
              <w:t xml:space="preserve">etru bāru stila konstrukcija, lai radītu perfektu piemērotību jebkuram roku izmēram </w:t>
            </w:r>
            <w:proofErr w:type="spellStart"/>
            <w:r w:rsidR="006D6580" w:rsidRPr="006D6580">
              <w:t>Tufftek</w:t>
            </w:r>
            <w:proofErr w:type="spellEnd"/>
            <w:r w:rsidR="006D6580" w:rsidRPr="006D6580">
              <w:t xml:space="preserve"> / Premium PU pārklājuma kombinācija, kas nodrošina svara un izturības līdzsvaru </w:t>
            </w:r>
            <w:proofErr w:type="spellStart"/>
            <w:r w:rsidR="006D6580" w:rsidRPr="006D6580">
              <w:t>Trilam</w:t>
            </w:r>
            <w:proofErr w:type="spellEnd"/>
            <w:r w:rsidR="006D6580" w:rsidRPr="006D6580">
              <w:t xml:space="preserve"> iekšējās putas maksimālai aizsardzībai visā cimdā </w:t>
            </w:r>
            <w:proofErr w:type="spellStart"/>
            <w:r w:rsidR="006D6580" w:rsidRPr="006D6580">
              <w:t>Blooming</w:t>
            </w:r>
            <w:proofErr w:type="spellEnd"/>
            <w:r w:rsidR="006D6580" w:rsidRPr="006D6580">
              <w:t xml:space="preserve"> manšetes / aproces rullīšu kombinācija, lai palielinātu rokas kustību </w:t>
            </w:r>
            <w:proofErr w:type="spellStart"/>
            <w:r w:rsidR="006D6580" w:rsidRPr="006D6580">
              <w:t>Micro</w:t>
            </w:r>
            <w:proofErr w:type="spellEnd"/>
            <w:r w:rsidR="006D6580" w:rsidRPr="006D6580">
              <w:t xml:space="preserve"> </w:t>
            </w:r>
            <w:proofErr w:type="spellStart"/>
            <w:r w:rsidR="006D6580" w:rsidRPr="006D6580">
              <w:t>nash</w:t>
            </w:r>
            <w:proofErr w:type="spellEnd"/>
            <w:r w:rsidR="006D6580" w:rsidRPr="006D6580">
              <w:t xml:space="preserve"> palmu un ķīļa konstrukcija, kurai ir elastīga sajūta un kas katru dienu nožūst mīkstu Sudraba vairoga interjers atdala mitrumu un novērš baktērijas </w:t>
            </w:r>
          </w:p>
          <w:p w:rsidR="006D6580" w:rsidRDefault="00351DCD" w:rsidP="0046366A">
            <w:pPr>
              <w:jc w:val="right"/>
            </w:pPr>
            <w:r>
              <w:t>Izmērs -</w:t>
            </w:r>
            <w:r w:rsidR="006E35EC">
              <w:t xml:space="preserve"> </w:t>
            </w:r>
            <w:r>
              <w:t>15</w:t>
            </w:r>
          </w:p>
          <w:p w:rsidR="00351DCD" w:rsidRDefault="00351DCD" w:rsidP="0046366A">
            <w:pPr>
              <w:jc w:val="right"/>
            </w:pPr>
            <w:r>
              <w:t xml:space="preserve">Izmērs - 14 </w:t>
            </w:r>
          </w:p>
          <w:p w:rsidR="00351DCD" w:rsidRDefault="0046366A" w:rsidP="0046366A">
            <w:pPr>
              <w:jc w:val="right"/>
            </w:pPr>
            <w:r>
              <w:t xml:space="preserve">   </w:t>
            </w:r>
            <w:r w:rsidR="00351DCD">
              <w:t xml:space="preserve">Izmērs </w:t>
            </w:r>
            <w:r>
              <w:t>- 13</w:t>
            </w:r>
          </w:p>
        </w:tc>
        <w:tc>
          <w:tcPr>
            <w:tcW w:w="1496" w:type="dxa"/>
          </w:tcPr>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351DCD" w:rsidRDefault="00351DCD">
            <w:pPr>
              <w:jc w:val="center"/>
            </w:pPr>
          </w:p>
          <w:p w:rsidR="00AA4DD2" w:rsidRDefault="00F910AE">
            <w:pPr>
              <w:jc w:val="center"/>
            </w:pPr>
            <w:r>
              <w:t>1 pāris</w:t>
            </w:r>
          </w:p>
          <w:p w:rsidR="00351DCD" w:rsidRDefault="00351DCD">
            <w:pPr>
              <w:jc w:val="center"/>
            </w:pPr>
            <w:r>
              <w:t>2 pāri</w:t>
            </w:r>
          </w:p>
          <w:p w:rsidR="00351DCD" w:rsidRDefault="00351DCD">
            <w:pPr>
              <w:jc w:val="center"/>
            </w:pPr>
            <w:r>
              <w:t>1 pāris</w:t>
            </w:r>
          </w:p>
          <w:p w:rsidR="00351DCD" w:rsidRDefault="00351DCD">
            <w:pPr>
              <w:jc w:val="center"/>
            </w:pPr>
          </w:p>
        </w:tc>
      </w:tr>
      <w:tr w:rsidR="00E7551F" w:rsidTr="00A55831">
        <w:tc>
          <w:tcPr>
            <w:tcW w:w="675" w:type="dxa"/>
          </w:tcPr>
          <w:p w:rsidR="00E7551F" w:rsidRDefault="00E7551F">
            <w:r>
              <w:t>2.</w:t>
            </w:r>
          </w:p>
        </w:tc>
        <w:tc>
          <w:tcPr>
            <w:tcW w:w="2127" w:type="dxa"/>
          </w:tcPr>
          <w:p w:rsidR="00E7551F" w:rsidRDefault="00E7551F">
            <w:pPr>
              <w:rPr>
                <w:lang w:eastAsia="en-US"/>
              </w:rPr>
            </w:pPr>
            <w:r>
              <w:rPr>
                <w:lang w:eastAsia="en-US"/>
              </w:rPr>
              <w:t>Ķivere</w:t>
            </w:r>
          </w:p>
        </w:tc>
        <w:tc>
          <w:tcPr>
            <w:tcW w:w="5670" w:type="dxa"/>
          </w:tcPr>
          <w:p w:rsidR="00E7551F" w:rsidRDefault="00E7551F">
            <w:pPr>
              <w:jc w:val="both"/>
              <w:rPr>
                <w:lang w:eastAsia="en-US"/>
              </w:rPr>
            </w:pPr>
            <w:r>
              <w:rPr>
                <w:lang w:eastAsia="en-US"/>
              </w:rPr>
              <w:t xml:space="preserve">    Materiāli stikla šķiedra, </w:t>
            </w:r>
            <w:proofErr w:type="spellStart"/>
            <w:r>
              <w:rPr>
                <w:lang w:eastAsia="en-US"/>
              </w:rPr>
              <w:t>kevlars</w:t>
            </w:r>
            <w:proofErr w:type="spellEnd"/>
            <w:r>
              <w:rPr>
                <w:lang w:eastAsia="en-US"/>
              </w:rPr>
              <w:t>, oglekļa šķiedra un citi kompozītmateriāli. Galvenokārt paredzēta lai samazinātu traumu rašanās risku ko var iegūt no lidojošas ripas, spēlētāja nūjas, slidas utt.</w:t>
            </w:r>
          </w:p>
          <w:p w:rsidR="0046366A" w:rsidRDefault="0046366A">
            <w:pPr>
              <w:jc w:val="both"/>
              <w:rPr>
                <w:lang w:eastAsia="en-US"/>
              </w:rPr>
            </w:pPr>
            <w:r>
              <w:rPr>
                <w:lang w:eastAsia="en-US"/>
              </w:rPr>
              <w:t>CCM RES 300 melna krāsa</w:t>
            </w:r>
          </w:p>
          <w:p w:rsidR="0046366A" w:rsidRDefault="00DA0CD7" w:rsidP="0046366A">
            <w:pPr>
              <w:jc w:val="both"/>
              <w:rPr>
                <w:lang w:eastAsia="en-US"/>
              </w:rPr>
            </w:pPr>
            <w:r>
              <w:rPr>
                <w:lang w:eastAsia="en-US"/>
              </w:rPr>
              <w:t xml:space="preserve">                                                                      </w:t>
            </w:r>
            <w:r w:rsidR="0046366A">
              <w:rPr>
                <w:lang w:eastAsia="en-US"/>
              </w:rPr>
              <w:t xml:space="preserve">Izmēri:   </w:t>
            </w:r>
            <w:r>
              <w:rPr>
                <w:lang w:eastAsia="en-US"/>
              </w:rPr>
              <w:t>M</w:t>
            </w:r>
          </w:p>
          <w:p w:rsidR="0046366A" w:rsidRDefault="0046366A" w:rsidP="0046366A">
            <w:pPr>
              <w:jc w:val="both"/>
              <w:rPr>
                <w:lang w:eastAsia="en-US"/>
              </w:rPr>
            </w:pPr>
            <w:r>
              <w:rPr>
                <w:lang w:eastAsia="en-US"/>
              </w:rPr>
              <w:t xml:space="preserve">                                                                                     L</w:t>
            </w:r>
          </w:p>
          <w:p w:rsidR="00E7551F" w:rsidRDefault="0046366A" w:rsidP="0046366A">
            <w:pPr>
              <w:jc w:val="both"/>
              <w:rPr>
                <w:lang w:eastAsia="en-US"/>
              </w:rPr>
            </w:pPr>
            <w:r>
              <w:rPr>
                <w:lang w:eastAsia="en-US"/>
              </w:rPr>
              <w:t xml:space="preserve">                                                                                     S</w:t>
            </w:r>
          </w:p>
        </w:tc>
        <w:tc>
          <w:tcPr>
            <w:tcW w:w="1496" w:type="dxa"/>
          </w:tcPr>
          <w:p w:rsidR="00E7551F" w:rsidRDefault="00E7551F">
            <w:pPr>
              <w:jc w:val="center"/>
            </w:pPr>
          </w:p>
          <w:p w:rsidR="0046366A" w:rsidRDefault="0046366A">
            <w:pPr>
              <w:jc w:val="center"/>
            </w:pPr>
          </w:p>
          <w:p w:rsidR="0046366A" w:rsidRDefault="0046366A">
            <w:pPr>
              <w:jc w:val="center"/>
            </w:pPr>
          </w:p>
          <w:p w:rsidR="0046366A" w:rsidRDefault="0046366A">
            <w:pPr>
              <w:jc w:val="center"/>
            </w:pPr>
          </w:p>
          <w:p w:rsidR="0046366A" w:rsidRDefault="0046366A">
            <w:pPr>
              <w:jc w:val="center"/>
            </w:pPr>
          </w:p>
          <w:p w:rsidR="0046366A" w:rsidRDefault="0046366A">
            <w:pPr>
              <w:jc w:val="center"/>
            </w:pPr>
            <w:r>
              <w:t>4 gab.</w:t>
            </w:r>
          </w:p>
          <w:p w:rsidR="0046366A" w:rsidRDefault="0046366A">
            <w:pPr>
              <w:jc w:val="center"/>
            </w:pPr>
            <w:r>
              <w:t>2 gab.</w:t>
            </w:r>
          </w:p>
          <w:p w:rsidR="0046366A" w:rsidRDefault="0046366A">
            <w:pPr>
              <w:jc w:val="center"/>
            </w:pPr>
            <w:r>
              <w:t>4 gab.</w:t>
            </w:r>
          </w:p>
        </w:tc>
      </w:tr>
      <w:tr w:rsidR="00E7551F" w:rsidTr="00A55831">
        <w:tc>
          <w:tcPr>
            <w:tcW w:w="675" w:type="dxa"/>
          </w:tcPr>
          <w:p w:rsidR="00E7551F" w:rsidRDefault="00DA0CD7">
            <w:r>
              <w:t>3.</w:t>
            </w:r>
          </w:p>
        </w:tc>
        <w:tc>
          <w:tcPr>
            <w:tcW w:w="2127" w:type="dxa"/>
          </w:tcPr>
          <w:p w:rsidR="00E7551F" w:rsidRDefault="0046366A">
            <w:pPr>
              <w:rPr>
                <w:lang w:eastAsia="en-US"/>
              </w:rPr>
            </w:pPr>
            <w:proofErr w:type="spellStart"/>
            <w:r>
              <w:rPr>
                <w:shd w:val="clear" w:color="auto" w:fill="FFFFFF"/>
                <w:lang w:eastAsia="en-US"/>
              </w:rPr>
              <w:t>Elkoņ</w:t>
            </w:r>
            <w:r w:rsidR="00A93199">
              <w:rPr>
                <w:shd w:val="clear" w:color="auto" w:fill="FFFFFF"/>
                <w:lang w:eastAsia="en-US"/>
              </w:rPr>
              <w:t>sargi</w:t>
            </w:r>
            <w:proofErr w:type="spellEnd"/>
          </w:p>
        </w:tc>
        <w:tc>
          <w:tcPr>
            <w:tcW w:w="5670" w:type="dxa"/>
          </w:tcPr>
          <w:p w:rsidR="00A93199" w:rsidRDefault="00A93199" w:rsidP="00972983">
            <w:pPr>
              <w:jc w:val="both"/>
              <w:rPr>
                <w:shd w:val="clear" w:color="auto" w:fill="FFFFFF"/>
                <w:lang w:eastAsia="en-US"/>
              </w:rPr>
            </w:pPr>
            <w:proofErr w:type="spellStart"/>
            <w:r>
              <w:rPr>
                <w:shd w:val="clear" w:color="auto" w:fill="FFFFFF"/>
                <w:lang w:eastAsia="en-US"/>
              </w:rPr>
              <w:t>Huperlite</w:t>
            </w:r>
            <w:proofErr w:type="spellEnd"/>
            <w:r>
              <w:rPr>
                <w:shd w:val="clear" w:color="auto" w:fill="FFFFFF"/>
                <w:lang w:eastAsia="en-US"/>
              </w:rPr>
              <w:t xml:space="preserve"> putuplasts, ļoti viegls, amortizē triecienu. </w:t>
            </w:r>
            <w:proofErr w:type="spellStart"/>
            <w:r>
              <w:rPr>
                <w:shd w:val="clear" w:color="auto" w:fill="FFFFFF"/>
                <w:lang w:eastAsia="en-US"/>
              </w:rPr>
              <w:t>Hudrophobic</w:t>
            </w:r>
            <w:proofErr w:type="spellEnd"/>
            <w:r>
              <w:rPr>
                <w:shd w:val="clear" w:color="auto" w:fill="FFFFFF"/>
                <w:lang w:eastAsia="en-US"/>
              </w:rPr>
              <w:t xml:space="preserve"> iekšējas oderējums, materiāls </w:t>
            </w:r>
            <w:proofErr w:type="spellStart"/>
            <w:r>
              <w:rPr>
                <w:shd w:val="clear" w:color="auto" w:fill="FFFFFF"/>
                <w:lang w:eastAsia="en-US"/>
              </w:rPr>
              <w:t>atgūz</w:t>
            </w:r>
            <w:proofErr w:type="spellEnd"/>
            <w:r>
              <w:rPr>
                <w:shd w:val="clear" w:color="auto" w:fill="FFFFFF"/>
                <w:lang w:eastAsia="en-US"/>
              </w:rPr>
              <w:t xml:space="preserve"> mitrumu. </w:t>
            </w:r>
            <w:proofErr w:type="spellStart"/>
            <w:r>
              <w:rPr>
                <w:shd w:val="clear" w:color="auto" w:fill="FFFFFF"/>
                <w:lang w:eastAsia="en-US"/>
              </w:rPr>
              <w:t>Free</w:t>
            </w:r>
            <w:proofErr w:type="spellEnd"/>
            <w:r>
              <w:rPr>
                <w:shd w:val="clear" w:color="auto" w:fill="FFFFFF"/>
                <w:lang w:eastAsia="en-US"/>
              </w:rPr>
              <w:t xml:space="preserve"> </w:t>
            </w:r>
            <w:proofErr w:type="spellStart"/>
            <w:r>
              <w:rPr>
                <w:shd w:val="clear" w:color="auto" w:fill="FFFFFF"/>
                <w:lang w:eastAsia="en-US"/>
              </w:rPr>
              <w:t>Flex</w:t>
            </w:r>
            <w:proofErr w:type="spellEnd"/>
            <w:r>
              <w:rPr>
                <w:shd w:val="clear" w:color="auto" w:fill="FFFFFF"/>
                <w:lang w:eastAsia="en-US"/>
              </w:rPr>
              <w:t xml:space="preserve"> </w:t>
            </w:r>
            <w:proofErr w:type="spellStart"/>
            <w:r>
              <w:rPr>
                <w:shd w:val="clear" w:color="auto" w:fill="FFFFFF"/>
                <w:lang w:eastAsia="en-US"/>
              </w:rPr>
              <w:t>tehnologija-ļauj</w:t>
            </w:r>
            <w:proofErr w:type="spellEnd"/>
            <w:r>
              <w:rPr>
                <w:shd w:val="clear" w:color="auto" w:fill="FFFFFF"/>
                <w:lang w:eastAsia="en-US"/>
              </w:rPr>
              <w:t xml:space="preserve"> </w:t>
            </w:r>
            <w:proofErr w:type="spellStart"/>
            <w:r>
              <w:rPr>
                <w:shd w:val="clear" w:color="auto" w:fill="FFFFFF"/>
                <w:lang w:eastAsia="en-US"/>
              </w:rPr>
              <w:t>kustīties</w:t>
            </w:r>
            <w:proofErr w:type="spellEnd"/>
            <w:r>
              <w:rPr>
                <w:shd w:val="clear" w:color="auto" w:fill="FFFFFF"/>
                <w:lang w:eastAsia="en-US"/>
              </w:rPr>
              <w:t xml:space="preserve"> kopā ar roku. Vidējais blīvuma putuplasts.</w:t>
            </w:r>
          </w:p>
          <w:p w:rsidR="00A93199" w:rsidRDefault="00A93199" w:rsidP="00972983">
            <w:pPr>
              <w:jc w:val="both"/>
              <w:rPr>
                <w:shd w:val="clear" w:color="auto" w:fill="FFFFFF"/>
                <w:lang w:eastAsia="en-US"/>
              </w:rPr>
            </w:pPr>
            <w:r>
              <w:rPr>
                <w:shd w:val="clear" w:color="auto" w:fill="FFFFFF"/>
                <w:lang w:eastAsia="en-US"/>
              </w:rPr>
              <w:t>Izmērs: X800 Junior M</w:t>
            </w:r>
          </w:p>
          <w:p w:rsidR="00E7551F" w:rsidRDefault="00E7551F" w:rsidP="00972983">
            <w:pPr>
              <w:jc w:val="both"/>
              <w:rPr>
                <w:lang w:eastAsia="en-US"/>
              </w:rPr>
            </w:pPr>
          </w:p>
        </w:tc>
        <w:tc>
          <w:tcPr>
            <w:tcW w:w="1496" w:type="dxa"/>
          </w:tcPr>
          <w:p w:rsidR="00E7551F" w:rsidRDefault="00972983">
            <w:pPr>
              <w:jc w:val="center"/>
            </w:pPr>
            <w:r>
              <w:t>1 pāri</w:t>
            </w:r>
          </w:p>
        </w:tc>
      </w:tr>
      <w:tr w:rsidR="00972983" w:rsidTr="00BF5010">
        <w:tc>
          <w:tcPr>
            <w:tcW w:w="675" w:type="dxa"/>
          </w:tcPr>
          <w:p w:rsidR="00972983" w:rsidRDefault="00DA0CD7">
            <w:r>
              <w:t>4.</w:t>
            </w:r>
          </w:p>
        </w:tc>
        <w:tc>
          <w:tcPr>
            <w:tcW w:w="2127" w:type="dxa"/>
            <w:vAlign w:val="center"/>
          </w:tcPr>
          <w:p w:rsidR="00972983" w:rsidRDefault="00972983" w:rsidP="00972983">
            <w:pPr>
              <w:spacing w:line="276" w:lineRule="auto"/>
              <w:rPr>
                <w:color w:val="000000"/>
                <w:lang w:eastAsia="en-US"/>
              </w:rPr>
            </w:pPr>
            <w:r>
              <w:rPr>
                <w:lang w:eastAsia="en-US"/>
              </w:rPr>
              <w:t>Bikses</w:t>
            </w:r>
          </w:p>
          <w:p w:rsidR="00972983" w:rsidRDefault="00972983">
            <w:pPr>
              <w:spacing w:line="276" w:lineRule="auto"/>
              <w:jc w:val="center"/>
              <w:rPr>
                <w:color w:val="000000"/>
                <w:lang w:eastAsia="en-US"/>
              </w:rPr>
            </w:pPr>
          </w:p>
          <w:p w:rsidR="00972983" w:rsidRDefault="00972983">
            <w:pPr>
              <w:spacing w:line="276" w:lineRule="auto"/>
              <w:jc w:val="center"/>
              <w:rPr>
                <w:color w:val="000000"/>
                <w:lang w:eastAsia="en-US"/>
              </w:rPr>
            </w:pPr>
          </w:p>
          <w:p w:rsidR="00972983" w:rsidRDefault="00972983">
            <w:pPr>
              <w:spacing w:line="276" w:lineRule="auto"/>
              <w:jc w:val="center"/>
              <w:rPr>
                <w:color w:val="000000"/>
                <w:lang w:eastAsia="en-US"/>
              </w:rPr>
            </w:pPr>
          </w:p>
          <w:p w:rsidR="00972983" w:rsidRDefault="00972983">
            <w:pPr>
              <w:spacing w:line="276" w:lineRule="auto"/>
              <w:jc w:val="center"/>
              <w:rPr>
                <w:color w:val="000000"/>
                <w:lang w:eastAsia="en-US"/>
              </w:rPr>
            </w:pPr>
          </w:p>
          <w:p w:rsidR="00972983" w:rsidRPr="00A93199" w:rsidRDefault="00972983">
            <w:pPr>
              <w:spacing w:line="276" w:lineRule="auto"/>
              <w:jc w:val="center"/>
              <w:rPr>
                <w:rFonts w:eastAsia="Times New Roman"/>
                <w:color w:val="000000"/>
                <w:lang w:eastAsia="en-US"/>
              </w:rPr>
            </w:pPr>
          </w:p>
        </w:tc>
        <w:tc>
          <w:tcPr>
            <w:tcW w:w="5670" w:type="dxa"/>
            <w:vAlign w:val="center"/>
          </w:tcPr>
          <w:p w:rsidR="00DA0CD7" w:rsidRDefault="00972983" w:rsidP="00DA0CD7">
            <w:pPr>
              <w:rPr>
                <w:color w:val="212121"/>
                <w:shd w:val="clear" w:color="auto" w:fill="FFFFFF"/>
                <w:lang w:eastAsia="en-US"/>
              </w:rPr>
            </w:pPr>
            <w:r>
              <w:rPr>
                <w:color w:val="212121"/>
                <w:shd w:val="clear" w:color="auto" w:fill="FFFFFF"/>
                <w:lang w:eastAsia="en-US"/>
              </w:rPr>
              <w:t xml:space="preserve">    </w:t>
            </w:r>
            <w:r w:rsidR="00DA0CD7">
              <w:rPr>
                <w:color w:val="212121"/>
                <w:shd w:val="clear" w:color="auto" w:fill="FFFFFF"/>
                <w:lang w:eastAsia="en-US"/>
              </w:rPr>
              <w:t xml:space="preserve">Bikses CCM </w:t>
            </w:r>
            <w:proofErr w:type="spellStart"/>
            <w:r w:rsidR="00DA0CD7">
              <w:rPr>
                <w:color w:val="212121"/>
                <w:shd w:val="clear" w:color="auto" w:fill="FFFFFF"/>
                <w:lang w:eastAsia="en-US"/>
              </w:rPr>
              <w:t>Tacks</w:t>
            </w:r>
            <w:proofErr w:type="spellEnd"/>
            <w:r w:rsidR="00DA0CD7">
              <w:rPr>
                <w:color w:val="212121"/>
                <w:shd w:val="clear" w:color="auto" w:fill="FFFFFF"/>
                <w:lang w:eastAsia="en-US"/>
              </w:rPr>
              <w:t xml:space="preserve"> izgatavotas no 40</w:t>
            </w:r>
            <w:r>
              <w:rPr>
                <w:color w:val="212121"/>
                <w:shd w:val="clear" w:color="auto" w:fill="FFFFFF"/>
                <w:lang w:eastAsia="en-US"/>
              </w:rPr>
              <w:t>0D neilona</w:t>
            </w:r>
            <w:r w:rsidR="00DA0CD7">
              <w:rPr>
                <w:color w:val="212121"/>
                <w:shd w:val="clear" w:color="auto" w:fill="FFFFFF"/>
                <w:lang w:eastAsia="en-US"/>
              </w:rPr>
              <w:t>. Regulējas garumā. PE FOAM – putuplasts, kas aizsargā nieres un mugurkaulu</w:t>
            </w:r>
          </w:p>
          <w:p w:rsidR="00DA0CD7" w:rsidRDefault="00972983" w:rsidP="00DA0CD7">
            <w:pPr>
              <w:rPr>
                <w:lang w:eastAsia="en-US"/>
              </w:rPr>
            </w:pPr>
            <w:r>
              <w:rPr>
                <w:color w:val="212121"/>
                <w:shd w:val="clear" w:color="auto" w:fill="FFFFFF"/>
                <w:lang w:eastAsia="en-US"/>
              </w:rPr>
              <w:t xml:space="preserve">Izmērs: JR </w:t>
            </w:r>
            <w:proofErr w:type="spellStart"/>
            <w:r>
              <w:rPr>
                <w:color w:val="212121"/>
                <w:shd w:val="clear" w:color="auto" w:fill="FFFFFF"/>
                <w:lang w:eastAsia="en-US"/>
              </w:rPr>
              <w:t>bik-S</w:t>
            </w:r>
            <w:proofErr w:type="spellEnd"/>
          </w:p>
          <w:p w:rsidR="00972983" w:rsidRDefault="00972983">
            <w:pPr>
              <w:spacing w:line="276" w:lineRule="auto"/>
              <w:jc w:val="both"/>
              <w:rPr>
                <w:color w:val="000000"/>
                <w:lang w:eastAsia="en-US"/>
              </w:rPr>
            </w:pPr>
          </w:p>
          <w:p w:rsidR="00DA0CD7" w:rsidRDefault="00DA0CD7">
            <w:pPr>
              <w:spacing w:line="276" w:lineRule="auto"/>
              <w:jc w:val="both"/>
              <w:rPr>
                <w:color w:val="000000"/>
                <w:lang w:eastAsia="en-US"/>
              </w:rPr>
            </w:pPr>
          </w:p>
        </w:tc>
        <w:tc>
          <w:tcPr>
            <w:tcW w:w="1496" w:type="dxa"/>
          </w:tcPr>
          <w:p w:rsidR="00DA0CD7" w:rsidRDefault="00DA0CD7">
            <w:pPr>
              <w:jc w:val="center"/>
            </w:pPr>
          </w:p>
          <w:p w:rsidR="00972983" w:rsidRDefault="00972983">
            <w:pPr>
              <w:jc w:val="center"/>
            </w:pPr>
            <w:r>
              <w:t>1 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A55831" w:rsidRDefault="00A55831"/>
    <w:p w:rsidR="00A55831" w:rsidRDefault="00A55831"/>
    <w:p w:rsidR="00A55831" w:rsidRDefault="00A55831"/>
    <w:p w:rsidR="00992238" w:rsidRDefault="00992238"/>
    <w:p w:rsidR="00992238" w:rsidRDefault="00992238"/>
    <w:p w:rsidR="00992238" w:rsidRDefault="00992238"/>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 </w:t>
      </w:r>
      <w:r>
        <w:rPr>
          <w:rFonts w:eastAsia="Times New Roman"/>
          <w:lang w:eastAsia="en-US"/>
        </w:rPr>
        <w:t xml:space="preserve">hokeja </w:t>
      </w:r>
      <w:r w:rsidR="004D4B3C">
        <w:rPr>
          <w:rFonts w:eastAsia="Times New Roman"/>
          <w:lang w:eastAsia="en-US"/>
        </w:rPr>
        <w:t>formu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1773"/>
        <w:gridCol w:w="5103"/>
        <w:gridCol w:w="1418"/>
        <w:gridCol w:w="1134"/>
      </w:tblGrid>
      <w:tr w:rsidR="00AA4DD2" w:rsidTr="004D4B3C">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4D4B3C">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1773"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5103"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4D4B3C">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1773"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5103"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4D4B3C"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4D4B3C" w:rsidRDefault="004D4B3C" w:rsidP="00D826F9">
            <w:r>
              <w:t>1.</w:t>
            </w:r>
          </w:p>
        </w:tc>
        <w:tc>
          <w:tcPr>
            <w:tcW w:w="1773" w:type="dxa"/>
            <w:tcBorders>
              <w:top w:val="nil"/>
              <w:left w:val="nil"/>
              <w:bottom w:val="single" w:sz="8" w:space="0" w:color="auto"/>
              <w:right w:val="single" w:sz="8" w:space="0" w:color="auto"/>
            </w:tcBorders>
            <w:shd w:val="clear" w:color="auto" w:fill="auto"/>
          </w:tcPr>
          <w:p w:rsidR="004D4B3C" w:rsidRDefault="004D4B3C" w:rsidP="00D826F9">
            <w:r>
              <w:t>Hokeja cimdi</w:t>
            </w:r>
          </w:p>
        </w:tc>
        <w:tc>
          <w:tcPr>
            <w:tcW w:w="5103" w:type="dxa"/>
            <w:tcBorders>
              <w:top w:val="nil"/>
              <w:left w:val="nil"/>
              <w:bottom w:val="single" w:sz="8" w:space="0" w:color="auto"/>
              <w:right w:val="single" w:sz="8" w:space="0" w:color="auto"/>
            </w:tcBorders>
            <w:shd w:val="clear" w:color="auto" w:fill="auto"/>
          </w:tcPr>
          <w:p w:rsidR="004D4B3C" w:rsidRDefault="004D4B3C" w:rsidP="00D826F9">
            <w:pPr>
              <w:jc w:val="both"/>
            </w:pPr>
            <w:r>
              <w:t xml:space="preserve">   Hokeja cimdi 1N č</w:t>
            </w:r>
            <w:r w:rsidRPr="006D6580">
              <w:t xml:space="preserve">etru bāru stila konstrukcija, lai radītu perfektu piemērotību jebkuram roku izmēram </w:t>
            </w:r>
            <w:proofErr w:type="spellStart"/>
            <w:r w:rsidRPr="006D6580">
              <w:t>Tufftek</w:t>
            </w:r>
            <w:proofErr w:type="spellEnd"/>
            <w:r w:rsidRPr="006D6580">
              <w:t xml:space="preserve"> / Premium PU pārklājuma kombinācija, kas nodrošina svara un izturības līdzsvaru </w:t>
            </w:r>
            <w:proofErr w:type="spellStart"/>
            <w:r w:rsidRPr="006D6580">
              <w:t>Trilam</w:t>
            </w:r>
            <w:proofErr w:type="spellEnd"/>
            <w:r w:rsidRPr="006D6580">
              <w:t xml:space="preserve"> iekšējās putas maksimālai aizsardzībai visā cimdā </w:t>
            </w:r>
            <w:proofErr w:type="spellStart"/>
            <w:r w:rsidRPr="006D6580">
              <w:t>Blooming</w:t>
            </w:r>
            <w:proofErr w:type="spellEnd"/>
            <w:r w:rsidRPr="006D6580">
              <w:t xml:space="preserve"> manšetes / aproces rullīšu kombinācija, lai palielinātu rokas kustību </w:t>
            </w:r>
            <w:proofErr w:type="spellStart"/>
            <w:r w:rsidRPr="006D6580">
              <w:t>Micro</w:t>
            </w:r>
            <w:proofErr w:type="spellEnd"/>
            <w:r w:rsidRPr="006D6580">
              <w:t xml:space="preserve"> </w:t>
            </w:r>
            <w:proofErr w:type="spellStart"/>
            <w:r w:rsidRPr="006D6580">
              <w:t>nash</w:t>
            </w:r>
            <w:proofErr w:type="spellEnd"/>
            <w:r w:rsidRPr="006D6580">
              <w:t xml:space="preserve"> palmu un ķīļa konstrukcija, kurai ir elastīga sajūta un kas katru dienu nožūst mīkstu Sudraba vairoga interjers atdala mitrumu un novērš baktērijas </w:t>
            </w:r>
          </w:p>
          <w:p w:rsidR="004D4B3C" w:rsidRDefault="004D4B3C" w:rsidP="00D826F9">
            <w:pPr>
              <w:jc w:val="right"/>
            </w:pPr>
            <w:r>
              <w:t>Izmērs - 15</w:t>
            </w:r>
          </w:p>
          <w:p w:rsidR="004D4B3C" w:rsidRDefault="004D4B3C" w:rsidP="00D826F9">
            <w:pPr>
              <w:jc w:val="right"/>
            </w:pPr>
            <w:r>
              <w:t xml:space="preserve">Izmērs - 14 </w:t>
            </w:r>
          </w:p>
          <w:p w:rsidR="004D4B3C" w:rsidRDefault="004D4B3C" w:rsidP="00D826F9">
            <w:pPr>
              <w:jc w:val="right"/>
            </w:pPr>
            <w:r>
              <w:t xml:space="preserve">   Izmērs - 13</w:t>
            </w:r>
          </w:p>
        </w:tc>
        <w:tc>
          <w:tcPr>
            <w:tcW w:w="1418" w:type="dxa"/>
            <w:tcBorders>
              <w:top w:val="nil"/>
              <w:left w:val="nil"/>
              <w:bottom w:val="single" w:sz="8" w:space="0" w:color="auto"/>
              <w:right w:val="single" w:sz="8" w:space="0" w:color="auto"/>
            </w:tcBorders>
            <w:shd w:val="clear" w:color="auto" w:fill="auto"/>
          </w:tcPr>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r>
              <w:t>1 pāris</w:t>
            </w:r>
          </w:p>
          <w:p w:rsidR="004D4B3C" w:rsidRDefault="004D4B3C" w:rsidP="00D826F9">
            <w:pPr>
              <w:jc w:val="center"/>
            </w:pPr>
            <w:r>
              <w:t>2 pāri</w:t>
            </w:r>
          </w:p>
          <w:p w:rsidR="004D4B3C" w:rsidRDefault="004D4B3C" w:rsidP="00D826F9">
            <w:pPr>
              <w:jc w:val="center"/>
            </w:pPr>
            <w:r>
              <w:t>1 pāris</w:t>
            </w:r>
          </w:p>
          <w:p w:rsidR="004D4B3C" w:rsidRDefault="004D4B3C" w:rsidP="00D826F9">
            <w:pPr>
              <w:jc w:val="center"/>
            </w:pPr>
          </w:p>
        </w:tc>
        <w:tc>
          <w:tcPr>
            <w:tcW w:w="1134" w:type="dxa"/>
            <w:tcBorders>
              <w:top w:val="nil"/>
              <w:left w:val="nil"/>
              <w:bottom w:val="single" w:sz="8" w:space="0" w:color="auto"/>
              <w:right w:val="single" w:sz="8" w:space="0" w:color="auto"/>
            </w:tcBorders>
          </w:tcPr>
          <w:p w:rsidR="004D4B3C" w:rsidRDefault="004D4B3C" w:rsidP="00D826F9"/>
        </w:tc>
      </w:tr>
      <w:tr w:rsidR="004D4B3C"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4D4B3C" w:rsidRDefault="004D4B3C" w:rsidP="00D826F9">
            <w:r>
              <w:t>2.</w:t>
            </w:r>
          </w:p>
        </w:tc>
        <w:tc>
          <w:tcPr>
            <w:tcW w:w="1773" w:type="dxa"/>
            <w:tcBorders>
              <w:top w:val="nil"/>
              <w:left w:val="nil"/>
              <w:bottom w:val="single" w:sz="8" w:space="0" w:color="auto"/>
              <w:right w:val="single" w:sz="8" w:space="0" w:color="auto"/>
            </w:tcBorders>
            <w:shd w:val="clear" w:color="auto" w:fill="auto"/>
          </w:tcPr>
          <w:p w:rsidR="004D4B3C" w:rsidRDefault="004D4B3C" w:rsidP="00D826F9">
            <w:pPr>
              <w:rPr>
                <w:lang w:eastAsia="en-US"/>
              </w:rPr>
            </w:pPr>
            <w:r>
              <w:rPr>
                <w:lang w:eastAsia="en-US"/>
              </w:rPr>
              <w:t>Ķivere</w:t>
            </w:r>
          </w:p>
        </w:tc>
        <w:tc>
          <w:tcPr>
            <w:tcW w:w="5103" w:type="dxa"/>
            <w:tcBorders>
              <w:top w:val="nil"/>
              <w:left w:val="nil"/>
              <w:bottom w:val="single" w:sz="8" w:space="0" w:color="auto"/>
              <w:right w:val="single" w:sz="8" w:space="0" w:color="auto"/>
            </w:tcBorders>
            <w:shd w:val="clear" w:color="auto" w:fill="auto"/>
          </w:tcPr>
          <w:p w:rsidR="004D4B3C" w:rsidRDefault="004D4B3C" w:rsidP="00D826F9">
            <w:pPr>
              <w:jc w:val="both"/>
              <w:rPr>
                <w:lang w:eastAsia="en-US"/>
              </w:rPr>
            </w:pPr>
            <w:r>
              <w:rPr>
                <w:lang w:eastAsia="en-US"/>
              </w:rPr>
              <w:t xml:space="preserve">    Materiāli stikla šķiedra, </w:t>
            </w:r>
            <w:proofErr w:type="spellStart"/>
            <w:r>
              <w:rPr>
                <w:lang w:eastAsia="en-US"/>
              </w:rPr>
              <w:t>kevlars</w:t>
            </w:r>
            <w:proofErr w:type="spellEnd"/>
            <w:r>
              <w:rPr>
                <w:lang w:eastAsia="en-US"/>
              </w:rPr>
              <w:t>, oglekļa šķiedra un citi kompozītmateriāli. Galvenokārt paredzēta lai samazinātu traumu rašanās risku ko var iegūt no lidojošas ripas, spēlētāja nūjas, slidas utt.</w:t>
            </w:r>
          </w:p>
          <w:p w:rsidR="004D4B3C" w:rsidRDefault="004D4B3C" w:rsidP="00D826F9">
            <w:pPr>
              <w:jc w:val="both"/>
              <w:rPr>
                <w:lang w:eastAsia="en-US"/>
              </w:rPr>
            </w:pPr>
            <w:r>
              <w:rPr>
                <w:lang w:eastAsia="en-US"/>
              </w:rPr>
              <w:t>CCM RES 300 melna krāsa</w:t>
            </w:r>
          </w:p>
          <w:p w:rsidR="004D4B3C" w:rsidRDefault="004D4B3C" w:rsidP="004D4B3C">
            <w:pPr>
              <w:jc w:val="right"/>
              <w:rPr>
                <w:lang w:eastAsia="en-US"/>
              </w:rPr>
            </w:pPr>
            <w:r>
              <w:rPr>
                <w:lang w:eastAsia="en-US"/>
              </w:rPr>
              <w:t xml:space="preserve">                                                                      Izmēri:   M                                                                                     L                                                                                     S</w:t>
            </w:r>
          </w:p>
        </w:tc>
        <w:tc>
          <w:tcPr>
            <w:tcW w:w="1418" w:type="dxa"/>
            <w:tcBorders>
              <w:top w:val="nil"/>
              <w:left w:val="nil"/>
              <w:bottom w:val="single" w:sz="8" w:space="0" w:color="auto"/>
              <w:right w:val="single" w:sz="8" w:space="0" w:color="auto"/>
            </w:tcBorders>
            <w:shd w:val="clear" w:color="auto" w:fill="auto"/>
          </w:tcPr>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p>
          <w:p w:rsidR="004D4B3C" w:rsidRDefault="004D4B3C" w:rsidP="00D826F9">
            <w:pPr>
              <w:jc w:val="center"/>
            </w:pPr>
            <w:bookmarkStart w:id="3" w:name="_GoBack"/>
            <w:bookmarkEnd w:id="3"/>
            <w:r>
              <w:t>4 gab.</w:t>
            </w:r>
          </w:p>
          <w:p w:rsidR="004D4B3C" w:rsidRDefault="004D4B3C" w:rsidP="00D826F9">
            <w:pPr>
              <w:jc w:val="center"/>
            </w:pPr>
            <w:r>
              <w:t>2 gab.</w:t>
            </w:r>
          </w:p>
          <w:p w:rsidR="004D4B3C" w:rsidRDefault="004D4B3C" w:rsidP="00D826F9">
            <w:pPr>
              <w:jc w:val="center"/>
            </w:pPr>
            <w:r>
              <w:t>4 gab.</w:t>
            </w:r>
          </w:p>
        </w:tc>
        <w:tc>
          <w:tcPr>
            <w:tcW w:w="1134" w:type="dxa"/>
            <w:tcBorders>
              <w:top w:val="nil"/>
              <w:left w:val="nil"/>
              <w:bottom w:val="single" w:sz="8" w:space="0" w:color="auto"/>
              <w:right w:val="single" w:sz="8" w:space="0" w:color="auto"/>
            </w:tcBorders>
          </w:tcPr>
          <w:p w:rsidR="004D4B3C" w:rsidRDefault="004D4B3C" w:rsidP="00D826F9"/>
        </w:tc>
      </w:tr>
      <w:tr w:rsidR="004D4B3C"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4D4B3C" w:rsidRDefault="004D4B3C" w:rsidP="00D826F9">
            <w:r>
              <w:t>3.</w:t>
            </w:r>
          </w:p>
        </w:tc>
        <w:tc>
          <w:tcPr>
            <w:tcW w:w="1773" w:type="dxa"/>
            <w:tcBorders>
              <w:top w:val="nil"/>
              <w:left w:val="nil"/>
              <w:bottom w:val="single" w:sz="8" w:space="0" w:color="auto"/>
              <w:right w:val="single" w:sz="8" w:space="0" w:color="auto"/>
            </w:tcBorders>
            <w:shd w:val="clear" w:color="auto" w:fill="auto"/>
          </w:tcPr>
          <w:p w:rsidR="004D4B3C" w:rsidRDefault="004D4B3C" w:rsidP="00D826F9">
            <w:pPr>
              <w:rPr>
                <w:lang w:eastAsia="en-US"/>
              </w:rPr>
            </w:pPr>
            <w:proofErr w:type="spellStart"/>
            <w:r>
              <w:rPr>
                <w:shd w:val="clear" w:color="auto" w:fill="FFFFFF"/>
                <w:lang w:eastAsia="en-US"/>
              </w:rPr>
              <w:t>Elkoņsargi</w:t>
            </w:r>
            <w:proofErr w:type="spellEnd"/>
          </w:p>
        </w:tc>
        <w:tc>
          <w:tcPr>
            <w:tcW w:w="5103" w:type="dxa"/>
            <w:tcBorders>
              <w:top w:val="nil"/>
              <w:left w:val="nil"/>
              <w:bottom w:val="single" w:sz="8" w:space="0" w:color="auto"/>
              <w:right w:val="single" w:sz="8" w:space="0" w:color="auto"/>
            </w:tcBorders>
            <w:shd w:val="clear" w:color="auto" w:fill="auto"/>
          </w:tcPr>
          <w:p w:rsidR="004D4B3C" w:rsidRDefault="004D4B3C" w:rsidP="00D826F9">
            <w:pPr>
              <w:jc w:val="both"/>
              <w:rPr>
                <w:shd w:val="clear" w:color="auto" w:fill="FFFFFF"/>
                <w:lang w:eastAsia="en-US"/>
              </w:rPr>
            </w:pPr>
            <w:proofErr w:type="spellStart"/>
            <w:r>
              <w:rPr>
                <w:shd w:val="clear" w:color="auto" w:fill="FFFFFF"/>
                <w:lang w:eastAsia="en-US"/>
              </w:rPr>
              <w:t>Huperlite</w:t>
            </w:r>
            <w:proofErr w:type="spellEnd"/>
            <w:r>
              <w:rPr>
                <w:shd w:val="clear" w:color="auto" w:fill="FFFFFF"/>
                <w:lang w:eastAsia="en-US"/>
              </w:rPr>
              <w:t xml:space="preserve"> putuplasts, ļoti viegls, amortizē triecienu. </w:t>
            </w:r>
            <w:proofErr w:type="spellStart"/>
            <w:r>
              <w:rPr>
                <w:shd w:val="clear" w:color="auto" w:fill="FFFFFF"/>
                <w:lang w:eastAsia="en-US"/>
              </w:rPr>
              <w:t>Hudrophobic</w:t>
            </w:r>
            <w:proofErr w:type="spellEnd"/>
            <w:r>
              <w:rPr>
                <w:shd w:val="clear" w:color="auto" w:fill="FFFFFF"/>
                <w:lang w:eastAsia="en-US"/>
              </w:rPr>
              <w:t xml:space="preserve"> iekšējas oderējums, materiāls </w:t>
            </w:r>
            <w:proofErr w:type="spellStart"/>
            <w:r>
              <w:rPr>
                <w:shd w:val="clear" w:color="auto" w:fill="FFFFFF"/>
                <w:lang w:eastAsia="en-US"/>
              </w:rPr>
              <w:t>atgūz</w:t>
            </w:r>
            <w:proofErr w:type="spellEnd"/>
            <w:r>
              <w:rPr>
                <w:shd w:val="clear" w:color="auto" w:fill="FFFFFF"/>
                <w:lang w:eastAsia="en-US"/>
              </w:rPr>
              <w:t xml:space="preserve"> mitrumu. </w:t>
            </w:r>
            <w:proofErr w:type="spellStart"/>
            <w:r>
              <w:rPr>
                <w:shd w:val="clear" w:color="auto" w:fill="FFFFFF"/>
                <w:lang w:eastAsia="en-US"/>
              </w:rPr>
              <w:t>Free</w:t>
            </w:r>
            <w:proofErr w:type="spellEnd"/>
            <w:r>
              <w:rPr>
                <w:shd w:val="clear" w:color="auto" w:fill="FFFFFF"/>
                <w:lang w:eastAsia="en-US"/>
              </w:rPr>
              <w:t xml:space="preserve"> </w:t>
            </w:r>
            <w:proofErr w:type="spellStart"/>
            <w:r>
              <w:rPr>
                <w:shd w:val="clear" w:color="auto" w:fill="FFFFFF"/>
                <w:lang w:eastAsia="en-US"/>
              </w:rPr>
              <w:t>Flex</w:t>
            </w:r>
            <w:proofErr w:type="spellEnd"/>
            <w:r>
              <w:rPr>
                <w:shd w:val="clear" w:color="auto" w:fill="FFFFFF"/>
                <w:lang w:eastAsia="en-US"/>
              </w:rPr>
              <w:t xml:space="preserve"> </w:t>
            </w:r>
            <w:proofErr w:type="spellStart"/>
            <w:r>
              <w:rPr>
                <w:shd w:val="clear" w:color="auto" w:fill="FFFFFF"/>
                <w:lang w:eastAsia="en-US"/>
              </w:rPr>
              <w:t>tehnologija-ļauj</w:t>
            </w:r>
            <w:proofErr w:type="spellEnd"/>
            <w:r>
              <w:rPr>
                <w:shd w:val="clear" w:color="auto" w:fill="FFFFFF"/>
                <w:lang w:eastAsia="en-US"/>
              </w:rPr>
              <w:t xml:space="preserve"> </w:t>
            </w:r>
            <w:proofErr w:type="spellStart"/>
            <w:r>
              <w:rPr>
                <w:shd w:val="clear" w:color="auto" w:fill="FFFFFF"/>
                <w:lang w:eastAsia="en-US"/>
              </w:rPr>
              <w:t>kustīties</w:t>
            </w:r>
            <w:proofErr w:type="spellEnd"/>
            <w:r>
              <w:rPr>
                <w:shd w:val="clear" w:color="auto" w:fill="FFFFFF"/>
                <w:lang w:eastAsia="en-US"/>
              </w:rPr>
              <w:t xml:space="preserve"> kopā ar roku. Vidējais blīvuma </w:t>
            </w:r>
            <w:r>
              <w:rPr>
                <w:shd w:val="clear" w:color="auto" w:fill="FFFFFF"/>
                <w:lang w:eastAsia="en-US"/>
              </w:rPr>
              <w:lastRenderedPageBreak/>
              <w:t>putuplasts.</w:t>
            </w:r>
          </w:p>
          <w:p w:rsidR="004D4B3C" w:rsidRDefault="004D4B3C" w:rsidP="00D826F9">
            <w:pPr>
              <w:jc w:val="both"/>
              <w:rPr>
                <w:shd w:val="clear" w:color="auto" w:fill="FFFFFF"/>
                <w:lang w:eastAsia="en-US"/>
              </w:rPr>
            </w:pPr>
            <w:r>
              <w:rPr>
                <w:shd w:val="clear" w:color="auto" w:fill="FFFFFF"/>
                <w:lang w:eastAsia="en-US"/>
              </w:rPr>
              <w:t>Izmērs: X800 Junior M</w:t>
            </w:r>
          </w:p>
          <w:p w:rsidR="004D4B3C" w:rsidRDefault="004D4B3C" w:rsidP="00D826F9">
            <w:pPr>
              <w:jc w:val="both"/>
              <w:rPr>
                <w:lang w:eastAsia="en-US"/>
              </w:rPr>
            </w:pPr>
          </w:p>
        </w:tc>
        <w:tc>
          <w:tcPr>
            <w:tcW w:w="1418" w:type="dxa"/>
            <w:tcBorders>
              <w:top w:val="nil"/>
              <w:left w:val="nil"/>
              <w:bottom w:val="single" w:sz="8" w:space="0" w:color="auto"/>
              <w:right w:val="single" w:sz="8" w:space="0" w:color="auto"/>
            </w:tcBorders>
            <w:shd w:val="clear" w:color="auto" w:fill="auto"/>
          </w:tcPr>
          <w:p w:rsidR="004D4B3C" w:rsidRDefault="004D4B3C" w:rsidP="00D826F9">
            <w:pPr>
              <w:jc w:val="center"/>
            </w:pPr>
            <w:r>
              <w:lastRenderedPageBreak/>
              <w:t>1 pāri</w:t>
            </w:r>
          </w:p>
        </w:tc>
        <w:tc>
          <w:tcPr>
            <w:tcW w:w="1134" w:type="dxa"/>
            <w:tcBorders>
              <w:top w:val="nil"/>
              <w:left w:val="nil"/>
              <w:bottom w:val="single" w:sz="8" w:space="0" w:color="auto"/>
              <w:right w:val="single" w:sz="8" w:space="0" w:color="auto"/>
            </w:tcBorders>
          </w:tcPr>
          <w:p w:rsidR="004D4B3C" w:rsidRDefault="004D4B3C" w:rsidP="00D826F9"/>
        </w:tc>
      </w:tr>
      <w:tr w:rsidR="004D4B3C"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4D4B3C" w:rsidRDefault="004D4B3C" w:rsidP="00D826F9">
            <w:r>
              <w:lastRenderedPageBreak/>
              <w:t>4.</w:t>
            </w:r>
          </w:p>
        </w:tc>
        <w:tc>
          <w:tcPr>
            <w:tcW w:w="1773" w:type="dxa"/>
            <w:tcBorders>
              <w:top w:val="nil"/>
              <w:left w:val="nil"/>
              <w:bottom w:val="single" w:sz="8" w:space="0" w:color="auto"/>
              <w:right w:val="single" w:sz="8" w:space="0" w:color="auto"/>
            </w:tcBorders>
            <w:shd w:val="clear" w:color="auto" w:fill="auto"/>
            <w:vAlign w:val="center"/>
          </w:tcPr>
          <w:p w:rsidR="004D4B3C" w:rsidRDefault="004D4B3C" w:rsidP="00D826F9">
            <w:pPr>
              <w:spacing w:line="276" w:lineRule="auto"/>
              <w:rPr>
                <w:color w:val="000000"/>
                <w:lang w:eastAsia="en-US"/>
              </w:rPr>
            </w:pPr>
            <w:r>
              <w:rPr>
                <w:lang w:eastAsia="en-US"/>
              </w:rPr>
              <w:t>Bikses</w:t>
            </w:r>
          </w:p>
          <w:p w:rsidR="004D4B3C" w:rsidRDefault="004D4B3C" w:rsidP="00D826F9">
            <w:pPr>
              <w:spacing w:line="276" w:lineRule="auto"/>
              <w:jc w:val="center"/>
              <w:rPr>
                <w:color w:val="000000"/>
                <w:lang w:eastAsia="en-US"/>
              </w:rPr>
            </w:pPr>
          </w:p>
          <w:p w:rsidR="004D4B3C" w:rsidRDefault="004D4B3C" w:rsidP="00D826F9">
            <w:pPr>
              <w:spacing w:line="276" w:lineRule="auto"/>
              <w:jc w:val="center"/>
              <w:rPr>
                <w:color w:val="000000"/>
                <w:lang w:eastAsia="en-US"/>
              </w:rPr>
            </w:pPr>
          </w:p>
          <w:p w:rsidR="004D4B3C" w:rsidRDefault="004D4B3C" w:rsidP="00D826F9">
            <w:pPr>
              <w:spacing w:line="276" w:lineRule="auto"/>
              <w:jc w:val="center"/>
              <w:rPr>
                <w:color w:val="000000"/>
                <w:lang w:eastAsia="en-US"/>
              </w:rPr>
            </w:pPr>
          </w:p>
          <w:p w:rsidR="004D4B3C" w:rsidRDefault="004D4B3C" w:rsidP="00D826F9">
            <w:pPr>
              <w:spacing w:line="276" w:lineRule="auto"/>
              <w:jc w:val="center"/>
              <w:rPr>
                <w:color w:val="000000"/>
                <w:lang w:eastAsia="en-US"/>
              </w:rPr>
            </w:pPr>
          </w:p>
          <w:p w:rsidR="004D4B3C" w:rsidRPr="00A93199" w:rsidRDefault="004D4B3C" w:rsidP="00D826F9">
            <w:pPr>
              <w:spacing w:line="276" w:lineRule="auto"/>
              <w:jc w:val="center"/>
              <w:rPr>
                <w:rFonts w:eastAsia="Times New Roman"/>
                <w:color w:val="000000"/>
                <w:lang w:eastAsia="en-US"/>
              </w:rPr>
            </w:pPr>
          </w:p>
        </w:tc>
        <w:tc>
          <w:tcPr>
            <w:tcW w:w="5103" w:type="dxa"/>
            <w:tcBorders>
              <w:top w:val="nil"/>
              <w:left w:val="nil"/>
              <w:bottom w:val="single" w:sz="8" w:space="0" w:color="auto"/>
              <w:right w:val="single" w:sz="8" w:space="0" w:color="auto"/>
            </w:tcBorders>
            <w:shd w:val="clear" w:color="auto" w:fill="auto"/>
            <w:vAlign w:val="center"/>
          </w:tcPr>
          <w:p w:rsidR="004D4B3C" w:rsidRDefault="004D4B3C" w:rsidP="00D826F9">
            <w:pPr>
              <w:rPr>
                <w:color w:val="212121"/>
                <w:shd w:val="clear" w:color="auto" w:fill="FFFFFF"/>
                <w:lang w:eastAsia="en-US"/>
              </w:rPr>
            </w:pPr>
            <w:r>
              <w:rPr>
                <w:color w:val="212121"/>
                <w:shd w:val="clear" w:color="auto" w:fill="FFFFFF"/>
                <w:lang w:eastAsia="en-US"/>
              </w:rPr>
              <w:t xml:space="preserve">    Bikses CCM </w:t>
            </w:r>
            <w:proofErr w:type="spellStart"/>
            <w:r>
              <w:rPr>
                <w:color w:val="212121"/>
                <w:shd w:val="clear" w:color="auto" w:fill="FFFFFF"/>
                <w:lang w:eastAsia="en-US"/>
              </w:rPr>
              <w:t>Tacks</w:t>
            </w:r>
            <w:proofErr w:type="spellEnd"/>
            <w:r>
              <w:rPr>
                <w:color w:val="212121"/>
                <w:shd w:val="clear" w:color="auto" w:fill="FFFFFF"/>
                <w:lang w:eastAsia="en-US"/>
              </w:rPr>
              <w:t xml:space="preserve"> izgatavotas no 400D neilona. Regulējas garumā. PE FOAM – putuplasts, kas aizsargā nieres un mugurkaulu</w:t>
            </w:r>
          </w:p>
          <w:p w:rsidR="004D4B3C" w:rsidRDefault="004D4B3C" w:rsidP="00D826F9">
            <w:pPr>
              <w:rPr>
                <w:lang w:eastAsia="en-US"/>
              </w:rPr>
            </w:pPr>
            <w:r>
              <w:rPr>
                <w:color w:val="212121"/>
                <w:shd w:val="clear" w:color="auto" w:fill="FFFFFF"/>
                <w:lang w:eastAsia="en-US"/>
              </w:rPr>
              <w:t xml:space="preserve">Izmērs: JR </w:t>
            </w:r>
            <w:proofErr w:type="spellStart"/>
            <w:r>
              <w:rPr>
                <w:color w:val="212121"/>
                <w:shd w:val="clear" w:color="auto" w:fill="FFFFFF"/>
                <w:lang w:eastAsia="en-US"/>
              </w:rPr>
              <w:t>bik-S</w:t>
            </w:r>
            <w:proofErr w:type="spellEnd"/>
          </w:p>
          <w:p w:rsidR="004D4B3C" w:rsidRDefault="004D4B3C" w:rsidP="00D826F9">
            <w:pPr>
              <w:spacing w:line="276" w:lineRule="auto"/>
              <w:jc w:val="both"/>
              <w:rPr>
                <w:color w:val="000000"/>
                <w:lang w:eastAsia="en-US"/>
              </w:rPr>
            </w:pPr>
          </w:p>
          <w:p w:rsidR="004D4B3C" w:rsidRDefault="004D4B3C" w:rsidP="00D826F9">
            <w:pPr>
              <w:spacing w:line="276" w:lineRule="auto"/>
              <w:jc w:val="both"/>
              <w:rPr>
                <w:color w:val="000000"/>
                <w:lang w:eastAsia="en-US"/>
              </w:rPr>
            </w:pPr>
          </w:p>
        </w:tc>
        <w:tc>
          <w:tcPr>
            <w:tcW w:w="1418" w:type="dxa"/>
            <w:tcBorders>
              <w:top w:val="nil"/>
              <w:left w:val="nil"/>
              <w:bottom w:val="single" w:sz="8" w:space="0" w:color="auto"/>
              <w:right w:val="single" w:sz="8" w:space="0" w:color="auto"/>
            </w:tcBorders>
            <w:shd w:val="clear" w:color="auto" w:fill="auto"/>
          </w:tcPr>
          <w:p w:rsidR="004D4B3C" w:rsidRDefault="004D4B3C" w:rsidP="00D826F9">
            <w:pPr>
              <w:jc w:val="center"/>
            </w:pPr>
          </w:p>
          <w:p w:rsidR="004D4B3C" w:rsidRDefault="004D4B3C" w:rsidP="00D826F9">
            <w:pPr>
              <w:jc w:val="center"/>
            </w:pPr>
            <w:r>
              <w:t>1 gab.</w:t>
            </w:r>
          </w:p>
        </w:tc>
        <w:tc>
          <w:tcPr>
            <w:tcW w:w="1134" w:type="dxa"/>
            <w:tcBorders>
              <w:top w:val="nil"/>
              <w:left w:val="nil"/>
              <w:bottom w:val="single" w:sz="8" w:space="0" w:color="auto"/>
              <w:right w:val="single" w:sz="8" w:space="0" w:color="auto"/>
            </w:tcBorders>
          </w:tcPr>
          <w:p w:rsidR="004D4B3C" w:rsidRDefault="004D4B3C" w:rsidP="00D826F9"/>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AA4DD2"/>
    <w:p w:rsidR="00AA4DD2" w:rsidRDefault="00AA4DD2"/>
    <w:p w:rsidR="00AA4DD2" w:rsidRDefault="006E35EC">
      <w:r>
        <w:t>3. Mēs apliecinām, kā:</w:t>
      </w:r>
    </w:p>
    <w:p w:rsidR="00AA4DD2" w:rsidRDefault="006E35EC">
      <w:pPr>
        <w:pStyle w:val="ListParagraph1"/>
        <w:numPr>
          <w:ilvl w:val="0"/>
          <w:numId w:val="4"/>
        </w:numPr>
      </w:pPr>
      <w:r>
        <w:t xml:space="preserve">Līguma izpildes termiņš līdz </w:t>
      </w:r>
      <w:r w:rsidR="004D4B3C">
        <w:rPr>
          <w:rFonts w:eastAsia="Times New Roman"/>
          <w:b/>
          <w:lang w:eastAsia="en-US"/>
        </w:rPr>
        <w:t>201</w:t>
      </w:r>
      <w:r w:rsidR="004D4B3C">
        <w:rPr>
          <w:rFonts w:eastAsia="Times New Roman"/>
          <w:b/>
          <w:lang w:eastAsia="en-US"/>
        </w:rPr>
        <w:t>9.gada 30.septembrim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1"/>
      <w:bookmarkEnd w:id="2"/>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A44A7"/>
    <w:rsid w:val="001B609A"/>
    <w:rsid w:val="001D1451"/>
    <w:rsid w:val="001E1A56"/>
    <w:rsid w:val="00233F93"/>
    <w:rsid w:val="002455FF"/>
    <w:rsid w:val="00275CFC"/>
    <w:rsid w:val="00290D7C"/>
    <w:rsid w:val="002B2824"/>
    <w:rsid w:val="002B3BA9"/>
    <w:rsid w:val="002B594E"/>
    <w:rsid w:val="002C11B5"/>
    <w:rsid w:val="002D0EC0"/>
    <w:rsid w:val="00334204"/>
    <w:rsid w:val="00351DCD"/>
    <w:rsid w:val="00352C4E"/>
    <w:rsid w:val="0036293C"/>
    <w:rsid w:val="00371F4F"/>
    <w:rsid w:val="003923E9"/>
    <w:rsid w:val="003B48A9"/>
    <w:rsid w:val="003D2D91"/>
    <w:rsid w:val="003E1B46"/>
    <w:rsid w:val="00401EFE"/>
    <w:rsid w:val="00436AE8"/>
    <w:rsid w:val="00451A1F"/>
    <w:rsid w:val="0046366A"/>
    <w:rsid w:val="0048353C"/>
    <w:rsid w:val="00492CF1"/>
    <w:rsid w:val="0049759F"/>
    <w:rsid w:val="004A2987"/>
    <w:rsid w:val="004A325E"/>
    <w:rsid w:val="004C2D2D"/>
    <w:rsid w:val="004C5DD2"/>
    <w:rsid w:val="004C78A5"/>
    <w:rsid w:val="004D24FD"/>
    <w:rsid w:val="004D4B3C"/>
    <w:rsid w:val="004E50BF"/>
    <w:rsid w:val="00531F4A"/>
    <w:rsid w:val="00540E72"/>
    <w:rsid w:val="00546AFB"/>
    <w:rsid w:val="00596797"/>
    <w:rsid w:val="00636F05"/>
    <w:rsid w:val="006503C9"/>
    <w:rsid w:val="006526BA"/>
    <w:rsid w:val="006D6580"/>
    <w:rsid w:val="006E216F"/>
    <w:rsid w:val="006E35EC"/>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72983"/>
    <w:rsid w:val="00992238"/>
    <w:rsid w:val="009974C7"/>
    <w:rsid w:val="009C0406"/>
    <w:rsid w:val="009E7E33"/>
    <w:rsid w:val="009F3ED2"/>
    <w:rsid w:val="00A02666"/>
    <w:rsid w:val="00A259CC"/>
    <w:rsid w:val="00A43C40"/>
    <w:rsid w:val="00A55831"/>
    <w:rsid w:val="00A93199"/>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C123E"/>
    <w:rsid w:val="00CD64D2"/>
    <w:rsid w:val="00CE273B"/>
    <w:rsid w:val="00CE2CF3"/>
    <w:rsid w:val="00CE5362"/>
    <w:rsid w:val="00CF1BEC"/>
    <w:rsid w:val="00D211C9"/>
    <w:rsid w:val="00D23CDB"/>
    <w:rsid w:val="00D43B23"/>
    <w:rsid w:val="00D53D97"/>
    <w:rsid w:val="00D6550A"/>
    <w:rsid w:val="00D662FF"/>
    <w:rsid w:val="00D86C0C"/>
    <w:rsid w:val="00D94404"/>
    <w:rsid w:val="00DA0CD7"/>
    <w:rsid w:val="00DD2C92"/>
    <w:rsid w:val="00DE0361"/>
    <w:rsid w:val="00DE27E7"/>
    <w:rsid w:val="00DE5E68"/>
    <w:rsid w:val="00E020F2"/>
    <w:rsid w:val="00E0337E"/>
    <w:rsid w:val="00E7551F"/>
    <w:rsid w:val="00E833EB"/>
    <w:rsid w:val="00E869D6"/>
    <w:rsid w:val="00EA5AA3"/>
    <w:rsid w:val="00EC4F57"/>
    <w:rsid w:val="00F24611"/>
    <w:rsid w:val="00F3046A"/>
    <w:rsid w:val="00F57553"/>
    <w:rsid w:val="00F84C5E"/>
    <w:rsid w:val="00F910AE"/>
    <w:rsid w:val="00FA686E"/>
    <w:rsid w:val="00FD4297"/>
    <w:rsid w:val="00FF0451"/>
    <w:rsid w:val="00FF1D89"/>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CA395-8020-4718-BD22-4C9B09F1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4289</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26</cp:revision>
  <cp:lastPrinted>2016-09-23T12:16:00Z</cp:lastPrinted>
  <dcterms:created xsi:type="dcterms:W3CDTF">2016-03-16T09:11:00Z</dcterms:created>
  <dcterms:modified xsi:type="dcterms:W3CDTF">2019-09-24T13:46:00Z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