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E57939">
        <w:rPr>
          <w:rFonts w:eastAsia="Times New Roman"/>
          <w:bCs/>
          <w:lang w:eastAsia="ar-SA"/>
        </w:rPr>
        <w:t>9</w:t>
      </w:r>
      <w:r w:rsidRPr="00CF1BEC">
        <w:rPr>
          <w:rFonts w:eastAsia="Times New Roman"/>
          <w:bCs/>
          <w:lang w:eastAsia="ar-SA"/>
        </w:rPr>
        <w:t xml:space="preserve">.gada </w:t>
      </w:r>
      <w:r w:rsidR="00E57939">
        <w:rPr>
          <w:rFonts w:eastAsia="Times New Roman"/>
          <w:bCs/>
          <w:lang w:eastAsia="ar-SA"/>
        </w:rPr>
        <w:t>15</w:t>
      </w:r>
      <w:r w:rsidR="004D24FD">
        <w:rPr>
          <w:rFonts w:eastAsia="Times New Roman"/>
          <w:bCs/>
          <w:lang w:eastAsia="ar-SA"/>
        </w:rPr>
        <w:t>.</w:t>
      </w:r>
      <w:r w:rsidR="00E57939">
        <w:rPr>
          <w:rFonts w:eastAsia="Times New Roman"/>
          <w:bCs/>
          <w:lang w:eastAsia="ar-SA"/>
        </w:rPr>
        <w:t>jūlijā</w:t>
      </w:r>
    </w:p>
    <w:p w:rsidR="00763752" w:rsidRPr="001C1707" w:rsidRDefault="001C1707" w:rsidP="001C1707">
      <w:pPr>
        <w:suppressAutoHyphens/>
        <w:rPr>
          <w:rFonts w:eastAsia="Times New Roman"/>
          <w:bCs/>
          <w:caps/>
          <w:lang w:eastAsia="ar-SA"/>
        </w:rPr>
      </w:pPr>
      <w:r w:rsidRPr="001C1707">
        <w:rPr>
          <w:rFonts w:eastAsia="Times New Roman"/>
          <w:bCs/>
          <w:caps/>
          <w:lang w:eastAsia="ar-SA"/>
        </w:rPr>
        <w:t>DBJSS2019/14</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F006D1">
        <w:rPr>
          <w:rFonts w:eastAsia="Times New Roman"/>
          <w:b/>
          <w:bCs/>
          <w:lang w:eastAsia="en-US"/>
        </w:rPr>
        <w:t>s</w:t>
      </w:r>
      <w:r>
        <w:rPr>
          <w:rFonts w:eastAsia="Times New Roman"/>
          <w:b/>
          <w:bCs/>
          <w:lang w:eastAsia="en-US"/>
        </w:rPr>
        <w:t xml:space="preserve"> </w:t>
      </w:r>
      <w:r w:rsidR="00E57939">
        <w:rPr>
          <w:rFonts w:eastAsia="Times New Roman"/>
          <w:b/>
          <w:bCs/>
          <w:lang w:eastAsia="en-US"/>
        </w:rPr>
        <w:t xml:space="preserve">papildus </w:t>
      </w:r>
      <w:r w:rsidR="00F006D1">
        <w:rPr>
          <w:rFonts w:eastAsia="Times New Roman"/>
          <w:b/>
          <w:lang w:eastAsia="en-US"/>
        </w:rPr>
        <w:t>formas</w:t>
      </w:r>
      <w:r w:rsidR="00C52344">
        <w:rPr>
          <w:rFonts w:eastAsia="Times New Roman"/>
          <w:b/>
          <w:lang w:eastAsia="en-US"/>
        </w:rPr>
        <w:t xml:space="preserve"> ie</w:t>
      </w:r>
      <w:r w:rsidR="00C52344" w:rsidRPr="000A563A">
        <w:rPr>
          <w:rFonts w:eastAsia="Times New Roman"/>
          <w:b/>
          <w:lang w:eastAsia="en-US"/>
        </w:rPr>
        <w:t>pirkšana</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xml:space="preserve">, tālr. </w:t>
            </w:r>
            <w:r w:rsidR="005614D0">
              <w:rPr>
                <w:rFonts w:eastAsia="Times New Roman"/>
                <w:lang w:eastAsia="en-US"/>
              </w:rPr>
              <w:t>654-21807</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hyperlink r:id="rId9" w:history="1">
              <w:r w:rsidR="00ED409A" w:rsidRPr="00E61093">
                <w:rPr>
                  <w:rStyle w:val="Hyperlink"/>
                  <w:rFonts w:eastAsia="Times New Roman"/>
                  <w:lang w:eastAsia="en-US"/>
                </w:rPr>
                <w:t>daugavpilsbjss@inbox.lv</w:t>
              </w:r>
            </w:hyperlink>
            <w:r>
              <w:rPr>
                <w:rFonts w:eastAsia="Times New Roman"/>
                <w:lang w:eastAsia="en-US"/>
              </w:rPr>
              <w:t xml:space="preserve"> </w:t>
            </w:r>
          </w:p>
        </w:tc>
      </w:tr>
    </w:tbl>
    <w:p w:rsidR="00C52344"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AB1D82" w:rsidRPr="00AB1D82">
        <w:rPr>
          <w:rFonts w:eastAsia="Times New Roman"/>
          <w:bCs/>
          <w:lang w:eastAsia="en-US"/>
        </w:rPr>
        <w:t xml:space="preserve">Daugavpils </w:t>
      </w:r>
      <w:r w:rsidR="00F006D1">
        <w:rPr>
          <w:rFonts w:eastAsia="Times New Roman"/>
          <w:bCs/>
          <w:lang w:eastAsia="en-US"/>
        </w:rPr>
        <w:t>Bērnu un jaunatnes sporta skolas</w:t>
      </w:r>
      <w:r w:rsidR="00AB1D82" w:rsidRPr="00AB1D82">
        <w:rPr>
          <w:rFonts w:eastAsia="Times New Roman"/>
          <w:bCs/>
          <w:lang w:eastAsia="en-US"/>
        </w:rPr>
        <w:t xml:space="preserve"> </w:t>
      </w:r>
      <w:r w:rsidR="006C32EB">
        <w:rPr>
          <w:rFonts w:eastAsia="Times New Roman"/>
          <w:bCs/>
          <w:lang w:eastAsia="en-US"/>
        </w:rPr>
        <w:t xml:space="preserve">papildus </w:t>
      </w:r>
      <w:r w:rsidR="00F006D1">
        <w:rPr>
          <w:rFonts w:eastAsia="Times New Roman"/>
          <w:lang w:eastAsia="en-US"/>
        </w:rPr>
        <w:t xml:space="preserve">formas </w:t>
      </w:r>
      <w:r w:rsidR="00C52344" w:rsidRPr="00C52344">
        <w:rPr>
          <w:rFonts w:eastAsia="Times New Roman"/>
          <w:lang w:eastAsia="en-US"/>
        </w:rPr>
        <w:t>iepirkšana</w:t>
      </w:r>
      <w:r w:rsidR="00C52344">
        <w:rPr>
          <w:rFonts w:eastAsia="Times New Roman"/>
          <w:b/>
          <w:bCs/>
          <w:lang w:eastAsia="en-US"/>
        </w:rPr>
        <w:t xml:space="preserve"> </w:t>
      </w:r>
    </w:p>
    <w:p w:rsidR="00A02666" w:rsidRDefault="001A0389" w:rsidP="00C52344">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5614D0">
        <w:rPr>
          <w:rFonts w:eastAsia="Times New Roman"/>
          <w:bCs/>
          <w:lang w:eastAsia="en-US"/>
        </w:rPr>
        <w:t>1425</w:t>
      </w:r>
      <w:r w:rsidR="0070155E" w:rsidRPr="00A36003">
        <w:rPr>
          <w:rFonts w:eastAsia="Times New Roman"/>
          <w:bCs/>
          <w:lang w:eastAsia="en-US"/>
        </w:rPr>
        <w:t>.00</w:t>
      </w:r>
      <w:r w:rsidR="00B5550B" w:rsidRPr="00A36003">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5614D0">
        <w:rPr>
          <w:rFonts w:eastAsia="Times New Roman"/>
          <w:bCs/>
          <w:lang w:eastAsia="en-US"/>
        </w:rPr>
        <w:t>2019</w:t>
      </w:r>
      <w:r w:rsidR="00B86D8D" w:rsidRPr="00EA5AA3">
        <w:rPr>
          <w:rFonts w:eastAsia="Times New Roman"/>
          <w:bCs/>
          <w:lang w:eastAsia="en-US"/>
        </w:rPr>
        <w:t xml:space="preserve">.gada </w:t>
      </w:r>
      <w:r w:rsidR="00A36003">
        <w:rPr>
          <w:rFonts w:eastAsia="Times New Roman"/>
          <w:bCs/>
          <w:lang w:eastAsia="en-US"/>
        </w:rPr>
        <w:t>2</w:t>
      </w:r>
      <w:r w:rsidR="005614D0">
        <w:rPr>
          <w:rFonts w:eastAsia="Times New Roman"/>
          <w:bCs/>
          <w:lang w:eastAsia="en-US"/>
        </w:rPr>
        <w:t>3</w:t>
      </w:r>
      <w:r w:rsidR="00C369F4">
        <w:rPr>
          <w:rFonts w:eastAsia="Times New Roman"/>
          <w:bCs/>
          <w:lang w:eastAsia="en-US"/>
        </w:rPr>
        <w:t>.</w:t>
      </w:r>
      <w:r w:rsidR="005614D0">
        <w:rPr>
          <w:rFonts w:eastAsia="Times New Roman"/>
          <w:bCs/>
          <w:lang w:eastAsia="en-US"/>
        </w:rPr>
        <w:t>augusts</w:t>
      </w:r>
      <w:r w:rsidR="00E26552">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w:t>
      </w:r>
      <w:r w:rsidR="006C32EB">
        <w:t>s</w:t>
      </w:r>
      <w:r w:rsidR="0084024C">
        <w:t xml:space="preserve"> ir reģistrēts Latvijas Republikas Uzņēmumu reģistrā vai līdzvērtīgā reģistrā </w:t>
      </w:r>
      <w:r w:rsidR="006C32EB">
        <w:t>ā</w:t>
      </w:r>
      <w:r w:rsidR="0084024C">
        <w:t>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5614D0">
        <w:rPr>
          <w:rFonts w:eastAsia="Times New Roman"/>
          <w:b/>
          <w:bCs/>
          <w:lang w:eastAsia="en-US"/>
        </w:rPr>
        <w:t>201</w:t>
      </w:r>
      <w:r w:rsidR="005614D0" w:rsidRPr="005614D0">
        <w:rPr>
          <w:rFonts w:eastAsia="Times New Roman"/>
          <w:b/>
          <w:bCs/>
          <w:lang w:eastAsia="en-US"/>
        </w:rPr>
        <w:t>9</w:t>
      </w:r>
      <w:r w:rsidR="00763752" w:rsidRPr="005614D0">
        <w:rPr>
          <w:rFonts w:eastAsia="Times New Roman"/>
          <w:b/>
          <w:bCs/>
          <w:lang w:eastAsia="en-US"/>
        </w:rPr>
        <w:t xml:space="preserve">.gada </w:t>
      </w:r>
      <w:r w:rsidR="005614D0" w:rsidRPr="005614D0">
        <w:rPr>
          <w:rFonts w:eastAsia="Times New Roman"/>
          <w:b/>
          <w:bCs/>
          <w:lang w:eastAsia="en-US"/>
        </w:rPr>
        <w:t>17</w:t>
      </w:r>
      <w:r w:rsidR="004D24FD" w:rsidRPr="005614D0">
        <w:rPr>
          <w:rFonts w:eastAsia="Times New Roman"/>
          <w:b/>
          <w:bCs/>
          <w:lang w:eastAsia="en-US"/>
        </w:rPr>
        <w:t>.</w:t>
      </w:r>
      <w:r w:rsidR="005614D0" w:rsidRPr="005614D0">
        <w:rPr>
          <w:rFonts w:eastAsia="Times New Roman"/>
          <w:b/>
          <w:bCs/>
          <w:lang w:eastAsia="en-US"/>
        </w:rPr>
        <w:t>jūlijam</w:t>
      </w:r>
      <w:r w:rsidR="00C369F4" w:rsidRPr="005614D0">
        <w:rPr>
          <w:rFonts w:eastAsia="Times New Roman"/>
          <w:b/>
          <w:bCs/>
          <w:lang w:eastAsia="en-US"/>
        </w:rPr>
        <w:t>,</w:t>
      </w:r>
      <w:r w:rsidR="00763752" w:rsidRPr="005614D0">
        <w:rPr>
          <w:rFonts w:eastAsia="Times New Roman"/>
          <w:b/>
          <w:bCs/>
          <w:lang w:eastAsia="en-US"/>
        </w:rPr>
        <w:t xml:space="preserve"> plkst.</w:t>
      </w:r>
      <w:r w:rsidR="004D24FD" w:rsidRPr="005614D0">
        <w:rPr>
          <w:rFonts w:eastAsia="Times New Roman"/>
          <w:b/>
          <w:bCs/>
          <w:lang w:eastAsia="en-US"/>
        </w:rPr>
        <w:t>1</w:t>
      </w:r>
      <w:r w:rsidR="00ED409A" w:rsidRPr="005614D0">
        <w:rPr>
          <w:rFonts w:eastAsia="Times New Roman"/>
          <w:b/>
          <w:bCs/>
          <w:lang w:eastAsia="en-US"/>
        </w:rPr>
        <w:t>5</w:t>
      </w:r>
      <w:r w:rsidR="004D24FD" w:rsidRPr="005614D0">
        <w:rPr>
          <w:rFonts w:eastAsia="Times New Roman"/>
          <w:b/>
          <w:bCs/>
          <w:lang w:eastAsia="en-US"/>
        </w:rPr>
        <w:t>.00</w:t>
      </w:r>
      <w:r w:rsidR="00763752" w:rsidRPr="00E57939">
        <w:rPr>
          <w:rFonts w:eastAsia="Times New Roman"/>
          <w:b/>
          <w:bCs/>
          <w:color w:val="FF0000"/>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p>
    <w:p w:rsidR="00A36003" w:rsidRDefault="00A36003" w:rsidP="00B102D2">
      <w:pPr>
        <w:pStyle w:val="ListParagraph"/>
        <w:ind w:firstLine="720"/>
        <w:jc w:val="right"/>
        <w:rPr>
          <w:b/>
        </w:rPr>
      </w:pPr>
    </w:p>
    <w:p w:rsidR="00D94404" w:rsidRDefault="006E4073" w:rsidP="006E4073">
      <w:pPr>
        <w:spacing w:after="200" w:line="276" w:lineRule="auto"/>
        <w:jc w:val="right"/>
        <w:rPr>
          <w:b/>
        </w:rPr>
      </w:pPr>
      <w:r>
        <w:rPr>
          <w:b/>
        </w:rPr>
        <w:br w:type="page"/>
      </w:r>
      <w:r w:rsidR="00D94404" w:rsidRPr="00B102D2">
        <w:rPr>
          <w:b/>
        </w:rPr>
        <w:lastRenderedPageBreak/>
        <w:t xml:space="preserve"> </w:t>
      </w:r>
      <w:r w:rsidR="00334204">
        <w:rPr>
          <w:b/>
        </w:rPr>
        <w:t xml:space="preserve"> 1</w:t>
      </w:r>
      <w:r w:rsidR="00D94404"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F006D1" w:rsidRPr="00AB1D82">
        <w:rPr>
          <w:rFonts w:eastAsia="Times New Roman"/>
          <w:bCs/>
          <w:lang w:eastAsia="en-US"/>
        </w:rPr>
        <w:t xml:space="preserve">Daugavpils </w:t>
      </w:r>
      <w:r w:rsidR="00F006D1">
        <w:rPr>
          <w:rFonts w:eastAsia="Times New Roman"/>
          <w:bCs/>
          <w:lang w:eastAsia="en-US"/>
        </w:rPr>
        <w:t>Bērnu un jaunatnes sporta skolas</w:t>
      </w:r>
      <w:r w:rsidR="00F006D1" w:rsidRPr="00AB1D82">
        <w:rPr>
          <w:rFonts w:eastAsia="Times New Roman"/>
          <w:bCs/>
          <w:lang w:eastAsia="en-US"/>
        </w:rPr>
        <w:t xml:space="preserve"> </w:t>
      </w:r>
      <w:r w:rsidR="00F36833">
        <w:rPr>
          <w:rFonts w:eastAsia="Times New Roman"/>
          <w:bCs/>
          <w:lang w:eastAsia="en-US"/>
        </w:rPr>
        <w:t xml:space="preserve">papildus </w:t>
      </w:r>
      <w:r w:rsidR="00F006D1">
        <w:rPr>
          <w:rFonts w:eastAsia="Times New Roman"/>
          <w:lang w:eastAsia="en-US"/>
        </w:rPr>
        <w:t xml:space="preserve">formas </w:t>
      </w:r>
      <w:r w:rsidR="00F006D1" w:rsidRPr="00C52344">
        <w:rPr>
          <w:rFonts w:eastAsia="Times New Roman"/>
          <w:lang w:eastAsia="en-US"/>
        </w:rPr>
        <w:t>iepirkšana</w:t>
      </w:r>
      <w:r w:rsidR="00F006D1">
        <w:rPr>
          <w:rFonts w:eastAsia="Times New Roman"/>
          <w:lang w:eastAsia="en-US"/>
        </w:rPr>
        <w:t>;</w:t>
      </w:r>
      <w:r w:rsidR="00F006D1">
        <w:rPr>
          <w:rFonts w:eastAsia="Times New Roman"/>
          <w:b/>
          <w:bCs/>
          <w:lang w:eastAsia="en-US"/>
        </w:rPr>
        <w:t xml:space="preserve"> </w:t>
      </w:r>
    </w:p>
    <w:p w:rsidR="00D94404" w:rsidRPr="000B191D" w:rsidRDefault="00B2545B" w:rsidP="00C52344">
      <w:pPr>
        <w:suppressAutoHyphens/>
        <w:rPr>
          <w:color w:val="FF0000"/>
        </w:rPr>
      </w:pPr>
      <w:r>
        <w:rPr>
          <w:b/>
        </w:rPr>
        <w:t>Pasūtījuma izpildīšana</w:t>
      </w:r>
      <w:r w:rsidR="00D94404" w:rsidRPr="00D94404">
        <w:rPr>
          <w:b/>
        </w:rPr>
        <w:t xml:space="preserve">: </w:t>
      </w:r>
      <w:r w:rsidR="00C369F4">
        <w:rPr>
          <w:rFonts w:eastAsia="Times New Roman"/>
          <w:bCs/>
          <w:lang w:eastAsia="en-US"/>
        </w:rPr>
        <w:t>201</w:t>
      </w:r>
      <w:r w:rsidR="00F36833">
        <w:rPr>
          <w:rFonts w:eastAsia="Times New Roman"/>
          <w:bCs/>
          <w:lang w:eastAsia="en-US"/>
        </w:rPr>
        <w:t>9</w:t>
      </w:r>
      <w:r w:rsidR="00C369F4" w:rsidRPr="00EA5AA3">
        <w:rPr>
          <w:rFonts w:eastAsia="Times New Roman"/>
          <w:bCs/>
          <w:lang w:eastAsia="en-US"/>
        </w:rPr>
        <w:t xml:space="preserve">.gada </w:t>
      </w:r>
      <w:r w:rsidR="00A36003">
        <w:rPr>
          <w:rFonts w:eastAsia="Times New Roman"/>
          <w:bCs/>
          <w:lang w:eastAsia="en-US"/>
        </w:rPr>
        <w:t>2</w:t>
      </w:r>
      <w:r w:rsidR="00F36833">
        <w:rPr>
          <w:rFonts w:eastAsia="Times New Roman"/>
          <w:bCs/>
          <w:lang w:eastAsia="en-US"/>
        </w:rPr>
        <w:t>3</w:t>
      </w:r>
      <w:r w:rsidR="00E26552">
        <w:rPr>
          <w:rFonts w:eastAsia="Times New Roman"/>
          <w:bCs/>
          <w:lang w:eastAsia="en-US"/>
        </w:rPr>
        <w:t>.</w:t>
      </w:r>
      <w:r w:rsidR="00F36833">
        <w:rPr>
          <w:rFonts w:eastAsia="Times New Roman"/>
          <w:bCs/>
          <w:lang w:eastAsia="en-US"/>
        </w:rPr>
        <w:t>augusts</w:t>
      </w:r>
      <w:r>
        <w:rPr>
          <w:rFonts w:eastAsia="Times New Roman"/>
          <w:bCs/>
          <w:lang w:eastAsia="en-US"/>
        </w:rPr>
        <w:t>;</w:t>
      </w:r>
    </w:p>
    <w:p w:rsidR="00D94404" w:rsidRDefault="00D94404" w:rsidP="000B191D">
      <w:pPr>
        <w:jc w:val="both"/>
      </w:pPr>
      <w:r w:rsidRPr="00D94404">
        <w:rPr>
          <w:b/>
        </w:rPr>
        <w:t>Piegāde:</w:t>
      </w:r>
      <w:r>
        <w:t xml:space="preserve"> bezmaksas</w:t>
      </w:r>
      <w:r w:rsidR="00B2545B">
        <w:t>.</w:t>
      </w:r>
    </w:p>
    <w:p w:rsidR="009763F3" w:rsidRDefault="009763F3" w:rsidP="000B191D">
      <w:pPr>
        <w:jc w:val="both"/>
      </w:pPr>
    </w:p>
    <w:tbl>
      <w:tblPr>
        <w:tblW w:w="10031" w:type="dxa"/>
        <w:tblLayout w:type="fixed"/>
        <w:tblLook w:val="04A0" w:firstRow="1" w:lastRow="0" w:firstColumn="1" w:lastColumn="0" w:noHBand="0" w:noVBand="1"/>
      </w:tblPr>
      <w:tblGrid>
        <w:gridCol w:w="603"/>
        <w:gridCol w:w="2714"/>
        <w:gridCol w:w="5296"/>
        <w:gridCol w:w="1418"/>
      </w:tblGrid>
      <w:tr w:rsidR="00C369F4" w:rsidRPr="000B191D" w:rsidTr="009D2C62">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5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ED409A" w:rsidP="000B191D">
            <w:pPr>
              <w:jc w:val="center"/>
              <w:rPr>
                <w:rFonts w:eastAsia="Times New Roman"/>
                <w:b/>
                <w:color w:val="000000"/>
                <w:sz w:val="22"/>
                <w:szCs w:val="22"/>
                <w:lang w:val="en-US" w:eastAsia="en-US"/>
              </w:rPr>
            </w:pPr>
            <w:r>
              <w:rPr>
                <w:rFonts w:eastAsia="Times New Roman"/>
                <w:b/>
                <w:color w:val="000000"/>
                <w:sz w:val="22"/>
                <w:szCs w:val="22"/>
                <w:lang w:val="en-US" w:eastAsia="en-US"/>
              </w:rPr>
              <w:t>Mērvienība</w:t>
            </w:r>
          </w:p>
        </w:tc>
      </w:tr>
      <w:tr w:rsidR="00C369F4"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5296"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E26552"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E26552" w:rsidRPr="000B191D" w:rsidRDefault="00995063" w:rsidP="000B191D">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714" w:type="dxa"/>
            <w:tcBorders>
              <w:top w:val="single" w:sz="8" w:space="0" w:color="auto"/>
              <w:left w:val="single" w:sz="8" w:space="0" w:color="auto"/>
              <w:bottom w:val="single" w:sz="8" w:space="0" w:color="000000"/>
              <w:right w:val="single" w:sz="8" w:space="0" w:color="auto"/>
            </w:tcBorders>
            <w:vAlign w:val="center"/>
          </w:tcPr>
          <w:p w:rsidR="00E26552" w:rsidRPr="000B191D" w:rsidRDefault="00E26552" w:rsidP="000B191D">
            <w:pPr>
              <w:rPr>
                <w:rFonts w:eastAsia="Times New Roman"/>
                <w:b/>
                <w:color w:val="000000"/>
                <w:sz w:val="22"/>
                <w:szCs w:val="22"/>
                <w:lang w:val="en-US" w:eastAsia="en-US"/>
              </w:rPr>
            </w:pPr>
            <w:r>
              <w:rPr>
                <w:rFonts w:eastAsia="Times New Roman"/>
                <w:b/>
                <w:color w:val="000000"/>
                <w:sz w:val="22"/>
                <w:szCs w:val="22"/>
                <w:lang w:val="en-US" w:eastAsia="en-US"/>
              </w:rPr>
              <w:t>Īsā spēles forma</w:t>
            </w:r>
          </w:p>
        </w:tc>
        <w:tc>
          <w:tcPr>
            <w:tcW w:w="5296" w:type="dxa"/>
            <w:tcBorders>
              <w:top w:val="single" w:sz="8" w:space="0" w:color="auto"/>
              <w:left w:val="single" w:sz="8" w:space="0" w:color="auto"/>
              <w:bottom w:val="single" w:sz="8" w:space="0" w:color="000000"/>
              <w:right w:val="single" w:sz="8" w:space="0" w:color="auto"/>
            </w:tcBorders>
            <w:vAlign w:val="center"/>
          </w:tcPr>
          <w:p w:rsidR="00E26552" w:rsidRPr="00F131A4" w:rsidRDefault="00E26552" w:rsidP="00E26552">
            <w:pPr>
              <w:spacing w:after="120"/>
              <w:jc w:val="both"/>
              <w:rPr>
                <w:sz w:val="20"/>
                <w:szCs w:val="20"/>
              </w:rPr>
            </w:pPr>
            <w:r w:rsidRPr="00F131A4">
              <w:rPr>
                <w:sz w:val="20"/>
                <w:szCs w:val="20"/>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pret sauso berzi EN ISO 12947-2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audumu mazgājot EN ISO 105-C06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ķīmiskās tīrīšanas laikā – EN ISO 105-D01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pret sviedriem – EN ISO 105-E04-2009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pret gaismu – EN ISO 105-B02:2002+A1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izdalītais formaldehīds – EN ISO 14184-1 vai ekvivalents</w:t>
            </w:r>
          </w:p>
          <w:p w:rsidR="00E26552" w:rsidRPr="000B191D" w:rsidRDefault="00E26552" w:rsidP="00E26552">
            <w:pPr>
              <w:rPr>
                <w:rFonts w:eastAsia="Times New Roman"/>
                <w:b/>
                <w:color w:val="000000"/>
                <w:sz w:val="22"/>
                <w:szCs w:val="22"/>
                <w:lang w:val="en-US" w:eastAsia="en-US"/>
              </w:rPr>
            </w:pPr>
            <w:r w:rsidRPr="00F131A4">
              <w:rPr>
                <w:sz w:val="20"/>
                <w:szCs w:val="20"/>
              </w:rPr>
              <w:t xml:space="preserve">Izmēri no YXS līdz XXL.  </w:t>
            </w:r>
          </w:p>
        </w:tc>
        <w:tc>
          <w:tcPr>
            <w:tcW w:w="1418" w:type="dxa"/>
            <w:tcBorders>
              <w:top w:val="single" w:sz="8" w:space="0" w:color="auto"/>
              <w:left w:val="single" w:sz="4" w:space="0" w:color="auto"/>
              <w:bottom w:val="single" w:sz="8" w:space="0" w:color="000000"/>
              <w:right w:val="single" w:sz="8" w:space="0" w:color="auto"/>
            </w:tcBorders>
            <w:vAlign w:val="center"/>
          </w:tcPr>
          <w:p w:rsidR="00E26552" w:rsidRPr="000B191D" w:rsidRDefault="00E26552" w:rsidP="000B191D">
            <w:pPr>
              <w:rPr>
                <w:rFonts w:eastAsia="Times New Roman"/>
                <w:b/>
                <w:color w:val="000000"/>
                <w:sz w:val="22"/>
                <w:szCs w:val="22"/>
                <w:lang w:val="en-US" w:eastAsia="en-US"/>
              </w:rPr>
            </w:pPr>
          </w:p>
        </w:tc>
      </w:tr>
      <w:tr w:rsidR="006E4073" w:rsidRPr="000B191D" w:rsidTr="0086137D">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6E4073" w:rsidRDefault="006E4073" w:rsidP="000B191D">
            <w:pPr>
              <w:rPr>
                <w:rFonts w:eastAsia="Times New Roman"/>
                <w:b/>
                <w:color w:val="000000"/>
                <w:sz w:val="22"/>
                <w:szCs w:val="22"/>
                <w:lang w:val="en-US" w:eastAsia="en-US"/>
              </w:rPr>
            </w:pPr>
            <w:r>
              <w:rPr>
                <w:rFonts w:eastAsia="Times New Roman"/>
                <w:b/>
                <w:color w:val="000000"/>
                <w:sz w:val="22"/>
                <w:szCs w:val="22"/>
                <w:lang w:val="en-US" w:eastAsia="en-US"/>
              </w:rPr>
              <w:t>1.1.</w:t>
            </w:r>
          </w:p>
        </w:tc>
        <w:tc>
          <w:tcPr>
            <w:tcW w:w="2714" w:type="dxa"/>
            <w:tcBorders>
              <w:top w:val="single" w:sz="8" w:space="0" w:color="auto"/>
              <w:left w:val="single" w:sz="8" w:space="0" w:color="auto"/>
              <w:bottom w:val="single" w:sz="8" w:space="0" w:color="000000"/>
              <w:right w:val="single" w:sz="8" w:space="0" w:color="auto"/>
            </w:tcBorders>
          </w:tcPr>
          <w:p w:rsidR="006E4073" w:rsidRPr="00280182" w:rsidRDefault="00FE622C" w:rsidP="006E4073">
            <w:pPr>
              <w:jc w:val="center"/>
              <w:rPr>
                <w:rFonts w:eastAsia="Times New Roman"/>
                <w:color w:val="000000"/>
                <w:sz w:val="22"/>
                <w:szCs w:val="22"/>
                <w:lang w:val="en-US" w:eastAsia="en-U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55pt;margin-top:52.15pt;width:76.6pt;height:92.7pt;z-index:251661312;mso-position-horizontal-relative:text;mso-position-vertical-relative:text;mso-width-relative:page;mso-height-relative:page">
                  <v:imagedata r:id="rId11" o:title=""/>
                  <w10:wrap type="topAndBottom"/>
                </v:shape>
                <o:OLEObject Type="Embed" ProgID="PBrush" ShapeID="_x0000_s1027" DrawAspect="Content" ObjectID="_1624693550" r:id="rId12"/>
              </w:object>
            </w:r>
            <w:r w:rsidR="0086137D" w:rsidRPr="00280182">
              <w:rPr>
                <w:rFonts w:eastAsia="Times New Roman"/>
                <w:color w:val="000000"/>
                <w:sz w:val="22"/>
                <w:szCs w:val="22"/>
                <w:lang w:val="en-US" w:eastAsia="en-US"/>
              </w:rPr>
              <w:t>Volejbola spēles sporta krekls zēniem</w:t>
            </w:r>
          </w:p>
        </w:tc>
        <w:tc>
          <w:tcPr>
            <w:tcW w:w="5296" w:type="dxa"/>
            <w:tcBorders>
              <w:top w:val="single" w:sz="8" w:space="0" w:color="auto"/>
              <w:left w:val="single" w:sz="8" w:space="0" w:color="auto"/>
              <w:bottom w:val="single" w:sz="8" w:space="0" w:color="000000"/>
              <w:right w:val="single" w:sz="8" w:space="0" w:color="auto"/>
            </w:tcBorders>
          </w:tcPr>
          <w:p w:rsidR="006E4073" w:rsidRDefault="006E4073" w:rsidP="006E4073">
            <w:pPr>
              <w:jc w:val="both"/>
              <w:rPr>
                <w:sz w:val="20"/>
                <w:szCs w:val="20"/>
              </w:rPr>
            </w:pPr>
            <w:r w:rsidRPr="00F131A4">
              <w:rPr>
                <w:sz w:val="20"/>
                <w:szCs w:val="20"/>
              </w:rPr>
              <w:t xml:space="preserve">Volejbola </w:t>
            </w:r>
            <w:r>
              <w:rPr>
                <w:sz w:val="20"/>
                <w:szCs w:val="20"/>
              </w:rPr>
              <w:t>krekls ir paredzēts</w:t>
            </w:r>
            <w:r w:rsidRPr="00F131A4">
              <w:rPr>
                <w:sz w:val="20"/>
                <w:szCs w:val="20"/>
              </w:rPr>
              <w:t xml:space="preserve"> volejbola sporta nodarbībām </w:t>
            </w:r>
            <w:r>
              <w:rPr>
                <w:sz w:val="20"/>
                <w:szCs w:val="20"/>
              </w:rPr>
              <w:t xml:space="preserve">un sacensībām. </w:t>
            </w:r>
            <w:r w:rsidRPr="00F131A4">
              <w:rPr>
                <w:sz w:val="20"/>
                <w:szCs w:val="20"/>
              </w:rPr>
              <w:t>100 % poliestera audums. Audumam jābūt augstas kvalitātes, elpojošam, vieglam, izturīgam.</w:t>
            </w:r>
            <w:r>
              <w:rPr>
                <w:sz w:val="20"/>
                <w:szCs w:val="20"/>
              </w:rPr>
              <w:t xml:space="preserve"> </w:t>
            </w:r>
            <w:r w:rsidRPr="00E843B5">
              <w:rPr>
                <w:sz w:val="20"/>
                <w:szCs w:val="20"/>
              </w:rPr>
              <w:t xml:space="preserve">Precēm jāatbilst specifikācijai </w:t>
            </w:r>
            <w:r>
              <w:rPr>
                <w:sz w:val="20"/>
                <w:szCs w:val="20"/>
              </w:rPr>
              <w:t>pievienotajiem attēliem un krāsām: PANTONE 2945C un PANTONE 282C.</w:t>
            </w:r>
          </w:p>
          <w:p w:rsidR="006E4073" w:rsidRDefault="006E4073" w:rsidP="006E4073">
            <w:pPr>
              <w:jc w:val="both"/>
              <w:rPr>
                <w:sz w:val="20"/>
                <w:szCs w:val="20"/>
              </w:rPr>
            </w:pPr>
            <w:r w:rsidRPr="00F131A4">
              <w:rPr>
                <w:b/>
                <w:sz w:val="20"/>
                <w:szCs w:val="20"/>
              </w:rPr>
              <w:t>Kreklam</w:t>
            </w:r>
            <w:r w:rsidRPr="00F131A4">
              <w:rPr>
                <w:sz w:val="20"/>
                <w:szCs w:val="20"/>
              </w:rPr>
              <w:t xml:space="preserve"> ir jābūt vīriešu piegriezuma ar piedurknēm. Krekla pamatkrāsa ir balta ar zilas un tumši zilas krāsas ielaidumiem krūšu daļā, platumā 2 (+ - 1) cm (identiski garā treniņtērpa jakai). Krekla apkakle  - V veida. Ap kakla daļu V veida iegriezums zilā krāsā.</w:t>
            </w:r>
            <w:r w:rsidR="00B2545B">
              <w:rPr>
                <w:sz w:val="20"/>
                <w:szCs w:val="20"/>
              </w:rPr>
              <w:t xml:space="preserve"> Kreisās un labās rokas aproce </w:t>
            </w:r>
            <w:r w:rsidRPr="00F131A4">
              <w:rPr>
                <w:sz w:val="20"/>
                <w:szCs w:val="20"/>
              </w:rPr>
              <w:t>zilā krāsā. Kreklam jābūt šūtam ar dubulto plakano segumdūrienu, tādā veidā nodrošinot šūto vietu lielāku izturību un no</w:t>
            </w:r>
            <w:r w:rsidR="00B2545B">
              <w:rPr>
                <w:sz w:val="20"/>
                <w:szCs w:val="20"/>
              </w:rPr>
              <w:t xml:space="preserve">vēršot vīļu kairinājumu berzes </w:t>
            </w:r>
            <w:r w:rsidRPr="00F131A4">
              <w:rPr>
                <w:sz w:val="20"/>
                <w:szCs w:val="20"/>
              </w:rPr>
              <w:t>vietā. Apkakles aizmugurējās vīles daļa ir apšūta ar speciālu materiālu, lai vīle, atbalsta vietā, nekairinātu ādu un veiktu arī sviedru uzsūkšanas funkciju. Krekla apakšējā daļa ir nolocīta ar dubulto plakano segumdūrienu. Izmēriem jābūt no YXS – XXL</w:t>
            </w:r>
            <w:r>
              <w:rPr>
                <w:sz w:val="20"/>
                <w:szCs w:val="20"/>
              </w:rPr>
              <w:t>.</w:t>
            </w:r>
          </w:p>
          <w:p w:rsidR="006E4073" w:rsidRPr="00F131A4" w:rsidRDefault="006E4073" w:rsidP="006E4073">
            <w:pPr>
              <w:jc w:val="both"/>
              <w:rPr>
                <w:sz w:val="20"/>
                <w:szCs w:val="20"/>
              </w:rPr>
            </w:pPr>
            <w:r w:rsidRPr="00F131A4">
              <w:rPr>
                <w:sz w:val="20"/>
                <w:szCs w:val="20"/>
              </w:rPr>
              <w:t>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tc>
        <w:tc>
          <w:tcPr>
            <w:tcW w:w="1418" w:type="dxa"/>
            <w:tcBorders>
              <w:top w:val="single" w:sz="8" w:space="0" w:color="auto"/>
              <w:left w:val="single" w:sz="4" w:space="0" w:color="auto"/>
              <w:bottom w:val="single" w:sz="8" w:space="0" w:color="000000"/>
              <w:right w:val="single" w:sz="8" w:space="0" w:color="auto"/>
            </w:tcBorders>
            <w:vAlign w:val="center"/>
          </w:tcPr>
          <w:p w:rsidR="006E4073" w:rsidRPr="00754122" w:rsidRDefault="005614D0" w:rsidP="005614D0">
            <w:pPr>
              <w:jc w:val="center"/>
              <w:rPr>
                <w:rFonts w:eastAsia="Times New Roman"/>
                <w:color w:val="000000"/>
                <w:sz w:val="22"/>
                <w:szCs w:val="22"/>
                <w:lang w:eastAsia="en-US"/>
              </w:rPr>
            </w:pPr>
            <w:r w:rsidRPr="00754122">
              <w:rPr>
                <w:rFonts w:eastAsia="Times New Roman"/>
                <w:color w:val="000000"/>
                <w:sz w:val="22"/>
                <w:szCs w:val="22"/>
                <w:lang w:eastAsia="en-US"/>
              </w:rPr>
              <w:t>36 gab.</w:t>
            </w:r>
          </w:p>
        </w:tc>
      </w:tr>
      <w:tr w:rsidR="000511AD" w:rsidRPr="000B191D" w:rsidTr="0086137D">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0511AD" w:rsidRDefault="000511AD" w:rsidP="000B191D">
            <w:pPr>
              <w:rPr>
                <w:rFonts w:eastAsia="Times New Roman"/>
                <w:b/>
                <w:color w:val="000000"/>
                <w:sz w:val="22"/>
                <w:szCs w:val="22"/>
                <w:lang w:val="en-US" w:eastAsia="en-US"/>
              </w:rPr>
            </w:pPr>
            <w:r>
              <w:rPr>
                <w:rFonts w:eastAsia="Times New Roman"/>
                <w:b/>
                <w:color w:val="000000"/>
                <w:sz w:val="22"/>
                <w:szCs w:val="22"/>
                <w:lang w:val="en-US" w:eastAsia="en-US"/>
              </w:rPr>
              <w:lastRenderedPageBreak/>
              <w:t>1.2.</w:t>
            </w:r>
          </w:p>
        </w:tc>
        <w:tc>
          <w:tcPr>
            <w:tcW w:w="2714" w:type="dxa"/>
            <w:tcBorders>
              <w:top w:val="single" w:sz="8" w:space="0" w:color="auto"/>
              <w:left w:val="single" w:sz="8" w:space="0" w:color="auto"/>
              <w:bottom w:val="single" w:sz="8" w:space="0" w:color="000000"/>
              <w:right w:val="single" w:sz="8" w:space="0" w:color="auto"/>
            </w:tcBorders>
          </w:tcPr>
          <w:p w:rsidR="000511AD" w:rsidRDefault="00FE622C" w:rsidP="006E4073">
            <w:pPr>
              <w:jc w:val="center"/>
            </w:pPr>
            <w:r>
              <w:rPr>
                <w:noProof/>
              </w:rPr>
              <w:object w:dxaOrig="1440" w:dyaOrig="1440">
                <v:shape id="_x0000_s1026" type="#_x0000_t75" style="position:absolute;left:0;text-align:left;margin-left:27.8pt;margin-top:66.4pt;width:70.45pt;height:63.55pt;z-index:-251657216;mso-position-horizontal:absolute;mso-position-horizontal-relative:text;mso-position-vertical:absolute;mso-position-vertical-relative:text;mso-width-relative:page;mso-height-relative:page" wrapcoords="-230 0 -230 21346 21600 21346 21600 0 -230 0">
                  <v:imagedata r:id="rId13" o:title=""/>
                  <w10:wrap type="topAndBottom"/>
                </v:shape>
                <o:OLEObject Type="Embed" ProgID="PBrush" ShapeID="_x0000_s1026" DrawAspect="Content" ObjectID="_1624693551" r:id="rId14"/>
              </w:object>
            </w:r>
            <w:r w:rsidR="0086137D">
              <w:t>Volejbola spēles šorti zēniem</w:t>
            </w:r>
          </w:p>
        </w:tc>
        <w:tc>
          <w:tcPr>
            <w:tcW w:w="5296" w:type="dxa"/>
            <w:tcBorders>
              <w:top w:val="single" w:sz="8" w:space="0" w:color="auto"/>
              <w:left w:val="single" w:sz="8" w:space="0" w:color="auto"/>
              <w:bottom w:val="single" w:sz="8" w:space="0" w:color="000000"/>
              <w:right w:val="single" w:sz="8" w:space="0" w:color="auto"/>
            </w:tcBorders>
          </w:tcPr>
          <w:p w:rsidR="000511AD" w:rsidRDefault="000511AD" w:rsidP="000511AD">
            <w:pPr>
              <w:jc w:val="both"/>
              <w:rPr>
                <w:sz w:val="20"/>
                <w:szCs w:val="20"/>
              </w:rPr>
            </w:pPr>
            <w:r w:rsidRPr="00F131A4">
              <w:rPr>
                <w:sz w:val="20"/>
                <w:szCs w:val="20"/>
              </w:rPr>
              <w:t xml:space="preserve">Volejbola </w:t>
            </w:r>
            <w:r>
              <w:rPr>
                <w:sz w:val="20"/>
                <w:szCs w:val="20"/>
              </w:rPr>
              <w:t>šorti ir paredzēti</w:t>
            </w:r>
            <w:r w:rsidRPr="00F131A4">
              <w:rPr>
                <w:sz w:val="20"/>
                <w:szCs w:val="20"/>
              </w:rPr>
              <w:t xml:space="preserve"> volejbola sporta nodarbībām </w:t>
            </w:r>
            <w:r>
              <w:rPr>
                <w:sz w:val="20"/>
                <w:szCs w:val="20"/>
              </w:rPr>
              <w:t xml:space="preserve">un sacensībām. </w:t>
            </w:r>
            <w:r w:rsidRPr="00F131A4">
              <w:rPr>
                <w:sz w:val="20"/>
                <w:szCs w:val="20"/>
              </w:rPr>
              <w:t>100 % poliestera audums. Audumam jābūt augstas kvalitātes, elpojošam, vieglam, izturīgam.</w:t>
            </w:r>
            <w:r>
              <w:rPr>
                <w:sz w:val="20"/>
                <w:szCs w:val="20"/>
              </w:rPr>
              <w:t xml:space="preserve"> </w:t>
            </w:r>
            <w:r w:rsidRPr="00E843B5">
              <w:rPr>
                <w:sz w:val="20"/>
                <w:szCs w:val="20"/>
              </w:rPr>
              <w:t xml:space="preserve">Precēm jāatbilst specifikācijai </w:t>
            </w:r>
            <w:r>
              <w:rPr>
                <w:sz w:val="20"/>
                <w:szCs w:val="20"/>
              </w:rPr>
              <w:t>pievienotajiem attēliem un krāsām: PANTONE 2945C un PANTONE 282C.</w:t>
            </w:r>
          </w:p>
          <w:p w:rsidR="000511AD" w:rsidRDefault="000511AD" w:rsidP="000511AD">
            <w:pPr>
              <w:jc w:val="both"/>
              <w:rPr>
                <w:sz w:val="20"/>
                <w:szCs w:val="20"/>
              </w:rPr>
            </w:pPr>
            <w:r w:rsidRPr="00F131A4">
              <w:rPr>
                <w:b/>
                <w:sz w:val="20"/>
                <w:szCs w:val="20"/>
              </w:rPr>
              <w:t>Šorti</w:t>
            </w:r>
            <w:r w:rsidRPr="00F131A4">
              <w:rPr>
                <w:sz w:val="20"/>
                <w:szCs w:val="20"/>
              </w:rPr>
              <w:t xml:space="preserve"> ir taisna griezuma. Šortu jostas vietā ir iestrādāta elastīga gumija. Šortiem ir jābūt sašūtiem ar dubulto plakano segumdūrienu. Šortu jostas vietā ir iestrādāta elastīga gumija un striķis gurnu daļas savilkšanai un fiksēšanai. Šortiem ir jābūt apšūtiem ar dubulto plakano segumdūrienu, tādā veidā nodrošinot šūto vietu lielāku izturību un novērstu vīļu kairinājumu berzes rezultātā. Izmēri no YXS līdz XXL. </w:t>
            </w:r>
          </w:p>
          <w:p w:rsidR="000511AD" w:rsidRPr="00F131A4" w:rsidRDefault="000511AD" w:rsidP="000511AD">
            <w:pPr>
              <w:jc w:val="both"/>
              <w:rPr>
                <w:sz w:val="20"/>
                <w:szCs w:val="20"/>
              </w:rPr>
            </w:pPr>
            <w:r w:rsidRPr="00F131A4">
              <w:rPr>
                <w:sz w:val="20"/>
                <w:szCs w:val="20"/>
              </w:rPr>
              <w:t>Šortiem piegādes brīdī jābūt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tc>
        <w:tc>
          <w:tcPr>
            <w:tcW w:w="1418" w:type="dxa"/>
            <w:tcBorders>
              <w:top w:val="single" w:sz="8" w:space="0" w:color="auto"/>
              <w:left w:val="single" w:sz="4" w:space="0" w:color="auto"/>
              <w:bottom w:val="single" w:sz="8" w:space="0" w:color="000000"/>
              <w:right w:val="single" w:sz="8" w:space="0" w:color="auto"/>
            </w:tcBorders>
            <w:vAlign w:val="center"/>
          </w:tcPr>
          <w:p w:rsidR="000511AD" w:rsidRPr="00754122" w:rsidRDefault="005614D0" w:rsidP="005614D0">
            <w:pPr>
              <w:jc w:val="center"/>
              <w:rPr>
                <w:rFonts w:eastAsia="Times New Roman"/>
                <w:color w:val="000000"/>
                <w:sz w:val="22"/>
                <w:szCs w:val="22"/>
                <w:lang w:eastAsia="en-US"/>
              </w:rPr>
            </w:pPr>
            <w:r w:rsidRPr="00754122">
              <w:rPr>
                <w:rFonts w:eastAsia="Times New Roman"/>
                <w:color w:val="000000"/>
                <w:sz w:val="22"/>
                <w:szCs w:val="22"/>
                <w:lang w:eastAsia="en-US"/>
              </w:rPr>
              <w:t>26 gab.</w:t>
            </w:r>
          </w:p>
        </w:tc>
      </w:tr>
      <w:tr w:rsidR="007D4E7C" w:rsidRPr="000B191D" w:rsidTr="0086137D">
        <w:trPr>
          <w:trHeight w:val="3124"/>
        </w:trPr>
        <w:tc>
          <w:tcPr>
            <w:tcW w:w="603" w:type="dxa"/>
            <w:tcBorders>
              <w:top w:val="nil"/>
              <w:left w:val="single" w:sz="8" w:space="0" w:color="auto"/>
              <w:bottom w:val="single" w:sz="8" w:space="0" w:color="auto"/>
              <w:right w:val="single" w:sz="8" w:space="0" w:color="auto"/>
            </w:tcBorders>
            <w:shd w:val="clear" w:color="auto" w:fill="auto"/>
            <w:vAlign w:val="center"/>
          </w:tcPr>
          <w:p w:rsidR="007D4E7C" w:rsidRDefault="007D4E7C" w:rsidP="000B191D">
            <w:pPr>
              <w:rPr>
                <w:rFonts w:eastAsia="Times New Roman"/>
                <w:b/>
                <w:color w:val="000000"/>
                <w:sz w:val="22"/>
                <w:szCs w:val="22"/>
                <w:lang w:val="en-US" w:eastAsia="en-US"/>
              </w:rPr>
            </w:pPr>
            <w:r>
              <w:rPr>
                <w:rFonts w:eastAsia="Times New Roman"/>
                <w:b/>
                <w:color w:val="000000"/>
                <w:sz w:val="22"/>
                <w:szCs w:val="22"/>
                <w:lang w:val="en-US" w:eastAsia="en-US"/>
              </w:rPr>
              <w:t>1.3.</w:t>
            </w:r>
          </w:p>
        </w:tc>
        <w:tc>
          <w:tcPr>
            <w:tcW w:w="2714" w:type="dxa"/>
            <w:tcBorders>
              <w:top w:val="single" w:sz="8" w:space="0" w:color="auto"/>
              <w:left w:val="single" w:sz="8" w:space="0" w:color="auto"/>
              <w:bottom w:val="single" w:sz="8" w:space="0" w:color="000000"/>
              <w:right w:val="single" w:sz="8" w:space="0" w:color="auto"/>
            </w:tcBorders>
          </w:tcPr>
          <w:p w:rsidR="007D4E7C" w:rsidRDefault="007D4E7C" w:rsidP="006E4073">
            <w:pPr>
              <w:jc w:val="center"/>
            </w:pPr>
            <w:r>
              <w:rPr>
                <w:noProof/>
                <w:lang w:val="en-US" w:eastAsia="en-US"/>
              </w:rPr>
              <w:drawing>
                <wp:anchor distT="0" distB="0" distL="114300" distR="114300" simplePos="0" relativeHeight="251662336" behindDoc="0" locked="0" layoutInCell="1" allowOverlap="1">
                  <wp:simplePos x="0" y="0"/>
                  <wp:positionH relativeFrom="column">
                    <wp:posOffset>424423</wp:posOffset>
                  </wp:positionH>
                  <wp:positionV relativeFrom="paragraph">
                    <wp:posOffset>419532</wp:posOffset>
                  </wp:positionV>
                  <wp:extent cx="734741" cy="1136316"/>
                  <wp:effectExtent l="0" t="0" r="8255" b="6985"/>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734741" cy="1136316"/>
                          </a:xfrm>
                          <a:prstGeom prst="rect">
                            <a:avLst/>
                          </a:prstGeom>
                          <a:noFill/>
                          <a:extLst/>
                        </pic:spPr>
                      </pic:pic>
                    </a:graphicData>
                  </a:graphic>
                  <wp14:sizeRelH relativeFrom="page">
                    <wp14:pctWidth>0</wp14:pctWidth>
                  </wp14:sizeRelH>
                  <wp14:sizeRelV relativeFrom="page">
                    <wp14:pctHeight>0</wp14:pctHeight>
                  </wp14:sizeRelV>
                </wp:anchor>
              </w:drawing>
            </w:r>
            <w:r w:rsidR="0086137D">
              <w:t>Volejbola spēles krekls meitenēm</w:t>
            </w:r>
          </w:p>
        </w:tc>
        <w:tc>
          <w:tcPr>
            <w:tcW w:w="5296" w:type="dxa"/>
            <w:tcBorders>
              <w:top w:val="single" w:sz="8" w:space="0" w:color="auto"/>
              <w:left w:val="single" w:sz="8" w:space="0" w:color="auto"/>
              <w:bottom w:val="single" w:sz="8" w:space="0" w:color="000000"/>
              <w:right w:val="single" w:sz="8" w:space="0" w:color="auto"/>
            </w:tcBorders>
          </w:tcPr>
          <w:p w:rsidR="007D4E7C" w:rsidRDefault="0086137D" w:rsidP="0086137D">
            <w:pPr>
              <w:jc w:val="both"/>
              <w:rPr>
                <w:sz w:val="20"/>
                <w:szCs w:val="20"/>
              </w:rPr>
            </w:pPr>
            <w:r w:rsidRPr="00F131A4">
              <w:rPr>
                <w:sz w:val="20"/>
                <w:szCs w:val="20"/>
              </w:rPr>
              <w:t xml:space="preserve">Volejbola </w:t>
            </w:r>
            <w:r>
              <w:rPr>
                <w:sz w:val="20"/>
                <w:szCs w:val="20"/>
              </w:rPr>
              <w:t>krekls ir paredzēts</w:t>
            </w:r>
            <w:r w:rsidRPr="00F131A4">
              <w:rPr>
                <w:sz w:val="20"/>
                <w:szCs w:val="20"/>
              </w:rPr>
              <w:t xml:space="preserve"> volejbola sporta nodarbībām </w:t>
            </w:r>
            <w:r>
              <w:rPr>
                <w:sz w:val="20"/>
                <w:szCs w:val="20"/>
              </w:rPr>
              <w:t xml:space="preserve">un sacensībām. </w:t>
            </w:r>
            <w:r w:rsidRPr="00F131A4">
              <w:rPr>
                <w:sz w:val="20"/>
                <w:szCs w:val="20"/>
              </w:rPr>
              <w:t>100 % poliestera audums. Audumam jābūt augstas kvalitātes, elpojošam, vieglam, izturīgam.</w:t>
            </w:r>
            <w:r>
              <w:rPr>
                <w:sz w:val="20"/>
                <w:szCs w:val="20"/>
              </w:rPr>
              <w:t xml:space="preserve"> </w:t>
            </w:r>
            <w:r w:rsidRPr="00E843B5">
              <w:rPr>
                <w:sz w:val="20"/>
                <w:szCs w:val="20"/>
              </w:rPr>
              <w:t xml:space="preserve">Precēm jāatbilst specifikācijai </w:t>
            </w:r>
            <w:r>
              <w:rPr>
                <w:sz w:val="20"/>
                <w:szCs w:val="20"/>
              </w:rPr>
              <w:t>pievienotajiem attēliem un krāsām: PANTONE 2945C un PANTONE 282C.</w:t>
            </w:r>
          </w:p>
          <w:p w:rsidR="0086137D" w:rsidRPr="00F131A4" w:rsidRDefault="0086137D" w:rsidP="0086137D">
            <w:pPr>
              <w:jc w:val="both"/>
              <w:rPr>
                <w:sz w:val="20"/>
                <w:szCs w:val="20"/>
              </w:rPr>
            </w:pPr>
            <w:r w:rsidRPr="00F131A4">
              <w:rPr>
                <w:b/>
                <w:sz w:val="20"/>
                <w:szCs w:val="20"/>
              </w:rPr>
              <w:t>Kreklam</w:t>
            </w:r>
            <w:r w:rsidRPr="00F131A4">
              <w:rPr>
                <w:sz w:val="20"/>
                <w:szCs w:val="20"/>
              </w:rPr>
              <w:t xml:space="preserve"> ir jābūt sieviešu piegriezuma, bez piedurknēm. Krekla pamatkrāsa ir balta ar zilas un tumši zilas krāsas ielaidumiem krūšu daļā, platumā 2 (+ - 1) cm (identiski garā treniņtērpa jakai). Krekla apkakle  - V veida. Ap kakla daļu V veida iegriezums zilā krāsā. Kreisās rokas aproce tumši zilā krāsā, labās rokas aproce zilā krāsā. Kreklam jābūt šūtam ar dubulto plakano segumdūrienu,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segumdūrienu.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 Izmēriem jābūt no YXS – XXL.</w:t>
            </w:r>
          </w:p>
        </w:tc>
        <w:tc>
          <w:tcPr>
            <w:tcW w:w="1418" w:type="dxa"/>
            <w:tcBorders>
              <w:top w:val="single" w:sz="8" w:space="0" w:color="auto"/>
              <w:left w:val="single" w:sz="4" w:space="0" w:color="auto"/>
              <w:bottom w:val="single" w:sz="8" w:space="0" w:color="000000"/>
              <w:right w:val="single" w:sz="8" w:space="0" w:color="auto"/>
            </w:tcBorders>
            <w:vAlign w:val="center"/>
          </w:tcPr>
          <w:p w:rsidR="007D4E7C" w:rsidRPr="00754122" w:rsidRDefault="005614D0" w:rsidP="005614D0">
            <w:pPr>
              <w:jc w:val="center"/>
              <w:rPr>
                <w:rFonts w:eastAsia="Times New Roman"/>
                <w:color w:val="000000"/>
                <w:sz w:val="22"/>
                <w:szCs w:val="22"/>
                <w:lang w:eastAsia="en-US"/>
              </w:rPr>
            </w:pPr>
            <w:r w:rsidRPr="00754122">
              <w:rPr>
                <w:rFonts w:eastAsia="Times New Roman"/>
                <w:color w:val="000000"/>
                <w:sz w:val="22"/>
                <w:szCs w:val="22"/>
                <w:lang w:eastAsia="en-US"/>
              </w:rPr>
              <w:t>24 gab.</w:t>
            </w:r>
          </w:p>
        </w:tc>
      </w:tr>
      <w:tr w:rsidR="00212BA2" w:rsidRPr="000B191D" w:rsidTr="0086137D">
        <w:trPr>
          <w:trHeight w:val="3124"/>
        </w:trPr>
        <w:tc>
          <w:tcPr>
            <w:tcW w:w="603" w:type="dxa"/>
            <w:tcBorders>
              <w:top w:val="nil"/>
              <w:left w:val="single" w:sz="8" w:space="0" w:color="auto"/>
              <w:bottom w:val="single" w:sz="8" w:space="0" w:color="auto"/>
              <w:right w:val="single" w:sz="8" w:space="0" w:color="auto"/>
            </w:tcBorders>
            <w:shd w:val="clear" w:color="auto" w:fill="auto"/>
            <w:vAlign w:val="center"/>
          </w:tcPr>
          <w:p w:rsidR="00212BA2" w:rsidRDefault="00212BA2" w:rsidP="000B191D">
            <w:pPr>
              <w:rPr>
                <w:rFonts w:eastAsia="Times New Roman"/>
                <w:b/>
                <w:color w:val="000000"/>
                <w:sz w:val="22"/>
                <w:szCs w:val="22"/>
                <w:lang w:val="en-US" w:eastAsia="en-US"/>
              </w:rPr>
            </w:pPr>
            <w:r>
              <w:rPr>
                <w:rFonts w:eastAsia="Times New Roman"/>
                <w:b/>
                <w:color w:val="000000"/>
                <w:sz w:val="22"/>
                <w:szCs w:val="22"/>
                <w:lang w:val="en-US" w:eastAsia="en-US"/>
              </w:rPr>
              <w:t>1.4.</w:t>
            </w:r>
          </w:p>
        </w:tc>
        <w:tc>
          <w:tcPr>
            <w:tcW w:w="2714" w:type="dxa"/>
            <w:tcBorders>
              <w:top w:val="single" w:sz="8" w:space="0" w:color="auto"/>
              <w:left w:val="single" w:sz="8" w:space="0" w:color="auto"/>
              <w:bottom w:val="single" w:sz="8" w:space="0" w:color="000000"/>
              <w:right w:val="single" w:sz="8" w:space="0" w:color="auto"/>
            </w:tcBorders>
          </w:tcPr>
          <w:p w:rsidR="00212BA2" w:rsidRDefault="00212BA2" w:rsidP="006E4073">
            <w:pPr>
              <w:jc w:val="center"/>
              <w:rPr>
                <w:noProof/>
                <w:lang w:val="en-US" w:eastAsia="en-US"/>
              </w:rPr>
            </w:pPr>
            <w:r>
              <w:rPr>
                <w:noProof/>
                <w:lang w:val="en-US" w:eastAsia="en-US"/>
              </w:rPr>
              <w:drawing>
                <wp:anchor distT="0" distB="0" distL="114300" distR="114300" simplePos="0" relativeHeight="251663360" behindDoc="0" locked="0" layoutInCell="1" allowOverlap="1">
                  <wp:simplePos x="0" y="0"/>
                  <wp:positionH relativeFrom="column">
                    <wp:posOffset>365638</wp:posOffset>
                  </wp:positionH>
                  <wp:positionV relativeFrom="paragraph">
                    <wp:posOffset>560124</wp:posOffset>
                  </wp:positionV>
                  <wp:extent cx="864870" cy="845820"/>
                  <wp:effectExtent l="0" t="0" r="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864870" cy="84582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n-US" w:eastAsia="en-US"/>
              </w:rPr>
              <w:t>Volejbola spēles šorti meitenēm</w:t>
            </w:r>
          </w:p>
        </w:tc>
        <w:tc>
          <w:tcPr>
            <w:tcW w:w="5296" w:type="dxa"/>
            <w:tcBorders>
              <w:top w:val="single" w:sz="8" w:space="0" w:color="auto"/>
              <w:left w:val="single" w:sz="8" w:space="0" w:color="auto"/>
              <w:bottom w:val="single" w:sz="8" w:space="0" w:color="000000"/>
              <w:right w:val="single" w:sz="8" w:space="0" w:color="auto"/>
            </w:tcBorders>
          </w:tcPr>
          <w:p w:rsidR="00212BA2" w:rsidRDefault="00212BA2" w:rsidP="00212BA2">
            <w:pPr>
              <w:jc w:val="both"/>
              <w:rPr>
                <w:sz w:val="20"/>
                <w:szCs w:val="20"/>
              </w:rPr>
            </w:pPr>
            <w:r w:rsidRPr="00F131A4">
              <w:rPr>
                <w:sz w:val="20"/>
                <w:szCs w:val="20"/>
              </w:rPr>
              <w:t xml:space="preserve">Volejbola </w:t>
            </w:r>
            <w:r>
              <w:rPr>
                <w:sz w:val="20"/>
                <w:szCs w:val="20"/>
              </w:rPr>
              <w:t>šorti ir paredzēti</w:t>
            </w:r>
            <w:r w:rsidRPr="00F131A4">
              <w:rPr>
                <w:sz w:val="20"/>
                <w:szCs w:val="20"/>
              </w:rPr>
              <w:t xml:space="preserve"> volejbola sporta nodarbībām </w:t>
            </w:r>
            <w:r>
              <w:rPr>
                <w:sz w:val="20"/>
                <w:szCs w:val="20"/>
              </w:rPr>
              <w:t xml:space="preserve">un sacensībām. </w:t>
            </w:r>
            <w:r w:rsidRPr="00F131A4">
              <w:rPr>
                <w:sz w:val="20"/>
                <w:szCs w:val="20"/>
              </w:rPr>
              <w:t>100 % poliestera audums. Audumam jābūt augstas kvalitātes, elpojošam, vieglam, izturīgam.</w:t>
            </w:r>
            <w:r>
              <w:rPr>
                <w:sz w:val="20"/>
                <w:szCs w:val="20"/>
              </w:rPr>
              <w:t xml:space="preserve"> </w:t>
            </w:r>
            <w:r w:rsidRPr="00E843B5">
              <w:rPr>
                <w:sz w:val="20"/>
                <w:szCs w:val="20"/>
              </w:rPr>
              <w:t xml:space="preserve">Precēm jāatbilst specifikācijai </w:t>
            </w:r>
            <w:r>
              <w:rPr>
                <w:sz w:val="20"/>
                <w:szCs w:val="20"/>
              </w:rPr>
              <w:t>pievienotajiem attēliem un krāsām: PANTONE 2945C un PANTONE 282C.</w:t>
            </w:r>
          </w:p>
          <w:p w:rsidR="00212BA2" w:rsidRPr="00F131A4" w:rsidRDefault="00212BA2" w:rsidP="00212BA2">
            <w:pPr>
              <w:jc w:val="both"/>
              <w:rPr>
                <w:sz w:val="20"/>
                <w:szCs w:val="20"/>
              </w:rPr>
            </w:pPr>
            <w:r w:rsidRPr="00F131A4">
              <w:rPr>
                <w:b/>
                <w:sz w:val="20"/>
                <w:szCs w:val="20"/>
              </w:rPr>
              <w:t xml:space="preserve">Šortiem </w:t>
            </w:r>
            <w:r w:rsidRPr="00F131A4">
              <w:rPr>
                <w:sz w:val="20"/>
                <w:szCs w:val="20"/>
              </w:rPr>
              <w:t xml:space="preserve">jābūt sieviešu piegriezumā un taisna griezuma. Šortu jostas vietā ir iestrādāta elastīga gumija. Šortu pamatkrāsai ir jābūt zilai saskaņotā ar krekla ielaidumu. </w:t>
            </w:r>
          </w:p>
          <w:p w:rsidR="00212BA2" w:rsidRPr="00F131A4" w:rsidRDefault="00212BA2" w:rsidP="00212BA2">
            <w:pPr>
              <w:jc w:val="both"/>
              <w:rPr>
                <w:sz w:val="20"/>
                <w:szCs w:val="20"/>
              </w:rPr>
            </w:pPr>
            <w:r w:rsidRPr="00F131A4">
              <w:rPr>
                <w:sz w:val="20"/>
                <w:szCs w:val="20"/>
              </w:rPr>
              <w:t>Šortiem sānos ir jābūt baltiem ielaidumiem.</w:t>
            </w:r>
          </w:p>
          <w:p w:rsidR="00212BA2" w:rsidRPr="00F131A4" w:rsidRDefault="00212BA2" w:rsidP="00212BA2">
            <w:pPr>
              <w:jc w:val="both"/>
              <w:rPr>
                <w:sz w:val="20"/>
                <w:szCs w:val="20"/>
              </w:rPr>
            </w:pPr>
            <w:r w:rsidRPr="00F131A4">
              <w:rPr>
                <w:sz w:val="20"/>
                <w:szCs w:val="20"/>
              </w:rPr>
              <w:t>Šortiem ir jābūt apšūtiem ar dubulto plakano segumdūrienu, tādā veidā nodrošinot šūto vietu lielāku izturību un novēršot vīļu kairinājumu berzes rezultātā.  Izmēriem jābūt no YXS – XXL.</w:t>
            </w:r>
          </w:p>
          <w:p w:rsidR="00212BA2" w:rsidRPr="00F131A4" w:rsidRDefault="00212BA2" w:rsidP="00212BA2">
            <w:pPr>
              <w:jc w:val="both"/>
              <w:rPr>
                <w:sz w:val="20"/>
                <w:szCs w:val="20"/>
              </w:rPr>
            </w:pPr>
            <w:r w:rsidRPr="00F131A4">
              <w:rPr>
                <w:sz w:val="20"/>
                <w:szCs w:val="20"/>
              </w:rPr>
              <w:t>Šortiem piegādes brīdī jābūt oriģinālajā ražotāja iepakojumā (maisiņā) uz kura ir norādīts ražotājs un izmērs. Uz šortiem iekšpusē ir jābūt etiķetei, kur norādīts ražotājs, izmērs, auduma sastāvs un kopšanas rekomendācija, kā arī etiķetei, kura norāda produkta atbilstību materiāla sertifikātam.</w:t>
            </w:r>
          </w:p>
        </w:tc>
        <w:tc>
          <w:tcPr>
            <w:tcW w:w="1418" w:type="dxa"/>
            <w:tcBorders>
              <w:top w:val="single" w:sz="8" w:space="0" w:color="auto"/>
              <w:left w:val="single" w:sz="4" w:space="0" w:color="auto"/>
              <w:bottom w:val="single" w:sz="8" w:space="0" w:color="000000"/>
              <w:right w:val="single" w:sz="8" w:space="0" w:color="auto"/>
            </w:tcBorders>
            <w:vAlign w:val="center"/>
          </w:tcPr>
          <w:p w:rsidR="00212BA2" w:rsidRPr="00754122" w:rsidRDefault="005614D0" w:rsidP="005614D0">
            <w:pPr>
              <w:jc w:val="center"/>
              <w:rPr>
                <w:rFonts w:eastAsia="Times New Roman"/>
                <w:color w:val="000000"/>
                <w:sz w:val="22"/>
                <w:szCs w:val="22"/>
                <w:lang w:eastAsia="en-US"/>
              </w:rPr>
            </w:pPr>
            <w:r w:rsidRPr="00754122">
              <w:rPr>
                <w:rFonts w:eastAsia="Times New Roman"/>
                <w:color w:val="000000"/>
                <w:sz w:val="22"/>
                <w:szCs w:val="22"/>
                <w:lang w:eastAsia="en-US"/>
              </w:rPr>
              <w:t>20 gab.</w:t>
            </w:r>
          </w:p>
        </w:tc>
      </w:tr>
    </w:tbl>
    <w:p w:rsidR="00BB6F93" w:rsidRDefault="00BB6F93" w:rsidP="00D94404"/>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t xml:space="preserve">                                                    </w:t>
      </w:r>
      <w:r w:rsidR="005614D0">
        <w:t>L. Vilcāne</w:t>
      </w:r>
    </w:p>
    <w:p w:rsidR="006E4073" w:rsidRDefault="006E4073" w:rsidP="009763F3">
      <w:pPr>
        <w:suppressAutoHyphens/>
        <w:jc w:val="right"/>
        <w:rPr>
          <w:rFonts w:eastAsia="Times New Roman"/>
          <w:b/>
          <w:lang w:eastAsia="ar-SA"/>
        </w:rPr>
      </w:pPr>
    </w:p>
    <w:p w:rsidR="00212BA2" w:rsidRDefault="00212BA2" w:rsidP="009763F3">
      <w:pPr>
        <w:suppressAutoHyphens/>
        <w:jc w:val="right"/>
        <w:rPr>
          <w:rFonts w:eastAsia="Times New Roman"/>
          <w:b/>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6C32EB">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F006D1">
      <w:pPr>
        <w:suppressAutoHyphens/>
      </w:pPr>
      <w:r w:rsidRPr="00CF1BEC">
        <w:rPr>
          <w:rFonts w:eastAsia="Times New Roman"/>
          <w:lang w:eastAsia="ar-SA"/>
        </w:rPr>
        <w:t xml:space="preserve">Piedāvājam </w:t>
      </w:r>
      <w:r w:rsidR="00AC365C">
        <w:rPr>
          <w:rFonts w:eastAsia="Times New Roman"/>
          <w:lang w:eastAsia="ar-SA"/>
        </w:rPr>
        <w:t xml:space="preserve">piegādāt </w:t>
      </w:r>
      <w:r w:rsidR="00F006D1" w:rsidRPr="00AB1D82">
        <w:rPr>
          <w:rFonts w:eastAsia="Times New Roman"/>
          <w:bCs/>
          <w:lang w:eastAsia="en-US"/>
        </w:rPr>
        <w:t>Daugavpils Bērnu un jaunatnes sporta skola</w:t>
      </w:r>
      <w:r w:rsidR="00F006D1">
        <w:rPr>
          <w:rFonts w:eastAsia="Times New Roman"/>
          <w:bCs/>
          <w:lang w:eastAsia="en-US"/>
        </w:rPr>
        <w:t>s</w:t>
      </w:r>
      <w:r w:rsidR="00F006D1" w:rsidRPr="00AB1D82">
        <w:rPr>
          <w:rFonts w:eastAsia="Times New Roman"/>
          <w:bCs/>
          <w:lang w:eastAsia="en-US"/>
        </w:rPr>
        <w:t xml:space="preserve"> </w:t>
      </w:r>
      <w:r w:rsidR="00F006D1">
        <w:rPr>
          <w:rFonts w:eastAsia="Times New Roman"/>
          <w:lang w:eastAsia="en-US"/>
        </w:rPr>
        <w:t xml:space="preserve">formu </w:t>
      </w:r>
      <w:r w:rsidR="00AC365C">
        <w:rPr>
          <w:rFonts w:eastAsia="Times New Roman"/>
          <w:lang w:eastAsia="en-US"/>
        </w:rPr>
        <w:t>par šādu cenu:</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8013"/>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111"/>
        <w:gridCol w:w="1442"/>
        <w:gridCol w:w="1275"/>
      </w:tblGrid>
      <w:tr w:rsidR="00CA2DC9" w:rsidRPr="000B191D" w:rsidTr="00AC365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C365C"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Mērvienība</w:t>
            </w:r>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Cena bez PVN</w:t>
            </w:r>
          </w:p>
        </w:tc>
      </w:tr>
      <w:tr w:rsidR="00CA2DC9" w:rsidRPr="000B191D"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9D2C62" w:rsidRPr="000B191D"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9D2C62" w:rsidRPr="000B191D" w:rsidRDefault="009D2C62" w:rsidP="00062857">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single" w:sz="8" w:space="0" w:color="auto"/>
              <w:left w:val="single" w:sz="8" w:space="0" w:color="auto"/>
              <w:bottom w:val="single" w:sz="8" w:space="0" w:color="000000"/>
              <w:right w:val="single" w:sz="8" w:space="0" w:color="auto"/>
            </w:tcBorders>
            <w:vAlign w:val="center"/>
          </w:tcPr>
          <w:p w:rsidR="009D2C62" w:rsidRPr="000B191D" w:rsidRDefault="009D2C62" w:rsidP="00062857">
            <w:pPr>
              <w:rPr>
                <w:rFonts w:eastAsia="Times New Roman"/>
                <w:b/>
                <w:color w:val="000000"/>
                <w:sz w:val="22"/>
                <w:szCs w:val="22"/>
                <w:lang w:val="en-US" w:eastAsia="en-US"/>
              </w:rPr>
            </w:pPr>
            <w:r>
              <w:rPr>
                <w:rFonts w:eastAsia="Times New Roman"/>
                <w:b/>
                <w:color w:val="000000"/>
                <w:sz w:val="22"/>
                <w:szCs w:val="22"/>
                <w:lang w:val="en-US" w:eastAsia="en-US"/>
              </w:rPr>
              <w:t>Īsā spēles forma</w:t>
            </w:r>
          </w:p>
        </w:tc>
        <w:tc>
          <w:tcPr>
            <w:tcW w:w="4111" w:type="dxa"/>
            <w:tcBorders>
              <w:top w:val="single" w:sz="8" w:space="0" w:color="auto"/>
              <w:left w:val="single" w:sz="8" w:space="0" w:color="auto"/>
              <w:bottom w:val="single" w:sz="8" w:space="0" w:color="000000"/>
              <w:right w:val="single" w:sz="8" w:space="0" w:color="auto"/>
            </w:tcBorders>
            <w:vAlign w:val="center"/>
          </w:tcPr>
          <w:p w:rsidR="009D2C62" w:rsidRPr="000B191D" w:rsidRDefault="009D2C62" w:rsidP="00062857">
            <w:pPr>
              <w:rPr>
                <w:rFonts w:eastAsia="Times New Roman"/>
                <w:b/>
                <w:color w:val="000000"/>
                <w:sz w:val="22"/>
                <w:szCs w:val="22"/>
                <w:lang w:val="en-US" w:eastAsia="en-US"/>
              </w:rPr>
            </w:pPr>
          </w:p>
        </w:tc>
        <w:tc>
          <w:tcPr>
            <w:tcW w:w="1442" w:type="dxa"/>
            <w:tcBorders>
              <w:top w:val="single" w:sz="8" w:space="0" w:color="auto"/>
              <w:left w:val="single" w:sz="4" w:space="0" w:color="auto"/>
              <w:bottom w:val="single" w:sz="8" w:space="0" w:color="000000"/>
              <w:right w:val="single" w:sz="8" w:space="0" w:color="auto"/>
            </w:tcBorders>
            <w:vAlign w:val="center"/>
          </w:tcPr>
          <w:p w:rsidR="009D2C62" w:rsidRPr="000B191D" w:rsidRDefault="009D2C62" w:rsidP="00062857">
            <w:pPr>
              <w:rPr>
                <w:rFonts w:eastAsia="Times New Roman"/>
                <w:b/>
                <w:color w:val="000000"/>
                <w:sz w:val="22"/>
                <w:szCs w:val="22"/>
                <w:lang w:val="en-US" w:eastAsia="en-US"/>
              </w:rPr>
            </w:pPr>
          </w:p>
        </w:tc>
        <w:tc>
          <w:tcPr>
            <w:tcW w:w="1275" w:type="dxa"/>
            <w:tcBorders>
              <w:left w:val="single" w:sz="4" w:space="0" w:color="auto"/>
              <w:bottom w:val="single" w:sz="8" w:space="0" w:color="000000"/>
              <w:right w:val="single" w:sz="8" w:space="0" w:color="auto"/>
            </w:tcBorders>
          </w:tcPr>
          <w:p w:rsidR="009D2C62" w:rsidRPr="000B191D" w:rsidRDefault="009D2C62" w:rsidP="00062857">
            <w:pPr>
              <w:rPr>
                <w:rFonts w:eastAsia="Times New Roman"/>
                <w:b/>
                <w:color w:val="000000"/>
                <w:sz w:val="22"/>
                <w:szCs w:val="22"/>
                <w:lang w:val="en-US" w:eastAsia="en-US"/>
              </w:rPr>
            </w:pPr>
          </w:p>
        </w:tc>
      </w:tr>
      <w:tr w:rsidR="009D2C62" w:rsidRPr="000B191D" w:rsidTr="006563E8">
        <w:trPr>
          <w:trHeight w:val="2894"/>
        </w:trPr>
        <w:tc>
          <w:tcPr>
            <w:tcW w:w="603" w:type="dxa"/>
            <w:tcBorders>
              <w:top w:val="nil"/>
              <w:left w:val="single" w:sz="8" w:space="0" w:color="auto"/>
              <w:bottom w:val="single" w:sz="8" w:space="0" w:color="auto"/>
              <w:right w:val="single" w:sz="8" w:space="0" w:color="auto"/>
            </w:tcBorders>
            <w:shd w:val="clear" w:color="auto" w:fill="auto"/>
            <w:noWrap/>
            <w:vAlign w:val="center"/>
            <w:hideMark/>
          </w:tcPr>
          <w:p w:rsidR="009D2C62" w:rsidRPr="000B191D" w:rsidRDefault="009D2C62"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1.1.</w:t>
            </w:r>
          </w:p>
        </w:tc>
        <w:tc>
          <w:tcPr>
            <w:tcW w:w="2482" w:type="dxa"/>
            <w:tcBorders>
              <w:top w:val="nil"/>
              <w:left w:val="nil"/>
              <w:bottom w:val="single" w:sz="8" w:space="0" w:color="auto"/>
              <w:right w:val="single" w:sz="8" w:space="0" w:color="auto"/>
            </w:tcBorders>
            <w:shd w:val="clear" w:color="auto" w:fill="auto"/>
          </w:tcPr>
          <w:p w:rsidR="009D2C62" w:rsidRPr="00280182" w:rsidRDefault="00FE622C" w:rsidP="00280182">
            <w:pPr>
              <w:jc w:val="center"/>
              <w:rPr>
                <w:rFonts w:eastAsia="Times New Roman"/>
                <w:color w:val="000000"/>
                <w:sz w:val="22"/>
                <w:szCs w:val="22"/>
                <w:lang w:val="en-US" w:eastAsia="en-US"/>
              </w:rPr>
            </w:pPr>
            <w:r>
              <w:rPr>
                <w:rFonts w:eastAsia="Times New Roman"/>
                <w:noProof/>
                <w:color w:val="000000"/>
                <w:sz w:val="22"/>
                <w:szCs w:val="22"/>
                <w:lang w:val="en-US" w:eastAsia="en-US"/>
              </w:rPr>
              <w:object w:dxaOrig="1440" w:dyaOrig="1440">
                <v:shape id="_x0000_s1029" type="#_x0000_t75" style="position:absolute;left:0;text-align:left;margin-left:7.65pt;margin-top:34.45pt;width:76.6pt;height:92.7pt;z-index:251664384;mso-position-horizontal-relative:text;mso-position-vertical-relative:text;mso-width-relative:page;mso-height-relative:page">
                  <v:imagedata r:id="rId11" o:title=""/>
                  <w10:wrap type="topAndBottom"/>
                </v:shape>
                <o:OLEObject Type="Embed" ProgID="PBrush" ShapeID="_x0000_s1029" DrawAspect="Content" ObjectID="_1624693552" r:id="rId17"/>
              </w:object>
            </w:r>
            <w:r w:rsidR="00280182" w:rsidRPr="00280182">
              <w:rPr>
                <w:rFonts w:eastAsia="Times New Roman"/>
                <w:color w:val="000000"/>
                <w:sz w:val="22"/>
                <w:szCs w:val="22"/>
                <w:lang w:val="en-US" w:eastAsia="en-US"/>
              </w:rPr>
              <w:t>Volejbola spēles krekls zēniem</w:t>
            </w:r>
          </w:p>
        </w:tc>
        <w:tc>
          <w:tcPr>
            <w:tcW w:w="4111" w:type="dxa"/>
            <w:tcBorders>
              <w:top w:val="nil"/>
              <w:left w:val="nil"/>
              <w:bottom w:val="single" w:sz="8" w:space="0" w:color="auto"/>
              <w:right w:val="single" w:sz="8" w:space="0" w:color="auto"/>
            </w:tcBorders>
            <w:shd w:val="clear" w:color="auto" w:fill="auto"/>
          </w:tcPr>
          <w:p w:rsidR="00280182" w:rsidRDefault="00280182" w:rsidP="00280182">
            <w:pPr>
              <w:jc w:val="both"/>
              <w:rPr>
                <w:sz w:val="20"/>
                <w:szCs w:val="20"/>
              </w:rPr>
            </w:pPr>
            <w:r w:rsidRPr="00F131A4">
              <w:rPr>
                <w:sz w:val="20"/>
                <w:szCs w:val="20"/>
              </w:rPr>
              <w:t xml:space="preserve">Volejbola </w:t>
            </w:r>
            <w:r>
              <w:rPr>
                <w:sz w:val="20"/>
                <w:szCs w:val="20"/>
              </w:rPr>
              <w:t>krekls ir paredzēts</w:t>
            </w:r>
            <w:r w:rsidRPr="00F131A4">
              <w:rPr>
                <w:sz w:val="20"/>
                <w:szCs w:val="20"/>
              </w:rPr>
              <w:t xml:space="preserve"> volejbola sporta nodarbībām </w:t>
            </w:r>
            <w:r>
              <w:rPr>
                <w:sz w:val="20"/>
                <w:szCs w:val="20"/>
              </w:rPr>
              <w:t xml:space="preserve">un sacensībām. </w:t>
            </w:r>
            <w:r w:rsidRPr="00F131A4">
              <w:rPr>
                <w:sz w:val="20"/>
                <w:szCs w:val="20"/>
              </w:rPr>
              <w:t>100 % poliestera audums. Audumam jābūt augstas kvalitātes, elpojošam, vieglam, izturīgam.</w:t>
            </w:r>
            <w:r>
              <w:rPr>
                <w:sz w:val="20"/>
                <w:szCs w:val="20"/>
              </w:rPr>
              <w:t xml:space="preserve"> </w:t>
            </w:r>
            <w:r w:rsidRPr="00E843B5">
              <w:rPr>
                <w:sz w:val="20"/>
                <w:szCs w:val="20"/>
              </w:rPr>
              <w:t xml:space="preserve">Precēm jāatbilst specifikācijai </w:t>
            </w:r>
            <w:r>
              <w:rPr>
                <w:sz w:val="20"/>
                <w:szCs w:val="20"/>
              </w:rPr>
              <w:t>pievienotajiem attēliem un krāsām: PANTONE 2945C un PANTONE 282C.</w:t>
            </w:r>
          </w:p>
          <w:p w:rsidR="00280182" w:rsidRDefault="00280182" w:rsidP="00280182">
            <w:pPr>
              <w:jc w:val="both"/>
              <w:rPr>
                <w:sz w:val="20"/>
                <w:szCs w:val="20"/>
              </w:rPr>
            </w:pPr>
            <w:r w:rsidRPr="00F131A4">
              <w:rPr>
                <w:b/>
                <w:sz w:val="20"/>
                <w:szCs w:val="20"/>
              </w:rPr>
              <w:t>Kreklam</w:t>
            </w:r>
            <w:r w:rsidRPr="00F131A4">
              <w:rPr>
                <w:sz w:val="20"/>
                <w:szCs w:val="20"/>
              </w:rPr>
              <w:t xml:space="preserve"> ir jābūt vīriešu piegriezuma ar piedurknēm. Krekla pamatkrāsa ir balta ar zilas un tumši zilas krāsas ielaidumiem krūšu daļā, platumā 2 (+ - 1) cm (identiski garā treniņtērpa jakai). Krekla apkakle  - V veida. Ap kakla daļu V veida iegriezums zilā krāsā. Kreisās un labās rokas aproce  zilā krāsā. Kreklam jābūt šūtam ar dubulto plakano segumdūrienu,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segumdūrienu. Izmēriem jābūt no YXS – XXL</w:t>
            </w:r>
            <w:r>
              <w:rPr>
                <w:sz w:val="20"/>
                <w:szCs w:val="20"/>
              </w:rPr>
              <w:t>.</w:t>
            </w:r>
          </w:p>
          <w:p w:rsidR="009D2C62" w:rsidRPr="00995063" w:rsidRDefault="00280182" w:rsidP="00280182">
            <w:pPr>
              <w:rPr>
                <w:rFonts w:eastAsia="Times New Roman"/>
                <w:color w:val="000000"/>
                <w:sz w:val="22"/>
                <w:szCs w:val="22"/>
                <w:lang w:eastAsia="en-US"/>
              </w:rPr>
            </w:pPr>
            <w:r w:rsidRPr="00F131A4">
              <w:rPr>
                <w:sz w:val="20"/>
                <w:szCs w:val="20"/>
              </w:rPr>
              <w:t>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tc>
        <w:tc>
          <w:tcPr>
            <w:tcW w:w="1442" w:type="dxa"/>
            <w:tcBorders>
              <w:top w:val="nil"/>
              <w:left w:val="single" w:sz="4" w:space="0" w:color="auto"/>
              <w:bottom w:val="single" w:sz="8" w:space="0" w:color="auto"/>
              <w:right w:val="single" w:sz="8" w:space="0" w:color="auto"/>
            </w:tcBorders>
            <w:shd w:val="clear" w:color="auto" w:fill="auto"/>
            <w:noWrap/>
            <w:vAlign w:val="center"/>
            <w:hideMark/>
          </w:tcPr>
          <w:p w:rsidR="009D2C62" w:rsidRPr="00280182" w:rsidRDefault="00754122" w:rsidP="00EC77A1">
            <w:pPr>
              <w:jc w:val="center"/>
              <w:rPr>
                <w:rFonts w:eastAsia="Times New Roman"/>
                <w:color w:val="000000"/>
                <w:sz w:val="22"/>
                <w:szCs w:val="22"/>
                <w:lang w:eastAsia="en-US"/>
              </w:rPr>
            </w:pPr>
            <w:r>
              <w:rPr>
                <w:rFonts w:eastAsia="Times New Roman"/>
                <w:color w:val="000000"/>
                <w:sz w:val="22"/>
                <w:szCs w:val="22"/>
                <w:lang w:eastAsia="en-US"/>
              </w:rPr>
              <w:t>36 gab.</w:t>
            </w:r>
          </w:p>
        </w:tc>
        <w:tc>
          <w:tcPr>
            <w:tcW w:w="1275" w:type="dxa"/>
            <w:tcBorders>
              <w:top w:val="nil"/>
              <w:left w:val="single" w:sz="4" w:space="0" w:color="auto"/>
              <w:bottom w:val="single" w:sz="8" w:space="0" w:color="auto"/>
              <w:right w:val="single" w:sz="8" w:space="0" w:color="auto"/>
            </w:tcBorders>
          </w:tcPr>
          <w:p w:rsidR="009D2C62" w:rsidRPr="00280182" w:rsidRDefault="009D2C62" w:rsidP="00062857">
            <w:pPr>
              <w:jc w:val="center"/>
              <w:rPr>
                <w:rFonts w:eastAsia="Times New Roman"/>
                <w:color w:val="000000"/>
                <w:sz w:val="22"/>
                <w:szCs w:val="22"/>
                <w:lang w:eastAsia="en-US"/>
              </w:rPr>
            </w:pPr>
          </w:p>
        </w:tc>
      </w:tr>
      <w:tr w:rsidR="00491A2A" w:rsidRPr="000B191D" w:rsidTr="00754122">
        <w:trPr>
          <w:trHeight w:val="3097"/>
        </w:trPr>
        <w:tc>
          <w:tcPr>
            <w:tcW w:w="603" w:type="dxa"/>
            <w:tcBorders>
              <w:top w:val="nil"/>
              <w:left w:val="single" w:sz="8" w:space="0" w:color="auto"/>
              <w:bottom w:val="single" w:sz="8" w:space="0" w:color="auto"/>
              <w:right w:val="single" w:sz="8" w:space="0" w:color="auto"/>
            </w:tcBorders>
            <w:shd w:val="clear" w:color="auto" w:fill="auto"/>
            <w:noWrap/>
            <w:vAlign w:val="center"/>
          </w:tcPr>
          <w:p w:rsidR="00491A2A" w:rsidRPr="00280182" w:rsidRDefault="00491A2A" w:rsidP="00491A2A">
            <w:pPr>
              <w:jc w:val="center"/>
              <w:rPr>
                <w:rFonts w:eastAsia="Times New Roman"/>
                <w:b/>
                <w:color w:val="000000"/>
                <w:sz w:val="22"/>
                <w:szCs w:val="22"/>
                <w:lang w:eastAsia="en-US"/>
              </w:rPr>
            </w:pPr>
          </w:p>
          <w:p w:rsidR="00491A2A" w:rsidRDefault="00491A2A" w:rsidP="00491A2A">
            <w:pPr>
              <w:jc w:val="center"/>
              <w:rPr>
                <w:rFonts w:eastAsia="Times New Roman"/>
                <w:b/>
                <w:color w:val="000000"/>
                <w:sz w:val="22"/>
                <w:szCs w:val="22"/>
                <w:lang w:val="en-US" w:eastAsia="en-US"/>
              </w:rPr>
            </w:pPr>
            <w:r>
              <w:rPr>
                <w:rFonts w:eastAsia="Times New Roman"/>
                <w:b/>
                <w:color w:val="000000"/>
                <w:sz w:val="22"/>
                <w:szCs w:val="22"/>
                <w:lang w:val="en-US" w:eastAsia="en-US"/>
              </w:rPr>
              <w:t>1.2.</w:t>
            </w:r>
          </w:p>
        </w:tc>
        <w:tc>
          <w:tcPr>
            <w:tcW w:w="2482" w:type="dxa"/>
            <w:tcBorders>
              <w:top w:val="nil"/>
              <w:left w:val="nil"/>
              <w:bottom w:val="single" w:sz="8" w:space="0" w:color="auto"/>
              <w:right w:val="single" w:sz="8" w:space="0" w:color="auto"/>
            </w:tcBorders>
            <w:shd w:val="clear" w:color="auto" w:fill="auto"/>
          </w:tcPr>
          <w:p w:rsidR="00491A2A" w:rsidRPr="00995063" w:rsidRDefault="00FE622C" w:rsidP="00491A2A">
            <w:pPr>
              <w:jc w:val="center"/>
              <w:rPr>
                <w:rFonts w:eastAsia="Times New Roman"/>
                <w:color w:val="000000"/>
                <w:sz w:val="22"/>
                <w:szCs w:val="22"/>
                <w:lang w:eastAsia="en-US"/>
              </w:rPr>
            </w:pPr>
            <w:r>
              <w:rPr>
                <w:rFonts w:eastAsia="Times New Roman"/>
                <w:noProof/>
                <w:color w:val="000000"/>
                <w:sz w:val="22"/>
                <w:szCs w:val="22"/>
                <w:lang w:val="en-US" w:eastAsia="en-US"/>
              </w:rPr>
              <w:object w:dxaOrig="1440" w:dyaOrig="1440">
                <v:shape id="_x0000_s1031" type="#_x0000_t75" style="position:absolute;left:0;text-align:left;margin-left:8.95pt;margin-top:55.35pt;width:70.45pt;height:63.55pt;z-index:-251649024;mso-position-horizontal-relative:text;mso-position-vertical-relative:text;mso-width-relative:page;mso-height-relative:page" wrapcoords="-230 0 -230 21346 21600 21346 21600 0 -230 0">
                  <v:imagedata r:id="rId13" o:title=""/>
                  <w10:wrap type="topAndBottom"/>
                </v:shape>
                <o:OLEObject Type="Embed" ProgID="PBrush" ShapeID="_x0000_s1031" DrawAspect="Content" ObjectID="_1624693553" r:id="rId18"/>
              </w:object>
            </w:r>
            <w:r w:rsidR="00491A2A">
              <w:rPr>
                <w:rFonts w:eastAsia="Times New Roman"/>
                <w:color w:val="000000"/>
                <w:sz w:val="22"/>
                <w:szCs w:val="22"/>
                <w:lang w:eastAsia="en-US"/>
              </w:rPr>
              <w:t>Volejbola spēles šorti zēniem</w:t>
            </w:r>
          </w:p>
        </w:tc>
        <w:tc>
          <w:tcPr>
            <w:tcW w:w="4111" w:type="dxa"/>
            <w:tcBorders>
              <w:top w:val="nil"/>
              <w:left w:val="nil"/>
              <w:bottom w:val="single" w:sz="8" w:space="0" w:color="auto"/>
              <w:right w:val="single" w:sz="8" w:space="0" w:color="auto"/>
            </w:tcBorders>
            <w:shd w:val="clear" w:color="auto" w:fill="auto"/>
          </w:tcPr>
          <w:p w:rsidR="00491A2A" w:rsidRDefault="00491A2A" w:rsidP="00491A2A">
            <w:pPr>
              <w:jc w:val="both"/>
              <w:rPr>
                <w:sz w:val="20"/>
                <w:szCs w:val="20"/>
              </w:rPr>
            </w:pPr>
            <w:r w:rsidRPr="00F131A4">
              <w:rPr>
                <w:sz w:val="20"/>
                <w:szCs w:val="20"/>
              </w:rPr>
              <w:t xml:space="preserve">Volejbola </w:t>
            </w:r>
            <w:r>
              <w:rPr>
                <w:sz w:val="20"/>
                <w:szCs w:val="20"/>
              </w:rPr>
              <w:t>šorti ir paredzēti</w:t>
            </w:r>
            <w:r w:rsidRPr="00F131A4">
              <w:rPr>
                <w:sz w:val="20"/>
                <w:szCs w:val="20"/>
              </w:rPr>
              <w:t xml:space="preserve"> volejbola sporta nodarbībām </w:t>
            </w:r>
            <w:r>
              <w:rPr>
                <w:sz w:val="20"/>
                <w:szCs w:val="20"/>
              </w:rPr>
              <w:t xml:space="preserve">un sacensībām. </w:t>
            </w:r>
            <w:r w:rsidRPr="00F131A4">
              <w:rPr>
                <w:sz w:val="20"/>
                <w:szCs w:val="20"/>
              </w:rPr>
              <w:t>100 % poliestera audums. Audumam jābūt augstas kvalitātes, elpojošam, vieglam, izturīgam.</w:t>
            </w:r>
            <w:r>
              <w:rPr>
                <w:sz w:val="20"/>
                <w:szCs w:val="20"/>
              </w:rPr>
              <w:t xml:space="preserve"> </w:t>
            </w:r>
            <w:r w:rsidRPr="00E843B5">
              <w:rPr>
                <w:sz w:val="20"/>
                <w:szCs w:val="20"/>
              </w:rPr>
              <w:t xml:space="preserve">Precēm jāatbilst specifikācijai </w:t>
            </w:r>
            <w:r>
              <w:rPr>
                <w:sz w:val="20"/>
                <w:szCs w:val="20"/>
              </w:rPr>
              <w:t>pievienotajiem attēliem un krāsām: PANTONE 2945C un PANTONE 282C.</w:t>
            </w:r>
          </w:p>
          <w:p w:rsidR="00491A2A" w:rsidRDefault="00491A2A" w:rsidP="00491A2A">
            <w:pPr>
              <w:jc w:val="both"/>
              <w:rPr>
                <w:sz w:val="20"/>
                <w:szCs w:val="20"/>
              </w:rPr>
            </w:pPr>
            <w:r w:rsidRPr="00F131A4">
              <w:rPr>
                <w:b/>
                <w:sz w:val="20"/>
                <w:szCs w:val="20"/>
              </w:rPr>
              <w:t>Šorti</w:t>
            </w:r>
            <w:r w:rsidRPr="00F131A4">
              <w:rPr>
                <w:sz w:val="20"/>
                <w:szCs w:val="20"/>
              </w:rPr>
              <w:t xml:space="preserve"> ir taisna griezuma. Šortu jostas vietā ir iestrādāta elastīga gumija. Šortiem ir jābūt sašūtiem ar dubulto plakano segumdūrienu. Šortu jostas vietā ir iestrādāta elastīga gumija un striķis gurnu daļas savilkšanai un fiksēšanai. Šortiem ir jābūt apšūtiem ar dubulto plakano segumdūrienu, tādā veidā nodrošinot šūto vietu lielāku izturību un novērstu vīļu kairinājumu berzes rezultātā. Izmēri no YXS līdz XXL. </w:t>
            </w:r>
          </w:p>
          <w:p w:rsidR="00491A2A" w:rsidRPr="00F131A4" w:rsidRDefault="00491A2A" w:rsidP="00491A2A">
            <w:pPr>
              <w:jc w:val="both"/>
              <w:rPr>
                <w:sz w:val="20"/>
                <w:szCs w:val="20"/>
              </w:rPr>
            </w:pPr>
            <w:r w:rsidRPr="00F131A4">
              <w:rPr>
                <w:sz w:val="20"/>
                <w:szCs w:val="20"/>
              </w:rPr>
              <w:t>Šortiem piegādes brīdī jābūt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tc>
        <w:tc>
          <w:tcPr>
            <w:tcW w:w="1442" w:type="dxa"/>
            <w:tcBorders>
              <w:top w:val="nil"/>
              <w:left w:val="single" w:sz="4" w:space="0" w:color="auto"/>
              <w:bottom w:val="single" w:sz="8" w:space="0" w:color="auto"/>
              <w:right w:val="single" w:sz="8" w:space="0" w:color="auto"/>
            </w:tcBorders>
            <w:shd w:val="clear" w:color="auto" w:fill="auto"/>
            <w:noWrap/>
            <w:vAlign w:val="center"/>
          </w:tcPr>
          <w:p w:rsidR="00491A2A" w:rsidRPr="00491A2A" w:rsidRDefault="00754122" w:rsidP="00491A2A">
            <w:pPr>
              <w:jc w:val="center"/>
              <w:rPr>
                <w:rFonts w:eastAsia="Times New Roman"/>
                <w:color w:val="000000"/>
                <w:sz w:val="22"/>
                <w:szCs w:val="22"/>
                <w:lang w:eastAsia="en-US"/>
              </w:rPr>
            </w:pPr>
            <w:r>
              <w:rPr>
                <w:rFonts w:eastAsia="Times New Roman"/>
                <w:color w:val="000000"/>
                <w:sz w:val="22"/>
                <w:szCs w:val="22"/>
                <w:lang w:eastAsia="en-US"/>
              </w:rPr>
              <w:t>26 gab.</w:t>
            </w:r>
          </w:p>
        </w:tc>
        <w:tc>
          <w:tcPr>
            <w:tcW w:w="1275" w:type="dxa"/>
            <w:tcBorders>
              <w:top w:val="nil"/>
              <w:left w:val="single" w:sz="4" w:space="0" w:color="auto"/>
              <w:bottom w:val="single" w:sz="8" w:space="0" w:color="auto"/>
              <w:right w:val="single" w:sz="8" w:space="0" w:color="auto"/>
            </w:tcBorders>
          </w:tcPr>
          <w:p w:rsidR="00491A2A" w:rsidRPr="00491A2A" w:rsidRDefault="00491A2A" w:rsidP="00491A2A">
            <w:pPr>
              <w:jc w:val="center"/>
              <w:rPr>
                <w:rFonts w:eastAsia="Times New Roman"/>
                <w:color w:val="000000"/>
                <w:sz w:val="22"/>
                <w:szCs w:val="22"/>
                <w:lang w:eastAsia="en-US"/>
              </w:rPr>
            </w:pPr>
          </w:p>
        </w:tc>
      </w:tr>
      <w:tr w:rsidR="00491A2A" w:rsidRPr="000B191D" w:rsidTr="00754122">
        <w:trPr>
          <w:trHeight w:val="3097"/>
        </w:trPr>
        <w:tc>
          <w:tcPr>
            <w:tcW w:w="603" w:type="dxa"/>
            <w:tcBorders>
              <w:top w:val="nil"/>
              <w:left w:val="single" w:sz="8" w:space="0" w:color="auto"/>
              <w:bottom w:val="single" w:sz="8" w:space="0" w:color="auto"/>
              <w:right w:val="single" w:sz="8" w:space="0" w:color="auto"/>
            </w:tcBorders>
            <w:shd w:val="clear" w:color="auto" w:fill="auto"/>
            <w:noWrap/>
            <w:vAlign w:val="center"/>
          </w:tcPr>
          <w:p w:rsidR="00491A2A" w:rsidRPr="00280182" w:rsidRDefault="00491A2A" w:rsidP="00491A2A">
            <w:pPr>
              <w:jc w:val="center"/>
              <w:rPr>
                <w:rFonts w:eastAsia="Times New Roman"/>
                <w:b/>
                <w:color w:val="000000"/>
                <w:sz w:val="22"/>
                <w:szCs w:val="22"/>
                <w:lang w:eastAsia="en-US"/>
              </w:rPr>
            </w:pPr>
            <w:r>
              <w:rPr>
                <w:rFonts w:eastAsia="Times New Roman"/>
                <w:b/>
                <w:color w:val="000000"/>
                <w:sz w:val="22"/>
                <w:szCs w:val="22"/>
                <w:lang w:eastAsia="en-US"/>
              </w:rPr>
              <w:t>1.3.</w:t>
            </w:r>
          </w:p>
        </w:tc>
        <w:tc>
          <w:tcPr>
            <w:tcW w:w="2482" w:type="dxa"/>
            <w:tcBorders>
              <w:top w:val="nil"/>
              <w:left w:val="nil"/>
              <w:bottom w:val="single" w:sz="8" w:space="0" w:color="auto"/>
              <w:right w:val="single" w:sz="8" w:space="0" w:color="auto"/>
            </w:tcBorders>
            <w:shd w:val="clear" w:color="auto" w:fill="auto"/>
          </w:tcPr>
          <w:p w:rsidR="00491A2A" w:rsidRDefault="00491A2A" w:rsidP="00491A2A">
            <w:pPr>
              <w:jc w:val="center"/>
            </w:pPr>
            <w:r>
              <w:rPr>
                <w:noProof/>
                <w:lang w:val="en-US" w:eastAsia="en-US"/>
              </w:rPr>
              <w:drawing>
                <wp:anchor distT="0" distB="0" distL="114300" distR="114300" simplePos="0" relativeHeight="251671552" behindDoc="0" locked="0" layoutInCell="1" allowOverlap="1" wp14:anchorId="5C4C92F6" wp14:editId="00AECD6C">
                  <wp:simplePos x="0" y="0"/>
                  <wp:positionH relativeFrom="column">
                    <wp:posOffset>375920</wp:posOffset>
                  </wp:positionH>
                  <wp:positionV relativeFrom="paragraph">
                    <wp:posOffset>442595</wp:posOffset>
                  </wp:positionV>
                  <wp:extent cx="734695" cy="1136015"/>
                  <wp:effectExtent l="0" t="0" r="825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734695" cy="1136015"/>
                          </a:xfrm>
                          <a:prstGeom prst="rect">
                            <a:avLst/>
                          </a:prstGeom>
                          <a:noFill/>
                          <a:extLst/>
                        </pic:spPr>
                      </pic:pic>
                    </a:graphicData>
                  </a:graphic>
                  <wp14:sizeRelH relativeFrom="page">
                    <wp14:pctWidth>0</wp14:pctWidth>
                  </wp14:sizeRelH>
                  <wp14:sizeRelV relativeFrom="page">
                    <wp14:pctHeight>0</wp14:pctHeight>
                  </wp14:sizeRelV>
                </wp:anchor>
              </w:drawing>
            </w:r>
            <w:r>
              <w:t>Volejbola spēles krekls meitenēm</w:t>
            </w:r>
          </w:p>
          <w:p w:rsidR="00491A2A" w:rsidRDefault="00491A2A" w:rsidP="00491A2A">
            <w:pPr>
              <w:jc w:val="center"/>
              <w:rPr>
                <w:rFonts w:eastAsia="Times New Roman"/>
                <w:noProof/>
                <w:color w:val="000000"/>
                <w:sz w:val="22"/>
                <w:szCs w:val="22"/>
                <w:lang w:val="en-US" w:eastAsia="en-US"/>
              </w:rPr>
            </w:pPr>
          </w:p>
        </w:tc>
        <w:tc>
          <w:tcPr>
            <w:tcW w:w="4111" w:type="dxa"/>
            <w:tcBorders>
              <w:top w:val="nil"/>
              <w:left w:val="nil"/>
              <w:bottom w:val="single" w:sz="8" w:space="0" w:color="auto"/>
              <w:right w:val="single" w:sz="8" w:space="0" w:color="auto"/>
            </w:tcBorders>
            <w:shd w:val="clear" w:color="auto" w:fill="auto"/>
          </w:tcPr>
          <w:p w:rsidR="00491A2A" w:rsidRDefault="00491A2A" w:rsidP="00491A2A">
            <w:pPr>
              <w:jc w:val="both"/>
              <w:rPr>
                <w:sz w:val="20"/>
                <w:szCs w:val="20"/>
              </w:rPr>
            </w:pPr>
            <w:r w:rsidRPr="00F131A4">
              <w:rPr>
                <w:sz w:val="20"/>
                <w:szCs w:val="20"/>
              </w:rPr>
              <w:t xml:space="preserve">Volejbola </w:t>
            </w:r>
            <w:r>
              <w:rPr>
                <w:sz w:val="20"/>
                <w:szCs w:val="20"/>
              </w:rPr>
              <w:t>krekls ir paredzēts</w:t>
            </w:r>
            <w:r w:rsidRPr="00F131A4">
              <w:rPr>
                <w:sz w:val="20"/>
                <w:szCs w:val="20"/>
              </w:rPr>
              <w:t xml:space="preserve"> volejbola sporta nodarbībām </w:t>
            </w:r>
            <w:r>
              <w:rPr>
                <w:sz w:val="20"/>
                <w:szCs w:val="20"/>
              </w:rPr>
              <w:t xml:space="preserve">un sacensībām. </w:t>
            </w:r>
            <w:r w:rsidRPr="00F131A4">
              <w:rPr>
                <w:sz w:val="20"/>
                <w:szCs w:val="20"/>
              </w:rPr>
              <w:t>100 % poliestera audums. Audumam jābūt augstas kvalitātes, elpojošam, vieglam, izturīgam.</w:t>
            </w:r>
            <w:r>
              <w:rPr>
                <w:sz w:val="20"/>
                <w:szCs w:val="20"/>
              </w:rPr>
              <w:t xml:space="preserve"> </w:t>
            </w:r>
            <w:r w:rsidRPr="00E843B5">
              <w:rPr>
                <w:sz w:val="20"/>
                <w:szCs w:val="20"/>
              </w:rPr>
              <w:t xml:space="preserve">Precēm jāatbilst specifikācijai </w:t>
            </w:r>
            <w:r>
              <w:rPr>
                <w:sz w:val="20"/>
                <w:szCs w:val="20"/>
              </w:rPr>
              <w:t>pievienotajiem attēliem un krāsām: PANTONE 2945C un PANTONE 282C.</w:t>
            </w:r>
          </w:p>
          <w:p w:rsidR="00491A2A" w:rsidRPr="00F131A4" w:rsidRDefault="00491A2A" w:rsidP="00491A2A">
            <w:pPr>
              <w:jc w:val="both"/>
              <w:rPr>
                <w:sz w:val="20"/>
                <w:szCs w:val="20"/>
              </w:rPr>
            </w:pPr>
            <w:r w:rsidRPr="00F131A4">
              <w:rPr>
                <w:b/>
                <w:sz w:val="20"/>
                <w:szCs w:val="20"/>
              </w:rPr>
              <w:t>Kreklam</w:t>
            </w:r>
            <w:r w:rsidRPr="00F131A4">
              <w:rPr>
                <w:sz w:val="20"/>
                <w:szCs w:val="20"/>
              </w:rPr>
              <w:t xml:space="preserve"> ir jābūt sieviešu piegriezuma, bez piedurknēm. Krekla pamatkrāsa ir balta ar zilas un tumši zilas krāsas ielaidumiem krūšu daļā, platumā 2 (+ - 1) cm (identiski garā treniņtērpa jakai). Krekla apkakle  - V veida. Ap kakla daļu V veida iegriezums zilā krāsā. Kreisās rokas aproce tumši zilā krāsā, labās rokas aproce zilā krāsā. Kreklam jābūt šūtam ar dubulto plakano segumdūrienu,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segumdūrienu.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 Izmēriem jābūt no YXS – XXL.</w:t>
            </w:r>
          </w:p>
        </w:tc>
        <w:tc>
          <w:tcPr>
            <w:tcW w:w="1442" w:type="dxa"/>
            <w:tcBorders>
              <w:top w:val="nil"/>
              <w:left w:val="single" w:sz="4" w:space="0" w:color="auto"/>
              <w:bottom w:val="single" w:sz="8" w:space="0" w:color="auto"/>
              <w:right w:val="single" w:sz="8" w:space="0" w:color="auto"/>
            </w:tcBorders>
            <w:shd w:val="clear" w:color="auto" w:fill="auto"/>
            <w:noWrap/>
            <w:vAlign w:val="center"/>
          </w:tcPr>
          <w:p w:rsidR="00491A2A" w:rsidRPr="00491A2A" w:rsidRDefault="00754122" w:rsidP="00491A2A">
            <w:pPr>
              <w:jc w:val="center"/>
              <w:rPr>
                <w:rFonts w:eastAsia="Times New Roman"/>
                <w:color w:val="000000"/>
                <w:sz w:val="22"/>
                <w:szCs w:val="22"/>
                <w:lang w:eastAsia="en-US"/>
              </w:rPr>
            </w:pPr>
            <w:r>
              <w:rPr>
                <w:rFonts w:eastAsia="Times New Roman"/>
                <w:color w:val="000000"/>
                <w:sz w:val="22"/>
                <w:szCs w:val="22"/>
                <w:lang w:eastAsia="en-US"/>
              </w:rPr>
              <w:t xml:space="preserve">24 </w:t>
            </w:r>
            <w:bookmarkStart w:id="2" w:name="_GoBack"/>
            <w:bookmarkEnd w:id="2"/>
            <w:r>
              <w:rPr>
                <w:rFonts w:eastAsia="Times New Roman"/>
                <w:color w:val="000000"/>
                <w:sz w:val="22"/>
                <w:szCs w:val="22"/>
                <w:lang w:eastAsia="en-US"/>
              </w:rPr>
              <w:t>gab.</w:t>
            </w:r>
          </w:p>
        </w:tc>
        <w:tc>
          <w:tcPr>
            <w:tcW w:w="1275" w:type="dxa"/>
            <w:tcBorders>
              <w:top w:val="nil"/>
              <w:left w:val="single" w:sz="4" w:space="0" w:color="auto"/>
              <w:bottom w:val="single" w:sz="8" w:space="0" w:color="auto"/>
              <w:right w:val="single" w:sz="8" w:space="0" w:color="auto"/>
            </w:tcBorders>
          </w:tcPr>
          <w:p w:rsidR="00491A2A" w:rsidRPr="00491A2A" w:rsidRDefault="00491A2A" w:rsidP="00491A2A">
            <w:pPr>
              <w:jc w:val="center"/>
              <w:rPr>
                <w:rFonts w:eastAsia="Times New Roman"/>
                <w:color w:val="000000"/>
                <w:sz w:val="22"/>
                <w:szCs w:val="22"/>
                <w:lang w:eastAsia="en-US"/>
              </w:rPr>
            </w:pPr>
          </w:p>
        </w:tc>
      </w:tr>
      <w:tr w:rsidR="00353323" w:rsidRPr="000B191D" w:rsidTr="00754122">
        <w:trPr>
          <w:trHeight w:val="1538"/>
        </w:trPr>
        <w:tc>
          <w:tcPr>
            <w:tcW w:w="603" w:type="dxa"/>
            <w:tcBorders>
              <w:top w:val="nil"/>
              <w:left w:val="single" w:sz="8" w:space="0" w:color="auto"/>
              <w:bottom w:val="single" w:sz="8" w:space="0" w:color="auto"/>
              <w:right w:val="single" w:sz="8" w:space="0" w:color="auto"/>
            </w:tcBorders>
            <w:shd w:val="clear" w:color="auto" w:fill="auto"/>
            <w:noWrap/>
            <w:vAlign w:val="center"/>
          </w:tcPr>
          <w:p w:rsidR="00353323" w:rsidRDefault="00353323" w:rsidP="00353323">
            <w:pPr>
              <w:jc w:val="center"/>
              <w:rPr>
                <w:rFonts w:eastAsia="Times New Roman"/>
                <w:b/>
                <w:color w:val="000000"/>
                <w:sz w:val="22"/>
                <w:szCs w:val="22"/>
                <w:lang w:eastAsia="en-US"/>
              </w:rPr>
            </w:pPr>
            <w:r>
              <w:rPr>
                <w:rFonts w:eastAsia="Times New Roman"/>
                <w:b/>
                <w:color w:val="000000"/>
                <w:sz w:val="22"/>
                <w:szCs w:val="22"/>
                <w:lang w:eastAsia="en-US"/>
              </w:rPr>
              <w:t>1.4.</w:t>
            </w:r>
          </w:p>
        </w:tc>
        <w:tc>
          <w:tcPr>
            <w:tcW w:w="2482" w:type="dxa"/>
            <w:tcBorders>
              <w:top w:val="nil"/>
              <w:left w:val="nil"/>
              <w:bottom w:val="single" w:sz="8" w:space="0" w:color="auto"/>
              <w:right w:val="single" w:sz="8" w:space="0" w:color="auto"/>
            </w:tcBorders>
            <w:shd w:val="clear" w:color="auto" w:fill="auto"/>
          </w:tcPr>
          <w:p w:rsidR="00353323" w:rsidRDefault="00353323" w:rsidP="00353323">
            <w:pPr>
              <w:jc w:val="center"/>
              <w:rPr>
                <w:noProof/>
                <w:lang w:val="en-US" w:eastAsia="en-US"/>
              </w:rPr>
            </w:pPr>
            <w:r>
              <w:rPr>
                <w:noProof/>
                <w:lang w:val="en-US" w:eastAsia="en-US"/>
              </w:rPr>
              <w:drawing>
                <wp:anchor distT="0" distB="0" distL="114300" distR="114300" simplePos="0" relativeHeight="251675648" behindDoc="0" locked="0" layoutInCell="1" allowOverlap="1" wp14:anchorId="6FB1FC8A" wp14:editId="1A323EFC">
                  <wp:simplePos x="0" y="0"/>
                  <wp:positionH relativeFrom="column">
                    <wp:posOffset>269240</wp:posOffset>
                  </wp:positionH>
                  <wp:positionV relativeFrom="paragraph">
                    <wp:posOffset>426085</wp:posOffset>
                  </wp:positionV>
                  <wp:extent cx="864870" cy="8458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864870" cy="84582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n-US" w:eastAsia="en-US"/>
              </w:rPr>
              <w:t>Volejbola spēles šorti meitenēm</w:t>
            </w:r>
          </w:p>
          <w:p w:rsidR="00353323" w:rsidRDefault="00353323" w:rsidP="00353323">
            <w:pPr>
              <w:jc w:val="center"/>
              <w:rPr>
                <w:noProof/>
                <w:lang w:val="en-US" w:eastAsia="en-US"/>
              </w:rPr>
            </w:pPr>
          </w:p>
        </w:tc>
        <w:tc>
          <w:tcPr>
            <w:tcW w:w="4111" w:type="dxa"/>
            <w:tcBorders>
              <w:top w:val="nil"/>
              <w:left w:val="nil"/>
              <w:bottom w:val="single" w:sz="8" w:space="0" w:color="auto"/>
              <w:right w:val="single" w:sz="8" w:space="0" w:color="auto"/>
            </w:tcBorders>
            <w:shd w:val="clear" w:color="auto" w:fill="auto"/>
          </w:tcPr>
          <w:p w:rsidR="00353323" w:rsidRDefault="00353323" w:rsidP="00353323">
            <w:pPr>
              <w:jc w:val="both"/>
              <w:rPr>
                <w:sz w:val="20"/>
                <w:szCs w:val="20"/>
              </w:rPr>
            </w:pPr>
            <w:r w:rsidRPr="00F131A4">
              <w:rPr>
                <w:sz w:val="20"/>
                <w:szCs w:val="20"/>
              </w:rPr>
              <w:t xml:space="preserve">Volejbola </w:t>
            </w:r>
            <w:r>
              <w:rPr>
                <w:sz w:val="20"/>
                <w:szCs w:val="20"/>
              </w:rPr>
              <w:t>šorti ir paredzēti</w:t>
            </w:r>
            <w:r w:rsidRPr="00F131A4">
              <w:rPr>
                <w:sz w:val="20"/>
                <w:szCs w:val="20"/>
              </w:rPr>
              <w:t xml:space="preserve"> volejbola sporta nodarbībām </w:t>
            </w:r>
            <w:r>
              <w:rPr>
                <w:sz w:val="20"/>
                <w:szCs w:val="20"/>
              </w:rPr>
              <w:t xml:space="preserve">un sacensībām. </w:t>
            </w:r>
            <w:r w:rsidRPr="00F131A4">
              <w:rPr>
                <w:sz w:val="20"/>
                <w:szCs w:val="20"/>
              </w:rPr>
              <w:t>100 % poliestera audums. Audumam jābūt augstas kvalitātes, elpojošam, vieglam, izturīgam.</w:t>
            </w:r>
            <w:r>
              <w:rPr>
                <w:sz w:val="20"/>
                <w:szCs w:val="20"/>
              </w:rPr>
              <w:t xml:space="preserve"> </w:t>
            </w:r>
            <w:r w:rsidRPr="00E843B5">
              <w:rPr>
                <w:sz w:val="20"/>
                <w:szCs w:val="20"/>
              </w:rPr>
              <w:t xml:space="preserve">Precēm jāatbilst specifikācijai </w:t>
            </w:r>
            <w:r>
              <w:rPr>
                <w:sz w:val="20"/>
                <w:szCs w:val="20"/>
              </w:rPr>
              <w:t>pievienotajiem attēliem un krāsām: PANTONE 2945C un PANTONE 282C.</w:t>
            </w:r>
          </w:p>
          <w:p w:rsidR="00353323" w:rsidRPr="00F131A4" w:rsidRDefault="00353323" w:rsidP="00353323">
            <w:pPr>
              <w:jc w:val="both"/>
              <w:rPr>
                <w:sz w:val="20"/>
                <w:szCs w:val="20"/>
              </w:rPr>
            </w:pPr>
            <w:r w:rsidRPr="00F131A4">
              <w:rPr>
                <w:b/>
                <w:sz w:val="20"/>
                <w:szCs w:val="20"/>
              </w:rPr>
              <w:t xml:space="preserve">Šortiem </w:t>
            </w:r>
            <w:r w:rsidRPr="00F131A4">
              <w:rPr>
                <w:sz w:val="20"/>
                <w:szCs w:val="20"/>
              </w:rPr>
              <w:t xml:space="preserve">jābūt sieviešu piegriezumā un taisna griezuma. Šortu jostas vietā ir iestrādāta elastīga gumija. Šortu pamatkrāsai ir jābūt zilai saskaņotā ar krekla ielaidumu. </w:t>
            </w:r>
          </w:p>
          <w:p w:rsidR="00353323" w:rsidRPr="00F131A4" w:rsidRDefault="00353323" w:rsidP="00353323">
            <w:pPr>
              <w:jc w:val="both"/>
              <w:rPr>
                <w:sz w:val="20"/>
                <w:szCs w:val="20"/>
              </w:rPr>
            </w:pPr>
            <w:r w:rsidRPr="00F131A4">
              <w:rPr>
                <w:sz w:val="20"/>
                <w:szCs w:val="20"/>
              </w:rPr>
              <w:t>Šortiem sānos ir jābūt baltiem ielaidumiem.</w:t>
            </w:r>
          </w:p>
          <w:p w:rsidR="00353323" w:rsidRPr="00F131A4" w:rsidRDefault="00353323" w:rsidP="00353323">
            <w:pPr>
              <w:jc w:val="both"/>
              <w:rPr>
                <w:sz w:val="20"/>
                <w:szCs w:val="20"/>
              </w:rPr>
            </w:pPr>
            <w:r w:rsidRPr="00F131A4">
              <w:rPr>
                <w:sz w:val="20"/>
                <w:szCs w:val="20"/>
              </w:rPr>
              <w:t xml:space="preserve">Šortiem ir jābūt apšūtiem ar dubulto plakano segumdūrienu, tādā veidā nodrošinot šūto vietu </w:t>
            </w:r>
            <w:r w:rsidRPr="00F131A4">
              <w:rPr>
                <w:sz w:val="20"/>
                <w:szCs w:val="20"/>
              </w:rPr>
              <w:lastRenderedPageBreak/>
              <w:t>lielāku izturību un novēršot vīļu kairinājumu berzes rezultātā.  Izmēriem jābūt no YXS – XXL.</w:t>
            </w:r>
          </w:p>
          <w:p w:rsidR="00353323" w:rsidRPr="00F131A4" w:rsidRDefault="00353323" w:rsidP="00353323">
            <w:pPr>
              <w:jc w:val="both"/>
              <w:rPr>
                <w:sz w:val="20"/>
                <w:szCs w:val="20"/>
              </w:rPr>
            </w:pPr>
            <w:r w:rsidRPr="00F131A4">
              <w:rPr>
                <w:sz w:val="20"/>
                <w:szCs w:val="20"/>
              </w:rPr>
              <w:t>Šortiem piegādes brīdī jābūt oriģinālajā ražotāja iepakojumā (maisiņā) uz kura ir norādīts ražotājs un izmērs. Uz šortiem iekšpusē ir jābūt etiķetei, kur norādīts ražotājs, izmērs, auduma sastāvs un kopšanas rekomendācija, kā arī etiķetei, kura norāda produkta atbilstību materiāla sertifikātam.</w:t>
            </w:r>
          </w:p>
        </w:tc>
        <w:tc>
          <w:tcPr>
            <w:tcW w:w="1442" w:type="dxa"/>
            <w:tcBorders>
              <w:top w:val="nil"/>
              <w:left w:val="single" w:sz="4" w:space="0" w:color="auto"/>
              <w:bottom w:val="single" w:sz="8" w:space="0" w:color="auto"/>
              <w:right w:val="single" w:sz="8" w:space="0" w:color="auto"/>
            </w:tcBorders>
            <w:shd w:val="clear" w:color="auto" w:fill="auto"/>
            <w:noWrap/>
            <w:vAlign w:val="center"/>
          </w:tcPr>
          <w:p w:rsidR="00353323" w:rsidRPr="00491A2A" w:rsidRDefault="00754122" w:rsidP="00353323">
            <w:pPr>
              <w:jc w:val="center"/>
              <w:rPr>
                <w:rFonts w:eastAsia="Times New Roman"/>
                <w:color w:val="000000"/>
                <w:sz w:val="22"/>
                <w:szCs w:val="22"/>
                <w:lang w:eastAsia="en-US"/>
              </w:rPr>
            </w:pPr>
            <w:r>
              <w:rPr>
                <w:rFonts w:eastAsia="Times New Roman"/>
                <w:color w:val="000000"/>
                <w:sz w:val="22"/>
                <w:szCs w:val="22"/>
                <w:lang w:eastAsia="en-US"/>
              </w:rPr>
              <w:lastRenderedPageBreak/>
              <w:t>20 gab.</w:t>
            </w:r>
          </w:p>
        </w:tc>
        <w:tc>
          <w:tcPr>
            <w:tcW w:w="1275" w:type="dxa"/>
            <w:tcBorders>
              <w:top w:val="nil"/>
              <w:left w:val="single" w:sz="4" w:space="0" w:color="auto"/>
              <w:bottom w:val="single" w:sz="8" w:space="0" w:color="auto"/>
              <w:right w:val="single" w:sz="8" w:space="0" w:color="auto"/>
            </w:tcBorders>
          </w:tcPr>
          <w:p w:rsidR="00353323" w:rsidRPr="00491A2A" w:rsidRDefault="00353323" w:rsidP="00353323">
            <w:pPr>
              <w:jc w:val="center"/>
              <w:rPr>
                <w:rFonts w:eastAsia="Times New Roman"/>
                <w:color w:val="000000"/>
                <w:sz w:val="22"/>
                <w:szCs w:val="22"/>
                <w:lang w:eastAsia="en-US"/>
              </w:rPr>
            </w:pPr>
          </w:p>
        </w:tc>
      </w:tr>
      <w:tr w:rsidR="00353323" w:rsidRPr="00CA2DC9" w:rsidTr="00AC365C">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353323" w:rsidRPr="00CA2DC9" w:rsidRDefault="00353323" w:rsidP="00353323">
            <w:pPr>
              <w:jc w:val="center"/>
              <w:rPr>
                <w:rFonts w:eastAsia="Times New Roman"/>
                <w:b/>
                <w:color w:val="000000"/>
                <w:sz w:val="22"/>
                <w:szCs w:val="22"/>
                <w:lang w:val="en-US" w:eastAsia="en-US"/>
              </w:rPr>
            </w:pPr>
            <w:r w:rsidRPr="00491A2A">
              <w:rPr>
                <w:rFonts w:eastAsia="Times New Roman"/>
                <w:b/>
                <w:color w:val="000000"/>
                <w:sz w:val="22"/>
                <w:szCs w:val="22"/>
                <w:lang w:eastAsia="en-US"/>
              </w:rPr>
              <w:t xml:space="preserve">                                                                                      </w:t>
            </w:r>
            <w:r w:rsidRPr="00CA2DC9">
              <w:rPr>
                <w:rFonts w:eastAsia="Times New Roman"/>
                <w:b/>
                <w:color w:val="000000"/>
                <w:sz w:val="22"/>
                <w:szCs w:val="22"/>
                <w:lang w:val="en-US" w:eastAsia="en-US"/>
              </w:rPr>
              <w:t>Kopā:</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353323" w:rsidRPr="00CA2DC9" w:rsidRDefault="00353323" w:rsidP="00353323">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353323" w:rsidRPr="00CA2DC9" w:rsidRDefault="00353323" w:rsidP="00353323">
            <w:pPr>
              <w:jc w:val="center"/>
              <w:rPr>
                <w:rFonts w:eastAsia="Times New Roman"/>
                <w:b/>
                <w:color w:val="000000"/>
                <w:sz w:val="22"/>
                <w:szCs w:val="22"/>
                <w:lang w:val="en-US" w:eastAsia="en-US"/>
              </w:rPr>
            </w:pPr>
          </w:p>
        </w:tc>
      </w:tr>
    </w:tbl>
    <w:p w:rsidR="0049759F" w:rsidRDefault="0049759F" w:rsidP="00BB6F93"/>
    <w:p w:rsidR="00AC365C" w:rsidRDefault="00AC365C"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E0337E" w:rsidRDefault="00BB6F93" w:rsidP="009763F3">
      <w:pPr>
        <w:pStyle w:val="ListParagraph"/>
        <w:numPr>
          <w:ilvl w:val="0"/>
          <w:numId w:val="7"/>
        </w:numPr>
      </w:pPr>
      <w:r>
        <w:t>Nav tādu apstākļu, kuri liegtu mums piedalīties iepirkumā un izpildīt tehniskās specifikācijās norādītās prasības.</w:t>
      </w:r>
    </w:p>
    <w:p w:rsidR="00AC365C" w:rsidRDefault="00AC365C"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C32EB">
      <w:pgSz w:w="11906" w:h="16838" w:code="9"/>
      <w:pgMar w:top="1134" w:right="56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2C" w:rsidRDefault="00FE622C" w:rsidP="00B46840">
      <w:r>
        <w:separator/>
      </w:r>
    </w:p>
  </w:endnote>
  <w:endnote w:type="continuationSeparator" w:id="0">
    <w:p w:rsidR="00FE622C" w:rsidRDefault="00FE622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2C" w:rsidRDefault="00FE622C" w:rsidP="00B46840">
      <w:r>
        <w:separator/>
      </w:r>
    </w:p>
  </w:footnote>
  <w:footnote w:type="continuationSeparator" w:id="0">
    <w:p w:rsidR="00FE622C" w:rsidRDefault="00FE622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70A"/>
    <w:rsid w:val="00017FE6"/>
    <w:rsid w:val="00021100"/>
    <w:rsid w:val="00024CA5"/>
    <w:rsid w:val="000511AD"/>
    <w:rsid w:val="000729D6"/>
    <w:rsid w:val="000A3350"/>
    <w:rsid w:val="000B0AE8"/>
    <w:rsid w:val="000B191D"/>
    <w:rsid w:val="000E066E"/>
    <w:rsid w:val="000F5930"/>
    <w:rsid w:val="00112826"/>
    <w:rsid w:val="00112B16"/>
    <w:rsid w:val="001143E1"/>
    <w:rsid w:val="00166BFD"/>
    <w:rsid w:val="00174430"/>
    <w:rsid w:val="001A0389"/>
    <w:rsid w:val="001B609A"/>
    <w:rsid w:val="001C1707"/>
    <w:rsid w:val="00212BA2"/>
    <w:rsid w:val="00233F93"/>
    <w:rsid w:val="002455FF"/>
    <w:rsid w:val="00280182"/>
    <w:rsid w:val="00290D7C"/>
    <w:rsid w:val="002B2824"/>
    <w:rsid w:val="002B3BA9"/>
    <w:rsid w:val="002B594E"/>
    <w:rsid w:val="002C11B5"/>
    <w:rsid w:val="00334204"/>
    <w:rsid w:val="00352C4E"/>
    <w:rsid w:val="00353323"/>
    <w:rsid w:val="00371F4F"/>
    <w:rsid w:val="003B48A9"/>
    <w:rsid w:val="003D2D91"/>
    <w:rsid w:val="003E1B46"/>
    <w:rsid w:val="0049189B"/>
    <w:rsid w:val="00491A2A"/>
    <w:rsid w:val="004946E9"/>
    <w:rsid w:val="0049759F"/>
    <w:rsid w:val="004A325E"/>
    <w:rsid w:val="004C2D2D"/>
    <w:rsid w:val="004D24FD"/>
    <w:rsid w:val="00531F4A"/>
    <w:rsid w:val="00540E72"/>
    <w:rsid w:val="005614D0"/>
    <w:rsid w:val="00606225"/>
    <w:rsid w:val="00636F05"/>
    <w:rsid w:val="006563E8"/>
    <w:rsid w:val="006C32EB"/>
    <w:rsid w:val="006E216F"/>
    <w:rsid w:val="006E4073"/>
    <w:rsid w:val="006E7A19"/>
    <w:rsid w:val="0070155E"/>
    <w:rsid w:val="00706737"/>
    <w:rsid w:val="00710309"/>
    <w:rsid w:val="00727C3B"/>
    <w:rsid w:val="00754122"/>
    <w:rsid w:val="00763752"/>
    <w:rsid w:val="007A0D9D"/>
    <w:rsid w:val="007A67A1"/>
    <w:rsid w:val="007A7B96"/>
    <w:rsid w:val="007B4FA4"/>
    <w:rsid w:val="007B5008"/>
    <w:rsid w:val="007B5249"/>
    <w:rsid w:val="007C3227"/>
    <w:rsid w:val="007C32E7"/>
    <w:rsid w:val="007D4E7C"/>
    <w:rsid w:val="007F6B8F"/>
    <w:rsid w:val="00833B3D"/>
    <w:rsid w:val="0084024C"/>
    <w:rsid w:val="00841860"/>
    <w:rsid w:val="0086137D"/>
    <w:rsid w:val="008671B6"/>
    <w:rsid w:val="008A4151"/>
    <w:rsid w:val="008B7743"/>
    <w:rsid w:val="008C6DC8"/>
    <w:rsid w:val="008E4FCD"/>
    <w:rsid w:val="008E7C41"/>
    <w:rsid w:val="00910D09"/>
    <w:rsid w:val="00920156"/>
    <w:rsid w:val="0092163D"/>
    <w:rsid w:val="00945D34"/>
    <w:rsid w:val="00961330"/>
    <w:rsid w:val="009763F3"/>
    <w:rsid w:val="00995063"/>
    <w:rsid w:val="009B1703"/>
    <w:rsid w:val="009C0406"/>
    <w:rsid w:val="009D2C62"/>
    <w:rsid w:val="009E7E33"/>
    <w:rsid w:val="009F3ED2"/>
    <w:rsid w:val="00A02666"/>
    <w:rsid w:val="00A36003"/>
    <w:rsid w:val="00AB1D82"/>
    <w:rsid w:val="00AC26BE"/>
    <w:rsid w:val="00AC365C"/>
    <w:rsid w:val="00AD2F6C"/>
    <w:rsid w:val="00AE1472"/>
    <w:rsid w:val="00B102D2"/>
    <w:rsid w:val="00B2545B"/>
    <w:rsid w:val="00B3022C"/>
    <w:rsid w:val="00B35CEE"/>
    <w:rsid w:val="00B4358F"/>
    <w:rsid w:val="00B46840"/>
    <w:rsid w:val="00B5550B"/>
    <w:rsid w:val="00B67253"/>
    <w:rsid w:val="00B86D8D"/>
    <w:rsid w:val="00B92AA4"/>
    <w:rsid w:val="00BB6F93"/>
    <w:rsid w:val="00BC7FAC"/>
    <w:rsid w:val="00BD2B8B"/>
    <w:rsid w:val="00C20ADD"/>
    <w:rsid w:val="00C369F4"/>
    <w:rsid w:val="00C41094"/>
    <w:rsid w:val="00C42EC5"/>
    <w:rsid w:val="00C52344"/>
    <w:rsid w:val="00C62424"/>
    <w:rsid w:val="00CA2DC9"/>
    <w:rsid w:val="00CC72BF"/>
    <w:rsid w:val="00CD64D2"/>
    <w:rsid w:val="00CE273B"/>
    <w:rsid w:val="00CE2CF3"/>
    <w:rsid w:val="00CF1BEC"/>
    <w:rsid w:val="00D211C9"/>
    <w:rsid w:val="00D23CDB"/>
    <w:rsid w:val="00D6550A"/>
    <w:rsid w:val="00D662FF"/>
    <w:rsid w:val="00D923B8"/>
    <w:rsid w:val="00D94404"/>
    <w:rsid w:val="00DD2C92"/>
    <w:rsid w:val="00DE0361"/>
    <w:rsid w:val="00DE27E7"/>
    <w:rsid w:val="00E020F2"/>
    <w:rsid w:val="00E0337E"/>
    <w:rsid w:val="00E26552"/>
    <w:rsid w:val="00E57939"/>
    <w:rsid w:val="00E833EB"/>
    <w:rsid w:val="00E843B5"/>
    <w:rsid w:val="00EA5AA3"/>
    <w:rsid w:val="00EC4F57"/>
    <w:rsid w:val="00ED409A"/>
    <w:rsid w:val="00F006D1"/>
    <w:rsid w:val="00F36833"/>
    <w:rsid w:val="00F57553"/>
    <w:rsid w:val="00F84C5E"/>
    <w:rsid w:val="00FD4297"/>
    <w:rsid w:val="00FE622C"/>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1578CB1-8D5E-4B59-A1A8-942D42C0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13" Type="http://schemas.openxmlformats.org/officeDocument/2006/relationships/image" Target="media/image2.png"/><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augavpil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ugavpilsbjss@inbox.lv"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2859-1300-4311-BB30-042093A4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17</cp:revision>
  <cp:lastPrinted>2017-03-14T11:21:00Z</cp:lastPrinted>
  <dcterms:created xsi:type="dcterms:W3CDTF">2019-07-15T06:14:00Z</dcterms:created>
  <dcterms:modified xsi:type="dcterms:W3CDTF">2019-07-15T07:59:00Z</dcterms:modified>
</cp:coreProperties>
</file>