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9137A6">
        <w:rPr>
          <w:rFonts w:eastAsia="Times New Roman"/>
          <w:bCs/>
          <w:lang w:eastAsia="ar-SA"/>
        </w:rPr>
        <w:t>9</w:t>
      </w:r>
      <w:r w:rsidRPr="00CF1BEC">
        <w:rPr>
          <w:rFonts w:eastAsia="Times New Roman"/>
          <w:bCs/>
          <w:lang w:eastAsia="ar-SA"/>
        </w:rPr>
        <w:t xml:space="preserve">.gada </w:t>
      </w:r>
      <w:r w:rsidR="009137A6">
        <w:rPr>
          <w:rFonts w:eastAsia="Times New Roman"/>
          <w:bCs/>
          <w:lang w:eastAsia="ar-SA"/>
        </w:rPr>
        <w:t>8.maijā</w:t>
      </w:r>
    </w:p>
    <w:p w:rsidR="00C83326" w:rsidRDefault="009137A6" w:rsidP="00C83326">
      <w:pPr>
        <w:suppressAutoHyphens/>
        <w:rPr>
          <w:rFonts w:eastAsia="Times New Roman"/>
          <w:bCs/>
          <w:lang w:eastAsia="ar-SA"/>
        </w:rPr>
      </w:pPr>
      <w:r>
        <w:rPr>
          <w:rFonts w:eastAsia="Times New Roman"/>
          <w:bCs/>
          <w:lang w:eastAsia="ar-SA"/>
        </w:rPr>
        <w:t>Nr. DBJSS2019/11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83326" w:rsidP="00763752">
      <w:pPr>
        <w:suppressAutoHyphens/>
        <w:jc w:val="center"/>
        <w:rPr>
          <w:rFonts w:eastAsia="Times New Roman"/>
          <w:b/>
          <w:lang w:eastAsia="en-US"/>
        </w:rPr>
      </w:pPr>
      <w:r>
        <w:rPr>
          <w:rFonts w:eastAsia="Times New Roman"/>
          <w:b/>
          <w:bCs/>
          <w:lang w:eastAsia="en-US"/>
        </w:rPr>
        <w:t xml:space="preserve">Daugavpils </w:t>
      </w:r>
      <w:r w:rsidR="009137A6">
        <w:rPr>
          <w:rFonts w:eastAsia="Times New Roman"/>
          <w:b/>
          <w:bCs/>
          <w:lang w:eastAsia="en-US"/>
        </w:rPr>
        <w:t>Bērnu un jaunatnes sporta skolas audzēkņiem</w:t>
      </w:r>
      <w:r>
        <w:rPr>
          <w:rFonts w:eastAsia="Times New Roman"/>
          <w:b/>
          <w:bCs/>
          <w:lang w:eastAsia="en-US"/>
        </w:rPr>
        <w:t xml:space="preserve"> </w:t>
      </w:r>
      <w:r w:rsidR="009C5A18">
        <w:rPr>
          <w:rFonts w:eastAsia="Times New Roman"/>
          <w:b/>
          <w:bCs/>
          <w:lang w:eastAsia="en-US"/>
        </w:rPr>
        <w:t xml:space="preserve">sporta </w:t>
      </w:r>
      <w:r w:rsidR="00E634AD">
        <w:rPr>
          <w:rFonts w:eastAsia="Times New Roman"/>
          <w:b/>
          <w:bCs/>
          <w:lang w:eastAsia="en-US"/>
        </w:rPr>
        <w:t>forma</w:t>
      </w:r>
      <w:r w:rsidR="009C5A18">
        <w:rPr>
          <w:rFonts w:eastAsia="Times New Roman"/>
          <w:b/>
          <w:bCs/>
          <w:lang w:eastAsia="en-US"/>
        </w:rPr>
        <w:t>s</w:t>
      </w:r>
      <w:r>
        <w:rPr>
          <w:rFonts w:eastAsia="Times New Roman"/>
          <w:b/>
          <w:lang w:eastAsia="en-US"/>
        </w:rPr>
        <w:t xml:space="preserve"> </w:t>
      </w:r>
      <w:r w:rsidR="009C5A18">
        <w:rPr>
          <w:rFonts w:eastAsia="Times New Roman"/>
          <w:b/>
          <w:lang w:eastAsia="en-US"/>
        </w:rPr>
        <w:t>papildus</w:t>
      </w:r>
      <w:r w:rsidR="009C5A18" w:rsidRPr="00CE273B">
        <w:rPr>
          <w:rFonts w:eastAsia="Times New Roman"/>
          <w:b/>
          <w:lang w:eastAsia="en-US"/>
        </w:rPr>
        <w:t xml:space="preserve"> piegāde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9137A6"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9137A6" w:rsidRPr="00CF1BEC" w:rsidRDefault="009137A6" w:rsidP="009137A6">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9137A6" w:rsidRDefault="009137A6" w:rsidP="009137A6">
            <w:pPr>
              <w:suppressAutoHyphens/>
              <w:jc w:val="both"/>
              <w:rPr>
                <w:rFonts w:eastAsia="Times New Roman"/>
                <w:lang w:eastAsia="en-US"/>
              </w:rPr>
            </w:pPr>
            <w:r>
              <w:rPr>
                <w:rFonts w:eastAsia="Times New Roman"/>
                <w:lang w:eastAsia="en-US"/>
              </w:rPr>
              <w:t>Direktors Imants Utināns, tālr. 65425346, mob.29364652</w:t>
            </w:r>
          </w:p>
          <w:p w:rsidR="009137A6" w:rsidRPr="00CF1BEC" w:rsidRDefault="009137A6" w:rsidP="009137A6">
            <w:pPr>
              <w:suppressAutoHyphens/>
              <w:jc w:val="both"/>
              <w:rPr>
                <w:rFonts w:eastAsia="Times New Roman"/>
                <w:lang w:eastAsia="en-US"/>
              </w:rPr>
            </w:pPr>
            <w:r>
              <w:rPr>
                <w:rFonts w:eastAsia="Times New Roman"/>
                <w:lang w:eastAsia="en-US"/>
              </w:rPr>
              <w:t xml:space="preserve">e-pasts: </w:t>
            </w:r>
            <w:hyperlink r:id="rId9" w:history="1">
              <w:r w:rsidRPr="00E61093">
                <w:rPr>
                  <w:rStyle w:val="Hyperlink"/>
                  <w:rFonts w:eastAsia="Times New Roman"/>
                  <w:lang w:eastAsia="en-US"/>
                </w:rPr>
                <w:t>daugavpilsbjss@inbox.lv</w:t>
              </w:r>
            </w:hyperlink>
            <w:r>
              <w:rPr>
                <w:rFonts w:eastAsia="Times New Roman"/>
                <w:color w:val="0070C0"/>
                <w:lang w:eastAsia="en-US"/>
              </w:rPr>
              <w:t xml:space="preserve"> </w:t>
            </w:r>
          </w:p>
        </w:tc>
      </w:tr>
    </w:tbl>
    <w:p w:rsidR="00C52344"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9C5A18" w:rsidRPr="009C5A18">
        <w:rPr>
          <w:rFonts w:eastAsia="Times New Roman"/>
          <w:bCs/>
          <w:lang w:eastAsia="en-US"/>
        </w:rPr>
        <w:t xml:space="preserve">Daugavpils BJSS </w:t>
      </w:r>
      <w:r w:rsidR="009137A6">
        <w:rPr>
          <w:rFonts w:eastAsia="Times New Roman"/>
          <w:bCs/>
          <w:lang w:eastAsia="en-US"/>
        </w:rPr>
        <w:t xml:space="preserve">audzēkņiem </w:t>
      </w:r>
      <w:r w:rsidR="009C5A18" w:rsidRPr="009C5A18">
        <w:rPr>
          <w:rFonts w:eastAsia="Times New Roman"/>
          <w:bCs/>
          <w:lang w:eastAsia="en-US"/>
        </w:rPr>
        <w:t>sporta formas</w:t>
      </w:r>
      <w:r w:rsidR="009C5A18" w:rsidRPr="009C5A18">
        <w:rPr>
          <w:rFonts w:eastAsia="Times New Roman"/>
          <w:lang w:eastAsia="en-US"/>
        </w:rPr>
        <w:t xml:space="preserve"> papildus piegāde</w:t>
      </w:r>
      <w:r w:rsidR="00FC38A6">
        <w:rPr>
          <w:rFonts w:eastAsia="Times New Roman"/>
          <w:lang w:eastAsia="en-US"/>
        </w:rPr>
        <w:t>;</w:t>
      </w:r>
      <w:r w:rsidR="00C52344">
        <w:rPr>
          <w:rFonts w:eastAsia="Times New Roman"/>
          <w:b/>
          <w:bCs/>
          <w:lang w:eastAsia="en-US"/>
        </w:rPr>
        <w:t xml:space="preserve"> </w:t>
      </w:r>
    </w:p>
    <w:p w:rsidR="00A02666" w:rsidRDefault="001A0389" w:rsidP="00C52344">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 xml:space="preserve">līdz </w:t>
      </w:r>
      <w:r w:rsidR="000E066E" w:rsidRPr="00E24C7F">
        <w:rPr>
          <w:rFonts w:eastAsia="Times New Roman"/>
          <w:bCs/>
          <w:lang w:eastAsia="en-US"/>
        </w:rPr>
        <w:t>EU</w:t>
      </w:r>
      <w:r w:rsidR="007B5249" w:rsidRPr="00E24C7F">
        <w:rPr>
          <w:rFonts w:eastAsia="Times New Roman"/>
          <w:bCs/>
          <w:lang w:eastAsia="en-US"/>
        </w:rPr>
        <w:t xml:space="preserve">R </w:t>
      </w:r>
      <w:r w:rsidR="009137A6">
        <w:rPr>
          <w:rFonts w:eastAsia="Times New Roman"/>
          <w:bCs/>
          <w:lang w:eastAsia="en-US"/>
        </w:rPr>
        <w:t>4680,00</w:t>
      </w:r>
      <w:r w:rsidR="00B5550B" w:rsidRPr="00E24C7F">
        <w:rPr>
          <w:rFonts w:eastAsia="Times New Roman"/>
          <w:bCs/>
          <w:lang w:eastAsia="en-US"/>
        </w:rPr>
        <w:t xml:space="preserve"> </w:t>
      </w:r>
      <w:r w:rsidR="00D211C9" w:rsidRPr="00E24C7F">
        <w:rPr>
          <w:rFonts w:eastAsia="Times New Roman"/>
          <w:bCs/>
          <w:lang w:eastAsia="en-US"/>
        </w:rPr>
        <w:t>bez</w:t>
      </w:r>
      <w:r w:rsidR="00B5550B" w:rsidRPr="00E24C7F">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E26552">
        <w:rPr>
          <w:rFonts w:eastAsia="Times New Roman"/>
          <w:bCs/>
          <w:lang w:eastAsia="en-US"/>
        </w:rPr>
        <w:t>201</w:t>
      </w:r>
      <w:r w:rsidR="009137A6">
        <w:rPr>
          <w:rFonts w:eastAsia="Times New Roman"/>
          <w:bCs/>
          <w:lang w:eastAsia="en-US"/>
        </w:rPr>
        <w:t>9</w:t>
      </w:r>
      <w:r w:rsidR="00B86D8D" w:rsidRPr="00EA5AA3">
        <w:rPr>
          <w:rFonts w:eastAsia="Times New Roman"/>
          <w:bCs/>
          <w:lang w:eastAsia="en-US"/>
        </w:rPr>
        <w:t xml:space="preserve">.gada </w:t>
      </w:r>
      <w:r w:rsidR="009137A6">
        <w:rPr>
          <w:rFonts w:eastAsia="Times New Roman"/>
          <w:bCs/>
          <w:lang w:eastAsia="en-US"/>
        </w:rPr>
        <w:t>31.maijs</w:t>
      </w:r>
      <w:r w:rsidR="00E26552">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913DA3" w:rsidRDefault="00913DA3" w:rsidP="00913DA3">
      <w:pPr>
        <w:suppressAutoHyphens/>
        <w:jc w:val="both"/>
      </w:pPr>
      <w:r>
        <w:t>5.1. Pretendent ir reģistrēts Latvijas Republikas Uzņēmumu reģistrā vai līdzvērtīgā reģistrā ārvalstīs;</w:t>
      </w:r>
    </w:p>
    <w:p w:rsidR="00913DA3" w:rsidRDefault="00913DA3" w:rsidP="00913DA3">
      <w:r>
        <w:t>5.2. Pretendentam ir pieredze tehniskajā specifikācijā minētā pakalpojuma sniegšanā;</w:t>
      </w:r>
    </w:p>
    <w:p w:rsidR="00913DA3" w:rsidRDefault="00913DA3" w:rsidP="00913DA3">
      <w:r>
        <w:t>5.3. Pretendentam ir jābūt nodrošinātai mājas lapai, lai būtu iespēja iepazīties ar preču klāstu;</w:t>
      </w:r>
    </w:p>
    <w:p w:rsidR="00913DA3" w:rsidRDefault="00913DA3" w:rsidP="00913DA3">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913DA3" w:rsidRDefault="00913DA3" w:rsidP="00913DA3">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FC38A6" w:rsidRDefault="00913DA3" w:rsidP="00913DA3">
      <w:pPr>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9137A6">
        <w:rPr>
          <w:rFonts w:eastAsia="Times New Roman"/>
          <w:b/>
          <w:bCs/>
          <w:lang w:eastAsia="en-US"/>
        </w:rPr>
        <w:t>9</w:t>
      </w:r>
      <w:r w:rsidR="00763752" w:rsidRPr="00EA5AA3">
        <w:rPr>
          <w:rFonts w:eastAsia="Times New Roman"/>
          <w:b/>
          <w:bCs/>
          <w:lang w:eastAsia="en-US"/>
        </w:rPr>
        <w:t xml:space="preserve">.gada </w:t>
      </w:r>
      <w:r w:rsidR="00913DA3">
        <w:rPr>
          <w:rFonts w:eastAsia="Times New Roman"/>
          <w:b/>
          <w:bCs/>
          <w:lang w:eastAsia="en-US"/>
        </w:rPr>
        <w:t>10</w:t>
      </w:r>
      <w:r w:rsidR="004D24FD" w:rsidRPr="00EA5AA3">
        <w:rPr>
          <w:rFonts w:eastAsia="Times New Roman"/>
          <w:b/>
          <w:bCs/>
          <w:lang w:eastAsia="en-US"/>
        </w:rPr>
        <w:t>.</w:t>
      </w:r>
      <w:r w:rsidR="009137A6">
        <w:rPr>
          <w:rFonts w:eastAsia="Times New Roman"/>
          <w:b/>
          <w:bCs/>
          <w:lang w:eastAsia="en-US"/>
        </w:rPr>
        <w:t>maijam</w:t>
      </w:r>
      <w:r w:rsidR="00C369F4">
        <w:rPr>
          <w:rFonts w:eastAsia="Times New Roman"/>
          <w:b/>
          <w:bCs/>
          <w:lang w:eastAsia="en-US"/>
        </w:rPr>
        <w:t>,</w:t>
      </w:r>
      <w:r w:rsidR="00763752" w:rsidRPr="00EA5AA3">
        <w:rPr>
          <w:rFonts w:eastAsia="Times New Roman"/>
          <w:b/>
          <w:bCs/>
          <w:lang w:eastAsia="en-US"/>
        </w:rPr>
        <w:t xml:space="preserve"> plkst.</w:t>
      </w:r>
      <w:r w:rsidR="004D24FD" w:rsidRPr="00EA5AA3">
        <w:rPr>
          <w:rFonts w:eastAsia="Times New Roman"/>
          <w:b/>
          <w:bCs/>
          <w:lang w:eastAsia="en-US"/>
        </w:rPr>
        <w:t>1</w:t>
      </w:r>
      <w:r w:rsidR="00913DA3">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9C5A18" w:rsidRPr="009C5A18">
        <w:rPr>
          <w:rFonts w:eastAsia="Times New Roman"/>
          <w:bCs/>
          <w:lang w:eastAsia="en-US"/>
        </w:rPr>
        <w:t>Daugavpils BJSS</w:t>
      </w:r>
      <w:r w:rsidR="009137A6">
        <w:rPr>
          <w:rFonts w:eastAsia="Times New Roman"/>
          <w:bCs/>
          <w:lang w:eastAsia="en-US"/>
        </w:rPr>
        <w:t xml:space="preserve"> audzēkņiem</w:t>
      </w:r>
      <w:r w:rsidR="009C5A18" w:rsidRPr="009C5A18">
        <w:rPr>
          <w:rFonts w:eastAsia="Times New Roman"/>
          <w:bCs/>
          <w:lang w:eastAsia="en-US"/>
        </w:rPr>
        <w:t xml:space="preserve"> sporta formas</w:t>
      </w:r>
      <w:r w:rsidR="009C5A18" w:rsidRPr="009C5A18">
        <w:rPr>
          <w:rFonts w:eastAsia="Times New Roman"/>
          <w:lang w:eastAsia="en-US"/>
        </w:rPr>
        <w:t xml:space="preserve"> papildus piegāde</w:t>
      </w:r>
      <w:r w:rsidR="00F006D1">
        <w:rPr>
          <w:rFonts w:eastAsia="Times New Roman"/>
          <w:lang w:eastAsia="en-US"/>
        </w:rPr>
        <w:t>;</w:t>
      </w:r>
      <w:r w:rsidR="00F006D1">
        <w:rPr>
          <w:rFonts w:eastAsia="Times New Roman"/>
          <w:b/>
          <w:bCs/>
          <w:lang w:eastAsia="en-US"/>
        </w:rPr>
        <w:t xml:space="preserve"> </w:t>
      </w:r>
    </w:p>
    <w:p w:rsidR="00D94404" w:rsidRPr="000B191D" w:rsidRDefault="00D94404" w:rsidP="00C52344">
      <w:pPr>
        <w:suppressAutoHyphens/>
        <w:rPr>
          <w:color w:val="FF0000"/>
        </w:rPr>
      </w:pPr>
      <w:r w:rsidRPr="00D94404">
        <w:rPr>
          <w:b/>
        </w:rPr>
        <w:t xml:space="preserve">Pasūtījuma izpildināšana: </w:t>
      </w:r>
      <w:r w:rsidR="009137A6">
        <w:rPr>
          <w:rFonts w:eastAsia="Times New Roman"/>
          <w:bCs/>
          <w:lang w:eastAsia="en-US"/>
        </w:rPr>
        <w:t>2019</w:t>
      </w:r>
      <w:r w:rsidR="00FC38A6" w:rsidRPr="00EA5AA3">
        <w:rPr>
          <w:rFonts w:eastAsia="Times New Roman"/>
          <w:bCs/>
          <w:lang w:eastAsia="en-US"/>
        </w:rPr>
        <w:t xml:space="preserve">.gada </w:t>
      </w:r>
      <w:r w:rsidR="009137A6">
        <w:rPr>
          <w:rFonts w:eastAsia="Times New Roman"/>
          <w:bCs/>
          <w:lang w:eastAsia="en-US"/>
        </w:rPr>
        <w:t>31.maijs</w:t>
      </w:r>
    </w:p>
    <w:p w:rsidR="00D94404" w:rsidRDefault="00D94404" w:rsidP="000B191D">
      <w:pPr>
        <w:jc w:val="both"/>
      </w:pPr>
      <w:r w:rsidRPr="00D94404">
        <w:rPr>
          <w:b/>
        </w:rPr>
        <w:t>Piegāde:</w:t>
      </w:r>
      <w:r>
        <w:t xml:space="preserve"> bezmaksas</w:t>
      </w:r>
    </w:p>
    <w:p w:rsidR="009763F3" w:rsidRDefault="009763F3" w:rsidP="000B191D">
      <w:pPr>
        <w:jc w:val="both"/>
      </w:pPr>
    </w:p>
    <w:tbl>
      <w:tblPr>
        <w:tblW w:w="10031" w:type="dxa"/>
        <w:tblLayout w:type="fixed"/>
        <w:tblLook w:val="04A0" w:firstRow="1" w:lastRow="0" w:firstColumn="1" w:lastColumn="0" w:noHBand="0" w:noVBand="1"/>
      </w:tblPr>
      <w:tblGrid>
        <w:gridCol w:w="603"/>
        <w:gridCol w:w="1797"/>
        <w:gridCol w:w="6662"/>
        <w:gridCol w:w="969"/>
      </w:tblGrid>
      <w:tr w:rsidR="008A10B0" w:rsidRPr="000B191D" w:rsidTr="00B04C84">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8A10B0" w:rsidRPr="000B191D" w:rsidRDefault="008A10B0"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10B0" w:rsidRPr="000B191D" w:rsidRDefault="008A10B0" w:rsidP="000B191D">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Nosaukums</w:t>
            </w:r>
          </w:p>
        </w:tc>
        <w:tc>
          <w:tcPr>
            <w:tcW w:w="66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13DA3" w:rsidRDefault="00913DA3" w:rsidP="00913DA3">
            <w:pPr>
              <w:jc w:val="center"/>
              <w:rPr>
                <w:rFonts w:eastAsia="Times New Roman"/>
                <w:b/>
                <w:color w:val="000000"/>
                <w:sz w:val="22"/>
                <w:szCs w:val="22"/>
                <w:lang w:val="en-US" w:eastAsia="en-US"/>
              </w:rPr>
            </w:pPr>
          </w:p>
          <w:p w:rsidR="008A10B0" w:rsidRDefault="00913DA3" w:rsidP="00913DA3">
            <w:pPr>
              <w:jc w:val="center"/>
            </w:pPr>
            <w:r w:rsidRPr="000B191D">
              <w:rPr>
                <w:rFonts w:eastAsia="Times New Roman"/>
                <w:b/>
                <w:color w:val="000000"/>
                <w:sz w:val="22"/>
                <w:szCs w:val="22"/>
                <w:lang w:val="en-US" w:eastAsia="en-US"/>
              </w:rPr>
              <w:t>Apraksts</w:t>
            </w:r>
          </w:p>
        </w:tc>
        <w:tc>
          <w:tcPr>
            <w:tcW w:w="96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13DA3" w:rsidRDefault="00913DA3" w:rsidP="000B191D">
            <w:pPr>
              <w:jc w:val="center"/>
              <w:rPr>
                <w:rFonts w:eastAsia="Times New Roman"/>
                <w:b/>
                <w:color w:val="000000"/>
                <w:sz w:val="22"/>
                <w:szCs w:val="22"/>
                <w:lang w:val="en-US" w:eastAsia="en-US"/>
              </w:rPr>
            </w:pPr>
          </w:p>
          <w:p w:rsidR="008A10B0" w:rsidRPr="000B191D" w:rsidRDefault="00B04C84" w:rsidP="000B191D">
            <w:pPr>
              <w:jc w:val="center"/>
              <w:rPr>
                <w:rFonts w:eastAsia="Times New Roman"/>
                <w:b/>
                <w:color w:val="000000"/>
                <w:sz w:val="22"/>
                <w:szCs w:val="22"/>
                <w:lang w:val="en-US" w:eastAsia="en-US"/>
              </w:rPr>
            </w:pPr>
            <w:r>
              <w:rPr>
                <w:rFonts w:eastAsia="Times New Roman"/>
                <w:b/>
                <w:color w:val="000000"/>
                <w:sz w:val="22"/>
                <w:szCs w:val="22"/>
                <w:lang w:val="en-US" w:eastAsia="en-US"/>
              </w:rPr>
              <w:t>Mērv.</w:t>
            </w:r>
          </w:p>
        </w:tc>
      </w:tr>
      <w:tr w:rsidR="008A10B0" w:rsidRPr="000B191D" w:rsidTr="00B04C84">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8A10B0" w:rsidRPr="000B191D" w:rsidRDefault="008A10B0" w:rsidP="000B191D">
            <w:pPr>
              <w:rPr>
                <w:rFonts w:eastAsia="Times New Roman"/>
                <w:b/>
                <w:color w:val="000000"/>
                <w:sz w:val="22"/>
                <w:szCs w:val="22"/>
                <w:lang w:val="en-US" w:eastAsia="en-US"/>
              </w:rPr>
            </w:pPr>
            <w:r w:rsidRPr="000B191D">
              <w:rPr>
                <w:rFonts w:eastAsia="Times New Roman"/>
                <w:b/>
                <w:color w:val="000000"/>
                <w:sz w:val="22"/>
                <w:szCs w:val="22"/>
                <w:lang w:val="en-US" w:eastAsia="en-US"/>
              </w:rPr>
              <w:t>p.k.</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8A10B0" w:rsidRPr="000B191D" w:rsidRDefault="008A10B0" w:rsidP="000B191D">
            <w:pPr>
              <w:rPr>
                <w:rFonts w:eastAsia="Times New Roman"/>
                <w:b/>
                <w:color w:val="000000"/>
                <w:sz w:val="22"/>
                <w:szCs w:val="22"/>
                <w:lang w:val="en-US" w:eastAsia="en-US"/>
              </w:rPr>
            </w:pPr>
          </w:p>
        </w:tc>
        <w:tc>
          <w:tcPr>
            <w:tcW w:w="6662" w:type="dxa"/>
            <w:vMerge/>
            <w:tcBorders>
              <w:top w:val="single" w:sz="8" w:space="0" w:color="auto"/>
              <w:left w:val="single" w:sz="8" w:space="0" w:color="auto"/>
              <w:bottom w:val="single" w:sz="8" w:space="0" w:color="000000"/>
              <w:right w:val="single" w:sz="8" w:space="0" w:color="auto"/>
            </w:tcBorders>
            <w:hideMark/>
          </w:tcPr>
          <w:p w:rsidR="008A10B0" w:rsidRPr="000B191D" w:rsidRDefault="008A10B0" w:rsidP="000B191D">
            <w:pPr>
              <w:rPr>
                <w:rFonts w:eastAsia="Times New Roman"/>
                <w:b/>
                <w:color w:val="000000"/>
                <w:sz w:val="22"/>
                <w:szCs w:val="22"/>
                <w:lang w:val="en-US" w:eastAsia="en-US"/>
              </w:rPr>
            </w:pPr>
          </w:p>
        </w:tc>
        <w:tc>
          <w:tcPr>
            <w:tcW w:w="969" w:type="dxa"/>
            <w:vMerge/>
            <w:tcBorders>
              <w:top w:val="single" w:sz="8" w:space="0" w:color="auto"/>
              <w:left w:val="single" w:sz="4" w:space="0" w:color="auto"/>
              <w:bottom w:val="single" w:sz="8" w:space="0" w:color="000000"/>
              <w:right w:val="single" w:sz="8" w:space="0" w:color="auto"/>
            </w:tcBorders>
            <w:vAlign w:val="center"/>
            <w:hideMark/>
          </w:tcPr>
          <w:p w:rsidR="008A10B0" w:rsidRPr="000B191D" w:rsidRDefault="008A10B0" w:rsidP="000B191D">
            <w:pPr>
              <w:rPr>
                <w:rFonts w:eastAsia="Times New Roman"/>
                <w:b/>
                <w:color w:val="000000"/>
                <w:sz w:val="22"/>
                <w:szCs w:val="22"/>
                <w:lang w:val="en-US" w:eastAsia="en-US"/>
              </w:rPr>
            </w:pPr>
          </w:p>
        </w:tc>
      </w:tr>
      <w:tr w:rsidR="00913DA3" w:rsidRPr="000B191D" w:rsidTr="00B04C84">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13DA3" w:rsidRPr="00995063" w:rsidRDefault="00E24C7F" w:rsidP="00431DE4">
            <w:pPr>
              <w:spacing w:after="240"/>
              <w:rPr>
                <w:rFonts w:eastAsia="Times New Roman"/>
                <w:b/>
                <w:color w:val="000000"/>
                <w:sz w:val="22"/>
                <w:szCs w:val="22"/>
                <w:lang w:eastAsia="en-US"/>
              </w:rPr>
            </w:pPr>
            <w:r>
              <w:rPr>
                <w:rFonts w:eastAsia="Times New Roman"/>
                <w:b/>
                <w:color w:val="000000"/>
                <w:sz w:val="22"/>
                <w:szCs w:val="22"/>
                <w:lang w:eastAsia="en-US"/>
              </w:rPr>
              <w:t>1</w:t>
            </w:r>
            <w:r w:rsidR="00913DA3">
              <w:rPr>
                <w:rFonts w:eastAsia="Times New Roman"/>
                <w:b/>
                <w:color w:val="000000"/>
                <w:sz w:val="22"/>
                <w:szCs w:val="22"/>
                <w:lang w:eastAsia="en-US"/>
              </w:rPr>
              <w:t>.</w:t>
            </w:r>
          </w:p>
        </w:tc>
        <w:tc>
          <w:tcPr>
            <w:tcW w:w="1797" w:type="dxa"/>
            <w:tcBorders>
              <w:top w:val="single" w:sz="8" w:space="0" w:color="auto"/>
              <w:left w:val="single" w:sz="4" w:space="0" w:color="auto"/>
              <w:bottom w:val="single" w:sz="8" w:space="0" w:color="auto"/>
              <w:right w:val="single" w:sz="8" w:space="0" w:color="auto"/>
            </w:tcBorders>
          </w:tcPr>
          <w:p w:rsidR="00913DA3" w:rsidRDefault="00913DA3" w:rsidP="00431DE4">
            <w:pPr>
              <w:jc w:val="center"/>
              <w:rPr>
                <w:rFonts w:eastAsia="Times New Roman"/>
                <w:color w:val="000000"/>
                <w:sz w:val="22"/>
                <w:szCs w:val="22"/>
                <w:lang w:eastAsia="en-US"/>
              </w:rPr>
            </w:pPr>
            <w:r w:rsidRPr="00F131A4">
              <w:rPr>
                <w:b/>
                <w:sz w:val="20"/>
                <w:szCs w:val="20"/>
              </w:rPr>
              <w:t>Garais treniņtērps (jaka un bikses)</w:t>
            </w:r>
            <w:r w:rsidR="009137A6">
              <w:rPr>
                <w:b/>
                <w:sz w:val="20"/>
                <w:szCs w:val="20"/>
              </w:rPr>
              <w:t xml:space="preserve"> zēnu</w:t>
            </w:r>
          </w:p>
          <w:p w:rsidR="00913DA3" w:rsidRDefault="00913DA3" w:rsidP="00431DE4">
            <w:pPr>
              <w:jc w:val="center"/>
              <w:rPr>
                <w:rFonts w:eastAsia="Times New Roman"/>
                <w:color w:val="000000"/>
                <w:sz w:val="22"/>
                <w:szCs w:val="22"/>
                <w:lang w:eastAsia="en-US"/>
              </w:rPr>
            </w:pPr>
          </w:p>
          <w:p w:rsidR="00913DA3" w:rsidRPr="00995063" w:rsidRDefault="00913DA3" w:rsidP="00431DE4">
            <w:pPr>
              <w:jc w:val="center"/>
              <w:rPr>
                <w:rFonts w:eastAsia="Times New Roman"/>
                <w:color w:val="000000"/>
                <w:sz w:val="22"/>
                <w:szCs w:val="22"/>
                <w:lang w:eastAsia="en-US"/>
              </w:rPr>
            </w:pPr>
            <w:r w:rsidRPr="00F131A4">
              <w:rPr>
                <w:b/>
                <w:noProof/>
                <w:sz w:val="20"/>
                <w:szCs w:val="20"/>
                <w:lang w:val="en-US" w:eastAsia="en-US"/>
              </w:rPr>
              <w:drawing>
                <wp:inline distT="0" distB="0" distL="0" distR="0" wp14:anchorId="6595613A" wp14:editId="2EBFD074">
                  <wp:extent cx="1152525" cy="1628950"/>
                  <wp:effectExtent l="0" t="0" r="0" b="9525"/>
                  <wp:docPr id="5" name="Picture 5" descr="P:\Documents\Jurijs\Jurijs iepirkumi 2015\Treniņtērpu piegāde Sporta skolai\TRENINTERPI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cuments\Jurijs\Jurijs iepirkumi 2015\Treniņtērpu piegāde Sporta skolai\TRENINTERPI_PANTO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142" cy="1628409"/>
                          </a:xfrm>
                          <a:prstGeom prst="rect">
                            <a:avLst/>
                          </a:prstGeom>
                          <a:noFill/>
                          <a:ln>
                            <a:noFill/>
                          </a:ln>
                        </pic:spPr>
                      </pic:pic>
                    </a:graphicData>
                  </a:graphic>
                </wp:inline>
              </w:drawing>
            </w:r>
          </w:p>
        </w:tc>
        <w:tc>
          <w:tcPr>
            <w:tcW w:w="6662" w:type="dxa"/>
            <w:tcBorders>
              <w:top w:val="single" w:sz="8" w:space="0" w:color="auto"/>
              <w:left w:val="single" w:sz="8" w:space="0" w:color="auto"/>
              <w:bottom w:val="single" w:sz="8" w:space="0" w:color="auto"/>
              <w:right w:val="single" w:sz="8" w:space="0" w:color="auto"/>
            </w:tcBorders>
          </w:tcPr>
          <w:p w:rsidR="00B04C84" w:rsidRDefault="00913DA3" w:rsidP="00431DE4">
            <w:pPr>
              <w:rPr>
                <w:sz w:val="22"/>
                <w:szCs w:val="22"/>
              </w:rPr>
            </w:pPr>
            <w:r w:rsidRPr="00913DA3">
              <w:rPr>
                <w:sz w:val="22"/>
                <w:szCs w:val="22"/>
              </w:rPr>
              <w:t xml:space="preserve">Sporta tērps paredzēts sporta nodarbībām gan telpās, gan ārā (dažādos laika apstākļos). 100% poliestera audums. Materiāla izgatavošanas tehnoloģijai ir jānodrošina tā vieglums un izturīgums ar labām elpošanas īpašībām. </w:t>
            </w:r>
            <w:r w:rsidR="00B04C84">
              <w:rPr>
                <w:sz w:val="22"/>
                <w:szCs w:val="22"/>
              </w:rPr>
              <w:t>Materiālam jāatbilst auduma kvalitātes garantijai: OEKO-TEX asociācijas vai analogam starptautiski atzītam sertifikātam, kurš atbilst šādam  REACH prasībām:</w:t>
            </w:r>
          </w:p>
          <w:p w:rsidR="00B04C84" w:rsidRDefault="00B04C84" w:rsidP="00B04C84">
            <w:pPr>
              <w:pStyle w:val="ListParagraph"/>
              <w:numPr>
                <w:ilvl w:val="0"/>
                <w:numId w:val="9"/>
              </w:numPr>
              <w:rPr>
                <w:sz w:val="22"/>
                <w:szCs w:val="22"/>
              </w:rPr>
            </w:pPr>
            <w:r>
              <w:rPr>
                <w:sz w:val="22"/>
                <w:szCs w:val="22"/>
              </w:rPr>
              <w:t>krāsas noturīgums pret sauso berzi NE ISO 12947-2;</w:t>
            </w:r>
          </w:p>
          <w:p w:rsidR="00B04C84" w:rsidRDefault="00B04C84" w:rsidP="00B04C84">
            <w:pPr>
              <w:pStyle w:val="ListParagraph"/>
              <w:numPr>
                <w:ilvl w:val="0"/>
                <w:numId w:val="9"/>
              </w:numPr>
              <w:rPr>
                <w:sz w:val="22"/>
                <w:szCs w:val="22"/>
              </w:rPr>
            </w:pPr>
            <w:r>
              <w:rPr>
                <w:sz w:val="22"/>
                <w:szCs w:val="22"/>
              </w:rPr>
              <w:t>krāsas noturīgums audumu mazgājot NE ISO 105-C06;</w:t>
            </w:r>
          </w:p>
          <w:p w:rsidR="00B04C84" w:rsidRDefault="00B04C84" w:rsidP="00B04C84">
            <w:pPr>
              <w:pStyle w:val="ListParagraph"/>
              <w:numPr>
                <w:ilvl w:val="0"/>
                <w:numId w:val="9"/>
              </w:numPr>
              <w:rPr>
                <w:sz w:val="22"/>
                <w:szCs w:val="22"/>
              </w:rPr>
            </w:pPr>
            <w:r>
              <w:rPr>
                <w:sz w:val="22"/>
                <w:szCs w:val="22"/>
              </w:rPr>
              <w:t>krāsas noturīgums ķīmiskās tīrīšanas laikā – NE ISO 105-D01;</w:t>
            </w:r>
          </w:p>
          <w:p w:rsidR="00B04C84" w:rsidRDefault="00B04C84" w:rsidP="00B04C84">
            <w:pPr>
              <w:pStyle w:val="ListParagraph"/>
              <w:numPr>
                <w:ilvl w:val="0"/>
                <w:numId w:val="9"/>
              </w:numPr>
              <w:rPr>
                <w:sz w:val="22"/>
                <w:szCs w:val="22"/>
              </w:rPr>
            </w:pPr>
            <w:r>
              <w:rPr>
                <w:sz w:val="22"/>
                <w:szCs w:val="22"/>
              </w:rPr>
              <w:t>krāsas noturīgums pret sviedriem – NE ISO 105-E04-2009;</w:t>
            </w:r>
          </w:p>
          <w:p w:rsidR="00B04C84" w:rsidRDefault="00B04C84" w:rsidP="00B04C84">
            <w:pPr>
              <w:pStyle w:val="ListParagraph"/>
              <w:numPr>
                <w:ilvl w:val="0"/>
                <w:numId w:val="9"/>
              </w:numPr>
              <w:rPr>
                <w:sz w:val="22"/>
                <w:szCs w:val="22"/>
              </w:rPr>
            </w:pPr>
            <w:r>
              <w:rPr>
                <w:sz w:val="22"/>
                <w:szCs w:val="22"/>
              </w:rPr>
              <w:t>krāsas noturīgums pret gaismu – EN ISO 105-B02:2002+A1;</w:t>
            </w:r>
          </w:p>
          <w:p w:rsidR="00B04C84" w:rsidRPr="00B04C84" w:rsidRDefault="00B04C84" w:rsidP="00B04C84">
            <w:pPr>
              <w:pStyle w:val="ListParagraph"/>
              <w:numPr>
                <w:ilvl w:val="0"/>
                <w:numId w:val="9"/>
              </w:numPr>
              <w:rPr>
                <w:sz w:val="22"/>
                <w:szCs w:val="22"/>
              </w:rPr>
            </w:pPr>
            <w:r>
              <w:rPr>
                <w:sz w:val="22"/>
                <w:szCs w:val="22"/>
              </w:rPr>
              <w:t>izdalītais formaldehīds – NE ISO 14184-1</w:t>
            </w:r>
          </w:p>
          <w:p w:rsidR="00913DA3" w:rsidRDefault="00913DA3" w:rsidP="00431DE4">
            <w:pPr>
              <w:jc w:val="both"/>
              <w:rPr>
                <w:sz w:val="22"/>
                <w:szCs w:val="22"/>
              </w:rPr>
            </w:pPr>
            <w:r w:rsidRPr="00913DA3">
              <w:rPr>
                <w:sz w:val="22"/>
                <w:szCs w:val="22"/>
              </w:rPr>
              <w:t>Precēm jāatbilst specifikācijai pievienotajiem attēliem un krāsām: PANTONE 2945C un PANTONE 282C.</w:t>
            </w:r>
          </w:p>
          <w:p w:rsidR="00E24C7F" w:rsidRPr="00E24C7F" w:rsidRDefault="00E24C7F" w:rsidP="00E24C7F">
            <w:pPr>
              <w:rPr>
                <w:sz w:val="22"/>
                <w:szCs w:val="22"/>
              </w:rPr>
            </w:pPr>
            <w:r w:rsidRPr="00E24C7F">
              <w:rPr>
                <w:b/>
                <w:sz w:val="22"/>
                <w:szCs w:val="22"/>
              </w:rPr>
              <w:t xml:space="preserve">Papildinājumā: </w:t>
            </w:r>
            <w:r w:rsidRPr="00E24C7F">
              <w:rPr>
                <w:sz w:val="22"/>
                <w:szCs w:val="22"/>
              </w:rPr>
              <w:t>Sakarā ar to, ka sportistiem, reizēm, ir nepieciešams nestandarta apģērbs auguma īpatnību dēļ, pasūtītājam ir jābūt iespējai, nepieciešamības gadījumā, nokomplektēt sporta kostīmu (gan īso, gan garo) tādā veidā, ka jaka (krekls) ir viena izmēra, bet bikses (šorti) cita izmēra.</w:t>
            </w:r>
          </w:p>
          <w:p w:rsidR="00D26E68" w:rsidRDefault="00B04C84" w:rsidP="00431DE4">
            <w:pPr>
              <w:jc w:val="both"/>
              <w:rPr>
                <w:sz w:val="22"/>
                <w:szCs w:val="22"/>
              </w:rPr>
            </w:pPr>
            <w:r w:rsidRPr="00B04C84">
              <w:rPr>
                <w:b/>
                <w:sz w:val="22"/>
                <w:szCs w:val="22"/>
              </w:rPr>
              <w:t>Sporta jakai</w:t>
            </w:r>
            <w:r>
              <w:rPr>
                <w:sz w:val="22"/>
                <w:szCs w:val="22"/>
              </w:rPr>
              <w:t xml:space="preserve"> ir jābūt pieejamai gan sieviešu, gan vīriešu piegriezumā ar garajām piedurknēm, kuru galos ir iestrādāta gumijas lenta 6 (</w:t>
            </w:r>
            <w:r w:rsidR="008675D5">
              <w:rPr>
                <w:sz w:val="22"/>
                <w:szCs w:val="22"/>
              </w:rPr>
              <w:t>+/-2</w:t>
            </w:r>
            <w:r>
              <w:rPr>
                <w:sz w:val="22"/>
                <w:szCs w:val="22"/>
              </w:rPr>
              <w:t>)</w:t>
            </w:r>
            <w:r w:rsidR="008675D5">
              <w:rPr>
                <w:sz w:val="22"/>
                <w:szCs w:val="22"/>
              </w:rPr>
              <w:t xml:space="preserve"> cm, lai nodrošinātu piedurkņu galu piekļaušanos delnu locītavai. Jakas aizdare veidota ar rāvējslēdzēju pilnā garumā. Jakas siluets taisns, apakšdaļā gumijas 5 </w:t>
            </w:r>
            <w:r w:rsidR="008675D5">
              <w:rPr>
                <w:sz w:val="22"/>
                <w:szCs w:val="22"/>
              </w:rPr>
              <w:t>(+/-2) cm</w:t>
            </w:r>
            <w:r w:rsidR="008675D5">
              <w:rPr>
                <w:sz w:val="22"/>
                <w:szCs w:val="22"/>
              </w:rPr>
              <w:t>, kurai jānodrošina jakas piekļaušanos gurniem. Jakas apkakle – stāvā apkakle, iekšējā daļa tumši zila. Jakai ir divas sānu kabatas (bez rāvējslēdzējiem). Kabatu garums 15</w:t>
            </w:r>
            <w:r w:rsidR="008675D5">
              <w:rPr>
                <w:sz w:val="22"/>
                <w:szCs w:val="22"/>
              </w:rPr>
              <w:t>(</w:t>
            </w:r>
            <w:r w:rsidR="008675D5">
              <w:rPr>
                <w:sz w:val="22"/>
                <w:szCs w:val="22"/>
              </w:rPr>
              <w:t>+/-3</w:t>
            </w:r>
            <w:r w:rsidR="008675D5">
              <w:rPr>
                <w:sz w:val="22"/>
                <w:szCs w:val="22"/>
              </w:rPr>
              <w:t>) cm</w:t>
            </w:r>
            <w:r w:rsidR="008675D5">
              <w:rPr>
                <w:sz w:val="22"/>
                <w:szCs w:val="22"/>
              </w:rPr>
              <w:t xml:space="preserve"> atbilstoši jakas izmēram. Jakai ir jābūt sašūtai ar dubulto plakano segumdūrienu tādā veidā nodrošinot šūto vietu lielāku izturību un novērstu vīļu kairinājumu berzes vietā. Jakas pamatkrāsa zila, ar tumši zilu ielaiduma līniju krūšu daļā 2 </w:t>
            </w:r>
            <w:r w:rsidR="008675D5">
              <w:rPr>
                <w:sz w:val="22"/>
                <w:szCs w:val="22"/>
              </w:rPr>
              <w:t>(+/-2) cm</w:t>
            </w:r>
            <w:r w:rsidR="008675D5">
              <w:rPr>
                <w:sz w:val="22"/>
                <w:szCs w:val="22"/>
              </w:rPr>
              <w:t xml:space="preserve"> (bikšu krāsā). Izmēri no 32 līdz XXXL. </w:t>
            </w:r>
          </w:p>
          <w:p w:rsidR="00E24C7F" w:rsidRDefault="008675D5" w:rsidP="00431DE4">
            <w:pPr>
              <w:jc w:val="both"/>
              <w:rPr>
                <w:sz w:val="22"/>
                <w:szCs w:val="22"/>
              </w:rPr>
            </w:pPr>
            <w:r>
              <w:rPr>
                <w:sz w:val="22"/>
                <w:szCs w:val="22"/>
              </w:rPr>
              <w:t>Sporta jakai piegādes brīdī jābūt oriģinālajā ražotāja iepakojumā (maisiņā) uz kura ir norādīts ražotājs un izmērs. Uz jakas iekšpusē ir etiķetes, kur norādīts ražotājs, izmērs, auduma sastāvs un košanas rekomendācija, kā arī etiķetei, kura norāda produkta atbilstību materiāla sertifikātam.</w:t>
            </w:r>
          </w:p>
          <w:p w:rsidR="008675D5" w:rsidRDefault="008675D5" w:rsidP="00431DE4">
            <w:pPr>
              <w:jc w:val="both"/>
              <w:rPr>
                <w:sz w:val="22"/>
                <w:szCs w:val="22"/>
              </w:rPr>
            </w:pPr>
            <w:r w:rsidRPr="008675D5">
              <w:rPr>
                <w:b/>
                <w:sz w:val="22"/>
                <w:szCs w:val="22"/>
              </w:rPr>
              <w:t>Sporta biksēm</w:t>
            </w:r>
            <w:r>
              <w:rPr>
                <w:sz w:val="22"/>
                <w:szCs w:val="22"/>
              </w:rPr>
              <w:t xml:space="preserve"> ir jābūt </w:t>
            </w:r>
            <w:r w:rsidR="00D26E68">
              <w:rPr>
                <w:sz w:val="22"/>
                <w:szCs w:val="22"/>
              </w:rPr>
              <w:t xml:space="preserve">pieejamai sieviešu un vīriešu piegriezumā taisna griezuma. Vīriešu bikšu gurnu līmenī iestrādātas divas kabatas bez rāvējslēdzējiem. Vīriešu piegriezuma bikšu jostas vietā ir iestrādāta elastīga gumija un aukla gurnu daļas savilkšanai un fiksēšanai. Sieviešu piegriezuma biksēm jostas vietā ir iestrādāta elastīga plata gumija 4 </w:t>
            </w:r>
            <w:r w:rsidR="00D26E68">
              <w:rPr>
                <w:sz w:val="22"/>
                <w:szCs w:val="22"/>
              </w:rPr>
              <w:t>(+/-2) cm</w:t>
            </w:r>
            <w:r w:rsidR="00D26E68">
              <w:rPr>
                <w:sz w:val="22"/>
                <w:szCs w:val="22"/>
              </w:rPr>
              <w:t xml:space="preserve"> bez auklas. Bikšu krāsa tumši zila saskaņota ar jakas ielaidumu krūšu daļā. </w:t>
            </w:r>
          </w:p>
          <w:p w:rsidR="00913DA3" w:rsidRDefault="00D26E68" w:rsidP="00D26E68">
            <w:pPr>
              <w:jc w:val="both"/>
            </w:pPr>
            <w:r>
              <w:rPr>
                <w:sz w:val="22"/>
                <w:szCs w:val="22"/>
              </w:rPr>
              <w:t xml:space="preserve">Sporta biksēm piegādes brīdī </w:t>
            </w:r>
            <w:r>
              <w:rPr>
                <w:sz w:val="22"/>
                <w:szCs w:val="22"/>
              </w:rPr>
              <w:t xml:space="preserve">jābūt oriģinālajā ražotāja iepakojumā (maisiņā) uz kura ir norādīts ražotājs un izmērs. Uz </w:t>
            </w:r>
            <w:r>
              <w:rPr>
                <w:sz w:val="22"/>
                <w:szCs w:val="22"/>
              </w:rPr>
              <w:t>biksēm</w:t>
            </w:r>
            <w:r>
              <w:rPr>
                <w:sz w:val="22"/>
                <w:szCs w:val="22"/>
              </w:rPr>
              <w:t xml:space="preserve"> iekšpusē ir etiķetes, kur norādīts ražotājs, izmērs, auduma sastāvs un košanas </w:t>
            </w:r>
            <w:r>
              <w:rPr>
                <w:sz w:val="22"/>
                <w:szCs w:val="22"/>
              </w:rPr>
              <w:lastRenderedPageBreak/>
              <w:t>rekomendācija, kā arī etiķetei, kura norāda produkta atbilstību materiāla sertifikātam.</w:t>
            </w:r>
          </w:p>
        </w:tc>
        <w:tc>
          <w:tcPr>
            <w:tcW w:w="969" w:type="dxa"/>
            <w:tcBorders>
              <w:top w:val="single" w:sz="8" w:space="0" w:color="auto"/>
              <w:left w:val="single" w:sz="4" w:space="0" w:color="auto"/>
              <w:bottom w:val="single" w:sz="8" w:space="0" w:color="auto"/>
              <w:right w:val="single" w:sz="8" w:space="0" w:color="auto"/>
            </w:tcBorders>
          </w:tcPr>
          <w:p w:rsidR="00913DA3" w:rsidRPr="00995063" w:rsidRDefault="009137A6" w:rsidP="00431DE4">
            <w:pPr>
              <w:jc w:val="center"/>
              <w:rPr>
                <w:rFonts w:eastAsia="Times New Roman"/>
                <w:color w:val="000000"/>
                <w:sz w:val="22"/>
                <w:szCs w:val="22"/>
                <w:lang w:eastAsia="en-US"/>
              </w:rPr>
            </w:pPr>
            <w:r>
              <w:rPr>
                <w:rFonts w:eastAsia="Times New Roman"/>
                <w:color w:val="000000"/>
                <w:sz w:val="22"/>
                <w:szCs w:val="22"/>
                <w:lang w:eastAsia="en-US"/>
              </w:rPr>
              <w:lastRenderedPageBreak/>
              <w:t>56</w:t>
            </w:r>
            <w:r w:rsidR="00913DA3">
              <w:rPr>
                <w:rFonts w:eastAsia="Times New Roman"/>
                <w:color w:val="000000"/>
                <w:sz w:val="22"/>
                <w:szCs w:val="22"/>
                <w:lang w:eastAsia="en-US"/>
              </w:rPr>
              <w:t xml:space="preserve"> kompl.</w:t>
            </w:r>
          </w:p>
        </w:tc>
      </w:tr>
      <w:tr w:rsidR="00D26E68" w:rsidRPr="000B191D" w:rsidTr="00B04C84">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26E68" w:rsidRDefault="00D26E68" w:rsidP="00D26E68">
            <w:pPr>
              <w:spacing w:after="240"/>
              <w:rPr>
                <w:rFonts w:eastAsia="Times New Roman"/>
                <w:b/>
                <w:color w:val="000000"/>
                <w:sz w:val="22"/>
                <w:szCs w:val="22"/>
                <w:lang w:eastAsia="en-US"/>
              </w:rPr>
            </w:pPr>
            <w:r>
              <w:rPr>
                <w:rFonts w:eastAsia="Times New Roman"/>
                <w:b/>
                <w:color w:val="000000"/>
                <w:sz w:val="22"/>
                <w:szCs w:val="22"/>
                <w:lang w:eastAsia="en-US"/>
              </w:rPr>
              <w:t>2.</w:t>
            </w:r>
          </w:p>
        </w:tc>
        <w:tc>
          <w:tcPr>
            <w:tcW w:w="1797" w:type="dxa"/>
            <w:tcBorders>
              <w:top w:val="single" w:sz="8" w:space="0" w:color="auto"/>
              <w:left w:val="single" w:sz="4" w:space="0" w:color="auto"/>
              <w:bottom w:val="single" w:sz="8" w:space="0" w:color="auto"/>
              <w:right w:val="single" w:sz="8" w:space="0" w:color="auto"/>
            </w:tcBorders>
          </w:tcPr>
          <w:p w:rsidR="00D26E68" w:rsidRDefault="00D26E68" w:rsidP="00D26E68">
            <w:pPr>
              <w:jc w:val="center"/>
              <w:rPr>
                <w:rFonts w:eastAsia="Times New Roman"/>
                <w:color w:val="000000"/>
                <w:sz w:val="22"/>
                <w:szCs w:val="22"/>
                <w:lang w:eastAsia="en-US"/>
              </w:rPr>
            </w:pPr>
            <w:r w:rsidRPr="00F131A4">
              <w:rPr>
                <w:b/>
                <w:sz w:val="20"/>
                <w:szCs w:val="20"/>
              </w:rPr>
              <w:t>Garais treniņtērps (jaka un bikses)</w:t>
            </w:r>
            <w:r>
              <w:rPr>
                <w:b/>
                <w:sz w:val="20"/>
                <w:szCs w:val="20"/>
              </w:rPr>
              <w:t xml:space="preserve"> meiteņu</w:t>
            </w:r>
          </w:p>
          <w:p w:rsidR="00D26E68" w:rsidRDefault="00D26E68" w:rsidP="00D26E68">
            <w:pPr>
              <w:jc w:val="center"/>
              <w:rPr>
                <w:rFonts w:eastAsia="Times New Roman"/>
                <w:color w:val="000000"/>
                <w:sz w:val="22"/>
                <w:szCs w:val="22"/>
                <w:lang w:eastAsia="en-US"/>
              </w:rPr>
            </w:pPr>
          </w:p>
          <w:p w:rsidR="00D26E68" w:rsidRPr="00995063" w:rsidRDefault="00D26E68" w:rsidP="00D26E68">
            <w:pPr>
              <w:jc w:val="center"/>
              <w:rPr>
                <w:rFonts w:eastAsia="Times New Roman"/>
                <w:color w:val="000000"/>
                <w:sz w:val="22"/>
                <w:szCs w:val="22"/>
                <w:lang w:eastAsia="en-US"/>
              </w:rPr>
            </w:pPr>
            <w:r w:rsidRPr="00F131A4">
              <w:rPr>
                <w:b/>
                <w:noProof/>
                <w:sz w:val="20"/>
                <w:szCs w:val="20"/>
                <w:lang w:val="en-US" w:eastAsia="en-US"/>
              </w:rPr>
              <w:drawing>
                <wp:inline distT="0" distB="0" distL="0" distR="0" wp14:anchorId="1183940A" wp14:editId="7FD2F096">
                  <wp:extent cx="1152525" cy="1628950"/>
                  <wp:effectExtent l="0" t="0" r="0" b="9525"/>
                  <wp:docPr id="1" name="Picture 1" descr="P:\Documents\Jurijs\Jurijs iepirkumi 2015\Treniņtērpu piegāde Sporta skolai\TRENINTERPI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cuments\Jurijs\Jurijs iepirkumi 2015\Treniņtērpu piegāde Sporta skolai\TRENINTERPI_PANTO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142" cy="1628409"/>
                          </a:xfrm>
                          <a:prstGeom prst="rect">
                            <a:avLst/>
                          </a:prstGeom>
                          <a:noFill/>
                          <a:ln>
                            <a:noFill/>
                          </a:ln>
                        </pic:spPr>
                      </pic:pic>
                    </a:graphicData>
                  </a:graphic>
                </wp:inline>
              </w:drawing>
            </w:r>
          </w:p>
        </w:tc>
        <w:tc>
          <w:tcPr>
            <w:tcW w:w="6662" w:type="dxa"/>
            <w:tcBorders>
              <w:top w:val="single" w:sz="8" w:space="0" w:color="auto"/>
              <w:left w:val="single" w:sz="8" w:space="0" w:color="auto"/>
              <w:bottom w:val="single" w:sz="8" w:space="0" w:color="auto"/>
              <w:right w:val="single" w:sz="8" w:space="0" w:color="auto"/>
            </w:tcBorders>
          </w:tcPr>
          <w:p w:rsidR="00D26E68" w:rsidRDefault="00D26E68" w:rsidP="00D26E68">
            <w:pPr>
              <w:rPr>
                <w:sz w:val="22"/>
                <w:szCs w:val="22"/>
              </w:rPr>
            </w:pPr>
            <w:r w:rsidRPr="00913DA3">
              <w:rPr>
                <w:sz w:val="22"/>
                <w:szCs w:val="22"/>
              </w:rPr>
              <w:t xml:space="preserve">Sporta tērps paredzēts sporta nodarbībām gan telpās, gan ārā (dažādos laika apstākļos). 100% poliestera audums. Materiāla izgatavošanas tehnoloģijai ir jānodrošina tā vieglums un izturīgums ar labām elpošanas īpašībām. </w:t>
            </w:r>
            <w:r>
              <w:rPr>
                <w:sz w:val="22"/>
                <w:szCs w:val="22"/>
              </w:rPr>
              <w:t>Materiālam jāatbilst auduma kvalitātes garantijai: OEKO-TEX asociācijas vai analogam starptautiski atzītam sertifikātam, kurš atbilst šādam  REACH prasībām:</w:t>
            </w:r>
          </w:p>
          <w:p w:rsidR="00D26E68" w:rsidRDefault="00D26E68" w:rsidP="00D26E68">
            <w:pPr>
              <w:pStyle w:val="ListParagraph"/>
              <w:numPr>
                <w:ilvl w:val="0"/>
                <w:numId w:val="9"/>
              </w:numPr>
              <w:rPr>
                <w:sz w:val="22"/>
                <w:szCs w:val="22"/>
              </w:rPr>
            </w:pPr>
            <w:r>
              <w:rPr>
                <w:sz w:val="22"/>
                <w:szCs w:val="22"/>
              </w:rPr>
              <w:t>krāsas noturīgums pret sauso berzi NE ISO 12947-2;</w:t>
            </w:r>
          </w:p>
          <w:p w:rsidR="00D26E68" w:rsidRDefault="00D26E68" w:rsidP="00D26E68">
            <w:pPr>
              <w:pStyle w:val="ListParagraph"/>
              <w:numPr>
                <w:ilvl w:val="0"/>
                <w:numId w:val="9"/>
              </w:numPr>
              <w:rPr>
                <w:sz w:val="22"/>
                <w:szCs w:val="22"/>
              </w:rPr>
            </w:pPr>
            <w:r>
              <w:rPr>
                <w:sz w:val="22"/>
                <w:szCs w:val="22"/>
              </w:rPr>
              <w:t>krāsas noturīgums audumu mazgājot NE ISO 105-C06;</w:t>
            </w:r>
          </w:p>
          <w:p w:rsidR="00D26E68" w:rsidRDefault="00D26E68" w:rsidP="00D26E68">
            <w:pPr>
              <w:pStyle w:val="ListParagraph"/>
              <w:numPr>
                <w:ilvl w:val="0"/>
                <w:numId w:val="9"/>
              </w:numPr>
              <w:rPr>
                <w:sz w:val="22"/>
                <w:szCs w:val="22"/>
              </w:rPr>
            </w:pPr>
            <w:r>
              <w:rPr>
                <w:sz w:val="22"/>
                <w:szCs w:val="22"/>
              </w:rPr>
              <w:t>krāsas noturīgums ķīmiskās tīrīšanas laikā – NE ISO 105-D01;</w:t>
            </w:r>
          </w:p>
          <w:p w:rsidR="00D26E68" w:rsidRDefault="00D26E68" w:rsidP="00D26E68">
            <w:pPr>
              <w:pStyle w:val="ListParagraph"/>
              <w:numPr>
                <w:ilvl w:val="0"/>
                <w:numId w:val="9"/>
              </w:numPr>
              <w:rPr>
                <w:sz w:val="22"/>
                <w:szCs w:val="22"/>
              </w:rPr>
            </w:pPr>
            <w:r>
              <w:rPr>
                <w:sz w:val="22"/>
                <w:szCs w:val="22"/>
              </w:rPr>
              <w:t>krāsas noturīgums pret sviedriem – NE ISO 105-E04-2009;</w:t>
            </w:r>
          </w:p>
          <w:p w:rsidR="00D26E68" w:rsidRDefault="00D26E68" w:rsidP="00D26E68">
            <w:pPr>
              <w:pStyle w:val="ListParagraph"/>
              <w:numPr>
                <w:ilvl w:val="0"/>
                <w:numId w:val="9"/>
              </w:numPr>
              <w:rPr>
                <w:sz w:val="22"/>
                <w:szCs w:val="22"/>
              </w:rPr>
            </w:pPr>
            <w:r>
              <w:rPr>
                <w:sz w:val="22"/>
                <w:szCs w:val="22"/>
              </w:rPr>
              <w:t>krāsas noturīgums pret gaismu – EN ISO 105-B02:2002+A1;</w:t>
            </w:r>
          </w:p>
          <w:p w:rsidR="00D26E68" w:rsidRPr="00B04C84" w:rsidRDefault="00D26E68" w:rsidP="00D26E68">
            <w:pPr>
              <w:pStyle w:val="ListParagraph"/>
              <w:numPr>
                <w:ilvl w:val="0"/>
                <w:numId w:val="9"/>
              </w:numPr>
              <w:rPr>
                <w:sz w:val="22"/>
                <w:szCs w:val="22"/>
              </w:rPr>
            </w:pPr>
            <w:r>
              <w:rPr>
                <w:sz w:val="22"/>
                <w:szCs w:val="22"/>
              </w:rPr>
              <w:t>izdalītais formaldehīds – NE ISO 14184-1</w:t>
            </w:r>
          </w:p>
          <w:p w:rsidR="00D26E68" w:rsidRDefault="00D26E68" w:rsidP="00D26E68">
            <w:pPr>
              <w:jc w:val="both"/>
              <w:rPr>
                <w:sz w:val="22"/>
                <w:szCs w:val="22"/>
              </w:rPr>
            </w:pPr>
            <w:r w:rsidRPr="00913DA3">
              <w:rPr>
                <w:sz w:val="22"/>
                <w:szCs w:val="22"/>
              </w:rPr>
              <w:t>Precēm jāatbilst specifikācijai pievienotajiem attēliem un krāsām: PANTONE 2945C un PANTONE 282C.</w:t>
            </w:r>
          </w:p>
          <w:p w:rsidR="00D26E68" w:rsidRPr="00E24C7F" w:rsidRDefault="00D26E68" w:rsidP="00D26E68">
            <w:pPr>
              <w:rPr>
                <w:sz w:val="22"/>
                <w:szCs w:val="22"/>
              </w:rPr>
            </w:pPr>
            <w:r w:rsidRPr="00E24C7F">
              <w:rPr>
                <w:b/>
                <w:sz w:val="22"/>
                <w:szCs w:val="22"/>
              </w:rPr>
              <w:t xml:space="preserve">Papildinājumā: </w:t>
            </w:r>
            <w:r w:rsidRPr="00E24C7F">
              <w:rPr>
                <w:sz w:val="22"/>
                <w:szCs w:val="22"/>
              </w:rPr>
              <w:t>Sakarā ar to, ka sportistiem, reizēm, ir nepieciešams nestandarta apģērbs auguma īpatnību dēļ, pasūtītājam ir jābūt iespējai, nepieciešamības gadījumā, nokomplektēt sporta kostīmu (gan īso, gan garo) tādā veidā, ka jaka (krekls) ir viena izmēra, bet bikses (šorti) cita izmēra.</w:t>
            </w:r>
          </w:p>
          <w:p w:rsidR="00D26E68" w:rsidRDefault="00D26E68" w:rsidP="00D26E68">
            <w:pPr>
              <w:jc w:val="both"/>
              <w:rPr>
                <w:sz w:val="22"/>
                <w:szCs w:val="22"/>
              </w:rPr>
            </w:pPr>
            <w:r w:rsidRPr="00B04C84">
              <w:rPr>
                <w:b/>
                <w:sz w:val="22"/>
                <w:szCs w:val="22"/>
              </w:rPr>
              <w:t>Sporta jakai</w:t>
            </w:r>
            <w:r>
              <w:rPr>
                <w:sz w:val="22"/>
                <w:szCs w:val="22"/>
              </w:rPr>
              <w:t xml:space="preserve"> ir jābūt pieejamai gan sieviešu, gan vīriešu piegriezumā ar garajām piedurknēm, kuru galos ir iestrādāta gumijas lenta 6 (+/-2) cm, lai nodrošinātu piedurkņu galu piekļaušanos delnu locītavai. Jakas aizdare veidota ar rāvējslēdzēju pilnā garumā. Jakas siluets taisns, apakšdaļā gumijas 5 </w:t>
            </w:r>
            <w:r>
              <w:rPr>
                <w:sz w:val="22"/>
                <w:szCs w:val="22"/>
              </w:rPr>
              <w:t>(+/-2) cm</w:t>
            </w:r>
            <w:r>
              <w:rPr>
                <w:sz w:val="22"/>
                <w:szCs w:val="22"/>
              </w:rPr>
              <w:t>, kurai jānodrošina jakas piekļaušanos gurniem. Jakas apkakle – stāvā apkakle, iekšējā daļa tumši zila. Jakai ir divas sānu kabatas (bez rāvējslēdzējiem). Kabatu garums 15</w:t>
            </w:r>
            <w:r>
              <w:rPr>
                <w:sz w:val="22"/>
                <w:szCs w:val="22"/>
              </w:rPr>
              <w:t>(</w:t>
            </w:r>
            <w:r>
              <w:rPr>
                <w:sz w:val="22"/>
                <w:szCs w:val="22"/>
              </w:rPr>
              <w:t>+/-3</w:t>
            </w:r>
            <w:r>
              <w:rPr>
                <w:sz w:val="22"/>
                <w:szCs w:val="22"/>
              </w:rPr>
              <w:t>) cm</w:t>
            </w:r>
            <w:r>
              <w:rPr>
                <w:sz w:val="22"/>
                <w:szCs w:val="22"/>
              </w:rPr>
              <w:t xml:space="preserve"> atbilstoši jakas izmēram. Jakai ir jābūt sašūtai ar dubulto plakano segumdūrienu tādā veidā nodrošinot šūto vietu lielāku izturību un novērstu vīļu kairinājumu berzes vietā. Jakas pamatkrāsa zila, ar tumši zilu ielaiduma līniju krūšu daļā 2 </w:t>
            </w:r>
            <w:r>
              <w:rPr>
                <w:sz w:val="22"/>
                <w:szCs w:val="22"/>
              </w:rPr>
              <w:t>(+/-2) cm</w:t>
            </w:r>
            <w:r>
              <w:rPr>
                <w:sz w:val="22"/>
                <w:szCs w:val="22"/>
              </w:rPr>
              <w:t xml:space="preserve"> (bikšu krāsā). Izmēri no 32 līdz XXXL. </w:t>
            </w:r>
          </w:p>
          <w:p w:rsidR="00D26E68" w:rsidRDefault="00D26E68" w:rsidP="00D26E68">
            <w:pPr>
              <w:jc w:val="both"/>
              <w:rPr>
                <w:sz w:val="22"/>
                <w:szCs w:val="22"/>
              </w:rPr>
            </w:pPr>
            <w:r>
              <w:rPr>
                <w:sz w:val="22"/>
                <w:szCs w:val="22"/>
              </w:rPr>
              <w:t>Sporta jakai piegādes brīdī jābūt oriģinālajā ražotāja iepakojumā (maisiņā) uz kura ir norādīts ražotājs un izmērs. Uz jakas iekšpusē ir etiķetes, kur norādīts ražotājs, izmērs, auduma sastāvs un košanas rekomendācija, kā arī etiķetei, kura norāda produkta atbilstību materiāla sertifikātam.</w:t>
            </w:r>
          </w:p>
          <w:p w:rsidR="00D26E68" w:rsidRDefault="00D26E68" w:rsidP="00D26E68">
            <w:pPr>
              <w:jc w:val="both"/>
              <w:rPr>
                <w:sz w:val="22"/>
                <w:szCs w:val="22"/>
              </w:rPr>
            </w:pPr>
            <w:r w:rsidRPr="008675D5">
              <w:rPr>
                <w:b/>
                <w:sz w:val="22"/>
                <w:szCs w:val="22"/>
              </w:rPr>
              <w:t>Sporta biksēm</w:t>
            </w:r>
            <w:r>
              <w:rPr>
                <w:sz w:val="22"/>
                <w:szCs w:val="22"/>
              </w:rPr>
              <w:t xml:space="preserve"> ir jābūt pieejamai sieviešu un vīriešu piegriezumā taisna griezuma. Vīriešu bikšu gurnu līmenī iestrādātas divas kabatas bez rāvējslēdzējiem. Vīriešu piegriezuma bikšu jostas vietā ir iestrādāta elastīga gumija un aukla gurnu daļas savilkšanai un fiksēšanai. Sieviešu piegriezuma biksēm jostas vietā ir iestrādāta elastīga plata gumija 4 </w:t>
            </w:r>
            <w:r>
              <w:rPr>
                <w:sz w:val="22"/>
                <w:szCs w:val="22"/>
              </w:rPr>
              <w:t>(+/-2) cm</w:t>
            </w:r>
            <w:r>
              <w:rPr>
                <w:sz w:val="22"/>
                <w:szCs w:val="22"/>
              </w:rPr>
              <w:t xml:space="preserve"> bez auklas. Bikšu krāsa tumši zila saskaņota ar jakas ielaidumu krūšu daļā. </w:t>
            </w:r>
          </w:p>
          <w:p w:rsidR="00D26E68" w:rsidRDefault="00D26E68" w:rsidP="00D26E68">
            <w:pPr>
              <w:jc w:val="both"/>
            </w:pPr>
            <w:r>
              <w:rPr>
                <w:sz w:val="22"/>
                <w:szCs w:val="22"/>
              </w:rPr>
              <w:t xml:space="preserve">Sporta biksēm piegādes brīdī </w:t>
            </w:r>
            <w:r>
              <w:rPr>
                <w:sz w:val="22"/>
                <w:szCs w:val="22"/>
              </w:rPr>
              <w:t xml:space="preserve">jābūt oriģinālajā ražotāja iepakojumā (maisiņā) uz kura ir norādīts ražotājs un izmērs. Uz </w:t>
            </w:r>
            <w:r>
              <w:rPr>
                <w:sz w:val="22"/>
                <w:szCs w:val="22"/>
              </w:rPr>
              <w:t>biksēm</w:t>
            </w:r>
            <w:r>
              <w:rPr>
                <w:sz w:val="22"/>
                <w:szCs w:val="22"/>
              </w:rPr>
              <w:t xml:space="preserve"> iekšpusē ir etiķetes, kur norādīts ražotājs, izmērs, auduma sastāvs un košanas rekomendācija, kā arī etiķetei, kura norāda produkta atbilstību materiāla sertifikātam.</w:t>
            </w:r>
          </w:p>
        </w:tc>
        <w:tc>
          <w:tcPr>
            <w:tcW w:w="969" w:type="dxa"/>
            <w:tcBorders>
              <w:top w:val="single" w:sz="8" w:space="0" w:color="auto"/>
              <w:left w:val="single" w:sz="4" w:space="0" w:color="auto"/>
              <w:bottom w:val="single" w:sz="8" w:space="0" w:color="auto"/>
              <w:right w:val="single" w:sz="8" w:space="0" w:color="auto"/>
            </w:tcBorders>
          </w:tcPr>
          <w:p w:rsidR="00D26E68" w:rsidRPr="00995063" w:rsidRDefault="00D26E68" w:rsidP="00D26E68">
            <w:pPr>
              <w:jc w:val="center"/>
              <w:rPr>
                <w:rFonts w:eastAsia="Times New Roman"/>
                <w:color w:val="000000"/>
                <w:sz w:val="22"/>
                <w:szCs w:val="22"/>
                <w:lang w:eastAsia="en-US"/>
              </w:rPr>
            </w:pPr>
            <w:r>
              <w:rPr>
                <w:rFonts w:eastAsia="Times New Roman"/>
                <w:color w:val="000000"/>
                <w:sz w:val="22"/>
                <w:szCs w:val="22"/>
                <w:lang w:eastAsia="en-US"/>
              </w:rPr>
              <w:t>56 kompl.</w:t>
            </w:r>
          </w:p>
        </w:tc>
      </w:tr>
    </w:tbl>
    <w:p w:rsidR="00BB6F93" w:rsidRDefault="00BB6F93" w:rsidP="00D94404"/>
    <w:p w:rsidR="00E24C7F" w:rsidRDefault="00E24C7F" w:rsidP="00D94404"/>
    <w:p w:rsidR="00E24C7F" w:rsidRDefault="00E24C7F" w:rsidP="00D94404"/>
    <w:p w:rsidR="009C0406" w:rsidRDefault="009C0406" w:rsidP="009C0406">
      <w:r>
        <w:t>Tehnisko specifikāciju sagatavoja</w:t>
      </w:r>
    </w:p>
    <w:p w:rsidR="00FC38A6" w:rsidRDefault="009C0406" w:rsidP="00FC38A6">
      <w:pPr>
        <w:rPr>
          <w:rFonts w:eastAsia="Times New Roman"/>
          <w:b/>
          <w:lang w:eastAsia="ar-SA"/>
        </w:rPr>
      </w:pPr>
      <w:r>
        <w:t>Daugavpils Bērnu un jaunatnes sporta skolas</w:t>
      </w:r>
      <w:r w:rsidR="00C42EC5">
        <w:t xml:space="preserve"> </w:t>
      </w:r>
      <w:r w:rsidR="009137A6">
        <w:t>lietvedības pārzine</w:t>
      </w:r>
      <w:r>
        <w:t xml:space="preserve">                                           </w:t>
      </w:r>
      <w:r w:rsidR="009137A6">
        <w:t>I.Krišjāne</w:t>
      </w:r>
    </w:p>
    <w:p w:rsidR="00FC38A6" w:rsidRDefault="00FC38A6" w:rsidP="009763F3">
      <w:pPr>
        <w:suppressAutoHyphens/>
        <w:jc w:val="right"/>
        <w:rPr>
          <w:rFonts w:eastAsia="Times New Roman"/>
          <w:b/>
          <w:lang w:eastAsia="ar-SA"/>
        </w:rPr>
      </w:pPr>
    </w:p>
    <w:p w:rsidR="00FC38A6" w:rsidRDefault="00FC38A6" w:rsidP="009763F3">
      <w:pPr>
        <w:suppressAutoHyphens/>
        <w:jc w:val="right"/>
        <w:rPr>
          <w:rFonts w:eastAsia="Times New Roman"/>
          <w:b/>
          <w:lang w:eastAsia="ar-SA"/>
        </w:rPr>
      </w:pPr>
    </w:p>
    <w:p w:rsidR="009763F3" w:rsidRPr="009763F3" w:rsidRDefault="00FC38A6" w:rsidP="009763F3">
      <w:pPr>
        <w:suppressAutoHyphens/>
        <w:jc w:val="right"/>
        <w:rPr>
          <w:rFonts w:eastAsia="Times New Roman"/>
          <w:b/>
          <w:lang w:eastAsia="ar-SA"/>
        </w:rPr>
      </w:pPr>
      <w:r>
        <w:rPr>
          <w:rFonts w:eastAsia="Times New Roman"/>
          <w:b/>
          <w:lang w:eastAsia="ar-SA"/>
        </w:rPr>
        <w:lastRenderedPageBreak/>
        <w:t>2</w:t>
      </w:r>
      <w:r w:rsidR="009763F3" w:rsidRPr="009763F3">
        <w:rPr>
          <w:rFonts w:eastAsia="Times New Roman"/>
          <w:b/>
          <w:lang w:eastAsia="ar-SA"/>
        </w:rPr>
        <w:t>.pielikums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FC38A6">
        <w:rPr>
          <w:rFonts w:eastAsia="Times New Roman"/>
          <w:lang w:eastAsia="ar-SA"/>
        </w:rPr>
        <w:t>8</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E24C7F" w:rsidRPr="00CF1BEC" w:rsidRDefault="00E24C7F"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F006D1">
      <w:pPr>
        <w:suppressAutoHyphens/>
      </w:pPr>
      <w:r w:rsidRPr="00CF1BEC">
        <w:rPr>
          <w:rFonts w:eastAsia="Times New Roman"/>
          <w:lang w:eastAsia="ar-SA"/>
        </w:rPr>
        <w:t xml:space="preserve">Piedāvājam </w:t>
      </w:r>
      <w:r w:rsidR="00DA4C47">
        <w:rPr>
          <w:rFonts w:eastAsia="Times New Roman"/>
          <w:lang w:eastAsia="ar-SA"/>
        </w:rPr>
        <w:t xml:space="preserve">papildus </w:t>
      </w:r>
      <w:r w:rsidR="00AC365C">
        <w:rPr>
          <w:rFonts w:eastAsia="Times New Roman"/>
          <w:lang w:eastAsia="ar-SA"/>
        </w:rPr>
        <w:t xml:space="preserve">piegādāt </w:t>
      </w:r>
      <w:r w:rsidR="00DA4C47" w:rsidRPr="00FC38A6">
        <w:rPr>
          <w:rFonts w:eastAsia="Times New Roman"/>
          <w:bCs/>
          <w:lang w:eastAsia="en-US"/>
        </w:rPr>
        <w:t xml:space="preserve">Daugavpils Bērnu un jaunatnes sporta skolas </w:t>
      </w:r>
      <w:r w:rsidR="009C5A18">
        <w:rPr>
          <w:rFonts w:eastAsia="Times New Roman"/>
          <w:bCs/>
          <w:lang w:eastAsia="en-US"/>
        </w:rPr>
        <w:t xml:space="preserve">sporta </w:t>
      </w:r>
      <w:r w:rsidR="00DA4C47">
        <w:rPr>
          <w:rFonts w:eastAsia="Times New Roman"/>
          <w:lang w:eastAsia="en-US"/>
        </w:rPr>
        <w:t>formu</w:t>
      </w:r>
      <w:r w:rsidR="00DA4C47" w:rsidRPr="00FC38A6">
        <w:rPr>
          <w:rFonts w:eastAsia="Times New Roman"/>
          <w:lang w:eastAsia="en-US"/>
        </w:rPr>
        <w:t xml:space="preserve"> </w:t>
      </w:r>
      <w:r w:rsidR="00AC365C">
        <w:rPr>
          <w:rFonts w:eastAsia="Times New Roman"/>
          <w:lang w:eastAsia="en-US"/>
        </w:rPr>
        <w:t>par šādu cenu:</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1797"/>
        <w:gridCol w:w="5812"/>
        <w:gridCol w:w="850"/>
        <w:gridCol w:w="851"/>
      </w:tblGrid>
      <w:tr w:rsidR="00CA2DC9" w:rsidRPr="000B191D" w:rsidTr="00D26E68">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r w:rsidRPr="000B191D">
              <w:rPr>
                <w:rFonts w:eastAsia="Times New Roman"/>
                <w:b/>
                <w:color w:val="000000"/>
                <w:sz w:val="22"/>
                <w:szCs w:val="22"/>
                <w:lang w:val="en-US" w:eastAsia="en-US"/>
              </w:rPr>
              <w:t>Nr.</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Nosaukums</w:t>
            </w:r>
          </w:p>
        </w:tc>
        <w:tc>
          <w:tcPr>
            <w:tcW w:w="5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Apraksts</w:t>
            </w:r>
          </w:p>
        </w:tc>
        <w:tc>
          <w:tcPr>
            <w:tcW w:w="85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D26E68"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Mērv.</w:t>
            </w:r>
            <w:bookmarkStart w:id="2" w:name="_GoBack"/>
            <w:bookmarkEnd w:id="2"/>
          </w:p>
        </w:tc>
        <w:tc>
          <w:tcPr>
            <w:tcW w:w="851"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Cena bez PVN</w:t>
            </w:r>
          </w:p>
        </w:tc>
      </w:tr>
      <w:tr w:rsidR="00CA2DC9" w:rsidRPr="000B191D" w:rsidTr="00D26E68">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r w:rsidRPr="000B191D">
              <w:rPr>
                <w:rFonts w:eastAsia="Times New Roman"/>
                <w:b/>
                <w:color w:val="000000"/>
                <w:sz w:val="22"/>
                <w:szCs w:val="22"/>
                <w:lang w:val="en-US" w:eastAsia="en-US"/>
              </w:rPr>
              <w:t>p.k.</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581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850"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851"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D26E68" w:rsidRPr="000B191D" w:rsidTr="00D26E68">
        <w:trPr>
          <w:trHeight w:val="601"/>
        </w:trPr>
        <w:tc>
          <w:tcPr>
            <w:tcW w:w="603" w:type="dxa"/>
            <w:tcBorders>
              <w:top w:val="nil"/>
              <w:left w:val="single" w:sz="8" w:space="0" w:color="auto"/>
              <w:bottom w:val="single" w:sz="8" w:space="0" w:color="auto"/>
              <w:right w:val="single" w:sz="8" w:space="0" w:color="auto"/>
            </w:tcBorders>
            <w:shd w:val="clear" w:color="auto" w:fill="auto"/>
            <w:noWrap/>
            <w:vAlign w:val="center"/>
          </w:tcPr>
          <w:p w:rsidR="00D26E68" w:rsidRPr="00995063" w:rsidRDefault="00D26E68" w:rsidP="00D26E68">
            <w:pPr>
              <w:spacing w:after="240"/>
              <w:rPr>
                <w:rFonts w:eastAsia="Times New Roman"/>
                <w:b/>
                <w:color w:val="000000"/>
                <w:sz w:val="22"/>
                <w:szCs w:val="22"/>
                <w:lang w:eastAsia="en-US"/>
              </w:rPr>
            </w:pPr>
            <w:r>
              <w:rPr>
                <w:rFonts w:eastAsia="Times New Roman"/>
                <w:b/>
                <w:color w:val="000000"/>
                <w:sz w:val="22"/>
                <w:szCs w:val="22"/>
                <w:lang w:eastAsia="en-US"/>
              </w:rPr>
              <w:t>1.</w:t>
            </w:r>
          </w:p>
        </w:tc>
        <w:tc>
          <w:tcPr>
            <w:tcW w:w="1797" w:type="dxa"/>
            <w:tcBorders>
              <w:top w:val="single" w:sz="8" w:space="0" w:color="auto"/>
              <w:left w:val="single" w:sz="4" w:space="0" w:color="auto"/>
              <w:bottom w:val="single" w:sz="8" w:space="0" w:color="auto"/>
              <w:right w:val="single" w:sz="8" w:space="0" w:color="auto"/>
            </w:tcBorders>
          </w:tcPr>
          <w:p w:rsidR="00D26E68" w:rsidRDefault="00D26E68" w:rsidP="00D26E68">
            <w:pPr>
              <w:jc w:val="center"/>
              <w:rPr>
                <w:rFonts w:eastAsia="Times New Roman"/>
                <w:color w:val="000000"/>
                <w:sz w:val="22"/>
                <w:szCs w:val="22"/>
                <w:lang w:eastAsia="en-US"/>
              </w:rPr>
            </w:pPr>
            <w:r w:rsidRPr="00F131A4">
              <w:rPr>
                <w:b/>
                <w:sz w:val="20"/>
                <w:szCs w:val="20"/>
              </w:rPr>
              <w:t>Garais treniņtērps (jaka un bikses)</w:t>
            </w:r>
            <w:r>
              <w:rPr>
                <w:b/>
                <w:sz w:val="20"/>
                <w:szCs w:val="20"/>
              </w:rPr>
              <w:t xml:space="preserve"> zēnu</w:t>
            </w:r>
          </w:p>
          <w:p w:rsidR="00D26E68" w:rsidRDefault="00D26E68" w:rsidP="00D26E68">
            <w:pPr>
              <w:jc w:val="center"/>
              <w:rPr>
                <w:rFonts w:eastAsia="Times New Roman"/>
                <w:color w:val="000000"/>
                <w:sz w:val="22"/>
                <w:szCs w:val="22"/>
                <w:lang w:eastAsia="en-US"/>
              </w:rPr>
            </w:pPr>
          </w:p>
          <w:p w:rsidR="00D26E68" w:rsidRPr="00995063" w:rsidRDefault="00D26E68" w:rsidP="00D26E68">
            <w:pPr>
              <w:jc w:val="center"/>
              <w:rPr>
                <w:rFonts w:eastAsia="Times New Roman"/>
                <w:color w:val="000000"/>
                <w:sz w:val="22"/>
                <w:szCs w:val="22"/>
                <w:lang w:eastAsia="en-US"/>
              </w:rPr>
            </w:pPr>
            <w:r w:rsidRPr="00F131A4">
              <w:rPr>
                <w:b/>
                <w:noProof/>
                <w:sz w:val="20"/>
                <w:szCs w:val="20"/>
                <w:lang w:val="en-US" w:eastAsia="en-US"/>
              </w:rPr>
              <w:drawing>
                <wp:inline distT="0" distB="0" distL="0" distR="0" wp14:anchorId="0FB38FC8" wp14:editId="769FAEF0">
                  <wp:extent cx="1152525" cy="1628950"/>
                  <wp:effectExtent l="0" t="0" r="0" b="9525"/>
                  <wp:docPr id="2" name="Picture 2" descr="P:\Documents\Jurijs\Jurijs iepirkumi 2015\Treniņtērpu piegāde Sporta skolai\TRENINTERPI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cuments\Jurijs\Jurijs iepirkumi 2015\Treniņtērpu piegāde Sporta skolai\TRENINTERPI_PANTO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142" cy="1628409"/>
                          </a:xfrm>
                          <a:prstGeom prst="rect">
                            <a:avLst/>
                          </a:prstGeom>
                          <a:noFill/>
                          <a:ln>
                            <a:noFill/>
                          </a:ln>
                        </pic:spPr>
                      </pic:pic>
                    </a:graphicData>
                  </a:graphic>
                </wp:inline>
              </w:drawing>
            </w:r>
          </w:p>
        </w:tc>
        <w:tc>
          <w:tcPr>
            <w:tcW w:w="5812" w:type="dxa"/>
            <w:tcBorders>
              <w:top w:val="single" w:sz="8" w:space="0" w:color="auto"/>
              <w:left w:val="single" w:sz="8" w:space="0" w:color="auto"/>
              <w:bottom w:val="single" w:sz="8" w:space="0" w:color="auto"/>
              <w:right w:val="single" w:sz="8" w:space="0" w:color="auto"/>
            </w:tcBorders>
          </w:tcPr>
          <w:p w:rsidR="00D26E68" w:rsidRDefault="00D26E68" w:rsidP="00D26E68">
            <w:pPr>
              <w:rPr>
                <w:sz w:val="22"/>
                <w:szCs w:val="22"/>
              </w:rPr>
            </w:pPr>
            <w:r w:rsidRPr="00913DA3">
              <w:rPr>
                <w:sz w:val="22"/>
                <w:szCs w:val="22"/>
              </w:rPr>
              <w:t xml:space="preserve">Sporta tērps paredzēts sporta nodarbībām gan telpās, gan ārā (dažādos laika apstākļos). 100% poliestera audums. Materiāla izgatavošanas tehnoloģijai ir jānodrošina tā vieglums un izturīgums ar labām elpošanas īpašībām. </w:t>
            </w:r>
            <w:r>
              <w:rPr>
                <w:sz w:val="22"/>
                <w:szCs w:val="22"/>
              </w:rPr>
              <w:t>Materiālam jāatbilst auduma kvalitātes garantijai: OEKO-TEX asociācijas vai analogam starptautiski atzītam sertifikātam, kurš atbilst šādam  REACH prasībām:</w:t>
            </w:r>
          </w:p>
          <w:p w:rsidR="00D26E68" w:rsidRDefault="00D26E68" w:rsidP="00D26E68">
            <w:pPr>
              <w:pStyle w:val="ListParagraph"/>
              <w:numPr>
                <w:ilvl w:val="0"/>
                <w:numId w:val="9"/>
              </w:numPr>
              <w:rPr>
                <w:sz w:val="22"/>
                <w:szCs w:val="22"/>
              </w:rPr>
            </w:pPr>
            <w:r>
              <w:rPr>
                <w:sz w:val="22"/>
                <w:szCs w:val="22"/>
              </w:rPr>
              <w:t>krāsas noturīgums pret sauso berzi NE ISO 12947-2;</w:t>
            </w:r>
          </w:p>
          <w:p w:rsidR="00D26E68" w:rsidRDefault="00D26E68" w:rsidP="00D26E68">
            <w:pPr>
              <w:pStyle w:val="ListParagraph"/>
              <w:numPr>
                <w:ilvl w:val="0"/>
                <w:numId w:val="9"/>
              </w:numPr>
              <w:rPr>
                <w:sz w:val="22"/>
                <w:szCs w:val="22"/>
              </w:rPr>
            </w:pPr>
            <w:r>
              <w:rPr>
                <w:sz w:val="22"/>
                <w:szCs w:val="22"/>
              </w:rPr>
              <w:t>krāsas noturīgums audumu mazgājot NE ISO 105-C06;</w:t>
            </w:r>
          </w:p>
          <w:p w:rsidR="00D26E68" w:rsidRDefault="00D26E68" w:rsidP="00D26E68">
            <w:pPr>
              <w:pStyle w:val="ListParagraph"/>
              <w:numPr>
                <w:ilvl w:val="0"/>
                <w:numId w:val="9"/>
              </w:numPr>
              <w:rPr>
                <w:sz w:val="22"/>
                <w:szCs w:val="22"/>
              </w:rPr>
            </w:pPr>
            <w:r>
              <w:rPr>
                <w:sz w:val="22"/>
                <w:szCs w:val="22"/>
              </w:rPr>
              <w:t>krāsas noturīgums ķīmiskās tīrīšanas laikā – NE ISO 105-D01;</w:t>
            </w:r>
          </w:p>
          <w:p w:rsidR="00D26E68" w:rsidRDefault="00D26E68" w:rsidP="00D26E68">
            <w:pPr>
              <w:pStyle w:val="ListParagraph"/>
              <w:numPr>
                <w:ilvl w:val="0"/>
                <w:numId w:val="9"/>
              </w:numPr>
              <w:rPr>
                <w:sz w:val="22"/>
                <w:szCs w:val="22"/>
              </w:rPr>
            </w:pPr>
            <w:r>
              <w:rPr>
                <w:sz w:val="22"/>
                <w:szCs w:val="22"/>
              </w:rPr>
              <w:t>krāsas noturīgums pret sviedriem – NE ISO 105-E04-2009;</w:t>
            </w:r>
          </w:p>
          <w:p w:rsidR="00D26E68" w:rsidRDefault="00D26E68" w:rsidP="00D26E68">
            <w:pPr>
              <w:pStyle w:val="ListParagraph"/>
              <w:numPr>
                <w:ilvl w:val="0"/>
                <w:numId w:val="9"/>
              </w:numPr>
              <w:rPr>
                <w:sz w:val="22"/>
                <w:szCs w:val="22"/>
              </w:rPr>
            </w:pPr>
            <w:r>
              <w:rPr>
                <w:sz w:val="22"/>
                <w:szCs w:val="22"/>
              </w:rPr>
              <w:t>krāsas noturīgums pret gaismu – EN ISO 105-B02:2002+A1;</w:t>
            </w:r>
          </w:p>
          <w:p w:rsidR="00D26E68" w:rsidRPr="00B04C84" w:rsidRDefault="00D26E68" w:rsidP="00D26E68">
            <w:pPr>
              <w:pStyle w:val="ListParagraph"/>
              <w:numPr>
                <w:ilvl w:val="0"/>
                <w:numId w:val="9"/>
              </w:numPr>
              <w:rPr>
                <w:sz w:val="22"/>
                <w:szCs w:val="22"/>
              </w:rPr>
            </w:pPr>
            <w:r>
              <w:rPr>
                <w:sz w:val="22"/>
                <w:szCs w:val="22"/>
              </w:rPr>
              <w:t>izdalītais formaldehīds – NE ISO 14184-1</w:t>
            </w:r>
          </w:p>
          <w:p w:rsidR="00D26E68" w:rsidRDefault="00D26E68" w:rsidP="00D26E68">
            <w:pPr>
              <w:jc w:val="both"/>
              <w:rPr>
                <w:sz w:val="22"/>
                <w:szCs w:val="22"/>
              </w:rPr>
            </w:pPr>
            <w:r w:rsidRPr="00913DA3">
              <w:rPr>
                <w:sz w:val="22"/>
                <w:szCs w:val="22"/>
              </w:rPr>
              <w:t>Precēm jāatbilst specifikācijai pievienotajiem attēliem un krāsām: PANTONE 2945C un PANTONE 282C.</w:t>
            </w:r>
          </w:p>
          <w:p w:rsidR="00D26E68" w:rsidRPr="00E24C7F" w:rsidRDefault="00D26E68" w:rsidP="00D26E68">
            <w:pPr>
              <w:rPr>
                <w:sz w:val="22"/>
                <w:szCs w:val="22"/>
              </w:rPr>
            </w:pPr>
            <w:r w:rsidRPr="00E24C7F">
              <w:rPr>
                <w:b/>
                <w:sz w:val="22"/>
                <w:szCs w:val="22"/>
              </w:rPr>
              <w:t xml:space="preserve">Papildinājumā: </w:t>
            </w:r>
            <w:r w:rsidRPr="00E24C7F">
              <w:rPr>
                <w:sz w:val="22"/>
                <w:szCs w:val="22"/>
              </w:rPr>
              <w:t>Sakarā ar to, ka sportistiem, reizēm, ir nepieciešams nestandarta apģērbs auguma īpatnību dēļ, pasūtītājam ir jābūt iespējai, nepieciešamības gadījumā, nokomplektēt sporta kostīmu (gan īso, gan garo) tādā veidā, ka jaka (krekls) ir viena izmēra, bet bikses (šorti) cita izmēra.</w:t>
            </w:r>
          </w:p>
          <w:p w:rsidR="00D26E68" w:rsidRDefault="00D26E68" w:rsidP="00D26E68">
            <w:pPr>
              <w:jc w:val="both"/>
              <w:rPr>
                <w:sz w:val="22"/>
                <w:szCs w:val="22"/>
              </w:rPr>
            </w:pPr>
            <w:r w:rsidRPr="00B04C84">
              <w:rPr>
                <w:b/>
                <w:sz w:val="22"/>
                <w:szCs w:val="22"/>
              </w:rPr>
              <w:t>Sporta jakai</w:t>
            </w:r>
            <w:r>
              <w:rPr>
                <w:sz w:val="22"/>
                <w:szCs w:val="22"/>
              </w:rPr>
              <w:t xml:space="preserve"> ir jābūt pieejamai gan sieviešu, gan vīriešu piegriezumā ar garajām piedurknēm, kuru galos ir iestrādāta gumijas lenta 6 (+/-2) cm, lai nodrošinātu piedurkņu galu piekļaušanos delnu locītavai. Jakas aizdare veidota ar rāvējslēdzēju pilnā garumā. Jakas siluets taisns, apakšdaļā gumijas 5 </w:t>
            </w:r>
            <w:r>
              <w:rPr>
                <w:sz w:val="22"/>
                <w:szCs w:val="22"/>
              </w:rPr>
              <w:t>(+/-2) cm</w:t>
            </w:r>
            <w:r>
              <w:rPr>
                <w:sz w:val="22"/>
                <w:szCs w:val="22"/>
              </w:rPr>
              <w:t xml:space="preserve">, kurai jānodrošina jakas piekļaušanos </w:t>
            </w:r>
            <w:r>
              <w:rPr>
                <w:sz w:val="22"/>
                <w:szCs w:val="22"/>
              </w:rPr>
              <w:lastRenderedPageBreak/>
              <w:t>gurniem. Jakas apkakle – stāvā apkakle, iekšējā daļa tumši zila. Jakai ir divas sānu kabatas (bez rāvējslēdzējiem). Kabatu garums 15</w:t>
            </w:r>
            <w:r>
              <w:rPr>
                <w:sz w:val="22"/>
                <w:szCs w:val="22"/>
              </w:rPr>
              <w:t>(</w:t>
            </w:r>
            <w:r>
              <w:rPr>
                <w:sz w:val="22"/>
                <w:szCs w:val="22"/>
              </w:rPr>
              <w:t>+/-3</w:t>
            </w:r>
            <w:r>
              <w:rPr>
                <w:sz w:val="22"/>
                <w:szCs w:val="22"/>
              </w:rPr>
              <w:t>) cm</w:t>
            </w:r>
            <w:r>
              <w:rPr>
                <w:sz w:val="22"/>
                <w:szCs w:val="22"/>
              </w:rPr>
              <w:t xml:space="preserve"> atbilstoši jakas izmēram. Jakai ir jābūt sašūtai ar dubulto plakano segumdūrienu tādā veidā nodrošinot šūto vietu lielāku izturību un novērstu vīļu kairinājumu berzes vietā. Jakas pamatkrāsa zila, ar tumši zilu ielaiduma līniju krūšu daļā 2 </w:t>
            </w:r>
            <w:r>
              <w:rPr>
                <w:sz w:val="22"/>
                <w:szCs w:val="22"/>
              </w:rPr>
              <w:t>(+/-2) cm</w:t>
            </w:r>
            <w:r>
              <w:rPr>
                <w:sz w:val="22"/>
                <w:szCs w:val="22"/>
              </w:rPr>
              <w:t xml:space="preserve"> (bikšu krāsā). Izmēri no 32 līdz XXXL. </w:t>
            </w:r>
          </w:p>
          <w:p w:rsidR="00D26E68" w:rsidRDefault="00D26E68" w:rsidP="00D26E68">
            <w:pPr>
              <w:jc w:val="both"/>
              <w:rPr>
                <w:sz w:val="22"/>
                <w:szCs w:val="22"/>
              </w:rPr>
            </w:pPr>
            <w:r>
              <w:rPr>
                <w:sz w:val="22"/>
                <w:szCs w:val="22"/>
              </w:rPr>
              <w:t>Sporta jakai piegādes brīdī jābūt oriģinālajā ražotāja iepakojumā (maisiņā) uz kura ir norādīts ražotājs un izmērs. Uz jakas iekšpusē ir etiķetes, kur norādīts ražotājs, izmērs, auduma sastāvs un košanas rekomendācija, kā arī etiķetei, kura norāda produkta atbilstību materiāla sertifikātam.</w:t>
            </w:r>
          </w:p>
          <w:p w:rsidR="00D26E68" w:rsidRDefault="00D26E68" w:rsidP="00D26E68">
            <w:pPr>
              <w:jc w:val="both"/>
              <w:rPr>
                <w:sz w:val="22"/>
                <w:szCs w:val="22"/>
              </w:rPr>
            </w:pPr>
            <w:r w:rsidRPr="008675D5">
              <w:rPr>
                <w:b/>
                <w:sz w:val="22"/>
                <w:szCs w:val="22"/>
              </w:rPr>
              <w:t>Sporta biksēm</w:t>
            </w:r>
            <w:r>
              <w:rPr>
                <w:sz w:val="22"/>
                <w:szCs w:val="22"/>
              </w:rPr>
              <w:t xml:space="preserve"> ir jābūt pieejamai sieviešu un vīriešu piegriezumā taisna griezuma. Vīriešu bikšu gurnu līmenī iestrādātas divas kabatas bez rāvējslēdzējiem. Vīriešu piegriezuma bikšu jostas vietā ir iestrādāta elastīga gumija un aukla gurnu daļas savilkšanai un fiksēšanai. Sieviešu piegriezuma biksēm jostas vietā ir iestrādāta elastīga plata gumija 4 </w:t>
            </w:r>
            <w:r>
              <w:rPr>
                <w:sz w:val="22"/>
                <w:szCs w:val="22"/>
              </w:rPr>
              <w:t>(+/-2) cm</w:t>
            </w:r>
            <w:r>
              <w:rPr>
                <w:sz w:val="22"/>
                <w:szCs w:val="22"/>
              </w:rPr>
              <w:t xml:space="preserve"> bez auklas. Bikšu krāsa tumši zila saskaņota ar jakas ielaidumu krūšu daļā. </w:t>
            </w:r>
          </w:p>
          <w:p w:rsidR="00D26E68" w:rsidRDefault="00D26E68" w:rsidP="00D26E68">
            <w:pPr>
              <w:jc w:val="both"/>
            </w:pPr>
            <w:r>
              <w:rPr>
                <w:sz w:val="22"/>
                <w:szCs w:val="22"/>
              </w:rPr>
              <w:t xml:space="preserve">Sporta biksēm piegādes brīdī </w:t>
            </w:r>
            <w:r>
              <w:rPr>
                <w:sz w:val="22"/>
                <w:szCs w:val="22"/>
              </w:rPr>
              <w:t xml:space="preserve">jābūt oriģinālajā ražotāja iepakojumā (maisiņā) uz kura ir norādīts ražotājs un izmērs. Uz </w:t>
            </w:r>
            <w:r>
              <w:rPr>
                <w:sz w:val="22"/>
                <w:szCs w:val="22"/>
              </w:rPr>
              <w:t>biksēm</w:t>
            </w:r>
            <w:r>
              <w:rPr>
                <w:sz w:val="22"/>
                <w:szCs w:val="22"/>
              </w:rPr>
              <w:t xml:space="preserve"> iekšpusē ir etiķetes, kur norādīts ražotājs, izmērs, auduma sastāvs un košanas rekomendācija, kā arī etiķetei, kura norāda produkta atbilstību materiāla sertifikātam.</w:t>
            </w:r>
          </w:p>
        </w:tc>
        <w:tc>
          <w:tcPr>
            <w:tcW w:w="850" w:type="dxa"/>
            <w:tcBorders>
              <w:top w:val="single" w:sz="8" w:space="0" w:color="auto"/>
              <w:left w:val="single" w:sz="4" w:space="0" w:color="auto"/>
              <w:bottom w:val="single" w:sz="8" w:space="0" w:color="auto"/>
              <w:right w:val="single" w:sz="8" w:space="0" w:color="auto"/>
            </w:tcBorders>
            <w:noWrap/>
          </w:tcPr>
          <w:p w:rsidR="00D26E68" w:rsidRPr="00995063" w:rsidRDefault="00D26E68" w:rsidP="00D26E68">
            <w:pPr>
              <w:jc w:val="center"/>
              <w:rPr>
                <w:rFonts w:eastAsia="Times New Roman"/>
                <w:color w:val="000000"/>
                <w:sz w:val="22"/>
                <w:szCs w:val="22"/>
                <w:lang w:eastAsia="en-US"/>
              </w:rPr>
            </w:pPr>
            <w:r>
              <w:rPr>
                <w:rFonts w:eastAsia="Times New Roman"/>
                <w:color w:val="000000"/>
                <w:sz w:val="22"/>
                <w:szCs w:val="22"/>
                <w:lang w:eastAsia="en-US"/>
              </w:rPr>
              <w:lastRenderedPageBreak/>
              <w:t>56 kompl.</w:t>
            </w:r>
          </w:p>
        </w:tc>
        <w:tc>
          <w:tcPr>
            <w:tcW w:w="851" w:type="dxa"/>
            <w:tcBorders>
              <w:top w:val="nil"/>
              <w:left w:val="single" w:sz="4" w:space="0" w:color="auto"/>
              <w:bottom w:val="single" w:sz="8" w:space="0" w:color="auto"/>
              <w:right w:val="single" w:sz="8" w:space="0" w:color="auto"/>
            </w:tcBorders>
          </w:tcPr>
          <w:p w:rsidR="00D26E68" w:rsidRDefault="00D26E68" w:rsidP="00D26E68">
            <w:pPr>
              <w:jc w:val="center"/>
              <w:rPr>
                <w:rFonts w:eastAsia="Times New Roman"/>
                <w:color w:val="000000"/>
                <w:sz w:val="22"/>
                <w:szCs w:val="22"/>
                <w:lang w:val="en-US" w:eastAsia="en-US"/>
              </w:rPr>
            </w:pPr>
          </w:p>
        </w:tc>
      </w:tr>
      <w:tr w:rsidR="00D26E68" w:rsidRPr="000B191D" w:rsidTr="00D26E68">
        <w:trPr>
          <w:trHeight w:val="601"/>
        </w:trPr>
        <w:tc>
          <w:tcPr>
            <w:tcW w:w="603" w:type="dxa"/>
            <w:tcBorders>
              <w:top w:val="nil"/>
              <w:left w:val="single" w:sz="8" w:space="0" w:color="auto"/>
              <w:bottom w:val="single" w:sz="8" w:space="0" w:color="auto"/>
              <w:right w:val="single" w:sz="8" w:space="0" w:color="auto"/>
            </w:tcBorders>
            <w:shd w:val="clear" w:color="auto" w:fill="auto"/>
            <w:noWrap/>
            <w:vAlign w:val="center"/>
          </w:tcPr>
          <w:p w:rsidR="00D26E68" w:rsidRDefault="00D26E68" w:rsidP="00D26E68">
            <w:pPr>
              <w:spacing w:after="240"/>
              <w:rPr>
                <w:rFonts w:eastAsia="Times New Roman"/>
                <w:b/>
                <w:color w:val="000000"/>
                <w:sz w:val="22"/>
                <w:szCs w:val="22"/>
                <w:lang w:eastAsia="en-US"/>
              </w:rPr>
            </w:pPr>
            <w:r>
              <w:rPr>
                <w:rFonts w:eastAsia="Times New Roman"/>
                <w:b/>
                <w:color w:val="000000"/>
                <w:sz w:val="22"/>
                <w:szCs w:val="22"/>
                <w:lang w:eastAsia="en-US"/>
              </w:rPr>
              <w:t>2.</w:t>
            </w:r>
          </w:p>
        </w:tc>
        <w:tc>
          <w:tcPr>
            <w:tcW w:w="1797" w:type="dxa"/>
            <w:tcBorders>
              <w:top w:val="single" w:sz="8" w:space="0" w:color="auto"/>
              <w:left w:val="single" w:sz="4" w:space="0" w:color="auto"/>
              <w:bottom w:val="single" w:sz="8" w:space="0" w:color="auto"/>
              <w:right w:val="single" w:sz="8" w:space="0" w:color="auto"/>
            </w:tcBorders>
          </w:tcPr>
          <w:p w:rsidR="00D26E68" w:rsidRDefault="00D26E68" w:rsidP="00D26E68">
            <w:pPr>
              <w:jc w:val="center"/>
              <w:rPr>
                <w:rFonts w:eastAsia="Times New Roman"/>
                <w:color w:val="000000"/>
                <w:sz w:val="22"/>
                <w:szCs w:val="22"/>
                <w:lang w:eastAsia="en-US"/>
              </w:rPr>
            </w:pPr>
            <w:r w:rsidRPr="00F131A4">
              <w:rPr>
                <w:b/>
                <w:sz w:val="20"/>
                <w:szCs w:val="20"/>
              </w:rPr>
              <w:t>Garais treniņtērps (jaka un bikses)</w:t>
            </w:r>
            <w:r>
              <w:rPr>
                <w:b/>
                <w:sz w:val="20"/>
                <w:szCs w:val="20"/>
              </w:rPr>
              <w:t xml:space="preserve"> meiteņu</w:t>
            </w:r>
          </w:p>
          <w:p w:rsidR="00D26E68" w:rsidRDefault="00D26E68" w:rsidP="00D26E68">
            <w:pPr>
              <w:jc w:val="center"/>
              <w:rPr>
                <w:rFonts w:eastAsia="Times New Roman"/>
                <w:color w:val="000000"/>
                <w:sz w:val="22"/>
                <w:szCs w:val="22"/>
                <w:lang w:eastAsia="en-US"/>
              </w:rPr>
            </w:pPr>
          </w:p>
          <w:p w:rsidR="00D26E68" w:rsidRPr="00995063" w:rsidRDefault="00D26E68" w:rsidP="00D26E68">
            <w:pPr>
              <w:jc w:val="center"/>
              <w:rPr>
                <w:rFonts w:eastAsia="Times New Roman"/>
                <w:color w:val="000000"/>
                <w:sz w:val="22"/>
                <w:szCs w:val="22"/>
                <w:lang w:eastAsia="en-US"/>
              </w:rPr>
            </w:pPr>
            <w:r w:rsidRPr="00F131A4">
              <w:rPr>
                <w:b/>
                <w:noProof/>
                <w:sz w:val="20"/>
                <w:szCs w:val="20"/>
                <w:lang w:val="en-US" w:eastAsia="en-US"/>
              </w:rPr>
              <w:drawing>
                <wp:inline distT="0" distB="0" distL="0" distR="0" wp14:anchorId="670731BC" wp14:editId="1A0BDF94">
                  <wp:extent cx="1152525" cy="1628950"/>
                  <wp:effectExtent l="0" t="0" r="0" b="9525"/>
                  <wp:docPr id="3" name="Picture 3" descr="P:\Documents\Jurijs\Jurijs iepirkumi 2015\Treniņtērpu piegāde Sporta skolai\TRENINTERPI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cuments\Jurijs\Jurijs iepirkumi 2015\Treniņtērpu piegāde Sporta skolai\TRENINTERPI_PANTO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142" cy="1628409"/>
                          </a:xfrm>
                          <a:prstGeom prst="rect">
                            <a:avLst/>
                          </a:prstGeom>
                          <a:noFill/>
                          <a:ln>
                            <a:noFill/>
                          </a:ln>
                        </pic:spPr>
                      </pic:pic>
                    </a:graphicData>
                  </a:graphic>
                </wp:inline>
              </w:drawing>
            </w:r>
          </w:p>
        </w:tc>
        <w:tc>
          <w:tcPr>
            <w:tcW w:w="5812" w:type="dxa"/>
            <w:tcBorders>
              <w:top w:val="single" w:sz="8" w:space="0" w:color="auto"/>
              <w:left w:val="single" w:sz="8" w:space="0" w:color="auto"/>
              <w:bottom w:val="single" w:sz="8" w:space="0" w:color="auto"/>
              <w:right w:val="single" w:sz="8" w:space="0" w:color="auto"/>
            </w:tcBorders>
          </w:tcPr>
          <w:p w:rsidR="00D26E68" w:rsidRDefault="00D26E68" w:rsidP="00D26E68">
            <w:pPr>
              <w:rPr>
                <w:sz w:val="22"/>
                <w:szCs w:val="22"/>
              </w:rPr>
            </w:pPr>
            <w:r w:rsidRPr="00913DA3">
              <w:rPr>
                <w:sz w:val="22"/>
                <w:szCs w:val="22"/>
              </w:rPr>
              <w:t xml:space="preserve">Sporta tērps paredzēts sporta nodarbībām gan telpās, gan ārā (dažādos laika apstākļos). 100% poliestera audums. Materiāla izgatavošanas tehnoloģijai ir jānodrošina tā vieglums un izturīgums ar labām elpošanas īpašībām. </w:t>
            </w:r>
            <w:r>
              <w:rPr>
                <w:sz w:val="22"/>
                <w:szCs w:val="22"/>
              </w:rPr>
              <w:t>Materiālam jāatbilst auduma kvalitātes garantijai: OEKO-TEX asociācijas vai analogam starptautiski atzītam sertifikātam, kurš atbilst šādam  REACH prasībām:</w:t>
            </w:r>
          </w:p>
          <w:p w:rsidR="00D26E68" w:rsidRDefault="00D26E68" w:rsidP="00D26E68">
            <w:pPr>
              <w:pStyle w:val="ListParagraph"/>
              <w:numPr>
                <w:ilvl w:val="0"/>
                <w:numId w:val="9"/>
              </w:numPr>
              <w:rPr>
                <w:sz w:val="22"/>
                <w:szCs w:val="22"/>
              </w:rPr>
            </w:pPr>
            <w:r>
              <w:rPr>
                <w:sz w:val="22"/>
                <w:szCs w:val="22"/>
              </w:rPr>
              <w:t>krāsas noturīgums pret sauso berzi NE ISO 12947-2;</w:t>
            </w:r>
          </w:p>
          <w:p w:rsidR="00D26E68" w:rsidRDefault="00D26E68" w:rsidP="00D26E68">
            <w:pPr>
              <w:pStyle w:val="ListParagraph"/>
              <w:numPr>
                <w:ilvl w:val="0"/>
                <w:numId w:val="9"/>
              </w:numPr>
              <w:rPr>
                <w:sz w:val="22"/>
                <w:szCs w:val="22"/>
              </w:rPr>
            </w:pPr>
            <w:r>
              <w:rPr>
                <w:sz w:val="22"/>
                <w:szCs w:val="22"/>
              </w:rPr>
              <w:t>krāsas noturīgums audumu mazgājot NE ISO 105-C06;</w:t>
            </w:r>
          </w:p>
          <w:p w:rsidR="00D26E68" w:rsidRDefault="00D26E68" w:rsidP="00D26E68">
            <w:pPr>
              <w:pStyle w:val="ListParagraph"/>
              <w:numPr>
                <w:ilvl w:val="0"/>
                <w:numId w:val="9"/>
              </w:numPr>
              <w:rPr>
                <w:sz w:val="22"/>
                <w:szCs w:val="22"/>
              </w:rPr>
            </w:pPr>
            <w:r>
              <w:rPr>
                <w:sz w:val="22"/>
                <w:szCs w:val="22"/>
              </w:rPr>
              <w:t>krāsas noturīgums ķīmiskās tīrīšanas laikā – NE ISO 105-D01;</w:t>
            </w:r>
          </w:p>
          <w:p w:rsidR="00D26E68" w:rsidRDefault="00D26E68" w:rsidP="00D26E68">
            <w:pPr>
              <w:pStyle w:val="ListParagraph"/>
              <w:numPr>
                <w:ilvl w:val="0"/>
                <w:numId w:val="9"/>
              </w:numPr>
              <w:rPr>
                <w:sz w:val="22"/>
                <w:szCs w:val="22"/>
              </w:rPr>
            </w:pPr>
            <w:r>
              <w:rPr>
                <w:sz w:val="22"/>
                <w:szCs w:val="22"/>
              </w:rPr>
              <w:t>krāsas noturīgums pret sviedriem – NE ISO 105-E04-2009;</w:t>
            </w:r>
          </w:p>
          <w:p w:rsidR="00D26E68" w:rsidRDefault="00D26E68" w:rsidP="00D26E68">
            <w:pPr>
              <w:pStyle w:val="ListParagraph"/>
              <w:numPr>
                <w:ilvl w:val="0"/>
                <w:numId w:val="9"/>
              </w:numPr>
              <w:rPr>
                <w:sz w:val="22"/>
                <w:szCs w:val="22"/>
              </w:rPr>
            </w:pPr>
            <w:r>
              <w:rPr>
                <w:sz w:val="22"/>
                <w:szCs w:val="22"/>
              </w:rPr>
              <w:t>krāsas noturīgums pret gaismu – EN ISO 105-B02:2002+A1;</w:t>
            </w:r>
          </w:p>
          <w:p w:rsidR="00D26E68" w:rsidRPr="00B04C84" w:rsidRDefault="00D26E68" w:rsidP="00D26E68">
            <w:pPr>
              <w:pStyle w:val="ListParagraph"/>
              <w:numPr>
                <w:ilvl w:val="0"/>
                <w:numId w:val="9"/>
              </w:numPr>
              <w:rPr>
                <w:sz w:val="22"/>
                <w:szCs w:val="22"/>
              </w:rPr>
            </w:pPr>
            <w:r>
              <w:rPr>
                <w:sz w:val="22"/>
                <w:szCs w:val="22"/>
              </w:rPr>
              <w:t>izdalītais formaldehīds – NE ISO 14184-1</w:t>
            </w:r>
          </w:p>
          <w:p w:rsidR="00D26E68" w:rsidRDefault="00D26E68" w:rsidP="00D26E68">
            <w:pPr>
              <w:jc w:val="both"/>
              <w:rPr>
                <w:sz w:val="22"/>
                <w:szCs w:val="22"/>
              </w:rPr>
            </w:pPr>
            <w:r w:rsidRPr="00913DA3">
              <w:rPr>
                <w:sz w:val="22"/>
                <w:szCs w:val="22"/>
              </w:rPr>
              <w:t>Precēm jāatbilst specifikācijai pievienotajiem attēliem un krāsām: PANTONE 2945C un PANTONE 282C.</w:t>
            </w:r>
          </w:p>
          <w:p w:rsidR="00D26E68" w:rsidRPr="00E24C7F" w:rsidRDefault="00D26E68" w:rsidP="00D26E68">
            <w:pPr>
              <w:rPr>
                <w:sz w:val="22"/>
                <w:szCs w:val="22"/>
              </w:rPr>
            </w:pPr>
            <w:r w:rsidRPr="00E24C7F">
              <w:rPr>
                <w:b/>
                <w:sz w:val="22"/>
                <w:szCs w:val="22"/>
              </w:rPr>
              <w:t xml:space="preserve">Papildinājumā: </w:t>
            </w:r>
            <w:r w:rsidRPr="00E24C7F">
              <w:rPr>
                <w:sz w:val="22"/>
                <w:szCs w:val="22"/>
              </w:rPr>
              <w:t>Sakarā ar to, ka sportistiem, reizēm, ir nepieciešams nestandarta apģērbs auguma īpatnību dēļ, pasūtītājam ir jābūt iespējai, nepieciešamības gadījumā, nokomplektēt sporta kostīmu (gan īso, gan garo) tādā veidā, ka jaka (krekls) ir viena izmēra, bet bikses (šorti) cita izmēra.</w:t>
            </w:r>
          </w:p>
          <w:p w:rsidR="00D26E68" w:rsidRDefault="00D26E68" w:rsidP="00D26E68">
            <w:pPr>
              <w:jc w:val="both"/>
              <w:rPr>
                <w:sz w:val="22"/>
                <w:szCs w:val="22"/>
              </w:rPr>
            </w:pPr>
            <w:r w:rsidRPr="00B04C84">
              <w:rPr>
                <w:b/>
                <w:sz w:val="22"/>
                <w:szCs w:val="22"/>
              </w:rPr>
              <w:t>Sporta jakai</w:t>
            </w:r>
            <w:r>
              <w:rPr>
                <w:sz w:val="22"/>
                <w:szCs w:val="22"/>
              </w:rPr>
              <w:t xml:space="preserve"> ir jābūt pieejamai gan sieviešu, gan vīriešu piegriezumā ar garajām piedurknēm, kuru galos ir iestrādāta gumijas lenta 6 (+/-2) cm, lai nodrošinātu piedurkņu galu piekļaušanos delnu locītavai. Jakas aizdare veidota ar rāvējslēdzēju pilnā garumā. Jakas siluets taisns, apakšdaļā gumijas 5 </w:t>
            </w:r>
            <w:r>
              <w:rPr>
                <w:sz w:val="22"/>
                <w:szCs w:val="22"/>
              </w:rPr>
              <w:t>(+/-2) cm</w:t>
            </w:r>
            <w:r>
              <w:rPr>
                <w:sz w:val="22"/>
                <w:szCs w:val="22"/>
              </w:rPr>
              <w:t>, kurai jānodrošina jakas piekļaušanos gurniem. Jakas apkakle – stāvā apkakle, iekšējā daļa tumši zila. Jakai ir divas sānu kabatas (bez rāvējslēdzējiem). Kabatu garums 15</w:t>
            </w:r>
            <w:r>
              <w:rPr>
                <w:sz w:val="22"/>
                <w:szCs w:val="22"/>
              </w:rPr>
              <w:t>(</w:t>
            </w:r>
            <w:r>
              <w:rPr>
                <w:sz w:val="22"/>
                <w:szCs w:val="22"/>
              </w:rPr>
              <w:t>+/-3</w:t>
            </w:r>
            <w:r>
              <w:rPr>
                <w:sz w:val="22"/>
                <w:szCs w:val="22"/>
              </w:rPr>
              <w:t>) cm</w:t>
            </w:r>
            <w:r>
              <w:rPr>
                <w:sz w:val="22"/>
                <w:szCs w:val="22"/>
              </w:rPr>
              <w:t xml:space="preserve"> atbilstoši jakas izmēram. Jakai ir jābūt </w:t>
            </w:r>
            <w:r>
              <w:rPr>
                <w:sz w:val="22"/>
                <w:szCs w:val="22"/>
              </w:rPr>
              <w:lastRenderedPageBreak/>
              <w:t xml:space="preserve">sašūtai ar dubulto plakano segumdūrienu tādā veidā nodrošinot šūto vietu lielāku izturību un novērstu vīļu kairinājumu berzes vietā. Jakas pamatkrāsa zila, ar tumši zilu ielaiduma līniju krūšu daļā 2 </w:t>
            </w:r>
            <w:r>
              <w:rPr>
                <w:sz w:val="22"/>
                <w:szCs w:val="22"/>
              </w:rPr>
              <w:t>(+/-2) cm</w:t>
            </w:r>
            <w:r>
              <w:rPr>
                <w:sz w:val="22"/>
                <w:szCs w:val="22"/>
              </w:rPr>
              <w:t xml:space="preserve"> (bikšu krāsā). Izmēri no 32 līdz XXXL. </w:t>
            </w:r>
          </w:p>
          <w:p w:rsidR="00D26E68" w:rsidRDefault="00D26E68" w:rsidP="00D26E68">
            <w:pPr>
              <w:jc w:val="both"/>
              <w:rPr>
                <w:sz w:val="22"/>
                <w:szCs w:val="22"/>
              </w:rPr>
            </w:pPr>
            <w:r>
              <w:rPr>
                <w:sz w:val="22"/>
                <w:szCs w:val="22"/>
              </w:rPr>
              <w:t>Sporta jakai piegādes brīdī jābūt oriģinālajā ražotāja iepakojumā (maisiņā) uz kura ir norādīts ražotājs un izmērs. Uz jakas iekšpusē ir etiķetes, kur norādīts ražotājs, izmērs, auduma sastāvs un košanas rekomendācija, kā arī etiķetei, kura norāda produkta atbilstību materiāla sertifikātam.</w:t>
            </w:r>
          </w:p>
          <w:p w:rsidR="00D26E68" w:rsidRDefault="00D26E68" w:rsidP="00D26E68">
            <w:pPr>
              <w:jc w:val="both"/>
              <w:rPr>
                <w:sz w:val="22"/>
                <w:szCs w:val="22"/>
              </w:rPr>
            </w:pPr>
            <w:r w:rsidRPr="008675D5">
              <w:rPr>
                <w:b/>
                <w:sz w:val="22"/>
                <w:szCs w:val="22"/>
              </w:rPr>
              <w:t>Sporta biksēm</w:t>
            </w:r>
            <w:r>
              <w:rPr>
                <w:sz w:val="22"/>
                <w:szCs w:val="22"/>
              </w:rPr>
              <w:t xml:space="preserve"> ir jābūt pieejamai sieviešu un vīriešu piegriezumā taisna griezuma. Vīriešu bikšu gurnu līmenī iestrādātas divas kabatas bez rāvējslēdzējiem. Vīriešu piegriezuma bikšu jostas vietā ir iestrādāta elastīga gumija un aukla gurnu daļas savilkšanai un fiksēšanai. Sieviešu piegriezuma biksēm jostas vietā ir iestrādāta elastīga plata gumija 4 </w:t>
            </w:r>
            <w:r>
              <w:rPr>
                <w:sz w:val="22"/>
                <w:szCs w:val="22"/>
              </w:rPr>
              <w:t>(+/-2) cm</w:t>
            </w:r>
            <w:r>
              <w:rPr>
                <w:sz w:val="22"/>
                <w:szCs w:val="22"/>
              </w:rPr>
              <w:t xml:space="preserve"> bez auklas. Bikšu krāsa tumši zila saskaņota ar jakas ielaidumu krūšu daļā. </w:t>
            </w:r>
          </w:p>
          <w:p w:rsidR="00D26E68" w:rsidRDefault="00D26E68" w:rsidP="00D26E68">
            <w:pPr>
              <w:jc w:val="both"/>
            </w:pPr>
            <w:r>
              <w:rPr>
                <w:sz w:val="22"/>
                <w:szCs w:val="22"/>
              </w:rPr>
              <w:t xml:space="preserve">Sporta biksēm piegādes brīdī </w:t>
            </w:r>
            <w:r>
              <w:rPr>
                <w:sz w:val="22"/>
                <w:szCs w:val="22"/>
              </w:rPr>
              <w:t xml:space="preserve">jābūt oriģinālajā ražotāja iepakojumā (maisiņā) uz kura ir norādīts ražotājs un izmērs. Uz </w:t>
            </w:r>
            <w:r>
              <w:rPr>
                <w:sz w:val="22"/>
                <w:szCs w:val="22"/>
              </w:rPr>
              <w:t>biksēm</w:t>
            </w:r>
            <w:r>
              <w:rPr>
                <w:sz w:val="22"/>
                <w:szCs w:val="22"/>
              </w:rPr>
              <w:t xml:space="preserve"> iekšpusē ir etiķetes, kur norādīts ražotājs, izmērs, auduma sastāvs un košanas rekomendācija, kā arī etiķetei, kura norāda produkta atbilstību materiāla sertifikātam.</w:t>
            </w:r>
          </w:p>
        </w:tc>
        <w:tc>
          <w:tcPr>
            <w:tcW w:w="850" w:type="dxa"/>
            <w:tcBorders>
              <w:top w:val="single" w:sz="8" w:space="0" w:color="auto"/>
              <w:left w:val="single" w:sz="4" w:space="0" w:color="auto"/>
              <w:bottom w:val="single" w:sz="8" w:space="0" w:color="auto"/>
              <w:right w:val="single" w:sz="8" w:space="0" w:color="auto"/>
            </w:tcBorders>
            <w:noWrap/>
          </w:tcPr>
          <w:p w:rsidR="00D26E68" w:rsidRPr="00995063" w:rsidRDefault="00D26E68" w:rsidP="00D26E68">
            <w:pPr>
              <w:jc w:val="center"/>
              <w:rPr>
                <w:rFonts w:eastAsia="Times New Roman"/>
                <w:color w:val="000000"/>
                <w:sz w:val="22"/>
                <w:szCs w:val="22"/>
                <w:lang w:eastAsia="en-US"/>
              </w:rPr>
            </w:pPr>
            <w:r>
              <w:rPr>
                <w:rFonts w:eastAsia="Times New Roman"/>
                <w:color w:val="000000"/>
                <w:sz w:val="22"/>
                <w:szCs w:val="22"/>
                <w:lang w:eastAsia="en-US"/>
              </w:rPr>
              <w:lastRenderedPageBreak/>
              <w:t>56 kompl.</w:t>
            </w:r>
          </w:p>
        </w:tc>
        <w:tc>
          <w:tcPr>
            <w:tcW w:w="851" w:type="dxa"/>
            <w:tcBorders>
              <w:top w:val="nil"/>
              <w:left w:val="single" w:sz="4" w:space="0" w:color="auto"/>
              <w:bottom w:val="single" w:sz="8" w:space="0" w:color="auto"/>
              <w:right w:val="single" w:sz="8" w:space="0" w:color="auto"/>
            </w:tcBorders>
          </w:tcPr>
          <w:p w:rsidR="00D26E68" w:rsidRDefault="00D26E68" w:rsidP="00D26E68">
            <w:pPr>
              <w:jc w:val="center"/>
              <w:rPr>
                <w:rFonts w:eastAsia="Times New Roman"/>
                <w:color w:val="000000"/>
                <w:sz w:val="22"/>
                <w:szCs w:val="22"/>
                <w:lang w:val="en-US" w:eastAsia="en-US"/>
              </w:rPr>
            </w:pPr>
          </w:p>
        </w:tc>
      </w:tr>
      <w:tr w:rsidR="009D2C62" w:rsidRPr="00CA2DC9" w:rsidTr="00D26E68">
        <w:trPr>
          <w:trHeight w:val="549"/>
        </w:trPr>
        <w:tc>
          <w:tcPr>
            <w:tcW w:w="8212" w:type="dxa"/>
            <w:gridSpan w:val="3"/>
            <w:tcBorders>
              <w:top w:val="single" w:sz="4" w:space="0" w:color="auto"/>
              <w:left w:val="single" w:sz="8" w:space="0" w:color="auto"/>
              <w:bottom w:val="single" w:sz="8" w:space="0" w:color="auto"/>
              <w:right w:val="single" w:sz="8" w:space="0" w:color="auto"/>
            </w:tcBorders>
            <w:shd w:val="clear" w:color="auto" w:fill="auto"/>
          </w:tcPr>
          <w:p w:rsidR="009D2C62" w:rsidRPr="00CA2DC9" w:rsidRDefault="009D2C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r w:rsidRPr="00CA2DC9">
              <w:rPr>
                <w:rFonts w:eastAsia="Times New Roman"/>
                <w:b/>
                <w:color w:val="000000"/>
                <w:sz w:val="22"/>
                <w:szCs w:val="22"/>
                <w:lang w:val="en-US" w:eastAsia="en-US"/>
              </w:rPr>
              <w:t>Kopā:</w:t>
            </w:r>
          </w:p>
        </w:tc>
        <w:tc>
          <w:tcPr>
            <w:tcW w:w="850" w:type="dxa"/>
            <w:tcBorders>
              <w:top w:val="single" w:sz="4" w:space="0" w:color="auto"/>
              <w:left w:val="single" w:sz="4" w:space="0" w:color="auto"/>
              <w:bottom w:val="single" w:sz="8" w:space="0" w:color="auto"/>
              <w:right w:val="single" w:sz="8" w:space="0" w:color="auto"/>
            </w:tcBorders>
            <w:shd w:val="clear" w:color="auto" w:fill="auto"/>
            <w:noWrap/>
          </w:tcPr>
          <w:p w:rsidR="009D2C62" w:rsidRPr="00CA2DC9" w:rsidRDefault="009D2C62" w:rsidP="00062857">
            <w:pPr>
              <w:jc w:val="center"/>
              <w:rPr>
                <w:rFonts w:eastAsia="Times New Roman"/>
                <w:b/>
                <w:color w:val="000000"/>
                <w:sz w:val="22"/>
                <w:szCs w:val="22"/>
                <w:lang w:val="en-US" w:eastAsia="en-US"/>
              </w:rPr>
            </w:pPr>
          </w:p>
        </w:tc>
        <w:tc>
          <w:tcPr>
            <w:tcW w:w="851" w:type="dxa"/>
            <w:tcBorders>
              <w:top w:val="single" w:sz="4" w:space="0" w:color="auto"/>
              <w:left w:val="single" w:sz="4" w:space="0" w:color="auto"/>
              <w:bottom w:val="single" w:sz="8" w:space="0" w:color="auto"/>
              <w:right w:val="single" w:sz="8" w:space="0" w:color="auto"/>
            </w:tcBorders>
          </w:tcPr>
          <w:p w:rsidR="009D2C62" w:rsidRPr="00CA2DC9" w:rsidRDefault="009D2C62" w:rsidP="00062857">
            <w:pPr>
              <w:jc w:val="center"/>
              <w:rPr>
                <w:rFonts w:eastAsia="Times New Roman"/>
                <w:b/>
                <w:color w:val="000000"/>
                <w:sz w:val="22"/>
                <w:szCs w:val="22"/>
                <w:lang w:val="en-US" w:eastAsia="en-US"/>
              </w:rPr>
            </w:pPr>
          </w:p>
        </w:tc>
      </w:tr>
    </w:tbl>
    <w:p w:rsidR="0049759F" w:rsidRDefault="0049759F" w:rsidP="00BB6F93"/>
    <w:p w:rsidR="00E24C7F" w:rsidRDefault="00E24C7F" w:rsidP="00BB6F93"/>
    <w:p w:rsidR="00E24C7F" w:rsidRDefault="00E24C7F" w:rsidP="00BB6F93"/>
    <w:p w:rsidR="00E24C7F" w:rsidRDefault="00E24C7F" w:rsidP="00BB6F93"/>
    <w:p w:rsidR="00BB6F93" w:rsidRDefault="00BB6F93" w:rsidP="00BB6F93">
      <w:r>
        <w:t>3. Mēs apliecinām, kā:</w:t>
      </w:r>
    </w:p>
    <w:p w:rsidR="00DA4C47" w:rsidRDefault="00DA4C47" w:rsidP="00DA4C47">
      <w:pPr>
        <w:pStyle w:val="ListParagraph"/>
        <w:numPr>
          <w:ilvl w:val="0"/>
          <w:numId w:val="7"/>
        </w:numPr>
      </w:pPr>
      <w:r>
        <w:t xml:space="preserve">Līguma izpildes termiņš līdz </w:t>
      </w:r>
      <w:r w:rsidR="009137A6">
        <w:rPr>
          <w:b/>
        </w:rPr>
        <w:t>2019.</w:t>
      </w:r>
      <w:r w:rsidR="009C5A18">
        <w:rPr>
          <w:b/>
        </w:rPr>
        <w:t xml:space="preserve"> gada </w:t>
      </w:r>
      <w:r w:rsidR="009137A6">
        <w:rPr>
          <w:b/>
        </w:rPr>
        <w:t>30.maijam</w:t>
      </w:r>
      <w:r>
        <w:t>;</w:t>
      </w:r>
    </w:p>
    <w:p w:rsidR="00DA4C47" w:rsidRDefault="00DA4C47" w:rsidP="00DA4C47">
      <w:pPr>
        <w:pStyle w:val="ListParagraph"/>
        <w:numPr>
          <w:ilvl w:val="0"/>
          <w:numId w:val="7"/>
        </w:numPr>
      </w:pPr>
      <w:r>
        <w:t>Nekādā veidā neesam ieinteresēti nevienā citā piedāvājumā, kas iesniegts šajā iepirkumā;</w:t>
      </w:r>
    </w:p>
    <w:p w:rsidR="00DA4C47" w:rsidRDefault="00DA4C47" w:rsidP="00DA4C47">
      <w:pPr>
        <w:pStyle w:val="ListParagraph"/>
        <w:numPr>
          <w:ilvl w:val="0"/>
          <w:numId w:val="7"/>
        </w:numPr>
      </w:pPr>
      <w:r>
        <w:t>Nav tādu apstākļu, kuri liegtu mums piedalīties iepirkumā un izpildīt tehniskās specifikācijās norādītās prasīb</w:t>
      </w:r>
      <w:r w:rsidR="009C5A18">
        <w:t>as;</w:t>
      </w:r>
    </w:p>
    <w:p w:rsidR="009C5A18" w:rsidRPr="00F2289F" w:rsidRDefault="009C5A18" w:rsidP="009C5A18">
      <w:pPr>
        <w:pStyle w:val="ListParagraph"/>
        <w:keepLines/>
        <w:widowControl w:val="0"/>
        <w:numPr>
          <w:ilvl w:val="0"/>
          <w:numId w:val="7"/>
        </w:numPr>
        <w:suppressAutoHyphens/>
        <w:jc w:val="both"/>
        <w:rPr>
          <w:rFonts w:eastAsia="Times New Roman"/>
          <w:lang w:eastAsia="ar-SA"/>
        </w:rPr>
      </w:pPr>
      <w:r>
        <w:t>Pasūtītās preces piegādāsim uz sava rēķina.</w:t>
      </w:r>
    </w:p>
    <w:p w:rsidR="009C5A18" w:rsidRDefault="009C5A18" w:rsidP="009C5A18">
      <w:pPr>
        <w:pStyle w:val="ListParagraph"/>
        <w:ind w:left="1215"/>
      </w:pPr>
    </w:p>
    <w:p w:rsidR="00AC365C" w:rsidRDefault="00AC365C"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65C" w:rsidRDefault="002F065C" w:rsidP="00B46840">
      <w:r>
        <w:separator/>
      </w:r>
    </w:p>
  </w:endnote>
  <w:endnote w:type="continuationSeparator" w:id="0">
    <w:p w:rsidR="002F065C" w:rsidRDefault="002F065C"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65C" w:rsidRDefault="002F065C" w:rsidP="00B46840">
      <w:r>
        <w:separator/>
      </w:r>
    </w:p>
  </w:footnote>
  <w:footnote w:type="continuationSeparator" w:id="0">
    <w:p w:rsidR="002F065C" w:rsidRDefault="002F065C"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7FE6"/>
    <w:rsid w:val="00021100"/>
    <w:rsid w:val="00024CA5"/>
    <w:rsid w:val="000729D6"/>
    <w:rsid w:val="000A3350"/>
    <w:rsid w:val="000B0AE8"/>
    <w:rsid w:val="000B191D"/>
    <w:rsid w:val="000E066E"/>
    <w:rsid w:val="000F5930"/>
    <w:rsid w:val="00112826"/>
    <w:rsid w:val="00112B16"/>
    <w:rsid w:val="001143E1"/>
    <w:rsid w:val="00166BFD"/>
    <w:rsid w:val="00174430"/>
    <w:rsid w:val="001A0389"/>
    <w:rsid w:val="001B609A"/>
    <w:rsid w:val="00233F93"/>
    <w:rsid w:val="002455FF"/>
    <w:rsid w:val="00290D7C"/>
    <w:rsid w:val="002B2824"/>
    <w:rsid w:val="002B3BA9"/>
    <w:rsid w:val="002B594E"/>
    <w:rsid w:val="002C11B5"/>
    <w:rsid w:val="002E1ECD"/>
    <w:rsid w:val="002F065C"/>
    <w:rsid w:val="00334204"/>
    <w:rsid w:val="00352C4E"/>
    <w:rsid w:val="003638DD"/>
    <w:rsid w:val="00371F4F"/>
    <w:rsid w:val="003B48A9"/>
    <w:rsid w:val="003D2D91"/>
    <w:rsid w:val="003E1B46"/>
    <w:rsid w:val="0049189B"/>
    <w:rsid w:val="00493A45"/>
    <w:rsid w:val="004946E9"/>
    <w:rsid w:val="0049759F"/>
    <w:rsid w:val="004A07A4"/>
    <w:rsid w:val="004A325E"/>
    <w:rsid w:val="004C2D2D"/>
    <w:rsid w:val="004D24FD"/>
    <w:rsid w:val="00531F4A"/>
    <w:rsid w:val="00540E72"/>
    <w:rsid w:val="00606225"/>
    <w:rsid w:val="00636F05"/>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675D5"/>
    <w:rsid w:val="008A10B0"/>
    <w:rsid w:val="008A4151"/>
    <w:rsid w:val="008B7743"/>
    <w:rsid w:val="008C6DC8"/>
    <w:rsid w:val="008E4FCD"/>
    <w:rsid w:val="008E7C41"/>
    <w:rsid w:val="00910D09"/>
    <w:rsid w:val="009137A6"/>
    <w:rsid w:val="00913DA3"/>
    <w:rsid w:val="00920156"/>
    <w:rsid w:val="0092163D"/>
    <w:rsid w:val="00945D34"/>
    <w:rsid w:val="00961330"/>
    <w:rsid w:val="009763F3"/>
    <w:rsid w:val="00995063"/>
    <w:rsid w:val="009C0406"/>
    <w:rsid w:val="009C5A18"/>
    <w:rsid w:val="009D2C62"/>
    <w:rsid w:val="009E7E33"/>
    <w:rsid w:val="009F3ED2"/>
    <w:rsid w:val="00A02666"/>
    <w:rsid w:val="00A36003"/>
    <w:rsid w:val="00AB1D82"/>
    <w:rsid w:val="00AC26BE"/>
    <w:rsid w:val="00AC365C"/>
    <w:rsid w:val="00AD2F6C"/>
    <w:rsid w:val="00B04C84"/>
    <w:rsid w:val="00B102D2"/>
    <w:rsid w:val="00B3022C"/>
    <w:rsid w:val="00B35CEE"/>
    <w:rsid w:val="00B4358F"/>
    <w:rsid w:val="00B46840"/>
    <w:rsid w:val="00B5550B"/>
    <w:rsid w:val="00B67253"/>
    <w:rsid w:val="00B77DB1"/>
    <w:rsid w:val="00B86D8D"/>
    <w:rsid w:val="00B92AA4"/>
    <w:rsid w:val="00BB6F93"/>
    <w:rsid w:val="00BC7FAC"/>
    <w:rsid w:val="00BD2B8B"/>
    <w:rsid w:val="00C00EE8"/>
    <w:rsid w:val="00C20ADD"/>
    <w:rsid w:val="00C369F4"/>
    <w:rsid w:val="00C41094"/>
    <w:rsid w:val="00C42EC5"/>
    <w:rsid w:val="00C52344"/>
    <w:rsid w:val="00C62424"/>
    <w:rsid w:val="00C83326"/>
    <w:rsid w:val="00CA2DC9"/>
    <w:rsid w:val="00CB5B9C"/>
    <w:rsid w:val="00CD64D2"/>
    <w:rsid w:val="00CE273B"/>
    <w:rsid w:val="00CE2CF3"/>
    <w:rsid w:val="00CF1BEC"/>
    <w:rsid w:val="00D211C9"/>
    <w:rsid w:val="00D23CDB"/>
    <w:rsid w:val="00D26E68"/>
    <w:rsid w:val="00D6550A"/>
    <w:rsid w:val="00D662FF"/>
    <w:rsid w:val="00D923B8"/>
    <w:rsid w:val="00D94404"/>
    <w:rsid w:val="00DA4C47"/>
    <w:rsid w:val="00DD2C92"/>
    <w:rsid w:val="00DE0361"/>
    <w:rsid w:val="00DE27E7"/>
    <w:rsid w:val="00E020F2"/>
    <w:rsid w:val="00E0337E"/>
    <w:rsid w:val="00E24C7F"/>
    <w:rsid w:val="00E26552"/>
    <w:rsid w:val="00E634AD"/>
    <w:rsid w:val="00E833EB"/>
    <w:rsid w:val="00E843B5"/>
    <w:rsid w:val="00E87B84"/>
    <w:rsid w:val="00EA5AA3"/>
    <w:rsid w:val="00EC4F57"/>
    <w:rsid w:val="00ED409A"/>
    <w:rsid w:val="00F006D1"/>
    <w:rsid w:val="00F57553"/>
    <w:rsid w:val="00F84C5E"/>
    <w:rsid w:val="00FA515B"/>
    <w:rsid w:val="00FC38A6"/>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52887-F2B3-42CE-BE40-50E9D889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C4E4-1D61-4B4C-890C-4C3C4958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cp:revision>
  <cp:lastPrinted>2019-05-08T06:54:00Z</cp:lastPrinted>
  <dcterms:created xsi:type="dcterms:W3CDTF">2019-05-07T13:36:00Z</dcterms:created>
  <dcterms:modified xsi:type="dcterms:W3CDTF">2019-05-08T06:57:00Z</dcterms:modified>
</cp:coreProperties>
</file>