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47" w:rsidRDefault="00B85047" w:rsidP="00B85047">
      <w:pPr>
        <w:jc w:val="right"/>
        <w:rPr>
          <w:rFonts w:ascii="Times New Roman" w:hAnsi="Times New Roman"/>
          <w:caps/>
          <w:szCs w:val="24"/>
        </w:rPr>
      </w:pPr>
      <w:r w:rsidRPr="001A6647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7F0FC60" wp14:editId="230EDFA5">
            <wp:simplePos x="0" y="0"/>
            <wp:positionH relativeFrom="column">
              <wp:posOffset>1514475</wp:posOffset>
            </wp:positionH>
            <wp:positionV relativeFrom="paragraph">
              <wp:posOffset>-454660</wp:posOffset>
            </wp:positionV>
            <wp:extent cx="3048000" cy="762635"/>
            <wp:effectExtent l="0" t="0" r="0" b="0"/>
            <wp:wrapTight wrapText="bothSides">
              <wp:wrapPolygon edited="0">
                <wp:start x="0" y="0"/>
                <wp:lineTo x="0" y="21042"/>
                <wp:lineTo x="21465" y="21042"/>
                <wp:lineTo x="21465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7" w:rsidRDefault="00B85047" w:rsidP="00B85047">
      <w:pPr>
        <w:rPr>
          <w:rFonts w:ascii="Times New Roman" w:hAnsi="Times New Roman"/>
          <w:caps/>
          <w:szCs w:val="24"/>
        </w:rPr>
      </w:pPr>
    </w:p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Daugavpils pilsētas domes izpilddirektore</w:t>
      </w:r>
      <w:r w:rsidR="00374701">
        <w:rPr>
          <w:rFonts w:ascii="Times New Roman" w:hAnsi="Times New Roman"/>
          <w:szCs w:val="24"/>
        </w:rPr>
        <w:t xml:space="preserve">s </w:t>
      </w:r>
      <w:proofErr w:type="spellStart"/>
      <w:r w:rsidR="00374701">
        <w:rPr>
          <w:rFonts w:ascii="Times New Roman" w:hAnsi="Times New Roman"/>
          <w:szCs w:val="24"/>
        </w:rPr>
        <w:t>p.i</w:t>
      </w:r>
      <w:proofErr w:type="spellEnd"/>
      <w:r w:rsidR="00374701">
        <w:rPr>
          <w:rFonts w:ascii="Times New Roman" w:hAnsi="Times New Roman"/>
          <w:szCs w:val="24"/>
        </w:rPr>
        <w:t>.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r w:rsidR="00374701">
        <w:rPr>
          <w:b w:val="0"/>
          <w:bCs w:val="0"/>
        </w:rPr>
        <w:t>T.Dubina</w:t>
      </w: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374701">
        <w:rPr>
          <w:rFonts w:ascii="Times New Roman" w:hAnsi="Times New Roman"/>
          <w:sz w:val="22"/>
          <w:szCs w:val="22"/>
          <w:lang w:eastAsia="en-US"/>
        </w:rPr>
        <w:t>9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8F3977" w:rsidRPr="00F748AF" w:rsidRDefault="00020710" w:rsidP="004558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sdt>
        <w:sdtPr>
          <w:rPr>
            <w:rFonts w:ascii="Times New Roman" w:hAnsi="Times New Roman"/>
            <w:b/>
            <w:bCs/>
            <w:sz w:val="28"/>
            <w:szCs w:val="28"/>
          </w:rPr>
          <w:id w:val="619659157"/>
          <w:placeholder>
            <w:docPart w:val="78456692420E4F52845423B6AE726F28"/>
          </w:placeholder>
        </w:sdtPr>
        <w:sdtEndPr/>
        <w:sdtContent>
          <w:sdt>
            <w:sdtPr>
              <w:rPr>
                <w:rFonts w:ascii="Times New Roman" w:eastAsiaTheme="minorHAnsi" w:hAnsi="Times New Roman"/>
                <w:b/>
                <w:bCs/>
                <w:color w:val="000000" w:themeColor="text1"/>
                <w:szCs w:val="24"/>
                <w:lang w:eastAsia="en-US"/>
              </w:rPr>
              <w:alias w:val="Ieprikuma nosaukums"/>
              <w:tag w:val="Ieprikuma nosaukums"/>
              <w:id w:val="-674340934"/>
              <w:placeholder>
                <w:docPart w:val="7166298FD9CE4BAC8B775F7854CA9E85"/>
              </w:placeholder>
              <w:text/>
            </w:sdtPr>
            <w:sdtEndPr/>
            <w:sdtContent>
              <w:r w:rsidR="00374701" w:rsidRPr="00374701">
                <w:rPr>
                  <w:rFonts w:ascii="Times New Roman" w:eastAsiaTheme="minorHAnsi" w:hAnsi="Times New Roman"/>
                  <w:b/>
                  <w:bCs/>
                  <w:color w:val="000000" w:themeColor="text1"/>
                  <w:szCs w:val="24"/>
                  <w:lang w:eastAsia="en-US"/>
                </w:rPr>
                <w:t>„Sporta inventāra iegāde un piegāde projekta Nr.9.2.4.2./16/I/101 "Veselības veicināšanas un slimību profilakses pasākumi Daugavpils pilsētas pašvaldībā" darbību nodrošināšanai</w:t>
              </w:r>
            </w:sdtContent>
          </w:sdt>
        </w:sdtContent>
      </w:sdt>
    </w:p>
    <w:p w:rsidR="00AC16F0" w:rsidRPr="00D02CF3" w:rsidRDefault="00D22C1B" w:rsidP="00455890">
      <w:pPr>
        <w:pStyle w:val="Title"/>
        <w:rPr>
          <w:spacing w:val="0"/>
          <w:sz w:val="28"/>
          <w:szCs w:val="28"/>
        </w:rPr>
      </w:pPr>
      <w:r w:rsidRPr="00D02CF3">
        <w:rPr>
          <w:sz w:val="28"/>
          <w:szCs w:val="28"/>
        </w:rPr>
        <w:t>pa</w:t>
      </w:r>
      <w:r w:rsidR="00AC16F0" w:rsidRPr="00D02CF3">
        <w:rPr>
          <w:sz w:val="28"/>
          <w:szCs w:val="28"/>
        </w:rPr>
        <w:t>ziņojums</w:t>
      </w: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 w:fullDate="2019-04-02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374701">
            <w:rPr>
              <w:b/>
              <w:bCs/>
              <w:sz w:val="22"/>
              <w:szCs w:val="22"/>
            </w:rPr>
            <w:t>2019. gada 2. aprīlis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363"/>
      </w:tblGrid>
      <w:tr w:rsidR="00AC16F0" w:rsidRPr="00380738" w:rsidTr="00344873">
        <w:trPr>
          <w:trHeight w:val="430"/>
        </w:trPr>
        <w:tc>
          <w:tcPr>
            <w:tcW w:w="1844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8363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374701">
              <w:rPr>
                <w:szCs w:val="24"/>
              </w:rPr>
              <w:t>7070.70 bez PVN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344873">
        <w:trPr>
          <w:trHeight w:val="825"/>
        </w:trPr>
        <w:tc>
          <w:tcPr>
            <w:tcW w:w="1844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8363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020710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8-03-14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szCs w:val="24"/>
                  </w:rPr>
                  <w:t>14.03.2018.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344873">
        <w:trPr>
          <w:trHeight w:val="421"/>
        </w:trPr>
        <w:tc>
          <w:tcPr>
            <w:tcW w:w="1844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8363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344873">
        <w:trPr>
          <w:trHeight w:val="427"/>
        </w:trPr>
        <w:tc>
          <w:tcPr>
            <w:tcW w:w="1844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 priekšmets</w:t>
            </w:r>
          </w:p>
        </w:tc>
        <w:tc>
          <w:tcPr>
            <w:tcW w:w="8363" w:type="dxa"/>
            <w:vAlign w:val="center"/>
          </w:tcPr>
          <w:p w:rsidR="00AC16F0" w:rsidRPr="00380738" w:rsidRDefault="00020710" w:rsidP="00011AB5">
            <w:pPr>
              <w:pStyle w:val="Heading1"/>
              <w:rPr>
                <w:szCs w:val="24"/>
              </w:rPr>
            </w:pPr>
            <w:sdt>
              <w:sdtPr>
                <w:rPr>
                  <w:rFonts w:eastAsiaTheme="minorHAnsi"/>
                  <w:b w:val="0"/>
                  <w:bCs/>
                  <w:color w:val="000000" w:themeColor="text1"/>
                  <w:szCs w:val="24"/>
                  <w:lang w:eastAsia="en-US"/>
                </w:rPr>
                <w:alias w:val="Ieprikuma nosaukums"/>
                <w:tag w:val="Ieprikuma nosaukums"/>
                <w:id w:val="1643769508"/>
                <w:placeholder>
                  <w:docPart w:val="3F48FB92DFBF422A8F87BA0C5EEC67C7"/>
                </w:placeholder>
                <w:text/>
              </w:sdtPr>
              <w:sdtEndPr/>
              <w:sdtContent>
                <w:r w:rsidR="00374701" w:rsidRPr="00374701">
                  <w:rPr>
                    <w:rFonts w:eastAsiaTheme="minorHAnsi"/>
                    <w:bCs/>
                    <w:color w:val="000000" w:themeColor="text1"/>
                    <w:szCs w:val="24"/>
                    <w:lang w:eastAsia="en-US"/>
                  </w:rPr>
                  <w:t>„Sporta inventāra iegāde un piegāde projekta Nr.9.2.4.2./16/I/101 "Veselības veicināšanas un slimību profilakses pasākumi Daugavpils pilsētas pašvaldībā" darbību nodrošināšanai</w:t>
                </w:r>
              </w:sdtContent>
            </w:sdt>
            <w:r w:rsidR="00455890" w:rsidRPr="00380738">
              <w:rPr>
                <w:szCs w:val="24"/>
              </w:rPr>
              <w:t xml:space="preserve">                                  </w:t>
            </w:r>
          </w:p>
        </w:tc>
      </w:tr>
      <w:tr w:rsidR="00AC16F0" w:rsidRPr="00380738" w:rsidTr="00344873">
        <w:trPr>
          <w:trHeight w:val="690"/>
        </w:trPr>
        <w:tc>
          <w:tcPr>
            <w:tcW w:w="1844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8363" w:type="dxa"/>
            <w:vAlign w:val="center"/>
          </w:tcPr>
          <w:p w:rsidR="00AC16F0" w:rsidRPr="00380738" w:rsidRDefault="00455890" w:rsidP="00374701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  <w:r w:rsidR="0037470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</w:tr>
      <w:tr w:rsidR="00074018" w:rsidRPr="00380738" w:rsidTr="00344873">
        <w:trPr>
          <w:trHeight w:val="686"/>
        </w:trPr>
        <w:tc>
          <w:tcPr>
            <w:tcW w:w="1844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8363" w:type="dxa"/>
            <w:vAlign w:val="center"/>
          </w:tcPr>
          <w:p w:rsidR="00074018" w:rsidRPr="00380738" w:rsidRDefault="00074018" w:rsidP="00374701">
            <w:pPr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Piedāvājuma izvēles </w:t>
            </w:r>
            <w:r w:rsidR="00EC4F71">
              <w:rPr>
                <w:rFonts w:ascii="Times New Roman" w:hAnsi="Times New Roman"/>
                <w:szCs w:val="24"/>
              </w:rPr>
              <w:t>kritērijs</w:t>
            </w:r>
            <w:r w:rsidRPr="00380738">
              <w:rPr>
                <w:rFonts w:ascii="Times New Roman" w:hAnsi="Times New Roman"/>
                <w:szCs w:val="24"/>
              </w:rPr>
              <w:t xml:space="preserve"> – </w:t>
            </w:r>
            <w:sdt>
              <w:sdtPr>
                <w:rPr>
                  <w:rFonts w:ascii="Times New Roman" w:hAnsi="Times New Roman"/>
                  <w:szCs w:val="24"/>
                </w:rPr>
                <w:id w:val="1396013535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221F98" w:rsidRPr="00221F98">
                  <w:rPr>
                    <w:rFonts w:ascii="Times New Roman" w:hAnsi="Times New Roman"/>
                    <w:szCs w:val="24"/>
                  </w:rPr>
                  <w:t xml:space="preserve">saimnieciski visizdevīgākais piedāvājums, </w:t>
                </w:r>
                <w:r w:rsidR="00374701">
                  <w:rPr>
                    <w:rFonts w:ascii="Times New Roman" w:hAnsi="Times New Roman"/>
                    <w:szCs w:val="24"/>
                  </w:rPr>
                  <w:t>kas pilnīgi atbilst tehniskajai specifikācijai</w:t>
                </w:r>
              </w:sdtContent>
            </w:sdt>
          </w:p>
        </w:tc>
      </w:tr>
      <w:tr w:rsidR="00D71860" w:rsidRPr="00380738" w:rsidTr="00344873">
        <w:trPr>
          <w:trHeight w:val="685"/>
        </w:trPr>
        <w:tc>
          <w:tcPr>
            <w:tcW w:w="1844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8363" w:type="dxa"/>
            <w:vAlign w:val="center"/>
          </w:tcPr>
          <w:p w:rsidR="00D71860" w:rsidRPr="00380738" w:rsidRDefault="00374701" w:rsidP="00011AB5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374701">
              <w:rPr>
                <w:rFonts w:ascii="Times New Roman" w:hAnsi="Times New Roman"/>
                <w:bCs/>
                <w:szCs w:val="24"/>
                <w:lang w:eastAsia="en-US"/>
              </w:rPr>
              <w:t>līdz 2019.gada 28.martam plkst.12:00 Daugavpils pilsētas domes ēkā, Krišjāņa Valdemāra ielā 13, 2.stāvā, 202.kab., Daugavpilī, LV-5401 vai elektroniski: albine.zalkina@daugavpils.lv</w:t>
            </w:r>
          </w:p>
        </w:tc>
      </w:tr>
      <w:tr w:rsidR="00900222" w:rsidRPr="00380738" w:rsidTr="00344873">
        <w:trPr>
          <w:trHeight w:val="542"/>
        </w:trPr>
        <w:tc>
          <w:tcPr>
            <w:tcW w:w="1844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8363" w:type="dxa"/>
            <w:vAlign w:val="center"/>
          </w:tcPr>
          <w:p w:rsidR="00374701" w:rsidRDefault="00374701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</w:p>
          <w:p w:rsidR="00374701" w:rsidRDefault="00374701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SIA „ </w:t>
            </w:r>
            <w:proofErr w:type="spellStart"/>
            <w:r>
              <w:rPr>
                <w:b/>
                <w:szCs w:val="24"/>
              </w:rPr>
              <w:t>Lāsa-100”,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Pr="00374701">
              <w:rPr>
                <w:szCs w:val="24"/>
              </w:rPr>
              <w:t>Reģ</w:t>
            </w:r>
            <w:proofErr w:type="spellEnd"/>
            <w:r w:rsidRPr="00374701">
              <w:rPr>
                <w:szCs w:val="24"/>
              </w:rPr>
              <w:t>. Nr.</w:t>
            </w:r>
            <w:r>
              <w:rPr>
                <w:szCs w:val="24"/>
              </w:rPr>
              <w:t>40103149247, juridiskā adrese Daugavpils iela 51, Rīga, LV-1003</w:t>
            </w:r>
          </w:p>
          <w:p w:rsidR="00374701" w:rsidRDefault="00374701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2037300419"/>
                <w:placeholder>
                  <w:docPart w:val="304795F5B87C4FDE92868C4C6E91A248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6861.76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 w:rsidR="00C8663B">
              <w:rPr>
                <w:bCs/>
                <w:szCs w:val="24"/>
              </w:rPr>
              <w:t>.</w:t>
            </w:r>
          </w:p>
          <w:p w:rsidR="00374701" w:rsidRDefault="00374701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SIA „ IVS-D”,</w:t>
            </w:r>
            <w:r w:rsidRPr="00374701">
              <w:rPr>
                <w:szCs w:val="24"/>
              </w:rPr>
              <w:t xml:space="preserve"> </w:t>
            </w:r>
            <w:proofErr w:type="spellStart"/>
            <w:r w:rsidRPr="00374701">
              <w:rPr>
                <w:szCs w:val="24"/>
              </w:rPr>
              <w:t>Reģ.Nr</w:t>
            </w:r>
            <w:proofErr w:type="spellEnd"/>
            <w:r w:rsidRPr="00374701">
              <w:rPr>
                <w:szCs w:val="24"/>
              </w:rPr>
              <w:t xml:space="preserve">. 41503042882, juridiskā adrese Ilūkstes iela 34-23, </w:t>
            </w:r>
            <w:proofErr w:type="spellStart"/>
            <w:r w:rsidRPr="00374701">
              <w:rPr>
                <w:szCs w:val="24"/>
              </w:rPr>
              <w:t>rīga</w:t>
            </w:r>
            <w:proofErr w:type="spellEnd"/>
            <w:r w:rsidRPr="00374701">
              <w:rPr>
                <w:szCs w:val="24"/>
              </w:rPr>
              <w:t>, LV-1082</w:t>
            </w:r>
            <w:r>
              <w:rPr>
                <w:szCs w:val="24"/>
              </w:rPr>
              <w:t>. Pasta adrese parādes iela 11, Daugavpils, LV-5401</w:t>
            </w:r>
            <w:r w:rsidR="00C8663B">
              <w:rPr>
                <w:szCs w:val="24"/>
              </w:rPr>
              <w:t>.</w:t>
            </w:r>
          </w:p>
          <w:p w:rsidR="00C8663B" w:rsidRDefault="00C8663B" w:rsidP="00C8663B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220329899"/>
                <w:placeholder>
                  <w:docPart w:val="D1D4DB48A21E4B5EA0CFC06E184FFC75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6944.69 </w:t>
                </w:r>
              </w:sdtContent>
            </w:sdt>
            <w:r>
              <w:rPr>
                <w:bCs/>
                <w:szCs w:val="24"/>
              </w:rPr>
              <w:t>bez pievienotās vērtības nodokļa.</w:t>
            </w:r>
          </w:p>
          <w:p w:rsidR="00C8663B" w:rsidRPr="00374701" w:rsidRDefault="00C8663B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</w:p>
          <w:p w:rsidR="00374701" w:rsidRDefault="00374701" w:rsidP="00AC30C5">
            <w:pPr>
              <w:pStyle w:val="BodyTextIndent2"/>
              <w:tabs>
                <w:tab w:val="left" w:pos="419"/>
              </w:tabs>
              <w:jc w:val="left"/>
              <w:rPr>
                <w:b/>
                <w:szCs w:val="24"/>
              </w:rPr>
            </w:pPr>
          </w:p>
          <w:p w:rsidR="00775187" w:rsidRPr="000D2480" w:rsidRDefault="00775187" w:rsidP="00C8663B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</w:rPr>
            </w:pPr>
          </w:p>
        </w:tc>
      </w:tr>
      <w:tr w:rsidR="00A365C3" w:rsidRPr="00380738" w:rsidTr="00344873">
        <w:trPr>
          <w:trHeight w:val="1322"/>
        </w:trPr>
        <w:tc>
          <w:tcPr>
            <w:tcW w:w="1844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lastRenderedPageBreak/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8363" w:type="dxa"/>
            <w:vAlign w:val="center"/>
          </w:tcPr>
          <w:p w:rsidR="00C8663B" w:rsidRDefault="00C8663B" w:rsidP="00C8663B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SIA „ IVS-D”,</w:t>
            </w:r>
            <w:r w:rsidRPr="00374701">
              <w:rPr>
                <w:szCs w:val="24"/>
              </w:rPr>
              <w:t xml:space="preserve"> </w:t>
            </w:r>
            <w:proofErr w:type="spellStart"/>
            <w:r w:rsidRPr="00374701">
              <w:rPr>
                <w:szCs w:val="24"/>
              </w:rPr>
              <w:t>Reģ.Nr</w:t>
            </w:r>
            <w:proofErr w:type="spellEnd"/>
            <w:r w:rsidRPr="00374701">
              <w:rPr>
                <w:szCs w:val="24"/>
              </w:rPr>
              <w:t xml:space="preserve">. 41503042882, juridiskā adrese Ilūkstes iela 34-23, </w:t>
            </w:r>
            <w:proofErr w:type="spellStart"/>
            <w:r w:rsidRPr="00374701">
              <w:rPr>
                <w:szCs w:val="24"/>
              </w:rPr>
              <w:t>rīga</w:t>
            </w:r>
            <w:proofErr w:type="spellEnd"/>
            <w:r w:rsidRPr="00374701">
              <w:rPr>
                <w:szCs w:val="24"/>
              </w:rPr>
              <w:t>, LV-1082</w:t>
            </w:r>
            <w:r>
              <w:rPr>
                <w:szCs w:val="24"/>
              </w:rPr>
              <w:t>. Pasta adrese parādes iela 11, Daugavpils, LV-5401.</w:t>
            </w:r>
          </w:p>
          <w:p w:rsidR="00C8663B" w:rsidRDefault="00C8663B" w:rsidP="00C8663B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1194349882"/>
                <w:placeholder>
                  <w:docPart w:val="47436DF418524DCBA50978482D05193D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6944.69 </w:t>
                </w:r>
              </w:sdtContent>
            </w:sdt>
            <w:r>
              <w:rPr>
                <w:bCs/>
                <w:szCs w:val="24"/>
              </w:rPr>
              <w:t>bez pievienotās vērtības nodokļa.</w:t>
            </w:r>
          </w:p>
          <w:p w:rsidR="00C8663B" w:rsidRDefault="00C8663B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</w:p>
          <w:p w:rsidR="00C8663B" w:rsidRPr="00C8663B" w:rsidRDefault="00C8663B" w:rsidP="00C8663B">
            <w:pPr>
              <w:pStyle w:val="BodyTextIndent2"/>
              <w:tabs>
                <w:tab w:val="left" w:pos="419"/>
              </w:tabs>
              <w:ind w:left="34" w:firstLine="0"/>
              <w:rPr>
                <w:szCs w:val="24"/>
              </w:rPr>
            </w:pPr>
            <w:r w:rsidRPr="00C8663B">
              <w:rPr>
                <w:szCs w:val="24"/>
              </w:rPr>
              <w:t xml:space="preserve">SIA „Lāse-100” piedāvājuma slēpju modeļa specifikācija neatbilst Pasūtītāja pierastajam. </w:t>
            </w:r>
          </w:p>
          <w:p w:rsidR="00C8663B" w:rsidRPr="00C8663B" w:rsidRDefault="00C8663B" w:rsidP="00C8663B">
            <w:pPr>
              <w:pStyle w:val="BodyTextIndent2"/>
              <w:tabs>
                <w:tab w:val="left" w:pos="419"/>
              </w:tabs>
              <w:ind w:left="34"/>
              <w:rPr>
                <w:szCs w:val="24"/>
              </w:rPr>
            </w:pPr>
            <w:r w:rsidRPr="00C8663B">
              <w:rPr>
                <w:szCs w:val="24"/>
              </w:rPr>
              <w:t xml:space="preserve">Pārbaudot piedāvāto slēpju modeli oficiālajā </w:t>
            </w:r>
            <w:proofErr w:type="spellStart"/>
            <w:r w:rsidRPr="00C8663B">
              <w:rPr>
                <w:szCs w:val="24"/>
              </w:rPr>
              <w:t>Rossignol</w:t>
            </w:r>
            <w:proofErr w:type="spellEnd"/>
            <w:r w:rsidRPr="00C8663B">
              <w:rPr>
                <w:szCs w:val="24"/>
              </w:rPr>
              <w:t xml:space="preserve"> mājas lapā </w:t>
            </w:r>
            <w:hyperlink r:id="rId10" w:history="1">
              <w:r w:rsidRPr="00C8663B">
                <w:rPr>
                  <w:rStyle w:val="Hyperlink"/>
                  <w:szCs w:val="24"/>
                </w:rPr>
                <w:t>www.rossignol.com</w:t>
              </w:r>
            </w:hyperlink>
            <w:r w:rsidRPr="00C8663B">
              <w:rPr>
                <w:szCs w:val="24"/>
              </w:rPr>
              <w:t xml:space="preserve"> , tika konstatēts, ka </w:t>
            </w:r>
            <w:r w:rsidRPr="00C8663B">
              <w:rPr>
                <w:b/>
                <w:szCs w:val="24"/>
              </w:rPr>
              <w:t>SIA „</w:t>
            </w:r>
            <w:proofErr w:type="spellStart"/>
            <w:r w:rsidRPr="00C8663B">
              <w:rPr>
                <w:b/>
                <w:szCs w:val="24"/>
              </w:rPr>
              <w:t>Lāsa-100”</w:t>
            </w:r>
            <w:proofErr w:type="spellEnd"/>
            <w:r>
              <w:rPr>
                <w:szCs w:val="24"/>
              </w:rPr>
              <w:t xml:space="preserve"> </w:t>
            </w:r>
            <w:r w:rsidRPr="00C8663B">
              <w:rPr>
                <w:szCs w:val="24"/>
              </w:rPr>
              <w:t xml:space="preserve">slēpju modelim </w:t>
            </w:r>
            <w:proofErr w:type="spellStart"/>
            <w:r w:rsidRPr="00C8663B">
              <w:rPr>
                <w:b/>
                <w:szCs w:val="24"/>
              </w:rPr>
              <w:t>Rossignol</w:t>
            </w:r>
            <w:proofErr w:type="spellEnd"/>
            <w:r w:rsidRPr="00C8663B">
              <w:rPr>
                <w:b/>
                <w:szCs w:val="24"/>
              </w:rPr>
              <w:t xml:space="preserve"> Delta </w:t>
            </w:r>
            <w:proofErr w:type="spellStart"/>
            <w:r w:rsidRPr="00C8663B">
              <w:rPr>
                <w:b/>
                <w:szCs w:val="24"/>
              </w:rPr>
              <w:t>Skating</w:t>
            </w:r>
            <w:proofErr w:type="spellEnd"/>
            <w:r w:rsidRPr="00C8663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tehniskajos parametros </w:t>
            </w:r>
            <w:r w:rsidRPr="00C8663B">
              <w:rPr>
                <w:szCs w:val="24"/>
              </w:rPr>
              <w:t xml:space="preserve">serde ir veidota pēc </w:t>
            </w:r>
            <w:proofErr w:type="spellStart"/>
            <w:r w:rsidRPr="00C8663B">
              <w:rPr>
                <w:b/>
                <w:szCs w:val="24"/>
              </w:rPr>
              <w:t>Honeycomb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C8663B">
              <w:rPr>
                <w:szCs w:val="24"/>
              </w:rPr>
              <w:t>sistēmas, kas iekļauj sintētiskos materiālus</w:t>
            </w:r>
            <w:r>
              <w:rPr>
                <w:szCs w:val="24"/>
              </w:rPr>
              <w:t xml:space="preserve"> un</w:t>
            </w:r>
            <w:r w:rsidRPr="00C8663B">
              <w:rPr>
                <w:szCs w:val="24"/>
              </w:rPr>
              <w:t xml:space="preserve"> nodrošina slēpēm vieglumu un ātrumu.  Cenu aptaujā </w:t>
            </w:r>
            <w:r>
              <w:rPr>
                <w:szCs w:val="24"/>
              </w:rPr>
              <w:t xml:space="preserve">Pasūtītājs prasībās ir norādījis </w:t>
            </w:r>
            <w:r w:rsidRPr="00C8663B">
              <w:rPr>
                <w:b/>
                <w:szCs w:val="24"/>
              </w:rPr>
              <w:t>LDC Premium serd</w:t>
            </w:r>
            <w:r>
              <w:rPr>
                <w:b/>
                <w:szCs w:val="24"/>
              </w:rPr>
              <w:t>i</w:t>
            </w:r>
            <w:r w:rsidRPr="00C8663B">
              <w:rPr>
                <w:b/>
                <w:szCs w:val="24"/>
              </w:rPr>
              <w:t>,</w:t>
            </w:r>
            <w:r w:rsidRPr="00C8663B">
              <w:rPr>
                <w:szCs w:val="24"/>
              </w:rPr>
              <w:t xml:space="preserve"> kas veidota no atvieglot</w:t>
            </w:r>
            <w:r>
              <w:rPr>
                <w:szCs w:val="24"/>
              </w:rPr>
              <w:t>a koka ar bazalta piejaukumu. Ši</w:t>
            </w:r>
            <w:r w:rsidRPr="00C8663B">
              <w:rPr>
                <w:szCs w:val="24"/>
              </w:rPr>
              <w:t>s serdes veids nodrošina slēpēm lielāku izturību, jo tās ir paredzētas ilgstošai bērnu apmācībai, kuriem nav priekšzināšanu slēpošanā, tāpēc būtisks nosacījums ir slēpes izturība, ko nodrošina Premium LDC serde.</w:t>
            </w:r>
          </w:p>
          <w:p w:rsidR="00C8663B" w:rsidRPr="00C8663B" w:rsidRDefault="00C8663B" w:rsidP="00C8663B">
            <w:pPr>
              <w:pStyle w:val="BodyTextIndent2"/>
              <w:tabs>
                <w:tab w:val="left" w:pos="419"/>
              </w:tabs>
              <w:ind w:left="34"/>
              <w:rPr>
                <w:szCs w:val="24"/>
              </w:rPr>
            </w:pPr>
            <w:r w:rsidRPr="00C8663B">
              <w:rPr>
                <w:szCs w:val="24"/>
              </w:rPr>
              <w:t xml:space="preserve">Modelim </w:t>
            </w:r>
            <w:proofErr w:type="spellStart"/>
            <w:r w:rsidRPr="00C8663B">
              <w:rPr>
                <w:szCs w:val="24"/>
              </w:rPr>
              <w:t>Rossignol</w:t>
            </w:r>
            <w:proofErr w:type="spellEnd"/>
            <w:r w:rsidRPr="00C8663B">
              <w:rPr>
                <w:szCs w:val="24"/>
              </w:rPr>
              <w:t xml:space="preserve"> Delta </w:t>
            </w:r>
            <w:proofErr w:type="spellStart"/>
            <w:r w:rsidRPr="00C8663B">
              <w:rPr>
                <w:szCs w:val="24"/>
              </w:rPr>
              <w:t>Skating</w:t>
            </w:r>
            <w:proofErr w:type="spellEnd"/>
            <w:r w:rsidRPr="00C8663B">
              <w:rPr>
                <w:szCs w:val="24"/>
              </w:rPr>
              <w:t xml:space="preserve"> mājas lapā  izmēri variējas :173 cm, 180 cm un 192 cm, bet </w:t>
            </w:r>
            <w:r>
              <w:rPr>
                <w:szCs w:val="24"/>
              </w:rPr>
              <w:t>pasūtītājs norādījis tehniskajā specifikācijā</w:t>
            </w:r>
            <w:r w:rsidRPr="00C8663B">
              <w:rPr>
                <w:szCs w:val="24"/>
              </w:rPr>
              <w:t xml:space="preserve"> </w:t>
            </w:r>
            <w:r>
              <w:rPr>
                <w:szCs w:val="24"/>
              </w:rPr>
              <w:t>:</w:t>
            </w:r>
            <w:r w:rsidRPr="00C8663B">
              <w:rPr>
                <w:szCs w:val="24"/>
              </w:rPr>
              <w:t>170 cm, 180 cm un 190 cm.</w:t>
            </w:r>
          </w:p>
          <w:p w:rsidR="00C8663B" w:rsidRDefault="00C8663B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 w:rsidRPr="00C8663B">
              <w:rPr>
                <w:szCs w:val="24"/>
              </w:rPr>
              <w:t xml:space="preserve">Pielikumā izdrukas no </w:t>
            </w:r>
            <w:hyperlink r:id="rId11" w:history="1">
              <w:r w:rsidRPr="00C8663B">
                <w:rPr>
                  <w:rStyle w:val="Hyperlink"/>
                  <w:szCs w:val="24"/>
                </w:rPr>
                <w:t>www.rossignol.com</w:t>
              </w:r>
            </w:hyperlink>
            <w:r w:rsidRPr="00C8663B">
              <w:rPr>
                <w:szCs w:val="24"/>
              </w:rPr>
              <w:t xml:space="preserve"> mājas lapsa, kur norādīti slēpju tehniskie raksturojumi.</w:t>
            </w:r>
          </w:p>
          <w:p w:rsidR="00344873" w:rsidRDefault="00344873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</w:p>
          <w:p w:rsidR="00344873" w:rsidRDefault="00344873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Piedāvājumu salīdzinājums:</w:t>
            </w:r>
          </w:p>
          <w:p w:rsidR="00344873" w:rsidRDefault="00344873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</w:p>
          <w:tbl>
            <w:tblPr>
              <w:tblStyle w:val="TableGrid"/>
              <w:tblW w:w="81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3599"/>
              <w:gridCol w:w="2443"/>
            </w:tblGrid>
            <w:tr w:rsidR="00344873" w:rsidTr="00344873">
              <w:trPr>
                <w:trHeight w:val="360"/>
              </w:trPr>
              <w:tc>
                <w:tcPr>
                  <w:tcW w:w="2115" w:type="dxa"/>
                </w:tcPr>
                <w:p w:rsidR="00344873" w:rsidRPr="007768A7" w:rsidRDefault="00344873" w:rsidP="00AC30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>Saskaņā ar Pasūtītāja tehnisko specifikāciju</w:t>
                  </w:r>
                </w:p>
              </w:tc>
              <w:tc>
                <w:tcPr>
                  <w:tcW w:w="3599" w:type="dxa"/>
                </w:tcPr>
                <w:p w:rsidR="00344873" w:rsidRPr="007768A7" w:rsidRDefault="00344873" w:rsidP="00AC30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 xml:space="preserve">SIA </w:t>
                  </w:r>
                  <w:r>
                    <w:rPr>
                      <w:rFonts w:ascii="Times New Roman" w:hAnsi="Times New Roman" w:cs="Times New Roman"/>
                    </w:rPr>
                    <w:t>„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Lāsa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-100</w:t>
                  </w:r>
                  <w:r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2443" w:type="dxa"/>
                </w:tcPr>
                <w:p w:rsidR="00344873" w:rsidRPr="007768A7" w:rsidRDefault="00344873" w:rsidP="00AC30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>SIA IVS-D</w:t>
                  </w:r>
                </w:p>
              </w:tc>
            </w:tr>
            <w:tr w:rsidR="00344873" w:rsidTr="00344873">
              <w:trPr>
                <w:trHeight w:val="1709"/>
              </w:trPr>
              <w:tc>
                <w:tcPr>
                  <w:tcW w:w="2115" w:type="dxa"/>
                </w:tcPr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 xml:space="preserve">Modelis: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Rossignol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Zymax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Skating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>Slīdvirsma ar divām gropēm,</w:t>
                  </w:r>
                </w:p>
                <w:p w:rsidR="00344873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>stabilitātei.</w:t>
                  </w:r>
                  <w:r w:rsidRPr="007768A7">
                    <w:rPr>
                      <w:rFonts w:ascii="Times New Roman" w:hAnsi="Times New Roman" w:cs="Times New Roman"/>
                      <w:b/>
                    </w:rPr>
                    <w:t xml:space="preserve"> Premium LDC serde.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 xml:space="preserve">Svars 650g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>170 cm-3 pāri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>180 cm-4 pāri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>190 cm-3 pāri</w:t>
                  </w:r>
                </w:p>
              </w:tc>
              <w:tc>
                <w:tcPr>
                  <w:tcW w:w="3599" w:type="dxa"/>
                </w:tcPr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0D8D0FA1" wp14:editId="779D38B9">
                        <wp:extent cx="2746911" cy="1666875"/>
                        <wp:effectExtent l="0" t="0" r="0" b="0"/>
                        <wp:docPr id="3" name="Picture 3" descr="C:\Users\SUpite\Pictures\doc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Upite\Pictures\doc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5358" cy="1672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dxa"/>
                </w:tcPr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Slī</w:t>
                  </w:r>
                  <w:r w:rsidRPr="007768A7">
                    <w:rPr>
                      <w:rFonts w:ascii="Times New Roman" w:hAnsi="Times New Roman" w:cs="Times New Roman"/>
                    </w:rPr>
                    <w:t xml:space="preserve">dvirsma ar divām gropēm, stabilitātei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 xml:space="preserve">Premium LDC serde.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>Svars 650g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>170 cm-3 pāri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>180 cm-4 pāri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68A7">
                    <w:rPr>
                      <w:rFonts w:ascii="Times New Roman" w:hAnsi="Times New Roman" w:cs="Times New Roman"/>
                      <w:b/>
                    </w:rPr>
                    <w:t xml:space="preserve">190 cm-3 pāri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 xml:space="preserve">Modelis: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Rossignol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Zymax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Skating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  <w:r w:rsidRPr="007768A7">
                    <w:rPr>
                      <w:rFonts w:ascii="Times New Roman" w:hAnsi="Times New Roman" w:cs="Times New Roman"/>
                    </w:rPr>
                    <w:t xml:space="preserve">Ražotājs: </w:t>
                  </w:r>
                  <w:proofErr w:type="spellStart"/>
                  <w:r w:rsidRPr="007768A7">
                    <w:rPr>
                      <w:rFonts w:ascii="Times New Roman" w:hAnsi="Times New Roman" w:cs="Times New Roman"/>
                    </w:rPr>
                    <w:t>Rossignol</w:t>
                  </w:r>
                  <w:proofErr w:type="spellEnd"/>
                  <w:r w:rsidRPr="007768A7">
                    <w:rPr>
                      <w:rFonts w:ascii="Times New Roman" w:hAnsi="Times New Roman" w:cs="Times New Roman"/>
                    </w:rPr>
                    <w:t xml:space="preserve"> ( Francija)</w:t>
                  </w:r>
                </w:p>
                <w:p w:rsidR="00344873" w:rsidRPr="007768A7" w:rsidRDefault="00344873" w:rsidP="008E50C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239B7" w:rsidRPr="00631E3A" w:rsidRDefault="00E239B7" w:rsidP="00011AB5">
            <w:pPr>
              <w:pStyle w:val="BodyTextIndent2"/>
              <w:tabs>
                <w:tab w:val="left" w:pos="419"/>
              </w:tabs>
              <w:ind w:firstLine="0"/>
            </w:pPr>
          </w:p>
        </w:tc>
      </w:tr>
    </w:tbl>
    <w:p w:rsid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</w:p>
    <w:p w:rsidR="00631E3A" w:rsidRPr="00D02CF3" w:rsidRDefault="00631E3A" w:rsidP="00D63467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631E3A" w:rsidRPr="00D02CF3" w:rsidSect="00B8504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7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8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3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32"/>
  </w:num>
  <w:num w:numId="6">
    <w:abstractNumId w:val="10"/>
  </w:num>
  <w:num w:numId="7">
    <w:abstractNumId w:val="30"/>
  </w:num>
  <w:num w:numId="8">
    <w:abstractNumId w:val="27"/>
  </w:num>
  <w:num w:numId="9">
    <w:abstractNumId w:val="34"/>
  </w:num>
  <w:num w:numId="10">
    <w:abstractNumId w:val="19"/>
  </w:num>
  <w:num w:numId="11">
    <w:abstractNumId w:val="21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0"/>
  </w:num>
  <w:num w:numId="17">
    <w:abstractNumId w:val="33"/>
  </w:num>
  <w:num w:numId="18">
    <w:abstractNumId w:val="13"/>
  </w:num>
  <w:num w:numId="19">
    <w:abstractNumId w:val="6"/>
  </w:num>
  <w:num w:numId="20">
    <w:abstractNumId w:val="38"/>
  </w:num>
  <w:num w:numId="21">
    <w:abstractNumId w:val="12"/>
  </w:num>
  <w:num w:numId="22">
    <w:abstractNumId w:val="22"/>
  </w:num>
  <w:num w:numId="23">
    <w:abstractNumId w:val="26"/>
  </w:num>
  <w:num w:numId="24">
    <w:abstractNumId w:val="31"/>
  </w:num>
  <w:num w:numId="25">
    <w:abstractNumId w:val="29"/>
  </w:num>
  <w:num w:numId="26">
    <w:abstractNumId w:val="23"/>
  </w:num>
  <w:num w:numId="27">
    <w:abstractNumId w:val="37"/>
  </w:num>
  <w:num w:numId="28">
    <w:abstractNumId w:val="25"/>
  </w:num>
  <w:num w:numId="29">
    <w:abstractNumId w:val="36"/>
  </w:num>
  <w:num w:numId="30">
    <w:abstractNumId w:val="35"/>
  </w:num>
  <w:num w:numId="31">
    <w:abstractNumId w:val="11"/>
  </w:num>
  <w:num w:numId="32">
    <w:abstractNumId w:val="14"/>
  </w:num>
  <w:num w:numId="33">
    <w:abstractNumId w:val="20"/>
  </w:num>
  <w:num w:numId="34">
    <w:abstractNumId w:val="28"/>
  </w:num>
  <w:num w:numId="35">
    <w:abstractNumId w:val="1"/>
  </w:num>
  <w:num w:numId="36">
    <w:abstractNumId w:val="15"/>
  </w:num>
  <w:num w:numId="37">
    <w:abstractNumId w:val="16"/>
  </w:num>
  <w:num w:numId="38">
    <w:abstractNumId w:val="24"/>
  </w:num>
  <w:num w:numId="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0710"/>
    <w:rsid w:val="00023A82"/>
    <w:rsid w:val="0007256D"/>
    <w:rsid w:val="00074018"/>
    <w:rsid w:val="00075D80"/>
    <w:rsid w:val="00092FB4"/>
    <w:rsid w:val="000A5151"/>
    <w:rsid w:val="000A751F"/>
    <w:rsid w:val="000A7F65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4873"/>
    <w:rsid w:val="00347DE8"/>
    <w:rsid w:val="00350567"/>
    <w:rsid w:val="00367F85"/>
    <w:rsid w:val="00374701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6209E2"/>
    <w:rsid w:val="00631E3A"/>
    <w:rsid w:val="00636688"/>
    <w:rsid w:val="006840D6"/>
    <w:rsid w:val="006A68F6"/>
    <w:rsid w:val="006C12BD"/>
    <w:rsid w:val="006C1FB3"/>
    <w:rsid w:val="006D5E28"/>
    <w:rsid w:val="006F3EF0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29B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0C5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8663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FA6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48AF"/>
    <w:rsid w:val="00F9369C"/>
    <w:rsid w:val="00FC1CE5"/>
    <w:rsid w:val="00FC5705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44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44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signo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ossigno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166298FD9CE4BAC8B775F7854CA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50D0-1A12-405C-9382-5625E9B0D0EB}"/>
      </w:docPartPr>
      <w:docPartBody>
        <w:p w:rsidR="0066595C" w:rsidRDefault="00812092" w:rsidP="00812092">
          <w:pPr>
            <w:pStyle w:val="7166298FD9CE4BAC8B775F7854CA9E8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F48FB92DFBF422A8F87BA0C5EEC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36A7-ACF3-4772-94A1-BA944DE1D4EA}"/>
      </w:docPartPr>
      <w:docPartBody>
        <w:p w:rsidR="008057CC" w:rsidRDefault="00B22C75" w:rsidP="00B22C75">
          <w:pPr>
            <w:pStyle w:val="3F48FB92DFBF422A8F87BA0C5EEC67C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04795F5B87C4FDE92868C4C6E91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EAD0-DF1B-46AE-A9EE-413F1EC5805F}"/>
      </w:docPartPr>
      <w:docPartBody>
        <w:p w:rsidR="008057CC" w:rsidRDefault="00B22C75" w:rsidP="00B22C75">
          <w:pPr>
            <w:pStyle w:val="304795F5B87C4FDE92868C4C6E91A24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1D4DB48A21E4B5EA0CFC06E184F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5F92-DA75-453D-8E18-540AB8833EFD}"/>
      </w:docPartPr>
      <w:docPartBody>
        <w:p w:rsidR="008057CC" w:rsidRDefault="00B22C75" w:rsidP="00B22C75">
          <w:pPr>
            <w:pStyle w:val="D1D4DB48A21E4B5EA0CFC06E184FFC75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7436DF418524DCBA50978482D05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9CAA-0543-4F77-ADCE-60905172011A}"/>
      </w:docPartPr>
      <w:docPartBody>
        <w:p w:rsidR="008057CC" w:rsidRDefault="00B22C75" w:rsidP="00B22C75">
          <w:pPr>
            <w:pStyle w:val="47436DF418524DCBA50978482D05193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46067E"/>
    <w:rsid w:val="0066595C"/>
    <w:rsid w:val="008057CC"/>
    <w:rsid w:val="00812092"/>
    <w:rsid w:val="00B22C75"/>
    <w:rsid w:val="00B66CE3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2C75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3F48FB92DFBF422A8F87BA0C5EEC67C7">
    <w:name w:val="3F48FB92DFBF422A8F87BA0C5EEC67C7"/>
    <w:rsid w:val="00B22C75"/>
  </w:style>
  <w:style w:type="paragraph" w:customStyle="1" w:styleId="304795F5B87C4FDE92868C4C6E91A248">
    <w:name w:val="304795F5B87C4FDE92868C4C6E91A248"/>
    <w:rsid w:val="00B22C75"/>
  </w:style>
  <w:style w:type="paragraph" w:customStyle="1" w:styleId="D1D4DB48A21E4B5EA0CFC06E184FFC75">
    <w:name w:val="D1D4DB48A21E4B5EA0CFC06E184FFC75"/>
    <w:rsid w:val="00B22C75"/>
  </w:style>
  <w:style w:type="paragraph" w:customStyle="1" w:styleId="47436DF418524DCBA50978482D05193D">
    <w:name w:val="47436DF418524DCBA50978482D05193D"/>
    <w:rsid w:val="00B22C75"/>
  </w:style>
  <w:style w:type="paragraph" w:customStyle="1" w:styleId="D5DB4912DB5845DEBB6A688A49D42D9C">
    <w:name w:val="D5DB4912DB5845DEBB6A688A49D42D9C"/>
    <w:rsid w:val="00B22C75"/>
  </w:style>
  <w:style w:type="paragraph" w:customStyle="1" w:styleId="86C1B043ED9A434F96BD9DD84D13B0A5">
    <w:name w:val="86C1B043ED9A434F96BD9DD84D13B0A5"/>
    <w:rsid w:val="00B22C75"/>
  </w:style>
  <w:style w:type="paragraph" w:customStyle="1" w:styleId="1F611BACB6C74865906DB8F62BF3C9AB">
    <w:name w:val="1F611BACB6C74865906DB8F62BF3C9AB"/>
    <w:rsid w:val="00B22C75"/>
  </w:style>
  <w:style w:type="paragraph" w:customStyle="1" w:styleId="B1B9062334D74D01ABF9A20E91A87E19">
    <w:name w:val="B1B9062334D74D01ABF9A20E91A87E19"/>
    <w:rsid w:val="00B22C75"/>
  </w:style>
  <w:style w:type="paragraph" w:customStyle="1" w:styleId="3B3B77F639FB4289B5E141B84F8BE283">
    <w:name w:val="3B3B77F639FB4289B5E141B84F8BE283"/>
    <w:rsid w:val="00B22C75"/>
  </w:style>
  <w:style w:type="paragraph" w:customStyle="1" w:styleId="7473923F42B148369CDA75BA8FB84526">
    <w:name w:val="7473923F42B148369CDA75BA8FB84526"/>
    <w:rsid w:val="00B22C75"/>
  </w:style>
  <w:style w:type="paragraph" w:customStyle="1" w:styleId="DEE599CE82BB419EB5256E804149CEFD">
    <w:name w:val="DEE599CE82BB419EB5256E804149CEFD"/>
    <w:rsid w:val="00B22C75"/>
  </w:style>
  <w:style w:type="paragraph" w:customStyle="1" w:styleId="5ECD04A7185242C88CEE9D831D9FFD6B">
    <w:name w:val="5ECD04A7185242C88CEE9D831D9FFD6B"/>
    <w:rsid w:val="00B22C75"/>
  </w:style>
  <w:style w:type="paragraph" w:customStyle="1" w:styleId="22AC5B16421246FF8B8B80580F014A5F">
    <w:name w:val="22AC5B16421246FF8B8B80580F014A5F"/>
    <w:rsid w:val="00B22C75"/>
  </w:style>
  <w:style w:type="paragraph" w:customStyle="1" w:styleId="D779BF17F208469DB63BE97D672CB1D3">
    <w:name w:val="D779BF17F208469DB63BE97D672CB1D3"/>
    <w:rsid w:val="00B22C75"/>
  </w:style>
  <w:style w:type="paragraph" w:customStyle="1" w:styleId="09C9672CEFC448C9A61E612E9EAEE87F">
    <w:name w:val="09C9672CEFC448C9A61E612E9EAEE87F"/>
    <w:rsid w:val="00B22C75"/>
  </w:style>
  <w:style w:type="paragraph" w:customStyle="1" w:styleId="3CDA22EDC0F54F3181EBF005C144F84A">
    <w:name w:val="3CDA22EDC0F54F3181EBF005C144F84A"/>
    <w:rsid w:val="00B22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EF0D-0F37-4B60-8525-679B0239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2421</Words>
  <Characters>1381</Characters>
  <Application>Microsoft Office Word</Application>
  <DocSecurity>4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Jurijs Sjanita</cp:lastModifiedBy>
  <cp:revision>2</cp:revision>
  <cp:lastPrinted>2019-04-02T11:38:00Z</cp:lastPrinted>
  <dcterms:created xsi:type="dcterms:W3CDTF">2019-04-04T11:40:00Z</dcterms:created>
  <dcterms:modified xsi:type="dcterms:W3CDTF">2019-04-04T11:40:00Z</dcterms:modified>
</cp:coreProperties>
</file>