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31" w:rsidRPr="009C69AF" w:rsidRDefault="00075931" w:rsidP="001D680A">
      <w:pPr>
        <w:keepNext/>
        <w:jc w:val="center"/>
        <w:outlineLvl w:val="0"/>
        <w:rPr>
          <w:b/>
          <w:sz w:val="22"/>
          <w:szCs w:val="22"/>
          <w:lang w:eastAsia="en-US"/>
        </w:rPr>
      </w:pPr>
      <w:bookmarkStart w:id="0" w:name="_GoBack"/>
      <w:bookmarkEnd w:id="0"/>
    </w:p>
    <w:p w:rsidR="009573AE" w:rsidRDefault="009573AE" w:rsidP="009573AE">
      <w:pPr>
        <w:jc w:val="right"/>
        <w:rPr>
          <w:b/>
          <w:color w:val="000000"/>
          <w:sz w:val="22"/>
          <w:szCs w:val="22"/>
        </w:rPr>
      </w:pPr>
      <w:r>
        <w:rPr>
          <w:b/>
          <w:color w:val="000000"/>
          <w:sz w:val="22"/>
          <w:szCs w:val="22"/>
        </w:rPr>
        <w:t>SASKAŅOTS:</w:t>
      </w:r>
    </w:p>
    <w:p w:rsidR="009573AE" w:rsidRDefault="009573AE" w:rsidP="009573AE">
      <w:pPr>
        <w:jc w:val="right"/>
        <w:rPr>
          <w:bCs/>
          <w:color w:val="000000"/>
          <w:sz w:val="22"/>
          <w:szCs w:val="22"/>
          <w:lang w:eastAsia="en-GB"/>
        </w:rPr>
      </w:pPr>
      <w:r>
        <w:rPr>
          <w:bCs/>
          <w:color w:val="000000"/>
          <w:sz w:val="22"/>
          <w:szCs w:val="22"/>
        </w:rPr>
        <w:t xml:space="preserve">Daugavpils pilsētas pašvaldības </w:t>
      </w:r>
    </w:p>
    <w:p w:rsidR="009573AE" w:rsidRDefault="009573AE" w:rsidP="009573AE">
      <w:pPr>
        <w:jc w:val="right"/>
        <w:rPr>
          <w:bCs/>
          <w:color w:val="000000"/>
          <w:sz w:val="22"/>
          <w:szCs w:val="22"/>
        </w:rPr>
      </w:pPr>
      <w:r>
        <w:rPr>
          <w:bCs/>
          <w:color w:val="000000"/>
          <w:sz w:val="22"/>
          <w:szCs w:val="22"/>
        </w:rPr>
        <w:t>policijas priekšnieks</w:t>
      </w:r>
    </w:p>
    <w:p w:rsidR="009573AE" w:rsidRDefault="009573AE" w:rsidP="009573AE">
      <w:pPr>
        <w:jc w:val="right"/>
        <w:rPr>
          <w:bCs/>
          <w:color w:val="000000"/>
          <w:sz w:val="22"/>
          <w:szCs w:val="22"/>
        </w:rPr>
      </w:pPr>
    </w:p>
    <w:p w:rsidR="009573AE" w:rsidRDefault="009573AE" w:rsidP="009573AE">
      <w:pPr>
        <w:jc w:val="right"/>
        <w:rPr>
          <w:color w:val="000000"/>
          <w:sz w:val="22"/>
          <w:szCs w:val="22"/>
        </w:rPr>
      </w:pPr>
      <w:r>
        <w:rPr>
          <w:bCs/>
          <w:color w:val="000000"/>
          <w:sz w:val="22"/>
          <w:szCs w:val="22"/>
        </w:rPr>
        <w:t xml:space="preserve">_______________ </w:t>
      </w:r>
      <w:r w:rsidR="00366AE6">
        <w:rPr>
          <w:bCs/>
          <w:color w:val="000000"/>
          <w:sz w:val="22"/>
          <w:szCs w:val="22"/>
        </w:rPr>
        <w:t>G.Kaminskis</w:t>
      </w:r>
    </w:p>
    <w:p w:rsidR="009573AE" w:rsidRDefault="009573AE" w:rsidP="009573AE">
      <w:pPr>
        <w:rPr>
          <w:color w:val="000000"/>
          <w:sz w:val="22"/>
          <w:szCs w:val="22"/>
        </w:rPr>
      </w:pPr>
    </w:p>
    <w:p w:rsidR="009573AE" w:rsidRDefault="009819B1" w:rsidP="009573AE">
      <w:pPr>
        <w:pStyle w:val="1"/>
        <w:numPr>
          <w:ilvl w:val="0"/>
          <w:numId w:val="0"/>
        </w:numPr>
        <w:jc w:val="right"/>
        <w:rPr>
          <w:color w:val="000000"/>
          <w:sz w:val="22"/>
          <w:szCs w:val="22"/>
        </w:rPr>
      </w:pPr>
      <w:r>
        <w:rPr>
          <w:color w:val="000000"/>
          <w:sz w:val="22"/>
          <w:szCs w:val="22"/>
        </w:rPr>
        <w:t xml:space="preserve">Daugavpilī, </w:t>
      </w:r>
      <w:r w:rsidR="00CB51DB" w:rsidRPr="00CB51DB">
        <w:rPr>
          <w:sz w:val="22"/>
          <w:szCs w:val="22"/>
        </w:rPr>
        <w:t>2019</w:t>
      </w:r>
      <w:r w:rsidRPr="00CB51DB">
        <w:rPr>
          <w:sz w:val="22"/>
          <w:szCs w:val="22"/>
        </w:rPr>
        <w:t>.gada</w:t>
      </w:r>
      <w:r w:rsidR="00CB51DB" w:rsidRPr="00CB51DB">
        <w:rPr>
          <w:sz w:val="22"/>
          <w:szCs w:val="22"/>
        </w:rPr>
        <w:t xml:space="preserve"> </w:t>
      </w:r>
      <w:r w:rsidR="0045633B">
        <w:rPr>
          <w:sz w:val="22"/>
          <w:szCs w:val="22"/>
        </w:rPr>
        <w:t>19</w:t>
      </w:r>
      <w:r w:rsidR="003D0A5E">
        <w:rPr>
          <w:sz w:val="22"/>
          <w:szCs w:val="22"/>
        </w:rPr>
        <w:t>.</w:t>
      </w:r>
      <w:r w:rsidR="009573AE" w:rsidRPr="00CB51DB">
        <w:rPr>
          <w:sz w:val="22"/>
          <w:szCs w:val="22"/>
        </w:rPr>
        <w:t>martā</w:t>
      </w:r>
    </w:p>
    <w:p w:rsidR="00075931" w:rsidRPr="009C69AF" w:rsidRDefault="00075931" w:rsidP="001D680A">
      <w:pPr>
        <w:keepNext/>
        <w:jc w:val="center"/>
        <w:outlineLvl w:val="0"/>
        <w:rPr>
          <w:b/>
          <w:sz w:val="22"/>
          <w:szCs w:val="22"/>
          <w:lang w:eastAsia="en-US"/>
        </w:rPr>
      </w:pPr>
    </w:p>
    <w:p w:rsidR="00075931" w:rsidRPr="009C69AF" w:rsidRDefault="00075931" w:rsidP="001D680A">
      <w:pPr>
        <w:keepNext/>
        <w:jc w:val="center"/>
        <w:outlineLvl w:val="0"/>
        <w:rPr>
          <w:b/>
          <w:sz w:val="22"/>
          <w:szCs w:val="22"/>
          <w:lang w:eastAsia="en-US"/>
        </w:rPr>
      </w:pPr>
    </w:p>
    <w:p w:rsidR="00075931" w:rsidRPr="009C69AF" w:rsidRDefault="00075931" w:rsidP="001D680A">
      <w:pPr>
        <w:keepNext/>
        <w:jc w:val="center"/>
        <w:outlineLvl w:val="0"/>
        <w:rPr>
          <w:b/>
          <w:sz w:val="22"/>
          <w:szCs w:val="22"/>
          <w:lang w:eastAsia="en-US"/>
        </w:rPr>
      </w:pPr>
    </w:p>
    <w:p w:rsidR="001D680A" w:rsidRPr="009C69AF" w:rsidRDefault="001D680A" w:rsidP="001D680A">
      <w:pPr>
        <w:keepNext/>
        <w:jc w:val="center"/>
        <w:outlineLvl w:val="0"/>
        <w:rPr>
          <w:b/>
          <w:sz w:val="22"/>
          <w:szCs w:val="22"/>
          <w:lang w:eastAsia="en-US"/>
        </w:rPr>
      </w:pPr>
      <w:r w:rsidRPr="009C69AF">
        <w:rPr>
          <w:b/>
          <w:sz w:val="22"/>
          <w:szCs w:val="22"/>
          <w:lang w:eastAsia="en-US"/>
        </w:rPr>
        <w:t>ZIŅOJUMS</w:t>
      </w:r>
    </w:p>
    <w:p w:rsidR="001D680A" w:rsidRPr="009C69AF" w:rsidRDefault="001D680A" w:rsidP="001D680A">
      <w:pPr>
        <w:pStyle w:val="1"/>
        <w:numPr>
          <w:ilvl w:val="0"/>
          <w:numId w:val="0"/>
        </w:numPr>
        <w:rPr>
          <w:color w:val="000000"/>
          <w:sz w:val="22"/>
          <w:szCs w:val="22"/>
        </w:rPr>
      </w:pPr>
    </w:p>
    <w:p w:rsidR="001D680A" w:rsidRPr="009C69AF" w:rsidRDefault="001D680A" w:rsidP="001D680A">
      <w:pPr>
        <w:pStyle w:val="1"/>
        <w:numPr>
          <w:ilvl w:val="0"/>
          <w:numId w:val="0"/>
        </w:numPr>
        <w:rPr>
          <w:color w:val="000000"/>
          <w:sz w:val="22"/>
          <w:szCs w:val="22"/>
        </w:rPr>
      </w:pPr>
      <w:r w:rsidRPr="009C69AF">
        <w:rPr>
          <w:color w:val="000000"/>
          <w:sz w:val="22"/>
          <w:szCs w:val="22"/>
        </w:rPr>
        <w:t xml:space="preserve">Daugavpils pilsētas pašvaldības policija </w:t>
      </w:r>
    </w:p>
    <w:p w:rsidR="001D680A" w:rsidRPr="009C69AF" w:rsidRDefault="001D680A" w:rsidP="001D680A">
      <w:pPr>
        <w:pStyle w:val="1"/>
        <w:numPr>
          <w:ilvl w:val="0"/>
          <w:numId w:val="0"/>
        </w:numPr>
        <w:rPr>
          <w:color w:val="000000"/>
          <w:sz w:val="22"/>
          <w:szCs w:val="22"/>
        </w:rPr>
      </w:pPr>
      <w:r w:rsidRPr="009C69AF">
        <w:rPr>
          <w:sz w:val="22"/>
          <w:szCs w:val="22"/>
        </w:rPr>
        <w:t>uzaicina potenciālos pretendentus piedalīties aptaujā par līguma piešķiršanas tiesībām</w:t>
      </w:r>
    </w:p>
    <w:p w:rsidR="000E35DF" w:rsidRPr="009C69AF" w:rsidRDefault="000E35DF" w:rsidP="000E35DF">
      <w:pPr>
        <w:jc w:val="center"/>
        <w:rPr>
          <w:b/>
          <w:bCs/>
          <w:caps/>
          <w:sz w:val="22"/>
          <w:szCs w:val="22"/>
        </w:rPr>
      </w:pPr>
      <w:r w:rsidRPr="009C69AF">
        <w:rPr>
          <w:b/>
          <w:bCs/>
          <w:sz w:val="22"/>
          <w:szCs w:val="22"/>
          <w:lang w:eastAsia="en-US"/>
        </w:rPr>
        <w:t>„</w:t>
      </w:r>
      <w:r w:rsidRPr="009C69AF">
        <w:rPr>
          <w:b/>
          <w:bCs/>
          <w:caps/>
          <w:sz w:val="22"/>
          <w:szCs w:val="22"/>
        </w:rPr>
        <w:t xml:space="preserve">MOBILO SAKARU PAKALPOJUMU NODROŠINĀŠANA” </w:t>
      </w:r>
    </w:p>
    <w:p w:rsidR="004E705E" w:rsidRPr="009C69AF" w:rsidRDefault="00503A3F">
      <w:pPr>
        <w:pStyle w:val="a7"/>
        <w:suppressLineNumbers w:val="0"/>
        <w:rPr>
          <w:caps/>
          <w:sz w:val="22"/>
          <w:szCs w:val="22"/>
        </w:rPr>
      </w:pPr>
      <w:r w:rsidRPr="00503A3F">
        <w:rPr>
          <w:sz w:val="22"/>
          <w:szCs w:val="22"/>
        </w:rPr>
        <w:t>Identifikācijas numurs</w:t>
      </w:r>
      <w:r w:rsidR="0045633B">
        <w:rPr>
          <w:caps/>
          <w:sz w:val="22"/>
          <w:szCs w:val="22"/>
        </w:rPr>
        <w:t>- dppp2019/4</w:t>
      </w:r>
      <w:r>
        <w:rPr>
          <w:caps/>
          <w:sz w:val="22"/>
          <w:szCs w:val="22"/>
        </w:rPr>
        <w:t>-n</w:t>
      </w:r>
    </w:p>
    <w:p w:rsidR="00D212F3" w:rsidRPr="009C69AF" w:rsidRDefault="00D212F3" w:rsidP="00C31399">
      <w:pPr>
        <w:keepNext/>
        <w:numPr>
          <w:ilvl w:val="0"/>
          <w:numId w:val="6"/>
        </w:numPr>
        <w:suppressAutoHyphens w:val="0"/>
        <w:jc w:val="both"/>
        <w:outlineLvl w:val="1"/>
        <w:rPr>
          <w:b/>
          <w:bCs/>
          <w:sz w:val="22"/>
          <w:szCs w:val="22"/>
          <w:lang w:eastAsia="en-US"/>
        </w:rPr>
      </w:pPr>
      <w:r w:rsidRPr="009C69AF">
        <w:rPr>
          <w:b/>
          <w:bCs/>
          <w:sz w:val="22"/>
          <w:szCs w:val="22"/>
          <w:lang w:eastAsia="en-US"/>
        </w:rPr>
        <w:t xml:space="preserve">Pasūtītājs: </w:t>
      </w:r>
    </w:p>
    <w:p w:rsidR="00E9141C" w:rsidRPr="009C69AF" w:rsidRDefault="00E9141C" w:rsidP="00E9141C">
      <w:pPr>
        <w:keepNext/>
        <w:suppressAutoHyphens w:val="0"/>
        <w:ind w:left="360"/>
        <w:jc w:val="both"/>
        <w:outlineLvl w:val="1"/>
        <w:rPr>
          <w:b/>
          <w:bCs/>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jc w:val="center"/>
              <w:rPr>
                <w:b/>
                <w:color w:val="000000"/>
                <w:sz w:val="22"/>
                <w:szCs w:val="22"/>
              </w:rPr>
            </w:pPr>
            <w:r w:rsidRPr="009C69AF">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pStyle w:val="Style2"/>
              <w:rPr>
                <w:color w:val="000000"/>
              </w:rPr>
            </w:pPr>
            <w:r w:rsidRPr="009C69AF">
              <w:rPr>
                <w:color w:val="000000"/>
              </w:rPr>
              <w:t>Daugavpils pilsētas pašvaldības policija</w:t>
            </w:r>
          </w:p>
        </w:tc>
      </w:tr>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pStyle w:val="18"/>
              <w:rPr>
                <w:color w:val="000000"/>
              </w:rPr>
            </w:pPr>
            <w:r w:rsidRPr="009C69A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rPr>
                <w:b/>
                <w:color w:val="000000"/>
                <w:sz w:val="22"/>
                <w:szCs w:val="22"/>
              </w:rPr>
            </w:pPr>
            <w:r w:rsidRPr="009C69AF">
              <w:rPr>
                <w:color w:val="000000"/>
                <w:sz w:val="22"/>
                <w:szCs w:val="22"/>
              </w:rPr>
              <w:t>Muzeja iela 6, Daugavpils, LV-5401</w:t>
            </w:r>
          </w:p>
        </w:tc>
      </w:tr>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pStyle w:val="18"/>
              <w:rPr>
                <w:color w:val="000000"/>
              </w:rPr>
            </w:pPr>
            <w:r w:rsidRPr="009C69AF">
              <w:rPr>
                <w:color w:val="000000"/>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rPr>
                <w:b/>
                <w:color w:val="000000"/>
                <w:sz w:val="22"/>
                <w:szCs w:val="22"/>
              </w:rPr>
            </w:pPr>
            <w:r w:rsidRPr="009C69AF">
              <w:rPr>
                <w:rStyle w:val="af7"/>
                <w:b w:val="0"/>
                <w:color w:val="000000"/>
                <w:sz w:val="22"/>
                <w:szCs w:val="22"/>
              </w:rPr>
              <w:t>90002067001</w:t>
            </w:r>
          </w:p>
        </w:tc>
      </w:tr>
      <w:tr w:rsidR="00503A3F" w:rsidRPr="009C69AF">
        <w:tc>
          <w:tcPr>
            <w:tcW w:w="2700" w:type="dxa"/>
            <w:tcBorders>
              <w:top w:val="single" w:sz="4" w:space="0" w:color="auto"/>
              <w:left w:val="single" w:sz="4" w:space="0" w:color="auto"/>
              <w:bottom w:val="single" w:sz="4" w:space="0" w:color="auto"/>
              <w:right w:val="single" w:sz="4" w:space="0" w:color="auto"/>
            </w:tcBorders>
            <w:vAlign w:val="center"/>
          </w:tcPr>
          <w:p w:rsidR="00503A3F" w:rsidRPr="00AC10E0" w:rsidRDefault="00503A3F" w:rsidP="00CD7D9E">
            <w:pPr>
              <w:tabs>
                <w:tab w:val="left" w:pos="720"/>
                <w:tab w:val="right" w:leader="dot" w:pos="9360"/>
              </w:tabs>
              <w:autoSpaceDE w:val="0"/>
              <w:autoSpaceDN w:val="0"/>
              <w:adjustRightInd w:val="0"/>
              <w:rPr>
                <w:rFonts w:ascii="Calibri" w:hAnsi="Calibri" w:cs="Calibri"/>
                <w:lang w:eastAsia="lv-LV"/>
              </w:rPr>
            </w:pPr>
            <w:r w:rsidRPr="00AC10E0">
              <w:rPr>
                <w:b/>
                <w:bCs/>
                <w:lang w:eastAsia="lv-LV"/>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tcPr>
          <w:p w:rsidR="00503A3F" w:rsidRPr="00AC10E0" w:rsidRDefault="00503A3F" w:rsidP="00503A3F">
            <w:pPr>
              <w:autoSpaceDE w:val="0"/>
              <w:autoSpaceDN w:val="0"/>
              <w:adjustRightInd w:val="0"/>
              <w:jc w:val="both"/>
              <w:rPr>
                <w:rFonts w:ascii="Calibri" w:hAnsi="Calibri" w:cs="Calibri"/>
                <w:lang w:eastAsia="lv-LV"/>
              </w:rPr>
            </w:pPr>
            <w:r w:rsidRPr="00AC10E0">
              <w:rPr>
                <w:color w:val="000000"/>
              </w:rPr>
              <w:t>Daugavpils pilsētas pašvaldības policijas</w:t>
            </w:r>
            <w:r w:rsidR="0045633B">
              <w:rPr>
                <w:color w:val="000000"/>
              </w:rPr>
              <w:t xml:space="preserve"> </w:t>
            </w:r>
            <w:r w:rsidRPr="0096733E">
              <w:rPr>
                <w:i/>
                <w:color w:val="000000"/>
              </w:rPr>
              <w:t xml:space="preserve">vecākais inspektors </w:t>
            </w:r>
            <w:r>
              <w:rPr>
                <w:i/>
                <w:color w:val="000000"/>
              </w:rPr>
              <w:t>Andris Bivka</w:t>
            </w:r>
            <w:r w:rsidRPr="0096733E">
              <w:rPr>
                <w:i/>
                <w:color w:val="000000"/>
              </w:rPr>
              <w:t xml:space="preserve">, </w:t>
            </w:r>
            <w:r w:rsidRPr="00AC10E0">
              <w:rPr>
                <w:color w:val="000000"/>
              </w:rPr>
              <w:t>tālrunis: 654 21500, e-pasts: police@daugavpils.lv</w:t>
            </w:r>
          </w:p>
        </w:tc>
      </w:tr>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jc w:val="center"/>
              <w:rPr>
                <w:b/>
                <w:color w:val="000000"/>
                <w:sz w:val="22"/>
                <w:szCs w:val="22"/>
              </w:rPr>
            </w:pPr>
            <w:r w:rsidRPr="009C69AF">
              <w:rPr>
                <w:b/>
                <w:color w:val="000000"/>
                <w:sz w:val="22"/>
                <w:szCs w:val="22"/>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0E35DF" w:rsidRPr="009C69AF" w:rsidRDefault="000E35DF" w:rsidP="00021638">
            <w:pPr>
              <w:rPr>
                <w:color w:val="000000"/>
                <w:sz w:val="22"/>
                <w:szCs w:val="22"/>
              </w:rPr>
            </w:pPr>
            <w:r w:rsidRPr="009C69AF">
              <w:rPr>
                <w:color w:val="000000"/>
                <w:sz w:val="22"/>
                <w:szCs w:val="22"/>
              </w:rPr>
              <w:t>654 21500</w:t>
            </w:r>
          </w:p>
        </w:tc>
      </w:tr>
      <w:tr w:rsidR="000E35DF" w:rsidRPr="009C69AF">
        <w:trPr>
          <w:cantSplit/>
          <w:trHeight w:val="1250"/>
        </w:trPr>
        <w:tc>
          <w:tcPr>
            <w:tcW w:w="2700" w:type="dxa"/>
            <w:tcBorders>
              <w:top w:val="single" w:sz="4" w:space="0" w:color="auto"/>
              <w:left w:val="single" w:sz="4" w:space="0" w:color="auto"/>
              <w:right w:val="single" w:sz="4" w:space="0" w:color="auto"/>
            </w:tcBorders>
            <w:vAlign w:val="center"/>
          </w:tcPr>
          <w:p w:rsidR="000E35DF" w:rsidRPr="009C69AF" w:rsidRDefault="000E35DF" w:rsidP="00021638">
            <w:pPr>
              <w:jc w:val="center"/>
              <w:rPr>
                <w:b/>
                <w:color w:val="000000"/>
                <w:sz w:val="22"/>
                <w:szCs w:val="22"/>
              </w:rPr>
            </w:pPr>
            <w:r w:rsidRPr="009C69AF">
              <w:rPr>
                <w:b/>
                <w:color w:val="000000"/>
                <w:sz w:val="22"/>
                <w:szCs w:val="22"/>
              </w:rPr>
              <w:t>Darba laiks</w:t>
            </w:r>
          </w:p>
        </w:tc>
        <w:tc>
          <w:tcPr>
            <w:tcW w:w="1860" w:type="dxa"/>
            <w:tcBorders>
              <w:top w:val="single" w:sz="4" w:space="0" w:color="auto"/>
              <w:left w:val="single" w:sz="4" w:space="0" w:color="auto"/>
              <w:right w:val="single" w:sz="4" w:space="0" w:color="auto"/>
            </w:tcBorders>
          </w:tcPr>
          <w:p w:rsidR="000E35DF" w:rsidRPr="009C69AF" w:rsidRDefault="000E35DF" w:rsidP="00021638">
            <w:pPr>
              <w:pStyle w:val="font5"/>
              <w:spacing w:before="0" w:beforeAutospacing="0" w:after="0" w:afterAutospacing="0"/>
              <w:rPr>
                <w:color w:val="000000"/>
                <w:lang w:val="lv-LV"/>
              </w:rPr>
            </w:pPr>
            <w:r w:rsidRPr="009C69AF">
              <w:rPr>
                <w:color w:val="000000"/>
                <w:lang w:val="lv-LV"/>
              </w:rPr>
              <w:t>Pirmdiena</w:t>
            </w:r>
          </w:p>
          <w:p w:rsidR="000E35DF" w:rsidRPr="009C69AF" w:rsidRDefault="000E35DF" w:rsidP="00021638">
            <w:pPr>
              <w:pStyle w:val="font5"/>
              <w:spacing w:before="0" w:beforeAutospacing="0" w:after="0" w:afterAutospacing="0"/>
              <w:rPr>
                <w:color w:val="000000"/>
                <w:lang w:val="lv-LV"/>
              </w:rPr>
            </w:pPr>
            <w:r w:rsidRPr="009C69AF">
              <w:rPr>
                <w:color w:val="000000"/>
                <w:lang w:val="lv-LV"/>
              </w:rPr>
              <w:t>Otrdiena</w:t>
            </w:r>
          </w:p>
          <w:p w:rsidR="000E35DF" w:rsidRPr="009C69AF" w:rsidRDefault="000E35DF" w:rsidP="00021638">
            <w:pPr>
              <w:pStyle w:val="font5"/>
              <w:spacing w:before="0" w:beforeAutospacing="0" w:after="0" w:afterAutospacing="0"/>
              <w:rPr>
                <w:color w:val="000000"/>
                <w:lang w:val="lv-LV"/>
              </w:rPr>
            </w:pPr>
            <w:r w:rsidRPr="009C69AF">
              <w:rPr>
                <w:color w:val="000000"/>
                <w:lang w:val="lv-LV"/>
              </w:rPr>
              <w:t>Trešdiena</w:t>
            </w:r>
          </w:p>
          <w:p w:rsidR="000E35DF" w:rsidRPr="009C69AF" w:rsidRDefault="000E35DF" w:rsidP="00021638">
            <w:pPr>
              <w:rPr>
                <w:color w:val="000000"/>
                <w:sz w:val="22"/>
                <w:szCs w:val="22"/>
              </w:rPr>
            </w:pPr>
            <w:r w:rsidRPr="009C69AF">
              <w:rPr>
                <w:color w:val="000000"/>
                <w:sz w:val="22"/>
                <w:szCs w:val="22"/>
              </w:rPr>
              <w:t>Ceturtdiena</w:t>
            </w:r>
          </w:p>
          <w:p w:rsidR="000E35DF" w:rsidRPr="009C69AF" w:rsidRDefault="000E35DF" w:rsidP="00021638">
            <w:pPr>
              <w:rPr>
                <w:color w:val="000000"/>
                <w:sz w:val="22"/>
                <w:szCs w:val="22"/>
              </w:rPr>
            </w:pPr>
            <w:r w:rsidRPr="009C69AF">
              <w:rPr>
                <w:color w:val="000000"/>
                <w:sz w:val="22"/>
                <w:szCs w:val="22"/>
              </w:rPr>
              <w:t>Piektdiena</w:t>
            </w:r>
          </w:p>
        </w:tc>
        <w:tc>
          <w:tcPr>
            <w:tcW w:w="5079" w:type="dxa"/>
            <w:tcBorders>
              <w:top w:val="single" w:sz="4" w:space="0" w:color="auto"/>
              <w:left w:val="single" w:sz="4" w:space="0" w:color="auto"/>
              <w:right w:val="single" w:sz="4" w:space="0" w:color="auto"/>
            </w:tcBorders>
          </w:tcPr>
          <w:p w:rsidR="000E35DF" w:rsidRPr="009C69AF" w:rsidRDefault="000E35DF" w:rsidP="00021638">
            <w:pPr>
              <w:pStyle w:val="font5"/>
              <w:spacing w:before="0" w:beforeAutospacing="0" w:after="0" w:afterAutospacing="0"/>
              <w:rPr>
                <w:lang w:val="lv-LV"/>
              </w:rPr>
            </w:pPr>
          </w:p>
          <w:p w:rsidR="000E35DF" w:rsidRPr="009C69AF" w:rsidRDefault="000E35DF" w:rsidP="00021638">
            <w:pPr>
              <w:pStyle w:val="font5"/>
              <w:spacing w:before="0" w:beforeAutospacing="0" w:after="0" w:afterAutospacing="0"/>
              <w:rPr>
                <w:lang w:val="lv-LV"/>
              </w:rPr>
            </w:pPr>
          </w:p>
          <w:p w:rsidR="000E35DF" w:rsidRPr="009C69AF" w:rsidRDefault="000E35DF" w:rsidP="00021638">
            <w:pPr>
              <w:pStyle w:val="font5"/>
              <w:spacing w:before="0" w:beforeAutospacing="0" w:after="0" w:afterAutospacing="0"/>
              <w:rPr>
                <w:color w:val="000000"/>
                <w:lang w:val="lv-LV"/>
              </w:rPr>
            </w:pPr>
            <w:r w:rsidRPr="009C69AF">
              <w:rPr>
                <w:lang w:val="lv-LV"/>
              </w:rPr>
              <w:t>No 08.30 līdz 12.00 un no 12.30 līdz 17.00</w:t>
            </w:r>
          </w:p>
        </w:tc>
      </w:tr>
    </w:tbl>
    <w:p w:rsidR="00D212F3" w:rsidRPr="009C69AF" w:rsidRDefault="00D212F3" w:rsidP="00D212F3">
      <w:pPr>
        <w:jc w:val="both"/>
        <w:rPr>
          <w:sz w:val="22"/>
          <w:szCs w:val="22"/>
          <w:lang w:eastAsia="en-US"/>
        </w:rPr>
      </w:pPr>
    </w:p>
    <w:p w:rsidR="00390CDB" w:rsidRPr="009C69AF" w:rsidRDefault="00390CDB" w:rsidP="00390CDB">
      <w:pPr>
        <w:jc w:val="both"/>
        <w:rPr>
          <w:sz w:val="22"/>
          <w:szCs w:val="22"/>
          <w:lang w:eastAsia="en-US"/>
        </w:rPr>
      </w:pPr>
    </w:p>
    <w:p w:rsidR="001D580B" w:rsidRPr="00513921" w:rsidRDefault="004C5226" w:rsidP="001D580B">
      <w:pPr>
        <w:numPr>
          <w:ilvl w:val="0"/>
          <w:numId w:val="6"/>
        </w:numPr>
        <w:suppressAutoHyphens w:val="0"/>
        <w:jc w:val="both"/>
        <w:rPr>
          <w:b/>
          <w:bCs/>
          <w:color w:val="000000"/>
        </w:rPr>
      </w:pPr>
      <w:r w:rsidRPr="00513921">
        <w:rPr>
          <w:b/>
          <w:bCs/>
          <w:color w:val="000000"/>
        </w:rPr>
        <w:t>Zemsliekšņa</w:t>
      </w:r>
      <w:r w:rsidRPr="00513921">
        <w:rPr>
          <w:b/>
          <w:bCs/>
          <w:lang w:eastAsia="en-US"/>
        </w:rPr>
        <w:t xml:space="preserve">iepirkuma mērķis: </w:t>
      </w:r>
      <w:r w:rsidR="00A76DBB" w:rsidRPr="00513921">
        <w:rPr>
          <w:bCs/>
          <w:lang w:eastAsia="en-US"/>
        </w:rPr>
        <w:t xml:space="preserve">nodrošināt </w:t>
      </w:r>
      <w:r w:rsidR="000E35DF" w:rsidRPr="00513921">
        <w:rPr>
          <w:bCs/>
          <w:lang w:eastAsia="en-US"/>
        </w:rPr>
        <w:t>Daugavpils pilsētas pasvaldības policijas</w:t>
      </w:r>
      <w:r w:rsidRPr="00513921">
        <w:rPr>
          <w:bCs/>
          <w:lang w:eastAsia="en-US"/>
        </w:rPr>
        <w:t xml:space="preserve"> koordinēto darbību</w:t>
      </w:r>
      <w:r w:rsidR="00EE68A2" w:rsidRPr="00513921">
        <w:rPr>
          <w:bCs/>
          <w:lang w:eastAsia="en-US"/>
        </w:rPr>
        <w:t>.</w:t>
      </w:r>
    </w:p>
    <w:p w:rsidR="00390CDB" w:rsidRPr="00513921" w:rsidRDefault="008721DD" w:rsidP="000E35DF">
      <w:pPr>
        <w:numPr>
          <w:ilvl w:val="0"/>
          <w:numId w:val="6"/>
        </w:numPr>
        <w:suppressAutoHyphens w:val="0"/>
        <w:jc w:val="both"/>
        <w:rPr>
          <w:b/>
          <w:bCs/>
          <w:lang w:eastAsia="en-US"/>
        </w:rPr>
      </w:pPr>
      <w:bookmarkStart w:id="1" w:name="_Toc341872544"/>
      <w:bookmarkStart w:id="2" w:name="_Toc337468672"/>
      <w:bookmarkStart w:id="3" w:name="_Toc134628683"/>
      <w:bookmarkStart w:id="4" w:name="_Toc134418278"/>
      <w:r w:rsidRPr="00513921">
        <w:rPr>
          <w:b/>
          <w:bCs/>
          <w:lang w:eastAsia="en-US"/>
        </w:rPr>
        <w:t>Pakalpojuma sniegšanas</w:t>
      </w:r>
      <w:r w:rsidR="00390CDB" w:rsidRPr="00513921">
        <w:rPr>
          <w:b/>
          <w:bCs/>
          <w:lang w:eastAsia="en-US"/>
        </w:rPr>
        <w:t xml:space="preserve"> vieta: </w:t>
      </w:r>
      <w:r w:rsidRPr="00513921">
        <w:rPr>
          <w:bCs/>
          <w:lang w:eastAsia="en-US"/>
        </w:rPr>
        <w:t>pakalpojuma sniegšanas vieta ir Lat</w:t>
      </w:r>
      <w:r w:rsidR="008C6F7B" w:rsidRPr="00513921">
        <w:rPr>
          <w:bCs/>
          <w:lang w:eastAsia="en-US"/>
        </w:rPr>
        <w:t>vijas Republika, kā arī ārvalsti</w:t>
      </w:r>
      <w:r w:rsidRPr="00513921">
        <w:rPr>
          <w:bCs/>
          <w:lang w:eastAsia="en-US"/>
        </w:rPr>
        <w:t xml:space="preserve">s, saskaņā ar </w:t>
      </w:r>
      <w:r w:rsidR="000E35DF" w:rsidRPr="00513921">
        <w:rPr>
          <w:bCs/>
          <w:lang w:eastAsia="en-US"/>
        </w:rPr>
        <w:t>ziņojuma</w:t>
      </w:r>
      <w:r w:rsidRPr="00513921">
        <w:rPr>
          <w:bCs/>
          <w:lang w:eastAsia="en-US"/>
        </w:rPr>
        <w:t xml:space="preserve"> Tehnisk</w:t>
      </w:r>
      <w:r w:rsidR="00D22652" w:rsidRPr="00513921">
        <w:rPr>
          <w:bCs/>
          <w:lang w:eastAsia="en-US"/>
        </w:rPr>
        <w:t>o</w:t>
      </w:r>
      <w:r w:rsidRPr="00513921">
        <w:rPr>
          <w:bCs/>
          <w:lang w:eastAsia="en-US"/>
        </w:rPr>
        <w:t xml:space="preserve"> specifikācij</w:t>
      </w:r>
      <w:r w:rsidR="00D22652" w:rsidRPr="00513921">
        <w:rPr>
          <w:bCs/>
          <w:lang w:eastAsia="en-US"/>
        </w:rPr>
        <w:t>u (</w:t>
      </w:r>
      <w:r w:rsidRPr="00513921">
        <w:rPr>
          <w:bCs/>
          <w:lang w:eastAsia="en-US"/>
        </w:rPr>
        <w:t>1. pielikums)</w:t>
      </w:r>
      <w:r w:rsidR="00390CDB" w:rsidRPr="00513921">
        <w:rPr>
          <w:bCs/>
          <w:lang w:eastAsia="en-US"/>
        </w:rPr>
        <w:t>.</w:t>
      </w:r>
    </w:p>
    <w:p w:rsidR="003537AC" w:rsidRPr="00513921" w:rsidRDefault="003537AC" w:rsidP="000E35DF">
      <w:pPr>
        <w:numPr>
          <w:ilvl w:val="0"/>
          <w:numId w:val="6"/>
        </w:numPr>
        <w:jc w:val="both"/>
        <w:rPr>
          <w:bCs/>
          <w:lang w:eastAsia="en-US"/>
        </w:rPr>
      </w:pPr>
      <w:r w:rsidRPr="00513921">
        <w:rPr>
          <w:b/>
          <w:bCs/>
          <w:lang w:eastAsia="en-US"/>
        </w:rPr>
        <w:t>Līguma izpildes termiņš</w:t>
      </w:r>
      <w:r w:rsidRPr="00513921">
        <w:rPr>
          <w:bCs/>
          <w:lang w:eastAsia="en-US"/>
        </w:rPr>
        <w:t>: Paredzamais pakalpojum</w:t>
      </w:r>
      <w:r w:rsidR="003478A6" w:rsidRPr="00513921">
        <w:rPr>
          <w:bCs/>
          <w:lang w:eastAsia="en-US"/>
        </w:rPr>
        <w:t xml:space="preserve">a sniegšanas līguma termiņš – </w:t>
      </w:r>
      <w:r w:rsidR="00CD7D9E" w:rsidRPr="00513921">
        <w:rPr>
          <w:bCs/>
          <w:lang w:eastAsia="en-US"/>
        </w:rPr>
        <w:t xml:space="preserve">12 </w:t>
      </w:r>
      <w:r w:rsidRPr="00513921">
        <w:rPr>
          <w:bCs/>
          <w:lang w:eastAsia="en-US"/>
        </w:rPr>
        <w:t>(div</w:t>
      </w:r>
      <w:r w:rsidR="00CD7D9E" w:rsidRPr="00513921">
        <w:rPr>
          <w:bCs/>
          <w:lang w:eastAsia="en-US"/>
        </w:rPr>
        <w:t xml:space="preserve">padsmit) </w:t>
      </w:r>
      <w:r w:rsidRPr="00513921">
        <w:rPr>
          <w:bCs/>
          <w:lang w:eastAsia="en-US"/>
        </w:rPr>
        <w:t xml:space="preserve">mēneši no līguma noslēgšanas dienas. </w:t>
      </w:r>
    </w:p>
    <w:bookmarkEnd w:id="1"/>
    <w:bookmarkEnd w:id="2"/>
    <w:bookmarkEnd w:id="3"/>
    <w:bookmarkEnd w:id="4"/>
    <w:p w:rsidR="001D580B" w:rsidRPr="00513921" w:rsidRDefault="001D580B" w:rsidP="000E35DF">
      <w:pPr>
        <w:numPr>
          <w:ilvl w:val="0"/>
          <w:numId w:val="6"/>
        </w:numPr>
        <w:suppressAutoHyphens w:val="0"/>
        <w:jc w:val="both"/>
        <w:rPr>
          <w:b/>
          <w:color w:val="000000"/>
        </w:rPr>
      </w:pPr>
      <w:r w:rsidRPr="00513921">
        <w:rPr>
          <w:b/>
          <w:color w:val="000000"/>
        </w:rPr>
        <w:t>Nosacīj</w:t>
      </w:r>
      <w:r w:rsidR="00C107FB" w:rsidRPr="00513921">
        <w:rPr>
          <w:b/>
          <w:color w:val="000000"/>
        </w:rPr>
        <w:t>umi pretendenta dalībai aptaujā:</w:t>
      </w:r>
    </w:p>
    <w:p w:rsidR="00217ADA" w:rsidRPr="00513921" w:rsidRDefault="00217ADA" w:rsidP="00202F3A">
      <w:pPr>
        <w:pStyle w:val="Style1"/>
      </w:pPr>
      <w:r w:rsidRPr="00513921">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217ADA" w:rsidRPr="00513921" w:rsidRDefault="00217ADA" w:rsidP="00202F3A">
      <w:pPr>
        <w:pStyle w:val="Style1"/>
      </w:pPr>
      <w:r w:rsidRPr="00513921">
        <w:t>Pretendentam  jābūt  reģistrētam:</w:t>
      </w:r>
    </w:p>
    <w:p w:rsidR="00217ADA" w:rsidRPr="00513921" w:rsidRDefault="00217ADA" w:rsidP="00202F3A">
      <w:pPr>
        <w:pStyle w:val="Style1"/>
        <w:numPr>
          <w:ilvl w:val="2"/>
          <w:numId w:val="22"/>
        </w:numPr>
      </w:pPr>
      <w:r w:rsidRPr="00513921">
        <w:t>atbilstoši Latvijas Republikas vai ārvalstu normatīvo aktu prasībām;</w:t>
      </w:r>
    </w:p>
    <w:p w:rsidR="00217ADA" w:rsidRPr="00513921" w:rsidRDefault="000E35DF" w:rsidP="00202F3A">
      <w:pPr>
        <w:pStyle w:val="Style1"/>
        <w:numPr>
          <w:ilvl w:val="2"/>
          <w:numId w:val="22"/>
        </w:numPr>
      </w:pPr>
      <w:r w:rsidRPr="00513921">
        <w:t xml:space="preserve">Latvijas Republikas </w:t>
      </w:r>
      <w:r w:rsidR="00217ADA" w:rsidRPr="00513921">
        <w:t>Sabiedrisko pakalpojumu regulēšanas komisijas (turpmāk- SPRK) elektronisko sakaru komersantu reģistrā.</w:t>
      </w:r>
    </w:p>
    <w:p w:rsidR="00D44477" w:rsidRPr="00513921" w:rsidRDefault="00D44477" w:rsidP="00202F3A">
      <w:pPr>
        <w:pStyle w:val="Style1"/>
        <w:numPr>
          <w:ilvl w:val="2"/>
          <w:numId w:val="22"/>
        </w:numPr>
      </w:pPr>
      <w:r w:rsidRPr="00513921">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1D580B" w:rsidRPr="00513921" w:rsidRDefault="001D580B" w:rsidP="00202F3A">
      <w:pPr>
        <w:pStyle w:val="Style1"/>
      </w:pPr>
      <w:r w:rsidRPr="00513921">
        <w:t>Pasūtītājs var izslēgt pretendentu no dalības procedūrā jebkurā no šādiem gadījumiem:</w:t>
      </w:r>
    </w:p>
    <w:p w:rsidR="001D580B" w:rsidRPr="00513921" w:rsidRDefault="001D580B" w:rsidP="00202F3A">
      <w:pPr>
        <w:pStyle w:val="Style1"/>
        <w:numPr>
          <w:ilvl w:val="2"/>
          <w:numId w:val="22"/>
        </w:numPr>
        <w:rPr>
          <w:color w:val="000000"/>
        </w:rPr>
      </w:pPr>
      <w:r w:rsidRPr="00513921">
        <w:t>pasludināts pretendenta maksātnespējas process, apturēta vai pārtraukta tā saimnieciskā darbība, uzsākta tiesvedība par tā bankrotu vai tas tiek likvidēts;</w:t>
      </w:r>
    </w:p>
    <w:p w:rsidR="001D580B" w:rsidRPr="00513921" w:rsidRDefault="001D580B" w:rsidP="00202F3A">
      <w:pPr>
        <w:pStyle w:val="Style1"/>
        <w:numPr>
          <w:ilvl w:val="2"/>
          <w:numId w:val="22"/>
        </w:numPr>
      </w:pPr>
      <w:r w:rsidRPr="00513921">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202F3A" w:rsidRPr="00513921" w:rsidRDefault="001D580B" w:rsidP="00202F3A">
      <w:pPr>
        <w:pStyle w:val="Style1"/>
        <w:numPr>
          <w:ilvl w:val="2"/>
          <w:numId w:val="22"/>
        </w:numPr>
      </w:pPr>
      <w:r w:rsidRPr="00513921">
        <w:lastRenderedPageBreak/>
        <w:t>kandidāts vai pretendents ir sniedzis nepatiesu informāciju vai vispār nav sniedzis pieprasīto informāciju;</w:t>
      </w:r>
    </w:p>
    <w:p w:rsidR="001D580B" w:rsidRPr="00513921" w:rsidRDefault="001D580B" w:rsidP="00202F3A">
      <w:pPr>
        <w:pStyle w:val="Style1"/>
        <w:numPr>
          <w:ilvl w:val="2"/>
          <w:numId w:val="22"/>
        </w:numPr>
      </w:pPr>
      <w:r w:rsidRPr="00513921">
        <w:t>kandidā</w:t>
      </w:r>
      <w:r w:rsidR="00F41B30" w:rsidRPr="00513921">
        <w:t>t</w:t>
      </w:r>
      <w:r w:rsidR="00202F3A" w:rsidRPr="00513921">
        <w:t>s nav iesniedzis uzaicinājuma 6</w:t>
      </w:r>
      <w:r w:rsidRPr="00513921">
        <w:t>.punktā pieprasītos dokumentus;</w:t>
      </w:r>
    </w:p>
    <w:p w:rsidR="001D580B" w:rsidRPr="00513921" w:rsidRDefault="00202F3A" w:rsidP="00202F3A">
      <w:pPr>
        <w:pStyle w:val="Style1"/>
        <w:numPr>
          <w:ilvl w:val="0"/>
          <w:numId w:val="0"/>
        </w:numPr>
        <w:ind w:left="792" w:hanging="72"/>
      </w:pPr>
      <w:r w:rsidRPr="00513921">
        <w:t xml:space="preserve">5.3.5. </w:t>
      </w:r>
      <w:r w:rsidR="001D580B" w:rsidRPr="00513921">
        <w:t>pretendenta piedāvātā kopēja līgumcena vai līgumcena kādā no daļām pārsniedz paredzamo līmeni.</w:t>
      </w:r>
    </w:p>
    <w:p w:rsidR="00E20DB7" w:rsidRPr="00513921" w:rsidRDefault="00E20DB7" w:rsidP="00202F3A">
      <w:pPr>
        <w:numPr>
          <w:ilvl w:val="0"/>
          <w:numId w:val="6"/>
        </w:numPr>
        <w:suppressAutoHyphens w:val="0"/>
        <w:jc w:val="both"/>
        <w:rPr>
          <w:bCs/>
          <w:lang w:eastAsia="en-US"/>
        </w:rPr>
      </w:pPr>
      <w:r w:rsidRPr="00513921">
        <w:rPr>
          <w:lang w:eastAsia="en-US"/>
        </w:rPr>
        <w:t>Pretendentu iesniedzamie dokumenti:</w:t>
      </w:r>
    </w:p>
    <w:p w:rsidR="00207943" w:rsidRPr="00513921" w:rsidRDefault="00710975" w:rsidP="00710975">
      <w:pPr>
        <w:pStyle w:val="Style1"/>
        <w:numPr>
          <w:ilvl w:val="0"/>
          <w:numId w:val="0"/>
        </w:numPr>
        <w:ind w:left="360"/>
      </w:pPr>
      <w:bookmarkStart w:id="5" w:name="_Toc145826466"/>
      <w:bookmarkStart w:id="6" w:name="_Toc68102130"/>
      <w:bookmarkStart w:id="7" w:name="_Toc43711773"/>
      <w:bookmarkStart w:id="8" w:name="_Toc43711330"/>
      <w:bookmarkStart w:id="9" w:name="_Toc241495780"/>
      <w:bookmarkStart w:id="10" w:name="_Toc134628697"/>
      <w:bookmarkStart w:id="11" w:name="_Toc114559674"/>
      <w:r w:rsidRPr="00513921">
        <w:t xml:space="preserve">6.1. </w:t>
      </w:r>
      <w:r w:rsidR="00F525F3" w:rsidRPr="00513921">
        <w:t>Pretendentu atlases nosacījumi ir obligāti visiem Pretendentiem, kas vēlas iegūt tiesības slēgt zemsliekšņa iepirkuma lī</w:t>
      </w:r>
      <w:r w:rsidR="00E61C86" w:rsidRPr="00513921">
        <w:t>gumu. Iesniedzot uzaicinājuma 6</w:t>
      </w:r>
      <w:r w:rsidR="00F525F3" w:rsidRPr="00513921">
        <w:t>.2.punktā pieprasītos dokumentus, Pretendents apliecina, ka tā kvalifikācija ir pietiekama zemsliekšņa iepirkuma līguma izpildei.</w:t>
      </w:r>
    </w:p>
    <w:p w:rsidR="00710975" w:rsidRPr="00513921" w:rsidRDefault="00710975" w:rsidP="00165BFA">
      <w:pPr>
        <w:suppressAutoHyphens w:val="0"/>
        <w:ind w:left="360"/>
        <w:jc w:val="both"/>
      </w:pPr>
      <w:r w:rsidRPr="00513921">
        <w:t xml:space="preserve">6.2. </w:t>
      </w:r>
      <w:r w:rsidR="00F525F3" w:rsidRPr="00513921">
        <w:t>Lai apliecinātu atbilstību Pretendentu atlases kritērijiem, Pretendents iesniedz šādus dokumentus:</w:t>
      </w:r>
    </w:p>
    <w:p w:rsidR="00F525F3" w:rsidRPr="00513921" w:rsidRDefault="00710975" w:rsidP="00710975">
      <w:pPr>
        <w:suppressAutoHyphens w:val="0"/>
        <w:ind w:left="720"/>
        <w:jc w:val="both"/>
        <w:rPr>
          <w:rStyle w:val="af3"/>
          <w:color w:val="auto"/>
          <w:u w:val="none"/>
        </w:rPr>
      </w:pPr>
      <w:r w:rsidRPr="00513921">
        <w:t xml:space="preserve">6.2.1. </w:t>
      </w:r>
      <w:r w:rsidR="00F525F3" w:rsidRPr="00513921">
        <w:rPr>
          <w:rStyle w:val="af3"/>
          <w:color w:val="auto"/>
          <w:u w:val="none"/>
        </w:rPr>
        <w:t xml:space="preserve">Pieteikumu </w:t>
      </w:r>
      <w:r w:rsidR="00E61C86" w:rsidRPr="00513921">
        <w:t>atbilstoši ziņojuma</w:t>
      </w:r>
      <w:r w:rsidR="00F525F3" w:rsidRPr="00513921">
        <w:t xml:space="preserve"> 2.pielikumā noteiktajam saturam</w:t>
      </w:r>
      <w:r w:rsidR="00F525F3" w:rsidRPr="00513921">
        <w:rPr>
          <w:rStyle w:val="af3"/>
          <w:color w:val="auto"/>
          <w:u w:val="none"/>
        </w:rPr>
        <w:t>;</w:t>
      </w:r>
    </w:p>
    <w:p w:rsidR="00207943" w:rsidRPr="00513921" w:rsidRDefault="00710975" w:rsidP="00710975">
      <w:pPr>
        <w:pStyle w:val="Style1"/>
        <w:numPr>
          <w:ilvl w:val="0"/>
          <w:numId w:val="0"/>
        </w:numPr>
        <w:ind w:left="792" w:hanging="72"/>
        <w:rPr>
          <w:rStyle w:val="af3"/>
          <w:color w:val="auto"/>
          <w:u w:val="none"/>
        </w:rPr>
      </w:pPr>
      <w:r w:rsidRPr="00513921">
        <w:rPr>
          <w:rStyle w:val="af3"/>
          <w:color w:val="auto"/>
          <w:u w:val="none"/>
        </w:rPr>
        <w:t xml:space="preserve">6.2.2. </w:t>
      </w:r>
      <w:r w:rsidR="00F525F3" w:rsidRPr="00513921">
        <w:rPr>
          <w:rStyle w:val="af3"/>
          <w:color w:val="auto"/>
          <w:u w:val="none"/>
        </w:rPr>
        <w:t>Dokumentu, kas apliecina piedāvājuma parakstītāja personas likumiskās pārstāvības tiesības (oriģināls/apliecināta kopija);</w:t>
      </w:r>
    </w:p>
    <w:p w:rsidR="00207943" w:rsidRPr="00513921" w:rsidRDefault="00165BFA" w:rsidP="00165BFA">
      <w:pPr>
        <w:pStyle w:val="Style1"/>
        <w:numPr>
          <w:ilvl w:val="0"/>
          <w:numId w:val="0"/>
        </w:numPr>
        <w:ind w:left="792" w:hanging="72"/>
        <w:rPr>
          <w:rStyle w:val="af3"/>
          <w:color w:val="auto"/>
          <w:u w:val="none"/>
        </w:rPr>
      </w:pPr>
      <w:r w:rsidRPr="00513921">
        <w:rPr>
          <w:rStyle w:val="af3"/>
          <w:color w:val="auto"/>
          <w:u w:val="none"/>
        </w:rPr>
        <w:t xml:space="preserve">6.2.3. </w:t>
      </w:r>
      <w:r w:rsidR="00F525F3" w:rsidRPr="00513921">
        <w:rPr>
          <w:rStyle w:val="af3"/>
          <w:color w:val="auto"/>
          <w:u w:val="none"/>
        </w:rPr>
        <w:t>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207943" w:rsidRPr="00513921" w:rsidRDefault="00165BFA" w:rsidP="00CD7D9E">
      <w:pPr>
        <w:pStyle w:val="Style1"/>
        <w:numPr>
          <w:ilvl w:val="0"/>
          <w:numId w:val="0"/>
        </w:numPr>
        <w:ind w:left="792" w:hanging="72"/>
      </w:pPr>
      <w:r w:rsidRPr="00513921">
        <w:rPr>
          <w:rStyle w:val="af3"/>
          <w:color w:val="auto"/>
          <w:u w:val="none"/>
        </w:rPr>
        <w:t xml:space="preserve">6.2.4. </w:t>
      </w:r>
      <w:r w:rsidR="00F525F3" w:rsidRPr="00513921">
        <w:rPr>
          <w:rStyle w:val="af3"/>
          <w:color w:val="auto"/>
          <w:u w:val="none"/>
        </w:rPr>
        <w:t>Pretendenta iesniegts apliecinājums, ka Pretendents ne vēlāk kā piedāvājuma iesniegšanas dienā ir reģistrēts SPRK;</w:t>
      </w:r>
      <w:bookmarkStart w:id="12" w:name="_Toc140460447"/>
      <w:bookmarkStart w:id="13" w:name="_Toc139767885"/>
      <w:bookmarkStart w:id="14" w:name="_Toc145826469"/>
      <w:bookmarkStart w:id="15" w:name="_Ref97787710"/>
      <w:bookmarkStart w:id="16" w:name="_Toc68102132"/>
      <w:bookmarkStart w:id="17" w:name="_Toc43711775"/>
      <w:bookmarkStart w:id="18" w:name="_Toc43711332"/>
      <w:bookmarkEnd w:id="5"/>
      <w:bookmarkEnd w:id="6"/>
      <w:bookmarkEnd w:id="7"/>
      <w:bookmarkEnd w:id="8"/>
    </w:p>
    <w:p w:rsidR="00D44477" w:rsidRPr="00513921" w:rsidRDefault="00165BFA" w:rsidP="00165BFA">
      <w:pPr>
        <w:pStyle w:val="Style1"/>
        <w:numPr>
          <w:ilvl w:val="0"/>
          <w:numId w:val="0"/>
        </w:numPr>
        <w:ind w:left="792" w:hanging="432"/>
      </w:pPr>
      <w:r w:rsidRPr="00513921">
        <w:t xml:space="preserve">6.3. </w:t>
      </w:r>
      <w:r w:rsidR="00135031" w:rsidRPr="00513921">
        <w:t>Finanšu-tehnisko p</w:t>
      </w:r>
      <w:r w:rsidR="00D44477" w:rsidRPr="00513921">
        <w:t>iedāvājumu, kas sagatavots atbilstoši</w:t>
      </w:r>
      <w:r w:rsidR="00135031" w:rsidRPr="00513921">
        <w:t xml:space="preserve"> uzaicinājuma 3</w:t>
      </w:r>
      <w:r w:rsidR="00D44477" w:rsidRPr="00513921">
        <w:t>.pielikumā norādītajai formai un  tehniskajā specifikācijā izvirzītajām prasībām</w:t>
      </w:r>
      <w:bookmarkEnd w:id="12"/>
      <w:bookmarkEnd w:id="13"/>
      <w:r w:rsidR="00D44477" w:rsidRPr="00513921">
        <w:t xml:space="preserve">. Finanšu piedāvājumā cena jānorāda </w:t>
      </w:r>
      <w:r w:rsidR="00D44477" w:rsidRPr="00513921">
        <w:rPr>
          <w:i/>
        </w:rPr>
        <w:t>euro</w:t>
      </w:r>
      <w:r w:rsidR="00D44477" w:rsidRPr="00513921">
        <w:t xml:space="preserve"> bez PVN </w:t>
      </w:r>
      <w:r w:rsidR="00D44477" w:rsidRPr="00513921">
        <w:rPr>
          <w:u w:val="single"/>
        </w:rPr>
        <w:t>ar 3 (trīs) zīmēm aiz komata</w:t>
      </w:r>
      <w:r w:rsidR="00D44477" w:rsidRPr="00513921">
        <w:t>.</w:t>
      </w:r>
    </w:p>
    <w:p w:rsidR="00EB4621" w:rsidRPr="00513921" w:rsidRDefault="00165BFA" w:rsidP="00165BFA">
      <w:pPr>
        <w:pStyle w:val="a4"/>
        <w:suppressAutoHyphens w:val="0"/>
        <w:overflowPunct/>
        <w:autoSpaceDE/>
        <w:ind w:left="360" w:hanging="240"/>
        <w:textAlignment w:val="auto"/>
      </w:pPr>
      <w:r w:rsidRPr="00513921">
        <w:rPr>
          <w:bCs/>
        </w:rPr>
        <w:t xml:space="preserve">    6.4. </w:t>
      </w:r>
      <w:r w:rsidR="00F525F3" w:rsidRPr="00513921">
        <w:rPr>
          <w:bCs/>
        </w:rPr>
        <w:t xml:space="preserve">Visām Pretendenta izmaksām, kas saistītas ar </w:t>
      </w:r>
      <w:r w:rsidR="00EB4621" w:rsidRPr="00513921">
        <w:rPr>
          <w:bCs/>
        </w:rPr>
        <w:t>zemsliekšņa</w:t>
      </w:r>
      <w:r w:rsidR="00F525F3" w:rsidRPr="00513921">
        <w:rPr>
          <w:bCs/>
        </w:rPr>
        <w:t>iepirkuma līguma izpildi, t.sk. nodokļiem un nodevām, izņemot PVN, jābūt iekļautām piedāvātajā cenā. Papildus izmaksas, kas nav iekļautas un norādītas piedāvātajā cenā, noslēdzot iepirkuma līgumu, netiks ņemtas</w:t>
      </w:r>
      <w:r w:rsidR="00F525F3" w:rsidRPr="00513921">
        <w:t xml:space="preserve"> vērā.</w:t>
      </w:r>
      <w:bookmarkEnd w:id="14"/>
      <w:bookmarkEnd w:id="15"/>
      <w:bookmarkEnd w:id="16"/>
      <w:bookmarkEnd w:id="17"/>
      <w:bookmarkEnd w:id="18"/>
      <w:r w:rsidR="00DB72D1" w:rsidRPr="00513921">
        <w:t>Līguma darbības laikā pretendents nedrīkst paaugstināt piedāvājumā norādītas cenas (tarifus).</w:t>
      </w:r>
    </w:p>
    <w:p w:rsidR="00B3013B" w:rsidRPr="00513921" w:rsidRDefault="00E20DB7" w:rsidP="000B5E3A">
      <w:pPr>
        <w:pStyle w:val="a4"/>
        <w:numPr>
          <w:ilvl w:val="0"/>
          <w:numId w:val="6"/>
        </w:numPr>
        <w:suppressAutoHyphens w:val="0"/>
        <w:overflowPunct/>
        <w:autoSpaceDE/>
        <w:spacing w:after="120"/>
        <w:textAlignment w:val="auto"/>
      </w:pPr>
      <w:r w:rsidRPr="00513921">
        <w:rPr>
          <w:b/>
          <w:bCs/>
          <w:u w:val="single"/>
          <w:lang w:eastAsia="en-US"/>
        </w:rPr>
        <w:t>Piedāvājum</w:t>
      </w:r>
      <w:bookmarkEnd w:id="9"/>
      <w:bookmarkEnd w:id="10"/>
      <w:bookmarkEnd w:id="11"/>
      <w:r w:rsidRPr="00513921">
        <w:rPr>
          <w:b/>
          <w:bCs/>
          <w:u w:val="single"/>
          <w:lang w:eastAsia="en-US"/>
        </w:rPr>
        <w:t xml:space="preserve">a izvēles kritēriji – </w:t>
      </w:r>
      <w:r w:rsidR="00217ADA" w:rsidRPr="00513921">
        <w:rPr>
          <w:b/>
          <w:bCs/>
          <w:u w:val="single"/>
          <w:lang w:eastAsia="en-US"/>
        </w:rPr>
        <w:t>saimnieciski visizdevīgākais piedāvājums.</w:t>
      </w:r>
    </w:p>
    <w:p w:rsidR="00EB4621" w:rsidRPr="00513921" w:rsidRDefault="00EB4621" w:rsidP="00B45470">
      <w:pPr>
        <w:numPr>
          <w:ilvl w:val="1"/>
          <w:numId w:val="21"/>
        </w:numPr>
        <w:suppressAutoHyphens w:val="0"/>
        <w:autoSpaceDE w:val="0"/>
        <w:autoSpaceDN w:val="0"/>
        <w:adjustRightInd w:val="0"/>
        <w:spacing w:after="120"/>
        <w:jc w:val="both"/>
        <w:rPr>
          <w:rFonts w:eastAsia="TimesNewRoman"/>
        </w:rPr>
      </w:pPr>
      <w:r w:rsidRPr="00513921">
        <w:rPr>
          <w:rFonts w:eastAsia="TimesNewRoman"/>
        </w:rPr>
        <w:t xml:space="preserve">Pēc Pretendentu atlases un piedāvājumu atbilstības tehniskai specifikācijai pārbaudes komisija vērtē prasībām atbilstošos piedāvājumus pēc saimnieciski visizdevīgākā piedāvājuma noteikšanas kritērijiem (skatīt Finanšu piedāvājuma vērtēšanas kritēriju tabulu Nr.1., Kvalitātes rādītāju vērtēšanas kritēriju tabulu Nr.2 un </w:t>
      </w:r>
      <w:r w:rsidR="00DC7134" w:rsidRPr="00513921">
        <w:rPr>
          <w:rFonts w:eastAsia="TimesNewRoman"/>
        </w:rPr>
        <w:t>Tīkla pārklājuma</w:t>
      </w:r>
      <w:r w:rsidRPr="00513921">
        <w:rPr>
          <w:rFonts w:eastAsia="TimesNewRoman"/>
        </w:rPr>
        <w:t>vērtēšanas kritēriju tabulu Nr.3).</w:t>
      </w:r>
    </w:p>
    <w:p w:rsidR="00EB4621" w:rsidRPr="00513921" w:rsidRDefault="00EB4621" w:rsidP="00EB4621">
      <w:pPr>
        <w:numPr>
          <w:ilvl w:val="1"/>
          <w:numId w:val="21"/>
        </w:numPr>
        <w:suppressAutoHyphens w:val="0"/>
        <w:autoSpaceDE w:val="0"/>
        <w:autoSpaceDN w:val="0"/>
        <w:adjustRightInd w:val="0"/>
        <w:spacing w:after="120"/>
        <w:jc w:val="both"/>
        <w:rPr>
          <w:rFonts w:eastAsia="TimesNewRoman"/>
        </w:rPr>
      </w:pPr>
      <w:r w:rsidRPr="00513921">
        <w:rPr>
          <w:rFonts w:eastAsia="TimesNewRoman"/>
        </w:rPr>
        <w:t>Par saimnieciski visizdevīgāko tiek atzīts piedāvājums, kurš saņēmis vislielāko punktu skaitu (S) saskaņā ar piedāvājuma vērtēšanas tabulām.</w:t>
      </w:r>
    </w:p>
    <w:p w:rsidR="00EB4621" w:rsidRPr="00513921" w:rsidRDefault="00EB4621" w:rsidP="00EB4621">
      <w:pPr>
        <w:numPr>
          <w:ilvl w:val="1"/>
          <w:numId w:val="21"/>
        </w:numPr>
        <w:suppressAutoHyphens w:val="0"/>
        <w:autoSpaceDE w:val="0"/>
        <w:autoSpaceDN w:val="0"/>
        <w:adjustRightInd w:val="0"/>
        <w:spacing w:after="120"/>
        <w:jc w:val="both"/>
        <w:rPr>
          <w:rFonts w:eastAsia="TimesNewRoman"/>
        </w:rPr>
      </w:pPr>
      <w:r w:rsidRPr="00513921">
        <w:rPr>
          <w:rFonts w:eastAsia="TimesNewRoman"/>
        </w:rPr>
        <w:t>Piedāvājuma vērtēšana notiek pēc formulas:</w:t>
      </w:r>
    </w:p>
    <w:p w:rsidR="00EB4621" w:rsidRPr="00513921" w:rsidRDefault="002C2024" w:rsidP="00EB4621">
      <w:pPr>
        <w:autoSpaceDE w:val="0"/>
        <w:autoSpaceDN w:val="0"/>
        <w:adjustRightInd w:val="0"/>
        <w:ind w:left="2552"/>
        <w:jc w:val="both"/>
        <w:rPr>
          <w:rFonts w:eastAsia="TimesNewRoman"/>
        </w:rPr>
      </w:pPr>
      <w:r w:rsidRPr="00513921">
        <w:rPr>
          <w:rFonts w:eastAsia="TimesNewRoman"/>
          <w:noProof/>
          <w:position w:val="-6"/>
          <w:lang w:eastAsia="lv-LV"/>
        </w:rPr>
        <w:object w:dxaOrig="1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13.75pt" o:ole="">
            <v:imagedata r:id="rId8" o:title=""/>
          </v:shape>
          <o:OLEObject Type="Embed" ProgID="Equation.3" ShapeID="_x0000_i1025" DrawAspect="Content" ObjectID="_1614605652" r:id="rId9"/>
        </w:object>
      </w:r>
    </w:p>
    <w:p w:rsidR="00EB4621" w:rsidRPr="00513921" w:rsidRDefault="00EB4621" w:rsidP="00EB4621">
      <w:pPr>
        <w:autoSpaceDE w:val="0"/>
        <w:autoSpaceDN w:val="0"/>
        <w:adjustRightInd w:val="0"/>
        <w:ind w:left="1560"/>
        <w:jc w:val="both"/>
        <w:rPr>
          <w:rFonts w:eastAsia="TimesNewRoman"/>
        </w:rPr>
      </w:pPr>
      <w:r w:rsidRPr="00513921">
        <w:rPr>
          <w:rFonts w:eastAsia="TimesNewRoman"/>
        </w:rPr>
        <w:t>kur:</w:t>
      </w:r>
    </w:p>
    <w:p w:rsidR="00EB4621" w:rsidRPr="00513921" w:rsidRDefault="002C2024" w:rsidP="00EB4621">
      <w:pPr>
        <w:autoSpaceDE w:val="0"/>
        <w:autoSpaceDN w:val="0"/>
        <w:adjustRightInd w:val="0"/>
        <w:ind w:firstLine="1560"/>
        <w:jc w:val="both"/>
        <w:rPr>
          <w:rFonts w:eastAsia="TimesNewRoman"/>
        </w:rPr>
      </w:pPr>
      <w:r w:rsidRPr="00513921">
        <w:rPr>
          <w:noProof/>
          <w:position w:val="-4"/>
          <w:lang w:eastAsia="lv-LV"/>
        </w:rPr>
        <w:object w:dxaOrig="330" w:dyaOrig="255">
          <v:shape id="_x0000_i1026" type="#_x0000_t75" style="width:16.3pt;height:13.75pt" o:ole="">
            <v:imagedata r:id="rId10" o:title=""/>
          </v:shape>
          <o:OLEObject Type="Embed" ProgID="Equation.3" ShapeID="_x0000_i1026" DrawAspect="Content" ObjectID="_1614605653" r:id="rId11"/>
        </w:object>
      </w:r>
      <w:r w:rsidR="00EB4621" w:rsidRPr="00513921">
        <w:rPr>
          <w:rFonts w:eastAsia="TimesNewRoman"/>
        </w:rPr>
        <w:t>– novērtējamo kritēriju punktu skaits Tabula Nr.1;</w:t>
      </w:r>
    </w:p>
    <w:p w:rsidR="00EB4621" w:rsidRPr="00513921" w:rsidRDefault="002C2024" w:rsidP="00EB4621">
      <w:pPr>
        <w:autoSpaceDE w:val="0"/>
        <w:autoSpaceDN w:val="0"/>
        <w:adjustRightInd w:val="0"/>
        <w:ind w:firstLine="1560"/>
        <w:jc w:val="both"/>
        <w:rPr>
          <w:rFonts w:eastAsia="TimesNewRoman"/>
        </w:rPr>
      </w:pPr>
      <w:r w:rsidRPr="00513921">
        <w:rPr>
          <w:noProof/>
          <w:position w:val="-4"/>
          <w:lang w:eastAsia="lv-LV"/>
        </w:rPr>
        <w:object w:dxaOrig="360" w:dyaOrig="255">
          <v:shape id="_x0000_i1027" type="#_x0000_t75" style="width:18.15pt;height:13.75pt" o:ole="">
            <v:imagedata r:id="rId12" o:title=""/>
          </v:shape>
          <o:OLEObject Type="Embed" ProgID="Equation.3" ShapeID="_x0000_i1027" DrawAspect="Content" ObjectID="_1614605654" r:id="rId13"/>
        </w:object>
      </w:r>
      <w:r w:rsidR="00EB4621" w:rsidRPr="00513921">
        <w:rPr>
          <w:rFonts w:eastAsia="TimesNewRoman"/>
        </w:rPr>
        <w:t>– novērtējamo kritēriju punktu skaits Tabula Nr.2;</w:t>
      </w:r>
    </w:p>
    <w:p w:rsidR="00503A3F" w:rsidRPr="00513921" w:rsidRDefault="00503A3F" w:rsidP="00EB4621">
      <w:pPr>
        <w:autoSpaceDE w:val="0"/>
        <w:autoSpaceDN w:val="0"/>
        <w:adjustRightInd w:val="0"/>
        <w:spacing w:after="120"/>
        <w:ind w:left="720"/>
        <w:jc w:val="both"/>
        <w:rPr>
          <w:rFonts w:eastAsia="TimesNewRoman"/>
          <w:i/>
        </w:rPr>
      </w:pPr>
    </w:p>
    <w:p w:rsidR="00EB4621" w:rsidRPr="00513921" w:rsidRDefault="00EB4621" w:rsidP="00EB4621">
      <w:pPr>
        <w:autoSpaceDE w:val="0"/>
        <w:autoSpaceDN w:val="0"/>
        <w:adjustRightInd w:val="0"/>
        <w:spacing w:after="120"/>
        <w:ind w:left="720"/>
        <w:jc w:val="both"/>
        <w:rPr>
          <w:rFonts w:eastAsia="TimesNewRoman"/>
          <w:i/>
        </w:rPr>
      </w:pPr>
      <w:r w:rsidRPr="00513921">
        <w:rPr>
          <w:rFonts w:eastAsia="TimesNewRoman"/>
          <w:i/>
        </w:rPr>
        <w:t>Punktu noteiktajā aprēķinā, ja dalīšana veicama ar 0 (nulli), salīdzināmajiem Pretendentu rādītājiem katram pieskaita 0.001</w:t>
      </w:r>
    </w:p>
    <w:p w:rsidR="00EB4621" w:rsidRPr="00513921" w:rsidRDefault="00EB4621" w:rsidP="00EB4621">
      <w:pPr>
        <w:numPr>
          <w:ilvl w:val="1"/>
          <w:numId w:val="21"/>
        </w:numPr>
        <w:suppressAutoHyphens w:val="0"/>
        <w:autoSpaceDE w:val="0"/>
        <w:autoSpaceDN w:val="0"/>
        <w:adjustRightInd w:val="0"/>
        <w:spacing w:after="120"/>
        <w:jc w:val="both"/>
        <w:rPr>
          <w:rFonts w:eastAsia="TimesNewRoman"/>
        </w:rPr>
      </w:pPr>
      <w:r w:rsidRPr="00513921">
        <w:rPr>
          <w:rFonts w:eastAsia="TimesNewRoman"/>
        </w:rPr>
        <w:t>Finanšu piedāvājumā (Tabula Nr.1) punktos norādīto kritēriju maksimālo punktu skaitu saņem Pretendents, kurš iesniedzis kritērijam atbilstošu pozīciju ar viszemāko cenu. Pārējiem piedāvājumiem punktu skaitu katram kritērijam nosaka pēc formulas:</w:t>
      </w:r>
    </w:p>
    <w:p w:rsidR="00EB4621" w:rsidRPr="00513921" w:rsidRDefault="00EB4621" w:rsidP="00EB4621">
      <w:pPr>
        <w:pStyle w:val="Style9"/>
        <w:widowControl/>
        <w:spacing w:line="240" w:lineRule="auto"/>
        <w:ind w:left="2977" w:hanging="1559"/>
        <w:rPr>
          <w:rFonts w:eastAsia="TimesNewRoman"/>
          <w:bCs/>
          <w:i/>
          <w:iCs/>
          <w:lang w:eastAsia="en-US"/>
        </w:rPr>
      </w:pPr>
      <w:r w:rsidRPr="00513921">
        <w:rPr>
          <w:rFonts w:eastAsia="TimesNewRoman"/>
          <w:bCs/>
          <w:i/>
          <w:iCs/>
          <w:lang w:eastAsia="en-US"/>
        </w:rPr>
        <w:t>Punktu skaits = ((zemākā cena + 0.001)/(piedāvātā cena + 0.001)) x</w:t>
      </w:r>
    </w:p>
    <w:p w:rsidR="00EB4621" w:rsidRPr="00513921" w:rsidRDefault="00EB4621" w:rsidP="00EB4621">
      <w:pPr>
        <w:pStyle w:val="Style9"/>
        <w:widowControl/>
        <w:spacing w:line="240" w:lineRule="auto"/>
        <w:ind w:left="1418" w:firstLine="1559"/>
        <w:rPr>
          <w:rFonts w:eastAsia="TimesNewRoman"/>
          <w:bCs/>
          <w:i/>
          <w:iCs/>
          <w:lang w:eastAsia="en-US"/>
        </w:rPr>
      </w:pPr>
      <w:r w:rsidRPr="00513921">
        <w:rPr>
          <w:rFonts w:eastAsia="TimesNewRoman"/>
          <w:bCs/>
          <w:i/>
          <w:iCs/>
          <w:lang w:eastAsia="en-US"/>
        </w:rPr>
        <w:t>maksimālais punktu skaiti kritērijam</w:t>
      </w:r>
    </w:p>
    <w:p w:rsidR="00EB4621" w:rsidRPr="00513921" w:rsidRDefault="00EB4621" w:rsidP="00EB4621">
      <w:pPr>
        <w:numPr>
          <w:ilvl w:val="1"/>
          <w:numId w:val="21"/>
        </w:numPr>
        <w:suppressAutoHyphens w:val="0"/>
        <w:autoSpaceDE w:val="0"/>
        <w:autoSpaceDN w:val="0"/>
        <w:adjustRightInd w:val="0"/>
        <w:spacing w:after="120"/>
        <w:jc w:val="both"/>
        <w:rPr>
          <w:rFonts w:eastAsia="TimesNewRoman"/>
          <w:lang w:eastAsia="lv-LV"/>
        </w:rPr>
      </w:pPr>
      <w:r w:rsidRPr="00513921">
        <w:rPr>
          <w:rFonts w:eastAsia="TimesNewRoman"/>
        </w:rPr>
        <w:t>Kvalitātes rādītāju (Tabula Nr.2) punkti tiek aprēķināti sekojoši:</w:t>
      </w:r>
    </w:p>
    <w:p w:rsidR="006329E0" w:rsidRDefault="008166AB" w:rsidP="006329E0">
      <w:pPr>
        <w:autoSpaceDE w:val="0"/>
        <w:autoSpaceDN w:val="0"/>
        <w:adjustRightInd w:val="0"/>
        <w:spacing w:after="120"/>
        <w:ind w:left="709"/>
        <w:rPr>
          <w:rFonts w:eastAsia="TimesNewRoman"/>
        </w:rPr>
      </w:pPr>
      <w:r w:rsidRPr="00513921">
        <w:rPr>
          <w:rFonts w:eastAsia="TimesNewRoman"/>
          <w:b/>
          <w:u w:val="single"/>
        </w:rPr>
        <w:t xml:space="preserve">Kritērijiem: </w:t>
      </w:r>
      <w:r w:rsidR="006329E0">
        <w:rPr>
          <w:rFonts w:eastAsia="TimesNewRoman"/>
          <w:b/>
          <w:u w:val="single"/>
        </w:rPr>
        <w:t>20</w:t>
      </w:r>
      <w:r w:rsidR="009C69AF" w:rsidRPr="00513921">
        <w:rPr>
          <w:rFonts w:eastAsia="TimesNewRoman"/>
          <w:b/>
          <w:u w:val="single"/>
        </w:rPr>
        <w:t>.-</w:t>
      </w:r>
      <w:r w:rsidR="006329E0">
        <w:rPr>
          <w:rFonts w:eastAsia="TimesNewRoman"/>
          <w:b/>
          <w:u w:val="single"/>
        </w:rPr>
        <w:t>27</w:t>
      </w:r>
      <w:r w:rsidR="002A3674">
        <w:rPr>
          <w:rFonts w:eastAsia="TimesNewRoman"/>
          <w:b/>
          <w:u w:val="single"/>
        </w:rPr>
        <w:t>.</w:t>
      </w:r>
      <w:r w:rsidR="006329E0" w:rsidRPr="006329E0">
        <w:rPr>
          <w:rFonts w:eastAsia="TimesNewRoman"/>
        </w:rPr>
        <w:t xml:space="preserve"> </w:t>
      </w:r>
    </w:p>
    <w:p w:rsidR="006329E0" w:rsidRPr="00513921" w:rsidRDefault="006329E0" w:rsidP="006329E0">
      <w:pPr>
        <w:autoSpaceDE w:val="0"/>
        <w:autoSpaceDN w:val="0"/>
        <w:adjustRightInd w:val="0"/>
        <w:spacing w:after="120"/>
        <w:ind w:left="709"/>
        <w:rPr>
          <w:rFonts w:eastAsia="TimesNewRoman"/>
        </w:rPr>
      </w:pPr>
      <w:r w:rsidRPr="00513921">
        <w:rPr>
          <w:rFonts w:eastAsia="TimesNewRoman"/>
        </w:rPr>
        <w:lastRenderedPageBreak/>
        <w:t>Maksimālo punktu skaitu saņem Pretendents, kurs iesniedzis kritērijam mazāko radītāju. PārējiemPretendentiem vērtēšanas princips notiek pēc formulas:</w:t>
      </w:r>
    </w:p>
    <w:p w:rsidR="006329E0" w:rsidRPr="00513921" w:rsidRDefault="006329E0" w:rsidP="006329E0">
      <w:pPr>
        <w:autoSpaceDE w:val="0"/>
        <w:autoSpaceDN w:val="0"/>
        <w:adjustRightInd w:val="0"/>
        <w:spacing w:after="120"/>
        <w:ind w:firstLine="709"/>
        <w:rPr>
          <w:rFonts w:eastAsia="TimesNewRoman"/>
          <w:i/>
        </w:rPr>
      </w:pPr>
      <w:r w:rsidRPr="00513921">
        <w:rPr>
          <w:rFonts w:eastAsia="TimesNewRoman"/>
          <w:i/>
        </w:rPr>
        <w:t>punktu skaits = maksimālais punktu skaits / (Pretendenta rādītājs/mazākais rādītājs)</w:t>
      </w:r>
    </w:p>
    <w:p w:rsidR="006329E0" w:rsidRPr="00513921" w:rsidRDefault="006329E0" w:rsidP="006329E0">
      <w:pPr>
        <w:autoSpaceDE w:val="0"/>
        <w:autoSpaceDN w:val="0"/>
        <w:adjustRightInd w:val="0"/>
        <w:spacing w:after="120"/>
        <w:ind w:firstLine="709"/>
        <w:rPr>
          <w:rFonts w:eastAsia="TimesNewRoman"/>
          <w:b/>
          <w:u w:val="single"/>
        </w:rPr>
      </w:pPr>
      <w:r w:rsidRPr="00513921">
        <w:rPr>
          <w:rFonts w:eastAsia="TimesNewRoman"/>
          <w:b/>
          <w:u w:val="single"/>
        </w:rPr>
        <w:t xml:space="preserve">Kritērijiem: </w:t>
      </w:r>
      <w:r>
        <w:rPr>
          <w:rFonts w:eastAsia="TimesNewRoman"/>
          <w:b/>
          <w:u w:val="single"/>
        </w:rPr>
        <w:t>28</w:t>
      </w:r>
      <w:r w:rsidRPr="00513921">
        <w:rPr>
          <w:rFonts w:eastAsia="TimesNewRoman"/>
          <w:b/>
          <w:u w:val="single"/>
        </w:rPr>
        <w:t>.-</w:t>
      </w:r>
      <w:r>
        <w:rPr>
          <w:rFonts w:eastAsia="TimesNewRoman"/>
          <w:b/>
          <w:u w:val="single"/>
        </w:rPr>
        <w:t>30.</w:t>
      </w:r>
    </w:p>
    <w:p w:rsidR="00EB4621" w:rsidRPr="00513921" w:rsidRDefault="00EB4621" w:rsidP="00EB4621">
      <w:pPr>
        <w:autoSpaceDE w:val="0"/>
        <w:autoSpaceDN w:val="0"/>
        <w:adjustRightInd w:val="0"/>
        <w:spacing w:after="120"/>
        <w:ind w:left="709"/>
        <w:rPr>
          <w:rFonts w:eastAsia="TimesNewRoman"/>
          <w:b/>
          <w:u w:val="single"/>
        </w:rPr>
      </w:pPr>
    </w:p>
    <w:p w:rsidR="00EB4621" w:rsidRPr="00513921" w:rsidRDefault="00EB4621" w:rsidP="00EB4621">
      <w:pPr>
        <w:autoSpaceDE w:val="0"/>
        <w:autoSpaceDN w:val="0"/>
        <w:adjustRightInd w:val="0"/>
        <w:spacing w:after="120"/>
        <w:ind w:left="709"/>
        <w:jc w:val="both"/>
        <w:rPr>
          <w:rFonts w:eastAsia="TimesNewRoman"/>
        </w:rPr>
      </w:pPr>
      <w:r w:rsidRPr="00513921">
        <w:rPr>
          <w:rFonts w:eastAsia="TimesNewRoman"/>
        </w:rPr>
        <w:t>Maksimālo punkt</w:t>
      </w:r>
      <w:r w:rsidR="00BA1427" w:rsidRPr="00513921">
        <w:rPr>
          <w:rFonts w:eastAsia="TimesNewRoman"/>
        </w:rPr>
        <w:t>u skaitu saņem Pretendents, kurš</w:t>
      </w:r>
      <w:r w:rsidRPr="00513921">
        <w:rPr>
          <w:rFonts w:eastAsia="TimesNewRoman"/>
        </w:rPr>
        <w:t xml:space="preserve"> iesniedzis kritērijam lielāko rādītāju. Pārējiem Pretendentiem vērtēšanas princips notiek pēc formulas:</w:t>
      </w:r>
    </w:p>
    <w:p w:rsidR="00EB4621" w:rsidRPr="00513921" w:rsidRDefault="00EB4621" w:rsidP="00EB4621">
      <w:pPr>
        <w:autoSpaceDE w:val="0"/>
        <w:autoSpaceDN w:val="0"/>
        <w:adjustRightInd w:val="0"/>
        <w:spacing w:after="120"/>
        <w:ind w:firstLine="709"/>
        <w:rPr>
          <w:rFonts w:eastAsia="TimesNewRoman"/>
          <w:i/>
        </w:rPr>
      </w:pPr>
      <w:r w:rsidRPr="00513921">
        <w:rPr>
          <w:rFonts w:eastAsia="TimesNewRoman"/>
          <w:i/>
        </w:rPr>
        <w:t>punktu skaits = (Pretendenta rādītājs/lielākais rādītājs) x maksimālais punktu skaits;</w:t>
      </w:r>
    </w:p>
    <w:p w:rsidR="00CB51DB" w:rsidRDefault="00CB51DB" w:rsidP="00EB4621">
      <w:pPr>
        <w:autoSpaceDE w:val="0"/>
        <w:autoSpaceDN w:val="0"/>
        <w:adjustRightInd w:val="0"/>
        <w:rPr>
          <w:rFonts w:eastAsia="TimesNewRoman"/>
          <w:b/>
          <w:sz w:val="22"/>
          <w:szCs w:val="22"/>
        </w:rPr>
      </w:pPr>
    </w:p>
    <w:p w:rsidR="00EB4621" w:rsidRPr="009C69AF" w:rsidRDefault="00EB4621" w:rsidP="00EB4621">
      <w:pPr>
        <w:autoSpaceDE w:val="0"/>
        <w:autoSpaceDN w:val="0"/>
        <w:adjustRightInd w:val="0"/>
        <w:rPr>
          <w:rFonts w:eastAsia="TimesNewRoman"/>
          <w:b/>
          <w:sz w:val="22"/>
          <w:szCs w:val="22"/>
        </w:rPr>
      </w:pPr>
      <w:r w:rsidRPr="009C69AF">
        <w:rPr>
          <w:rFonts w:eastAsia="TimesNewRoman"/>
          <w:b/>
          <w:sz w:val="22"/>
          <w:szCs w:val="22"/>
        </w:rPr>
        <w:t>Finanšu piedāvājuma vērtēšanas kritēriji (P1):</w:t>
      </w:r>
    </w:p>
    <w:p w:rsidR="00EB4621" w:rsidRPr="009C69AF" w:rsidRDefault="00EB4621" w:rsidP="0049418F">
      <w:pPr>
        <w:snapToGrid w:val="0"/>
        <w:ind w:right="-99"/>
        <w:jc w:val="right"/>
        <w:rPr>
          <w:rFonts w:eastAsia="TimesNewRoman"/>
          <w:b/>
          <w:sz w:val="22"/>
          <w:szCs w:val="22"/>
        </w:rPr>
      </w:pPr>
      <w:r w:rsidRPr="009C69AF">
        <w:rPr>
          <w:rFonts w:eastAsia="TimesNewRoman"/>
          <w:b/>
          <w:sz w:val="22"/>
          <w:szCs w:val="22"/>
        </w:rPr>
        <w:t>Tabula Nr.1</w:t>
      </w:r>
    </w:p>
    <w:p w:rsidR="00651DC9" w:rsidRPr="009C69AF" w:rsidRDefault="00651DC9" w:rsidP="00EB4621">
      <w:pPr>
        <w:rPr>
          <w:sz w:val="22"/>
          <w:szCs w:val="22"/>
          <w:lang w:eastAsia="lv-LV"/>
        </w:rPr>
      </w:pPr>
    </w:p>
    <w:tbl>
      <w:tblPr>
        <w:tblW w:w="0" w:type="auto"/>
        <w:tblInd w:w="108" w:type="dxa"/>
        <w:tblLayout w:type="fixed"/>
        <w:tblLook w:val="0000"/>
      </w:tblPr>
      <w:tblGrid>
        <w:gridCol w:w="723"/>
        <w:gridCol w:w="6063"/>
        <w:gridCol w:w="2394"/>
      </w:tblGrid>
      <w:tr w:rsidR="00D85DAD" w:rsidRPr="009378C4">
        <w:trPr>
          <w:trHeight w:val="288"/>
        </w:trPr>
        <w:tc>
          <w:tcPr>
            <w:tcW w:w="72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D85DAD" w:rsidRPr="009378C4" w:rsidRDefault="00D85DAD" w:rsidP="00335BBB">
            <w:pPr>
              <w:rPr>
                <w:b/>
                <w:bCs/>
                <w:color w:val="000000"/>
                <w:sz w:val="20"/>
                <w:szCs w:val="20"/>
              </w:rPr>
            </w:pPr>
            <w:r w:rsidRPr="009378C4">
              <w:rPr>
                <w:b/>
                <w:bCs/>
                <w:color w:val="000000"/>
                <w:sz w:val="20"/>
                <w:szCs w:val="20"/>
              </w:rPr>
              <w:t>Nr.</w:t>
            </w:r>
          </w:p>
        </w:tc>
        <w:tc>
          <w:tcPr>
            <w:tcW w:w="606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D85DAD" w:rsidRPr="009378C4" w:rsidRDefault="00D85DAD" w:rsidP="00335BBB">
            <w:pPr>
              <w:jc w:val="center"/>
              <w:rPr>
                <w:b/>
                <w:bCs/>
                <w:color w:val="000000"/>
                <w:sz w:val="20"/>
                <w:szCs w:val="20"/>
              </w:rPr>
            </w:pPr>
            <w:r w:rsidRPr="009378C4">
              <w:rPr>
                <w:b/>
                <w:bCs/>
                <w:color w:val="000000"/>
                <w:sz w:val="20"/>
                <w:szCs w:val="20"/>
              </w:rPr>
              <w:t>Novērtēšanas objekts un vērtēšanas kritēriji</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D85DAD" w:rsidRPr="009378C4" w:rsidRDefault="00D85DAD" w:rsidP="00335BBB">
            <w:pPr>
              <w:snapToGrid w:val="0"/>
              <w:ind w:right="-96"/>
              <w:jc w:val="center"/>
              <w:rPr>
                <w:b/>
                <w:color w:val="000000"/>
                <w:sz w:val="20"/>
                <w:szCs w:val="20"/>
                <w:lang w:eastAsia="lv-LV"/>
              </w:rPr>
            </w:pPr>
            <w:r w:rsidRPr="009378C4">
              <w:rPr>
                <w:b/>
                <w:color w:val="000000"/>
                <w:sz w:val="20"/>
                <w:szCs w:val="20"/>
              </w:rPr>
              <w:t xml:space="preserve">Maksimālais punktu </w:t>
            </w:r>
          </w:p>
          <w:p w:rsidR="00D85DAD" w:rsidRPr="009378C4" w:rsidRDefault="00D85DAD" w:rsidP="00335BBB">
            <w:pPr>
              <w:jc w:val="center"/>
              <w:rPr>
                <w:b/>
                <w:bCs/>
                <w:color w:val="000000"/>
                <w:sz w:val="20"/>
                <w:szCs w:val="20"/>
              </w:rPr>
            </w:pPr>
            <w:r w:rsidRPr="009378C4">
              <w:rPr>
                <w:b/>
                <w:color w:val="000000"/>
                <w:sz w:val="20"/>
                <w:szCs w:val="20"/>
              </w:rPr>
              <w:t>skaits</w:t>
            </w:r>
          </w:p>
        </w:tc>
      </w:tr>
      <w:tr w:rsidR="00D85DAD" w:rsidRPr="009378C4">
        <w:trPr>
          <w:trHeight w:val="509"/>
        </w:trPr>
        <w:tc>
          <w:tcPr>
            <w:tcW w:w="723" w:type="dxa"/>
            <w:vMerge/>
            <w:tcBorders>
              <w:top w:val="single" w:sz="4" w:space="0" w:color="000000"/>
              <w:left w:val="single" w:sz="4" w:space="0" w:color="000000"/>
              <w:bottom w:val="single" w:sz="4" w:space="0" w:color="000000"/>
              <w:right w:val="single" w:sz="4" w:space="0" w:color="000000"/>
            </w:tcBorders>
            <w:shd w:val="clear" w:color="000000" w:fill="CCFFCC"/>
          </w:tcPr>
          <w:p w:rsidR="00D85DAD" w:rsidRPr="009378C4" w:rsidRDefault="00D85DAD" w:rsidP="00335BBB">
            <w:pPr>
              <w:autoSpaceDE w:val="0"/>
              <w:autoSpaceDN w:val="0"/>
              <w:adjustRightInd w:val="0"/>
              <w:spacing w:after="200" w:line="276" w:lineRule="auto"/>
              <w:rPr>
                <w:sz w:val="20"/>
                <w:szCs w:val="20"/>
              </w:rPr>
            </w:pPr>
          </w:p>
        </w:tc>
        <w:tc>
          <w:tcPr>
            <w:tcW w:w="6063" w:type="dxa"/>
            <w:vMerge/>
            <w:tcBorders>
              <w:top w:val="single" w:sz="4" w:space="0" w:color="000000"/>
              <w:left w:val="single" w:sz="4" w:space="0" w:color="000000"/>
              <w:bottom w:val="single" w:sz="4" w:space="0" w:color="000000"/>
              <w:right w:val="single" w:sz="4" w:space="0" w:color="000000"/>
            </w:tcBorders>
            <w:shd w:val="clear" w:color="000000" w:fill="CCFFCC"/>
          </w:tcPr>
          <w:p w:rsidR="00D85DAD" w:rsidRPr="009378C4" w:rsidRDefault="00D85DAD" w:rsidP="00335BBB">
            <w:pPr>
              <w:autoSpaceDE w:val="0"/>
              <w:autoSpaceDN w:val="0"/>
              <w:adjustRightInd w:val="0"/>
              <w:spacing w:after="200" w:line="276" w:lineRule="auto"/>
              <w:rPr>
                <w:sz w:val="20"/>
                <w:szCs w:val="20"/>
              </w:rPr>
            </w:pPr>
          </w:p>
        </w:tc>
        <w:tc>
          <w:tcPr>
            <w:tcW w:w="2394" w:type="dxa"/>
            <w:vMerge/>
            <w:tcBorders>
              <w:top w:val="single" w:sz="4" w:space="0" w:color="000000"/>
              <w:left w:val="single" w:sz="4" w:space="0" w:color="000000"/>
              <w:bottom w:val="single" w:sz="4" w:space="0" w:color="000000"/>
              <w:right w:val="single" w:sz="4" w:space="0" w:color="000000"/>
            </w:tcBorders>
            <w:shd w:val="clear" w:color="000000" w:fill="CCFFCC"/>
          </w:tcPr>
          <w:p w:rsidR="00D85DAD" w:rsidRPr="009378C4" w:rsidRDefault="00D85DAD" w:rsidP="00335BBB">
            <w:pPr>
              <w:autoSpaceDE w:val="0"/>
              <w:autoSpaceDN w:val="0"/>
              <w:adjustRightInd w:val="0"/>
              <w:spacing w:after="200" w:line="276" w:lineRule="auto"/>
              <w:rPr>
                <w:sz w:val="20"/>
                <w:szCs w:val="20"/>
              </w:rPr>
            </w:pPr>
          </w:p>
        </w:tc>
      </w:tr>
      <w:tr w:rsidR="00D85DAD"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9378C4" w:rsidRDefault="00D85DAD" w:rsidP="00335BBB">
            <w:pPr>
              <w:autoSpaceDE w:val="0"/>
              <w:autoSpaceDN w:val="0"/>
              <w:adjustRightInd w:val="0"/>
              <w:rPr>
                <w:sz w:val="20"/>
                <w:szCs w:val="20"/>
              </w:rPr>
            </w:pPr>
            <w:r w:rsidRPr="009378C4">
              <w:rPr>
                <w:b/>
                <w:bCs/>
                <w:sz w:val="20"/>
                <w:szCs w:val="20"/>
              </w:rPr>
              <w:t>Balss pieslēguma A sarunu pamata tarifi Latvijā uz visiem tīkliem  (par 1 minūti)</w:t>
            </w:r>
          </w:p>
          <w:p w:rsidR="00D85DAD" w:rsidRPr="009378C4" w:rsidRDefault="00D85DAD" w:rsidP="00335BBB">
            <w:pPr>
              <w:autoSpaceDE w:val="0"/>
              <w:autoSpaceDN w:val="0"/>
              <w:adjustRightInd w:val="0"/>
              <w:rPr>
                <w:sz w:val="20"/>
                <w:szCs w:val="20"/>
              </w:rPr>
            </w:pPr>
            <w:r w:rsidRPr="009378C4">
              <w:rPr>
                <w:b/>
                <w:bCs/>
                <w:sz w:val="20"/>
                <w:szCs w:val="20"/>
              </w:rPr>
              <w:t> </w:t>
            </w:r>
          </w:p>
        </w:tc>
      </w:tr>
      <w:tr w:rsidR="009378C4" w:rsidRPr="009378C4">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Pirmās 200 minūtes Latvijā uz visem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10</w:t>
            </w:r>
          </w:p>
        </w:tc>
      </w:tr>
      <w:tr w:rsidR="009378C4" w:rsidRPr="009378C4">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2</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No 201. minūtes uz visiem tīkliem Latvijā, t.sk. starp pasūtītāja pieslēguma numuriem</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10</w:t>
            </w:r>
          </w:p>
        </w:tc>
      </w:tr>
      <w:tr w:rsidR="009378C4" w:rsidRPr="009378C4">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3</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 xml:space="preserve">Zvani uz paaugstinātas maksas pakalpojumu numuriem </w:t>
            </w:r>
          </w:p>
          <w:p w:rsidR="009378C4" w:rsidRPr="009378C4" w:rsidRDefault="009378C4" w:rsidP="009378C4">
            <w:pPr>
              <w:autoSpaceDE w:val="0"/>
              <w:autoSpaceDN w:val="0"/>
              <w:adjustRightInd w:val="0"/>
              <w:rPr>
                <w:sz w:val="20"/>
                <w:szCs w:val="20"/>
              </w:rPr>
            </w:pPr>
            <w:r w:rsidRPr="009378C4">
              <w:rPr>
                <w:sz w:val="20"/>
                <w:szCs w:val="20"/>
              </w:rPr>
              <w:t>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Balss pieslēguma A īsziņu tarifs Latvijā uz visiem mobilajiem tīkliem (par 1 īsziņu)</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4</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Pirmās 200 īsziņas uz visiem Latvijas mobilajiem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10</w:t>
            </w:r>
          </w:p>
        </w:tc>
      </w:tr>
      <w:tr w:rsidR="009378C4" w:rsidRPr="009378C4">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5</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No 201. uz visiem Latvijas mobilajiem tīkliem, t.sk. starp pasūtītāja pieslēguma numuriem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Pieslēguma A mēneša abonēšana 1 lietotājam (mēnesī)</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6</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Pieslēguma A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20</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Balss pieslēguma B sarunu pamata tarifi EEZ ietvaros (par 1 minūti)</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7</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Zvani EEZ ietvaros,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10</w:t>
            </w:r>
          </w:p>
        </w:tc>
      </w:tr>
      <w:tr w:rsidR="009378C4" w:rsidRPr="009378C4">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8</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Uz paaugstinātas maksas pakalpojumu numuriem 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Balss pieslēguma B īsziņu tarifs EEZ ietvaros (par 1 īziņu)</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9</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Īsziņas EEZ ietvaros, t.sk. starp pasūtītāja pieslēguma numuriem</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10</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Balss pieslēguma B mēneša maksa (1 pieslēgumam)</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10</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Pieslēguma B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20</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Zvani uz ārvalstīm (par 1 minūti) A un B pieslēgumiem</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11</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Zvani uz EEZ (A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12</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Uz NVS valstīm (A un B pielsēgumam)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Datu pārraides mēneša maksa telefonā (1 pieslēgumam, GSM, UMTS un LTE tīklos) A un B balss pieslēgumam</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lastRenderedPageBreak/>
              <w:t>13</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Abonēšanas maksa par datu pārraidi telefonā pretendenta tīklā (vismaz 400 MB/mēn.)</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14</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 xml:space="preserve">Abonēšanas maksa par neierobežotu  datu pārraidi telefonā pretendenta tīklā </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Balss pieslēguma A un B papildpakalpojuma mēneša maksa (1 pieslēgumam)</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15</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Numura noteicēja abonēšanas maksa (mēnesī)</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16</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Rēķins un veikto zvanu ikmēneša sarunu saraksts (elektroniskā formā)</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17</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Pakalpojumu līdzsavienojumu un konferences zvanu (abonēšana mēnesī)</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9378C4" w:rsidRPr="009378C4">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9378C4" w:rsidRPr="009378C4" w:rsidRDefault="009378C4" w:rsidP="009378C4">
            <w:pPr>
              <w:autoSpaceDE w:val="0"/>
              <w:autoSpaceDN w:val="0"/>
              <w:adjustRightInd w:val="0"/>
              <w:jc w:val="center"/>
              <w:rPr>
                <w:sz w:val="20"/>
                <w:szCs w:val="20"/>
              </w:rPr>
            </w:pPr>
            <w:r w:rsidRPr="009378C4">
              <w:rPr>
                <w:b/>
                <w:bCs/>
                <w:sz w:val="20"/>
                <w:szCs w:val="20"/>
              </w:rPr>
              <w:t>Datu pārraide  mēneša maksa   (1 pieslēgumam, GSM, UMTS un LTE tīklos) datu iekārtu</w:t>
            </w:r>
          </w:p>
          <w:p w:rsidR="009378C4" w:rsidRPr="009378C4" w:rsidRDefault="009378C4" w:rsidP="009378C4">
            <w:pPr>
              <w:autoSpaceDE w:val="0"/>
              <w:autoSpaceDN w:val="0"/>
              <w:adjustRightInd w:val="0"/>
              <w:jc w:val="center"/>
              <w:rPr>
                <w:sz w:val="20"/>
                <w:szCs w:val="20"/>
              </w:rPr>
            </w:pPr>
          </w:p>
        </w:tc>
      </w:tr>
      <w:tr w:rsidR="009378C4" w:rsidRPr="009378C4">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18</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 xml:space="preserve">Maksa par neierobežota apjoma datu pārraidi ar datu iekārtu, pretendenta tīklā </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10</w:t>
            </w:r>
          </w:p>
        </w:tc>
      </w:tr>
      <w:tr w:rsidR="009378C4" w:rsidRPr="009378C4">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19</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9378C4">
            <w:pPr>
              <w:autoSpaceDE w:val="0"/>
              <w:autoSpaceDN w:val="0"/>
              <w:adjustRightInd w:val="0"/>
              <w:rPr>
                <w:sz w:val="20"/>
                <w:szCs w:val="20"/>
              </w:rPr>
            </w:pPr>
            <w:r w:rsidRPr="009378C4">
              <w:rPr>
                <w:sz w:val="20"/>
                <w:szCs w:val="20"/>
              </w:rPr>
              <w:t>Maksa par fiksēto IP adresi</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9378C4" w:rsidRPr="009378C4" w:rsidRDefault="009378C4" w:rsidP="00EB040D">
            <w:pPr>
              <w:autoSpaceDE w:val="0"/>
              <w:autoSpaceDN w:val="0"/>
              <w:adjustRightInd w:val="0"/>
              <w:jc w:val="center"/>
              <w:rPr>
                <w:sz w:val="20"/>
                <w:szCs w:val="20"/>
              </w:rPr>
            </w:pPr>
            <w:r w:rsidRPr="009378C4">
              <w:rPr>
                <w:sz w:val="20"/>
                <w:szCs w:val="20"/>
              </w:rPr>
              <w:t>5</w:t>
            </w:r>
          </w:p>
        </w:tc>
      </w:tr>
      <w:tr w:rsidR="00D85DAD" w:rsidRPr="009378C4">
        <w:trPr>
          <w:trHeight w:val="525"/>
        </w:trPr>
        <w:tc>
          <w:tcPr>
            <w:tcW w:w="723" w:type="dxa"/>
            <w:tcBorders>
              <w:top w:val="single" w:sz="4" w:space="0" w:color="000000"/>
              <w:left w:val="single" w:sz="4" w:space="0" w:color="000000"/>
              <w:bottom w:val="single" w:sz="4" w:space="0" w:color="000000"/>
              <w:right w:val="single" w:sz="4" w:space="0" w:color="000000"/>
            </w:tcBorders>
            <w:shd w:val="clear" w:color="000000" w:fill="CCFFCC"/>
          </w:tcPr>
          <w:p w:rsidR="00D85DAD" w:rsidRPr="009378C4" w:rsidRDefault="00D85DAD" w:rsidP="00335BBB">
            <w:pPr>
              <w:autoSpaceDE w:val="0"/>
              <w:autoSpaceDN w:val="0"/>
              <w:adjustRightInd w:val="0"/>
              <w:rPr>
                <w:sz w:val="20"/>
                <w:szCs w:val="20"/>
              </w:rPr>
            </w:pPr>
            <w:r w:rsidRPr="009378C4">
              <w:rPr>
                <w:sz w:val="20"/>
                <w:szCs w:val="20"/>
              </w:rPr>
              <w:t> </w:t>
            </w:r>
          </w:p>
        </w:tc>
        <w:tc>
          <w:tcPr>
            <w:tcW w:w="6063" w:type="dxa"/>
            <w:tcBorders>
              <w:top w:val="single" w:sz="4" w:space="0" w:color="000000"/>
              <w:left w:val="single" w:sz="4" w:space="0" w:color="000000"/>
              <w:bottom w:val="single" w:sz="4" w:space="0" w:color="000000"/>
              <w:right w:val="single" w:sz="4" w:space="0" w:color="000000"/>
            </w:tcBorders>
            <w:shd w:val="clear" w:color="000000" w:fill="CCFFCC"/>
          </w:tcPr>
          <w:p w:rsidR="00D85DAD" w:rsidRPr="009378C4" w:rsidRDefault="00D85DAD" w:rsidP="000607EE">
            <w:pPr>
              <w:autoSpaceDE w:val="0"/>
              <w:autoSpaceDN w:val="0"/>
              <w:adjustRightInd w:val="0"/>
              <w:jc w:val="center"/>
              <w:rPr>
                <w:sz w:val="20"/>
                <w:szCs w:val="20"/>
              </w:rPr>
            </w:pPr>
            <w:r w:rsidRPr="009378C4">
              <w:rPr>
                <w:b/>
                <w:bCs/>
                <w:sz w:val="20"/>
                <w:szCs w:val="20"/>
              </w:rPr>
              <w:t>Kopā maksimālais punktu skaits (P1)</w:t>
            </w:r>
          </w:p>
        </w:tc>
        <w:tc>
          <w:tcPr>
            <w:tcW w:w="2394" w:type="dxa"/>
            <w:tcBorders>
              <w:top w:val="single" w:sz="4" w:space="0" w:color="000000"/>
              <w:left w:val="single" w:sz="4" w:space="0" w:color="000000"/>
              <w:bottom w:val="single" w:sz="4" w:space="0" w:color="000000"/>
              <w:right w:val="single" w:sz="4" w:space="0" w:color="000000"/>
            </w:tcBorders>
            <w:shd w:val="clear" w:color="000000" w:fill="CCFFCC"/>
          </w:tcPr>
          <w:p w:rsidR="00D85DAD" w:rsidRPr="009378C4" w:rsidRDefault="00D85DAD" w:rsidP="00EB040D">
            <w:pPr>
              <w:autoSpaceDE w:val="0"/>
              <w:autoSpaceDN w:val="0"/>
              <w:adjustRightInd w:val="0"/>
              <w:jc w:val="center"/>
              <w:rPr>
                <w:sz w:val="20"/>
                <w:szCs w:val="20"/>
              </w:rPr>
            </w:pPr>
            <w:r w:rsidRPr="009378C4">
              <w:rPr>
                <w:b/>
                <w:bCs/>
                <w:sz w:val="20"/>
                <w:szCs w:val="20"/>
              </w:rPr>
              <w:t>155</w:t>
            </w:r>
          </w:p>
        </w:tc>
      </w:tr>
    </w:tbl>
    <w:p w:rsidR="00D85DAD" w:rsidRPr="009C69AF" w:rsidRDefault="00D85DAD" w:rsidP="00EB4621">
      <w:pPr>
        <w:rPr>
          <w:sz w:val="22"/>
          <w:szCs w:val="22"/>
          <w:lang w:eastAsia="lv-LV"/>
        </w:rPr>
      </w:pPr>
    </w:p>
    <w:p w:rsidR="00651DC9" w:rsidRPr="009C69AF" w:rsidRDefault="00651DC9" w:rsidP="00EB4621">
      <w:pPr>
        <w:rPr>
          <w:sz w:val="22"/>
          <w:szCs w:val="22"/>
          <w:lang w:eastAsia="lv-LV"/>
        </w:rPr>
      </w:pPr>
    </w:p>
    <w:p w:rsidR="00EB4621" w:rsidRPr="009C69AF" w:rsidRDefault="00EB4621" w:rsidP="00EB4621">
      <w:pPr>
        <w:autoSpaceDE w:val="0"/>
        <w:autoSpaceDN w:val="0"/>
        <w:adjustRightInd w:val="0"/>
        <w:rPr>
          <w:rFonts w:eastAsia="TimesNewRoman"/>
          <w:b/>
          <w:sz w:val="22"/>
          <w:szCs w:val="22"/>
        </w:rPr>
      </w:pPr>
      <w:r w:rsidRPr="009C69AF">
        <w:rPr>
          <w:rFonts w:eastAsia="TimesNewRoman"/>
          <w:b/>
          <w:sz w:val="22"/>
          <w:szCs w:val="22"/>
        </w:rPr>
        <w:t>Mobilo sakaru kvalitātes un pakalpojumu pieejamības rādītāju vērtēšanas kritēriji (P2):</w:t>
      </w:r>
    </w:p>
    <w:p w:rsidR="00F32FC8" w:rsidRPr="009C69AF" w:rsidRDefault="00EB4621" w:rsidP="00F32FC8">
      <w:pPr>
        <w:framePr w:hSpace="180" w:wrap="around" w:vAnchor="text" w:hAnchor="margin" w:y="246"/>
        <w:snapToGrid w:val="0"/>
        <w:ind w:right="317"/>
        <w:jc w:val="right"/>
        <w:rPr>
          <w:rFonts w:eastAsia="TimesNewRoman"/>
          <w:b/>
          <w:sz w:val="22"/>
          <w:szCs w:val="22"/>
        </w:rPr>
      </w:pPr>
      <w:r w:rsidRPr="009C69AF">
        <w:rPr>
          <w:rFonts w:eastAsia="TimesNewRoman"/>
          <w:b/>
          <w:sz w:val="22"/>
          <w:szCs w:val="22"/>
        </w:rPr>
        <w:t>Tabula Nr.2</w:t>
      </w:r>
    </w:p>
    <w:p w:rsidR="00DC0EE6" w:rsidRDefault="00DC0EE6" w:rsidP="00EB4621">
      <w:pPr>
        <w:framePr w:hSpace="180" w:wrap="around" w:vAnchor="text" w:hAnchor="margin" w:y="246"/>
        <w:rPr>
          <w:sz w:val="22"/>
          <w:szCs w:val="22"/>
          <w:lang w:eastAsia="lv-LV"/>
        </w:rPr>
      </w:pPr>
    </w:p>
    <w:tbl>
      <w:tblPr>
        <w:tblW w:w="8296" w:type="dxa"/>
        <w:tblLook w:val="04A0"/>
      </w:tblPr>
      <w:tblGrid>
        <w:gridCol w:w="675"/>
        <w:gridCol w:w="6261"/>
        <w:gridCol w:w="1360"/>
      </w:tblGrid>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shd w:val="clear" w:color="000000" w:fill="BFBFBF"/>
          </w:tcPr>
          <w:p w:rsidR="006329E0" w:rsidRPr="009378C4" w:rsidRDefault="006329E0" w:rsidP="00F615A2">
            <w:pPr>
              <w:jc w:val="center"/>
              <w:rPr>
                <w:b/>
                <w:bCs/>
                <w:color w:val="000000"/>
                <w:sz w:val="22"/>
                <w:szCs w:val="22"/>
                <w:lang w:eastAsia="lv-LV"/>
              </w:rPr>
            </w:pPr>
          </w:p>
        </w:tc>
        <w:tc>
          <w:tcPr>
            <w:tcW w:w="7621"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6329E0" w:rsidRPr="009378C4" w:rsidRDefault="006329E0" w:rsidP="00F615A2">
            <w:pPr>
              <w:jc w:val="center"/>
              <w:rPr>
                <w:b/>
                <w:bCs/>
                <w:color w:val="000000"/>
                <w:sz w:val="22"/>
                <w:szCs w:val="22"/>
                <w:lang w:eastAsia="lv-LV"/>
              </w:rPr>
            </w:pPr>
            <w:r w:rsidRPr="009378C4">
              <w:rPr>
                <w:b/>
                <w:bCs/>
                <w:color w:val="000000"/>
                <w:sz w:val="22"/>
                <w:szCs w:val="22"/>
                <w:lang w:eastAsia="lv-LV"/>
              </w:rPr>
              <w:t>Pakalpojumu kvalitātes un pieejamības rādītāji</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20</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Nesekmīgo savienojumu koeficients procentos</w:t>
            </w:r>
          </w:p>
        </w:tc>
        <w:tc>
          <w:tcPr>
            <w:tcW w:w="1360" w:type="dxa"/>
            <w:tcBorders>
              <w:top w:val="single" w:sz="4" w:space="0" w:color="auto"/>
              <w:left w:val="nil"/>
              <w:bottom w:val="single" w:sz="4" w:space="0" w:color="auto"/>
              <w:right w:val="single" w:sz="4" w:space="0" w:color="auto"/>
            </w:tcBorders>
            <w:shd w:val="clear" w:color="auto" w:fill="auto"/>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21</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Vidējais savienošanas laiks sekundēs</w:t>
            </w:r>
          </w:p>
        </w:tc>
        <w:tc>
          <w:tcPr>
            <w:tcW w:w="1360" w:type="dxa"/>
            <w:tcBorders>
              <w:top w:val="single" w:sz="4" w:space="0" w:color="auto"/>
              <w:left w:val="nil"/>
              <w:bottom w:val="single" w:sz="4" w:space="0" w:color="auto"/>
              <w:right w:val="single" w:sz="4" w:space="0" w:color="auto"/>
            </w:tcBorders>
            <w:shd w:val="clear" w:color="auto" w:fill="auto"/>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22</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Pakešu zuduma koeficients 3G tīklā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23</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Pakešu zuduma koeficients 4G tīklā%</w:t>
            </w:r>
          </w:p>
        </w:tc>
        <w:tc>
          <w:tcPr>
            <w:tcW w:w="1360"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24</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Vidējais latentums milisekundēs, 3G tīklā</w:t>
            </w:r>
          </w:p>
        </w:tc>
        <w:tc>
          <w:tcPr>
            <w:tcW w:w="1360"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25</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Vidējais latentums milisekundēs, 4G tīklā</w:t>
            </w:r>
          </w:p>
        </w:tc>
        <w:tc>
          <w:tcPr>
            <w:tcW w:w="1360"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26</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Vidējā trīce milisekundēs 3G tīklā</w:t>
            </w:r>
          </w:p>
        </w:tc>
        <w:tc>
          <w:tcPr>
            <w:tcW w:w="1360"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27</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Vidējā trīce milisekundēs 4G tīklā</w:t>
            </w:r>
          </w:p>
        </w:tc>
        <w:tc>
          <w:tcPr>
            <w:tcW w:w="1360"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sidRPr="009378C4">
              <w:rPr>
                <w:color w:val="000000"/>
                <w:sz w:val="22"/>
                <w:szCs w:val="22"/>
                <w:lang w:eastAsia="lv-LV"/>
              </w:rPr>
              <w:t>28</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Vidējais lejupielādes ātrum</w:t>
            </w:r>
            <w:r>
              <w:rPr>
                <w:color w:val="000000"/>
                <w:sz w:val="22"/>
                <w:szCs w:val="22"/>
                <w:lang w:eastAsia="lv-LV"/>
              </w:rPr>
              <w:t>s</w:t>
            </w:r>
            <w:r w:rsidRPr="009378C4">
              <w:rPr>
                <w:color w:val="000000"/>
                <w:sz w:val="22"/>
                <w:szCs w:val="22"/>
                <w:lang w:eastAsia="lv-LV"/>
              </w:rPr>
              <w:t xml:space="preserve"> Daugavpilī Mbiti/s</w:t>
            </w:r>
          </w:p>
        </w:tc>
        <w:tc>
          <w:tcPr>
            <w:tcW w:w="1360" w:type="dxa"/>
            <w:tcBorders>
              <w:top w:val="nil"/>
              <w:left w:val="nil"/>
              <w:bottom w:val="single" w:sz="4" w:space="0" w:color="auto"/>
              <w:right w:val="single" w:sz="4" w:space="0" w:color="auto"/>
            </w:tcBorders>
            <w:shd w:val="clear" w:color="auto" w:fill="auto"/>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single" w:sz="4" w:space="0" w:color="auto"/>
            </w:tcBorders>
          </w:tcPr>
          <w:p w:rsidR="006329E0" w:rsidRPr="009378C4" w:rsidRDefault="006329E0" w:rsidP="00F615A2">
            <w:pPr>
              <w:rPr>
                <w:color w:val="000000"/>
                <w:sz w:val="22"/>
                <w:szCs w:val="22"/>
                <w:lang w:eastAsia="lv-LV"/>
              </w:rPr>
            </w:pPr>
            <w:r>
              <w:rPr>
                <w:color w:val="000000"/>
                <w:sz w:val="22"/>
                <w:szCs w:val="22"/>
                <w:lang w:eastAsia="lv-LV"/>
              </w:rPr>
              <w:t>29</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Vidējais augšupielādes ātrum</w:t>
            </w:r>
            <w:r>
              <w:rPr>
                <w:color w:val="000000"/>
                <w:sz w:val="22"/>
                <w:szCs w:val="22"/>
                <w:lang w:eastAsia="lv-LV"/>
              </w:rPr>
              <w:t xml:space="preserve">s </w:t>
            </w:r>
            <w:r w:rsidRPr="009378C4">
              <w:rPr>
                <w:color w:val="000000"/>
                <w:sz w:val="22"/>
                <w:szCs w:val="22"/>
                <w:lang w:eastAsia="lv-LV"/>
              </w:rPr>
              <w:t>Daugavpilī Mbiti/s</w:t>
            </w:r>
          </w:p>
        </w:tc>
        <w:tc>
          <w:tcPr>
            <w:tcW w:w="1360" w:type="dxa"/>
            <w:tcBorders>
              <w:top w:val="nil"/>
              <w:left w:val="nil"/>
              <w:bottom w:val="single" w:sz="4" w:space="0" w:color="auto"/>
              <w:right w:val="single" w:sz="4" w:space="0" w:color="auto"/>
            </w:tcBorders>
            <w:shd w:val="clear" w:color="auto" w:fill="auto"/>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75" w:type="dxa"/>
            <w:tcBorders>
              <w:top w:val="single" w:sz="4" w:space="0" w:color="auto"/>
              <w:left w:val="single" w:sz="4" w:space="0" w:color="auto"/>
              <w:bottom w:val="single" w:sz="4" w:space="0" w:color="auto"/>
              <w:right w:val="nil"/>
            </w:tcBorders>
          </w:tcPr>
          <w:p w:rsidR="006329E0" w:rsidRPr="009378C4" w:rsidRDefault="006329E0" w:rsidP="00F615A2">
            <w:pPr>
              <w:rPr>
                <w:color w:val="000000"/>
                <w:sz w:val="22"/>
                <w:szCs w:val="22"/>
                <w:lang w:eastAsia="lv-LV"/>
              </w:rPr>
            </w:pPr>
            <w:r>
              <w:rPr>
                <w:color w:val="000000"/>
                <w:sz w:val="22"/>
                <w:szCs w:val="22"/>
                <w:lang w:eastAsia="lv-LV"/>
              </w:rPr>
              <w:t>30</w:t>
            </w:r>
          </w:p>
        </w:tc>
        <w:tc>
          <w:tcPr>
            <w:tcW w:w="6261" w:type="dxa"/>
            <w:tcBorders>
              <w:top w:val="single" w:sz="4" w:space="0" w:color="auto"/>
              <w:left w:val="single" w:sz="4" w:space="0" w:color="auto"/>
              <w:bottom w:val="single" w:sz="4" w:space="0" w:color="auto"/>
              <w:right w:val="nil"/>
            </w:tcBorders>
            <w:shd w:val="clear" w:color="auto" w:fill="auto"/>
            <w:hideMark/>
          </w:tcPr>
          <w:p w:rsidR="006329E0" w:rsidRPr="009378C4" w:rsidRDefault="006329E0" w:rsidP="00F615A2">
            <w:pPr>
              <w:rPr>
                <w:color w:val="000000"/>
                <w:sz w:val="22"/>
                <w:szCs w:val="22"/>
                <w:lang w:eastAsia="lv-LV"/>
              </w:rPr>
            </w:pPr>
            <w:r w:rsidRPr="009378C4">
              <w:rPr>
                <w:color w:val="000000"/>
                <w:sz w:val="22"/>
                <w:szCs w:val="22"/>
                <w:lang w:eastAsia="lv-LV"/>
              </w:rPr>
              <w:t>Runas pārraides kvalitāte ballēs</w:t>
            </w:r>
          </w:p>
        </w:tc>
        <w:tc>
          <w:tcPr>
            <w:tcW w:w="1360" w:type="dxa"/>
            <w:tcBorders>
              <w:top w:val="nil"/>
              <w:left w:val="single" w:sz="4" w:space="0" w:color="auto"/>
              <w:bottom w:val="single" w:sz="4" w:space="0" w:color="auto"/>
              <w:right w:val="single" w:sz="4" w:space="0" w:color="auto"/>
            </w:tcBorders>
            <w:shd w:val="clear" w:color="auto" w:fill="auto"/>
            <w:hideMark/>
          </w:tcPr>
          <w:p w:rsidR="006329E0" w:rsidRPr="009378C4" w:rsidRDefault="006329E0" w:rsidP="00F615A2">
            <w:pPr>
              <w:jc w:val="center"/>
              <w:rPr>
                <w:color w:val="000000"/>
                <w:sz w:val="22"/>
                <w:szCs w:val="22"/>
                <w:lang w:eastAsia="lv-LV"/>
              </w:rPr>
            </w:pPr>
            <w:r w:rsidRPr="009378C4">
              <w:rPr>
                <w:color w:val="000000"/>
                <w:sz w:val="22"/>
                <w:szCs w:val="22"/>
                <w:lang w:eastAsia="lv-LV"/>
              </w:rPr>
              <w:t>5</w:t>
            </w:r>
          </w:p>
        </w:tc>
      </w:tr>
      <w:tr w:rsidR="006329E0" w:rsidRPr="009378C4" w:rsidTr="00F615A2">
        <w:trPr>
          <w:trHeight w:val="315"/>
        </w:trPr>
        <w:tc>
          <w:tcPr>
            <w:tcW w:w="6936" w:type="dxa"/>
            <w:gridSpan w:val="2"/>
            <w:tcBorders>
              <w:top w:val="single" w:sz="4" w:space="0" w:color="auto"/>
              <w:left w:val="single" w:sz="4" w:space="0" w:color="auto"/>
              <w:bottom w:val="single" w:sz="4" w:space="0" w:color="auto"/>
              <w:right w:val="nil"/>
            </w:tcBorders>
            <w:shd w:val="clear" w:color="auto" w:fill="DDD9C3" w:themeFill="background2" w:themeFillShade="E6"/>
          </w:tcPr>
          <w:p w:rsidR="006329E0" w:rsidRPr="009378C4" w:rsidRDefault="006329E0" w:rsidP="00F615A2">
            <w:pPr>
              <w:jc w:val="center"/>
              <w:rPr>
                <w:b/>
                <w:color w:val="000000"/>
                <w:sz w:val="22"/>
                <w:szCs w:val="22"/>
                <w:lang w:eastAsia="lv-LV"/>
              </w:rPr>
            </w:pPr>
            <w:r w:rsidRPr="009378C4">
              <w:rPr>
                <w:b/>
                <w:color w:val="000000"/>
                <w:sz w:val="22"/>
                <w:szCs w:val="22"/>
                <w:lang w:eastAsia="lv-LV"/>
              </w:rPr>
              <w:t>Kopā maksimālais punktu skaits (P2)</w:t>
            </w:r>
          </w:p>
        </w:tc>
        <w:tc>
          <w:tcPr>
            <w:tcW w:w="1360" w:type="dxa"/>
            <w:tcBorders>
              <w:top w:val="nil"/>
              <w:left w:val="single" w:sz="4" w:space="0" w:color="auto"/>
              <w:bottom w:val="single" w:sz="4" w:space="0" w:color="auto"/>
              <w:right w:val="single" w:sz="4" w:space="0" w:color="auto"/>
            </w:tcBorders>
            <w:shd w:val="clear" w:color="auto" w:fill="DDD9C3" w:themeFill="background2" w:themeFillShade="E6"/>
          </w:tcPr>
          <w:p w:rsidR="006329E0" w:rsidRPr="009378C4" w:rsidRDefault="006329E0" w:rsidP="00F615A2">
            <w:pPr>
              <w:jc w:val="center"/>
              <w:rPr>
                <w:b/>
                <w:color w:val="000000"/>
                <w:sz w:val="22"/>
                <w:szCs w:val="22"/>
                <w:lang w:eastAsia="lv-LV"/>
              </w:rPr>
            </w:pPr>
            <w:r w:rsidRPr="009378C4">
              <w:rPr>
                <w:b/>
                <w:color w:val="000000"/>
                <w:sz w:val="22"/>
                <w:szCs w:val="22"/>
                <w:lang w:eastAsia="lv-LV"/>
              </w:rPr>
              <w:t>55</w:t>
            </w:r>
          </w:p>
        </w:tc>
      </w:tr>
    </w:tbl>
    <w:p w:rsidR="00DC0EE6" w:rsidRPr="009C69AF" w:rsidRDefault="00DC0EE6" w:rsidP="00EB4621">
      <w:pPr>
        <w:rPr>
          <w:sz w:val="22"/>
          <w:szCs w:val="22"/>
          <w:lang w:eastAsia="lv-LV"/>
        </w:rPr>
      </w:pPr>
    </w:p>
    <w:p w:rsidR="00F32FC8" w:rsidRPr="00503A3F" w:rsidRDefault="00F32FC8" w:rsidP="00F32FC8">
      <w:pPr>
        <w:suppressAutoHyphens w:val="0"/>
        <w:autoSpaceDE w:val="0"/>
        <w:autoSpaceDN w:val="0"/>
        <w:adjustRightInd w:val="0"/>
        <w:spacing w:after="120"/>
        <w:jc w:val="both"/>
        <w:rPr>
          <w:i/>
          <w:iCs/>
          <w:sz w:val="18"/>
          <w:szCs w:val="18"/>
          <w:lang w:eastAsia="lv-LV"/>
        </w:rPr>
      </w:pPr>
      <w:r w:rsidRPr="00503A3F">
        <w:rPr>
          <w:i/>
          <w:iCs/>
          <w:sz w:val="18"/>
          <w:szCs w:val="18"/>
          <w:lang w:eastAsia="lv-LV"/>
        </w:rPr>
        <w:t xml:space="preserve">* – minimālās prasības klientu apkalpošanas punktam – jauna pieslēguma SIM kartes vai esoša pieslēguma maiņas SIM kartes izsniegšana, pakalpojumu pieteikumu iesniegšana, tālruņu/datu iekārtu iegāde. </w:t>
      </w:r>
    </w:p>
    <w:p w:rsidR="000607EE" w:rsidRPr="00503A3F" w:rsidRDefault="00F32FC8" w:rsidP="003731A5">
      <w:pPr>
        <w:suppressAutoHyphens w:val="0"/>
        <w:autoSpaceDE w:val="0"/>
        <w:autoSpaceDN w:val="0"/>
        <w:adjustRightInd w:val="0"/>
        <w:jc w:val="both"/>
        <w:rPr>
          <w:i/>
          <w:iCs/>
          <w:sz w:val="18"/>
          <w:szCs w:val="18"/>
          <w:lang w:eastAsia="lv-LV"/>
        </w:rPr>
      </w:pPr>
      <w:r w:rsidRPr="00503A3F">
        <w:rPr>
          <w:i/>
          <w:iCs/>
          <w:sz w:val="18"/>
          <w:szCs w:val="18"/>
          <w:lang w:eastAsia="lv-LV"/>
        </w:rPr>
        <w:t>** – Informācija tiks salīdzināta ar SPRK "Elektronisko sakaru pakalpoj</w:t>
      </w:r>
      <w:r w:rsidR="00503A3F">
        <w:rPr>
          <w:i/>
          <w:iCs/>
          <w:sz w:val="18"/>
          <w:szCs w:val="18"/>
          <w:lang w:eastAsia="lv-LV"/>
        </w:rPr>
        <w:t xml:space="preserve">umu KVALITĀTES PĀRSKATU </w:t>
      </w:r>
    </w:p>
    <w:p w:rsidR="00503A3F" w:rsidRDefault="00503A3F" w:rsidP="00EB4621">
      <w:pPr>
        <w:rPr>
          <w:lang w:eastAsia="lv-LV"/>
        </w:rPr>
      </w:pPr>
    </w:p>
    <w:p w:rsidR="00CB51DB" w:rsidRPr="00513921" w:rsidRDefault="00CB51DB" w:rsidP="00CB51DB">
      <w:pPr>
        <w:pStyle w:val="af8"/>
        <w:numPr>
          <w:ilvl w:val="0"/>
          <w:numId w:val="6"/>
        </w:numPr>
        <w:jc w:val="both"/>
        <w:rPr>
          <w:b/>
          <w:bCs/>
          <w:sz w:val="22"/>
          <w:szCs w:val="22"/>
          <w:lang w:eastAsia="en-US"/>
        </w:rPr>
      </w:pPr>
      <w:r w:rsidRPr="00513921">
        <w:rPr>
          <w:b/>
          <w:bCs/>
          <w:sz w:val="22"/>
          <w:szCs w:val="22"/>
          <w:lang w:eastAsia="en-US"/>
        </w:rPr>
        <w:t xml:space="preserve">Piedāvājums iesniedzams līdz </w:t>
      </w:r>
      <w:r w:rsidRPr="00513921">
        <w:rPr>
          <w:bCs/>
          <w:sz w:val="22"/>
          <w:szCs w:val="22"/>
          <w:u w:val="single"/>
          <w:lang w:eastAsia="en-US"/>
        </w:rPr>
        <w:t xml:space="preserve">2019.gada </w:t>
      </w:r>
      <w:r w:rsidR="0045633B">
        <w:rPr>
          <w:bCs/>
          <w:sz w:val="22"/>
          <w:szCs w:val="22"/>
          <w:u w:val="single"/>
          <w:lang w:eastAsia="en-US"/>
        </w:rPr>
        <w:t>28</w:t>
      </w:r>
      <w:r w:rsidRPr="00513921">
        <w:rPr>
          <w:bCs/>
          <w:sz w:val="22"/>
          <w:szCs w:val="22"/>
          <w:u w:val="single"/>
          <w:lang w:eastAsia="en-US"/>
        </w:rPr>
        <w:t>.martam, plkst.16:00</w:t>
      </w:r>
      <w:r w:rsidRPr="00513921">
        <w:rPr>
          <w:bCs/>
          <w:sz w:val="22"/>
          <w:szCs w:val="22"/>
          <w:lang w:eastAsia="en-US"/>
        </w:rPr>
        <w:t xml:space="preserve"> personiski pēc adreses Muzeja iela 6, Daugavpils, LV-5401, 1.stāvā, iesniedzot Dežurdaļā vai elektroniski </w:t>
      </w:r>
      <w:r w:rsidRPr="00513921">
        <w:rPr>
          <w:sz w:val="22"/>
          <w:szCs w:val="22"/>
        </w:rPr>
        <w:t xml:space="preserve">parakstītu ar drošu elektronisku parakstu uz e-pastu: </w:t>
      </w:r>
      <w:hyperlink r:id="rId14" w:history="1">
        <w:r w:rsidRPr="00513921">
          <w:rPr>
            <w:rStyle w:val="a3"/>
            <w:sz w:val="22"/>
            <w:szCs w:val="22"/>
            <w:lang w:eastAsia="en-US"/>
          </w:rPr>
          <w:t>police@daugavpils.lv</w:t>
        </w:r>
      </w:hyperlink>
      <w:r w:rsidRPr="00513921">
        <w:rPr>
          <w:sz w:val="22"/>
          <w:szCs w:val="22"/>
          <w:lang w:eastAsia="en-US"/>
        </w:rPr>
        <w:t xml:space="preserve">. </w:t>
      </w:r>
    </w:p>
    <w:p w:rsidR="00CB51DB" w:rsidRPr="00513921" w:rsidRDefault="00CB51DB" w:rsidP="00CB51DB">
      <w:pPr>
        <w:tabs>
          <w:tab w:val="left" w:pos="567"/>
        </w:tabs>
        <w:ind w:left="567" w:right="-2"/>
        <w:jc w:val="both"/>
        <w:rPr>
          <w:sz w:val="22"/>
          <w:szCs w:val="22"/>
        </w:rPr>
      </w:pPr>
      <w:r w:rsidRPr="00513921">
        <w:rPr>
          <w:sz w:val="22"/>
          <w:szCs w:val="22"/>
        </w:rPr>
        <w:tab/>
        <w:t>Ja piedāvājumu iesniedz personiski, tas iesniedzams aizlīmētā, aizzīmogotā aploksnē/iepakojumā, uz kuras jānorāda:</w:t>
      </w:r>
    </w:p>
    <w:p w:rsidR="00CB51DB" w:rsidRPr="00513921" w:rsidRDefault="00CB51DB" w:rsidP="00CB51DB">
      <w:pPr>
        <w:pStyle w:val="af8"/>
        <w:numPr>
          <w:ilvl w:val="1"/>
          <w:numId w:val="30"/>
        </w:numPr>
        <w:tabs>
          <w:tab w:val="left" w:pos="567"/>
        </w:tabs>
        <w:suppressAutoHyphens w:val="0"/>
        <w:ind w:right="-2"/>
        <w:jc w:val="both"/>
        <w:rPr>
          <w:sz w:val="22"/>
          <w:szCs w:val="22"/>
        </w:rPr>
      </w:pPr>
      <w:r w:rsidRPr="00513921">
        <w:rPr>
          <w:sz w:val="22"/>
          <w:szCs w:val="22"/>
        </w:rPr>
        <w:t>pasūtītāja nosaukums un juridiskā adrese;</w:t>
      </w:r>
    </w:p>
    <w:p w:rsidR="00CB51DB" w:rsidRPr="00513921" w:rsidRDefault="00CB51DB" w:rsidP="00CB51DB">
      <w:pPr>
        <w:pStyle w:val="af8"/>
        <w:numPr>
          <w:ilvl w:val="1"/>
          <w:numId w:val="30"/>
        </w:numPr>
        <w:tabs>
          <w:tab w:val="left" w:pos="567"/>
        </w:tabs>
        <w:suppressAutoHyphens w:val="0"/>
        <w:ind w:right="-2"/>
        <w:jc w:val="both"/>
        <w:rPr>
          <w:sz w:val="22"/>
          <w:szCs w:val="22"/>
        </w:rPr>
      </w:pPr>
      <w:r w:rsidRPr="00513921">
        <w:rPr>
          <w:sz w:val="22"/>
          <w:szCs w:val="22"/>
        </w:rPr>
        <w:t>pretendenta nosaukums, reģistrācijas numurs un juridiskā adrese, iepirkuma nosaukums – “</w:t>
      </w:r>
      <w:r w:rsidR="00513921" w:rsidRPr="00513921">
        <w:rPr>
          <w:sz w:val="22"/>
          <w:szCs w:val="22"/>
        </w:rPr>
        <w:t xml:space="preserve"> Mobilo sakaru pakalpojumu nodrošināšana</w:t>
      </w:r>
      <w:r w:rsidRPr="00513921">
        <w:rPr>
          <w:sz w:val="22"/>
          <w:szCs w:val="22"/>
        </w:rPr>
        <w:t xml:space="preserve">”;   </w:t>
      </w:r>
    </w:p>
    <w:p w:rsidR="00CB51DB" w:rsidRPr="00513921" w:rsidRDefault="00CB51DB" w:rsidP="00CB51DB">
      <w:pPr>
        <w:pStyle w:val="af8"/>
        <w:numPr>
          <w:ilvl w:val="1"/>
          <w:numId w:val="30"/>
        </w:numPr>
        <w:tabs>
          <w:tab w:val="left" w:pos="567"/>
        </w:tabs>
        <w:suppressAutoHyphens w:val="0"/>
        <w:ind w:right="-2"/>
        <w:jc w:val="both"/>
        <w:rPr>
          <w:sz w:val="22"/>
          <w:szCs w:val="22"/>
        </w:rPr>
      </w:pPr>
      <w:r w:rsidRPr="00513921">
        <w:rPr>
          <w:sz w:val="22"/>
          <w:szCs w:val="22"/>
        </w:rPr>
        <w:t>Piedāvājumam jābūt cauršūtam tā, lai dokumentus nebūtu iespējams atdalīt. Ja Pretendents piedāvājumā iesniedz dokumenta/-u kopiju/-as, kopijas/-u pareizība ir jāapliecina.</w:t>
      </w:r>
    </w:p>
    <w:p w:rsidR="00CB51DB" w:rsidRPr="00513921" w:rsidRDefault="00CB51DB" w:rsidP="00CB51DB">
      <w:pPr>
        <w:pStyle w:val="af8"/>
        <w:numPr>
          <w:ilvl w:val="1"/>
          <w:numId w:val="30"/>
        </w:numPr>
        <w:tabs>
          <w:tab w:val="left" w:pos="567"/>
        </w:tabs>
        <w:suppressAutoHyphens w:val="0"/>
        <w:ind w:right="-2"/>
        <w:jc w:val="both"/>
        <w:rPr>
          <w:sz w:val="22"/>
          <w:szCs w:val="22"/>
        </w:rPr>
      </w:pPr>
      <w:r w:rsidRPr="00513921">
        <w:rPr>
          <w:sz w:val="22"/>
          <w:szCs w:val="22"/>
        </w:rPr>
        <w:t>Piedāvājums jāsagatavo latviešu valodā. Citā valodā sagatavotiem piedāvājuma dokumentiem jāpievieno pretendenta apliecināts tulkojums latviešu valodā.</w:t>
      </w:r>
    </w:p>
    <w:p w:rsidR="00CB51DB" w:rsidRPr="00513921" w:rsidRDefault="00CB51DB" w:rsidP="00CB51DB">
      <w:pPr>
        <w:pStyle w:val="af8"/>
        <w:numPr>
          <w:ilvl w:val="1"/>
          <w:numId w:val="30"/>
        </w:numPr>
        <w:tabs>
          <w:tab w:val="left" w:pos="567"/>
        </w:tabs>
        <w:suppressAutoHyphens w:val="0"/>
        <w:ind w:right="-2"/>
        <w:jc w:val="both"/>
        <w:rPr>
          <w:sz w:val="22"/>
          <w:szCs w:val="22"/>
        </w:rPr>
      </w:pPr>
      <w:r w:rsidRPr="00513921">
        <w:rPr>
          <w:sz w:val="22"/>
          <w:szCs w:val="22"/>
        </w:rPr>
        <w:lastRenderedPageBreak/>
        <w:t>Piedāvājums jāparaksta pretendenta paraksttiesīgai personai. Ja piedāvājumu cenu aptaujā paraksta pretendenta pilnvarota persona, pretendenta atlases dokumentiem pievieno attiecīgo pilnvaru.</w:t>
      </w:r>
    </w:p>
    <w:p w:rsidR="00CB51DB" w:rsidRPr="00513921" w:rsidRDefault="00CB51DB" w:rsidP="00CB51DB">
      <w:pPr>
        <w:numPr>
          <w:ilvl w:val="0"/>
          <w:numId w:val="30"/>
        </w:numPr>
        <w:suppressAutoHyphens w:val="0"/>
        <w:jc w:val="both"/>
        <w:rPr>
          <w:b/>
          <w:color w:val="000000"/>
          <w:sz w:val="22"/>
          <w:szCs w:val="22"/>
        </w:rPr>
      </w:pPr>
      <w:bookmarkStart w:id="19" w:name="OLE_LINK1"/>
      <w:bookmarkStart w:id="20" w:name="OLE_LINK2"/>
      <w:r w:rsidRPr="00513921">
        <w:rPr>
          <w:b/>
          <w:bCs/>
          <w:sz w:val="22"/>
          <w:szCs w:val="22"/>
          <w:lang w:eastAsia="en-US"/>
        </w:rPr>
        <w:t xml:space="preserve">Citi nosacījumi: </w:t>
      </w:r>
      <w:r w:rsidRPr="00513921">
        <w:rPr>
          <w:bCs/>
          <w:sz w:val="22"/>
          <w:szCs w:val="22"/>
          <w:lang w:eastAsia="en-US"/>
        </w:rPr>
        <w:t>P</w:t>
      </w:r>
      <w:r w:rsidRPr="00513921">
        <w:rPr>
          <w:sz w:val="22"/>
          <w:szCs w:val="22"/>
          <w:lang w:eastAsia="en-US"/>
        </w:rPr>
        <w:t>iedāvājuma cenā (EUR) jāiekļauj visas pakalpojuma izmaksas (tajā skaitā, bet ne tikai – darba samaksa, peļņa, transporta izdevumi, u.c.), nodokļi un nodevas, kas saistītas ar līguma izpildi.</w:t>
      </w:r>
    </w:p>
    <w:p w:rsidR="00CB51DB" w:rsidRPr="00513921" w:rsidRDefault="00CB51DB" w:rsidP="00CB51DB">
      <w:pPr>
        <w:jc w:val="both"/>
        <w:rPr>
          <w:color w:val="000000"/>
          <w:sz w:val="22"/>
          <w:szCs w:val="22"/>
        </w:rPr>
      </w:pPr>
      <w:r w:rsidRPr="00513921">
        <w:rPr>
          <w:b/>
          <w:sz w:val="22"/>
          <w:szCs w:val="22"/>
        </w:rPr>
        <w:t>10.</w:t>
      </w:r>
      <w:r w:rsidRPr="00513921">
        <w:rPr>
          <w:b/>
          <w:bCs/>
          <w:sz w:val="22"/>
          <w:szCs w:val="22"/>
          <w:lang w:eastAsia="en-US"/>
        </w:rPr>
        <w:t xml:space="preserve">Paziņojums par rezultātiem: </w:t>
      </w:r>
      <w:r w:rsidRPr="00513921">
        <w:rPr>
          <w:sz w:val="22"/>
          <w:szCs w:val="22"/>
        </w:rPr>
        <w:t xml:space="preserve">lēmums tiks ievietots Daugavpils pašvaldības mājas lapā </w:t>
      </w:r>
      <w:hyperlink r:id="rId15" w:history="1">
        <w:r w:rsidRPr="00513921">
          <w:rPr>
            <w:rStyle w:val="a3"/>
            <w:sz w:val="22"/>
            <w:szCs w:val="22"/>
          </w:rPr>
          <w:t>https://www.daugavpils.lv/pasvaldiba/publiskie-iepirkumi/normativajos-aktos-nereglamentetie-iepirkumi</w:t>
        </w:r>
      </w:hyperlink>
      <w:r w:rsidR="00513921">
        <w:rPr>
          <w:bCs/>
          <w:sz w:val="22"/>
          <w:szCs w:val="22"/>
          <w:lang w:eastAsia="en-US"/>
        </w:rPr>
        <w:t>3</w:t>
      </w:r>
      <w:r w:rsidR="00513921">
        <w:rPr>
          <w:sz w:val="22"/>
          <w:szCs w:val="22"/>
        </w:rPr>
        <w:t>(trīs</w:t>
      </w:r>
      <w:r w:rsidRPr="00513921">
        <w:rPr>
          <w:sz w:val="22"/>
          <w:szCs w:val="22"/>
        </w:rPr>
        <w:t xml:space="preserve">) darbdienu laikā pēc lēmuma pieņemšanas. </w:t>
      </w:r>
    </w:p>
    <w:p w:rsidR="004E705E" w:rsidRPr="00513921" w:rsidRDefault="004E705E" w:rsidP="00760129">
      <w:pPr>
        <w:pStyle w:val="a8"/>
        <w:tabs>
          <w:tab w:val="left" w:pos="206"/>
          <w:tab w:val="left" w:pos="8890"/>
        </w:tabs>
        <w:spacing w:after="120"/>
        <w:ind w:left="-142"/>
        <w:jc w:val="left"/>
        <w:rPr>
          <w:b w:val="0"/>
          <w:caps/>
          <w:sz w:val="22"/>
          <w:szCs w:val="22"/>
          <w:lang w:val="lv-LV"/>
        </w:rPr>
      </w:pPr>
      <w:r w:rsidRPr="00513921">
        <w:rPr>
          <w:b w:val="0"/>
          <w:caps/>
          <w:sz w:val="22"/>
          <w:szCs w:val="22"/>
          <w:lang w:val="lv-LV"/>
        </w:rPr>
        <w:t>Pielikumā:</w:t>
      </w:r>
      <w:r w:rsidR="00760129" w:rsidRPr="00513921">
        <w:rPr>
          <w:b w:val="0"/>
          <w:caps/>
          <w:sz w:val="22"/>
          <w:szCs w:val="22"/>
          <w:lang w:val="lv-LV"/>
        </w:rPr>
        <w:tab/>
      </w:r>
    </w:p>
    <w:p w:rsidR="004E705E" w:rsidRPr="00513921" w:rsidRDefault="00C56CD6">
      <w:pPr>
        <w:pStyle w:val="a8"/>
        <w:numPr>
          <w:ilvl w:val="0"/>
          <w:numId w:val="4"/>
        </w:numPr>
        <w:tabs>
          <w:tab w:val="left" w:pos="206"/>
        </w:tabs>
        <w:jc w:val="left"/>
        <w:rPr>
          <w:b w:val="0"/>
          <w:sz w:val="22"/>
          <w:szCs w:val="22"/>
          <w:lang w:val="lv-LV"/>
        </w:rPr>
      </w:pPr>
      <w:r w:rsidRPr="00513921">
        <w:rPr>
          <w:b w:val="0"/>
          <w:sz w:val="22"/>
          <w:szCs w:val="22"/>
          <w:lang w:val="lv-LV"/>
        </w:rPr>
        <w:t>Tehniskā specifikācija</w:t>
      </w:r>
      <w:r w:rsidR="004E705E" w:rsidRPr="00513921">
        <w:rPr>
          <w:b w:val="0"/>
          <w:sz w:val="22"/>
          <w:szCs w:val="22"/>
          <w:lang w:val="lv-LV"/>
        </w:rPr>
        <w:t>;</w:t>
      </w:r>
    </w:p>
    <w:p w:rsidR="004E705E" w:rsidRPr="00513921" w:rsidRDefault="00135031" w:rsidP="00C51CBF">
      <w:pPr>
        <w:numPr>
          <w:ilvl w:val="0"/>
          <w:numId w:val="4"/>
        </w:numPr>
        <w:rPr>
          <w:b/>
          <w:bCs/>
          <w:sz w:val="22"/>
          <w:szCs w:val="22"/>
        </w:rPr>
      </w:pPr>
      <w:r w:rsidRPr="00513921">
        <w:rPr>
          <w:sz w:val="22"/>
          <w:szCs w:val="22"/>
        </w:rPr>
        <w:t>Pieteikuma</w:t>
      </w:r>
      <w:r w:rsidR="00C56CD6" w:rsidRPr="00513921">
        <w:rPr>
          <w:sz w:val="22"/>
          <w:szCs w:val="22"/>
        </w:rPr>
        <w:t xml:space="preserve"> forma</w:t>
      </w:r>
      <w:r w:rsidRPr="00513921">
        <w:rPr>
          <w:sz w:val="22"/>
          <w:szCs w:val="22"/>
        </w:rPr>
        <w:t>;</w:t>
      </w:r>
    </w:p>
    <w:p w:rsidR="005F2D81" w:rsidRPr="00513921" w:rsidRDefault="00135031" w:rsidP="00F32FC8">
      <w:pPr>
        <w:numPr>
          <w:ilvl w:val="0"/>
          <w:numId w:val="4"/>
        </w:numPr>
        <w:rPr>
          <w:b/>
          <w:bCs/>
          <w:sz w:val="22"/>
          <w:szCs w:val="22"/>
        </w:rPr>
      </w:pPr>
      <w:r w:rsidRPr="00513921">
        <w:rPr>
          <w:sz w:val="22"/>
          <w:szCs w:val="22"/>
        </w:rPr>
        <w:t>Finanšu-tehniskā piedāvājuma forma.</w:t>
      </w:r>
      <w:bookmarkEnd w:id="19"/>
      <w:bookmarkEnd w:id="20"/>
    </w:p>
    <w:p w:rsidR="003731A5" w:rsidRPr="00513921" w:rsidRDefault="003731A5" w:rsidP="003731A5">
      <w:pPr>
        <w:tabs>
          <w:tab w:val="left" w:pos="6946"/>
        </w:tabs>
        <w:rPr>
          <w:sz w:val="22"/>
          <w:szCs w:val="22"/>
        </w:rPr>
      </w:pPr>
    </w:p>
    <w:p w:rsidR="00503A3F" w:rsidRPr="00513921" w:rsidRDefault="00503A3F" w:rsidP="00503A3F">
      <w:pPr>
        <w:rPr>
          <w:i/>
          <w:sz w:val="22"/>
          <w:szCs w:val="22"/>
        </w:rPr>
      </w:pPr>
    </w:p>
    <w:p w:rsidR="00503A3F" w:rsidRPr="00513921" w:rsidRDefault="00CB51DB" w:rsidP="00503A3F">
      <w:pPr>
        <w:rPr>
          <w:sz w:val="22"/>
          <w:szCs w:val="22"/>
        </w:rPr>
      </w:pPr>
      <w:r w:rsidRPr="00513921">
        <w:rPr>
          <w:sz w:val="22"/>
          <w:szCs w:val="22"/>
        </w:rPr>
        <w:t>Daugavpilī, 2019</w:t>
      </w:r>
      <w:r w:rsidR="00503A3F" w:rsidRPr="00513921">
        <w:rPr>
          <w:sz w:val="22"/>
          <w:szCs w:val="22"/>
        </w:rPr>
        <w:t xml:space="preserve">.gada </w:t>
      </w:r>
      <w:r w:rsidR="0045633B">
        <w:rPr>
          <w:sz w:val="22"/>
          <w:szCs w:val="22"/>
        </w:rPr>
        <w:t>19</w:t>
      </w:r>
      <w:r w:rsidR="00503A3F" w:rsidRPr="00513921">
        <w:rPr>
          <w:sz w:val="22"/>
          <w:szCs w:val="22"/>
        </w:rPr>
        <w:t>.martā</w:t>
      </w:r>
    </w:p>
    <w:p w:rsidR="00EF303B" w:rsidRPr="009C69AF" w:rsidRDefault="00EF303B" w:rsidP="0071780D">
      <w:pPr>
        <w:tabs>
          <w:tab w:val="left" w:pos="6946"/>
        </w:tabs>
        <w:rPr>
          <w:sz w:val="22"/>
          <w:szCs w:val="22"/>
        </w:rPr>
      </w:pPr>
    </w:p>
    <w:p w:rsidR="00CD7D9E" w:rsidRDefault="00CD7D9E" w:rsidP="00FA569D">
      <w:pPr>
        <w:suppressAutoHyphens w:val="0"/>
        <w:jc w:val="right"/>
        <w:rPr>
          <w:b/>
          <w:bCs/>
          <w:sz w:val="22"/>
          <w:szCs w:val="22"/>
          <w:lang w:eastAsia="en-US"/>
        </w:rPr>
      </w:pPr>
    </w:p>
    <w:p w:rsidR="00CD7D9E" w:rsidRDefault="00CD7D9E" w:rsidP="00FA569D">
      <w:pPr>
        <w:suppressAutoHyphens w:val="0"/>
        <w:jc w:val="right"/>
        <w:rPr>
          <w:b/>
          <w:bCs/>
          <w:sz w:val="22"/>
          <w:szCs w:val="22"/>
          <w:lang w:eastAsia="en-US"/>
        </w:rPr>
      </w:pPr>
    </w:p>
    <w:p w:rsidR="00CB51DB" w:rsidRDefault="00CB51DB">
      <w:pPr>
        <w:suppressAutoHyphens w:val="0"/>
        <w:rPr>
          <w:b/>
          <w:bCs/>
          <w:sz w:val="20"/>
          <w:szCs w:val="20"/>
          <w:lang w:eastAsia="en-US"/>
        </w:rPr>
      </w:pPr>
      <w:r>
        <w:rPr>
          <w:b/>
          <w:bCs/>
          <w:sz w:val="20"/>
          <w:szCs w:val="20"/>
          <w:lang w:eastAsia="en-US"/>
        </w:rPr>
        <w:br w:type="page"/>
      </w:r>
    </w:p>
    <w:p w:rsidR="00CD7D9E" w:rsidRPr="00CB51DB" w:rsidRDefault="00CB51DB" w:rsidP="00FA569D">
      <w:pPr>
        <w:suppressAutoHyphens w:val="0"/>
        <w:jc w:val="right"/>
        <w:rPr>
          <w:b/>
          <w:bCs/>
          <w:sz w:val="20"/>
          <w:szCs w:val="20"/>
          <w:lang w:eastAsia="en-US"/>
        </w:rPr>
      </w:pPr>
      <w:r w:rsidRPr="00CB51DB">
        <w:rPr>
          <w:b/>
          <w:bCs/>
          <w:sz w:val="20"/>
          <w:szCs w:val="20"/>
          <w:lang w:eastAsia="en-US"/>
        </w:rPr>
        <w:lastRenderedPageBreak/>
        <w:t>1.Pielikums</w:t>
      </w:r>
    </w:p>
    <w:p w:rsidR="00CB51DB" w:rsidRPr="00CB51DB" w:rsidRDefault="00CB51DB" w:rsidP="00CB51DB">
      <w:pPr>
        <w:tabs>
          <w:tab w:val="left" w:pos="0"/>
        </w:tabs>
        <w:jc w:val="right"/>
        <w:rPr>
          <w:sz w:val="20"/>
          <w:szCs w:val="20"/>
        </w:rPr>
      </w:pPr>
      <w:r w:rsidRPr="00CB51DB">
        <w:rPr>
          <w:bCs/>
          <w:sz w:val="20"/>
          <w:szCs w:val="20"/>
        </w:rPr>
        <w:t>Ziņojumam „</w:t>
      </w:r>
      <w:r w:rsidRPr="00CB51DB">
        <w:rPr>
          <w:sz w:val="20"/>
          <w:szCs w:val="20"/>
        </w:rPr>
        <w:t>Mobilo sakaru pakalpojumu nodrošināšana”</w:t>
      </w:r>
    </w:p>
    <w:p w:rsidR="00EF303B" w:rsidRPr="00CB51DB" w:rsidRDefault="00CB51DB" w:rsidP="00CB51DB">
      <w:pPr>
        <w:tabs>
          <w:tab w:val="left" w:pos="0"/>
        </w:tabs>
        <w:jc w:val="right"/>
        <w:rPr>
          <w:b/>
          <w:bCs/>
          <w:sz w:val="16"/>
          <w:szCs w:val="16"/>
        </w:rPr>
      </w:pPr>
      <w:r w:rsidRPr="00CB51DB">
        <w:rPr>
          <w:sz w:val="20"/>
          <w:szCs w:val="20"/>
        </w:rPr>
        <w:t>Ide</w:t>
      </w:r>
      <w:r w:rsidR="0045633B">
        <w:rPr>
          <w:sz w:val="20"/>
          <w:szCs w:val="20"/>
        </w:rPr>
        <w:t>ntifikācijas numurs – DPPP2019/4</w:t>
      </w:r>
      <w:r w:rsidRPr="00CB51DB">
        <w:rPr>
          <w:sz w:val="20"/>
          <w:szCs w:val="20"/>
        </w:rPr>
        <w:t>-N</w:t>
      </w:r>
    </w:p>
    <w:p w:rsidR="00F2302F" w:rsidRPr="009C69AF" w:rsidRDefault="00F2302F" w:rsidP="00EE0B29">
      <w:pPr>
        <w:tabs>
          <w:tab w:val="left" w:pos="0"/>
        </w:tabs>
        <w:spacing w:before="120" w:after="120"/>
        <w:jc w:val="center"/>
        <w:rPr>
          <w:b/>
          <w:bCs/>
          <w:sz w:val="22"/>
          <w:szCs w:val="22"/>
        </w:rPr>
      </w:pPr>
      <w:r w:rsidRPr="009C69AF">
        <w:rPr>
          <w:b/>
          <w:bCs/>
          <w:sz w:val="22"/>
          <w:szCs w:val="22"/>
        </w:rPr>
        <w:t>TEHNISKĀ SPECIFIKĀCIJA</w:t>
      </w:r>
    </w:p>
    <w:p w:rsidR="00F2302F" w:rsidRPr="009C69AF" w:rsidRDefault="00E20DB7" w:rsidP="00EE0B29">
      <w:pPr>
        <w:jc w:val="center"/>
        <w:outlineLvl w:val="0"/>
        <w:rPr>
          <w:b/>
          <w:bCs/>
          <w:sz w:val="22"/>
          <w:szCs w:val="22"/>
        </w:rPr>
      </w:pPr>
      <w:r w:rsidRPr="009C69AF">
        <w:rPr>
          <w:b/>
          <w:bCs/>
          <w:sz w:val="22"/>
          <w:szCs w:val="22"/>
        </w:rPr>
        <w:t>„</w:t>
      </w:r>
      <w:r w:rsidR="00530833" w:rsidRPr="009C69AF">
        <w:rPr>
          <w:b/>
          <w:bCs/>
          <w:sz w:val="22"/>
          <w:szCs w:val="22"/>
        </w:rPr>
        <w:t>Mobilo sakaru pakalpojumu nodrošināšana</w:t>
      </w:r>
      <w:r w:rsidR="00666EAD" w:rsidRPr="009C69AF">
        <w:rPr>
          <w:b/>
          <w:bCs/>
          <w:sz w:val="22"/>
          <w:szCs w:val="22"/>
        </w:rPr>
        <w:t>”</w:t>
      </w:r>
    </w:p>
    <w:p w:rsidR="00F41B30" w:rsidRPr="00503A3F" w:rsidRDefault="00F41B30" w:rsidP="00E20DB7">
      <w:pPr>
        <w:jc w:val="center"/>
        <w:outlineLvl w:val="0"/>
        <w:rPr>
          <w:b/>
          <w:bCs/>
          <w:sz w:val="20"/>
          <w:szCs w:val="20"/>
        </w:rPr>
      </w:pPr>
    </w:p>
    <w:p w:rsidR="00ED254A" w:rsidRPr="00503A3F" w:rsidRDefault="00ED254A" w:rsidP="00E57E06">
      <w:pPr>
        <w:autoSpaceDE w:val="0"/>
        <w:autoSpaceDN w:val="0"/>
        <w:adjustRightInd w:val="0"/>
        <w:ind w:left="-426"/>
        <w:jc w:val="both"/>
        <w:rPr>
          <w:rFonts w:eastAsia="TimesNewRoman"/>
          <w:sz w:val="20"/>
          <w:szCs w:val="20"/>
        </w:rPr>
      </w:pPr>
      <w:r w:rsidRPr="00503A3F">
        <w:rPr>
          <w:rFonts w:eastAsia="TimesNewRoman"/>
          <w:sz w:val="20"/>
          <w:szCs w:val="20"/>
        </w:rPr>
        <w:t xml:space="preserve">1. Pretendents nodrošina Pakalpojumu līguma noslēgšanas dienāPasūtītājam mobilo sakaru </w:t>
      </w:r>
      <w:r w:rsidRPr="00503A3F">
        <w:rPr>
          <w:rFonts w:eastAsia="TimesNewRoman"/>
          <w:b/>
          <w:sz w:val="20"/>
          <w:szCs w:val="20"/>
        </w:rPr>
        <w:t>pieslēgumus</w:t>
      </w:r>
      <w:r w:rsidRPr="00503A3F">
        <w:rPr>
          <w:rFonts w:eastAsia="TimesNewRoman"/>
          <w:sz w:val="20"/>
          <w:szCs w:val="20"/>
        </w:rPr>
        <w:t xml:space="preserve">un datu pārraides </w:t>
      </w:r>
      <w:r w:rsidRPr="00503A3F">
        <w:rPr>
          <w:rFonts w:eastAsia="TimesNewRoman"/>
          <w:b/>
          <w:sz w:val="20"/>
          <w:szCs w:val="20"/>
        </w:rPr>
        <w:t>pieslēgumus</w:t>
      </w:r>
      <w:r w:rsidRPr="00503A3F">
        <w:rPr>
          <w:rFonts w:eastAsia="TimesNewRoman"/>
          <w:sz w:val="20"/>
          <w:szCs w:val="20"/>
        </w:rPr>
        <w:t xml:space="preserve">(turpmāk- pieslēgums)vismaz </w:t>
      </w:r>
      <w:r w:rsidR="00CC7E21">
        <w:rPr>
          <w:rFonts w:eastAsia="TimesNewRoman"/>
          <w:sz w:val="20"/>
          <w:szCs w:val="20"/>
        </w:rPr>
        <w:t>45</w:t>
      </w:r>
      <w:r w:rsidRPr="00503A3F">
        <w:rPr>
          <w:rFonts w:eastAsia="TimesNewRoman"/>
          <w:sz w:val="20"/>
          <w:szCs w:val="20"/>
        </w:rPr>
        <w:t xml:space="preserve"> (</w:t>
      </w:r>
      <w:r w:rsidR="00CC7E21">
        <w:rPr>
          <w:rFonts w:eastAsia="TimesNewRoman"/>
          <w:sz w:val="20"/>
          <w:szCs w:val="20"/>
        </w:rPr>
        <w:t>četrdesmit pieci</w:t>
      </w:r>
      <w:r w:rsidRPr="00503A3F">
        <w:rPr>
          <w:rFonts w:eastAsia="TimesNewRoman"/>
          <w:sz w:val="20"/>
          <w:szCs w:val="20"/>
        </w:rPr>
        <w:t>) esošajiem Pasūtītāja lietotājiem atbilstoši Pasūtītāja izvirzītajām prasībām (turpmāk- pakalpojums), ņemot vērā šādus nosacījumus:</w:t>
      </w:r>
    </w:p>
    <w:p w:rsidR="00ED254A" w:rsidRPr="00503A3F" w:rsidRDefault="00ED254A" w:rsidP="00E57E06">
      <w:pPr>
        <w:autoSpaceDE w:val="0"/>
        <w:autoSpaceDN w:val="0"/>
        <w:adjustRightInd w:val="0"/>
        <w:ind w:left="-426"/>
        <w:jc w:val="both"/>
        <w:rPr>
          <w:sz w:val="20"/>
          <w:szCs w:val="20"/>
        </w:rPr>
      </w:pPr>
    </w:p>
    <w:p w:rsidR="00ED254A" w:rsidRPr="00503A3F" w:rsidRDefault="000E35DF" w:rsidP="00E57E06">
      <w:pPr>
        <w:autoSpaceDE w:val="0"/>
        <w:autoSpaceDN w:val="0"/>
        <w:adjustRightInd w:val="0"/>
        <w:ind w:left="-426"/>
        <w:jc w:val="both"/>
        <w:rPr>
          <w:sz w:val="20"/>
          <w:szCs w:val="20"/>
        </w:rPr>
      </w:pPr>
      <w:r w:rsidRPr="00503A3F">
        <w:rPr>
          <w:sz w:val="20"/>
          <w:szCs w:val="20"/>
        </w:rPr>
        <w:t>1.1. M</w:t>
      </w:r>
      <w:r w:rsidR="00ED254A" w:rsidRPr="00503A3F">
        <w:rPr>
          <w:sz w:val="20"/>
          <w:szCs w:val="20"/>
        </w:rPr>
        <w:t>obilo sakaru kvalitatīvam pārklājumam jābūt ne mazāk kā 90% Latvijas Republikas teritorijā, ne mazāk kā 95% Daugavpils administratīvajā teritorijā. Pakalpojumam jābūt pieejamam visos administratīvi teritoriālos (pašvaldību) centros visā Latvijā.</w:t>
      </w:r>
    </w:p>
    <w:p w:rsidR="00ED254A" w:rsidRPr="00503A3F" w:rsidRDefault="00ED254A" w:rsidP="00E57E06">
      <w:pPr>
        <w:autoSpaceDE w:val="0"/>
        <w:autoSpaceDN w:val="0"/>
        <w:adjustRightInd w:val="0"/>
        <w:ind w:left="-426"/>
        <w:jc w:val="both"/>
        <w:rPr>
          <w:vanish/>
          <w:sz w:val="20"/>
          <w:szCs w:val="20"/>
        </w:rPr>
      </w:pPr>
      <w:r w:rsidRPr="00503A3F">
        <w:rPr>
          <w:sz w:val="20"/>
          <w:szCs w:val="20"/>
        </w:rPr>
        <w:t>1.2. Pieslēgums ietver:</w:t>
      </w:r>
    </w:p>
    <w:p w:rsidR="00ED254A" w:rsidRPr="00503A3F" w:rsidRDefault="00ED254A" w:rsidP="00E57E06">
      <w:pPr>
        <w:pStyle w:val="16"/>
        <w:numPr>
          <w:ilvl w:val="1"/>
          <w:numId w:val="9"/>
        </w:numPr>
        <w:suppressAutoHyphens w:val="0"/>
        <w:autoSpaceDE w:val="0"/>
        <w:autoSpaceDN w:val="0"/>
        <w:adjustRightInd w:val="0"/>
        <w:ind w:left="-426"/>
        <w:jc w:val="both"/>
        <w:rPr>
          <w:vanish/>
          <w:sz w:val="20"/>
          <w:szCs w:val="20"/>
          <w:lang w:eastAsia="lv-LV"/>
        </w:rPr>
      </w:pPr>
    </w:p>
    <w:p w:rsidR="00ED254A" w:rsidRPr="00503A3F" w:rsidRDefault="00ED254A" w:rsidP="00E57E06">
      <w:pPr>
        <w:pStyle w:val="16"/>
        <w:numPr>
          <w:ilvl w:val="2"/>
          <w:numId w:val="9"/>
        </w:numPr>
        <w:suppressAutoHyphens w:val="0"/>
        <w:autoSpaceDE w:val="0"/>
        <w:autoSpaceDN w:val="0"/>
        <w:adjustRightInd w:val="0"/>
        <w:ind w:left="-426"/>
        <w:jc w:val="both"/>
        <w:rPr>
          <w:sz w:val="20"/>
          <w:szCs w:val="20"/>
          <w:lang w:eastAsia="lv-LV"/>
        </w:rPr>
      </w:pP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1.2.1. mobilos sakarus uz jebkuru publiskā telefonu tīkla operatoru (fiksēto un mobilo) Latvijā; </w:t>
      </w:r>
    </w:p>
    <w:p w:rsidR="00ED254A" w:rsidRPr="00503A3F" w:rsidRDefault="00ED254A" w:rsidP="00E57E06">
      <w:pPr>
        <w:autoSpaceDE w:val="0"/>
        <w:autoSpaceDN w:val="0"/>
        <w:adjustRightInd w:val="0"/>
        <w:ind w:left="-426"/>
        <w:jc w:val="both"/>
        <w:rPr>
          <w:sz w:val="20"/>
          <w:szCs w:val="20"/>
        </w:rPr>
      </w:pPr>
      <w:r w:rsidRPr="00503A3F">
        <w:rPr>
          <w:sz w:val="20"/>
          <w:szCs w:val="20"/>
        </w:rPr>
        <w:t>1.2.2. zvanu iespējas uz visām Eiropas un NVS valstīm;</w:t>
      </w:r>
    </w:p>
    <w:p w:rsidR="00ED254A" w:rsidRPr="00503A3F" w:rsidRDefault="00ED254A" w:rsidP="00E57E06">
      <w:pPr>
        <w:autoSpaceDE w:val="0"/>
        <w:autoSpaceDN w:val="0"/>
        <w:adjustRightInd w:val="0"/>
        <w:ind w:left="-426"/>
        <w:jc w:val="both"/>
        <w:rPr>
          <w:sz w:val="20"/>
          <w:szCs w:val="20"/>
        </w:rPr>
      </w:pPr>
      <w:r w:rsidRPr="00503A3F">
        <w:rPr>
          <w:sz w:val="20"/>
          <w:szCs w:val="20"/>
        </w:rPr>
        <w:t>1.2.3. Pasūtītāja norādītajiem mobilajiem tālruņu numuriem iespēja izmantot mobilos sakarus vismaz Eiropas valstīs un NVS;</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1.2.4. </w:t>
      </w:r>
      <w:r w:rsidR="00A96537" w:rsidRPr="00503A3F">
        <w:rPr>
          <w:sz w:val="20"/>
          <w:szCs w:val="20"/>
        </w:rPr>
        <w:t xml:space="preserve">vismaz vienam pieslēguma veidam </w:t>
      </w:r>
      <w:r w:rsidRPr="00503A3F">
        <w:rPr>
          <w:sz w:val="20"/>
          <w:szCs w:val="20"/>
        </w:rPr>
        <w:t>ienākošo zvanu saņemšana bezmaksas Eiropas Ekonomiskajā Zonas teritorijā (turpm</w:t>
      </w:r>
      <w:r w:rsidR="00A96537" w:rsidRPr="00503A3F">
        <w:rPr>
          <w:sz w:val="20"/>
          <w:szCs w:val="20"/>
        </w:rPr>
        <w:t>ā</w:t>
      </w:r>
      <w:r w:rsidRPr="00503A3F">
        <w:rPr>
          <w:sz w:val="20"/>
          <w:szCs w:val="20"/>
        </w:rPr>
        <w:t xml:space="preserve">k </w:t>
      </w:r>
      <w:r w:rsidR="00A96537" w:rsidRPr="00503A3F">
        <w:rPr>
          <w:sz w:val="20"/>
          <w:szCs w:val="20"/>
        </w:rPr>
        <w:t>-</w:t>
      </w:r>
      <w:r w:rsidRPr="00503A3F">
        <w:rPr>
          <w:sz w:val="20"/>
          <w:szCs w:val="20"/>
        </w:rPr>
        <w:t>EEZ);</w:t>
      </w:r>
    </w:p>
    <w:p w:rsidR="00ED254A" w:rsidRPr="00503A3F" w:rsidRDefault="00862B42" w:rsidP="00E57E06">
      <w:pPr>
        <w:autoSpaceDE w:val="0"/>
        <w:autoSpaceDN w:val="0"/>
        <w:adjustRightInd w:val="0"/>
        <w:ind w:left="-426"/>
        <w:jc w:val="both"/>
        <w:rPr>
          <w:sz w:val="20"/>
          <w:szCs w:val="20"/>
        </w:rPr>
      </w:pPr>
      <w:r w:rsidRPr="00503A3F">
        <w:rPr>
          <w:sz w:val="20"/>
          <w:szCs w:val="20"/>
        </w:rPr>
        <w:t>1.2.5</w:t>
      </w:r>
      <w:r w:rsidR="00ED254A" w:rsidRPr="00503A3F">
        <w:rPr>
          <w:sz w:val="20"/>
          <w:szCs w:val="20"/>
        </w:rPr>
        <w:t xml:space="preserve">. </w:t>
      </w:r>
      <w:r w:rsidR="00A96537" w:rsidRPr="00503A3F">
        <w:rPr>
          <w:sz w:val="20"/>
          <w:szCs w:val="20"/>
        </w:rPr>
        <w:t xml:space="preserve">vismaz vienam pieslēguma veidam, </w:t>
      </w:r>
      <w:r w:rsidR="00ED254A" w:rsidRPr="00503A3F">
        <w:rPr>
          <w:sz w:val="20"/>
          <w:szCs w:val="20"/>
        </w:rPr>
        <w:t>atrodoties EEZ, izejošajiem un ienākošajiem zvaniem bezmaksas savienojumi;</w:t>
      </w:r>
    </w:p>
    <w:p w:rsidR="00ED254A" w:rsidRPr="00503A3F" w:rsidRDefault="00862B42" w:rsidP="00E57E06">
      <w:pPr>
        <w:autoSpaceDE w:val="0"/>
        <w:autoSpaceDN w:val="0"/>
        <w:adjustRightInd w:val="0"/>
        <w:ind w:left="-426"/>
        <w:jc w:val="both"/>
        <w:rPr>
          <w:sz w:val="20"/>
          <w:szCs w:val="20"/>
        </w:rPr>
      </w:pPr>
      <w:r w:rsidRPr="00503A3F">
        <w:rPr>
          <w:sz w:val="20"/>
          <w:szCs w:val="20"/>
        </w:rPr>
        <w:t>1.2.6</w:t>
      </w:r>
      <w:r w:rsidR="00ED254A" w:rsidRPr="00503A3F">
        <w:rPr>
          <w:sz w:val="20"/>
          <w:szCs w:val="20"/>
        </w:rPr>
        <w:t>. bezmaksas zvanītāja numura noteicējs;</w:t>
      </w:r>
    </w:p>
    <w:p w:rsidR="00ED254A" w:rsidRPr="00503A3F" w:rsidRDefault="00862B42" w:rsidP="00E57E06">
      <w:pPr>
        <w:autoSpaceDE w:val="0"/>
        <w:autoSpaceDN w:val="0"/>
        <w:adjustRightInd w:val="0"/>
        <w:ind w:left="-426"/>
        <w:jc w:val="both"/>
        <w:rPr>
          <w:sz w:val="20"/>
          <w:szCs w:val="20"/>
        </w:rPr>
      </w:pPr>
      <w:r w:rsidRPr="00503A3F">
        <w:rPr>
          <w:sz w:val="20"/>
          <w:szCs w:val="20"/>
        </w:rPr>
        <w:t>1.2.7</w:t>
      </w:r>
      <w:r w:rsidR="00ED254A" w:rsidRPr="00503A3F">
        <w:rPr>
          <w:sz w:val="20"/>
          <w:szCs w:val="20"/>
        </w:rPr>
        <w:t>. bezmaksas līdzsavienojums un konferences zvans;</w:t>
      </w:r>
    </w:p>
    <w:p w:rsidR="00ED254A" w:rsidRPr="00503A3F" w:rsidRDefault="00862B42" w:rsidP="00E57E06">
      <w:pPr>
        <w:autoSpaceDE w:val="0"/>
        <w:autoSpaceDN w:val="0"/>
        <w:adjustRightInd w:val="0"/>
        <w:ind w:left="-426"/>
        <w:jc w:val="both"/>
        <w:rPr>
          <w:sz w:val="20"/>
          <w:szCs w:val="20"/>
        </w:rPr>
      </w:pPr>
      <w:r w:rsidRPr="00503A3F">
        <w:rPr>
          <w:sz w:val="20"/>
          <w:szCs w:val="20"/>
        </w:rPr>
        <w:t>1.2.8</w:t>
      </w:r>
      <w:r w:rsidR="00ED254A" w:rsidRPr="00503A3F">
        <w:rPr>
          <w:sz w:val="20"/>
          <w:szCs w:val="20"/>
        </w:rPr>
        <w:t xml:space="preserve">. pakalpojuma „numura uzrādīšanas aizliegums” lietošanas iespējas; </w:t>
      </w:r>
    </w:p>
    <w:p w:rsidR="00ED254A" w:rsidRPr="00503A3F" w:rsidRDefault="00862B42" w:rsidP="00E57E06">
      <w:pPr>
        <w:autoSpaceDE w:val="0"/>
        <w:autoSpaceDN w:val="0"/>
        <w:adjustRightInd w:val="0"/>
        <w:ind w:left="-426"/>
        <w:jc w:val="both"/>
        <w:rPr>
          <w:sz w:val="20"/>
          <w:szCs w:val="20"/>
        </w:rPr>
      </w:pPr>
      <w:r w:rsidRPr="00503A3F">
        <w:rPr>
          <w:sz w:val="20"/>
          <w:szCs w:val="20"/>
        </w:rPr>
        <w:t>1.2.9</w:t>
      </w:r>
      <w:r w:rsidR="00ED254A" w:rsidRPr="00503A3F">
        <w:rPr>
          <w:sz w:val="20"/>
          <w:szCs w:val="20"/>
        </w:rPr>
        <w:t>. bezmaksas zvanu pāradresācija uz citiem Pasūtītāja mobilajiem tālruņa numuriem;</w:t>
      </w:r>
    </w:p>
    <w:p w:rsidR="00ED254A" w:rsidRPr="00503A3F" w:rsidRDefault="00862B42" w:rsidP="00E57E06">
      <w:pPr>
        <w:autoSpaceDE w:val="0"/>
        <w:autoSpaceDN w:val="0"/>
        <w:adjustRightInd w:val="0"/>
        <w:ind w:left="-426"/>
        <w:jc w:val="both"/>
        <w:rPr>
          <w:sz w:val="20"/>
          <w:szCs w:val="20"/>
        </w:rPr>
      </w:pPr>
      <w:r w:rsidRPr="00503A3F">
        <w:rPr>
          <w:sz w:val="20"/>
          <w:szCs w:val="20"/>
        </w:rPr>
        <w:t>1.2.10</w:t>
      </w:r>
      <w:r w:rsidR="00ED254A" w:rsidRPr="00503A3F">
        <w:rPr>
          <w:sz w:val="20"/>
          <w:szCs w:val="20"/>
        </w:rPr>
        <w:t>. bezmaksas aizlieguma uzlikšana zvaniem uz paaugstinātas maksas tālruņiem (zvaniem uz 900 un 909 sērijas numuriem un īsziņu), neietekmējot citu pakalpojumu sniegšanu, nodrošinot Pasūtītājam iespēju izvēlēties atļautos īsziņu kodus;</w:t>
      </w:r>
    </w:p>
    <w:p w:rsidR="00ED254A" w:rsidRPr="00503A3F" w:rsidRDefault="00862B42" w:rsidP="00E57E06">
      <w:pPr>
        <w:autoSpaceDE w:val="0"/>
        <w:autoSpaceDN w:val="0"/>
        <w:adjustRightInd w:val="0"/>
        <w:ind w:left="-426"/>
        <w:jc w:val="both"/>
        <w:rPr>
          <w:sz w:val="20"/>
          <w:szCs w:val="20"/>
        </w:rPr>
      </w:pPr>
      <w:r w:rsidRPr="00503A3F">
        <w:rPr>
          <w:sz w:val="20"/>
          <w:szCs w:val="20"/>
        </w:rPr>
        <w:t>1.2.11</w:t>
      </w:r>
      <w:r w:rsidR="00ED254A" w:rsidRPr="00503A3F">
        <w:rPr>
          <w:sz w:val="20"/>
          <w:szCs w:val="20"/>
        </w:rPr>
        <w:t>. pakalpojumu kontroles mehānismu ar informatīvu limitu pārsniegšanas īsziņu individuāli katram lietotājam;</w:t>
      </w:r>
    </w:p>
    <w:p w:rsidR="00ED254A" w:rsidRPr="00503A3F" w:rsidRDefault="00862B42" w:rsidP="00E57E06">
      <w:pPr>
        <w:autoSpaceDE w:val="0"/>
        <w:autoSpaceDN w:val="0"/>
        <w:adjustRightInd w:val="0"/>
        <w:ind w:left="-426"/>
        <w:jc w:val="both"/>
        <w:rPr>
          <w:sz w:val="20"/>
          <w:szCs w:val="20"/>
        </w:rPr>
      </w:pPr>
      <w:r w:rsidRPr="00503A3F">
        <w:rPr>
          <w:sz w:val="20"/>
          <w:szCs w:val="20"/>
        </w:rPr>
        <w:t>1.2.12</w:t>
      </w:r>
      <w:r w:rsidR="00ED254A" w:rsidRPr="00503A3F">
        <w:rPr>
          <w:sz w:val="20"/>
          <w:szCs w:val="20"/>
        </w:rPr>
        <w:t>. bezmaksas SIM kartes nomaiņas iespēju pēc Pasūtītāja pilnvarotas personas pieprasījuma</w:t>
      </w:r>
    </w:p>
    <w:p w:rsidR="00ED254A" w:rsidRPr="00503A3F" w:rsidRDefault="00862B42" w:rsidP="00E57E06">
      <w:pPr>
        <w:autoSpaceDE w:val="0"/>
        <w:autoSpaceDN w:val="0"/>
        <w:adjustRightInd w:val="0"/>
        <w:ind w:left="-426"/>
        <w:jc w:val="both"/>
        <w:rPr>
          <w:sz w:val="20"/>
          <w:szCs w:val="20"/>
        </w:rPr>
      </w:pPr>
      <w:r w:rsidRPr="00503A3F">
        <w:rPr>
          <w:sz w:val="20"/>
          <w:szCs w:val="20"/>
        </w:rPr>
        <w:t>1.2.13</w:t>
      </w:r>
      <w:r w:rsidR="00ED254A" w:rsidRPr="00503A3F">
        <w:rPr>
          <w:sz w:val="20"/>
          <w:szCs w:val="20"/>
        </w:rPr>
        <w:t>. iespēju Latvijā nosūtīt un saņemt neierobežotu MMS ziņu skaitu.</w:t>
      </w:r>
    </w:p>
    <w:p w:rsidR="00ED254A" w:rsidRPr="00503A3F" w:rsidRDefault="00ED254A" w:rsidP="00E57E06">
      <w:pPr>
        <w:autoSpaceDE w:val="0"/>
        <w:autoSpaceDN w:val="0"/>
        <w:adjustRightInd w:val="0"/>
        <w:ind w:left="-426"/>
        <w:jc w:val="both"/>
        <w:rPr>
          <w:sz w:val="20"/>
          <w:szCs w:val="20"/>
        </w:rPr>
      </w:pPr>
      <w:r w:rsidRPr="00503A3F">
        <w:rPr>
          <w:bCs/>
          <w:sz w:val="20"/>
          <w:szCs w:val="20"/>
        </w:rPr>
        <w:t xml:space="preserve">1.3. Pretendents nodrošina </w:t>
      </w:r>
      <w:r w:rsidRPr="00503A3F">
        <w:rPr>
          <w:sz w:val="20"/>
          <w:szCs w:val="20"/>
        </w:rPr>
        <w:t xml:space="preserve">iespēju saņemt individuālu 4G LTE piekļuves punktu, lai varētu organizēt paaugstinātas drošības savienojumus datu pārraidei ar 4G LTE palīdzību unfiksētu IP adresi (nodrošina vienu nemainīgu un  reālu IP adresi visām pakalpojuma lietotāja veiktajām 4G LTE datu pārraides sesijām), savienojuma nodrošināšanai tiek piešķirta </w:t>
      </w:r>
      <w:r w:rsidRPr="00503A3F">
        <w:rPr>
          <w:b/>
          <w:sz w:val="20"/>
          <w:szCs w:val="20"/>
        </w:rPr>
        <w:t>Latvijas IP adrese</w:t>
      </w:r>
      <w:r w:rsidRPr="00503A3F">
        <w:rPr>
          <w:sz w:val="20"/>
          <w:szCs w:val="20"/>
        </w:rPr>
        <w:t xml:space="preserve">. </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1.4. </w:t>
      </w:r>
      <w:r w:rsidRPr="00503A3F">
        <w:rPr>
          <w:b/>
          <w:sz w:val="20"/>
          <w:szCs w:val="20"/>
        </w:rPr>
        <w:t>Bezlimita datu pārraides pieslēgumiem</w:t>
      </w:r>
      <w:r w:rsidRPr="00503A3F">
        <w:rPr>
          <w:sz w:val="20"/>
          <w:szCs w:val="20"/>
        </w:rPr>
        <w:t xml:space="preserve"> Pretendents neuzskaita GB izlietojumu un neierobežo mobilā interneta augšupielādes un lejupielādes ātrumus.</w:t>
      </w:r>
    </w:p>
    <w:p w:rsidR="00ED254A" w:rsidRPr="00503A3F" w:rsidRDefault="00ED254A" w:rsidP="00E57E06">
      <w:pPr>
        <w:autoSpaceDE w:val="0"/>
        <w:autoSpaceDN w:val="0"/>
        <w:adjustRightInd w:val="0"/>
        <w:ind w:left="-426"/>
        <w:jc w:val="both"/>
        <w:rPr>
          <w:sz w:val="20"/>
          <w:szCs w:val="20"/>
        </w:rPr>
      </w:pPr>
      <w:r w:rsidRPr="00503A3F">
        <w:rPr>
          <w:sz w:val="20"/>
          <w:szCs w:val="20"/>
        </w:rPr>
        <w:t>1 5. Mobīlā interneta datu pārraides pieslēgumam jānodrošina:</w:t>
      </w:r>
    </w:p>
    <w:p w:rsidR="00ED254A" w:rsidRPr="00503A3F" w:rsidRDefault="00ED254A" w:rsidP="00E57E06">
      <w:pPr>
        <w:autoSpaceDE w:val="0"/>
        <w:autoSpaceDN w:val="0"/>
        <w:adjustRightInd w:val="0"/>
        <w:ind w:left="-426"/>
        <w:jc w:val="both"/>
        <w:rPr>
          <w:sz w:val="20"/>
          <w:szCs w:val="20"/>
        </w:rPr>
      </w:pPr>
      <w:r w:rsidRPr="00503A3F">
        <w:rPr>
          <w:sz w:val="20"/>
          <w:szCs w:val="20"/>
        </w:rPr>
        <w:t>1.5.1. internets bez GB apjoma ierobežojuma ar vidējo  lejupielādes ātrumu 4G tīklā vismaz 20Mbit/s;</w:t>
      </w:r>
    </w:p>
    <w:p w:rsidR="00ED254A" w:rsidRPr="00503A3F" w:rsidRDefault="00ED254A" w:rsidP="00E57E06">
      <w:pPr>
        <w:autoSpaceDE w:val="0"/>
        <w:autoSpaceDN w:val="0"/>
        <w:adjustRightInd w:val="0"/>
        <w:ind w:left="-426"/>
        <w:jc w:val="both"/>
        <w:rPr>
          <w:sz w:val="20"/>
          <w:szCs w:val="20"/>
        </w:rPr>
      </w:pPr>
      <w:r w:rsidRPr="00503A3F">
        <w:rPr>
          <w:sz w:val="20"/>
          <w:szCs w:val="20"/>
        </w:rPr>
        <w:t>1.5.2. bezmaksas rūteris, visā pakalpojuma izmantošanas periodā;</w:t>
      </w:r>
    </w:p>
    <w:p w:rsidR="00ED254A" w:rsidRPr="00503A3F" w:rsidRDefault="00ED254A" w:rsidP="00E57E06">
      <w:pPr>
        <w:autoSpaceDE w:val="0"/>
        <w:autoSpaceDN w:val="0"/>
        <w:adjustRightInd w:val="0"/>
        <w:ind w:left="-426"/>
        <w:jc w:val="both"/>
        <w:rPr>
          <w:rFonts w:eastAsia="TimesNewRoman"/>
          <w:b/>
          <w:sz w:val="20"/>
          <w:szCs w:val="20"/>
        </w:rPr>
      </w:pPr>
      <w:r w:rsidRPr="00503A3F">
        <w:rPr>
          <w:rFonts w:eastAsia="TimesNewRoman"/>
          <w:sz w:val="20"/>
          <w:szCs w:val="20"/>
        </w:rPr>
        <w:t xml:space="preserve">1.6. Pretendents </w:t>
      </w:r>
      <w:r w:rsidRPr="00503A3F">
        <w:rPr>
          <w:rFonts w:eastAsia="TimesNewRoman"/>
          <w:b/>
          <w:sz w:val="20"/>
          <w:szCs w:val="20"/>
        </w:rPr>
        <w:t>nodrošina:</w:t>
      </w:r>
    </w:p>
    <w:p w:rsidR="00ED254A" w:rsidRPr="00503A3F" w:rsidRDefault="00ED254A" w:rsidP="00535D93">
      <w:pPr>
        <w:pStyle w:val="16"/>
        <w:tabs>
          <w:tab w:val="left" w:pos="-426"/>
          <w:tab w:val="left" w:pos="0"/>
        </w:tabs>
        <w:suppressAutoHyphens w:val="0"/>
        <w:ind w:left="-426"/>
        <w:rPr>
          <w:sz w:val="20"/>
          <w:szCs w:val="20"/>
        </w:rPr>
      </w:pPr>
      <w:r w:rsidRPr="00503A3F">
        <w:rPr>
          <w:rFonts w:eastAsia="TimesNewRoman"/>
          <w:sz w:val="20"/>
          <w:szCs w:val="20"/>
        </w:rPr>
        <w:t>1.6.1.Pasūtītāja pieteikuma apstrādi 3 (</w:t>
      </w:r>
      <w:r w:rsidRPr="00503A3F">
        <w:rPr>
          <w:b/>
          <w:sz w:val="20"/>
          <w:szCs w:val="20"/>
        </w:rPr>
        <w:t>trīs) darba dienu laikā</w:t>
      </w:r>
      <w:r w:rsidRPr="00503A3F">
        <w:rPr>
          <w:sz w:val="20"/>
          <w:szCs w:val="20"/>
        </w:rPr>
        <w:t xml:space="preserve"> pēc rakstiska pieteikuma </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saņemšanas. Pieteikumi var tikt nosūtīti arī elektroniskā veidā. </w:t>
      </w:r>
      <w:r w:rsidRPr="00503A3F">
        <w:rPr>
          <w:b/>
          <w:color w:val="000000"/>
          <w:sz w:val="20"/>
          <w:szCs w:val="20"/>
        </w:rPr>
        <w:t>Pretendents nodrošina atbildīgo darbinieku</w:t>
      </w:r>
      <w:r w:rsidRPr="00503A3F">
        <w:rPr>
          <w:sz w:val="20"/>
          <w:szCs w:val="20"/>
        </w:rPr>
        <w:t xml:space="preserve">, kurš ir pieejams visu līguma darbības laiku darba dienās no plkst. 8:30 līdz 17:00, </w:t>
      </w:r>
      <w:r w:rsidRPr="00503A3F">
        <w:rPr>
          <w:color w:val="000000"/>
          <w:sz w:val="20"/>
          <w:szCs w:val="20"/>
        </w:rPr>
        <w:t xml:space="preserve">visu ar pakalpojumu sniegšanu – </w:t>
      </w:r>
      <w:r w:rsidRPr="00503A3F">
        <w:rPr>
          <w:sz w:val="20"/>
          <w:szCs w:val="20"/>
        </w:rPr>
        <w:t>pieslēguma izveidošanu/maiņu/atslēgšanu</w:t>
      </w:r>
      <w:r w:rsidRPr="00503A3F">
        <w:rPr>
          <w:color w:val="000000"/>
          <w:sz w:val="20"/>
          <w:szCs w:val="20"/>
        </w:rPr>
        <w:t>, kā arī ar norēķiniem saistīto jautājumu risināšanai ar pasūtītāja pilnvarotu personu</w:t>
      </w:r>
      <w:r w:rsidRPr="00503A3F">
        <w:rPr>
          <w:sz w:val="20"/>
          <w:szCs w:val="20"/>
        </w:rPr>
        <w:t>;</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1.6.2. </w:t>
      </w:r>
      <w:r w:rsidRPr="00503A3F">
        <w:rPr>
          <w:rFonts w:eastAsia="TimesNewRoman"/>
          <w:sz w:val="20"/>
          <w:szCs w:val="20"/>
        </w:rPr>
        <w:t>Pasūtītājamatjaunotu p</w:t>
      </w:r>
      <w:r w:rsidRPr="00503A3F">
        <w:rPr>
          <w:sz w:val="20"/>
          <w:szCs w:val="20"/>
        </w:rPr>
        <w:t>iedāvāto iekārtu modeļu saraksta nosūtīšanu vismaz reizi mēnesī;</w:t>
      </w:r>
    </w:p>
    <w:p w:rsidR="00ED254A" w:rsidRPr="00503A3F" w:rsidRDefault="00ED254A" w:rsidP="00E57E06">
      <w:pPr>
        <w:autoSpaceDE w:val="0"/>
        <w:autoSpaceDN w:val="0"/>
        <w:adjustRightInd w:val="0"/>
        <w:ind w:left="-426"/>
        <w:jc w:val="both"/>
        <w:rPr>
          <w:sz w:val="20"/>
          <w:szCs w:val="20"/>
        </w:rPr>
      </w:pPr>
      <w:r w:rsidRPr="00503A3F">
        <w:rPr>
          <w:sz w:val="20"/>
          <w:szCs w:val="20"/>
        </w:rPr>
        <w:t>1.6.3. Pasūtītāja pilnvarotajai personai bezmaksas attālinātu piekļuvi informācijai par saviem pieslēguma numuriem un iespējas administrēt pieslēgumus un izmantoto pakalpojumu konfigurāciju izmaiņas;</w:t>
      </w:r>
    </w:p>
    <w:p w:rsidR="00ED254A" w:rsidRPr="00503A3F" w:rsidRDefault="00ED254A" w:rsidP="00E57E06">
      <w:pPr>
        <w:autoSpaceDE w:val="0"/>
        <w:autoSpaceDN w:val="0"/>
        <w:adjustRightInd w:val="0"/>
        <w:ind w:left="-426"/>
        <w:jc w:val="both"/>
        <w:rPr>
          <w:bCs/>
          <w:color w:val="000000"/>
          <w:sz w:val="20"/>
          <w:szCs w:val="20"/>
        </w:rPr>
      </w:pPr>
      <w:r w:rsidRPr="00503A3F">
        <w:rPr>
          <w:bCs/>
          <w:color w:val="000000"/>
          <w:sz w:val="20"/>
          <w:szCs w:val="20"/>
        </w:rPr>
        <w:t>1.6.4. bezmaksas attālinātu piekļuvi tekošai informācijai par savu pieslēguma numuru individuāli katram lietotājam;</w:t>
      </w:r>
    </w:p>
    <w:p w:rsidR="00ED254A" w:rsidRPr="00503A3F" w:rsidRDefault="00ED254A" w:rsidP="00E57E06">
      <w:pPr>
        <w:autoSpaceDE w:val="0"/>
        <w:autoSpaceDN w:val="0"/>
        <w:adjustRightInd w:val="0"/>
        <w:ind w:left="-426"/>
        <w:jc w:val="both"/>
        <w:rPr>
          <w:bCs/>
          <w:sz w:val="20"/>
          <w:szCs w:val="20"/>
        </w:rPr>
      </w:pPr>
      <w:r w:rsidRPr="00503A3F">
        <w:rPr>
          <w:sz w:val="20"/>
          <w:szCs w:val="20"/>
        </w:rPr>
        <w:t>1.6.8. d</w:t>
      </w:r>
      <w:r w:rsidRPr="00503A3F">
        <w:rPr>
          <w:bCs/>
          <w:sz w:val="20"/>
          <w:szCs w:val="20"/>
        </w:rPr>
        <w:t xml:space="preserve">iennakts </w:t>
      </w:r>
      <w:r w:rsidRPr="00503A3F">
        <w:rPr>
          <w:b/>
          <w:bCs/>
          <w:sz w:val="20"/>
          <w:szCs w:val="20"/>
        </w:rPr>
        <w:t>bezmaksas informatīvā tālruņa pieejamību</w:t>
      </w:r>
      <w:r w:rsidRPr="00503A3F">
        <w:rPr>
          <w:bCs/>
          <w:sz w:val="20"/>
          <w:szCs w:val="20"/>
        </w:rPr>
        <w:t>, ar iespēju lietotājam noskaidrot pieslēguma tekošā mēneša rēķinu. Pasūtītājs jebkurā brīdī (bez maksas) var pārliecināties par izmantotā pakalpojuma (rēķina) apjomu un saņemt sarunu atšifrējumu;</w:t>
      </w:r>
    </w:p>
    <w:p w:rsidR="00ED254A" w:rsidRPr="00503A3F" w:rsidRDefault="00ED254A" w:rsidP="00E57E06">
      <w:pPr>
        <w:autoSpaceDE w:val="0"/>
        <w:autoSpaceDN w:val="0"/>
        <w:adjustRightInd w:val="0"/>
        <w:ind w:left="-426"/>
        <w:jc w:val="both"/>
        <w:rPr>
          <w:color w:val="000000"/>
          <w:sz w:val="20"/>
          <w:szCs w:val="20"/>
        </w:rPr>
      </w:pPr>
      <w:r w:rsidRPr="00503A3F">
        <w:rPr>
          <w:bCs/>
          <w:sz w:val="20"/>
          <w:szCs w:val="20"/>
        </w:rPr>
        <w:t xml:space="preserve">1.6.9. </w:t>
      </w:r>
      <w:r w:rsidRPr="00503A3F">
        <w:rPr>
          <w:rFonts w:eastAsia="TimesNewRoman"/>
          <w:sz w:val="20"/>
          <w:szCs w:val="20"/>
        </w:rPr>
        <w:t>pie rēķina sagatavošanas pie katra numura Pasūtītāja norādītu informāciju par lietotāju.</w:t>
      </w:r>
      <w:r w:rsidRPr="00503A3F">
        <w:rPr>
          <w:bCs/>
          <w:color w:val="000000"/>
          <w:sz w:val="20"/>
          <w:szCs w:val="20"/>
        </w:rPr>
        <w:t xml:space="preserve"> Pretendents nodrošina</w:t>
      </w:r>
      <w:r w:rsidRPr="00503A3F">
        <w:rPr>
          <w:color w:val="000000"/>
          <w:sz w:val="20"/>
          <w:szCs w:val="20"/>
        </w:rPr>
        <w:t xml:space="preserve"> ikmēneša telekomunikāciju pakalpojumu detalizēta rēķina un sarunu saraksta nosūtīšanu bez maksas uz pasūtītāja elektroniskā pasta adresi</w:t>
      </w:r>
      <w:r w:rsidRPr="00503A3F">
        <w:rPr>
          <w:rFonts w:eastAsia="TimesNewRoman"/>
          <w:sz w:val="20"/>
          <w:szCs w:val="20"/>
        </w:rPr>
        <w:t xml:space="preserve"> PDF,MS Excel, TXT vai CSV formātā;</w:t>
      </w:r>
    </w:p>
    <w:p w:rsidR="00ED254A" w:rsidRPr="00503A3F" w:rsidRDefault="00ED254A" w:rsidP="00E57E06">
      <w:pPr>
        <w:autoSpaceDE w:val="0"/>
        <w:autoSpaceDN w:val="0"/>
        <w:adjustRightInd w:val="0"/>
        <w:ind w:left="-426"/>
        <w:jc w:val="both"/>
        <w:rPr>
          <w:rFonts w:eastAsia="TimesNewRoman"/>
          <w:sz w:val="20"/>
          <w:szCs w:val="20"/>
        </w:rPr>
      </w:pPr>
      <w:r w:rsidRPr="00503A3F">
        <w:rPr>
          <w:color w:val="000000"/>
          <w:sz w:val="20"/>
          <w:szCs w:val="20"/>
        </w:rPr>
        <w:t xml:space="preserve">1.6.10. </w:t>
      </w:r>
      <w:r w:rsidRPr="00503A3F">
        <w:rPr>
          <w:rFonts w:eastAsia="TimesNewRoman"/>
          <w:sz w:val="20"/>
          <w:szCs w:val="20"/>
        </w:rPr>
        <w:t>ierīču (t.sk. mobilo telefonu) mobilo sakaru pakalpojumu saņemšanai iegādes vai nomas pakalpojumus pēc Pasūtītāja pieprasījuma, izņemot mobilo datu pārraides iekārtas, kas tiek nodrošinātas bez maksas.</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6. </w:t>
      </w:r>
      <w:r w:rsidRPr="00503A3F">
        <w:rPr>
          <w:rFonts w:eastAsia="TimesNewRoman"/>
          <w:sz w:val="20"/>
          <w:szCs w:val="20"/>
        </w:rPr>
        <w:t xml:space="preserve">Līdzšinējā mobilo sakaru operatora, kura pakalpojumus izmanto pasūtītājs, maiņas gadījumā izraudzītais pretendents, ar kuru tiks slēgts pakalpojuma līgums, </w:t>
      </w:r>
      <w:r w:rsidRPr="00503A3F">
        <w:rPr>
          <w:rFonts w:eastAsia="TimesNewRoman"/>
          <w:b/>
          <w:sz w:val="20"/>
          <w:szCs w:val="20"/>
        </w:rPr>
        <w:t>nodrošina</w:t>
      </w:r>
      <w:r w:rsidRPr="00503A3F">
        <w:rPr>
          <w:rFonts w:eastAsia="TimesNewRoman"/>
          <w:sz w:val="20"/>
          <w:szCs w:val="20"/>
        </w:rPr>
        <w:t xml:space="preserve"> visu jau pasūtītāja rīcībā esošo mobilo telefonu abonentu numuru pārreģistrāciju no iepriekšējā mobilo sakaru operatora </w:t>
      </w:r>
      <w:r w:rsidRPr="00503A3F">
        <w:rPr>
          <w:rFonts w:eastAsia="TimesNewRoman"/>
          <w:b/>
          <w:sz w:val="20"/>
          <w:szCs w:val="20"/>
        </w:rPr>
        <w:t>bez papildus izdevumiem</w:t>
      </w:r>
      <w:r w:rsidRPr="00503A3F">
        <w:rPr>
          <w:rFonts w:eastAsia="TimesNewRoman"/>
          <w:sz w:val="20"/>
          <w:szCs w:val="20"/>
        </w:rPr>
        <w:t xml:space="preserve">, kā arī to turpmāku kvalitatīvu darbību savā tīklā. </w:t>
      </w:r>
      <w:r w:rsidRPr="00503A3F">
        <w:rPr>
          <w:sz w:val="20"/>
          <w:szCs w:val="20"/>
        </w:rPr>
        <w:t>Numuru pārņemšana, jaunu SIM karšu izsniegšana un pieslēgšana jāorganizē ārpus pasūtītāja darba laika.</w:t>
      </w:r>
    </w:p>
    <w:p w:rsidR="00ED254A" w:rsidRPr="00503A3F" w:rsidRDefault="00ED254A" w:rsidP="00E57E06">
      <w:pPr>
        <w:autoSpaceDE w:val="0"/>
        <w:autoSpaceDN w:val="0"/>
        <w:adjustRightInd w:val="0"/>
        <w:ind w:left="-426"/>
        <w:jc w:val="both"/>
        <w:rPr>
          <w:sz w:val="20"/>
          <w:szCs w:val="20"/>
        </w:rPr>
      </w:pPr>
      <w:r w:rsidRPr="00503A3F">
        <w:rPr>
          <w:sz w:val="20"/>
          <w:szCs w:val="20"/>
        </w:rPr>
        <w:t>7. Rēķinā esošie maksājumi</w:t>
      </w:r>
      <w:r w:rsidRPr="00503A3F">
        <w:rPr>
          <w:rFonts w:eastAsia="TimesNewRoman"/>
          <w:sz w:val="20"/>
          <w:szCs w:val="20"/>
        </w:rPr>
        <w:t xml:space="preserve"> nedrīkst būt augstāki par Pretendenta interneta mājas lapā publicētajiem tarifu un citu maksājumu izcenojumiem.</w:t>
      </w:r>
    </w:p>
    <w:p w:rsidR="00CC7E21" w:rsidRDefault="00535D93" w:rsidP="00CC7E21">
      <w:pPr>
        <w:pStyle w:val="16"/>
        <w:tabs>
          <w:tab w:val="left" w:pos="1440"/>
        </w:tabs>
        <w:suppressAutoHyphens w:val="0"/>
        <w:spacing w:before="120"/>
        <w:ind w:left="-425"/>
        <w:rPr>
          <w:sz w:val="22"/>
          <w:szCs w:val="22"/>
        </w:rPr>
        <w:sectPr w:rsidR="00CC7E21" w:rsidSect="00FD0521">
          <w:pgSz w:w="11906" w:h="16838" w:code="9"/>
          <w:pgMar w:top="567" w:right="851" w:bottom="540" w:left="1701" w:header="709" w:footer="162" w:gutter="0"/>
          <w:cols w:space="708"/>
          <w:titlePg/>
          <w:docGrid w:linePitch="360"/>
        </w:sectPr>
      </w:pPr>
      <w:r w:rsidRPr="00535D93">
        <w:rPr>
          <w:b/>
          <w:sz w:val="18"/>
          <w:szCs w:val="18"/>
        </w:rPr>
        <w:t>Sagatavoja:</w:t>
      </w:r>
      <w:r w:rsidRPr="00535D93">
        <w:rPr>
          <w:sz w:val="18"/>
          <w:szCs w:val="18"/>
        </w:rPr>
        <w:t xml:space="preserve"> D</w:t>
      </w:r>
      <w:r w:rsidR="00CC7E21">
        <w:rPr>
          <w:sz w:val="18"/>
          <w:szCs w:val="18"/>
        </w:rPr>
        <w:t>augavpils pilsētas pašvaldība</w:t>
      </w:r>
      <w:r w:rsidRPr="00535D93">
        <w:rPr>
          <w:sz w:val="18"/>
          <w:szCs w:val="18"/>
        </w:rPr>
        <w:t>spolicijas vecākais inspektors  __________</w:t>
      </w:r>
      <w:r w:rsidRPr="00535D93">
        <w:rPr>
          <w:i/>
          <w:sz w:val="18"/>
          <w:szCs w:val="18"/>
        </w:rPr>
        <w:t>A.Bivka</w:t>
      </w:r>
      <w:r w:rsidR="00ED254A" w:rsidRPr="009C69AF">
        <w:rPr>
          <w:sz w:val="22"/>
          <w:szCs w:val="22"/>
        </w:rPr>
        <w:br w:type="page"/>
      </w:r>
    </w:p>
    <w:p w:rsidR="005F2D81" w:rsidRPr="00CB51DB" w:rsidRDefault="005F2D81" w:rsidP="00CC7E21">
      <w:pPr>
        <w:pStyle w:val="16"/>
        <w:tabs>
          <w:tab w:val="left" w:pos="1440"/>
        </w:tabs>
        <w:suppressAutoHyphens w:val="0"/>
        <w:spacing w:before="120"/>
        <w:ind w:left="-425"/>
        <w:jc w:val="right"/>
        <w:rPr>
          <w:sz w:val="20"/>
          <w:szCs w:val="20"/>
        </w:rPr>
      </w:pPr>
      <w:r w:rsidRPr="00CB51DB">
        <w:rPr>
          <w:b/>
          <w:sz w:val="20"/>
          <w:szCs w:val="20"/>
        </w:rPr>
        <w:lastRenderedPageBreak/>
        <w:t xml:space="preserve">2.Pielikums </w:t>
      </w:r>
    </w:p>
    <w:p w:rsidR="00E57E06" w:rsidRPr="00CB51DB" w:rsidRDefault="00CB51DB" w:rsidP="00175656">
      <w:pPr>
        <w:tabs>
          <w:tab w:val="left" w:pos="0"/>
        </w:tabs>
        <w:jc w:val="right"/>
        <w:rPr>
          <w:sz w:val="20"/>
          <w:szCs w:val="20"/>
        </w:rPr>
      </w:pPr>
      <w:r w:rsidRPr="00CB51DB">
        <w:rPr>
          <w:bCs/>
          <w:sz w:val="20"/>
          <w:szCs w:val="20"/>
        </w:rPr>
        <w:t xml:space="preserve">Ziņojumam </w:t>
      </w:r>
      <w:r w:rsidR="005C5DF2" w:rsidRPr="00CB51DB">
        <w:rPr>
          <w:bCs/>
          <w:sz w:val="20"/>
          <w:szCs w:val="20"/>
        </w:rPr>
        <w:t>„</w:t>
      </w:r>
      <w:r w:rsidR="005C5DF2" w:rsidRPr="00CB51DB">
        <w:rPr>
          <w:sz w:val="20"/>
          <w:szCs w:val="20"/>
        </w:rPr>
        <w:t>Mobilo sakaru pakalpojumu nodrošināšana</w:t>
      </w:r>
      <w:r w:rsidR="00E1604E" w:rsidRPr="00CB51DB">
        <w:rPr>
          <w:sz w:val="20"/>
          <w:szCs w:val="20"/>
        </w:rPr>
        <w:t>”</w:t>
      </w:r>
    </w:p>
    <w:p w:rsidR="005F2D81" w:rsidRPr="009C69AF" w:rsidRDefault="00E57E06" w:rsidP="00CB51DB">
      <w:pPr>
        <w:tabs>
          <w:tab w:val="left" w:pos="0"/>
        </w:tabs>
        <w:jc w:val="right"/>
        <w:rPr>
          <w:sz w:val="22"/>
          <w:szCs w:val="22"/>
        </w:rPr>
      </w:pPr>
      <w:r w:rsidRPr="00CB51DB">
        <w:rPr>
          <w:sz w:val="20"/>
          <w:szCs w:val="20"/>
        </w:rPr>
        <w:t>I</w:t>
      </w:r>
      <w:r w:rsidR="00CB51DB" w:rsidRPr="00CB51DB">
        <w:rPr>
          <w:sz w:val="20"/>
          <w:szCs w:val="20"/>
        </w:rPr>
        <w:t>de</w:t>
      </w:r>
      <w:r w:rsidR="0045633B">
        <w:rPr>
          <w:sz w:val="20"/>
          <w:szCs w:val="20"/>
        </w:rPr>
        <w:t>ntifikācijas numurs – DPPP2019/4</w:t>
      </w:r>
      <w:r w:rsidRPr="00CB51DB">
        <w:rPr>
          <w:sz w:val="20"/>
          <w:szCs w:val="20"/>
        </w:rPr>
        <w:t>-N</w:t>
      </w:r>
      <w:r w:rsidR="005F2D81" w:rsidRPr="009C69AF">
        <w:rPr>
          <w:b/>
          <w:bCs/>
          <w:sz w:val="22"/>
          <w:szCs w:val="22"/>
        </w:rPr>
        <w:br/>
      </w:r>
    </w:p>
    <w:p w:rsidR="00CB51DB" w:rsidRDefault="00CB51DB" w:rsidP="00CB51DB">
      <w:pPr>
        <w:jc w:val="center"/>
        <w:rPr>
          <w:b/>
          <w:caps/>
        </w:rPr>
      </w:pPr>
      <w:r>
        <w:rPr>
          <w:b/>
          <w:caps/>
        </w:rPr>
        <w:t>PIETEIKUMS DALĪBAI cenu aptaujā</w:t>
      </w:r>
    </w:p>
    <w:p w:rsidR="00CB51DB" w:rsidRPr="00033083" w:rsidRDefault="00CB51DB" w:rsidP="00CB51DB">
      <w:pPr>
        <w:keepNext/>
        <w:jc w:val="center"/>
        <w:rPr>
          <w:lang w:eastAsia="lv-LV"/>
        </w:rPr>
      </w:pPr>
    </w:p>
    <w:p w:rsidR="00CB51DB" w:rsidRPr="00CB51DB" w:rsidRDefault="00CB51DB" w:rsidP="00CB51DB">
      <w:pPr>
        <w:keepNext/>
        <w:jc w:val="center"/>
        <w:rPr>
          <w:rFonts w:eastAsia="Lucida Sans Unicode"/>
          <w:bCs/>
        </w:rPr>
      </w:pPr>
      <w:r w:rsidRPr="00CB51DB">
        <w:rPr>
          <w:rFonts w:eastAsia="Lucida Sans Unicode"/>
          <w:bCs/>
        </w:rPr>
        <w:t>“</w:t>
      </w:r>
      <w:r w:rsidRPr="00CB51DB">
        <w:t>Mobilo sakaru pakalpojumu nodrošināšana</w:t>
      </w:r>
      <w:r w:rsidRPr="00CB51DB">
        <w:rPr>
          <w:rFonts w:eastAsia="Lucida Sans Unicode"/>
          <w:bCs/>
        </w:rPr>
        <w:t xml:space="preserve">” </w:t>
      </w:r>
    </w:p>
    <w:p w:rsidR="00CB51DB" w:rsidRPr="000A18C2" w:rsidRDefault="00CB51DB" w:rsidP="00CB51DB">
      <w:pPr>
        <w:keepNext/>
        <w:jc w:val="center"/>
        <w:rPr>
          <w:rFonts w:eastAsia="Lucida Sans Unicode"/>
          <w:bCs/>
        </w:rPr>
      </w:pPr>
      <w:r>
        <w:rPr>
          <w:rFonts w:eastAsia="Lucida Sans Unicode"/>
          <w:bCs/>
        </w:rPr>
        <w:t>i</w:t>
      </w:r>
      <w:r w:rsidRPr="004770C5">
        <w:rPr>
          <w:rFonts w:eastAsia="Lucida Sans Unicode"/>
          <w:bCs/>
        </w:rPr>
        <w:t>dentif</w:t>
      </w:r>
      <w:r>
        <w:rPr>
          <w:rFonts w:eastAsia="Lucida Sans Unicode"/>
          <w:bCs/>
        </w:rPr>
        <w:t xml:space="preserve">ikācijas </w:t>
      </w:r>
      <w:r w:rsidR="0045633B">
        <w:rPr>
          <w:rFonts w:eastAsia="Lucida Sans Unicode"/>
          <w:bCs/>
        </w:rPr>
        <w:t>Nr.DPPP2019/4</w:t>
      </w:r>
      <w:r>
        <w:rPr>
          <w:rFonts w:eastAsia="Lucida Sans Unicode"/>
          <w:bCs/>
        </w:rPr>
        <w:t>-N</w:t>
      </w:r>
    </w:p>
    <w:p w:rsidR="00CB51DB" w:rsidRDefault="00CB51DB" w:rsidP="00CB51DB">
      <w:pPr>
        <w:keepNext/>
        <w:jc w:val="both"/>
        <w:rPr>
          <w:b/>
        </w:rPr>
      </w:pPr>
    </w:p>
    <w:p w:rsidR="00CB51DB" w:rsidRDefault="00CB51DB" w:rsidP="00CB51DB">
      <w:pPr>
        <w:keepNext/>
        <w:jc w:val="both"/>
        <w:rPr>
          <w:b/>
        </w:rPr>
      </w:pPr>
      <w:r>
        <w:rPr>
          <w:b/>
        </w:rPr>
        <w:t>Pretendents:</w:t>
      </w:r>
    </w:p>
    <w:tbl>
      <w:tblPr>
        <w:tblW w:w="0" w:type="auto"/>
        <w:tblLook w:val="04A0"/>
      </w:tblPr>
      <w:tblGrid>
        <w:gridCol w:w="2943"/>
        <w:gridCol w:w="6344"/>
      </w:tblGrid>
      <w:tr w:rsidR="00CB51DB" w:rsidTr="009378C4">
        <w:tc>
          <w:tcPr>
            <w:tcW w:w="2943" w:type="dxa"/>
          </w:tcPr>
          <w:p w:rsidR="00CB51DB" w:rsidRDefault="00CB51DB" w:rsidP="009378C4">
            <w:pPr>
              <w:keepNext/>
              <w:jc w:val="both"/>
            </w:pPr>
            <w:r>
              <w:t>nosaukums:</w:t>
            </w:r>
          </w:p>
        </w:tc>
        <w:tc>
          <w:tcPr>
            <w:tcW w:w="6344" w:type="dxa"/>
          </w:tcPr>
          <w:p w:rsidR="00CB51DB" w:rsidRDefault="00CB51DB" w:rsidP="009378C4">
            <w:pPr>
              <w:keepNext/>
              <w:jc w:val="both"/>
            </w:pPr>
            <w:r>
              <w:t>__________________________________________</w:t>
            </w:r>
          </w:p>
        </w:tc>
      </w:tr>
      <w:tr w:rsidR="00CB51DB" w:rsidTr="009378C4">
        <w:tc>
          <w:tcPr>
            <w:tcW w:w="2943" w:type="dxa"/>
          </w:tcPr>
          <w:p w:rsidR="00CB51DB" w:rsidRDefault="00CB51DB" w:rsidP="009378C4">
            <w:pPr>
              <w:keepNext/>
              <w:jc w:val="both"/>
            </w:pPr>
            <w:r>
              <w:t>reģ.Nr.</w:t>
            </w:r>
          </w:p>
        </w:tc>
        <w:tc>
          <w:tcPr>
            <w:tcW w:w="6344" w:type="dxa"/>
          </w:tcPr>
          <w:p w:rsidR="00CB51DB" w:rsidRDefault="00CB51DB" w:rsidP="009378C4">
            <w:pPr>
              <w:keepNext/>
              <w:jc w:val="both"/>
            </w:pPr>
            <w:r>
              <w:t>__________________________________________</w:t>
            </w:r>
          </w:p>
        </w:tc>
      </w:tr>
      <w:tr w:rsidR="00CB51DB" w:rsidTr="009378C4">
        <w:tc>
          <w:tcPr>
            <w:tcW w:w="2943" w:type="dxa"/>
          </w:tcPr>
          <w:p w:rsidR="00CB51DB" w:rsidRDefault="00CB51DB" w:rsidP="009378C4">
            <w:pPr>
              <w:keepNext/>
              <w:jc w:val="both"/>
            </w:pPr>
            <w:r>
              <w:t>juridiskā adrese:</w:t>
            </w:r>
          </w:p>
        </w:tc>
        <w:tc>
          <w:tcPr>
            <w:tcW w:w="6344" w:type="dxa"/>
          </w:tcPr>
          <w:p w:rsidR="00CB51DB" w:rsidRDefault="00CB51DB" w:rsidP="009378C4">
            <w:pPr>
              <w:keepNext/>
              <w:jc w:val="both"/>
            </w:pPr>
            <w:r>
              <w:t>__________________________________________</w:t>
            </w:r>
          </w:p>
        </w:tc>
      </w:tr>
      <w:tr w:rsidR="00CB51DB" w:rsidTr="009378C4">
        <w:tc>
          <w:tcPr>
            <w:tcW w:w="2943" w:type="dxa"/>
          </w:tcPr>
          <w:p w:rsidR="00CB51DB" w:rsidRDefault="00CB51DB" w:rsidP="009378C4">
            <w:pPr>
              <w:keepNext/>
              <w:jc w:val="both"/>
            </w:pPr>
            <w:r>
              <w:t>telefona/faksa numurs:</w:t>
            </w:r>
          </w:p>
          <w:p w:rsidR="00CB51DB" w:rsidRDefault="00CB51DB" w:rsidP="009378C4">
            <w:pPr>
              <w:keepNext/>
              <w:jc w:val="both"/>
            </w:pPr>
            <w:r>
              <w:t>e-pasts:</w:t>
            </w:r>
          </w:p>
        </w:tc>
        <w:tc>
          <w:tcPr>
            <w:tcW w:w="6344" w:type="dxa"/>
          </w:tcPr>
          <w:p w:rsidR="00CB51DB" w:rsidRDefault="00CB51DB" w:rsidP="009378C4">
            <w:pPr>
              <w:keepNext/>
              <w:jc w:val="both"/>
            </w:pPr>
            <w:r>
              <w:t>__________________________________________</w:t>
            </w:r>
          </w:p>
          <w:p w:rsidR="00CB51DB" w:rsidRDefault="00CB51DB" w:rsidP="009378C4">
            <w:pPr>
              <w:keepNext/>
              <w:jc w:val="both"/>
            </w:pPr>
            <w:r>
              <w:t>__________________________________________</w:t>
            </w:r>
          </w:p>
        </w:tc>
      </w:tr>
      <w:tr w:rsidR="00CB51DB" w:rsidTr="009378C4">
        <w:tc>
          <w:tcPr>
            <w:tcW w:w="2943" w:type="dxa"/>
          </w:tcPr>
          <w:p w:rsidR="00CB51DB" w:rsidRDefault="00CB51DB" w:rsidP="009378C4">
            <w:pPr>
              <w:keepNext/>
              <w:jc w:val="both"/>
              <w:rPr>
                <w:b/>
              </w:rPr>
            </w:pPr>
            <w:r>
              <w:rPr>
                <w:b/>
              </w:rPr>
              <w:t>Bankas rekvizīti:</w:t>
            </w:r>
          </w:p>
        </w:tc>
        <w:tc>
          <w:tcPr>
            <w:tcW w:w="6344" w:type="dxa"/>
          </w:tcPr>
          <w:p w:rsidR="00CB51DB" w:rsidRDefault="00CB51DB" w:rsidP="009378C4">
            <w:pPr>
              <w:keepNext/>
              <w:jc w:val="both"/>
            </w:pPr>
          </w:p>
        </w:tc>
      </w:tr>
      <w:tr w:rsidR="00CB51DB" w:rsidTr="009378C4">
        <w:tc>
          <w:tcPr>
            <w:tcW w:w="2943" w:type="dxa"/>
          </w:tcPr>
          <w:p w:rsidR="00CB51DB" w:rsidRDefault="00CB51DB" w:rsidP="009378C4">
            <w:pPr>
              <w:keepNext/>
              <w:jc w:val="both"/>
            </w:pPr>
            <w:r>
              <w:t>nosaukums:</w:t>
            </w:r>
          </w:p>
        </w:tc>
        <w:tc>
          <w:tcPr>
            <w:tcW w:w="6344" w:type="dxa"/>
          </w:tcPr>
          <w:p w:rsidR="00CB51DB" w:rsidRDefault="00CB51DB" w:rsidP="009378C4">
            <w:pPr>
              <w:keepNext/>
              <w:jc w:val="both"/>
            </w:pPr>
            <w:r>
              <w:t>__________________________________________</w:t>
            </w:r>
          </w:p>
        </w:tc>
      </w:tr>
      <w:tr w:rsidR="00CB51DB" w:rsidTr="009378C4">
        <w:tc>
          <w:tcPr>
            <w:tcW w:w="2943" w:type="dxa"/>
          </w:tcPr>
          <w:p w:rsidR="00CB51DB" w:rsidRDefault="00CB51DB" w:rsidP="009378C4">
            <w:pPr>
              <w:keepNext/>
              <w:jc w:val="both"/>
            </w:pPr>
            <w:r>
              <w:t>kods:</w:t>
            </w:r>
          </w:p>
        </w:tc>
        <w:tc>
          <w:tcPr>
            <w:tcW w:w="6344" w:type="dxa"/>
          </w:tcPr>
          <w:p w:rsidR="00CB51DB" w:rsidRDefault="00CB51DB" w:rsidP="009378C4">
            <w:pPr>
              <w:keepNext/>
              <w:jc w:val="both"/>
            </w:pPr>
            <w:r>
              <w:t>__________________________________________</w:t>
            </w:r>
          </w:p>
        </w:tc>
      </w:tr>
      <w:tr w:rsidR="00CB51DB" w:rsidTr="009378C4">
        <w:tc>
          <w:tcPr>
            <w:tcW w:w="2943" w:type="dxa"/>
          </w:tcPr>
          <w:p w:rsidR="00CB51DB" w:rsidRDefault="00CB51DB" w:rsidP="009378C4">
            <w:pPr>
              <w:keepNext/>
              <w:jc w:val="both"/>
            </w:pPr>
            <w:r>
              <w:t>konts:</w:t>
            </w:r>
          </w:p>
        </w:tc>
        <w:tc>
          <w:tcPr>
            <w:tcW w:w="6344" w:type="dxa"/>
          </w:tcPr>
          <w:p w:rsidR="00CB51DB" w:rsidRDefault="00CB51DB" w:rsidP="009378C4">
            <w:pPr>
              <w:keepNext/>
              <w:jc w:val="both"/>
            </w:pPr>
            <w:r>
              <w:t>__________________________________________</w:t>
            </w:r>
          </w:p>
        </w:tc>
      </w:tr>
      <w:tr w:rsidR="00CB51DB" w:rsidTr="009378C4">
        <w:tc>
          <w:tcPr>
            <w:tcW w:w="2943" w:type="dxa"/>
          </w:tcPr>
          <w:p w:rsidR="00CB51DB" w:rsidRDefault="00CB51DB" w:rsidP="009378C4">
            <w:pPr>
              <w:keepNext/>
              <w:jc w:val="both"/>
            </w:pPr>
            <w:r>
              <w:t>persona, kura tiesīga pārstāvēt pretendentu jeb pilnvarotās personas/amats/vārds/ uzvārds</w:t>
            </w:r>
          </w:p>
        </w:tc>
        <w:tc>
          <w:tcPr>
            <w:tcW w:w="6344" w:type="dxa"/>
          </w:tcPr>
          <w:p w:rsidR="00CB51DB" w:rsidRDefault="00CB51DB" w:rsidP="009378C4">
            <w:pPr>
              <w:keepNext/>
              <w:jc w:val="both"/>
            </w:pPr>
          </w:p>
          <w:p w:rsidR="00CB51DB" w:rsidRDefault="00CB51DB" w:rsidP="009378C4">
            <w:pPr>
              <w:keepNext/>
              <w:jc w:val="both"/>
            </w:pPr>
          </w:p>
          <w:p w:rsidR="00CB51DB" w:rsidRDefault="00CB51DB" w:rsidP="009378C4">
            <w:pPr>
              <w:keepNext/>
              <w:jc w:val="both"/>
            </w:pPr>
          </w:p>
          <w:p w:rsidR="00CB51DB" w:rsidRDefault="00CB51DB" w:rsidP="009378C4">
            <w:pPr>
              <w:keepNext/>
              <w:jc w:val="both"/>
            </w:pPr>
          </w:p>
          <w:p w:rsidR="00CB51DB" w:rsidRDefault="00CB51DB" w:rsidP="009378C4">
            <w:pPr>
              <w:keepNext/>
              <w:jc w:val="both"/>
            </w:pPr>
            <w:r>
              <w:t>__________________________________________</w:t>
            </w:r>
          </w:p>
        </w:tc>
      </w:tr>
    </w:tbl>
    <w:p w:rsidR="00CB51DB" w:rsidRDefault="00CB51DB" w:rsidP="00CB51DB">
      <w:pPr>
        <w:keepNext/>
        <w:jc w:val="both"/>
      </w:pPr>
    </w:p>
    <w:p w:rsidR="00CB51DB" w:rsidRDefault="00CB51DB" w:rsidP="00CB51DB">
      <w:pPr>
        <w:keepNext/>
        <w:jc w:val="both"/>
      </w:pPr>
      <w:r>
        <w:t>ar šī pieteikuma iesniegšanu pretendents:</w:t>
      </w:r>
    </w:p>
    <w:p w:rsidR="00CB51DB" w:rsidRPr="005A3706" w:rsidRDefault="00CB51DB" w:rsidP="00CB51DB">
      <w:pPr>
        <w:keepNext/>
        <w:numPr>
          <w:ilvl w:val="0"/>
          <w:numId w:val="29"/>
        </w:numPr>
        <w:suppressAutoHyphens w:val="0"/>
        <w:jc w:val="both"/>
      </w:pPr>
      <w:r>
        <w:t xml:space="preserve">piesakās piedalīties cenu aptaujā </w:t>
      </w:r>
      <w:r w:rsidRPr="00CB51DB">
        <w:rPr>
          <w:rFonts w:eastAsia="Lucida Sans Unicode"/>
          <w:bCs/>
        </w:rPr>
        <w:t>“</w:t>
      </w:r>
      <w:r w:rsidRPr="00CB51DB">
        <w:t>Mobilo sakaru pakalpojumu nodrošināšana</w:t>
      </w:r>
      <w:r w:rsidRPr="00CB51DB">
        <w:rPr>
          <w:rFonts w:eastAsia="Lucida Sans Unicode"/>
          <w:bCs/>
        </w:rPr>
        <w:t>”,</w:t>
      </w:r>
      <w:r>
        <w:rPr>
          <w:rFonts w:eastAsia="Lucida Sans Unicode"/>
          <w:bCs/>
        </w:rPr>
        <w:t xml:space="preserve"> identifikācijas Nr.</w:t>
      </w:r>
      <w:r w:rsidRPr="00CF56C7">
        <w:rPr>
          <w:rFonts w:eastAsia="Lucida Sans Unicode"/>
          <w:bCs/>
        </w:rPr>
        <w:t>D</w:t>
      </w:r>
      <w:r>
        <w:rPr>
          <w:rFonts w:eastAsia="Lucida Sans Unicode"/>
          <w:bCs/>
        </w:rPr>
        <w:t>PPP</w:t>
      </w:r>
      <w:r w:rsidRPr="00CF56C7">
        <w:rPr>
          <w:rFonts w:eastAsia="Lucida Sans Unicode"/>
          <w:bCs/>
        </w:rPr>
        <w:t xml:space="preserve"> 201</w:t>
      </w:r>
      <w:r w:rsidR="0045633B">
        <w:rPr>
          <w:rFonts w:eastAsia="Lucida Sans Unicode"/>
          <w:bCs/>
        </w:rPr>
        <w:t>9/4</w:t>
      </w:r>
      <w:r>
        <w:rPr>
          <w:rFonts w:eastAsia="Lucida Sans Unicode"/>
          <w:bCs/>
        </w:rPr>
        <w:t>-N;</w:t>
      </w:r>
    </w:p>
    <w:p w:rsidR="00CB51DB" w:rsidRDefault="00CB51DB" w:rsidP="00CB51DB">
      <w:pPr>
        <w:keepNext/>
        <w:numPr>
          <w:ilvl w:val="0"/>
          <w:numId w:val="29"/>
        </w:numPr>
        <w:suppressAutoHyphens w:val="0"/>
        <w:jc w:val="both"/>
      </w:pPr>
      <w:r w:rsidRPr="00CF56C7">
        <w:t xml:space="preserve">apņemas </w:t>
      </w:r>
      <w:r>
        <w:t>sniegt pakalpojumus</w:t>
      </w:r>
      <w:r w:rsidRPr="00CF56C7">
        <w:t xml:space="preserve"> atbilstoši </w:t>
      </w:r>
      <w:r>
        <w:t xml:space="preserve">Tehniskajai </w:t>
      </w:r>
      <w:r w:rsidRPr="00D845B0">
        <w:t xml:space="preserve">specifikācijai, piekrīt </w:t>
      </w:r>
      <w:r>
        <w:t>cenu aptaujas ziņojumā</w:t>
      </w:r>
      <w:r w:rsidRPr="00D845B0">
        <w:t xml:space="preserve"> izvirzītajām prasībām un garantē </w:t>
      </w:r>
      <w:r>
        <w:t>pakalpojuma</w:t>
      </w:r>
      <w:r w:rsidRPr="00D845B0">
        <w:t xml:space="preserve"> izpildi</w:t>
      </w:r>
      <w:r w:rsidRPr="00CF56C7">
        <w:t xml:space="preserve">, </w:t>
      </w:r>
      <w:r>
        <w:t xml:space="preserve">ziņojuma prasības </w:t>
      </w:r>
      <w:r w:rsidRPr="00CF56C7">
        <w:t>ir skaidri</w:t>
      </w:r>
      <w:r>
        <w:t xml:space="preserve"> un saprotami;</w:t>
      </w:r>
    </w:p>
    <w:p w:rsidR="00CB51DB" w:rsidRPr="00495CF2" w:rsidRDefault="00CB51DB" w:rsidP="00CB51DB">
      <w:pPr>
        <w:keepNext/>
        <w:numPr>
          <w:ilvl w:val="0"/>
          <w:numId w:val="29"/>
        </w:numPr>
        <w:suppressAutoHyphens w:val="0"/>
        <w:jc w:val="both"/>
      </w:pPr>
      <w:r w:rsidRPr="00495CF2">
        <w:t>apliecina, ka līguma slēgšanas tiesību piešķiršanas gadījumā būs pietiekoši finanšu līdzekļi līguma izpildei un priekšapmaksa nebūs nepieciešama;</w:t>
      </w:r>
    </w:p>
    <w:p w:rsidR="00CB51DB" w:rsidRDefault="00CB51DB" w:rsidP="00CB51DB">
      <w:pPr>
        <w:keepNext/>
        <w:numPr>
          <w:ilvl w:val="0"/>
          <w:numId w:val="29"/>
        </w:numPr>
        <w:suppressAutoHyphens w:val="0"/>
        <w:jc w:val="both"/>
      </w:pPr>
      <w:r>
        <w:t>garantē, ka visa piedāvājumā sniegtā informācija un ziņas ir patiesas.</w:t>
      </w:r>
    </w:p>
    <w:p w:rsidR="00CB51DB" w:rsidRDefault="00CB51DB" w:rsidP="00CB51DB">
      <w:pPr>
        <w:tabs>
          <w:tab w:val="left" w:pos="2160"/>
        </w:tabs>
        <w:jc w:val="both"/>
      </w:pPr>
    </w:p>
    <w:p w:rsidR="00CB51DB" w:rsidRDefault="00CB51DB" w:rsidP="00CB51DB">
      <w:pPr>
        <w:tabs>
          <w:tab w:val="left" w:pos="2160"/>
        </w:tabs>
        <w:jc w:val="both"/>
      </w:pPr>
    </w:p>
    <w:p w:rsidR="00CB51DB" w:rsidRDefault="00CB51DB" w:rsidP="00CB51DB">
      <w:pPr>
        <w:tabs>
          <w:tab w:val="left" w:pos="2160"/>
        </w:tabs>
        <w:jc w:val="both"/>
        <w:rPr>
          <w:bCs/>
        </w:rPr>
      </w:pPr>
      <w:r>
        <w:tab/>
      </w:r>
      <w:r>
        <w:tab/>
      </w:r>
      <w:r>
        <w:tab/>
      </w:r>
      <w:r>
        <w:tab/>
      </w:r>
      <w:r>
        <w:tab/>
      </w:r>
      <w:r>
        <w:tab/>
      </w:r>
      <w:r>
        <w:tab/>
      </w:r>
    </w:p>
    <w:p w:rsidR="00CB51DB" w:rsidRDefault="00CB51DB" w:rsidP="00CB51DB">
      <w:pPr>
        <w:tabs>
          <w:tab w:val="left" w:pos="2160"/>
        </w:tabs>
        <w:jc w:val="both"/>
        <w:rPr>
          <w:bCs/>
        </w:rPr>
      </w:pPr>
      <w:r>
        <w:rPr>
          <w:bCs/>
        </w:rPr>
        <w:t>2019.gada ___._____________</w:t>
      </w:r>
    </w:p>
    <w:p w:rsidR="00CB51DB" w:rsidRDefault="00CB51DB" w:rsidP="00CB51DB">
      <w:pPr>
        <w:rPr>
          <w:bCs/>
          <w:i/>
          <w:lang w:eastAsia="lv-LV"/>
        </w:rPr>
      </w:pPr>
    </w:p>
    <w:p w:rsidR="00CB51DB" w:rsidRDefault="00CB51DB" w:rsidP="00CB51DB">
      <w:pPr>
        <w:jc w:val="center"/>
        <w:rPr>
          <w:bCs/>
          <w:i/>
          <w:lang w:eastAsia="lv-LV"/>
        </w:rPr>
      </w:pPr>
      <w:r>
        <w:rPr>
          <w:bCs/>
          <w:i/>
          <w:lang w:eastAsia="lv-LV"/>
        </w:rPr>
        <w:t>___________________________________________________________________________</w:t>
      </w:r>
    </w:p>
    <w:p w:rsidR="00CB51DB" w:rsidRDefault="00CB51DB" w:rsidP="00CB51DB">
      <w:pPr>
        <w:jc w:val="center"/>
        <w:rPr>
          <w:bCs/>
          <w:i/>
          <w:lang w:eastAsia="lv-LV"/>
        </w:rPr>
      </w:pPr>
      <w:r>
        <w:rPr>
          <w:bCs/>
          <w:i/>
          <w:lang w:eastAsia="lv-LV"/>
        </w:rPr>
        <w:t>(uzņēmuma vadītāja vai tā pilnvarotās personas (pievienot pilnvaras oriģinālu vai apliecinātu kopiju) paraksts, tā atšifrējums)</w:t>
      </w:r>
    </w:p>
    <w:p w:rsidR="00CB51DB" w:rsidRDefault="00CB51DB">
      <w:pPr>
        <w:suppressAutoHyphens w:val="0"/>
        <w:rPr>
          <w:b/>
          <w:color w:val="000000"/>
          <w:sz w:val="20"/>
          <w:szCs w:val="20"/>
          <w:lang w:eastAsia="lv-LV"/>
        </w:rPr>
      </w:pPr>
      <w:r>
        <w:rPr>
          <w:b/>
          <w:sz w:val="20"/>
          <w:szCs w:val="20"/>
        </w:rPr>
        <w:br w:type="page"/>
      </w:r>
    </w:p>
    <w:p w:rsidR="00FA703A" w:rsidRPr="00CB51DB" w:rsidRDefault="00087A43" w:rsidP="00CB51DB">
      <w:pPr>
        <w:pStyle w:val="Default"/>
        <w:ind w:left="720"/>
        <w:jc w:val="right"/>
        <w:rPr>
          <w:b/>
          <w:sz w:val="20"/>
          <w:szCs w:val="20"/>
        </w:rPr>
      </w:pPr>
      <w:r w:rsidRPr="00CB51DB">
        <w:rPr>
          <w:b/>
          <w:sz w:val="20"/>
          <w:szCs w:val="20"/>
        </w:rPr>
        <w:lastRenderedPageBreak/>
        <w:t>3.pielikums</w:t>
      </w:r>
    </w:p>
    <w:p w:rsidR="00E57E06" w:rsidRPr="00CB51DB" w:rsidRDefault="005F2D8B" w:rsidP="00087A43">
      <w:pPr>
        <w:jc w:val="right"/>
        <w:rPr>
          <w:b/>
          <w:sz w:val="20"/>
          <w:szCs w:val="20"/>
        </w:rPr>
      </w:pPr>
      <w:r w:rsidRPr="00CB51DB">
        <w:rPr>
          <w:b/>
          <w:bCs/>
          <w:sz w:val="20"/>
          <w:szCs w:val="20"/>
        </w:rPr>
        <w:t>„</w:t>
      </w:r>
      <w:r w:rsidRPr="00CB51DB">
        <w:rPr>
          <w:sz w:val="20"/>
          <w:szCs w:val="20"/>
        </w:rPr>
        <w:t>Mobilo sakaru pakalpojumu nodrošināšana</w:t>
      </w:r>
      <w:r w:rsidRPr="00CB51DB">
        <w:rPr>
          <w:b/>
          <w:sz w:val="20"/>
          <w:szCs w:val="20"/>
        </w:rPr>
        <w:t>”</w:t>
      </w:r>
    </w:p>
    <w:p w:rsidR="00087A43" w:rsidRPr="009C69AF" w:rsidRDefault="00E57E06" w:rsidP="00087A43">
      <w:pPr>
        <w:jc w:val="right"/>
        <w:rPr>
          <w:b/>
          <w:sz w:val="22"/>
          <w:szCs w:val="22"/>
        </w:rPr>
      </w:pPr>
      <w:r w:rsidRPr="00CB51DB">
        <w:rPr>
          <w:sz w:val="20"/>
          <w:szCs w:val="20"/>
        </w:rPr>
        <w:t>I</w:t>
      </w:r>
      <w:r w:rsidR="00CB51DB">
        <w:rPr>
          <w:sz w:val="20"/>
          <w:szCs w:val="20"/>
        </w:rPr>
        <w:t>dentifikācijas n</w:t>
      </w:r>
      <w:r w:rsidR="0045633B">
        <w:rPr>
          <w:sz w:val="20"/>
          <w:szCs w:val="20"/>
        </w:rPr>
        <w:t>umurs – DPPP2019/4</w:t>
      </w:r>
      <w:r w:rsidRPr="00CB51DB">
        <w:rPr>
          <w:sz w:val="20"/>
          <w:szCs w:val="20"/>
        </w:rPr>
        <w:t>-N</w:t>
      </w:r>
      <w:r w:rsidR="005F2D8B" w:rsidRPr="009C69AF">
        <w:rPr>
          <w:b/>
          <w:bCs/>
          <w:sz w:val="22"/>
          <w:szCs w:val="22"/>
        </w:rPr>
        <w:br/>
      </w:r>
    </w:p>
    <w:p w:rsidR="00087A43" w:rsidRPr="009C69AF" w:rsidRDefault="00087A43" w:rsidP="00087A43">
      <w:pPr>
        <w:pStyle w:val="ab"/>
        <w:jc w:val="center"/>
        <w:rPr>
          <w:b/>
          <w:bCs/>
          <w:sz w:val="22"/>
          <w:szCs w:val="22"/>
        </w:rPr>
      </w:pPr>
      <w:r w:rsidRPr="009C69AF">
        <w:rPr>
          <w:b/>
          <w:bCs/>
          <w:sz w:val="22"/>
          <w:szCs w:val="22"/>
        </w:rPr>
        <w:t>FINANŠU – TEHNISKAIS PIEDĀVĀJUMS</w:t>
      </w:r>
    </w:p>
    <w:p w:rsidR="00087A43" w:rsidRPr="009C69AF" w:rsidRDefault="00087A43" w:rsidP="00087A43">
      <w:pPr>
        <w:jc w:val="center"/>
        <w:rPr>
          <w:b/>
          <w:bCs/>
          <w:sz w:val="22"/>
          <w:szCs w:val="22"/>
        </w:rPr>
      </w:pPr>
    </w:p>
    <w:p w:rsidR="00087A43" w:rsidRDefault="00087A43" w:rsidP="00087A43">
      <w:pPr>
        <w:pStyle w:val="a4"/>
        <w:spacing w:after="120"/>
        <w:ind w:right="62" w:firstLine="720"/>
        <w:rPr>
          <w:bCs/>
          <w:sz w:val="22"/>
          <w:szCs w:val="22"/>
        </w:rPr>
      </w:pPr>
      <w:r w:rsidRPr="009C69AF">
        <w:rPr>
          <w:bCs/>
          <w:sz w:val="22"/>
          <w:szCs w:val="22"/>
        </w:rPr>
        <w:t>Pretendents __________________________________________ iesniedz savu piedāvājumu iepirkumam</w:t>
      </w:r>
      <w:r w:rsidRPr="009C69AF">
        <w:rPr>
          <w:sz w:val="22"/>
          <w:szCs w:val="22"/>
        </w:rPr>
        <w:t xml:space="preserve"> “</w:t>
      </w:r>
      <w:r w:rsidRPr="009C69AF">
        <w:rPr>
          <w:bCs/>
          <w:sz w:val="22"/>
          <w:szCs w:val="22"/>
        </w:rPr>
        <w:t>Mobilo sakaru pakalpojumu nodrošināšana”, saskaņā ar zemsliekšņa iepirkuma prasībām:</w:t>
      </w:r>
    </w:p>
    <w:p w:rsidR="005E46BB" w:rsidRDefault="005E46BB" w:rsidP="00087A43">
      <w:pPr>
        <w:pStyle w:val="a4"/>
        <w:spacing w:after="120"/>
        <w:ind w:right="62" w:firstLine="720"/>
        <w:rPr>
          <w:bCs/>
          <w:sz w:val="22"/>
          <w:szCs w:val="22"/>
        </w:rPr>
      </w:pPr>
    </w:p>
    <w:tbl>
      <w:tblPr>
        <w:tblW w:w="0" w:type="auto"/>
        <w:tblInd w:w="108" w:type="dxa"/>
        <w:tblLayout w:type="fixed"/>
        <w:tblLook w:val="0000"/>
      </w:tblPr>
      <w:tblGrid>
        <w:gridCol w:w="723"/>
        <w:gridCol w:w="6063"/>
        <w:gridCol w:w="2394"/>
      </w:tblGrid>
      <w:tr w:rsidR="005E46BB" w:rsidRPr="00E57E06">
        <w:trPr>
          <w:trHeight w:val="288"/>
        </w:trPr>
        <w:tc>
          <w:tcPr>
            <w:tcW w:w="72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5E46BB" w:rsidRPr="00E57E06" w:rsidRDefault="005E46BB" w:rsidP="007C056A">
            <w:pPr>
              <w:rPr>
                <w:b/>
                <w:bCs/>
                <w:color w:val="000000"/>
                <w:sz w:val="22"/>
                <w:szCs w:val="22"/>
              </w:rPr>
            </w:pPr>
            <w:r w:rsidRPr="00E57E06">
              <w:rPr>
                <w:b/>
                <w:bCs/>
                <w:color w:val="000000"/>
                <w:sz w:val="22"/>
                <w:szCs w:val="22"/>
              </w:rPr>
              <w:t>Nr.</w:t>
            </w:r>
          </w:p>
        </w:tc>
        <w:tc>
          <w:tcPr>
            <w:tcW w:w="606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5E46BB" w:rsidRPr="00E57E06" w:rsidRDefault="005E46BB" w:rsidP="007C056A">
            <w:pPr>
              <w:jc w:val="center"/>
              <w:rPr>
                <w:b/>
                <w:bCs/>
                <w:color w:val="000000"/>
                <w:sz w:val="22"/>
                <w:szCs w:val="22"/>
              </w:rPr>
            </w:pPr>
            <w:r w:rsidRPr="00E57E06">
              <w:rPr>
                <w:b/>
                <w:bCs/>
                <w:color w:val="000000"/>
                <w:sz w:val="22"/>
                <w:szCs w:val="22"/>
              </w:rPr>
              <w:t>Novērtēšanas objekts un vērtēšanas kritēriji</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5E46BB" w:rsidRPr="00E57E06" w:rsidRDefault="005E46BB" w:rsidP="005E46BB">
            <w:pPr>
              <w:jc w:val="center"/>
              <w:rPr>
                <w:b/>
                <w:bCs/>
                <w:color w:val="000000"/>
                <w:sz w:val="22"/>
                <w:szCs w:val="22"/>
              </w:rPr>
            </w:pPr>
            <w:r w:rsidRPr="00E57E06">
              <w:rPr>
                <w:b/>
                <w:bCs/>
                <w:color w:val="000000"/>
                <w:sz w:val="22"/>
                <w:szCs w:val="22"/>
              </w:rPr>
              <w:t xml:space="preserve">Cena EUR </w:t>
            </w:r>
          </w:p>
          <w:p w:rsidR="005E46BB" w:rsidRPr="00E57E06" w:rsidRDefault="005E46BB" w:rsidP="005E46BB">
            <w:pPr>
              <w:jc w:val="center"/>
              <w:rPr>
                <w:b/>
                <w:bCs/>
                <w:color w:val="000000"/>
                <w:sz w:val="22"/>
                <w:szCs w:val="22"/>
              </w:rPr>
            </w:pPr>
            <w:r w:rsidRPr="00E57E06">
              <w:rPr>
                <w:b/>
                <w:bCs/>
                <w:color w:val="000000"/>
                <w:sz w:val="22"/>
                <w:szCs w:val="22"/>
              </w:rPr>
              <w:t>bez PVN*</w:t>
            </w:r>
          </w:p>
        </w:tc>
      </w:tr>
      <w:tr w:rsidR="005E46BB" w:rsidRPr="00E57E06">
        <w:trPr>
          <w:trHeight w:val="509"/>
        </w:trPr>
        <w:tc>
          <w:tcPr>
            <w:tcW w:w="723" w:type="dxa"/>
            <w:vMerge/>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spacing w:after="200" w:line="276" w:lineRule="auto"/>
              <w:rPr>
                <w:sz w:val="22"/>
                <w:szCs w:val="22"/>
              </w:rPr>
            </w:pPr>
          </w:p>
        </w:tc>
        <w:tc>
          <w:tcPr>
            <w:tcW w:w="6063" w:type="dxa"/>
            <w:vMerge/>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spacing w:after="200" w:line="276" w:lineRule="auto"/>
              <w:rPr>
                <w:sz w:val="22"/>
                <w:szCs w:val="22"/>
              </w:rPr>
            </w:pPr>
          </w:p>
        </w:tc>
        <w:tc>
          <w:tcPr>
            <w:tcW w:w="2394" w:type="dxa"/>
            <w:vMerge/>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spacing w:after="200" w:line="276" w:lineRule="auto"/>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rPr>
                <w:sz w:val="22"/>
                <w:szCs w:val="22"/>
              </w:rPr>
            </w:pPr>
            <w:r w:rsidRPr="00E57E06">
              <w:rPr>
                <w:b/>
                <w:bCs/>
                <w:sz w:val="22"/>
                <w:szCs w:val="22"/>
              </w:rPr>
              <w:t>Balss pieslēguma A sarunu pamata tarifi Latvijā uz visiem tīkliem  (par 1 minūti)</w:t>
            </w:r>
          </w:p>
          <w:p w:rsidR="005E46BB" w:rsidRPr="00E57E06" w:rsidRDefault="005E46BB" w:rsidP="007C056A">
            <w:pPr>
              <w:autoSpaceDE w:val="0"/>
              <w:autoSpaceDN w:val="0"/>
              <w:adjustRightInd w:val="0"/>
              <w:rPr>
                <w:sz w:val="22"/>
                <w:szCs w:val="22"/>
              </w:rPr>
            </w:pPr>
            <w:r w:rsidRPr="00E57E06">
              <w:rPr>
                <w:b/>
                <w:bCs/>
                <w:sz w:val="22"/>
                <w:szCs w:val="22"/>
              </w:rPr>
              <w:t> </w:t>
            </w: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Pirmās 200 minūtes Latvijā uz visem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No 201. minūtes uz visiem tīkliem Latvijā, t.sk. starp pasūtītāja pieslēguma numuriem</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3</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E42732" w:rsidRPr="00E57E06" w:rsidRDefault="005E46BB" w:rsidP="007C056A">
            <w:pPr>
              <w:autoSpaceDE w:val="0"/>
              <w:autoSpaceDN w:val="0"/>
              <w:adjustRightInd w:val="0"/>
              <w:rPr>
                <w:sz w:val="22"/>
                <w:szCs w:val="22"/>
              </w:rPr>
            </w:pPr>
            <w:r w:rsidRPr="00E57E06">
              <w:rPr>
                <w:sz w:val="22"/>
                <w:szCs w:val="22"/>
              </w:rPr>
              <w:t xml:space="preserve">Zvani uz paaugstinātas maksas pakalpojumu numuriem </w:t>
            </w:r>
          </w:p>
          <w:p w:rsidR="005E46BB" w:rsidRPr="00E57E06" w:rsidRDefault="005E46BB" w:rsidP="007C056A">
            <w:pPr>
              <w:autoSpaceDE w:val="0"/>
              <w:autoSpaceDN w:val="0"/>
              <w:adjustRightInd w:val="0"/>
              <w:rPr>
                <w:sz w:val="22"/>
                <w:szCs w:val="22"/>
              </w:rPr>
            </w:pPr>
            <w:r w:rsidRPr="00E57E06">
              <w:rPr>
                <w:sz w:val="22"/>
                <w:szCs w:val="22"/>
              </w:rPr>
              <w:t>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A īsziņu tarifs Latvijā uz visiem mobilajiem tīkliem (par 1 īsziņu)</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4</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Pirmās 200 īsziņas uz visiem Latvijas mobilajiem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5</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No 201. uz visiem Latvijas mobilajiem tīkliem, t.sk. starp pasūtītāja pieslēguma numuriem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Pieslēguma A mēneša abonēšana 1 lietotājam (mēnesī)</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6</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Pieslēguma A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B sarunu pamata tarifi EEZ ietvaros (par 1 minūti)</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7</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Zvani EEZ ietvaros,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8</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Uz paaugstinātas maksas pakalpojumu numuriem 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B īsziņu tarifs EEZ ietvaros (par 1 īziņu)</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9</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Īsziņas EEZ ietvaros, t.sk. starp pasūtītāja pieslēguma numuriem</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B mēneša maksa (1 pieslēgumam)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w:t>
            </w:r>
            <w:r w:rsidR="0045633B">
              <w:rPr>
                <w:sz w:val="22"/>
                <w:szCs w:val="22"/>
              </w:rPr>
              <w:t>0</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Pieslēguma B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Zvani uz ārvalstīm (par 1 minūti) A un B pieslēgumiem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w:t>
            </w:r>
            <w:r w:rsidR="0045633B">
              <w:rPr>
                <w:sz w:val="22"/>
                <w:szCs w:val="22"/>
              </w:rPr>
              <w:t>1</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Zvani uz EEZ (A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12</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U</w:t>
            </w:r>
            <w:r w:rsidR="00E42732" w:rsidRPr="00E57E06">
              <w:rPr>
                <w:sz w:val="22"/>
                <w:szCs w:val="22"/>
              </w:rPr>
              <w:t>z NVS valstīm (A un B pielsēgum</w:t>
            </w:r>
            <w:r w:rsidRPr="00E57E06">
              <w:rPr>
                <w:sz w:val="22"/>
                <w:szCs w:val="22"/>
              </w:rPr>
              <w:t>am)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Datu pārraides mēneša maksa telefonā (1 pieslēgumam, GSM, UMTS un LTE tīklos) A un B balss pieslēgumam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13</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Abonēšanas maksa par datu pārraidi telefonā pretendenta tīklā (vismaz 400 MB/mēn.)</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14</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 xml:space="preserve">Abonēšanas maksa par neierobežotu  datu pārraidi telefonā pretendenta tīklā </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lastRenderedPageBreak/>
              <w:t>Balss pieslēguma A un B papildpakalpojuma mēneša maksa (1 pieslēgumam)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w:t>
            </w:r>
            <w:r w:rsidR="005E46BB" w:rsidRPr="00E57E06">
              <w:rPr>
                <w:sz w:val="22"/>
                <w:szCs w:val="22"/>
              </w:rPr>
              <w:t>5</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Numura noteicēja abonēšanas maksa (mēnesī)</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w:t>
            </w:r>
            <w:r w:rsidR="005E46BB" w:rsidRPr="00E57E06">
              <w:rPr>
                <w:sz w:val="22"/>
                <w:szCs w:val="22"/>
              </w:rPr>
              <w:t>6</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Rēķins un veikto zvanu ikmēneša sarunu saraksts (elektroniskā formā)</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w:t>
            </w:r>
            <w:r w:rsidR="005E46BB" w:rsidRPr="00E57E06">
              <w:rPr>
                <w:sz w:val="22"/>
                <w:szCs w:val="22"/>
              </w:rPr>
              <w:t>7</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Pakalpojumu līdzsavienojumu un konferences zvanu (abonēšana mēnesī)</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Datu pārraide  mēneša maksa   (1 pieslēgumam, GSM, UMTS un LTE tīklos) datu iekārtu</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w:t>
            </w:r>
            <w:r w:rsidR="005E46BB" w:rsidRPr="00E57E06">
              <w:rPr>
                <w:sz w:val="22"/>
                <w:szCs w:val="22"/>
              </w:rPr>
              <w:t>8</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 xml:space="preserve">Maksa par neierobežota apjoma datu pārraidi ar datu iekārtu, pretendenta tīklā </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45633B" w:rsidP="007C056A">
            <w:pPr>
              <w:autoSpaceDE w:val="0"/>
              <w:autoSpaceDN w:val="0"/>
              <w:adjustRightInd w:val="0"/>
              <w:rPr>
                <w:sz w:val="22"/>
                <w:szCs w:val="22"/>
              </w:rPr>
            </w:pPr>
            <w:r>
              <w:rPr>
                <w:sz w:val="22"/>
                <w:szCs w:val="22"/>
              </w:rPr>
              <w:t>1</w:t>
            </w:r>
            <w:r w:rsidR="005E46BB" w:rsidRPr="00E57E06">
              <w:rPr>
                <w:sz w:val="22"/>
                <w:szCs w:val="22"/>
              </w:rPr>
              <w:t>9</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Maksa par fiksēto IP adresi</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rPr>
                <w:sz w:val="22"/>
                <w:szCs w:val="22"/>
              </w:rPr>
            </w:pPr>
            <w:r w:rsidRPr="00E57E06">
              <w:rPr>
                <w:sz w:val="22"/>
                <w:szCs w:val="22"/>
              </w:rPr>
              <w:t> </w:t>
            </w:r>
          </w:p>
        </w:tc>
        <w:tc>
          <w:tcPr>
            <w:tcW w:w="6063" w:type="dxa"/>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5E46BB">
            <w:pPr>
              <w:autoSpaceDE w:val="0"/>
              <w:autoSpaceDN w:val="0"/>
              <w:adjustRightInd w:val="0"/>
              <w:jc w:val="right"/>
              <w:rPr>
                <w:sz w:val="22"/>
                <w:szCs w:val="22"/>
              </w:rPr>
            </w:pPr>
            <w:r w:rsidRPr="00E57E06">
              <w:rPr>
                <w:b/>
                <w:bCs/>
                <w:color w:val="000000"/>
                <w:sz w:val="22"/>
                <w:szCs w:val="22"/>
              </w:rPr>
              <w:t>Cena kopā EUR bez PVN:</w:t>
            </w:r>
          </w:p>
        </w:tc>
        <w:tc>
          <w:tcPr>
            <w:tcW w:w="2394" w:type="dxa"/>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jc w:val="center"/>
              <w:rPr>
                <w:sz w:val="22"/>
                <w:szCs w:val="22"/>
              </w:rPr>
            </w:pPr>
          </w:p>
        </w:tc>
      </w:tr>
    </w:tbl>
    <w:p w:rsidR="00087A43" w:rsidRPr="009C69AF" w:rsidRDefault="00087A43" w:rsidP="00087A43">
      <w:pPr>
        <w:pStyle w:val="Style33"/>
        <w:widowControl/>
        <w:ind w:right="83"/>
        <w:jc w:val="both"/>
        <w:rPr>
          <w:rStyle w:val="FontStyle86"/>
          <w:rFonts w:eastAsia="Calibri"/>
          <w:bCs w:val="0"/>
          <w:i w:val="0"/>
          <w:iCs w:val="0"/>
        </w:rPr>
      </w:pPr>
    </w:p>
    <w:p w:rsidR="00087A43" w:rsidRPr="009C69AF" w:rsidRDefault="00087A43" w:rsidP="00087A43">
      <w:pPr>
        <w:pStyle w:val="Style33"/>
        <w:widowControl/>
        <w:ind w:right="83"/>
        <w:jc w:val="both"/>
        <w:rPr>
          <w:rStyle w:val="FontStyle86"/>
          <w:rFonts w:eastAsia="Calibri"/>
          <w:b w:val="0"/>
          <w:u w:val="single"/>
        </w:rPr>
      </w:pPr>
      <w:r w:rsidRPr="009C69AF">
        <w:rPr>
          <w:rStyle w:val="FontStyle86"/>
          <w:rFonts w:eastAsia="Calibri"/>
          <w:bCs w:val="0"/>
          <w:i w:val="0"/>
          <w:iCs w:val="0"/>
        </w:rPr>
        <w:t>*</w:t>
      </w:r>
      <w:r w:rsidRPr="009C69AF">
        <w:rPr>
          <w:sz w:val="22"/>
          <w:szCs w:val="22"/>
        </w:rPr>
        <w:t xml:space="preserve"> – </w:t>
      </w:r>
      <w:r w:rsidRPr="009C69AF">
        <w:rPr>
          <w:rFonts w:eastAsia="TimesNewRoman,Bold"/>
          <w:i/>
          <w:iCs/>
          <w:kern w:val="2"/>
          <w:sz w:val="22"/>
          <w:szCs w:val="22"/>
          <w:u w:val="single"/>
          <w:lang w:eastAsia="ar-SA"/>
        </w:rPr>
        <w:t>Norādīt ar tr</w:t>
      </w:r>
      <w:r w:rsidR="002A535E" w:rsidRPr="009C69AF">
        <w:rPr>
          <w:rFonts w:eastAsia="TimesNewRoman,Bold"/>
          <w:i/>
          <w:iCs/>
          <w:kern w:val="2"/>
          <w:sz w:val="22"/>
          <w:szCs w:val="22"/>
          <w:u w:val="single"/>
          <w:lang w:eastAsia="ar-SA"/>
        </w:rPr>
        <w:t>i</w:t>
      </w:r>
      <w:r w:rsidRPr="009C69AF">
        <w:rPr>
          <w:rFonts w:eastAsia="TimesNewRoman,Bold"/>
          <w:i/>
          <w:iCs/>
          <w:kern w:val="2"/>
          <w:sz w:val="22"/>
          <w:szCs w:val="22"/>
          <w:u w:val="single"/>
          <w:lang w:eastAsia="ar-SA"/>
        </w:rPr>
        <w:t>m zīmēm aiz komata</w:t>
      </w:r>
    </w:p>
    <w:p w:rsidR="00087A43" w:rsidRPr="009C69AF" w:rsidRDefault="00087A43" w:rsidP="00087A43">
      <w:pPr>
        <w:pStyle w:val="Style33"/>
        <w:widowControl/>
        <w:ind w:right="83"/>
        <w:jc w:val="both"/>
        <w:rPr>
          <w:rFonts w:eastAsia="TimesNewRoman,Bold"/>
          <w:bCs/>
          <w:i/>
          <w:sz w:val="22"/>
          <w:szCs w:val="22"/>
          <w:u w:val="single"/>
        </w:rPr>
      </w:pPr>
      <w:r w:rsidRPr="009C69AF">
        <w:rPr>
          <w:rFonts w:eastAsia="TimesNewRoman,Bold"/>
          <w:bCs/>
          <w:i/>
          <w:sz w:val="22"/>
          <w:szCs w:val="22"/>
        </w:rPr>
        <w:t xml:space="preserve">** </w:t>
      </w:r>
      <w:r w:rsidRPr="009C69AF">
        <w:rPr>
          <w:sz w:val="22"/>
          <w:szCs w:val="22"/>
        </w:rPr>
        <w:t xml:space="preserve">– </w:t>
      </w:r>
      <w:r w:rsidRPr="009C69AF">
        <w:rPr>
          <w:rFonts w:eastAsia="TimesNewRoman,Bold"/>
          <w:bCs/>
          <w:i/>
          <w:sz w:val="22"/>
          <w:szCs w:val="22"/>
          <w:u w:val="single"/>
        </w:rPr>
        <w:t>Norādītajos tarifos ir iekļautas visas atlaides uz piedāvājuma iesniegšanas brīdi.</w:t>
      </w:r>
    </w:p>
    <w:p w:rsidR="00192004" w:rsidRDefault="00192004" w:rsidP="00DA045C">
      <w:pPr>
        <w:tabs>
          <w:tab w:val="left" w:pos="-114"/>
          <w:tab w:val="left" w:pos="-57"/>
        </w:tabs>
        <w:jc w:val="both"/>
        <w:rPr>
          <w:sz w:val="22"/>
          <w:szCs w:val="22"/>
        </w:rPr>
      </w:pPr>
    </w:p>
    <w:tbl>
      <w:tblPr>
        <w:tblW w:w="8296" w:type="dxa"/>
        <w:tblLook w:val="04A0"/>
      </w:tblPr>
      <w:tblGrid>
        <w:gridCol w:w="883"/>
        <w:gridCol w:w="5999"/>
        <w:gridCol w:w="1414"/>
      </w:tblGrid>
      <w:tr w:rsidR="009378C4"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shd w:val="clear" w:color="000000" w:fill="BFBFBF"/>
          </w:tcPr>
          <w:p w:rsidR="009378C4" w:rsidRPr="009378C4" w:rsidRDefault="009378C4" w:rsidP="009378C4">
            <w:pPr>
              <w:jc w:val="center"/>
              <w:rPr>
                <w:b/>
                <w:bCs/>
                <w:color w:val="000000"/>
                <w:sz w:val="22"/>
                <w:szCs w:val="22"/>
                <w:lang w:eastAsia="lv-LV"/>
              </w:rPr>
            </w:pPr>
          </w:p>
        </w:tc>
        <w:tc>
          <w:tcPr>
            <w:tcW w:w="7413"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9378C4" w:rsidRPr="009378C4" w:rsidRDefault="009378C4" w:rsidP="009378C4">
            <w:pPr>
              <w:jc w:val="center"/>
              <w:rPr>
                <w:b/>
                <w:bCs/>
                <w:color w:val="000000"/>
                <w:sz w:val="22"/>
                <w:szCs w:val="22"/>
                <w:lang w:eastAsia="lv-LV"/>
              </w:rPr>
            </w:pPr>
            <w:r w:rsidRPr="009378C4">
              <w:rPr>
                <w:b/>
                <w:bCs/>
                <w:color w:val="000000"/>
                <w:sz w:val="22"/>
                <w:szCs w:val="22"/>
                <w:lang w:eastAsia="lv-LV"/>
              </w:rPr>
              <w:t>Pakalpojumu kvalitātes un pieejamības rādītāji</w:t>
            </w: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9E0" w:rsidRPr="009C69AF" w:rsidRDefault="006329E0" w:rsidP="00F615A2">
            <w:pPr>
              <w:autoSpaceDE w:val="0"/>
              <w:autoSpaceDN w:val="0"/>
              <w:adjustRightInd w:val="0"/>
              <w:jc w:val="center"/>
              <w:rPr>
                <w:b/>
                <w:bCs/>
                <w:sz w:val="22"/>
                <w:szCs w:val="22"/>
              </w:rPr>
            </w:pPr>
            <w:r>
              <w:rPr>
                <w:b/>
                <w:bCs/>
                <w:sz w:val="22"/>
                <w:szCs w:val="22"/>
              </w:rPr>
              <w:t>Nr.p.k.</w:t>
            </w:r>
          </w:p>
        </w:tc>
        <w:tc>
          <w:tcPr>
            <w:tcW w:w="6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29E0" w:rsidRPr="009C69AF" w:rsidRDefault="006329E0" w:rsidP="00F615A2">
            <w:pPr>
              <w:autoSpaceDE w:val="0"/>
              <w:autoSpaceDN w:val="0"/>
              <w:adjustRightInd w:val="0"/>
              <w:jc w:val="center"/>
              <w:rPr>
                <w:sz w:val="22"/>
                <w:szCs w:val="22"/>
              </w:rPr>
            </w:pPr>
            <w:r w:rsidRPr="009C69AF">
              <w:rPr>
                <w:b/>
                <w:bCs/>
                <w:sz w:val="22"/>
                <w:szCs w:val="22"/>
              </w:rPr>
              <w:t>Parametrs</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29E0" w:rsidRPr="006329E0" w:rsidRDefault="006329E0" w:rsidP="00F615A2">
            <w:pPr>
              <w:autoSpaceDE w:val="0"/>
              <w:autoSpaceDN w:val="0"/>
              <w:adjustRightInd w:val="0"/>
              <w:jc w:val="center"/>
              <w:rPr>
                <w:b/>
                <w:sz w:val="22"/>
                <w:szCs w:val="22"/>
              </w:rPr>
            </w:pPr>
            <w:r w:rsidRPr="006329E0">
              <w:rPr>
                <w:b/>
                <w:sz w:val="22"/>
                <w:szCs w:val="22"/>
              </w:rPr>
              <w:t>Pretendenta piedāvājums</w:t>
            </w: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9E3674">
            <w:pPr>
              <w:rPr>
                <w:color w:val="000000"/>
                <w:sz w:val="22"/>
                <w:szCs w:val="22"/>
                <w:lang w:eastAsia="lv-LV"/>
              </w:rPr>
            </w:pPr>
            <w:r w:rsidRPr="009378C4">
              <w:rPr>
                <w:color w:val="000000"/>
                <w:sz w:val="22"/>
                <w:szCs w:val="22"/>
                <w:lang w:eastAsia="lv-LV"/>
              </w:rPr>
              <w:t>20</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42738">
            <w:pPr>
              <w:rPr>
                <w:color w:val="000000"/>
                <w:sz w:val="22"/>
                <w:szCs w:val="22"/>
                <w:lang w:eastAsia="lv-LV"/>
              </w:rPr>
            </w:pPr>
            <w:r w:rsidRPr="009378C4">
              <w:rPr>
                <w:color w:val="000000"/>
                <w:sz w:val="22"/>
                <w:szCs w:val="22"/>
                <w:lang w:eastAsia="lv-LV"/>
              </w:rPr>
              <w:t>Nesekmīgo savienojumu koeficients procentos</w:t>
            </w:r>
          </w:p>
        </w:tc>
        <w:tc>
          <w:tcPr>
            <w:tcW w:w="1242" w:type="dxa"/>
            <w:tcBorders>
              <w:top w:val="single" w:sz="4" w:space="0" w:color="auto"/>
              <w:left w:val="nil"/>
              <w:bottom w:val="single" w:sz="4" w:space="0" w:color="auto"/>
              <w:right w:val="single" w:sz="4" w:space="0" w:color="auto"/>
            </w:tcBorders>
            <w:shd w:val="clear" w:color="auto" w:fill="auto"/>
            <w:hideMark/>
          </w:tcPr>
          <w:p w:rsidR="006329E0" w:rsidRPr="009378C4" w:rsidRDefault="006329E0" w:rsidP="00F42738">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9E3674">
            <w:pPr>
              <w:rPr>
                <w:color w:val="000000"/>
                <w:sz w:val="22"/>
                <w:szCs w:val="22"/>
                <w:lang w:eastAsia="lv-LV"/>
              </w:rPr>
            </w:pPr>
            <w:r w:rsidRPr="009378C4">
              <w:rPr>
                <w:color w:val="000000"/>
                <w:sz w:val="22"/>
                <w:szCs w:val="22"/>
                <w:lang w:eastAsia="lv-LV"/>
              </w:rPr>
              <w:t>21</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F42738">
            <w:pPr>
              <w:rPr>
                <w:color w:val="000000"/>
                <w:sz w:val="22"/>
                <w:szCs w:val="22"/>
                <w:lang w:eastAsia="lv-LV"/>
              </w:rPr>
            </w:pPr>
            <w:r w:rsidRPr="009378C4">
              <w:rPr>
                <w:color w:val="000000"/>
                <w:sz w:val="22"/>
                <w:szCs w:val="22"/>
                <w:lang w:eastAsia="lv-LV"/>
              </w:rPr>
              <w:t>Vidējais savienošanas laiks sekundēs</w:t>
            </w:r>
          </w:p>
        </w:tc>
        <w:tc>
          <w:tcPr>
            <w:tcW w:w="1242" w:type="dxa"/>
            <w:tcBorders>
              <w:top w:val="single" w:sz="4" w:space="0" w:color="auto"/>
              <w:left w:val="nil"/>
              <w:bottom w:val="single" w:sz="4" w:space="0" w:color="auto"/>
              <w:right w:val="single" w:sz="4" w:space="0" w:color="auto"/>
            </w:tcBorders>
            <w:shd w:val="clear" w:color="auto" w:fill="auto"/>
            <w:hideMark/>
          </w:tcPr>
          <w:p w:rsidR="006329E0" w:rsidRPr="009378C4" w:rsidRDefault="006329E0" w:rsidP="00F42738">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BD0A0B">
            <w:pPr>
              <w:rPr>
                <w:color w:val="000000"/>
                <w:sz w:val="22"/>
                <w:szCs w:val="22"/>
                <w:lang w:eastAsia="lv-LV"/>
              </w:rPr>
            </w:pPr>
            <w:r w:rsidRPr="009378C4">
              <w:rPr>
                <w:color w:val="000000"/>
                <w:sz w:val="22"/>
                <w:szCs w:val="22"/>
                <w:lang w:eastAsia="lv-LV"/>
              </w:rPr>
              <w:t>22</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7D2FBB">
            <w:pPr>
              <w:rPr>
                <w:color w:val="000000"/>
                <w:sz w:val="22"/>
                <w:szCs w:val="22"/>
                <w:lang w:eastAsia="lv-LV"/>
              </w:rPr>
            </w:pPr>
            <w:r w:rsidRPr="009378C4">
              <w:rPr>
                <w:color w:val="000000"/>
                <w:sz w:val="22"/>
                <w:szCs w:val="22"/>
                <w:lang w:eastAsia="lv-LV"/>
              </w:rPr>
              <w:t>Pakešu zuduma koeficients 3G tīklā %</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rsidR="006329E0" w:rsidRPr="009378C4" w:rsidRDefault="006329E0" w:rsidP="007D2FBB">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BD0A0B">
            <w:pPr>
              <w:rPr>
                <w:color w:val="000000"/>
                <w:sz w:val="22"/>
                <w:szCs w:val="22"/>
                <w:lang w:eastAsia="lv-LV"/>
              </w:rPr>
            </w:pPr>
            <w:r w:rsidRPr="009378C4">
              <w:rPr>
                <w:color w:val="000000"/>
                <w:sz w:val="22"/>
                <w:szCs w:val="22"/>
                <w:lang w:eastAsia="lv-LV"/>
              </w:rPr>
              <w:t>23</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9378C4">
            <w:pPr>
              <w:rPr>
                <w:color w:val="000000"/>
                <w:sz w:val="22"/>
                <w:szCs w:val="22"/>
                <w:lang w:eastAsia="lv-LV"/>
              </w:rPr>
            </w:pPr>
            <w:r w:rsidRPr="009378C4">
              <w:rPr>
                <w:color w:val="000000"/>
                <w:sz w:val="22"/>
                <w:szCs w:val="22"/>
                <w:lang w:eastAsia="lv-LV"/>
              </w:rPr>
              <w:t>Pakešu zuduma koeficients 4G tīklā%</w:t>
            </w:r>
          </w:p>
        </w:tc>
        <w:tc>
          <w:tcPr>
            <w:tcW w:w="1242"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9378C4">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BD0A0B">
            <w:pPr>
              <w:rPr>
                <w:color w:val="000000"/>
                <w:sz w:val="22"/>
                <w:szCs w:val="22"/>
                <w:lang w:eastAsia="lv-LV"/>
              </w:rPr>
            </w:pPr>
            <w:r w:rsidRPr="009378C4">
              <w:rPr>
                <w:color w:val="000000"/>
                <w:sz w:val="22"/>
                <w:szCs w:val="22"/>
                <w:lang w:eastAsia="lv-LV"/>
              </w:rPr>
              <w:t>24</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9378C4">
            <w:pPr>
              <w:rPr>
                <w:color w:val="000000"/>
                <w:sz w:val="22"/>
                <w:szCs w:val="22"/>
                <w:lang w:eastAsia="lv-LV"/>
              </w:rPr>
            </w:pPr>
            <w:r w:rsidRPr="009378C4">
              <w:rPr>
                <w:color w:val="000000"/>
                <w:sz w:val="22"/>
                <w:szCs w:val="22"/>
                <w:lang w:eastAsia="lv-LV"/>
              </w:rPr>
              <w:t>Vidējais latentums milisekundēs, 3G tīklā</w:t>
            </w:r>
          </w:p>
        </w:tc>
        <w:tc>
          <w:tcPr>
            <w:tcW w:w="1242"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9378C4">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BD0A0B">
            <w:pPr>
              <w:rPr>
                <w:color w:val="000000"/>
                <w:sz w:val="22"/>
                <w:szCs w:val="22"/>
                <w:lang w:eastAsia="lv-LV"/>
              </w:rPr>
            </w:pPr>
            <w:r w:rsidRPr="009378C4">
              <w:rPr>
                <w:color w:val="000000"/>
                <w:sz w:val="22"/>
                <w:szCs w:val="22"/>
                <w:lang w:eastAsia="lv-LV"/>
              </w:rPr>
              <w:t>25</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9378C4">
            <w:pPr>
              <w:rPr>
                <w:color w:val="000000"/>
                <w:sz w:val="22"/>
                <w:szCs w:val="22"/>
                <w:lang w:eastAsia="lv-LV"/>
              </w:rPr>
            </w:pPr>
            <w:r w:rsidRPr="009378C4">
              <w:rPr>
                <w:color w:val="000000"/>
                <w:sz w:val="22"/>
                <w:szCs w:val="22"/>
                <w:lang w:eastAsia="lv-LV"/>
              </w:rPr>
              <w:t>Vidējais latentums milisekundēs, 4G tīklā</w:t>
            </w:r>
          </w:p>
        </w:tc>
        <w:tc>
          <w:tcPr>
            <w:tcW w:w="1242"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9378C4">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BD0A0B">
            <w:pPr>
              <w:rPr>
                <w:color w:val="000000"/>
                <w:sz w:val="22"/>
                <w:szCs w:val="22"/>
                <w:lang w:eastAsia="lv-LV"/>
              </w:rPr>
            </w:pPr>
            <w:r w:rsidRPr="009378C4">
              <w:rPr>
                <w:color w:val="000000"/>
                <w:sz w:val="22"/>
                <w:szCs w:val="22"/>
                <w:lang w:eastAsia="lv-LV"/>
              </w:rPr>
              <w:t>26</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9378C4">
            <w:pPr>
              <w:rPr>
                <w:color w:val="000000"/>
                <w:sz w:val="22"/>
                <w:szCs w:val="22"/>
                <w:lang w:eastAsia="lv-LV"/>
              </w:rPr>
            </w:pPr>
            <w:r w:rsidRPr="009378C4">
              <w:rPr>
                <w:color w:val="000000"/>
                <w:sz w:val="22"/>
                <w:szCs w:val="22"/>
                <w:lang w:eastAsia="lv-LV"/>
              </w:rPr>
              <w:t>Vidējā trīce milisekundēs 3G tīklā</w:t>
            </w:r>
          </w:p>
        </w:tc>
        <w:tc>
          <w:tcPr>
            <w:tcW w:w="1242"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9378C4">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BD0A0B">
            <w:pPr>
              <w:rPr>
                <w:color w:val="000000"/>
                <w:sz w:val="22"/>
                <w:szCs w:val="22"/>
                <w:lang w:eastAsia="lv-LV"/>
              </w:rPr>
            </w:pPr>
            <w:r w:rsidRPr="009378C4">
              <w:rPr>
                <w:color w:val="000000"/>
                <w:sz w:val="22"/>
                <w:szCs w:val="22"/>
                <w:lang w:eastAsia="lv-LV"/>
              </w:rPr>
              <w:t>27</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9378C4">
            <w:pPr>
              <w:rPr>
                <w:color w:val="000000"/>
                <w:sz w:val="22"/>
                <w:szCs w:val="22"/>
                <w:lang w:eastAsia="lv-LV"/>
              </w:rPr>
            </w:pPr>
            <w:r w:rsidRPr="009378C4">
              <w:rPr>
                <w:color w:val="000000"/>
                <w:sz w:val="22"/>
                <w:szCs w:val="22"/>
                <w:lang w:eastAsia="lv-LV"/>
              </w:rPr>
              <w:t>Vidējā trīce milisekundēs 4G tīklā</w:t>
            </w:r>
          </w:p>
        </w:tc>
        <w:tc>
          <w:tcPr>
            <w:tcW w:w="1242" w:type="dxa"/>
            <w:tcBorders>
              <w:top w:val="nil"/>
              <w:left w:val="nil"/>
              <w:bottom w:val="single" w:sz="4" w:space="0" w:color="auto"/>
              <w:right w:val="single" w:sz="4" w:space="0" w:color="auto"/>
            </w:tcBorders>
            <w:shd w:val="clear" w:color="auto" w:fill="auto"/>
            <w:vAlign w:val="bottom"/>
            <w:hideMark/>
          </w:tcPr>
          <w:p w:rsidR="006329E0" w:rsidRPr="009378C4" w:rsidRDefault="006329E0" w:rsidP="009378C4">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BD0A0B">
            <w:pPr>
              <w:rPr>
                <w:color w:val="000000"/>
                <w:sz w:val="22"/>
                <w:szCs w:val="22"/>
                <w:lang w:eastAsia="lv-LV"/>
              </w:rPr>
            </w:pPr>
            <w:r w:rsidRPr="009378C4">
              <w:rPr>
                <w:color w:val="000000"/>
                <w:sz w:val="22"/>
                <w:szCs w:val="22"/>
                <w:lang w:eastAsia="lv-LV"/>
              </w:rPr>
              <w:t>28</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6329E0">
            <w:pPr>
              <w:rPr>
                <w:color w:val="000000"/>
                <w:sz w:val="22"/>
                <w:szCs w:val="22"/>
                <w:lang w:eastAsia="lv-LV"/>
              </w:rPr>
            </w:pPr>
            <w:r w:rsidRPr="009378C4">
              <w:rPr>
                <w:color w:val="000000"/>
                <w:sz w:val="22"/>
                <w:szCs w:val="22"/>
                <w:lang w:eastAsia="lv-LV"/>
              </w:rPr>
              <w:t>Vidējais lejupielādes ātrum</w:t>
            </w:r>
            <w:r>
              <w:rPr>
                <w:color w:val="000000"/>
                <w:sz w:val="22"/>
                <w:szCs w:val="22"/>
                <w:lang w:eastAsia="lv-LV"/>
              </w:rPr>
              <w:t>s</w:t>
            </w:r>
            <w:r w:rsidRPr="009378C4">
              <w:rPr>
                <w:color w:val="000000"/>
                <w:sz w:val="22"/>
                <w:szCs w:val="22"/>
                <w:lang w:eastAsia="lv-LV"/>
              </w:rPr>
              <w:t xml:space="preserve"> Daugavpilī Mbiti/s</w:t>
            </w:r>
          </w:p>
        </w:tc>
        <w:tc>
          <w:tcPr>
            <w:tcW w:w="1242" w:type="dxa"/>
            <w:tcBorders>
              <w:top w:val="nil"/>
              <w:left w:val="nil"/>
              <w:bottom w:val="single" w:sz="4" w:space="0" w:color="auto"/>
              <w:right w:val="single" w:sz="4" w:space="0" w:color="auto"/>
            </w:tcBorders>
            <w:shd w:val="clear" w:color="auto" w:fill="auto"/>
            <w:hideMark/>
          </w:tcPr>
          <w:p w:rsidR="006329E0" w:rsidRPr="009378C4" w:rsidRDefault="006329E0" w:rsidP="009378C4">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single" w:sz="4" w:space="0" w:color="auto"/>
            </w:tcBorders>
          </w:tcPr>
          <w:p w:rsidR="006329E0" w:rsidRPr="009378C4" w:rsidRDefault="006329E0" w:rsidP="009378C4">
            <w:pPr>
              <w:rPr>
                <w:color w:val="000000"/>
                <w:sz w:val="22"/>
                <w:szCs w:val="22"/>
                <w:lang w:eastAsia="lv-LV"/>
              </w:rPr>
            </w:pPr>
            <w:r>
              <w:rPr>
                <w:color w:val="000000"/>
                <w:sz w:val="22"/>
                <w:szCs w:val="22"/>
                <w:lang w:eastAsia="lv-LV"/>
              </w:rPr>
              <w:t>29</w:t>
            </w:r>
          </w:p>
        </w:tc>
        <w:tc>
          <w:tcPr>
            <w:tcW w:w="6171" w:type="dxa"/>
            <w:tcBorders>
              <w:top w:val="single" w:sz="4" w:space="0" w:color="auto"/>
              <w:left w:val="single" w:sz="4" w:space="0" w:color="auto"/>
              <w:bottom w:val="single" w:sz="4" w:space="0" w:color="auto"/>
              <w:right w:val="single" w:sz="4" w:space="0" w:color="auto"/>
            </w:tcBorders>
            <w:shd w:val="clear" w:color="auto" w:fill="auto"/>
            <w:hideMark/>
          </w:tcPr>
          <w:p w:rsidR="006329E0" w:rsidRPr="009378C4" w:rsidRDefault="006329E0" w:rsidP="006329E0">
            <w:pPr>
              <w:rPr>
                <w:color w:val="000000"/>
                <w:sz w:val="22"/>
                <w:szCs w:val="22"/>
                <w:lang w:eastAsia="lv-LV"/>
              </w:rPr>
            </w:pPr>
            <w:r w:rsidRPr="009378C4">
              <w:rPr>
                <w:color w:val="000000"/>
                <w:sz w:val="22"/>
                <w:szCs w:val="22"/>
                <w:lang w:eastAsia="lv-LV"/>
              </w:rPr>
              <w:t>Vidējais augšupielādes ātrum</w:t>
            </w:r>
            <w:r>
              <w:rPr>
                <w:color w:val="000000"/>
                <w:sz w:val="22"/>
                <w:szCs w:val="22"/>
                <w:lang w:eastAsia="lv-LV"/>
              </w:rPr>
              <w:t xml:space="preserve">s </w:t>
            </w:r>
            <w:r w:rsidRPr="009378C4">
              <w:rPr>
                <w:color w:val="000000"/>
                <w:sz w:val="22"/>
                <w:szCs w:val="22"/>
                <w:lang w:eastAsia="lv-LV"/>
              </w:rPr>
              <w:t>Daugavpilī Mbiti/s</w:t>
            </w:r>
          </w:p>
        </w:tc>
        <w:tc>
          <w:tcPr>
            <w:tcW w:w="1242" w:type="dxa"/>
            <w:tcBorders>
              <w:top w:val="nil"/>
              <w:left w:val="nil"/>
              <w:bottom w:val="single" w:sz="4" w:space="0" w:color="auto"/>
              <w:right w:val="single" w:sz="4" w:space="0" w:color="auto"/>
            </w:tcBorders>
            <w:shd w:val="clear" w:color="auto" w:fill="auto"/>
            <w:hideMark/>
          </w:tcPr>
          <w:p w:rsidR="006329E0" w:rsidRPr="009378C4" w:rsidRDefault="006329E0" w:rsidP="009378C4">
            <w:pPr>
              <w:jc w:val="center"/>
              <w:rPr>
                <w:color w:val="000000"/>
                <w:sz w:val="22"/>
                <w:szCs w:val="22"/>
                <w:lang w:eastAsia="lv-LV"/>
              </w:rPr>
            </w:pPr>
          </w:p>
        </w:tc>
      </w:tr>
      <w:tr w:rsidR="006329E0" w:rsidRPr="009378C4" w:rsidTr="006329E0">
        <w:trPr>
          <w:trHeight w:val="315"/>
        </w:trPr>
        <w:tc>
          <w:tcPr>
            <w:tcW w:w="883" w:type="dxa"/>
            <w:tcBorders>
              <w:top w:val="single" w:sz="4" w:space="0" w:color="auto"/>
              <w:left w:val="single" w:sz="4" w:space="0" w:color="auto"/>
              <w:bottom w:val="single" w:sz="4" w:space="0" w:color="auto"/>
              <w:right w:val="nil"/>
            </w:tcBorders>
          </w:tcPr>
          <w:p w:rsidR="006329E0" w:rsidRPr="009378C4" w:rsidRDefault="006329E0" w:rsidP="009378C4">
            <w:pPr>
              <w:rPr>
                <w:color w:val="000000"/>
                <w:sz w:val="22"/>
                <w:szCs w:val="22"/>
                <w:lang w:eastAsia="lv-LV"/>
              </w:rPr>
            </w:pPr>
            <w:r>
              <w:rPr>
                <w:color w:val="000000"/>
                <w:sz w:val="22"/>
                <w:szCs w:val="22"/>
                <w:lang w:eastAsia="lv-LV"/>
              </w:rPr>
              <w:t>30</w:t>
            </w:r>
          </w:p>
        </w:tc>
        <w:tc>
          <w:tcPr>
            <w:tcW w:w="6171" w:type="dxa"/>
            <w:tcBorders>
              <w:top w:val="single" w:sz="4" w:space="0" w:color="auto"/>
              <w:left w:val="single" w:sz="4" w:space="0" w:color="auto"/>
              <w:bottom w:val="single" w:sz="4" w:space="0" w:color="auto"/>
              <w:right w:val="nil"/>
            </w:tcBorders>
            <w:shd w:val="clear" w:color="auto" w:fill="auto"/>
            <w:hideMark/>
          </w:tcPr>
          <w:p w:rsidR="006329E0" w:rsidRPr="009378C4" w:rsidRDefault="006329E0" w:rsidP="009378C4">
            <w:pPr>
              <w:rPr>
                <w:color w:val="000000"/>
                <w:sz w:val="22"/>
                <w:szCs w:val="22"/>
                <w:lang w:eastAsia="lv-LV"/>
              </w:rPr>
            </w:pPr>
            <w:r w:rsidRPr="009378C4">
              <w:rPr>
                <w:color w:val="000000"/>
                <w:sz w:val="22"/>
                <w:szCs w:val="22"/>
                <w:lang w:eastAsia="lv-LV"/>
              </w:rPr>
              <w:t>Runas pārraides kvalitāte ballēs</w:t>
            </w:r>
          </w:p>
        </w:tc>
        <w:tc>
          <w:tcPr>
            <w:tcW w:w="1242" w:type="dxa"/>
            <w:tcBorders>
              <w:top w:val="nil"/>
              <w:left w:val="single" w:sz="4" w:space="0" w:color="auto"/>
              <w:bottom w:val="single" w:sz="4" w:space="0" w:color="auto"/>
              <w:right w:val="single" w:sz="4" w:space="0" w:color="auto"/>
            </w:tcBorders>
            <w:shd w:val="clear" w:color="auto" w:fill="auto"/>
            <w:hideMark/>
          </w:tcPr>
          <w:p w:rsidR="006329E0" w:rsidRPr="009378C4" w:rsidRDefault="006329E0" w:rsidP="009378C4">
            <w:pPr>
              <w:jc w:val="center"/>
              <w:rPr>
                <w:color w:val="000000"/>
                <w:sz w:val="22"/>
                <w:szCs w:val="22"/>
                <w:lang w:eastAsia="lv-LV"/>
              </w:rPr>
            </w:pPr>
          </w:p>
        </w:tc>
      </w:tr>
    </w:tbl>
    <w:p w:rsidR="00C61D7D" w:rsidRDefault="00C61D7D" w:rsidP="00DA045C">
      <w:pPr>
        <w:tabs>
          <w:tab w:val="left" w:pos="-114"/>
          <w:tab w:val="left" w:pos="-57"/>
        </w:tabs>
        <w:jc w:val="both"/>
        <w:rPr>
          <w:sz w:val="22"/>
          <w:szCs w:val="22"/>
        </w:rPr>
      </w:pPr>
    </w:p>
    <w:p w:rsidR="00DA045C" w:rsidRPr="00E57E06" w:rsidRDefault="00DA045C" w:rsidP="00DA045C">
      <w:pPr>
        <w:tabs>
          <w:tab w:val="left" w:pos="-114"/>
          <w:tab w:val="left" w:pos="-57"/>
        </w:tabs>
        <w:jc w:val="both"/>
        <w:rPr>
          <w:sz w:val="22"/>
          <w:szCs w:val="22"/>
        </w:rPr>
      </w:pPr>
      <w:r w:rsidRPr="00E57E06">
        <w:rPr>
          <w:sz w:val="22"/>
          <w:szCs w:val="22"/>
        </w:rPr>
        <w:t>Ar šo mēs apstiprinām, ka mūsu piedāvājums atbilst tehniskajā specifikācijā norādītajām prasībām.</w:t>
      </w:r>
    </w:p>
    <w:p w:rsidR="00DA045C" w:rsidRPr="00E57E06" w:rsidRDefault="00DA045C" w:rsidP="00DA045C">
      <w:pPr>
        <w:pStyle w:val="ab"/>
        <w:jc w:val="both"/>
        <w:rPr>
          <w:sz w:val="22"/>
          <w:szCs w:val="22"/>
        </w:rPr>
      </w:pPr>
      <w:r w:rsidRPr="00E57E06">
        <w:rPr>
          <w:sz w:val="22"/>
          <w:szCs w:val="22"/>
        </w:rPr>
        <w:t>Ar šo mēs apstiprinām, ka mūsu piedāvājums ir spēkā30(trīsdesmit) dienas no datuma, kas ir noteikts kā aptaujas procedūras piedāvājumu iesniegšanas pēdējais termiņš.</w:t>
      </w:r>
    </w:p>
    <w:p w:rsidR="00DA045C" w:rsidRPr="00E57E06" w:rsidRDefault="00DA045C" w:rsidP="00DA045C">
      <w:pPr>
        <w:pStyle w:val="ab"/>
        <w:jc w:val="both"/>
        <w:rPr>
          <w:sz w:val="22"/>
          <w:szCs w:val="22"/>
        </w:rPr>
      </w:pPr>
      <w:r w:rsidRPr="00E57E06">
        <w:rPr>
          <w:bCs/>
          <w:sz w:val="22"/>
          <w:szCs w:val="22"/>
          <w:lang w:eastAsia="en-US"/>
        </w:rPr>
        <w:t>P</w:t>
      </w:r>
      <w:r w:rsidRPr="00E57E06">
        <w:rPr>
          <w:sz w:val="22"/>
          <w:szCs w:val="22"/>
          <w:lang w:eastAsia="en-US"/>
        </w:rPr>
        <w:t>iedāvājuma cenā (EUR) jāiekļauj visas pakalpojuma izmaksas (tajā skaitā, bet ne tikai – darba samaksa, peļņa, transporta izdevumi, u.c.), nodokļi un nodevas (izņemot PVN), kas saistītas ar līguma izpildi.</w:t>
      </w:r>
    </w:p>
    <w:p w:rsidR="00DA045C" w:rsidRPr="00E57E06" w:rsidRDefault="00DA045C" w:rsidP="00E57E06">
      <w:pPr>
        <w:pStyle w:val="ab"/>
        <w:jc w:val="both"/>
        <w:rPr>
          <w:sz w:val="22"/>
          <w:szCs w:val="22"/>
        </w:rPr>
      </w:pPr>
      <w:r w:rsidRPr="00E57E06">
        <w:rPr>
          <w:sz w:val="22"/>
          <w:szCs w:val="22"/>
        </w:rPr>
        <w:t xml:space="preserve">Mēs saprotam, ka Jums nav pienākums pieņemt kādu no piedāvājumiem, kuru Jūs saņemsiet.  </w:t>
      </w:r>
    </w:p>
    <w:p w:rsidR="00DA045C" w:rsidRPr="00E57E06" w:rsidRDefault="00DA045C" w:rsidP="00647619">
      <w:pPr>
        <w:tabs>
          <w:tab w:val="left" w:pos="-114"/>
          <w:tab w:val="left" w:pos="-57"/>
        </w:tabs>
        <w:jc w:val="both"/>
        <w:rPr>
          <w:sz w:val="22"/>
          <w:szCs w:val="22"/>
        </w:rPr>
      </w:pPr>
      <w:r w:rsidRPr="00E57E06">
        <w:rPr>
          <w:sz w:val="22"/>
          <w:szCs w:val="22"/>
        </w:rPr>
        <w:t>Ar šo mēs apstiprinām, ka Piedāvājums ir galīgs un netiks mainīts.</w:t>
      </w:r>
    </w:p>
    <w:p w:rsidR="00DA045C" w:rsidRPr="00E57E06" w:rsidRDefault="00DA045C" w:rsidP="00DA045C">
      <w:pPr>
        <w:keepLines/>
        <w:widowControl w:val="0"/>
        <w:ind w:left="425"/>
        <w:jc w:val="both"/>
        <w:rPr>
          <w:sz w:val="22"/>
          <w:szCs w:val="22"/>
        </w:rPr>
      </w:pPr>
      <w:r w:rsidRPr="00E57E06">
        <w:rPr>
          <w:sz w:val="22"/>
          <w:szCs w:val="22"/>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DA045C" w:rsidRPr="004226BD">
        <w:trPr>
          <w:trHeight w:val="530"/>
        </w:trPr>
        <w:tc>
          <w:tcPr>
            <w:tcW w:w="4647" w:type="dxa"/>
            <w:tcBorders>
              <w:top w:val="single" w:sz="4" w:space="0" w:color="000000"/>
              <w:left w:val="single" w:sz="4" w:space="0" w:color="000000"/>
              <w:bottom w:val="single" w:sz="4" w:space="0" w:color="000000"/>
            </w:tcBorders>
          </w:tcPr>
          <w:p w:rsidR="00DA045C" w:rsidRPr="0027719A" w:rsidRDefault="00DA045C" w:rsidP="00F05A52">
            <w:pPr>
              <w:keepLines/>
              <w:widowControl w:val="0"/>
              <w:ind w:left="425"/>
              <w:jc w:val="both"/>
              <w:rPr>
                <w:bCs/>
              </w:rPr>
            </w:pPr>
            <w:r w:rsidRPr="0027719A">
              <w:rPr>
                <w:bCs/>
              </w:rPr>
              <w:t>Vārds, uzvārds,amats</w:t>
            </w:r>
          </w:p>
        </w:tc>
        <w:tc>
          <w:tcPr>
            <w:tcW w:w="4794" w:type="dxa"/>
            <w:tcBorders>
              <w:top w:val="single" w:sz="4" w:space="0" w:color="000000"/>
              <w:left w:val="single" w:sz="4" w:space="0" w:color="000000"/>
              <w:bottom w:val="single" w:sz="4" w:space="0" w:color="000000"/>
              <w:right w:val="single" w:sz="4" w:space="0" w:color="000000"/>
            </w:tcBorders>
          </w:tcPr>
          <w:p w:rsidR="00DA045C" w:rsidRPr="004226BD" w:rsidRDefault="00DA045C" w:rsidP="00F05A52">
            <w:pPr>
              <w:keepLines/>
              <w:widowControl w:val="0"/>
              <w:ind w:left="425"/>
              <w:jc w:val="both"/>
            </w:pPr>
          </w:p>
        </w:tc>
      </w:tr>
      <w:tr w:rsidR="00DA045C" w:rsidRPr="004226BD">
        <w:trPr>
          <w:trHeight w:val="526"/>
        </w:trPr>
        <w:tc>
          <w:tcPr>
            <w:tcW w:w="4647" w:type="dxa"/>
            <w:tcBorders>
              <w:left w:val="single" w:sz="4" w:space="0" w:color="000000"/>
              <w:bottom w:val="single" w:sz="4" w:space="0" w:color="auto"/>
            </w:tcBorders>
          </w:tcPr>
          <w:p w:rsidR="00DA045C" w:rsidRPr="0027719A" w:rsidRDefault="00DA045C" w:rsidP="00F05A52">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DA045C" w:rsidRPr="004226BD" w:rsidRDefault="00DA045C" w:rsidP="00F05A52">
            <w:pPr>
              <w:keepLines/>
              <w:widowControl w:val="0"/>
              <w:ind w:left="425"/>
              <w:jc w:val="both"/>
            </w:pPr>
          </w:p>
        </w:tc>
      </w:tr>
      <w:tr w:rsidR="00DA045C" w:rsidRPr="004226BD">
        <w:trPr>
          <w:trHeight w:val="532"/>
        </w:trPr>
        <w:tc>
          <w:tcPr>
            <w:tcW w:w="4647" w:type="dxa"/>
            <w:tcBorders>
              <w:top w:val="single" w:sz="4" w:space="0" w:color="auto"/>
              <w:left w:val="single" w:sz="4" w:space="0" w:color="000000"/>
              <w:bottom w:val="single" w:sz="4" w:space="0" w:color="000000"/>
            </w:tcBorders>
          </w:tcPr>
          <w:p w:rsidR="00DA045C" w:rsidRPr="0027719A" w:rsidRDefault="00DA045C" w:rsidP="00F05A52">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DA045C" w:rsidRPr="004226BD" w:rsidRDefault="00DA045C" w:rsidP="00F05A52">
            <w:pPr>
              <w:keepLines/>
              <w:widowControl w:val="0"/>
              <w:ind w:left="425"/>
              <w:jc w:val="both"/>
            </w:pPr>
          </w:p>
        </w:tc>
      </w:tr>
    </w:tbl>
    <w:p w:rsidR="00DA045C" w:rsidRDefault="00DA045C" w:rsidP="00DA045C">
      <w:pPr>
        <w:overflowPunct w:val="0"/>
        <w:autoSpaceDE w:val="0"/>
        <w:autoSpaceDN w:val="0"/>
        <w:adjustRightInd w:val="0"/>
        <w:textAlignment w:val="baseline"/>
        <w:rPr>
          <w:color w:val="000000"/>
          <w:sz w:val="22"/>
          <w:szCs w:val="22"/>
        </w:rPr>
      </w:pPr>
    </w:p>
    <w:p w:rsidR="00087A43" w:rsidRPr="009C69AF" w:rsidRDefault="00087A43" w:rsidP="00321110">
      <w:pPr>
        <w:rPr>
          <w:sz w:val="22"/>
          <w:szCs w:val="22"/>
        </w:rPr>
      </w:pPr>
    </w:p>
    <w:sectPr w:rsidR="00087A43" w:rsidRPr="009C69AF" w:rsidSect="002A14E1">
      <w:pgSz w:w="11906" w:h="16838"/>
      <w:pgMar w:top="567" w:right="851" w:bottom="540" w:left="1701" w:header="709" w:footer="1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C02" w:rsidRDefault="00E54C02">
      <w:r>
        <w:separator/>
      </w:r>
    </w:p>
  </w:endnote>
  <w:endnote w:type="continuationSeparator" w:id="1">
    <w:p w:rsidR="00E54C02" w:rsidRDefault="00E54C02">
      <w:r>
        <w:continuationSeparator/>
      </w:r>
    </w:p>
  </w:endnote>
  <w:endnote w:type="continuationNotice" w:id="2">
    <w:p w:rsidR="00E54C02" w:rsidRDefault="00E54C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C02" w:rsidRDefault="00E54C02">
      <w:r>
        <w:separator/>
      </w:r>
    </w:p>
  </w:footnote>
  <w:footnote w:type="continuationSeparator" w:id="1">
    <w:p w:rsidR="00E54C02" w:rsidRDefault="00E54C02">
      <w:r>
        <w:continuationSeparator/>
      </w:r>
    </w:p>
  </w:footnote>
  <w:footnote w:type="continuationNotice" w:id="2">
    <w:p w:rsidR="00E54C02" w:rsidRDefault="00E54C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3C4187C"/>
    <w:multiLevelType w:val="multilevel"/>
    <w:tmpl w:val="034A958C"/>
    <w:lvl w:ilvl="0">
      <w:start w:val="1"/>
      <w:numFmt w:val="decimal"/>
      <w:lvlText w:val="%1"/>
      <w:lvlJc w:val="left"/>
      <w:pPr>
        <w:ind w:left="480" w:hanging="480"/>
      </w:pPr>
      <w:rPr>
        <w:rFonts w:cs="Times New Roman" w:hint="default"/>
      </w:rPr>
    </w:lvl>
    <w:lvl w:ilvl="1">
      <w:start w:val="2"/>
      <w:numFmt w:val="decimal"/>
      <w:lvlText w:val="%1.%2"/>
      <w:lvlJc w:val="left"/>
      <w:pPr>
        <w:ind w:left="885" w:hanging="48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2">
    <w:nsid w:val="0AC2625C"/>
    <w:multiLevelType w:val="multilevel"/>
    <w:tmpl w:val="3112D412"/>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013D04"/>
    <w:multiLevelType w:val="multilevel"/>
    <w:tmpl w:val="6B88D492"/>
    <w:lvl w:ilvl="0">
      <w:start w:val="6"/>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375BA6"/>
    <w:multiLevelType w:val="multilevel"/>
    <w:tmpl w:val="04DEFE76"/>
    <w:lvl w:ilvl="0">
      <w:start w:val="5"/>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E676A5"/>
    <w:multiLevelType w:val="multilevel"/>
    <w:tmpl w:val="458A19E0"/>
    <w:lvl w:ilvl="0">
      <w:start w:val="5"/>
      <w:numFmt w:val="decimal"/>
      <w:lvlText w:val="%1.4."/>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CE461A"/>
    <w:multiLevelType w:val="multilevel"/>
    <w:tmpl w:val="D39EEFB4"/>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CED65DA"/>
    <w:multiLevelType w:val="multilevel"/>
    <w:tmpl w:val="B4222ECE"/>
    <w:lvl w:ilvl="0">
      <w:start w:val="5"/>
      <w:numFmt w:val="decimal"/>
      <w:lvlText w:val="%1.2."/>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46452D"/>
    <w:multiLevelType w:val="multilevel"/>
    <w:tmpl w:val="02B64C8E"/>
    <w:lvl w:ilvl="0">
      <w:start w:val="5"/>
      <w:numFmt w:val="decimal"/>
      <w:lvlText w:val="%1."/>
      <w:lvlJc w:val="left"/>
      <w:pPr>
        <w:tabs>
          <w:tab w:val="num" w:pos="510"/>
        </w:tabs>
        <w:ind w:left="510" w:hanging="510"/>
      </w:pPr>
      <w:rPr>
        <w:rFonts w:hint="default"/>
        <w:b/>
      </w:rPr>
    </w:lvl>
    <w:lvl w:ilvl="1">
      <w:start w:val="4"/>
      <w:numFmt w:val="decimal"/>
      <w:lvlText w:val="%1.%2."/>
      <w:lvlJc w:val="left"/>
      <w:pPr>
        <w:tabs>
          <w:tab w:val="num" w:pos="688"/>
        </w:tabs>
        <w:ind w:left="688" w:hanging="510"/>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9">
    <w:nsid w:val="212F4862"/>
    <w:multiLevelType w:val="hybridMultilevel"/>
    <w:tmpl w:val="02E42D68"/>
    <w:lvl w:ilvl="0" w:tplc="E05E166E">
      <w:start w:val="1"/>
      <w:numFmt w:val="decimal"/>
      <w:lvlText w:val="%1."/>
      <w:lvlJc w:val="left"/>
      <w:pPr>
        <w:tabs>
          <w:tab w:val="num" w:pos="360"/>
        </w:tabs>
        <w:ind w:left="36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nsid w:val="24AD43DF"/>
    <w:multiLevelType w:val="multilevel"/>
    <w:tmpl w:val="E2B25274"/>
    <w:lvl w:ilvl="0">
      <w:start w:val="1"/>
      <w:numFmt w:val="decimal"/>
      <w:lvlText w:val="%1."/>
      <w:lvlJc w:val="left"/>
      <w:pPr>
        <w:tabs>
          <w:tab w:val="num" w:pos="360"/>
        </w:tabs>
        <w:ind w:left="360" w:hanging="360"/>
      </w:pPr>
      <w:rPr>
        <w:b w:val="0"/>
      </w:rPr>
    </w:lvl>
    <w:lvl w:ilvl="1">
      <w:start w:val="3"/>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A1717C"/>
    <w:multiLevelType w:val="multilevel"/>
    <w:tmpl w:val="5E3C78A6"/>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2872A40"/>
    <w:multiLevelType w:val="multilevel"/>
    <w:tmpl w:val="AFA498C8"/>
    <w:lvl w:ilvl="0">
      <w:start w:val="7"/>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681B37"/>
    <w:multiLevelType w:val="multilevel"/>
    <w:tmpl w:val="458A19E0"/>
    <w:lvl w:ilvl="0">
      <w:start w:val="5"/>
      <w:numFmt w:val="decimal"/>
      <w:lvlText w:val="%1.4."/>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F310301"/>
    <w:multiLevelType w:val="multilevel"/>
    <w:tmpl w:val="B7B89E4E"/>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BC80B11"/>
    <w:multiLevelType w:val="hybridMultilevel"/>
    <w:tmpl w:val="E0B6322A"/>
    <w:lvl w:ilvl="0" w:tplc="DC787DDE">
      <w:start w:val="1"/>
      <w:numFmt w:val="upperLetter"/>
      <w:pStyle w:val="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0">
    <w:nsid w:val="51E4628C"/>
    <w:multiLevelType w:val="multilevel"/>
    <w:tmpl w:val="CC461962"/>
    <w:lvl w:ilvl="0">
      <w:start w:val="5"/>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5D00B8"/>
    <w:multiLevelType w:val="multilevel"/>
    <w:tmpl w:val="9A5AEA5C"/>
    <w:lvl w:ilvl="0">
      <w:start w:val="6"/>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A95792C"/>
    <w:multiLevelType w:val="multilevel"/>
    <w:tmpl w:val="E1447032"/>
    <w:lvl w:ilvl="0">
      <w:start w:val="1"/>
      <w:numFmt w:val="decimal"/>
      <w:pStyle w:val="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A9E41DB"/>
    <w:multiLevelType w:val="multilevel"/>
    <w:tmpl w:val="BA168806"/>
    <w:lvl w:ilvl="0">
      <w:start w:val="5"/>
      <w:numFmt w:val="decimal"/>
      <w:lvlText w:val="%1.4."/>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2"/>
  </w:num>
  <w:num w:numId="2">
    <w:abstractNumId w:val="24"/>
  </w:num>
  <w:num w:numId="3">
    <w:abstractNumId w:val="18"/>
  </w:num>
  <w:num w:numId="4">
    <w:abstractNumId w:val="13"/>
  </w:num>
  <w:num w:numId="5">
    <w:abstractNumId w:val="16"/>
  </w:num>
  <w:num w:numId="6">
    <w:abstractNumId w:val="9"/>
  </w:num>
  <w:num w:numId="7">
    <w:abstractNumId w:val="5"/>
  </w:num>
  <w:num w:numId="8">
    <w:abstractNumId w:val="5"/>
    <w:lvlOverride w:ilvl="0">
      <w:startOverride w:val="12"/>
    </w:lvlOverride>
    <w:lvlOverride w:ilvl="1">
      <w:startOverride w:val="1"/>
    </w:lvlOverride>
  </w:num>
  <w:num w:numId="9">
    <w:abstractNumId w:val="1"/>
  </w:num>
  <w:num w:numId="10">
    <w:abstractNumId w:val="10"/>
  </w:num>
  <w:num w:numId="11">
    <w:abstractNumId w:val="2"/>
  </w:num>
  <w:num w:numId="12">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5"/>
  </w:num>
  <w:num w:numId="16">
    <w:abstractNumId w:val="7"/>
  </w:num>
  <w:num w:numId="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3"/>
  </w:num>
  <w:num w:numId="20">
    <w:abstractNumId w:val="14"/>
  </w:num>
  <w:num w:numId="21">
    <w:abstractNumId w:val="12"/>
  </w:num>
  <w:num w:numId="22">
    <w:abstractNumId w:val="7"/>
  </w:num>
  <w:num w:numId="23">
    <w:abstractNumId w:val="20"/>
  </w:num>
  <w:num w:numId="2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
  </w:num>
  <w:num w:numId="27">
    <w:abstractNumId w:val="7"/>
    <w:lvlOverride w:ilvl="0">
      <w:startOverride w:val="6"/>
    </w:lvlOverride>
    <w:lvlOverride w:ilvl="1">
      <w:startOverride w:val="1"/>
    </w:lvlOverride>
  </w:num>
  <w:num w:numId="28">
    <w:abstractNumId w:val="21"/>
  </w:num>
  <w:num w:numId="29">
    <w:abstractNumId w:val="1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09"/>
  <w:doNotHyphenateCaps/>
  <w:drawingGridHorizontalSpacing w:val="120"/>
  <w:displayHorizontalDrawingGridEvery w:val="2"/>
  <w:characterSpacingControl w:val="doNotCompress"/>
  <w:doNotValidateAgainstSchema/>
  <w:doNotDemarcateInvalidXml/>
  <w:hdrShapeDefaults>
    <o:shapedefaults v:ext="edit" spidmax="9218"/>
  </w:hdrShapeDefaults>
  <w:footnotePr>
    <w:footnote w:id="0"/>
    <w:footnote w:id="1"/>
    <w:footnote w:id="2"/>
  </w:footnotePr>
  <w:endnotePr>
    <w:endnote w:id="0"/>
    <w:endnote w:id="1"/>
    <w:endnote w:id="2"/>
  </w:endnotePr>
  <w:compat/>
  <w:rsids>
    <w:rsidRoot w:val="00162188"/>
    <w:rsid w:val="00000E68"/>
    <w:rsid w:val="0000121F"/>
    <w:rsid w:val="0000287C"/>
    <w:rsid w:val="00005E8D"/>
    <w:rsid w:val="0001028A"/>
    <w:rsid w:val="00010992"/>
    <w:rsid w:val="00011724"/>
    <w:rsid w:val="00012BA6"/>
    <w:rsid w:val="00013DB9"/>
    <w:rsid w:val="0001478E"/>
    <w:rsid w:val="00014B59"/>
    <w:rsid w:val="00014E05"/>
    <w:rsid w:val="00020923"/>
    <w:rsid w:val="00021638"/>
    <w:rsid w:val="00023235"/>
    <w:rsid w:val="00023C65"/>
    <w:rsid w:val="00026DD6"/>
    <w:rsid w:val="00030B20"/>
    <w:rsid w:val="00052AFF"/>
    <w:rsid w:val="00056F1C"/>
    <w:rsid w:val="000607EE"/>
    <w:rsid w:val="000645A7"/>
    <w:rsid w:val="00065722"/>
    <w:rsid w:val="00066CD9"/>
    <w:rsid w:val="000717B5"/>
    <w:rsid w:val="000731E3"/>
    <w:rsid w:val="00075156"/>
    <w:rsid w:val="00075931"/>
    <w:rsid w:val="00080719"/>
    <w:rsid w:val="00082C11"/>
    <w:rsid w:val="00087A43"/>
    <w:rsid w:val="000908BE"/>
    <w:rsid w:val="0009119D"/>
    <w:rsid w:val="00095CC6"/>
    <w:rsid w:val="000A1F31"/>
    <w:rsid w:val="000A402A"/>
    <w:rsid w:val="000A6E09"/>
    <w:rsid w:val="000B0475"/>
    <w:rsid w:val="000B2D11"/>
    <w:rsid w:val="000B5E3A"/>
    <w:rsid w:val="000C0D22"/>
    <w:rsid w:val="000C689C"/>
    <w:rsid w:val="000D3728"/>
    <w:rsid w:val="000D720B"/>
    <w:rsid w:val="000E10C1"/>
    <w:rsid w:val="000E144C"/>
    <w:rsid w:val="000E1969"/>
    <w:rsid w:val="000E35DF"/>
    <w:rsid w:val="000E5E0A"/>
    <w:rsid w:val="000F2CE2"/>
    <w:rsid w:val="000F3656"/>
    <w:rsid w:val="000F44A2"/>
    <w:rsid w:val="000F6C45"/>
    <w:rsid w:val="00102E8E"/>
    <w:rsid w:val="001058A6"/>
    <w:rsid w:val="00114030"/>
    <w:rsid w:val="00115D27"/>
    <w:rsid w:val="00117E84"/>
    <w:rsid w:val="00120C03"/>
    <w:rsid w:val="001217D1"/>
    <w:rsid w:val="00122A1A"/>
    <w:rsid w:val="00122F38"/>
    <w:rsid w:val="001232AA"/>
    <w:rsid w:val="00126762"/>
    <w:rsid w:val="001321CE"/>
    <w:rsid w:val="00132D36"/>
    <w:rsid w:val="00134228"/>
    <w:rsid w:val="00135031"/>
    <w:rsid w:val="00135165"/>
    <w:rsid w:val="00135B4C"/>
    <w:rsid w:val="00135BC9"/>
    <w:rsid w:val="00135DE3"/>
    <w:rsid w:val="00135E7C"/>
    <w:rsid w:val="001364F9"/>
    <w:rsid w:val="00137F07"/>
    <w:rsid w:val="0014106D"/>
    <w:rsid w:val="00144091"/>
    <w:rsid w:val="00144C63"/>
    <w:rsid w:val="001514B6"/>
    <w:rsid w:val="00154551"/>
    <w:rsid w:val="00156E31"/>
    <w:rsid w:val="001610D7"/>
    <w:rsid w:val="00162188"/>
    <w:rsid w:val="00165BFA"/>
    <w:rsid w:val="00170F8F"/>
    <w:rsid w:val="00172265"/>
    <w:rsid w:val="00174055"/>
    <w:rsid w:val="00175656"/>
    <w:rsid w:val="00180A1D"/>
    <w:rsid w:val="00184D95"/>
    <w:rsid w:val="00185B00"/>
    <w:rsid w:val="001879DF"/>
    <w:rsid w:val="00192004"/>
    <w:rsid w:val="00194156"/>
    <w:rsid w:val="00195116"/>
    <w:rsid w:val="001A0A90"/>
    <w:rsid w:val="001A10DD"/>
    <w:rsid w:val="001B0697"/>
    <w:rsid w:val="001B0C91"/>
    <w:rsid w:val="001B2BB5"/>
    <w:rsid w:val="001B3F9B"/>
    <w:rsid w:val="001B7F44"/>
    <w:rsid w:val="001C00EC"/>
    <w:rsid w:val="001D4BF6"/>
    <w:rsid w:val="001D5077"/>
    <w:rsid w:val="001D580B"/>
    <w:rsid w:val="001D680A"/>
    <w:rsid w:val="001D7015"/>
    <w:rsid w:val="001D7549"/>
    <w:rsid w:val="001E0C7C"/>
    <w:rsid w:val="001E15C2"/>
    <w:rsid w:val="001E21AD"/>
    <w:rsid w:val="001E3162"/>
    <w:rsid w:val="001E4916"/>
    <w:rsid w:val="001E6B9C"/>
    <w:rsid w:val="001E79BA"/>
    <w:rsid w:val="001F1A2B"/>
    <w:rsid w:val="001F4F9B"/>
    <w:rsid w:val="001F723C"/>
    <w:rsid w:val="00202F3A"/>
    <w:rsid w:val="00203FF7"/>
    <w:rsid w:val="00207943"/>
    <w:rsid w:val="00207C46"/>
    <w:rsid w:val="00212912"/>
    <w:rsid w:val="00213E9E"/>
    <w:rsid w:val="002177FA"/>
    <w:rsid w:val="00217ADA"/>
    <w:rsid w:val="002231AF"/>
    <w:rsid w:val="00223EAC"/>
    <w:rsid w:val="00231AFC"/>
    <w:rsid w:val="00233874"/>
    <w:rsid w:val="00234F2E"/>
    <w:rsid w:val="00235BBA"/>
    <w:rsid w:val="0024044E"/>
    <w:rsid w:val="00240D29"/>
    <w:rsid w:val="00243EF8"/>
    <w:rsid w:val="00261399"/>
    <w:rsid w:val="00261CC6"/>
    <w:rsid w:val="00262EFC"/>
    <w:rsid w:val="00263F53"/>
    <w:rsid w:val="00265C83"/>
    <w:rsid w:val="00265CB2"/>
    <w:rsid w:val="00273CB3"/>
    <w:rsid w:val="002748DD"/>
    <w:rsid w:val="00275D19"/>
    <w:rsid w:val="00276761"/>
    <w:rsid w:val="00277816"/>
    <w:rsid w:val="0027783A"/>
    <w:rsid w:val="002823C9"/>
    <w:rsid w:val="002831D4"/>
    <w:rsid w:val="00290A99"/>
    <w:rsid w:val="0029664B"/>
    <w:rsid w:val="002A0429"/>
    <w:rsid w:val="002A14E1"/>
    <w:rsid w:val="002A357A"/>
    <w:rsid w:val="002A3674"/>
    <w:rsid w:val="002A4F03"/>
    <w:rsid w:val="002A535E"/>
    <w:rsid w:val="002A6673"/>
    <w:rsid w:val="002B0BF4"/>
    <w:rsid w:val="002B74C5"/>
    <w:rsid w:val="002C0E12"/>
    <w:rsid w:val="002C2024"/>
    <w:rsid w:val="002C24BA"/>
    <w:rsid w:val="002C45A3"/>
    <w:rsid w:val="002C50EE"/>
    <w:rsid w:val="002C5395"/>
    <w:rsid w:val="002C7D34"/>
    <w:rsid w:val="002D0497"/>
    <w:rsid w:val="002D0F68"/>
    <w:rsid w:val="002D5504"/>
    <w:rsid w:val="002D5ABA"/>
    <w:rsid w:val="002D7CAF"/>
    <w:rsid w:val="002E3B58"/>
    <w:rsid w:val="002E43B6"/>
    <w:rsid w:val="002E4563"/>
    <w:rsid w:val="002E6555"/>
    <w:rsid w:val="002E6B7C"/>
    <w:rsid w:val="002F0106"/>
    <w:rsid w:val="002F2C35"/>
    <w:rsid w:val="002F30B4"/>
    <w:rsid w:val="002F75DA"/>
    <w:rsid w:val="002F7A72"/>
    <w:rsid w:val="00302A40"/>
    <w:rsid w:val="00304DE2"/>
    <w:rsid w:val="00311BBF"/>
    <w:rsid w:val="00313432"/>
    <w:rsid w:val="00314274"/>
    <w:rsid w:val="0032067A"/>
    <w:rsid w:val="003208DE"/>
    <w:rsid w:val="00321110"/>
    <w:rsid w:val="00321731"/>
    <w:rsid w:val="00325289"/>
    <w:rsid w:val="00327134"/>
    <w:rsid w:val="0033051C"/>
    <w:rsid w:val="00330A42"/>
    <w:rsid w:val="00335BBB"/>
    <w:rsid w:val="00337E4E"/>
    <w:rsid w:val="00343336"/>
    <w:rsid w:val="00343D46"/>
    <w:rsid w:val="003478A6"/>
    <w:rsid w:val="0035013A"/>
    <w:rsid w:val="00350952"/>
    <w:rsid w:val="003509F4"/>
    <w:rsid w:val="00350D1B"/>
    <w:rsid w:val="00351837"/>
    <w:rsid w:val="003537AC"/>
    <w:rsid w:val="00353F0F"/>
    <w:rsid w:val="00356D96"/>
    <w:rsid w:val="00356E54"/>
    <w:rsid w:val="00360AA5"/>
    <w:rsid w:val="00362318"/>
    <w:rsid w:val="00362974"/>
    <w:rsid w:val="00366AE6"/>
    <w:rsid w:val="0037198A"/>
    <w:rsid w:val="003731A5"/>
    <w:rsid w:val="00374AB2"/>
    <w:rsid w:val="00381665"/>
    <w:rsid w:val="00381776"/>
    <w:rsid w:val="00381D6B"/>
    <w:rsid w:val="00382268"/>
    <w:rsid w:val="00383E2B"/>
    <w:rsid w:val="003840B2"/>
    <w:rsid w:val="00384FE9"/>
    <w:rsid w:val="00390CDB"/>
    <w:rsid w:val="00393C09"/>
    <w:rsid w:val="00396578"/>
    <w:rsid w:val="003A4DDD"/>
    <w:rsid w:val="003A4E51"/>
    <w:rsid w:val="003B049F"/>
    <w:rsid w:val="003B3310"/>
    <w:rsid w:val="003B46B0"/>
    <w:rsid w:val="003C207F"/>
    <w:rsid w:val="003C324D"/>
    <w:rsid w:val="003C3AF6"/>
    <w:rsid w:val="003D0A5E"/>
    <w:rsid w:val="003D0F0A"/>
    <w:rsid w:val="003D0F0C"/>
    <w:rsid w:val="003D1EE2"/>
    <w:rsid w:val="003D60DE"/>
    <w:rsid w:val="003E10EA"/>
    <w:rsid w:val="003E2AB5"/>
    <w:rsid w:val="003E4F53"/>
    <w:rsid w:val="003E5E39"/>
    <w:rsid w:val="003F5FC3"/>
    <w:rsid w:val="003F6A09"/>
    <w:rsid w:val="00400D8A"/>
    <w:rsid w:val="00400F23"/>
    <w:rsid w:val="00401562"/>
    <w:rsid w:val="00401D5F"/>
    <w:rsid w:val="0040259A"/>
    <w:rsid w:val="004059E5"/>
    <w:rsid w:val="00411165"/>
    <w:rsid w:val="004116C2"/>
    <w:rsid w:val="00414403"/>
    <w:rsid w:val="00414C50"/>
    <w:rsid w:val="00416EA0"/>
    <w:rsid w:val="00421CFE"/>
    <w:rsid w:val="00422238"/>
    <w:rsid w:val="004226BD"/>
    <w:rsid w:val="0042578F"/>
    <w:rsid w:val="00427602"/>
    <w:rsid w:val="00427731"/>
    <w:rsid w:val="00430D96"/>
    <w:rsid w:val="004319BB"/>
    <w:rsid w:val="004322F3"/>
    <w:rsid w:val="00433994"/>
    <w:rsid w:val="0044030C"/>
    <w:rsid w:val="004422E4"/>
    <w:rsid w:val="00442FCE"/>
    <w:rsid w:val="0044457A"/>
    <w:rsid w:val="00444F67"/>
    <w:rsid w:val="00447731"/>
    <w:rsid w:val="004528AC"/>
    <w:rsid w:val="00454735"/>
    <w:rsid w:val="00454E24"/>
    <w:rsid w:val="00455A66"/>
    <w:rsid w:val="0045633B"/>
    <w:rsid w:val="00457607"/>
    <w:rsid w:val="004602EB"/>
    <w:rsid w:val="0046193D"/>
    <w:rsid w:val="0046203E"/>
    <w:rsid w:val="00466390"/>
    <w:rsid w:val="0046706A"/>
    <w:rsid w:val="004703E4"/>
    <w:rsid w:val="004728A1"/>
    <w:rsid w:val="00473172"/>
    <w:rsid w:val="00476336"/>
    <w:rsid w:val="00476D30"/>
    <w:rsid w:val="00482F2F"/>
    <w:rsid w:val="00484093"/>
    <w:rsid w:val="00485812"/>
    <w:rsid w:val="004875B4"/>
    <w:rsid w:val="0049418F"/>
    <w:rsid w:val="00494749"/>
    <w:rsid w:val="0049653E"/>
    <w:rsid w:val="00497C4C"/>
    <w:rsid w:val="004A0D12"/>
    <w:rsid w:val="004A5D95"/>
    <w:rsid w:val="004B043D"/>
    <w:rsid w:val="004B19AD"/>
    <w:rsid w:val="004B42C9"/>
    <w:rsid w:val="004B521D"/>
    <w:rsid w:val="004B6819"/>
    <w:rsid w:val="004B71BE"/>
    <w:rsid w:val="004B73C5"/>
    <w:rsid w:val="004C327F"/>
    <w:rsid w:val="004C5226"/>
    <w:rsid w:val="004C5BFD"/>
    <w:rsid w:val="004D3FE8"/>
    <w:rsid w:val="004D4737"/>
    <w:rsid w:val="004D5033"/>
    <w:rsid w:val="004D61E7"/>
    <w:rsid w:val="004D6A8C"/>
    <w:rsid w:val="004D6B93"/>
    <w:rsid w:val="004E31A4"/>
    <w:rsid w:val="004E47BB"/>
    <w:rsid w:val="004E524F"/>
    <w:rsid w:val="004E705E"/>
    <w:rsid w:val="004F63A7"/>
    <w:rsid w:val="00500B4D"/>
    <w:rsid w:val="00503A3F"/>
    <w:rsid w:val="005041E8"/>
    <w:rsid w:val="0050421A"/>
    <w:rsid w:val="00504F98"/>
    <w:rsid w:val="0050621D"/>
    <w:rsid w:val="00507BD2"/>
    <w:rsid w:val="00511C43"/>
    <w:rsid w:val="00511FD7"/>
    <w:rsid w:val="00513921"/>
    <w:rsid w:val="005170F6"/>
    <w:rsid w:val="0052085F"/>
    <w:rsid w:val="005228D3"/>
    <w:rsid w:val="00524D64"/>
    <w:rsid w:val="00530833"/>
    <w:rsid w:val="005312A9"/>
    <w:rsid w:val="00533F15"/>
    <w:rsid w:val="005347BC"/>
    <w:rsid w:val="005352B9"/>
    <w:rsid w:val="00535414"/>
    <w:rsid w:val="00535D93"/>
    <w:rsid w:val="00542C1B"/>
    <w:rsid w:val="00543C1A"/>
    <w:rsid w:val="00543D88"/>
    <w:rsid w:val="0054451E"/>
    <w:rsid w:val="00546C63"/>
    <w:rsid w:val="00553088"/>
    <w:rsid w:val="00557773"/>
    <w:rsid w:val="0056015C"/>
    <w:rsid w:val="0056093B"/>
    <w:rsid w:val="005633CC"/>
    <w:rsid w:val="0056364A"/>
    <w:rsid w:val="00565B59"/>
    <w:rsid w:val="0056697B"/>
    <w:rsid w:val="00566B7A"/>
    <w:rsid w:val="0057038D"/>
    <w:rsid w:val="005727DB"/>
    <w:rsid w:val="00572E53"/>
    <w:rsid w:val="00573F92"/>
    <w:rsid w:val="005742D7"/>
    <w:rsid w:val="00586CD4"/>
    <w:rsid w:val="00593835"/>
    <w:rsid w:val="005959B1"/>
    <w:rsid w:val="00595C4B"/>
    <w:rsid w:val="00595CCF"/>
    <w:rsid w:val="005964CD"/>
    <w:rsid w:val="005A0C5D"/>
    <w:rsid w:val="005A3586"/>
    <w:rsid w:val="005A4360"/>
    <w:rsid w:val="005A52CF"/>
    <w:rsid w:val="005A7804"/>
    <w:rsid w:val="005A7B13"/>
    <w:rsid w:val="005B04F0"/>
    <w:rsid w:val="005B22F6"/>
    <w:rsid w:val="005B2505"/>
    <w:rsid w:val="005B2A46"/>
    <w:rsid w:val="005B4C9E"/>
    <w:rsid w:val="005B665B"/>
    <w:rsid w:val="005B6C5A"/>
    <w:rsid w:val="005B779A"/>
    <w:rsid w:val="005C00F9"/>
    <w:rsid w:val="005C089B"/>
    <w:rsid w:val="005C5DF2"/>
    <w:rsid w:val="005C74DB"/>
    <w:rsid w:val="005D03B0"/>
    <w:rsid w:val="005D07D4"/>
    <w:rsid w:val="005D54DF"/>
    <w:rsid w:val="005D76AB"/>
    <w:rsid w:val="005E2A98"/>
    <w:rsid w:val="005E46BB"/>
    <w:rsid w:val="005E5061"/>
    <w:rsid w:val="005E53EA"/>
    <w:rsid w:val="005F1FDD"/>
    <w:rsid w:val="005F2D81"/>
    <w:rsid w:val="005F2D8B"/>
    <w:rsid w:val="00600AC1"/>
    <w:rsid w:val="00600AF9"/>
    <w:rsid w:val="006047B0"/>
    <w:rsid w:val="00605F5E"/>
    <w:rsid w:val="0061139C"/>
    <w:rsid w:val="006136B2"/>
    <w:rsid w:val="00620294"/>
    <w:rsid w:val="006214BB"/>
    <w:rsid w:val="00623DC6"/>
    <w:rsid w:val="006329E0"/>
    <w:rsid w:val="006339CC"/>
    <w:rsid w:val="00635352"/>
    <w:rsid w:val="00641E8A"/>
    <w:rsid w:val="006432F6"/>
    <w:rsid w:val="00647619"/>
    <w:rsid w:val="00650C98"/>
    <w:rsid w:val="00651B7A"/>
    <w:rsid w:val="00651DC9"/>
    <w:rsid w:val="00652B7B"/>
    <w:rsid w:val="006531A4"/>
    <w:rsid w:val="00654D92"/>
    <w:rsid w:val="006561C7"/>
    <w:rsid w:val="006641A7"/>
    <w:rsid w:val="00666EAD"/>
    <w:rsid w:val="00671634"/>
    <w:rsid w:val="00673006"/>
    <w:rsid w:val="00673C2F"/>
    <w:rsid w:val="00674D8D"/>
    <w:rsid w:val="00677B7D"/>
    <w:rsid w:val="00677DE3"/>
    <w:rsid w:val="00682F0C"/>
    <w:rsid w:val="00686E5A"/>
    <w:rsid w:val="00687031"/>
    <w:rsid w:val="00687E74"/>
    <w:rsid w:val="00691A2E"/>
    <w:rsid w:val="006958D7"/>
    <w:rsid w:val="00696D27"/>
    <w:rsid w:val="006973B2"/>
    <w:rsid w:val="006A1118"/>
    <w:rsid w:val="006A1465"/>
    <w:rsid w:val="006A31B0"/>
    <w:rsid w:val="006A4649"/>
    <w:rsid w:val="006B4080"/>
    <w:rsid w:val="006B6BCD"/>
    <w:rsid w:val="006C2F65"/>
    <w:rsid w:val="006C5523"/>
    <w:rsid w:val="006D2712"/>
    <w:rsid w:val="006D3109"/>
    <w:rsid w:val="006D446F"/>
    <w:rsid w:val="006E19B9"/>
    <w:rsid w:val="006E2EC1"/>
    <w:rsid w:val="006E3528"/>
    <w:rsid w:val="006E364C"/>
    <w:rsid w:val="006E4E34"/>
    <w:rsid w:val="006E5371"/>
    <w:rsid w:val="006E6543"/>
    <w:rsid w:val="006F2302"/>
    <w:rsid w:val="006F3A6D"/>
    <w:rsid w:val="006F43FD"/>
    <w:rsid w:val="00700AFF"/>
    <w:rsid w:val="00701A5A"/>
    <w:rsid w:val="00702403"/>
    <w:rsid w:val="007074F3"/>
    <w:rsid w:val="00710686"/>
    <w:rsid w:val="00710975"/>
    <w:rsid w:val="00711A12"/>
    <w:rsid w:val="00712A2D"/>
    <w:rsid w:val="00714CD3"/>
    <w:rsid w:val="00716C99"/>
    <w:rsid w:val="0071780D"/>
    <w:rsid w:val="00721905"/>
    <w:rsid w:val="00724D84"/>
    <w:rsid w:val="007318A9"/>
    <w:rsid w:val="00732D87"/>
    <w:rsid w:val="007336B8"/>
    <w:rsid w:val="00742ECF"/>
    <w:rsid w:val="00744EE8"/>
    <w:rsid w:val="007469AB"/>
    <w:rsid w:val="00746EC3"/>
    <w:rsid w:val="00747F8D"/>
    <w:rsid w:val="0075220D"/>
    <w:rsid w:val="00752366"/>
    <w:rsid w:val="007533C8"/>
    <w:rsid w:val="007539C8"/>
    <w:rsid w:val="00757664"/>
    <w:rsid w:val="00760129"/>
    <w:rsid w:val="007601D8"/>
    <w:rsid w:val="00762544"/>
    <w:rsid w:val="0076289E"/>
    <w:rsid w:val="007641F1"/>
    <w:rsid w:val="00764A6E"/>
    <w:rsid w:val="0076721E"/>
    <w:rsid w:val="00775A75"/>
    <w:rsid w:val="007776FB"/>
    <w:rsid w:val="00780134"/>
    <w:rsid w:val="00782ABF"/>
    <w:rsid w:val="00784218"/>
    <w:rsid w:val="007906FD"/>
    <w:rsid w:val="0079455E"/>
    <w:rsid w:val="00796CE7"/>
    <w:rsid w:val="0079737D"/>
    <w:rsid w:val="007A057F"/>
    <w:rsid w:val="007A66E0"/>
    <w:rsid w:val="007A74FB"/>
    <w:rsid w:val="007B069B"/>
    <w:rsid w:val="007B6A85"/>
    <w:rsid w:val="007C056A"/>
    <w:rsid w:val="007C1243"/>
    <w:rsid w:val="007C1A6F"/>
    <w:rsid w:val="007C249D"/>
    <w:rsid w:val="007C74A1"/>
    <w:rsid w:val="007D0ABC"/>
    <w:rsid w:val="007D2668"/>
    <w:rsid w:val="007D2C2D"/>
    <w:rsid w:val="007D35E1"/>
    <w:rsid w:val="007D5F2D"/>
    <w:rsid w:val="007E2E34"/>
    <w:rsid w:val="007E6A0C"/>
    <w:rsid w:val="007E6C46"/>
    <w:rsid w:val="007E798C"/>
    <w:rsid w:val="007E7E4A"/>
    <w:rsid w:val="007F17E1"/>
    <w:rsid w:val="007F3572"/>
    <w:rsid w:val="007F41E4"/>
    <w:rsid w:val="00807004"/>
    <w:rsid w:val="00810F15"/>
    <w:rsid w:val="00811543"/>
    <w:rsid w:val="008121D4"/>
    <w:rsid w:val="00813BEA"/>
    <w:rsid w:val="008166AB"/>
    <w:rsid w:val="00816AA3"/>
    <w:rsid w:val="00816AC8"/>
    <w:rsid w:val="00817404"/>
    <w:rsid w:val="008210F9"/>
    <w:rsid w:val="00823CF9"/>
    <w:rsid w:val="00824276"/>
    <w:rsid w:val="008271BB"/>
    <w:rsid w:val="00834DA2"/>
    <w:rsid w:val="00840060"/>
    <w:rsid w:val="00842403"/>
    <w:rsid w:val="0084628F"/>
    <w:rsid w:val="00854918"/>
    <w:rsid w:val="00856CEE"/>
    <w:rsid w:val="0085736B"/>
    <w:rsid w:val="00862B42"/>
    <w:rsid w:val="00864641"/>
    <w:rsid w:val="00864929"/>
    <w:rsid w:val="00871438"/>
    <w:rsid w:val="00871A8A"/>
    <w:rsid w:val="008721DD"/>
    <w:rsid w:val="0087381A"/>
    <w:rsid w:val="0087385C"/>
    <w:rsid w:val="0087529D"/>
    <w:rsid w:val="00881E76"/>
    <w:rsid w:val="00882191"/>
    <w:rsid w:val="00891388"/>
    <w:rsid w:val="008A06D2"/>
    <w:rsid w:val="008A797B"/>
    <w:rsid w:val="008B52E4"/>
    <w:rsid w:val="008B6DB3"/>
    <w:rsid w:val="008C41E0"/>
    <w:rsid w:val="008C57B2"/>
    <w:rsid w:val="008C5E14"/>
    <w:rsid w:val="008C6EF0"/>
    <w:rsid w:val="008C6F7B"/>
    <w:rsid w:val="008C7650"/>
    <w:rsid w:val="008D0E3C"/>
    <w:rsid w:val="008D221B"/>
    <w:rsid w:val="008D544E"/>
    <w:rsid w:val="008D7C02"/>
    <w:rsid w:val="008E0149"/>
    <w:rsid w:val="008E03AD"/>
    <w:rsid w:val="008F1451"/>
    <w:rsid w:val="008F16E3"/>
    <w:rsid w:val="008F1D1E"/>
    <w:rsid w:val="008F1EBA"/>
    <w:rsid w:val="008F26A9"/>
    <w:rsid w:val="008F2B32"/>
    <w:rsid w:val="008F5EB0"/>
    <w:rsid w:val="008F60EF"/>
    <w:rsid w:val="008F6412"/>
    <w:rsid w:val="008F6FE9"/>
    <w:rsid w:val="009027CD"/>
    <w:rsid w:val="00902A4C"/>
    <w:rsid w:val="00904CF3"/>
    <w:rsid w:val="00907653"/>
    <w:rsid w:val="00912A96"/>
    <w:rsid w:val="00913374"/>
    <w:rsid w:val="009314ED"/>
    <w:rsid w:val="00936B4A"/>
    <w:rsid w:val="009378C4"/>
    <w:rsid w:val="00937B5C"/>
    <w:rsid w:val="00937EA6"/>
    <w:rsid w:val="00942E83"/>
    <w:rsid w:val="00942EE5"/>
    <w:rsid w:val="00947E03"/>
    <w:rsid w:val="00951EE0"/>
    <w:rsid w:val="00952F6A"/>
    <w:rsid w:val="0095318B"/>
    <w:rsid w:val="00956399"/>
    <w:rsid w:val="009573AE"/>
    <w:rsid w:val="00957650"/>
    <w:rsid w:val="009645D0"/>
    <w:rsid w:val="00964F48"/>
    <w:rsid w:val="00964FA6"/>
    <w:rsid w:val="00966339"/>
    <w:rsid w:val="00966C8C"/>
    <w:rsid w:val="00967887"/>
    <w:rsid w:val="009724B2"/>
    <w:rsid w:val="00972C7A"/>
    <w:rsid w:val="009732FC"/>
    <w:rsid w:val="00974739"/>
    <w:rsid w:val="00975A93"/>
    <w:rsid w:val="009775CD"/>
    <w:rsid w:val="00977FA3"/>
    <w:rsid w:val="009819B1"/>
    <w:rsid w:val="00982E23"/>
    <w:rsid w:val="0098560D"/>
    <w:rsid w:val="009863C6"/>
    <w:rsid w:val="00986CE3"/>
    <w:rsid w:val="00987641"/>
    <w:rsid w:val="0099158E"/>
    <w:rsid w:val="0099224F"/>
    <w:rsid w:val="009928D2"/>
    <w:rsid w:val="00993CA3"/>
    <w:rsid w:val="009947C3"/>
    <w:rsid w:val="009957A5"/>
    <w:rsid w:val="009A0D58"/>
    <w:rsid w:val="009A4316"/>
    <w:rsid w:val="009A4A12"/>
    <w:rsid w:val="009A76F2"/>
    <w:rsid w:val="009B14B7"/>
    <w:rsid w:val="009B3832"/>
    <w:rsid w:val="009B5005"/>
    <w:rsid w:val="009C2A7F"/>
    <w:rsid w:val="009C5FE1"/>
    <w:rsid w:val="009C69AF"/>
    <w:rsid w:val="009C6E4D"/>
    <w:rsid w:val="009D199F"/>
    <w:rsid w:val="009E1969"/>
    <w:rsid w:val="009E416F"/>
    <w:rsid w:val="009E486F"/>
    <w:rsid w:val="009E5142"/>
    <w:rsid w:val="009F099C"/>
    <w:rsid w:val="009F6339"/>
    <w:rsid w:val="00A01C87"/>
    <w:rsid w:val="00A02CD6"/>
    <w:rsid w:val="00A03CDF"/>
    <w:rsid w:val="00A04F35"/>
    <w:rsid w:val="00A10411"/>
    <w:rsid w:val="00A12E5B"/>
    <w:rsid w:val="00A1369B"/>
    <w:rsid w:val="00A14892"/>
    <w:rsid w:val="00A16731"/>
    <w:rsid w:val="00A171A5"/>
    <w:rsid w:val="00A1727D"/>
    <w:rsid w:val="00A17978"/>
    <w:rsid w:val="00A20614"/>
    <w:rsid w:val="00A24662"/>
    <w:rsid w:val="00A26515"/>
    <w:rsid w:val="00A265AF"/>
    <w:rsid w:val="00A268A7"/>
    <w:rsid w:val="00A2744C"/>
    <w:rsid w:val="00A30B63"/>
    <w:rsid w:val="00A33963"/>
    <w:rsid w:val="00A34B8C"/>
    <w:rsid w:val="00A34BCC"/>
    <w:rsid w:val="00A34F5C"/>
    <w:rsid w:val="00A4345D"/>
    <w:rsid w:val="00A43DC5"/>
    <w:rsid w:val="00A442C3"/>
    <w:rsid w:val="00A44CFC"/>
    <w:rsid w:val="00A54FD1"/>
    <w:rsid w:val="00A60553"/>
    <w:rsid w:val="00A618F1"/>
    <w:rsid w:val="00A61CEF"/>
    <w:rsid w:val="00A62D02"/>
    <w:rsid w:val="00A644A0"/>
    <w:rsid w:val="00A67989"/>
    <w:rsid w:val="00A72734"/>
    <w:rsid w:val="00A72AEC"/>
    <w:rsid w:val="00A768E1"/>
    <w:rsid w:val="00A76DBB"/>
    <w:rsid w:val="00A77F4E"/>
    <w:rsid w:val="00A804CB"/>
    <w:rsid w:val="00A80669"/>
    <w:rsid w:val="00A80BC7"/>
    <w:rsid w:val="00A81640"/>
    <w:rsid w:val="00A81AC6"/>
    <w:rsid w:val="00A832B7"/>
    <w:rsid w:val="00A8370B"/>
    <w:rsid w:val="00A86C04"/>
    <w:rsid w:val="00A8758E"/>
    <w:rsid w:val="00A914AB"/>
    <w:rsid w:val="00A916CB"/>
    <w:rsid w:val="00A92527"/>
    <w:rsid w:val="00A92B26"/>
    <w:rsid w:val="00A96537"/>
    <w:rsid w:val="00AA2332"/>
    <w:rsid w:val="00AA477B"/>
    <w:rsid w:val="00AA652B"/>
    <w:rsid w:val="00AA72AC"/>
    <w:rsid w:val="00AA7998"/>
    <w:rsid w:val="00AB0D8B"/>
    <w:rsid w:val="00AB60A7"/>
    <w:rsid w:val="00AB725C"/>
    <w:rsid w:val="00AC0659"/>
    <w:rsid w:val="00AC66F1"/>
    <w:rsid w:val="00AD3B62"/>
    <w:rsid w:val="00AE0089"/>
    <w:rsid w:val="00AE28F4"/>
    <w:rsid w:val="00AE4085"/>
    <w:rsid w:val="00AE67EB"/>
    <w:rsid w:val="00AF204B"/>
    <w:rsid w:val="00AF23A8"/>
    <w:rsid w:val="00B008F0"/>
    <w:rsid w:val="00B0451F"/>
    <w:rsid w:val="00B069FF"/>
    <w:rsid w:val="00B0719F"/>
    <w:rsid w:val="00B10E74"/>
    <w:rsid w:val="00B239F8"/>
    <w:rsid w:val="00B27D94"/>
    <w:rsid w:val="00B3013B"/>
    <w:rsid w:val="00B30E5C"/>
    <w:rsid w:val="00B31E8F"/>
    <w:rsid w:val="00B334B4"/>
    <w:rsid w:val="00B36F01"/>
    <w:rsid w:val="00B37196"/>
    <w:rsid w:val="00B40E1F"/>
    <w:rsid w:val="00B446C0"/>
    <w:rsid w:val="00B448CD"/>
    <w:rsid w:val="00B45470"/>
    <w:rsid w:val="00B504FD"/>
    <w:rsid w:val="00B50A61"/>
    <w:rsid w:val="00B5222F"/>
    <w:rsid w:val="00B5283F"/>
    <w:rsid w:val="00B56326"/>
    <w:rsid w:val="00B62D52"/>
    <w:rsid w:val="00B71C37"/>
    <w:rsid w:val="00B71D30"/>
    <w:rsid w:val="00B72B6C"/>
    <w:rsid w:val="00B731BA"/>
    <w:rsid w:val="00B766AE"/>
    <w:rsid w:val="00B8202C"/>
    <w:rsid w:val="00B82E6C"/>
    <w:rsid w:val="00B83666"/>
    <w:rsid w:val="00B84CE0"/>
    <w:rsid w:val="00B9159E"/>
    <w:rsid w:val="00B92BEB"/>
    <w:rsid w:val="00B95B13"/>
    <w:rsid w:val="00BA1427"/>
    <w:rsid w:val="00BA1CBE"/>
    <w:rsid w:val="00BA24CD"/>
    <w:rsid w:val="00BA49EA"/>
    <w:rsid w:val="00BB271B"/>
    <w:rsid w:val="00BB3760"/>
    <w:rsid w:val="00BB5E0D"/>
    <w:rsid w:val="00BC1B0C"/>
    <w:rsid w:val="00BC2EDD"/>
    <w:rsid w:val="00BC6269"/>
    <w:rsid w:val="00BC76BB"/>
    <w:rsid w:val="00BC7D57"/>
    <w:rsid w:val="00BC7F39"/>
    <w:rsid w:val="00BD0BC7"/>
    <w:rsid w:val="00BD3C6E"/>
    <w:rsid w:val="00BE09E9"/>
    <w:rsid w:val="00BE1873"/>
    <w:rsid w:val="00BE2F9B"/>
    <w:rsid w:val="00BE3657"/>
    <w:rsid w:val="00BE75FE"/>
    <w:rsid w:val="00BF1DF7"/>
    <w:rsid w:val="00BF2F63"/>
    <w:rsid w:val="00C107FB"/>
    <w:rsid w:val="00C1202E"/>
    <w:rsid w:val="00C13799"/>
    <w:rsid w:val="00C16461"/>
    <w:rsid w:val="00C211BB"/>
    <w:rsid w:val="00C21B8E"/>
    <w:rsid w:val="00C25F0B"/>
    <w:rsid w:val="00C26AE3"/>
    <w:rsid w:val="00C31399"/>
    <w:rsid w:val="00C35594"/>
    <w:rsid w:val="00C35F89"/>
    <w:rsid w:val="00C37037"/>
    <w:rsid w:val="00C379BE"/>
    <w:rsid w:val="00C44A62"/>
    <w:rsid w:val="00C45D2A"/>
    <w:rsid w:val="00C51CBF"/>
    <w:rsid w:val="00C527E7"/>
    <w:rsid w:val="00C537C8"/>
    <w:rsid w:val="00C53F07"/>
    <w:rsid w:val="00C55170"/>
    <w:rsid w:val="00C56CD6"/>
    <w:rsid w:val="00C60EAF"/>
    <w:rsid w:val="00C61D7D"/>
    <w:rsid w:val="00C719D9"/>
    <w:rsid w:val="00C74684"/>
    <w:rsid w:val="00C77551"/>
    <w:rsid w:val="00C80EE8"/>
    <w:rsid w:val="00C82335"/>
    <w:rsid w:val="00C824F2"/>
    <w:rsid w:val="00C92FAF"/>
    <w:rsid w:val="00C93BC3"/>
    <w:rsid w:val="00CA12BF"/>
    <w:rsid w:val="00CA2906"/>
    <w:rsid w:val="00CA2978"/>
    <w:rsid w:val="00CA4E02"/>
    <w:rsid w:val="00CA6664"/>
    <w:rsid w:val="00CB387D"/>
    <w:rsid w:val="00CB42CD"/>
    <w:rsid w:val="00CB51DB"/>
    <w:rsid w:val="00CB523A"/>
    <w:rsid w:val="00CB635C"/>
    <w:rsid w:val="00CB7B39"/>
    <w:rsid w:val="00CC41F6"/>
    <w:rsid w:val="00CC57D2"/>
    <w:rsid w:val="00CC5DC2"/>
    <w:rsid w:val="00CC7E21"/>
    <w:rsid w:val="00CD30FF"/>
    <w:rsid w:val="00CD3EC9"/>
    <w:rsid w:val="00CD53C2"/>
    <w:rsid w:val="00CD585F"/>
    <w:rsid w:val="00CD7D9E"/>
    <w:rsid w:val="00CE4ACE"/>
    <w:rsid w:val="00CE6CAA"/>
    <w:rsid w:val="00CF00A2"/>
    <w:rsid w:val="00CF1BAE"/>
    <w:rsid w:val="00CF2363"/>
    <w:rsid w:val="00CF534A"/>
    <w:rsid w:val="00CF7B38"/>
    <w:rsid w:val="00D101BE"/>
    <w:rsid w:val="00D10295"/>
    <w:rsid w:val="00D11500"/>
    <w:rsid w:val="00D119A3"/>
    <w:rsid w:val="00D14A27"/>
    <w:rsid w:val="00D1554E"/>
    <w:rsid w:val="00D17C8F"/>
    <w:rsid w:val="00D17D99"/>
    <w:rsid w:val="00D2010B"/>
    <w:rsid w:val="00D20F9E"/>
    <w:rsid w:val="00D212F3"/>
    <w:rsid w:val="00D22238"/>
    <w:rsid w:val="00D22652"/>
    <w:rsid w:val="00D251E3"/>
    <w:rsid w:val="00D2780B"/>
    <w:rsid w:val="00D32D0E"/>
    <w:rsid w:val="00D34D20"/>
    <w:rsid w:val="00D404DF"/>
    <w:rsid w:val="00D43409"/>
    <w:rsid w:val="00D43592"/>
    <w:rsid w:val="00D443C6"/>
    <w:rsid w:val="00D443FD"/>
    <w:rsid w:val="00D44477"/>
    <w:rsid w:val="00D45C72"/>
    <w:rsid w:val="00D4651B"/>
    <w:rsid w:val="00D4710F"/>
    <w:rsid w:val="00D47468"/>
    <w:rsid w:val="00D47645"/>
    <w:rsid w:val="00D513AB"/>
    <w:rsid w:val="00D54F6B"/>
    <w:rsid w:val="00D56880"/>
    <w:rsid w:val="00D57183"/>
    <w:rsid w:val="00D63318"/>
    <w:rsid w:val="00D63CF7"/>
    <w:rsid w:val="00D64D97"/>
    <w:rsid w:val="00D64E81"/>
    <w:rsid w:val="00D72B29"/>
    <w:rsid w:val="00D74734"/>
    <w:rsid w:val="00D75090"/>
    <w:rsid w:val="00D8542C"/>
    <w:rsid w:val="00D854C2"/>
    <w:rsid w:val="00D85DAD"/>
    <w:rsid w:val="00D86C0B"/>
    <w:rsid w:val="00D9082B"/>
    <w:rsid w:val="00D90D25"/>
    <w:rsid w:val="00D9172D"/>
    <w:rsid w:val="00D91A16"/>
    <w:rsid w:val="00D91C86"/>
    <w:rsid w:val="00D93A45"/>
    <w:rsid w:val="00D946EC"/>
    <w:rsid w:val="00DA045C"/>
    <w:rsid w:val="00DA21A4"/>
    <w:rsid w:val="00DB0FD7"/>
    <w:rsid w:val="00DB4E16"/>
    <w:rsid w:val="00DB4F74"/>
    <w:rsid w:val="00DB72D1"/>
    <w:rsid w:val="00DB73A0"/>
    <w:rsid w:val="00DB7AFD"/>
    <w:rsid w:val="00DB7C05"/>
    <w:rsid w:val="00DC010D"/>
    <w:rsid w:val="00DC0E1A"/>
    <w:rsid w:val="00DC0EE6"/>
    <w:rsid w:val="00DC361B"/>
    <w:rsid w:val="00DC5AF2"/>
    <w:rsid w:val="00DC6DD8"/>
    <w:rsid w:val="00DC7134"/>
    <w:rsid w:val="00DD1641"/>
    <w:rsid w:val="00DD1A7A"/>
    <w:rsid w:val="00DD2DB7"/>
    <w:rsid w:val="00DD437C"/>
    <w:rsid w:val="00DD6A32"/>
    <w:rsid w:val="00DD6C03"/>
    <w:rsid w:val="00DE1391"/>
    <w:rsid w:val="00DE34D1"/>
    <w:rsid w:val="00DE3707"/>
    <w:rsid w:val="00DE49C0"/>
    <w:rsid w:val="00DE5330"/>
    <w:rsid w:val="00DE65BC"/>
    <w:rsid w:val="00DE6DE4"/>
    <w:rsid w:val="00DF1401"/>
    <w:rsid w:val="00DF2A4C"/>
    <w:rsid w:val="00DF5BD3"/>
    <w:rsid w:val="00DF660B"/>
    <w:rsid w:val="00DF7EE5"/>
    <w:rsid w:val="00E04272"/>
    <w:rsid w:val="00E061D8"/>
    <w:rsid w:val="00E1212B"/>
    <w:rsid w:val="00E14BB6"/>
    <w:rsid w:val="00E1604E"/>
    <w:rsid w:val="00E168C8"/>
    <w:rsid w:val="00E17492"/>
    <w:rsid w:val="00E2064E"/>
    <w:rsid w:val="00E20DB7"/>
    <w:rsid w:val="00E36ADB"/>
    <w:rsid w:val="00E42732"/>
    <w:rsid w:val="00E47003"/>
    <w:rsid w:val="00E50D87"/>
    <w:rsid w:val="00E51B37"/>
    <w:rsid w:val="00E5445D"/>
    <w:rsid w:val="00E54C02"/>
    <w:rsid w:val="00E57E06"/>
    <w:rsid w:val="00E57FD2"/>
    <w:rsid w:val="00E61C86"/>
    <w:rsid w:val="00E65165"/>
    <w:rsid w:val="00E660E0"/>
    <w:rsid w:val="00E668E3"/>
    <w:rsid w:val="00E67912"/>
    <w:rsid w:val="00E70034"/>
    <w:rsid w:val="00E70FCA"/>
    <w:rsid w:val="00E71557"/>
    <w:rsid w:val="00E74DF6"/>
    <w:rsid w:val="00E84169"/>
    <w:rsid w:val="00E9141C"/>
    <w:rsid w:val="00E91CBC"/>
    <w:rsid w:val="00E96FCC"/>
    <w:rsid w:val="00EA0FE5"/>
    <w:rsid w:val="00EA1C5E"/>
    <w:rsid w:val="00EA428B"/>
    <w:rsid w:val="00EA6A14"/>
    <w:rsid w:val="00EA73CD"/>
    <w:rsid w:val="00EB040D"/>
    <w:rsid w:val="00EB0483"/>
    <w:rsid w:val="00EB2BCC"/>
    <w:rsid w:val="00EB39F4"/>
    <w:rsid w:val="00EB4621"/>
    <w:rsid w:val="00EB5F4D"/>
    <w:rsid w:val="00EB6264"/>
    <w:rsid w:val="00EB70C5"/>
    <w:rsid w:val="00EC061C"/>
    <w:rsid w:val="00EC0EDA"/>
    <w:rsid w:val="00EC2F55"/>
    <w:rsid w:val="00EC7921"/>
    <w:rsid w:val="00ED0D73"/>
    <w:rsid w:val="00ED254A"/>
    <w:rsid w:val="00ED71B5"/>
    <w:rsid w:val="00EE0B29"/>
    <w:rsid w:val="00EE2DDE"/>
    <w:rsid w:val="00EE360E"/>
    <w:rsid w:val="00EE4C6F"/>
    <w:rsid w:val="00EE68A2"/>
    <w:rsid w:val="00EF2586"/>
    <w:rsid w:val="00EF303B"/>
    <w:rsid w:val="00EF36D1"/>
    <w:rsid w:val="00EF5940"/>
    <w:rsid w:val="00EF7FF3"/>
    <w:rsid w:val="00F03027"/>
    <w:rsid w:val="00F05A52"/>
    <w:rsid w:val="00F05C3E"/>
    <w:rsid w:val="00F06A61"/>
    <w:rsid w:val="00F078EF"/>
    <w:rsid w:val="00F104F9"/>
    <w:rsid w:val="00F10923"/>
    <w:rsid w:val="00F12922"/>
    <w:rsid w:val="00F12FEA"/>
    <w:rsid w:val="00F13229"/>
    <w:rsid w:val="00F16E53"/>
    <w:rsid w:val="00F208A4"/>
    <w:rsid w:val="00F2169E"/>
    <w:rsid w:val="00F2302F"/>
    <w:rsid w:val="00F2778E"/>
    <w:rsid w:val="00F27EC5"/>
    <w:rsid w:val="00F306C0"/>
    <w:rsid w:val="00F32FC8"/>
    <w:rsid w:val="00F332A9"/>
    <w:rsid w:val="00F350B5"/>
    <w:rsid w:val="00F40745"/>
    <w:rsid w:val="00F41B30"/>
    <w:rsid w:val="00F4303C"/>
    <w:rsid w:val="00F51A0F"/>
    <w:rsid w:val="00F525F3"/>
    <w:rsid w:val="00F52755"/>
    <w:rsid w:val="00F55261"/>
    <w:rsid w:val="00F55FA0"/>
    <w:rsid w:val="00F60560"/>
    <w:rsid w:val="00F64814"/>
    <w:rsid w:val="00F70490"/>
    <w:rsid w:val="00F76653"/>
    <w:rsid w:val="00F80298"/>
    <w:rsid w:val="00F81130"/>
    <w:rsid w:val="00F90570"/>
    <w:rsid w:val="00F91865"/>
    <w:rsid w:val="00F92035"/>
    <w:rsid w:val="00F960BF"/>
    <w:rsid w:val="00F97207"/>
    <w:rsid w:val="00F972FF"/>
    <w:rsid w:val="00F97A9E"/>
    <w:rsid w:val="00FA569D"/>
    <w:rsid w:val="00FA703A"/>
    <w:rsid w:val="00FA7551"/>
    <w:rsid w:val="00FB1772"/>
    <w:rsid w:val="00FB3A8E"/>
    <w:rsid w:val="00FC108C"/>
    <w:rsid w:val="00FC3746"/>
    <w:rsid w:val="00FC70C7"/>
    <w:rsid w:val="00FD0521"/>
    <w:rsid w:val="00FD6FBD"/>
    <w:rsid w:val="00FE24DD"/>
    <w:rsid w:val="00FE25D0"/>
    <w:rsid w:val="00FF06A3"/>
    <w:rsid w:val="00FF2749"/>
    <w:rsid w:val="00FF3558"/>
    <w:rsid w:val="00FF4796"/>
    <w:rsid w:val="00FF775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0C"/>
    <w:pPr>
      <w:suppressAutoHyphens/>
    </w:pPr>
    <w:rPr>
      <w:rFonts w:ascii="Times New Roman" w:eastAsia="Times New Roman" w:hAnsi="Times New Roman"/>
      <w:sz w:val="24"/>
      <w:szCs w:val="24"/>
      <w:lang w:eastAsia="ar-SA"/>
    </w:rPr>
  </w:style>
  <w:style w:type="paragraph" w:styleId="1">
    <w:name w:val="heading 1"/>
    <w:basedOn w:val="a"/>
    <w:next w:val="a"/>
    <w:link w:val="11"/>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2">
    <w:name w:val="heading 2"/>
    <w:basedOn w:val="a"/>
    <w:next w:val="a"/>
    <w:link w:val="21"/>
    <w:uiPriority w:val="99"/>
    <w:qFormat/>
    <w:rsid w:val="00975A93"/>
    <w:pPr>
      <w:keepNext/>
      <w:jc w:val="right"/>
      <w:outlineLvl w:val="1"/>
    </w:pPr>
    <w:rPr>
      <w:b/>
      <w:bCs/>
    </w:rPr>
  </w:style>
  <w:style w:type="paragraph" w:styleId="7">
    <w:name w:val="heading 7"/>
    <w:basedOn w:val="a"/>
    <w:next w:val="a"/>
    <w:link w:val="71"/>
    <w:uiPriority w:val="99"/>
    <w:qFormat/>
    <w:rsid w:val="00975A93"/>
    <w:pPr>
      <w:keepNext/>
      <w:numPr>
        <w:numId w:val="3"/>
      </w:numPr>
      <w:outlineLvl w:val="6"/>
    </w:pPr>
    <w:rPr>
      <w:b/>
      <w:bCs/>
    </w:rPr>
  </w:style>
  <w:style w:type="paragraph" w:styleId="8">
    <w:name w:val="heading 8"/>
    <w:basedOn w:val="a"/>
    <w:next w:val="a"/>
    <w:link w:val="81"/>
    <w:uiPriority w:val="99"/>
    <w:qFormat/>
    <w:rsid w:val="00975A93"/>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8D221B"/>
    <w:rPr>
      <w:sz w:val="24"/>
      <w:szCs w:val="24"/>
      <w:lang w:val="lv-LV" w:eastAsia="ar-SA" w:bidi="ar-SA"/>
    </w:rPr>
  </w:style>
  <w:style w:type="character" w:customStyle="1" w:styleId="21">
    <w:name w:val="Заголовок 2 Знак1"/>
    <w:link w:val="2"/>
    <w:uiPriority w:val="99"/>
    <w:locked/>
    <w:rsid w:val="002C0E12"/>
    <w:rPr>
      <w:rFonts w:ascii="Times New Roman" w:hAnsi="Times New Roman" w:cs="Times New Roman"/>
      <w:b/>
      <w:bCs/>
      <w:sz w:val="24"/>
      <w:szCs w:val="24"/>
      <w:lang w:eastAsia="ar-SA" w:bidi="ar-SA"/>
    </w:rPr>
  </w:style>
  <w:style w:type="character" w:customStyle="1" w:styleId="71">
    <w:name w:val="Заголовок 7 Знак1"/>
    <w:link w:val="7"/>
    <w:uiPriority w:val="99"/>
    <w:semiHidden/>
    <w:locked/>
    <w:rsid w:val="00D10295"/>
    <w:rPr>
      <w:b/>
      <w:bCs/>
      <w:sz w:val="24"/>
      <w:szCs w:val="24"/>
      <w:lang w:val="lv-LV" w:eastAsia="ar-SA" w:bidi="ar-SA"/>
    </w:rPr>
  </w:style>
  <w:style w:type="character" w:customStyle="1" w:styleId="81">
    <w:name w:val="Заголовок 8 Знак1"/>
    <w:link w:val="8"/>
    <w:uiPriority w:val="99"/>
    <w:semiHidden/>
    <w:locked/>
    <w:rsid w:val="00D10295"/>
    <w:rPr>
      <w:rFonts w:ascii="Calibri" w:hAnsi="Calibri" w:cs="Calibri"/>
      <w:i/>
      <w:iCs/>
      <w:sz w:val="24"/>
      <w:szCs w:val="24"/>
      <w:lang w:val="lv-LV" w:eastAsia="ar-SA" w:bidi="ar-SA"/>
    </w:rPr>
  </w:style>
  <w:style w:type="character" w:customStyle="1" w:styleId="10">
    <w:name w:val="Заголовок 1 Знак"/>
    <w:uiPriority w:val="99"/>
    <w:rsid w:val="00975A93"/>
    <w:rPr>
      <w:rFonts w:ascii="Times New Roman" w:hAnsi="Times New Roman" w:cs="Times New Roman"/>
      <w:sz w:val="20"/>
      <w:szCs w:val="20"/>
      <w:lang w:val="lv-LV" w:eastAsia="ar-SA" w:bidi="ar-SA"/>
    </w:rPr>
  </w:style>
  <w:style w:type="character" w:customStyle="1" w:styleId="20">
    <w:name w:val="Заголовок 2 Знак"/>
    <w:uiPriority w:val="99"/>
    <w:rsid w:val="00975A93"/>
    <w:rPr>
      <w:rFonts w:ascii="Times New Roman" w:hAnsi="Times New Roman" w:cs="Times New Roman"/>
      <w:b/>
      <w:bCs/>
      <w:sz w:val="24"/>
      <w:szCs w:val="24"/>
      <w:lang w:val="lv-LV" w:eastAsia="ar-SA" w:bidi="ar-SA"/>
    </w:rPr>
  </w:style>
  <w:style w:type="character" w:customStyle="1" w:styleId="70">
    <w:name w:val="Заголовок 7 Знак"/>
    <w:uiPriority w:val="99"/>
    <w:rsid w:val="00975A93"/>
    <w:rPr>
      <w:rFonts w:ascii="Times New Roman" w:hAnsi="Times New Roman" w:cs="Times New Roman"/>
      <w:b/>
      <w:bCs/>
      <w:sz w:val="24"/>
      <w:szCs w:val="24"/>
      <w:lang w:val="lv-LV" w:eastAsia="ar-SA" w:bidi="ar-SA"/>
    </w:rPr>
  </w:style>
  <w:style w:type="character" w:styleId="a3">
    <w:name w:val="Hyperlink"/>
    <w:rsid w:val="00975A93"/>
    <w:rPr>
      <w:color w:val="0000FF"/>
      <w:u w:val="single"/>
    </w:rPr>
  </w:style>
  <w:style w:type="paragraph" w:styleId="a4">
    <w:name w:val="Body Text"/>
    <w:aliases w:val="Body Text1"/>
    <w:basedOn w:val="a"/>
    <w:link w:val="12"/>
    <w:uiPriority w:val="99"/>
    <w:rsid w:val="00975A93"/>
    <w:pPr>
      <w:overflowPunct w:val="0"/>
      <w:autoSpaceDE w:val="0"/>
      <w:jc w:val="both"/>
      <w:textAlignment w:val="baseline"/>
    </w:pPr>
  </w:style>
  <w:style w:type="character" w:customStyle="1" w:styleId="12">
    <w:name w:val="Основной текст Знак1"/>
    <w:aliases w:val="Body Text1 Знак"/>
    <w:link w:val="a4"/>
    <w:uiPriority w:val="99"/>
    <w:locked/>
    <w:rsid w:val="00E36ADB"/>
    <w:rPr>
      <w:rFonts w:ascii="Times New Roman" w:hAnsi="Times New Roman" w:cs="Times New Roman"/>
      <w:sz w:val="24"/>
      <w:szCs w:val="24"/>
      <w:lang w:eastAsia="ar-SA" w:bidi="ar-SA"/>
    </w:rPr>
  </w:style>
  <w:style w:type="character" w:customStyle="1" w:styleId="a5">
    <w:name w:val="Основной текст Знак"/>
    <w:uiPriority w:val="99"/>
    <w:semiHidden/>
    <w:rsid w:val="00975A93"/>
    <w:rPr>
      <w:rFonts w:ascii="Times New Roman" w:hAnsi="Times New Roman" w:cs="Times New Roman"/>
      <w:sz w:val="20"/>
      <w:szCs w:val="20"/>
      <w:lang w:val="lv-LV" w:eastAsia="ar-SA" w:bidi="ar-SA"/>
    </w:rPr>
  </w:style>
  <w:style w:type="paragraph" w:styleId="a6">
    <w:name w:val="List"/>
    <w:basedOn w:val="a4"/>
    <w:uiPriority w:val="99"/>
    <w:rsid w:val="00975A93"/>
    <w:rPr>
      <w:rFonts w:ascii="Arial" w:hAnsi="Arial" w:cs="Arial"/>
    </w:rPr>
  </w:style>
  <w:style w:type="paragraph" w:styleId="22">
    <w:name w:val="Body Text Indent 2"/>
    <w:basedOn w:val="a"/>
    <w:link w:val="210"/>
    <w:uiPriority w:val="99"/>
    <w:rsid w:val="00975A93"/>
    <w:pPr>
      <w:spacing w:after="120" w:line="480" w:lineRule="auto"/>
      <w:ind w:left="283"/>
    </w:pPr>
  </w:style>
  <w:style w:type="character" w:customStyle="1" w:styleId="210">
    <w:name w:val="Основной текст с отступом 2 Знак1"/>
    <w:link w:val="22"/>
    <w:uiPriority w:val="99"/>
    <w:semiHidden/>
    <w:locked/>
    <w:rsid w:val="00D10295"/>
    <w:rPr>
      <w:rFonts w:ascii="Times New Roman" w:hAnsi="Times New Roman" w:cs="Times New Roman"/>
      <w:sz w:val="24"/>
      <w:szCs w:val="24"/>
      <w:lang w:val="lv-LV" w:eastAsia="ar-SA" w:bidi="ar-SA"/>
    </w:rPr>
  </w:style>
  <w:style w:type="character" w:customStyle="1" w:styleId="23">
    <w:name w:val="Основной текст с отступом 2 Знак"/>
    <w:uiPriority w:val="99"/>
    <w:semiHidden/>
    <w:rsid w:val="00975A93"/>
    <w:rPr>
      <w:rFonts w:ascii="Times New Roman" w:hAnsi="Times New Roman" w:cs="Times New Roman"/>
      <w:sz w:val="24"/>
      <w:szCs w:val="24"/>
      <w:lang w:val="lv-LV" w:eastAsia="ar-SA" w:bidi="ar-SA"/>
    </w:rPr>
  </w:style>
  <w:style w:type="paragraph" w:customStyle="1" w:styleId="a7">
    <w:name w:val="Заголовок таблицы"/>
    <w:basedOn w:val="a"/>
    <w:uiPriority w:val="99"/>
    <w:rsid w:val="00975A93"/>
    <w:pPr>
      <w:suppressLineNumbers/>
      <w:jc w:val="center"/>
    </w:pPr>
    <w:rPr>
      <w:b/>
      <w:bCs/>
    </w:rPr>
  </w:style>
  <w:style w:type="paragraph" w:styleId="a8">
    <w:name w:val="Title"/>
    <w:basedOn w:val="a"/>
    <w:link w:val="13"/>
    <w:uiPriority w:val="99"/>
    <w:qFormat/>
    <w:rsid w:val="00975A93"/>
    <w:pPr>
      <w:suppressAutoHyphens w:val="0"/>
      <w:autoSpaceDE w:val="0"/>
      <w:autoSpaceDN w:val="0"/>
      <w:adjustRightInd w:val="0"/>
      <w:jc w:val="center"/>
    </w:pPr>
    <w:rPr>
      <w:b/>
      <w:bCs/>
      <w:lang w:val="en-US" w:eastAsia="en-US"/>
    </w:rPr>
  </w:style>
  <w:style w:type="character" w:customStyle="1" w:styleId="13">
    <w:name w:val="Название Знак1"/>
    <w:link w:val="a8"/>
    <w:uiPriority w:val="99"/>
    <w:locked/>
    <w:rsid w:val="00D10295"/>
    <w:rPr>
      <w:rFonts w:ascii="Cambria" w:hAnsi="Cambria" w:cs="Cambria"/>
      <w:b/>
      <w:bCs/>
      <w:kern w:val="28"/>
      <w:sz w:val="32"/>
      <w:szCs w:val="32"/>
      <w:lang w:val="lv-LV" w:eastAsia="ar-SA" w:bidi="ar-SA"/>
    </w:rPr>
  </w:style>
  <w:style w:type="character" w:customStyle="1" w:styleId="a9">
    <w:name w:val="Название Знак"/>
    <w:uiPriority w:val="99"/>
    <w:rsid w:val="00975A93"/>
    <w:rPr>
      <w:rFonts w:ascii="Times New Roman" w:hAnsi="Times New Roman" w:cs="Times New Roman"/>
      <w:b/>
      <w:bCs/>
      <w:sz w:val="20"/>
      <w:szCs w:val="20"/>
      <w:lang w:val="en-US"/>
    </w:rPr>
  </w:style>
  <w:style w:type="paragraph" w:styleId="aa">
    <w:name w:val="caption"/>
    <w:basedOn w:val="a"/>
    <w:next w:val="a"/>
    <w:uiPriority w:val="99"/>
    <w:qFormat/>
    <w:rsid w:val="00975A93"/>
    <w:pPr>
      <w:suppressAutoHyphens w:val="0"/>
      <w:jc w:val="center"/>
    </w:pPr>
    <w:rPr>
      <w:b/>
      <w:bCs/>
      <w:sz w:val="28"/>
      <w:szCs w:val="28"/>
      <w:lang w:eastAsia="en-US"/>
    </w:rPr>
  </w:style>
  <w:style w:type="paragraph" w:styleId="ab">
    <w:name w:val="header"/>
    <w:basedOn w:val="a"/>
    <w:link w:val="14"/>
    <w:uiPriority w:val="99"/>
    <w:rsid w:val="00975A93"/>
    <w:pPr>
      <w:tabs>
        <w:tab w:val="center" w:pos="4677"/>
        <w:tab w:val="right" w:pos="9355"/>
      </w:tabs>
    </w:pPr>
  </w:style>
  <w:style w:type="character" w:customStyle="1" w:styleId="14">
    <w:name w:val="Верхний колонтитул Знак1"/>
    <w:link w:val="ab"/>
    <w:uiPriority w:val="99"/>
    <w:locked/>
    <w:rsid w:val="00D10295"/>
    <w:rPr>
      <w:rFonts w:ascii="Times New Roman" w:hAnsi="Times New Roman" w:cs="Times New Roman"/>
      <w:sz w:val="24"/>
      <w:szCs w:val="24"/>
      <w:lang w:val="lv-LV" w:eastAsia="ar-SA" w:bidi="ar-SA"/>
    </w:rPr>
  </w:style>
  <w:style w:type="character" w:customStyle="1" w:styleId="ac">
    <w:name w:val="Верхний колонтитул Знак"/>
    <w:uiPriority w:val="99"/>
    <w:semiHidden/>
    <w:rsid w:val="00975A93"/>
    <w:rPr>
      <w:rFonts w:ascii="Times New Roman" w:hAnsi="Times New Roman" w:cs="Times New Roman"/>
      <w:sz w:val="24"/>
      <w:szCs w:val="24"/>
      <w:lang w:val="lv-LV" w:eastAsia="ar-SA" w:bidi="ar-SA"/>
    </w:rPr>
  </w:style>
  <w:style w:type="paragraph" w:styleId="ad">
    <w:name w:val="footer"/>
    <w:basedOn w:val="a"/>
    <w:link w:val="15"/>
    <w:uiPriority w:val="99"/>
    <w:rsid w:val="00975A93"/>
    <w:pPr>
      <w:tabs>
        <w:tab w:val="center" w:pos="4677"/>
        <w:tab w:val="right" w:pos="9355"/>
      </w:tabs>
    </w:pPr>
  </w:style>
  <w:style w:type="character" w:customStyle="1" w:styleId="15">
    <w:name w:val="Нижний колонтитул Знак1"/>
    <w:link w:val="ad"/>
    <w:uiPriority w:val="99"/>
    <w:locked/>
    <w:rsid w:val="00D10295"/>
    <w:rPr>
      <w:rFonts w:ascii="Times New Roman" w:hAnsi="Times New Roman" w:cs="Times New Roman"/>
      <w:sz w:val="24"/>
      <w:szCs w:val="24"/>
      <w:lang w:val="lv-LV" w:eastAsia="ar-SA" w:bidi="ar-SA"/>
    </w:rPr>
  </w:style>
  <w:style w:type="character" w:customStyle="1" w:styleId="ae">
    <w:name w:val="Нижний колонтитул Знак"/>
    <w:uiPriority w:val="99"/>
    <w:rsid w:val="00975A93"/>
    <w:rPr>
      <w:rFonts w:ascii="Times New Roman" w:hAnsi="Times New Roman" w:cs="Times New Roman"/>
      <w:sz w:val="24"/>
      <w:szCs w:val="24"/>
      <w:lang w:val="lv-LV" w:eastAsia="ar-SA" w:bidi="ar-SA"/>
    </w:rPr>
  </w:style>
  <w:style w:type="character" w:customStyle="1" w:styleId="80">
    <w:name w:val="Заголовок 8 Знак"/>
    <w:uiPriority w:val="99"/>
    <w:semiHidden/>
    <w:rsid w:val="00975A93"/>
    <w:rPr>
      <w:rFonts w:ascii="Cambria" w:hAnsi="Cambria" w:cs="Cambria"/>
      <w:color w:val="404040"/>
      <w:sz w:val="20"/>
      <w:szCs w:val="20"/>
      <w:lang w:val="lv-LV" w:eastAsia="ar-SA" w:bidi="ar-SA"/>
    </w:rPr>
  </w:style>
  <w:style w:type="paragraph" w:styleId="af">
    <w:name w:val="Normal (Web)"/>
    <w:basedOn w:val="a"/>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4">
    <w:name w:val="List 4"/>
    <w:basedOn w:val="a"/>
    <w:uiPriority w:val="99"/>
    <w:rsid w:val="00975A93"/>
    <w:pPr>
      <w:suppressAutoHyphens w:val="0"/>
      <w:ind w:left="1132" w:hanging="283"/>
    </w:pPr>
    <w:rPr>
      <w:lang w:val="en-GB" w:eastAsia="en-US"/>
    </w:rPr>
  </w:style>
  <w:style w:type="paragraph" w:customStyle="1" w:styleId="naisf">
    <w:name w:val="naisf"/>
    <w:basedOn w:val="a"/>
    <w:uiPriority w:val="99"/>
    <w:rsid w:val="00975A93"/>
    <w:pPr>
      <w:suppressAutoHyphens w:val="0"/>
      <w:spacing w:before="100" w:beforeAutospacing="1" w:after="100" w:afterAutospacing="1"/>
      <w:jc w:val="both"/>
    </w:pPr>
    <w:rPr>
      <w:rFonts w:eastAsia="Calibri"/>
      <w:lang w:val="en-GB" w:eastAsia="en-US"/>
    </w:rPr>
  </w:style>
  <w:style w:type="paragraph" w:styleId="5">
    <w:name w:val="List 5"/>
    <w:basedOn w:val="a"/>
    <w:uiPriority w:val="99"/>
    <w:rsid w:val="00975A93"/>
    <w:pPr>
      <w:suppressAutoHyphens w:val="0"/>
      <w:ind w:left="1415" w:hanging="283"/>
    </w:pPr>
    <w:rPr>
      <w:lang w:val="en-GB" w:eastAsia="en-US"/>
    </w:rPr>
  </w:style>
  <w:style w:type="paragraph" w:styleId="af0">
    <w:name w:val="Body Text Indent"/>
    <w:basedOn w:val="a"/>
    <w:link w:val="af1"/>
    <w:uiPriority w:val="99"/>
    <w:rsid w:val="00975A93"/>
    <w:pPr>
      <w:ind w:left="-142"/>
      <w:jc w:val="both"/>
    </w:pPr>
  </w:style>
  <w:style w:type="character" w:customStyle="1" w:styleId="af1">
    <w:name w:val="Основной текст с отступом Знак"/>
    <w:link w:val="af0"/>
    <w:uiPriority w:val="99"/>
    <w:semiHidden/>
    <w:locked/>
    <w:rsid w:val="00D10295"/>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rPr>
  </w:style>
  <w:style w:type="paragraph" w:customStyle="1" w:styleId="RakstzRakstz2">
    <w:name w:val="Rakstz. Rakstz.2"/>
    <w:basedOn w:val="a"/>
    <w:next w:val="af2"/>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af2">
    <w:name w:val="Block Text"/>
    <w:basedOn w:val="a"/>
    <w:uiPriority w:val="99"/>
    <w:rsid w:val="00F91865"/>
    <w:pPr>
      <w:spacing w:after="120"/>
      <w:ind w:left="1440" w:right="1440"/>
    </w:pPr>
  </w:style>
  <w:style w:type="paragraph" w:customStyle="1" w:styleId="16">
    <w:name w:val="Абзац списка1"/>
    <w:aliases w:val="Saistīto dokumentu saraksts"/>
    <w:basedOn w:val="a"/>
    <w:link w:val="ListParagraphChar"/>
    <w:uiPriority w:val="99"/>
    <w:qFormat/>
    <w:rsid w:val="00967887"/>
    <w:pPr>
      <w:ind w:left="720"/>
    </w:pPr>
  </w:style>
  <w:style w:type="character" w:styleId="af3">
    <w:name w:val="FollowedHyperlink"/>
    <w:uiPriority w:val="99"/>
    <w:rsid w:val="001217D1"/>
    <w:rPr>
      <w:color w:val="800080"/>
      <w:u w:val="single"/>
    </w:rPr>
  </w:style>
  <w:style w:type="paragraph" w:styleId="af4">
    <w:name w:val="Balloon Text"/>
    <w:basedOn w:val="a"/>
    <w:link w:val="af5"/>
    <w:uiPriority w:val="99"/>
    <w:semiHidden/>
    <w:unhideWhenUsed/>
    <w:rsid w:val="003509F4"/>
    <w:rPr>
      <w:rFonts w:ascii="Tahoma" w:hAnsi="Tahoma" w:cs="Tahoma"/>
      <w:sz w:val="16"/>
      <w:szCs w:val="16"/>
    </w:rPr>
  </w:style>
  <w:style w:type="character" w:customStyle="1" w:styleId="af5">
    <w:name w:val="Текст выноски Знак"/>
    <w:link w:val="af4"/>
    <w:uiPriority w:val="99"/>
    <w:semiHidden/>
    <w:rsid w:val="00B239F8"/>
    <w:rPr>
      <w:rFonts w:ascii="Tahoma" w:eastAsia="Times New Roman" w:hAnsi="Tahoma" w:cs="Tahoma"/>
      <w:sz w:val="16"/>
      <w:szCs w:val="16"/>
      <w:lang w:val="lv-LV" w:eastAsia="ar-SA"/>
    </w:rPr>
  </w:style>
  <w:style w:type="paragraph" w:styleId="3">
    <w:name w:val="Body Text 3"/>
    <w:basedOn w:val="a"/>
    <w:link w:val="30"/>
    <w:rsid w:val="00476336"/>
    <w:pPr>
      <w:suppressAutoHyphens w:val="0"/>
      <w:spacing w:after="120"/>
    </w:pPr>
    <w:rPr>
      <w:sz w:val="16"/>
      <w:szCs w:val="16"/>
      <w:lang w:eastAsia="en-US"/>
    </w:rPr>
  </w:style>
  <w:style w:type="character" w:customStyle="1" w:styleId="30">
    <w:name w:val="Основной текст 3 Знак"/>
    <w:link w:val="3"/>
    <w:rsid w:val="00476336"/>
    <w:rPr>
      <w:rFonts w:ascii="Times New Roman" w:eastAsia="Times New Roman" w:hAnsi="Times New Roman"/>
      <w:sz w:val="16"/>
      <w:szCs w:val="16"/>
      <w:lang w:val="lv-LV"/>
    </w:rPr>
  </w:style>
  <w:style w:type="table" w:styleId="af6">
    <w:name w:val="Table Grid"/>
    <w:basedOn w:val="a1"/>
    <w:uiPriority w:val="59"/>
    <w:locked/>
    <w:rsid w:val="00B73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nameh11">
    <w:name w:val="item_name_h11"/>
    <w:rsid w:val="00B731BA"/>
    <w:rPr>
      <w:b w:val="0"/>
      <w:bCs w:val="0"/>
      <w:sz w:val="17"/>
      <w:szCs w:val="17"/>
    </w:rPr>
  </w:style>
  <w:style w:type="character" w:customStyle="1" w:styleId="current">
    <w:name w:val="current"/>
    <w:rsid w:val="00B731BA"/>
    <w:rPr>
      <w:color w:val="0FA0DD"/>
    </w:rPr>
  </w:style>
  <w:style w:type="paragraph" w:customStyle="1" w:styleId="Style1">
    <w:name w:val="Style1"/>
    <w:autoRedefine/>
    <w:rsid w:val="00202F3A"/>
    <w:pPr>
      <w:numPr>
        <w:ilvl w:val="1"/>
        <w:numId w:val="22"/>
      </w:numPr>
      <w:jc w:val="both"/>
    </w:pPr>
    <w:rPr>
      <w:rFonts w:ascii="Times New Roman" w:eastAsia="Times New Roman" w:hAnsi="Times New Roman"/>
      <w:bCs/>
      <w:sz w:val="24"/>
      <w:szCs w:val="24"/>
    </w:rPr>
  </w:style>
  <w:style w:type="paragraph" w:customStyle="1" w:styleId="Sarakstarindkopa1">
    <w:name w:val="Saraksta rindkopa1"/>
    <w:basedOn w:val="a"/>
    <w:uiPriority w:val="99"/>
    <w:rsid w:val="00087A43"/>
    <w:pPr>
      <w:suppressAutoHyphens w:val="0"/>
      <w:spacing w:after="200" w:line="276" w:lineRule="auto"/>
      <w:ind w:left="720"/>
    </w:pPr>
    <w:rPr>
      <w:rFonts w:ascii="Calibri" w:hAnsi="Calibri" w:cs="Calibri"/>
      <w:sz w:val="22"/>
      <w:szCs w:val="22"/>
      <w:lang w:eastAsia="en-US"/>
    </w:rPr>
  </w:style>
  <w:style w:type="paragraph" w:customStyle="1" w:styleId="Style33">
    <w:name w:val="Style33"/>
    <w:basedOn w:val="a"/>
    <w:uiPriority w:val="99"/>
    <w:rsid w:val="00087A43"/>
    <w:pPr>
      <w:widowControl w:val="0"/>
      <w:suppressAutoHyphens w:val="0"/>
      <w:autoSpaceDE w:val="0"/>
      <w:autoSpaceDN w:val="0"/>
      <w:adjustRightInd w:val="0"/>
    </w:pPr>
    <w:rPr>
      <w:lang w:eastAsia="lv-LV"/>
    </w:rPr>
  </w:style>
  <w:style w:type="character" w:customStyle="1" w:styleId="FontStyle86">
    <w:name w:val="Font Style86"/>
    <w:uiPriority w:val="99"/>
    <w:rsid w:val="00087A43"/>
    <w:rPr>
      <w:rFonts w:ascii="Times New Roman" w:hAnsi="Times New Roman" w:cs="Times New Roman" w:hint="default"/>
      <w:b/>
      <w:bCs/>
      <w:i/>
      <w:iCs/>
      <w:sz w:val="22"/>
      <w:szCs w:val="22"/>
    </w:rPr>
  </w:style>
  <w:style w:type="paragraph" w:customStyle="1" w:styleId="Style9">
    <w:name w:val="Style9"/>
    <w:basedOn w:val="a"/>
    <w:uiPriority w:val="99"/>
    <w:rsid w:val="00EB4621"/>
    <w:pPr>
      <w:widowControl w:val="0"/>
      <w:suppressAutoHyphens w:val="0"/>
      <w:autoSpaceDE w:val="0"/>
      <w:autoSpaceDN w:val="0"/>
      <w:adjustRightInd w:val="0"/>
      <w:spacing w:line="225" w:lineRule="exact"/>
      <w:jc w:val="both"/>
    </w:pPr>
    <w:rPr>
      <w:lang w:eastAsia="lv-LV"/>
    </w:rPr>
  </w:style>
  <w:style w:type="paragraph" w:customStyle="1" w:styleId="17">
    <w:name w:val="Без интервала1"/>
    <w:uiPriority w:val="1"/>
    <w:qFormat/>
    <w:rsid w:val="00023C65"/>
    <w:pPr>
      <w:jc w:val="right"/>
    </w:pPr>
    <w:rPr>
      <w:rFonts w:ascii="Times New Roman" w:hAnsi="Times New Roman"/>
      <w:sz w:val="24"/>
      <w:szCs w:val="24"/>
      <w:lang w:eastAsia="en-US"/>
    </w:rPr>
  </w:style>
  <w:style w:type="character" w:styleId="af7">
    <w:name w:val="Strong"/>
    <w:uiPriority w:val="22"/>
    <w:qFormat/>
    <w:locked/>
    <w:rsid w:val="00BB271B"/>
    <w:rPr>
      <w:b/>
      <w:bCs/>
    </w:rPr>
  </w:style>
  <w:style w:type="paragraph" w:customStyle="1" w:styleId="font5">
    <w:name w:val="font5"/>
    <w:basedOn w:val="a"/>
    <w:rsid w:val="00D86C0B"/>
    <w:pPr>
      <w:suppressAutoHyphens w:val="0"/>
      <w:spacing w:before="100" w:beforeAutospacing="1" w:after="100" w:afterAutospacing="1"/>
    </w:pPr>
    <w:rPr>
      <w:sz w:val="22"/>
      <w:szCs w:val="22"/>
      <w:lang w:val="en-US" w:eastAsia="en-US"/>
    </w:rPr>
  </w:style>
  <w:style w:type="character" w:customStyle="1" w:styleId="ListParagraphChar">
    <w:name w:val="List Paragraph Char"/>
    <w:aliases w:val="Saistīto dokumentu saraksts Char"/>
    <w:link w:val="16"/>
    <w:locked/>
    <w:rsid w:val="00ED254A"/>
    <w:rPr>
      <w:sz w:val="24"/>
      <w:szCs w:val="24"/>
      <w:lang w:val="lv-LV" w:eastAsia="ar-SA" w:bidi="ar-SA"/>
    </w:rPr>
  </w:style>
  <w:style w:type="paragraph" w:styleId="18">
    <w:name w:val="toc 1"/>
    <w:basedOn w:val="a"/>
    <w:next w:val="a"/>
    <w:autoRedefine/>
    <w:semiHidden/>
    <w:locked/>
    <w:rsid w:val="000E35DF"/>
    <w:pPr>
      <w:suppressAutoHyphens w:val="0"/>
      <w:jc w:val="center"/>
    </w:pPr>
    <w:rPr>
      <w:b/>
      <w:sz w:val="22"/>
      <w:szCs w:val="22"/>
      <w:lang w:eastAsia="en-GB"/>
    </w:rPr>
  </w:style>
  <w:style w:type="paragraph" w:customStyle="1" w:styleId="Style2">
    <w:name w:val="Style2"/>
    <w:basedOn w:val="a"/>
    <w:autoRedefine/>
    <w:rsid w:val="000E35DF"/>
    <w:pPr>
      <w:suppressAutoHyphens w:val="0"/>
      <w:jc w:val="both"/>
    </w:pPr>
    <w:rPr>
      <w:bCs/>
      <w:sz w:val="22"/>
      <w:szCs w:val="22"/>
      <w:lang w:eastAsia="en-GB"/>
    </w:rPr>
  </w:style>
  <w:style w:type="paragraph" w:styleId="af8">
    <w:name w:val="List Paragraph"/>
    <w:basedOn w:val="a"/>
    <w:uiPriority w:val="34"/>
    <w:qFormat/>
    <w:rsid w:val="00CB51DB"/>
    <w:pPr>
      <w:ind w:left="720"/>
      <w:contextualSpacing/>
    </w:pPr>
  </w:style>
</w:styles>
</file>

<file path=word/webSettings.xml><?xml version="1.0" encoding="utf-8"?>
<w:webSettings xmlns:r="http://schemas.openxmlformats.org/officeDocument/2006/relationships" xmlns:w="http://schemas.openxmlformats.org/wordprocessingml/2006/main">
  <w:divs>
    <w:div w:id="112093263">
      <w:bodyDiv w:val="1"/>
      <w:marLeft w:val="0"/>
      <w:marRight w:val="0"/>
      <w:marTop w:val="0"/>
      <w:marBottom w:val="0"/>
      <w:divBdr>
        <w:top w:val="none" w:sz="0" w:space="0" w:color="auto"/>
        <w:left w:val="none" w:sz="0" w:space="0" w:color="auto"/>
        <w:bottom w:val="none" w:sz="0" w:space="0" w:color="auto"/>
        <w:right w:val="none" w:sz="0" w:space="0" w:color="auto"/>
      </w:divBdr>
    </w:div>
    <w:div w:id="131365220">
      <w:bodyDiv w:val="1"/>
      <w:marLeft w:val="0"/>
      <w:marRight w:val="0"/>
      <w:marTop w:val="0"/>
      <w:marBottom w:val="0"/>
      <w:divBdr>
        <w:top w:val="none" w:sz="0" w:space="0" w:color="auto"/>
        <w:left w:val="none" w:sz="0" w:space="0" w:color="auto"/>
        <w:bottom w:val="none" w:sz="0" w:space="0" w:color="auto"/>
        <w:right w:val="none" w:sz="0" w:space="0" w:color="auto"/>
      </w:divBdr>
    </w:div>
    <w:div w:id="220867855">
      <w:bodyDiv w:val="1"/>
      <w:marLeft w:val="0"/>
      <w:marRight w:val="0"/>
      <w:marTop w:val="0"/>
      <w:marBottom w:val="0"/>
      <w:divBdr>
        <w:top w:val="none" w:sz="0" w:space="0" w:color="auto"/>
        <w:left w:val="none" w:sz="0" w:space="0" w:color="auto"/>
        <w:bottom w:val="none" w:sz="0" w:space="0" w:color="auto"/>
        <w:right w:val="none" w:sz="0" w:space="0" w:color="auto"/>
      </w:divBdr>
    </w:div>
    <w:div w:id="240795922">
      <w:bodyDiv w:val="1"/>
      <w:marLeft w:val="0"/>
      <w:marRight w:val="0"/>
      <w:marTop w:val="0"/>
      <w:marBottom w:val="0"/>
      <w:divBdr>
        <w:top w:val="none" w:sz="0" w:space="0" w:color="auto"/>
        <w:left w:val="none" w:sz="0" w:space="0" w:color="auto"/>
        <w:bottom w:val="none" w:sz="0" w:space="0" w:color="auto"/>
        <w:right w:val="none" w:sz="0" w:space="0" w:color="auto"/>
      </w:divBdr>
    </w:div>
    <w:div w:id="278147581">
      <w:bodyDiv w:val="1"/>
      <w:marLeft w:val="0"/>
      <w:marRight w:val="0"/>
      <w:marTop w:val="0"/>
      <w:marBottom w:val="0"/>
      <w:divBdr>
        <w:top w:val="none" w:sz="0" w:space="0" w:color="auto"/>
        <w:left w:val="none" w:sz="0" w:space="0" w:color="auto"/>
        <w:bottom w:val="none" w:sz="0" w:space="0" w:color="auto"/>
        <w:right w:val="none" w:sz="0" w:space="0" w:color="auto"/>
      </w:divBdr>
    </w:div>
    <w:div w:id="325016778">
      <w:bodyDiv w:val="1"/>
      <w:marLeft w:val="0"/>
      <w:marRight w:val="0"/>
      <w:marTop w:val="0"/>
      <w:marBottom w:val="0"/>
      <w:divBdr>
        <w:top w:val="none" w:sz="0" w:space="0" w:color="auto"/>
        <w:left w:val="none" w:sz="0" w:space="0" w:color="auto"/>
        <w:bottom w:val="none" w:sz="0" w:space="0" w:color="auto"/>
        <w:right w:val="none" w:sz="0" w:space="0" w:color="auto"/>
      </w:divBdr>
    </w:div>
    <w:div w:id="388194021">
      <w:bodyDiv w:val="1"/>
      <w:marLeft w:val="0"/>
      <w:marRight w:val="0"/>
      <w:marTop w:val="0"/>
      <w:marBottom w:val="0"/>
      <w:divBdr>
        <w:top w:val="none" w:sz="0" w:space="0" w:color="auto"/>
        <w:left w:val="none" w:sz="0" w:space="0" w:color="auto"/>
        <w:bottom w:val="none" w:sz="0" w:space="0" w:color="auto"/>
        <w:right w:val="none" w:sz="0" w:space="0" w:color="auto"/>
      </w:divBdr>
    </w:div>
    <w:div w:id="396055390">
      <w:bodyDiv w:val="1"/>
      <w:marLeft w:val="0"/>
      <w:marRight w:val="0"/>
      <w:marTop w:val="0"/>
      <w:marBottom w:val="0"/>
      <w:divBdr>
        <w:top w:val="none" w:sz="0" w:space="0" w:color="auto"/>
        <w:left w:val="none" w:sz="0" w:space="0" w:color="auto"/>
        <w:bottom w:val="none" w:sz="0" w:space="0" w:color="auto"/>
        <w:right w:val="none" w:sz="0" w:space="0" w:color="auto"/>
      </w:divBdr>
    </w:div>
    <w:div w:id="403993716">
      <w:bodyDiv w:val="1"/>
      <w:marLeft w:val="0"/>
      <w:marRight w:val="0"/>
      <w:marTop w:val="0"/>
      <w:marBottom w:val="0"/>
      <w:divBdr>
        <w:top w:val="none" w:sz="0" w:space="0" w:color="auto"/>
        <w:left w:val="none" w:sz="0" w:space="0" w:color="auto"/>
        <w:bottom w:val="none" w:sz="0" w:space="0" w:color="auto"/>
        <w:right w:val="none" w:sz="0" w:space="0" w:color="auto"/>
      </w:divBdr>
    </w:div>
    <w:div w:id="452479724">
      <w:bodyDiv w:val="1"/>
      <w:marLeft w:val="0"/>
      <w:marRight w:val="0"/>
      <w:marTop w:val="0"/>
      <w:marBottom w:val="0"/>
      <w:divBdr>
        <w:top w:val="none" w:sz="0" w:space="0" w:color="auto"/>
        <w:left w:val="none" w:sz="0" w:space="0" w:color="auto"/>
        <w:bottom w:val="none" w:sz="0" w:space="0" w:color="auto"/>
        <w:right w:val="none" w:sz="0" w:space="0" w:color="auto"/>
      </w:divBdr>
    </w:div>
    <w:div w:id="486747786">
      <w:bodyDiv w:val="1"/>
      <w:marLeft w:val="0"/>
      <w:marRight w:val="0"/>
      <w:marTop w:val="0"/>
      <w:marBottom w:val="0"/>
      <w:divBdr>
        <w:top w:val="none" w:sz="0" w:space="0" w:color="auto"/>
        <w:left w:val="none" w:sz="0" w:space="0" w:color="auto"/>
        <w:bottom w:val="none" w:sz="0" w:space="0" w:color="auto"/>
        <w:right w:val="none" w:sz="0" w:space="0" w:color="auto"/>
      </w:divBdr>
    </w:div>
    <w:div w:id="521937005">
      <w:bodyDiv w:val="1"/>
      <w:marLeft w:val="0"/>
      <w:marRight w:val="0"/>
      <w:marTop w:val="0"/>
      <w:marBottom w:val="0"/>
      <w:divBdr>
        <w:top w:val="none" w:sz="0" w:space="0" w:color="auto"/>
        <w:left w:val="none" w:sz="0" w:space="0" w:color="auto"/>
        <w:bottom w:val="none" w:sz="0" w:space="0" w:color="auto"/>
        <w:right w:val="none" w:sz="0" w:space="0" w:color="auto"/>
      </w:divBdr>
    </w:div>
    <w:div w:id="525213439">
      <w:bodyDiv w:val="1"/>
      <w:marLeft w:val="0"/>
      <w:marRight w:val="0"/>
      <w:marTop w:val="0"/>
      <w:marBottom w:val="0"/>
      <w:divBdr>
        <w:top w:val="none" w:sz="0" w:space="0" w:color="auto"/>
        <w:left w:val="none" w:sz="0" w:space="0" w:color="auto"/>
        <w:bottom w:val="none" w:sz="0" w:space="0" w:color="auto"/>
        <w:right w:val="none" w:sz="0" w:space="0" w:color="auto"/>
      </w:divBdr>
    </w:div>
    <w:div w:id="557977672">
      <w:bodyDiv w:val="1"/>
      <w:marLeft w:val="0"/>
      <w:marRight w:val="0"/>
      <w:marTop w:val="0"/>
      <w:marBottom w:val="0"/>
      <w:divBdr>
        <w:top w:val="none" w:sz="0" w:space="0" w:color="auto"/>
        <w:left w:val="none" w:sz="0" w:space="0" w:color="auto"/>
        <w:bottom w:val="none" w:sz="0" w:space="0" w:color="auto"/>
        <w:right w:val="none" w:sz="0" w:space="0" w:color="auto"/>
      </w:divBdr>
    </w:div>
    <w:div w:id="598023530">
      <w:bodyDiv w:val="1"/>
      <w:marLeft w:val="0"/>
      <w:marRight w:val="0"/>
      <w:marTop w:val="0"/>
      <w:marBottom w:val="0"/>
      <w:divBdr>
        <w:top w:val="none" w:sz="0" w:space="0" w:color="auto"/>
        <w:left w:val="none" w:sz="0" w:space="0" w:color="auto"/>
        <w:bottom w:val="none" w:sz="0" w:space="0" w:color="auto"/>
        <w:right w:val="none" w:sz="0" w:space="0" w:color="auto"/>
      </w:divBdr>
    </w:div>
    <w:div w:id="628316094">
      <w:bodyDiv w:val="1"/>
      <w:marLeft w:val="0"/>
      <w:marRight w:val="0"/>
      <w:marTop w:val="0"/>
      <w:marBottom w:val="0"/>
      <w:divBdr>
        <w:top w:val="none" w:sz="0" w:space="0" w:color="auto"/>
        <w:left w:val="none" w:sz="0" w:space="0" w:color="auto"/>
        <w:bottom w:val="none" w:sz="0" w:space="0" w:color="auto"/>
        <w:right w:val="none" w:sz="0" w:space="0" w:color="auto"/>
      </w:divBdr>
    </w:div>
    <w:div w:id="634456518">
      <w:bodyDiv w:val="1"/>
      <w:marLeft w:val="0"/>
      <w:marRight w:val="0"/>
      <w:marTop w:val="0"/>
      <w:marBottom w:val="0"/>
      <w:divBdr>
        <w:top w:val="none" w:sz="0" w:space="0" w:color="auto"/>
        <w:left w:val="none" w:sz="0" w:space="0" w:color="auto"/>
        <w:bottom w:val="none" w:sz="0" w:space="0" w:color="auto"/>
        <w:right w:val="none" w:sz="0" w:space="0" w:color="auto"/>
      </w:divBdr>
    </w:div>
    <w:div w:id="644088411">
      <w:bodyDiv w:val="1"/>
      <w:marLeft w:val="0"/>
      <w:marRight w:val="0"/>
      <w:marTop w:val="0"/>
      <w:marBottom w:val="0"/>
      <w:divBdr>
        <w:top w:val="none" w:sz="0" w:space="0" w:color="auto"/>
        <w:left w:val="none" w:sz="0" w:space="0" w:color="auto"/>
        <w:bottom w:val="none" w:sz="0" w:space="0" w:color="auto"/>
        <w:right w:val="none" w:sz="0" w:space="0" w:color="auto"/>
      </w:divBdr>
    </w:div>
    <w:div w:id="861092231">
      <w:bodyDiv w:val="1"/>
      <w:marLeft w:val="0"/>
      <w:marRight w:val="0"/>
      <w:marTop w:val="0"/>
      <w:marBottom w:val="0"/>
      <w:divBdr>
        <w:top w:val="none" w:sz="0" w:space="0" w:color="auto"/>
        <w:left w:val="none" w:sz="0" w:space="0" w:color="auto"/>
        <w:bottom w:val="none" w:sz="0" w:space="0" w:color="auto"/>
        <w:right w:val="none" w:sz="0" w:space="0" w:color="auto"/>
      </w:divBdr>
    </w:div>
    <w:div w:id="880821754">
      <w:bodyDiv w:val="1"/>
      <w:marLeft w:val="0"/>
      <w:marRight w:val="0"/>
      <w:marTop w:val="0"/>
      <w:marBottom w:val="0"/>
      <w:divBdr>
        <w:top w:val="none" w:sz="0" w:space="0" w:color="auto"/>
        <w:left w:val="none" w:sz="0" w:space="0" w:color="auto"/>
        <w:bottom w:val="none" w:sz="0" w:space="0" w:color="auto"/>
        <w:right w:val="none" w:sz="0" w:space="0" w:color="auto"/>
      </w:divBdr>
    </w:div>
    <w:div w:id="889458492">
      <w:bodyDiv w:val="1"/>
      <w:marLeft w:val="0"/>
      <w:marRight w:val="0"/>
      <w:marTop w:val="0"/>
      <w:marBottom w:val="0"/>
      <w:divBdr>
        <w:top w:val="none" w:sz="0" w:space="0" w:color="auto"/>
        <w:left w:val="none" w:sz="0" w:space="0" w:color="auto"/>
        <w:bottom w:val="none" w:sz="0" w:space="0" w:color="auto"/>
        <w:right w:val="none" w:sz="0" w:space="0" w:color="auto"/>
      </w:divBdr>
    </w:div>
    <w:div w:id="966549113">
      <w:bodyDiv w:val="1"/>
      <w:marLeft w:val="0"/>
      <w:marRight w:val="0"/>
      <w:marTop w:val="0"/>
      <w:marBottom w:val="0"/>
      <w:divBdr>
        <w:top w:val="none" w:sz="0" w:space="0" w:color="auto"/>
        <w:left w:val="none" w:sz="0" w:space="0" w:color="auto"/>
        <w:bottom w:val="none" w:sz="0" w:space="0" w:color="auto"/>
        <w:right w:val="none" w:sz="0" w:space="0" w:color="auto"/>
      </w:divBdr>
    </w:div>
    <w:div w:id="992366151">
      <w:bodyDiv w:val="1"/>
      <w:marLeft w:val="0"/>
      <w:marRight w:val="0"/>
      <w:marTop w:val="0"/>
      <w:marBottom w:val="0"/>
      <w:divBdr>
        <w:top w:val="none" w:sz="0" w:space="0" w:color="auto"/>
        <w:left w:val="none" w:sz="0" w:space="0" w:color="auto"/>
        <w:bottom w:val="none" w:sz="0" w:space="0" w:color="auto"/>
        <w:right w:val="none" w:sz="0" w:space="0" w:color="auto"/>
      </w:divBdr>
    </w:div>
    <w:div w:id="1006131852">
      <w:bodyDiv w:val="1"/>
      <w:marLeft w:val="0"/>
      <w:marRight w:val="0"/>
      <w:marTop w:val="0"/>
      <w:marBottom w:val="0"/>
      <w:divBdr>
        <w:top w:val="none" w:sz="0" w:space="0" w:color="auto"/>
        <w:left w:val="none" w:sz="0" w:space="0" w:color="auto"/>
        <w:bottom w:val="none" w:sz="0" w:space="0" w:color="auto"/>
        <w:right w:val="none" w:sz="0" w:space="0" w:color="auto"/>
      </w:divBdr>
    </w:div>
    <w:div w:id="1026293831">
      <w:bodyDiv w:val="1"/>
      <w:marLeft w:val="0"/>
      <w:marRight w:val="0"/>
      <w:marTop w:val="0"/>
      <w:marBottom w:val="0"/>
      <w:divBdr>
        <w:top w:val="none" w:sz="0" w:space="0" w:color="auto"/>
        <w:left w:val="none" w:sz="0" w:space="0" w:color="auto"/>
        <w:bottom w:val="none" w:sz="0" w:space="0" w:color="auto"/>
        <w:right w:val="none" w:sz="0" w:space="0" w:color="auto"/>
      </w:divBdr>
    </w:div>
    <w:div w:id="1030567961">
      <w:bodyDiv w:val="1"/>
      <w:marLeft w:val="0"/>
      <w:marRight w:val="0"/>
      <w:marTop w:val="0"/>
      <w:marBottom w:val="0"/>
      <w:divBdr>
        <w:top w:val="none" w:sz="0" w:space="0" w:color="auto"/>
        <w:left w:val="none" w:sz="0" w:space="0" w:color="auto"/>
        <w:bottom w:val="none" w:sz="0" w:space="0" w:color="auto"/>
        <w:right w:val="none" w:sz="0" w:space="0" w:color="auto"/>
      </w:divBdr>
    </w:div>
    <w:div w:id="1067341449">
      <w:bodyDiv w:val="1"/>
      <w:marLeft w:val="0"/>
      <w:marRight w:val="0"/>
      <w:marTop w:val="0"/>
      <w:marBottom w:val="0"/>
      <w:divBdr>
        <w:top w:val="none" w:sz="0" w:space="0" w:color="auto"/>
        <w:left w:val="none" w:sz="0" w:space="0" w:color="auto"/>
        <w:bottom w:val="none" w:sz="0" w:space="0" w:color="auto"/>
        <w:right w:val="none" w:sz="0" w:space="0" w:color="auto"/>
      </w:divBdr>
    </w:div>
    <w:div w:id="1067606717">
      <w:bodyDiv w:val="1"/>
      <w:marLeft w:val="0"/>
      <w:marRight w:val="0"/>
      <w:marTop w:val="0"/>
      <w:marBottom w:val="0"/>
      <w:divBdr>
        <w:top w:val="none" w:sz="0" w:space="0" w:color="auto"/>
        <w:left w:val="none" w:sz="0" w:space="0" w:color="auto"/>
        <w:bottom w:val="none" w:sz="0" w:space="0" w:color="auto"/>
        <w:right w:val="none" w:sz="0" w:space="0" w:color="auto"/>
      </w:divBdr>
    </w:div>
    <w:div w:id="1109475120">
      <w:bodyDiv w:val="1"/>
      <w:marLeft w:val="0"/>
      <w:marRight w:val="0"/>
      <w:marTop w:val="0"/>
      <w:marBottom w:val="0"/>
      <w:divBdr>
        <w:top w:val="none" w:sz="0" w:space="0" w:color="auto"/>
        <w:left w:val="none" w:sz="0" w:space="0" w:color="auto"/>
        <w:bottom w:val="none" w:sz="0" w:space="0" w:color="auto"/>
        <w:right w:val="none" w:sz="0" w:space="0" w:color="auto"/>
      </w:divBdr>
    </w:div>
    <w:div w:id="1196887276">
      <w:bodyDiv w:val="1"/>
      <w:marLeft w:val="0"/>
      <w:marRight w:val="0"/>
      <w:marTop w:val="0"/>
      <w:marBottom w:val="0"/>
      <w:divBdr>
        <w:top w:val="none" w:sz="0" w:space="0" w:color="auto"/>
        <w:left w:val="none" w:sz="0" w:space="0" w:color="auto"/>
        <w:bottom w:val="none" w:sz="0" w:space="0" w:color="auto"/>
        <w:right w:val="none" w:sz="0" w:space="0" w:color="auto"/>
      </w:divBdr>
    </w:div>
    <w:div w:id="1325015460">
      <w:bodyDiv w:val="1"/>
      <w:marLeft w:val="0"/>
      <w:marRight w:val="0"/>
      <w:marTop w:val="0"/>
      <w:marBottom w:val="0"/>
      <w:divBdr>
        <w:top w:val="none" w:sz="0" w:space="0" w:color="auto"/>
        <w:left w:val="none" w:sz="0" w:space="0" w:color="auto"/>
        <w:bottom w:val="none" w:sz="0" w:space="0" w:color="auto"/>
        <w:right w:val="none" w:sz="0" w:space="0" w:color="auto"/>
      </w:divBdr>
    </w:div>
    <w:div w:id="1365668556">
      <w:bodyDiv w:val="1"/>
      <w:marLeft w:val="0"/>
      <w:marRight w:val="0"/>
      <w:marTop w:val="0"/>
      <w:marBottom w:val="0"/>
      <w:divBdr>
        <w:top w:val="none" w:sz="0" w:space="0" w:color="auto"/>
        <w:left w:val="none" w:sz="0" w:space="0" w:color="auto"/>
        <w:bottom w:val="none" w:sz="0" w:space="0" w:color="auto"/>
        <w:right w:val="none" w:sz="0" w:space="0" w:color="auto"/>
      </w:divBdr>
    </w:div>
    <w:div w:id="1462728984">
      <w:bodyDiv w:val="1"/>
      <w:marLeft w:val="0"/>
      <w:marRight w:val="0"/>
      <w:marTop w:val="0"/>
      <w:marBottom w:val="0"/>
      <w:divBdr>
        <w:top w:val="none" w:sz="0" w:space="0" w:color="auto"/>
        <w:left w:val="none" w:sz="0" w:space="0" w:color="auto"/>
        <w:bottom w:val="none" w:sz="0" w:space="0" w:color="auto"/>
        <w:right w:val="none" w:sz="0" w:space="0" w:color="auto"/>
      </w:divBdr>
    </w:div>
    <w:div w:id="1511406885">
      <w:bodyDiv w:val="1"/>
      <w:marLeft w:val="0"/>
      <w:marRight w:val="0"/>
      <w:marTop w:val="0"/>
      <w:marBottom w:val="0"/>
      <w:divBdr>
        <w:top w:val="none" w:sz="0" w:space="0" w:color="auto"/>
        <w:left w:val="none" w:sz="0" w:space="0" w:color="auto"/>
        <w:bottom w:val="none" w:sz="0" w:space="0" w:color="auto"/>
        <w:right w:val="none" w:sz="0" w:space="0" w:color="auto"/>
      </w:divBdr>
    </w:div>
    <w:div w:id="1536196117">
      <w:bodyDiv w:val="1"/>
      <w:marLeft w:val="0"/>
      <w:marRight w:val="0"/>
      <w:marTop w:val="0"/>
      <w:marBottom w:val="0"/>
      <w:divBdr>
        <w:top w:val="none" w:sz="0" w:space="0" w:color="auto"/>
        <w:left w:val="none" w:sz="0" w:space="0" w:color="auto"/>
        <w:bottom w:val="none" w:sz="0" w:space="0" w:color="auto"/>
        <w:right w:val="none" w:sz="0" w:space="0" w:color="auto"/>
      </w:divBdr>
    </w:div>
    <w:div w:id="1651592733">
      <w:bodyDiv w:val="1"/>
      <w:marLeft w:val="0"/>
      <w:marRight w:val="0"/>
      <w:marTop w:val="0"/>
      <w:marBottom w:val="0"/>
      <w:divBdr>
        <w:top w:val="none" w:sz="0" w:space="0" w:color="auto"/>
        <w:left w:val="none" w:sz="0" w:space="0" w:color="auto"/>
        <w:bottom w:val="none" w:sz="0" w:space="0" w:color="auto"/>
        <w:right w:val="none" w:sz="0" w:space="0" w:color="auto"/>
      </w:divBdr>
    </w:div>
    <w:div w:id="1746493447">
      <w:bodyDiv w:val="1"/>
      <w:marLeft w:val="0"/>
      <w:marRight w:val="0"/>
      <w:marTop w:val="0"/>
      <w:marBottom w:val="0"/>
      <w:divBdr>
        <w:top w:val="none" w:sz="0" w:space="0" w:color="auto"/>
        <w:left w:val="none" w:sz="0" w:space="0" w:color="auto"/>
        <w:bottom w:val="none" w:sz="0" w:space="0" w:color="auto"/>
        <w:right w:val="none" w:sz="0" w:space="0" w:color="auto"/>
      </w:divBdr>
    </w:div>
    <w:div w:id="184354380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73417674">
      <w:bodyDiv w:val="1"/>
      <w:marLeft w:val="0"/>
      <w:marRight w:val="0"/>
      <w:marTop w:val="0"/>
      <w:marBottom w:val="0"/>
      <w:divBdr>
        <w:top w:val="none" w:sz="0" w:space="0" w:color="auto"/>
        <w:left w:val="none" w:sz="0" w:space="0" w:color="auto"/>
        <w:bottom w:val="none" w:sz="0" w:space="0" w:color="auto"/>
        <w:right w:val="none" w:sz="0" w:space="0" w:color="auto"/>
      </w:divBdr>
    </w:div>
    <w:div w:id="1885168455">
      <w:bodyDiv w:val="1"/>
      <w:marLeft w:val="0"/>
      <w:marRight w:val="0"/>
      <w:marTop w:val="0"/>
      <w:marBottom w:val="0"/>
      <w:divBdr>
        <w:top w:val="none" w:sz="0" w:space="0" w:color="auto"/>
        <w:left w:val="none" w:sz="0" w:space="0" w:color="auto"/>
        <w:bottom w:val="none" w:sz="0" w:space="0" w:color="auto"/>
        <w:right w:val="none" w:sz="0" w:space="0" w:color="auto"/>
      </w:divBdr>
    </w:div>
    <w:div w:id="1902325540">
      <w:bodyDiv w:val="1"/>
      <w:marLeft w:val="0"/>
      <w:marRight w:val="0"/>
      <w:marTop w:val="0"/>
      <w:marBottom w:val="0"/>
      <w:divBdr>
        <w:top w:val="none" w:sz="0" w:space="0" w:color="auto"/>
        <w:left w:val="none" w:sz="0" w:space="0" w:color="auto"/>
        <w:bottom w:val="none" w:sz="0" w:space="0" w:color="auto"/>
        <w:right w:val="none" w:sz="0" w:space="0" w:color="auto"/>
      </w:divBdr>
    </w:div>
    <w:div w:id="1908882345">
      <w:bodyDiv w:val="1"/>
      <w:marLeft w:val="0"/>
      <w:marRight w:val="0"/>
      <w:marTop w:val="0"/>
      <w:marBottom w:val="0"/>
      <w:divBdr>
        <w:top w:val="none" w:sz="0" w:space="0" w:color="auto"/>
        <w:left w:val="none" w:sz="0" w:space="0" w:color="auto"/>
        <w:bottom w:val="none" w:sz="0" w:space="0" w:color="auto"/>
        <w:right w:val="none" w:sz="0" w:space="0" w:color="auto"/>
      </w:divBdr>
    </w:div>
    <w:div w:id="2071030276">
      <w:bodyDiv w:val="1"/>
      <w:marLeft w:val="0"/>
      <w:marRight w:val="0"/>
      <w:marTop w:val="0"/>
      <w:marBottom w:val="0"/>
      <w:divBdr>
        <w:top w:val="none" w:sz="0" w:space="0" w:color="auto"/>
        <w:left w:val="none" w:sz="0" w:space="0" w:color="auto"/>
        <w:bottom w:val="none" w:sz="0" w:space="0" w:color="auto"/>
        <w:right w:val="none" w:sz="0" w:space="0" w:color="auto"/>
      </w:divBdr>
    </w:div>
    <w:div w:id="2084378218">
      <w:bodyDiv w:val="1"/>
      <w:marLeft w:val="0"/>
      <w:marRight w:val="0"/>
      <w:marTop w:val="0"/>
      <w:marBottom w:val="0"/>
      <w:divBdr>
        <w:top w:val="none" w:sz="0" w:space="0" w:color="auto"/>
        <w:left w:val="none" w:sz="0" w:space="0" w:color="auto"/>
        <w:bottom w:val="none" w:sz="0" w:space="0" w:color="auto"/>
        <w:right w:val="none" w:sz="0" w:space="0" w:color="auto"/>
      </w:divBdr>
    </w:div>
    <w:div w:id="20891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daugavpils.lv/pasvaldiba/publiskie-iepirkumi/normativajos-aktos-nereglamentetie-iepirkumi"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olice@daugavpil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007C-E149-5640-B467-841285EE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14157</Words>
  <Characters>8071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APSTIPRINĀTS</vt:lpstr>
    </vt:vector>
  </TitlesOfParts>
  <Company>MultiDVD Team</Company>
  <LinksUpToDate>false</LinksUpToDate>
  <CharactersWithSpaces>22184</CharactersWithSpaces>
  <SharedDoc>false</SharedDoc>
  <HLinks>
    <vt:vector size="12" baseType="variant">
      <vt:variant>
        <vt:i4>5963883</vt:i4>
      </vt:variant>
      <vt:variant>
        <vt:i4>15</vt:i4>
      </vt:variant>
      <vt:variant>
        <vt:i4>0</vt:i4>
      </vt:variant>
      <vt:variant>
        <vt:i4>5</vt:i4>
      </vt:variant>
      <vt:variant>
        <vt:lpwstr>mailto:police@daugavpils.lv</vt:lpwstr>
      </vt:variant>
      <vt:variant>
        <vt:lpwstr/>
      </vt:variant>
      <vt:variant>
        <vt:i4>3342390</vt:i4>
      </vt:variant>
      <vt:variant>
        <vt:i4>12</vt:i4>
      </vt:variant>
      <vt:variant>
        <vt:i4>0</vt:i4>
      </vt:variant>
      <vt:variant>
        <vt:i4>5</vt:i4>
      </vt:variant>
      <vt:variant>
        <vt:lpwstr>http://www.sprk.gov.lv/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3</cp:revision>
  <cp:lastPrinted>2017-03-27T05:45:00Z</cp:lastPrinted>
  <dcterms:created xsi:type="dcterms:W3CDTF">2019-03-20T14:27:00Z</dcterms:created>
  <dcterms:modified xsi:type="dcterms:W3CDTF">2019-03-20T14:48:00Z</dcterms:modified>
</cp:coreProperties>
</file>