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0C" w:rsidRDefault="00FF5234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apstiprinU</w:t>
      </w:r>
      <w:r w:rsidR="00763752" w:rsidRPr="00CF1BEC">
        <w:rPr>
          <w:rFonts w:eastAsia="Times New Roman"/>
          <w:caps/>
          <w:lang w:eastAsia="ar-SA"/>
        </w:rPr>
        <w:br/>
      </w:r>
      <w:r w:rsidR="00763752" w:rsidRPr="00CF1BEC">
        <w:rPr>
          <w:rFonts w:eastAsia="Times New Roman"/>
          <w:lang w:eastAsia="ar-SA"/>
        </w:rPr>
        <w:t xml:space="preserve"> </w:t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:rsidR="00763752" w:rsidRPr="00CF1BEC" w:rsidRDefault="00024B0C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aģentūras direktore</w:t>
      </w:r>
      <w:r w:rsidR="00763752" w:rsidRPr="00CF1BEC">
        <w:rPr>
          <w:rFonts w:eastAsia="Times New Roman"/>
          <w:lang w:eastAsia="ar-SA"/>
        </w:rPr>
        <w:t xml:space="preserve"> </w:t>
      </w:r>
      <w:r w:rsidR="00763752" w:rsidRPr="00CF1BEC">
        <w:rPr>
          <w:rFonts w:eastAsia="Times New Roman"/>
          <w:lang w:eastAsia="ar-SA"/>
        </w:rPr>
        <w:br/>
      </w:r>
    </w:p>
    <w:p w:rsidR="00763752" w:rsidRPr="00CF1BEC" w:rsidRDefault="00815D9F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(paraksts)</w:t>
      </w:r>
      <w:r w:rsidR="00763752" w:rsidRPr="00CF1BEC">
        <w:rPr>
          <w:rFonts w:eastAsia="Times New Roman"/>
          <w:lang w:eastAsia="ar-SA"/>
        </w:rPr>
        <w:t xml:space="preserve"> </w:t>
      </w:r>
      <w:proofErr w:type="spellStart"/>
      <w:r w:rsidR="003B35C4">
        <w:rPr>
          <w:rFonts w:eastAsia="Times New Roman"/>
          <w:lang w:eastAsia="ar-SA"/>
        </w:rPr>
        <w:t>I.Maksimčika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6A5665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3B35C4">
        <w:rPr>
          <w:rFonts w:eastAsia="Times New Roman"/>
          <w:bCs/>
          <w:lang w:eastAsia="ar-SA"/>
        </w:rPr>
        <w:t>9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3B35C4">
        <w:rPr>
          <w:rFonts w:eastAsia="Times New Roman"/>
          <w:bCs/>
          <w:lang w:eastAsia="ar-SA"/>
        </w:rPr>
        <w:t>11</w:t>
      </w:r>
      <w:r w:rsidR="00703053">
        <w:rPr>
          <w:rFonts w:eastAsia="Times New Roman"/>
          <w:bCs/>
          <w:lang w:eastAsia="ar-SA"/>
        </w:rPr>
        <w:t>.martā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FF5234" w:rsidP="00975B2C">
      <w:pPr>
        <w:tabs>
          <w:tab w:val="left" w:pos="3510"/>
        </w:tabs>
        <w:suppressAutoHyphens/>
        <w:spacing w:line="360" w:lineRule="auto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  <w:r w:rsidR="00CD52A2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</w:p>
    <w:p w:rsidR="00703053" w:rsidRPr="00703053" w:rsidRDefault="00703053" w:rsidP="00975B2C">
      <w:pPr>
        <w:keepNext/>
        <w:suppressAutoHyphens/>
        <w:spacing w:line="360" w:lineRule="auto"/>
        <w:jc w:val="center"/>
        <w:outlineLvl w:val="1"/>
        <w:rPr>
          <w:rFonts w:eastAsia="Times New Roman"/>
          <w:b/>
          <w:lang w:eastAsia="ar-SA"/>
        </w:rPr>
      </w:pPr>
      <w:r w:rsidRPr="00703053">
        <w:rPr>
          <w:rFonts w:eastAsia="Times New Roman"/>
          <w:b/>
          <w:bCs/>
          <w:lang w:eastAsia="ar-SA"/>
        </w:rPr>
        <w:t>“Mobilo sakaru pakalpojumu nodrošināšana</w:t>
      </w:r>
      <w:r w:rsidRPr="00703053">
        <w:rPr>
          <w:rFonts w:eastAsia="Times New Roman"/>
          <w:b/>
          <w:lang w:eastAsia="ar-SA"/>
        </w:rPr>
        <w:t>”</w:t>
      </w:r>
    </w:p>
    <w:p w:rsidR="00703053" w:rsidRPr="00975B2C" w:rsidRDefault="00703053" w:rsidP="00975B2C">
      <w:pPr>
        <w:spacing w:line="360" w:lineRule="auto"/>
        <w:jc w:val="center"/>
        <w:rPr>
          <w:rFonts w:eastAsia="Times New Roman"/>
          <w:bCs/>
          <w:i/>
          <w:lang w:eastAsia="en-US"/>
        </w:rPr>
      </w:pPr>
      <w:r w:rsidRPr="00975B2C">
        <w:rPr>
          <w:lang w:eastAsia="en-US"/>
        </w:rPr>
        <w:t xml:space="preserve">Zemsliekšņa iepirkuma identifikācijas Nr. </w:t>
      </w:r>
      <w:r w:rsidR="006B7DA9" w:rsidRPr="00975B2C">
        <w:t xml:space="preserve">DPPTAIA </w:t>
      </w:r>
      <w:r w:rsidR="003B35C4" w:rsidRPr="00975B2C">
        <w:t>2019/6</w:t>
      </w:r>
    </w:p>
    <w:p w:rsidR="00763752" w:rsidRPr="00CF1BEC" w:rsidRDefault="00763752" w:rsidP="00C65A42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/>
          <w:bCs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975B2C" w:rsidRDefault="00763752" w:rsidP="00975B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975B2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024B0C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975B2C" w:rsidRDefault="00763752" w:rsidP="00975B2C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975B2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024B0C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12600F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975B2C" w:rsidRDefault="00763752" w:rsidP="00975B2C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975B2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975B2C" w:rsidRDefault="007F5DF0" w:rsidP="00975B2C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975B2C">
              <w:rPr>
                <w:rFonts w:eastAsia="Times New Roman"/>
                <w:b/>
                <w:bCs/>
                <w:lang w:eastAsia="en-US"/>
              </w:rPr>
              <w:t>Iepirkuma priekšmets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2" w:rsidRPr="00ED4C47" w:rsidRDefault="00F20EF8" w:rsidP="00ED4C4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M</w:t>
            </w:r>
            <w:r w:rsidRPr="00DD2EFB">
              <w:rPr>
                <w:rFonts w:eastAsia="Times New Roman"/>
              </w:rPr>
              <w:t>obilo sakaru pakalpojumi un</w:t>
            </w:r>
            <w:r w:rsidRPr="00DD2EFB">
              <w:t xml:space="preserve"> mobilais internets ar  statisko IP adresi </w:t>
            </w:r>
            <w:r w:rsidRPr="00DD2EFB">
              <w:rPr>
                <w:rFonts w:eastAsia="Times New Roman"/>
              </w:rPr>
              <w:t>ekspozīcijā “Šmakovkas muzejs”.</w:t>
            </w:r>
          </w:p>
        </w:tc>
      </w:tr>
      <w:tr w:rsidR="00F20EF8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F8" w:rsidRPr="00975B2C" w:rsidRDefault="00F20EF8" w:rsidP="00975B2C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Paredzamā līgumcena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F8" w:rsidRPr="00F20EF8" w:rsidRDefault="00F20EF8" w:rsidP="00F40CB2">
            <w:pPr>
              <w:spacing w:line="360" w:lineRule="auto"/>
              <w:rPr>
                <w:rFonts w:eastAsia="Times New Roman"/>
                <w:bCs/>
              </w:rPr>
            </w:pPr>
            <w:r w:rsidRPr="00635761">
              <w:rPr>
                <w:rFonts w:eastAsia="Times New Roman"/>
                <w:bCs/>
              </w:rPr>
              <w:t xml:space="preserve">līdz </w:t>
            </w:r>
            <w:r w:rsidR="00F40CB2">
              <w:rPr>
                <w:rFonts w:eastAsia="Times New Roman"/>
                <w:bCs/>
              </w:rPr>
              <w:t xml:space="preserve"> </w:t>
            </w:r>
            <w:r w:rsidRPr="00635761">
              <w:rPr>
                <w:rFonts w:eastAsia="Times New Roman"/>
                <w:bCs/>
              </w:rPr>
              <w:t>450,00 EUR bez PVN.</w:t>
            </w:r>
            <w:r>
              <w:rPr>
                <w:rFonts w:eastAsia="Times New Roman"/>
                <w:bCs/>
              </w:rPr>
              <w:t xml:space="preserve">, </w:t>
            </w:r>
            <w:r w:rsidRPr="00206241">
              <w:rPr>
                <w:bCs/>
              </w:rPr>
              <w:t>pasūtītājam nav pienākums izmantot visu līgumā norādīto summu.</w:t>
            </w:r>
          </w:p>
        </w:tc>
      </w:tr>
      <w:tr w:rsidR="007F5DF0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F0" w:rsidRPr="00975B2C" w:rsidRDefault="007F5DF0" w:rsidP="00975B2C">
            <w:pPr>
              <w:spacing w:after="120" w:line="276" w:lineRule="auto"/>
              <w:rPr>
                <w:rFonts w:eastAsia="Times New Roman"/>
                <w:b/>
                <w:bCs/>
                <w:lang w:eastAsia="en-US"/>
              </w:rPr>
            </w:pPr>
            <w:r w:rsidRPr="00975B2C">
              <w:rPr>
                <w:rFonts w:eastAsia="Times New Roman"/>
                <w:b/>
                <w:bCs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F0" w:rsidRPr="00F20EF8" w:rsidRDefault="00F20EF8" w:rsidP="00F20EF8">
            <w:pPr>
              <w:spacing w:line="360" w:lineRule="auto"/>
              <w:jc w:val="both"/>
              <w:rPr>
                <w:rFonts w:eastAsia="Times New Roman"/>
                <w:bCs/>
              </w:rPr>
            </w:pPr>
            <w:r w:rsidRPr="001F4200">
              <w:rPr>
                <w:rFonts w:eastAsia="Times New Roman"/>
                <w:bCs/>
              </w:rPr>
              <w:t>piedāvājums ar viszemāko cenu</w:t>
            </w:r>
            <w:r>
              <w:rPr>
                <w:rFonts w:eastAsia="Times New Roman"/>
                <w:bCs/>
              </w:rPr>
              <w:t>, kas pilnībā atbilst izvirzītajām prasībām</w:t>
            </w:r>
            <w:r w:rsidRPr="001F4200">
              <w:rPr>
                <w:rFonts w:eastAsia="Times New Roman"/>
                <w:bCs/>
              </w:rPr>
              <w:t>.</w:t>
            </w:r>
          </w:p>
        </w:tc>
      </w:tr>
      <w:tr w:rsidR="00F71AB6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B6" w:rsidRPr="00975B2C" w:rsidRDefault="00F71AB6" w:rsidP="00975B2C">
            <w:pPr>
              <w:spacing w:after="120" w:line="276" w:lineRule="auto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Datums, kad uzaicinājums ievietots internetā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B6" w:rsidRPr="001F4200" w:rsidRDefault="00F71AB6" w:rsidP="00F40CB2">
            <w:pPr>
              <w:spacing w:line="36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eastAsia="en-US"/>
              </w:rPr>
              <w:t xml:space="preserve">Publikācija Daugavpils pilsētas domes mājas lapā </w:t>
            </w:r>
            <w:hyperlink r:id="rId7" w:history="1">
              <w:r w:rsidRPr="00912CC0">
                <w:rPr>
                  <w:rStyle w:val="Hyperlink"/>
                  <w:rFonts w:eastAsia="Times New Roman"/>
                  <w:bCs/>
                  <w:lang w:eastAsia="en-US"/>
                </w:rPr>
                <w:t>www.daugavpils.lv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>05</w:t>
            </w:r>
            <w:r>
              <w:rPr>
                <w:rFonts w:eastAsia="Times New Roman"/>
                <w:bCs/>
                <w:lang w:eastAsia="en-US"/>
              </w:rPr>
              <w:t>.0</w:t>
            </w:r>
            <w:r>
              <w:rPr>
                <w:rFonts w:eastAsia="Times New Roman"/>
                <w:bCs/>
                <w:lang w:eastAsia="en-US"/>
              </w:rPr>
              <w:t>3</w:t>
            </w:r>
            <w:r>
              <w:rPr>
                <w:rFonts w:eastAsia="Times New Roman"/>
                <w:bCs/>
                <w:lang w:eastAsia="en-US"/>
              </w:rPr>
              <w:t>.201</w:t>
            </w:r>
            <w:r>
              <w:rPr>
                <w:rFonts w:eastAsia="Times New Roman"/>
                <w:bCs/>
                <w:lang w:eastAsia="en-US"/>
              </w:rPr>
              <w:t>9</w:t>
            </w:r>
            <w:r>
              <w:rPr>
                <w:rFonts w:eastAsia="Times New Roman"/>
                <w:bCs/>
                <w:lang w:eastAsia="en-US"/>
              </w:rPr>
              <w:t>.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975B2C" w:rsidRDefault="0012600F" w:rsidP="00975B2C">
            <w:pPr>
              <w:spacing w:after="200" w:line="276" w:lineRule="auto"/>
              <w:rPr>
                <w:rFonts w:eastAsia="Times New Roman"/>
                <w:b/>
              </w:rPr>
            </w:pPr>
            <w:r w:rsidRPr="00975B2C">
              <w:rPr>
                <w:rFonts w:eastAsia="Times New Roman"/>
                <w:b/>
              </w:rPr>
              <w:t>Piedāvājumu iesniegšanas vieta un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12600F" w:rsidRDefault="0012600F" w:rsidP="003B35C4">
            <w:pPr>
              <w:spacing w:after="120"/>
              <w:jc w:val="both"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 xml:space="preserve">līdz </w:t>
            </w:r>
            <w:r w:rsidR="003B35C4">
              <w:rPr>
                <w:rFonts w:eastAsia="Times New Roman"/>
                <w:bCs/>
                <w:lang w:eastAsia="en-US"/>
              </w:rPr>
              <w:t>2019</w:t>
            </w:r>
            <w:r w:rsidR="00743889" w:rsidRPr="00743889">
              <w:rPr>
                <w:rFonts w:eastAsia="Times New Roman"/>
                <w:bCs/>
                <w:lang w:eastAsia="en-US"/>
              </w:rPr>
              <w:t xml:space="preserve">.gada </w:t>
            </w:r>
            <w:r w:rsidR="003B35C4">
              <w:rPr>
                <w:rFonts w:eastAsia="Times New Roman"/>
                <w:bCs/>
                <w:lang w:eastAsia="en-US"/>
              </w:rPr>
              <w:t>11</w:t>
            </w:r>
            <w:r w:rsidR="00703053">
              <w:rPr>
                <w:rFonts w:eastAsia="Times New Roman"/>
                <w:bCs/>
                <w:lang w:eastAsia="en-US"/>
              </w:rPr>
              <w:t>.marta</w:t>
            </w:r>
            <w:r w:rsidR="00C65A42" w:rsidRPr="00C65A42">
              <w:rPr>
                <w:rFonts w:eastAsia="Times New Roman"/>
                <w:bCs/>
                <w:lang w:eastAsia="en-US"/>
              </w:rPr>
              <w:t xml:space="preserve"> plkst. </w:t>
            </w:r>
            <w:r w:rsidR="003B35C4">
              <w:rPr>
                <w:rFonts w:eastAsia="Times New Roman"/>
                <w:bCs/>
                <w:lang w:eastAsia="en-US"/>
              </w:rPr>
              <w:t>12</w:t>
            </w:r>
            <w:r w:rsidR="00C65A42" w:rsidRPr="00C65A42">
              <w:rPr>
                <w:rFonts w:eastAsia="Times New Roman"/>
                <w:bCs/>
                <w:lang w:eastAsia="en-US"/>
              </w:rPr>
              <w:t xml:space="preserve">:00 uz e-pastu agentura@daugavpils.lv vai </w:t>
            </w:r>
            <w:r w:rsidR="00F20EF8">
              <w:rPr>
                <w:rFonts w:eastAsia="Times New Roman"/>
                <w:bCs/>
                <w:lang w:eastAsia="en-US"/>
              </w:rPr>
              <w:t>pēc adreses</w:t>
            </w:r>
            <w:r w:rsidR="00C65A42" w:rsidRPr="00C65A42">
              <w:rPr>
                <w:rFonts w:eastAsia="Times New Roman"/>
                <w:bCs/>
                <w:lang w:eastAsia="en-US"/>
              </w:rPr>
              <w:t xml:space="preserve"> Daugavpils pilsētas pašvaldības tūrisma attīstības un informācijas aģentūrai, Rīgas ielā 22A, Daugavpilī. 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975B2C" w:rsidRDefault="0012600F" w:rsidP="00975B2C">
            <w:pPr>
              <w:spacing w:after="200" w:line="276" w:lineRule="auto"/>
              <w:rPr>
                <w:rFonts w:eastAsia="Times New Roman"/>
                <w:b/>
              </w:rPr>
            </w:pPr>
            <w:r w:rsidRPr="00975B2C">
              <w:rPr>
                <w:rFonts w:eastAsia="Times New Roman"/>
                <w:b/>
              </w:rPr>
              <w:t>Iesniegtie piedāvājumi - pretendenta nosaukums, piedāvātā cena un citas ziņas, kas raksturo piedāvājumu: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65" w:rsidRDefault="006A5665" w:rsidP="00567A00">
            <w:pPr>
              <w:numPr>
                <w:ilvl w:val="3"/>
                <w:numId w:val="9"/>
              </w:numPr>
              <w:spacing w:after="200" w:line="276" w:lineRule="auto"/>
              <w:ind w:left="337" w:hanging="303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SIA „</w:t>
            </w:r>
            <w:r w:rsidR="00703053">
              <w:rPr>
                <w:rFonts w:eastAsia="Times New Roman"/>
              </w:rPr>
              <w:t xml:space="preserve">Tele2”, </w:t>
            </w:r>
            <w:proofErr w:type="spellStart"/>
            <w:r w:rsidR="00703053">
              <w:rPr>
                <w:rFonts w:eastAsia="Times New Roman"/>
              </w:rPr>
              <w:t>reģ</w:t>
            </w:r>
            <w:proofErr w:type="spellEnd"/>
            <w:r w:rsidR="00703053">
              <w:rPr>
                <w:rFonts w:eastAsia="Times New Roman"/>
              </w:rPr>
              <w:t xml:space="preserve">. nr. 40003272854, piedāvātā cena EUR </w:t>
            </w:r>
            <w:r w:rsidR="00950853">
              <w:rPr>
                <w:rFonts w:eastAsia="Times New Roman"/>
              </w:rPr>
              <w:t xml:space="preserve">par tehniskajā specifikācijā minēto </w:t>
            </w:r>
            <w:r w:rsidR="00703053">
              <w:rPr>
                <w:rFonts w:eastAsia="Times New Roman"/>
              </w:rPr>
              <w:t xml:space="preserve"> </w:t>
            </w:r>
            <w:r w:rsidR="003B35C4">
              <w:rPr>
                <w:rFonts w:eastAsia="Times New Roman"/>
              </w:rPr>
              <w:t xml:space="preserve">16.3368 </w:t>
            </w:r>
            <w:r w:rsidR="00950853">
              <w:rPr>
                <w:rFonts w:eastAsia="Times New Roman"/>
              </w:rPr>
              <w:t xml:space="preserve"> bez PVN. </w:t>
            </w:r>
            <w:r w:rsidR="00703053">
              <w:rPr>
                <w:rFonts w:eastAsia="Times New Roman"/>
              </w:rPr>
              <w:t xml:space="preserve"> </w:t>
            </w:r>
          </w:p>
          <w:p w:rsidR="006A5665" w:rsidRPr="0012600F" w:rsidRDefault="006A5665" w:rsidP="00D6011B">
            <w:pPr>
              <w:spacing w:after="200" w:line="276" w:lineRule="auto"/>
              <w:ind w:left="34"/>
              <w:contextualSpacing/>
              <w:rPr>
                <w:rFonts w:eastAsia="Times New Roman"/>
              </w:rPr>
            </w:pP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975B2C" w:rsidRDefault="0012600F" w:rsidP="00975B2C">
            <w:pPr>
              <w:ind w:firstLine="34"/>
              <w:rPr>
                <w:rFonts w:eastAsia="Times New Roman"/>
                <w:b/>
              </w:rPr>
            </w:pPr>
            <w:r w:rsidRPr="00975B2C">
              <w:rPr>
                <w:rFonts w:eastAsia="Times New Roman"/>
                <w:b/>
              </w:rPr>
              <w:t>Piedāvājumu vērtēšanas kopsavilkums: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0F" w:rsidRDefault="0012600F" w:rsidP="001260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="006A5665">
              <w:rPr>
                <w:rFonts w:eastAsia="Times New Roman"/>
              </w:rPr>
              <w:t>esnieg</w:t>
            </w:r>
            <w:r w:rsidR="00950853">
              <w:rPr>
                <w:rFonts w:eastAsia="Times New Roman"/>
              </w:rPr>
              <w:t>tais Finanšu piedāvājums</w:t>
            </w:r>
            <w:r w:rsidRPr="0012600F">
              <w:rPr>
                <w:rFonts w:eastAsia="Times New Roman"/>
              </w:rPr>
              <w:t xml:space="preserve"> atbilst tehniskajā specifikācijā </w:t>
            </w:r>
            <w:r w:rsidR="00950853">
              <w:rPr>
                <w:rFonts w:eastAsia="Times New Roman"/>
              </w:rPr>
              <w:t xml:space="preserve">minētajām </w:t>
            </w:r>
            <w:r w:rsidRPr="0012600F">
              <w:rPr>
                <w:rFonts w:eastAsia="Times New Roman"/>
              </w:rPr>
              <w:t xml:space="preserve">prasībām. </w:t>
            </w:r>
          </w:p>
          <w:p w:rsidR="0012600F" w:rsidRPr="0012600F" w:rsidRDefault="0012600F" w:rsidP="00950853">
            <w:pPr>
              <w:jc w:val="both"/>
              <w:rPr>
                <w:rFonts w:eastAsia="Times New Roman"/>
              </w:rPr>
            </w:pP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13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975B2C" w:rsidRDefault="0012600F" w:rsidP="00975B2C">
            <w:pPr>
              <w:spacing w:after="200" w:line="276" w:lineRule="auto"/>
              <w:rPr>
                <w:rFonts w:eastAsia="Times New Roman"/>
                <w:b/>
              </w:rPr>
            </w:pPr>
            <w:r w:rsidRPr="00975B2C">
              <w:rPr>
                <w:rFonts w:eastAsia="Times New Roman"/>
                <w:b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0F" w:rsidRPr="00094222" w:rsidRDefault="00ED4C47" w:rsidP="003B35C4">
            <w:pPr>
              <w:jc w:val="both"/>
              <w:rPr>
                <w:rFonts w:eastAsia="Times New Roman"/>
                <w:i/>
                <w:iCs/>
                <w:u w:val="single"/>
              </w:rPr>
            </w:pPr>
            <w:r w:rsidRPr="00F40CB2">
              <w:rPr>
                <w:rFonts w:eastAsia="Times New Roman"/>
                <w:iCs/>
              </w:rPr>
              <w:t xml:space="preserve">SIA </w:t>
            </w:r>
            <w:r w:rsidR="00743889" w:rsidRPr="00F40CB2">
              <w:rPr>
                <w:rFonts w:eastAsia="Times New Roman"/>
                <w:iCs/>
              </w:rPr>
              <w:t>„</w:t>
            </w:r>
            <w:r w:rsidR="00950853" w:rsidRPr="00F40CB2">
              <w:rPr>
                <w:rFonts w:eastAsia="Times New Roman"/>
                <w:iCs/>
              </w:rPr>
              <w:t>Tele2”</w:t>
            </w:r>
            <w:r w:rsidR="00094222" w:rsidRPr="00F40CB2">
              <w:rPr>
                <w:rFonts w:eastAsia="Times New Roman"/>
                <w:iCs/>
              </w:rPr>
              <w:t xml:space="preserve">, </w:t>
            </w:r>
            <w:proofErr w:type="spellStart"/>
            <w:r w:rsidR="00094222" w:rsidRPr="00F40CB2">
              <w:rPr>
                <w:rFonts w:eastAsia="Times New Roman"/>
                <w:iCs/>
              </w:rPr>
              <w:t>reģ</w:t>
            </w:r>
            <w:proofErr w:type="spellEnd"/>
            <w:r w:rsidR="00094222" w:rsidRPr="00F40CB2">
              <w:rPr>
                <w:rFonts w:eastAsia="Times New Roman"/>
                <w:iCs/>
              </w:rPr>
              <w:t>. nr.</w:t>
            </w:r>
            <w:r w:rsidR="00D6011B" w:rsidRPr="00F40CB2">
              <w:rPr>
                <w:rFonts w:eastAsia="Times New Roman"/>
                <w:iCs/>
              </w:rPr>
              <w:t>4</w:t>
            </w:r>
            <w:r w:rsidR="00950853" w:rsidRPr="00F40CB2">
              <w:rPr>
                <w:rFonts w:eastAsia="Times New Roman"/>
                <w:iCs/>
              </w:rPr>
              <w:t>0003272854</w:t>
            </w:r>
            <w:r w:rsidR="00094222" w:rsidRPr="00F40CB2">
              <w:rPr>
                <w:rFonts w:eastAsia="Times New Roman"/>
                <w:iCs/>
              </w:rPr>
              <w:t xml:space="preserve">,  </w:t>
            </w:r>
            <w:r w:rsidR="00950853" w:rsidRPr="00F40CB2">
              <w:rPr>
                <w:rFonts w:eastAsia="Times New Roman"/>
              </w:rPr>
              <w:t>Dēļu iela 5, Rīga, LV 1004</w:t>
            </w:r>
            <w:r w:rsidR="00D6011B" w:rsidRPr="00F40CB2">
              <w:rPr>
                <w:rFonts w:eastAsia="Times New Roman"/>
                <w:bCs/>
              </w:rPr>
              <w:t xml:space="preserve"> </w:t>
            </w:r>
            <w:r w:rsidR="0012600F" w:rsidRPr="00F40CB2">
              <w:rPr>
                <w:rFonts w:eastAsia="Times New Roman"/>
                <w:iCs/>
              </w:rPr>
              <w:t>līgumcena –</w:t>
            </w:r>
            <w:r w:rsidR="0012600F" w:rsidRPr="00F40CB2">
              <w:rPr>
                <w:rFonts w:eastAsia="Times New Roman"/>
                <w:bCs/>
              </w:rPr>
              <w:t xml:space="preserve">EUR </w:t>
            </w:r>
            <w:r w:rsidR="00950853" w:rsidRPr="00F40CB2">
              <w:rPr>
                <w:rFonts w:eastAsia="Times New Roman"/>
                <w:bCs/>
              </w:rPr>
              <w:t>3.596 abonēšana</w:t>
            </w:r>
            <w:r w:rsidR="003B35C4" w:rsidRPr="00F40CB2">
              <w:rPr>
                <w:rFonts w:eastAsia="Times New Roman"/>
                <w:bCs/>
              </w:rPr>
              <w:t xml:space="preserve"> maksa</w:t>
            </w:r>
            <w:r w:rsidR="003B35C4">
              <w:rPr>
                <w:rFonts w:eastAsia="Times New Roman"/>
                <w:bCs/>
              </w:rPr>
              <w:t xml:space="preserve"> vienam telefona numuram mēnesī bez</w:t>
            </w:r>
            <w:r w:rsidR="00950853">
              <w:rPr>
                <w:rFonts w:eastAsia="Times New Roman"/>
                <w:bCs/>
              </w:rPr>
              <w:t xml:space="preserve"> </w:t>
            </w:r>
            <w:r w:rsidR="00950853" w:rsidRPr="00094222">
              <w:rPr>
                <w:rFonts w:eastAsia="Times New Roman"/>
                <w:bCs/>
              </w:rPr>
              <w:t>PVN 21%.</w:t>
            </w:r>
            <w:r w:rsidR="00950853">
              <w:rPr>
                <w:rFonts w:eastAsia="Times New Roman"/>
                <w:bCs/>
              </w:rPr>
              <w:t xml:space="preserve">, sarunu izmaksas saskaņā ar </w:t>
            </w:r>
            <w:r w:rsidR="003B35C4">
              <w:rPr>
                <w:rFonts w:eastAsia="Times New Roman"/>
                <w:bCs/>
              </w:rPr>
              <w:t xml:space="preserve">Finanšu – tehnisko piedāvājumu, mobilā interneta maksa Šmakovkas muzejā EUR 9.912 mēnesī bez PVN. </w:t>
            </w:r>
            <w:r w:rsidR="0012600F" w:rsidRPr="00094222">
              <w:rPr>
                <w:rFonts w:eastAsia="Times New Roman"/>
                <w:bCs/>
              </w:rPr>
              <w:t xml:space="preserve"> </w:t>
            </w:r>
          </w:p>
        </w:tc>
      </w:tr>
    </w:tbl>
    <w:p w:rsidR="00D6011B" w:rsidRDefault="00D6011B" w:rsidP="00763752">
      <w:pPr>
        <w:rPr>
          <w:rFonts w:eastAsia="Times New Roman"/>
          <w:lang w:eastAsia="ar-SA"/>
        </w:rPr>
      </w:pPr>
    </w:p>
    <w:p w:rsidR="00975B2C" w:rsidRDefault="00DD0482" w:rsidP="00975B2C">
      <w:pPr>
        <w:spacing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Ziņojumu sagatavoja</w:t>
      </w:r>
      <w:r w:rsidR="00975B2C">
        <w:rPr>
          <w:rFonts w:eastAsia="Times New Roman"/>
          <w:lang w:eastAsia="ar-SA"/>
        </w:rPr>
        <w:t>:</w:t>
      </w:r>
    </w:p>
    <w:p w:rsidR="00763752" w:rsidRDefault="00975B2C" w:rsidP="00975B2C">
      <w:pPr>
        <w:spacing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Juriste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815D9F">
        <w:rPr>
          <w:rFonts w:eastAsia="Times New Roman"/>
          <w:lang w:eastAsia="ar-SA"/>
        </w:rPr>
        <w:t>(paraksts)</w:t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314157">
        <w:rPr>
          <w:rFonts w:eastAsia="Times New Roman"/>
          <w:lang w:eastAsia="ar-SA"/>
        </w:rPr>
        <w:tab/>
      </w:r>
      <w:r w:rsidR="00CD52A2">
        <w:rPr>
          <w:rFonts w:eastAsia="Times New Roman"/>
          <w:lang w:eastAsia="ar-SA"/>
        </w:rPr>
        <w:t>M</w:t>
      </w:r>
      <w:r>
        <w:rPr>
          <w:rFonts w:eastAsia="Times New Roman"/>
          <w:lang w:eastAsia="ar-SA"/>
        </w:rPr>
        <w:t>ārīte Jukša</w:t>
      </w:r>
    </w:p>
    <w:p w:rsidR="00314157" w:rsidRDefault="00314157" w:rsidP="00975B2C">
      <w:pPr>
        <w:spacing w:line="360" w:lineRule="auto"/>
        <w:rPr>
          <w:rFonts w:eastAsia="Times New Roman"/>
          <w:lang w:eastAsia="ar-SA"/>
        </w:rPr>
      </w:pPr>
    </w:p>
    <w:p w:rsidR="00314157" w:rsidRDefault="00314157" w:rsidP="00975B2C">
      <w:pPr>
        <w:spacing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Saskaņots:</w:t>
      </w:r>
    </w:p>
    <w:p w:rsidR="00314157" w:rsidRPr="00CF1BEC" w:rsidRDefault="00314157" w:rsidP="00975B2C">
      <w:pPr>
        <w:spacing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Grāmatvede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815D9F">
        <w:rPr>
          <w:rFonts w:eastAsia="Times New Roman"/>
          <w:lang w:eastAsia="ar-SA"/>
        </w:rPr>
        <w:t>(paraksts)</w:t>
      </w:r>
      <w:bookmarkStart w:id="0" w:name="_GoBack"/>
      <w:bookmarkEnd w:id="0"/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Līga Grāvele</w:t>
      </w:r>
    </w:p>
    <w:sectPr w:rsidR="00314157" w:rsidRPr="00CF1BEC" w:rsidSect="0031415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EA1" w:rsidRDefault="00F77EA1" w:rsidP="00B46840">
      <w:r>
        <w:separator/>
      </w:r>
    </w:p>
  </w:endnote>
  <w:endnote w:type="continuationSeparator" w:id="0">
    <w:p w:rsidR="00F77EA1" w:rsidRDefault="00F77EA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EA1" w:rsidRDefault="00F77EA1" w:rsidP="00B46840">
      <w:r>
        <w:separator/>
      </w:r>
    </w:p>
  </w:footnote>
  <w:footnote w:type="continuationSeparator" w:id="0">
    <w:p w:rsidR="00F77EA1" w:rsidRDefault="00F77EA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4"/>
    <w:rsid w:val="00003B8C"/>
    <w:rsid w:val="00024B0C"/>
    <w:rsid w:val="00094222"/>
    <w:rsid w:val="000F5930"/>
    <w:rsid w:val="001143E1"/>
    <w:rsid w:val="0012600F"/>
    <w:rsid w:val="00147F72"/>
    <w:rsid w:val="00166BFD"/>
    <w:rsid w:val="001C376B"/>
    <w:rsid w:val="0023497D"/>
    <w:rsid w:val="00257406"/>
    <w:rsid w:val="00261E41"/>
    <w:rsid w:val="002A33CA"/>
    <w:rsid w:val="002B2824"/>
    <w:rsid w:val="002C11B5"/>
    <w:rsid w:val="002E0D32"/>
    <w:rsid w:val="002F2C62"/>
    <w:rsid w:val="00314157"/>
    <w:rsid w:val="00397A04"/>
    <w:rsid w:val="003B35C4"/>
    <w:rsid w:val="003B48A9"/>
    <w:rsid w:val="00411040"/>
    <w:rsid w:val="004948CD"/>
    <w:rsid w:val="004B3F50"/>
    <w:rsid w:val="004B691D"/>
    <w:rsid w:val="004C4883"/>
    <w:rsid w:val="005132DB"/>
    <w:rsid w:val="00534832"/>
    <w:rsid w:val="00540E72"/>
    <w:rsid w:val="00567A00"/>
    <w:rsid w:val="005703D9"/>
    <w:rsid w:val="005864D9"/>
    <w:rsid w:val="005C0D3F"/>
    <w:rsid w:val="00636F05"/>
    <w:rsid w:val="0064489B"/>
    <w:rsid w:val="00655955"/>
    <w:rsid w:val="006836F7"/>
    <w:rsid w:val="006A5665"/>
    <w:rsid w:val="006B7DA9"/>
    <w:rsid w:val="006E3DE0"/>
    <w:rsid w:val="00703053"/>
    <w:rsid w:val="00706737"/>
    <w:rsid w:val="00712AEF"/>
    <w:rsid w:val="00727C3B"/>
    <w:rsid w:val="00743889"/>
    <w:rsid w:val="00763752"/>
    <w:rsid w:val="00787CF5"/>
    <w:rsid w:val="007A67A1"/>
    <w:rsid w:val="007E3866"/>
    <w:rsid w:val="007F0324"/>
    <w:rsid w:val="007F0491"/>
    <w:rsid w:val="007F5DF0"/>
    <w:rsid w:val="007F6B8F"/>
    <w:rsid w:val="00815D9F"/>
    <w:rsid w:val="00832D47"/>
    <w:rsid w:val="00833B3D"/>
    <w:rsid w:val="008671B6"/>
    <w:rsid w:val="00883F9E"/>
    <w:rsid w:val="008971E2"/>
    <w:rsid w:val="008A0E2B"/>
    <w:rsid w:val="008B7743"/>
    <w:rsid w:val="008E4FCD"/>
    <w:rsid w:val="00904EBD"/>
    <w:rsid w:val="00905154"/>
    <w:rsid w:val="0092163D"/>
    <w:rsid w:val="00950853"/>
    <w:rsid w:val="00957741"/>
    <w:rsid w:val="00975B2C"/>
    <w:rsid w:val="00985667"/>
    <w:rsid w:val="009A7659"/>
    <w:rsid w:val="009D3F43"/>
    <w:rsid w:val="009D7E5D"/>
    <w:rsid w:val="009E7E33"/>
    <w:rsid w:val="009F3ED2"/>
    <w:rsid w:val="00A80AE5"/>
    <w:rsid w:val="00A81077"/>
    <w:rsid w:val="00AA09D3"/>
    <w:rsid w:val="00AC26BE"/>
    <w:rsid w:val="00AD2F6C"/>
    <w:rsid w:val="00AF43D7"/>
    <w:rsid w:val="00AF60C3"/>
    <w:rsid w:val="00B03170"/>
    <w:rsid w:val="00B3022C"/>
    <w:rsid w:val="00B3063E"/>
    <w:rsid w:val="00B35D87"/>
    <w:rsid w:val="00B361D7"/>
    <w:rsid w:val="00B46840"/>
    <w:rsid w:val="00B6657F"/>
    <w:rsid w:val="00B851C4"/>
    <w:rsid w:val="00B878AC"/>
    <w:rsid w:val="00BB2CF5"/>
    <w:rsid w:val="00BB6662"/>
    <w:rsid w:val="00BB7A9C"/>
    <w:rsid w:val="00C62424"/>
    <w:rsid w:val="00C64D4C"/>
    <w:rsid w:val="00C65A42"/>
    <w:rsid w:val="00CD52A2"/>
    <w:rsid w:val="00CF1BEC"/>
    <w:rsid w:val="00D02877"/>
    <w:rsid w:val="00D04D2A"/>
    <w:rsid w:val="00D23CDB"/>
    <w:rsid w:val="00D42773"/>
    <w:rsid w:val="00D5075E"/>
    <w:rsid w:val="00D6011B"/>
    <w:rsid w:val="00D6550A"/>
    <w:rsid w:val="00D662FF"/>
    <w:rsid w:val="00DD0482"/>
    <w:rsid w:val="00DE5A24"/>
    <w:rsid w:val="00E46299"/>
    <w:rsid w:val="00E67072"/>
    <w:rsid w:val="00E833EB"/>
    <w:rsid w:val="00ED4C47"/>
    <w:rsid w:val="00F20EF8"/>
    <w:rsid w:val="00F33E7B"/>
    <w:rsid w:val="00F3781A"/>
    <w:rsid w:val="00F40CB2"/>
    <w:rsid w:val="00F52B7B"/>
    <w:rsid w:val="00F71AB6"/>
    <w:rsid w:val="00F77EA1"/>
    <w:rsid w:val="00F84C5E"/>
    <w:rsid w:val="00F87103"/>
    <w:rsid w:val="00FB0E8D"/>
    <w:rsid w:val="00FE44A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5C4C"/>
  <w15:chartTrackingRefBased/>
  <w15:docId w15:val="{F54DC3A7-9467-4429-AA7D-9DC8179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10</cp:revision>
  <cp:lastPrinted>2019-03-11T15:46:00Z</cp:lastPrinted>
  <dcterms:created xsi:type="dcterms:W3CDTF">2019-03-11T15:38:00Z</dcterms:created>
  <dcterms:modified xsi:type="dcterms:W3CDTF">2019-03-11T15:47:00Z</dcterms:modified>
</cp:coreProperties>
</file>