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4FACE" w14:textId="77777777" w:rsidR="00391373" w:rsidRPr="00391373" w:rsidRDefault="00391373" w:rsidP="00391373">
      <w:pPr>
        <w:ind w:right="-99"/>
        <w:jc w:val="right"/>
        <w:rPr>
          <w:b/>
          <w:color w:val="000000"/>
          <w:sz w:val="22"/>
          <w:szCs w:val="22"/>
          <w:lang w:val="lv-LV" w:eastAsia="ar-SA"/>
        </w:rPr>
      </w:pPr>
      <w:r w:rsidRPr="00391373">
        <w:rPr>
          <w:b/>
          <w:color w:val="000000"/>
          <w:sz w:val="22"/>
          <w:szCs w:val="22"/>
          <w:lang w:val="lv-LV" w:eastAsia="ar-SA"/>
        </w:rPr>
        <w:t>APSTIPRINU:</w:t>
      </w:r>
    </w:p>
    <w:p w14:paraId="0A96A01C" w14:textId="77777777" w:rsidR="00391373" w:rsidRPr="00391373" w:rsidRDefault="00391373" w:rsidP="00391373">
      <w:pPr>
        <w:ind w:right="-99"/>
        <w:jc w:val="right"/>
        <w:rPr>
          <w:bCs/>
          <w:color w:val="000000"/>
          <w:sz w:val="22"/>
          <w:szCs w:val="22"/>
          <w:lang w:val="lv-LV" w:eastAsia="en-GB"/>
        </w:rPr>
      </w:pPr>
      <w:r w:rsidRPr="00391373">
        <w:rPr>
          <w:bCs/>
          <w:color w:val="000000"/>
          <w:sz w:val="22"/>
          <w:szCs w:val="22"/>
          <w:lang w:val="lv-LV" w:eastAsia="en-GB"/>
        </w:rPr>
        <w:t>SIA “Labiekārtošana-D”</w:t>
      </w:r>
    </w:p>
    <w:p w14:paraId="4F88FB88" w14:textId="77777777" w:rsidR="00391373" w:rsidRPr="00391373" w:rsidRDefault="00391373" w:rsidP="00391373">
      <w:pPr>
        <w:ind w:right="-99"/>
        <w:jc w:val="right"/>
        <w:rPr>
          <w:bCs/>
          <w:color w:val="000000"/>
          <w:sz w:val="22"/>
          <w:szCs w:val="22"/>
          <w:lang w:val="lv-LV" w:eastAsia="en-GB"/>
        </w:rPr>
      </w:pPr>
      <w:r w:rsidRPr="00391373">
        <w:rPr>
          <w:bCs/>
          <w:color w:val="000000"/>
          <w:sz w:val="22"/>
          <w:szCs w:val="22"/>
          <w:lang w:val="lv-LV" w:eastAsia="en-GB"/>
        </w:rPr>
        <w:t>valdes loceklis</w:t>
      </w:r>
    </w:p>
    <w:p w14:paraId="5526746F" w14:textId="77777777" w:rsidR="00391373" w:rsidRPr="00391373" w:rsidRDefault="00391373" w:rsidP="00391373">
      <w:pPr>
        <w:ind w:right="-99"/>
        <w:jc w:val="right"/>
        <w:rPr>
          <w:bCs/>
          <w:color w:val="000000"/>
          <w:sz w:val="22"/>
          <w:szCs w:val="22"/>
          <w:lang w:val="lv-LV" w:eastAsia="en-GB"/>
        </w:rPr>
      </w:pPr>
    </w:p>
    <w:p w14:paraId="3F4DB2F8" w14:textId="77777777" w:rsidR="00391373" w:rsidRPr="00391373" w:rsidRDefault="00391373" w:rsidP="00391373">
      <w:pPr>
        <w:ind w:right="-99"/>
        <w:jc w:val="right"/>
        <w:rPr>
          <w:color w:val="000000"/>
          <w:sz w:val="22"/>
          <w:szCs w:val="22"/>
          <w:lang w:val="lv-LV" w:eastAsia="en-GB"/>
        </w:rPr>
      </w:pPr>
      <w:r w:rsidRPr="00391373">
        <w:rPr>
          <w:bCs/>
          <w:color w:val="000000"/>
          <w:sz w:val="22"/>
          <w:szCs w:val="22"/>
          <w:lang w:val="lv-LV" w:eastAsia="en-GB"/>
        </w:rPr>
        <w:t xml:space="preserve">___________________ </w:t>
      </w:r>
      <w:proofErr w:type="spellStart"/>
      <w:r w:rsidRPr="00391373">
        <w:rPr>
          <w:bCs/>
          <w:color w:val="000000"/>
          <w:sz w:val="22"/>
          <w:szCs w:val="22"/>
          <w:lang w:val="lv-LV" w:eastAsia="en-GB"/>
        </w:rPr>
        <w:t>N.Ignatjevs</w:t>
      </w:r>
      <w:proofErr w:type="spellEnd"/>
    </w:p>
    <w:p w14:paraId="22D7BC79" w14:textId="2434DA0E" w:rsidR="00391373" w:rsidRPr="00391373" w:rsidRDefault="00391373" w:rsidP="00391373">
      <w:pPr>
        <w:ind w:right="-99"/>
        <w:jc w:val="right"/>
        <w:rPr>
          <w:lang w:val="lv-LV" w:eastAsia="lv-LV"/>
        </w:rPr>
      </w:pPr>
      <w:r w:rsidRPr="00391373">
        <w:rPr>
          <w:color w:val="000000"/>
          <w:sz w:val="22"/>
          <w:szCs w:val="22"/>
          <w:lang w:val="lv-LV" w:eastAsia="en-GB"/>
        </w:rPr>
        <w:t xml:space="preserve">2018.gada </w:t>
      </w:r>
      <w:r w:rsidR="003D3D3D">
        <w:rPr>
          <w:color w:val="000000"/>
          <w:sz w:val="22"/>
          <w:szCs w:val="22"/>
          <w:lang w:val="lv-LV" w:eastAsia="en-GB"/>
        </w:rPr>
        <w:t>1</w:t>
      </w:r>
      <w:r w:rsidR="000537D9">
        <w:rPr>
          <w:color w:val="000000"/>
          <w:sz w:val="22"/>
          <w:szCs w:val="22"/>
          <w:lang w:val="lv-LV" w:eastAsia="en-GB"/>
        </w:rPr>
        <w:t>7</w:t>
      </w:r>
      <w:r w:rsidRPr="00391373">
        <w:rPr>
          <w:color w:val="000000"/>
          <w:sz w:val="22"/>
          <w:szCs w:val="22"/>
          <w:lang w:val="lv-LV" w:eastAsia="en-GB"/>
        </w:rPr>
        <w:t>.oktobrī</w:t>
      </w:r>
    </w:p>
    <w:p w14:paraId="49662268" w14:textId="77777777" w:rsidR="009136E4" w:rsidRDefault="009136E4" w:rsidP="00173A5E">
      <w:pPr>
        <w:pStyle w:val="Heading1"/>
        <w:rPr>
          <w:b/>
          <w:sz w:val="22"/>
          <w:szCs w:val="22"/>
        </w:rPr>
      </w:pPr>
    </w:p>
    <w:p w14:paraId="6E42CF50" w14:textId="77777777" w:rsidR="009136E4" w:rsidRDefault="009136E4" w:rsidP="00173A5E">
      <w:pPr>
        <w:pStyle w:val="Heading1"/>
        <w:rPr>
          <w:b/>
          <w:sz w:val="22"/>
          <w:szCs w:val="22"/>
        </w:rPr>
      </w:pPr>
    </w:p>
    <w:p w14:paraId="1418209C" w14:textId="77777777" w:rsidR="009136E4" w:rsidRPr="009136E4" w:rsidRDefault="009136E4" w:rsidP="009136E4">
      <w:pPr>
        <w:keepNext/>
        <w:jc w:val="center"/>
        <w:outlineLvl w:val="0"/>
        <w:rPr>
          <w:b/>
          <w:lang w:val="lv-LV"/>
        </w:rPr>
      </w:pPr>
      <w:r w:rsidRPr="009136E4">
        <w:rPr>
          <w:b/>
          <w:lang w:val="lv-LV"/>
        </w:rPr>
        <w:t>UZAICINĀJUMS</w:t>
      </w:r>
    </w:p>
    <w:p w14:paraId="7CA7AD8D" w14:textId="77777777" w:rsidR="009136E4" w:rsidRPr="009136E4" w:rsidRDefault="009136E4" w:rsidP="009136E4">
      <w:pPr>
        <w:keepNext/>
        <w:jc w:val="center"/>
        <w:outlineLvl w:val="0"/>
        <w:rPr>
          <w:color w:val="000000"/>
          <w:lang w:val="lv-LV" w:eastAsia="en-GB"/>
        </w:rPr>
      </w:pPr>
      <w:r w:rsidRPr="009136E4">
        <w:rPr>
          <w:color w:val="000000"/>
          <w:lang w:val="lv-LV" w:eastAsia="en-GB"/>
        </w:rPr>
        <w:t>Sabiedrība ar ierobežotu atbildību "Labiekārtošana-D"</w:t>
      </w:r>
    </w:p>
    <w:p w14:paraId="47B9F2DB" w14:textId="77777777" w:rsidR="00173A5E" w:rsidRPr="00BF063F" w:rsidRDefault="009136E4" w:rsidP="009136E4">
      <w:pPr>
        <w:keepNext/>
        <w:jc w:val="center"/>
        <w:outlineLvl w:val="0"/>
        <w:rPr>
          <w:color w:val="000000"/>
          <w:lang w:val="lv-LV" w:eastAsia="en-GB"/>
        </w:rPr>
      </w:pPr>
      <w:r w:rsidRPr="009136E4">
        <w:rPr>
          <w:color w:val="000000"/>
          <w:lang w:val="lv-LV" w:eastAsia="en-GB"/>
        </w:rPr>
        <w:t xml:space="preserve">uzaicina potenciālos pretendentus </w:t>
      </w:r>
      <w:bookmarkStart w:id="0" w:name="_Hlk527378359"/>
      <w:r w:rsidRPr="009136E4">
        <w:rPr>
          <w:color w:val="000000"/>
          <w:lang w:val="lv-LV" w:eastAsia="en-GB"/>
        </w:rPr>
        <w:t>piedalīties aptaujā par līguma piešķiršanas tiesībām</w:t>
      </w:r>
      <w:bookmarkEnd w:id="0"/>
    </w:p>
    <w:p w14:paraId="43A6A67B" w14:textId="77777777" w:rsidR="009136E4" w:rsidRPr="00BF063F" w:rsidRDefault="009136E4" w:rsidP="009136E4">
      <w:pPr>
        <w:ind w:firstLine="360"/>
        <w:jc w:val="center"/>
        <w:rPr>
          <w:b/>
          <w:bCs/>
          <w:lang w:val="lv-LV"/>
        </w:rPr>
      </w:pPr>
      <w:bookmarkStart w:id="1" w:name="_Hlk527367683"/>
      <w:r w:rsidRPr="00BF063F">
        <w:rPr>
          <w:b/>
          <w:bCs/>
          <w:lang w:val="lv-LV"/>
        </w:rPr>
        <w:t>“</w:t>
      </w:r>
      <w:bookmarkStart w:id="2" w:name="_Hlk527378319"/>
      <w:r w:rsidRPr="00BF063F">
        <w:rPr>
          <w:b/>
          <w:bCs/>
          <w:lang w:val="lv-LV"/>
        </w:rPr>
        <w:t xml:space="preserve">Daugavpils pilsētas </w:t>
      </w:r>
      <w:bookmarkStart w:id="3" w:name="_Hlk527366825"/>
      <w:r w:rsidR="00173A5E" w:rsidRPr="00BF063F">
        <w:rPr>
          <w:b/>
          <w:bCs/>
          <w:lang w:val="lv-LV"/>
        </w:rPr>
        <w:t xml:space="preserve">Ziemassvētku </w:t>
      </w:r>
    </w:p>
    <w:p w14:paraId="6B4D9E3D" w14:textId="77777777" w:rsidR="00173A5E" w:rsidRPr="00BF063F" w:rsidRDefault="00173A5E" w:rsidP="009136E4">
      <w:pPr>
        <w:ind w:firstLine="360"/>
        <w:jc w:val="center"/>
        <w:rPr>
          <w:b/>
          <w:bCs/>
          <w:lang w:val="lv-LV"/>
        </w:rPr>
      </w:pPr>
      <w:r w:rsidRPr="00BF063F">
        <w:rPr>
          <w:b/>
          <w:bCs/>
          <w:lang w:val="lv-LV"/>
        </w:rPr>
        <w:t xml:space="preserve">noformējuma elementu  izgatavošana un piegāde </w:t>
      </w:r>
      <w:bookmarkEnd w:id="3"/>
      <w:r w:rsidRPr="00BF063F">
        <w:rPr>
          <w:b/>
          <w:bCs/>
          <w:lang w:val="lv-LV"/>
        </w:rPr>
        <w:t>201</w:t>
      </w:r>
      <w:r w:rsidR="009136E4" w:rsidRPr="00BF063F">
        <w:rPr>
          <w:b/>
          <w:bCs/>
          <w:lang w:val="lv-LV"/>
        </w:rPr>
        <w:t>8</w:t>
      </w:r>
      <w:r w:rsidRPr="00BF063F">
        <w:rPr>
          <w:b/>
          <w:bCs/>
          <w:lang w:val="lv-LV"/>
        </w:rPr>
        <w:t>. gadā</w:t>
      </w:r>
      <w:bookmarkEnd w:id="2"/>
      <w:r w:rsidR="009136E4" w:rsidRPr="00BF063F">
        <w:rPr>
          <w:b/>
          <w:bCs/>
          <w:lang w:val="lv-LV"/>
        </w:rPr>
        <w:t>”</w:t>
      </w:r>
    </w:p>
    <w:bookmarkEnd w:id="1"/>
    <w:p w14:paraId="1BBC7709" w14:textId="77777777" w:rsidR="00477DEE" w:rsidRPr="00477DEE" w:rsidRDefault="00477DEE" w:rsidP="00477DEE">
      <w:pPr>
        <w:keepNext/>
        <w:numPr>
          <w:ilvl w:val="0"/>
          <w:numId w:val="11"/>
        </w:numPr>
        <w:spacing w:after="160" w:line="256" w:lineRule="auto"/>
        <w:jc w:val="both"/>
        <w:outlineLvl w:val="1"/>
        <w:rPr>
          <w:b/>
          <w:bCs/>
          <w:color w:val="000000"/>
          <w:lang w:val="lv-LV" w:eastAsia="en-GB"/>
        </w:rPr>
      </w:pPr>
      <w:r w:rsidRPr="00477DEE">
        <w:rPr>
          <w:b/>
          <w:bCs/>
          <w:color w:val="000000"/>
          <w:lang w:val="lv-LV" w:eastAsia="en-GB"/>
        </w:rPr>
        <w:t xml:space="preserve">Pasūtītājs: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825"/>
      </w:tblGrid>
      <w:tr w:rsidR="00477DEE" w:rsidRPr="00023B56" w14:paraId="2EF92CFF" w14:textId="77777777" w:rsidTr="00EE2260">
        <w:tc>
          <w:tcPr>
            <w:tcW w:w="2842" w:type="dxa"/>
            <w:tcBorders>
              <w:top w:val="single" w:sz="4" w:space="0" w:color="auto"/>
              <w:left w:val="single" w:sz="4" w:space="0" w:color="auto"/>
              <w:bottom w:val="single" w:sz="4" w:space="0" w:color="auto"/>
              <w:right w:val="single" w:sz="4" w:space="0" w:color="auto"/>
            </w:tcBorders>
            <w:vAlign w:val="center"/>
            <w:hideMark/>
          </w:tcPr>
          <w:p w14:paraId="282F44E6" w14:textId="77777777" w:rsidR="00477DEE" w:rsidRPr="00477DEE" w:rsidRDefault="00477DEE" w:rsidP="00477DEE">
            <w:pPr>
              <w:jc w:val="center"/>
              <w:rPr>
                <w:b/>
                <w:color w:val="000000"/>
                <w:lang w:val="lv-LV" w:eastAsia="en-GB"/>
              </w:rPr>
            </w:pPr>
            <w:r w:rsidRPr="00477DEE">
              <w:rPr>
                <w:b/>
                <w:color w:val="000000"/>
                <w:lang w:val="lv-LV" w:eastAsia="en-GB"/>
              </w:rPr>
              <w:t>Pasūtītāja nosaukums</w:t>
            </w:r>
          </w:p>
        </w:tc>
        <w:tc>
          <w:tcPr>
            <w:tcW w:w="6685" w:type="dxa"/>
            <w:gridSpan w:val="2"/>
            <w:tcBorders>
              <w:top w:val="single" w:sz="4" w:space="0" w:color="auto"/>
              <w:left w:val="single" w:sz="4" w:space="0" w:color="auto"/>
              <w:bottom w:val="single" w:sz="4" w:space="0" w:color="auto"/>
              <w:right w:val="single" w:sz="4" w:space="0" w:color="auto"/>
            </w:tcBorders>
            <w:vAlign w:val="center"/>
            <w:hideMark/>
          </w:tcPr>
          <w:p w14:paraId="387300F9" w14:textId="77777777" w:rsidR="00477DEE" w:rsidRPr="00477DEE" w:rsidRDefault="00477DEE" w:rsidP="00477DEE">
            <w:pPr>
              <w:jc w:val="both"/>
              <w:rPr>
                <w:color w:val="000000"/>
                <w:lang w:val="lv-LV" w:eastAsia="en-GB"/>
              </w:rPr>
            </w:pPr>
            <w:bookmarkStart w:id="4" w:name="_Hlk527367730"/>
            <w:r w:rsidRPr="00477DEE">
              <w:rPr>
                <w:color w:val="000000"/>
                <w:lang w:val="lv-LV" w:eastAsia="en-GB"/>
              </w:rPr>
              <w:t>Sabiedrība ar ierobežotu atbildību "Labiekārtošana-D"</w:t>
            </w:r>
            <w:bookmarkEnd w:id="4"/>
          </w:p>
        </w:tc>
      </w:tr>
      <w:tr w:rsidR="00477DEE" w:rsidRPr="00477DEE" w14:paraId="4D75B662" w14:textId="77777777" w:rsidTr="00EE2260">
        <w:tc>
          <w:tcPr>
            <w:tcW w:w="2842" w:type="dxa"/>
            <w:tcBorders>
              <w:top w:val="single" w:sz="4" w:space="0" w:color="auto"/>
              <w:left w:val="single" w:sz="4" w:space="0" w:color="auto"/>
              <w:bottom w:val="single" w:sz="4" w:space="0" w:color="auto"/>
              <w:right w:val="single" w:sz="4" w:space="0" w:color="auto"/>
            </w:tcBorders>
            <w:vAlign w:val="center"/>
            <w:hideMark/>
          </w:tcPr>
          <w:p w14:paraId="283FF2A1" w14:textId="77777777" w:rsidR="00477DEE" w:rsidRPr="00477DEE" w:rsidRDefault="00477DEE" w:rsidP="00477DEE">
            <w:pPr>
              <w:jc w:val="center"/>
              <w:rPr>
                <w:b/>
                <w:bCs/>
                <w:color w:val="000000"/>
                <w:lang w:val="lv-LV" w:eastAsia="en-GB"/>
              </w:rPr>
            </w:pPr>
            <w:r w:rsidRPr="00477DEE">
              <w:rPr>
                <w:b/>
                <w:bCs/>
                <w:color w:val="000000"/>
                <w:lang w:val="lv-LV" w:eastAsia="en-GB"/>
              </w:rPr>
              <w:t>Adrese</w:t>
            </w:r>
          </w:p>
        </w:tc>
        <w:tc>
          <w:tcPr>
            <w:tcW w:w="6685" w:type="dxa"/>
            <w:gridSpan w:val="2"/>
            <w:tcBorders>
              <w:top w:val="single" w:sz="4" w:space="0" w:color="auto"/>
              <w:left w:val="single" w:sz="4" w:space="0" w:color="auto"/>
              <w:bottom w:val="single" w:sz="4" w:space="0" w:color="auto"/>
              <w:right w:val="single" w:sz="4" w:space="0" w:color="auto"/>
            </w:tcBorders>
            <w:vAlign w:val="center"/>
            <w:hideMark/>
          </w:tcPr>
          <w:p w14:paraId="384BC29C" w14:textId="77777777" w:rsidR="00477DEE" w:rsidRPr="00477DEE" w:rsidRDefault="00477DEE" w:rsidP="00477DEE">
            <w:pPr>
              <w:rPr>
                <w:b/>
                <w:color w:val="000000"/>
                <w:lang w:val="lv-LV" w:eastAsia="en-GB"/>
              </w:rPr>
            </w:pPr>
            <w:bookmarkStart w:id="5" w:name="_Hlk527367591"/>
            <w:r w:rsidRPr="00477DEE">
              <w:rPr>
                <w:color w:val="000000"/>
                <w:lang w:val="lv-LV" w:eastAsia="en-GB"/>
              </w:rPr>
              <w:t>1.Pasažieru  iela 6, Daugavpils, LV-5401</w:t>
            </w:r>
            <w:bookmarkEnd w:id="5"/>
          </w:p>
        </w:tc>
      </w:tr>
      <w:tr w:rsidR="00477DEE" w:rsidRPr="00477DEE" w14:paraId="0CECEF3B" w14:textId="77777777" w:rsidTr="00EE2260">
        <w:tc>
          <w:tcPr>
            <w:tcW w:w="2842" w:type="dxa"/>
            <w:tcBorders>
              <w:top w:val="single" w:sz="4" w:space="0" w:color="auto"/>
              <w:left w:val="single" w:sz="4" w:space="0" w:color="auto"/>
              <w:bottom w:val="single" w:sz="4" w:space="0" w:color="auto"/>
              <w:right w:val="single" w:sz="4" w:space="0" w:color="auto"/>
            </w:tcBorders>
            <w:vAlign w:val="center"/>
            <w:hideMark/>
          </w:tcPr>
          <w:p w14:paraId="37E2B408" w14:textId="77777777" w:rsidR="00477DEE" w:rsidRPr="00477DEE" w:rsidRDefault="00477DEE" w:rsidP="00477DEE">
            <w:pPr>
              <w:jc w:val="center"/>
              <w:rPr>
                <w:b/>
                <w:bCs/>
                <w:color w:val="000000"/>
                <w:lang w:val="lv-LV" w:eastAsia="en-GB"/>
              </w:rPr>
            </w:pPr>
            <w:proofErr w:type="spellStart"/>
            <w:r w:rsidRPr="00477DEE">
              <w:rPr>
                <w:b/>
                <w:bCs/>
                <w:color w:val="000000"/>
                <w:lang w:val="lv-LV" w:eastAsia="en-GB"/>
              </w:rPr>
              <w:t>Reģ.Nr</w:t>
            </w:r>
            <w:proofErr w:type="spellEnd"/>
            <w:r w:rsidRPr="00477DEE">
              <w:rPr>
                <w:b/>
                <w:bCs/>
                <w:color w:val="000000"/>
                <w:lang w:val="lv-LV" w:eastAsia="en-GB"/>
              </w:rPr>
              <w:t>.</w:t>
            </w:r>
          </w:p>
        </w:tc>
        <w:tc>
          <w:tcPr>
            <w:tcW w:w="6685" w:type="dxa"/>
            <w:gridSpan w:val="2"/>
            <w:tcBorders>
              <w:top w:val="single" w:sz="4" w:space="0" w:color="auto"/>
              <w:left w:val="single" w:sz="4" w:space="0" w:color="auto"/>
              <w:bottom w:val="single" w:sz="4" w:space="0" w:color="auto"/>
              <w:right w:val="single" w:sz="4" w:space="0" w:color="auto"/>
            </w:tcBorders>
            <w:vAlign w:val="center"/>
            <w:hideMark/>
          </w:tcPr>
          <w:p w14:paraId="0F215600" w14:textId="77777777" w:rsidR="00477DEE" w:rsidRPr="00477DEE" w:rsidRDefault="00477DEE" w:rsidP="00477DEE">
            <w:pPr>
              <w:rPr>
                <w:color w:val="000000"/>
                <w:lang w:val="lv-LV" w:eastAsia="en-GB"/>
              </w:rPr>
            </w:pPr>
            <w:r w:rsidRPr="00477DEE">
              <w:rPr>
                <w:bCs/>
                <w:color w:val="000000"/>
                <w:lang w:val="lv-LV" w:eastAsia="en-GB"/>
              </w:rPr>
              <w:t>41503003033</w:t>
            </w:r>
          </w:p>
        </w:tc>
      </w:tr>
      <w:tr w:rsidR="00477DEE" w:rsidRPr="00023B56" w14:paraId="1011DCFA" w14:textId="77777777" w:rsidTr="00EE2260">
        <w:tc>
          <w:tcPr>
            <w:tcW w:w="2842" w:type="dxa"/>
            <w:tcBorders>
              <w:top w:val="single" w:sz="4" w:space="0" w:color="auto"/>
              <w:left w:val="single" w:sz="4" w:space="0" w:color="auto"/>
              <w:bottom w:val="single" w:sz="4" w:space="0" w:color="auto"/>
              <w:right w:val="single" w:sz="4" w:space="0" w:color="auto"/>
            </w:tcBorders>
            <w:vAlign w:val="center"/>
            <w:hideMark/>
          </w:tcPr>
          <w:p w14:paraId="78A26ADE" w14:textId="77777777" w:rsidR="00477DEE" w:rsidRPr="00477DEE" w:rsidRDefault="00477DEE" w:rsidP="00477DEE">
            <w:pPr>
              <w:jc w:val="center"/>
              <w:rPr>
                <w:b/>
                <w:bCs/>
                <w:color w:val="000000"/>
                <w:lang w:val="lv-LV" w:eastAsia="en-GB"/>
              </w:rPr>
            </w:pPr>
            <w:r w:rsidRPr="00477DEE">
              <w:rPr>
                <w:b/>
                <w:bCs/>
                <w:color w:val="000000"/>
                <w:lang w:val="lv-LV" w:eastAsia="en-GB"/>
              </w:rPr>
              <w:t xml:space="preserve">Kontaktpersona </w:t>
            </w:r>
          </w:p>
        </w:tc>
        <w:tc>
          <w:tcPr>
            <w:tcW w:w="6685" w:type="dxa"/>
            <w:gridSpan w:val="2"/>
            <w:tcBorders>
              <w:top w:val="single" w:sz="4" w:space="0" w:color="auto"/>
              <w:left w:val="single" w:sz="4" w:space="0" w:color="auto"/>
              <w:bottom w:val="single" w:sz="4" w:space="0" w:color="auto"/>
              <w:right w:val="single" w:sz="4" w:space="0" w:color="auto"/>
            </w:tcBorders>
            <w:hideMark/>
          </w:tcPr>
          <w:p w14:paraId="09EACEF2" w14:textId="77777777" w:rsidR="00477DEE" w:rsidRPr="00477DEE" w:rsidRDefault="00477DEE" w:rsidP="00477DEE">
            <w:pPr>
              <w:rPr>
                <w:lang w:val="lv-LV" w:eastAsia="en-GB"/>
              </w:rPr>
            </w:pPr>
            <w:r w:rsidRPr="00477DEE">
              <w:rPr>
                <w:lang w:val="lv-LV" w:eastAsia="en-GB"/>
              </w:rPr>
              <w:t xml:space="preserve">Sabiedrības ar ierobežotu atbildību "Labiekārtošana-D", </w:t>
            </w:r>
            <w:r w:rsidR="00BF063F" w:rsidRPr="00BF063F">
              <w:rPr>
                <w:lang w:val="lv-LV" w:eastAsia="en-GB"/>
              </w:rPr>
              <w:t xml:space="preserve">tehniskais direktors </w:t>
            </w:r>
            <w:proofErr w:type="spellStart"/>
            <w:r w:rsidR="00BF063F" w:rsidRPr="00BF063F">
              <w:rPr>
                <w:lang w:val="lv-LV" w:eastAsia="en-GB"/>
              </w:rPr>
              <w:t>M.Garkuls</w:t>
            </w:r>
            <w:proofErr w:type="spellEnd"/>
            <w:r w:rsidR="00BF063F" w:rsidRPr="00BF063F">
              <w:rPr>
                <w:lang w:val="lv-LV" w:eastAsia="en-GB"/>
              </w:rPr>
              <w:t xml:space="preserve">, tālr.: 25907373,  e-pasts: </w:t>
            </w:r>
            <w:hyperlink r:id="rId7" w:history="1">
              <w:r w:rsidR="00BF063F" w:rsidRPr="00BF063F">
                <w:rPr>
                  <w:rStyle w:val="Hyperlink"/>
                  <w:lang w:val="lv-LV" w:eastAsia="en-GB"/>
                </w:rPr>
                <w:t>maris.garkuls@labiekartosana.lv</w:t>
              </w:r>
            </w:hyperlink>
            <w:r w:rsidRPr="00477DEE">
              <w:rPr>
                <w:color w:val="0563C1" w:themeColor="hyperlink"/>
                <w:u w:val="single"/>
                <w:lang w:val="lv-LV" w:eastAsia="en-GB"/>
              </w:rPr>
              <w:t>.</w:t>
            </w:r>
          </w:p>
        </w:tc>
      </w:tr>
      <w:tr w:rsidR="00477DEE" w:rsidRPr="00477DEE" w14:paraId="366988BB" w14:textId="77777777" w:rsidTr="00EE2260">
        <w:tc>
          <w:tcPr>
            <w:tcW w:w="2842" w:type="dxa"/>
            <w:tcBorders>
              <w:top w:val="single" w:sz="4" w:space="0" w:color="auto"/>
              <w:left w:val="single" w:sz="4" w:space="0" w:color="auto"/>
              <w:bottom w:val="single" w:sz="4" w:space="0" w:color="auto"/>
              <w:right w:val="single" w:sz="4" w:space="0" w:color="auto"/>
            </w:tcBorders>
            <w:vAlign w:val="center"/>
            <w:hideMark/>
          </w:tcPr>
          <w:p w14:paraId="18572C1A" w14:textId="77777777" w:rsidR="00477DEE" w:rsidRPr="00477DEE" w:rsidRDefault="00477DEE" w:rsidP="00477DEE">
            <w:pPr>
              <w:jc w:val="center"/>
              <w:rPr>
                <w:b/>
                <w:color w:val="000000"/>
                <w:lang w:val="lv-LV" w:eastAsia="en-GB"/>
              </w:rPr>
            </w:pPr>
            <w:r w:rsidRPr="00477DEE">
              <w:rPr>
                <w:b/>
                <w:color w:val="000000"/>
                <w:lang w:val="lv-LV" w:eastAsia="en-GB"/>
              </w:rPr>
              <w:t>Faksa nr.</w:t>
            </w:r>
          </w:p>
        </w:tc>
        <w:tc>
          <w:tcPr>
            <w:tcW w:w="6685" w:type="dxa"/>
            <w:gridSpan w:val="2"/>
            <w:tcBorders>
              <w:top w:val="single" w:sz="4" w:space="0" w:color="auto"/>
              <w:left w:val="single" w:sz="4" w:space="0" w:color="auto"/>
              <w:bottom w:val="single" w:sz="4" w:space="0" w:color="auto"/>
              <w:right w:val="single" w:sz="4" w:space="0" w:color="auto"/>
            </w:tcBorders>
            <w:hideMark/>
          </w:tcPr>
          <w:p w14:paraId="6343ADA5" w14:textId="77777777" w:rsidR="00477DEE" w:rsidRPr="00477DEE" w:rsidRDefault="00477DEE" w:rsidP="00477DEE">
            <w:pPr>
              <w:rPr>
                <w:color w:val="000000"/>
                <w:lang w:val="lv-LV" w:eastAsia="en-GB"/>
              </w:rPr>
            </w:pPr>
            <w:r w:rsidRPr="00477DEE">
              <w:rPr>
                <w:color w:val="000000"/>
                <w:lang w:val="lv-LV" w:eastAsia="en-GB"/>
              </w:rPr>
              <w:t>654 57652</w:t>
            </w:r>
          </w:p>
        </w:tc>
      </w:tr>
      <w:tr w:rsidR="00477DEE" w:rsidRPr="00477DEE" w14:paraId="23118E2B" w14:textId="77777777" w:rsidTr="00EE2260">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09AF3618" w14:textId="77777777" w:rsidR="00477DEE" w:rsidRPr="00477DEE" w:rsidRDefault="00477DEE" w:rsidP="00477DEE">
            <w:pPr>
              <w:jc w:val="center"/>
              <w:rPr>
                <w:b/>
                <w:color w:val="000000"/>
                <w:lang w:val="lv-LV" w:eastAsia="en-GB"/>
              </w:rPr>
            </w:pPr>
            <w:r w:rsidRPr="00477DEE">
              <w:rPr>
                <w:b/>
                <w:color w:val="000000"/>
                <w:lang w:val="lv-LV"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21BAE720" w14:textId="77777777" w:rsidR="00477DEE" w:rsidRPr="00477DEE" w:rsidRDefault="00477DEE" w:rsidP="00477DEE">
            <w:pPr>
              <w:rPr>
                <w:color w:val="000000"/>
                <w:lang w:val="lv-LV" w:eastAsia="en-GB"/>
              </w:rPr>
            </w:pPr>
            <w:r w:rsidRPr="00477DEE">
              <w:rPr>
                <w:color w:val="000000"/>
                <w:lang w:val="lv-LV" w:eastAsia="en-GB"/>
              </w:rPr>
              <w:t>Pirmdiena</w:t>
            </w:r>
          </w:p>
          <w:p w14:paraId="1A417724" w14:textId="77777777" w:rsidR="00477DEE" w:rsidRPr="00477DEE" w:rsidRDefault="00477DEE" w:rsidP="00477DEE">
            <w:pPr>
              <w:rPr>
                <w:color w:val="000000"/>
                <w:lang w:val="lv-LV" w:eastAsia="en-GB"/>
              </w:rPr>
            </w:pPr>
            <w:r w:rsidRPr="00477DEE">
              <w:rPr>
                <w:color w:val="000000"/>
                <w:lang w:val="lv-LV" w:eastAsia="en-GB"/>
              </w:rPr>
              <w:t>Otrdiena</w:t>
            </w:r>
          </w:p>
          <w:p w14:paraId="5C84629D" w14:textId="77777777" w:rsidR="00477DEE" w:rsidRPr="00477DEE" w:rsidRDefault="00477DEE" w:rsidP="00477DEE">
            <w:pPr>
              <w:rPr>
                <w:color w:val="000000"/>
                <w:lang w:val="lv-LV" w:eastAsia="en-GB"/>
              </w:rPr>
            </w:pPr>
            <w:r w:rsidRPr="00477DEE">
              <w:rPr>
                <w:color w:val="000000"/>
                <w:lang w:val="lv-LV" w:eastAsia="en-GB"/>
              </w:rPr>
              <w:t>Trešdiena</w:t>
            </w:r>
          </w:p>
          <w:p w14:paraId="5DC80643" w14:textId="77777777" w:rsidR="00477DEE" w:rsidRPr="00477DEE" w:rsidRDefault="00477DEE" w:rsidP="00477DEE">
            <w:pPr>
              <w:rPr>
                <w:color w:val="000000"/>
                <w:lang w:val="lv-LV" w:eastAsia="en-GB"/>
              </w:rPr>
            </w:pPr>
            <w:r w:rsidRPr="00477DEE">
              <w:rPr>
                <w:color w:val="000000"/>
                <w:lang w:val="lv-LV" w:eastAsia="en-GB"/>
              </w:rPr>
              <w:t>Ceturtdiena</w:t>
            </w:r>
          </w:p>
          <w:p w14:paraId="5DA52163" w14:textId="77777777" w:rsidR="00477DEE" w:rsidRPr="00477DEE" w:rsidRDefault="00477DEE" w:rsidP="00477DEE">
            <w:pPr>
              <w:rPr>
                <w:color w:val="000000"/>
                <w:lang w:val="lv-LV" w:eastAsia="en-GB"/>
              </w:rPr>
            </w:pPr>
            <w:r w:rsidRPr="00477DEE">
              <w:rPr>
                <w:color w:val="000000"/>
                <w:lang w:val="lv-LV" w:eastAsia="en-GB"/>
              </w:rPr>
              <w:t>Piektdiena</w:t>
            </w:r>
          </w:p>
        </w:tc>
        <w:tc>
          <w:tcPr>
            <w:tcW w:w="4825" w:type="dxa"/>
            <w:tcBorders>
              <w:top w:val="single" w:sz="4" w:space="0" w:color="auto"/>
              <w:left w:val="single" w:sz="4" w:space="0" w:color="auto"/>
              <w:bottom w:val="single" w:sz="4" w:space="0" w:color="auto"/>
              <w:right w:val="single" w:sz="4" w:space="0" w:color="auto"/>
            </w:tcBorders>
          </w:tcPr>
          <w:p w14:paraId="22FEC622" w14:textId="77777777" w:rsidR="00477DEE" w:rsidRPr="00477DEE" w:rsidRDefault="00477DEE" w:rsidP="00477DEE">
            <w:pPr>
              <w:rPr>
                <w:lang w:val="lv-LV" w:eastAsia="en-GB"/>
              </w:rPr>
            </w:pPr>
            <w:r w:rsidRPr="00477DEE">
              <w:rPr>
                <w:lang w:val="lv-LV" w:eastAsia="en-GB"/>
              </w:rPr>
              <w:t>No 08.00 līdz 12.00 un no 12.30 līdz 18.00</w:t>
            </w:r>
          </w:p>
          <w:p w14:paraId="2303C0CC" w14:textId="77777777" w:rsidR="00477DEE" w:rsidRPr="00477DEE" w:rsidRDefault="00477DEE" w:rsidP="00477DEE">
            <w:pPr>
              <w:rPr>
                <w:lang w:val="lv-LV" w:eastAsia="en-GB"/>
              </w:rPr>
            </w:pPr>
            <w:r w:rsidRPr="00477DEE">
              <w:rPr>
                <w:lang w:val="lv-LV" w:eastAsia="en-GB"/>
              </w:rPr>
              <w:t>No 08.00 līdz 12.00 un no 12.30 līdz 16.30</w:t>
            </w:r>
          </w:p>
          <w:p w14:paraId="62081FA9" w14:textId="77777777" w:rsidR="00477DEE" w:rsidRPr="00477DEE" w:rsidRDefault="00477DEE" w:rsidP="00477DEE">
            <w:pPr>
              <w:rPr>
                <w:lang w:val="lv-LV" w:eastAsia="en-GB"/>
              </w:rPr>
            </w:pPr>
            <w:r w:rsidRPr="00477DEE">
              <w:rPr>
                <w:lang w:val="lv-LV" w:eastAsia="en-GB"/>
              </w:rPr>
              <w:t>No 08.00 līdz 12.00 un no 12.30 līdz 16.30</w:t>
            </w:r>
          </w:p>
          <w:p w14:paraId="6CB37028" w14:textId="77777777" w:rsidR="00477DEE" w:rsidRPr="00477DEE" w:rsidRDefault="00477DEE" w:rsidP="00477DEE">
            <w:pPr>
              <w:rPr>
                <w:color w:val="000000"/>
                <w:lang w:val="lv-LV" w:eastAsia="en-GB"/>
              </w:rPr>
            </w:pPr>
            <w:r w:rsidRPr="00477DEE">
              <w:rPr>
                <w:color w:val="000000"/>
                <w:lang w:val="lv-LV" w:eastAsia="en-GB"/>
              </w:rPr>
              <w:t>No 08.00 līdz 12.00 un no 12.30 līdz 16.30</w:t>
            </w:r>
          </w:p>
          <w:p w14:paraId="3AE29F99" w14:textId="77777777" w:rsidR="00477DEE" w:rsidRPr="00477DEE" w:rsidRDefault="00477DEE" w:rsidP="00477DEE">
            <w:pPr>
              <w:rPr>
                <w:color w:val="000000"/>
                <w:lang w:val="lv-LV" w:eastAsia="en-GB"/>
              </w:rPr>
            </w:pPr>
            <w:r w:rsidRPr="00477DEE">
              <w:rPr>
                <w:color w:val="000000"/>
                <w:lang w:val="lv-LV" w:eastAsia="en-GB"/>
              </w:rPr>
              <w:t>No 08.00 līdz 12.00 un no 12.30 līdz 15.00</w:t>
            </w:r>
          </w:p>
        </w:tc>
      </w:tr>
    </w:tbl>
    <w:p w14:paraId="7387DC70" w14:textId="77777777" w:rsidR="00477DEE" w:rsidRPr="00BF063F" w:rsidRDefault="00477DEE" w:rsidP="00173A5E">
      <w:pPr>
        <w:jc w:val="both"/>
        <w:rPr>
          <w:b/>
          <w:bCs/>
          <w:sz w:val="20"/>
          <w:szCs w:val="20"/>
          <w:lang w:val="lv-LV"/>
        </w:rPr>
      </w:pPr>
    </w:p>
    <w:p w14:paraId="3E20A634" w14:textId="77777777" w:rsidR="00477DEE" w:rsidRPr="00477DEE" w:rsidRDefault="00477DEE" w:rsidP="00477DEE">
      <w:pPr>
        <w:keepNext/>
        <w:keepLines/>
        <w:shd w:val="clear" w:color="auto" w:fill="FFFFFF"/>
        <w:spacing w:before="240" w:after="150" w:line="259" w:lineRule="auto"/>
        <w:ind w:right="-99"/>
        <w:jc w:val="both"/>
        <w:outlineLvl w:val="0"/>
        <w:rPr>
          <w:rFonts w:eastAsiaTheme="majorEastAsia"/>
          <w:color w:val="000000" w:themeColor="text1"/>
          <w:shd w:val="clear" w:color="auto" w:fill="FFFFFF"/>
          <w:lang w:val="lv-LV"/>
        </w:rPr>
      </w:pPr>
      <w:r w:rsidRPr="00477DEE">
        <w:rPr>
          <w:rFonts w:eastAsiaTheme="majorEastAsia"/>
          <w:b/>
          <w:color w:val="000000" w:themeColor="text1"/>
          <w:shd w:val="clear" w:color="auto" w:fill="FFFFFF"/>
          <w:lang w:val="lv-LV"/>
        </w:rPr>
        <w:t xml:space="preserve">2. Darba uzdevums: </w:t>
      </w:r>
      <w:r w:rsidRPr="00477DEE">
        <w:rPr>
          <w:rFonts w:eastAsiaTheme="majorEastAsia"/>
          <w:color w:val="000000" w:themeColor="text1"/>
          <w:shd w:val="clear" w:color="auto" w:fill="FFFFFF"/>
          <w:lang w:val="lv-LV"/>
        </w:rPr>
        <w:t xml:space="preserve">veikt </w:t>
      </w:r>
      <w:r w:rsidRPr="00BF063F">
        <w:rPr>
          <w:rFonts w:eastAsiaTheme="majorEastAsia"/>
          <w:color w:val="000000" w:themeColor="text1"/>
          <w:shd w:val="clear" w:color="auto" w:fill="FFFFFF"/>
          <w:lang w:val="lv-LV"/>
        </w:rPr>
        <w:t>Ziemassvētku noformējuma elementu  izgatavošan</w:t>
      </w:r>
      <w:r w:rsidR="003D3D3D">
        <w:rPr>
          <w:rFonts w:eastAsiaTheme="majorEastAsia"/>
          <w:color w:val="000000" w:themeColor="text1"/>
          <w:shd w:val="clear" w:color="auto" w:fill="FFFFFF"/>
          <w:lang w:val="lv-LV"/>
        </w:rPr>
        <w:t>u</w:t>
      </w:r>
      <w:r w:rsidRPr="00BF063F">
        <w:rPr>
          <w:rFonts w:eastAsiaTheme="majorEastAsia"/>
          <w:color w:val="000000" w:themeColor="text1"/>
          <w:shd w:val="clear" w:color="auto" w:fill="FFFFFF"/>
          <w:lang w:val="lv-LV"/>
        </w:rPr>
        <w:t xml:space="preserve"> un piegād</w:t>
      </w:r>
      <w:r w:rsidR="003D3D3D">
        <w:rPr>
          <w:rFonts w:eastAsiaTheme="majorEastAsia"/>
          <w:color w:val="000000" w:themeColor="text1"/>
          <w:shd w:val="clear" w:color="auto" w:fill="FFFFFF"/>
          <w:lang w:val="lv-LV"/>
        </w:rPr>
        <w:t>i</w:t>
      </w:r>
      <w:r w:rsidRPr="00BF063F">
        <w:rPr>
          <w:rFonts w:eastAsiaTheme="majorEastAsia"/>
          <w:color w:val="000000" w:themeColor="text1"/>
          <w:shd w:val="clear" w:color="auto" w:fill="FFFFFF"/>
          <w:lang w:val="lv-LV"/>
        </w:rPr>
        <w:t xml:space="preserve"> </w:t>
      </w:r>
      <w:r w:rsidRPr="00477DEE">
        <w:rPr>
          <w:rFonts w:eastAsiaTheme="majorEastAsia"/>
          <w:color w:val="000000" w:themeColor="text1"/>
          <w:shd w:val="clear" w:color="auto" w:fill="FFFFFF"/>
          <w:lang w:val="lv-LV"/>
        </w:rPr>
        <w:t xml:space="preserve">(turpmāk arī preces, </w:t>
      </w:r>
      <w:r w:rsidRPr="00BF063F">
        <w:rPr>
          <w:rFonts w:eastAsiaTheme="majorEastAsia"/>
          <w:color w:val="000000" w:themeColor="text1"/>
          <w:shd w:val="clear" w:color="auto" w:fill="FFFFFF"/>
          <w:lang w:val="lv-LV"/>
        </w:rPr>
        <w:t>saskaņā ar</w:t>
      </w:r>
      <w:r w:rsidRPr="00477DEE">
        <w:rPr>
          <w:rFonts w:eastAsiaTheme="majorEastAsia"/>
          <w:color w:val="000000" w:themeColor="text1"/>
          <w:shd w:val="clear" w:color="auto" w:fill="FFFFFF"/>
          <w:lang w:val="lv-LV"/>
        </w:rPr>
        <w:t xml:space="preserve"> tehniskās </w:t>
      </w:r>
      <w:r w:rsidRPr="00BF063F">
        <w:rPr>
          <w:rFonts w:eastAsiaTheme="majorEastAsia"/>
          <w:color w:val="000000" w:themeColor="text1"/>
          <w:shd w:val="clear" w:color="auto" w:fill="FFFFFF"/>
          <w:lang w:val="lv-LV"/>
        </w:rPr>
        <w:t xml:space="preserve">specifikācijas </w:t>
      </w:r>
      <w:r w:rsidRPr="00477DEE">
        <w:rPr>
          <w:rFonts w:eastAsiaTheme="majorEastAsia"/>
          <w:color w:val="000000" w:themeColor="text1"/>
          <w:shd w:val="clear" w:color="auto" w:fill="FFFFFF"/>
          <w:lang w:val="lv-LV"/>
        </w:rPr>
        <w:t>prasībā</w:t>
      </w:r>
      <w:r w:rsidRPr="00BF063F">
        <w:rPr>
          <w:rFonts w:eastAsiaTheme="majorEastAsia"/>
          <w:color w:val="000000" w:themeColor="text1"/>
          <w:shd w:val="clear" w:color="auto" w:fill="FFFFFF"/>
          <w:lang w:val="lv-LV"/>
        </w:rPr>
        <w:t>m</w:t>
      </w:r>
      <w:r w:rsidR="003D3D3D">
        <w:rPr>
          <w:rFonts w:eastAsiaTheme="majorEastAsia"/>
          <w:color w:val="000000" w:themeColor="text1"/>
          <w:shd w:val="clear" w:color="auto" w:fill="FFFFFF"/>
          <w:lang w:val="lv-LV"/>
        </w:rPr>
        <w:t>.</w:t>
      </w:r>
      <w:r w:rsidRPr="00477DEE">
        <w:rPr>
          <w:rFonts w:eastAsiaTheme="majorEastAsia"/>
          <w:color w:val="000000" w:themeColor="text1"/>
          <w:shd w:val="clear" w:color="auto" w:fill="FFFFFF"/>
          <w:lang w:val="lv-LV"/>
        </w:rPr>
        <w:t xml:space="preserve"> </w:t>
      </w:r>
    </w:p>
    <w:p w14:paraId="0594F9ED" w14:textId="77777777" w:rsidR="00477DEE" w:rsidRPr="00BF063F" w:rsidRDefault="00477DEE" w:rsidP="00477DEE">
      <w:pPr>
        <w:shd w:val="clear" w:color="auto" w:fill="FFFFFF"/>
        <w:spacing w:after="160" w:line="259" w:lineRule="auto"/>
        <w:jc w:val="both"/>
        <w:rPr>
          <w:rFonts w:eastAsiaTheme="minorHAnsi"/>
          <w:lang w:val="lv-LV"/>
        </w:rPr>
      </w:pPr>
      <w:r w:rsidRPr="00477DEE">
        <w:rPr>
          <w:rFonts w:eastAsiaTheme="minorHAnsi"/>
          <w:b/>
          <w:lang w:val="lv-LV"/>
        </w:rPr>
        <w:t>3.</w:t>
      </w:r>
      <w:r w:rsidRPr="00477DEE">
        <w:rPr>
          <w:rFonts w:eastAsiaTheme="minorHAnsi"/>
          <w:lang w:val="lv-LV"/>
        </w:rPr>
        <w:t xml:space="preserve"> </w:t>
      </w:r>
      <w:r w:rsidRPr="00477DEE">
        <w:rPr>
          <w:rFonts w:eastAsiaTheme="minorHAnsi"/>
          <w:b/>
          <w:lang w:val="lv-LV"/>
        </w:rPr>
        <w:t xml:space="preserve">Preču </w:t>
      </w:r>
      <w:r w:rsidRPr="00BF063F">
        <w:rPr>
          <w:rFonts w:eastAsiaTheme="minorHAnsi"/>
          <w:b/>
          <w:lang w:val="lv-LV"/>
        </w:rPr>
        <w:t>p</w:t>
      </w:r>
      <w:r w:rsidRPr="00477DEE">
        <w:rPr>
          <w:rFonts w:eastAsiaTheme="minorHAnsi"/>
          <w:b/>
          <w:lang w:val="lv-LV"/>
        </w:rPr>
        <w:t>iegādes veids:</w:t>
      </w:r>
      <w:r w:rsidRPr="00477DEE">
        <w:rPr>
          <w:rFonts w:eastAsiaTheme="minorHAnsi"/>
          <w:lang w:val="lv-LV"/>
        </w:rPr>
        <w:t xml:space="preserve"> nodrošina </w:t>
      </w:r>
      <w:r w:rsidRPr="00BF063F">
        <w:rPr>
          <w:rFonts w:eastAsiaTheme="minorHAnsi"/>
          <w:lang w:val="lv-LV"/>
        </w:rPr>
        <w:t>Izpildītājs</w:t>
      </w:r>
      <w:r w:rsidRPr="00477DEE">
        <w:rPr>
          <w:rFonts w:eastAsiaTheme="minorHAnsi"/>
          <w:lang w:val="lv-LV"/>
        </w:rPr>
        <w:t>.</w:t>
      </w:r>
    </w:p>
    <w:p w14:paraId="3F44B531" w14:textId="77777777" w:rsidR="00477DEE" w:rsidRPr="00477DEE" w:rsidRDefault="00477DEE" w:rsidP="00477DEE">
      <w:pPr>
        <w:shd w:val="clear" w:color="auto" w:fill="FFFFFF"/>
        <w:spacing w:after="160" w:line="259" w:lineRule="auto"/>
        <w:jc w:val="both"/>
        <w:rPr>
          <w:rFonts w:eastAsiaTheme="minorHAnsi"/>
          <w:lang w:val="lv-LV"/>
        </w:rPr>
      </w:pPr>
      <w:r w:rsidRPr="00BF063F">
        <w:rPr>
          <w:rFonts w:eastAsiaTheme="minorHAnsi"/>
          <w:b/>
          <w:lang w:val="lv-LV"/>
        </w:rPr>
        <w:t>4.  Preču piegādes vieta:</w:t>
      </w:r>
      <w:r w:rsidRPr="00BF063F">
        <w:rPr>
          <w:rFonts w:eastAsiaTheme="minorHAnsi"/>
          <w:lang w:val="lv-LV"/>
        </w:rPr>
        <w:t xml:space="preserve"> 1.Pasažieru 6, Daugavpils, LV-5401.</w:t>
      </w:r>
    </w:p>
    <w:p w14:paraId="49E7E634" w14:textId="77777777" w:rsidR="00173A5E" w:rsidRDefault="00BF063F" w:rsidP="00173A5E">
      <w:pPr>
        <w:jc w:val="both"/>
        <w:rPr>
          <w:bCs/>
          <w:lang w:val="lv-LV"/>
        </w:rPr>
      </w:pPr>
      <w:r w:rsidRPr="00BF063F">
        <w:rPr>
          <w:b/>
          <w:bCs/>
          <w:lang w:val="lv-LV"/>
        </w:rPr>
        <w:t>5</w:t>
      </w:r>
      <w:r w:rsidR="00173A5E" w:rsidRPr="00BF063F">
        <w:rPr>
          <w:b/>
          <w:bCs/>
          <w:lang w:val="lv-LV"/>
        </w:rPr>
        <w:t xml:space="preserve">.Paredzamā līgumcena: </w:t>
      </w:r>
      <w:r w:rsidR="00477DEE" w:rsidRPr="00BF063F">
        <w:rPr>
          <w:bCs/>
          <w:lang w:val="lv-LV"/>
        </w:rPr>
        <w:t>līdz EUR 9 999,99 bez PVN.</w:t>
      </w:r>
    </w:p>
    <w:p w14:paraId="607724B7" w14:textId="77777777" w:rsidR="00C92812" w:rsidRPr="00BF063F" w:rsidRDefault="00C92812" w:rsidP="00173A5E">
      <w:pPr>
        <w:jc w:val="both"/>
        <w:rPr>
          <w:bCs/>
          <w:lang w:val="lv-LV"/>
        </w:rPr>
      </w:pPr>
      <w:r>
        <w:rPr>
          <w:bCs/>
          <w:lang w:val="lv-LV"/>
        </w:rPr>
        <w:t>5.1</w:t>
      </w:r>
      <w:r w:rsidRPr="00C92812">
        <w:rPr>
          <w:bCs/>
          <w:lang w:val="lv-LV"/>
        </w:rPr>
        <w:t>. Kritērijs, pēc kura tiks izvēlēts piegādātājs: piedāvājums ar zemāko cenu.</w:t>
      </w:r>
    </w:p>
    <w:p w14:paraId="55C879CA" w14:textId="77777777" w:rsidR="003D3D3D" w:rsidRDefault="003D3D3D" w:rsidP="00173A5E">
      <w:pPr>
        <w:jc w:val="both"/>
        <w:rPr>
          <w:b/>
          <w:bCs/>
          <w:lang w:val="lv-LV"/>
        </w:rPr>
      </w:pPr>
    </w:p>
    <w:p w14:paraId="06F51726" w14:textId="77777777" w:rsidR="00173A5E" w:rsidRPr="0050543C" w:rsidRDefault="00BF063F" w:rsidP="00173A5E">
      <w:pPr>
        <w:jc w:val="both"/>
        <w:rPr>
          <w:bCs/>
          <w:lang w:val="lv-LV"/>
        </w:rPr>
      </w:pPr>
      <w:r w:rsidRPr="00BF063F">
        <w:rPr>
          <w:b/>
          <w:bCs/>
          <w:lang w:val="lv-LV"/>
        </w:rPr>
        <w:t>6</w:t>
      </w:r>
      <w:r w:rsidR="00173A5E" w:rsidRPr="00BF063F">
        <w:rPr>
          <w:b/>
          <w:bCs/>
          <w:lang w:val="lv-LV"/>
        </w:rPr>
        <w:t xml:space="preserve">.Tehniskā specifikācija: </w:t>
      </w:r>
      <w:r w:rsidR="00173A5E" w:rsidRPr="0050543C">
        <w:rPr>
          <w:bCs/>
          <w:lang w:val="lv-LV"/>
        </w:rPr>
        <w:t>pielikum</w:t>
      </w:r>
      <w:r w:rsidR="002867A0" w:rsidRPr="0050543C">
        <w:rPr>
          <w:bCs/>
          <w:lang w:val="lv-LV"/>
        </w:rPr>
        <w:t>s</w:t>
      </w:r>
      <w:r w:rsidR="00173A5E" w:rsidRPr="0050543C">
        <w:rPr>
          <w:bCs/>
          <w:lang w:val="lv-LV"/>
        </w:rPr>
        <w:t xml:space="preserve"> Nr.2  un skices</w:t>
      </w:r>
      <w:r w:rsidR="0050543C" w:rsidRPr="0050543C">
        <w:rPr>
          <w:bCs/>
          <w:lang w:val="lv-LV"/>
        </w:rPr>
        <w:t xml:space="preserve"> (izvietotas atsevišķos failos)</w:t>
      </w:r>
      <w:r w:rsidR="00173A5E" w:rsidRPr="0050543C">
        <w:rPr>
          <w:bCs/>
          <w:lang w:val="lv-LV"/>
        </w:rPr>
        <w:t>.</w:t>
      </w:r>
      <w:bookmarkStart w:id="6" w:name="_Toc134418278"/>
      <w:bookmarkStart w:id="7" w:name="_Toc134628683"/>
      <w:bookmarkStart w:id="8" w:name="_Toc337468672"/>
      <w:bookmarkStart w:id="9" w:name="_Toc341872544"/>
    </w:p>
    <w:p w14:paraId="0385BB57" w14:textId="77777777" w:rsidR="003D3D3D" w:rsidRDefault="003D3D3D" w:rsidP="00173A5E">
      <w:pPr>
        <w:jc w:val="both"/>
        <w:rPr>
          <w:b/>
          <w:bCs/>
          <w:lang w:val="lv-LV"/>
        </w:rPr>
      </w:pPr>
    </w:p>
    <w:p w14:paraId="3C70A45D" w14:textId="77777777" w:rsidR="00173A5E" w:rsidRPr="00BF063F" w:rsidRDefault="00BF063F" w:rsidP="00173A5E">
      <w:pPr>
        <w:jc w:val="both"/>
        <w:rPr>
          <w:b/>
          <w:bCs/>
          <w:lang w:val="lv-LV"/>
        </w:rPr>
      </w:pPr>
      <w:r w:rsidRPr="00BF063F">
        <w:rPr>
          <w:b/>
          <w:bCs/>
          <w:lang w:val="lv-LV"/>
        </w:rPr>
        <w:t>7</w:t>
      </w:r>
      <w:r w:rsidR="00173A5E" w:rsidRPr="00BF063F">
        <w:rPr>
          <w:b/>
          <w:bCs/>
          <w:lang w:val="lv-LV"/>
        </w:rPr>
        <w:t>.Līguma izpildes termiņš:</w:t>
      </w:r>
      <w:r w:rsidR="00477DEE" w:rsidRPr="00BF063F">
        <w:rPr>
          <w:b/>
          <w:bCs/>
          <w:lang w:val="lv-LV"/>
        </w:rPr>
        <w:t xml:space="preserve"> </w:t>
      </w:r>
      <w:r w:rsidR="00173A5E" w:rsidRPr="00BF063F">
        <w:rPr>
          <w:b/>
          <w:bCs/>
          <w:lang w:val="lv-LV"/>
        </w:rPr>
        <w:t>līdz 201</w:t>
      </w:r>
      <w:r w:rsidR="00477DEE" w:rsidRPr="00BF063F">
        <w:rPr>
          <w:b/>
          <w:bCs/>
          <w:lang w:val="lv-LV"/>
        </w:rPr>
        <w:t>8</w:t>
      </w:r>
      <w:r w:rsidR="00173A5E" w:rsidRPr="00BF063F">
        <w:rPr>
          <w:b/>
          <w:bCs/>
          <w:lang w:val="lv-LV"/>
        </w:rPr>
        <w:t xml:space="preserve">.gada </w:t>
      </w:r>
      <w:r w:rsidR="00477DEE" w:rsidRPr="00BF063F">
        <w:rPr>
          <w:b/>
          <w:bCs/>
          <w:lang w:val="lv-LV"/>
        </w:rPr>
        <w:t>23</w:t>
      </w:r>
      <w:r w:rsidR="00173A5E" w:rsidRPr="00BF063F">
        <w:rPr>
          <w:b/>
          <w:bCs/>
          <w:lang w:val="lv-LV"/>
        </w:rPr>
        <w:t>.</w:t>
      </w:r>
      <w:r w:rsidR="00477DEE" w:rsidRPr="00BF063F">
        <w:rPr>
          <w:b/>
          <w:bCs/>
          <w:lang w:val="lv-LV"/>
        </w:rPr>
        <w:t>novembrim</w:t>
      </w:r>
      <w:r w:rsidR="00173A5E" w:rsidRPr="00BF063F">
        <w:rPr>
          <w:b/>
          <w:bCs/>
          <w:lang w:val="lv-LV"/>
        </w:rPr>
        <w:t>.</w:t>
      </w:r>
    </w:p>
    <w:p w14:paraId="485E609F" w14:textId="77777777" w:rsidR="003D3D3D" w:rsidRDefault="003D3D3D" w:rsidP="00173A5E">
      <w:pPr>
        <w:rPr>
          <w:b/>
          <w:lang w:val="lv-LV"/>
        </w:rPr>
      </w:pPr>
    </w:p>
    <w:p w14:paraId="67AD8F9F" w14:textId="77777777" w:rsidR="00173A5E" w:rsidRPr="00566209" w:rsidRDefault="00BF063F" w:rsidP="00173A5E">
      <w:pPr>
        <w:rPr>
          <w:b/>
          <w:lang w:val="lv-LV"/>
        </w:rPr>
      </w:pPr>
      <w:r w:rsidRPr="00566209">
        <w:rPr>
          <w:b/>
          <w:lang w:val="lv-LV"/>
        </w:rPr>
        <w:t>8</w:t>
      </w:r>
      <w:r w:rsidR="00173A5E" w:rsidRPr="00566209">
        <w:rPr>
          <w:b/>
          <w:lang w:val="lv-LV"/>
        </w:rPr>
        <w:t xml:space="preserve">.Nosacījumi dalībai iepirkuma procedūrā: </w:t>
      </w:r>
    </w:p>
    <w:p w14:paraId="086BBB21" w14:textId="77777777" w:rsidR="00173A5E" w:rsidRPr="00566209" w:rsidRDefault="00173A5E" w:rsidP="00173A5E">
      <w:pPr>
        <w:rPr>
          <w:lang w:val="lv-LV"/>
        </w:rPr>
      </w:pPr>
      <w:r w:rsidRPr="00566209">
        <w:rPr>
          <w:lang w:val="lv-LV"/>
        </w:rPr>
        <w:t xml:space="preserve">     </w:t>
      </w:r>
      <w:r w:rsidR="00BF063F" w:rsidRPr="00566209">
        <w:rPr>
          <w:lang w:val="lv-LV"/>
        </w:rPr>
        <w:t>8.</w:t>
      </w:r>
      <w:r w:rsidRPr="00566209">
        <w:rPr>
          <w:lang w:val="lv-LV"/>
        </w:rPr>
        <w:t>1. Pasūtītājs izslēdz pretendentu no dalības procedūrā jebkurā no šādiem gadījumiem:</w:t>
      </w:r>
    </w:p>
    <w:p w14:paraId="27F697D6" w14:textId="77777777" w:rsidR="00173A5E" w:rsidRPr="00566209" w:rsidRDefault="00173A5E" w:rsidP="00173A5E">
      <w:pPr>
        <w:rPr>
          <w:lang w:val="lv-LV"/>
        </w:rPr>
      </w:pPr>
      <w:r w:rsidRPr="00566209">
        <w:rPr>
          <w:lang w:val="lv-LV"/>
        </w:rPr>
        <w:t xml:space="preserve">      1)  pasludināts pretendenta maksātnespējas process (izņemot gadījumu, kad maksātnespējas procesā </w:t>
      </w:r>
      <w:r w:rsidR="00BF063F" w:rsidRPr="00566209">
        <w:rPr>
          <w:lang w:val="lv-LV"/>
        </w:rPr>
        <w:t>t</w:t>
      </w:r>
      <w:r w:rsidRPr="00566209">
        <w:rPr>
          <w:lang w:val="lv-LV"/>
        </w:rPr>
        <w:t xml:space="preserve">iek  piemērots uz parādnieka maksātspējas atjaunošanu vērsts pasākumu kopums), apturēta tā saimnieciskā  darbība vai pretendents  tiek likvidēts; </w:t>
      </w:r>
    </w:p>
    <w:p w14:paraId="3A2BC515" w14:textId="77777777" w:rsidR="00173A5E" w:rsidRPr="00566209" w:rsidRDefault="00173A5E" w:rsidP="00173A5E">
      <w:pPr>
        <w:rPr>
          <w:lang w:val="lv-LV"/>
        </w:rPr>
      </w:pPr>
      <w:r w:rsidRPr="00566209">
        <w:rPr>
          <w:lang w:val="lv-LV"/>
        </w:rPr>
        <w:t xml:space="preserve">       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566209">
        <w:rPr>
          <w:i/>
          <w:lang w:val="lv-LV"/>
        </w:rPr>
        <w:t>euro</w:t>
      </w:r>
      <w:proofErr w:type="spellEnd"/>
      <w:r w:rsidRPr="00566209">
        <w:rPr>
          <w:i/>
          <w:lang w:val="lv-LV"/>
        </w:rPr>
        <w:t>;</w:t>
      </w:r>
    </w:p>
    <w:p w14:paraId="3C349663" w14:textId="77777777" w:rsidR="00173A5E" w:rsidRPr="00566209" w:rsidRDefault="00173A5E" w:rsidP="00173A5E">
      <w:pPr>
        <w:rPr>
          <w:lang w:val="lv-LV"/>
        </w:rPr>
      </w:pPr>
      <w:r w:rsidRPr="00566209">
        <w:rPr>
          <w:lang w:val="lv-LV"/>
        </w:rPr>
        <w:t xml:space="preserve">        3) nav iesniegti kādi no </w:t>
      </w:r>
      <w:r w:rsidR="00BF063F" w:rsidRPr="00566209">
        <w:rPr>
          <w:lang w:val="lv-LV"/>
        </w:rPr>
        <w:t>9</w:t>
      </w:r>
      <w:r w:rsidRPr="00566209">
        <w:rPr>
          <w:lang w:val="lv-LV"/>
        </w:rPr>
        <w:t>.punktā pieprasītiem dokumentiem.</w:t>
      </w:r>
    </w:p>
    <w:bookmarkEnd w:id="6"/>
    <w:bookmarkEnd w:id="7"/>
    <w:bookmarkEnd w:id="8"/>
    <w:bookmarkEnd w:id="9"/>
    <w:p w14:paraId="487A330C" w14:textId="77777777" w:rsidR="00173A5E" w:rsidRPr="00566209" w:rsidRDefault="003D3D3D" w:rsidP="00566209">
      <w:pPr>
        <w:pStyle w:val="Style1"/>
      </w:pPr>
      <w:r w:rsidRPr="00566209">
        <w:t>9</w:t>
      </w:r>
      <w:r w:rsidR="00173A5E" w:rsidRPr="00566209">
        <w:t>. Pretendenta iesniedzamie dokumenti:</w:t>
      </w:r>
    </w:p>
    <w:p w14:paraId="13054075" w14:textId="77777777" w:rsidR="00173A5E" w:rsidRPr="00566209" w:rsidRDefault="003D3D3D" w:rsidP="00566209">
      <w:pPr>
        <w:pStyle w:val="Style1"/>
        <w:rPr>
          <w:b w:val="0"/>
        </w:rPr>
      </w:pPr>
      <w:r w:rsidRPr="00566209">
        <w:rPr>
          <w:b w:val="0"/>
        </w:rPr>
        <w:lastRenderedPageBreak/>
        <w:t xml:space="preserve">9.1. </w:t>
      </w:r>
      <w:r w:rsidR="00173A5E" w:rsidRPr="00566209">
        <w:t>Pretendenta pieteikums dalībai aptaujā</w:t>
      </w:r>
      <w:r w:rsidR="00173A5E" w:rsidRPr="00566209">
        <w:rPr>
          <w:b w:val="0"/>
        </w:rPr>
        <w:t>, kas sagatavots atbilstoši 1. pielikumā norādītajai formai.</w:t>
      </w:r>
    </w:p>
    <w:p w14:paraId="4B868DF6" w14:textId="77777777" w:rsidR="00173A5E" w:rsidRPr="00566209" w:rsidRDefault="003D3D3D" w:rsidP="00566209">
      <w:pPr>
        <w:pStyle w:val="Style1"/>
        <w:rPr>
          <w:b w:val="0"/>
        </w:rPr>
      </w:pPr>
      <w:r w:rsidRPr="00566209">
        <w:rPr>
          <w:b w:val="0"/>
        </w:rPr>
        <w:t>9</w:t>
      </w:r>
      <w:r w:rsidR="00173A5E" w:rsidRPr="00566209">
        <w:rPr>
          <w:b w:val="0"/>
        </w:rPr>
        <w:t>.</w:t>
      </w:r>
      <w:r w:rsidR="00BF063F" w:rsidRPr="00566209">
        <w:rPr>
          <w:b w:val="0"/>
        </w:rPr>
        <w:t>2</w:t>
      </w:r>
      <w:r w:rsidR="00173A5E" w:rsidRPr="00566209">
        <w:rPr>
          <w:b w:val="0"/>
        </w:rPr>
        <w:t>.</w:t>
      </w:r>
      <w:r w:rsidR="00566209">
        <w:rPr>
          <w:b w:val="0"/>
        </w:rPr>
        <w:t xml:space="preserve"> </w:t>
      </w:r>
      <w:r w:rsidR="00173A5E" w:rsidRPr="00566209">
        <w:t>Apliecinājums</w:t>
      </w:r>
      <w:r w:rsidR="00173A5E" w:rsidRPr="00566209">
        <w:rPr>
          <w:b w:val="0"/>
        </w:rPr>
        <w:t>, ka Pretendentam ir pieejams personāls, instrumenti, iekārtas un tehniskais aprīkojums, kas pretendentam būs nepieciešams iepirkuma līguma izpildei atbilstoši visām tehniskās specifikācijās minētajām prasībām.</w:t>
      </w:r>
    </w:p>
    <w:p w14:paraId="0400FED2" w14:textId="77777777" w:rsidR="00173A5E" w:rsidRPr="00566209" w:rsidRDefault="003D3D3D" w:rsidP="00BF063F">
      <w:pPr>
        <w:jc w:val="both"/>
        <w:rPr>
          <w:lang w:val="lv-LV"/>
        </w:rPr>
      </w:pPr>
      <w:r w:rsidRPr="00566209">
        <w:rPr>
          <w:lang w:val="lv-LV"/>
        </w:rPr>
        <w:t>9</w:t>
      </w:r>
      <w:r w:rsidR="00173A5E" w:rsidRPr="00566209">
        <w:rPr>
          <w:lang w:val="lv-LV"/>
        </w:rPr>
        <w:t>.</w:t>
      </w:r>
      <w:r w:rsidRPr="00566209">
        <w:rPr>
          <w:lang w:val="lv-LV"/>
        </w:rPr>
        <w:t>3</w:t>
      </w:r>
      <w:r w:rsidR="00173A5E" w:rsidRPr="00566209">
        <w:rPr>
          <w:lang w:val="lv-LV"/>
        </w:rPr>
        <w:t>.</w:t>
      </w:r>
      <w:r w:rsidR="00173A5E" w:rsidRPr="00566209">
        <w:rPr>
          <w:b/>
          <w:lang w:val="lv-LV"/>
        </w:rPr>
        <w:t>Finanšu piedāvājum</w:t>
      </w:r>
      <w:r w:rsidR="00BF063F" w:rsidRPr="00566209">
        <w:rPr>
          <w:b/>
          <w:lang w:val="lv-LV"/>
        </w:rPr>
        <w:t>s</w:t>
      </w:r>
      <w:r w:rsidR="00173A5E" w:rsidRPr="00566209">
        <w:rPr>
          <w:lang w:val="lv-LV"/>
        </w:rPr>
        <w:t>, kas sagatavot</w:t>
      </w:r>
      <w:r w:rsidRPr="00566209">
        <w:rPr>
          <w:lang w:val="lv-LV"/>
        </w:rPr>
        <w:t>s</w:t>
      </w:r>
      <w:r w:rsidR="00173A5E" w:rsidRPr="00566209">
        <w:rPr>
          <w:lang w:val="lv-LV"/>
        </w:rPr>
        <w:t xml:space="preserve"> atbilstoši </w:t>
      </w:r>
      <w:r w:rsidRPr="00566209">
        <w:rPr>
          <w:lang w:val="lv-LV"/>
        </w:rPr>
        <w:t>3</w:t>
      </w:r>
      <w:r w:rsidR="00173A5E" w:rsidRPr="00566209">
        <w:rPr>
          <w:lang w:val="lv-LV"/>
        </w:rPr>
        <w:t>. pielikumā norādītajai formai. Papildus „Finanšu piedāvājumam” piestādīt Tāmi, kas sagatavota ievērojot 2</w:t>
      </w:r>
      <w:r w:rsidRPr="00566209">
        <w:rPr>
          <w:lang w:val="lv-LV"/>
        </w:rPr>
        <w:t>.</w:t>
      </w:r>
      <w:r w:rsidR="00173A5E" w:rsidRPr="00566209">
        <w:rPr>
          <w:lang w:val="lv-LV"/>
        </w:rPr>
        <w:t xml:space="preserve"> pielikumu ″Tehniskā   specifikācija″.</w:t>
      </w:r>
    </w:p>
    <w:p w14:paraId="353C79B5" w14:textId="77777777" w:rsidR="00173A5E" w:rsidRPr="00566209" w:rsidRDefault="003D3D3D" w:rsidP="00173A5E">
      <w:pPr>
        <w:pStyle w:val="ListParagraph"/>
        <w:spacing w:line="276" w:lineRule="auto"/>
        <w:ind w:left="0"/>
        <w:jc w:val="both"/>
        <w:rPr>
          <w:lang w:val="lv-LV"/>
        </w:rPr>
      </w:pPr>
      <w:bookmarkStart w:id="10" w:name="_Toc114559674"/>
      <w:bookmarkStart w:id="11" w:name="_Toc134628697"/>
      <w:bookmarkStart w:id="12" w:name="_Toc241495780"/>
      <w:r w:rsidRPr="00566209">
        <w:rPr>
          <w:lang w:val="lv-LV"/>
        </w:rPr>
        <w:t>10</w:t>
      </w:r>
      <w:r w:rsidR="00173A5E" w:rsidRPr="00566209">
        <w:rPr>
          <w:lang w:val="lv-LV"/>
        </w:rPr>
        <w:t xml:space="preserve">.Piedāvājums jāievieto slēgtā aploksnē vai cita veida necaurspīdīgā iepakojumā (kastē vai tml.) tā, lai tajā iekļautā informācija nebūtu redzama un pieejama līdz piedāvājumu atvēršanas brīdim. </w:t>
      </w:r>
    </w:p>
    <w:p w14:paraId="6C15F02A" w14:textId="77777777" w:rsidR="00173A5E" w:rsidRPr="00566209" w:rsidRDefault="003D3D3D" w:rsidP="00173A5E">
      <w:pPr>
        <w:pStyle w:val="ListParagraph"/>
        <w:ind w:left="0"/>
        <w:jc w:val="both"/>
        <w:rPr>
          <w:lang w:val="lv-LV"/>
        </w:rPr>
      </w:pPr>
      <w:r w:rsidRPr="00566209">
        <w:rPr>
          <w:lang w:val="lv-LV"/>
        </w:rPr>
        <w:t>10</w:t>
      </w:r>
      <w:r w:rsidR="00173A5E" w:rsidRPr="00566209">
        <w:rPr>
          <w:lang w:val="lv-LV"/>
        </w:rPr>
        <w:t>.1. Uz aploksnes (iepakojuma) jānorāda:</w:t>
      </w:r>
    </w:p>
    <w:p w14:paraId="20AB6C2D" w14:textId="77777777" w:rsidR="00173A5E" w:rsidRPr="00566209" w:rsidRDefault="003D3D3D" w:rsidP="00173A5E">
      <w:pPr>
        <w:pStyle w:val="ListParagraph"/>
        <w:ind w:left="0" w:firstLine="360"/>
        <w:jc w:val="both"/>
        <w:rPr>
          <w:lang w:val="lv-LV"/>
        </w:rPr>
      </w:pPr>
      <w:r w:rsidRPr="00566209">
        <w:rPr>
          <w:lang w:val="lv-LV"/>
        </w:rPr>
        <w:t>10</w:t>
      </w:r>
      <w:r w:rsidR="00173A5E" w:rsidRPr="00566209">
        <w:rPr>
          <w:lang w:val="lv-LV"/>
        </w:rPr>
        <w:t>.1.1. Pretendenta nosaukums un adrese;</w:t>
      </w:r>
    </w:p>
    <w:p w14:paraId="6B61C9FE" w14:textId="77777777" w:rsidR="00173A5E" w:rsidRPr="00566209" w:rsidRDefault="003D3D3D" w:rsidP="003D3D3D">
      <w:pPr>
        <w:ind w:left="360"/>
        <w:jc w:val="both"/>
        <w:rPr>
          <w:lang w:val="lv-LV"/>
        </w:rPr>
      </w:pPr>
      <w:r w:rsidRPr="00566209">
        <w:rPr>
          <w:lang w:val="lv-LV"/>
        </w:rPr>
        <w:t>10.</w:t>
      </w:r>
      <w:r w:rsidR="00173A5E" w:rsidRPr="00566209">
        <w:rPr>
          <w:lang w:val="lv-LV"/>
        </w:rPr>
        <w:t xml:space="preserve">1.2.Pasūtītāja nosaukums un adrese, </w:t>
      </w:r>
      <w:r w:rsidRPr="00566209">
        <w:rPr>
          <w:lang w:val="lv-LV"/>
        </w:rPr>
        <w:t xml:space="preserve">uzaicinājums </w:t>
      </w:r>
      <w:r w:rsidRPr="009136E4">
        <w:rPr>
          <w:color w:val="000000"/>
          <w:lang w:val="lv-LV" w:eastAsia="en-GB"/>
        </w:rPr>
        <w:t>piedalīties aptaujā par līguma piešķiršanas tiesībām</w:t>
      </w:r>
      <w:r w:rsidRPr="00566209">
        <w:rPr>
          <w:color w:val="000000"/>
          <w:lang w:val="lv-LV" w:eastAsia="en-GB"/>
        </w:rPr>
        <w:t xml:space="preserve"> nosaukumu </w:t>
      </w:r>
      <w:r w:rsidRPr="00566209">
        <w:rPr>
          <w:lang w:val="lv-LV"/>
        </w:rPr>
        <w:t xml:space="preserve"> “Daugavpils pilsētas Ziemassvētku noformējuma elementu  izgatavošana un piegāde 2018. gadā”</w:t>
      </w:r>
      <w:r w:rsidR="00173A5E" w:rsidRPr="00566209">
        <w:rPr>
          <w:lang w:val="lv-LV"/>
        </w:rPr>
        <w:t>.</w:t>
      </w:r>
    </w:p>
    <w:p w14:paraId="218F18B3" w14:textId="77777777" w:rsidR="00173A5E" w:rsidRPr="00566209" w:rsidRDefault="00173A5E" w:rsidP="00173A5E">
      <w:pPr>
        <w:pStyle w:val="ListParagraph"/>
        <w:ind w:left="0"/>
        <w:jc w:val="both"/>
        <w:rPr>
          <w:lang w:val="lv-LV"/>
        </w:rPr>
      </w:pPr>
      <w:r w:rsidRPr="00566209">
        <w:rPr>
          <w:lang w:val="lv-LV"/>
        </w:rPr>
        <w:t xml:space="preserve">       </w:t>
      </w:r>
      <w:r w:rsidR="003D3D3D" w:rsidRPr="00566209">
        <w:rPr>
          <w:lang w:val="lv-LV"/>
        </w:rPr>
        <w:t>10</w:t>
      </w:r>
      <w:r w:rsidRPr="00566209">
        <w:rPr>
          <w:lang w:val="lv-LV"/>
        </w:rPr>
        <w:t>.1.3.norāde „Neatvērt pirms piedāvājumu atvēršanas sanāksmes”.</w:t>
      </w:r>
    </w:p>
    <w:p w14:paraId="09B35596" w14:textId="1F529631" w:rsidR="00173A5E" w:rsidRPr="00566209" w:rsidRDefault="00173A5E" w:rsidP="00173A5E">
      <w:pPr>
        <w:pStyle w:val="ListParagraph"/>
        <w:ind w:left="0"/>
        <w:jc w:val="both"/>
        <w:rPr>
          <w:lang w:val="lv-LV"/>
        </w:rPr>
      </w:pPr>
      <w:r w:rsidRPr="00566209">
        <w:rPr>
          <w:lang w:val="lv-LV"/>
        </w:rPr>
        <w:t>11.</w:t>
      </w:r>
      <w:r w:rsidR="000361D5">
        <w:rPr>
          <w:lang w:val="lv-LV"/>
        </w:rPr>
        <w:t xml:space="preserve"> </w:t>
      </w:r>
      <w:r w:rsidRPr="00566209">
        <w:rPr>
          <w:lang w:val="lv-LV"/>
        </w:rPr>
        <w:t xml:space="preserve">Pasūtītājs 2 (divu) darbdienu laikā pēc lēmuma pieņemšanas ievieto lēmumu </w:t>
      </w:r>
      <w:r w:rsidR="00FC610C" w:rsidRPr="00566209">
        <w:rPr>
          <w:lang w:val="lv-LV"/>
        </w:rPr>
        <w:t xml:space="preserve">Pasūtītāja un </w:t>
      </w:r>
      <w:r w:rsidRPr="00566209">
        <w:rPr>
          <w:lang w:val="lv-LV"/>
        </w:rPr>
        <w:t>Daugavpils pašvaldības mājas lapā</w:t>
      </w:r>
      <w:r w:rsidR="00FC610C" w:rsidRPr="00566209">
        <w:rPr>
          <w:lang w:val="lv-LV"/>
        </w:rPr>
        <w:t xml:space="preserve">s: </w:t>
      </w:r>
      <w:hyperlink r:id="rId8" w:history="1">
        <w:r w:rsidR="00FC610C" w:rsidRPr="00566209">
          <w:rPr>
            <w:rStyle w:val="Hyperlink"/>
            <w:lang w:val="lv-LV"/>
          </w:rPr>
          <w:t>www.labirekartosana.lv</w:t>
        </w:r>
      </w:hyperlink>
      <w:r w:rsidR="00FC610C" w:rsidRPr="00566209">
        <w:rPr>
          <w:lang w:val="lv-LV"/>
        </w:rPr>
        <w:t xml:space="preserve">, </w:t>
      </w:r>
      <w:r w:rsidRPr="00566209">
        <w:rPr>
          <w:lang w:val="lv-LV"/>
        </w:rPr>
        <w:t xml:space="preserve"> </w:t>
      </w:r>
      <w:hyperlink r:id="rId9" w:history="1">
        <w:r w:rsidRPr="00566209">
          <w:rPr>
            <w:rStyle w:val="Hyperlink"/>
            <w:lang w:val="lv-LV"/>
          </w:rPr>
          <w:t>www.daugavpils.lv</w:t>
        </w:r>
      </w:hyperlink>
      <w:r w:rsidRPr="00566209">
        <w:rPr>
          <w:lang w:val="lv-LV"/>
        </w:rPr>
        <w:t>.</w:t>
      </w:r>
    </w:p>
    <w:p w14:paraId="3FE704B4" w14:textId="77777777" w:rsidR="00173A5E" w:rsidRPr="000537D9" w:rsidRDefault="00173A5E" w:rsidP="00BF063F">
      <w:pPr>
        <w:pStyle w:val="ListParagraph"/>
        <w:ind w:left="0"/>
        <w:jc w:val="both"/>
        <w:rPr>
          <w:lang w:val="lv-LV"/>
        </w:rPr>
      </w:pPr>
      <w:r w:rsidRPr="00566209">
        <w:rPr>
          <w:lang w:val="lv-LV"/>
        </w:rPr>
        <w:t>12.</w:t>
      </w:r>
      <w:r w:rsidR="002274E8" w:rsidRPr="00566209">
        <w:rPr>
          <w:lang w:val="lv-LV"/>
        </w:rPr>
        <w:t xml:space="preserve"> </w:t>
      </w:r>
      <w:r w:rsidRPr="000537D9">
        <w:rPr>
          <w:lang w:val="lv-LV"/>
        </w:rPr>
        <w:t xml:space="preserve">Piedāvājums iesniedzams </w:t>
      </w:r>
      <w:r w:rsidRPr="000537D9">
        <w:rPr>
          <w:b/>
          <w:u w:val="single"/>
          <w:lang w:val="lv-LV"/>
        </w:rPr>
        <w:t>līdz 201</w:t>
      </w:r>
      <w:r w:rsidR="00BF063F" w:rsidRPr="000537D9">
        <w:rPr>
          <w:b/>
          <w:u w:val="single"/>
          <w:lang w:val="lv-LV"/>
        </w:rPr>
        <w:t>8</w:t>
      </w:r>
      <w:r w:rsidRPr="000537D9">
        <w:rPr>
          <w:b/>
          <w:u w:val="single"/>
          <w:lang w:val="lv-LV"/>
        </w:rPr>
        <w:t xml:space="preserve">.gada </w:t>
      </w:r>
      <w:r w:rsidR="00BF063F" w:rsidRPr="000537D9">
        <w:rPr>
          <w:b/>
          <w:u w:val="single"/>
          <w:lang w:val="lv-LV"/>
        </w:rPr>
        <w:t>22</w:t>
      </w:r>
      <w:r w:rsidRPr="000537D9">
        <w:rPr>
          <w:b/>
          <w:u w:val="single"/>
          <w:lang w:val="lv-LV"/>
        </w:rPr>
        <w:t>.</w:t>
      </w:r>
      <w:r w:rsidR="00BF063F" w:rsidRPr="000537D9">
        <w:rPr>
          <w:b/>
          <w:u w:val="single"/>
          <w:lang w:val="lv-LV"/>
        </w:rPr>
        <w:t>oktobrim</w:t>
      </w:r>
      <w:r w:rsidRPr="000537D9">
        <w:rPr>
          <w:lang w:val="lv-LV"/>
        </w:rPr>
        <w:t xml:space="preserve"> plkst.1</w:t>
      </w:r>
      <w:r w:rsidR="00BF063F" w:rsidRPr="000537D9">
        <w:rPr>
          <w:lang w:val="lv-LV"/>
        </w:rPr>
        <w:t>8</w:t>
      </w:r>
      <w:r w:rsidRPr="000537D9">
        <w:rPr>
          <w:lang w:val="lv-LV"/>
        </w:rPr>
        <w:t xml:space="preserve">.00 pēc </w:t>
      </w:r>
      <w:r w:rsidR="00BF063F" w:rsidRPr="000537D9">
        <w:rPr>
          <w:lang w:val="lv-LV"/>
        </w:rPr>
        <w:t>1.Pasažieru  iela 6, Daugavpils, LV-5401</w:t>
      </w:r>
      <w:r w:rsidRPr="000537D9">
        <w:rPr>
          <w:lang w:val="lv-LV"/>
        </w:rPr>
        <w:t xml:space="preserve">,  </w:t>
      </w:r>
      <w:r w:rsidR="00BF063F" w:rsidRPr="000537D9">
        <w:rPr>
          <w:lang w:val="lv-LV"/>
        </w:rPr>
        <w:t>4</w:t>
      </w:r>
      <w:r w:rsidRPr="000537D9">
        <w:rPr>
          <w:lang w:val="lv-LV"/>
        </w:rPr>
        <w:t>.kab.(</w:t>
      </w:r>
      <w:r w:rsidR="00BF063F" w:rsidRPr="000537D9">
        <w:rPr>
          <w:lang w:val="lv-LV"/>
        </w:rPr>
        <w:t>sekretārei</w:t>
      </w:r>
      <w:r w:rsidRPr="000537D9">
        <w:rPr>
          <w:lang w:val="lv-LV"/>
        </w:rPr>
        <w:t>).</w:t>
      </w:r>
    </w:p>
    <w:p w14:paraId="1CAC437C" w14:textId="77777777" w:rsidR="00173A5E" w:rsidRPr="00566209" w:rsidRDefault="00173A5E" w:rsidP="00173A5E">
      <w:pPr>
        <w:jc w:val="both"/>
        <w:rPr>
          <w:lang w:val="lv-LV"/>
        </w:rPr>
      </w:pPr>
    </w:p>
    <w:p w14:paraId="17A5BA93" w14:textId="77777777" w:rsidR="00173A5E" w:rsidRPr="00566209" w:rsidRDefault="00173A5E" w:rsidP="00173A5E">
      <w:pPr>
        <w:jc w:val="both"/>
        <w:rPr>
          <w:lang w:val="lv-LV"/>
        </w:rPr>
      </w:pPr>
      <w:r w:rsidRPr="00566209">
        <w:rPr>
          <w:lang w:val="lv-LV"/>
        </w:rPr>
        <w:t>1</w:t>
      </w:r>
      <w:r w:rsidR="00FC610C" w:rsidRPr="00566209">
        <w:rPr>
          <w:lang w:val="lv-LV"/>
        </w:rPr>
        <w:t>2</w:t>
      </w:r>
      <w:r w:rsidRPr="00566209">
        <w:rPr>
          <w:lang w:val="lv-LV"/>
        </w:rPr>
        <w:t>.Pielikumi:</w:t>
      </w:r>
    </w:p>
    <w:p w14:paraId="4BF35AAA" w14:textId="77777777" w:rsidR="00173A5E" w:rsidRPr="00566209" w:rsidRDefault="00173A5E" w:rsidP="00173A5E">
      <w:pPr>
        <w:jc w:val="both"/>
        <w:rPr>
          <w:lang w:val="lv-LV"/>
        </w:rPr>
      </w:pPr>
      <w:r w:rsidRPr="00566209">
        <w:rPr>
          <w:lang w:val="lv-LV"/>
        </w:rPr>
        <w:t>Pielikums Nr.1. Pieteikums.</w:t>
      </w:r>
    </w:p>
    <w:p w14:paraId="51EA0D9D" w14:textId="77777777" w:rsidR="00173A5E" w:rsidRPr="00566209" w:rsidRDefault="00173A5E" w:rsidP="00173A5E">
      <w:pPr>
        <w:jc w:val="both"/>
        <w:rPr>
          <w:lang w:val="lv-LV"/>
        </w:rPr>
      </w:pPr>
      <w:r w:rsidRPr="00566209">
        <w:rPr>
          <w:lang w:val="lv-LV"/>
        </w:rPr>
        <w:t>Pielikums Nr.2. Tehniskā specifikācija.</w:t>
      </w:r>
    </w:p>
    <w:p w14:paraId="1B19226B" w14:textId="77777777" w:rsidR="00173A5E" w:rsidRPr="00566209" w:rsidRDefault="00173A5E" w:rsidP="00173A5E">
      <w:pPr>
        <w:jc w:val="both"/>
        <w:rPr>
          <w:lang w:val="lv-LV"/>
        </w:rPr>
      </w:pPr>
      <w:r w:rsidRPr="00566209">
        <w:rPr>
          <w:lang w:val="lv-LV"/>
        </w:rPr>
        <w:t xml:space="preserve">Pielikums Nr.3. </w:t>
      </w:r>
      <w:r w:rsidR="00C36410" w:rsidRPr="00566209">
        <w:rPr>
          <w:lang w:val="lv-LV"/>
        </w:rPr>
        <w:t>Finanšu piedāvājuma veidne</w:t>
      </w:r>
      <w:r w:rsidRPr="00566209">
        <w:rPr>
          <w:lang w:val="lv-LV"/>
        </w:rPr>
        <w:t>.</w:t>
      </w:r>
    </w:p>
    <w:p w14:paraId="2E4A294E" w14:textId="77777777" w:rsidR="00173A5E" w:rsidRPr="00566209" w:rsidRDefault="00C36410" w:rsidP="00173A5E">
      <w:pPr>
        <w:jc w:val="both"/>
        <w:rPr>
          <w:lang w:val="lv-LV"/>
        </w:rPr>
      </w:pPr>
      <w:r w:rsidRPr="00566209">
        <w:rPr>
          <w:lang w:val="lv-LV"/>
        </w:rPr>
        <w:t>Atsevišķie faili</w:t>
      </w:r>
      <w:r w:rsidR="00173A5E" w:rsidRPr="00566209">
        <w:rPr>
          <w:lang w:val="lv-LV"/>
        </w:rPr>
        <w:t>–skices.</w:t>
      </w:r>
    </w:p>
    <w:p w14:paraId="6E1F6548" w14:textId="77777777" w:rsidR="00173A5E" w:rsidRPr="00566209" w:rsidRDefault="00173A5E" w:rsidP="00173A5E">
      <w:pPr>
        <w:jc w:val="both"/>
        <w:rPr>
          <w:lang w:val="lv-LV"/>
        </w:rPr>
      </w:pPr>
    </w:p>
    <w:bookmarkEnd w:id="10"/>
    <w:bookmarkEnd w:id="11"/>
    <w:bookmarkEnd w:id="12"/>
    <w:p w14:paraId="457D7417" w14:textId="77777777" w:rsidR="00173A5E" w:rsidRPr="00566209" w:rsidRDefault="00173A5E" w:rsidP="00173A5E">
      <w:pPr>
        <w:jc w:val="both"/>
        <w:rPr>
          <w:i/>
          <w:lang w:val="lv-LV"/>
        </w:rPr>
      </w:pPr>
    </w:p>
    <w:p w14:paraId="78DB76C9" w14:textId="77777777" w:rsidR="00173A5E" w:rsidRPr="00566209" w:rsidRDefault="00173A5E" w:rsidP="00173A5E">
      <w:pPr>
        <w:jc w:val="center"/>
        <w:rPr>
          <w:lang w:val="de-DE"/>
        </w:rPr>
      </w:pPr>
    </w:p>
    <w:p w14:paraId="1668F475" w14:textId="77777777" w:rsidR="00173A5E" w:rsidRPr="00E57848" w:rsidRDefault="00173A5E" w:rsidP="00BF063F">
      <w:pPr>
        <w:jc w:val="right"/>
        <w:rPr>
          <w:b/>
          <w:bCs/>
          <w:sz w:val="28"/>
          <w:szCs w:val="28"/>
          <w:lang w:val="lv-LV"/>
        </w:rPr>
      </w:pPr>
      <w:r w:rsidRPr="000137D6">
        <w:rPr>
          <w:sz w:val="20"/>
          <w:szCs w:val="20"/>
          <w:lang w:val="de-DE"/>
        </w:rPr>
        <w:br w:type="page"/>
      </w:r>
      <w:r w:rsidRPr="00E57848">
        <w:rPr>
          <w:b/>
          <w:sz w:val="28"/>
          <w:szCs w:val="28"/>
          <w:lang w:val="lv-LV"/>
        </w:rPr>
        <w:lastRenderedPageBreak/>
        <w:t>Pielikums nr.1</w:t>
      </w:r>
    </w:p>
    <w:p w14:paraId="5376F4A9" w14:textId="77777777" w:rsidR="00173A5E" w:rsidRPr="00E57848" w:rsidRDefault="00173A5E" w:rsidP="00173A5E">
      <w:pPr>
        <w:rPr>
          <w:b/>
          <w:bCs/>
          <w:sz w:val="22"/>
          <w:szCs w:val="22"/>
          <w:lang w:val="lv-LV"/>
        </w:rPr>
      </w:pPr>
    </w:p>
    <w:p w14:paraId="1594CE2A" w14:textId="77777777" w:rsidR="00173A5E" w:rsidRPr="00E57848" w:rsidRDefault="00173A5E" w:rsidP="00173A5E">
      <w:pPr>
        <w:jc w:val="center"/>
        <w:rPr>
          <w:b/>
          <w:caps/>
          <w:sz w:val="22"/>
          <w:szCs w:val="22"/>
          <w:lang w:val="lv-LV"/>
        </w:rPr>
      </w:pPr>
      <w:r w:rsidRPr="00E57848">
        <w:rPr>
          <w:b/>
          <w:caps/>
          <w:sz w:val="22"/>
          <w:szCs w:val="22"/>
          <w:lang w:val="lv-LV"/>
        </w:rPr>
        <w:t xml:space="preserve">PIETEIKUMS PAR PIEDALĪŠANOS APTAUJĀ </w:t>
      </w:r>
    </w:p>
    <w:p w14:paraId="08B5E1C6" w14:textId="77777777" w:rsidR="00173A5E" w:rsidRPr="00E57848" w:rsidRDefault="00173A5E" w:rsidP="00173A5E">
      <w:pPr>
        <w:pStyle w:val="BodyText"/>
        <w:spacing w:after="0"/>
        <w:ind w:left="181"/>
        <w:rPr>
          <w:b/>
          <w:bCs/>
          <w:sz w:val="22"/>
          <w:szCs w:val="22"/>
          <w:lang w:val="lv-LV"/>
        </w:rPr>
      </w:pPr>
    </w:p>
    <w:p w14:paraId="44A32B77" w14:textId="77777777" w:rsidR="00173A5E" w:rsidRPr="00BF063F" w:rsidRDefault="00BF063F" w:rsidP="00173A5E">
      <w:pPr>
        <w:pStyle w:val="BodyText"/>
        <w:spacing w:after="0"/>
        <w:ind w:left="181"/>
        <w:jc w:val="right"/>
        <w:rPr>
          <w:b/>
          <w:bCs/>
          <w:sz w:val="22"/>
          <w:szCs w:val="22"/>
          <w:lang w:val="lv-LV"/>
        </w:rPr>
      </w:pPr>
      <w:r w:rsidRPr="00477DEE">
        <w:rPr>
          <w:b/>
          <w:color w:val="000000"/>
          <w:lang w:val="lv-LV" w:eastAsia="en-GB"/>
        </w:rPr>
        <w:t>Sabiedrība</w:t>
      </w:r>
      <w:r w:rsidRPr="00BF063F">
        <w:rPr>
          <w:b/>
          <w:color w:val="000000"/>
          <w:lang w:val="lv-LV" w:eastAsia="en-GB"/>
        </w:rPr>
        <w:t>i</w:t>
      </w:r>
      <w:r w:rsidRPr="00477DEE">
        <w:rPr>
          <w:b/>
          <w:color w:val="000000"/>
          <w:lang w:val="lv-LV" w:eastAsia="en-GB"/>
        </w:rPr>
        <w:t xml:space="preserve"> ar ierobežotu atbildību "Labiekārtošana-D"</w:t>
      </w:r>
      <w:r w:rsidR="00173A5E" w:rsidRPr="00BF063F">
        <w:rPr>
          <w:b/>
          <w:bCs/>
          <w:sz w:val="22"/>
          <w:szCs w:val="22"/>
          <w:lang w:val="lv-LV"/>
        </w:rPr>
        <w:t xml:space="preserve">,                                                                                                                                                                                                                                                </w:t>
      </w:r>
    </w:p>
    <w:p w14:paraId="42C75975" w14:textId="77777777" w:rsidR="00173A5E" w:rsidRDefault="00173A5E" w:rsidP="00173A5E">
      <w:pPr>
        <w:pStyle w:val="BodyText"/>
        <w:spacing w:after="0"/>
        <w:ind w:left="181"/>
        <w:jc w:val="right"/>
        <w:rPr>
          <w:b/>
          <w:bCs/>
          <w:sz w:val="22"/>
          <w:szCs w:val="22"/>
          <w:lang w:val="lv-LV"/>
        </w:rPr>
      </w:pPr>
      <w:r w:rsidRPr="00E57848">
        <w:rPr>
          <w:b/>
          <w:bCs/>
          <w:sz w:val="22"/>
          <w:szCs w:val="22"/>
          <w:lang w:val="lv-LV"/>
        </w:rPr>
        <w:t xml:space="preserve">                                                                                                  </w:t>
      </w:r>
      <w:r w:rsidR="00BF063F">
        <w:rPr>
          <w:b/>
          <w:bCs/>
          <w:sz w:val="22"/>
          <w:szCs w:val="22"/>
          <w:lang w:val="lv-LV"/>
        </w:rPr>
        <w:t>1.Pasažieru iela 6</w:t>
      </w:r>
      <w:r w:rsidRPr="00E57848">
        <w:rPr>
          <w:b/>
          <w:bCs/>
          <w:sz w:val="22"/>
          <w:szCs w:val="22"/>
          <w:lang w:val="lv-LV"/>
        </w:rPr>
        <w:t>, Daugavpils</w:t>
      </w:r>
      <w:r w:rsidR="00BF063F">
        <w:rPr>
          <w:b/>
          <w:bCs/>
          <w:sz w:val="22"/>
          <w:szCs w:val="22"/>
          <w:lang w:val="lv-LV"/>
        </w:rPr>
        <w:t>, LV-5401</w:t>
      </w:r>
    </w:p>
    <w:p w14:paraId="74BFC68D" w14:textId="77777777" w:rsidR="00173A5E" w:rsidRDefault="00173A5E" w:rsidP="00173A5E">
      <w:pPr>
        <w:pStyle w:val="BodyText"/>
        <w:spacing w:after="0"/>
        <w:ind w:left="181"/>
        <w:jc w:val="right"/>
        <w:rPr>
          <w:b/>
          <w:bCs/>
          <w:sz w:val="22"/>
          <w:szCs w:val="22"/>
          <w:lang w:val="lv-LV"/>
        </w:rPr>
      </w:pPr>
    </w:p>
    <w:p w14:paraId="7C310262" w14:textId="77777777" w:rsidR="00BF063F" w:rsidRPr="00BF063F" w:rsidRDefault="00BF063F" w:rsidP="00BF063F">
      <w:pPr>
        <w:ind w:firstLine="360"/>
        <w:jc w:val="center"/>
        <w:rPr>
          <w:b/>
          <w:bCs/>
          <w:lang w:val="lv-LV"/>
        </w:rPr>
      </w:pPr>
      <w:bookmarkStart w:id="13" w:name="_Hlk527367818"/>
      <w:r w:rsidRPr="00BF063F">
        <w:rPr>
          <w:b/>
          <w:bCs/>
          <w:lang w:val="lv-LV"/>
        </w:rPr>
        <w:t xml:space="preserve">“Daugavpils pilsētas Ziemassvētku </w:t>
      </w:r>
    </w:p>
    <w:p w14:paraId="7F3570D8" w14:textId="77777777" w:rsidR="00BF063F" w:rsidRPr="00BF063F" w:rsidRDefault="00BF063F" w:rsidP="00BF063F">
      <w:pPr>
        <w:ind w:firstLine="360"/>
        <w:jc w:val="center"/>
        <w:rPr>
          <w:b/>
          <w:bCs/>
          <w:lang w:val="lv-LV"/>
        </w:rPr>
      </w:pPr>
      <w:r w:rsidRPr="00BF063F">
        <w:rPr>
          <w:b/>
          <w:bCs/>
          <w:lang w:val="lv-LV"/>
        </w:rPr>
        <w:t>noformējuma elementu  izgatavošana un piegāde 2018. gadā”</w:t>
      </w:r>
    </w:p>
    <w:bookmarkEnd w:id="13"/>
    <w:p w14:paraId="4037096D" w14:textId="77777777" w:rsidR="00173A5E" w:rsidRPr="0080640C" w:rsidRDefault="00173A5E" w:rsidP="00173A5E">
      <w:pPr>
        <w:pStyle w:val="BodyText2"/>
        <w:spacing w:line="240" w:lineRule="auto"/>
        <w:jc w:val="center"/>
        <w:rPr>
          <w:b/>
          <w:bCs/>
          <w:lang w:val="lv-LV"/>
        </w:rPr>
      </w:pPr>
      <w:r w:rsidRPr="007F0195">
        <w:rPr>
          <w:b/>
          <w:lang w:val="lv-LV"/>
        </w:rPr>
        <w:t xml:space="preserve">                                   </w:t>
      </w:r>
    </w:p>
    <w:p w14:paraId="1A717749" w14:textId="77777777" w:rsidR="00173A5E" w:rsidRPr="00E57848" w:rsidRDefault="00173A5E" w:rsidP="00173A5E">
      <w:pPr>
        <w:jc w:val="both"/>
        <w:rPr>
          <w:sz w:val="22"/>
          <w:szCs w:val="22"/>
          <w:lang w:val="lv-LV"/>
        </w:rPr>
      </w:pPr>
      <w:r w:rsidRPr="00E57848">
        <w:rPr>
          <w:sz w:val="22"/>
          <w:szCs w:val="22"/>
          <w:lang w:val="lv-LV"/>
        </w:rPr>
        <w:t xml:space="preserve">Pretendents [pretendenta nosaukums], </w:t>
      </w:r>
      <w:proofErr w:type="spellStart"/>
      <w:r w:rsidRPr="00E57848">
        <w:rPr>
          <w:rFonts w:eastAsia="SimSun"/>
          <w:sz w:val="22"/>
          <w:szCs w:val="22"/>
          <w:lang w:val="lv-LV"/>
        </w:rPr>
        <w:t>reģ</w:t>
      </w:r>
      <w:proofErr w:type="spellEnd"/>
      <w:r w:rsidRPr="00E57848">
        <w:rPr>
          <w:rFonts w:eastAsia="SimSun"/>
          <w:sz w:val="22"/>
          <w:szCs w:val="22"/>
          <w:lang w:val="lv-LV"/>
        </w:rPr>
        <w:t xml:space="preserve">.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14:paraId="0DF9F973" w14:textId="77777777" w:rsidR="00173A5E" w:rsidRPr="00E57848" w:rsidRDefault="00173A5E" w:rsidP="00173A5E">
      <w:pPr>
        <w:jc w:val="both"/>
        <w:rPr>
          <w:sz w:val="22"/>
          <w:szCs w:val="22"/>
          <w:lang w:val="lv-LV"/>
        </w:rPr>
      </w:pPr>
    </w:p>
    <w:p w14:paraId="49E360A8" w14:textId="77777777" w:rsidR="00173A5E" w:rsidRDefault="00173A5E" w:rsidP="00173A5E">
      <w:pPr>
        <w:jc w:val="both"/>
        <w:rPr>
          <w:bCs/>
          <w:sz w:val="22"/>
          <w:szCs w:val="22"/>
          <w:lang w:val="lv-LV"/>
        </w:rPr>
      </w:pPr>
      <w:r w:rsidRPr="006462DC">
        <w:rPr>
          <w:sz w:val="22"/>
          <w:szCs w:val="22"/>
          <w:lang w:val="lv-LV"/>
        </w:rPr>
        <w:t>1.</w:t>
      </w:r>
      <w:r>
        <w:rPr>
          <w:sz w:val="22"/>
          <w:szCs w:val="22"/>
          <w:lang w:val="lv-LV"/>
        </w:rPr>
        <w:t>piesakās piedalīties aptaujā</w:t>
      </w:r>
      <w:r>
        <w:rPr>
          <w:bCs/>
          <w:sz w:val="22"/>
          <w:szCs w:val="22"/>
          <w:lang w:val="lv-LV"/>
        </w:rPr>
        <w:t>;</w:t>
      </w:r>
    </w:p>
    <w:p w14:paraId="32FFE97E" w14:textId="77777777" w:rsidR="00173A5E" w:rsidRPr="00E57359" w:rsidRDefault="00173A5E" w:rsidP="00173A5E">
      <w:pPr>
        <w:jc w:val="both"/>
        <w:rPr>
          <w:bCs/>
          <w:sz w:val="22"/>
          <w:szCs w:val="22"/>
          <w:lang w:val="lv-LV"/>
        </w:rPr>
      </w:pPr>
      <w:r>
        <w:rPr>
          <w:sz w:val="22"/>
          <w:szCs w:val="22"/>
          <w:lang w:val="lv-LV"/>
        </w:rPr>
        <w:t>2.</w:t>
      </w:r>
      <w:r w:rsidRPr="006462DC">
        <w:rPr>
          <w:sz w:val="22"/>
          <w:szCs w:val="22"/>
          <w:lang w:val="lv-LV"/>
        </w:rPr>
        <w:t xml:space="preserve">apņemas </w:t>
      </w:r>
      <w:r>
        <w:rPr>
          <w:sz w:val="22"/>
          <w:szCs w:val="22"/>
          <w:lang w:val="lv-LV"/>
        </w:rPr>
        <w:t>ievērot uzaicinājuma  prasības;</w:t>
      </w:r>
    </w:p>
    <w:p w14:paraId="1EAD6629" w14:textId="77777777" w:rsidR="00173A5E" w:rsidRPr="00E57848" w:rsidRDefault="00173A5E" w:rsidP="00173A5E">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14:paraId="7D34EF22" w14:textId="77777777" w:rsidR="00173A5E" w:rsidRDefault="00173A5E" w:rsidP="00173A5E">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14:paraId="72C6ED0D" w14:textId="77777777" w:rsidR="00173A5E" w:rsidRPr="00E57848" w:rsidRDefault="00173A5E" w:rsidP="00173A5E">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173A5E" w:rsidRPr="00E57848" w14:paraId="7A605330" w14:textId="77777777" w:rsidTr="00EE2260">
        <w:trPr>
          <w:trHeight w:val="361"/>
        </w:trPr>
        <w:tc>
          <w:tcPr>
            <w:tcW w:w="2694" w:type="dxa"/>
            <w:shd w:val="pct5" w:color="auto" w:fill="FFFFFF"/>
          </w:tcPr>
          <w:p w14:paraId="5480F5BF" w14:textId="77777777" w:rsidR="00173A5E" w:rsidRPr="00E57848" w:rsidRDefault="00173A5E" w:rsidP="00EE2260">
            <w:pPr>
              <w:jc w:val="both"/>
              <w:rPr>
                <w:b/>
                <w:sz w:val="22"/>
                <w:szCs w:val="22"/>
                <w:lang w:val="lv-LV"/>
              </w:rPr>
            </w:pPr>
            <w:r w:rsidRPr="00E57848">
              <w:rPr>
                <w:b/>
                <w:sz w:val="22"/>
                <w:szCs w:val="22"/>
                <w:lang w:val="lv-LV"/>
              </w:rPr>
              <w:t>Pretendents</w:t>
            </w:r>
          </w:p>
        </w:tc>
        <w:tc>
          <w:tcPr>
            <w:tcW w:w="6846" w:type="dxa"/>
          </w:tcPr>
          <w:p w14:paraId="72607B1F" w14:textId="77777777" w:rsidR="00173A5E" w:rsidRPr="00E57848" w:rsidRDefault="00173A5E" w:rsidP="00EE2260">
            <w:pPr>
              <w:rPr>
                <w:sz w:val="22"/>
                <w:szCs w:val="22"/>
                <w:lang w:val="lv-LV"/>
              </w:rPr>
            </w:pPr>
          </w:p>
        </w:tc>
      </w:tr>
      <w:tr w:rsidR="00173A5E" w:rsidRPr="00E57848" w14:paraId="529F3A21" w14:textId="77777777" w:rsidTr="00EE2260">
        <w:trPr>
          <w:trHeight w:val="362"/>
        </w:trPr>
        <w:tc>
          <w:tcPr>
            <w:tcW w:w="2694" w:type="dxa"/>
            <w:shd w:val="pct5" w:color="auto" w:fill="FFFFFF"/>
            <w:vAlign w:val="center"/>
          </w:tcPr>
          <w:p w14:paraId="5C644D40" w14:textId="77777777" w:rsidR="00173A5E" w:rsidRPr="00E57848" w:rsidRDefault="00173A5E" w:rsidP="00EE2260">
            <w:pPr>
              <w:jc w:val="both"/>
              <w:rPr>
                <w:b/>
                <w:sz w:val="22"/>
                <w:szCs w:val="22"/>
                <w:lang w:val="lv-LV"/>
              </w:rPr>
            </w:pPr>
            <w:r w:rsidRPr="00E57848">
              <w:rPr>
                <w:b/>
                <w:sz w:val="22"/>
                <w:szCs w:val="22"/>
                <w:lang w:val="lv-LV"/>
              </w:rPr>
              <w:t xml:space="preserve">Reģistrācijas Nr. </w:t>
            </w:r>
          </w:p>
        </w:tc>
        <w:tc>
          <w:tcPr>
            <w:tcW w:w="6846" w:type="dxa"/>
            <w:vAlign w:val="center"/>
          </w:tcPr>
          <w:p w14:paraId="0EF470FC" w14:textId="77777777" w:rsidR="00173A5E" w:rsidRPr="00E57848" w:rsidRDefault="00173A5E" w:rsidP="00EE2260">
            <w:pPr>
              <w:rPr>
                <w:sz w:val="22"/>
                <w:szCs w:val="22"/>
                <w:lang w:val="lv-LV"/>
              </w:rPr>
            </w:pPr>
          </w:p>
        </w:tc>
      </w:tr>
      <w:tr w:rsidR="00173A5E" w:rsidRPr="00E57848" w14:paraId="04BB926D" w14:textId="77777777" w:rsidTr="00EE2260">
        <w:trPr>
          <w:trHeight w:val="315"/>
        </w:trPr>
        <w:tc>
          <w:tcPr>
            <w:tcW w:w="2694" w:type="dxa"/>
            <w:shd w:val="pct5" w:color="auto" w:fill="FFFFFF"/>
            <w:vAlign w:val="center"/>
          </w:tcPr>
          <w:p w14:paraId="4185E1E0" w14:textId="77777777" w:rsidR="00173A5E" w:rsidRPr="00E57848" w:rsidRDefault="00173A5E" w:rsidP="00EE2260">
            <w:pPr>
              <w:jc w:val="both"/>
              <w:rPr>
                <w:b/>
                <w:sz w:val="22"/>
                <w:szCs w:val="22"/>
                <w:lang w:val="lv-LV"/>
              </w:rPr>
            </w:pPr>
            <w:r w:rsidRPr="00E57848">
              <w:rPr>
                <w:b/>
                <w:sz w:val="22"/>
                <w:szCs w:val="22"/>
                <w:lang w:val="lv-LV"/>
              </w:rPr>
              <w:t>Adrese:</w:t>
            </w:r>
          </w:p>
        </w:tc>
        <w:tc>
          <w:tcPr>
            <w:tcW w:w="6846" w:type="dxa"/>
            <w:vAlign w:val="center"/>
          </w:tcPr>
          <w:p w14:paraId="483718B4" w14:textId="77777777" w:rsidR="00173A5E" w:rsidRPr="00E57848" w:rsidRDefault="00173A5E" w:rsidP="00EE2260">
            <w:pPr>
              <w:rPr>
                <w:sz w:val="22"/>
                <w:szCs w:val="22"/>
                <w:lang w:val="lv-LV"/>
              </w:rPr>
            </w:pPr>
          </w:p>
        </w:tc>
      </w:tr>
      <w:tr w:rsidR="00173A5E" w:rsidRPr="00E57848" w14:paraId="34DC1F38" w14:textId="77777777" w:rsidTr="00EE2260">
        <w:trPr>
          <w:trHeight w:val="397"/>
        </w:trPr>
        <w:tc>
          <w:tcPr>
            <w:tcW w:w="2694" w:type="dxa"/>
            <w:shd w:val="clear" w:color="auto" w:fill="F3F3F3"/>
            <w:vAlign w:val="center"/>
          </w:tcPr>
          <w:p w14:paraId="2AED1BB1" w14:textId="77777777" w:rsidR="00173A5E" w:rsidRPr="00E57848" w:rsidRDefault="00173A5E" w:rsidP="00EE2260">
            <w:pPr>
              <w:jc w:val="both"/>
              <w:rPr>
                <w:b/>
                <w:sz w:val="22"/>
                <w:szCs w:val="22"/>
                <w:lang w:val="lv-LV"/>
              </w:rPr>
            </w:pPr>
            <w:r w:rsidRPr="00E57848">
              <w:rPr>
                <w:b/>
                <w:sz w:val="22"/>
                <w:szCs w:val="22"/>
                <w:lang w:val="lv-LV"/>
              </w:rPr>
              <w:t>Kontaktpersona</w:t>
            </w:r>
          </w:p>
        </w:tc>
        <w:tc>
          <w:tcPr>
            <w:tcW w:w="6846" w:type="dxa"/>
            <w:vAlign w:val="center"/>
          </w:tcPr>
          <w:p w14:paraId="654C22B3" w14:textId="77777777" w:rsidR="00173A5E" w:rsidRPr="00E57848" w:rsidRDefault="00173A5E" w:rsidP="00EE2260">
            <w:pPr>
              <w:rPr>
                <w:sz w:val="22"/>
                <w:szCs w:val="22"/>
                <w:lang w:val="lv-LV"/>
              </w:rPr>
            </w:pPr>
          </w:p>
        </w:tc>
      </w:tr>
      <w:tr w:rsidR="00173A5E" w:rsidRPr="00E57848" w14:paraId="04B29FFD" w14:textId="77777777" w:rsidTr="00EE2260">
        <w:trPr>
          <w:trHeight w:val="397"/>
        </w:trPr>
        <w:tc>
          <w:tcPr>
            <w:tcW w:w="2694" w:type="dxa"/>
            <w:shd w:val="pct5" w:color="auto" w:fill="FFFFFF"/>
            <w:vAlign w:val="center"/>
          </w:tcPr>
          <w:p w14:paraId="7BA67A49" w14:textId="77777777" w:rsidR="00173A5E" w:rsidRPr="00E57848" w:rsidRDefault="00173A5E" w:rsidP="00EE2260">
            <w:pPr>
              <w:jc w:val="both"/>
              <w:rPr>
                <w:b/>
                <w:sz w:val="22"/>
                <w:szCs w:val="22"/>
                <w:lang w:val="lv-LV"/>
              </w:rPr>
            </w:pPr>
            <w:r w:rsidRPr="00E57848">
              <w:rPr>
                <w:b/>
                <w:sz w:val="22"/>
                <w:szCs w:val="22"/>
                <w:lang w:val="lv-LV"/>
              </w:rPr>
              <w:t>Kontaktpersonas tālr./fakss, e-pasts</w:t>
            </w:r>
          </w:p>
        </w:tc>
        <w:tc>
          <w:tcPr>
            <w:tcW w:w="6846" w:type="dxa"/>
            <w:vAlign w:val="center"/>
          </w:tcPr>
          <w:p w14:paraId="3CAE45A5" w14:textId="77777777" w:rsidR="00173A5E" w:rsidRPr="00E57848" w:rsidRDefault="00173A5E" w:rsidP="00EE2260">
            <w:pPr>
              <w:rPr>
                <w:sz w:val="22"/>
                <w:szCs w:val="22"/>
                <w:lang w:val="lv-LV"/>
              </w:rPr>
            </w:pPr>
          </w:p>
        </w:tc>
      </w:tr>
      <w:tr w:rsidR="00173A5E" w:rsidRPr="00E57848" w14:paraId="5C2AA687" w14:textId="77777777" w:rsidTr="00EE2260">
        <w:trPr>
          <w:trHeight w:val="397"/>
        </w:trPr>
        <w:tc>
          <w:tcPr>
            <w:tcW w:w="2694" w:type="dxa"/>
            <w:shd w:val="pct5" w:color="auto" w:fill="FFFFFF"/>
            <w:vAlign w:val="center"/>
          </w:tcPr>
          <w:p w14:paraId="53B0669B" w14:textId="77777777" w:rsidR="00173A5E" w:rsidRPr="00E57848" w:rsidRDefault="00173A5E" w:rsidP="00EE2260">
            <w:pPr>
              <w:jc w:val="both"/>
              <w:rPr>
                <w:b/>
                <w:sz w:val="22"/>
                <w:szCs w:val="22"/>
                <w:lang w:val="lv-LV"/>
              </w:rPr>
            </w:pPr>
            <w:r w:rsidRPr="00E57848">
              <w:rPr>
                <w:b/>
                <w:sz w:val="22"/>
                <w:szCs w:val="22"/>
                <w:lang w:val="lv-LV"/>
              </w:rPr>
              <w:t>Bankas nosaukums, filiāle</w:t>
            </w:r>
          </w:p>
        </w:tc>
        <w:tc>
          <w:tcPr>
            <w:tcW w:w="6846" w:type="dxa"/>
            <w:vAlign w:val="center"/>
          </w:tcPr>
          <w:p w14:paraId="315D1CE7" w14:textId="77777777" w:rsidR="00173A5E" w:rsidRPr="00E57848" w:rsidRDefault="00173A5E" w:rsidP="00EE2260">
            <w:pPr>
              <w:rPr>
                <w:sz w:val="22"/>
                <w:szCs w:val="22"/>
                <w:lang w:val="lv-LV"/>
              </w:rPr>
            </w:pPr>
          </w:p>
        </w:tc>
      </w:tr>
      <w:tr w:rsidR="00173A5E" w:rsidRPr="00E57848" w14:paraId="7DDF960A" w14:textId="77777777" w:rsidTr="00EE2260">
        <w:trPr>
          <w:trHeight w:val="397"/>
        </w:trPr>
        <w:tc>
          <w:tcPr>
            <w:tcW w:w="2694" w:type="dxa"/>
            <w:shd w:val="pct5" w:color="auto" w:fill="FFFFFF"/>
            <w:vAlign w:val="center"/>
          </w:tcPr>
          <w:p w14:paraId="6B43765C" w14:textId="77777777" w:rsidR="00173A5E" w:rsidRPr="00E57848" w:rsidRDefault="00173A5E" w:rsidP="00EE2260">
            <w:pPr>
              <w:jc w:val="both"/>
              <w:rPr>
                <w:b/>
                <w:sz w:val="22"/>
                <w:szCs w:val="22"/>
                <w:lang w:val="lv-LV"/>
              </w:rPr>
            </w:pPr>
            <w:r w:rsidRPr="00E57848">
              <w:rPr>
                <w:b/>
                <w:sz w:val="22"/>
                <w:szCs w:val="22"/>
                <w:lang w:val="lv-LV"/>
              </w:rPr>
              <w:t>Bankas kods</w:t>
            </w:r>
          </w:p>
        </w:tc>
        <w:tc>
          <w:tcPr>
            <w:tcW w:w="6846" w:type="dxa"/>
            <w:vAlign w:val="center"/>
          </w:tcPr>
          <w:p w14:paraId="1620A827" w14:textId="77777777" w:rsidR="00173A5E" w:rsidRPr="00E57848" w:rsidRDefault="00173A5E" w:rsidP="00EE2260">
            <w:pPr>
              <w:rPr>
                <w:sz w:val="22"/>
                <w:szCs w:val="22"/>
                <w:lang w:val="lv-LV"/>
              </w:rPr>
            </w:pPr>
          </w:p>
        </w:tc>
      </w:tr>
      <w:tr w:rsidR="00173A5E" w:rsidRPr="00E57848" w14:paraId="4D72CC0D" w14:textId="77777777" w:rsidTr="00EE2260">
        <w:trPr>
          <w:trHeight w:val="386"/>
        </w:trPr>
        <w:tc>
          <w:tcPr>
            <w:tcW w:w="2694" w:type="dxa"/>
            <w:shd w:val="pct5" w:color="auto" w:fill="FFFFFF"/>
            <w:vAlign w:val="center"/>
          </w:tcPr>
          <w:p w14:paraId="058BEE7B" w14:textId="77777777" w:rsidR="00173A5E" w:rsidRPr="00E57848" w:rsidRDefault="00173A5E" w:rsidP="00EE2260">
            <w:pPr>
              <w:jc w:val="both"/>
              <w:rPr>
                <w:b/>
                <w:sz w:val="22"/>
                <w:szCs w:val="22"/>
                <w:lang w:val="lv-LV"/>
              </w:rPr>
            </w:pPr>
            <w:r w:rsidRPr="00E57848">
              <w:rPr>
                <w:b/>
                <w:sz w:val="22"/>
                <w:szCs w:val="22"/>
                <w:lang w:val="lv-LV"/>
              </w:rPr>
              <w:t>Norēķinu konts</w:t>
            </w:r>
          </w:p>
        </w:tc>
        <w:tc>
          <w:tcPr>
            <w:tcW w:w="6846" w:type="dxa"/>
            <w:vAlign w:val="center"/>
          </w:tcPr>
          <w:p w14:paraId="64488713" w14:textId="77777777" w:rsidR="00173A5E" w:rsidRPr="00E57848" w:rsidRDefault="00173A5E" w:rsidP="00EE2260">
            <w:pPr>
              <w:rPr>
                <w:sz w:val="22"/>
                <w:szCs w:val="22"/>
                <w:lang w:val="lv-LV"/>
              </w:rPr>
            </w:pPr>
          </w:p>
        </w:tc>
      </w:tr>
      <w:tr w:rsidR="00173A5E" w:rsidRPr="00E57848" w14:paraId="3F31370A" w14:textId="77777777" w:rsidTr="00EE2260">
        <w:trPr>
          <w:trHeight w:val="386"/>
        </w:trPr>
        <w:tc>
          <w:tcPr>
            <w:tcW w:w="2694" w:type="dxa"/>
            <w:shd w:val="pct5" w:color="auto" w:fill="FFFFFF"/>
            <w:vAlign w:val="center"/>
          </w:tcPr>
          <w:p w14:paraId="480AFAFE" w14:textId="77777777" w:rsidR="00173A5E" w:rsidRPr="00E57848" w:rsidRDefault="00173A5E" w:rsidP="00EE2260">
            <w:pPr>
              <w:jc w:val="both"/>
              <w:rPr>
                <w:b/>
                <w:sz w:val="22"/>
                <w:szCs w:val="22"/>
                <w:lang w:val="lv-LV"/>
              </w:rPr>
            </w:pPr>
            <w:r w:rsidRPr="00E57848">
              <w:rPr>
                <w:b/>
                <w:sz w:val="22"/>
                <w:szCs w:val="22"/>
                <w:lang w:val="lv-LV"/>
              </w:rPr>
              <w:t>Vārds, uzvārds*</w:t>
            </w:r>
          </w:p>
        </w:tc>
        <w:tc>
          <w:tcPr>
            <w:tcW w:w="6846" w:type="dxa"/>
            <w:vAlign w:val="center"/>
          </w:tcPr>
          <w:p w14:paraId="684BCE2B" w14:textId="77777777" w:rsidR="00173A5E" w:rsidRPr="00E57848" w:rsidRDefault="00173A5E" w:rsidP="00EE2260">
            <w:pPr>
              <w:rPr>
                <w:sz w:val="22"/>
                <w:szCs w:val="22"/>
                <w:lang w:val="lv-LV"/>
              </w:rPr>
            </w:pPr>
          </w:p>
        </w:tc>
      </w:tr>
      <w:tr w:rsidR="00173A5E" w:rsidRPr="00E57848" w14:paraId="46634D4D" w14:textId="77777777" w:rsidTr="00EE2260">
        <w:trPr>
          <w:trHeight w:val="386"/>
        </w:trPr>
        <w:tc>
          <w:tcPr>
            <w:tcW w:w="2694" w:type="dxa"/>
            <w:shd w:val="pct5" w:color="auto" w:fill="FFFFFF"/>
            <w:vAlign w:val="center"/>
          </w:tcPr>
          <w:p w14:paraId="5E19584B" w14:textId="77777777" w:rsidR="00173A5E" w:rsidRPr="00E57848" w:rsidRDefault="00173A5E" w:rsidP="00EE2260">
            <w:pPr>
              <w:jc w:val="both"/>
              <w:rPr>
                <w:b/>
                <w:sz w:val="22"/>
                <w:szCs w:val="22"/>
                <w:lang w:val="lv-LV"/>
              </w:rPr>
            </w:pPr>
            <w:r w:rsidRPr="00E57848">
              <w:rPr>
                <w:b/>
                <w:sz w:val="22"/>
                <w:szCs w:val="22"/>
                <w:lang w:val="lv-LV"/>
              </w:rPr>
              <w:t>Amats</w:t>
            </w:r>
          </w:p>
        </w:tc>
        <w:tc>
          <w:tcPr>
            <w:tcW w:w="6846" w:type="dxa"/>
            <w:vAlign w:val="center"/>
          </w:tcPr>
          <w:p w14:paraId="0D5D1109" w14:textId="77777777" w:rsidR="00173A5E" w:rsidRPr="00E57848" w:rsidRDefault="00173A5E" w:rsidP="00EE2260">
            <w:pPr>
              <w:rPr>
                <w:sz w:val="22"/>
                <w:szCs w:val="22"/>
                <w:lang w:val="lv-LV"/>
              </w:rPr>
            </w:pPr>
          </w:p>
        </w:tc>
      </w:tr>
      <w:tr w:rsidR="00173A5E" w:rsidRPr="00E57848" w14:paraId="24755941" w14:textId="77777777" w:rsidTr="00EE2260">
        <w:trPr>
          <w:trHeight w:val="386"/>
        </w:trPr>
        <w:tc>
          <w:tcPr>
            <w:tcW w:w="2694" w:type="dxa"/>
            <w:shd w:val="pct5" w:color="auto" w:fill="FFFFFF"/>
            <w:vAlign w:val="center"/>
          </w:tcPr>
          <w:p w14:paraId="6A99644D" w14:textId="77777777" w:rsidR="00173A5E" w:rsidRPr="00E57848" w:rsidRDefault="00173A5E" w:rsidP="00EE2260">
            <w:pPr>
              <w:jc w:val="both"/>
              <w:rPr>
                <w:b/>
                <w:sz w:val="22"/>
                <w:szCs w:val="22"/>
                <w:lang w:val="lv-LV"/>
              </w:rPr>
            </w:pPr>
            <w:r w:rsidRPr="00E57848">
              <w:rPr>
                <w:b/>
                <w:sz w:val="22"/>
                <w:szCs w:val="22"/>
                <w:lang w:val="lv-LV"/>
              </w:rPr>
              <w:t>Paraksts</w:t>
            </w:r>
          </w:p>
        </w:tc>
        <w:tc>
          <w:tcPr>
            <w:tcW w:w="6846" w:type="dxa"/>
            <w:vAlign w:val="center"/>
          </w:tcPr>
          <w:p w14:paraId="19A9DC4E" w14:textId="77777777" w:rsidR="00173A5E" w:rsidRPr="00E57848" w:rsidRDefault="00173A5E" w:rsidP="00EE2260">
            <w:pPr>
              <w:rPr>
                <w:sz w:val="22"/>
                <w:szCs w:val="22"/>
                <w:lang w:val="lv-LV"/>
              </w:rPr>
            </w:pPr>
          </w:p>
        </w:tc>
      </w:tr>
      <w:tr w:rsidR="00173A5E" w:rsidRPr="00E57848" w14:paraId="5AD1C436" w14:textId="77777777" w:rsidTr="00EE2260">
        <w:trPr>
          <w:trHeight w:val="386"/>
        </w:trPr>
        <w:tc>
          <w:tcPr>
            <w:tcW w:w="2694" w:type="dxa"/>
            <w:shd w:val="pct5" w:color="auto" w:fill="FFFFFF"/>
            <w:vAlign w:val="center"/>
          </w:tcPr>
          <w:p w14:paraId="44EDDFF0" w14:textId="77777777" w:rsidR="00173A5E" w:rsidRPr="00E57848" w:rsidRDefault="00173A5E" w:rsidP="00EE2260">
            <w:pPr>
              <w:jc w:val="both"/>
              <w:rPr>
                <w:b/>
                <w:sz w:val="22"/>
                <w:szCs w:val="22"/>
                <w:lang w:val="lv-LV"/>
              </w:rPr>
            </w:pPr>
            <w:r w:rsidRPr="00E57848">
              <w:rPr>
                <w:b/>
                <w:sz w:val="22"/>
                <w:szCs w:val="22"/>
                <w:lang w:val="lv-LV"/>
              </w:rPr>
              <w:t>Datums</w:t>
            </w:r>
          </w:p>
        </w:tc>
        <w:tc>
          <w:tcPr>
            <w:tcW w:w="6846" w:type="dxa"/>
            <w:vAlign w:val="center"/>
          </w:tcPr>
          <w:p w14:paraId="74B4E568" w14:textId="77777777" w:rsidR="00173A5E" w:rsidRPr="00E57848" w:rsidRDefault="00173A5E" w:rsidP="00EE2260">
            <w:pPr>
              <w:rPr>
                <w:sz w:val="22"/>
                <w:szCs w:val="22"/>
                <w:lang w:val="lv-LV"/>
              </w:rPr>
            </w:pPr>
          </w:p>
        </w:tc>
      </w:tr>
      <w:tr w:rsidR="00173A5E" w:rsidRPr="00E57848" w14:paraId="33F43ACD" w14:textId="77777777" w:rsidTr="00EE2260">
        <w:trPr>
          <w:trHeight w:val="386"/>
        </w:trPr>
        <w:tc>
          <w:tcPr>
            <w:tcW w:w="2694" w:type="dxa"/>
            <w:shd w:val="pct5" w:color="auto" w:fill="FFFFFF"/>
            <w:vAlign w:val="center"/>
          </w:tcPr>
          <w:p w14:paraId="3C612827" w14:textId="77777777" w:rsidR="00173A5E" w:rsidRPr="00E57848" w:rsidRDefault="00173A5E" w:rsidP="00EE2260">
            <w:pPr>
              <w:jc w:val="both"/>
              <w:rPr>
                <w:b/>
                <w:sz w:val="22"/>
                <w:szCs w:val="22"/>
                <w:lang w:val="lv-LV"/>
              </w:rPr>
            </w:pPr>
            <w:r w:rsidRPr="00E57848">
              <w:rPr>
                <w:b/>
                <w:sz w:val="22"/>
                <w:szCs w:val="22"/>
                <w:lang w:val="lv-LV"/>
              </w:rPr>
              <w:t>Zīmogs</w:t>
            </w:r>
          </w:p>
        </w:tc>
        <w:tc>
          <w:tcPr>
            <w:tcW w:w="6846" w:type="dxa"/>
            <w:vAlign w:val="center"/>
          </w:tcPr>
          <w:p w14:paraId="764E4684" w14:textId="77777777" w:rsidR="00173A5E" w:rsidRPr="00E57848" w:rsidRDefault="00173A5E" w:rsidP="00EE2260">
            <w:pPr>
              <w:rPr>
                <w:sz w:val="22"/>
                <w:szCs w:val="22"/>
                <w:lang w:val="lv-LV"/>
              </w:rPr>
            </w:pPr>
          </w:p>
        </w:tc>
      </w:tr>
    </w:tbl>
    <w:p w14:paraId="3B80A643" w14:textId="77777777" w:rsidR="00173A5E" w:rsidRPr="00E57848" w:rsidRDefault="00173A5E" w:rsidP="00173A5E">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14:paraId="51771F5F" w14:textId="77777777" w:rsidR="00173A5E" w:rsidRDefault="00173A5E" w:rsidP="00BF063F">
      <w:pPr>
        <w:jc w:val="right"/>
        <w:rPr>
          <w:b/>
          <w:sz w:val="28"/>
          <w:szCs w:val="28"/>
          <w:lang w:val="lv-LV"/>
        </w:rPr>
      </w:pPr>
      <w:r w:rsidRPr="00E57848">
        <w:rPr>
          <w:b/>
          <w:bCs/>
          <w:lang w:val="lv-LV"/>
        </w:rPr>
        <w:br w:type="page"/>
      </w:r>
      <w:r w:rsidRPr="00E57848">
        <w:rPr>
          <w:b/>
          <w:sz w:val="28"/>
          <w:szCs w:val="28"/>
          <w:lang w:val="lv-LV"/>
        </w:rPr>
        <w:lastRenderedPageBreak/>
        <w:t>Pielikums nr.2</w:t>
      </w:r>
    </w:p>
    <w:p w14:paraId="61FB60D8" w14:textId="77777777" w:rsidR="00173A5E" w:rsidRDefault="00173A5E" w:rsidP="00173A5E">
      <w:pPr>
        <w:jc w:val="center"/>
        <w:rPr>
          <w:b/>
          <w:sz w:val="28"/>
          <w:szCs w:val="28"/>
          <w:lang w:val="lv-LV"/>
        </w:rPr>
      </w:pPr>
    </w:p>
    <w:p w14:paraId="03BF1670" w14:textId="77777777" w:rsidR="00173A5E" w:rsidRDefault="00173A5E" w:rsidP="00173A5E">
      <w:pPr>
        <w:ind w:left="360"/>
        <w:jc w:val="center"/>
        <w:rPr>
          <w:b/>
          <w:sz w:val="28"/>
          <w:szCs w:val="28"/>
          <w:lang w:val="lv-LV"/>
        </w:rPr>
      </w:pPr>
    </w:p>
    <w:p w14:paraId="54CC839A" w14:textId="77777777" w:rsidR="00173A5E" w:rsidRPr="00B84F52" w:rsidRDefault="00173A5E" w:rsidP="00173A5E">
      <w:pPr>
        <w:jc w:val="center"/>
        <w:rPr>
          <w:b/>
          <w:bCs/>
          <w:lang w:val="lv-LV"/>
        </w:rPr>
      </w:pPr>
      <w:r w:rsidRPr="00B84F52">
        <w:rPr>
          <w:b/>
          <w:bCs/>
          <w:lang w:val="lv-LV"/>
        </w:rPr>
        <w:t>Tehniskā specifikācija</w:t>
      </w:r>
    </w:p>
    <w:p w14:paraId="44E19EA2" w14:textId="77777777" w:rsidR="00D43934" w:rsidRPr="00B84F52" w:rsidRDefault="00D43934" w:rsidP="00D43934">
      <w:pPr>
        <w:jc w:val="center"/>
        <w:rPr>
          <w:b/>
          <w:bCs/>
          <w:lang w:val="lv-LV"/>
        </w:rPr>
      </w:pPr>
      <w:r w:rsidRPr="00B84F52">
        <w:rPr>
          <w:b/>
          <w:bCs/>
          <w:lang w:val="lv-LV"/>
        </w:rPr>
        <w:t>“</w:t>
      </w:r>
      <w:bookmarkStart w:id="14" w:name="_Hlk527368533"/>
      <w:r w:rsidRPr="00B84F52">
        <w:rPr>
          <w:b/>
          <w:bCs/>
          <w:lang w:val="lv-LV"/>
        </w:rPr>
        <w:t xml:space="preserve">Daugavpils pilsētas Ziemassvētku </w:t>
      </w:r>
    </w:p>
    <w:p w14:paraId="1E8F9814" w14:textId="77777777" w:rsidR="00173A5E" w:rsidRDefault="00D43934" w:rsidP="00D43934">
      <w:pPr>
        <w:jc w:val="center"/>
        <w:rPr>
          <w:b/>
          <w:bCs/>
          <w:lang w:val="lv-LV"/>
        </w:rPr>
      </w:pPr>
      <w:r w:rsidRPr="00B84F52">
        <w:rPr>
          <w:b/>
          <w:bCs/>
          <w:lang w:val="lv-LV"/>
        </w:rPr>
        <w:t>noformējuma elementu  izgatavošana un piegāde 2018. gadā</w:t>
      </w:r>
      <w:bookmarkEnd w:id="14"/>
      <w:r w:rsidRPr="00B84F52">
        <w:rPr>
          <w:b/>
          <w:bCs/>
          <w:lang w:val="lv-LV"/>
        </w:rPr>
        <w:t>”</w:t>
      </w:r>
    </w:p>
    <w:p w14:paraId="05C9E7F9" w14:textId="77777777" w:rsidR="00B84F52" w:rsidRPr="00B84F52" w:rsidRDefault="00B84F52" w:rsidP="00D43934">
      <w:pPr>
        <w:jc w:val="center"/>
        <w:rPr>
          <w:b/>
          <w:bCs/>
          <w:lang w:val="lv-LV"/>
        </w:rPr>
      </w:pPr>
    </w:p>
    <w:p w14:paraId="2DD4F17B" w14:textId="77777777" w:rsidR="00173A5E" w:rsidRPr="00B84F52" w:rsidRDefault="00173A5E" w:rsidP="00D43934">
      <w:pPr>
        <w:ind w:left="142"/>
        <w:rPr>
          <w:b/>
          <w:bCs/>
          <w:lang w:val="lv-LV"/>
        </w:rPr>
      </w:pPr>
      <w:r w:rsidRPr="00B84F52">
        <w:rPr>
          <w:b/>
          <w:bCs/>
          <w:lang w:val="lv-LV"/>
        </w:rPr>
        <w:t>1.Uzdevums</w:t>
      </w:r>
      <w:r w:rsidR="00D43934" w:rsidRPr="00B84F52">
        <w:rPr>
          <w:b/>
          <w:bCs/>
          <w:lang w:val="lv-LV"/>
        </w:rPr>
        <w:t xml:space="preserve">: </w:t>
      </w:r>
      <w:r w:rsidRPr="00B84F52">
        <w:rPr>
          <w:bCs/>
          <w:lang w:val="lv-LV"/>
        </w:rPr>
        <w:t xml:space="preserve">Dekoratīvu noformējuma elementu ( </w:t>
      </w:r>
      <w:r w:rsidR="00D43934" w:rsidRPr="00B84F52">
        <w:rPr>
          <w:bCs/>
          <w:lang w:val="lv-LV"/>
        </w:rPr>
        <w:t>gaismas koki, gaismas tunelis- Rīgas ielā, Daugavpils)</w:t>
      </w:r>
      <w:r w:rsidRPr="00B84F52">
        <w:rPr>
          <w:bCs/>
          <w:lang w:val="lv-LV"/>
        </w:rPr>
        <w:t xml:space="preserve"> izgatavošana un piegāde pilsētas noformējumam Ziemassvētkos.</w:t>
      </w:r>
    </w:p>
    <w:p w14:paraId="5D40D419" w14:textId="77777777" w:rsidR="00173A5E" w:rsidRPr="00B84F52" w:rsidRDefault="00173A5E" w:rsidP="00173A5E">
      <w:pPr>
        <w:ind w:left="142"/>
        <w:rPr>
          <w:lang w:val="lv-LV"/>
        </w:rPr>
      </w:pPr>
      <w:r w:rsidRPr="00B84F52">
        <w:rPr>
          <w:b/>
          <w:bCs/>
          <w:lang w:val="lv-LV"/>
        </w:rPr>
        <w:t>2.Apjomi</w:t>
      </w:r>
    </w:p>
    <w:tbl>
      <w:tblPr>
        <w:tblStyle w:val="TableGrid"/>
        <w:tblW w:w="0" w:type="auto"/>
        <w:tblLook w:val="04A0" w:firstRow="1" w:lastRow="0" w:firstColumn="1" w:lastColumn="0" w:noHBand="0" w:noVBand="1"/>
      </w:tblPr>
      <w:tblGrid>
        <w:gridCol w:w="907"/>
        <w:gridCol w:w="3303"/>
        <w:gridCol w:w="1206"/>
        <w:gridCol w:w="1082"/>
        <w:gridCol w:w="1504"/>
        <w:gridCol w:w="1633"/>
      </w:tblGrid>
      <w:tr w:rsidR="00173A5E" w:rsidRPr="00B84F52" w14:paraId="6EAB0F89" w14:textId="77777777" w:rsidTr="00D43934">
        <w:tc>
          <w:tcPr>
            <w:tcW w:w="907" w:type="dxa"/>
          </w:tcPr>
          <w:p w14:paraId="1B15A9D0" w14:textId="77777777" w:rsidR="00173A5E" w:rsidRPr="00B84F52" w:rsidRDefault="00173A5E" w:rsidP="00EE2260">
            <w:pPr>
              <w:jc w:val="both"/>
              <w:rPr>
                <w:b/>
                <w:bCs/>
                <w:lang w:val="lv-LV"/>
              </w:rPr>
            </w:pPr>
            <w:r w:rsidRPr="00B84F52">
              <w:rPr>
                <w:b/>
                <w:bCs/>
                <w:lang w:val="lv-LV"/>
              </w:rPr>
              <w:t>Nr. p.k.</w:t>
            </w:r>
          </w:p>
        </w:tc>
        <w:tc>
          <w:tcPr>
            <w:tcW w:w="3303" w:type="dxa"/>
            <w:vAlign w:val="center"/>
          </w:tcPr>
          <w:p w14:paraId="2920452A" w14:textId="77777777" w:rsidR="00173A5E" w:rsidRPr="00B84F52" w:rsidRDefault="00173A5E" w:rsidP="00EE2260">
            <w:pPr>
              <w:pStyle w:val="Heading2"/>
              <w:jc w:val="both"/>
              <w:outlineLvl w:val="1"/>
              <w:rPr>
                <w:sz w:val="24"/>
              </w:rPr>
            </w:pPr>
            <w:r w:rsidRPr="00B84F52">
              <w:rPr>
                <w:sz w:val="24"/>
              </w:rPr>
              <w:t>Nosaukums</w:t>
            </w:r>
          </w:p>
        </w:tc>
        <w:tc>
          <w:tcPr>
            <w:tcW w:w="1206" w:type="dxa"/>
            <w:vAlign w:val="center"/>
          </w:tcPr>
          <w:p w14:paraId="560A235D" w14:textId="77777777" w:rsidR="00173A5E" w:rsidRPr="00B84F52" w:rsidRDefault="00173A5E" w:rsidP="00EE2260">
            <w:pPr>
              <w:jc w:val="both"/>
              <w:rPr>
                <w:b/>
                <w:bCs/>
                <w:lang w:val="lv-LV"/>
              </w:rPr>
            </w:pPr>
            <w:proofErr w:type="spellStart"/>
            <w:r w:rsidRPr="00B84F52">
              <w:rPr>
                <w:b/>
                <w:bCs/>
                <w:lang w:val="lv-LV"/>
              </w:rPr>
              <w:t>Mērv</w:t>
            </w:r>
            <w:proofErr w:type="spellEnd"/>
            <w:r w:rsidRPr="00B84F52">
              <w:rPr>
                <w:b/>
                <w:bCs/>
                <w:lang w:val="lv-LV"/>
              </w:rPr>
              <w:t>.</w:t>
            </w:r>
          </w:p>
        </w:tc>
        <w:tc>
          <w:tcPr>
            <w:tcW w:w="1082" w:type="dxa"/>
            <w:vAlign w:val="center"/>
          </w:tcPr>
          <w:p w14:paraId="5DFB8F15" w14:textId="77777777" w:rsidR="00173A5E" w:rsidRPr="00B84F52" w:rsidRDefault="00173A5E" w:rsidP="00EE2260">
            <w:pPr>
              <w:jc w:val="both"/>
              <w:rPr>
                <w:b/>
                <w:bCs/>
                <w:lang w:val="lv-LV"/>
              </w:rPr>
            </w:pPr>
            <w:r w:rsidRPr="00B84F52">
              <w:rPr>
                <w:b/>
                <w:bCs/>
                <w:lang w:val="lv-LV"/>
              </w:rPr>
              <w:t>Daudz.</w:t>
            </w:r>
          </w:p>
        </w:tc>
        <w:tc>
          <w:tcPr>
            <w:tcW w:w="1504" w:type="dxa"/>
          </w:tcPr>
          <w:p w14:paraId="16AD12D7" w14:textId="77777777" w:rsidR="00173A5E" w:rsidRPr="00B84F52" w:rsidRDefault="00173A5E" w:rsidP="00EE2260">
            <w:pPr>
              <w:rPr>
                <w:lang w:val="lv-LV"/>
              </w:rPr>
            </w:pPr>
            <w:r w:rsidRPr="00B84F52">
              <w:rPr>
                <w:lang w:val="lv-LV"/>
              </w:rPr>
              <w:t>Vienības maksa EUR (bez PVN)</w:t>
            </w:r>
          </w:p>
        </w:tc>
        <w:tc>
          <w:tcPr>
            <w:tcW w:w="1633" w:type="dxa"/>
          </w:tcPr>
          <w:p w14:paraId="08B87F67" w14:textId="77777777" w:rsidR="00173A5E" w:rsidRPr="00B84F52" w:rsidRDefault="00173A5E" w:rsidP="00EE2260">
            <w:pPr>
              <w:rPr>
                <w:lang w:val="lv-LV"/>
              </w:rPr>
            </w:pPr>
            <w:r w:rsidRPr="00B84F52">
              <w:rPr>
                <w:lang w:val="lv-LV"/>
              </w:rPr>
              <w:t>Kopējā</w:t>
            </w:r>
          </w:p>
          <w:p w14:paraId="28FC35DC" w14:textId="77777777" w:rsidR="00173A5E" w:rsidRPr="00B84F52" w:rsidRDefault="00173A5E" w:rsidP="00EE2260">
            <w:pPr>
              <w:rPr>
                <w:lang w:val="lv-LV"/>
              </w:rPr>
            </w:pPr>
            <w:r w:rsidRPr="00B84F52">
              <w:rPr>
                <w:lang w:val="lv-LV"/>
              </w:rPr>
              <w:t>EUR (bez PVN)</w:t>
            </w:r>
          </w:p>
        </w:tc>
      </w:tr>
      <w:tr w:rsidR="00173A5E" w:rsidRPr="00B84F52" w14:paraId="02071B9E" w14:textId="77777777" w:rsidTr="00D43934">
        <w:tc>
          <w:tcPr>
            <w:tcW w:w="907" w:type="dxa"/>
          </w:tcPr>
          <w:p w14:paraId="337FFA13" w14:textId="77777777" w:rsidR="00173A5E" w:rsidRPr="00B84F52" w:rsidRDefault="00173A5E" w:rsidP="00EE2260">
            <w:pPr>
              <w:jc w:val="both"/>
              <w:rPr>
                <w:lang w:val="lv-LV"/>
              </w:rPr>
            </w:pPr>
            <w:r w:rsidRPr="00B84F52">
              <w:rPr>
                <w:lang w:val="lv-LV"/>
              </w:rPr>
              <w:t>2.1.</w:t>
            </w:r>
          </w:p>
        </w:tc>
        <w:tc>
          <w:tcPr>
            <w:tcW w:w="3303" w:type="dxa"/>
          </w:tcPr>
          <w:p w14:paraId="4FA975C1" w14:textId="65134EC3" w:rsidR="00173A5E" w:rsidRPr="00B84F52" w:rsidRDefault="00D43934" w:rsidP="00EE2260">
            <w:pPr>
              <w:jc w:val="both"/>
              <w:rPr>
                <w:b/>
                <w:lang w:val="lv-LV"/>
              </w:rPr>
            </w:pPr>
            <w:r w:rsidRPr="00B84F52">
              <w:rPr>
                <w:b/>
                <w:lang w:val="lv-LV"/>
              </w:rPr>
              <w:t>Gaismas koks -</w:t>
            </w:r>
            <w:r w:rsidR="000361D5">
              <w:rPr>
                <w:b/>
                <w:lang w:val="lv-LV"/>
              </w:rPr>
              <w:t xml:space="preserve"> </w:t>
            </w:r>
            <w:r w:rsidRPr="00B84F52">
              <w:rPr>
                <w:b/>
                <w:lang w:val="lv-LV"/>
              </w:rPr>
              <w:t>Gk-1</w:t>
            </w:r>
            <w:r w:rsidR="000361D5">
              <w:rPr>
                <w:b/>
                <w:lang w:val="lv-LV"/>
              </w:rPr>
              <w:t xml:space="preserve"> (RAL 906, gaišais alumīnijs)</w:t>
            </w:r>
          </w:p>
        </w:tc>
        <w:tc>
          <w:tcPr>
            <w:tcW w:w="1206" w:type="dxa"/>
            <w:vAlign w:val="center"/>
          </w:tcPr>
          <w:p w14:paraId="33175890" w14:textId="77777777" w:rsidR="00173A5E" w:rsidRPr="00B84F52" w:rsidRDefault="00D43934" w:rsidP="00D43934">
            <w:pPr>
              <w:jc w:val="center"/>
            </w:pPr>
            <w:r w:rsidRPr="00B84F52">
              <w:t>g</w:t>
            </w:r>
            <w:r w:rsidR="00173A5E" w:rsidRPr="00B84F52">
              <w:t>ab.</w:t>
            </w:r>
          </w:p>
        </w:tc>
        <w:tc>
          <w:tcPr>
            <w:tcW w:w="1082" w:type="dxa"/>
            <w:vAlign w:val="center"/>
          </w:tcPr>
          <w:p w14:paraId="21AD51EC" w14:textId="77777777" w:rsidR="00173A5E" w:rsidRPr="00B84F52" w:rsidRDefault="00D43934" w:rsidP="00D43934">
            <w:pPr>
              <w:jc w:val="center"/>
            </w:pPr>
            <w:r w:rsidRPr="00B84F52">
              <w:t>2</w:t>
            </w:r>
          </w:p>
        </w:tc>
        <w:tc>
          <w:tcPr>
            <w:tcW w:w="1504" w:type="dxa"/>
          </w:tcPr>
          <w:p w14:paraId="112C9AC3" w14:textId="77777777" w:rsidR="00173A5E" w:rsidRPr="00B84F52" w:rsidRDefault="00173A5E" w:rsidP="00EE2260">
            <w:pPr>
              <w:rPr>
                <w:lang w:val="lv-LV"/>
              </w:rPr>
            </w:pPr>
          </w:p>
        </w:tc>
        <w:tc>
          <w:tcPr>
            <w:tcW w:w="1633" w:type="dxa"/>
          </w:tcPr>
          <w:p w14:paraId="7739DE03" w14:textId="77777777" w:rsidR="00173A5E" w:rsidRPr="00B84F52" w:rsidRDefault="00173A5E" w:rsidP="00EE2260">
            <w:pPr>
              <w:rPr>
                <w:lang w:val="lv-LV"/>
              </w:rPr>
            </w:pPr>
          </w:p>
        </w:tc>
      </w:tr>
      <w:tr w:rsidR="00D43934" w:rsidRPr="00B84F52" w14:paraId="5DC51CC3" w14:textId="77777777" w:rsidTr="00D43934">
        <w:tc>
          <w:tcPr>
            <w:tcW w:w="907" w:type="dxa"/>
          </w:tcPr>
          <w:p w14:paraId="65BB400F" w14:textId="77777777" w:rsidR="00D43934" w:rsidRPr="00B84F52" w:rsidRDefault="00D43934" w:rsidP="00D43934">
            <w:pPr>
              <w:jc w:val="both"/>
              <w:rPr>
                <w:lang w:val="lv-LV"/>
              </w:rPr>
            </w:pPr>
            <w:r w:rsidRPr="00B84F52">
              <w:rPr>
                <w:lang w:val="lv-LV"/>
              </w:rPr>
              <w:t>2.2.</w:t>
            </w:r>
          </w:p>
        </w:tc>
        <w:tc>
          <w:tcPr>
            <w:tcW w:w="3303" w:type="dxa"/>
          </w:tcPr>
          <w:p w14:paraId="5B955A1D" w14:textId="2DA8A6E4" w:rsidR="00D43934" w:rsidRPr="00B84F52" w:rsidRDefault="00D43934" w:rsidP="00D43934">
            <w:pPr>
              <w:jc w:val="both"/>
              <w:rPr>
                <w:b/>
                <w:lang w:val="lv-LV"/>
              </w:rPr>
            </w:pPr>
            <w:r w:rsidRPr="00B84F52">
              <w:rPr>
                <w:b/>
                <w:lang w:val="lv-LV"/>
              </w:rPr>
              <w:t>Gaismas koks – Gk-2</w:t>
            </w:r>
            <w:r w:rsidR="000361D5">
              <w:rPr>
                <w:b/>
                <w:lang w:val="lv-LV"/>
              </w:rPr>
              <w:t xml:space="preserve"> </w:t>
            </w:r>
            <w:r w:rsidR="000361D5" w:rsidRPr="000361D5">
              <w:rPr>
                <w:b/>
                <w:lang w:val="lv-LV"/>
              </w:rPr>
              <w:t>(RAL 906, gaišais alumīnijs)</w:t>
            </w:r>
          </w:p>
        </w:tc>
        <w:tc>
          <w:tcPr>
            <w:tcW w:w="1206" w:type="dxa"/>
            <w:vAlign w:val="center"/>
          </w:tcPr>
          <w:p w14:paraId="0BAEF323" w14:textId="77777777" w:rsidR="00D43934" w:rsidRPr="00B84F52" w:rsidRDefault="00D43934" w:rsidP="00D43934">
            <w:pPr>
              <w:jc w:val="center"/>
            </w:pPr>
            <w:r w:rsidRPr="00B84F52">
              <w:t>gab.</w:t>
            </w:r>
          </w:p>
        </w:tc>
        <w:tc>
          <w:tcPr>
            <w:tcW w:w="1082" w:type="dxa"/>
            <w:vAlign w:val="center"/>
          </w:tcPr>
          <w:p w14:paraId="51B24F12" w14:textId="77777777" w:rsidR="00D43934" w:rsidRPr="00B84F52" w:rsidRDefault="00D43934" w:rsidP="00D43934">
            <w:pPr>
              <w:jc w:val="center"/>
            </w:pPr>
            <w:r w:rsidRPr="00B84F52">
              <w:t>4</w:t>
            </w:r>
          </w:p>
        </w:tc>
        <w:tc>
          <w:tcPr>
            <w:tcW w:w="1504" w:type="dxa"/>
          </w:tcPr>
          <w:p w14:paraId="409038B6" w14:textId="77777777" w:rsidR="00D43934" w:rsidRPr="00B84F52" w:rsidRDefault="00D43934" w:rsidP="00D43934">
            <w:pPr>
              <w:rPr>
                <w:lang w:val="lv-LV"/>
              </w:rPr>
            </w:pPr>
          </w:p>
        </w:tc>
        <w:tc>
          <w:tcPr>
            <w:tcW w:w="1633" w:type="dxa"/>
          </w:tcPr>
          <w:p w14:paraId="77DC696B" w14:textId="77777777" w:rsidR="00D43934" w:rsidRPr="00B84F52" w:rsidRDefault="00D43934" w:rsidP="00D43934">
            <w:pPr>
              <w:rPr>
                <w:lang w:val="lv-LV"/>
              </w:rPr>
            </w:pPr>
          </w:p>
        </w:tc>
      </w:tr>
      <w:tr w:rsidR="00D43934" w:rsidRPr="00B84F52" w14:paraId="4AF17777" w14:textId="77777777" w:rsidTr="00D43934">
        <w:trPr>
          <w:trHeight w:val="351"/>
        </w:trPr>
        <w:tc>
          <w:tcPr>
            <w:tcW w:w="907" w:type="dxa"/>
          </w:tcPr>
          <w:p w14:paraId="6DED5E72" w14:textId="77777777" w:rsidR="00D43934" w:rsidRPr="00B84F52" w:rsidRDefault="00D43934" w:rsidP="00D43934">
            <w:pPr>
              <w:jc w:val="both"/>
              <w:rPr>
                <w:lang w:val="lv-LV"/>
              </w:rPr>
            </w:pPr>
            <w:r w:rsidRPr="00B84F52">
              <w:rPr>
                <w:lang w:val="lv-LV"/>
              </w:rPr>
              <w:t>2.3.</w:t>
            </w:r>
          </w:p>
        </w:tc>
        <w:tc>
          <w:tcPr>
            <w:tcW w:w="3303" w:type="dxa"/>
          </w:tcPr>
          <w:p w14:paraId="464D340C" w14:textId="3A17451B" w:rsidR="00D43934" w:rsidRPr="00B84F52" w:rsidRDefault="00D43934" w:rsidP="00D43934">
            <w:pPr>
              <w:jc w:val="both"/>
              <w:rPr>
                <w:b/>
                <w:lang w:val="lv-LV"/>
              </w:rPr>
            </w:pPr>
            <w:r w:rsidRPr="00B84F52">
              <w:rPr>
                <w:b/>
                <w:lang w:val="lv-LV"/>
              </w:rPr>
              <w:t>Gaismas koks – Gk</w:t>
            </w:r>
            <w:r w:rsidR="00023B56">
              <w:rPr>
                <w:b/>
                <w:lang w:val="lv-LV"/>
              </w:rPr>
              <w:t>-</w:t>
            </w:r>
            <w:r w:rsidRPr="00B84F52">
              <w:rPr>
                <w:b/>
                <w:lang w:val="lv-LV"/>
              </w:rPr>
              <w:t>3</w:t>
            </w:r>
            <w:r w:rsidR="000361D5">
              <w:rPr>
                <w:b/>
                <w:lang w:val="lv-LV"/>
              </w:rPr>
              <w:t xml:space="preserve"> </w:t>
            </w:r>
            <w:r w:rsidR="000361D5" w:rsidRPr="000361D5">
              <w:rPr>
                <w:b/>
                <w:lang w:val="lv-LV"/>
              </w:rPr>
              <w:t>(RAL 906, gaišais alumīnijs)</w:t>
            </w:r>
          </w:p>
        </w:tc>
        <w:tc>
          <w:tcPr>
            <w:tcW w:w="1206" w:type="dxa"/>
          </w:tcPr>
          <w:p w14:paraId="1AD29B49" w14:textId="77777777" w:rsidR="00D43934" w:rsidRPr="00B84F52" w:rsidRDefault="00D43934" w:rsidP="00D43934">
            <w:pPr>
              <w:jc w:val="center"/>
            </w:pPr>
            <w:r w:rsidRPr="00B84F52">
              <w:t>gab.</w:t>
            </w:r>
          </w:p>
        </w:tc>
        <w:tc>
          <w:tcPr>
            <w:tcW w:w="1082" w:type="dxa"/>
          </w:tcPr>
          <w:p w14:paraId="1C9BFAB7" w14:textId="77777777" w:rsidR="00D43934" w:rsidRPr="00B84F52" w:rsidRDefault="00D43934" w:rsidP="00D43934">
            <w:pPr>
              <w:jc w:val="center"/>
            </w:pPr>
            <w:r w:rsidRPr="00B84F52">
              <w:t>6</w:t>
            </w:r>
          </w:p>
        </w:tc>
        <w:tc>
          <w:tcPr>
            <w:tcW w:w="1504" w:type="dxa"/>
          </w:tcPr>
          <w:p w14:paraId="26EE04FD" w14:textId="77777777" w:rsidR="00D43934" w:rsidRPr="00B84F52" w:rsidRDefault="00D43934" w:rsidP="00D43934">
            <w:pPr>
              <w:rPr>
                <w:lang w:val="lv-LV"/>
              </w:rPr>
            </w:pPr>
          </w:p>
        </w:tc>
        <w:tc>
          <w:tcPr>
            <w:tcW w:w="1633" w:type="dxa"/>
          </w:tcPr>
          <w:p w14:paraId="144234D4" w14:textId="77777777" w:rsidR="00D43934" w:rsidRPr="00B84F52" w:rsidRDefault="00D43934" w:rsidP="00D43934">
            <w:pPr>
              <w:rPr>
                <w:lang w:val="lv-LV"/>
              </w:rPr>
            </w:pPr>
          </w:p>
        </w:tc>
      </w:tr>
      <w:tr w:rsidR="00173A5E" w:rsidRPr="00B84F52" w14:paraId="67E4D96B" w14:textId="77777777" w:rsidTr="00D43934">
        <w:tc>
          <w:tcPr>
            <w:tcW w:w="907" w:type="dxa"/>
            <w:tcBorders>
              <w:bottom w:val="single" w:sz="4" w:space="0" w:color="auto"/>
            </w:tcBorders>
          </w:tcPr>
          <w:p w14:paraId="2C80F0E4" w14:textId="77777777" w:rsidR="00173A5E" w:rsidRPr="00B84F52" w:rsidRDefault="00173A5E" w:rsidP="00EE2260">
            <w:pPr>
              <w:jc w:val="both"/>
              <w:rPr>
                <w:lang w:val="lv-LV"/>
              </w:rPr>
            </w:pPr>
            <w:r w:rsidRPr="00B84F52">
              <w:rPr>
                <w:lang w:val="lv-LV"/>
              </w:rPr>
              <w:t>2.</w:t>
            </w:r>
            <w:r w:rsidR="00D43934" w:rsidRPr="00B84F52">
              <w:rPr>
                <w:lang w:val="lv-LV"/>
              </w:rPr>
              <w:t>4</w:t>
            </w:r>
            <w:r w:rsidRPr="00B84F52">
              <w:rPr>
                <w:lang w:val="lv-LV"/>
              </w:rPr>
              <w:t>.</w:t>
            </w:r>
          </w:p>
        </w:tc>
        <w:tc>
          <w:tcPr>
            <w:tcW w:w="3303" w:type="dxa"/>
            <w:tcBorders>
              <w:bottom w:val="single" w:sz="4" w:space="0" w:color="auto"/>
            </w:tcBorders>
          </w:tcPr>
          <w:p w14:paraId="69A61A71" w14:textId="1BAB8D25" w:rsidR="00D43934" w:rsidRPr="00B84F52" w:rsidRDefault="00D43934" w:rsidP="00D43934">
            <w:pPr>
              <w:jc w:val="both"/>
              <w:rPr>
                <w:b/>
                <w:color w:val="0000FF"/>
                <w:lang w:val="lv-LV"/>
              </w:rPr>
            </w:pPr>
            <w:r w:rsidRPr="00B84F52">
              <w:rPr>
                <w:b/>
                <w:lang w:val="lv-LV"/>
              </w:rPr>
              <w:t>Gaismas tunelis</w:t>
            </w:r>
            <w:r w:rsidR="00173A5E" w:rsidRPr="00B84F52">
              <w:rPr>
                <w:b/>
                <w:lang w:val="lv-LV"/>
              </w:rPr>
              <w:t xml:space="preserve">  </w:t>
            </w:r>
            <w:r w:rsidR="000361D5" w:rsidRPr="000361D5">
              <w:rPr>
                <w:b/>
                <w:lang w:val="lv-LV"/>
              </w:rPr>
              <w:t>(RAL 906, gaišais alumīnijs)</w:t>
            </w:r>
          </w:p>
          <w:p w14:paraId="2451430F" w14:textId="77777777" w:rsidR="00173A5E" w:rsidRPr="00B84F52" w:rsidRDefault="00173A5E" w:rsidP="00EE2260">
            <w:pPr>
              <w:jc w:val="both"/>
              <w:rPr>
                <w:b/>
                <w:color w:val="0000FF"/>
                <w:lang w:val="lv-LV"/>
              </w:rPr>
            </w:pPr>
          </w:p>
        </w:tc>
        <w:tc>
          <w:tcPr>
            <w:tcW w:w="1206" w:type="dxa"/>
            <w:tcBorders>
              <w:bottom w:val="single" w:sz="4" w:space="0" w:color="auto"/>
            </w:tcBorders>
            <w:vAlign w:val="center"/>
          </w:tcPr>
          <w:p w14:paraId="5C866067" w14:textId="77777777" w:rsidR="00173A5E" w:rsidRPr="00B84F52" w:rsidRDefault="00D43934" w:rsidP="00EE2260">
            <w:pPr>
              <w:jc w:val="center"/>
            </w:pPr>
            <w:r w:rsidRPr="00B84F52">
              <w:t>g</w:t>
            </w:r>
            <w:r w:rsidR="00173A5E" w:rsidRPr="00B84F52">
              <w:t>ab.</w:t>
            </w:r>
          </w:p>
          <w:p w14:paraId="2A2D33F9" w14:textId="77777777" w:rsidR="00173A5E" w:rsidRPr="00B84F52" w:rsidRDefault="00173A5E" w:rsidP="00EE2260">
            <w:pPr>
              <w:jc w:val="center"/>
            </w:pPr>
          </w:p>
        </w:tc>
        <w:tc>
          <w:tcPr>
            <w:tcW w:w="1082" w:type="dxa"/>
            <w:tcBorders>
              <w:bottom w:val="single" w:sz="4" w:space="0" w:color="auto"/>
            </w:tcBorders>
            <w:vAlign w:val="center"/>
          </w:tcPr>
          <w:p w14:paraId="232FA828" w14:textId="77777777" w:rsidR="00173A5E" w:rsidRPr="00B84F52" w:rsidRDefault="00D43934" w:rsidP="00EE2260">
            <w:pPr>
              <w:jc w:val="center"/>
            </w:pPr>
            <w:r w:rsidRPr="00B84F52">
              <w:t>1</w:t>
            </w:r>
          </w:p>
        </w:tc>
        <w:tc>
          <w:tcPr>
            <w:tcW w:w="1504" w:type="dxa"/>
          </w:tcPr>
          <w:p w14:paraId="7652D20E" w14:textId="77777777" w:rsidR="00173A5E" w:rsidRPr="00B84F52" w:rsidRDefault="00173A5E" w:rsidP="00EE2260">
            <w:pPr>
              <w:rPr>
                <w:lang w:val="lv-LV"/>
              </w:rPr>
            </w:pPr>
          </w:p>
        </w:tc>
        <w:tc>
          <w:tcPr>
            <w:tcW w:w="1633" w:type="dxa"/>
          </w:tcPr>
          <w:p w14:paraId="625166E2" w14:textId="77777777" w:rsidR="00173A5E" w:rsidRPr="00B84F52" w:rsidRDefault="00173A5E" w:rsidP="00EE2260">
            <w:pPr>
              <w:rPr>
                <w:lang w:val="lv-LV"/>
              </w:rPr>
            </w:pPr>
          </w:p>
        </w:tc>
      </w:tr>
      <w:tr w:rsidR="00173A5E" w:rsidRPr="00B84F52" w14:paraId="4635692F" w14:textId="77777777" w:rsidTr="00D43934">
        <w:trPr>
          <w:trHeight w:val="53"/>
        </w:trPr>
        <w:tc>
          <w:tcPr>
            <w:tcW w:w="907" w:type="dxa"/>
            <w:tcBorders>
              <w:left w:val="nil"/>
              <w:bottom w:val="nil"/>
              <w:right w:val="nil"/>
            </w:tcBorders>
          </w:tcPr>
          <w:p w14:paraId="5175DE99" w14:textId="77777777" w:rsidR="00173A5E" w:rsidRPr="00B84F52" w:rsidRDefault="00173A5E" w:rsidP="00EE2260">
            <w:pPr>
              <w:rPr>
                <w:lang w:val="lv-LV"/>
              </w:rPr>
            </w:pPr>
          </w:p>
        </w:tc>
        <w:tc>
          <w:tcPr>
            <w:tcW w:w="3303" w:type="dxa"/>
            <w:tcBorders>
              <w:left w:val="nil"/>
              <w:bottom w:val="nil"/>
              <w:right w:val="nil"/>
            </w:tcBorders>
            <w:vAlign w:val="center"/>
          </w:tcPr>
          <w:p w14:paraId="31E96FAC" w14:textId="77777777" w:rsidR="00173A5E" w:rsidRPr="00B84F52" w:rsidRDefault="00173A5E" w:rsidP="00EE2260">
            <w:pPr>
              <w:rPr>
                <w:color w:val="000000"/>
                <w:lang w:val="lv-LV" w:eastAsia="lv-LV"/>
              </w:rPr>
            </w:pPr>
          </w:p>
        </w:tc>
        <w:tc>
          <w:tcPr>
            <w:tcW w:w="1206" w:type="dxa"/>
            <w:tcBorders>
              <w:left w:val="nil"/>
              <w:bottom w:val="nil"/>
              <w:right w:val="nil"/>
            </w:tcBorders>
            <w:vAlign w:val="center"/>
          </w:tcPr>
          <w:p w14:paraId="636DD606" w14:textId="77777777" w:rsidR="00173A5E" w:rsidRPr="00B84F52" w:rsidRDefault="00173A5E" w:rsidP="00EE2260">
            <w:pPr>
              <w:jc w:val="center"/>
              <w:rPr>
                <w:color w:val="000000"/>
                <w:lang w:val="lv-LV" w:eastAsia="lv-LV"/>
              </w:rPr>
            </w:pPr>
          </w:p>
        </w:tc>
        <w:tc>
          <w:tcPr>
            <w:tcW w:w="1082" w:type="dxa"/>
            <w:tcBorders>
              <w:left w:val="nil"/>
              <w:bottom w:val="nil"/>
            </w:tcBorders>
            <w:vAlign w:val="center"/>
          </w:tcPr>
          <w:p w14:paraId="07B89B65" w14:textId="77777777" w:rsidR="00173A5E" w:rsidRPr="00B84F52" w:rsidRDefault="00173A5E" w:rsidP="00EE2260">
            <w:pPr>
              <w:jc w:val="center"/>
              <w:rPr>
                <w:color w:val="000000"/>
                <w:lang w:val="lv-LV" w:eastAsia="lv-LV"/>
              </w:rPr>
            </w:pPr>
          </w:p>
        </w:tc>
        <w:tc>
          <w:tcPr>
            <w:tcW w:w="1504" w:type="dxa"/>
          </w:tcPr>
          <w:p w14:paraId="502E24CB" w14:textId="77777777" w:rsidR="00173A5E" w:rsidRPr="00B84F52" w:rsidRDefault="00173A5E" w:rsidP="00EE2260">
            <w:pPr>
              <w:rPr>
                <w:lang w:val="lv-LV"/>
              </w:rPr>
            </w:pPr>
            <w:r w:rsidRPr="00B84F52">
              <w:rPr>
                <w:lang w:val="lv-LV"/>
              </w:rPr>
              <w:t>Kopā:</w:t>
            </w:r>
          </w:p>
        </w:tc>
        <w:tc>
          <w:tcPr>
            <w:tcW w:w="1633" w:type="dxa"/>
          </w:tcPr>
          <w:p w14:paraId="154654F1" w14:textId="77777777" w:rsidR="00173A5E" w:rsidRPr="00B84F52" w:rsidRDefault="00173A5E" w:rsidP="00EE2260">
            <w:pPr>
              <w:rPr>
                <w:lang w:val="lv-LV"/>
              </w:rPr>
            </w:pPr>
          </w:p>
        </w:tc>
      </w:tr>
    </w:tbl>
    <w:p w14:paraId="0A10FC6E" w14:textId="77777777" w:rsidR="00173A5E" w:rsidRPr="00B84F52" w:rsidRDefault="00173A5E" w:rsidP="002867A0">
      <w:pPr>
        <w:rPr>
          <w:lang w:val="lv-LV"/>
        </w:rPr>
      </w:pPr>
      <w:r w:rsidRPr="00B84F52">
        <w:rPr>
          <w:lang w:val="lv-LV"/>
        </w:rPr>
        <w:t>Pielikumā</w:t>
      </w:r>
      <w:r w:rsidR="00F747CE">
        <w:rPr>
          <w:lang w:val="lv-LV"/>
        </w:rPr>
        <w:t xml:space="preserve"> </w:t>
      </w:r>
      <w:r w:rsidR="007E18EB">
        <w:rPr>
          <w:lang w:val="lv-LV"/>
        </w:rPr>
        <w:t xml:space="preserve">(atsevišķos failos) </w:t>
      </w:r>
      <w:r w:rsidRPr="00B84F52">
        <w:rPr>
          <w:lang w:val="lv-LV"/>
        </w:rPr>
        <w:t xml:space="preserve">pievienoti preču </w:t>
      </w:r>
      <w:r w:rsidR="002867A0" w:rsidRPr="00B84F52">
        <w:rPr>
          <w:lang w:val="lv-LV"/>
        </w:rPr>
        <w:t xml:space="preserve">skices- </w:t>
      </w:r>
      <w:r w:rsidRPr="00B84F52">
        <w:rPr>
          <w:lang w:val="lv-LV"/>
        </w:rPr>
        <w:t xml:space="preserve">vizuālais izskats. </w:t>
      </w:r>
    </w:p>
    <w:p w14:paraId="48B0BEF5" w14:textId="77777777" w:rsidR="00173A5E" w:rsidRPr="00B84F52" w:rsidRDefault="00173A5E" w:rsidP="002867A0">
      <w:pPr>
        <w:pStyle w:val="BodyTextIndent"/>
        <w:ind w:left="0"/>
        <w:rPr>
          <w:lang w:val="lv-LV"/>
        </w:rPr>
      </w:pPr>
      <w:r w:rsidRPr="00B84F52">
        <w:rPr>
          <w:lang w:val="lv-LV"/>
        </w:rPr>
        <w:t>Pretendents var iesniegt prasībām atbilstošus ekvivalentus izstrādājumus un iekārtas.</w:t>
      </w:r>
    </w:p>
    <w:p w14:paraId="3F9AA348" w14:textId="77777777" w:rsidR="00173A5E" w:rsidRPr="00B84F52" w:rsidRDefault="00173A5E" w:rsidP="00173A5E">
      <w:pPr>
        <w:rPr>
          <w:b/>
          <w:bCs/>
          <w:lang w:val="lv-LV"/>
        </w:rPr>
      </w:pPr>
      <w:r w:rsidRPr="00B84F52">
        <w:rPr>
          <w:b/>
          <w:bCs/>
          <w:lang w:val="lv-LV"/>
        </w:rPr>
        <w:t>3.</w:t>
      </w:r>
      <w:r w:rsidR="00B84F52" w:rsidRPr="00B84F52">
        <w:rPr>
          <w:b/>
          <w:bCs/>
          <w:lang w:val="lv-LV"/>
        </w:rPr>
        <w:t xml:space="preserve"> </w:t>
      </w:r>
      <w:r w:rsidRPr="00B84F52">
        <w:rPr>
          <w:b/>
          <w:bCs/>
          <w:lang w:val="lv-LV"/>
        </w:rPr>
        <w:t>Īpašie noteikumi un prasības</w:t>
      </w:r>
    </w:p>
    <w:p w14:paraId="2A76D8AD" w14:textId="77777777" w:rsidR="00173A5E" w:rsidRPr="00B84F52" w:rsidRDefault="00173A5E" w:rsidP="00173A5E">
      <w:pPr>
        <w:numPr>
          <w:ilvl w:val="0"/>
          <w:numId w:val="8"/>
        </w:numPr>
        <w:ind w:left="709" w:hanging="425"/>
        <w:rPr>
          <w:lang w:val="lv-LV"/>
        </w:rPr>
      </w:pPr>
      <w:r w:rsidRPr="00B84F52">
        <w:rPr>
          <w:lang w:val="lv-LV"/>
        </w:rPr>
        <w:t xml:space="preserve">Piedāvājuma tāmē iekļaut visus izdevums, kas saistīti ar preču </w:t>
      </w:r>
      <w:r w:rsidR="006C57DA">
        <w:rPr>
          <w:lang w:val="lv-LV"/>
        </w:rPr>
        <w:t xml:space="preserve">izgatavošanu un </w:t>
      </w:r>
      <w:r w:rsidRPr="00B84F52">
        <w:rPr>
          <w:lang w:val="lv-LV"/>
        </w:rPr>
        <w:t>piegādi.</w:t>
      </w:r>
    </w:p>
    <w:p w14:paraId="2C631E52" w14:textId="77777777" w:rsidR="00173A5E" w:rsidRPr="00B84F52" w:rsidRDefault="00173A5E" w:rsidP="00173A5E">
      <w:pPr>
        <w:numPr>
          <w:ilvl w:val="0"/>
          <w:numId w:val="8"/>
        </w:numPr>
        <w:ind w:left="709" w:hanging="425"/>
        <w:rPr>
          <w:lang w:val="lv-LV"/>
        </w:rPr>
      </w:pPr>
      <w:r w:rsidRPr="00B84F52">
        <w:rPr>
          <w:lang w:val="lv-LV"/>
        </w:rPr>
        <w:t xml:space="preserve">Noformējuma skici saskaņot ar Daugavpils pilsētas galveno mākslinieku, kā arī </w:t>
      </w:r>
      <w:r w:rsidR="009A2AB0" w:rsidRPr="00B84F52">
        <w:rPr>
          <w:lang w:val="lv-LV"/>
        </w:rPr>
        <w:t xml:space="preserve">izstrādājumu </w:t>
      </w:r>
      <w:r w:rsidRPr="00B84F52">
        <w:rPr>
          <w:lang w:val="lv-LV"/>
        </w:rPr>
        <w:t>izgatavošanas procesā.</w:t>
      </w:r>
    </w:p>
    <w:p w14:paraId="718EEF7A" w14:textId="77777777" w:rsidR="00173A5E" w:rsidRPr="00B84F52" w:rsidRDefault="00173A5E" w:rsidP="00173A5E">
      <w:pPr>
        <w:numPr>
          <w:ilvl w:val="0"/>
          <w:numId w:val="8"/>
        </w:numPr>
        <w:ind w:left="709" w:hanging="425"/>
        <w:jc w:val="both"/>
        <w:rPr>
          <w:lang w:val="lv-LV"/>
        </w:rPr>
      </w:pPr>
      <w:r w:rsidRPr="00B84F52">
        <w:rPr>
          <w:lang w:val="lv-LV"/>
        </w:rPr>
        <w:t>Precēm jābūt rūpnieciski izgatavotām, jaunām un iepriekš nelietotām. Gadījumā, ja Pasūtītājam rodas šaubas par izgatavoto preču atbilstību noslēgtā līguma prasībām, tehniskajai specifikācijai, vai tās kvalitāti,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14:paraId="1386044C" w14:textId="77777777" w:rsidR="00173A5E" w:rsidRPr="00B84F52" w:rsidRDefault="00173A5E" w:rsidP="00173A5E">
      <w:pPr>
        <w:numPr>
          <w:ilvl w:val="0"/>
          <w:numId w:val="7"/>
        </w:numPr>
        <w:ind w:left="709" w:hanging="425"/>
        <w:jc w:val="both"/>
        <w:rPr>
          <w:lang w:val="lv-LV"/>
        </w:rPr>
      </w:pPr>
      <w:r w:rsidRPr="00B84F52">
        <w:rPr>
          <w:lang w:val="lv-LV"/>
        </w:rPr>
        <w:t xml:space="preserve">Garantija piegādātajām -  2 gadi no preces pieņemšanas - nodošanas akta parakstīšanas brīža. Garantijas laikā </w:t>
      </w:r>
      <w:r w:rsidR="009A2AB0" w:rsidRPr="00B84F52">
        <w:rPr>
          <w:lang w:val="lv-LV"/>
        </w:rPr>
        <w:t xml:space="preserve">preču </w:t>
      </w:r>
      <w:r w:rsidRPr="00B84F52">
        <w:rPr>
          <w:lang w:val="lv-LV"/>
        </w:rPr>
        <w:t>(dekoru) bojājumi, kas radušies Ražotāja vai Piegādātāja vainas dēļ, jānovērš bez maksas.</w:t>
      </w:r>
    </w:p>
    <w:p w14:paraId="175F9D85" w14:textId="77777777" w:rsidR="00173A5E" w:rsidRPr="00B84F52" w:rsidRDefault="00173A5E" w:rsidP="00173A5E">
      <w:pPr>
        <w:jc w:val="both"/>
        <w:rPr>
          <w:bCs/>
          <w:lang w:val="lv-LV"/>
        </w:rPr>
      </w:pPr>
      <w:r w:rsidRPr="00B84F52">
        <w:rPr>
          <w:b/>
          <w:lang w:val="lv-LV"/>
        </w:rPr>
        <w:t>4.</w:t>
      </w:r>
      <w:r w:rsidR="00B84F52" w:rsidRPr="00B84F52">
        <w:rPr>
          <w:b/>
          <w:lang w:val="lv-LV"/>
        </w:rPr>
        <w:t xml:space="preserve"> </w:t>
      </w:r>
      <w:r w:rsidRPr="00B84F52">
        <w:rPr>
          <w:b/>
          <w:lang w:val="lv-LV"/>
        </w:rPr>
        <w:t xml:space="preserve">Piegādāto preču pieņemšana: </w:t>
      </w:r>
      <w:r w:rsidRPr="00B84F52">
        <w:rPr>
          <w:lang w:val="lv-LV"/>
        </w:rPr>
        <w:t>tiek sastādīts preces pieņemšanas - nodošanas akts divos eksemplāros, kurā tiem norādīts faktiski preču apjoms. Abpusēji parakstīts preces pieņemšanas - nodošanas akts ir pamats rēķina izrakstīšanai un apmaksas veikšanai. Samaksa tiek veikta par faktiski piegādātām precēm.</w:t>
      </w:r>
    </w:p>
    <w:p w14:paraId="4A2ABCD9" w14:textId="77777777" w:rsidR="00173A5E" w:rsidRPr="00B84F52" w:rsidRDefault="00173A5E" w:rsidP="00173A5E">
      <w:pPr>
        <w:rPr>
          <w:lang w:val="lv-LV"/>
        </w:rPr>
      </w:pPr>
    </w:p>
    <w:p w14:paraId="649BC040" w14:textId="77777777" w:rsidR="00B84F52" w:rsidRPr="00B84F52" w:rsidRDefault="00B84F52" w:rsidP="00B84F52">
      <w:pPr>
        <w:jc w:val="both"/>
        <w:rPr>
          <w:lang w:val="lv-LV"/>
        </w:rPr>
      </w:pPr>
      <w:r w:rsidRPr="00B84F52">
        <w:rPr>
          <w:b/>
          <w:lang w:val="lv-LV"/>
        </w:rPr>
        <w:t>5</w:t>
      </w:r>
      <w:r w:rsidRPr="00B84F52">
        <w:rPr>
          <w:lang w:val="lv-LV"/>
        </w:rPr>
        <w:t>. Kontaktpersonas, kurš koordinēs ar līguma izpildi saistītus jautājumus vārds, uzvārds, amats, tālrunis, fakss, e-pasts:_____________________________________________________________________</w:t>
      </w:r>
    </w:p>
    <w:p w14:paraId="462B34E9" w14:textId="77777777" w:rsidR="00B84F52" w:rsidRPr="00B84F52" w:rsidRDefault="00B84F52" w:rsidP="00B84F52">
      <w:pPr>
        <w:jc w:val="both"/>
        <w:rPr>
          <w:lang w:val="lv-LV"/>
        </w:rPr>
      </w:pPr>
      <w:r w:rsidRPr="00B84F52">
        <w:rPr>
          <w:lang w:val="lv-LV"/>
        </w:rPr>
        <w:t xml:space="preserve">_____________________________________________________________________________        </w:t>
      </w:r>
    </w:p>
    <w:p w14:paraId="0299AA70" w14:textId="77777777" w:rsidR="009A2AB0" w:rsidRDefault="009A2AB0" w:rsidP="007E7146">
      <w:pPr>
        <w:rPr>
          <w:b/>
          <w:sz w:val="28"/>
          <w:szCs w:val="28"/>
          <w:lang w:val="lv-LV"/>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3"/>
      </w:tblGrid>
      <w:tr w:rsidR="007E7146" w:rsidRPr="007E7146" w14:paraId="12C4EEA0" w14:textId="77777777" w:rsidTr="00EE2260">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90"/>
            </w:tblGrid>
            <w:tr w:rsidR="007E7146" w:rsidRPr="007E7146" w14:paraId="72C2A24B" w14:textId="77777777" w:rsidTr="00EE2260">
              <w:trPr>
                <w:trHeight w:val="350"/>
              </w:trPr>
              <w:tc>
                <w:tcPr>
                  <w:tcW w:w="0" w:type="auto"/>
                </w:tcPr>
                <w:p w14:paraId="5C2C2B5B" w14:textId="77777777" w:rsidR="007E7146" w:rsidRPr="007E7146" w:rsidRDefault="007E7146" w:rsidP="007E7146">
                  <w:pPr>
                    <w:autoSpaceDE w:val="0"/>
                    <w:autoSpaceDN w:val="0"/>
                    <w:adjustRightInd w:val="0"/>
                    <w:rPr>
                      <w:b/>
                      <w:lang w:val="lv-LV" w:eastAsia="lv-LV"/>
                    </w:rPr>
                  </w:pPr>
                  <w:r w:rsidRPr="007E7146">
                    <w:rPr>
                      <w:b/>
                      <w:lang w:val="lv-LV" w:eastAsia="lv-LV"/>
                    </w:rPr>
                    <w:t>Vārds, uzvārds,</w:t>
                  </w:r>
                </w:p>
                <w:p w14:paraId="25882365" w14:textId="77777777" w:rsidR="007E7146" w:rsidRPr="007E7146" w:rsidRDefault="007E7146" w:rsidP="007E7146">
                  <w:pPr>
                    <w:autoSpaceDE w:val="0"/>
                    <w:autoSpaceDN w:val="0"/>
                    <w:adjustRightInd w:val="0"/>
                    <w:rPr>
                      <w:b/>
                      <w:lang w:val="lv-LV" w:eastAsia="lv-LV"/>
                    </w:rPr>
                  </w:pPr>
                  <w:r w:rsidRPr="007E7146">
                    <w:rPr>
                      <w:b/>
                      <w:lang w:val="lv-LV" w:eastAsia="lv-LV"/>
                    </w:rPr>
                    <w:t xml:space="preserve">(amats) </w:t>
                  </w:r>
                </w:p>
              </w:tc>
            </w:tr>
          </w:tbl>
          <w:p w14:paraId="2FD917D3" w14:textId="77777777" w:rsidR="007E7146" w:rsidRPr="007E7146" w:rsidRDefault="007E7146" w:rsidP="007E7146">
            <w:pPr>
              <w:tabs>
                <w:tab w:val="left" w:pos="5400"/>
              </w:tabs>
              <w:rPr>
                <w:b/>
                <w:lang w:val="lv-LV"/>
              </w:rPr>
            </w:pPr>
          </w:p>
        </w:tc>
        <w:tc>
          <w:tcPr>
            <w:tcW w:w="6663" w:type="dxa"/>
            <w:shd w:val="clear" w:color="auto" w:fill="auto"/>
          </w:tcPr>
          <w:p w14:paraId="3673C7CE" w14:textId="77777777" w:rsidR="007E7146" w:rsidRPr="007E7146" w:rsidRDefault="007E7146" w:rsidP="007E7146">
            <w:pPr>
              <w:tabs>
                <w:tab w:val="left" w:pos="5400"/>
              </w:tabs>
              <w:rPr>
                <w:lang w:val="lv-LV"/>
              </w:rPr>
            </w:pPr>
          </w:p>
        </w:tc>
      </w:tr>
      <w:tr w:rsidR="007E7146" w:rsidRPr="007E7146" w14:paraId="23B86D01" w14:textId="77777777" w:rsidTr="00EE2260">
        <w:trPr>
          <w:trHeight w:val="372"/>
        </w:trPr>
        <w:tc>
          <w:tcPr>
            <w:tcW w:w="3119" w:type="dxa"/>
            <w:shd w:val="clear" w:color="auto" w:fill="auto"/>
            <w:vAlign w:val="center"/>
          </w:tcPr>
          <w:p w14:paraId="280319DD" w14:textId="77777777" w:rsidR="007E7146" w:rsidRPr="007E7146" w:rsidRDefault="007E7146" w:rsidP="007E7146">
            <w:pPr>
              <w:tabs>
                <w:tab w:val="left" w:pos="5400"/>
              </w:tabs>
              <w:rPr>
                <w:b/>
                <w:lang w:val="lv-LV"/>
              </w:rPr>
            </w:pPr>
            <w:r w:rsidRPr="007E7146">
              <w:rPr>
                <w:b/>
                <w:lang w:val="lv-LV" w:eastAsia="lv-LV"/>
              </w:rPr>
              <w:lastRenderedPageBreak/>
              <w:t>Paraksts</w:t>
            </w:r>
          </w:p>
        </w:tc>
        <w:tc>
          <w:tcPr>
            <w:tcW w:w="6663" w:type="dxa"/>
            <w:shd w:val="clear" w:color="auto" w:fill="auto"/>
          </w:tcPr>
          <w:p w14:paraId="1A03ED6F" w14:textId="77777777" w:rsidR="007E7146" w:rsidRPr="007E7146" w:rsidRDefault="007E7146" w:rsidP="007E7146">
            <w:pPr>
              <w:tabs>
                <w:tab w:val="left" w:pos="5400"/>
              </w:tabs>
              <w:rPr>
                <w:lang w:val="lv-LV"/>
              </w:rPr>
            </w:pPr>
          </w:p>
        </w:tc>
      </w:tr>
      <w:tr w:rsidR="007E7146" w:rsidRPr="007E7146" w14:paraId="3F2708D0" w14:textId="77777777" w:rsidTr="00EE2260">
        <w:trPr>
          <w:trHeight w:val="419"/>
        </w:trPr>
        <w:tc>
          <w:tcPr>
            <w:tcW w:w="3119" w:type="dxa"/>
            <w:shd w:val="clear" w:color="auto" w:fill="auto"/>
            <w:vAlign w:val="center"/>
          </w:tcPr>
          <w:p w14:paraId="753A833F" w14:textId="77777777" w:rsidR="007E7146" w:rsidRPr="007E7146" w:rsidRDefault="007E7146" w:rsidP="007E7146">
            <w:pPr>
              <w:autoSpaceDE w:val="0"/>
              <w:autoSpaceDN w:val="0"/>
              <w:adjustRightInd w:val="0"/>
              <w:rPr>
                <w:b/>
                <w:lang w:val="lv-LV" w:eastAsia="lv-LV"/>
              </w:rPr>
            </w:pPr>
            <w:r w:rsidRPr="007E7146">
              <w:rPr>
                <w:b/>
                <w:lang w:val="lv-LV" w:eastAsia="lv-LV"/>
              </w:rPr>
              <w:t xml:space="preserve">Datums </w:t>
            </w:r>
          </w:p>
        </w:tc>
        <w:tc>
          <w:tcPr>
            <w:tcW w:w="6663" w:type="dxa"/>
            <w:shd w:val="clear" w:color="auto" w:fill="auto"/>
          </w:tcPr>
          <w:p w14:paraId="60C9F774" w14:textId="77777777" w:rsidR="007E7146" w:rsidRPr="007E7146" w:rsidRDefault="007E7146" w:rsidP="007E7146">
            <w:pPr>
              <w:tabs>
                <w:tab w:val="left" w:pos="5400"/>
              </w:tabs>
              <w:rPr>
                <w:lang w:val="lv-LV"/>
              </w:rPr>
            </w:pPr>
          </w:p>
        </w:tc>
      </w:tr>
    </w:tbl>
    <w:p w14:paraId="5789EE13" w14:textId="77777777" w:rsidR="009A2AB0" w:rsidRDefault="009A2AB0" w:rsidP="005C43A0">
      <w:pPr>
        <w:rPr>
          <w:b/>
          <w:sz w:val="28"/>
          <w:szCs w:val="28"/>
          <w:lang w:val="lv-LV"/>
        </w:rPr>
      </w:pPr>
    </w:p>
    <w:p w14:paraId="617F38ED" w14:textId="77777777" w:rsidR="009A2AB0" w:rsidRDefault="009A2AB0" w:rsidP="007E7146">
      <w:pPr>
        <w:rPr>
          <w:b/>
          <w:sz w:val="28"/>
          <w:szCs w:val="28"/>
          <w:lang w:val="lv-LV"/>
        </w:rPr>
      </w:pPr>
    </w:p>
    <w:p w14:paraId="68B7B6C2" w14:textId="77777777" w:rsidR="009A2AB0" w:rsidRDefault="009A2AB0" w:rsidP="00173A5E">
      <w:pPr>
        <w:ind w:left="360"/>
        <w:jc w:val="center"/>
        <w:rPr>
          <w:b/>
          <w:sz w:val="28"/>
          <w:szCs w:val="28"/>
          <w:lang w:val="lv-LV"/>
        </w:rPr>
      </w:pPr>
    </w:p>
    <w:p w14:paraId="6AEB286F" w14:textId="77777777" w:rsidR="00173A5E" w:rsidRDefault="00173A5E" w:rsidP="009A2AB0">
      <w:pPr>
        <w:ind w:left="360"/>
        <w:jc w:val="right"/>
        <w:rPr>
          <w:b/>
          <w:sz w:val="28"/>
          <w:szCs w:val="28"/>
          <w:lang w:val="lv-LV"/>
        </w:rPr>
      </w:pPr>
      <w:r>
        <w:rPr>
          <w:b/>
          <w:sz w:val="28"/>
          <w:szCs w:val="28"/>
          <w:lang w:val="lv-LV"/>
        </w:rPr>
        <w:t>Pielikums nr.</w:t>
      </w:r>
      <w:r w:rsidR="009A2AB0">
        <w:rPr>
          <w:b/>
          <w:sz w:val="28"/>
          <w:szCs w:val="28"/>
          <w:lang w:val="lv-LV"/>
        </w:rPr>
        <w:t>3</w:t>
      </w:r>
    </w:p>
    <w:p w14:paraId="5A7B231B" w14:textId="77777777" w:rsidR="00173A5E" w:rsidRDefault="00173A5E" w:rsidP="00173A5E">
      <w:pPr>
        <w:pStyle w:val="Heading6"/>
        <w:spacing w:before="0" w:after="0"/>
        <w:jc w:val="center"/>
        <w:rPr>
          <w:lang w:val="lv-LV"/>
        </w:rPr>
      </w:pPr>
    </w:p>
    <w:p w14:paraId="40FEBB85" w14:textId="77777777" w:rsidR="00173A5E" w:rsidRPr="00E57848" w:rsidRDefault="00173A5E" w:rsidP="00173A5E">
      <w:pPr>
        <w:pStyle w:val="Heading6"/>
        <w:spacing w:before="0" w:after="0"/>
        <w:jc w:val="center"/>
        <w:rPr>
          <w:lang w:val="lv-LV"/>
        </w:rPr>
      </w:pPr>
      <w:r w:rsidRPr="00E57848">
        <w:rPr>
          <w:lang w:val="lv-LV"/>
        </w:rPr>
        <w:t>FINANŠU PIEDĀVĀJUMS</w:t>
      </w:r>
    </w:p>
    <w:p w14:paraId="076CA8B3" w14:textId="77777777" w:rsidR="00173A5E" w:rsidRPr="00E57848" w:rsidRDefault="00173A5E" w:rsidP="00173A5E">
      <w:pPr>
        <w:pStyle w:val="Heading3"/>
        <w:spacing w:before="0" w:after="0"/>
        <w:rPr>
          <w:rFonts w:ascii="Times New Roman" w:hAnsi="Times New Roman" w:cs="Times New Roman"/>
          <w:bCs w:val="0"/>
          <w:iCs/>
          <w:sz w:val="22"/>
          <w:szCs w:val="22"/>
          <w:lang w:val="lv-LV"/>
        </w:rPr>
      </w:pPr>
    </w:p>
    <w:p w14:paraId="6E908429" w14:textId="77777777" w:rsidR="00173A5E" w:rsidRPr="00E57848" w:rsidRDefault="00173A5E" w:rsidP="00173A5E">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4"/>
        <w:gridCol w:w="7531"/>
      </w:tblGrid>
      <w:tr w:rsidR="00173A5E" w:rsidRPr="00023B56" w14:paraId="27849024" w14:textId="77777777" w:rsidTr="00EE2260">
        <w:trPr>
          <w:cantSplit/>
        </w:trPr>
        <w:tc>
          <w:tcPr>
            <w:tcW w:w="1092" w:type="pct"/>
          </w:tcPr>
          <w:p w14:paraId="392B0E62" w14:textId="77777777" w:rsidR="00173A5E" w:rsidRPr="00E57848" w:rsidRDefault="00173A5E" w:rsidP="00EE2260">
            <w:pPr>
              <w:rPr>
                <w:sz w:val="22"/>
                <w:szCs w:val="22"/>
                <w:lang w:val="lv-LV"/>
              </w:rPr>
            </w:pPr>
            <w:r w:rsidRPr="00E57848">
              <w:rPr>
                <w:sz w:val="22"/>
                <w:szCs w:val="22"/>
                <w:lang w:val="lv-LV"/>
              </w:rPr>
              <w:t>Kam:</w:t>
            </w:r>
          </w:p>
        </w:tc>
        <w:tc>
          <w:tcPr>
            <w:tcW w:w="3908" w:type="pct"/>
          </w:tcPr>
          <w:p w14:paraId="43D3983F" w14:textId="77777777" w:rsidR="00173A5E" w:rsidRPr="00E57848" w:rsidRDefault="009A2AB0" w:rsidP="009A2AB0">
            <w:pPr>
              <w:rPr>
                <w:sz w:val="22"/>
                <w:szCs w:val="22"/>
                <w:lang w:val="lv-LV"/>
              </w:rPr>
            </w:pPr>
            <w:r w:rsidRPr="009A2AB0">
              <w:rPr>
                <w:sz w:val="22"/>
                <w:szCs w:val="22"/>
                <w:lang w:val="lv-LV"/>
              </w:rPr>
              <w:t>Sabiedrībai ar ierobežotu atbildību "Labiekārtošana-D",                                                                                                                                                                                                                                              1.Pasažieru iela 6, Daugavpils, LV-5401</w:t>
            </w:r>
          </w:p>
        </w:tc>
      </w:tr>
      <w:tr w:rsidR="00173A5E" w:rsidRPr="00E57848" w14:paraId="678F2D87" w14:textId="77777777" w:rsidTr="00EE2260">
        <w:trPr>
          <w:trHeight w:val="454"/>
        </w:trPr>
        <w:tc>
          <w:tcPr>
            <w:tcW w:w="1092" w:type="pct"/>
          </w:tcPr>
          <w:p w14:paraId="239A7418" w14:textId="77777777" w:rsidR="00173A5E" w:rsidRPr="00E57848" w:rsidRDefault="00173A5E" w:rsidP="00EE2260">
            <w:pPr>
              <w:rPr>
                <w:sz w:val="22"/>
                <w:szCs w:val="22"/>
                <w:lang w:val="lv-LV"/>
              </w:rPr>
            </w:pPr>
            <w:r w:rsidRPr="00E57848">
              <w:rPr>
                <w:sz w:val="22"/>
                <w:szCs w:val="22"/>
                <w:lang w:val="lv-LV"/>
              </w:rPr>
              <w:t>Pretendents vai piegādātāju apvienība:</w:t>
            </w:r>
          </w:p>
        </w:tc>
        <w:tc>
          <w:tcPr>
            <w:tcW w:w="3908" w:type="pct"/>
          </w:tcPr>
          <w:p w14:paraId="77648D57" w14:textId="77777777" w:rsidR="00173A5E" w:rsidRPr="00E57848" w:rsidRDefault="00173A5E" w:rsidP="00EE2260">
            <w:pPr>
              <w:rPr>
                <w:sz w:val="22"/>
                <w:szCs w:val="22"/>
                <w:lang w:val="lv-LV"/>
              </w:rPr>
            </w:pPr>
          </w:p>
        </w:tc>
      </w:tr>
      <w:tr w:rsidR="00173A5E" w:rsidRPr="00E57848" w14:paraId="5265B219" w14:textId="77777777" w:rsidTr="00EE2260">
        <w:tc>
          <w:tcPr>
            <w:tcW w:w="1092" w:type="pct"/>
          </w:tcPr>
          <w:p w14:paraId="7AD275AC" w14:textId="77777777" w:rsidR="00173A5E" w:rsidRPr="00E57848" w:rsidRDefault="00173A5E" w:rsidP="00EE2260">
            <w:pPr>
              <w:rPr>
                <w:sz w:val="22"/>
                <w:szCs w:val="22"/>
                <w:lang w:val="lv-LV"/>
              </w:rPr>
            </w:pPr>
            <w:r w:rsidRPr="00E57848">
              <w:rPr>
                <w:sz w:val="22"/>
                <w:szCs w:val="22"/>
                <w:lang w:val="lv-LV"/>
              </w:rPr>
              <w:t>Adrese:</w:t>
            </w:r>
          </w:p>
        </w:tc>
        <w:tc>
          <w:tcPr>
            <w:tcW w:w="3908" w:type="pct"/>
          </w:tcPr>
          <w:p w14:paraId="76F93B52" w14:textId="77777777" w:rsidR="00173A5E" w:rsidRPr="00E57848" w:rsidRDefault="00173A5E" w:rsidP="00EE2260">
            <w:pPr>
              <w:rPr>
                <w:sz w:val="22"/>
                <w:szCs w:val="22"/>
                <w:lang w:val="lv-LV"/>
              </w:rPr>
            </w:pPr>
          </w:p>
        </w:tc>
      </w:tr>
      <w:tr w:rsidR="00173A5E" w:rsidRPr="00E57848" w14:paraId="0AE3DFCD" w14:textId="77777777" w:rsidTr="00EE2260">
        <w:tc>
          <w:tcPr>
            <w:tcW w:w="1092" w:type="pct"/>
          </w:tcPr>
          <w:p w14:paraId="226E45EC" w14:textId="77777777" w:rsidR="00173A5E" w:rsidRPr="00E57848" w:rsidRDefault="00173A5E" w:rsidP="00EE2260">
            <w:pPr>
              <w:rPr>
                <w:sz w:val="22"/>
                <w:szCs w:val="22"/>
                <w:lang w:val="lv-LV"/>
              </w:rPr>
            </w:pPr>
            <w:r w:rsidRPr="00E57848">
              <w:rPr>
                <w:sz w:val="22"/>
                <w:szCs w:val="22"/>
                <w:lang w:val="lv-LV"/>
              </w:rPr>
              <w:t>Kontaktpersona, tās tālrunis, fakss un e-pasts:</w:t>
            </w:r>
          </w:p>
        </w:tc>
        <w:tc>
          <w:tcPr>
            <w:tcW w:w="3908" w:type="pct"/>
          </w:tcPr>
          <w:p w14:paraId="7B7D243B" w14:textId="77777777" w:rsidR="00173A5E" w:rsidRPr="00E57848" w:rsidRDefault="00173A5E" w:rsidP="00EE2260">
            <w:pPr>
              <w:rPr>
                <w:sz w:val="22"/>
                <w:szCs w:val="22"/>
                <w:lang w:val="lv-LV"/>
              </w:rPr>
            </w:pPr>
          </w:p>
        </w:tc>
      </w:tr>
      <w:tr w:rsidR="00173A5E" w:rsidRPr="00E57848" w14:paraId="5D3E17A3" w14:textId="77777777" w:rsidTr="00EE2260">
        <w:tc>
          <w:tcPr>
            <w:tcW w:w="1092" w:type="pct"/>
          </w:tcPr>
          <w:p w14:paraId="630D7265" w14:textId="77777777" w:rsidR="00173A5E" w:rsidRPr="00E57848" w:rsidRDefault="00173A5E" w:rsidP="00EE2260">
            <w:pPr>
              <w:rPr>
                <w:sz w:val="22"/>
                <w:szCs w:val="22"/>
                <w:lang w:val="lv-LV"/>
              </w:rPr>
            </w:pPr>
            <w:r w:rsidRPr="00E57848">
              <w:rPr>
                <w:sz w:val="22"/>
                <w:szCs w:val="22"/>
                <w:lang w:val="lv-LV"/>
              </w:rPr>
              <w:t>Datums:</w:t>
            </w:r>
          </w:p>
        </w:tc>
        <w:tc>
          <w:tcPr>
            <w:tcW w:w="3908" w:type="pct"/>
          </w:tcPr>
          <w:p w14:paraId="15EA6C01" w14:textId="77777777" w:rsidR="00173A5E" w:rsidRPr="00E57848" w:rsidRDefault="00173A5E" w:rsidP="00EE2260">
            <w:pPr>
              <w:rPr>
                <w:sz w:val="22"/>
                <w:szCs w:val="22"/>
                <w:lang w:val="lv-LV"/>
              </w:rPr>
            </w:pPr>
          </w:p>
        </w:tc>
      </w:tr>
      <w:tr w:rsidR="00173A5E" w:rsidRPr="00E57848" w14:paraId="0CD025AB" w14:textId="77777777" w:rsidTr="00EE2260">
        <w:tc>
          <w:tcPr>
            <w:tcW w:w="1092" w:type="pct"/>
          </w:tcPr>
          <w:p w14:paraId="321DA7AD" w14:textId="77777777" w:rsidR="00173A5E" w:rsidRPr="00E57848" w:rsidRDefault="00173A5E" w:rsidP="00EE2260">
            <w:pPr>
              <w:rPr>
                <w:sz w:val="22"/>
                <w:szCs w:val="22"/>
                <w:lang w:val="lv-LV"/>
              </w:rPr>
            </w:pPr>
            <w:r w:rsidRPr="00E57848">
              <w:rPr>
                <w:sz w:val="22"/>
                <w:szCs w:val="22"/>
                <w:lang w:val="lv-LV"/>
              </w:rPr>
              <w:t>Pretendents vai piegādātāju apvienība Bankas rekvizīti:</w:t>
            </w:r>
          </w:p>
        </w:tc>
        <w:tc>
          <w:tcPr>
            <w:tcW w:w="3908" w:type="pct"/>
          </w:tcPr>
          <w:p w14:paraId="36B65B0F" w14:textId="77777777" w:rsidR="00173A5E" w:rsidRPr="00E57848" w:rsidRDefault="00173A5E" w:rsidP="00EE2260">
            <w:pPr>
              <w:rPr>
                <w:sz w:val="22"/>
                <w:szCs w:val="22"/>
                <w:lang w:val="lv-LV"/>
              </w:rPr>
            </w:pPr>
          </w:p>
        </w:tc>
      </w:tr>
    </w:tbl>
    <w:p w14:paraId="2841D515" w14:textId="075D9D99" w:rsidR="00173A5E" w:rsidRPr="00C92812" w:rsidRDefault="00173A5E" w:rsidP="009A2AB0">
      <w:pPr>
        <w:jc w:val="both"/>
        <w:rPr>
          <w:sz w:val="22"/>
          <w:szCs w:val="22"/>
          <w:lang w:val="lv-LV"/>
        </w:rPr>
      </w:pPr>
      <w:r w:rsidRPr="00C92812">
        <w:rPr>
          <w:sz w:val="22"/>
          <w:szCs w:val="22"/>
          <w:lang w:val="lv-LV"/>
        </w:rPr>
        <w:t>Piedāvājam veikt</w:t>
      </w:r>
      <w:r w:rsidR="00C92812">
        <w:rPr>
          <w:sz w:val="22"/>
          <w:szCs w:val="22"/>
          <w:lang w:val="lv-LV"/>
        </w:rPr>
        <w:t xml:space="preserve"> </w:t>
      </w:r>
      <w:r w:rsidR="009A2AB0" w:rsidRPr="00C92812">
        <w:rPr>
          <w:sz w:val="22"/>
          <w:szCs w:val="22"/>
          <w:lang w:val="lv-LV"/>
        </w:rPr>
        <w:t xml:space="preserve"> </w:t>
      </w:r>
      <w:r w:rsidR="009A2AB0" w:rsidRPr="00C92812">
        <w:rPr>
          <w:b/>
          <w:bCs/>
          <w:sz w:val="22"/>
          <w:szCs w:val="22"/>
          <w:lang w:val="lv-LV"/>
        </w:rPr>
        <w:t>Daugavpils pilsētas Ziemassvētku noformējuma elementu izgatavošanu un piegādi 2018. gadā</w:t>
      </w:r>
      <w:r w:rsidRPr="00C92812">
        <w:rPr>
          <w:bCs/>
          <w:sz w:val="22"/>
          <w:szCs w:val="22"/>
          <w:lang w:val="lv-LV"/>
        </w:rPr>
        <w:t xml:space="preserve"> saskaņā ar 201</w:t>
      </w:r>
      <w:r w:rsidR="009A2AB0" w:rsidRPr="00C92812">
        <w:rPr>
          <w:bCs/>
          <w:sz w:val="22"/>
          <w:szCs w:val="22"/>
          <w:lang w:val="lv-LV"/>
        </w:rPr>
        <w:t>8</w:t>
      </w:r>
      <w:r w:rsidRPr="00C92812">
        <w:rPr>
          <w:bCs/>
          <w:sz w:val="22"/>
          <w:szCs w:val="22"/>
          <w:lang w:val="lv-LV"/>
        </w:rPr>
        <w:t>.gada 1</w:t>
      </w:r>
      <w:r w:rsidR="005E37B7">
        <w:rPr>
          <w:bCs/>
          <w:sz w:val="22"/>
          <w:szCs w:val="22"/>
          <w:lang w:val="lv-LV"/>
        </w:rPr>
        <w:t>7</w:t>
      </w:r>
      <w:bookmarkStart w:id="15" w:name="_GoBack"/>
      <w:bookmarkEnd w:id="15"/>
      <w:r w:rsidRPr="00C92812">
        <w:rPr>
          <w:bCs/>
          <w:sz w:val="22"/>
          <w:szCs w:val="22"/>
          <w:lang w:val="lv-LV"/>
        </w:rPr>
        <w:t>.</w:t>
      </w:r>
      <w:r w:rsidR="009A2AB0" w:rsidRPr="00C92812">
        <w:rPr>
          <w:bCs/>
          <w:sz w:val="22"/>
          <w:szCs w:val="22"/>
          <w:lang w:val="lv-LV"/>
        </w:rPr>
        <w:t>oktobra</w:t>
      </w:r>
      <w:r w:rsidRPr="00C92812">
        <w:rPr>
          <w:bCs/>
          <w:sz w:val="22"/>
          <w:szCs w:val="22"/>
          <w:lang w:val="lv-LV"/>
        </w:rPr>
        <w:t xml:space="preserve"> uzaicinājuma</w:t>
      </w:r>
      <w:r w:rsidRPr="00C92812">
        <w:rPr>
          <w:sz w:val="22"/>
          <w:szCs w:val="22"/>
          <w:lang w:val="lv-LV"/>
        </w:rPr>
        <w:t xml:space="preserve"> nosacījumiem par piedāvājuma cenu: </w:t>
      </w:r>
    </w:p>
    <w:p w14:paraId="009856CE" w14:textId="77777777" w:rsidR="00173A5E" w:rsidRPr="001B67BE" w:rsidRDefault="00173A5E" w:rsidP="00173A5E">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5"/>
      </w:tblGrid>
      <w:tr w:rsidR="00173A5E" w:rsidRPr="00E57848" w14:paraId="0CBD8734" w14:textId="77777777" w:rsidTr="00EE2260">
        <w:tc>
          <w:tcPr>
            <w:tcW w:w="9828" w:type="dxa"/>
          </w:tcPr>
          <w:p w14:paraId="6F46DDF2" w14:textId="77777777" w:rsidR="00173A5E" w:rsidRPr="00E57848" w:rsidRDefault="00173A5E" w:rsidP="00EE2260">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173A5E" w:rsidRPr="00D97C3E" w14:paraId="35A96055" w14:textId="77777777" w:rsidTr="00EE2260">
        <w:tc>
          <w:tcPr>
            <w:tcW w:w="9828" w:type="dxa"/>
          </w:tcPr>
          <w:p w14:paraId="5DF87F53" w14:textId="77777777" w:rsidR="00173A5E" w:rsidRPr="00E57848" w:rsidRDefault="00173A5E" w:rsidP="00EE2260">
            <w:pPr>
              <w:pStyle w:val="BodyTextIndent3"/>
              <w:spacing w:after="0"/>
              <w:rPr>
                <w:sz w:val="22"/>
                <w:szCs w:val="22"/>
                <w:lang w:val="lv-LV"/>
              </w:rPr>
            </w:pPr>
          </w:p>
          <w:p w14:paraId="21397E27" w14:textId="77777777" w:rsidR="00173A5E" w:rsidRPr="00E57848" w:rsidRDefault="00173A5E" w:rsidP="00EE2260">
            <w:pPr>
              <w:pStyle w:val="BodyTextIndent3"/>
              <w:spacing w:after="0"/>
              <w:rPr>
                <w:sz w:val="22"/>
                <w:szCs w:val="22"/>
                <w:lang w:val="lv-LV"/>
              </w:rPr>
            </w:pPr>
          </w:p>
        </w:tc>
      </w:tr>
    </w:tbl>
    <w:p w14:paraId="3DE15F44" w14:textId="77777777" w:rsidR="00173A5E" w:rsidRPr="00E57848" w:rsidRDefault="00173A5E" w:rsidP="00173A5E">
      <w:pPr>
        <w:pStyle w:val="BodyTextIndent3"/>
        <w:spacing w:after="0"/>
        <w:rPr>
          <w:sz w:val="22"/>
          <w:szCs w:val="22"/>
          <w:lang w:val="lv-LV"/>
        </w:rPr>
      </w:pPr>
    </w:p>
    <w:p w14:paraId="0A108B00" w14:textId="77777777" w:rsidR="00173A5E" w:rsidRPr="00E57848" w:rsidRDefault="00173A5E" w:rsidP="00173A5E">
      <w:pPr>
        <w:ind w:firstLine="720"/>
        <w:jc w:val="both"/>
        <w:rPr>
          <w:sz w:val="22"/>
          <w:szCs w:val="22"/>
          <w:lang w:val="lv-LV"/>
        </w:rPr>
      </w:pPr>
      <w:r w:rsidRPr="00E57848">
        <w:rPr>
          <w:sz w:val="22"/>
          <w:szCs w:val="22"/>
          <w:lang w:val="lv-LV"/>
        </w:rPr>
        <w:t>Mēs apliecinām piedāvājumā sniegto ziņu patiesumu un precizitāti.</w:t>
      </w:r>
    </w:p>
    <w:p w14:paraId="37B12391" w14:textId="77777777" w:rsidR="00173A5E" w:rsidRPr="006B7562" w:rsidRDefault="00173A5E" w:rsidP="00173A5E">
      <w:pPr>
        <w:pStyle w:val="BodyText2"/>
        <w:spacing w:line="240" w:lineRule="auto"/>
        <w:jc w:val="both"/>
        <w:rPr>
          <w:sz w:val="22"/>
          <w:szCs w:val="22"/>
          <w:lang w:val="lv-LV"/>
        </w:rPr>
      </w:pPr>
      <w:r w:rsidRPr="006B7562">
        <w:rPr>
          <w:sz w:val="22"/>
          <w:szCs w:val="22"/>
          <w:lang w:val="lv-LV"/>
        </w:rPr>
        <w:t xml:space="preserve">Ar šo mēs apstiprinām, ka esam iepazinušies ar uzaicinājuma nosacījumiem un tam pievienoto dokumentāciju, mēs garantējam sniegto ziņu patiesumu un precizitāti. </w:t>
      </w:r>
    </w:p>
    <w:p w14:paraId="21AE3DBB" w14:textId="77777777" w:rsidR="00173A5E" w:rsidRPr="006B7562" w:rsidRDefault="00173A5E" w:rsidP="00173A5E">
      <w:pPr>
        <w:ind w:firstLine="720"/>
        <w:jc w:val="both"/>
        <w:rPr>
          <w:sz w:val="22"/>
          <w:szCs w:val="22"/>
          <w:lang w:val="lv-LV"/>
        </w:rPr>
      </w:pPr>
      <w:r w:rsidRPr="006B7562">
        <w:rPr>
          <w:sz w:val="22"/>
          <w:szCs w:val="22"/>
          <w:lang w:val="lv-LV"/>
        </w:rPr>
        <w:t>Apņemamies (ja Pasūtītājs izvēlēsies šo piedāvājumu) slēgt iepirkuma līgumu un izpildīt visus līguma nosacījumus.</w:t>
      </w:r>
    </w:p>
    <w:p w14:paraId="3482F06C" w14:textId="77777777" w:rsidR="00173A5E" w:rsidRPr="002F3C90" w:rsidRDefault="00173A5E" w:rsidP="00173A5E">
      <w:pPr>
        <w:pStyle w:val="Heading1"/>
        <w:ind w:firstLine="720"/>
        <w:jc w:val="both"/>
        <w:rPr>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14:paraId="1E4E2FA3" w14:textId="77777777" w:rsidR="00173A5E" w:rsidRPr="002F3C90" w:rsidRDefault="00173A5E" w:rsidP="00173A5E">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173A5E" w:rsidRPr="00E57848" w14:paraId="5964B76C" w14:textId="77777777" w:rsidTr="00EE2260">
        <w:tc>
          <w:tcPr>
            <w:tcW w:w="2093" w:type="dxa"/>
          </w:tcPr>
          <w:p w14:paraId="38862FDF" w14:textId="77777777" w:rsidR="00173A5E" w:rsidRPr="00E57848" w:rsidRDefault="00173A5E" w:rsidP="00EE2260">
            <w:pPr>
              <w:rPr>
                <w:sz w:val="22"/>
                <w:szCs w:val="22"/>
                <w:lang w:val="lv-LV"/>
              </w:rPr>
            </w:pPr>
            <w:r w:rsidRPr="00E57848">
              <w:rPr>
                <w:sz w:val="22"/>
                <w:szCs w:val="22"/>
                <w:lang w:val="lv-LV"/>
              </w:rPr>
              <w:t>Pretendenta pārstāvis:</w:t>
            </w:r>
          </w:p>
        </w:tc>
        <w:tc>
          <w:tcPr>
            <w:tcW w:w="7735" w:type="dxa"/>
          </w:tcPr>
          <w:p w14:paraId="0EE74592" w14:textId="77777777" w:rsidR="00173A5E" w:rsidRPr="00E57848" w:rsidRDefault="00173A5E" w:rsidP="00EE2260">
            <w:pPr>
              <w:rPr>
                <w:sz w:val="22"/>
                <w:szCs w:val="22"/>
                <w:lang w:val="lv-LV"/>
              </w:rPr>
            </w:pPr>
          </w:p>
        </w:tc>
      </w:tr>
      <w:tr w:rsidR="00173A5E" w:rsidRPr="00E57848" w14:paraId="667E77A3" w14:textId="77777777" w:rsidTr="00EE2260">
        <w:trPr>
          <w:cantSplit/>
        </w:trPr>
        <w:tc>
          <w:tcPr>
            <w:tcW w:w="2093" w:type="dxa"/>
          </w:tcPr>
          <w:p w14:paraId="07DD8BB8" w14:textId="77777777" w:rsidR="00173A5E" w:rsidRPr="00E57848" w:rsidRDefault="00173A5E" w:rsidP="00EE2260">
            <w:pPr>
              <w:rPr>
                <w:sz w:val="22"/>
                <w:szCs w:val="22"/>
                <w:lang w:val="lv-LV"/>
              </w:rPr>
            </w:pPr>
          </w:p>
        </w:tc>
        <w:tc>
          <w:tcPr>
            <w:tcW w:w="7735" w:type="dxa"/>
          </w:tcPr>
          <w:p w14:paraId="5945D162" w14:textId="77777777" w:rsidR="00173A5E" w:rsidRPr="00E57848" w:rsidRDefault="00173A5E" w:rsidP="00EE2260">
            <w:pPr>
              <w:rPr>
                <w:sz w:val="22"/>
                <w:szCs w:val="22"/>
                <w:lang w:val="lv-LV"/>
              </w:rPr>
            </w:pPr>
            <w:r w:rsidRPr="00E57848">
              <w:rPr>
                <w:sz w:val="22"/>
                <w:szCs w:val="22"/>
                <w:lang w:val="lv-LV"/>
              </w:rPr>
              <w:t xml:space="preserve">                 (amats, paraksts, vārds, uzvārds, zīmogs)</w:t>
            </w:r>
          </w:p>
        </w:tc>
      </w:tr>
    </w:tbl>
    <w:p w14:paraId="1CC09CA8" w14:textId="77777777" w:rsidR="00173A5E" w:rsidRPr="00E57848" w:rsidRDefault="00173A5E" w:rsidP="00173A5E">
      <w:pPr>
        <w:rPr>
          <w:sz w:val="22"/>
          <w:szCs w:val="22"/>
          <w:lang w:val="lv-LV"/>
        </w:rPr>
      </w:pPr>
    </w:p>
    <w:p w14:paraId="244696D9" w14:textId="77777777" w:rsidR="00173A5E" w:rsidRPr="00BE3F1C" w:rsidRDefault="00173A5E" w:rsidP="00173A5E">
      <w:pPr>
        <w:rPr>
          <w:lang w:val="lv-LV"/>
        </w:rPr>
      </w:pPr>
    </w:p>
    <w:p w14:paraId="4315D70D" w14:textId="77777777" w:rsidR="00173A5E" w:rsidRDefault="00173A5E" w:rsidP="00173A5E">
      <w:pPr>
        <w:rPr>
          <w:lang w:val="lv-LV"/>
        </w:rPr>
      </w:pPr>
    </w:p>
    <w:p w14:paraId="37E7EDDB" w14:textId="77777777" w:rsidR="00173A5E" w:rsidRDefault="00173A5E" w:rsidP="00173A5E">
      <w:pPr>
        <w:jc w:val="both"/>
        <w:rPr>
          <w:lang w:val="lv-LV"/>
        </w:rPr>
      </w:pPr>
    </w:p>
    <w:p w14:paraId="579CC61F" w14:textId="77777777" w:rsidR="00173A5E" w:rsidRDefault="00173A5E" w:rsidP="00173A5E">
      <w:pPr>
        <w:jc w:val="both"/>
        <w:rPr>
          <w:lang w:val="lv-LV"/>
        </w:rPr>
      </w:pPr>
    </w:p>
    <w:p w14:paraId="34696BC1" w14:textId="77777777" w:rsidR="00173A5E" w:rsidRDefault="00173A5E" w:rsidP="00173A5E">
      <w:pPr>
        <w:jc w:val="both"/>
        <w:rPr>
          <w:lang w:val="lv-LV"/>
        </w:rPr>
      </w:pPr>
    </w:p>
    <w:p w14:paraId="4B579272" w14:textId="77777777" w:rsidR="00173A5E" w:rsidRPr="004906F7" w:rsidRDefault="00173A5E" w:rsidP="00173A5E">
      <w:pPr>
        <w:rPr>
          <w:b/>
          <w:bCs/>
          <w:sz w:val="20"/>
          <w:szCs w:val="20"/>
          <w:lang w:val="lv-LV"/>
        </w:rPr>
      </w:pPr>
    </w:p>
    <w:p w14:paraId="7999F641" w14:textId="77777777" w:rsidR="00AF44DA" w:rsidRDefault="00AF44DA">
      <w:pPr>
        <w:rPr>
          <w:lang w:val="lv-LV"/>
        </w:rPr>
      </w:pPr>
    </w:p>
    <w:p w14:paraId="22890976" w14:textId="77777777" w:rsidR="0050543C" w:rsidRDefault="0050543C">
      <w:pPr>
        <w:rPr>
          <w:lang w:val="lv-LV"/>
        </w:rPr>
      </w:pPr>
    </w:p>
    <w:p w14:paraId="7E3CB26E" w14:textId="77777777" w:rsidR="0050543C" w:rsidRDefault="0050543C">
      <w:pPr>
        <w:rPr>
          <w:lang w:val="lv-LV"/>
        </w:rPr>
      </w:pPr>
    </w:p>
    <w:p w14:paraId="7996197F" w14:textId="77777777" w:rsidR="0050543C" w:rsidRDefault="0050543C">
      <w:pPr>
        <w:rPr>
          <w:lang w:val="lv-LV"/>
        </w:rPr>
      </w:pPr>
    </w:p>
    <w:p w14:paraId="0E5D20F0" w14:textId="77777777" w:rsidR="0050543C" w:rsidRDefault="0050543C">
      <w:pPr>
        <w:rPr>
          <w:lang w:val="lv-LV"/>
        </w:rPr>
      </w:pPr>
    </w:p>
    <w:p w14:paraId="25C55E26" w14:textId="77777777" w:rsidR="0050543C" w:rsidRDefault="0050543C">
      <w:pPr>
        <w:rPr>
          <w:lang w:val="lv-LV"/>
        </w:rPr>
      </w:pPr>
    </w:p>
    <w:p w14:paraId="1FB98BCF" w14:textId="77777777" w:rsidR="0050543C" w:rsidRDefault="0050543C">
      <w:pPr>
        <w:rPr>
          <w:lang w:val="lv-LV"/>
        </w:rPr>
      </w:pPr>
    </w:p>
    <w:p w14:paraId="2C3539ED" w14:textId="77777777" w:rsidR="0050543C" w:rsidRDefault="0050543C">
      <w:pPr>
        <w:rPr>
          <w:lang w:val="lv-LV"/>
        </w:rPr>
      </w:pPr>
    </w:p>
    <w:p w14:paraId="10FBF5A5" w14:textId="77777777" w:rsidR="0050543C" w:rsidRPr="0050543C" w:rsidRDefault="0050543C">
      <w:pPr>
        <w:rPr>
          <w:b/>
          <w:color w:val="FF0000"/>
          <w:u w:val="single"/>
          <w:lang w:val="lv-LV"/>
        </w:rPr>
      </w:pPr>
      <w:r w:rsidRPr="0050543C">
        <w:rPr>
          <w:b/>
          <w:color w:val="FF0000"/>
          <w:u w:val="single"/>
          <w:lang w:val="lv-LV"/>
        </w:rPr>
        <w:t>Gaismas koku un tune</w:t>
      </w:r>
      <w:r w:rsidR="006C57DA">
        <w:rPr>
          <w:b/>
          <w:color w:val="FF0000"/>
          <w:u w:val="single"/>
          <w:lang w:val="lv-LV"/>
        </w:rPr>
        <w:t>ļ</w:t>
      </w:r>
      <w:r w:rsidRPr="0050543C">
        <w:rPr>
          <w:b/>
          <w:color w:val="FF0000"/>
          <w:u w:val="single"/>
          <w:lang w:val="lv-LV"/>
        </w:rPr>
        <w:t>a skices tiek izvietotas atsevišķos failos.</w:t>
      </w:r>
    </w:p>
    <w:sectPr w:rsidR="0050543C" w:rsidRPr="0050543C" w:rsidSect="0073355F">
      <w:headerReference w:type="even" r:id="rId10"/>
      <w:footerReference w:type="even" r:id="rId11"/>
      <w:footerReference w:type="default" r:id="rId12"/>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4F415" w14:textId="77777777" w:rsidR="00723ABC" w:rsidRDefault="00723ABC">
      <w:r>
        <w:separator/>
      </w:r>
    </w:p>
  </w:endnote>
  <w:endnote w:type="continuationSeparator" w:id="0">
    <w:p w14:paraId="579BBFD0" w14:textId="77777777" w:rsidR="00723ABC" w:rsidRDefault="0072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3D44" w14:textId="77777777" w:rsidR="0089153F" w:rsidRDefault="006C57DA"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8303AA" w14:textId="77777777" w:rsidR="0089153F" w:rsidRDefault="00723ABC" w:rsidP="007335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853E0" w14:textId="77777777" w:rsidR="0089153F" w:rsidRDefault="006C57DA"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A16A3E6" w14:textId="77777777" w:rsidR="0089153F" w:rsidRDefault="00723ABC" w:rsidP="007335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DCEC6" w14:textId="77777777" w:rsidR="00723ABC" w:rsidRDefault="00723ABC">
      <w:r>
        <w:separator/>
      </w:r>
    </w:p>
  </w:footnote>
  <w:footnote w:type="continuationSeparator" w:id="0">
    <w:p w14:paraId="7FDFA653" w14:textId="77777777" w:rsidR="00723ABC" w:rsidRDefault="00723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C8E48" w14:textId="77777777" w:rsidR="0089153F" w:rsidRDefault="006C57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9DB1BB9" w14:textId="77777777" w:rsidR="0089153F" w:rsidRDefault="00723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10B44"/>
    <w:multiLevelType w:val="hybridMultilevel"/>
    <w:tmpl w:val="1652CAC6"/>
    <w:lvl w:ilvl="0" w:tplc="0409000F">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 w15:restartNumberingAfterBreak="0">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8476A02"/>
    <w:multiLevelType w:val="hybridMultilevel"/>
    <w:tmpl w:val="1652CAC6"/>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54854C5C"/>
    <w:multiLevelType w:val="multilevel"/>
    <w:tmpl w:val="2118F626"/>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59D339D2"/>
    <w:multiLevelType w:val="hybridMultilevel"/>
    <w:tmpl w:val="51C8FB3A"/>
    <w:lvl w:ilvl="0" w:tplc="A37400EA">
      <w:start w:val="1"/>
      <w:numFmt w:val="decimal"/>
      <w:lvlText w:val="2.%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077753"/>
    <w:multiLevelType w:val="hybridMultilevel"/>
    <w:tmpl w:val="24A2BD64"/>
    <w:lvl w:ilvl="0" w:tplc="B00E7432">
      <w:start w:val="1"/>
      <w:numFmt w:val="decimal"/>
      <w:lvlText w:val="%1."/>
      <w:lvlJc w:val="left"/>
      <w:pPr>
        <w:tabs>
          <w:tab w:val="num" w:pos="862"/>
        </w:tabs>
        <w:ind w:left="862"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F45B7C"/>
    <w:multiLevelType w:val="hybridMultilevel"/>
    <w:tmpl w:val="1652CAC6"/>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74CB70F9"/>
    <w:multiLevelType w:val="hybridMultilevel"/>
    <w:tmpl w:val="7ED2D382"/>
    <w:lvl w:ilvl="0" w:tplc="C3B2162C">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5E"/>
    <w:rsid w:val="00023B56"/>
    <w:rsid w:val="000361D5"/>
    <w:rsid w:val="000537D9"/>
    <w:rsid w:val="00173A5E"/>
    <w:rsid w:val="002274E8"/>
    <w:rsid w:val="002867A0"/>
    <w:rsid w:val="00391373"/>
    <w:rsid w:val="003D3D3D"/>
    <w:rsid w:val="00477DEE"/>
    <w:rsid w:val="0050543C"/>
    <w:rsid w:val="00566209"/>
    <w:rsid w:val="005C43A0"/>
    <w:rsid w:val="005E37B7"/>
    <w:rsid w:val="006125D3"/>
    <w:rsid w:val="006C57DA"/>
    <w:rsid w:val="00723ABC"/>
    <w:rsid w:val="00754F50"/>
    <w:rsid w:val="007E18EB"/>
    <w:rsid w:val="007E7146"/>
    <w:rsid w:val="009136E4"/>
    <w:rsid w:val="009A2AB0"/>
    <w:rsid w:val="00A701AE"/>
    <w:rsid w:val="00AF44DA"/>
    <w:rsid w:val="00B84F52"/>
    <w:rsid w:val="00BF063F"/>
    <w:rsid w:val="00C36410"/>
    <w:rsid w:val="00C92812"/>
    <w:rsid w:val="00D43934"/>
    <w:rsid w:val="00F14F1D"/>
    <w:rsid w:val="00F747CE"/>
    <w:rsid w:val="00FC61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59AF"/>
  <w15:chartTrackingRefBased/>
  <w15:docId w15:val="{593C42F1-C1BC-48E1-AE4F-F9E11815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63F"/>
    <w:pPr>
      <w:spacing w:after="0" w:line="240" w:lineRule="auto"/>
    </w:pPr>
    <w:rPr>
      <w:rFonts w:ascii="Times New Roman" w:eastAsia="Times New Roman" w:hAnsi="Times New Roman" w:cs="Times New Roman"/>
      <w:sz w:val="24"/>
      <w:szCs w:val="24"/>
      <w:lang w:val="en-US"/>
    </w:rPr>
  </w:style>
  <w:style w:type="paragraph" w:styleId="Heading1">
    <w:name w:val="heading 1"/>
    <w:aliases w:val="H1"/>
    <w:basedOn w:val="Normal"/>
    <w:next w:val="Normal"/>
    <w:link w:val="Heading1Char"/>
    <w:qFormat/>
    <w:rsid w:val="00173A5E"/>
    <w:pPr>
      <w:keepNext/>
      <w:jc w:val="center"/>
      <w:outlineLvl w:val="0"/>
    </w:pPr>
    <w:rPr>
      <w:sz w:val="32"/>
      <w:lang w:val="lv-LV"/>
    </w:rPr>
  </w:style>
  <w:style w:type="paragraph" w:styleId="Heading2">
    <w:name w:val="heading 2"/>
    <w:basedOn w:val="Normal"/>
    <w:next w:val="Normal"/>
    <w:link w:val="Heading2Char"/>
    <w:qFormat/>
    <w:rsid w:val="00173A5E"/>
    <w:pPr>
      <w:keepNext/>
      <w:outlineLvl w:val="1"/>
    </w:pPr>
    <w:rPr>
      <w:sz w:val="28"/>
      <w:lang w:val="lv-LV"/>
    </w:rPr>
  </w:style>
  <w:style w:type="paragraph" w:styleId="Heading3">
    <w:name w:val="heading 3"/>
    <w:basedOn w:val="Normal"/>
    <w:next w:val="Normal"/>
    <w:link w:val="Heading3Char"/>
    <w:qFormat/>
    <w:rsid w:val="00173A5E"/>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173A5E"/>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173A5E"/>
    <w:rPr>
      <w:rFonts w:ascii="Times New Roman" w:eastAsia="Times New Roman" w:hAnsi="Times New Roman" w:cs="Times New Roman"/>
      <w:sz w:val="32"/>
      <w:szCs w:val="24"/>
    </w:rPr>
  </w:style>
  <w:style w:type="character" w:customStyle="1" w:styleId="Heading2Char">
    <w:name w:val="Heading 2 Char"/>
    <w:basedOn w:val="DefaultParagraphFont"/>
    <w:link w:val="Heading2"/>
    <w:rsid w:val="00173A5E"/>
    <w:rPr>
      <w:rFonts w:ascii="Times New Roman" w:eastAsia="Times New Roman" w:hAnsi="Times New Roman" w:cs="Times New Roman"/>
      <w:sz w:val="28"/>
      <w:szCs w:val="24"/>
    </w:rPr>
  </w:style>
  <w:style w:type="character" w:customStyle="1" w:styleId="Heading3Char">
    <w:name w:val="Heading 3 Char"/>
    <w:basedOn w:val="DefaultParagraphFont"/>
    <w:link w:val="Heading3"/>
    <w:rsid w:val="00173A5E"/>
    <w:rPr>
      <w:rFonts w:ascii="Arial" w:eastAsia="Times New Roman" w:hAnsi="Arial" w:cs="Arial"/>
      <w:b/>
      <w:bCs/>
      <w:sz w:val="26"/>
      <w:szCs w:val="26"/>
      <w:lang w:val="en-US"/>
    </w:rPr>
  </w:style>
  <w:style w:type="character" w:customStyle="1" w:styleId="Heading6Char">
    <w:name w:val="Heading 6 Char"/>
    <w:basedOn w:val="DefaultParagraphFont"/>
    <w:link w:val="Heading6"/>
    <w:rsid w:val="00173A5E"/>
    <w:rPr>
      <w:rFonts w:ascii="Times New Roman" w:eastAsia="Times New Roman" w:hAnsi="Times New Roman" w:cs="Times New Roman"/>
      <w:b/>
      <w:bCs/>
      <w:lang w:val="en-GB"/>
    </w:rPr>
  </w:style>
  <w:style w:type="paragraph" w:styleId="Header">
    <w:name w:val="header"/>
    <w:basedOn w:val="Normal"/>
    <w:link w:val="HeaderChar"/>
    <w:rsid w:val="00173A5E"/>
    <w:pPr>
      <w:tabs>
        <w:tab w:val="center" w:pos="4153"/>
        <w:tab w:val="right" w:pos="8306"/>
      </w:tabs>
    </w:pPr>
  </w:style>
  <w:style w:type="character" w:customStyle="1" w:styleId="HeaderChar">
    <w:name w:val="Header Char"/>
    <w:basedOn w:val="DefaultParagraphFont"/>
    <w:link w:val="Header"/>
    <w:rsid w:val="00173A5E"/>
    <w:rPr>
      <w:rFonts w:ascii="Times New Roman" w:eastAsia="Times New Roman" w:hAnsi="Times New Roman" w:cs="Times New Roman"/>
      <w:sz w:val="24"/>
      <w:szCs w:val="24"/>
      <w:lang w:val="en-US"/>
    </w:rPr>
  </w:style>
  <w:style w:type="character" w:styleId="PageNumber">
    <w:name w:val="page number"/>
    <w:basedOn w:val="DefaultParagraphFont"/>
    <w:rsid w:val="00173A5E"/>
  </w:style>
  <w:style w:type="paragraph" w:styleId="BodyText">
    <w:name w:val="Body Text"/>
    <w:basedOn w:val="Normal"/>
    <w:link w:val="BodyTextChar"/>
    <w:rsid w:val="00173A5E"/>
    <w:pPr>
      <w:spacing w:after="120"/>
    </w:pPr>
  </w:style>
  <w:style w:type="character" w:customStyle="1" w:styleId="BodyTextChar">
    <w:name w:val="Body Text Char"/>
    <w:basedOn w:val="DefaultParagraphFont"/>
    <w:link w:val="BodyText"/>
    <w:rsid w:val="00173A5E"/>
    <w:rPr>
      <w:rFonts w:ascii="Times New Roman" w:eastAsia="Times New Roman" w:hAnsi="Times New Roman" w:cs="Times New Roman"/>
      <w:sz w:val="24"/>
      <w:szCs w:val="24"/>
      <w:lang w:val="en-US"/>
    </w:rPr>
  </w:style>
  <w:style w:type="paragraph" w:styleId="Footer">
    <w:name w:val="footer"/>
    <w:basedOn w:val="Normal"/>
    <w:link w:val="FooterChar"/>
    <w:rsid w:val="00173A5E"/>
    <w:pPr>
      <w:tabs>
        <w:tab w:val="center" w:pos="4153"/>
        <w:tab w:val="right" w:pos="8306"/>
      </w:tabs>
    </w:pPr>
  </w:style>
  <w:style w:type="character" w:customStyle="1" w:styleId="FooterChar">
    <w:name w:val="Footer Char"/>
    <w:basedOn w:val="DefaultParagraphFont"/>
    <w:link w:val="Footer"/>
    <w:rsid w:val="00173A5E"/>
    <w:rPr>
      <w:rFonts w:ascii="Times New Roman" w:eastAsia="Times New Roman" w:hAnsi="Times New Roman" w:cs="Times New Roman"/>
      <w:sz w:val="24"/>
      <w:szCs w:val="24"/>
      <w:lang w:val="en-US"/>
    </w:rPr>
  </w:style>
  <w:style w:type="paragraph" w:styleId="BodyText2">
    <w:name w:val="Body Text 2"/>
    <w:basedOn w:val="Normal"/>
    <w:link w:val="BodyText2Char"/>
    <w:rsid w:val="00173A5E"/>
    <w:pPr>
      <w:spacing w:after="120" w:line="480" w:lineRule="auto"/>
    </w:pPr>
  </w:style>
  <w:style w:type="character" w:customStyle="1" w:styleId="BodyText2Char">
    <w:name w:val="Body Text 2 Char"/>
    <w:basedOn w:val="DefaultParagraphFont"/>
    <w:link w:val="BodyText2"/>
    <w:rsid w:val="00173A5E"/>
    <w:rPr>
      <w:rFonts w:ascii="Times New Roman" w:eastAsia="Times New Roman" w:hAnsi="Times New Roman" w:cs="Times New Roman"/>
      <w:sz w:val="24"/>
      <w:szCs w:val="24"/>
      <w:lang w:val="en-US"/>
    </w:rPr>
  </w:style>
  <w:style w:type="character" w:styleId="Hyperlink">
    <w:name w:val="Hyperlink"/>
    <w:rsid w:val="00173A5E"/>
    <w:rPr>
      <w:color w:val="0000FF"/>
      <w:u w:val="single"/>
    </w:rPr>
  </w:style>
  <w:style w:type="paragraph" w:styleId="BodyTextIndent3">
    <w:name w:val="Body Text Indent 3"/>
    <w:basedOn w:val="Normal"/>
    <w:link w:val="BodyTextIndent3Char"/>
    <w:rsid w:val="00173A5E"/>
    <w:pPr>
      <w:spacing w:after="120"/>
      <w:ind w:left="283"/>
    </w:pPr>
    <w:rPr>
      <w:sz w:val="16"/>
      <w:szCs w:val="16"/>
    </w:rPr>
  </w:style>
  <w:style w:type="character" w:customStyle="1" w:styleId="BodyTextIndent3Char">
    <w:name w:val="Body Text Indent 3 Char"/>
    <w:basedOn w:val="DefaultParagraphFont"/>
    <w:link w:val="BodyTextIndent3"/>
    <w:rsid w:val="00173A5E"/>
    <w:rPr>
      <w:rFonts w:ascii="Times New Roman" w:eastAsia="Times New Roman" w:hAnsi="Times New Roman" w:cs="Times New Roman"/>
      <w:sz w:val="16"/>
      <w:szCs w:val="16"/>
      <w:lang w:val="en-US"/>
    </w:rPr>
  </w:style>
  <w:style w:type="character" w:customStyle="1" w:styleId="apple-style-span">
    <w:name w:val="apple-style-span"/>
    <w:basedOn w:val="DefaultParagraphFont"/>
    <w:rsid w:val="00173A5E"/>
  </w:style>
  <w:style w:type="paragraph" w:customStyle="1" w:styleId="Style1">
    <w:name w:val="Style1"/>
    <w:autoRedefine/>
    <w:rsid w:val="00566209"/>
    <w:pPr>
      <w:spacing w:after="0" w:line="240" w:lineRule="auto"/>
      <w:jc w:val="both"/>
    </w:pPr>
    <w:rPr>
      <w:rFonts w:ascii="Times New Roman" w:eastAsia="Times New Roman" w:hAnsi="Times New Roman" w:cs="Times New Roman"/>
      <w:b/>
      <w:bCs/>
      <w:sz w:val="24"/>
      <w:szCs w:val="24"/>
    </w:rPr>
  </w:style>
  <w:style w:type="paragraph" w:styleId="TOC1">
    <w:name w:val="toc 1"/>
    <w:basedOn w:val="Normal"/>
    <w:next w:val="Normal"/>
    <w:autoRedefine/>
    <w:semiHidden/>
    <w:rsid w:val="00173A5E"/>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173A5E"/>
    <w:pPr>
      <w:jc w:val="both"/>
    </w:pPr>
    <w:rPr>
      <w:bCs/>
      <w:sz w:val="22"/>
      <w:szCs w:val="22"/>
      <w:lang w:val="lv-LV"/>
    </w:rPr>
  </w:style>
  <w:style w:type="paragraph" w:customStyle="1" w:styleId="font5">
    <w:name w:val="font5"/>
    <w:basedOn w:val="Normal"/>
    <w:rsid w:val="00173A5E"/>
    <w:pPr>
      <w:spacing w:before="100" w:beforeAutospacing="1" w:after="100" w:afterAutospacing="1"/>
    </w:pPr>
    <w:rPr>
      <w:sz w:val="22"/>
      <w:szCs w:val="22"/>
    </w:rPr>
  </w:style>
  <w:style w:type="paragraph" w:styleId="ListParagraph">
    <w:name w:val="List Paragraph"/>
    <w:basedOn w:val="Normal"/>
    <w:uiPriority w:val="34"/>
    <w:qFormat/>
    <w:rsid w:val="00173A5E"/>
    <w:pPr>
      <w:ind w:left="720"/>
      <w:contextualSpacing/>
    </w:pPr>
  </w:style>
  <w:style w:type="paragraph" w:styleId="BodyTextIndent">
    <w:name w:val="Body Text Indent"/>
    <w:basedOn w:val="Normal"/>
    <w:link w:val="BodyTextIndentChar"/>
    <w:uiPriority w:val="99"/>
    <w:semiHidden/>
    <w:unhideWhenUsed/>
    <w:rsid w:val="00173A5E"/>
    <w:pPr>
      <w:spacing w:after="120"/>
      <w:ind w:left="283"/>
    </w:pPr>
  </w:style>
  <w:style w:type="character" w:customStyle="1" w:styleId="BodyTextIndentChar">
    <w:name w:val="Body Text Indent Char"/>
    <w:basedOn w:val="DefaultParagraphFont"/>
    <w:link w:val="BodyTextIndent"/>
    <w:uiPriority w:val="99"/>
    <w:semiHidden/>
    <w:rsid w:val="00173A5E"/>
    <w:rPr>
      <w:rFonts w:ascii="Times New Roman" w:eastAsia="Times New Roman" w:hAnsi="Times New Roman" w:cs="Times New Roman"/>
      <w:sz w:val="24"/>
      <w:szCs w:val="24"/>
      <w:lang w:val="en-US"/>
    </w:rPr>
  </w:style>
  <w:style w:type="table" w:styleId="TableGrid">
    <w:name w:val="Table Grid"/>
    <w:basedOn w:val="TableNormal"/>
    <w:uiPriority w:val="59"/>
    <w:rsid w:val="00173A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0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r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s.garkuls@labiekartosana.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6</Pages>
  <Words>5708</Words>
  <Characters>3254</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22</cp:revision>
  <dcterms:created xsi:type="dcterms:W3CDTF">2018-10-15T08:08:00Z</dcterms:created>
  <dcterms:modified xsi:type="dcterms:W3CDTF">2018-10-17T05:38:00Z</dcterms:modified>
</cp:coreProperties>
</file>