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C6AE" w14:textId="1FD9A679" w:rsidR="00A243AF" w:rsidRPr="005C1744" w:rsidRDefault="006F6AB1" w:rsidP="00BA64AE">
      <w:pPr>
        <w:tabs>
          <w:tab w:val="center" w:pos="4320"/>
          <w:tab w:val="right" w:pos="8640"/>
        </w:tabs>
        <w:jc w:val="right"/>
        <w:rPr>
          <w:b/>
          <w:bCs/>
          <w:sz w:val="22"/>
          <w:szCs w:val="22"/>
        </w:rPr>
      </w:pPr>
      <w:r w:rsidRPr="005C1744">
        <w:rPr>
          <w:b/>
          <w:bCs/>
          <w:sz w:val="22"/>
          <w:szCs w:val="22"/>
        </w:rPr>
        <w:t>A</w:t>
      </w:r>
      <w:r w:rsidR="00A243AF" w:rsidRPr="005C1744">
        <w:rPr>
          <w:b/>
          <w:bCs/>
          <w:sz w:val="22"/>
          <w:szCs w:val="22"/>
        </w:rPr>
        <w:t>PSTIPRINĀTS</w:t>
      </w:r>
    </w:p>
    <w:p w14:paraId="4393FA12" w14:textId="632034F2" w:rsidR="00A243AF" w:rsidRPr="005C1744" w:rsidRDefault="00A243AF" w:rsidP="00BA64AE">
      <w:pPr>
        <w:tabs>
          <w:tab w:val="center" w:pos="4320"/>
          <w:tab w:val="right" w:pos="8640"/>
        </w:tabs>
        <w:jc w:val="right"/>
        <w:rPr>
          <w:bCs/>
          <w:sz w:val="22"/>
          <w:szCs w:val="22"/>
        </w:rPr>
      </w:pPr>
      <w:r w:rsidRPr="005C1744">
        <w:rPr>
          <w:bCs/>
          <w:sz w:val="22"/>
          <w:szCs w:val="22"/>
        </w:rPr>
        <w:t xml:space="preserve">Sabiedrības ar ierobežotu atbildību </w:t>
      </w:r>
      <w:r w:rsidR="00C57419" w:rsidRPr="005C1744">
        <w:rPr>
          <w:bCs/>
          <w:sz w:val="22"/>
          <w:szCs w:val="22"/>
        </w:rPr>
        <w:t>“</w:t>
      </w:r>
      <w:r w:rsidRPr="005C1744">
        <w:rPr>
          <w:bCs/>
          <w:sz w:val="22"/>
          <w:szCs w:val="22"/>
        </w:rPr>
        <w:t xml:space="preserve">Daugavpils ūdens” </w:t>
      </w:r>
    </w:p>
    <w:p w14:paraId="1EED5DDB" w14:textId="77777777" w:rsidR="00A243AF" w:rsidRPr="005C1744" w:rsidRDefault="00A243AF" w:rsidP="00BA64AE">
      <w:pPr>
        <w:tabs>
          <w:tab w:val="center" w:pos="4320"/>
          <w:tab w:val="right" w:pos="8640"/>
        </w:tabs>
        <w:jc w:val="right"/>
        <w:rPr>
          <w:bCs/>
          <w:sz w:val="22"/>
          <w:szCs w:val="22"/>
        </w:rPr>
      </w:pPr>
      <w:r w:rsidRPr="005C1744">
        <w:rPr>
          <w:bCs/>
          <w:sz w:val="22"/>
          <w:szCs w:val="22"/>
        </w:rPr>
        <w:t>iepirkumu komisijas</w:t>
      </w:r>
    </w:p>
    <w:p w14:paraId="133661D2" w14:textId="7F53A9FF" w:rsidR="00A243AF" w:rsidRPr="005C1744" w:rsidRDefault="00A243AF" w:rsidP="00BA64AE">
      <w:pPr>
        <w:tabs>
          <w:tab w:val="center" w:pos="4320"/>
          <w:tab w:val="right" w:pos="8640"/>
        </w:tabs>
        <w:jc w:val="right"/>
        <w:rPr>
          <w:bCs/>
          <w:sz w:val="22"/>
          <w:szCs w:val="22"/>
        </w:rPr>
      </w:pPr>
      <w:r w:rsidRPr="005C1744">
        <w:rPr>
          <w:bCs/>
          <w:sz w:val="22"/>
          <w:szCs w:val="22"/>
        </w:rPr>
        <w:t>202</w:t>
      </w:r>
      <w:r w:rsidR="005B32FF" w:rsidRPr="005C1744">
        <w:rPr>
          <w:bCs/>
          <w:sz w:val="22"/>
          <w:szCs w:val="22"/>
        </w:rPr>
        <w:t>5</w:t>
      </w:r>
      <w:r w:rsidRPr="005C1744">
        <w:rPr>
          <w:bCs/>
          <w:sz w:val="22"/>
          <w:szCs w:val="22"/>
        </w:rPr>
        <w:t>.</w:t>
      </w:r>
      <w:r w:rsidR="00761677" w:rsidRPr="005C1744">
        <w:rPr>
          <w:bCs/>
          <w:sz w:val="22"/>
          <w:szCs w:val="22"/>
        </w:rPr>
        <w:t xml:space="preserve"> </w:t>
      </w:r>
      <w:r w:rsidRPr="005C1744">
        <w:rPr>
          <w:bCs/>
          <w:sz w:val="22"/>
          <w:szCs w:val="22"/>
        </w:rPr>
        <w:t xml:space="preserve">gada </w:t>
      </w:r>
      <w:r w:rsidR="005B32FF" w:rsidRPr="005C1744">
        <w:rPr>
          <w:bCs/>
          <w:sz w:val="22"/>
          <w:szCs w:val="22"/>
          <w:highlight w:val="cyan"/>
        </w:rPr>
        <w:t>00</w:t>
      </w:r>
      <w:r w:rsidR="00520AF6" w:rsidRPr="005C1744">
        <w:rPr>
          <w:bCs/>
          <w:sz w:val="22"/>
          <w:szCs w:val="22"/>
          <w:highlight w:val="cyan"/>
        </w:rPr>
        <w:t>.</w:t>
      </w:r>
      <w:r w:rsidR="008D267E" w:rsidRPr="005C1744">
        <w:rPr>
          <w:bCs/>
          <w:sz w:val="22"/>
          <w:szCs w:val="22"/>
          <w:highlight w:val="cyan"/>
        </w:rPr>
        <w:t xml:space="preserve"> </w:t>
      </w:r>
      <w:r w:rsidR="001D2DB7" w:rsidRPr="005C1744">
        <w:rPr>
          <w:bCs/>
          <w:sz w:val="22"/>
          <w:szCs w:val="22"/>
          <w:highlight w:val="cyan"/>
        </w:rPr>
        <w:t>maija</w:t>
      </w:r>
      <w:r w:rsidRPr="005C1744">
        <w:rPr>
          <w:bCs/>
          <w:sz w:val="22"/>
          <w:szCs w:val="22"/>
        </w:rPr>
        <w:t xml:space="preserve"> sēdē</w:t>
      </w:r>
    </w:p>
    <w:p w14:paraId="28535ECD" w14:textId="77777777" w:rsidR="00A243AF" w:rsidRPr="005C1744" w:rsidRDefault="00A243AF" w:rsidP="00BA64AE">
      <w:pPr>
        <w:tabs>
          <w:tab w:val="center" w:pos="4320"/>
          <w:tab w:val="right" w:pos="8640"/>
        </w:tabs>
        <w:jc w:val="right"/>
        <w:rPr>
          <w:bCs/>
          <w:sz w:val="22"/>
          <w:szCs w:val="22"/>
        </w:rPr>
      </w:pPr>
      <w:r w:rsidRPr="005C1744">
        <w:rPr>
          <w:bCs/>
          <w:sz w:val="22"/>
          <w:szCs w:val="22"/>
        </w:rPr>
        <w:t>protokols Nr.1</w:t>
      </w:r>
    </w:p>
    <w:p w14:paraId="2168AA14" w14:textId="77777777" w:rsidR="00A243AF" w:rsidRPr="005C1744" w:rsidRDefault="00A243AF" w:rsidP="00BA64AE">
      <w:pPr>
        <w:pStyle w:val="Pamatteksts"/>
        <w:rPr>
          <w:sz w:val="22"/>
          <w:szCs w:val="22"/>
        </w:rPr>
      </w:pPr>
    </w:p>
    <w:p w14:paraId="47517F4E" w14:textId="77777777" w:rsidR="00A243AF" w:rsidRPr="005C1744" w:rsidRDefault="00A243AF" w:rsidP="00BA64AE">
      <w:pPr>
        <w:jc w:val="center"/>
        <w:rPr>
          <w:b/>
        </w:rPr>
      </w:pPr>
    </w:p>
    <w:p w14:paraId="1C8DBC76" w14:textId="77777777" w:rsidR="00A243AF" w:rsidRPr="005C1744" w:rsidRDefault="00A243AF" w:rsidP="00BA64AE">
      <w:pPr>
        <w:jc w:val="center"/>
        <w:rPr>
          <w:b/>
        </w:rPr>
      </w:pPr>
    </w:p>
    <w:p w14:paraId="0483CEA4" w14:textId="77777777" w:rsidR="00A243AF" w:rsidRPr="005C1744" w:rsidRDefault="00A243AF" w:rsidP="00BA64AE">
      <w:pPr>
        <w:jc w:val="center"/>
        <w:rPr>
          <w:b/>
        </w:rPr>
      </w:pPr>
    </w:p>
    <w:p w14:paraId="4F9B1FE7" w14:textId="77777777" w:rsidR="00A243AF" w:rsidRPr="005C1744" w:rsidRDefault="00A243AF" w:rsidP="00BA64AE">
      <w:pPr>
        <w:jc w:val="center"/>
        <w:rPr>
          <w:b/>
        </w:rPr>
      </w:pPr>
    </w:p>
    <w:p w14:paraId="0D23AED9" w14:textId="77777777" w:rsidR="00A243AF" w:rsidRPr="005C1744" w:rsidRDefault="00A243AF" w:rsidP="00BA64AE">
      <w:pPr>
        <w:jc w:val="center"/>
        <w:rPr>
          <w:b/>
        </w:rPr>
      </w:pPr>
    </w:p>
    <w:p w14:paraId="2CF76AB6" w14:textId="77777777" w:rsidR="00A243AF" w:rsidRPr="005C1744" w:rsidRDefault="00A243AF" w:rsidP="00BA64AE">
      <w:pPr>
        <w:jc w:val="center"/>
        <w:rPr>
          <w:b/>
        </w:rPr>
      </w:pPr>
    </w:p>
    <w:p w14:paraId="2AC5A495" w14:textId="77777777" w:rsidR="00A243AF" w:rsidRPr="005C1744" w:rsidRDefault="00A243AF" w:rsidP="00BA64AE">
      <w:pPr>
        <w:jc w:val="center"/>
        <w:rPr>
          <w:b/>
        </w:rPr>
      </w:pPr>
    </w:p>
    <w:p w14:paraId="7B47A125" w14:textId="77777777" w:rsidR="00A243AF" w:rsidRPr="005C1744" w:rsidRDefault="00A243AF" w:rsidP="00BA64AE">
      <w:pPr>
        <w:jc w:val="center"/>
        <w:rPr>
          <w:b/>
        </w:rPr>
      </w:pPr>
    </w:p>
    <w:p w14:paraId="05FE116A" w14:textId="77777777" w:rsidR="00A243AF" w:rsidRPr="005C1744" w:rsidRDefault="00A243AF" w:rsidP="00BA64AE">
      <w:pPr>
        <w:jc w:val="center"/>
        <w:rPr>
          <w:b/>
        </w:rPr>
      </w:pPr>
    </w:p>
    <w:p w14:paraId="7EEEC47B" w14:textId="77777777" w:rsidR="00A243AF" w:rsidRPr="005C1744" w:rsidRDefault="00A243AF" w:rsidP="00BA64AE">
      <w:pPr>
        <w:jc w:val="center"/>
        <w:rPr>
          <w:b/>
        </w:rPr>
      </w:pPr>
    </w:p>
    <w:p w14:paraId="28F48CA2" w14:textId="77777777" w:rsidR="00A243AF" w:rsidRPr="005C1744" w:rsidRDefault="00A243AF" w:rsidP="00BA64AE">
      <w:pPr>
        <w:jc w:val="center"/>
        <w:rPr>
          <w:b/>
        </w:rPr>
      </w:pPr>
    </w:p>
    <w:p w14:paraId="48C3F6B2" w14:textId="77777777" w:rsidR="00A243AF" w:rsidRPr="005C1744" w:rsidRDefault="00A243AF" w:rsidP="00BA64AE">
      <w:pPr>
        <w:jc w:val="center"/>
        <w:rPr>
          <w:b/>
        </w:rPr>
      </w:pPr>
    </w:p>
    <w:p w14:paraId="20DBEE52" w14:textId="77777777" w:rsidR="00A243AF" w:rsidRPr="005C1744" w:rsidRDefault="00A243AF" w:rsidP="00BA64AE">
      <w:pPr>
        <w:jc w:val="center"/>
        <w:rPr>
          <w:b/>
        </w:rPr>
      </w:pPr>
    </w:p>
    <w:p w14:paraId="30528998" w14:textId="77777777" w:rsidR="00A243AF" w:rsidRPr="005C1744" w:rsidRDefault="00A243AF" w:rsidP="00BA64AE">
      <w:pPr>
        <w:jc w:val="center"/>
        <w:rPr>
          <w:b/>
        </w:rPr>
      </w:pPr>
    </w:p>
    <w:p w14:paraId="697562D5" w14:textId="77777777" w:rsidR="00A243AF" w:rsidRPr="005C1744" w:rsidRDefault="00A243AF" w:rsidP="00BA64AE">
      <w:pPr>
        <w:jc w:val="center"/>
        <w:rPr>
          <w:b/>
          <w:sz w:val="28"/>
        </w:rPr>
      </w:pPr>
    </w:p>
    <w:p w14:paraId="575D84AE" w14:textId="4F3FD2E2" w:rsidR="00A243AF" w:rsidRPr="005C1744" w:rsidRDefault="001D2DB7" w:rsidP="00BA64AE">
      <w:pPr>
        <w:jc w:val="center"/>
        <w:rPr>
          <w:sz w:val="28"/>
          <w:szCs w:val="28"/>
        </w:rPr>
      </w:pPr>
      <w:r w:rsidRPr="005C1744">
        <w:rPr>
          <w:sz w:val="28"/>
          <w:szCs w:val="28"/>
        </w:rPr>
        <w:t>Iepirkuma</w:t>
      </w:r>
      <w:r w:rsidR="00A243AF" w:rsidRPr="005C1744">
        <w:rPr>
          <w:sz w:val="28"/>
          <w:szCs w:val="28"/>
        </w:rPr>
        <w:t xml:space="preserve"> procedūras</w:t>
      </w:r>
    </w:p>
    <w:p w14:paraId="39B7F85A" w14:textId="77777777" w:rsidR="00A243AF" w:rsidRPr="005C1744" w:rsidRDefault="00A243AF" w:rsidP="00BA64AE">
      <w:pPr>
        <w:rPr>
          <w:b/>
          <w:bCs/>
          <w:sz w:val="28"/>
          <w:szCs w:val="28"/>
        </w:rPr>
      </w:pPr>
    </w:p>
    <w:p w14:paraId="3389C259" w14:textId="2ADBA8A0" w:rsidR="00520AF6" w:rsidRPr="005C1744" w:rsidRDefault="00520AF6" w:rsidP="008D267E">
      <w:pPr>
        <w:jc w:val="center"/>
        <w:rPr>
          <w:b/>
          <w:bCs/>
          <w:sz w:val="32"/>
          <w:szCs w:val="32"/>
        </w:rPr>
      </w:pPr>
      <w:bookmarkStart w:id="0" w:name="_Hlk118878246"/>
      <w:r w:rsidRPr="005C1744">
        <w:rPr>
          <w:b/>
          <w:bCs/>
          <w:sz w:val="32"/>
          <w:szCs w:val="32"/>
        </w:rPr>
        <w:t>“</w:t>
      </w:r>
      <w:r w:rsidR="008D267E" w:rsidRPr="005C1744">
        <w:rPr>
          <w:b/>
          <w:bCs/>
          <w:sz w:val="32"/>
          <w:szCs w:val="32"/>
        </w:rPr>
        <w:t>Veselības apdrošināšanas pakalpojuma nodrošināšana</w:t>
      </w:r>
      <w:r w:rsidRPr="005C1744">
        <w:rPr>
          <w:b/>
          <w:bCs/>
          <w:sz w:val="32"/>
          <w:szCs w:val="32"/>
        </w:rPr>
        <w:t>”</w:t>
      </w:r>
    </w:p>
    <w:bookmarkEnd w:id="0"/>
    <w:p w14:paraId="46F194AB" w14:textId="77777777" w:rsidR="00520AF6" w:rsidRPr="005C1744" w:rsidRDefault="00520AF6" w:rsidP="00BA64AE">
      <w:pPr>
        <w:pStyle w:val="a"/>
        <w:suppressLineNumbers w:val="0"/>
        <w:rPr>
          <w:b w:val="0"/>
          <w:bCs w:val="0"/>
          <w:sz w:val="28"/>
          <w:szCs w:val="28"/>
        </w:rPr>
      </w:pPr>
    </w:p>
    <w:p w14:paraId="3CE130C6" w14:textId="3F6C2B1C" w:rsidR="00520AF6" w:rsidRPr="005C1744" w:rsidRDefault="00520AF6" w:rsidP="00BA64AE">
      <w:pPr>
        <w:pStyle w:val="a"/>
        <w:suppressLineNumbers w:val="0"/>
        <w:rPr>
          <w:b w:val="0"/>
          <w:bCs w:val="0"/>
          <w:sz w:val="28"/>
          <w:szCs w:val="28"/>
        </w:rPr>
      </w:pPr>
      <w:r w:rsidRPr="005C1744">
        <w:rPr>
          <w:b w:val="0"/>
          <w:bCs w:val="0"/>
          <w:sz w:val="28"/>
          <w:szCs w:val="28"/>
        </w:rPr>
        <w:t>Identifikācijas numurs DŪ 202</w:t>
      </w:r>
      <w:r w:rsidR="005B32FF" w:rsidRPr="005C1744">
        <w:rPr>
          <w:b w:val="0"/>
          <w:bCs w:val="0"/>
          <w:sz w:val="28"/>
          <w:szCs w:val="28"/>
        </w:rPr>
        <w:t>5</w:t>
      </w:r>
      <w:r w:rsidR="001D2DB7" w:rsidRPr="005C1744">
        <w:rPr>
          <w:b w:val="0"/>
          <w:bCs w:val="0"/>
          <w:sz w:val="28"/>
          <w:szCs w:val="28"/>
        </w:rPr>
        <w:t>/</w:t>
      </w:r>
      <w:r w:rsidR="005B32FF" w:rsidRPr="005C1744">
        <w:rPr>
          <w:b w:val="0"/>
          <w:bCs w:val="0"/>
          <w:sz w:val="28"/>
          <w:szCs w:val="28"/>
        </w:rPr>
        <w:t>24</w:t>
      </w:r>
    </w:p>
    <w:p w14:paraId="3A0337EA" w14:textId="77777777" w:rsidR="00A243AF" w:rsidRPr="005C1744" w:rsidRDefault="00A243AF" w:rsidP="00BA64AE">
      <w:pPr>
        <w:jc w:val="center"/>
        <w:rPr>
          <w:b/>
          <w:bCs/>
          <w:sz w:val="28"/>
        </w:rPr>
      </w:pPr>
    </w:p>
    <w:p w14:paraId="2884E912" w14:textId="77777777" w:rsidR="00A243AF" w:rsidRPr="005C1744" w:rsidRDefault="00A243AF" w:rsidP="00BA64AE">
      <w:pPr>
        <w:jc w:val="center"/>
        <w:rPr>
          <w:b/>
          <w:bCs/>
          <w:sz w:val="28"/>
        </w:rPr>
      </w:pPr>
      <w:r w:rsidRPr="005C1744">
        <w:rPr>
          <w:b/>
          <w:bCs/>
          <w:sz w:val="28"/>
        </w:rPr>
        <w:t>NOLIKUMS</w:t>
      </w:r>
    </w:p>
    <w:p w14:paraId="0DEE21F2" w14:textId="77777777" w:rsidR="00A243AF" w:rsidRPr="005C1744" w:rsidRDefault="00A243AF" w:rsidP="00BA64AE">
      <w:pPr>
        <w:jc w:val="center"/>
        <w:rPr>
          <w:b/>
        </w:rPr>
      </w:pPr>
    </w:p>
    <w:p w14:paraId="2003B98F" w14:textId="77777777" w:rsidR="00A243AF" w:rsidRPr="005C1744" w:rsidRDefault="00A243AF" w:rsidP="00BA64AE">
      <w:pPr>
        <w:jc w:val="center"/>
        <w:rPr>
          <w:b/>
        </w:rPr>
      </w:pPr>
    </w:p>
    <w:p w14:paraId="49F270B9" w14:textId="77777777" w:rsidR="00A243AF" w:rsidRPr="005C1744" w:rsidRDefault="00A243AF" w:rsidP="00BA64AE">
      <w:pPr>
        <w:jc w:val="center"/>
        <w:rPr>
          <w:b/>
        </w:rPr>
      </w:pPr>
    </w:p>
    <w:p w14:paraId="74DB57E0" w14:textId="77777777" w:rsidR="00A243AF" w:rsidRPr="005C1744" w:rsidRDefault="00A243AF" w:rsidP="00BA64AE">
      <w:pPr>
        <w:jc w:val="center"/>
        <w:rPr>
          <w:b/>
        </w:rPr>
      </w:pPr>
    </w:p>
    <w:p w14:paraId="1DC71115" w14:textId="77777777" w:rsidR="00A243AF" w:rsidRPr="005C1744" w:rsidRDefault="00A243AF" w:rsidP="00BA64AE">
      <w:pPr>
        <w:jc w:val="center"/>
        <w:rPr>
          <w:b/>
        </w:rPr>
      </w:pPr>
    </w:p>
    <w:p w14:paraId="78E70AE6" w14:textId="77777777" w:rsidR="00A243AF" w:rsidRPr="005C1744" w:rsidRDefault="00A243AF" w:rsidP="00BA64AE">
      <w:pPr>
        <w:jc w:val="center"/>
        <w:rPr>
          <w:b/>
        </w:rPr>
      </w:pPr>
    </w:p>
    <w:p w14:paraId="529A0334" w14:textId="77777777" w:rsidR="00A243AF" w:rsidRPr="005C1744" w:rsidRDefault="00A243AF" w:rsidP="00BA64AE">
      <w:pPr>
        <w:jc w:val="center"/>
        <w:rPr>
          <w:b/>
        </w:rPr>
      </w:pPr>
    </w:p>
    <w:p w14:paraId="7979C039" w14:textId="77777777" w:rsidR="00A243AF" w:rsidRPr="005C1744" w:rsidRDefault="00A243AF" w:rsidP="00BA64AE">
      <w:pPr>
        <w:jc w:val="center"/>
        <w:rPr>
          <w:b/>
        </w:rPr>
      </w:pPr>
    </w:p>
    <w:p w14:paraId="4ED03ED8" w14:textId="77777777" w:rsidR="00A243AF" w:rsidRPr="005C1744" w:rsidRDefault="00A243AF" w:rsidP="00BA64AE">
      <w:pPr>
        <w:jc w:val="center"/>
        <w:rPr>
          <w:b/>
        </w:rPr>
      </w:pPr>
    </w:p>
    <w:p w14:paraId="2607D34A" w14:textId="77777777" w:rsidR="00A243AF" w:rsidRPr="005C1744" w:rsidRDefault="00A243AF" w:rsidP="00BA64AE">
      <w:pPr>
        <w:jc w:val="center"/>
        <w:rPr>
          <w:b/>
        </w:rPr>
      </w:pPr>
    </w:p>
    <w:p w14:paraId="15418A2A" w14:textId="77777777" w:rsidR="00A243AF" w:rsidRPr="005C1744" w:rsidRDefault="00A243AF" w:rsidP="00BA64AE">
      <w:pPr>
        <w:jc w:val="center"/>
        <w:rPr>
          <w:b/>
        </w:rPr>
      </w:pPr>
    </w:p>
    <w:p w14:paraId="0E5E1D4A" w14:textId="77777777" w:rsidR="00A243AF" w:rsidRPr="005C1744" w:rsidRDefault="00A243AF" w:rsidP="00BA64AE">
      <w:pPr>
        <w:jc w:val="center"/>
        <w:rPr>
          <w:b/>
        </w:rPr>
      </w:pPr>
    </w:p>
    <w:p w14:paraId="4B9663EB" w14:textId="77777777" w:rsidR="00A243AF" w:rsidRPr="005C1744" w:rsidRDefault="00A243AF" w:rsidP="00BA64AE">
      <w:pPr>
        <w:jc w:val="center"/>
        <w:rPr>
          <w:b/>
        </w:rPr>
      </w:pPr>
    </w:p>
    <w:p w14:paraId="63840583" w14:textId="77777777" w:rsidR="00A243AF" w:rsidRPr="005C1744" w:rsidRDefault="00A243AF" w:rsidP="00BA64AE">
      <w:pPr>
        <w:jc w:val="center"/>
        <w:rPr>
          <w:b/>
        </w:rPr>
      </w:pPr>
    </w:p>
    <w:p w14:paraId="5AD455F2" w14:textId="77777777" w:rsidR="00A243AF" w:rsidRPr="005C1744" w:rsidRDefault="00A243AF" w:rsidP="00BA64AE">
      <w:pPr>
        <w:jc w:val="center"/>
        <w:rPr>
          <w:b/>
        </w:rPr>
      </w:pPr>
    </w:p>
    <w:p w14:paraId="1EF1F936" w14:textId="77777777" w:rsidR="00A243AF" w:rsidRPr="005C1744" w:rsidRDefault="00A243AF" w:rsidP="00BA64AE">
      <w:pPr>
        <w:jc w:val="center"/>
        <w:rPr>
          <w:b/>
        </w:rPr>
      </w:pPr>
    </w:p>
    <w:p w14:paraId="43F24D5B" w14:textId="77777777" w:rsidR="00A243AF" w:rsidRPr="005C1744" w:rsidRDefault="00A243AF" w:rsidP="00BA64AE">
      <w:pPr>
        <w:jc w:val="center"/>
        <w:rPr>
          <w:b/>
        </w:rPr>
      </w:pPr>
    </w:p>
    <w:p w14:paraId="787046A2" w14:textId="6E35705C" w:rsidR="00A243AF" w:rsidRPr="005C1744" w:rsidRDefault="002A7A74" w:rsidP="00BA64AE">
      <w:pPr>
        <w:spacing w:after="160"/>
        <w:rPr>
          <w:b/>
        </w:rPr>
      </w:pPr>
      <w:r w:rsidRPr="005C1744">
        <w:rPr>
          <w:b/>
        </w:rPr>
        <w:br w:type="page"/>
      </w:r>
    </w:p>
    <w:p w14:paraId="06529FA1" w14:textId="77777777" w:rsidR="00A243AF" w:rsidRPr="005C1744" w:rsidRDefault="00A243AF" w:rsidP="00523DE2">
      <w:pPr>
        <w:pStyle w:val="Virsraksts1"/>
        <w:numPr>
          <w:ilvl w:val="0"/>
          <w:numId w:val="1"/>
        </w:numPr>
        <w:tabs>
          <w:tab w:val="clear" w:pos="360"/>
        </w:tabs>
        <w:spacing w:before="0" w:after="80"/>
        <w:ind w:left="567" w:hanging="567"/>
        <w:rPr>
          <w:rFonts w:ascii="Times New Roman" w:hAnsi="Times New Roman" w:cs="Times New Roman"/>
          <w:sz w:val="22"/>
          <w:szCs w:val="22"/>
        </w:rPr>
      </w:pPr>
      <w:r w:rsidRPr="005C1744">
        <w:rPr>
          <w:rFonts w:ascii="Times New Roman" w:hAnsi="Times New Roman" w:cs="Times New Roman"/>
          <w:sz w:val="22"/>
          <w:szCs w:val="22"/>
        </w:rPr>
        <w:lastRenderedPageBreak/>
        <w:t>Vispārīgā informācija</w:t>
      </w:r>
    </w:p>
    <w:p w14:paraId="2AC290D2" w14:textId="295BD732" w:rsidR="00A243AF" w:rsidRPr="005C1744" w:rsidRDefault="00A243AF" w:rsidP="00523DE2">
      <w:pPr>
        <w:pStyle w:val="Sarakstarindkopa"/>
        <w:widowControl w:val="0"/>
        <w:numPr>
          <w:ilvl w:val="1"/>
          <w:numId w:val="1"/>
        </w:numPr>
        <w:spacing w:after="80"/>
        <w:ind w:left="567" w:hanging="567"/>
        <w:contextualSpacing w:val="0"/>
        <w:jc w:val="both"/>
        <w:rPr>
          <w:b/>
          <w:sz w:val="22"/>
          <w:szCs w:val="22"/>
        </w:rPr>
      </w:pPr>
      <w:r w:rsidRPr="005C1744">
        <w:rPr>
          <w:sz w:val="22"/>
          <w:szCs w:val="22"/>
        </w:rPr>
        <w:t>Iepirkuma identifikācijas numurs:</w:t>
      </w:r>
      <w:r w:rsidRPr="005C1744">
        <w:rPr>
          <w:b/>
          <w:sz w:val="22"/>
          <w:szCs w:val="22"/>
        </w:rPr>
        <w:t xml:space="preserve"> DŪ </w:t>
      </w:r>
      <w:r w:rsidR="00B5764D" w:rsidRPr="005C1744">
        <w:rPr>
          <w:b/>
          <w:sz w:val="22"/>
          <w:szCs w:val="22"/>
        </w:rPr>
        <w:t>202</w:t>
      </w:r>
      <w:r w:rsidR="005B32FF" w:rsidRPr="005C1744">
        <w:rPr>
          <w:b/>
          <w:sz w:val="22"/>
          <w:szCs w:val="22"/>
        </w:rPr>
        <w:t>5</w:t>
      </w:r>
      <w:r w:rsidR="00C654BB" w:rsidRPr="005C1744">
        <w:rPr>
          <w:b/>
          <w:sz w:val="22"/>
          <w:szCs w:val="22"/>
        </w:rPr>
        <w:t>/</w:t>
      </w:r>
      <w:r w:rsidR="005B32FF" w:rsidRPr="005C1744">
        <w:rPr>
          <w:b/>
          <w:sz w:val="22"/>
          <w:szCs w:val="22"/>
        </w:rPr>
        <w:t>2</w:t>
      </w:r>
      <w:r w:rsidR="00C654BB" w:rsidRPr="005C1744">
        <w:rPr>
          <w:b/>
          <w:sz w:val="22"/>
          <w:szCs w:val="22"/>
        </w:rPr>
        <w:t>4</w:t>
      </w:r>
    </w:p>
    <w:p w14:paraId="1E3A75E2" w14:textId="77777777" w:rsidR="00C654BB" w:rsidRPr="005C1744" w:rsidRDefault="00C654BB" w:rsidP="00523DE2">
      <w:pPr>
        <w:widowControl w:val="0"/>
        <w:numPr>
          <w:ilvl w:val="1"/>
          <w:numId w:val="17"/>
        </w:numPr>
        <w:tabs>
          <w:tab w:val="clear" w:pos="716"/>
        </w:tabs>
        <w:spacing w:after="80"/>
        <w:ind w:left="567" w:hanging="567"/>
        <w:jc w:val="both"/>
        <w:rPr>
          <w:sz w:val="22"/>
          <w:szCs w:val="22"/>
        </w:rPr>
      </w:pPr>
      <w:r w:rsidRPr="005C1744">
        <w:rPr>
          <w:sz w:val="22"/>
          <w:szCs w:val="22"/>
          <w:lang w:eastAsia="ar-SA"/>
        </w:rPr>
        <w:t>Iepirkuma procedūras metode: Nolikums par iepirkumiem SIA “Daugavpils ūdens” vajadzībām.</w:t>
      </w:r>
    </w:p>
    <w:p w14:paraId="43C914C0" w14:textId="77777777" w:rsidR="00C654BB" w:rsidRPr="005C1744" w:rsidRDefault="00C654BB" w:rsidP="00501B65">
      <w:pPr>
        <w:widowControl w:val="0"/>
        <w:numPr>
          <w:ilvl w:val="1"/>
          <w:numId w:val="17"/>
        </w:numPr>
        <w:tabs>
          <w:tab w:val="clear" w:pos="716"/>
        </w:tabs>
        <w:spacing w:after="80"/>
        <w:ind w:left="567" w:hanging="567"/>
        <w:jc w:val="both"/>
        <w:rPr>
          <w:sz w:val="22"/>
          <w:szCs w:val="22"/>
        </w:rPr>
      </w:pPr>
      <w:r w:rsidRPr="005C1744">
        <w:rPr>
          <w:sz w:val="22"/>
          <w:szCs w:val="22"/>
        </w:rPr>
        <w:t>Pasūtītāja nosaukums, adrese un citi rekvizīti:</w:t>
      </w:r>
    </w:p>
    <w:tbl>
      <w:tblPr>
        <w:tblW w:w="86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2449"/>
        <w:gridCol w:w="3509"/>
      </w:tblGrid>
      <w:tr w:rsidR="00C654BB" w:rsidRPr="005C1744" w14:paraId="5F3F4E5F" w14:textId="77777777" w:rsidTr="00DD5E7D">
        <w:tc>
          <w:tcPr>
            <w:tcW w:w="2682" w:type="dxa"/>
            <w:tcBorders>
              <w:top w:val="single" w:sz="4" w:space="0" w:color="auto"/>
              <w:left w:val="single" w:sz="4" w:space="0" w:color="auto"/>
              <w:bottom w:val="single" w:sz="4" w:space="0" w:color="auto"/>
              <w:right w:val="single" w:sz="4" w:space="0" w:color="auto"/>
            </w:tcBorders>
          </w:tcPr>
          <w:p w14:paraId="142DE5B1" w14:textId="77777777" w:rsidR="00C654BB" w:rsidRPr="005C1744" w:rsidRDefault="00C654BB" w:rsidP="00DD5E7D">
            <w:pPr>
              <w:rPr>
                <w:sz w:val="22"/>
                <w:szCs w:val="22"/>
              </w:rPr>
            </w:pPr>
            <w:r w:rsidRPr="005C1744">
              <w:rPr>
                <w:sz w:val="22"/>
                <w:szCs w:val="22"/>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FD165E8" w14:textId="7D51EB69" w:rsidR="00C654BB" w:rsidRPr="005C1744" w:rsidRDefault="00C654BB" w:rsidP="00DD5E7D">
            <w:pPr>
              <w:rPr>
                <w:sz w:val="22"/>
                <w:szCs w:val="22"/>
              </w:rPr>
            </w:pPr>
            <w:r w:rsidRPr="005C1744">
              <w:rPr>
                <w:b/>
                <w:bCs/>
                <w:sz w:val="22"/>
                <w:szCs w:val="22"/>
              </w:rPr>
              <w:t>Sabiedrība ar ierobežotu atbildību “Daugavpils ūdens”</w:t>
            </w:r>
            <w:r w:rsidRPr="005C1744">
              <w:rPr>
                <w:sz w:val="22"/>
                <w:szCs w:val="22"/>
              </w:rPr>
              <w:t xml:space="preserve">                  (turpmāk – SIA “Daugavpils ūdens”</w:t>
            </w:r>
            <w:r w:rsidR="00995B52" w:rsidRPr="005C1744">
              <w:rPr>
                <w:sz w:val="22"/>
                <w:szCs w:val="22"/>
              </w:rPr>
              <w:t xml:space="preserve"> vai Pasūtītājs</w:t>
            </w:r>
            <w:r w:rsidRPr="005C1744">
              <w:rPr>
                <w:sz w:val="22"/>
                <w:szCs w:val="22"/>
              </w:rPr>
              <w:t>)</w:t>
            </w:r>
          </w:p>
        </w:tc>
      </w:tr>
      <w:tr w:rsidR="00C654BB" w:rsidRPr="005C1744" w14:paraId="31CBDD2E" w14:textId="77777777" w:rsidTr="00DD5E7D">
        <w:tc>
          <w:tcPr>
            <w:tcW w:w="2682" w:type="dxa"/>
            <w:tcBorders>
              <w:top w:val="single" w:sz="4" w:space="0" w:color="auto"/>
              <w:left w:val="single" w:sz="4" w:space="0" w:color="auto"/>
              <w:bottom w:val="single" w:sz="4" w:space="0" w:color="auto"/>
              <w:right w:val="single" w:sz="4" w:space="0" w:color="auto"/>
            </w:tcBorders>
          </w:tcPr>
          <w:p w14:paraId="1AAE6B3B" w14:textId="77777777" w:rsidR="00C654BB" w:rsidRPr="005C1744" w:rsidRDefault="00C654BB" w:rsidP="00DD5E7D">
            <w:pPr>
              <w:rPr>
                <w:sz w:val="22"/>
                <w:szCs w:val="22"/>
              </w:rPr>
            </w:pPr>
            <w:r w:rsidRPr="005C1744">
              <w:rPr>
                <w:sz w:val="22"/>
                <w:szCs w:val="22"/>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0546C4F" w14:textId="77777777" w:rsidR="00C654BB" w:rsidRPr="005C1744" w:rsidRDefault="00C654BB" w:rsidP="00DD5E7D">
            <w:pPr>
              <w:rPr>
                <w:sz w:val="22"/>
                <w:szCs w:val="22"/>
              </w:rPr>
            </w:pPr>
            <w:r w:rsidRPr="005C1744">
              <w:rPr>
                <w:sz w:val="22"/>
                <w:szCs w:val="22"/>
              </w:rPr>
              <w:t>41503002432</w:t>
            </w:r>
          </w:p>
        </w:tc>
      </w:tr>
      <w:tr w:rsidR="00C654BB" w:rsidRPr="005C1744" w14:paraId="699670BA" w14:textId="77777777" w:rsidTr="00DD5E7D">
        <w:tc>
          <w:tcPr>
            <w:tcW w:w="2682" w:type="dxa"/>
            <w:tcBorders>
              <w:top w:val="single" w:sz="4" w:space="0" w:color="auto"/>
              <w:left w:val="single" w:sz="4" w:space="0" w:color="auto"/>
              <w:bottom w:val="single" w:sz="4" w:space="0" w:color="auto"/>
              <w:right w:val="single" w:sz="4" w:space="0" w:color="auto"/>
            </w:tcBorders>
          </w:tcPr>
          <w:p w14:paraId="74F0F650" w14:textId="77777777" w:rsidR="00C654BB" w:rsidRPr="005C1744" w:rsidRDefault="00C654BB" w:rsidP="00DD5E7D">
            <w:pPr>
              <w:rPr>
                <w:sz w:val="22"/>
                <w:szCs w:val="22"/>
              </w:rPr>
            </w:pPr>
            <w:r w:rsidRPr="005C1744">
              <w:rPr>
                <w:sz w:val="22"/>
                <w:szCs w:val="22"/>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5B265BA3" w14:textId="77777777" w:rsidR="00C654BB" w:rsidRPr="005C1744" w:rsidRDefault="00C654BB" w:rsidP="00DD5E7D">
            <w:pPr>
              <w:rPr>
                <w:sz w:val="22"/>
                <w:szCs w:val="22"/>
              </w:rPr>
            </w:pPr>
            <w:r w:rsidRPr="005C1744">
              <w:rPr>
                <w:sz w:val="22"/>
                <w:szCs w:val="22"/>
              </w:rPr>
              <w:t>Ūdensvada iela 3, Daugavpils, LV-5401</w:t>
            </w:r>
          </w:p>
        </w:tc>
      </w:tr>
      <w:tr w:rsidR="00C654BB" w:rsidRPr="005C1744" w14:paraId="05016210" w14:textId="77777777" w:rsidTr="00DD5E7D">
        <w:tc>
          <w:tcPr>
            <w:tcW w:w="2682" w:type="dxa"/>
            <w:tcBorders>
              <w:top w:val="single" w:sz="4" w:space="0" w:color="auto"/>
              <w:left w:val="single" w:sz="4" w:space="0" w:color="auto"/>
              <w:bottom w:val="single" w:sz="4" w:space="0" w:color="auto"/>
              <w:right w:val="single" w:sz="4" w:space="0" w:color="auto"/>
            </w:tcBorders>
          </w:tcPr>
          <w:p w14:paraId="4B6F7AB8" w14:textId="77777777" w:rsidR="00C654BB" w:rsidRPr="005C1744" w:rsidRDefault="00C654BB" w:rsidP="00DD5E7D">
            <w:pPr>
              <w:rPr>
                <w:sz w:val="22"/>
                <w:szCs w:val="22"/>
              </w:rPr>
            </w:pPr>
            <w:r w:rsidRPr="005C1744">
              <w:rPr>
                <w:sz w:val="22"/>
                <w:szCs w:val="22"/>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0EC3B4F2" w14:textId="77777777" w:rsidR="00C654BB" w:rsidRPr="005C1744" w:rsidRDefault="00C654BB" w:rsidP="00DD5E7D">
            <w:pPr>
              <w:rPr>
                <w:bCs/>
                <w:sz w:val="22"/>
                <w:szCs w:val="22"/>
              </w:rPr>
            </w:pPr>
            <w:r w:rsidRPr="005C1744">
              <w:rPr>
                <w:bCs/>
                <w:sz w:val="22"/>
                <w:szCs w:val="22"/>
              </w:rPr>
              <w:t>Sabiedrības ar ierobežotu atbildību “Daugavpils ūdens” Iepirkumu komisija</w:t>
            </w:r>
          </w:p>
        </w:tc>
      </w:tr>
      <w:tr w:rsidR="00C654BB" w:rsidRPr="005C1744" w14:paraId="278E069A" w14:textId="77777777" w:rsidTr="00DD5E7D">
        <w:tc>
          <w:tcPr>
            <w:tcW w:w="2682" w:type="dxa"/>
            <w:tcBorders>
              <w:top w:val="single" w:sz="4" w:space="0" w:color="auto"/>
              <w:left w:val="single" w:sz="4" w:space="0" w:color="auto"/>
              <w:bottom w:val="single" w:sz="4" w:space="0" w:color="auto"/>
              <w:right w:val="single" w:sz="4" w:space="0" w:color="auto"/>
            </w:tcBorders>
          </w:tcPr>
          <w:p w14:paraId="211BB17E" w14:textId="77777777" w:rsidR="00C654BB" w:rsidRPr="005C1744" w:rsidRDefault="00C654BB" w:rsidP="00DD5E7D">
            <w:pPr>
              <w:rPr>
                <w:sz w:val="22"/>
                <w:szCs w:val="22"/>
              </w:rPr>
            </w:pPr>
            <w:r w:rsidRPr="005C1744">
              <w:rPr>
                <w:sz w:val="22"/>
                <w:szCs w:val="22"/>
              </w:rPr>
              <w:t>Kontaktpersona par iepirkuma norisi</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E74F2A9" w14:textId="77777777" w:rsidR="00C654BB" w:rsidRPr="005C1744" w:rsidRDefault="00C654BB" w:rsidP="00DD5E7D">
            <w:pPr>
              <w:rPr>
                <w:sz w:val="22"/>
                <w:szCs w:val="22"/>
              </w:rPr>
            </w:pPr>
            <w:r w:rsidRPr="005C1744">
              <w:rPr>
                <w:sz w:val="22"/>
                <w:szCs w:val="22"/>
              </w:rPr>
              <w:t xml:space="preserve">juridiskās nodaļas vecākā iepirkumu speciāliste Daina Dzalbe </w:t>
            </w:r>
          </w:p>
        </w:tc>
      </w:tr>
      <w:tr w:rsidR="00C654BB" w:rsidRPr="005C1744" w14:paraId="386102C2" w14:textId="77777777" w:rsidTr="00DD5E7D">
        <w:tc>
          <w:tcPr>
            <w:tcW w:w="2682" w:type="dxa"/>
            <w:tcBorders>
              <w:top w:val="single" w:sz="4" w:space="0" w:color="auto"/>
              <w:left w:val="single" w:sz="4" w:space="0" w:color="auto"/>
              <w:bottom w:val="single" w:sz="4" w:space="0" w:color="auto"/>
              <w:right w:val="single" w:sz="4" w:space="0" w:color="auto"/>
            </w:tcBorders>
          </w:tcPr>
          <w:p w14:paraId="0EA0072F" w14:textId="77777777" w:rsidR="00C654BB" w:rsidRPr="005C1744" w:rsidRDefault="00C654BB" w:rsidP="00DD5E7D">
            <w:pPr>
              <w:rPr>
                <w:sz w:val="22"/>
                <w:szCs w:val="22"/>
              </w:rPr>
            </w:pPr>
            <w:r w:rsidRPr="005C1744">
              <w:rPr>
                <w:sz w:val="22"/>
                <w:szCs w:val="22"/>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2C404342" w14:textId="77777777" w:rsidR="00C654BB" w:rsidRPr="005C1744" w:rsidRDefault="00C654BB" w:rsidP="00DD5E7D">
            <w:pPr>
              <w:rPr>
                <w:sz w:val="22"/>
                <w:szCs w:val="22"/>
              </w:rPr>
            </w:pPr>
            <w:r w:rsidRPr="005C1744">
              <w:rPr>
                <w:sz w:val="22"/>
                <w:szCs w:val="22"/>
              </w:rPr>
              <w:t>+371 29993927</w:t>
            </w:r>
          </w:p>
        </w:tc>
      </w:tr>
      <w:tr w:rsidR="00C654BB" w:rsidRPr="005C1744" w14:paraId="21C16AD1" w14:textId="77777777" w:rsidTr="00DD5E7D">
        <w:tc>
          <w:tcPr>
            <w:tcW w:w="2682" w:type="dxa"/>
            <w:tcBorders>
              <w:top w:val="single" w:sz="4" w:space="0" w:color="auto"/>
              <w:left w:val="single" w:sz="4" w:space="0" w:color="auto"/>
              <w:bottom w:val="single" w:sz="4" w:space="0" w:color="auto"/>
              <w:right w:val="single" w:sz="4" w:space="0" w:color="auto"/>
            </w:tcBorders>
          </w:tcPr>
          <w:p w14:paraId="7CB3A6C3" w14:textId="77777777" w:rsidR="00C654BB" w:rsidRPr="005C1744" w:rsidRDefault="00C654BB" w:rsidP="00DD5E7D">
            <w:pPr>
              <w:rPr>
                <w:sz w:val="22"/>
                <w:szCs w:val="22"/>
              </w:rPr>
            </w:pPr>
            <w:r w:rsidRPr="005C1744">
              <w:rPr>
                <w:sz w:val="22"/>
                <w:szCs w:val="22"/>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13118253" w14:textId="77777777" w:rsidR="00C654BB" w:rsidRPr="005C1744" w:rsidRDefault="00C654BB" w:rsidP="00DD5E7D">
            <w:pPr>
              <w:rPr>
                <w:sz w:val="22"/>
                <w:szCs w:val="22"/>
              </w:rPr>
            </w:pPr>
            <w:hyperlink r:id="rId8" w:history="1">
              <w:r w:rsidRPr="005C1744">
                <w:rPr>
                  <w:rStyle w:val="Hipersaite"/>
                  <w:snapToGrid w:val="0"/>
                  <w:sz w:val="22"/>
                  <w:szCs w:val="22"/>
                </w:rPr>
                <w:t>iepirkumi@daugavpils.udens.lv</w:t>
              </w:r>
            </w:hyperlink>
          </w:p>
        </w:tc>
      </w:tr>
      <w:tr w:rsidR="00C654BB" w:rsidRPr="005C1744" w14:paraId="27119716" w14:textId="77777777" w:rsidTr="00DD5E7D">
        <w:trPr>
          <w:trHeight w:val="357"/>
        </w:trPr>
        <w:tc>
          <w:tcPr>
            <w:tcW w:w="2682" w:type="dxa"/>
            <w:tcBorders>
              <w:left w:val="single" w:sz="4" w:space="0" w:color="auto"/>
              <w:bottom w:val="single" w:sz="4" w:space="0" w:color="auto"/>
              <w:right w:val="single" w:sz="4" w:space="0" w:color="auto"/>
            </w:tcBorders>
          </w:tcPr>
          <w:p w14:paraId="142BA467" w14:textId="77777777" w:rsidR="00C654BB" w:rsidRPr="005C1744" w:rsidRDefault="00C654BB" w:rsidP="00DD5E7D">
            <w:pPr>
              <w:rPr>
                <w:sz w:val="22"/>
                <w:szCs w:val="22"/>
              </w:rPr>
            </w:pPr>
            <w:r w:rsidRPr="005C1744">
              <w:rPr>
                <w:sz w:val="22"/>
                <w:szCs w:val="22"/>
              </w:rPr>
              <w:t>Darba laiks</w:t>
            </w:r>
          </w:p>
        </w:tc>
        <w:tc>
          <w:tcPr>
            <w:tcW w:w="2449" w:type="dxa"/>
            <w:tcBorders>
              <w:top w:val="single" w:sz="4" w:space="0" w:color="auto"/>
              <w:left w:val="single" w:sz="4" w:space="0" w:color="auto"/>
              <w:bottom w:val="single" w:sz="4" w:space="0" w:color="auto"/>
              <w:right w:val="single" w:sz="4" w:space="0" w:color="auto"/>
            </w:tcBorders>
          </w:tcPr>
          <w:p w14:paraId="694EBA0A" w14:textId="043ED335" w:rsidR="00C654BB" w:rsidRPr="005C1744" w:rsidRDefault="00C654BB" w:rsidP="00DD5E7D">
            <w:pPr>
              <w:rPr>
                <w:sz w:val="22"/>
                <w:szCs w:val="22"/>
              </w:rPr>
            </w:pPr>
            <w:r w:rsidRPr="005C1744">
              <w:rPr>
                <w:sz w:val="22"/>
                <w:szCs w:val="22"/>
              </w:rPr>
              <w:t xml:space="preserve">Pirmdiena </w:t>
            </w:r>
            <w:r w:rsidR="00461E1E" w:rsidRPr="005C1744">
              <w:rPr>
                <w:sz w:val="22"/>
                <w:szCs w:val="22"/>
              </w:rPr>
              <w:t>–</w:t>
            </w:r>
            <w:r w:rsidRPr="005C1744">
              <w:rPr>
                <w:sz w:val="22"/>
                <w:szCs w:val="22"/>
              </w:rPr>
              <w:t xml:space="preserve"> Piektdiena</w:t>
            </w:r>
            <w:r w:rsidR="00461E1E" w:rsidRPr="005C1744">
              <w:rPr>
                <w:sz w:val="22"/>
                <w:szCs w:val="22"/>
              </w:rPr>
              <w:t xml:space="preserve"> </w:t>
            </w:r>
          </w:p>
        </w:tc>
        <w:tc>
          <w:tcPr>
            <w:tcW w:w="3509" w:type="dxa"/>
            <w:tcBorders>
              <w:top w:val="single" w:sz="4" w:space="0" w:color="auto"/>
              <w:left w:val="single" w:sz="4" w:space="0" w:color="auto"/>
              <w:bottom w:val="single" w:sz="4" w:space="0" w:color="auto"/>
              <w:right w:val="single" w:sz="4" w:space="0" w:color="auto"/>
            </w:tcBorders>
            <w:vAlign w:val="center"/>
          </w:tcPr>
          <w:p w14:paraId="0C43FB6F" w14:textId="235ADFB0" w:rsidR="00C654BB" w:rsidRPr="005C1744" w:rsidRDefault="00461E1E" w:rsidP="00461E1E">
            <w:pPr>
              <w:pStyle w:val="Sarakstarindkopa"/>
              <w:ind w:left="29"/>
              <w:rPr>
                <w:sz w:val="22"/>
                <w:szCs w:val="22"/>
              </w:rPr>
            </w:pPr>
            <w:r w:rsidRPr="005C1744">
              <w:rPr>
                <w:sz w:val="22"/>
                <w:szCs w:val="22"/>
              </w:rPr>
              <w:t>8.00</w:t>
            </w:r>
            <w:r w:rsidR="00C654BB" w:rsidRPr="005C1744">
              <w:rPr>
                <w:sz w:val="22"/>
                <w:szCs w:val="22"/>
              </w:rPr>
              <w:t>– 12.00, 12.30 – 16.30</w:t>
            </w:r>
          </w:p>
        </w:tc>
      </w:tr>
    </w:tbl>
    <w:p w14:paraId="250E75CD" w14:textId="56808EC6" w:rsidR="00A243AF" w:rsidRPr="005C1744" w:rsidRDefault="00A243AF" w:rsidP="00523DE2">
      <w:pPr>
        <w:pStyle w:val="Sarakstarindkopa"/>
        <w:widowControl w:val="0"/>
        <w:numPr>
          <w:ilvl w:val="1"/>
          <w:numId w:val="1"/>
        </w:numPr>
        <w:spacing w:after="80"/>
        <w:ind w:left="567" w:hanging="567"/>
        <w:contextualSpacing w:val="0"/>
        <w:jc w:val="both"/>
        <w:rPr>
          <w:b/>
          <w:sz w:val="22"/>
          <w:szCs w:val="22"/>
        </w:rPr>
      </w:pPr>
      <w:r w:rsidRPr="005C1744">
        <w:rPr>
          <w:sz w:val="22"/>
          <w:szCs w:val="22"/>
        </w:rPr>
        <w:t xml:space="preserve">Pasūtītāja prasībām atbilstošo piedāvājumu izvēles kritērijs: </w:t>
      </w:r>
      <w:r w:rsidRPr="005C1744">
        <w:rPr>
          <w:b/>
          <w:bCs/>
          <w:snapToGrid w:val="0"/>
          <w:sz w:val="22"/>
          <w:szCs w:val="22"/>
        </w:rPr>
        <w:t xml:space="preserve">saimnieciski </w:t>
      </w:r>
      <w:r w:rsidR="00501B65" w:rsidRPr="005C1744">
        <w:rPr>
          <w:b/>
          <w:bCs/>
          <w:snapToGrid w:val="0"/>
          <w:sz w:val="22"/>
          <w:szCs w:val="22"/>
        </w:rPr>
        <w:t>vis</w:t>
      </w:r>
      <w:r w:rsidRPr="005C1744">
        <w:rPr>
          <w:b/>
          <w:bCs/>
          <w:snapToGrid w:val="0"/>
          <w:sz w:val="22"/>
          <w:szCs w:val="22"/>
        </w:rPr>
        <w:t xml:space="preserve">izdevīgākais piedāvājums, kuru nosaka ņemot vērā tikai cenu, t.i. </w:t>
      </w:r>
      <w:r w:rsidR="00501B65" w:rsidRPr="005C1744">
        <w:rPr>
          <w:b/>
          <w:bCs/>
          <w:snapToGrid w:val="0"/>
          <w:sz w:val="22"/>
          <w:szCs w:val="22"/>
        </w:rPr>
        <w:t xml:space="preserve">piedāvājums ar </w:t>
      </w:r>
      <w:r w:rsidRPr="005C1744">
        <w:rPr>
          <w:b/>
          <w:bCs/>
          <w:snapToGrid w:val="0"/>
          <w:sz w:val="22"/>
          <w:szCs w:val="22"/>
        </w:rPr>
        <w:t>zemāk</w:t>
      </w:r>
      <w:r w:rsidR="00501B65" w:rsidRPr="005C1744">
        <w:rPr>
          <w:b/>
          <w:bCs/>
          <w:snapToGrid w:val="0"/>
          <w:sz w:val="22"/>
          <w:szCs w:val="22"/>
        </w:rPr>
        <w:t>o</w:t>
      </w:r>
      <w:r w:rsidRPr="005C1744">
        <w:rPr>
          <w:b/>
          <w:bCs/>
          <w:snapToGrid w:val="0"/>
          <w:sz w:val="22"/>
          <w:szCs w:val="22"/>
        </w:rPr>
        <w:t xml:space="preserve"> cen</w:t>
      </w:r>
      <w:r w:rsidR="00501B65" w:rsidRPr="005C1744">
        <w:rPr>
          <w:b/>
          <w:bCs/>
          <w:snapToGrid w:val="0"/>
          <w:sz w:val="22"/>
          <w:szCs w:val="22"/>
        </w:rPr>
        <w:t>u</w:t>
      </w:r>
      <w:r w:rsidRPr="005C1744">
        <w:rPr>
          <w:snapToGrid w:val="0"/>
          <w:sz w:val="22"/>
          <w:szCs w:val="22"/>
        </w:rPr>
        <w:t xml:space="preserve">. </w:t>
      </w:r>
    </w:p>
    <w:p w14:paraId="67F7650C" w14:textId="77777777" w:rsidR="00A243AF" w:rsidRPr="005C1744" w:rsidRDefault="00A243AF" w:rsidP="00523DE2">
      <w:pPr>
        <w:pStyle w:val="Sarakstarindkopa"/>
        <w:widowControl w:val="0"/>
        <w:spacing w:after="80"/>
        <w:ind w:left="567"/>
        <w:contextualSpacing w:val="0"/>
        <w:jc w:val="both"/>
        <w:rPr>
          <w:b/>
          <w:sz w:val="22"/>
          <w:szCs w:val="22"/>
        </w:rPr>
      </w:pPr>
    </w:p>
    <w:p w14:paraId="13A60B7B" w14:textId="5E50A7C2" w:rsidR="00C654BB" w:rsidRPr="005C1744" w:rsidRDefault="00C654BB" w:rsidP="00523DE2">
      <w:pPr>
        <w:pStyle w:val="Virsraksts1"/>
        <w:numPr>
          <w:ilvl w:val="0"/>
          <w:numId w:val="1"/>
        </w:numPr>
        <w:tabs>
          <w:tab w:val="clear" w:pos="360"/>
        </w:tabs>
        <w:spacing w:before="0" w:after="80"/>
        <w:ind w:left="567" w:hanging="567"/>
        <w:rPr>
          <w:rFonts w:ascii="Times New Roman" w:hAnsi="Times New Roman" w:cs="Times New Roman"/>
          <w:sz w:val="22"/>
          <w:szCs w:val="22"/>
        </w:rPr>
      </w:pPr>
      <w:bookmarkStart w:id="1" w:name="_Toc156982131"/>
      <w:bookmarkStart w:id="2" w:name="_Toc157520070"/>
      <w:r w:rsidRPr="005C1744">
        <w:rPr>
          <w:rFonts w:ascii="Times New Roman" w:hAnsi="Times New Roman" w:cs="Times New Roman"/>
          <w:sz w:val="22"/>
          <w:szCs w:val="22"/>
        </w:rPr>
        <w:t>Iepirkuma priekšmeta apraksts</w:t>
      </w:r>
    </w:p>
    <w:p w14:paraId="5686179E" w14:textId="77777777" w:rsidR="00C654BB" w:rsidRPr="005C1744" w:rsidRDefault="00C654BB" w:rsidP="00523DE2">
      <w:pPr>
        <w:pStyle w:val="Sarakstarindkopa"/>
        <w:widowControl w:val="0"/>
        <w:numPr>
          <w:ilvl w:val="1"/>
          <w:numId w:val="1"/>
        </w:numPr>
        <w:spacing w:after="80"/>
        <w:ind w:left="567" w:hanging="567"/>
        <w:contextualSpacing w:val="0"/>
        <w:jc w:val="both"/>
        <w:rPr>
          <w:sz w:val="22"/>
          <w:szCs w:val="22"/>
        </w:rPr>
      </w:pPr>
      <w:r w:rsidRPr="005C1744">
        <w:rPr>
          <w:sz w:val="22"/>
          <w:szCs w:val="22"/>
        </w:rPr>
        <w:t>Iepirkuma priekšmets: veselības apdrošināšanas pakalpojuma nodrošināšana sabiedrības ar ierobežotu atbildību “Daugavpils ūdens” darbiniekiem saskaņā ar tehniskās specifikācijas (1.pielikums) un iepirkuma līguma (6.pielikums) prasībām (turpmāk – pakalpojums).</w:t>
      </w:r>
    </w:p>
    <w:p w14:paraId="64D06231" w14:textId="7144E515" w:rsidR="00C654BB" w:rsidRPr="005C1744" w:rsidRDefault="00C654BB" w:rsidP="00523DE2">
      <w:pPr>
        <w:pStyle w:val="Sarakstarindkopa"/>
        <w:widowControl w:val="0"/>
        <w:numPr>
          <w:ilvl w:val="1"/>
          <w:numId w:val="1"/>
        </w:numPr>
        <w:spacing w:after="80"/>
        <w:ind w:left="567" w:hanging="567"/>
        <w:contextualSpacing w:val="0"/>
        <w:jc w:val="both"/>
        <w:rPr>
          <w:sz w:val="22"/>
          <w:szCs w:val="22"/>
        </w:rPr>
      </w:pPr>
      <w:r w:rsidRPr="005C1744">
        <w:rPr>
          <w:sz w:val="22"/>
          <w:szCs w:val="22"/>
        </w:rPr>
        <w:t>Iepirkuma priekšmeta CPV kods: 66512200-4 Veselības apdrošināšanas pakalpojumi.</w:t>
      </w:r>
    </w:p>
    <w:p w14:paraId="4FE1DF4B" w14:textId="77777777" w:rsidR="00C654BB" w:rsidRPr="005C1744" w:rsidRDefault="00C654BB" w:rsidP="00523DE2">
      <w:pPr>
        <w:pStyle w:val="Sarakstarindkopa"/>
        <w:widowControl w:val="0"/>
        <w:numPr>
          <w:ilvl w:val="1"/>
          <w:numId w:val="1"/>
        </w:numPr>
        <w:spacing w:after="80"/>
        <w:ind w:left="567" w:hanging="567"/>
        <w:contextualSpacing w:val="0"/>
        <w:jc w:val="both"/>
        <w:rPr>
          <w:sz w:val="22"/>
          <w:szCs w:val="22"/>
        </w:rPr>
      </w:pPr>
      <w:r w:rsidRPr="005C1744">
        <w:rPr>
          <w:sz w:val="22"/>
          <w:szCs w:val="22"/>
        </w:rPr>
        <w:t>Iepirkuma priekšmets</w:t>
      </w:r>
      <w:r w:rsidRPr="005C1744">
        <w:rPr>
          <w:b/>
          <w:i/>
          <w:sz w:val="22"/>
          <w:szCs w:val="22"/>
        </w:rPr>
        <w:t xml:space="preserve"> nav</w:t>
      </w:r>
      <w:r w:rsidRPr="005C1744">
        <w:rPr>
          <w:sz w:val="22"/>
          <w:szCs w:val="22"/>
        </w:rPr>
        <w:t xml:space="preserve"> sadalīts daļās.</w:t>
      </w:r>
    </w:p>
    <w:p w14:paraId="3547EB36" w14:textId="45E0BAAD" w:rsidR="00C654BB" w:rsidRPr="005C1744" w:rsidRDefault="00C654BB" w:rsidP="00523DE2">
      <w:pPr>
        <w:pStyle w:val="Sarakstarindkopa"/>
        <w:widowControl w:val="0"/>
        <w:numPr>
          <w:ilvl w:val="1"/>
          <w:numId w:val="1"/>
        </w:numPr>
        <w:spacing w:after="80"/>
        <w:ind w:left="567" w:hanging="567"/>
        <w:contextualSpacing w:val="0"/>
        <w:jc w:val="both"/>
        <w:rPr>
          <w:sz w:val="22"/>
          <w:szCs w:val="22"/>
        </w:rPr>
      </w:pPr>
      <w:r w:rsidRPr="005C1744">
        <w:rPr>
          <w:sz w:val="22"/>
          <w:szCs w:val="22"/>
        </w:rPr>
        <w:t>Pretendentam ir jānodrošina piedāvājuma iesniegšana par visām tehniskajā specifikācijā norādītām pozīcijām.</w:t>
      </w:r>
    </w:p>
    <w:p w14:paraId="7AE7EF9C" w14:textId="070A6817" w:rsidR="00C654BB" w:rsidRPr="005C1744" w:rsidRDefault="00C654BB" w:rsidP="00523DE2">
      <w:pPr>
        <w:pStyle w:val="Sarakstarindkopa"/>
        <w:widowControl w:val="0"/>
        <w:numPr>
          <w:ilvl w:val="1"/>
          <w:numId w:val="1"/>
        </w:numPr>
        <w:spacing w:after="80"/>
        <w:ind w:left="567" w:hanging="567"/>
        <w:contextualSpacing w:val="0"/>
        <w:jc w:val="both"/>
        <w:rPr>
          <w:sz w:val="22"/>
          <w:szCs w:val="22"/>
        </w:rPr>
      </w:pPr>
      <w:r w:rsidRPr="005C1744">
        <w:rPr>
          <w:sz w:val="22"/>
          <w:szCs w:val="22"/>
        </w:rPr>
        <w:t xml:space="preserve">Pretendents </w:t>
      </w:r>
      <w:r w:rsidRPr="005C1744">
        <w:rPr>
          <w:b/>
          <w:bCs/>
          <w:sz w:val="22"/>
          <w:szCs w:val="22"/>
        </w:rPr>
        <w:t>nav tiesīgs</w:t>
      </w:r>
      <w:r w:rsidRPr="005C1744">
        <w:rPr>
          <w:sz w:val="22"/>
          <w:szCs w:val="22"/>
        </w:rPr>
        <w:t xml:space="preserve"> iesniegt piedāvājumu variantus. Viens pretendents var iesniegt tikai vienu piedāvājumu.</w:t>
      </w:r>
    </w:p>
    <w:p w14:paraId="1A869C95" w14:textId="77777777" w:rsidR="00501B65" w:rsidRPr="005C1744" w:rsidRDefault="00501B65" w:rsidP="00523DE2">
      <w:pPr>
        <w:pStyle w:val="Sarakstarindkopa"/>
        <w:widowControl w:val="0"/>
        <w:spacing w:after="80"/>
        <w:ind w:left="567"/>
        <w:contextualSpacing w:val="0"/>
        <w:jc w:val="both"/>
        <w:rPr>
          <w:b/>
          <w:bCs/>
          <w:sz w:val="22"/>
          <w:szCs w:val="22"/>
        </w:rPr>
      </w:pPr>
    </w:p>
    <w:p w14:paraId="48E90CA4" w14:textId="7DA7697B" w:rsidR="00C654BB" w:rsidRPr="005C1744" w:rsidRDefault="00C654BB" w:rsidP="00523DE2">
      <w:pPr>
        <w:pStyle w:val="Sarakstarindkopa"/>
        <w:widowControl w:val="0"/>
        <w:numPr>
          <w:ilvl w:val="0"/>
          <w:numId w:val="1"/>
        </w:numPr>
        <w:tabs>
          <w:tab w:val="clear" w:pos="360"/>
        </w:tabs>
        <w:spacing w:after="80"/>
        <w:ind w:left="567" w:hanging="567"/>
        <w:contextualSpacing w:val="0"/>
        <w:jc w:val="both"/>
        <w:rPr>
          <w:b/>
          <w:bCs/>
          <w:sz w:val="22"/>
          <w:szCs w:val="22"/>
        </w:rPr>
      </w:pPr>
      <w:r w:rsidRPr="005C1744">
        <w:rPr>
          <w:b/>
          <w:bCs/>
          <w:sz w:val="22"/>
          <w:szCs w:val="22"/>
        </w:rPr>
        <w:t>Iepirkuma līguma izpildes laiks, vieta un svarīgākie nosacījumi</w:t>
      </w:r>
    </w:p>
    <w:bookmarkEnd w:id="1"/>
    <w:bookmarkEnd w:id="2"/>
    <w:p w14:paraId="01E09ADB" w14:textId="05145CB8" w:rsidR="00C654BB" w:rsidRPr="005C1744" w:rsidRDefault="00C654BB" w:rsidP="00523DE2">
      <w:pPr>
        <w:pStyle w:val="Sarakstarindkopa"/>
        <w:numPr>
          <w:ilvl w:val="1"/>
          <w:numId w:val="1"/>
        </w:numPr>
        <w:tabs>
          <w:tab w:val="clear" w:pos="716"/>
        </w:tabs>
        <w:spacing w:after="80"/>
        <w:ind w:left="567" w:hanging="567"/>
        <w:contextualSpacing w:val="0"/>
        <w:jc w:val="both"/>
        <w:rPr>
          <w:sz w:val="22"/>
          <w:szCs w:val="22"/>
        </w:rPr>
      </w:pPr>
      <w:r w:rsidRPr="005C1744">
        <w:rPr>
          <w:sz w:val="22"/>
          <w:szCs w:val="22"/>
        </w:rPr>
        <w:t xml:space="preserve">Iepirkuma rezultātā paredzēts noslēgt iepirkuma līgumu saskaņā ar tā projektu, kurš pievienots nolikuma 6.pielikumā, ar 1 (vienu) pretendentu, kura piedāvājums ar iepirkumu komisijas lēmumu tiks atzīts par atbilstošu Pasūtītāja izvirzītajām prasībām un saimnieciski visizdevīgākais ņemot vērā tikai cenu, t.i. </w:t>
      </w:r>
      <w:r w:rsidR="00501B65" w:rsidRPr="005C1744">
        <w:rPr>
          <w:sz w:val="22"/>
          <w:szCs w:val="22"/>
        </w:rPr>
        <w:t xml:space="preserve">piedāvājums </w:t>
      </w:r>
      <w:r w:rsidRPr="005C1744">
        <w:rPr>
          <w:sz w:val="22"/>
          <w:szCs w:val="22"/>
        </w:rPr>
        <w:t>ar zemāko cenu par vienas personas (darbinieka) apdrošināšanu EUR bez PVN</w:t>
      </w:r>
      <w:r w:rsidR="00501B65" w:rsidRPr="005C1744">
        <w:rPr>
          <w:sz w:val="22"/>
          <w:szCs w:val="22"/>
        </w:rPr>
        <w:t>.</w:t>
      </w:r>
    </w:p>
    <w:p w14:paraId="20A17ED4" w14:textId="0BA0E94F" w:rsidR="00C654BB" w:rsidRPr="005C1744" w:rsidRDefault="00995B52" w:rsidP="00523DE2">
      <w:pPr>
        <w:pStyle w:val="Sarakstarindkopa"/>
        <w:numPr>
          <w:ilvl w:val="1"/>
          <w:numId w:val="1"/>
        </w:numPr>
        <w:tabs>
          <w:tab w:val="clear" w:pos="716"/>
        </w:tabs>
        <w:spacing w:after="80"/>
        <w:ind w:left="567" w:hanging="567"/>
        <w:contextualSpacing w:val="0"/>
        <w:jc w:val="both"/>
        <w:rPr>
          <w:rStyle w:val="FontStyle15"/>
          <w:sz w:val="22"/>
          <w:szCs w:val="22"/>
        </w:rPr>
      </w:pPr>
      <w:r w:rsidRPr="005C1744">
        <w:rPr>
          <w:sz w:val="22"/>
          <w:szCs w:val="22"/>
        </w:rPr>
        <w:t xml:space="preserve">Iepirkuma līguma darbības termiņš – </w:t>
      </w:r>
      <w:r w:rsidRPr="005C1744">
        <w:rPr>
          <w:rStyle w:val="FontStyle15"/>
          <w:sz w:val="22"/>
          <w:szCs w:val="22"/>
        </w:rPr>
        <w:t xml:space="preserve">no līguma spēkā stāšanās dienas </w:t>
      </w:r>
      <w:r w:rsidR="003C6A5C" w:rsidRPr="005C1744">
        <w:rPr>
          <w:rStyle w:val="FontStyle15"/>
          <w:sz w:val="22"/>
          <w:szCs w:val="22"/>
        </w:rPr>
        <w:t>līdz apdrošināšanas polišu darbības termiņa beigām (skat. tehniskā specifikācijā (</w:t>
      </w:r>
      <w:r w:rsidR="00E80ADB" w:rsidRPr="005C1744">
        <w:rPr>
          <w:rStyle w:val="FontStyle15"/>
          <w:sz w:val="22"/>
          <w:szCs w:val="22"/>
        </w:rPr>
        <w:t>1</w:t>
      </w:r>
      <w:r w:rsidR="003C6A5C" w:rsidRPr="005C1744">
        <w:rPr>
          <w:rStyle w:val="FontStyle15"/>
          <w:sz w:val="22"/>
          <w:szCs w:val="22"/>
        </w:rPr>
        <w:t>.pielikums))</w:t>
      </w:r>
      <w:r w:rsidRPr="005C1744">
        <w:rPr>
          <w:rStyle w:val="FontStyle15"/>
          <w:sz w:val="22"/>
          <w:szCs w:val="22"/>
        </w:rPr>
        <w:t>, bet finanšu norēķinu daļā – līdz pilnīgai saistību izpildei vai brīdim, kad Līgums tiek izbeigts Līgumā noteiktajā kārtībā</w:t>
      </w:r>
      <w:r w:rsidR="00A06CC6" w:rsidRPr="005C1744">
        <w:rPr>
          <w:rStyle w:val="FontStyle15"/>
          <w:sz w:val="22"/>
          <w:szCs w:val="22"/>
        </w:rPr>
        <w:t>.</w:t>
      </w:r>
    </w:p>
    <w:p w14:paraId="6E8B587E" w14:textId="77777777" w:rsidR="00C654BB" w:rsidRPr="005C1744" w:rsidRDefault="00C654BB" w:rsidP="00523DE2">
      <w:pPr>
        <w:pStyle w:val="Sarakstarindkopa"/>
        <w:numPr>
          <w:ilvl w:val="1"/>
          <w:numId w:val="1"/>
        </w:numPr>
        <w:tabs>
          <w:tab w:val="clear" w:pos="716"/>
        </w:tabs>
        <w:spacing w:after="80"/>
        <w:ind w:left="567" w:hanging="567"/>
        <w:contextualSpacing w:val="0"/>
        <w:jc w:val="both"/>
        <w:rPr>
          <w:sz w:val="22"/>
          <w:szCs w:val="22"/>
        </w:rPr>
      </w:pPr>
      <w:bookmarkStart w:id="3" w:name="_Hlk166075099"/>
      <w:r w:rsidRPr="005C1744">
        <w:rPr>
          <w:sz w:val="22"/>
          <w:szCs w:val="22"/>
        </w:rPr>
        <w:t>Ar Pasūtītāja rakstveida paziņojumu līguma darbības laiks var tikt pagarināts līdz jauna līdzīga Pakalpojuma sniedzēja izvēles procedūras (iepirkumu procedūras) beigām, ja Izpildītājs 5 (piecu) darba dienu laikā no attiecīga paziņojuma saņemšanas pret to nav izteicis rakstveida iebildumus, jebkurā gadījumā šāds termiņa kopējais pagarinājums nevar pārsniegt 30 (trīsdesmit) dienas.</w:t>
      </w:r>
    </w:p>
    <w:bookmarkEnd w:id="3"/>
    <w:p w14:paraId="72CEC392" w14:textId="77777777" w:rsidR="00C654BB" w:rsidRPr="005C1744" w:rsidRDefault="00C654BB" w:rsidP="00523DE2">
      <w:pPr>
        <w:pStyle w:val="Sarakstarindkopa"/>
        <w:numPr>
          <w:ilvl w:val="1"/>
          <w:numId w:val="1"/>
        </w:numPr>
        <w:tabs>
          <w:tab w:val="clear" w:pos="716"/>
        </w:tabs>
        <w:spacing w:after="80"/>
        <w:ind w:left="567" w:hanging="567"/>
        <w:contextualSpacing w:val="0"/>
        <w:jc w:val="both"/>
        <w:rPr>
          <w:sz w:val="22"/>
          <w:szCs w:val="22"/>
        </w:rPr>
      </w:pPr>
      <w:r w:rsidRPr="005C1744">
        <w:rPr>
          <w:sz w:val="22"/>
          <w:szCs w:val="22"/>
        </w:rPr>
        <w:t>Izraudzītajam pretendentam iepirkuma līgums jāparaksta 5 (piecu) dienu laikā no pasūtītāja nosūtītā uzaicinājuma parakstīt iepirkuma līgumu. Ja norādītajā termiņā uzvarētājs neparaksta iepirkuma līgumu, tas tiek uzskatīts par atteikumu to noslēgt un pretendents tiek izslēgts no dalības iepirkuma procedūrā. Tādā gadījumā iepirkuma līgums tiek piedāvāts noslēgšanai nākamajam pretendentam saskaņā ar iepirkumu komisijas veikto piedāvājumu salīdzinājumu.</w:t>
      </w:r>
    </w:p>
    <w:p w14:paraId="73DF075F" w14:textId="77777777" w:rsidR="00520AF6" w:rsidRPr="005C1744" w:rsidRDefault="00520AF6" w:rsidP="00523DE2">
      <w:pPr>
        <w:spacing w:after="80"/>
        <w:jc w:val="both"/>
        <w:rPr>
          <w:b/>
          <w:sz w:val="22"/>
          <w:szCs w:val="22"/>
          <w:u w:val="single"/>
        </w:rPr>
      </w:pPr>
    </w:p>
    <w:p w14:paraId="0385F3D5" w14:textId="77777777" w:rsidR="00995B52" w:rsidRPr="005C1744" w:rsidRDefault="00995B52" w:rsidP="00523DE2">
      <w:pPr>
        <w:spacing w:after="80"/>
        <w:jc w:val="both"/>
        <w:rPr>
          <w:b/>
          <w:sz w:val="22"/>
          <w:szCs w:val="22"/>
          <w:u w:val="single"/>
        </w:rPr>
      </w:pPr>
    </w:p>
    <w:p w14:paraId="4E2AC22B" w14:textId="079B37C7" w:rsidR="00520AF6" w:rsidRPr="005C1744" w:rsidRDefault="00520AF6" w:rsidP="00523DE2">
      <w:pPr>
        <w:pStyle w:val="Sarakstarindkopa"/>
        <w:widowControl w:val="0"/>
        <w:numPr>
          <w:ilvl w:val="0"/>
          <w:numId w:val="1"/>
        </w:numPr>
        <w:tabs>
          <w:tab w:val="clear" w:pos="360"/>
        </w:tabs>
        <w:spacing w:after="80"/>
        <w:ind w:left="567" w:hanging="567"/>
        <w:contextualSpacing w:val="0"/>
        <w:jc w:val="both"/>
        <w:rPr>
          <w:b/>
          <w:bCs/>
          <w:sz w:val="22"/>
          <w:szCs w:val="22"/>
        </w:rPr>
      </w:pPr>
      <w:r w:rsidRPr="005C1744">
        <w:rPr>
          <w:b/>
          <w:bCs/>
          <w:sz w:val="22"/>
          <w:szCs w:val="22"/>
        </w:rPr>
        <w:lastRenderedPageBreak/>
        <w:t>Informācija par iepirkumu</w:t>
      </w:r>
    </w:p>
    <w:p w14:paraId="5967D2CC" w14:textId="650E8188" w:rsidR="00520AF6" w:rsidRPr="005C1744" w:rsidRDefault="00520AF6" w:rsidP="00523DE2">
      <w:pPr>
        <w:widowControl w:val="0"/>
        <w:numPr>
          <w:ilvl w:val="1"/>
          <w:numId w:val="1"/>
        </w:numPr>
        <w:spacing w:after="80"/>
        <w:ind w:left="567" w:hanging="567"/>
        <w:jc w:val="both"/>
        <w:rPr>
          <w:bCs/>
          <w:snapToGrid w:val="0"/>
          <w:sz w:val="22"/>
          <w:szCs w:val="22"/>
        </w:rPr>
      </w:pPr>
      <w:r w:rsidRPr="005C1744">
        <w:rPr>
          <w:bCs/>
          <w:snapToGrid w:val="0"/>
          <w:sz w:val="22"/>
          <w:szCs w:val="22"/>
        </w:rPr>
        <w:t xml:space="preserve">Informāciju par iepirkumu </w:t>
      </w:r>
      <w:r w:rsidR="00012E60" w:rsidRPr="005C1744">
        <w:rPr>
          <w:bCs/>
          <w:snapToGrid w:val="0"/>
          <w:sz w:val="22"/>
          <w:szCs w:val="22"/>
        </w:rPr>
        <w:t>P</w:t>
      </w:r>
      <w:r w:rsidRPr="005C1744">
        <w:rPr>
          <w:bCs/>
          <w:snapToGrid w:val="0"/>
          <w:sz w:val="22"/>
          <w:szCs w:val="22"/>
        </w:rPr>
        <w:t xml:space="preserve">asūtītājs publicē savā </w:t>
      </w:r>
      <w:r w:rsidR="00A06CC6" w:rsidRPr="005C1744">
        <w:rPr>
          <w:bCs/>
          <w:snapToGrid w:val="0"/>
          <w:sz w:val="22"/>
          <w:szCs w:val="22"/>
        </w:rPr>
        <w:t xml:space="preserve">tīmekļa vietnes </w:t>
      </w:r>
      <w:hyperlink r:id="rId9" w:history="1">
        <w:r w:rsidRPr="005C1744">
          <w:rPr>
            <w:rStyle w:val="Hipersaite"/>
            <w:bCs/>
            <w:snapToGrid w:val="0"/>
            <w:sz w:val="22"/>
            <w:szCs w:val="22"/>
          </w:rPr>
          <w:t>www.daugavpils.udens.lv</w:t>
        </w:r>
      </w:hyperlink>
      <w:r w:rsidRPr="005C1744">
        <w:rPr>
          <w:bCs/>
          <w:snapToGrid w:val="0"/>
          <w:sz w:val="22"/>
          <w:szCs w:val="22"/>
        </w:rPr>
        <w:t xml:space="preserve">  sadaļā “Iepirkumi un mantas atsavināšana”, Daugavpils valstspilsētas pašvaldības </w:t>
      </w:r>
      <w:r w:rsidR="00A06CC6" w:rsidRPr="005C1744">
        <w:rPr>
          <w:bCs/>
          <w:snapToGrid w:val="0"/>
          <w:sz w:val="22"/>
          <w:szCs w:val="22"/>
        </w:rPr>
        <w:t>tīmekļa vietnē</w:t>
      </w:r>
      <w:r w:rsidRPr="005C1744">
        <w:rPr>
          <w:bCs/>
          <w:snapToGrid w:val="0"/>
          <w:sz w:val="22"/>
          <w:szCs w:val="22"/>
        </w:rPr>
        <w:t xml:space="preserve"> </w:t>
      </w:r>
      <w:hyperlink r:id="rId10" w:history="1">
        <w:r w:rsidRPr="005C1744">
          <w:rPr>
            <w:rStyle w:val="Hipersaite"/>
            <w:bCs/>
            <w:snapToGrid w:val="0"/>
            <w:sz w:val="22"/>
            <w:szCs w:val="22"/>
          </w:rPr>
          <w:t>www.daugavpils.lv</w:t>
        </w:r>
      </w:hyperlink>
      <w:r w:rsidRPr="005C1744">
        <w:rPr>
          <w:bCs/>
          <w:snapToGrid w:val="0"/>
          <w:sz w:val="22"/>
          <w:szCs w:val="22"/>
        </w:rPr>
        <w:t xml:space="preserve">, kā arī iepirkumu datubāzē </w:t>
      </w:r>
      <w:hyperlink r:id="rId11" w:history="1">
        <w:r w:rsidRPr="005C1744">
          <w:rPr>
            <w:rStyle w:val="Hipersaite"/>
            <w:bCs/>
            <w:snapToGrid w:val="0"/>
            <w:sz w:val="22"/>
            <w:szCs w:val="22"/>
          </w:rPr>
          <w:t>www.iepirkumi.lv</w:t>
        </w:r>
      </w:hyperlink>
      <w:r w:rsidRPr="005C1744">
        <w:rPr>
          <w:bCs/>
          <w:snapToGrid w:val="0"/>
          <w:sz w:val="22"/>
          <w:szCs w:val="22"/>
        </w:rPr>
        <w:t>.</w:t>
      </w:r>
    </w:p>
    <w:p w14:paraId="7F0EBA84" w14:textId="77777777" w:rsidR="00520AF6" w:rsidRPr="005C1744" w:rsidRDefault="00520AF6" w:rsidP="00523DE2">
      <w:pPr>
        <w:widowControl w:val="0"/>
        <w:numPr>
          <w:ilvl w:val="1"/>
          <w:numId w:val="1"/>
        </w:numPr>
        <w:spacing w:after="80"/>
        <w:ind w:left="567" w:hanging="567"/>
        <w:jc w:val="both"/>
        <w:rPr>
          <w:bCs/>
          <w:snapToGrid w:val="0"/>
          <w:sz w:val="22"/>
          <w:szCs w:val="22"/>
        </w:rPr>
      </w:pPr>
      <w:r w:rsidRPr="005C1744">
        <w:rPr>
          <w:bCs/>
          <w:snapToGrid w:val="0"/>
          <w:sz w:val="22"/>
          <w:szCs w:val="22"/>
        </w:rPr>
        <w:t>Ieinteresēto piegādātāju pienākums ir pastāvīgi sekot līdzi aktuālajai informācijai minētajās mājas lapās par konkrēto iepirkumu. Komisija nav atbildīga par to, ja kāda ieinteresētā persona nav iepazinusies ar informāciju, kurai ir nodrošināta brīva un tieša elektroniskā pieeja.</w:t>
      </w:r>
    </w:p>
    <w:p w14:paraId="4E9D78E1" w14:textId="77777777" w:rsidR="00A243AF" w:rsidRPr="005C1744" w:rsidRDefault="00A243AF" w:rsidP="00523DE2">
      <w:pPr>
        <w:pStyle w:val="Sarakstarindkopa"/>
        <w:widowControl w:val="0"/>
        <w:spacing w:after="80"/>
        <w:ind w:left="567"/>
        <w:contextualSpacing w:val="0"/>
        <w:jc w:val="both"/>
        <w:rPr>
          <w:bCs/>
          <w:snapToGrid w:val="0"/>
          <w:sz w:val="22"/>
          <w:szCs w:val="22"/>
        </w:rPr>
      </w:pPr>
    </w:p>
    <w:p w14:paraId="0A333D96" w14:textId="77777777" w:rsidR="00A243AF" w:rsidRPr="005C1744" w:rsidRDefault="00A243AF" w:rsidP="00523DE2">
      <w:pPr>
        <w:pStyle w:val="Virsraksts1"/>
        <w:numPr>
          <w:ilvl w:val="0"/>
          <w:numId w:val="1"/>
        </w:numPr>
        <w:spacing w:before="0" w:after="80"/>
        <w:ind w:left="567" w:hanging="567"/>
        <w:rPr>
          <w:rFonts w:ascii="Times New Roman" w:hAnsi="Times New Roman" w:cs="Times New Roman"/>
          <w:sz w:val="22"/>
          <w:szCs w:val="22"/>
        </w:rPr>
      </w:pPr>
      <w:r w:rsidRPr="005C1744">
        <w:rPr>
          <w:rFonts w:ascii="Times New Roman" w:hAnsi="Times New Roman" w:cs="Times New Roman"/>
          <w:sz w:val="22"/>
          <w:szCs w:val="22"/>
        </w:rPr>
        <w:t>Piedāvājumu iesniegšanas kārtība</w:t>
      </w:r>
    </w:p>
    <w:p w14:paraId="6ACE61E8" w14:textId="77777777" w:rsidR="00A243AF" w:rsidRPr="005C1744" w:rsidRDefault="00A243AF" w:rsidP="00523DE2">
      <w:pPr>
        <w:pStyle w:val="Sarakstarindkopa"/>
        <w:numPr>
          <w:ilvl w:val="1"/>
          <w:numId w:val="1"/>
        </w:numPr>
        <w:spacing w:after="80"/>
        <w:ind w:left="567" w:hanging="567"/>
        <w:contextualSpacing w:val="0"/>
        <w:jc w:val="both"/>
        <w:rPr>
          <w:sz w:val="22"/>
          <w:szCs w:val="22"/>
        </w:rPr>
      </w:pPr>
      <w:r w:rsidRPr="005C1744">
        <w:rPr>
          <w:sz w:val="22"/>
          <w:szCs w:val="22"/>
        </w:rPr>
        <w:t>Piedāvājumu jāiesniedz personīgi, nosūtot pa pastu, vai elektroniski, ja piedāvājums ir parakstīts ar drošu elektronisko parakstu.</w:t>
      </w:r>
    </w:p>
    <w:p w14:paraId="0A8EE6E3" w14:textId="3D4B0E4A" w:rsidR="00A243AF" w:rsidRPr="005C1744" w:rsidRDefault="00A243AF" w:rsidP="00523DE2">
      <w:pPr>
        <w:pStyle w:val="Sarakstarindkopa"/>
        <w:numPr>
          <w:ilvl w:val="1"/>
          <w:numId w:val="1"/>
        </w:numPr>
        <w:spacing w:after="80"/>
        <w:ind w:left="567" w:hanging="567"/>
        <w:contextualSpacing w:val="0"/>
        <w:jc w:val="both"/>
        <w:rPr>
          <w:sz w:val="22"/>
          <w:szCs w:val="22"/>
        </w:rPr>
      </w:pPr>
      <w:r w:rsidRPr="005C1744">
        <w:rPr>
          <w:sz w:val="22"/>
          <w:szCs w:val="22"/>
        </w:rPr>
        <w:t xml:space="preserve">Iesniegšanas vieta – SIA “Daugavpils ūdens”, Ūdensvada ielā 3, Daugavpilī, Latvija, LV-5401, administratīvās ēkas 106.kab., vai, ja piedāvājums tiks sūtīts elektroniski </w:t>
      </w:r>
      <w:hyperlink r:id="rId12" w:history="1">
        <w:r w:rsidR="00A06CC6" w:rsidRPr="005C1744">
          <w:rPr>
            <w:rStyle w:val="Hipersaite"/>
            <w:sz w:val="22"/>
            <w:szCs w:val="22"/>
          </w:rPr>
          <w:t>iepirkumi@daugavpils.udens.lv</w:t>
        </w:r>
      </w:hyperlink>
      <w:r w:rsidR="00C80B27" w:rsidRPr="005C1744">
        <w:rPr>
          <w:rStyle w:val="Hipersaite"/>
          <w:sz w:val="22"/>
          <w:szCs w:val="22"/>
        </w:rPr>
        <w:t>,</w:t>
      </w:r>
      <w:r w:rsidR="00E97704" w:rsidRPr="005C1744">
        <w:rPr>
          <w:rStyle w:val="Hipersaite"/>
          <w:sz w:val="22"/>
          <w:szCs w:val="22"/>
          <w:u w:val="none"/>
        </w:rPr>
        <w:t xml:space="preserve"> </w:t>
      </w:r>
      <w:r w:rsidRPr="005C1744">
        <w:rPr>
          <w:sz w:val="22"/>
          <w:szCs w:val="22"/>
        </w:rPr>
        <w:t>norādot sūtījuma tēmā iepirkuma nosaukumu un identifikācijas numuru ar norādi par piedāvājuma atvēršanas datumu un laiku.</w:t>
      </w:r>
    </w:p>
    <w:p w14:paraId="3B5C7CAD" w14:textId="6C8E33D1" w:rsidR="00940978" w:rsidRPr="005C1744" w:rsidRDefault="00E322FD" w:rsidP="00523DE2">
      <w:pPr>
        <w:pStyle w:val="Sarakstarindkopa"/>
        <w:spacing w:after="80"/>
        <w:ind w:left="567"/>
        <w:contextualSpacing w:val="0"/>
        <w:jc w:val="both"/>
        <w:rPr>
          <w:sz w:val="22"/>
          <w:szCs w:val="22"/>
        </w:rPr>
      </w:pPr>
      <w:r w:rsidRPr="005C1744">
        <w:rPr>
          <w:bCs/>
          <w:sz w:val="22"/>
          <w:szCs w:val="22"/>
        </w:rPr>
        <w:t>Ja Pretendents piedāvājuma datu aizsardzībai izmantojis piedāvājuma šifrēšanu, Pretendentam ne vēlāk kā 15 (piecpadsmit) minūtes pēc piedāvājumu iesniegšanas termiņa beigām iepirkuma komisijai jāiesniedz elektroniskā atslēga ar paroli šifrētā dokumenta atvēršanai.</w:t>
      </w:r>
    </w:p>
    <w:p w14:paraId="273C51A2" w14:textId="22C3F8F5" w:rsidR="00A243AF" w:rsidRPr="005C1744" w:rsidRDefault="00A243AF" w:rsidP="00523DE2">
      <w:pPr>
        <w:pStyle w:val="Sarakstarindkopa"/>
        <w:numPr>
          <w:ilvl w:val="1"/>
          <w:numId w:val="1"/>
        </w:numPr>
        <w:spacing w:after="80"/>
        <w:ind w:left="567" w:hanging="567"/>
        <w:contextualSpacing w:val="0"/>
        <w:jc w:val="both"/>
        <w:rPr>
          <w:sz w:val="22"/>
          <w:szCs w:val="22"/>
        </w:rPr>
      </w:pPr>
      <w:r w:rsidRPr="005C1744">
        <w:rPr>
          <w:sz w:val="22"/>
          <w:szCs w:val="22"/>
        </w:rPr>
        <w:t xml:space="preserve">Pasta sūtījumam jābūt nogādātam </w:t>
      </w:r>
      <w:r w:rsidR="00012E60" w:rsidRPr="005C1744">
        <w:rPr>
          <w:sz w:val="22"/>
          <w:szCs w:val="22"/>
        </w:rPr>
        <w:t>5</w:t>
      </w:r>
      <w:r w:rsidRPr="005C1744">
        <w:rPr>
          <w:sz w:val="22"/>
          <w:szCs w:val="22"/>
        </w:rPr>
        <w:t xml:space="preserve">.2.punktā norādītajā adresē līdz </w:t>
      </w:r>
      <w:r w:rsidR="004D3B62" w:rsidRPr="005C1744">
        <w:rPr>
          <w:sz w:val="22"/>
          <w:szCs w:val="22"/>
        </w:rPr>
        <w:t>5</w:t>
      </w:r>
      <w:r w:rsidRPr="005C1744">
        <w:rPr>
          <w:sz w:val="22"/>
          <w:szCs w:val="22"/>
        </w:rPr>
        <w:t xml:space="preserve">.4.punktā noteiktajam termiņam un par to pilnu atbildību uzņemas iesniedzējs. </w:t>
      </w:r>
    </w:p>
    <w:p w14:paraId="50146C0C" w14:textId="66DAB97B" w:rsidR="00A243AF" w:rsidRPr="00D6602E" w:rsidRDefault="00A243AF" w:rsidP="00523DE2">
      <w:pPr>
        <w:pStyle w:val="Sarakstarindkopa"/>
        <w:numPr>
          <w:ilvl w:val="1"/>
          <w:numId w:val="1"/>
        </w:numPr>
        <w:spacing w:after="80"/>
        <w:ind w:left="567" w:hanging="567"/>
        <w:contextualSpacing w:val="0"/>
        <w:jc w:val="both"/>
        <w:rPr>
          <w:sz w:val="22"/>
          <w:szCs w:val="22"/>
        </w:rPr>
      </w:pPr>
      <w:r w:rsidRPr="00D6602E">
        <w:rPr>
          <w:sz w:val="22"/>
          <w:szCs w:val="22"/>
        </w:rPr>
        <w:t xml:space="preserve">Piedāvājuma iesniegšanas termiņš – līdz </w:t>
      </w:r>
      <w:r w:rsidRPr="00D6602E">
        <w:rPr>
          <w:b/>
          <w:bCs/>
          <w:sz w:val="22"/>
          <w:szCs w:val="22"/>
        </w:rPr>
        <w:t>202</w:t>
      </w:r>
      <w:r w:rsidR="00D6602E" w:rsidRPr="00D6602E">
        <w:rPr>
          <w:b/>
          <w:bCs/>
          <w:sz w:val="22"/>
          <w:szCs w:val="22"/>
        </w:rPr>
        <w:t>5</w:t>
      </w:r>
      <w:r w:rsidRPr="00D6602E">
        <w:rPr>
          <w:b/>
          <w:bCs/>
          <w:sz w:val="22"/>
          <w:szCs w:val="22"/>
        </w:rPr>
        <w:t>.</w:t>
      </w:r>
      <w:r w:rsidR="00A06CC6" w:rsidRPr="00D6602E">
        <w:rPr>
          <w:b/>
          <w:bCs/>
          <w:sz w:val="22"/>
          <w:szCs w:val="22"/>
        </w:rPr>
        <w:t xml:space="preserve"> </w:t>
      </w:r>
      <w:r w:rsidRPr="00D6602E">
        <w:rPr>
          <w:b/>
          <w:bCs/>
          <w:sz w:val="22"/>
          <w:szCs w:val="22"/>
        </w:rPr>
        <w:t xml:space="preserve">gada </w:t>
      </w:r>
      <w:r w:rsidR="00D6602E" w:rsidRPr="00D6602E">
        <w:rPr>
          <w:b/>
          <w:bCs/>
          <w:sz w:val="22"/>
          <w:szCs w:val="22"/>
        </w:rPr>
        <w:t>10</w:t>
      </w:r>
      <w:r w:rsidR="00520AF6" w:rsidRPr="00D6602E">
        <w:rPr>
          <w:b/>
          <w:bCs/>
          <w:sz w:val="22"/>
          <w:szCs w:val="22"/>
        </w:rPr>
        <w:t>.</w:t>
      </w:r>
      <w:r w:rsidR="00A06CC6" w:rsidRPr="00D6602E">
        <w:rPr>
          <w:b/>
          <w:bCs/>
          <w:sz w:val="22"/>
          <w:szCs w:val="22"/>
        </w:rPr>
        <w:t xml:space="preserve"> jūnijam</w:t>
      </w:r>
      <w:r w:rsidRPr="00D6602E">
        <w:rPr>
          <w:b/>
          <w:bCs/>
          <w:sz w:val="22"/>
          <w:szCs w:val="22"/>
        </w:rPr>
        <w:t>, plkst. 10.00</w:t>
      </w:r>
      <w:r w:rsidRPr="00D6602E">
        <w:rPr>
          <w:sz w:val="22"/>
          <w:szCs w:val="22"/>
        </w:rPr>
        <w:t xml:space="preserve">. </w:t>
      </w:r>
    </w:p>
    <w:p w14:paraId="3A81EB0A" w14:textId="27CDB4A5" w:rsidR="00A243AF" w:rsidRPr="00D6602E" w:rsidRDefault="00A243AF" w:rsidP="00523DE2">
      <w:pPr>
        <w:pStyle w:val="Sarakstarindkopa"/>
        <w:numPr>
          <w:ilvl w:val="1"/>
          <w:numId w:val="1"/>
        </w:numPr>
        <w:spacing w:after="80"/>
        <w:ind w:left="567" w:hanging="567"/>
        <w:contextualSpacing w:val="0"/>
        <w:jc w:val="both"/>
        <w:rPr>
          <w:sz w:val="22"/>
          <w:szCs w:val="22"/>
        </w:rPr>
      </w:pPr>
      <w:r w:rsidRPr="00D6602E">
        <w:rPr>
          <w:sz w:val="22"/>
          <w:szCs w:val="22"/>
        </w:rPr>
        <w:t xml:space="preserve">Iesniegto piedāvājumu atvēršana notiks </w:t>
      </w:r>
      <w:r w:rsidRPr="00D6602E">
        <w:rPr>
          <w:b/>
          <w:bCs/>
          <w:sz w:val="22"/>
          <w:szCs w:val="22"/>
        </w:rPr>
        <w:t>202</w:t>
      </w:r>
      <w:r w:rsidR="00D6602E">
        <w:rPr>
          <w:b/>
          <w:bCs/>
          <w:sz w:val="22"/>
          <w:szCs w:val="22"/>
        </w:rPr>
        <w:t>5</w:t>
      </w:r>
      <w:r w:rsidRPr="00D6602E">
        <w:rPr>
          <w:b/>
          <w:bCs/>
          <w:sz w:val="22"/>
          <w:szCs w:val="22"/>
        </w:rPr>
        <w:t>.</w:t>
      </w:r>
      <w:r w:rsidR="00A06CC6" w:rsidRPr="00D6602E">
        <w:rPr>
          <w:b/>
          <w:bCs/>
          <w:sz w:val="22"/>
          <w:szCs w:val="22"/>
        </w:rPr>
        <w:t xml:space="preserve"> </w:t>
      </w:r>
      <w:r w:rsidRPr="00D6602E">
        <w:rPr>
          <w:b/>
          <w:bCs/>
          <w:sz w:val="22"/>
          <w:szCs w:val="22"/>
        </w:rPr>
        <w:t xml:space="preserve">gada </w:t>
      </w:r>
      <w:r w:rsidR="00D6602E">
        <w:rPr>
          <w:b/>
          <w:bCs/>
          <w:sz w:val="22"/>
          <w:szCs w:val="22"/>
        </w:rPr>
        <w:t>10</w:t>
      </w:r>
      <w:r w:rsidR="00520AF6" w:rsidRPr="00D6602E">
        <w:rPr>
          <w:b/>
          <w:bCs/>
          <w:sz w:val="22"/>
          <w:szCs w:val="22"/>
        </w:rPr>
        <w:t>.</w:t>
      </w:r>
      <w:r w:rsidR="00A06CC6" w:rsidRPr="00D6602E">
        <w:rPr>
          <w:b/>
          <w:bCs/>
          <w:sz w:val="22"/>
          <w:szCs w:val="22"/>
        </w:rPr>
        <w:t xml:space="preserve"> </w:t>
      </w:r>
      <w:r w:rsidR="00334459" w:rsidRPr="00D6602E">
        <w:rPr>
          <w:b/>
          <w:bCs/>
          <w:sz w:val="22"/>
          <w:szCs w:val="22"/>
        </w:rPr>
        <w:t>jūnijā</w:t>
      </w:r>
      <w:r w:rsidRPr="00D6602E">
        <w:rPr>
          <w:b/>
          <w:bCs/>
          <w:sz w:val="22"/>
          <w:szCs w:val="22"/>
        </w:rPr>
        <w:t>, plkst. 10.00</w:t>
      </w:r>
      <w:r w:rsidRPr="00D6602E">
        <w:rPr>
          <w:sz w:val="22"/>
          <w:szCs w:val="22"/>
        </w:rPr>
        <w:t>, Ūdensvada ielā 3, Daugavpilī, SIA “Daugavpils ūdens” pārvaldes ēk</w:t>
      </w:r>
      <w:r w:rsidR="00012E60" w:rsidRPr="00D6602E">
        <w:rPr>
          <w:sz w:val="22"/>
          <w:szCs w:val="22"/>
        </w:rPr>
        <w:t>as apspriežu zālē</w:t>
      </w:r>
      <w:r w:rsidRPr="00D6602E">
        <w:rPr>
          <w:sz w:val="22"/>
          <w:szCs w:val="22"/>
        </w:rPr>
        <w:t xml:space="preserve">. Iesniegto piedāvājumu atvēršana ir atklāta. </w:t>
      </w:r>
    </w:p>
    <w:p w14:paraId="2522C0F1" w14:textId="77777777" w:rsidR="00A243AF" w:rsidRPr="005C1744" w:rsidRDefault="00A243AF" w:rsidP="00523DE2">
      <w:pPr>
        <w:pStyle w:val="Sarakstarindkopa"/>
        <w:numPr>
          <w:ilvl w:val="1"/>
          <w:numId w:val="1"/>
        </w:numPr>
        <w:spacing w:after="80"/>
        <w:ind w:left="567" w:hanging="567"/>
        <w:contextualSpacing w:val="0"/>
        <w:jc w:val="both"/>
        <w:rPr>
          <w:sz w:val="22"/>
          <w:szCs w:val="22"/>
        </w:rPr>
      </w:pPr>
      <w:r w:rsidRPr="00D6602E">
        <w:rPr>
          <w:sz w:val="22"/>
          <w:szCs w:val="22"/>
        </w:rPr>
        <w:t>Piedāvājums, kas iesniegts pēc minētā termiņa, netiks izskatīts un neatvērts tiks atdots vai nosūtīts</w:t>
      </w:r>
      <w:r w:rsidRPr="005C1744">
        <w:rPr>
          <w:sz w:val="22"/>
          <w:szCs w:val="22"/>
        </w:rPr>
        <w:t xml:space="preserve"> atpakaļ iesniedzējam. </w:t>
      </w:r>
    </w:p>
    <w:p w14:paraId="41509D04" w14:textId="5C6CC5CC" w:rsidR="00A243AF" w:rsidRPr="005C1744" w:rsidRDefault="00A243AF" w:rsidP="00523DE2">
      <w:pPr>
        <w:pStyle w:val="Sarakstarindkopa"/>
        <w:numPr>
          <w:ilvl w:val="1"/>
          <w:numId w:val="1"/>
        </w:numPr>
        <w:spacing w:after="80"/>
        <w:ind w:left="567" w:hanging="567"/>
        <w:contextualSpacing w:val="0"/>
        <w:jc w:val="both"/>
        <w:rPr>
          <w:sz w:val="22"/>
          <w:szCs w:val="22"/>
        </w:rPr>
      </w:pPr>
      <w:r w:rsidRPr="005C1744">
        <w:rPr>
          <w:sz w:val="22"/>
          <w:szCs w:val="22"/>
        </w:rPr>
        <w:t>Elektroniski iesniegts piedāvājums, kurš tiks iesniegts</w:t>
      </w:r>
      <w:r w:rsidR="00C80B27" w:rsidRPr="005C1744">
        <w:rPr>
          <w:sz w:val="22"/>
          <w:szCs w:val="22"/>
        </w:rPr>
        <w:t>,</w:t>
      </w:r>
      <w:r w:rsidRPr="005C1744">
        <w:rPr>
          <w:sz w:val="22"/>
          <w:szCs w:val="22"/>
        </w:rPr>
        <w:t xml:space="preserve"> neievērojot šī nolikumā noteiktās prasības elektronisko piedāvājumu iesniegšanai, netiks izskatīts. </w:t>
      </w:r>
    </w:p>
    <w:p w14:paraId="4CA47686" w14:textId="77777777" w:rsidR="00A243AF" w:rsidRPr="005C1744" w:rsidRDefault="00A243AF" w:rsidP="00523DE2">
      <w:pPr>
        <w:pStyle w:val="Sarakstarindkopa"/>
        <w:numPr>
          <w:ilvl w:val="1"/>
          <w:numId w:val="1"/>
        </w:numPr>
        <w:spacing w:after="80"/>
        <w:ind w:left="567" w:hanging="567"/>
        <w:contextualSpacing w:val="0"/>
        <w:jc w:val="both"/>
        <w:rPr>
          <w:sz w:val="22"/>
          <w:szCs w:val="22"/>
        </w:rPr>
      </w:pPr>
      <w:r w:rsidRPr="005C1744">
        <w:rPr>
          <w:sz w:val="22"/>
          <w:szCs w:val="22"/>
        </w:rPr>
        <w:t xml:space="preserve">Piedāvājumu vērtēšanu un lēmumu pieņemšanu komisija veic slēgtā sēdē. </w:t>
      </w:r>
    </w:p>
    <w:p w14:paraId="5C63C4E0" w14:textId="19A3F222" w:rsidR="00A243AF" w:rsidRPr="005C1744" w:rsidRDefault="00A243AF" w:rsidP="00523DE2">
      <w:pPr>
        <w:pStyle w:val="Sarakstarindkopa"/>
        <w:numPr>
          <w:ilvl w:val="1"/>
          <w:numId w:val="1"/>
        </w:numPr>
        <w:spacing w:after="80"/>
        <w:ind w:left="567" w:hanging="567"/>
        <w:contextualSpacing w:val="0"/>
        <w:jc w:val="both"/>
        <w:rPr>
          <w:sz w:val="22"/>
          <w:szCs w:val="22"/>
        </w:rPr>
      </w:pPr>
      <w:r w:rsidRPr="005C1744">
        <w:rPr>
          <w:sz w:val="22"/>
          <w:szCs w:val="22"/>
        </w:rPr>
        <w:t>Pretendenta iesniegtais piedāvājums nozīmē pilnīgu šīs iepirkuma procedūras nolikuma noteikumu pieņemšanu un atbildību par to izpildi.</w:t>
      </w:r>
    </w:p>
    <w:p w14:paraId="4E5B2174" w14:textId="1310CA04" w:rsidR="00A243AF" w:rsidRPr="005C1744" w:rsidRDefault="00A243AF" w:rsidP="00523DE2">
      <w:pPr>
        <w:pStyle w:val="Sarakstarindkopa"/>
        <w:spacing w:after="80"/>
        <w:ind w:left="567"/>
        <w:contextualSpacing w:val="0"/>
        <w:jc w:val="both"/>
        <w:rPr>
          <w:sz w:val="22"/>
          <w:szCs w:val="22"/>
        </w:rPr>
      </w:pPr>
    </w:p>
    <w:p w14:paraId="218E23B1" w14:textId="56179D4F" w:rsidR="00827B12" w:rsidRPr="005C1744" w:rsidRDefault="00827B12" w:rsidP="00523DE2">
      <w:pPr>
        <w:pStyle w:val="Virsraksts3"/>
        <w:numPr>
          <w:ilvl w:val="0"/>
          <w:numId w:val="1"/>
        </w:numPr>
        <w:tabs>
          <w:tab w:val="clear" w:pos="360"/>
        </w:tabs>
        <w:spacing w:before="0" w:after="80"/>
        <w:ind w:left="567" w:hanging="567"/>
        <w:rPr>
          <w:rFonts w:ascii="Times New Roman" w:hAnsi="Times New Roman" w:cs="Times New Roman"/>
          <w:b/>
          <w:bCs/>
          <w:color w:val="auto"/>
          <w:sz w:val="22"/>
          <w:szCs w:val="22"/>
        </w:rPr>
      </w:pPr>
      <w:bookmarkStart w:id="4" w:name="_Toc145677704"/>
      <w:bookmarkStart w:id="5" w:name="_Toc156982135"/>
      <w:bookmarkStart w:id="6" w:name="_Toc157520072"/>
      <w:r w:rsidRPr="005C1744">
        <w:rPr>
          <w:rFonts w:ascii="Times New Roman" w:hAnsi="Times New Roman" w:cs="Times New Roman"/>
          <w:b/>
          <w:bCs/>
          <w:color w:val="auto"/>
          <w:sz w:val="22"/>
          <w:szCs w:val="22"/>
        </w:rPr>
        <w:t>Prasības attiecībā uz piedāvājuma noformējumu un iesniegšanu</w:t>
      </w:r>
      <w:bookmarkEnd w:id="4"/>
      <w:bookmarkEnd w:id="5"/>
      <w:bookmarkEnd w:id="6"/>
    </w:p>
    <w:p w14:paraId="5C24DA83" w14:textId="77777777" w:rsidR="00A243AF" w:rsidRPr="005C1744" w:rsidRDefault="00A243AF" w:rsidP="00523DE2">
      <w:pPr>
        <w:pStyle w:val="Sarakstarindkopa"/>
        <w:widowControl w:val="0"/>
        <w:numPr>
          <w:ilvl w:val="1"/>
          <w:numId w:val="1"/>
        </w:numPr>
        <w:spacing w:after="80"/>
        <w:ind w:left="567" w:hanging="567"/>
        <w:contextualSpacing w:val="0"/>
        <w:jc w:val="both"/>
        <w:rPr>
          <w:sz w:val="22"/>
          <w:szCs w:val="22"/>
        </w:rPr>
      </w:pPr>
      <w:r w:rsidRPr="005C1744">
        <w:rPr>
          <w:sz w:val="22"/>
          <w:szCs w:val="22"/>
        </w:rPr>
        <w:t>Pretendents sagatavo un iesniedz piedāvājumu saskaņā ar iepirkuma procedūras dokumentu prasībām.</w:t>
      </w:r>
    </w:p>
    <w:p w14:paraId="0CDFB992" w14:textId="77777777" w:rsidR="00A243AF" w:rsidRPr="005C1744" w:rsidRDefault="00A243AF" w:rsidP="00523DE2">
      <w:pPr>
        <w:pStyle w:val="Sarakstarindkopa"/>
        <w:widowControl w:val="0"/>
        <w:numPr>
          <w:ilvl w:val="1"/>
          <w:numId w:val="1"/>
        </w:numPr>
        <w:spacing w:after="80"/>
        <w:ind w:left="567" w:hanging="567"/>
        <w:contextualSpacing w:val="0"/>
        <w:jc w:val="both"/>
        <w:rPr>
          <w:sz w:val="22"/>
          <w:szCs w:val="22"/>
        </w:rPr>
      </w:pPr>
      <w:r w:rsidRPr="005C1744">
        <w:rPr>
          <w:sz w:val="22"/>
          <w:szCs w:val="22"/>
        </w:rPr>
        <w:t xml:space="preserve">Ja piedāvājumu sagatavo un iesniedz elektroniski, piegādātājs ir tiesīgs ar vienu drošu elektronisko parakstu parakstīt visus dokumentus kā vienu kopumu vai katru atsevišķi. </w:t>
      </w:r>
    </w:p>
    <w:p w14:paraId="7DDED1AE" w14:textId="77777777" w:rsidR="00A243AF" w:rsidRPr="005C1744" w:rsidRDefault="00A243AF" w:rsidP="00523DE2">
      <w:pPr>
        <w:pStyle w:val="Sarakstarindkopa"/>
        <w:widowControl w:val="0"/>
        <w:numPr>
          <w:ilvl w:val="1"/>
          <w:numId w:val="1"/>
        </w:numPr>
        <w:spacing w:after="80"/>
        <w:ind w:left="567" w:hanging="567"/>
        <w:contextualSpacing w:val="0"/>
        <w:jc w:val="both"/>
        <w:rPr>
          <w:sz w:val="22"/>
          <w:szCs w:val="22"/>
        </w:rPr>
      </w:pPr>
      <w:r w:rsidRPr="005C1744">
        <w:rPr>
          <w:sz w:val="22"/>
          <w:szCs w:val="22"/>
        </w:rPr>
        <w:t xml:space="preserve">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 </w:t>
      </w:r>
    </w:p>
    <w:p w14:paraId="681EF087" w14:textId="77777777" w:rsidR="00A243AF" w:rsidRPr="005C1744" w:rsidRDefault="00A243AF" w:rsidP="00933CC7">
      <w:pPr>
        <w:pStyle w:val="Sarakstarindkopa"/>
        <w:widowControl w:val="0"/>
        <w:numPr>
          <w:ilvl w:val="1"/>
          <w:numId w:val="1"/>
        </w:numPr>
        <w:ind w:left="567" w:hanging="567"/>
        <w:contextualSpacing w:val="0"/>
        <w:jc w:val="both"/>
        <w:rPr>
          <w:sz w:val="22"/>
          <w:szCs w:val="22"/>
        </w:rPr>
      </w:pPr>
      <w:r w:rsidRPr="005C1744">
        <w:rPr>
          <w:sz w:val="22"/>
          <w:szCs w:val="22"/>
        </w:rPr>
        <w:t>Piedāvājums jāiesniedz slēgtā aploksnē un aizzīmogotā iepakojumā (aploksnē). Uz iepakojuma jānorāda:</w:t>
      </w:r>
    </w:p>
    <w:p w14:paraId="08435127" w14:textId="1E23B649" w:rsidR="00A243AF" w:rsidRPr="005C1744" w:rsidRDefault="00A243AF" w:rsidP="00933CC7">
      <w:pPr>
        <w:widowControl w:val="0"/>
        <w:tabs>
          <w:tab w:val="num" w:pos="567"/>
        </w:tabs>
        <w:ind w:left="567"/>
        <w:jc w:val="center"/>
        <w:rPr>
          <w:b/>
          <w:bCs/>
          <w:snapToGrid w:val="0"/>
          <w:sz w:val="22"/>
          <w:szCs w:val="22"/>
        </w:rPr>
      </w:pPr>
      <w:r w:rsidRPr="005C1744">
        <w:rPr>
          <w:b/>
          <w:bCs/>
          <w:snapToGrid w:val="0"/>
          <w:sz w:val="22"/>
          <w:szCs w:val="22"/>
        </w:rPr>
        <w:t>Sabiedrība</w:t>
      </w:r>
      <w:r w:rsidR="00DD0EE2" w:rsidRPr="005C1744">
        <w:rPr>
          <w:b/>
          <w:bCs/>
          <w:snapToGrid w:val="0"/>
          <w:sz w:val="22"/>
          <w:szCs w:val="22"/>
        </w:rPr>
        <w:t>s</w:t>
      </w:r>
      <w:r w:rsidRPr="005C1744">
        <w:rPr>
          <w:b/>
          <w:bCs/>
          <w:snapToGrid w:val="0"/>
          <w:sz w:val="22"/>
          <w:szCs w:val="22"/>
        </w:rPr>
        <w:t xml:space="preserve"> ar ierobežotu atbildību  “Daugavpils ūdens”</w:t>
      </w:r>
    </w:p>
    <w:p w14:paraId="198D0C94" w14:textId="36A45785" w:rsidR="00A243AF" w:rsidRPr="005C1744" w:rsidRDefault="00A243AF" w:rsidP="00BA64AE">
      <w:pPr>
        <w:widowControl w:val="0"/>
        <w:tabs>
          <w:tab w:val="num" w:pos="567"/>
        </w:tabs>
        <w:ind w:left="567"/>
        <w:jc w:val="center"/>
        <w:rPr>
          <w:b/>
          <w:bCs/>
          <w:snapToGrid w:val="0"/>
          <w:sz w:val="22"/>
          <w:szCs w:val="22"/>
        </w:rPr>
      </w:pPr>
      <w:r w:rsidRPr="005C1744">
        <w:rPr>
          <w:b/>
          <w:bCs/>
          <w:snapToGrid w:val="0"/>
          <w:sz w:val="22"/>
          <w:szCs w:val="22"/>
        </w:rPr>
        <w:t>Ūdensvada iela 3, Daugavpils, Latvija, LV–5401</w:t>
      </w:r>
    </w:p>
    <w:p w14:paraId="53284136" w14:textId="649C93A5" w:rsidR="00A243AF" w:rsidRPr="005C1744" w:rsidRDefault="00A243AF" w:rsidP="00BA64AE">
      <w:pPr>
        <w:widowControl w:val="0"/>
        <w:tabs>
          <w:tab w:val="num" w:pos="567"/>
        </w:tabs>
        <w:ind w:left="567"/>
        <w:jc w:val="center"/>
        <w:rPr>
          <w:b/>
          <w:bCs/>
          <w:snapToGrid w:val="0"/>
          <w:sz w:val="22"/>
          <w:szCs w:val="22"/>
        </w:rPr>
      </w:pPr>
      <w:r w:rsidRPr="005C1744">
        <w:rPr>
          <w:b/>
          <w:bCs/>
          <w:snapToGrid w:val="0"/>
          <w:sz w:val="22"/>
          <w:szCs w:val="22"/>
        </w:rPr>
        <w:t xml:space="preserve">Piedāvājums </w:t>
      </w:r>
      <w:r w:rsidR="0030000B" w:rsidRPr="005C1744">
        <w:rPr>
          <w:b/>
          <w:bCs/>
          <w:snapToGrid w:val="0"/>
          <w:sz w:val="22"/>
          <w:szCs w:val="22"/>
        </w:rPr>
        <w:t>iepirkuma</w:t>
      </w:r>
      <w:r w:rsidRPr="005C1744">
        <w:rPr>
          <w:b/>
          <w:bCs/>
          <w:snapToGrid w:val="0"/>
          <w:sz w:val="22"/>
          <w:szCs w:val="22"/>
        </w:rPr>
        <w:t xml:space="preserve"> procedūrai</w:t>
      </w:r>
    </w:p>
    <w:p w14:paraId="4A5A9E57" w14:textId="1A5A2BCA" w:rsidR="00A243AF" w:rsidRPr="005C1744" w:rsidRDefault="00A243AF" w:rsidP="00BA64AE">
      <w:pPr>
        <w:ind w:left="567"/>
        <w:jc w:val="center"/>
        <w:rPr>
          <w:sz w:val="22"/>
          <w:szCs w:val="22"/>
        </w:rPr>
      </w:pPr>
      <w:r w:rsidRPr="005C1744">
        <w:rPr>
          <w:b/>
          <w:bCs/>
          <w:sz w:val="22"/>
          <w:szCs w:val="22"/>
        </w:rPr>
        <w:t>“</w:t>
      </w:r>
      <w:r w:rsidR="006D5B59" w:rsidRPr="005C1744">
        <w:rPr>
          <w:b/>
          <w:bCs/>
          <w:sz w:val="22"/>
          <w:szCs w:val="22"/>
        </w:rPr>
        <w:t>Veselības apdrošināšanas pakalpojuma nodrošināšana</w:t>
      </w:r>
      <w:r w:rsidRPr="005C1744">
        <w:rPr>
          <w:b/>
          <w:bCs/>
          <w:sz w:val="22"/>
          <w:szCs w:val="22"/>
        </w:rPr>
        <w:t>”</w:t>
      </w:r>
    </w:p>
    <w:p w14:paraId="76B5788E" w14:textId="45F94909" w:rsidR="00A243AF" w:rsidRPr="005C1744" w:rsidRDefault="00A243AF" w:rsidP="00BA64AE">
      <w:pPr>
        <w:widowControl w:val="0"/>
        <w:tabs>
          <w:tab w:val="num" w:pos="567"/>
        </w:tabs>
        <w:ind w:left="567"/>
        <w:jc w:val="center"/>
        <w:rPr>
          <w:b/>
          <w:bCs/>
          <w:snapToGrid w:val="0"/>
          <w:sz w:val="22"/>
          <w:szCs w:val="22"/>
        </w:rPr>
      </w:pPr>
      <w:r w:rsidRPr="005C1744">
        <w:rPr>
          <w:b/>
          <w:bCs/>
          <w:snapToGrid w:val="0"/>
          <w:sz w:val="22"/>
          <w:szCs w:val="22"/>
        </w:rPr>
        <w:t xml:space="preserve">iepirkuma identifikācijas Nr. DŪ </w:t>
      </w:r>
      <w:r w:rsidR="00DD0EE2" w:rsidRPr="005C1744">
        <w:rPr>
          <w:b/>
          <w:bCs/>
          <w:snapToGrid w:val="0"/>
          <w:sz w:val="22"/>
          <w:szCs w:val="22"/>
        </w:rPr>
        <w:t>202</w:t>
      </w:r>
      <w:r w:rsidR="005B32FF" w:rsidRPr="005C1744">
        <w:rPr>
          <w:b/>
          <w:bCs/>
          <w:snapToGrid w:val="0"/>
          <w:sz w:val="22"/>
          <w:szCs w:val="22"/>
        </w:rPr>
        <w:t>5</w:t>
      </w:r>
      <w:r w:rsidR="0030000B" w:rsidRPr="005C1744">
        <w:rPr>
          <w:b/>
          <w:bCs/>
          <w:snapToGrid w:val="0"/>
          <w:sz w:val="22"/>
          <w:szCs w:val="22"/>
        </w:rPr>
        <w:t>/</w:t>
      </w:r>
      <w:r w:rsidR="005B32FF" w:rsidRPr="005C1744">
        <w:rPr>
          <w:b/>
          <w:bCs/>
          <w:snapToGrid w:val="0"/>
          <w:sz w:val="22"/>
          <w:szCs w:val="22"/>
        </w:rPr>
        <w:t>2</w:t>
      </w:r>
      <w:r w:rsidR="00933CC7" w:rsidRPr="005C1744">
        <w:rPr>
          <w:b/>
          <w:bCs/>
          <w:snapToGrid w:val="0"/>
          <w:sz w:val="22"/>
          <w:szCs w:val="22"/>
        </w:rPr>
        <w:t>4</w:t>
      </w:r>
    </w:p>
    <w:p w14:paraId="2ADED6E0" w14:textId="2A25DDA4" w:rsidR="00A243AF" w:rsidRPr="00D6602E" w:rsidRDefault="00A243AF" w:rsidP="00BA64AE">
      <w:pPr>
        <w:widowControl w:val="0"/>
        <w:tabs>
          <w:tab w:val="num" w:pos="567"/>
        </w:tabs>
        <w:ind w:left="567"/>
        <w:jc w:val="center"/>
        <w:rPr>
          <w:b/>
          <w:bCs/>
          <w:snapToGrid w:val="0"/>
          <w:sz w:val="22"/>
          <w:szCs w:val="22"/>
        </w:rPr>
      </w:pPr>
      <w:r w:rsidRPr="00D6602E">
        <w:rPr>
          <w:b/>
          <w:bCs/>
          <w:snapToGrid w:val="0"/>
          <w:sz w:val="22"/>
          <w:szCs w:val="22"/>
        </w:rPr>
        <w:t>Neatvērt līdz 202</w:t>
      </w:r>
      <w:r w:rsidR="00D6602E" w:rsidRPr="00D6602E">
        <w:rPr>
          <w:b/>
          <w:bCs/>
          <w:snapToGrid w:val="0"/>
          <w:sz w:val="22"/>
          <w:szCs w:val="22"/>
        </w:rPr>
        <w:t>5</w:t>
      </w:r>
      <w:r w:rsidRPr="00D6602E">
        <w:rPr>
          <w:b/>
          <w:bCs/>
          <w:snapToGrid w:val="0"/>
          <w:sz w:val="22"/>
          <w:szCs w:val="22"/>
        </w:rPr>
        <w:t xml:space="preserve">. gada </w:t>
      </w:r>
      <w:r w:rsidR="00D6602E" w:rsidRPr="00D6602E">
        <w:rPr>
          <w:b/>
          <w:bCs/>
          <w:snapToGrid w:val="0"/>
          <w:sz w:val="22"/>
          <w:szCs w:val="22"/>
        </w:rPr>
        <w:t>10</w:t>
      </w:r>
      <w:r w:rsidR="00520AF6" w:rsidRPr="00D6602E">
        <w:rPr>
          <w:b/>
          <w:bCs/>
          <w:snapToGrid w:val="0"/>
          <w:sz w:val="22"/>
          <w:szCs w:val="22"/>
        </w:rPr>
        <w:t>.</w:t>
      </w:r>
      <w:r w:rsidR="00066821" w:rsidRPr="00D6602E">
        <w:rPr>
          <w:b/>
          <w:bCs/>
          <w:snapToGrid w:val="0"/>
          <w:sz w:val="22"/>
          <w:szCs w:val="22"/>
        </w:rPr>
        <w:t xml:space="preserve"> </w:t>
      </w:r>
      <w:r w:rsidR="006D5B59" w:rsidRPr="00D6602E">
        <w:rPr>
          <w:b/>
          <w:bCs/>
          <w:snapToGrid w:val="0"/>
          <w:sz w:val="22"/>
          <w:szCs w:val="22"/>
        </w:rPr>
        <w:t>jūnijam</w:t>
      </w:r>
      <w:r w:rsidRPr="00D6602E">
        <w:rPr>
          <w:b/>
          <w:bCs/>
          <w:snapToGrid w:val="0"/>
          <w:sz w:val="22"/>
          <w:szCs w:val="22"/>
        </w:rPr>
        <w:t>, plkst.</w:t>
      </w:r>
      <w:r w:rsidR="00E41DBC" w:rsidRPr="00D6602E">
        <w:rPr>
          <w:b/>
          <w:bCs/>
          <w:snapToGrid w:val="0"/>
          <w:sz w:val="22"/>
          <w:szCs w:val="22"/>
        </w:rPr>
        <w:t xml:space="preserve"> </w:t>
      </w:r>
      <w:r w:rsidRPr="00D6602E">
        <w:rPr>
          <w:b/>
          <w:bCs/>
          <w:snapToGrid w:val="0"/>
          <w:sz w:val="22"/>
          <w:szCs w:val="22"/>
        </w:rPr>
        <w:t>10.00</w:t>
      </w:r>
    </w:p>
    <w:p w14:paraId="41E60972" w14:textId="77777777" w:rsidR="00A243AF" w:rsidRPr="005C1744" w:rsidRDefault="00A243AF" w:rsidP="00BA64AE">
      <w:pPr>
        <w:widowControl w:val="0"/>
        <w:tabs>
          <w:tab w:val="num" w:pos="567"/>
        </w:tabs>
        <w:ind w:left="567"/>
        <w:jc w:val="center"/>
        <w:rPr>
          <w:b/>
          <w:bCs/>
          <w:i/>
          <w:iCs/>
          <w:snapToGrid w:val="0"/>
          <w:sz w:val="22"/>
          <w:szCs w:val="22"/>
        </w:rPr>
      </w:pPr>
      <w:r w:rsidRPr="005C1744">
        <w:rPr>
          <w:b/>
          <w:bCs/>
          <w:i/>
          <w:iCs/>
          <w:snapToGrid w:val="0"/>
          <w:sz w:val="22"/>
          <w:szCs w:val="22"/>
          <w:highlight w:val="yellow"/>
        </w:rPr>
        <w:t>&lt;Pretendenta nosaukums, juridiskā adrese un reģistrācijas numurs, kontaktpersona, tālrunis&gt;</w:t>
      </w:r>
    </w:p>
    <w:p w14:paraId="31052B7D" w14:textId="77777777" w:rsidR="00A243AF" w:rsidRPr="005C1744" w:rsidRDefault="00A243AF" w:rsidP="00BA64AE">
      <w:pPr>
        <w:widowControl w:val="0"/>
        <w:ind w:left="567"/>
        <w:jc w:val="both"/>
        <w:rPr>
          <w:sz w:val="22"/>
          <w:szCs w:val="22"/>
        </w:rPr>
      </w:pPr>
    </w:p>
    <w:p w14:paraId="2E62226B" w14:textId="77777777" w:rsidR="00A243AF" w:rsidRPr="005C1744" w:rsidRDefault="00A243AF" w:rsidP="00BA64AE">
      <w:pPr>
        <w:widowControl w:val="0"/>
        <w:ind w:left="567"/>
        <w:jc w:val="both"/>
        <w:rPr>
          <w:sz w:val="22"/>
          <w:szCs w:val="22"/>
        </w:rPr>
      </w:pPr>
      <w:r w:rsidRPr="005C1744">
        <w:rPr>
          <w:sz w:val="22"/>
          <w:szCs w:val="22"/>
        </w:rPr>
        <w:t>Ja piedāvājumu iesniedz elektroniski, iepirkuma procedūras nosaukumu un identifikācijas numuru ar norādi par piedāvājuma atvēršanas datumu un laiku ir jāiekļauj elektroniskās vēstules tēmā.</w:t>
      </w:r>
    </w:p>
    <w:p w14:paraId="05CF2BB5" w14:textId="77777777" w:rsidR="00A243AF" w:rsidRPr="005C1744" w:rsidRDefault="00A243AF" w:rsidP="00933CC7">
      <w:pPr>
        <w:widowControl w:val="0"/>
        <w:spacing w:after="80"/>
        <w:ind w:left="567"/>
        <w:jc w:val="both"/>
        <w:rPr>
          <w:sz w:val="22"/>
          <w:szCs w:val="22"/>
          <w:highlight w:val="yellow"/>
        </w:rPr>
      </w:pPr>
    </w:p>
    <w:p w14:paraId="77CC6125" w14:textId="77777777" w:rsidR="00A243AF" w:rsidRPr="005C1744" w:rsidRDefault="00A243AF" w:rsidP="00933CC7">
      <w:pPr>
        <w:pStyle w:val="Sarakstarindkopa"/>
        <w:widowControl w:val="0"/>
        <w:numPr>
          <w:ilvl w:val="1"/>
          <w:numId w:val="1"/>
        </w:numPr>
        <w:spacing w:after="80"/>
        <w:ind w:left="567" w:hanging="567"/>
        <w:contextualSpacing w:val="0"/>
        <w:jc w:val="both"/>
        <w:rPr>
          <w:sz w:val="22"/>
          <w:szCs w:val="22"/>
        </w:rPr>
      </w:pPr>
      <w:r w:rsidRPr="005C1744">
        <w:rPr>
          <w:sz w:val="22"/>
          <w:szCs w:val="22"/>
        </w:rPr>
        <w:t>Piedāvājuma sākumā pēc titullapas jābūt piedāvājuma satura radītājam, aiz kura seko visi pārējie piedāvājumā iekļaujamie dokumenti.</w:t>
      </w:r>
    </w:p>
    <w:p w14:paraId="76B7B097" w14:textId="77777777" w:rsidR="00A243AF" w:rsidRPr="005C1744" w:rsidRDefault="00A243AF" w:rsidP="00933CC7">
      <w:pPr>
        <w:pStyle w:val="Sarakstarindkopa"/>
        <w:widowControl w:val="0"/>
        <w:numPr>
          <w:ilvl w:val="1"/>
          <w:numId w:val="1"/>
        </w:numPr>
        <w:spacing w:after="80"/>
        <w:ind w:left="567" w:hanging="567"/>
        <w:contextualSpacing w:val="0"/>
        <w:jc w:val="both"/>
        <w:rPr>
          <w:sz w:val="22"/>
          <w:szCs w:val="22"/>
        </w:rPr>
      </w:pPr>
      <w:r w:rsidRPr="005C1744">
        <w:rPr>
          <w:sz w:val="22"/>
          <w:szCs w:val="22"/>
        </w:rPr>
        <w:t xml:space="preserve">Piedāvājumā iekļautajiem dokumentiem, kā arī kopijām un tulkojumiem jābūt noformētiem atbilstoši spēkā esošo dokumentu izstrādāšanas un noformēšanas kārtību regulējošo normatīvo aktu prasībām. </w:t>
      </w:r>
    </w:p>
    <w:p w14:paraId="7FFE7D46" w14:textId="77777777" w:rsidR="00A243AF" w:rsidRPr="005C1744" w:rsidRDefault="00A243AF" w:rsidP="00933CC7">
      <w:pPr>
        <w:pStyle w:val="Sarakstarindkopa"/>
        <w:widowControl w:val="0"/>
        <w:numPr>
          <w:ilvl w:val="1"/>
          <w:numId w:val="1"/>
        </w:numPr>
        <w:spacing w:after="80"/>
        <w:ind w:left="567" w:hanging="567"/>
        <w:contextualSpacing w:val="0"/>
        <w:jc w:val="both"/>
        <w:rPr>
          <w:sz w:val="22"/>
          <w:szCs w:val="22"/>
        </w:rPr>
      </w:pPr>
      <w:r w:rsidRPr="005C1744">
        <w:rPr>
          <w:sz w:val="22"/>
          <w:szCs w:val="22"/>
        </w:rPr>
        <w:t xml:space="preserve">Visiem piedāvājumā iekļautajiem dokumentiem </w:t>
      </w:r>
      <w:r w:rsidRPr="005C1744">
        <w:rPr>
          <w:b/>
          <w:bCs/>
          <w:i/>
          <w:iCs/>
          <w:sz w:val="22"/>
          <w:szCs w:val="22"/>
          <w:u w:val="single"/>
        </w:rPr>
        <w:t>(izņemot piedāvājuma nodrošinājumu, ja tāds ir paredzēts)</w:t>
      </w:r>
      <w:r w:rsidRPr="005C1744">
        <w:rPr>
          <w:sz w:val="22"/>
          <w:szCs w:val="22"/>
        </w:rPr>
        <w:t xml:space="preserve"> jābūt caurauklotiem un apzīmogotiem tā, lai to nebūtu iespējams atdalīt, visām lapām jābūt sanumurētām. Piedāvājuma nodrošinājums, ja tāds paredzēts, iesniedzams kā atsevišķs dokuments. </w:t>
      </w:r>
    </w:p>
    <w:p w14:paraId="6118E056" w14:textId="1BC0772D" w:rsidR="00A243AF" w:rsidRPr="005C1744" w:rsidRDefault="00A243AF" w:rsidP="00933CC7">
      <w:pPr>
        <w:pStyle w:val="Sarakstarindkopa"/>
        <w:widowControl w:val="0"/>
        <w:numPr>
          <w:ilvl w:val="1"/>
          <w:numId w:val="1"/>
        </w:numPr>
        <w:spacing w:after="80"/>
        <w:ind w:left="567" w:hanging="567"/>
        <w:contextualSpacing w:val="0"/>
        <w:jc w:val="both"/>
        <w:rPr>
          <w:sz w:val="22"/>
          <w:szCs w:val="22"/>
        </w:rPr>
      </w:pPr>
      <w:r w:rsidRPr="005C1744">
        <w:rPr>
          <w:sz w:val="22"/>
          <w:szCs w:val="22"/>
        </w:rPr>
        <w:t xml:space="preserve">Pretendents iesniedz parakstītu piedāvājumu. Piedāvājumu paraksta pretendenta amatpersona, kuras pārstāvības tiesības ir reģistrētas likumā noteiktajā kārtībā, </w:t>
      </w:r>
      <w:r w:rsidR="00E43A39" w:rsidRPr="005C1744">
        <w:rPr>
          <w:sz w:val="22"/>
          <w:szCs w:val="22"/>
        </w:rPr>
        <w:t xml:space="preserve">vai </w:t>
      </w:r>
      <w:r w:rsidRPr="005C1744">
        <w:rPr>
          <w:sz w:val="22"/>
          <w:szCs w:val="22"/>
        </w:rPr>
        <w:t xml:space="preserve">pilnvarotā persona, pievienojot attiecīgās pilnvaras oriģinālu vai apliecinātu kopiju. Ja piedāvājums tiek iesniegts elektroniski, gan pilnvarai, gan arī piedāvājumam jābūt parakstītiem elektroniski ar drošu elektronisko parakstu. </w:t>
      </w:r>
    </w:p>
    <w:p w14:paraId="12633177" w14:textId="77777777" w:rsidR="00A243AF" w:rsidRPr="005C1744" w:rsidRDefault="00A243AF" w:rsidP="00933CC7">
      <w:pPr>
        <w:pStyle w:val="Sarakstarindkopa"/>
        <w:widowControl w:val="0"/>
        <w:numPr>
          <w:ilvl w:val="1"/>
          <w:numId w:val="1"/>
        </w:numPr>
        <w:spacing w:after="80"/>
        <w:ind w:left="567" w:hanging="567"/>
        <w:contextualSpacing w:val="0"/>
        <w:jc w:val="both"/>
        <w:rPr>
          <w:sz w:val="22"/>
          <w:szCs w:val="22"/>
        </w:rPr>
      </w:pPr>
      <w:r w:rsidRPr="005C1744">
        <w:rPr>
          <w:sz w:val="22"/>
          <w:szCs w:val="22"/>
        </w:rPr>
        <w:t xml:space="preserve">Pieteikums un finanšu piedāvājums jāsagatavo saskaņā ar iepirkuma procedūras nolikumam pievienotajām veidnēm. </w:t>
      </w:r>
    </w:p>
    <w:p w14:paraId="026D5D21" w14:textId="5D19E436" w:rsidR="00A243AF" w:rsidRPr="005C1744" w:rsidRDefault="00A243AF" w:rsidP="00933CC7">
      <w:pPr>
        <w:pStyle w:val="Sarakstarindkopa"/>
        <w:widowControl w:val="0"/>
        <w:numPr>
          <w:ilvl w:val="1"/>
          <w:numId w:val="1"/>
        </w:numPr>
        <w:spacing w:after="80"/>
        <w:ind w:left="567" w:hanging="567"/>
        <w:contextualSpacing w:val="0"/>
        <w:jc w:val="both"/>
        <w:rPr>
          <w:sz w:val="22"/>
          <w:szCs w:val="22"/>
        </w:rPr>
      </w:pPr>
      <w:r w:rsidRPr="005C1744">
        <w:rPr>
          <w:sz w:val="22"/>
          <w:szCs w:val="22"/>
        </w:rPr>
        <w:t>Pretendentu iesniegtie dokumenti pēc iepirkuma pabeigšanas netiek atdoti atpakaļ (izņemot piedāvājuma nodrošinājumu, ja tāds paredzēts).</w:t>
      </w:r>
    </w:p>
    <w:p w14:paraId="43775DB7" w14:textId="77777777" w:rsidR="00933CC7" w:rsidRPr="005C1744" w:rsidRDefault="00933CC7" w:rsidP="00933CC7">
      <w:pPr>
        <w:pStyle w:val="Sarakstarindkopa"/>
        <w:widowControl w:val="0"/>
        <w:spacing w:after="80"/>
        <w:ind w:left="567"/>
        <w:contextualSpacing w:val="0"/>
        <w:jc w:val="both"/>
        <w:rPr>
          <w:sz w:val="22"/>
          <w:szCs w:val="22"/>
        </w:rPr>
      </w:pPr>
    </w:p>
    <w:p w14:paraId="0A7EDD78" w14:textId="3BD7E90C" w:rsidR="00933CC7" w:rsidRPr="005C1744" w:rsidRDefault="00933CC7" w:rsidP="00933CC7">
      <w:pPr>
        <w:pStyle w:val="Virsraksts2"/>
        <w:numPr>
          <w:ilvl w:val="0"/>
          <w:numId w:val="19"/>
        </w:numPr>
        <w:spacing w:before="0" w:after="80"/>
        <w:ind w:left="567" w:hanging="567"/>
        <w:rPr>
          <w:rFonts w:ascii="Times New Roman" w:hAnsi="Times New Roman" w:cs="Times New Roman"/>
          <w:b/>
          <w:bCs/>
          <w:color w:val="auto"/>
          <w:sz w:val="22"/>
          <w:szCs w:val="22"/>
        </w:rPr>
      </w:pPr>
      <w:bookmarkStart w:id="7" w:name="_Toc143506597"/>
      <w:bookmarkStart w:id="8" w:name="_Toc143862828"/>
      <w:bookmarkStart w:id="9" w:name="_Toc163741380"/>
      <w:r w:rsidRPr="005C1744">
        <w:rPr>
          <w:rFonts w:ascii="Times New Roman" w:hAnsi="Times New Roman" w:cs="Times New Roman"/>
          <w:b/>
          <w:bCs/>
          <w:color w:val="auto"/>
          <w:sz w:val="22"/>
          <w:szCs w:val="22"/>
        </w:rPr>
        <w:t>Prasības piedāvājuma nodrošinājumam</w:t>
      </w:r>
      <w:r w:rsidR="00BC52B0" w:rsidRPr="005C1744">
        <w:rPr>
          <w:rFonts w:ascii="Times New Roman" w:hAnsi="Times New Roman" w:cs="Times New Roman"/>
          <w:b/>
          <w:bCs/>
          <w:color w:val="auto"/>
          <w:sz w:val="22"/>
          <w:szCs w:val="22"/>
        </w:rPr>
        <w:t>,</w:t>
      </w:r>
      <w:r w:rsidRPr="005C1744">
        <w:rPr>
          <w:rFonts w:ascii="Times New Roman" w:hAnsi="Times New Roman" w:cs="Times New Roman"/>
          <w:b/>
          <w:bCs/>
          <w:color w:val="auto"/>
          <w:sz w:val="22"/>
          <w:szCs w:val="22"/>
        </w:rPr>
        <w:t xml:space="preserve"> saistību izpildes nodrošinājumam</w:t>
      </w:r>
      <w:bookmarkEnd w:id="7"/>
      <w:bookmarkEnd w:id="8"/>
      <w:bookmarkEnd w:id="9"/>
      <w:r w:rsidR="00BC52B0" w:rsidRPr="005C1744">
        <w:rPr>
          <w:rFonts w:ascii="Times New Roman" w:hAnsi="Times New Roman" w:cs="Times New Roman"/>
          <w:b/>
          <w:bCs/>
          <w:color w:val="auto"/>
          <w:sz w:val="22"/>
          <w:szCs w:val="22"/>
        </w:rPr>
        <w:t xml:space="preserve"> un piedāvājuma derīguma termiņam</w:t>
      </w:r>
    </w:p>
    <w:p w14:paraId="40030914" w14:textId="77777777" w:rsidR="00933CC7" w:rsidRPr="005C1744" w:rsidRDefault="00933CC7" w:rsidP="00933CC7">
      <w:pPr>
        <w:pStyle w:val="Sarakstarindkopa"/>
        <w:numPr>
          <w:ilvl w:val="1"/>
          <w:numId w:val="19"/>
        </w:numPr>
        <w:spacing w:after="80"/>
        <w:ind w:left="567" w:hanging="567"/>
        <w:contextualSpacing w:val="0"/>
        <w:rPr>
          <w:b/>
          <w:sz w:val="22"/>
          <w:szCs w:val="22"/>
        </w:rPr>
      </w:pPr>
      <w:r w:rsidRPr="005C1744">
        <w:rPr>
          <w:sz w:val="22"/>
          <w:szCs w:val="22"/>
        </w:rPr>
        <w:t xml:space="preserve">Piedāvājuma nodrošinājums </w:t>
      </w:r>
      <w:r w:rsidRPr="005C1744">
        <w:rPr>
          <w:b/>
          <w:sz w:val="22"/>
          <w:szCs w:val="22"/>
        </w:rPr>
        <w:t>nav</w:t>
      </w:r>
      <w:r w:rsidRPr="005C1744">
        <w:rPr>
          <w:sz w:val="22"/>
          <w:szCs w:val="22"/>
        </w:rPr>
        <w:t xml:space="preserve"> paredzēts.</w:t>
      </w:r>
    </w:p>
    <w:p w14:paraId="4F801EDA" w14:textId="77777777" w:rsidR="00933CC7" w:rsidRPr="005C1744" w:rsidRDefault="00933CC7" w:rsidP="00933CC7">
      <w:pPr>
        <w:pStyle w:val="Sarakstarindkopa"/>
        <w:numPr>
          <w:ilvl w:val="1"/>
          <w:numId w:val="19"/>
        </w:numPr>
        <w:spacing w:after="80"/>
        <w:ind w:left="567" w:hanging="567"/>
        <w:contextualSpacing w:val="0"/>
        <w:rPr>
          <w:b/>
          <w:sz w:val="22"/>
          <w:szCs w:val="22"/>
        </w:rPr>
      </w:pPr>
      <w:r w:rsidRPr="005C1744">
        <w:rPr>
          <w:sz w:val="22"/>
          <w:szCs w:val="22"/>
        </w:rPr>
        <w:t xml:space="preserve">Līguma izpildes garantija </w:t>
      </w:r>
      <w:r w:rsidRPr="005C1744">
        <w:rPr>
          <w:b/>
          <w:sz w:val="22"/>
          <w:szCs w:val="22"/>
        </w:rPr>
        <w:t>nav</w:t>
      </w:r>
      <w:r w:rsidRPr="005C1744">
        <w:rPr>
          <w:sz w:val="22"/>
          <w:szCs w:val="22"/>
        </w:rPr>
        <w:t xml:space="preserve"> paredzēta.</w:t>
      </w:r>
    </w:p>
    <w:p w14:paraId="012C8231" w14:textId="4CBE9D4C" w:rsidR="00933CC7" w:rsidRPr="005C1744" w:rsidRDefault="00933CC7" w:rsidP="001C019D">
      <w:pPr>
        <w:pStyle w:val="Sarakstarindkopa"/>
        <w:numPr>
          <w:ilvl w:val="1"/>
          <w:numId w:val="19"/>
        </w:numPr>
        <w:spacing w:after="80"/>
        <w:ind w:left="567" w:hanging="567"/>
        <w:contextualSpacing w:val="0"/>
        <w:jc w:val="both"/>
        <w:rPr>
          <w:sz w:val="22"/>
          <w:szCs w:val="22"/>
        </w:rPr>
      </w:pPr>
      <w:r w:rsidRPr="005C1744">
        <w:rPr>
          <w:sz w:val="22"/>
          <w:szCs w:val="22"/>
        </w:rPr>
        <w:t xml:space="preserve">Piedāvājuma derīguma termiņš: </w:t>
      </w:r>
      <w:r w:rsidRPr="005C1744">
        <w:rPr>
          <w:b/>
          <w:sz w:val="22"/>
          <w:szCs w:val="22"/>
        </w:rPr>
        <w:t>60</w:t>
      </w:r>
      <w:r w:rsidRPr="005C1744">
        <w:rPr>
          <w:bCs/>
          <w:sz w:val="22"/>
          <w:szCs w:val="22"/>
        </w:rPr>
        <w:t xml:space="preserve"> (sešdesmit) </w:t>
      </w:r>
      <w:r w:rsidRPr="005C1744">
        <w:rPr>
          <w:b/>
          <w:sz w:val="22"/>
          <w:szCs w:val="22"/>
        </w:rPr>
        <w:t>dienas</w:t>
      </w:r>
      <w:r w:rsidRPr="005C1744">
        <w:rPr>
          <w:bCs/>
          <w:sz w:val="22"/>
          <w:szCs w:val="22"/>
        </w:rPr>
        <w:t xml:space="preserve"> no piedāvājumu iesniegšanas termiņa beigu datuma</w:t>
      </w:r>
      <w:r w:rsidRPr="005C1744">
        <w:rPr>
          <w:sz w:val="22"/>
          <w:szCs w:val="22"/>
        </w:rPr>
        <w:t>.</w:t>
      </w:r>
    </w:p>
    <w:p w14:paraId="2D807970" w14:textId="77777777" w:rsidR="00933CC7" w:rsidRPr="005C1744" w:rsidRDefault="00933CC7" w:rsidP="00933CC7">
      <w:pPr>
        <w:pStyle w:val="Virsraksts1"/>
        <w:spacing w:before="0" w:after="80"/>
        <w:ind w:left="567"/>
        <w:rPr>
          <w:rFonts w:ascii="Times New Roman" w:hAnsi="Times New Roman" w:cs="Times New Roman"/>
          <w:sz w:val="22"/>
          <w:szCs w:val="22"/>
        </w:rPr>
      </w:pPr>
    </w:p>
    <w:p w14:paraId="16396C2B" w14:textId="07C5ABAC" w:rsidR="00A243AF" w:rsidRPr="005C1744" w:rsidRDefault="00A243AF" w:rsidP="00933CC7">
      <w:pPr>
        <w:pStyle w:val="Virsraksts1"/>
        <w:numPr>
          <w:ilvl w:val="0"/>
          <w:numId w:val="19"/>
        </w:numPr>
        <w:spacing w:before="0" w:after="80"/>
        <w:rPr>
          <w:rFonts w:ascii="Times New Roman" w:hAnsi="Times New Roman" w:cs="Times New Roman"/>
          <w:sz w:val="22"/>
          <w:szCs w:val="22"/>
        </w:rPr>
      </w:pPr>
      <w:r w:rsidRPr="005C1744">
        <w:rPr>
          <w:rFonts w:ascii="Times New Roman" w:hAnsi="Times New Roman" w:cs="Times New Roman"/>
          <w:sz w:val="22"/>
          <w:szCs w:val="22"/>
        </w:rPr>
        <w:t>Prasības pretendentam un iesniedzamie dokumenti</w:t>
      </w:r>
    </w:p>
    <w:p w14:paraId="33F76B37" w14:textId="7DC1DE43" w:rsidR="00A243AF" w:rsidRPr="005C1744" w:rsidRDefault="007043FD" w:rsidP="00933CC7">
      <w:pPr>
        <w:spacing w:after="80"/>
        <w:ind w:left="567"/>
        <w:jc w:val="both"/>
        <w:rPr>
          <w:bCs/>
          <w:sz w:val="22"/>
          <w:szCs w:val="22"/>
        </w:rPr>
      </w:pPr>
      <w:r w:rsidRPr="005C1744">
        <w:rPr>
          <w:bCs/>
          <w:sz w:val="22"/>
          <w:szCs w:val="22"/>
        </w:rPr>
        <w:t>Prasības attiecībā uz pretendenta iespējām veikt profesionālo darbību, pretendenta tehniskajām un profesionālajām spējām, kā arī iesniedzamo informāciju, kas nepieciešama, lai pretendentu novērtētu saskaņā ar minētajām prasībām</w:t>
      </w:r>
      <w:r w:rsidR="00A243AF" w:rsidRPr="005C1744">
        <w:rPr>
          <w:sz w:val="22"/>
          <w:szCs w:val="22"/>
        </w:rPr>
        <w:t>.</w:t>
      </w:r>
    </w:p>
    <w:tbl>
      <w:tblPr>
        <w:tblStyle w:val="Reatabula"/>
        <w:tblW w:w="8647" w:type="dxa"/>
        <w:tblInd w:w="562" w:type="dxa"/>
        <w:tblLook w:val="04A0" w:firstRow="1" w:lastRow="0" w:firstColumn="1" w:lastColumn="0" w:noHBand="0" w:noVBand="1"/>
      </w:tblPr>
      <w:tblGrid>
        <w:gridCol w:w="801"/>
        <w:gridCol w:w="3594"/>
        <w:gridCol w:w="4252"/>
      </w:tblGrid>
      <w:tr w:rsidR="006F4F96" w:rsidRPr="005C1744" w14:paraId="2AD46D0B" w14:textId="77777777" w:rsidTr="00F23C8A">
        <w:tc>
          <w:tcPr>
            <w:tcW w:w="801" w:type="dxa"/>
          </w:tcPr>
          <w:p w14:paraId="0653C6D2" w14:textId="77777777" w:rsidR="006F4F96" w:rsidRPr="005C1744" w:rsidRDefault="006F4F96" w:rsidP="00933CC7">
            <w:pPr>
              <w:spacing w:after="80"/>
              <w:ind w:right="-58"/>
              <w:jc w:val="center"/>
              <w:rPr>
                <w:b/>
                <w:sz w:val="22"/>
                <w:szCs w:val="22"/>
              </w:rPr>
            </w:pPr>
            <w:r w:rsidRPr="005C1744">
              <w:rPr>
                <w:b/>
                <w:sz w:val="22"/>
                <w:szCs w:val="22"/>
              </w:rPr>
              <w:t>Nr.</w:t>
            </w:r>
          </w:p>
          <w:p w14:paraId="56FF2228" w14:textId="77777777" w:rsidR="006F4F96" w:rsidRPr="005C1744" w:rsidRDefault="006F4F96" w:rsidP="00933CC7">
            <w:pPr>
              <w:pStyle w:val="Saraksts2"/>
              <w:spacing w:after="80"/>
              <w:ind w:left="0" w:firstLine="0"/>
              <w:jc w:val="center"/>
              <w:rPr>
                <w:sz w:val="22"/>
                <w:szCs w:val="22"/>
                <w:lang w:val="lv-LV"/>
              </w:rPr>
            </w:pPr>
            <w:r w:rsidRPr="005C1744">
              <w:rPr>
                <w:b/>
                <w:sz w:val="22"/>
                <w:szCs w:val="22"/>
                <w:lang w:val="lv-LV"/>
              </w:rPr>
              <w:t>p. k.</w:t>
            </w:r>
          </w:p>
        </w:tc>
        <w:tc>
          <w:tcPr>
            <w:tcW w:w="3594" w:type="dxa"/>
          </w:tcPr>
          <w:p w14:paraId="14CE3765" w14:textId="77777777" w:rsidR="006F4F96" w:rsidRPr="005C1744" w:rsidRDefault="006F4F96" w:rsidP="00933CC7">
            <w:pPr>
              <w:spacing w:after="80"/>
              <w:ind w:right="-58"/>
              <w:jc w:val="both"/>
              <w:rPr>
                <w:b/>
                <w:sz w:val="22"/>
                <w:szCs w:val="22"/>
              </w:rPr>
            </w:pPr>
            <w:r w:rsidRPr="005C1744">
              <w:rPr>
                <w:b/>
                <w:sz w:val="22"/>
                <w:szCs w:val="22"/>
              </w:rPr>
              <w:t>Prasības</w:t>
            </w:r>
          </w:p>
          <w:p w14:paraId="462FCF85" w14:textId="77777777" w:rsidR="006F4F96" w:rsidRPr="005C1744" w:rsidRDefault="006F4F96" w:rsidP="00933CC7">
            <w:pPr>
              <w:pStyle w:val="Saraksts2"/>
              <w:spacing w:after="80"/>
              <w:ind w:left="0" w:firstLine="0"/>
              <w:jc w:val="both"/>
              <w:rPr>
                <w:sz w:val="22"/>
                <w:szCs w:val="22"/>
                <w:lang w:val="lv-LV"/>
              </w:rPr>
            </w:pPr>
          </w:p>
        </w:tc>
        <w:tc>
          <w:tcPr>
            <w:tcW w:w="4252" w:type="dxa"/>
          </w:tcPr>
          <w:p w14:paraId="3338F324" w14:textId="77777777" w:rsidR="006F4F96" w:rsidRPr="005C1744" w:rsidRDefault="006F4F96" w:rsidP="00933CC7">
            <w:pPr>
              <w:pStyle w:val="Saraksts2"/>
              <w:spacing w:after="80"/>
              <w:ind w:left="0" w:firstLine="0"/>
              <w:jc w:val="both"/>
              <w:rPr>
                <w:sz w:val="22"/>
                <w:szCs w:val="22"/>
                <w:lang w:val="lv-LV"/>
              </w:rPr>
            </w:pPr>
            <w:r w:rsidRPr="005C1744">
              <w:rPr>
                <w:b/>
                <w:sz w:val="22"/>
                <w:szCs w:val="22"/>
                <w:lang w:val="lv-LV"/>
              </w:rPr>
              <w:t>Iesniedzamā informācija, kas nepieciešama, lai Pretendentu novērtētu saskaņā ar minētajām prasībām:</w:t>
            </w:r>
          </w:p>
        </w:tc>
      </w:tr>
      <w:tr w:rsidR="006F4F96" w:rsidRPr="005C1744" w14:paraId="68417F34" w14:textId="77777777" w:rsidTr="00F23C8A">
        <w:tc>
          <w:tcPr>
            <w:tcW w:w="801" w:type="dxa"/>
          </w:tcPr>
          <w:p w14:paraId="326804FB" w14:textId="2581618D" w:rsidR="006F4F96" w:rsidRPr="005C1744" w:rsidRDefault="00F23C8A" w:rsidP="00933CC7">
            <w:pPr>
              <w:pStyle w:val="Saraksts2"/>
              <w:spacing w:after="80"/>
              <w:ind w:left="0" w:firstLine="0"/>
              <w:jc w:val="center"/>
              <w:rPr>
                <w:sz w:val="22"/>
                <w:szCs w:val="22"/>
                <w:lang w:val="lv-LV"/>
              </w:rPr>
            </w:pPr>
            <w:r w:rsidRPr="005C1744">
              <w:rPr>
                <w:sz w:val="22"/>
                <w:szCs w:val="22"/>
                <w:lang w:val="lv-LV"/>
              </w:rPr>
              <w:t>8</w:t>
            </w:r>
            <w:r w:rsidR="00C57419" w:rsidRPr="005C1744">
              <w:rPr>
                <w:sz w:val="22"/>
                <w:szCs w:val="22"/>
                <w:lang w:val="lv-LV"/>
              </w:rPr>
              <w:t>.1.</w:t>
            </w:r>
          </w:p>
        </w:tc>
        <w:tc>
          <w:tcPr>
            <w:tcW w:w="3594" w:type="dxa"/>
          </w:tcPr>
          <w:p w14:paraId="06566361" w14:textId="77777777" w:rsidR="00480EBF" w:rsidRPr="005C1744" w:rsidRDefault="00480EBF" w:rsidP="00933CC7">
            <w:pPr>
              <w:spacing w:after="80"/>
              <w:ind w:right="-58"/>
              <w:jc w:val="both"/>
              <w:rPr>
                <w:bCs/>
                <w:sz w:val="22"/>
                <w:szCs w:val="22"/>
              </w:rPr>
            </w:pPr>
            <w:r w:rsidRPr="005C1744">
              <w:rPr>
                <w:bCs/>
                <w:sz w:val="22"/>
                <w:szCs w:val="22"/>
              </w:rPr>
              <w:t xml:space="preserve">Pretendents ir reģistrēts, </w:t>
            </w:r>
            <w:r w:rsidRPr="005C1744">
              <w:rPr>
                <w:sz w:val="22"/>
                <w:szCs w:val="22"/>
              </w:rPr>
              <w:t>licencēts vai sertificēts</w:t>
            </w:r>
            <w:r w:rsidRPr="005C1744">
              <w:rPr>
                <w:bCs/>
                <w:sz w:val="22"/>
                <w:szCs w:val="22"/>
              </w:rPr>
              <w:t xml:space="preserve"> atbilstoši reģistrācijas vai pastāvīgās dzīvesvietas valsts normatīvo aktu prasībām. </w:t>
            </w:r>
            <w:r w:rsidRPr="005C1744">
              <w:rPr>
                <w:sz w:val="22"/>
                <w:szCs w:val="22"/>
                <w:u w:val="single"/>
              </w:rPr>
              <w:t>Pretendents ir tiesīgs sniegt veselības apdrošināšanas pakalpojumus Latvijas Republikā.</w:t>
            </w:r>
          </w:p>
          <w:p w14:paraId="3B2F2CAC" w14:textId="77777777" w:rsidR="00480EBF" w:rsidRPr="005C1744" w:rsidRDefault="00480EBF" w:rsidP="00933CC7">
            <w:pPr>
              <w:spacing w:after="80"/>
              <w:ind w:right="-58"/>
              <w:jc w:val="both"/>
              <w:rPr>
                <w:bCs/>
                <w:sz w:val="22"/>
                <w:szCs w:val="22"/>
              </w:rPr>
            </w:pPr>
          </w:p>
          <w:p w14:paraId="3F90D8EA" w14:textId="1BD19150" w:rsidR="00301F30" w:rsidRPr="005C1744" w:rsidRDefault="00480EBF" w:rsidP="00933CC7">
            <w:pPr>
              <w:pStyle w:val="Saraksts2"/>
              <w:spacing w:after="80"/>
              <w:ind w:left="0" w:firstLine="0"/>
              <w:jc w:val="both"/>
              <w:rPr>
                <w:sz w:val="22"/>
                <w:szCs w:val="22"/>
                <w:lang w:val="lv-LV"/>
              </w:rPr>
            </w:pPr>
            <w:r w:rsidRPr="005C1744">
              <w:rPr>
                <w:sz w:val="22"/>
                <w:szCs w:val="22"/>
                <w:lang w:val="lv-LV"/>
              </w:rPr>
              <w:t xml:space="preserve">Prasība attiecas arī uz personālsabiedrību un visiem personālsabiedrības biedriem (ja piedāvājumu iesniedz personālsabiedrība) vai visiem piegādātāju apvienības dalībniekiem </w:t>
            </w:r>
            <w:r w:rsidRPr="005C1744">
              <w:rPr>
                <w:sz w:val="22"/>
                <w:szCs w:val="22"/>
                <w:lang w:val="lv-LV"/>
              </w:rPr>
              <w:lastRenderedPageBreak/>
              <w:t>(ja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dokumentos noteiktajām prasībām</w:t>
            </w:r>
          </w:p>
        </w:tc>
        <w:tc>
          <w:tcPr>
            <w:tcW w:w="4252" w:type="dxa"/>
          </w:tcPr>
          <w:p w14:paraId="6033CF8F" w14:textId="25ADCE76" w:rsidR="00480EBF" w:rsidRPr="005C1744" w:rsidRDefault="00480EBF" w:rsidP="00933CC7">
            <w:pPr>
              <w:spacing w:after="80"/>
              <w:ind w:right="-58"/>
              <w:jc w:val="both"/>
              <w:rPr>
                <w:sz w:val="22"/>
                <w:szCs w:val="22"/>
              </w:rPr>
            </w:pPr>
            <w:r w:rsidRPr="005C1744">
              <w:rPr>
                <w:sz w:val="22"/>
                <w:szCs w:val="22"/>
              </w:rPr>
              <w:lastRenderedPageBreak/>
              <w:t xml:space="preserve">Ziņas par to, vai attiecīgais piegādātājs ir reģistrēts, licencēts vai sertificēts atbilstoši reģistrācijas vai pastāvīgās dzīvesvietas valsts normatīvo aktu prasībām. Pretendents </w:t>
            </w:r>
            <w:r w:rsidRPr="005C1744">
              <w:rPr>
                <w:b/>
                <w:bCs/>
                <w:sz w:val="22"/>
                <w:szCs w:val="22"/>
              </w:rPr>
              <w:t>iesniedz pieteikumu</w:t>
            </w:r>
            <w:r w:rsidRPr="005C1744">
              <w:rPr>
                <w:sz w:val="22"/>
                <w:szCs w:val="22"/>
              </w:rPr>
              <w:t xml:space="preserve"> atbilstoši </w:t>
            </w:r>
            <w:r w:rsidR="00862356" w:rsidRPr="005C1744">
              <w:rPr>
                <w:sz w:val="22"/>
                <w:szCs w:val="22"/>
              </w:rPr>
              <w:t>iepirkuma pr</w:t>
            </w:r>
            <w:r w:rsidR="00403BE2" w:rsidRPr="005C1744">
              <w:rPr>
                <w:sz w:val="22"/>
                <w:szCs w:val="22"/>
              </w:rPr>
              <w:t>o</w:t>
            </w:r>
            <w:r w:rsidR="00862356" w:rsidRPr="005C1744">
              <w:rPr>
                <w:sz w:val="22"/>
                <w:szCs w:val="22"/>
              </w:rPr>
              <w:t>cedūras</w:t>
            </w:r>
            <w:r w:rsidRPr="005C1744">
              <w:rPr>
                <w:sz w:val="22"/>
                <w:szCs w:val="22"/>
              </w:rPr>
              <w:t xml:space="preserve"> nolikuma </w:t>
            </w:r>
            <w:r w:rsidR="00605481" w:rsidRPr="005C1744">
              <w:rPr>
                <w:sz w:val="22"/>
                <w:szCs w:val="22"/>
              </w:rPr>
              <w:t>2</w:t>
            </w:r>
            <w:r w:rsidRPr="005C1744">
              <w:rPr>
                <w:sz w:val="22"/>
                <w:szCs w:val="22"/>
              </w:rPr>
              <w:t>.pielikumam, norādot informāciju par piedāvājuma dokumentus parakstījušās personas tiesībām pārstāvēt pretendentu iepirkuma procedūras ietvaros un informāciju par pretendenta un apakšuzņēmēja (jā, tāds ir) atbilstību mazā vai vidējā uzņēmuma statusam.</w:t>
            </w:r>
            <w:r w:rsidR="00862356" w:rsidRPr="005C1744">
              <w:rPr>
                <w:sz w:val="22"/>
                <w:szCs w:val="22"/>
              </w:rPr>
              <w:t xml:space="preserve"> </w:t>
            </w:r>
          </w:p>
          <w:p w14:paraId="3EAE7FCF" w14:textId="0C8CD11E" w:rsidR="00480EBF" w:rsidRPr="005C1744" w:rsidRDefault="00480EBF" w:rsidP="00933CC7">
            <w:pPr>
              <w:spacing w:after="80"/>
              <w:ind w:right="-58"/>
              <w:jc w:val="both"/>
              <w:rPr>
                <w:sz w:val="22"/>
                <w:szCs w:val="22"/>
              </w:rPr>
            </w:pPr>
            <w:r w:rsidRPr="005C1744">
              <w:rPr>
                <w:sz w:val="22"/>
                <w:szCs w:val="22"/>
              </w:rPr>
              <w:t>Ja pieteikumu paraksta pilnvarotā persona – papildus pievieno pilnvaru.</w:t>
            </w:r>
            <w:r w:rsidR="007D6677" w:rsidRPr="005C1744">
              <w:t xml:space="preserve"> </w:t>
            </w:r>
            <w:r w:rsidR="007D6677" w:rsidRPr="005C1744">
              <w:rPr>
                <w:sz w:val="22"/>
                <w:szCs w:val="22"/>
              </w:rPr>
              <w:t xml:space="preserve">Pilnvarā ir jāparedz pilnvarnieka pilnu nepārprotamu tiesību klāstu (pilnvaru apjoms, piemēram, </w:t>
            </w:r>
            <w:r w:rsidR="007D6677" w:rsidRPr="005C1744">
              <w:rPr>
                <w:sz w:val="22"/>
                <w:szCs w:val="22"/>
              </w:rPr>
              <w:lastRenderedPageBreak/>
              <w:t>parakstīt iepirkuma dokumentus, iesniegt dokumentus u.tml.), saistībā ar iepirkuma procedūru.</w:t>
            </w:r>
          </w:p>
          <w:p w14:paraId="3420239A" w14:textId="77777777" w:rsidR="00480EBF" w:rsidRPr="005C1744" w:rsidRDefault="00480EBF" w:rsidP="00933CC7">
            <w:pPr>
              <w:spacing w:after="80"/>
              <w:ind w:right="-58"/>
              <w:jc w:val="both"/>
              <w:rPr>
                <w:sz w:val="22"/>
                <w:szCs w:val="22"/>
              </w:rPr>
            </w:pPr>
            <w:r w:rsidRPr="005C1744">
              <w:rPr>
                <w:sz w:val="22"/>
                <w:szCs w:val="22"/>
              </w:rPr>
              <w:t xml:space="preserve">Informācija par Latvijā reģistrēta, licencēta vai sertificēta pretendenta reģistrācijas faktu, tiks iegūta publiskās datubāzēs: </w:t>
            </w:r>
            <w:hyperlink r:id="rId13" w:history="1">
              <w:r w:rsidRPr="005C1744">
                <w:rPr>
                  <w:rStyle w:val="Hipersaite"/>
                  <w:sz w:val="22"/>
                  <w:szCs w:val="22"/>
                </w:rPr>
                <w:t>www.ur.gov.lv</w:t>
              </w:r>
            </w:hyperlink>
            <w:r w:rsidRPr="005C1744">
              <w:rPr>
                <w:sz w:val="22"/>
                <w:szCs w:val="22"/>
              </w:rPr>
              <w:t>.</w:t>
            </w:r>
          </w:p>
          <w:p w14:paraId="5002A515" w14:textId="77777777" w:rsidR="00480EBF" w:rsidRPr="005C1744" w:rsidRDefault="00480EBF" w:rsidP="00933CC7">
            <w:pPr>
              <w:spacing w:after="80"/>
              <w:ind w:right="-58"/>
              <w:jc w:val="both"/>
              <w:rPr>
                <w:sz w:val="22"/>
                <w:szCs w:val="22"/>
              </w:rPr>
            </w:pPr>
            <w:r w:rsidRPr="005C1744">
              <w:rPr>
                <w:sz w:val="22"/>
                <w:szCs w:val="22"/>
              </w:rPr>
              <w:t>Pretendenta atbilstību Pasūtītājs pārbaudīs arī Finanšu un kapitāla tirgus komisijas mājas lapā internetā.</w:t>
            </w:r>
          </w:p>
          <w:p w14:paraId="1084042D" w14:textId="77777777" w:rsidR="00480EBF" w:rsidRPr="005C1744" w:rsidRDefault="00480EBF" w:rsidP="00933CC7">
            <w:pPr>
              <w:spacing w:after="80"/>
              <w:ind w:right="-58"/>
              <w:jc w:val="both"/>
              <w:rPr>
                <w:sz w:val="22"/>
                <w:szCs w:val="22"/>
              </w:rPr>
            </w:pPr>
            <w:r w:rsidRPr="005C1744">
              <w:rPr>
                <w:sz w:val="22"/>
                <w:szCs w:val="22"/>
              </w:rPr>
              <w:t>Ja attiecīgu informāciju publiskajās datubāzēs nevarēs iegūt vai netiks iegūta pilnīga informācija, to pieprasīs pretendentam.</w:t>
            </w:r>
          </w:p>
          <w:p w14:paraId="33A0FB41" w14:textId="77777777" w:rsidR="00480EBF" w:rsidRPr="005C1744" w:rsidRDefault="00480EBF" w:rsidP="00933CC7">
            <w:pPr>
              <w:spacing w:after="80"/>
              <w:ind w:right="-58"/>
              <w:jc w:val="both"/>
              <w:rPr>
                <w:sz w:val="22"/>
                <w:szCs w:val="22"/>
              </w:rPr>
            </w:pPr>
            <w:r w:rsidRPr="005C1744">
              <w:rPr>
                <w:sz w:val="22"/>
                <w:szCs w:val="22"/>
              </w:rPr>
              <w:t xml:space="preserve">Ārvalstī reģistrētam, licencētam vai sertificētam pretendentam jāiesniedz kompetentas attiecīgās valsts institūcijas izsniegts dokuments, kas apliecina, ka pretendents ir reģistrēts, licencēts vai sertificēts atbilstoši tās valsts normatīvo aktu prasībām, un pierādījumus, kas apliecina pretendenta likumiskā pārstāvja (vadītāja, direktora) paraksta tiesības. </w:t>
            </w:r>
          </w:p>
          <w:p w14:paraId="7DD179FB" w14:textId="41D3BC56" w:rsidR="006F4F96" w:rsidRPr="005C1744" w:rsidRDefault="00480EBF" w:rsidP="00933CC7">
            <w:pPr>
              <w:pStyle w:val="Saraksts2"/>
              <w:spacing w:after="80"/>
              <w:ind w:left="0" w:firstLine="0"/>
              <w:jc w:val="both"/>
              <w:rPr>
                <w:sz w:val="22"/>
                <w:szCs w:val="22"/>
                <w:lang w:val="lv-LV"/>
              </w:rPr>
            </w:pPr>
            <w:r w:rsidRPr="005C1744">
              <w:rPr>
                <w:sz w:val="22"/>
                <w:szCs w:val="22"/>
                <w:lang w:val="lv-LV"/>
              </w:rPr>
              <w:t>Ārvalstu kompetento institūciju izsniegtās izziņas un citus dokumentus pasūtītājs pieņem un atzīst, ja tie izdoti ne agrāk kā sešus mēnešus pirms iesniegšanas dienas, ja izziņas vai dokumenta izdevējs nav norādījis īsāku tā derīguma termiņu.</w:t>
            </w:r>
          </w:p>
        </w:tc>
      </w:tr>
      <w:tr w:rsidR="006F4F96" w:rsidRPr="005C1744" w14:paraId="3486492C" w14:textId="77777777" w:rsidTr="00F23C8A">
        <w:tc>
          <w:tcPr>
            <w:tcW w:w="801" w:type="dxa"/>
          </w:tcPr>
          <w:p w14:paraId="33B9D2D2" w14:textId="54B95E44" w:rsidR="006F4F96" w:rsidRPr="005C1744" w:rsidRDefault="00F23C8A" w:rsidP="00933CC7">
            <w:pPr>
              <w:pStyle w:val="Saraksts2"/>
              <w:spacing w:after="80"/>
              <w:ind w:left="0" w:firstLine="0"/>
              <w:jc w:val="center"/>
              <w:rPr>
                <w:sz w:val="22"/>
                <w:szCs w:val="22"/>
                <w:lang w:val="lv-LV"/>
              </w:rPr>
            </w:pPr>
            <w:r w:rsidRPr="005C1744">
              <w:rPr>
                <w:sz w:val="22"/>
                <w:szCs w:val="22"/>
                <w:lang w:val="lv-LV"/>
              </w:rPr>
              <w:lastRenderedPageBreak/>
              <w:t>8</w:t>
            </w:r>
            <w:r w:rsidR="00C57419" w:rsidRPr="005C1744">
              <w:rPr>
                <w:sz w:val="22"/>
                <w:szCs w:val="22"/>
                <w:lang w:val="lv-LV"/>
              </w:rPr>
              <w:t>.</w:t>
            </w:r>
            <w:r w:rsidR="00480EBF" w:rsidRPr="005C1744">
              <w:rPr>
                <w:sz w:val="22"/>
                <w:szCs w:val="22"/>
                <w:lang w:val="lv-LV"/>
              </w:rPr>
              <w:t>2</w:t>
            </w:r>
            <w:r w:rsidR="00C57419" w:rsidRPr="005C1744">
              <w:rPr>
                <w:sz w:val="22"/>
                <w:szCs w:val="22"/>
                <w:lang w:val="lv-LV"/>
              </w:rPr>
              <w:t>.</w:t>
            </w:r>
          </w:p>
        </w:tc>
        <w:tc>
          <w:tcPr>
            <w:tcW w:w="3594" w:type="dxa"/>
          </w:tcPr>
          <w:p w14:paraId="7AD98F76" w14:textId="77777777" w:rsidR="006F4F96" w:rsidRPr="005C1744" w:rsidRDefault="006F4F96" w:rsidP="00933CC7">
            <w:pPr>
              <w:pStyle w:val="Saraksts2"/>
              <w:spacing w:after="80"/>
              <w:ind w:left="0" w:firstLine="0"/>
              <w:jc w:val="both"/>
              <w:rPr>
                <w:sz w:val="22"/>
                <w:szCs w:val="22"/>
                <w:lang w:val="lv-LV"/>
              </w:rPr>
            </w:pPr>
            <w:r w:rsidRPr="005C1744">
              <w:rPr>
                <w:sz w:val="22"/>
                <w:szCs w:val="22"/>
                <w:lang w:val="lv-LV"/>
              </w:rPr>
              <w:t>Piedāvājumu ir parakstījusi paraksttiesīgā persona.</w:t>
            </w:r>
          </w:p>
        </w:tc>
        <w:tc>
          <w:tcPr>
            <w:tcW w:w="4252" w:type="dxa"/>
          </w:tcPr>
          <w:p w14:paraId="639F0343" w14:textId="77777777" w:rsidR="00EE33C8" w:rsidRPr="005C1744" w:rsidRDefault="006F4F96" w:rsidP="00933CC7">
            <w:pPr>
              <w:pStyle w:val="Saraksts2"/>
              <w:spacing w:after="80"/>
              <w:ind w:left="0" w:hanging="5"/>
              <w:jc w:val="both"/>
              <w:rPr>
                <w:sz w:val="22"/>
                <w:szCs w:val="22"/>
                <w:lang w:val="lv-LV"/>
              </w:rPr>
            </w:pPr>
            <w:r w:rsidRPr="005C1744">
              <w:rPr>
                <w:sz w:val="22"/>
                <w:szCs w:val="22"/>
                <w:lang w:val="lv-LV"/>
              </w:rPr>
              <w:t>Kompetentas institūcijas izdotu dokumentu par Pretendenta pārstāvības tiesībām, kā arī dokumentu, kas apliecina piedāvājumu parakstījušās personas tiesības pārstāvēt Pretendentu, ja piedāvājumu neparaksta Pretendenta likumiskais pārstāvis.</w:t>
            </w:r>
          </w:p>
          <w:p w14:paraId="48179856" w14:textId="33C14292" w:rsidR="006F4F96" w:rsidRPr="005C1744" w:rsidRDefault="006F4F96" w:rsidP="00933CC7">
            <w:pPr>
              <w:pStyle w:val="Saraksts2"/>
              <w:spacing w:after="80"/>
              <w:ind w:left="0" w:hanging="5"/>
              <w:jc w:val="both"/>
              <w:rPr>
                <w:sz w:val="22"/>
                <w:szCs w:val="22"/>
                <w:lang w:val="lv-LV"/>
              </w:rPr>
            </w:pPr>
            <w:r w:rsidRPr="005C1744">
              <w:rPr>
                <w:sz w:val="22"/>
                <w:szCs w:val="22"/>
                <w:lang w:val="lv-LV"/>
              </w:rPr>
              <w:t xml:space="preserve">Par Latvijā reģistrētiem Pretendentiem Pasūtītājam pašam jāpārliecinās Uzņēmumu reģistra mājas lapā </w:t>
            </w:r>
            <w:hyperlink r:id="rId14" w:history="1">
              <w:r w:rsidRPr="005C1744">
                <w:rPr>
                  <w:rStyle w:val="Hipersaite"/>
                  <w:sz w:val="22"/>
                  <w:szCs w:val="22"/>
                  <w:lang w:val="lv-LV"/>
                </w:rPr>
                <w:t>www.ur.gov.lv</w:t>
              </w:r>
            </w:hyperlink>
          </w:p>
          <w:p w14:paraId="4C3BFDD9" w14:textId="36051755" w:rsidR="006F4F96" w:rsidRPr="005C1744" w:rsidRDefault="006F4F96" w:rsidP="00933CC7">
            <w:pPr>
              <w:spacing w:after="80"/>
              <w:ind w:right="-58" w:hanging="5"/>
              <w:jc w:val="both"/>
              <w:rPr>
                <w:sz w:val="22"/>
                <w:szCs w:val="22"/>
              </w:rPr>
            </w:pPr>
            <w:r w:rsidRPr="005C1744">
              <w:rPr>
                <w:sz w:val="22"/>
                <w:szCs w:val="22"/>
              </w:rPr>
              <w:t>Ja piedāvājumu paraksta pilnvarotā persona, piedāvājumam jāpievieno pilnvaras oriģināls vai apliecināta kopija.</w:t>
            </w:r>
          </w:p>
        </w:tc>
      </w:tr>
      <w:tr w:rsidR="00F23C8A" w:rsidRPr="005C1744" w14:paraId="13F9669A" w14:textId="77777777" w:rsidTr="00F23C8A">
        <w:tc>
          <w:tcPr>
            <w:tcW w:w="801" w:type="dxa"/>
          </w:tcPr>
          <w:p w14:paraId="4E1941A9" w14:textId="48C2E5DE" w:rsidR="00F23C8A" w:rsidRPr="005C1744" w:rsidRDefault="00F23C8A" w:rsidP="00F23C8A">
            <w:pPr>
              <w:pStyle w:val="Saraksts2"/>
              <w:spacing w:after="80"/>
              <w:ind w:left="0" w:firstLine="0"/>
              <w:jc w:val="center"/>
              <w:rPr>
                <w:sz w:val="22"/>
                <w:szCs w:val="22"/>
                <w:lang w:val="lv-LV"/>
              </w:rPr>
            </w:pPr>
            <w:r w:rsidRPr="005C1744">
              <w:rPr>
                <w:sz w:val="22"/>
                <w:szCs w:val="22"/>
                <w:lang w:val="lv-LV"/>
              </w:rPr>
              <w:t>8.3.</w:t>
            </w:r>
          </w:p>
        </w:tc>
        <w:tc>
          <w:tcPr>
            <w:tcW w:w="3594" w:type="dxa"/>
          </w:tcPr>
          <w:p w14:paraId="39F8D626" w14:textId="58E5948F" w:rsidR="00F23C8A" w:rsidRPr="005C1744" w:rsidRDefault="00F23C8A" w:rsidP="00F23C8A">
            <w:pPr>
              <w:pStyle w:val="Saraksts2"/>
              <w:spacing w:after="80"/>
              <w:ind w:left="0" w:firstLine="0"/>
              <w:jc w:val="both"/>
              <w:rPr>
                <w:sz w:val="22"/>
                <w:szCs w:val="22"/>
                <w:lang w:val="lv-LV"/>
              </w:rPr>
            </w:pPr>
            <w:r w:rsidRPr="005C1744">
              <w:rPr>
                <w:sz w:val="22"/>
                <w:szCs w:val="22"/>
                <w:lang w:val="lv-LV"/>
              </w:rPr>
              <w:t>Parakstīts tehniskais piedāvājums.</w:t>
            </w:r>
          </w:p>
        </w:tc>
        <w:tc>
          <w:tcPr>
            <w:tcW w:w="4252" w:type="dxa"/>
          </w:tcPr>
          <w:p w14:paraId="1A3C3CE9" w14:textId="7A811B99" w:rsidR="00F23C8A" w:rsidRPr="005C1744" w:rsidRDefault="00F23C8A" w:rsidP="00F23C8A">
            <w:pPr>
              <w:pStyle w:val="Saraksts2"/>
              <w:spacing w:after="80"/>
              <w:ind w:left="0" w:hanging="5"/>
              <w:jc w:val="both"/>
              <w:rPr>
                <w:sz w:val="22"/>
                <w:szCs w:val="22"/>
                <w:lang w:val="lv-LV"/>
              </w:rPr>
            </w:pPr>
            <w:r w:rsidRPr="005C1744">
              <w:rPr>
                <w:sz w:val="22"/>
                <w:szCs w:val="22"/>
                <w:lang w:val="lv-LV"/>
              </w:rPr>
              <w:t xml:space="preserve">Parakstīts </w:t>
            </w:r>
            <w:r w:rsidRPr="005C1744">
              <w:rPr>
                <w:b/>
                <w:bCs/>
                <w:sz w:val="22"/>
                <w:szCs w:val="22"/>
                <w:lang w:val="lv-LV"/>
              </w:rPr>
              <w:t>tehniskais piedāvājums</w:t>
            </w:r>
            <w:r w:rsidRPr="005C1744">
              <w:rPr>
                <w:sz w:val="22"/>
                <w:szCs w:val="22"/>
                <w:lang w:val="lv-LV"/>
              </w:rPr>
              <w:t xml:space="preserve"> saskaņā ar Pasūtītāja tehnisko specifikāciju, iesniedzams papīra formātā vai elektroniski parakstīts ar drošu elektronisko parakstu. Tehnisko piedāvājumu paraksta pretendenta paraksttiesīgs pārstāvis vai tā pilnvarotā persona.</w:t>
            </w:r>
          </w:p>
        </w:tc>
      </w:tr>
      <w:tr w:rsidR="00F23C8A" w:rsidRPr="005C1744" w14:paraId="4EC32D6C" w14:textId="77777777" w:rsidTr="00F23C8A">
        <w:tc>
          <w:tcPr>
            <w:tcW w:w="801" w:type="dxa"/>
          </w:tcPr>
          <w:p w14:paraId="02085C8E" w14:textId="353CBF9F" w:rsidR="00F23C8A" w:rsidRPr="005C1744" w:rsidRDefault="00F23C8A" w:rsidP="00F23C8A">
            <w:pPr>
              <w:pStyle w:val="Saraksts2"/>
              <w:spacing w:after="80"/>
              <w:ind w:left="0" w:firstLine="0"/>
              <w:jc w:val="center"/>
              <w:rPr>
                <w:sz w:val="22"/>
                <w:szCs w:val="22"/>
                <w:lang w:val="lv-LV"/>
              </w:rPr>
            </w:pPr>
            <w:r w:rsidRPr="005C1744">
              <w:rPr>
                <w:sz w:val="22"/>
                <w:szCs w:val="22"/>
                <w:lang w:val="lv-LV"/>
              </w:rPr>
              <w:t>8.4.</w:t>
            </w:r>
          </w:p>
        </w:tc>
        <w:tc>
          <w:tcPr>
            <w:tcW w:w="3594" w:type="dxa"/>
          </w:tcPr>
          <w:p w14:paraId="15D36198" w14:textId="3570507E" w:rsidR="00F23C8A" w:rsidRPr="005C1744" w:rsidRDefault="00F23C8A" w:rsidP="00F23C8A">
            <w:pPr>
              <w:pStyle w:val="Saraksts2"/>
              <w:spacing w:after="80"/>
              <w:ind w:left="0" w:firstLine="0"/>
              <w:jc w:val="both"/>
              <w:rPr>
                <w:sz w:val="22"/>
                <w:szCs w:val="22"/>
                <w:lang w:val="lv-LV"/>
              </w:rPr>
            </w:pPr>
            <w:r w:rsidRPr="005C1744">
              <w:rPr>
                <w:sz w:val="22"/>
                <w:szCs w:val="22"/>
                <w:lang w:val="lv-LV"/>
              </w:rPr>
              <w:t>Parakstīts finanšu piedāvājums.</w:t>
            </w:r>
          </w:p>
        </w:tc>
        <w:tc>
          <w:tcPr>
            <w:tcW w:w="4252" w:type="dxa"/>
          </w:tcPr>
          <w:p w14:paraId="6953CBED" w14:textId="1597E72C" w:rsidR="00F23C8A" w:rsidRPr="005C1744" w:rsidRDefault="00F23C8A" w:rsidP="00F23C8A">
            <w:pPr>
              <w:pStyle w:val="Saraksts2"/>
              <w:spacing w:after="80"/>
              <w:ind w:left="0" w:firstLine="0"/>
              <w:jc w:val="both"/>
              <w:rPr>
                <w:sz w:val="22"/>
                <w:szCs w:val="22"/>
                <w:lang w:val="lv-LV"/>
              </w:rPr>
            </w:pPr>
            <w:r w:rsidRPr="005C1744">
              <w:rPr>
                <w:sz w:val="22"/>
                <w:szCs w:val="22"/>
                <w:lang w:val="lv-LV"/>
              </w:rPr>
              <w:t xml:space="preserve">Parakstīts </w:t>
            </w:r>
            <w:r w:rsidRPr="005C1744">
              <w:rPr>
                <w:b/>
                <w:bCs/>
                <w:sz w:val="22"/>
                <w:szCs w:val="22"/>
                <w:lang w:val="lv-LV"/>
              </w:rPr>
              <w:t>finanšu piedāvājums</w:t>
            </w:r>
            <w:r w:rsidRPr="005C1744">
              <w:rPr>
                <w:sz w:val="22"/>
                <w:szCs w:val="22"/>
                <w:lang w:val="lv-LV"/>
              </w:rPr>
              <w:t xml:space="preserve"> saskaņā ar Pasūtītāja izstrādātajām vadlīnijām un finanšu piedāvājuma veidni (3.pielikums), iesniedzams papīra formātā vai elektroniski parakstīts ar drošu elektronisko parakstu. Finanšu piedāvājumu paraksta pretendenta </w:t>
            </w:r>
            <w:r w:rsidRPr="005C1744">
              <w:rPr>
                <w:sz w:val="22"/>
                <w:szCs w:val="22"/>
                <w:lang w:val="lv-LV"/>
              </w:rPr>
              <w:lastRenderedPageBreak/>
              <w:t>paraksttiesīgs pārstāvis vai tā pilnvarotā persona.</w:t>
            </w:r>
          </w:p>
        </w:tc>
      </w:tr>
      <w:tr w:rsidR="00F23C8A" w:rsidRPr="005C1744" w14:paraId="5AAEABF3" w14:textId="77777777" w:rsidTr="00F23C8A">
        <w:tc>
          <w:tcPr>
            <w:tcW w:w="801" w:type="dxa"/>
          </w:tcPr>
          <w:p w14:paraId="62BF4D30" w14:textId="1001F3CF" w:rsidR="00F23C8A" w:rsidRPr="005C1744" w:rsidRDefault="00F23C8A" w:rsidP="00F23C8A">
            <w:pPr>
              <w:pStyle w:val="Saraksts2"/>
              <w:spacing w:after="80"/>
              <w:ind w:left="0" w:firstLine="0"/>
              <w:jc w:val="center"/>
              <w:rPr>
                <w:sz w:val="22"/>
                <w:szCs w:val="22"/>
                <w:highlight w:val="yellow"/>
                <w:lang w:val="lv-LV"/>
              </w:rPr>
            </w:pPr>
            <w:r w:rsidRPr="005C1744">
              <w:rPr>
                <w:sz w:val="22"/>
                <w:szCs w:val="22"/>
                <w:lang w:val="lv-LV"/>
              </w:rPr>
              <w:lastRenderedPageBreak/>
              <w:t>8.5.</w:t>
            </w:r>
          </w:p>
        </w:tc>
        <w:tc>
          <w:tcPr>
            <w:tcW w:w="3594" w:type="dxa"/>
          </w:tcPr>
          <w:p w14:paraId="627D06EC" w14:textId="456754F0" w:rsidR="00F23C8A" w:rsidRPr="005C1744" w:rsidRDefault="00F23C8A" w:rsidP="00F23C8A">
            <w:pPr>
              <w:spacing w:after="80"/>
              <w:jc w:val="both"/>
              <w:rPr>
                <w:sz w:val="22"/>
                <w:szCs w:val="22"/>
              </w:rPr>
            </w:pPr>
            <w:r w:rsidRPr="005C1744">
              <w:rPr>
                <w:rFonts w:eastAsia="Calibri"/>
                <w:sz w:val="22"/>
                <w:szCs w:val="22"/>
                <w:lang w:eastAsia="en-US"/>
              </w:rPr>
              <w:t xml:space="preserve">Pretendentam iepriekšējo triju gadu laikā (2021., 2022., 2023. gads un 2024. gada līdz piedāvājumu iesniegšanai), vai īsākā laika periodā, ja pretendents ir dibināts vēlāk, ir pieredze veselības apdrošināšanas pakalpojumu sniegšanā vismaz vienā kapitālsabiedrībā vai uzņēmumā ar darbinieku skaitu ne mazāk kā 150. </w:t>
            </w:r>
          </w:p>
          <w:p w14:paraId="600124F2" w14:textId="7BE4191F" w:rsidR="00F23C8A" w:rsidRPr="005C1744" w:rsidRDefault="00F23C8A" w:rsidP="00F23C8A">
            <w:pPr>
              <w:pStyle w:val="Saraksts2"/>
              <w:spacing w:after="80"/>
              <w:ind w:left="0" w:firstLine="0"/>
              <w:jc w:val="both"/>
              <w:rPr>
                <w:sz w:val="22"/>
                <w:szCs w:val="22"/>
                <w:highlight w:val="yellow"/>
                <w:lang w:val="lv-LV"/>
              </w:rPr>
            </w:pPr>
          </w:p>
        </w:tc>
        <w:tc>
          <w:tcPr>
            <w:tcW w:w="4252" w:type="dxa"/>
          </w:tcPr>
          <w:p w14:paraId="26F33115" w14:textId="5FEA5126" w:rsidR="00F23C8A" w:rsidRPr="005C1744" w:rsidRDefault="00F23C8A" w:rsidP="00F23C8A">
            <w:pPr>
              <w:tabs>
                <w:tab w:val="left" w:pos="851"/>
              </w:tabs>
              <w:suppressAutoHyphens/>
              <w:spacing w:after="80"/>
              <w:jc w:val="both"/>
              <w:rPr>
                <w:color w:val="FF0000"/>
                <w:sz w:val="22"/>
                <w:szCs w:val="22"/>
              </w:rPr>
            </w:pPr>
            <w:r w:rsidRPr="005C1744">
              <w:rPr>
                <w:sz w:val="22"/>
                <w:szCs w:val="22"/>
              </w:rPr>
              <w:t xml:space="preserve">Informācija par pretendenta </w:t>
            </w:r>
            <w:r w:rsidRPr="005C1744">
              <w:rPr>
                <w:b/>
                <w:sz w:val="22"/>
                <w:szCs w:val="22"/>
              </w:rPr>
              <w:t>pieredzi</w:t>
            </w:r>
            <w:r w:rsidRPr="005C1744">
              <w:rPr>
                <w:sz w:val="22"/>
                <w:szCs w:val="22"/>
              </w:rPr>
              <w:t xml:space="preserve"> </w:t>
            </w:r>
            <w:r w:rsidRPr="005C1744">
              <w:rPr>
                <w:rFonts w:eastAsia="Calibri"/>
                <w:sz w:val="22"/>
                <w:szCs w:val="22"/>
                <w:lang w:eastAsia="en-US"/>
              </w:rPr>
              <w:t>veselības apdrošināšanas pakalpojumu sniegšanā</w:t>
            </w:r>
            <w:r w:rsidRPr="005C1744">
              <w:rPr>
                <w:sz w:val="22"/>
                <w:szCs w:val="22"/>
              </w:rPr>
              <w:t xml:space="preserve"> </w:t>
            </w:r>
            <w:r w:rsidRPr="005C1744">
              <w:rPr>
                <w:b/>
                <w:bCs/>
                <w:sz w:val="22"/>
                <w:szCs w:val="22"/>
              </w:rPr>
              <w:t>vismaz vienā</w:t>
            </w:r>
            <w:r w:rsidRPr="005C1744">
              <w:rPr>
                <w:sz w:val="22"/>
                <w:szCs w:val="22"/>
              </w:rPr>
              <w:t xml:space="preserve"> </w:t>
            </w:r>
            <w:r w:rsidRPr="005C1744">
              <w:rPr>
                <w:rFonts w:eastAsia="Calibri"/>
                <w:sz w:val="22"/>
                <w:szCs w:val="22"/>
                <w:lang w:eastAsia="en-US"/>
              </w:rPr>
              <w:t>kapitālsabiedrībā vai uzņēmumā</w:t>
            </w:r>
            <w:r w:rsidRPr="005C1744">
              <w:rPr>
                <w:sz w:val="22"/>
                <w:szCs w:val="22"/>
              </w:rPr>
              <w:t xml:space="preserve"> iepriekšējo triju gadu laikā, klāt pievienojot vismaz vienu pozitīvu atsauksmi par kvalitatīvi izpildītu pakalpojumu.</w:t>
            </w:r>
          </w:p>
        </w:tc>
      </w:tr>
      <w:tr w:rsidR="00F23C8A" w:rsidRPr="005C1744" w14:paraId="3980295A" w14:textId="77777777" w:rsidTr="00F23C8A">
        <w:tc>
          <w:tcPr>
            <w:tcW w:w="801" w:type="dxa"/>
          </w:tcPr>
          <w:p w14:paraId="194235D0" w14:textId="1ABC84F7" w:rsidR="00F23C8A" w:rsidRPr="005C1744" w:rsidRDefault="00F23C8A" w:rsidP="00F23C8A">
            <w:pPr>
              <w:pStyle w:val="Saraksts2"/>
              <w:spacing w:after="80"/>
              <w:ind w:left="0" w:firstLine="0"/>
              <w:jc w:val="center"/>
              <w:rPr>
                <w:sz w:val="22"/>
                <w:szCs w:val="22"/>
                <w:lang w:val="lv-LV"/>
              </w:rPr>
            </w:pPr>
            <w:r w:rsidRPr="005C1744">
              <w:rPr>
                <w:sz w:val="22"/>
                <w:szCs w:val="22"/>
                <w:lang w:val="lv-LV"/>
              </w:rPr>
              <w:t>8.6.</w:t>
            </w:r>
          </w:p>
        </w:tc>
        <w:tc>
          <w:tcPr>
            <w:tcW w:w="3594" w:type="dxa"/>
          </w:tcPr>
          <w:p w14:paraId="1C171E3E" w14:textId="4F46CF5E" w:rsidR="00F23C8A" w:rsidRPr="005C1744" w:rsidRDefault="00F23C8A" w:rsidP="00F23C8A">
            <w:pPr>
              <w:pStyle w:val="Saraksts2"/>
              <w:spacing w:after="80"/>
              <w:ind w:left="0" w:firstLine="0"/>
              <w:jc w:val="both"/>
              <w:rPr>
                <w:sz w:val="22"/>
                <w:szCs w:val="22"/>
                <w:lang w:val="lv-LV"/>
              </w:rPr>
            </w:pPr>
            <w:r w:rsidRPr="005C1744">
              <w:rPr>
                <w:sz w:val="22"/>
                <w:szCs w:val="22"/>
                <w:lang w:val="lv-LV"/>
              </w:rPr>
              <w:t>Gadījumā, ja Pretendents plāno piesaistīt apakšuzņēmējus vai balstīties uz citu personu spējām, tam ir jāsniedz par tiem informāciju saskaņā ar 4.pielikumā pievienoto veidni.</w:t>
            </w:r>
          </w:p>
        </w:tc>
        <w:tc>
          <w:tcPr>
            <w:tcW w:w="4252" w:type="dxa"/>
          </w:tcPr>
          <w:p w14:paraId="3DEFF469" w14:textId="69551789" w:rsidR="00F23C8A" w:rsidRPr="005C1744" w:rsidRDefault="00F23C8A" w:rsidP="00F23C8A">
            <w:pPr>
              <w:spacing w:after="80"/>
              <w:jc w:val="both"/>
              <w:rPr>
                <w:sz w:val="22"/>
                <w:szCs w:val="22"/>
              </w:rPr>
            </w:pPr>
            <w:r w:rsidRPr="005C1744">
              <w:rPr>
                <w:sz w:val="22"/>
                <w:szCs w:val="22"/>
                <w:shd w:val="clear" w:color="auto" w:fill="FFFFFF"/>
              </w:rPr>
              <w:t xml:space="preserve">Pretendents </w:t>
            </w:r>
            <w:r w:rsidRPr="005C1744">
              <w:rPr>
                <w:b/>
                <w:bCs/>
                <w:sz w:val="22"/>
                <w:szCs w:val="22"/>
                <w:shd w:val="clear" w:color="auto" w:fill="FFFFFF"/>
              </w:rPr>
              <w:t>iesniedz</w:t>
            </w:r>
            <w:r w:rsidRPr="005C1744">
              <w:rPr>
                <w:sz w:val="22"/>
                <w:szCs w:val="22"/>
                <w:shd w:val="clear" w:color="auto" w:fill="FFFFFF"/>
              </w:rPr>
              <w:t xml:space="preserve"> informāciju atbilstoši nolikumam pievienotai veidnei (4.pielikums).</w:t>
            </w:r>
          </w:p>
        </w:tc>
      </w:tr>
    </w:tbl>
    <w:p w14:paraId="450D7AEA" w14:textId="77777777" w:rsidR="00A243AF" w:rsidRPr="005C1744" w:rsidRDefault="00A243AF" w:rsidP="00933CC7">
      <w:pPr>
        <w:spacing w:after="80"/>
        <w:ind w:left="567"/>
        <w:jc w:val="both"/>
        <w:rPr>
          <w:bCs/>
          <w:sz w:val="22"/>
          <w:szCs w:val="22"/>
        </w:rPr>
      </w:pPr>
    </w:p>
    <w:p w14:paraId="6D343029" w14:textId="4CE0A243" w:rsidR="00B262FC" w:rsidRPr="005C1744" w:rsidRDefault="00B262FC" w:rsidP="00933CC7">
      <w:pPr>
        <w:pStyle w:val="Sarakstarindkopa"/>
        <w:numPr>
          <w:ilvl w:val="0"/>
          <w:numId w:val="19"/>
        </w:numPr>
        <w:spacing w:after="80"/>
        <w:ind w:left="567" w:hanging="567"/>
        <w:contextualSpacing w:val="0"/>
        <w:jc w:val="both"/>
        <w:rPr>
          <w:b/>
          <w:sz w:val="22"/>
          <w:szCs w:val="22"/>
        </w:rPr>
      </w:pPr>
      <w:r w:rsidRPr="005C1744">
        <w:rPr>
          <w:b/>
          <w:sz w:val="22"/>
          <w:szCs w:val="22"/>
        </w:rPr>
        <w:t>Noteikumi, kā piegādātāju apvienībām ir jāizpilda prasības attiecībā uz tehniskajām un profesionālajām spējām</w:t>
      </w:r>
    </w:p>
    <w:p w14:paraId="4B4E6DFD" w14:textId="10897FB8" w:rsidR="00EC6F24" w:rsidRPr="005C1744" w:rsidRDefault="00B262FC" w:rsidP="00933CC7">
      <w:pPr>
        <w:pStyle w:val="Sarakstarindkopa"/>
        <w:numPr>
          <w:ilvl w:val="1"/>
          <w:numId w:val="19"/>
        </w:numPr>
        <w:spacing w:after="80"/>
        <w:ind w:left="567" w:hanging="567"/>
        <w:contextualSpacing w:val="0"/>
        <w:jc w:val="both"/>
        <w:rPr>
          <w:bCs/>
          <w:sz w:val="22"/>
          <w:szCs w:val="22"/>
        </w:rPr>
      </w:pPr>
      <w:r w:rsidRPr="005C1744">
        <w:rPr>
          <w:bCs/>
          <w:sz w:val="22"/>
          <w:szCs w:val="22"/>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w:t>
      </w:r>
      <w:r w:rsidR="00017B65" w:rsidRPr="005C1744">
        <w:rPr>
          <w:bCs/>
          <w:sz w:val="22"/>
          <w:szCs w:val="22"/>
        </w:rPr>
        <w:t xml:space="preserve">nolikuma </w:t>
      </w:r>
      <w:r w:rsidR="00082909" w:rsidRPr="005C1744">
        <w:rPr>
          <w:bCs/>
          <w:sz w:val="22"/>
          <w:szCs w:val="22"/>
        </w:rPr>
        <w:t>5</w:t>
      </w:r>
      <w:r w:rsidRPr="005C1744">
        <w:rPr>
          <w:bCs/>
          <w:sz w:val="22"/>
          <w:szCs w:val="22"/>
        </w:rPr>
        <w:t>.pielikums)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0BEA21F0" w14:textId="77777777" w:rsidR="00EC6F24" w:rsidRPr="005C1744" w:rsidRDefault="00B262FC" w:rsidP="00933CC7">
      <w:pPr>
        <w:pStyle w:val="Sarakstarindkopa"/>
        <w:numPr>
          <w:ilvl w:val="1"/>
          <w:numId w:val="19"/>
        </w:numPr>
        <w:spacing w:after="80"/>
        <w:ind w:left="567" w:hanging="567"/>
        <w:contextualSpacing w:val="0"/>
        <w:jc w:val="both"/>
        <w:rPr>
          <w:bCs/>
          <w:sz w:val="22"/>
          <w:szCs w:val="22"/>
        </w:rPr>
      </w:pPr>
      <w:r w:rsidRPr="005C1744">
        <w:rPr>
          <w:bCs/>
          <w:sz w:val="22"/>
          <w:szCs w:val="22"/>
        </w:rPr>
        <w:t xml:space="preserve">Ja piedāvājumu iesniedz piegādātāju apvienība, piedāvājumam ir jāpievieno piegādātāju apvienības dalībnieku starpā noslēgta vienošanās vai cits dokuments, kas saistošs visiem apvienības dalībniekiem un kurā noteikts pilnvarojums vienam no dalībniekiem pārstāvēt piegādātāju apvienību </w:t>
      </w:r>
      <w:r w:rsidR="006073AE" w:rsidRPr="005C1744">
        <w:rPr>
          <w:sz w:val="22"/>
          <w:szCs w:val="22"/>
        </w:rPr>
        <w:t>iepirkuma procedūrā</w:t>
      </w:r>
      <w:r w:rsidRPr="005C1744">
        <w:rPr>
          <w:bCs/>
          <w:sz w:val="22"/>
          <w:szCs w:val="22"/>
        </w:rPr>
        <w:t xml:space="preserve"> un dalībnieku vārdā parakstīt piedāvājuma dokumentus, kā arī citi nosacījumi, piemēram, veicamo darbu apjoms. Vienošanās (dokumentā) jāparedz, ka piegādātāju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4D78C636" w14:textId="0303AF2D" w:rsidR="00B262FC" w:rsidRPr="005C1744" w:rsidRDefault="00B262FC" w:rsidP="00933CC7">
      <w:pPr>
        <w:pStyle w:val="Sarakstarindkopa"/>
        <w:numPr>
          <w:ilvl w:val="1"/>
          <w:numId w:val="19"/>
        </w:numPr>
        <w:spacing w:after="80"/>
        <w:ind w:left="567" w:hanging="567"/>
        <w:contextualSpacing w:val="0"/>
        <w:jc w:val="both"/>
        <w:rPr>
          <w:bCs/>
          <w:sz w:val="22"/>
          <w:szCs w:val="22"/>
        </w:rPr>
      </w:pPr>
      <w:r w:rsidRPr="005C1744">
        <w:rPr>
          <w:sz w:val="22"/>
          <w:szCs w:val="22"/>
        </w:rPr>
        <w:t>Atbilstību kvalifikācijas prasībām, kas izvirzītas saskaņā ar Sabiedrisko pakalpojumu sniedzēju iepirkumu likuma 52.pantu, pretendents kā piegādātāju apvienība var apliecināt kopumā.</w:t>
      </w:r>
    </w:p>
    <w:p w14:paraId="7EA651D8" w14:textId="308E1405" w:rsidR="00A243AF" w:rsidRPr="005C1744" w:rsidRDefault="00A243AF" w:rsidP="00933CC7">
      <w:pPr>
        <w:widowControl w:val="0"/>
        <w:spacing w:after="80"/>
        <w:jc w:val="both"/>
        <w:rPr>
          <w:sz w:val="22"/>
          <w:szCs w:val="22"/>
        </w:rPr>
      </w:pPr>
    </w:p>
    <w:p w14:paraId="60B18F25" w14:textId="77777777" w:rsidR="003B44F5" w:rsidRPr="005C1744" w:rsidRDefault="003B44F5" w:rsidP="00933CC7">
      <w:pPr>
        <w:pStyle w:val="Sarakstarindkopa"/>
        <w:numPr>
          <w:ilvl w:val="0"/>
          <w:numId w:val="19"/>
        </w:numPr>
        <w:spacing w:after="80"/>
        <w:ind w:left="567" w:hanging="567"/>
        <w:contextualSpacing w:val="0"/>
        <w:jc w:val="both"/>
        <w:rPr>
          <w:b/>
          <w:sz w:val="22"/>
          <w:szCs w:val="22"/>
        </w:rPr>
      </w:pPr>
      <w:r w:rsidRPr="005C1744">
        <w:rPr>
          <w:b/>
          <w:sz w:val="22"/>
          <w:szCs w:val="22"/>
        </w:rPr>
        <w:t>Prasība norādīt apakšuzņēmējus</w:t>
      </w:r>
    </w:p>
    <w:p w14:paraId="16CD7521" w14:textId="77777777" w:rsidR="003B44F5" w:rsidRPr="005C1744" w:rsidRDefault="003B44F5" w:rsidP="00933CC7">
      <w:pPr>
        <w:pStyle w:val="Sarakstarindkopa"/>
        <w:numPr>
          <w:ilvl w:val="1"/>
          <w:numId w:val="19"/>
        </w:numPr>
        <w:spacing w:after="80"/>
        <w:ind w:left="567" w:hanging="567"/>
        <w:contextualSpacing w:val="0"/>
        <w:jc w:val="both"/>
        <w:rPr>
          <w:sz w:val="22"/>
          <w:szCs w:val="22"/>
        </w:rPr>
      </w:pPr>
      <w:r w:rsidRPr="005C1744">
        <w:rPr>
          <w:sz w:val="22"/>
          <w:szCs w:val="22"/>
        </w:rPr>
        <w:t xml:space="preserve">Pretendents savā piedāvājumā norāda visus paredzamos apakšuzņēmējus, kuru sniedzamo pakalpojumu vērtība ir vismaz 10 000 </w:t>
      </w:r>
      <w:r w:rsidRPr="005C1744">
        <w:rPr>
          <w:i/>
          <w:iCs/>
          <w:sz w:val="22"/>
          <w:szCs w:val="22"/>
        </w:rPr>
        <w:t>euro</w:t>
      </w:r>
      <w:r w:rsidRPr="005C1744">
        <w:rPr>
          <w:sz w:val="22"/>
          <w:szCs w:val="22"/>
        </w:rPr>
        <w:t>, un katram šādam apakšuzņēmējam izpildei nododamo iepirkuma līguma daļu. Par apakšuzņēmējiem uzskata arī apakšuzņēmēju apakšuzņēmējus. Ir jāiesniedz Apakšuzņēmēja apliecinājums vai vienošanās par sadarbību līguma konkrētās daļas izpildē.</w:t>
      </w:r>
    </w:p>
    <w:p w14:paraId="63134209" w14:textId="77777777" w:rsidR="003B44F5" w:rsidRPr="005C1744" w:rsidRDefault="003B44F5" w:rsidP="00933CC7">
      <w:pPr>
        <w:pStyle w:val="Sarakstarindkopa"/>
        <w:numPr>
          <w:ilvl w:val="1"/>
          <w:numId w:val="19"/>
        </w:numPr>
        <w:spacing w:after="80"/>
        <w:ind w:left="567" w:hanging="567"/>
        <w:contextualSpacing w:val="0"/>
        <w:jc w:val="both"/>
        <w:rPr>
          <w:sz w:val="22"/>
          <w:szCs w:val="22"/>
        </w:rPr>
      </w:pPr>
      <w:r w:rsidRPr="005C1744">
        <w:rPr>
          <w:sz w:val="22"/>
          <w:szCs w:val="22"/>
        </w:rPr>
        <w:t>Iepirkuma procedūrā izraudzītais pretendents (iepirkuma līguma puse) nav tiesīgs bez saskaņošanas ar pasūtītāju veikt piedāvājumā norādītā apakšuzņēmēja nomaiņu un iesaistīt papildu apakšuzņēmējus līguma izpildē.</w:t>
      </w:r>
    </w:p>
    <w:p w14:paraId="74D9454F" w14:textId="77777777" w:rsidR="003B44F5" w:rsidRPr="005C1744" w:rsidRDefault="003B44F5" w:rsidP="00933CC7">
      <w:pPr>
        <w:pStyle w:val="Sarakstarindkopa"/>
        <w:numPr>
          <w:ilvl w:val="1"/>
          <w:numId w:val="19"/>
        </w:numPr>
        <w:spacing w:after="80"/>
        <w:ind w:left="567" w:hanging="567"/>
        <w:contextualSpacing w:val="0"/>
        <w:jc w:val="both"/>
        <w:rPr>
          <w:sz w:val="22"/>
          <w:szCs w:val="22"/>
        </w:rPr>
      </w:pPr>
      <w:r w:rsidRPr="005C1744">
        <w:rPr>
          <w:sz w:val="22"/>
          <w:szCs w:val="22"/>
        </w:rPr>
        <w:t>Pasūtītājs nepiekrīt piedāvājumā norādītā apakšuzņēmēja nomaiņai, ja pastāv kāds no šādiem nosacījumiem:</w:t>
      </w:r>
    </w:p>
    <w:p w14:paraId="4E44D312" w14:textId="77777777" w:rsidR="003B44F5" w:rsidRPr="005C1744" w:rsidRDefault="003B44F5" w:rsidP="00F23C8A">
      <w:pPr>
        <w:pStyle w:val="Sarakstarindkopa"/>
        <w:numPr>
          <w:ilvl w:val="2"/>
          <w:numId w:val="19"/>
        </w:numPr>
        <w:spacing w:after="80"/>
        <w:ind w:left="851" w:hanging="851"/>
        <w:contextualSpacing w:val="0"/>
        <w:jc w:val="both"/>
        <w:rPr>
          <w:sz w:val="22"/>
          <w:szCs w:val="22"/>
        </w:rPr>
      </w:pPr>
      <w:r w:rsidRPr="005C1744">
        <w:rPr>
          <w:sz w:val="22"/>
          <w:szCs w:val="22"/>
        </w:rPr>
        <w:lastRenderedPageBreak/>
        <w:t>piedāvātais apakšuzņēmējs neatbilst iepirkuma procedūras dokumentos noteiktajām apakšuzņēmējiem izvirzītajām prasībām;</w:t>
      </w:r>
    </w:p>
    <w:p w14:paraId="41623E9E" w14:textId="0A6B5401" w:rsidR="003B44F5" w:rsidRPr="005C1744" w:rsidRDefault="003B44F5" w:rsidP="00F23C8A">
      <w:pPr>
        <w:pStyle w:val="Sarakstarindkopa"/>
        <w:numPr>
          <w:ilvl w:val="2"/>
          <w:numId w:val="19"/>
        </w:numPr>
        <w:spacing w:after="80"/>
        <w:ind w:left="851" w:hanging="851"/>
        <w:contextualSpacing w:val="0"/>
        <w:jc w:val="both"/>
        <w:rPr>
          <w:sz w:val="22"/>
          <w:szCs w:val="22"/>
        </w:rPr>
      </w:pPr>
      <w:r w:rsidRPr="005C1744">
        <w:rPr>
          <w:sz w:val="22"/>
          <w:szCs w:val="22"/>
        </w:rPr>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 vai tas atbilst </w:t>
      </w:r>
      <w:r w:rsidR="00EF029F" w:rsidRPr="005C1744">
        <w:rPr>
          <w:sz w:val="22"/>
          <w:szCs w:val="22"/>
        </w:rPr>
        <w:t xml:space="preserve">SPSIL </w:t>
      </w:r>
      <w:r w:rsidRPr="005C1744">
        <w:rPr>
          <w:sz w:val="22"/>
          <w:szCs w:val="22"/>
        </w:rPr>
        <w:t>48. panta otrajā daļā minētajiem pretendentu izslēgšanas iemesliem</w:t>
      </w:r>
      <w:r w:rsidR="004648DD" w:rsidRPr="005C1744">
        <w:rPr>
          <w:sz w:val="22"/>
          <w:szCs w:val="22"/>
        </w:rPr>
        <w:t>, kas attiecināmi uz Valsts ieņēmumu dienesta administrējamo nodokļu parādu pārbaudi un uz maksātnespējas procesu, saimnieciskās darbības apturēšanu vai likvidēšanu</w:t>
      </w:r>
      <w:r w:rsidRPr="005C1744">
        <w:rPr>
          <w:sz w:val="22"/>
          <w:szCs w:val="22"/>
        </w:rPr>
        <w:t>;</w:t>
      </w:r>
    </w:p>
    <w:p w14:paraId="71090E82" w14:textId="68A4F48B" w:rsidR="003B44F5" w:rsidRPr="005C1744" w:rsidRDefault="003B44F5" w:rsidP="00F23C8A">
      <w:pPr>
        <w:pStyle w:val="Sarakstarindkopa"/>
        <w:numPr>
          <w:ilvl w:val="2"/>
          <w:numId w:val="19"/>
        </w:numPr>
        <w:spacing w:after="80"/>
        <w:ind w:left="851" w:hanging="851"/>
        <w:contextualSpacing w:val="0"/>
        <w:jc w:val="both"/>
        <w:rPr>
          <w:sz w:val="22"/>
          <w:szCs w:val="22"/>
        </w:rPr>
      </w:pPr>
      <w:r w:rsidRPr="005C1744">
        <w:rPr>
          <w:sz w:val="22"/>
          <w:szCs w:val="22"/>
        </w:rPr>
        <w:t xml:space="preserve">piedāvātais apakšuzņēmējs, kura veicamo būvdarbu vai sniedzamo pakalpojumu vērtība ir vismaz 10 000 </w:t>
      </w:r>
      <w:r w:rsidRPr="005C1744">
        <w:rPr>
          <w:i/>
          <w:iCs/>
          <w:sz w:val="22"/>
          <w:szCs w:val="22"/>
        </w:rPr>
        <w:t>euro</w:t>
      </w:r>
      <w:r w:rsidRPr="005C1744">
        <w:rPr>
          <w:sz w:val="22"/>
          <w:szCs w:val="22"/>
        </w:rPr>
        <w:t>, atbilst SPSIL 48.panta otrajā daļā minētajiem pretendentu izslēgšanas iemesliem</w:t>
      </w:r>
      <w:r w:rsidR="004648DD" w:rsidRPr="005C1744">
        <w:rPr>
          <w:sz w:val="22"/>
          <w:szCs w:val="22"/>
        </w:rPr>
        <w:t>, kas attiecināmi uz Valsts ieņēmumu dienesta administrējamo nodokļu parādu pārbaudi un uz maksātnespējas procesu, saimnieciskās darbības apturēšanu vai likvidēšanu</w:t>
      </w:r>
      <w:r w:rsidRPr="005C1744">
        <w:rPr>
          <w:sz w:val="22"/>
          <w:szCs w:val="22"/>
        </w:rPr>
        <w:t>;</w:t>
      </w:r>
    </w:p>
    <w:p w14:paraId="037E8CA3" w14:textId="77777777" w:rsidR="003B44F5" w:rsidRPr="005C1744" w:rsidRDefault="003B44F5" w:rsidP="00F23C8A">
      <w:pPr>
        <w:pStyle w:val="Sarakstarindkopa"/>
        <w:numPr>
          <w:ilvl w:val="2"/>
          <w:numId w:val="19"/>
        </w:numPr>
        <w:spacing w:after="80"/>
        <w:ind w:left="851" w:hanging="851"/>
        <w:contextualSpacing w:val="0"/>
        <w:jc w:val="both"/>
        <w:rPr>
          <w:sz w:val="22"/>
          <w:szCs w:val="22"/>
        </w:rPr>
      </w:pPr>
      <w:r w:rsidRPr="005C1744">
        <w:rPr>
          <w:sz w:val="22"/>
          <w:szCs w:val="22"/>
        </w:rPr>
        <w:t>apakšuzņēmēja maiņas rezultātā tiktu veikti tādi grozījumi pretendenta piedāvājumā, kas, ja sākotnēji būtu tajā iekļauti, ietekmētu piedāvājuma izvēli atbilstoši iepirkuma procedūras dokumentos noteiktajiem piedāvājuma izvērtēšanas kritērijiem.</w:t>
      </w:r>
    </w:p>
    <w:p w14:paraId="28E602FC" w14:textId="77777777" w:rsidR="003B44F5" w:rsidRPr="005C1744" w:rsidRDefault="003B44F5" w:rsidP="00933CC7">
      <w:pPr>
        <w:pStyle w:val="Sarakstarindkopa"/>
        <w:numPr>
          <w:ilvl w:val="1"/>
          <w:numId w:val="19"/>
        </w:numPr>
        <w:spacing w:after="80"/>
        <w:ind w:left="567" w:hanging="567"/>
        <w:contextualSpacing w:val="0"/>
        <w:jc w:val="both"/>
        <w:rPr>
          <w:sz w:val="22"/>
          <w:szCs w:val="22"/>
        </w:rPr>
      </w:pPr>
      <w:r w:rsidRPr="005C1744">
        <w:rPr>
          <w:sz w:val="22"/>
          <w:szCs w:val="22"/>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1B0D591D" w14:textId="02D60C5D" w:rsidR="003B44F5" w:rsidRPr="005C1744" w:rsidRDefault="003B44F5" w:rsidP="00933CC7">
      <w:pPr>
        <w:pStyle w:val="Sarakstarindkopa"/>
        <w:numPr>
          <w:ilvl w:val="1"/>
          <w:numId w:val="19"/>
        </w:numPr>
        <w:spacing w:after="80"/>
        <w:ind w:left="567" w:hanging="567"/>
        <w:contextualSpacing w:val="0"/>
        <w:jc w:val="both"/>
        <w:rPr>
          <w:sz w:val="22"/>
          <w:szCs w:val="22"/>
        </w:rPr>
      </w:pPr>
      <w:r w:rsidRPr="005C1744">
        <w:rPr>
          <w:sz w:val="22"/>
          <w:szCs w:val="22"/>
        </w:rPr>
        <w:t>Pasūtītājs pieņem lēmumu atļaut vai atteikt iepirkuma procedūrā izraudzītā pretendenta personāla vai apakšuzņēmēju nomaiņu vai jaunu apakšuzņēmēju iesaistīšanu līguma izpildē iespējami īsā laikā, bet ne vēlāk kā</w:t>
      </w:r>
      <w:r w:rsidR="004648DD" w:rsidRPr="005C1744">
        <w:rPr>
          <w:sz w:val="22"/>
          <w:szCs w:val="22"/>
        </w:rPr>
        <w:t xml:space="preserve"> 5</w:t>
      </w:r>
      <w:r w:rsidRPr="005C1744">
        <w:rPr>
          <w:sz w:val="22"/>
          <w:szCs w:val="22"/>
        </w:rPr>
        <w:t xml:space="preserve"> </w:t>
      </w:r>
      <w:r w:rsidR="004648DD" w:rsidRPr="005C1744">
        <w:rPr>
          <w:sz w:val="22"/>
          <w:szCs w:val="22"/>
        </w:rPr>
        <w:t>(</w:t>
      </w:r>
      <w:r w:rsidRPr="005C1744">
        <w:rPr>
          <w:sz w:val="22"/>
          <w:szCs w:val="22"/>
        </w:rPr>
        <w:t>piecu</w:t>
      </w:r>
      <w:r w:rsidR="004648DD" w:rsidRPr="005C1744">
        <w:rPr>
          <w:sz w:val="22"/>
          <w:szCs w:val="22"/>
        </w:rPr>
        <w:t>)</w:t>
      </w:r>
      <w:r w:rsidRPr="005C1744">
        <w:rPr>
          <w:sz w:val="22"/>
          <w:szCs w:val="22"/>
        </w:rPr>
        <w:t xml:space="preserve"> darbdienu laikā pēc tam, kad saņēmis visu informāciju un dokumentus, kas nepieciešami lēmuma pieņemšanai.</w:t>
      </w:r>
    </w:p>
    <w:p w14:paraId="4437ED0E" w14:textId="77777777" w:rsidR="003B44F5" w:rsidRPr="005C1744" w:rsidRDefault="003B44F5" w:rsidP="00933CC7">
      <w:pPr>
        <w:widowControl w:val="0"/>
        <w:spacing w:after="80"/>
        <w:jc w:val="both"/>
        <w:rPr>
          <w:sz w:val="22"/>
          <w:szCs w:val="22"/>
        </w:rPr>
      </w:pPr>
    </w:p>
    <w:p w14:paraId="4D0B686B" w14:textId="5FE746C1" w:rsidR="00A243AF" w:rsidRPr="005C1744" w:rsidRDefault="00A243AF" w:rsidP="00933CC7">
      <w:pPr>
        <w:pStyle w:val="Virsraksts1"/>
        <w:numPr>
          <w:ilvl w:val="0"/>
          <w:numId w:val="19"/>
        </w:numPr>
        <w:spacing w:before="0" w:after="80"/>
        <w:ind w:left="567" w:hanging="567"/>
        <w:rPr>
          <w:rFonts w:ascii="Times New Roman" w:hAnsi="Times New Roman" w:cs="Times New Roman"/>
          <w:sz w:val="22"/>
          <w:szCs w:val="22"/>
        </w:rPr>
      </w:pPr>
      <w:r w:rsidRPr="005C1744">
        <w:rPr>
          <w:rFonts w:ascii="Times New Roman" w:hAnsi="Times New Roman" w:cs="Times New Roman"/>
          <w:sz w:val="22"/>
          <w:szCs w:val="22"/>
        </w:rPr>
        <w:t>Piedāvājuma vērtēšana un izvēle</w:t>
      </w:r>
    </w:p>
    <w:p w14:paraId="49B1AD1C" w14:textId="15AC2651" w:rsidR="00A243AF" w:rsidRPr="005C1744" w:rsidRDefault="00A243AF" w:rsidP="00933CC7">
      <w:pPr>
        <w:pStyle w:val="Sarakstarindkopa"/>
        <w:widowControl w:val="0"/>
        <w:numPr>
          <w:ilvl w:val="1"/>
          <w:numId w:val="19"/>
        </w:numPr>
        <w:spacing w:after="80"/>
        <w:ind w:left="567" w:hanging="567"/>
        <w:contextualSpacing w:val="0"/>
        <w:jc w:val="both"/>
        <w:rPr>
          <w:sz w:val="22"/>
          <w:szCs w:val="22"/>
        </w:rPr>
      </w:pPr>
      <w:bookmarkStart w:id="10" w:name="_Toc90952314"/>
      <w:bookmarkStart w:id="11" w:name="_Toc84670151"/>
      <w:bookmarkStart w:id="12" w:name="_Toc84670065"/>
      <w:bookmarkStart w:id="13" w:name="_Toc84670047"/>
      <w:bookmarkStart w:id="14" w:name="_Toc84669325"/>
      <w:bookmarkStart w:id="15" w:name="_Toc84669275"/>
      <w:bookmarkStart w:id="16" w:name="_Toc84669161"/>
      <w:bookmarkStart w:id="17" w:name="_Toc59188047"/>
      <w:bookmarkStart w:id="18" w:name="_Toc26600584"/>
      <w:r w:rsidRPr="005C1744">
        <w:rPr>
          <w:sz w:val="22"/>
          <w:szCs w:val="22"/>
        </w:rPr>
        <w:t>Iepirkumu komisija slēgtā sēdē veic piedāvājumu vērtēšanu. Piedāvājumu vērtēšanas laikā komisija pārbauda pretendentu atbilstību noteiktajām pretendentu 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404AD5A7" w14:textId="77777777" w:rsidR="00A243AF" w:rsidRPr="005C1744" w:rsidRDefault="00A243AF"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11F33047" w14:textId="77777777" w:rsidR="00A243AF" w:rsidRPr="005C1744" w:rsidRDefault="00A243AF"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Ja pretendenta piedāvājums neatbilst kādai Pasūtītāja izvirzītajai prasībai, komisija tā piedāvājumu tālāk neizskata un pretendentu izslēdz no turpmākās dalības iepirkumā.</w:t>
      </w:r>
    </w:p>
    <w:p w14:paraId="398FC7A5" w14:textId="77777777" w:rsidR="00A243AF" w:rsidRPr="005C1744" w:rsidRDefault="00A243AF"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Ja pretendenta piedāvājums skaidri, viennozīmīgi un nepārprotami neatspoguļo izvirzīto prasību izpildi, komisija šo piedāvājumu noraida un tālāk neizskata.</w:t>
      </w:r>
    </w:p>
    <w:p w14:paraId="5BEAD317" w14:textId="77777777" w:rsidR="00A243AF" w:rsidRPr="005C1744" w:rsidRDefault="00A243AF"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73DCA77B" w14:textId="77777777" w:rsidR="001407C9" w:rsidRPr="005C1744" w:rsidRDefault="00A243AF"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 xml:space="preserve">Pretendentam ir jānodrošina piedāvājuma iesniegšana saskaņā ar nolikuma un tehniskās specifikācijas prasībām. </w:t>
      </w:r>
    </w:p>
    <w:p w14:paraId="44F9CF19" w14:textId="77777777" w:rsidR="001407C9" w:rsidRPr="005C1744" w:rsidRDefault="001407C9"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 xml:space="preserve">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 </w:t>
      </w:r>
    </w:p>
    <w:p w14:paraId="31B68088" w14:textId="54D81A4C" w:rsidR="001F4A8E" w:rsidRPr="005C1744" w:rsidRDefault="00384AAA"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 xml:space="preserve">Ja Pasūtītājs, pirms pieņem lēmumu par līguma slēgšanas tiesību piešķiršanu, konstatē, ka vismaz divu piedāvājumu </w:t>
      </w:r>
      <w:r w:rsidR="009300EE" w:rsidRPr="005C1744">
        <w:rPr>
          <w:sz w:val="22"/>
          <w:szCs w:val="22"/>
        </w:rPr>
        <w:t xml:space="preserve">cena par vienas personas (darbinieka) apdrošināšanu EUR bez PVN </w:t>
      </w:r>
      <w:r w:rsidR="001F4A8E" w:rsidRPr="005C1744">
        <w:rPr>
          <w:sz w:val="22"/>
          <w:szCs w:val="22"/>
        </w:rPr>
        <w:t>ir vienād</w:t>
      </w:r>
      <w:r w:rsidR="00422B16" w:rsidRPr="005C1744">
        <w:rPr>
          <w:sz w:val="22"/>
          <w:szCs w:val="22"/>
        </w:rPr>
        <w:t>a</w:t>
      </w:r>
      <w:r w:rsidR="001F4A8E" w:rsidRPr="005C1744">
        <w:rPr>
          <w:sz w:val="22"/>
          <w:szCs w:val="22"/>
        </w:rPr>
        <w:t xml:space="preserve">, izšķirošais piedāvājuma izvēles kritērijs, atbilstoši kuram pasūtītājs izvēlēsies piedāvājumu, būs </w:t>
      </w:r>
      <w:r w:rsidRPr="005C1744">
        <w:rPr>
          <w:sz w:val="22"/>
          <w:szCs w:val="22"/>
        </w:rPr>
        <w:t xml:space="preserve">apdrošināšanas summa vienai personai polises darbības laikā (priekšroka tam, kas piedāvā </w:t>
      </w:r>
      <w:r w:rsidR="003C382F" w:rsidRPr="005C1744">
        <w:rPr>
          <w:sz w:val="22"/>
          <w:szCs w:val="22"/>
        </w:rPr>
        <w:t xml:space="preserve">lielāku </w:t>
      </w:r>
      <w:r w:rsidR="00006675" w:rsidRPr="005C1744">
        <w:rPr>
          <w:sz w:val="22"/>
          <w:szCs w:val="22"/>
        </w:rPr>
        <w:t xml:space="preserve">apdrošināšanas </w:t>
      </w:r>
      <w:r w:rsidR="003C382F" w:rsidRPr="005C1744">
        <w:rPr>
          <w:sz w:val="22"/>
          <w:szCs w:val="22"/>
        </w:rPr>
        <w:t>summu</w:t>
      </w:r>
      <w:r w:rsidR="003C382F" w:rsidRPr="005C1744">
        <w:rPr>
          <w:sz w:val="22"/>
          <w:szCs w:val="20"/>
        </w:rPr>
        <w:t>).</w:t>
      </w:r>
      <w:r w:rsidR="001F4A8E" w:rsidRPr="005C1744">
        <w:rPr>
          <w:sz w:val="22"/>
          <w:szCs w:val="20"/>
        </w:rPr>
        <w:t xml:space="preserve"> </w:t>
      </w:r>
    </w:p>
    <w:p w14:paraId="4A774C4A" w14:textId="1282745B" w:rsidR="00C47F69" w:rsidRPr="005C1744" w:rsidRDefault="001407C9"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lastRenderedPageBreak/>
        <w:t xml:space="preserve">Ja Pasūtītājs, pirms pieņem lēmumu par līguma slēgšanas tiesību piešķiršanu, konstatē, ka vismaz divu piedāvājumu novērtējums atbilstoši piedāvājuma izvērtēšanas kritērijiem ir vienāds, tad Iepirkuma </w:t>
      </w:r>
      <w:r w:rsidR="00C47F69" w:rsidRPr="005C1744">
        <w:rPr>
          <w:sz w:val="22"/>
          <w:szCs w:val="22"/>
        </w:rPr>
        <w:t>uzvarētāja noteikšanai tiks veikta izloze.</w:t>
      </w:r>
    </w:p>
    <w:p w14:paraId="35571537" w14:textId="652DA866" w:rsidR="001407C9" w:rsidRPr="005C1744" w:rsidRDefault="001407C9"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Izlozes rīkošanas gadījumā Pretendentiem 5 (piecu) darba dienas pirms izlozes rīkošana tiks nosūtīts uzaicinājums uz izlozi, norādot izlozes vietu, laiku un izlozes kārtību. Pretendentam ir tiesības, bet ne pienākums piedalīties izlozē. Ja Pretendents nepiedalīsies izlozē, tad viņam nav tiesības celt iebildumus par notikušās izlozes rezultātiem.</w:t>
      </w:r>
    </w:p>
    <w:p w14:paraId="6D9B3803" w14:textId="77777777" w:rsidR="009743CD" w:rsidRPr="005C1744" w:rsidRDefault="009743CD"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Pēc lēmuma par līguma slēgšanas tiesību piešķiršanas pieņemšanas komisija pārbauda, vai attiecībā uz Pretendentu nepastāv Sabiedrisko pakalpojumu sniedzēju iepirkumu likuma 48.panta otrā daļā minētie izslēgšanas nosacījumi, kas attiecināmi uz Valsts ieņēmumu dienesta administrējamo nodokļu parādu pārbaudi un uz maksātnespējas procesu, saimnieciskās darbības apturēšanu vai likvidēšanu.</w:t>
      </w:r>
    </w:p>
    <w:p w14:paraId="76C0C1A0" w14:textId="10D473C1" w:rsidR="009743CD" w:rsidRPr="005C1744" w:rsidRDefault="009743CD"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 xml:space="preserve">Pretendentam, kuram būtu piešķiramas līguma slēgšanas tiesības, 10 </w:t>
      </w:r>
      <w:r w:rsidR="00017B65" w:rsidRPr="005C1744">
        <w:rPr>
          <w:sz w:val="22"/>
          <w:szCs w:val="22"/>
        </w:rPr>
        <w:t xml:space="preserve">(desmit) </w:t>
      </w:r>
      <w:r w:rsidRPr="005C1744">
        <w:rPr>
          <w:sz w:val="22"/>
          <w:szCs w:val="22"/>
        </w:rPr>
        <w:t>dienu laikā no iepirkuma komisijas pieprasījuma nosūtīšanas dienas jāiesniedz kompetentu institūciju izsniegtās izziņas par to, ka attiecībā uz Pretendentu nepastāv Sabiedrisko pakalpojumu sniedzēju iepirkumu likuma (turpmāk</w:t>
      </w:r>
      <w:r w:rsidR="00F23C8A" w:rsidRPr="005C1744">
        <w:rPr>
          <w:sz w:val="22"/>
          <w:szCs w:val="22"/>
        </w:rPr>
        <w:t xml:space="preserve"> –</w:t>
      </w:r>
      <w:r w:rsidRPr="005C1744">
        <w:rPr>
          <w:sz w:val="22"/>
          <w:szCs w:val="22"/>
        </w:rPr>
        <w:t xml:space="preserve"> SPSIL) 48.panta otrā daļā minētie izslēgšanas nosacījumi,</w:t>
      </w:r>
      <w:r w:rsidRPr="005C1744">
        <w:t xml:space="preserve"> </w:t>
      </w:r>
      <w:r w:rsidRPr="005C1744">
        <w:rPr>
          <w:sz w:val="22"/>
          <w:szCs w:val="22"/>
        </w:rPr>
        <w:t>kas attiecināmi uz Valsts ieņēmumu dienesta administrējamo nodokļu parādu pārbaudi un uz maksātnespējas procesu, saimnieciskās darbības apturēšanu vai likvidēšanu.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w:t>
      </w:r>
      <w:r w:rsidRPr="005C1744">
        <w:t xml:space="preserve"> </w:t>
      </w:r>
      <w:r w:rsidRPr="005C1744">
        <w:rPr>
          <w:sz w:val="22"/>
          <w:szCs w:val="22"/>
        </w:rPr>
        <w:t xml:space="preserve">Elektronisko iepirkumu sistēmā (EIS) vai citās publiski pieejamās datu bāzēs. </w:t>
      </w:r>
    </w:p>
    <w:p w14:paraId="5BD0FEC0" w14:textId="77777777" w:rsidR="009743CD" w:rsidRPr="005C1744" w:rsidRDefault="009743CD"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p w14:paraId="7BC9EDAE" w14:textId="07D8BDE2" w:rsidR="009743CD" w:rsidRPr="005C1744" w:rsidRDefault="009743CD"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Kompetento institūciju izsniegtās izziņas un citus dokumentus, ko izsniedz L</w:t>
      </w:r>
      <w:r w:rsidR="00017B65" w:rsidRPr="005C1744">
        <w:rPr>
          <w:sz w:val="22"/>
          <w:szCs w:val="22"/>
        </w:rPr>
        <w:t>atvijas Republikas</w:t>
      </w:r>
      <w:r w:rsidRPr="005C1744">
        <w:rPr>
          <w:sz w:val="22"/>
          <w:szCs w:val="22"/>
        </w:rPr>
        <w:t xml:space="preserve">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325F6BA5" w14:textId="4354227D" w:rsidR="009743CD" w:rsidRPr="005C1744" w:rsidRDefault="009743CD" w:rsidP="00933CC7">
      <w:pPr>
        <w:pStyle w:val="Sarakstarindkopa"/>
        <w:widowControl w:val="0"/>
        <w:numPr>
          <w:ilvl w:val="1"/>
          <w:numId w:val="19"/>
        </w:numPr>
        <w:spacing w:after="80"/>
        <w:ind w:left="567" w:hanging="567"/>
        <w:contextualSpacing w:val="0"/>
        <w:jc w:val="both"/>
        <w:rPr>
          <w:sz w:val="22"/>
          <w:szCs w:val="22"/>
        </w:rPr>
      </w:pPr>
      <w:r w:rsidRPr="005C1744">
        <w:rPr>
          <w:sz w:val="22"/>
          <w:szCs w:val="22"/>
        </w:rPr>
        <w:t xml:space="preserve">Personu apvienībai, attiecībā uz kuru pieņemts lēmums slēgt līgumu, līdz </w:t>
      </w:r>
      <w:r w:rsidR="005F07D2" w:rsidRPr="005C1744">
        <w:rPr>
          <w:sz w:val="22"/>
          <w:szCs w:val="22"/>
        </w:rPr>
        <w:t>līguma</w:t>
      </w:r>
      <w:r w:rsidRPr="005C1744">
        <w:rPr>
          <w:sz w:val="22"/>
          <w:szCs w:val="22"/>
        </w:rPr>
        <w:t xml:space="preserve"> slēgšanas brīdim obligāti jāreģistrējas kā pilnsabiedrībai vai līgumsabiedrībai L</w:t>
      </w:r>
      <w:r w:rsidR="002E032D" w:rsidRPr="005C1744">
        <w:rPr>
          <w:sz w:val="22"/>
          <w:szCs w:val="22"/>
        </w:rPr>
        <w:t>atvijas Republikas</w:t>
      </w:r>
      <w:r w:rsidRPr="005C1744">
        <w:rPr>
          <w:sz w:val="22"/>
          <w:szCs w:val="22"/>
        </w:rPr>
        <w:t xml:space="preserve"> normatīvajos aktos noteiktajā kārtībā.</w:t>
      </w:r>
    </w:p>
    <w:p w14:paraId="07064EC3" w14:textId="43C13120" w:rsidR="00A243AF" w:rsidRPr="005C1744" w:rsidRDefault="00A243AF" w:rsidP="00933CC7">
      <w:pPr>
        <w:pStyle w:val="Pamatteksts"/>
        <w:tabs>
          <w:tab w:val="left" w:pos="851"/>
        </w:tabs>
        <w:spacing w:after="80"/>
        <w:jc w:val="both"/>
        <w:rPr>
          <w:sz w:val="22"/>
          <w:szCs w:val="22"/>
        </w:rPr>
      </w:pPr>
    </w:p>
    <w:p w14:paraId="180831AF" w14:textId="77777777" w:rsidR="00A243AF" w:rsidRPr="005C1744" w:rsidRDefault="00A243AF" w:rsidP="00933CC7">
      <w:pPr>
        <w:pStyle w:val="Pamatteksts"/>
        <w:numPr>
          <w:ilvl w:val="0"/>
          <w:numId w:val="19"/>
        </w:numPr>
        <w:spacing w:after="80"/>
        <w:ind w:left="567" w:hanging="567"/>
        <w:jc w:val="both"/>
        <w:rPr>
          <w:b/>
          <w:bCs/>
          <w:sz w:val="22"/>
          <w:szCs w:val="22"/>
        </w:rPr>
      </w:pPr>
      <w:r w:rsidRPr="005C1744">
        <w:rPr>
          <w:b/>
          <w:bCs/>
          <w:sz w:val="22"/>
          <w:szCs w:val="22"/>
        </w:rPr>
        <w:t>Pretendenta pienākumi un tiesības</w:t>
      </w:r>
    </w:p>
    <w:p w14:paraId="0D66CBD0" w14:textId="77777777"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Pienākums iepirkuma komisijas noteiktajā termiņā sniegt atbildes uz iepirkuma komisijas pieprasījumiem par papildus informāciju.</w:t>
      </w:r>
    </w:p>
    <w:p w14:paraId="3BA597BF" w14:textId="77777777"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Pienākums segt visas un jebkuras izmaksas, kas saistītas ar piedāvājumu sagatavošanu un iesniegšanu neatkarīgi no iepirkuma rezultāta.</w:t>
      </w:r>
    </w:p>
    <w:p w14:paraId="5ABB422B" w14:textId="77777777"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Tiesības pirms piedāvājumu iesniegšanas termiņa beigām grozīt vai atsaukt iesniegto piedāvājumu. Ja pretendents groza piedāvājumu, tas iesniedz jaunu piedāvājumu ar atzīmi “GROZĪTAIS”. Tādā gadījumā komisija vērtē grozīto piedāvājumu.</w:t>
      </w:r>
    </w:p>
    <w:p w14:paraId="5CE645E9" w14:textId="77777777"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Tiesības ne vēlāk kā 6 (sešas) darba dienas pirms piedāvājumu iesniegšanas termiņa beigām pieprasīt iepirkuma komisijai papildus informāciju par iepirkuma procedūras norises kārtību un iepirkuma priekšmetu.</w:t>
      </w:r>
    </w:p>
    <w:p w14:paraId="0914D0C4" w14:textId="21026663"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 xml:space="preserve">Tiesības apstrīdēt iepirkuma komisijas lēmumu par iepirkuma līguma slēgšanas tiesību piešķiršanu, sūdzību iesniedzot SIA “Daugavpils ūdens” 5 </w:t>
      </w:r>
      <w:r w:rsidR="004648DD" w:rsidRPr="005C1744">
        <w:rPr>
          <w:sz w:val="22"/>
          <w:szCs w:val="22"/>
        </w:rPr>
        <w:t xml:space="preserve">(piecu) </w:t>
      </w:r>
      <w:r w:rsidR="00372EBA" w:rsidRPr="005C1744">
        <w:rPr>
          <w:sz w:val="22"/>
          <w:szCs w:val="22"/>
        </w:rPr>
        <w:t xml:space="preserve">darba </w:t>
      </w:r>
      <w:r w:rsidRPr="005C1744">
        <w:rPr>
          <w:sz w:val="22"/>
          <w:szCs w:val="22"/>
        </w:rPr>
        <w:t>dienu laikā no rezultātu paziņošanas brīža.</w:t>
      </w:r>
    </w:p>
    <w:p w14:paraId="7E99AFDD" w14:textId="306E68F4" w:rsidR="00A243AF" w:rsidRPr="005C1744" w:rsidRDefault="00A243AF" w:rsidP="00933CC7">
      <w:pPr>
        <w:pStyle w:val="Virsraksts1"/>
        <w:numPr>
          <w:ilvl w:val="0"/>
          <w:numId w:val="19"/>
        </w:numPr>
        <w:spacing w:before="0" w:after="80"/>
        <w:ind w:left="567" w:hanging="567"/>
        <w:rPr>
          <w:rFonts w:ascii="Times New Roman" w:hAnsi="Times New Roman" w:cs="Times New Roman"/>
          <w:sz w:val="22"/>
          <w:szCs w:val="22"/>
        </w:rPr>
      </w:pPr>
      <w:r w:rsidRPr="005C1744">
        <w:rPr>
          <w:rFonts w:ascii="Times New Roman" w:hAnsi="Times New Roman" w:cs="Times New Roman"/>
          <w:sz w:val="22"/>
          <w:szCs w:val="22"/>
        </w:rPr>
        <w:t>Iepirkuma komisijas pienākumi un tiesības</w:t>
      </w:r>
    </w:p>
    <w:bookmarkEnd w:id="10"/>
    <w:bookmarkEnd w:id="11"/>
    <w:bookmarkEnd w:id="12"/>
    <w:bookmarkEnd w:id="13"/>
    <w:bookmarkEnd w:id="14"/>
    <w:bookmarkEnd w:id="15"/>
    <w:bookmarkEnd w:id="16"/>
    <w:bookmarkEnd w:id="17"/>
    <w:bookmarkEnd w:id="18"/>
    <w:p w14:paraId="68FCA81F" w14:textId="77777777"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Pienākums nodrošināt pretendentu brīvu konkurenci, kā arī vienlīdzīgu un taisnīgu attieksmi pret tiem.</w:t>
      </w:r>
    </w:p>
    <w:p w14:paraId="3FCA8A66" w14:textId="77777777"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lastRenderedPageBreak/>
        <w:t>Tiesības pārbaudīt nepieciešamo informāciju kompetentā institūcijā, publiski pieejamās datu bāzēs vai citos publiski pieejamos avotos, kā arī lūgt, lai pretendents izskaidro dokumentus, kas iesniegti komisijai.</w:t>
      </w:r>
    </w:p>
    <w:p w14:paraId="582C3C6D" w14:textId="77777777"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Tiesības labot aritmētiskās kļūdas pretendenta piedāvājumā, informējot par to pretendentu.</w:t>
      </w:r>
    </w:p>
    <w:p w14:paraId="3417057A" w14:textId="77777777"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Tiesības pieaicināt atzinumu sniegšanai neatkarīgus ekspertus ar padomdevēja tiesībām.</w:t>
      </w:r>
    </w:p>
    <w:p w14:paraId="7239F807" w14:textId="77777777"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Iepirkuma komisija ir tiesīga pretendentu kvalifikācijas un piedāvājumu atbilstības pārbaudi veikt tikai pretendentam, kuram būtu piešķiramas iepirkuma līguma slēgšanas tiesības.</w:t>
      </w:r>
    </w:p>
    <w:p w14:paraId="2030B9C4" w14:textId="528E4464" w:rsidR="001407C9"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 xml:space="preserve">Pasūtītājs ir tiesīgs pārtraukt </w:t>
      </w:r>
      <w:r w:rsidR="009F24A2" w:rsidRPr="005C1744">
        <w:rPr>
          <w:sz w:val="22"/>
          <w:szCs w:val="22"/>
        </w:rPr>
        <w:t xml:space="preserve">vai izbeigt </w:t>
      </w:r>
      <w:r w:rsidRPr="005C1744">
        <w:rPr>
          <w:sz w:val="22"/>
          <w:szCs w:val="22"/>
        </w:rPr>
        <w:t>iepirkumu un neslēgt līgumu, ja tam ir objektīvs pamatojums.</w:t>
      </w:r>
    </w:p>
    <w:p w14:paraId="35210C38" w14:textId="49D09446" w:rsidR="001407C9" w:rsidRPr="005C1744" w:rsidRDefault="001407C9" w:rsidP="00933CC7">
      <w:pPr>
        <w:pStyle w:val="Sarakstarindkopa"/>
        <w:numPr>
          <w:ilvl w:val="1"/>
          <w:numId w:val="19"/>
        </w:numPr>
        <w:spacing w:after="80"/>
        <w:ind w:left="567" w:hanging="567"/>
        <w:contextualSpacing w:val="0"/>
        <w:jc w:val="both"/>
        <w:rPr>
          <w:sz w:val="22"/>
          <w:szCs w:val="22"/>
        </w:rPr>
      </w:pPr>
      <w:r w:rsidRPr="005C1744">
        <w:rPr>
          <w:sz w:val="22"/>
          <w:szCs w:val="22"/>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14:paraId="04754075" w14:textId="1F154E48" w:rsidR="00A243AF" w:rsidRPr="005C1744" w:rsidRDefault="00A243AF" w:rsidP="00933CC7">
      <w:pPr>
        <w:pStyle w:val="Sarakstarindkopa"/>
        <w:numPr>
          <w:ilvl w:val="1"/>
          <w:numId w:val="19"/>
        </w:numPr>
        <w:spacing w:after="80"/>
        <w:ind w:left="567" w:hanging="567"/>
        <w:contextualSpacing w:val="0"/>
        <w:jc w:val="both"/>
        <w:rPr>
          <w:sz w:val="22"/>
          <w:szCs w:val="22"/>
        </w:rPr>
      </w:pPr>
      <w:r w:rsidRPr="005C1744">
        <w:rPr>
          <w:sz w:val="22"/>
          <w:szCs w:val="22"/>
        </w:rPr>
        <w:t xml:space="preserve">Tiesības izdarīt grozījumus šajā iepirkuma procedūras nolikumā pirms piedāvājumu iesniegšanas termiņa beigām, publiskojot to saturu </w:t>
      </w:r>
      <w:r w:rsidR="00F23C8A" w:rsidRPr="005C1744">
        <w:rPr>
          <w:sz w:val="22"/>
          <w:szCs w:val="22"/>
        </w:rPr>
        <w:t>Pasūtītāja tīmekļa vietnes</w:t>
      </w:r>
      <w:r w:rsidRPr="005C1744">
        <w:rPr>
          <w:sz w:val="22"/>
          <w:szCs w:val="22"/>
        </w:rPr>
        <w:t xml:space="preserve"> </w:t>
      </w:r>
      <w:hyperlink r:id="rId15" w:history="1">
        <w:r w:rsidRPr="005C1744">
          <w:rPr>
            <w:rStyle w:val="Hipersaite"/>
            <w:sz w:val="22"/>
            <w:szCs w:val="22"/>
          </w:rPr>
          <w:t>www.daugavpils.udens.lv</w:t>
        </w:r>
      </w:hyperlink>
      <w:r w:rsidRPr="005C1744">
        <w:rPr>
          <w:sz w:val="22"/>
          <w:szCs w:val="22"/>
        </w:rPr>
        <w:t xml:space="preserve"> sadaļā “Iepirkumi un mantas atsavināšana”</w:t>
      </w:r>
      <w:r w:rsidR="00F23C8A" w:rsidRPr="005C1744">
        <w:rPr>
          <w:sz w:val="22"/>
          <w:szCs w:val="22"/>
        </w:rPr>
        <w:t xml:space="preserve"> un</w:t>
      </w:r>
      <w:r w:rsidRPr="005C1744">
        <w:rPr>
          <w:sz w:val="22"/>
          <w:szCs w:val="22"/>
        </w:rPr>
        <w:t xml:space="preserve"> Daugavpils </w:t>
      </w:r>
      <w:r w:rsidR="009F24A2" w:rsidRPr="005C1744">
        <w:rPr>
          <w:sz w:val="22"/>
          <w:szCs w:val="22"/>
        </w:rPr>
        <w:t xml:space="preserve">valstspilsētas </w:t>
      </w:r>
      <w:r w:rsidRPr="005C1744">
        <w:rPr>
          <w:sz w:val="22"/>
          <w:szCs w:val="22"/>
        </w:rPr>
        <w:t xml:space="preserve">pašvaldības </w:t>
      </w:r>
      <w:r w:rsidR="00F23C8A" w:rsidRPr="005C1744">
        <w:rPr>
          <w:sz w:val="22"/>
          <w:szCs w:val="22"/>
        </w:rPr>
        <w:t>tīmekļa vietnē</w:t>
      </w:r>
      <w:r w:rsidRPr="005C1744">
        <w:rPr>
          <w:sz w:val="22"/>
          <w:szCs w:val="22"/>
        </w:rPr>
        <w:t xml:space="preserve"> </w:t>
      </w:r>
      <w:hyperlink r:id="rId16" w:history="1">
        <w:r w:rsidRPr="005C1744">
          <w:rPr>
            <w:rStyle w:val="Hipersaite"/>
            <w:sz w:val="22"/>
            <w:szCs w:val="22"/>
          </w:rPr>
          <w:t>www.daugavpils.lv</w:t>
        </w:r>
      </w:hyperlink>
      <w:r w:rsidRPr="005C1744">
        <w:rPr>
          <w:rStyle w:val="Hipersaite"/>
          <w:sz w:val="22"/>
          <w:szCs w:val="22"/>
        </w:rPr>
        <w:t>.</w:t>
      </w:r>
      <w:r w:rsidRPr="005C1744">
        <w:rPr>
          <w:sz w:val="22"/>
          <w:szCs w:val="22"/>
        </w:rPr>
        <w:t xml:space="preserve"> </w:t>
      </w:r>
    </w:p>
    <w:p w14:paraId="25A25D40" w14:textId="77777777" w:rsidR="00C809C9" w:rsidRPr="005C1744" w:rsidRDefault="00C809C9" w:rsidP="00933CC7">
      <w:pPr>
        <w:tabs>
          <w:tab w:val="num" w:pos="851"/>
        </w:tabs>
        <w:spacing w:after="80"/>
        <w:jc w:val="both"/>
        <w:rPr>
          <w:b/>
          <w:sz w:val="22"/>
          <w:szCs w:val="22"/>
        </w:rPr>
      </w:pPr>
    </w:p>
    <w:p w14:paraId="303FB8A9" w14:textId="6ABE67D6" w:rsidR="00A243AF" w:rsidRPr="005C1744" w:rsidRDefault="00A243AF" w:rsidP="00BA64AE">
      <w:pPr>
        <w:jc w:val="both"/>
        <w:rPr>
          <w:b/>
          <w:sz w:val="22"/>
          <w:szCs w:val="22"/>
        </w:rPr>
      </w:pPr>
      <w:r w:rsidRPr="005C1744">
        <w:rPr>
          <w:b/>
          <w:sz w:val="22"/>
          <w:szCs w:val="22"/>
        </w:rPr>
        <w:t>Pielikumā:</w:t>
      </w:r>
    </w:p>
    <w:p w14:paraId="179BF1AE" w14:textId="7BB5EF7F" w:rsidR="00A243AF" w:rsidRPr="005C1744" w:rsidRDefault="00A243AF" w:rsidP="00BA64AE">
      <w:pPr>
        <w:ind w:left="567" w:right="-521" w:hanging="567"/>
        <w:jc w:val="both"/>
        <w:rPr>
          <w:sz w:val="22"/>
          <w:szCs w:val="22"/>
        </w:rPr>
      </w:pPr>
      <w:r w:rsidRPr="005C1744">
        <w:rPr>
          <w:sz w:val="22"/>
          <w:szCs w:val="22"/>
        </w:rPr>
        <w:t>1.pielikums – Tehniskā specifikācija;</w:t>
      </w:r>
    </w:p>
    <w:p w14:paraId="54936239" w14:textId="02EEA59C" w:rsidR="00A243AF" w:rsidRPr="005C1744" w:rsidRDefault="00A243AF" w:rsidP="00BA64AE">
      <w:pPr>
        <w:ind w:left="567" w:right="-521" w:hanging="567"/>
        <w:jc w:val="both"/>
        <w:rPr>
          <w:sz w:val="22"/>
          <w:szCs w:val="22"/>
        </w:rPr>
      </w:pPr>
      <w:r w:rsidRPr="005C1744">
        <w:rPr>
          <w:sz w:val="22"/>
          <w:szCs w:val="22"/>
        </w:rPr>
        <w:t>2.pielikums – Pieteikum</w:t>
      </w:r>
      <w:r w:rsidR="00EC6F24" w:rsidRPr="005C1744">
        <w:rPr>
          <w:sz w:val="22"/>
          <w:szCs w:val="22"/>
        </w:rPr>
        <w:t>s</w:t>
      </w:r>
      <w:r w:rsidRPr="005C1744">
        <w:rPr>
          <w:sz w:val="22"/>
          <w:szCs w:val="22"/>
        </w:rPr>
        <w:t xml:space="preserve"> dalībai iepirkuma procedūrā veidne;</w:t>
      </w:r>
    </w:p>
    <w:p w14:paraId="3D582B9F" w14:textId="00FFA831" w:rsidR="00C84E05" w:rsidRPr="005C1744" w:rsidRDefault="00A243AF" w:rsidP="00BA64AE">
      <w:pPr>
        <w:ind w:left="567" w:right="-521" w:hanging="567"/>
        <w:jc w:val="both"/>
        <w:rPr>
          <w:sz w:val="22"/>
          <w:szCs w:val="22"/>
        </w:rPr>
      </w:pPr>
      <w:r w:rsidRPr="005C1744">
        <w:rPr>
          <w:sz w:val="22"/>
          <w:szCs w:val="22"/>
        </w:rPr>
        <w:t>3.pielikums – Finanšu piedāvājuma sagatavošanas vadlīnijas</w:t>
      </w:r>
      <w:r w:rsidR="00C84E05" w:rsidRPr="005C1744">
        <w:rPr>
          <w:sz w:val="22"/>
          <w:szCs w:val="22"/>
        </w:rPr>
        <w:t xml:space="preserve"> </w:t>
      </w:r>
      <w:r w:rsidRPr="005C1744">
        <w:rPr>
          <w:sz w:val="22"/>
          <w:szCs w:val="22"/>
        </w:rPr>
        <w:t>un finanšu piedāvājuma veidne;</w:t>
      </w:r>
    </w:p>
    <w:p w14:paraId="7E8E3B6B" w14:textId="4BE3CF88" w:rsidR="00C84E05" w:rsidRPr="005C1744" w:rsidRDefault="00082909" w:rsidP="00BA64AE">
      <w:pPr>
        <w:ind w:left="567" w:right="-521" w:hanging="567"/>
        <w:jc w:val="both"/>
        <w:rPr>
          <w:sz w:val="22"/>
          <w:szCs w:val="22"/>
        </w:rPr>
      </w:pPr>
      <w:r w:rsidRPr="005C1744">
        <w:rPr>
          <w:sz w:val="22"/>
          <w:szCs w:val="22"/>
        </w:rPr>
        <w:t>4</w:t>
      </w:r>
      <w:r w:rsidR="00C84E05" w:rsidRPr="005C1744">
        <w:rPr>
          <w:sz w:val="22"/>
          <w:szCs w:val="22"/>
        </w:rPr>
        <w:t>.pielikums – Apakšuzņēmējiem nododamo pakalpojumu saraksts;</w:t>
      </w:r>
    </w:p>
    <w:p w14:paraId="1060B35D" w14:textId="1EC0145A" w:rsidR="00C84E05" w:rsidRPr="005C1744" w:rsidRDefault="00082909" w:rsidP="00BA64AE">
      <w:pPr>
        <w:ind w:left="567" w:right="-521" w:hanging="567"/>
        <w:jc w:val="both"/>
        <w:rPr>
          <w:sz w:val="22"/>
          <w:szCs w:val="22"/>
        </w:rPr>
      </w:pPr>
      <w:r w:rsidRPr="005C1744">
        <w:rPr>
          <w:sz w:val="22"/>
          <w:szCs w:val="22"/>
        </w:rPr>
        <w:t>5</w:t>
      </w:r>
      <w:r w:rsidR="00C84E05" w:rsidRPr="005C1744">
        <w:rPr>
          <w:sz w:val="22"/>
          <w:szCs w:val="22"/>
        </w:rPr>
        <w:t>.pielikums – Apakšuzņēmēja / personas, uz kuras iespējām pretendents balstās, apliecinājuma veidne;</w:t>
      </w:r>
    </w:p>
    <w:p w14:paraId="73F670D9" w14:textId="7D0A1566" w:rsidR="00A243AF" w:rsidRPr="005C1744" w:rsidRDefault="00082909" w:rsidP="00BA64AE">
      <w:pPr>
        <w:ind w:left="567" w:right="-521" w:hanging="567"/>
        <w:jc w:val="both"/>
        <w:rPr>
          <w:sz w:val="22"/>
          <w:szCs w:val="22"/>
        </w:rPr>
      </w:pPr>
      <w:r w:rsidRPr="005C1744">
        <w:rPr>
          <w:sz w:val="22"/>
          <w:szCs w:val="22"/>
        </w:rPr>
        <w:t>6</w:t>
      </w:r>
      <w:r w:rsidR="00A243AF" w:rsidRPr="005C1744">
        <w:rPr>
          <w:sz w:val="22"/>
          <w:szCs w:val="22"/>
        </w:rPr>
        <w:t>.pielikums – Iepirkuma līguma projekts</w:t>
      </w:r>
    </w:p>
    <w:p w14:paraId="6E8D9663" w14:textId="60E0384A" w:rsidR="00C809C9" w:rsidRPr="005C1744" w:rsidRDefault="00C809C9">
      <w:pPr>
        <w:spacing w:after="160" w:line="259" w:lineRule="auto"/>
      </w:pPr>
      <w:r w:rsidRPr="005C1744">
        <w:br w:type="page"/>
      </w:r>
    </w:p>
    <w:p w14:paraId="7B2D9336" w14:textId="253FC820" w:rsidR="00C809C9" w:rsidRPr="005C1744" w:rsidRDefault="00C809C9" w:rsidP="00C809C9">
      <w:pPr>
        <w:jc w:val="right"/>
        <w:rPr>
          <w:i/>
          <w:iCs/>
          <w:sz w:val="22"/>
          <w:szCs w:val="22"/>
          <w:lang w:eastAsia="en-US"/>
        </w:rPr>
      </w:pPr>
      <w:r w:rsidRPr="005C1744">
        <w:rPr>
          <w:i/>
          <w:iCs/>
          <w:sz w:val="22"/>
          <w:szCs w:val="22"/>
          <w:lang w:eastAsia="en-US"/>
        </w:rPr>
        <w:lastRenderedPageBreak/>
        <w:t>1.pielikums</w:t>
      </w:r>
    </w:p>
    <w:p w14:paraId="3E8830D0" w14:textId="6F48A709" w:rsidR="00AE406D" w:rsidRPr="005C1744" w:rsidRDefault="00AE406D" w:rsidP="00C809C9">
      <w:pPr>
        <w:jc w:val="right"/>
        <w:rPr>
          <w:i/>
          <w:iCs/>
          <w:sz w:val="22"/>
          <w:szCs w:val="22"/>
          <w:lang w:eastAsia="en-US"/>
        </w:rPr>
      </w:pPr>
    </w:p>
    <w:p w14:paraId="4F89A52A" w14:textId="0BF81C7E" w:rsidR="005B39CB" w:rsidRPr="005C1744" w:rsidRDefault="005B39CB" w:rsidP="005B39CB">
      <w:pPr>
        <w:suppressAutoHyphens/>
        <w:autoSpaceDE w:val="0"/>
        <w:jc w:val="center"/>
        <w:rPr>
          <w:b/>
          <w:bCs/>
          <w:caps/>
          <w:color w:val="000000"/>
          <w:sz w:val="22"/>
          <w:szCs w:val="22"/>
          <w:lang w:eastAsia="en-US"/>
        </w:rPr>
      </w:pPr>
      <w:r w:rsidRPr="005C1744">
        <w:rPr>
          <w:b/>
          <w:bCs/>
          <w:color w:val="000000"/>
          <w:sz w:val="22"/>
          <w:szCs w:val="22"/>
          <w:lang w:eastAsia="en-US"/>
        </w:rPr>
        <w:t>TEHNISKĀ SPECIFIKĀCIJA</w:t>
      </w:r>
      <w:r w:rsidRPr="005C1744">
        <w:rPr>
          <w:b/>
          <w:bCs/>
          <w:caps/>
          <w:color w:val="000000"/>
          <w:sz w:val="22"/>
          <w:szCs w:val="22"/>
          <w:lang w:eastAsia="en-US"/>
        </w:rPr>
        <w:t xml:space="preserve"> </w:t>
      </w:r>
      <w:r w:rsidR="001A5534" w:rsidRPr="005C1744">
        <w:rPr>
          <w:b/>
          <w:bCs/>
          <w:caps/>
          <w:color w:val="000000"/>
          <w:sz w:val="22"/>
          <w:szCs w:val="22"/>
          <w:lang w:eastAsia="en-US"/>
        </w:rPr>
        <w:t>/ TEHNISKAIS PIEDĀVĀJUMS</w:t>
      </w:r>
    </w:p>
    <w:p w14:paraId="6E92096E" w14:textId="3291FA4C" w:rsidR="005B39CB" w:rsidRPr="005C1744" w:rsidRDefault="00F23C8A" w:rsidP="005B39CB">
      <w:pPr>
        <w:suppressAutoHyphens/>
        <w:autoSpaceDE w:val="0"/>
        <w:jc w:val="center"/>
        <w:rPr>
          <w:sz w:val="22"/>
          <w:szCs w:val="22"/>
          <w:lang w:eastAsia="ar-SA"/>
        </w:rPr>
      </w:pPr>
      <w:r w:rsidRPr="005C1744">
        <w:rPr>
          <w:sz w:val="22"/>
          <w:szCs w:val="22"/>
          <w:lang w:eastAsia="ar-SA"/>
        </w:rPr>
        <w:t>Iepirkuma</w:t>
      </w:r>
      <w:r w:rsidR="005B39CB" w:rsidRPr="005C1744">
        <w:rPr>
          <w:sz w:val="22"/>
          <w:szCs w:val="22"/>
          <w:lang w:eastAsia="ar-SA"/>
        </w:rPr>
        <w:t xml:space="preserve"> procedūrai</w:t>
      </w:r>
    </w:p>
    <w:p w14:paraId="2E03740F" w14:textId="7FD293EB" w:rsidR="005B39CB" w:rsidRPr="005C1744" w:rsidRDefault="005B39CB" w:rsidP="005B39CB">
      <w:pPr>
        <w:tabs>
          <w:tab w:val="left" w:pos="0"/>
        </w:tabs>
        <w:jc w:val="center"/>
        <w:rPr>
          <w:b/>
          <w:bCs/>
          <w:sz w:val="22"/>
          <w:szCs w:val="22"/>
        </w:rPr>
      </w:pPr>
      <w:r w:rsidRPr="005C1744">
        <w:rPr>
          <w:sz w:val="22"/>
          <w:szCs w:val="22"/>
          <w:lang w:eastAsia="ar-SA"/>
        </w:rPr>
        <w:t xml:space="preserve"> </w:t>
      </w:r>
      <w:r w:rsidRPr="005C1744">
        <w:rPr>
          <w:b/>
          <w:bCs/>
          <w:sz w:val="22"/>
          <w:szCs w:val="22"/>
        </w:rPr>
        <w:t>“</w:t>
      </w:r>
      <w:r w:rsidR="008927B9" w:rsidRPr="005C1744">
        <w:rPr>
          <w:b/>
          <w:bCs/>
          <w:sz w:val="22"/>
          <w:szCs w:val="22"/>
        </w:rPr>
        <w:t>Veselības apdrošināšanas pakalpojuma nodrošināšana</w:t>
      </w:r>
      <w:r w:rsidRPr="005C1744">
        <w:rPr>
          <w:b/>
          <w:bCs/>
          <w:sz w:val="22"/>
          <w:szCs w:val="22"/>
        </w:rPr>
        <w:t>”</w:t>
      </w:r>
    </w:p>
    <w:p w14:paraId="55881FC4" w14:textId="4E440605" w:rsidR="005B39CB" w:rsidRPr="005C1744" w:rsidRDefault="005B39CB" w:rsidP="005B39CB">
      <w:pPr>
        <w:suppressAutoHyphens/>
        <w:autoSpaceDE w:val="0"/>
        <w:jc w:val="center"/>
        <w:rPr>
          <w:b/>
          <w:bCs/>
          <w:sz w:val="22"/>
          <w:szCs w:val="22"/>
        </w:rPr>
      </w:pPr>
      <w:r w:rsidRPr="005C1744">
        <w:rPr>
          <w:sz w:val="22"/>
          <w:szCs w:val="22"/>
        </w:rPr>
        <w:t>identifikācijas Nr.</w:t>
      </w:r>
      <w:r w:rsidR="00372EBA" w:rsidRPr="005C1744">
        <w:rPr>
          <w:sz w:val="22"/>
          <w:szCs w:val="22"/>
        </w:rPr>
        <w:t xml:space="preserve"> </w:t>
      </w:r>
      <w:r w:rsidRPr="005C1744">
        <w:rPr>
          <w:sz w:val="22"/>
          <w:szCs w:val="22"/>
        </w:rPr>
        <w:t>DŪ 202</w:t>
      </w:r>
      <w:r w:rsidR="005B32FF" w:rsidRPr="005C1744">
        <w:rPr>
          <w:sz w:val="22"/>
          <w:szCs w:val="22"/>
        </w:rPr>
        <w:t>5</w:t>
      </w:r>
      <w:r w:rsidR="00F23C8A" w:rsidRPr="005C1744">
        <w:rPr>
          <w:sz w:val="22"/>
          <w:szCs w:val="22"/>
        </w:rPr>
        <w:t>/</w:t>
      </w:r>
      <w:r w:rsidR="005B32FF" w:rsidRPr="005C1744">
        <w:rPr>
          <w:sz w:val="22"/>
          <w:szCs w:val="22"/>
        </w:rPr>
        <w:t>2</w:t>
      </w:r>
      <w:r w:rsidR="00F23C8A" w:rsidRPr="005C1744">
        <w:rPr>
          <w:sz w:val="22"/>
          <w:szCs w:val="22"/>
        </w:rPr>
        <w:t>4</w:t>
      </w:r>
    </w:p>
    <w:p w14:paraId="62378482" w14:textId="77777777" w:rsidR="005B39CB" w:rsidRPr="005C1744" w:rsidRDefault="005B39CB" w:rsidP="005B39CB">
      <w:pPr>
        <w:suppressAutoHyphens/>
        <w:rPr>
          <w:sz w:val="22"/>
          <w:szCs w:val="22"/>
          <w:lang w:eastAsia="ar-SA"/>
        </w:rPr>
      </w:pPr>
    </w:p>
    <w:p w14:paraId="404C9552" w14:textId="77777777" w:rsidR="00AF0A09" w:rsidRPr="005C1744" w:rsidRDefault="00AF0A09" w:rsidP="00AF0A09">
      <w:pPr>
        <w:suppressAutoHyphens/>
        <w:jc w:val="both"/>
        <w:rPr>
          <w:sz w:val="22"/>
          <w:szCs w:val="22"/>
          <w:lang w:eastAsia="ar-SA"/>
        </w:rPr>
      </w:pPr>
    </w:p>
    <w:p w14:paraId="292290D0" w14:textId="77777777" w:rsidR="005D4A82" w:rsidRPr="005C1744" w:rsidRDefault="005D4A82" w:rsidP="009D780A">
      <w:pPr>
        <w:pStyle w:val="Sarakstarindkopa"/>
        <w:numPr>
          <w:ilvl w:val="0"/>
          <w:numId w:val="11"/>
        </w:numPr>
        <w:suppressAutoHyphens/>
        <w:ind w:left="426" w:right="34" w:hanging="426"/>
        <w:contextualSpacing w:val="0"/>
        <w:jc w:val="both"/>
        <w:rPr>
          <w:b/>
          <w:sz w:val="22"/>
          <w:szCs w:val="22"/>
          <w:lang w:eastAsia="zh-CN"/>
        </w:rPr>
      </w:pPr>
      <w:r w:rsidRPr="005C1744">
        <w:rPr>
          <w:b/>
          <w:sz w:val="22"/>
          <w:szCs w:val="22"/>
          <w:lang w:eastAsia="zh-CN"/>
        </w:rPr>
        <w:t>VISPĀRĒJĀS PRASĪBAS</w:t>
      </w:r>
    </w:p>
    <w:p w14:paraId="2074ABC8" w14:textId="72F5D630" w:rsidR="005D4A82" w:rsidRPr="00F036C2" w:rsidRDefault="005D4A82" w:rsidP="005960FB">
      <w:pPr>
        <w:pStyle w:val="Sarakstarindkopa"/>
        <w:numPr>
          <w:ilvl w:val="1"/>
          <w:numId w:val="11"/>
        </w:numPr>
        <w:tabs>
          <w:tab w:val="left" w:pos="-2520"/>
        </w:tabs>
        <w:suppressAutoHyphens/>
        <w:overflowPunct w:val="0"/>
        <w:autoSpaceDE w:val="0"/>
        <w:autoSpaceDN w:val="0"/>
        <w:adjustRightInd w:val="0"/>
        <w:ind w:left="567" w:right="-6" w:hanging="567"/>
        <w:contextualSpacing w:val="0"/>
        <w:jc w:val="both"/>
        <w:textAlignment w:val="baseline"/>
        <w:outlineLvl w:val="0"/>
        <w:rPr>
          <w:b/>
          <w:sz w:val="22"/>
          <w:szCs w:val="22"/>
          <w:lang w:eastAsia="zh-CN"/>
        </w:rPr>
      </w:pPr>
      <w:r w:rsidRPr="005C1744">
        <w:rPr>
          <w:sz w:val="22"/>
          <w:szCs w:val="22"/>
          <w:lang w:eastAsia="ar-SA"/>
        </w:rPr>
        <w:t xml:space="preserve">Iepirkuma priekšmets ir sabiedrības ar ierobežotu atbildību “Daugavpils ūdens” darbinieku veselības apdrošināšana, kas darbojas 24 stundas diennaktī / 7 dienas nedēļā un ir spēkā visā Latvijas Republikas teritorijā saskaņā ar šajā Tehniskajā </w:t>
      </w:r>
      <w:r w:rsidRPr="00F036C2">
        <w:rPr>
          <w:sz w:val="22"/>
          <w:szCs w:val="22"/>
          <w:lang w:eastAsia="ar-SA"/>
        </w:rPr>
        <w:t>specifikācijā noteiktajām prasībām</w:t>
      </w:r>
      <w:r w:rsidRPr="00F036C2">
        <w:rPr>
          <w:sz w:val="22"/>
          <w:szCs w:val="22"/>
          <w:lang w:eastAsia="zh-CN"/>
        </w:rPr>
        <w:t>.</w:t>
      </w:r>
    </w:p>
    <w:p w14:paraId="6C15E7BF" w14:textId="6EAED8A7" w:rsidR="005D4A82" w:rsidRPr="00F036C2" w:rsidRDefault="005D4A82" w:rsidP="009D780A">
      <w:pPr>
        <w:pStyle w:val="Sarakstarindkopa"/>
        <w:numPr>
          <w:ilvl w:val="1"/>
          <w:numId w:val="11"/>
        </w:numPr>
        <w:tabs>
          <w:tab w:val="left" w:pos="-2520"/>
        </w:tabs>
        <w:suppressAutoHyphens/>
        <w:overflowPunct w:val="0"/>
        <w:autoSpaceDE w:val="0"/>
        <w:autoSpaceDN w:val="0"/>
        <w:adjustRightInd w:val="0"/>
        <w:ind w:left="567" w:right="-6" w:hanging="567"/>
        <w:contextualSpacing w:val="0"/>
        <w:jc w:val="both"/>
        <w:textAlignment w:val="baseline"/>
        <w:outlineLvl w:val="0"/>
        <w:rPr>
          <w:b/>
          <w:sz w:val="22"/>
          <w:szCs w:val="22"/>
          <w:lang w:eastAsia="zh-CN"/>
        </w:rPr>
      </w:pPr>
      <w:r w:rsidRPr="00F036C2">
        <w:rPr>
          <w:sz w:val="22"/>
          <w:szCs w:val="22"/>
          <w:lang w:eastAsia="ar-SA"/>
        </w:rPr>
        <w:t xml:space="preserve">Apdrošināšanas līguma (Polišu) provizoriskais darbības laiks ir no </w:t>
      </w:r>
      <w:r w:rsidR="007A2C0A" w:rsidRPr="00F036C2">
        <w:rPr>
          <w:sz w:val="22"/>
          <w:szCs w:val="22"/>
          <w:lang w:eastAsia="ar-SA"/>
        </w:rPr>
        <w:t>13</w:t>
      </w:r>
      <w:r w:rsidRPr="00F036C2">
        <w:rPr>
          <w:sz w:val="22"/>
          <w:szCs w:val="22"/>
          <w:lang w:eastAsia="ar-SA"/>
        </w:rPr>
        <w:t>.07.202</w:t>
      </w:r>
      <w:r w:rsidR="005B32FF" w:rsidRPr="00F036C2">
        <w:rPr>
          <w:sz w:val="22"/>
          <w:szCs w:val="22"/>
          <w:lang w:eastAsia="ar-SA"/>
        </w:rPr>
        <w:t>5</w:t>
      </w:r>
      <w:r w:rsidRPr="00F036C2">
        <w:rPr>
          <w:sz w:val="22"/>
          <w:szCs w:val="22"/>
          <w:lang w:eastAsia="ar-SA"/>
        </w:rPr>
        <w:t xml:space="preserve">. līdz </w:t>
      </w:r>
      <w:r w:rsidR="005B32FF" w:rsidRPr="00F036C2">
        <w:rPr>
          <w:sz w:val="22"/>
          <w:szCs w:val="22"/>
          <w:lang w:eastAsia="ar-SA"/>
        </w:rPr>
        <w:t>31</w:t>
      </w:r>
      <w:r w:rsidRPr="00F036C2">
        <w:rPr>
          <w:sz w:val="22"/>
          <w:szCs w:val="22"/>
          <w:lang w:eastAsia="ar-SA"/>
        </w:rPr>
        <w:t>.0</w:t>
      </w:r>
      <w:r w:rsidR="007A2C0A" w:rsidRPr="00F036C2">
        <w:rPr>
          <w:sz w:val="22"/>
          <w:szCs w:val="22"/>
          <w:lang w:eastAsia="ar-SA"/>
        </w:rPr>
        <w:t>7</w:t>
      </w:r>
      <w:r w:rsidRPr="00F036C2">
        <w:rPr>
          <w:sz w:val="22"/>
          <w:szCs w:val="22"/>
          <w:lang w:eastAsia="ar-SA"/>
        </w:rPr>
        <w:t>.202</w:t>
      </w:r>
      <w:r w:rsidR="005B32FF" w:rsidRPr="00F036C2">
        <w:rPr>
          <w:sz w:val="22"/>
          <w:szCs w:val="22"/>
          <w:lang w:eastAsia="ar-SA"/>
        </w:rPr>
        <w:t>6</w:t>
      </w:r>
      <w:r w:rsidRPr="00F036C2">
        <w:rPr>
          <w:sz w:val="22"/>
          <w:szCs w:val="22"/>
          <w:lang w:eastAsia="ar-SA"/>
        </w:rPr>
        <w:t>.</w:t>
      </w:r>
    </w:p>
    <w:p w14:paraId="46A139FB" w14:textId="108E5E9A" w:rsidR="005D4A82" w:rsidRPr="00F036C2" w:rsidRDefault="005D4A82" w:rsidP="009D780A">
      <w:pPr>
        <w:pStyle w:val="Sarakstarindkopa"/>
        <w:numPr>
          <w:ilvl w:val="1"/>
          <w:numId w:val="11"/>
        </w:numPr>
        <w:tabs>
          <w:tab w:val="left" w:pos="-2520"/>
        </w:tabs>
        <w:suppressAutoHyphens/>
        <w:overflowPunct w:val="0"/>
        <w:autoSpaceDE w:val="0"/>
        <w:autoSpaceDN w:val="0"/>
        <w:adjustRightInd w:val="0"/>
        <w:ind w:left="567" w:right="-6" w:hanging="567"/>
        <w:contextualSpacing w:val="0"/>
        <w:jc w:val="both"/>
        <w:textAlignment w:val="baseline"/>
        <w:outlineLvl w:val="0"/>
        <w:rPr>
          <w:b/>
          <w:sz w:val="22"/>
          <w:szCs w:val="22"/>
          <w:lang w:eastAsia="zh-CN"/>
        </w:rPr>
      </w:pPr>
      <w:r w:rsidRPr="00F036C2">
        <w:rPr>
          <w:sz w:val="22"/>
          <w:szCs w:val="22"/>
          <w:lang w:eastAsia="ar-SA"/>
        </w:rPr>
        <w:t>Pasūtītāja kopējais apdrošināmo personu skaits iepirkuma izsludināšanas brīdī ir 2</w:t>
      </w:r>
      <w:r w:rsidR="00F036C2" w:rsidRPr="00F036C2">
        <w:rPr>
          <w:sz w:val="22"/>
          <w:szCs w:val="22"/>
          <w:lang w:eastAsia="ar-SA"/>
        </w:rPr>
        <w:t>58</w:t>
      </w:r>
      <w:r w:rsidRPr="00F036C2">
        <w:rPr>
          <w:sz w:val="22"/>
          <w:szCs w:val="22"/>
          <w:lang w:eastAsia="ar-SA"/>
        </w:rPr>
        <w:t xml:space="preserve"> (apdrošināmo personu skaits var mainīties 3% robežās).</w:t>
      </w:r>
    </w:p>
    <w:p w14:paraId="3AA4FD9D" w14:textId="2E8A5AEB" w:rsidR="005D4A82" w:rsidRPr="005C1744" w:rsidRDefault="005D4A82" w:rsidP="009D780A">
      <w:pPr>
        <w:pStyle w:val="Sarakstarindkopa"/>
        <w:numPr>
          <w:ilvl w:val="1"/>
          <w:numId w:val="11"/>
        </w:numPr>
        <w:tabs>
          <w:tab w:val="left" w:pos="-2520"/>
        </w:tabs>
        <w:suppressAutoHyphens/>
        <w:overflowPunct w:val="0"/>
        <w:autoSpaceDE w:val="0"/>
        <w:autoSpaceDN w:val="0"/>
        <w:adjustRightInd w:val="0"/>
        <w:ind w:left="567" w:right="-6" w:hanging="567"/>
        <w:contextualSpacing w:val="0"/>
        <w:jc w:val="both"/>
        <w:textAlignment w:val="baseline"/>
        <w:outlineLvl w:val="0"/>
        <w:rPr>
          <w:sz w:val="22"/>
          <w:szCs w:val="22"/>
          <w:lang w:eastAsia="zh-CN"/>
        </w:rPr>
      </w:pPr>
      <w:r w:rsidRPr="005C1744">
        <w:rPr>
          <w:sz w:val="22"/>
          <w:szCs w:val="22"/>
          <w:lang w:eastAsia="zh-CN"/>
        </w:rPr>
        <w:t xml:space="preserve">Maksimālā apdrošināšanas prēmija no pasūtītāja līdzekļiem viena darbinieka veselības apdrošināšanai (pamatprogramma) ir ne vairāk par 150,00 EUR. </w:t>
      </w:r>
    </w:p>
    <w:p w14:paraId="66A25496" w14:textId="77777777" w:rsidR="005D4A82" w:rsidRPr="005C1744" w:rsidRDefault="005D4A82" w:rsidP="009D780A">
      <w:pPr>
        <w:pStyle w:val="Sarakstarindkopa"/>
        <w:numPr>
          <w:ilvl w:val="1"/>
          <w:numId w:val="11"/>
        </w:numPr>
        <w:tabs>
          <w:tab w:val="left" w:pos="-2520"/>
        </w:tabs>
        <w:suppressAutoHyphens/>
        <w:overflowPunct w:val="0"/>
        <w:autoSpaceDE w:val="0"/>
        <w:autoSpaceDN w:val="0"/>
        <w:adjustRightInd w:val="0"/>
        <w:ind w:left="567" w:right="-6" w:hanging="567"/>
        <w:contextualSpacing w:val="0"/>
        <w:jc w:val="both"/>
        <w:textAlignment w:val="baseline"/>
        <w:outlineLvl w:val="0"/>
        <w:rPr>
          <w:sz w:val="22"/>
          <w:szCs w:val="22"/>
          <w:lang w:eastAsia="zh-CN"/>
        </w:rPr>
      </w:pPr>
      <w:r w:rsidRPr="005C1744">
        <w:rPr>
          <w:sz w:val="22"/>
          <w:szCs w:val="22"/>
          <w:lang w:eastAsia="zh-CN"/>
        </w:rPr>
        <w:t xml:space="preserve">Darbinieki brīvprātīgi var izvētieties papildprogrammu iegādi no </w:t>
      </w:r>
      <w:r w:rsidRPr="005C1744">
        <w:rPr>
          <w:color w:val="000000"/>
          <w:sz w:val="22"/>
          <w:szCs w:val="22"/>
        </w:rPr>
        <w:t>personīgajiem līdzekļiem</w:t>
      </w:r>
      <w:r w:rsidRPr="005C1744">
        <w:rPr>
          <w:sz w:val="22"/>
          <w:szCs w:val="22"/>
          <w:lang w:eastAsia="zh-CN"/>
        </w:rPr>
        <w:t>.</w:t>
      </w:r>
    </w:p>
    <w:p w14:paraId="5340141D" w14:textId="77777777" w:rsidR="005D4A82" w:rsidRPr="005C1744" w:rsidRDefault="005D4A82" w:rsidP="009D780A">
      <w:pPr>
        <w:pStyle w:val="Sarakstarindkopa"/>
        <w:numPr>
          <w:ilvl w:val="1"/>
          <w:numId w:val="11"/>
        </w:numPr>
        <w:tabs>
          <w:tab w:val="left" w:pos="-2520"/>
        </w:tabs>
        <w:suppressAutoHyphens/>
        <w:overflowPunct w:val="0"/>
        <w:autoSpaceDE w:val="0"/>
        <w:autoSpaceDN w:val="0"/>
        <w:adjustRightInd w:val="0"/>
        <w:ind w:left="567" w:right="-6" w:hanging="567"/>
        <w:contextualSpacing w:val="0"/>
        <w:jc w:val="both"/>
        <w:textAlignment w:val="baseline"/>
        <w:outlineLvl w:val="0"/>
        <w:rPr>
          <w:sz w:val="22"/>
          <w:szCs w:val="22"/>
          <w:lang w:eastAsia="zh-CN"/>
        </w:rPr>
      </w:pPr>
      <w:r w:rsidRPr="005C1744">
        <w:rPr>
          <w:sz w:val="22"/>
          <w:szCs w:val="22"/>
          <w:lang w:eastAsia="zh-CN"/>
        </w:rPr>
        <w:t>Apdrošinātājs nodrošina, ka Apdrošināšanas prēmija tiek apmaksāta vairākos maksājumos bez papildus ierobežojumiem un piemaksām.</w:t>
      </w:r>
    </w:p>
    <w:p w14:paraId="5C5079F8" w14:textId="31C6CC6C" w:rsidR="005D4A82" w:rsidRPr="005C1744" w:rsidRDefault="005D4A82" w:rsidP="009D780A">
      <w:pPr>
        <w:pStyle w:val="Sarakstarindkopa"/>
        <w:numPr>
          <w:ilvl w:val="1"/>
          <w:numId w:val="11"/>
        </w:numPr>
        <w:tabs>
          <w:tab w:val="left" w:pos="-2520"/>
        </w:tabs>
        <w:suppressAutoHyphens/>
        <w:overflowPunct w:val="0"/>
        <w:autoSpaceDE w:val="0"/>
        <w:autoSpaceDN w:val="0"/>
        <w:adjustRightInd w:val="0"/>
        <w:ind w:left="567" w:right="-6" w:hanging="567"/>
        <w:contextualSpacing w:val="0"/>
        <w:jc w:val="both"/>
        <w:textAlignment w:val="baseline"/>
        <w:outlineLvl w:val="0"/>
        <w:rPr>
          <w:sz w:val="22"/>
          <w:szCs w:val="22"/>
          <w:lang w:eastAsia="zh-CN"/>
        </w:rPr>
      </w:pPr>
      <w:r w:rsidRPr="005C1744">
        <w:rPr>
          <w:sz w:val="22"/>
          <w:szCs w:val="22"/>
          <w:lang w:eastAsia="zh-CN"/>
        </w:rPr>
        <w:t xml:space="preserve">Apdrošinātājs nodrošina savas filiāles darbību Daugavpils </w:t>
      </w:r>
      <w:r w:rsidR="00006C79" w:rsidRPr="005C1744">
        <w:rPr>
          <w:sz w:val="22"/>
          <w:szCs w:val="22"/>
          <w:lang w:eastAsia="zh-CN"/>
        </w:rPr>
        <w:t>valsts</w:t>
      </w:r>
      <w:r w:rsidRPr="005C1744">
        <w:rPr>
          <w:sz w:val="22"/>
          <w:szCs w:val="22"/>
          <w:lang w:eastAsia="zh-CN"/>
        </w:rPr>
        <w:t>pilsētas administratīvajā teritorijā ar darba laiku vismaz: 5 darba dienas no 8.00 līdz 17.00.</w:t>
      </w:r>
    </w:p>
    <w:p w14:paraId="173A3901" w14:textId="3984615E" w:rsidR="005D4A82" w:rsidRPr="005C1744" w:rsidRDefault="005D4A82" w:rsidP="009D780A">
      <w:pPr>
        <w:pStyle w:val="Sarakstarindkopa"/>
        <w:numPr>
          <w:ilvl w:val="1"/>
          <w:numId w:val="11"/>
        </w:numPr>
        <w:tabs>
          <w:tab w:val="left" w:pos="-2520"/>
        </w:tabs>
        <w:suppressAutoHyphens/>
        <w:overflowPunct w:val="0"/>
        <w:autoSpaceDE w:val="0"/>
        <w:autoSpaceDN w:val="0"/>
        <w:adjustRightInd w:val="0"/>
        <w:ind w:left="567" w:right="-6" w:hanging="567"/>
        <w:contextualSpacing w:val="0"/>
        <w:jc w:val="both"/>
        <w:textAlignment w:val="baseline"/>
        <w:outlineLvl w:val="0"/>
        <w:rPr>
          <w:sz w:val="22"/>
          <w:szCs w:val="22"/>
          <w:lang w:eastAsia="zh-CN"/>
        </w:rPr>
      </w:pPr>
      <w:r w:rsidRPr="005C1744">
        <w:rPr>
          <w:sz w:val="22"/>
          <w:szCs w:val="22"/>
        </w:rPr>
        <w:t xml:space="preserve">Apdrošinātājs nodrošina iespēju apdrošināto personu radiniekiem </w:t>
      </w:r>
      <w:r w:rsidRPr="005C1744">
        <w:rPr>
          <w:sz w:val="22"/>
          <w:szCs w:val="22"/>
          <w:shd w:val="clear" w:color="auto" w:fill="FFFFFF"/>
        </w:rPr>
        <w:t>(laulātie, kopdzīves partneri, bērni</w:t>
      </w:r>
      <w:r w:rsidR="00911A3F" w:rsidRPr="005C1744">
        <w:rPr>
          <w:sz w:val="22"/>
          <w:szCs w:val="22"/>
          <w:shd w:val="clear" w:color="auto" w:fill="FFFFFF"/>
        </w:rPr>
        <w:t xml:space="preserve">, </w:t>
      </w:r>
      <w:r w:rsidRPr="005C1744">
        <w:rPr>
          <w:sz w:val="22"/>
          <w:szCs w:val="22"/>
          <w:shd w:val="clear" w:color="auto" w:fill="FFFFFF"/>
        </w:rPr>
        <w:t>vecāki</w:t>
      </w:r>
      <w:r w:rsidR="00911A3F" w:rsidRPr="005C1744">
        <w:rPr>
          <w:sz w:val="22"/>
          <w:szCs w:val="22"/>
          <w:shd w:val="clear" w:color="auto" w:fill="FFFFFF"/>
        </w:rPr>
        <w:t xml:space="preserve"> u.c. ģimenes locekļi</w:t>
      </w:r>
      <w:r w:rsidRPr="005C1744">
        <w:rPr>
          <w:sz w:val="22"/>
          <w:szCs w:val="22"/>
          <w:shd w:val="clear" w:color="auto" w:fill="FFFFFF"/>
        </w:rPr>
        <w:t>)</w:t>
      </w:r>
      <w:r w:rsidRPr="005C1744">
        <w:rPr>
          <w:color w:val="1F497D"/>
          <w:sz w:val="22"/>
          <w:szCs w:val="22"/>
          <w:shd w:val="clear" w:color="auto" w:fill="FFFFFF"/>
        </w:rPr>
        <w:t xml:space="preserve"> </w:t>
      </w:r>
      <w:r w:rsidRPr="005C1744">
        <w:rPr>
          <w:sz w:val="22"/>
          <w:szCs w:val="22"/>
        </w:rPr>
        <w:t>brīvprātīgi iegādāties veselības apdrošināšanas polises un to kombinācijas no personīgajiem līdzekļiem.</w:t>
      </w:r>
    </w:p>
    <w:p w14:paraId="06FE4EF6" w14:textId="77777777" w:rsidR="005D4A82" w:rsidRPr="005C1744" w:rsidRDefault="005D4A82" w:rsidP="005D4A82">
      <w:pPr>
        <w:tabs>
          <w:tab w:val="left" w:pos="-2520"/>
        </w:tabs>
        <w:suppressAutoHyphens/>
        <w:overflowPunct w:val="0"/>
        <w:autoSpaceDE w:val="0"/>
        <w:autoSpaceDN w:val="0"/>
        <w:adjustRightInd w:val="0"/>
        <w:ind w:right="-6"/>
        <w:jc w:val="both"/>
        <w:textAlignment w:val="baseline"/>
        <w:outlineLvl w:val="0"/>
        <w:rPr>
          <w:b/>
          <w:sz w:val="22"/>
          <w:szCs w:val="22"/>
          <w:lang w:eastAsia="zh-CN"/>
        </w:rPr>
      </w:pPr>
    </w:p>
    <w:p w14:paraId="4837E594" w14:textId="77777777" w:rsidR="005D4A82" w:rsidRPr="005C1744" w:rsidRDefault="005D4A82" w:rsidP="009D780A">
      <w:pPr>
        <w:pStyle w:val="Sarakstarindkopa"/>
        <w:numPr>
          <w:ilvl w:val="0"/>
          <w:numId w:val="11"/>
        </w:numPr>
        <w:tabs>
          <w:tab w:val="left" w:pos="1134"/>
        </w:tabs>
        <w:suppressAutoHyphens/>
        <w:ind w:left="426" w:right="34" w:hanging="426"/>
        <w:contextualSpacing w:val="0"/>
        <w:jc w:val="both"/>
        <w:rPr>
          <w:b/>
          <w:sz w:val="22"/>
          <w:szCs w:val="22"/>
          <w:lang w:eastAsia="zh-CN"/>
        </w:rPr>
      </w:pPr>
      <w:r w:rsidRPr="005C1744">
        <w:rPr>
          <w:b/>
          <w:sz w:val="22"/>
          <w:szCs w:val="22"/>
          <w:lang w:eastAsia="zh-CN"/>
        </w:rPr>
        <w:t>Obligātās prasības Apdrošinātājam</w:t>
      </w:r>
    </w:p>
    <w:p w14:paraId="236F2AAC" w14:textId="77777777" w:rsidR="005D4A82" w:rsidRPr="005C1744" w:rsidRDefault="005D4A82" w:rsidP="005D4A82">
      <w:pPr>
        <w:jc w:val="both"/>
        <w:rPr>
          <w:bCs/>
          <w:sz w:val="22"/>
          <w:szCs w:val="22"/>
          <w:lang w:eastAsia="zh-CN"/>
        </w:rPr>
      </w:pPr>
    </w:p>
    <w:tbl>
      <w:tblPr>
        <w:tblW w:w="9209" w:type="dxa"/>
        <w:tblLook w:val="00A0" w:firstRow="1" w:lastRow="0" w:firstColumn="1" w:lastColumn="0" w:noHBand="0" w:noVBand="0"/>
      </w:tblPr>
      <w:tblGrid>
        <w:gridCol w:w="601"/>
        <w:gridCol w:w="6198"/>
        <w:gridCol w:w="2410"/>
      </w:tblGrid>
      <w:tr w:rsidR="005D4A82" w:rsidRPr="005C1744" w14:paraId="0272F29A" w14:textId="77777777" w:rsidTr="00F23C8A">
        <w:trPr>
          <w:trHeight w:val="330"/>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14:paraId="7AC4BC08" w14:textId="77777777" w:rsidR="005D4A82" w:rsidRPr="005C1744" w:rsidRDefault="005D4A82" w:rsidP="00D078E7">
            <w:pPr>
              <w:jc w:val="center"/>
              <w:rPr>
                <w:color w:val="000000"/>
                <w:sz w:val="22"/>
                <w:szCs w:val="22"/>
              </w:rPr>
            </w:pPr>
            <w:r w:rsidRPr="005C1744">
              <w:rPr>
                <w:color w:val="000000"/>
                <w:sz w:val="22"/>
                <w:szCs w:val="22"/>
              </w:rPr>
              <w:t>Nr.</w:t>
            </w:r>
          </w:p>
          <w:p w14:paraId="686E7DE8" w14:textId="77777777" w:rsidR="005D4A82" w:rsidRPr="005C1744" w:rsidRDefault="005D4A82" w:rsidP="00D078E7">
            <w:pPr>
              <w:jc w:val="center"/>
              <w:rPr>
                <w:color w:val="000000"/>
                <w:sz w:val="22"/>
                <w:szCs w:val="22"/>
              </w:rPr>
            </w:pPr>
            <w:r w:rsidRPr="005C1744">
              <w:rPr>
                <w:color w:val="000000"/>
                <w:sz w:val="22"/>
                <w:szCs w:val="22"/>
              </w:rPr>
              <w:t>p.k. </w:t>
            </w:r>
          </w:p>
        </w:tc>
        <w:tc>
          <w:tcPr>
            <w:tcW w:w="6198" w:type="dxa"/>
            <w:tcBorders>
              <w:top w:val="single" w:sz="4" w:space="0" w:color="auto"/>
              <w:left w:val="nil"/>
              <w:bottom w:val="single" w:sz="4" w:space="0" w:color="auto"/>
              <w:right w:val="single" w:sz="4" w:space="0" w:color="auto"/>
            </w:tcBorders>
            <w:shd w:val="clear" w:color="auto" w:fill="DBDBDB"/>
            <w:vAlign w:val="center"/>
          </w:tcPr>
          <w:p w14:paraId="71E128FC" w14:textId="77777777" w:rsidR="005D4A82" w:rsidRPr="005C1744" w:rsidRDefault="005D4A82" w:rsidP="00D078E7">
            <w:pPr>
              <w:jc w:val="center"/>
              <w:rPr>
                <w:b/>
                <w:bCs/>
                <w:sz w:val="22"/>
                <w:szCs w:val="22"/>
              </w:rPr>
            </w:pPr>
            <w:r w:rsidRPr="005C1744">
              <w:rPr>
                <w:b/>
                <w:bCs/>
                <w:sz w:val="22"/>
                <w:szCs w:val="22"/>
              </w:rPr>
              <w:t>OBLIGĀTĀS PRASĪBAS</w:t>
            </w:r>
          </w:p>
        </w:tc>
        <w:tc>
          <w:tcPr>
            <w:tcW w:w="2410" w:type="dxa"/>
            <w:tcBorders>
              <w:top w:val="single" w:sz="4" w:space="0" w:color="auto"/>
              <w:left w:val="nil"/>
              <w:bottom w:val="single" w:sz="4" w:space="0" w:color="auto"/>
              <w:right w:val="single" w:sz="4" w:space="0" w:color="auto"/>
            </w:tcBorders>
            <w:shd w:val="clear" w:color="auto" w:fill="DBDBDB"/>
            <w:vAlign w:val="center"/>
          </w:tcPr>
          <w:p w14:paraId="0138FDF3" w14:textId="0FE3F33B" w:rsidR="005D4A82" w:rsidRPr="005C1744" w:rsidRDefault="005D4A82" w:rsidP="00911A3F">
            <w:pPr>
              <w:jc w:val="center"/>
              <w:rPr>
                <w:sz w:val="22"/>
                <w:szCs w:val="22"/>
              </w:rPr>
            </w:pPr>
            <w:r w:rsidRPr="005C1744">
              <w:rPr>
                <w:sz w:val="22"/>
                <w:szCs w:val="22"/>
              </w:rPr>
              <w:t xml:space="preserve">Pretendenta </w:t>
            </w:r>
            <w:r w:rsidR="008C4584" w:rsidRPr="005C1744">
              <w:rPr>
                <w:sz w:val="22"/>
                <w:szCs w:val="22"/>
              </w:rPr>
              <w:t>piedāvājums</w:t>
            </w:r>
          </w:p>
        </w:tc>
      </w:tr>
      <w:tr w:rsidR="005D4A82" w:rsidRPr="005C1744" w14:paraId="5D5830EC" w14:textId="77777777" w:rsidTr="00F23C8A">
        <w:trPr>
          <w:trHeight w:val="500"/>
        </w:trPr>
        <w:tc>
          <w:tcPr>
            <w:tcW w:w="0" w:type="auto"/>
            <w:tcBorders>
              <w:top w:val="nil"/>
              <w:left w:val="single" w:sz="4" w:space="0" w:color="auto"/>
              <w:bottom w:val="single" w:sz="4" w:space="0" w:color="auto"/>
              <w:right w:val="single" w:sz="4" w:space="0" w:color="auto"/>
            </w:tcBorders>
            <w:vAlign w:val="center"/>
          </w:tcPr>
          <w:p w14:paraId="0ED1AE94" w14:textId="77777777" w:rsidR="005D4A82" w:rsidRPr="005C1744" w:rsidRDefault="005D4A82" w:rsidP="00D078E7">
            <w:pPr>
              <w:jc w:val="center"/>
              <w:rPr>
                <w:color w:val="000000"/>
                <w:sz w:val="22"/>
                <w:szCs w:val="22"/>
              </w:rPr>
            </w:pPr>
            <w:r w:rsidRPr="005C1744">
              <w:rPr>
                <w:color w:val="000000"/>
                <w:sz w:val="22"/>
                <w:szCs w:val="22"/>
              </w:rPr>
              <w:t>1</w:t>
            </w:r>
          </w:p>
        </w:tc>
        <w:tc>
          <w:tcPr>
            <w:tcW w:w="6198" w:type="dxa"/>
            <w:tcBorders>
              <w:top w:val="single" w:sz="4" w:space="0" w:color="auto"/>
              <w:left w:val="nil"/>
              <w:bottom w:val="single" w:sz="4" w:space="0" w:color="auto"/>
              <w:right w:val="single" w:sz="4" w:space="0" w:color="auto"/>
            </w:tcBorders>
          </w:tcPr>
          <w:p w14:paraId="1D231E52" w14:textId="77777777" w:rsidR="005D4A82" w:rsidRPr="005C1744" w:rsidRDefault="005D4A82" w:rsidP="00D078E7">
            <w:pPr>
              <w:jc w:val="both"/>
              <w:rPr>
                <w:sz w:val="22"/>
                <w:szCs w:val="22"/>
              </w:rPr>
            </w:pPr>
            <w:r w:rsidRPr="005C1744">
              <w:rPr>
                <w:sz w:val="22"/>
                <w:szCs w:val="22"/>
              </w:rPr>
              <w:t>Visiem pretendenta piedāvājumā ietvertajiem veselības aprūpes programmās norādītajiem pakalpojumiem jābūt pieejamiem pilnā apmērā, sākot ar polises termiņa pirmo darbības dienu, un visā tās darbības laikā 24 stundas diennaktī visā Latvijas Republikas teritorijā.</w:t>
            </w:r>
          </w:p>
        </w:tc>
        <w:tc>
          <w:tcPr>
            <w:tcW w:w="2410" w:type="dxa"/>
            <w:tcBorders>
              <w:top w:val="nil"/>
              <w:left w:val="nil"/>
              <w:bottom w:val="single" w:sz="4" w:space="0" w:color="auto"/>
              <w:right w:val="single" w:sz="4" w:space="0" w:color="auto"/>
            </w:tcBorders>
            <w:vAlign w:val="center"/>
          </w:tcPr>
          <w:p w14:paraId="674F03F8" w14:textId="77777777" w:rsidR="005D4A82" w:rsidRPr="005C1744" w:rsidRDefault="005D4A82" w:rsidP="00D078E7">
            <w:pPr>
              <w:jc w:val="center"/>
              <w:rPr>
                <w:sz w:val="22"/>
                <w:szCs w:val="22"/>
              </w:rPr>
            </w:pPr>
            <w:r w:rsidRPr="005C1744">
              <w:rPr>
                <w:sz w:val="22"/>
                <w:szCs w:val="22"/>
              </w:rPr>
              <w:t> </w:t>
            </w:r>
          </w:p>
        </w:tc>
      </w:tr>
      <w:tr w:rsidR="005D4A82" w:rsidRPr="005C1744" w14:paraId="608587B8" w14:textId="77777777" w:rsidTr="00F23C8A">
        <w:trPr>
          <w:trHeight w:val="480"/>
        </w:trPr>
        <w:tc>
          <w:tcPr>
            <w:tcW w:w="0" w:type="auto"/>
            <w:tcBorders>
              <w:top w:val="nil"/>
              <w:left w:val="single" w:sz="4" w:space="0" w:color="auto"/>
              <w:bottom w:val="single" w:sz="4" w:space="0" w:color="auto"/>
              <w:right w:val="single" w:sz="4" w:space="0" w:color="auto"/>
            </w:tcBorders>
            <w:vAlign w:val="center"/>
          </w:tcPr>
          <w:p w14:paraId="1B59BE94" w14:textId="77777777" w:rsidR="005D4A82" w:rsidRPr="005C1744" w:rsidRDefault="005D4A82" w:rsidP="00D078E7">
            <w:pPr>
              <w:jc w:val="center"/>
              <w:rPr>
                <w:color w:val="000000"/>
                <w:sz w:val="22"/>
                <w:szCs w:val="22"/>
              </w:rPr>
            </w:pPr>
            <w:r w:rsidRPr="005C1744">
              <w:rPr>
                <w:color w:val="000000"/>
                <w:sz w:val="22"/>
                <w:szCs w:val="22"/>
              </w:rPr>
              <w:t>2</w:t>
            </w:r>
          </w:p>
        </w:tc>
        <w:tc>
          <w:tcPr>
            <w:tcW w:w="6198" w:type="dxa"/>
            <w:tcBorders>
              <w:top w:val="single" w:sz="4" w:space="0" w:color="auto"/>
              <w:left w:val="nil"/>
              <w:bottom w:val="single" w:sz="4" w:space="0" w:color="auto"/>
              <w:right w:val="single" w:sz="4" w:space="0" w:color="auto"/>
            </w:tcBorders>
          </w:tcPr>
          <w:p w14:paraId="5CF0FC5F" w14:textId="77777777" w:rsidR="005D4A82" w:rsidRPr="005C1744" w:rsidRDefault="005D4A82" w:rsidP="00D078E7">
            <w:pPr>
              <w:jc w:val="both"/>
              <w:rPr>
                <w:sz w:val="22"/>
                <w:szCs w:val="22"/>
              </w:rPr>
            </w:pPr>
            <w:r w:rsidRPr="005C1744">
              <w:rPr>
                <w:sz w:val="22"/>
                <w:szCs w:val="22"/>
              </w:rPr>
              <w:t>Pirms apdrošināšanas līguma darbības sākuma konstatētā slimība, trauma vai ārstēšanās nevar būt par apdrošināšanas atlīdzības izmaksas atteikuma vai samazināšanas iemeslu. Ja atlīdzības apmaksāšanai būs nepieciešami papildu dokumenti, tad dokumenti tiks pieprasīti tikai par apdrošināšanas periodā izmantoto pakalpojumu.</w:t>
            </w:r>
          </w:p>
        </w:tc>
        <w:tc>
          <w:tcPr>
            <w:tcW w:w="2410" w:type="dxa"/>
            <w:tcBorders>
              <w:top w:val="nil"/>
              <w:left w:val="nil"/>
              <w:bottom w:val="single" w:sz="4" w:space="0" w:color="auto"/>
              <w:right w:val="single" w:sz="4" w:space="0" w:color="auto"/>
            </w:tcBorders>
            <w:vAlign w:val="center"/>
          </w:tcPr>
          <w:p w14:paraId="240EA2BA" w14:textId="77777777" w:rsidR="005D4A82" w:rsidRPr="005C1744" w:rsidRDefault="005D4A82" w:rsidP="00D078E7">
            <w:pPr>
              <w:jc w:val="center"/>
              <w:rPr>
                <w:sz w:val="22"/>
                <w:szCs w:val="22"/>
              </w:rPr>
            </w:pPr>
            <w:r w:rsidRPr="005C1744">
              <w:rPr>
                <w:sz w:val="22"/>
                <w:szCs w:val="22"/>
              </w:rPr>
              <w:t> </w:t>
            </w:r>
          </w:p>
        </w:tc>
      </w:tr>
      <w:tr w:rsidR="005D4A82" w:rsidRPr="005C1744" w14:paraId="1B5088BB" w14:textId="77777777" w:rsidTr="00F23C8A">
        <w:trPr>
          <w:trHeight w:val="540"/>
        </w:trPr>
        <w:tc>
          <w:tcPr>
            <w:tcW w:w="0" w:type="auto"/>
            <w:tcBorders>
              <w:top w:val="nil"/>
              <w:left w:val="single" w:sz="4" w:space="0" w:color="auto"/>
              <w:bottom w:val="single" w:sz="4" w:space="0" w:color="auto"/>
              <w:right w:val="single" w:sz="4" w:space="0" w:color="auto"/>
            </w:tcBorders>
            <w:vAlign w:val="center"/>
          </w:tcPr>
          <w:p w14:paraId="7DB488FD" w14:textId="77777777" w:rsidR="005D4A82" w:rsidRPr="005C1744" w:rsidRDefault="005D4A82" w:rsidP="00D078E7">
            <w:pPr>
              <w:jc w:val="center"/>
              <w:rPr>
                <w:color w:val="000000"/>
                <w:sz w:val="22"/>
                <w:szCs w:val="22"/>
              </w:rPr>
            </w:pPr>
            <w:r w:rsidRPr="005C1744">
              <w:rPr>
                <w:color w:val="000000"/>
                <w:sz w:val="22"/>
                <w:szCs w:val="22"/>
              </w:rPr>
              <w:t>3</w:t>
            </w:r>
          </w:p>
        </w:tc>
        <w:tc>
          <w:tcPr>
            <w:tcW w:w="6198" w:type="dxa"/>
            <w:tcBorders>
              <w:top w:val="single" w:sz="4" w:space="0" w:color="auto"/>
              <w:left w:val="nil"/>
              <w:bottom w:val="single" w:sz="4" w:space="0" w:color="auto"/>
              <w:right w:val="single" w:sz="4" w:space="0" w:color="auto"/>
            </w:tcBorders>
          </w:tcPr>
          <w:p w14:paraId="11F84860" w14:textId="77777777" w:rsidR="005D4A82" w:rsidRPr="005C1744" w:rsidRDefault="005D4A82" w:rsidP="00D078E7">
            <w:pPr>
              <w:jc w:val="both"/>
              <w:rPr>
                <w:sz w:val="22"/>
                <w:szCs w:val="22"/>
              </w:rPr>
            </w:pPr>
            <w:r w:rsidRPr="005C1744">
              <w:rPr>
                <w:sz w:val="22"/>
                <w:szCs w:val="22"/>
              </w:rPr>
              <w:t>Norēķini par veselības aprūpes maksas pakalpojumiem ārstniecības iestādēs, ar kurām Pretendentam ir noslēgti sadarbības līgumi un kuri ir iekļauti Pretendenta apmaksājamo pakalpojumu sarakstā (</w:t>
            </w:r>
            <w:proofErr w:type="spellStart"/>
            <w:r w:rsidRPr="005C1744">
              <w:rPr>
                <w:sz w:val="22"/>
                <w:szCs w:val="22"/>
              </w:rPr>
              <w:t>līgumorganizācija</w:t>
            </w:r>
            <w:proofErr w:type="spellEnd"/>
            <w:r w:rsidRPr="005C1744">
              <w:rPr>
                <w:sz w:val="22"/>
                <w:szCs w:val="22"/>
              </w:rPr>
              <w:t>), notiek ar veselības apdrošināšanas karti</w:t>
            </w:r>
          </w:p>
        </w:tc>
        <w:tc>
          <w:tcPr>
            <w:tcW w:w="2410" w:type="dxa"/>
            <w:tcBorders>
              <w:top w:val="nil"/>
              <w:left w:val="nil"/>
              <w:bottom w:val="single" w:sz="4" w:space="0" w:color="auto"/>
              <w:right w:val="single" w:sz="4" w:space="0" w:color="auto"/>
            </w:tcBorders>
            <w:vAlign w:val="center"/>
          </w:tcPr>
          <w:p w14:paraId="7CFD4517" w14:textId="77777777" w:rsidR="005D4A82" w:rsidRPr="005C1744" w:rsidRDefault="005D4A82" w:rsidP="00D078E7">
            <w:pPr>
              <w:jc w:val="center"/>
              <w:rPr>
                <w:sz w:val="22"/>
                <w:szCs w:val="22"/>
              </w:rPr>
            </w:pPr>
            <w:r w:rsidRPr="005C1744">
              <w:rPr>
                <w:sz w:val="22"/>
                <w:szCs w:val="22"/>
              </w:rPr>
              <w:t> </w:t>
            </w:r>
          </w:p>
        </w:tc>
      </w:tr>
      <w:tr w:rsidR="005D4A82" w:rsidRPr="005C1744" w14:paraId="3CBE0BA6" w14:textId="77777777" w:rsidTr="00F23C8A">
        <w:trPr>
          <w:trHeight w:val="870"/>
        </w:trPr>
        <w:tc>
          <w:tcPr>
            <w:tcW w:w="0" w:type="auto"/>
            <w:tcBorders>
              <w:top w:val="single" w:sz="4" w:space="0" w:color="auto"/>
              <w:left w:val="single" w:sz="4" w:space="0" w:color="auto"/>
              <w:bottom w:val="single" w:sz="4" w:space="0" w:color="auto"/>
              <w:right w:val="single" w:sz="4" w:space="0" w:color="auto"/>
            </w:tcBorders>
            <w:vAlign w:val="center"/>
          </w:tcPr>
          <w:p w14:paraId="7B9A2DB2" w14:textId="77777777" w:rsidR="005D4A82" w:rsidRPr="005C1744" w:rsidRDefault="005D4A82" w:rsidP="00D078E7">
            <w:pPr>
              <w:jc w:val="center"/>
              <w:rPr>
                <w:color w:val="000000"/>
                <w:sz w:val="22"/>
                <w:szCs w:val="22"/>
              </w:rPr>
            </w:pPr>
            <w:r w:rsidRPr="005C1744">
              <w:rPr>
                <w:color w:val="000000"/>
                <w:sz w:val="22"/>
                <w:szCs w:val="22"/>
              </w:rPr>
              <w:t>4</w:t>
            </w:r>
          </w:p>
        </w:tc>
        <w:tc>
          <w:tcPr>
            <w:tcW w:w="6198" w:type="dxa"/>
            <w:tcBorders>
              <w:top w:val="single" w:sz="4" w:space="0" w:color="auto"/>
              <w:left w:val="nil"/>
              <w:bottom w:val="single" w:sz="4" w:space="0" w:color="auto"/>
              <w:right w:val="single" w:sz="4" w:space="0" w:color="auto"/>
            </w:tcBorders>
            <w:shd w:val="clear" w:color="000000" w:fill="FFFFFF"/>
          </w:tcPr>
          <w:p w14:paraId="64D7F59B" w14:textId="77777777" w:rsidR="005D4A82" w:rsidRPr="005C1744" w:rsidRDefault="005D4A82" w:rsidP="00D078E7">
            <w:pPr>
              <w:jc w:val="both"/>
              <w:rPr>
                <w:sz w:val="22"/>
                <w:szCs w:val="22"/>
              </w:rPr>
            </w:pPr>
            <w:r w:rsidRPr="005C1744">
              <w:rPr>
                <w:sz w:val="22"/>
                <w:szCs w:val="22"/>
              </w:rPr>
              <w:t xml:space="preserve">Pretendents nodrošina plašu </w:t>
            </w:r>
            <w:proofErr w:type="spellStart"/>
            <w:r w:rsidRPr="005C1744">
              <w:rPr>
                <w:sz w:val="22"/>
                <w:szCs w:val="22"/>
              </w:rPr>
              <w:t>līgumorganizāciju</w:t>
            </w:r>
            <w:proofErr w:type="spellEnd"/>
            <w:r w:rsidRPr="005C1744">
              <w:rPr>
                <w:sz w:val="22"/>
                <w:szCs w:val="22"/>
              </w:rPr>
              <w:t xml:space="preserve"> klāstu Latvijā, Daugavpilī, Daugavpils novadā, kur saņemt maksas ambulatoros un/vai maksas stacionāros pakalpojumus. Pretendentam jānodrošina laboratoriskais izmeklējums, t.sk. materiālu paņemšanas apmaksa, bezskaidras naudas norēķina veidā vismaz </w:t>
            </w:r>
            <w:proofErr w:type="spellStart"/>
            <w:r w:rsidRPr="005C1744">
              <w:rPr>
                <w:sz w:val="22"/>
                <w:szCs w:val="22"/>
              </w:rPr>
              <w:t>E.Gulbja</w:t>
            </w:r>
            <w:proofErr w:type="spellEnd"/>
            <w:r w:rsidRPr="005C1744">
              <w:rPr>
                <w:sz w:val="22"/>
                <w:szCs w:val="22"/>
              </w:rPr>
              <w:t xml:space="preserve"> laboratorijā, Centrālajā laboratorijā un NMS laboratorijā.</w:t>
            </w:r>
          </w:p>
        </w:tc>
        <w:tc>
          <w:tcPr>
            <w:tcW w:w="2410" w:type="dxa"/>
            <w:tcBorders>
              <w:top w:val="single" w:sz="4" w:space="0" w:color="auto"/>
              <w:left w:val="nil"/>
              <w:bottom w:val="single" w:sz="4" w:space="0" w:color="auto"/>
              <w:right w:val="single" w:sz="4" w:space="0" w:color="auto"/>
            </w:tcBorders>
            <w:vAlign w:val="center"/>
          </w:tcPr>
          <w:p w14:paraId="4BF62389" w14:textId="77777777" w:rsidR="005D4A82" w:rsidRPr="005C1744" w:rsidRDefault="005D4A82" w:rsidP="00D078E7">
            <w:pPr>
              <w:jc w:val="center"/>
              <w:rPr>
                <w:color w:val="000000"/>
                <w:sz w:val="22"/>
                <w:szCs w:val="22"/>
              </w:rPr>
            </w:pPr>
            <w:r w:rsidRPr="005C1744">
              <w:rPr>
                <w:color w:val="000000"/>
                <w:sz w:val="22"/>
                <w:szCs w:val="22"/>
              </w:rPr>
              <w:t> </w:t>
            </w:r>
          </w:p>
        </w:tc>
      </w:tr>
      <w:tr w:rsidR="005D4A82" w:rsidRPr="005C1744" w14:paraId="3A3B9F39" w14:textId="77777777" w:rsidTr="00F23C8A">
        <w:trPr>
          <w:trHeight w:val="675"/>
        </w:trPr>
        <w:tc>
          <w:tcPr>
            <w:tcW w:w="0" w:type="auto"/>
            <w:tcBorders>
              <w:top w:val="nil"/>
              <w:left w:val="single" w:sz="4" w:space="0" w:color="auto"/>
              <w:bottom w:val="single" w:sz="4" w:space="0" w:color="auto"/>
              <w:right w:val="single" w:sz="4" w:space="0" w:color="auto"/>
            </w:tcBorders>
            <w:vAlign w:val="center"/>
          </w:tcPr>
          <w:p w14:paraId="61D1A0B7" w14:textId="77777777" w:rsidR="005D4A82" w:rsidRPr="005C1744" w:rsidRDefault="005D4A82" w:rsidP="00D078E7">
            <w:pPr>
              <w:jc w:val="center"/>
              <w:rPr>
                <w:color w:val="000000"/>
                <w:sz w:val="22"/>
                <w:szCs w:val="22"/>
              </w:rPr>
            </w:pPr>
            <w:r w:rsidRPr="005C1744">
              <w:rPr>
                <w:color w:val="000000"/>
                <w:sz w:val="22"/>
                <w:szCs w:val="22"/>
              </w:rPr>
              <w:t>5</w:t>
            </w:r>
          </w:p>
        </w:tc>
        <w:tc>
          <w:tcPr>
            <w:tcW w:w="6198" w:type="dxa"/>
            <w:tcBorders>
              <w:top w:val="single" w:sz="4" w:space="0" w:color="auto"/>
              <w:left w:val="nil"/>
              <w:bottom w:val="single" w:sz="4" w:space="0" w:color="auto"/>
              <w:right w:val="single" w:sz="4" w:space="0" w:color="auto"/>
            </w:tcBorders>
          </w:tcPr>
          <w:p w14:paraId="420F7C46" w14:textId="77777777" w:rsidR="005D4A82" w:rsidRPr="005C1744" w:rsidRDefault="005D4A82" w:rsidP="00D078E7">
            <w:pPr>
              <w:jc w:val="both"/>
              <w:rPr>
                <w:sz w:val="22"/>
                <w:szCs w:val="22"/>
              </w:rPr>
            </w:pPr>
            <w:r w:rsidRPr="005C1744">
              <w:rPr>
                <w:sz w:val="22"/>
                <w:szCs w:val="22"/>
              </w:rPr>
              <w:t xml:space="preserve">Pretendents apdrošināšanas līgumā nedrīkst noteikt vairāk ierobežojumu, izņēmumu, </w:t>
            </w:r>
            <w:proofErr w:type="spellStart"/>
            <w:r w:rsidRPr="005C1744">
              <w:rPr>
                <w:sz w:val="22"/>
                <w:szCs w:val="22"/>
              </w:rPr>
              <w:t>apakšlimitu</w:t>
            </w:r>
            <w:proofErr w:type="spellEnd"/>
            <w:r w:rsidRPr="005C1744">
              <w:rPr>
                <w:sz w:val="22"/>
                <w:szCs w:val="22"/>
              </w:rPr>
              <w:t xml:space="preserve">, daļēju apmaksu, pakalpojumu klāsta samazinājumu, pakalpojumu skaita samazinājumu kā tas norādīts minimālajās prasībās un piedāvājumā gan attiecībā uz obligāto segumu, gan uz piedāvāto papildu segumu, kas nav obligāts, kā arī nedrīkst noteikt, ka pakalpojumu apmaksā </w:t>
            </w:r>
            <w:r w:rsidRPr="005C1744">
              <w:rPr>
                <w:sz w:val="22"/>
                <w:szCs w:val="22"/>
              </w:rPr>
              <w:lastRenderedPageBreak/>
              <w:t xml:space="preserve">tikai konkrētas diagnozes gadījumā. Pakalpojumu izmantošanai nedrīkst noteikt papildu </w:t>
            </w:r>
            <w:proofErr w:type="spellStart"/>
            <w:r w:rsidRPr="005C1744">
              <w:rPr>
                <w:sz w:val="22"/>
                <w:szCs w:val="22"/>
              </w:rPr>
              <w:t>apakšlimitus</w:t>
            </w:r>
            <w:proofErr w:type="spellEnd"/>
            <w:r w:rsidRPr="005C1744">
              <w:rPr>
                <w:sz w:val="22"/>
                <w:szCs w:val="22"/>
              </w:rPr>
              <w:t xml:space="preserve"> vai  reižu skaitu noteiktā termiņā. Nedrīkst noteikt vecuma ierobežojumus pakalpojuma saņemšanai.</w:t>
            </w:r>
          </w:p>
        </w:tc>
        <w:tc>
          <w:tcPr>
            <w:tcW w:w="2410" w:type="dxa"/>
            <w:tcBorders>
              <w:top w:val="nil"/>
              <w:left w:val="nil"/>
              <w:bottom w:val="single" w:sz="4" w:space="0" w:color="auto"/>
              <w:right w:val="single" w:sz="4" w:space="0" w:color="auto"/>
            </w:tcBorders>
            <w:vAlign w:val="center"/>
          </w:tcPr>
          <w:p w14:paraId="671F6391" w14:textId="77777777" w:rsidR="005D4A82" w:rsidRPr="005C1744" w:rsidRDefault="005D4A82" w:rsidP="00D078E7">
            <w:pPr>
              <w:jc w:val="center"/>
              <w:rPr>
                <w:sz w:val="22"/>
                <w:szCs w:val="22"/>
              </w:rPr>
            </w:pPr>
            <w:r w:rsidRPr="005C1744">
              <w:rPr>
                <w:sz w:val="22"/>
                <w:szCs w:val="22"/>
              </w:rPr>
              <w:lastRenderedPageBreak/>
              <w:t> </w:t>
            </w:r>
          </w:p>
        </w:tc>
      </w:tr>
      <w:tr w:rsidR="005D4A82" w:rsidRPr="005C1744" w14:paraId="01D09397" w14:textId="77777777" w:rsidTr="00F23C8A">
        <w:trPr>
          <w:trHeight w:val="540"/>
        </w:trPr>
        <w:tc>
          <w:tcPr>
            <w:tcW w:w="0" w:type="auto"/>
            <w:tcBorders>
              <w:top w:val="nil"/>
              <w:left w:val="single" w:sz="4" w:space="0" w:color="auto"/>
              <w:bottom w:val="single" w:sz="4" w:space="0" w:color="auto"/>
              <w:right w:val="single" w:sz="4" w:space="0" w:color="auto"/>
            </w:tcBorders>
            <w:vAlign w:val="center"/>
          </w:tcPr>
          <w:p w14:paraId="1C58169D" w14:textId="77777777" w:rsidR="005D4A82" w:rsidRPr="005C1744" w:rsidRDefault="005D4A82" w:rsidP="00D078E7">
            <w:pPr>
              <w:jc w:val="center"/>
              <w:rPr>
                <w:color w:val="000000"/>
                <w:sz w:val="22"/>
                <w:szCs w:val="22"/>
              </w:rPr>
            </w:pPr>
            <w:r w:rsidRPr="005C1744">
              <w:rPr>
                <w:color w:val="000000"/>
                <w:sz w:val="22"/>
                <w:szCs w:val="22"/>
              </w:rPr>
              <w:t>6</w:t>
            </w:r>
          </w:p>
        </w:tc>
        <w:tc>
          <w:tcPr>
            <w:tcW w:w="6198" w:type="dxa"/>
            <w:tcBorders>
              <w:top w:val="single" w:sz="4" w:space="0" w:color="auto"/>
              <w:left w:val="nil"/>
              <w:bottom w:val="single" w:sz="4" w:space="0" w:color="auto"/>
              <w:right w:val="single" w:sz="4" w:space="0" w:color="auto"/>
            </w:tcBorders>
          </w:tcPr>
          <w:p w14:paraId="7A6854C1" w14:textId="77777777" w:rsidR="005D4A82" w:rsidRPr="005C1744" w:rsidRDefault="005D4A82" w:rsidP="00D078E7">
            <w:pPr>
              <w:jc w:val="both"/>
              <w:rPr>
                <w:sz w:val="22"/>
                <w:szCs w:val="22"/>
              </w:rPr>
            </w:pPr>
            <w:r w:rsidRPr="005C1744">
              <w:rPr>
                <w:sz w:val="22"/>
                <w:szCs w:val="22"/>
              </w:rPr>
              <w:t xml:space="preserve">Polises termiņa laikā nedrīkst sašaurināt segumu. Pretendentam pēc pasūtītāja pieprasījuma, ja to akceptē arī potenciālā </w:t>
            </w:r>
            <w:proofErr w:type="spellStart"/>
            <w:r w:rsidRPr="005C1744">
              <w:rPr>
                <w:sz w:val="22"/>
                <w:szCs w:val="22"/>
              </w:rPr>
              <w:t>līgumorganizācija</w:t>
            </w:r>
            <w:proofErr w:type="spellEnd"/>
            <w:r w:rsidRPr="005C1744">
              <w:rPr>
                <w:sz w:val="22"/>
                <w:szCs w:val="22"/>
              </w:rPr>
              <w:t>, rast iespēju noslēgt sadarbības līgumus ar norādītajām ārstniecības iestādēm.</w:t>
            </w:r>
          </w:p>
        </w:tc>
        <w:tc>
          <w:tcPr>
            <w:tcW w:w="2410" w:type="dxa"/>
            <w:tcBorders>
              <w:top w:val="nil"/>
              <w:left w:val="nil"/>
              <w:bottom w:val="single" w:sz="4" w:space="0" w:color="auto"/>
              <w:right w:val="single" w:sz="4" w:space="0" w:color="auto"/>
            </w:tcBorders>
            <w:vAlign w:val="center"/>
          </w:tcPr>
          <w:p w14:paraId="0F887A82" w14:textId="77777777" w:rsidR="005D4A82" w:rsidRPr="005C1744" w:rsidRDefault="005D4A82" w:rsidP="00D078E7">
            <w:pPr>
              <w:jc w:val="center"/>
              <w:rPr>
                <w:sz w:val="22"/>
                <w:szCs w:val="22"/>
              </w:rPr>
            </w:pPr>
            <w:r w:rsidRPr="005C1744">
              <w:rPr>
                <w:sz w:val="22"/>
                <w:szCs w:val="22"/>
              </w:rPr>
              <w:t> </w:t>
            </w:r>
          </w:p>
        </w:tc>
      </w:tr>
      <w:tr w:rsidR="005D4A82" w:rsidRPr="005C1744" w14:paraId="599C46EF" w14:textId="77777777" w:rsidTr="00F23C8A">
        <w:trPr>
          <w:trHeight w:val="645"/>
        </w:trPr>
        <w:tc>
          <w:tcPr>
            <w:tcW w:w="0" w:type="auto"/>
            <w:tcBorders>
              <w:top w:val="nil"/>
              <w:left w:val="single" w:sz="4" w:space="0" w:color="auto"/>
              <w:bottom w:val="single" w:sz="4" w:space="0" w:color="auto"/>
              <w:right w:val="single" w:sz="4" w:space="0" w:color="auto"/>
            </w:tcBorders>
            <w:vAlign w:val="center"/>
          </w:tcPr>
          <w:p w14:paraId="39BAAA79" w14:textId="77777777" w:rsidR="005D4A82" w:rsidRPr="005C1744" w:rsidRDefault="005D4A82" w:rsidP="00D078E7">
            <w:pPr>
              <w:jc w:val="center"/>
              <w:rPr>
                <w:color w:val="000000"/>
                <w:sz w:val="22"/>
                <w:szCs w:val="22"/>
              </w:rPr>
            </w:pPr>
            <w:r w:rsidRPr="005C1744">
              <w:rPr>
                <w:color w:val="000000"/>
                <w:sz w:val="22"/>
                <w:szCs w:val="22"/>
              </w:rPr>
              <w:t>7</w:t>
            </w:r>
          </w:p>
        </w:tc>
        <w:tc>
          <w:tcPr>
            <w:tcW w:w="6198" w:type="dxa"/>
            <w:tcBorders>
              <w:top w:val="single" w:sz="4" w:space="0" w:color="auto"/>
              <w:left w:val="nil"/>
              <w:bottom w:val="single" w:sz="4" w:space="0" w:color="auto"/>
              <w:right w:val="single" w:sz="4" w:space="0" w:color="auto"/>
            </w:tcBorders>
          </w:tcPr>
          <w:p w14:paraId="492ABAA7" w14:textId="3870221B" w:rsidR="005D4A82" w:rsidRPr="005C1744" w:rsidRDefault="005D4A82" w:rsidP="00D078E7">
            <w:pPr>
              <w:jc w:val="both"/>
              <w:rPr>
                <w:color w:val="000000"/>
                <w:sz w:val="22"/>
                <w:szCs w:val="22"/>
              </w:rPr>
            </w:pPr>
            <w:r w:rsidRPr="005C1744">
              <w:rPr>
                <w:color w:val="000000"/>
                <w:sz w:val="22"/>
                <w:szCs w:val="22"/>
              </w:rPr>
              <w:t xml:space="preserve">Pretendents nodrošina katrai apdrošinātajai personai veselības apdrošināšanas karti pacienta iemaksas un maksas pakalpojumu saņemšanai, detalizētu veselības apdrošināšanas programmas aprakstu, informāciju par </w:t>
            </w:r>
            <w:proofErr w:type="spellStart"/>
            <w:r w:rsidRPr="005C1744">
              <w:rPr>
                <w:color w:val="000000"/>
                <w:sz w:val="22"/>
                <w:szCs w:val="22"/>
              </w:rPr>
              <w:t>līgumiestādēm</w:t>
            </w:r>
            <w:proofErr w:type="spellEnd"/>
            <w:r w:rsidRPr="005C1744">
              <w:rPr>
                <w:color w:val="000000"/>
                <w:sz w:val="22"/>
                <w:szCs w:val="22"/>
              </w:rPr>
              <w:t xml:space="preserve"> pakalpojumu saņemšanai un informāciju par apdrošināšanas atlīdzības saņemšanas kārtību un noteikumiem, iestājoties apdrošināšanas gadījumam, kā arī – bez maksas izsniedz veselības apdrošināšanas kartes dublikātu</w:t>
            </w:r>
            <w:r w:rsidR="00C50F6E" w:rsidRPr="005C1744">
              <w:rPr>
                <w:color w:val="000000"/>
                <w:sz w:val="22"/>
                <w:szCs w:val="22"/>
              </w:rPr>
              <w:t xml:space="preserve"> </w:t>
            </w:r>
            <w:r w:rsidRPr="005C1744">
              <w:rPr>
                <w:color w:val="000000"/>
                <w:sz w:val="22"/>
                <w:szCs w:val="22"/>
              </w:rPr>
              <w:t>(</w:t>
            </w:r>
            <w:r w:rsidRPr="005C1744">
              <w:rPr>
                <w:sz w:val="22"/>
                <w:szCs w:val="22"/>
                <w:shd w:val="clear" w:color="auto" w:fill="FFFFFF"/>
              </w:rPr>
              <w:t>zādzība, nozaudēšana, uzvārda maiņa u.c. gadījumi)</w:t>
            </w:r>
            <w:r w:rsidRPr="005C1744">
              <w:rPr>
                <w:color w:val="000000"/>
                <w:sz w:val="22"/>
                <w:szCs w:val="22"/>
              </w:rPr>
              <w:t>, dokumentu kopijas, kā arī izziņas Valsts ieņēmumu dienestam.</w:t>
            </w:r>
          </w:p>
        </w:tc>
        <w:tc>
          <w:tcPr>
            <w:tcW w:w="2410" w:type="dxa"/>
            <w:tcBorders>
              <w:top w:val="nil"/>
              <w:left w:val="nil"/>
              <w:bottom w:val="single" w:sz="4" w:space="0" w:color="auto"/>
              <w:right w:val="single" w:sz="4" w:space="0" w:color="auto"/>
            </w:tcBorders>
            <w:vAlign w:val="center"/>
          </w:tcPr>
          <w:p w14:paraId="07476938" w14:textId="77777777" w:rsidR="005D4A82" w:rsidRPr="005C1744" w:rsidRDefault="005D4A82" w:rsidP="00D078E7">
            <w:pPr>
              <w:jc w:val="center"/>
              <w:rPr>
                <w:color w:val="000000"/>
                <w:sz w:val="22"/>
                <w:szCs w:val="22"/>
              </w:rPr>
            </w:pPr>
            <w:r w:rsidRPr="005C1744">
              <w:rPr>
                <w:color w:val="000000"/>
                <w:sz w:val="22"/>
                <w:szCs w:val="22"/>
              </w:rPr>
              <w:t> </w:t>
            </w:r>
          </w:p>
        </w:tc>
      </w:tr>
      <w:tr w:rsidR="005D4A82" w:rsidRPr="005C1744" w14:paraId="576C06F5" w14:textId="77777777" w:rsidTr="00F23C8A">
        <w:trPr>
          <w:trHeight w:val="416"/>
        </w:trPr>
        <w:tc>
          <w:tcPr>
            <w:tcW w:w="0" w:type="auto"/>
            <w:tcBorders>
              <w:top w:val="nil"/>
              <w:left w:val="single" w:sz="4" w:space="0" w:color="auto"/>
              <w:bottom w:val="single" w:sz="4" w:space="0" w:color="auto"/>
              <w:right w:val="single" w:sz="4" w:space="0" w:color="auto"/>
            </w:tcBorders>
            <w:vAlign w:val="center"/>
          </w:tcPr>
          <w:p w14:paraId="5B5A2480" w14:textId="77777777" w:rsidR="005D4A82" w:rsidRPr="005C1744" w:rsidRDefault="005D4A82" w:rsidP="00D078E7">
            <w:pPr>
              <w:jc w:val="center"/>
              <w:rPr>
                <w:color w:val="000000"/>
                <w:sz w:val="22"/>
                <w:szCs w:val="22"/>
              </w:rPr>
            </w:pPr>
            <w:r w:rsidRPr="005C1744">
              <w:rPr>
                <w:color w:val="000000"/>
                <w:sz w:val="22"/>
                <w:szCs w:val="22"/>
              </w:rPr>
              <w:t>8</w:t>
            </w:r>
          </w:p>
        </w:tc>
        <w:tc>
          <w:tcPr>
            <w:tcW w:w="6198" w:type="dxa"/>
            <w:tcBorders>
              <w:top w:val="single" w:sz="4" w:space="0" w:color="auto"/>
              <w:left w:val="nil"/>
              <w:bottom w:val="single" w:sz="4" w:space="0" w:color="auto"/>
              <w:right w:val="single" w:sz="4" w:space="0" w:color="auto"/>
            </w:tcBorders>
          </w:tcPr>
          <w:p w14:paraId="2C372EFF" w14:textId="77777777" w:rsidR="005D4A82" w:rsidRPr="005C1744" w:rsidRDefault="005D4A82" w:rsidP="00D078E7">
            <w:pPr>
              <w:jc w:val="both"/>
              <w:rPr>
                <w:sz w:val="22"/>
                <w:szCs w:val="22"/>
              </w:rPr>
            </w:pPr>
            <w:r w:rsidRPr="005C1744">
              <w:rPr>
                <w:sz w:val="22"/>
                <w:szCs w:val="22"/>
                <w:shd w:val="clear" w:color="auto" w:fill="FFFFFF"/>
              </w:rPr>
              <w:t>Apdrošinātās personas programmas ietvaros ir tiesīgas saņemt apmaksu par līgumā ietvertajiem medicīniskajiem pakalpojumiem, kas saņemti jebkurā ārstniecības iestādē, kas reģistrēta LR Ārstniecības reģistrā, saskaņā ar piedāvātajiem cenrāžiem, neierobežojot saņemto pakalpojumu ar definēto pakalpojumu klāstu, pakalpojumiem jābūt brīvi pieejamajiem, nedrīkst ierobežot pakalpojumu saņemšanu, nosakot pakalpojumu skaitu dienas laikā.  Ja apdrošinātā persona samaksājusi par polisē iekļautajiem medicīniskajiem pakalpojumiem no personīgajiem līdzekļiem, tai ir tiesības saņemt  apdrošināšanas atlīdzību saskaņā ar piedāvājumā iesniegto cenrādi, iesniedzot maksājuma dokumentus par saņemtajiem pakalpojumiem jebkurā Pretendenta pārstāvniecībā, kā arī jānodrošina šis serviss attālināti, neklātienē, izmantojot elektroniskos sakaru līdzekļus, piemēram, e-pastu, mājas lapu, mobilo aplikāciju u. tml.</w:t>
            </w:r>
          </w:p>
        </w:tc>
        <w:tc>
          <w:tcPr>
            <w:tcW w:w="2410" w:type="dxa"/>
            <w:tcBorders>
              <w:top w:val="nil"/>
              <w:left w:val="nil"/>
              <w:bottom w:val="single" w:sz="4" w:space="0" w:color="auto"/>
              <w:right w:val="single" w:sz="4" w:space="0" w:color="auto"/>
            </w:tcBorders>
            <w:vAlign w:val="center"/>
          </w:tcPr>
          <w:p w14:paraId="5C12C713" w14:textId="77777777" w:rsidR="005D4A82" w:rsidRPr="005C1744" w:rsidRDefault="005D4A82" w:rsidP="00D078E7">
            <w:pPr>
              <w:jc w:val="center"/>
              <w:rPr>
                <w:color w:val="000000"/>
                <w:sz w:val="22"/>
                <w:szCs w:val="22"/>
              </w:rPr>
            </w:pPr>
            <w:r w:rsidRPr="005C1744">
              <w:rPr>
                <w:color w:val="000000"/>
                <w:sz w:val="22"/>
                <w:szCs w:val="22"/>
              </w:rPr>
              <w:t> </w:t>
            </w:r>
          </w:p>
        </w:tc>
      </w:tr>
      <w:tr w:rsidR="005D4A82" w:rsidRPr="005C1744" w14:paraId="089D6335" w14:textId="77777777" w:rsidTr="00F23C8A">
        <w:trPr>
          <w:trHeight w:val="435"/>
        </w:trPr>
        <w:tc>
          <w:tcPr>
            <w:tcW w:w="0" w:type="auto"/>
            <w:tcBorders>
              <w:top w:val="nil"/>
              <w:left w:val="single" w:sz="4" w:space="0" w:color="auto"/>
              <w:bottom w:val="single" w:sz="4" w:space="0" w:color="auto"/>
              <w:right w:val="single" w:sz="4" w:space="0" w:color="auto"/>
            </w:tcBorders>
            <w:vAlign w:val="center"/>
          </w:tcPr>
          <w:p w14:paraId="6653C3C9" w14:textId="77777777" w:rsidR="005D4A82" w:rsidRPr="005C1744" w:rsidRDefault="005D4A82" w:rsidP="00D078E7">
            <w:pPr>
              <w:jc w:val="center"/>
              <w:rPr>
                <w:color w:val="000000"/>
                <w:sz w:val="22"/>
                <w:szCs w:val="22"/>
              </w:rPr>
            </w:pPr>
            <w:r w:rsidRPr="005C1744">
              <w:rPr>
                <w:color w:val="000000"/>
                <w:sz w:val="22"/>
                <w:szCs w:val="22"/>
              </w:rPr>
              <w:t>9</w:t>
            </w:r>
          </w:p>
        </w:tc>
        <w:tc>
          <w:tcPr>
            <w:tcW w:w="6198" w:type="dxa"/>
            <w:tcBorders>
              <w:top w:val="single" w:sz="4" w:space="0" w:color="auto"/>
              <w:left w:val="nil"/>
              <w:bottom w:val="single" w:sz="4" w:space="0" w:color="auto"/>
              <w:right w:val="single" w:sz="4" w:space="0" w:color="auto"/>
            </w:tcBorders>
          </w:tcPr>
          <w:p w14:paraId="368AED9B" w14:textId="77777777" w:rsidR="005D4A82" w:rsidRPr="005C1744" w:rsidRDefault="005D4A82" w:rsidP="00D078E7">
            <w:pPr>
              <w:jc w:val="both"/>
              <w:rPr>
                <w:sz w:val="22"/>
                <w:szCs w:val="22"/>
              </w:rPr>
            </w:pPr>
            <w:r w:rsidRPr="005C1744">
              <w:rPr>
                <w:sz w:val="22"/>
                <w:szCs w:val="22"/>
              </w:rPr>
              <w:t xml:space="preserve">Pretendentam jānodrošina iespēja apdrošinātajai personai internetā iepazīties ar savu izmaksu stāvokli, iztērētajām un atlikušajām apdrošinājuma summām, limitiem vai </w:t>
            </w:r>
            <w:proofErr w:type="spellStart"/>
            <w:r w:rsidRPr="005C1744">
              <w:rPr>
                <w:sz w:val="22"/>
                <w:szCs w:val="22"/>
              </w:rPr>
              <w:t>jānosūta</w:t>
            </w:r>
            <w:proofErr w:type="spellEnd"/>
            <w:r w:rsidRPr="005C1744">
              <w:rPr>
                <w:sz w:val="22"/>
                <w:szCs w:val="22"/>
              </w:rPr>
              <w:t xml:space="preserve"> paziņojums apdrošinātajai personai, kad apdrošinājuma summas, limiti izmantoti 80% apmērā.</w:t>
            </w:r>
          </w:p>
        </w:tc>
        <w:tc>
          <w:tcPr>
            <w:tcW w:w="2410" w:type="dxa"/>
            <w:tcBorders>
              <w:top w:val="nil"/>
              <w:left w:val="nil"/>
              <w:bottom w:val="single" w:sz="4" w:space="0" w:color="auto"/>
              <w:right w:val="single" w:sz="4" w:space="0" w:color="auto"/>
            </w:tcBorders>
            <w:vAlign w:val="center"/>
          </w:tcPr>
          <w:p w14:paraId="0ACA2941" w14:textId="77777777" w:rsidR="005D4A82" w:rsidRPr="005C1744" w:rsidRDefault="005D4A82" w:rsidP="00D078E7">
            <w:pPr>
              <w:jc w:val="center"/>
              <w:rPr>
                <w:color w:val="000000"/>
                <w:sz w:val="22"/>
                <w:szCs w:val="22"/>
              </w:rPr>
            </w:pPr>
            <w:r w:rsidRPr="005C1744">
              <w:rPr>
                <w:color w:val="000000"/>
                <w:sz w:val="22"/>
                <w:szCs w:val="22"/>
              </w:rPr>
              <w:t> </w:t>
            </w:r>
          </w:p>
        </w:tc>
      </w:tr>
      <w:tr w:rsidR="005D4A82" w:rsidRPr="005C1744" w14:paraId="74BE120C" w14:textId="77777777" w:rsidTr="00F23C8A">
        <w:trPr>
          <w:trHeight w:val="255"/>
        </w:trPr>
        <w:tc>
          <w:tcPr>
            <w:tcW w:w="0" w:type="auto"/>
            <w:tcBorders>
              <w:top w:val="nil"/>
              <w:left w:val="single" w:sz="4" w:space="0" w:color="auto"/>
              <w:bottom w:val="single" w:sz="4" w:space="0" w:color="auto"/>
              <w:right w:val="single" w:sz="4" w:space="0" w:color="auto"/>
            </w:tcBorders>
            <w:vAlign w:val="center"/>
          </w:tcPr>
          <w:p w14:paraId="18F38B66" w14:textId="77777777" w:rsidR="005D4A82" w:rsidRPr="005C1744" w:rsidRDefault="005D4A82" w:rsidP="00D078E7">
            <w:pPr>
              <w:jc w:val="center"/>
              <w:rPr>
                <w:color w:val="000000"/>
                <w:sz w:val="22"/>
                <w:szCs w:val="22"/>
              </w:rPr>
            </w:pPr>
            <w:r w:rsidRPr="005C1744">
              <w:rPr>
                <w:color w:val="000000"/>
                <w:sz w:val="22"/>
                <w:szCs w:val="22"/>
              </w:rPr>
              <w:t>10</w:t>
            </w:r>
          </w:p>
        </w:tc>
        <w:tc>
          <w:tcPr>
            <w:tcW w:w="6198" w:type="dxa"/>
            <w:tcBorders>
              <w:top w:val="single" w:sz="4" w:space="0" w:color="auto"/>
              <w:left w:val="nil"/>
              <w:bottom w:val="single" w:sz="4" w:space="0" w:color="auto"/>
              <w:right w:val="single" w:sz="4" w:space="0" w:color="auto"/>
            </w:tcBorders>
            <w:shd w:val="clear" w:color="000000" w:fill="FFFFFF"/>
          </w:tcPr>
          <w:p w14:paraId="523782CC" w14:textId="77777777" w:rsidR="005D4A82" w:rsidRPr="005C1744" w:rsidRDefault="005D4A82" w:rsidP="00D078E7">
            <w:pPr>
              <w:jc w:val="both"/>
              <w:rPr>
                <w:sz w:val="22"/>
                <w:szCs w:val="22"/>
              </w:rPr>
            </w:pPr>
            <w:r w:rsidRPr="005C1744">
              <w:rPr>
                <w:sz w:val="22"/>
                <w:szCs w:val="22"/>
              </w:rPr>
              <w:t xml:space="preserve">Atlīdzības pieteikumu par polisē iekļautajiem medicīniskajiem pakalpojumiem apdrošinātās personas ir tiesīgas iesniegt visa polises termiņa laikā un 1 (viena) mēneša laikā pēc polises termiņa beigām. </w:t>
            </w:r>
          </w:p>
        </w:tc>
        <w:tc>
          <w:tcPr>
            <w:tcW w:w="2410" w:type="dxa"/>
            <w:tcBorders>
              <w:top w:val="nil"/>
              <w:left w:val="nil"/>
              <w:bottom w:val="single" w:sz="4" w:space="0" w:color="auto"/>
              <w:right w:val="single" w:sz="4" w:space="0" w:color="auto"/>
            </w:tcBorders>
            <w:vAlign w:val="center"/>
          </w:tcPr>
          <w:p w14:paraId="36A1B589" w14:textId="77777777" w:rsidR="005D4A82" w:rsidRPr="005C1744" w:rsidRDefault="005D4A82" w:rsidP="00D078E7">
            <w:pPr>
              <w:jc w:val="center"/>
              <w:rPr>
                <w:color w:val="000000"/>
                <w:sz w:val="22"/>
                <w:szCs w:val="22"/>
              </w:rPr>
            </w:pPr>
            <w:r w:rsidRPr="005C1744">
              <w:rPr>
                <w:color w:val="000000"/>
                <w:sz w:val="22"/>
                <w:szCs w:val="22"/>
              </w:rPr>
              <w:t> </w:t>
            </w:r>
          </w:p>
        </w:tc>
      </w:tr>
      <w:tr w:rsidR="005D4A82" w:rsidRPr="005C1744" w14:paraId="6667D166" w14:textId="77777777" w:rsidTr="00F23C8A">
        <w:trPr>
          <w:trHeight w:val="645"/>
        </w:trPr>
        <w:tc>
          <w:tcPr>
            <w:tcW w:w="0" w:type="auto"/>
            <w:tcBorders>
              <w:top w:val="single" w:sz="4" w:space="0" w:color="auto"/>
              <w:left w:val="single" w:sz="4" w:space="0" w:color="auto"/>
              <w:bottom w:val="single" w:sz="4" w:space="0" w:color="auto"/>
              <w:right w:val="single" w:sz="4" w:space="0" w:color="auto"/>
            </w:tcBorders>
            <w:vAlign w:val="center"/>
          </w:tcPr>
          <w:p w14:paraId="3AC748ED" w14:textId="77777777" w:rsidR="005D4A82" w:rsidRPr="005C1744" w:rsidRDefault="005D4A82" w:rsidP="00D078E7">
            <w:pPr>
              <w:jc w:val="center"/>
              <w:rPr>
                <w:color w:val="000000"/>
                <w:sz w:val="22"/>
                <w:szCs w:val="22"/>
              </w:rPr>
            </w:pPr>
            <w:r w:rsidRPr="005C1744">
              <w:rPr>
                <w:color w:val="000000"/>
                <w:sz w:val="22"/>
                <w:szCs w:val="22"/>
              </w:rPr>
              <w:t>11</w:t>
            </w:r>
          </w:p>
        </w:tc>
        <w:tc>
          <w:tcPr>
            <w:tcW w:w="6198" w:type="dxa"/>
            <w:tcBorders>
              <w:top w:val="single" w:sz="4" w:space="0" w:color="auto"/>
              <w:left w:val="nil"/>
              <w:bottom w:val="single" w:sz="4" w:space="0" w:color="auto"/>
              <w:right w:val="single" w:sz="4" w:space="0" w:color="auto"/>
            </w:tcBorders>
          </w:tcPr>
          <w:p w14:paraId="0A457B9A" w14:textId="77777777" w:rsidR="005D4A82" w:rsidRPr="005C1744" w:rsidRDefault="005D4A82" w:rsidP="00D078E7">
            <w:pPr>
              <w:jc w:val="both"/>
              <w:rPr>
                <w:sz w:val="22"/>
                <w:szCs w:val="22"/>
              </w:rPr>
            </w:pPr>
            <w:r w:rsidRPr="005C1744">
              <w:rPr>
                <w:sz w:val="22"/>
                <w:szCs w:val="22"/>
              </w:rPr>
              <w:t>Apdrošināšanas atlīdzības izmaksa par veselības aprūpes pakalpojumiem, kas saņemti ārstniecības iestādēs, ar kurām Pretendentam nav sadarbības līguma (</w:t>
            </w:r>
            <w:proofErr w:type="spellStart"/>
            <w:r w:rsidRPr="005C1744">
              <w:rPr>
                <w:sz w:val="22"/>
                <w:szCs w:val="22"/>
              </w:rPr>
              <w:t>nelīgumiestādēs</w:t>
            </w:r>
            <w:proofErr w:type="spellEnd"/>
            <w:r w:rsidRPr="005C1744">
              <w:rPr>
                <w:sz w:val="22"/>
                <w:szCs w:val="22"/>
              </w:rPr>
              <w:t>) vai, kas līguma iestādēs nav iekļauti Pretendenta apmaksāto pakalpojumu sarakstā, veicama ne vēlāk kā 5 (piecu) darba dienu laikā no iesnieguma un maksājuma dokumentu kopiju saņemšanas dienas. Atteikuma vai daļējas izmaksas gadījumā Pretendentam jāinformē apdrošinātās personas par atteikuma vai daļējas izmaksas iemeslu un par kuriem pakalpojumiem tiek atteikta atlīdzība.</w:t>
            </w:r>
          </w:p>
        </w:tc>
        <w:tc>
          <w:tcPr>
            <w:tcW w:w="2410" w:type="dxa"/>
            <w:tcBorders>
              <w:top w:val="single" w:sz="4" w:space="0" w:color="auto"/>
              <w:left w:val="nil"/>
              <w:bottom w:val="single" w:sz="4" w:space="0" w:color="auto"/>
              <w:right w:val="single" w:sz="4" w:space="0" w:color="auto"/>
            </w:tcBorders>
            <w:vAlign w:val="center"/>
          </w:tcPr>
          <w:p w14:paraId="26A36BB5" w14:textId="77777777" w:rsidR="005D4A82" w:rsidRPr="005C1744" w:rsidRDefault="005D4A82" w:rsidP="00D078E7">
            <w:pPr>
              <w:jc w:val="center"/>
              <w:rPr>
                <w:color w:val="000000"/>
                <w:sz w:val="22"/>
                <w:szCs w:val="22"/>
              </w:rPr>
            </w:pPr>
            <w:r w:rsidRPr="005C1744">
              <w:rPr>
                <w:color w:val="000000"/>
                <w:sz w:val="22"/>
                <w:szCs w:val="22"/>
              </w:rPr>
              <w:t> </w:t>
            </w:r>
          </w:p>
        </w:tc>
      </w:tr>
      <w:tr w:rsidR="005D4A82" w:rsidRPr="005C1744" w14:paraId="25F0875F" w14:textId="77777777" w:rsidTr="00F23C8A">
        <w:trPr>
          <w:trHeight w:val="1317"/>
        </w:trPr>
        <w:tc>
          <w:tcPr>
            <w:tcW w:w="0" w:type="auto"/>
            <w:tcBorders>
              <w:top w:val="nil"/>
              <w:left w:val="single" w:sz="4" w:space="0" w:color="auto"/>
              <w:bottom w:val="single" w:sz="4" w:space="0" w:color="auto"/>
              <w:right w:val="single" w:sz="4" w:space="0" w:color="auto"/>
            </w:tcBorders>
            <w:vAlign w:val="center"/>
          </w:tcPr>
          <w:p w14:paraId="37D91D4F" w14:textId="77777777" w:rsidR="005D4A82" w:rsidRPr="005C1744" w:rsidRDefault="005D4A82" w:rsidP="00D078E7">
            <w:pPr>
              <w:jc w:val="center"/>
              <w:rPr>
                <w:color w:val="000000"/>
                <w:sz w:val="22"/>
                <w:szCs w:val="22"/>
              </w:rPr>
            </w:pPr>
            <w:r w:rsidRPr="005C1744">
              <w:rPr>
                <w:color w:val="000000"/>
                <w:sz w:val="22"/>
                <w:szCs w:val="22"/>
              </w:rPr>
              <w:t>12</w:t>
            </w:r>
          </w:p>
        </w:tc>
        <w:tc>
          <w:tcPr>
            <w:tcW w:w="6198" w:type="dxa"/>
            <w:tcBorders>
              <w:top w:val="single" w:sz="4" w:space="0" w:color="auto"/>
              <w:left w:val="nil"/>
              <w:bottom w:val="single" w:sz="4" w:space="0" w:color="auto"/>
              <w:right w:val="single" w:sz="4" w:space="0" w:color="auto"/>
            </w:tcBorders>
          </w:tcPr>
          <w:p w14:paraId="1F461EB7" w14:textId="77777777" w:rsidR="005D4A82" w:rsidRPr="005C1744" w:rsidRDefault="005D4A82" w:rsidP="00D078E7">
            <w:pPr>
              <w:jc w:val="both"/>
              <w:rPr>
                <w:color w:val="000000"/>
                <w:sz w:val="22"/>
                <w:szCs w:val="22"/>
              </w:rPr>
            </w:pPr>
            <w:r w:rsidRPr="005C1744">
              <w:rPr>
                <w:color w:val="000000"/>
                <w:sz w:val="22"/>
                <w:szCs w:val="22"/>
              </w:rPr>
              <w:t>Ja ārstniecības iestādē pakalpojuma cena ir augstāka, kā norādīts pretendenta iesniegtajā pakalpojumu izcenojuma sarakstā, tad starpību starp pakalpojuma cenu, kas norādīts pretendenta cenrādī un pakalpojuma sniedzēja cenu, apdrošinātā persona veic no privātajiem līdzekļiem.</w:t>
            </w:r>
          </w:p>
        </w:tc>
        <w:tc>
          <w:tcPr>
            <w:tcW w:w="2410" w:type="dxa"/>
            <w:tcBorders>
              <w:top w:val="nil"/>
              <w:left w:val="nil"/>
              <w:bottom w:val="single" w:sz="4" w:space="0" w:color="auto"/>
              <w:right w:val="single" w:sz="4" w:space="0" w:color="auto"/>
            </w:tcBorders>
            <w:vAlign w:val="center"/>
          </w:tcPr>
          <w:p w14:paraId="6015231A" w14:textId="77777777" w:rsidR="005D4A82" w:rsidRPr="005C1744" w:rsidRDefault="005D4A82" w:rsidP="00D078E7">
            <w:pPr>
              <w:jc w:val="center"/>
              <w:rPr>
                <w:color w:val="000000"/>
                <w:sz w:val="22"/>
                <w:szCs w:val="22"/>
              </w:rPr>
            </w:pPr>
          </w:p>
        </w:tc>
      </w:tr>
      <w:tr w:rsidR="005D4A82" w:rsidRPr="00F036C2" w14:paraId="7D88A940" w14:textId="77777777" w:rsidTr="00F23C8A">
        <w:trPr>
          <w:trHeight w:val="1703"/>
        </w:trPr>
        <w:tc>
          <w:tcPr>
            <w:tcW w:w="0" w:type="auto"/>
            <w:tcBorders>
              <w:top w:val="nil"/>
              <w:left w:val="single" w:sz="4" w:space="0" w:color="auto"/>
              <w:bottom w:val="single" w:sz="4" w:space="0" w:color="auto"/>
              <w:right w:val="single" w:sz="4" w:space="0" w:color="auto"/>
            </w:tcBorders>
            <w:vAlign w:val="center"/>
          </w:tcPr>
          <w:p w14:paraId="178602B5" w14:textId="77777777" w:rsidR="005D4A82" w:rsidRPr="00F036C2" w:rsidRDefault="005D4A82" w:rsidP="00D078E7">
            <w:pPr>
              <w:jc w:val="center"/>
              <w:rPr>
                <w:color w:val="000000"/>
                <w:sz w:val="22"/>
                <w:szCs w:val="22"/>
              </w:rPr>
            </w:pPr>
            <w:r w:rsidRPr="00F036C2">
              <w:rPr>
                <w:color w:val="000000"/>
                <w:sz w:val="22"/>
                <w:szCs w:val="22"/>
              </w:rPr>
              <w:lastRenderedPageBreak/>
              <w:t>13</w:t>
            </w:r>
          </w:p>
        </w:tc>
        <w:tc>
          <w:tcPr>
            <w:tcW w:w="6198" w:type="dxa"/>
            <w:tcBorders>
              <w:top w:val="single" w:sz="4" w:space="0" w:color="auto"/>
              <w:left w:val="nil"/>
              <w:bottom w:val="single" w:sz="4" w:space="0" w:color="auto"/>
              <w:right w:val="single" w:sz="4" w:space="0" w:color="auto"/>
            </w:tcBorders>
          </w:tcPr>
          <w:p w14:paraId="0B22A044" w14:textId="77777777" w:rsidR="005D4A82" w:rsidRPr="00F036C2" w:rsidRDefault="005D4A82" w:rsidP="00D078E7">
            <w:pPr>
              <w:jc w:val="both"/>
              <w:rPr>
                <w:color w:val="000000"/>
                <w:sz w:val="22"/>
                <w:szCs w:val="22"/>
              </w:rPr>
            </w:pPr>
            <w:r w:rsidRPr="00F036C2">
              <w:rPr>
                <w:color w:val="000000"/>
                <w:sz w:val="22"/>
                <w:szCs w:val="22"/>
              </w:rPr>
              <w:t>Pretendentam jānodrošina iespēja Pasūtītājam veikt izmaiņas apdrošināto personu sarakstā:</w:t>
            </w:r>
            <w:r w:rsidRPr="00F036C2">
              <w:rPr>
                <w:color w:val="000000"/>
                <w:sz w:val="22"/>
                <w:szCs w:val="22"/>
              </w:rPr>
              <w:br/>
              <w:t>- ne retāk kā vienu reizi mēnesī visa apdrošināšanas līguma (polises) darbības termiņa laikā izslēgt darbiniekus no apdrošināto saraksta, sagatavojot izslēgšanas dokumentus, jānorāda datums, kad ar izslēgto darbinieku pārtrauktas darba attiecības;</w:t>
            </w:r>
            <w:r w:rsidRPr="00F036C2">
              <w:rPr>
                <w:color w:val="000000"/>
                <w:sz w:val="22"/>
                <w:szCs w:val="22"/>
              </w:rPr>
              <w:br/>
              <w:t>- ne retāk kā vienu reizi mēnesī apdrošināšanas līguma (polises) darbības laikā pievienot jaunus darbiniekus uz tādiem pašiem apdrošināšanas noteikumiem kā iepriekš apdrošinātajām personām, t.sk. arī saglabājot pilnu apdrošinājuma summu, limitus;</w:t>
            </w:r>
            <w:r w:rsidRPr="00F036C2">
              <w:rPr>
                <w:color w:val="000000"/>
                <w:sz w:val="22"/>
                <w:szCs w:val="22"/>
              </w:rPr>
              <w:br/>
              <w:t>- pievienojot jaunus darbiniekus, apdrošināšanas prēmija tiek noteikta proporcionāli atlikušajam termiņiem;</w:t>
            </w:r>
          </w:p>
          <w:p w14:paraId="4A6B0142" w14:textId="77777777" w:rsidR="005D4A82" w:rsidRPr="00F036C2" w:rsidRDefault="005D4A82" w:rsidP="009D780A">
            <w:pPr>
              <w:pStyle w:val="Sarakstarindkopa"/>
              <w:numPr>
                <w:ilvl w:val="0"/>
                <w:numId w:val="9"/>
              </w:numPr>
              <w:tabs>
                <w:tab w:val="left" w:pos="1134"/>
              </w:tabs>
              <w:ind w:left="111" w:hanging="111"/>
              <w:contextualSpacing w:val="0"/>
              <w:jc w:val="both"/>
              <w:rPr>
                <w:color w:val="000000"/>
                <w:sz w:val="22"/>
                <w:szCs w:val="22"/>
              </w:rPr>
            </w:pPr>
            <w:r w:rsidRPr="00F036C2">
              <w:rPr>
                <w:color w:val="000000"/>
                <w:sz w:val="22"/>
                <w:szCs w:val="22"/>
              </w:rPr>
              <w:t>izslēdzot darbiniekus no apdrošināto personu saraksta, pretendentam jāveic prēmijas aprēķins proporcionāli atlikušajam termiņam mēnešos vai dienās. Aprēķinot prēmijas atlikumu par izslēgtajiem darbiniekiem, netiek ņemti vērā administratīvie izdevumi, kā arī izmaksātās un pieteiktās atlīdzības. Izslēdzot no saraksta apdrošināto darbinieku, Pretendentam ne vēlāk kā 30 (trīsdesmit) dienu laikā pēc veselības apdrošināšanas darbības pārtraukšanas un iesnieguma, un veselības apdrošināšanas kartes saņemšanas ir jāatmaksā Pasūtītājam prēmijas daļu par neizmantoto polises darbības laiku, ja līdzēji nevienojas savādāk.</w:t>
            </w:r>
          </w:p>
        </w:tc>
        <w:tc>
          <w:tcPr>
            <w:tcW w:w="2410" w:type="dxa"/>
            <w:tcBorders>
              <w:top w:val="nil"/>
              <w:left w:val="nil"/>
              <w:bottom w:val="single" w:sz="4" w:space="0" w:color="auto"/>
              <w:right w:val="single" w:sz="4" w:space="0" w:color="auto"/>
            </w:tcBorders>
            <w:vAlign w:val="center"/>
          </w:tcPr>
          <w:p w14:paraId="061C0F6E" w14:textId="77777777" w:rsidR="005D4A82" w:rsidRPr="00F036C2" w:rsidRDefault="005D4A82" w:rsidP="00D078E7">
            <w:pPr>
              <w:jc w:val="center"/>
              <w:rPr>
                <w:color w:val="000000"/>
                <w:sz w:val="22"/>
                <w:szCs w:val="22"/>
              </w:rPr>
            </w:pPr>
            <w:r w:rsidRPr="00F036C2">
              <w:rPr>
                <w:color w:val="000000"/>
                <w:sz w:val="22"/>
                <w:szCs w:val="22"/>
              </w:rPr>
              <w:t> </w:t>
            </w:r>
          </w:p>
        </w:tc>
      </w:tr>
      <w:tr w:rsidR="005D4A82" w:rsidRPr="00F036C2" w14:paraId="65B1D479" w14:textId="77777777" w:rsidTr="00F23C8A">
        <w:trPr>
          <w:trHeight w:val="210"/>
        </w:trPr>
        <w:tc>
          <w:tcPr>
            <w:tcW w:w="0" w:type="auto"/>
            <w:tcBorders>
              <w:top w:val="nil"/>
              <w:left w:val="single" w:sz="4" w:space="0" w:color="auto"/>
              <w:bottom w:val="single" w:sz="4" w:space="0" w:color="auto"/>
              <w:right w:val="single" w:sz="4" w:space="0" w:color="auto"/>
            </w:tcBorders>
            <w:vAlign w:val="center"/>
          </w:tcPr>
          <w:p w14:paraId="7ED20896" w14:textId="77777777" w:rsidR="005D4A82" w:rsidRPr="00F036C2" w:rsidRDefault="005D4A82" w:rsidP="00CB6B45">
            <w:pPr>
              <w:rPr>
                <w:sz w:val="22"/>
                <w:szCs w:val="22"/>
              </w:rPr>
            </w:pPr>
            <w:r w:rsidRPr="00F036C2">
              <w:rPr>
                <w:sz w:val="22"/>
                <w:szCs w:val="22"/>
              </w:rPr>
              <w:t>14</w:t>
            </w:r>
          </w:p>
        </w:tc>
        <w:tc>
          <w:tcPr>
            <w:tcW w:w="6198" w:type="dxa"/>
            <w:tcBorders>
              <w:top w:val="single" w:sz="4" w:space="0" w:color="auto"/>
              <w:left w:val="nil"/>
              <w:bottom w:val="single" w:sz="4" w:space="0" w:color="auto"/>
              <w:right w:val="single" w:sz="4" w:space="0" w:color="auto"/>
            </w:tcBorders>
            <w:shd w:val="clear" w:color="000000" w:fill="FFFFFF"/>
            <w:noWrap/>
            <w:vAlign w:val="bottom"/>
          </w:tcPr>
          <w:p w14:paraId="5AA06AEF" w14:textId="4210A83A" w:rsidR="00311282" w:rsidRPr="00F036C2" w:rsidRDefault="005945B1" w:rsidP="00D078E7">
            <w:pPr>
              <w:jc w:val="both"/>
              <w:rPr>
                <w:sz w:val="22"/>
                <w:szCs w:val="22"/>
              </w:rPr>
            </w:pPr>
            <w:r w:rsidRPr="00F036C2">
              <w:rPr>
                <w:sz w:val="22"/>
                <w:szCs w:val="22"/>
              </w:rPr>
              <w:t>Darba tiesisko attiecību izbeigšanas gadījumā darbiniekam izsniegtā apdrošināšanas polise zaudē spēku</w:t>
            </w:r>
            <w:r w:rsidR="00311282" w:rsidRPr="00F036C2">
              <w:rPr>
                <w:color w:val="000000"/>
                <w:sz w:val="22"/>
                <w:szCs w:val="22"/>
              </w:rPr>
              <w:t>.</w:t>
            </w:r>
          </w:p>
        </w:tc>
        <w:tc>
          <w:tcPr>
            <w:tcW w:w="2410" w:type="dxa"/>
            <w:tcBorders>
              <w:top w:val="nil"/>
              <w:left w:val="nil"/>
              <w:bottom w:val="single" w:sz="4" w:space="0" w:color="auto"/>
              <w:right w:val="single" w:sz="4" w:space="0" w:color="auto"/>
            </w:tcBorders>
            <w:shd w:val="clear" w:color="000000" w:fill="FFFFFF"/>
            <w:vAlign w:val="center"/>
          </w:tcPr>
          <w:p w14:paraId="57334A2F" w14:textId="77777777" w:rsidR="005D4A82" w:rsidRPr="00F036C2" w:rsidRDefault="005D4A82" w:rsidP="00D078E7">
            <w:pPr>
              <w:jc w:val="center"/>
              <w:rPr>
                <w:sz w:val="22"/>
                <w:szCs w:val="22"/>
              </w:rPr>
            </w:pPr>
          </w:p>
        </w:tc>
      </w:tr>
      <w:tr w:rsidR="005D4A82" w:rsidRPr="005C1744" w14:paraId="311BED37" w14:textId="77777777" w:rsidTr="005945B1">
        <w:trPr>
          <w:trHeight w:val="846"/>
        </w:trPr>
        <w:tc>
          <w:tcPr>
            <w:tcW w:w="0" w:type="auto"/>
            <w:tcBorders>
              <w:top w:val="nil"/>
              <w:left w:val="single" w:sz="4" w:space="0" w:color="auto"/>
              <w:bottom w:val="single" w:sz="4" w:space="0" w:color="auto"/>
              <w:right w:val="single" w:sz="4" w:space="0" w:color="auto"/>
            </w:tcBorders>
          </w:tcPr>
          <w:p w14:paraId="3AEB15A3" w14:textId="16059B0B" w:rsidR="005D4A82" w:rsidRPr="00F036C2" w:rsidRDefault="005D4A82" w:rsidP="005945B1">
            <w:pPr>
              <w:rPr>
                <w:color w:val="000000"/>
                <w:sz w:val="22"/>
                <w:szCs w:val="22"/>
              </w:rPr>
            </w:pPr>
            <w:r w:rsidRPr="00F036C2">
              <w:rPr>
                <w:color w:val="000000"/>
                <w:sz w:val="22"/>
                <w:szCs w:val="22"/>
              </w:rPr>
              <w:t>1</w:t>
            </w:r>
            <w:r w:rsidR="0031072C" w:rsidRPr="00F036C2">
              <w:rPr>
                <w:color w:val="000000"/>
                <w:sz w:val="22"/>
                <w:szCs w:val="22"/>
              </w:rPr>
              <w:t>5</w:t>
            </w:r>
          </w:p>
        </w:tc>
        <w:tc>
          <w:tcPr>
            <w:tcW w:w="6198" w:type="dxa"/>
            <w:tcBorders>
              <w:top w:val="single" w:sz="4" w:space="0" w:color="auto"/>
              <w:left w:val="nil"/>
              <w:bottom w:val="single" w:sz="4" w:space="0" w:color="auto"/>
              <w:right w:val="single" w:sz="4" w:space="0" w:color="auto"/>
            </w:tcBorders>
            <w:shd w:val="clear" w:color="000000" w:fill="FFFFFF"/>
            <w:noWrap/>
          </w:tcPr>
          <w:p w14:paraId="67A9D133" w14:textId="77777777" w:rsidR="005D4A82" w:rsidRPr="005C1744" w:rsidRDefault="005D4A82" w:rsidP="005945B1">
            <w:pPr>
              <w:tabs>
                <w:tab w:val="left" w:pos="720"/>
              </w:tabs>
              <w:overflowPunct w:val="0"/>
              <w:autoSpaceDE w:val="0"/>
              <w:autoSpaceDN w:val="0"/>
              <w:adjustRightInd w:val="0"/>
              <w:ind w:right="-6"/>
              <w:jc w:val="both"/>
              <w:textAlignment w:val="baseline"/>
              <w:outlineLvl w:val="0"/>
              <w:rPr>
                <w:color w:val="000000"/>
                <w:sz w:val="22"/>
                <w:szCs w:val="22"/>
              </w:rPr>
            </w:pPr>
            <w:r w:rsidRPr="00F036C2">
              <w:rPr>
                <w:color w:val="000000"/>
                <w:sz w:val="22"/>
                <w:szCs w:val="22"/>
              </w:rPr>
              <w:t>Pretendents nodrošina iespēju apdrošināto personu radiniekiem brīvprātīgi ierobežojumiem iegādāties veselības apdrošināšanas polises un to kombinācijas no personīgajiem līdzekļiem.</w:t>
            </w:r>
          </w:p>
        </w:tc>
        <w:tc>
          <w:tcPr>
            <w:tcW w:w="2410" w:type="dxa"/>
            <w:tcBorders>
              <w:top w:val="nil"/>
              <w:left w:val="nil"/>
              <w:bottom w:val="single" w:sz="4" w:space="0" w:color="auto"/>
              <w:right w:val="single" w:sz="4" w:space="0" w:color="auto"/>
            </w:tcBorders>
            <w:shd w:val="clear" w:color="000000" w:fill="FFFFFF"/>
          </w:tcPr>
          <w:p w14:paraId="78CB7A33" w14:textId="77777777" w:rsidR="005D4A82" w:rsidRPr="005C1744" w:rsidRDefault="005D4A82" w:rsidP="005945B1">
            <w:pPr>
              <w:rPr>
                <w:color w:val="FF0000"/>
                <w:sz w:val="22"/>
                <w:szCs w:val="22"/>
              </w:rPr>
            </w:pPr>
          </w:p>
        </w:tc>
      </w:tr>
      <w:tr w:rsidR="005D4A82" w:rsidRPr="005C1744" w14:paraId="6B832280" w14:textId="77777777" w:rsidTr="00F23C8A">
        <w:trPr>
          <w:trHeight w:val="210"/>
        </w:trPr>
        <w:tc>
          <w:tcPr>
            <w:tcW w:w="0" w:type="auto"/>
            <w:tcBorders>
              <w:top w:val="nil"/>
              <w:left w:val="single" w:sz="4" w:space="0" w:color="auto"/>
              <w:bottom w:val="single" w:sz="4" w:space="0" w:color="auto"/>
              <w:right w:val="single" w:sz="4" w:space="0" w:color="auto"/>
            </w:tcBorders>
            <w:vAlign w:val="center"/>
          </w:tcPr>
          <w:p w14:paraId="17682608" w14:textId="27324FA9" w:rsidR="005D4A82" w:rsidRPr="005C1744" w:rsidRDefault="005D4A82" w:rsidP="00D078E7">
            <w:pPr>
              <w:jc w:val="center"/>
              <w:rPr>
                <w:color w:val="000000"/>
                <w:sz w:val="22"/>
                <w:szCs w:val="22"/>
              </w:rPr>
            </w:pPr>
            <w:r w:rsidRPr="005C1744">
              <w:rPr>
                <w:color w:val="000000"/>
                <w:sz w:val="22"/>
                <w:szCs w:val="22"/>
              </w:rPr>
              <w:t>1</w:t>
            </w:r>
            <w:r w:rsidR="0031072C" w:rsidRPr="005C1744">
              <w:rPr>
                <w:color w:val="000000"/>
                <w:sz w:val="22"/>
                <w:szCs w:val="22"/>
              </w:rPr>
              <w:t>6</w:t>
            </w:r>
          </w:p>
        </w:tc>
        <w:tc>
          <w:tcPr>
            <w:tcW w:w="6198" w:type="dxa"/>
            <w:tcBorders>
              <w:top w:val="single" w:sz="4" w:space="0" w:color="auto"/>
              <w:left w:val="nil"/>
              <w:bottom w:val="single" w:sz="4" w:space="0" w:color="auto"/>
              <w:right w:val="single" w:sz="4" w:space="0" w:color="auto"/>
            </w:tcBorders>
            <w:shd w:val="clear" w:color="000000" w:fill="FFFFFF"/>
            <w:noWrap/>
            <w:vAlign w:val="bottom"/>
          </w:tcPr>
          <w:p w14:paraId="1187CC96" w14:textId="77777777" w:rsidR="005D4A82" w:rsidRPr="005C1744" w:rsidRDefault="005D4A82" w:rsidP="00D078E7">
            <w:pPr>
              <w:jc w:val="both"/>
              <w:rPr>
                <w:color w:val="000000"/>
                <w:sz w:val="22"/>
                <w:szCs w:val="22"/>
              </w:rPr>
            </w:pPr>
            <w:r w:rsidRPr="005C1744">
              <w:rPr>
                <w:color w:val="000000"/>
                <w:sz w:val="22"/>
                <w:szCs w:val="22"/>
              </w:rPr>
              <w:t>Apdrošinātājs drīkst vērst regresu par pārtērētajiem apdrošināšanas polisē noteiktajiem limitiem tikai pret apdrošināto personu.</w:t>
            </w:r>
          </w:p>
        </w:tc>
        <w:tc>
          <w:tcPr>
            <w:tcW w:w="2410" w:type="dxa"/>
            <w:tcBorders>
              <w:top w:val="nil"/>
              <w:left w:val="nil"/>
              <w:bottom w:val="single" w:sz="4" w:space="0" w:color="auto"/>
              <w:right w:val="single" w:sz="4" w:space="0" w:color="auto"/>
            </w:tcBorders>
            <w:shd w:val="clear" w:color="000000" w:fill="FFFFFF"/>
            <w:vAlign w:val="center"/>
          </w:tcPr>
          <w:p w14:paraId="21C05B81" w14:textId="77777777" w:rsidR="005D4A82" w:rsidRPr="005C1744" w:rsidRDefault="005D4A82" w:rsidP="00D078E7">
            <w:pPr>
              <w:jc w:val="center"/>
              <w:rPr>
                <w:color w:val="FF0000"/>
                <w:sz w:val="22"/>
                <w:szCs w:val="22"/>
              </w:rPr>
            </w:pPr>
            <w:r w:rsidRPr="005C1744">
              <w:rPr>
                <w:color w:val="FF0000"/>
                <w:sz w:val="22"/>
                <w:szCs w:val="22"/>
              </w:rPr>
              <w:t> </w:t>
            </w:r>
          </w:p>
        </w:tc>
      </w:tr>
      <w:tr w:rsidR="005D4A82" w:rsidRPr="005C1744" w14:paraId="2D022199" w14:textId="77777777" w:rsidTr="00F23C8A">
        <w:trPr>
          <w:trHeight w:val="300"/>
        </w:trPr>
        <w:tc>
          <w:tcPr>
            <w:tcW w:w="0" w:type="auto"/>
            <w:tcBorders>
              <w:top w:val="nil"/>
              <w:left w:val="single" w:sz="4" w:space="0" w:color="auto"/>
              <w:bottom w:val="single" w:sz="4" w:space="0" w:color="auto"/>
              <w:right w:val="single" w:sz="4" w:space="0" w:color="auto"/>
            </w:tcBorders>
            <w:vAlign w:val="center"/>
          </w:tcPr>
          <w:p w14:paraId="20CF8303" w14:textId="7B6752A4" w:rsidR="005D4A82" w:rsidRPr="005C1744" w:rsidRDefault="005D4A82" w:rsidP="00D078E7">
            <w:pPr>
              <w:jc w:val="center"/>
              <w:rPr>
                <w:color w:val="000000"/>
                <w:sz w:val="22"/>
                <w:szCs w:val="22"/>
              </w:rPr>
            </w:pPr>
            <w:r w:rsidRPr="005C1744">
              <w:rPr>
                <w:color w:val="000000"/>
                <w:sz w:val="22"/>
                <w:szCs w:val="22"/>
              </w:rPr>
              <w:t>1</w:t>
            </w:r>
            <w:r w:rsidR="0031072C" w:rsidRPr="005C1744">
              <w:rPr>
                <w:color w:val="000000"/>
                <w:sz w:val="22"/>
                <w:szCs w:val="22"/>
              </w:rPr>
              <w:t>7</w:t>
            </w:r>
          </w:p>
        </w:tc>
        <w:tc>
          <w:tcPr>
            <w:tcW w:w="6198" w:type="dxa"/>
            <w:tcBorders>
              <w:top w:val="single" w:sz="4" w:space="0" w:color="auto"/>
              <w:left w:val="nil"/>
              <w:bottom w:val="single" w:sz="4" w:space="0" w:color="auto"/>
              <w:right w:val="single" w:sz="4" w:space="0" w:color="auto"/>
            </w:tcBorders>
            <w:shd w:val="clear" w:color="000000" w:fill="FFFFFF"/>
            <w:vAlign w:val="center"/>
          </w:tcPr>
          <w:p w14:paraId="53E1BCF7" w14:textId="77777777" w:rsidR="005D4A82" w:rsidRPr="005C1744" w:rsidRDefault="005D4A82" w:rsidP="00D078E7">
            <w:pPr>
              <w:jc w:val="both"/>
              <w:rPr>
                <w:color w:val="000000"/>
                <w:sz w:val="22"/>
                <w:szCs w:val="22"/>
              </w:rPr>
            </w:pPr>
            <w:r w:rsidRPr="005C1744">
              <w:rPr>
                <w:color w:val="000000"/>
                <w:sz w:val="22"/>
                <w:szCs w:val="22"/>
              </w:rPr>
              <w:t>Ja ir pretruna starp tehnisko piedāvājumu un pievienotajiem dokumentiem, tad prioritārs ir tehniskais piedāvājums</w:t>
            </w:r>
          </w:p>
        </w:tc>
        <w:tc>
          <w:tcPr>
            <w:tcW w:w="2410" w:type="dxa"/>
            <w:tcBorders>
              <w:top w:val="nil"/>
              <w:left w:val="nil"/>
              <w:bottom w:val="single" w:sz="4" w:space="0" w:color="auto"/>
              <w:right w:val="single" w:sz="4" w:space="0" w:color="auto"/>
            </w:tcBorders>
            <w:shd w:val="clear" w:color="000000" w:fill="FFFFFF"/>
            <w:vAlign w:val="center"/>
          </w:tcPr>
          <w:p w14:paraId="161B3663" w14:textId="77777777" w:rsidR="005D4A82" w:rsidRPr="005C1744" w:rsidRDefault="005D4A82" w:rsidP="00D078E7">
            <w:pPr>
              <w:jc w:val="center"/>
              <w:rPr>
                <w:color w:val="FF0000"/>
                <w:sz w:val="22"/>
                <w:szCs w:val="22"/>
              </w:rPr>
            </w:pPr>
            <w:r w:rsidRPr="005C1744">
              <w:rPr>
                <w:color w:val="FF0000"/>
                <w:sz w:val="22"/>
                <w:szCs w:val="22"/>
              </w:rPr>
              <w:t> </w:t>
            </w:r>
          </w:p>
        </w:tc>
      </w:tr>
      <w:tr w:rsidR="005D4A82" w:rsidRPr="005C1744" w14:paraId="76935A2B" w14:textId="77777777" w:rsidTr="00F23C8A">
        <w:trPr>
          <w:trHeight w:val="630"/>
        </w:trPr>
        <w:tc>
          <w:tcPr>
            <w:tcW w:w="0" w:type="auto"/>
            <w:tcBorders>
              <w:top w:val="nil"/>
              <w:left w:val="single" w:sz="4" w:space="0" w:color="auto"/>
              <w:bottom w:val="single" w:sz="4" w:space="0" w:color="auto"/>
              <w:right w:val="single" w:sz="4" w:space="0" w:color="auto"/>
            </w:tcBorders>
            <w:vAlign w:val="center"/>
          </w:tcPr>
          <w:p w14:paraId="45CFB5CF" w14:textId="667D45B1" w:rsidR="005D4A82" w:rsidRPr="005C1744" w:rsidRDefault="005D4A82" w:rsidP="00D078E7">
            <w:pPr>
              <w:jc w:val="center"/>
              <w:rPr>
                <w:color w:val="000000"/>
                <w:sz w:val="22"/>
                <w:szCs w:val="22"/>
              </w:rPr>
            </w:pPr>
            <w:r w:rsidRPr="005C1744">
              <w:rPr>
                <w:color w:val="000000"/>
                <w:sz w:val="22"/>
                <w:szCs w:val="22"/>
              </w:rPr>
              <w:t>1</w:t>
            </w:r>
            <w:r w:rsidR="0031072C" w:rsidRPr="005C1744">
              <w:rPr>
                <w:color w:val="000000"/>
                <w:sz w:val="22"/>
                <w:szCs w:val="22"/>
              </w:rPr>
              <w:t>8</w:t>
            </w:r>
          </w:p>
        </w:tc>
        <w:tc>
          <w:tcPr>
            <w:tcW w:w="6198" w:type="dxa"/>
            <w:tcBorders>
              <w:top w:val="single" w:sz="4" w:space="0" w:color="auto"/>
              <w:left w:val="nil"/>
              <w:bottom w:val="single" w:sz="4" w:space="0" w:color="auto"/>
              <w:right w:val="single" w:sz="4" w:space="0" w:color="auto"/>
            </w:tcBorders>
          </w:tcPr>
          <w:p w14:paraId="4C7EAE20" w14:textId="77777777" w:rsidR="005D4A82" w:rsidRPr="005C1744" w:rsidRDefault="005D4A82" w:rsidP="00D078E7">
            <w:pPr>
              <w:jc w:val="both"/>
              <w:rPr>
                <w:color w:val="000000"/>
                <w:sz w:val="22"/>
                <w:szCs w:val="22"/>
              </w:rPr>
            </w:pPr>
            <w:r w:rsidRPr="005C1744">
              <w:rPr>
                <w:color w:val="000000"/>
                <w:sz w:val="22"/>
                <w:szCs w:val="22"/>
              </w:rPr>
              <w:t>Pretrunu gadījumā starp Pretendenta iesniegto tehnisko piedāvājumu un Pretendenta veselības apdrošināšanas noteikumiem, programmu aprakstiem u.c. papildu noteikumiem, noteicošais ir tehniskais piedāvājums, kā arī, ja Pretendenta apdrošināšanas noteikumi paredz nosacījumus, kurus Pasūtītājs nav noteicis šajā nolikumā un kuri pasliktina Pasūtītāja vai apdrošināto personu stāvokli, tie tiek atzīti par spēkā neesošiem.</w:t>
            </w:r>
          </w:p>
        </w:tc>
        <w:tc>
          <w:tcPr>
            <w:tcW w:w="2410" w:type="dxa"/>
            <w:tcBorders>
              <w:top w:val="nil"/>
              <w:left w:val="nil"/>
              <w:bottom w:val="single" w:sz="4" w:space="0" w:color="auto"/>
              <w:right w:val="single" w:sz="4" w:space="0" w:color="auto"/>
            </w:tcBorders>
            <w:shd w:val="clear" w:color="000000" w:fill="FFFFFF"/>
            <w:vAlign w:val="center"/>
          </w:tcPr>
          <w:p w14:paraId="32EAD8FE" w14:textId="77777777" w:rsidR="005D4A82" w:rsidRPr="005C1744" w:rsidRDefault="005D4A82" w:rsidP="00D078E7">
            <w:pPr>
              <w:jc w:val="center"/>
              <w:rPr>
                <w:color w:val="FF0000"/>
                <w:sz w:val="22"/>
                <w:szCs w:val="22"/>
              </w:rPr>
            </w:pPr>
            <w:r w:rsidRPr="005C1744">
              <w:rPr>
                <w:color w:val="FF0000"/>
                <w:sz w:val="22"/>
                <w:szCs w:val="22"/>
              </w:rPr>
              <w:t> </w:t>
            </w:r>
          </w:p>
        </w:tc>
      </w:tr>
    </w:tbl>
    <w:p w14:paraId="23B837E9" w14:textId="77777777" w:rsidR="005D4A82" w:rsidRPr="005C1744" w:rsidRDefault="005D4A82" w:rsidP="005D4A82">
      <w:pPr>
        <w:suppressAutoHyphens/>
        <w:ind w:left="567" w:hanging="567"/>
        <w:jc w:val="both"/>
        <w:rPr>
          <w:sz w:val="22"/>
          <w:szCs w:val="22"/>
          <w:lang w:eastAsia="ar-SA"/>
        </w:rPr>
      </w:pPr>
    </w:p>
    <w:p w14:paraId="06A46359" w14:textId="77777777" w:rsidR="005D4A82" w:rsidRPr="005C1744" w:rsidRDefault="005D4A82" w:rsidP="00AF0A09">
      <w:pPr>
        <w:jc w:val="both"/>
        <w:rPr>
          <w:b/>
          <w:bCs/>
          <w:sz w:val="22"/>
          <w:szCs w:val="22"/>
        </w:rPr>
      </w:pPr>
    </w:p>
    <w:p w14:paraId="65FA1CCC" w14:textId="73F547A0" w:rsidR="00AF0A09" w:rsidRPr="005C1744" w:rsidRDefault="00AF0A09" w:rsidP="009D780A">
      <w:pPr>
        <w:pStyle w:val="Sarakstarindkopa"/>
        <w:numPr>
          <w:ilvl w:val="0"/>
          <w:numId w:val="11"/>
        </w:numPr>
        <w:ind w:left="426" w:hanging="426"/>
        <w:jc w:val="both"/>
        <w:rPr>
          <w:sz w:val="22"/>
          <w:szCs w:val="22"/>
        </w:rPr>
      </w:pPr>
      <w:r w:rsidRPr="005C1744">
        <w:rPr>
          <w:b/>
          <w:bCs/>
          <w:sz w:val="22"/>
          <w:szCs w:val="22"/>
        </w:rPr>
        <w:t xml:space="preserve">Minimālās prasības Sabiedrības ar ierobežotu atbildību “Daugavpils ūdens” </w:t>
      </w:r>
      <w:r w:rsidRPr="005C1744">
        <w:rPr>
          <w:sz w:val="22"/>
          <w:szCs w:val="22"/>
        </w:rPr>
        <w:t>darbinieku veselības apdrošināšanas polisei</w:t>
      </w:r>
    </w:p>
    <w:tbl>
      <w:tblPr>
        <w:tblW w:w="5080" w:type="pct"/>
        <w:tblLook w:val="00A0" w:firstRow="1" w:lastRow="0" w:firstColumn="1" w:lastColumn="0" w:noHBand="0" w:noVBand="0"/>
      </w:tblPr>
      <w:tblGrid>
        <w:gridCol w:w="694"/>
        <w:gridCol w:w="4189"/>
        <w:gridCol w:w="2235"/>
        <w:gridCol w:w="2233"/>
      </w:tblGrid>
      <w:tr w:rsidR="001A5534" w:rsidRPr="005C1744" w14:paraId="38F63DFF" w14:textId="478148CB" w:rsidTr="005D4A82">
        <w:trPr>
          <w:trHeight w:val="1050"/>
        </w:trPr>
        <w:tc>
          <w:tcPr>
            <w:tcW w:w="3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3B2790" w14:textId="77777777" w:rsidR="001A5534" w:rsidRPr="005C1744" w:rsidRDefault="001A5534" w:rsidP="003D3B49">
            <w:pPr>
              <w:rPr>
                <w:b/>
                <w:bCs/>
                <w:sz w:val="22"/>
                <w:szCs w:val="22"/>
              </w:rPr>
            </w:pPr>
            <w:r w:rsidRPr="005C1744">
              <w:rPr>
                <w:b/>
                <w:bCs/>
                <w:sz w:val="22"/>
                <w:szCs w:val="22"/>
              </w:rPr>
              <w:t>Nr. p. k.</w:t>
            </w:r>
          </w:p>
        </w:tc>
        <w:tc>
          <w:tcPr>
            <w:tcW w:w="2240" w:type="pct"/>
            <w:tcBorders>
              <w:top w:val="single" w:sz="4" w:space="0" w:color="auto"/>
              <w:left w:val="nil"/>
              <w:bottom w:val="single" w:sz="4" w:space="0" w:color="auto"/>
              <w:right w:val="single" w:sz="4" w:space="0" w:color="auto"/>
            </w:tcBorders>
            <w:shd w:val="clear" w:color="auto" w:fill="D9D9D9"/>
            <w:vAlign w:val="center"/>
            <w:hideMark/>
          </w:tcPr>
          <w:p w14:paraId="3D697AA8" w14:textId="77777777" w:rsidR="001A5534" w:rsidRPr="005C1744" w:rsidRDefault="001A5534" w:rsidP="006F0756">
            <w:pPr>
              <w:jc w:val="both"/>
              <w:rPr>
                <w:b/>
                <w:bCs/>
                <w:sz w:val="22"/>
                <w:szCs w:val="22"/>
              </w:rPr>
            </w:pPr>
            <w:r w:rsidRPr="005C1744">
              <w:rPr>
                <w:b/>
                <w:bCs/>
                <w:sz w:val="22"/>
                <w:szCs w:val="22"/>
              </w:rPr>
              <w:t>Pamatprogrammas apraksts</w:t>
            </w:r>
          </w:p>
        </w:tc>
        <w:tc>
          <w:tcPr>
            <w:tcW w:w="1195" w:type="pct"/>
            <w:tcBorders>
              <w:top w:val="single" w:sz="4" w:space="0" w:color="auto"/>
              <w:left w:val="nil"/>
              <w:bottom w:val="single" w:sz="4" w:space="0" w:color="auto"/>
              <w:right w:val="single" w:sz="4" w:space="0" w:color="auto"/>
            </w:tcBorders>
            <w:shd w:val="clear" w:color="auto" w:fill="D9D9D9"/>
            <w:vAlign w:val="center"/>
            <w:hideMark/>
          </w:tcPr>
          <w:p w14:paraId="1293537B" w14:textId="77777777" w:rsidR="001A5534" w:rsidRPr="005C1744" w:rsidRDefault="001A5534" w:rsidP="003D3B49">
            <w:pPr>
              <w:rPr>
                <w:b/>
                <w:bCs/>
                <w:sz w:val="22"/>
                <w:szCs w:val="22"/>
              </w:rPr>
            </w:pPr>
            <w:r w:rsidRPr="005C1744">
              <w:rPr>
                <w:b/>
                <w:bCs/>
                <w:sz w:val="22"/>
                <w:szCs w:val="22"/>
              </w:rPr>
              <w:t>Minimālās prasības</w:t>
            </w:r>
          </w:p>
        </w:tc>
        <w:tc>
          <w:tcPr>
            <w:tcW w:w="1194" w:type="pct"/>
            <w:tcBorders>
              <w:top w:val="single" w:sz="4" w:space="0" w:color="auto"/>
              <w:left w:val="nil"/>
              <w:bottom w:val="single" w:sz="4" w:space="0" w:color="auto"/>
              <w:right w:val="single" w:sz="4" w:space="0" w:color="auto"/>
            </w:tcBorders>
            <w:shd w:val="clear" w:color="auto" w:fill="D9D9D9"/>
            <w:vAlign w:val="center"/>
          </w:tcPr>
          <w:p w14:paraId="45D2669E" w14:textId="438DCA81" w:rsidR="001A5534" w:rsidRPr="005C1744" w:rsidRDefault="005F4F47" w:rsidP="005F4F47">
            <w:pPr>
              <w:jc w:val="center"/>
              <w:rPr>
                <w:b/>
                <w:bCs/>
                <w:sz w:val="22"/>
                <w:szCs w:val="22"/>
              </w:rPr>
            </w:pPr>
            <w:r w:rsidRPr="005C1744">
              <w:rPr>
                <w:b/>
                <w:bCs/>
                <w:sz w:val="22"/>
                <w:szCs w:val="22"/>
              </w:rPr>
              <w:t>Pretendenta piedāvājums</w:t>
            </w:r>
            <w:r w:rsidR="00EE49A7" w:rsidRPr="005C1744">
              <w:rPr>
                <w:b/>
                <w:bCs/>
                <w:sz w:val="22"/>
                <w:szCs w:val="22"/>
              </w:rPr>
              <w:t xml:space="preserve"> (komentāri)</w:t>
            </w:r>
          </w:p>
        </w:tc>
      </w:tr>
      <w:tr w:rsidR="001A5534" w:rsidRPr="005C1744" w14:paraId="6ED82E30" w14:textId="33B79131" w:rsidTr="005D4A82">
        <w:trPr>
          <w:trHeight w:val="495"/>
        </w:trPr>
        <w:tc>
          <w:tcPr>
            <w:tcW w:w="371" w:type="pct"/>
            <w:tcBorders>
              <w:top w:val="nil"/>
              <w:left w:val="single" w:sz="4" w:space="0" w:color="auto"/>
              <w:bottom w:val="single" w:sz="4" w:space="0" w:color="auto"/>
              <w:right w:val="single" w:sz="4" w:space="0" w:color="auto"/>
            </w:tcBorders>
            <w:vAlign w:val="center"/>
            <w:hideMark/>
          </w:tcPr>
          <w:p w14:paraId="59B52ED6" w14:textId="77777777" w:rsidR="001A5534" w:rsidRPr="005C1744" w:rsidRDefault="001A5534" w:rsidP="003D3B49">
            <w:pPr>
              <w:jc w:val="center"/>
              <w:rPr>
                <w:sz w:val="22"/>
                <w:szCs w:val="22"/>
              </w:rPr>
            </w:pPr>
            <w:r w:rsidRPr="005C1744">
              <w:rPr>
                <w:sz w:val="22"/>
                <w:szCs w:val="22"/>
              </w:rPr>
              <w:t>1</w:t>
            </w:r>
          </w:p>
        </w:tc>
        <w:tc>
          <w:tcPr>
            <w:tcW w:w="2240" w:type="pct"/>
            <w:tcBorders>
              <w:top w:val="nil"/>
              <w:left w:val="nil"/>
              <w:bottom w:val="single" w:sz="4" w:space="0" w:color="auto"/>
              <w:right w:val="single" w:sz="4" w:space="0" w:color="auto"/>
            </w:tcBorders>
            <w:vAlign w:val="center"/>
            <w:hideMark/>
          </w:tcPr>
          <w:p w14:paraId="16D2A15C" w14:textId="77777777" w:rsidR="001A5534" w:rsidRPr="005C1744" w:rsidRDefault="001A5534" w:rsidP="006F0756">
            <w:pPr>
              <w:jc w:val="both"/>
              <w:rPr>
                <w:b/>
                <w:bCs/>
                <w:sz w:val="22"/>
                <w:szCs w:val="22"/>
              </w:rPr>
            </w:pPr>
            <w:r w:rsidRPr="005C1744">
              <w:rPr>
                <w:b/>
                <w:bCs/>
                <w:sz w:val="22"/>
                <w:szCs w:val="22"/>
              </w:rPr>
              <w:t>Apdrošinājuma summa vienai personai polises darbības laikā</w:t>
            </w:r>
          </w:p>
        </w:tc>
        <w:tc>
          <w:tcPr>
            <w:tcW w:w="1195" w:type="pct"/>
            <w:tcBorders>
              <w:top w:val="nil"/>
              <w:left w:val="nil"/>
              <w:bottom w:val="single" w:sz="4" w:space="0" w:color="auto"/>
              <w:right w:val="single" w:sz="4" w:space="0" w:color="auto"/>
            </w:tcBorders>
            <w:vAlign w:val="center"/>
            <w:hideMark/>
          </w:tcPr>
          <w:p w14:paraId="29850331" w14:textId="1A07C0BC" w:rsidR="001A5534" w:rsidRPr="005C1744" w:rsidRDefault="001A5534" w:rsidP="003D3B49">
            <w:pPr>
              <w:rPr>
                <w:sz w:val="22"/>
                <w:szCs w:val="22"/>
              </w:rPr>
            </w:pPr>
            <w:r w:rsidRPr="005C1744">
              <w:rPr>
                <w:sz w:val="22"/>
                <w:szCs w:val="22"/>
              </w:rPr>
              <w:t xml:space="preserve">Ne mazāk kā </w:t>
            </w:r>
            <w:r w:rsidRPr="005C1744">
              <w:rPr>
                <w:b/>
                <w:sz w:val="22"/>
                <w:szCs w:val="22"/>
              </w:rPr>
              <w:t xml:space="preserve">EUR </w:t>
            </w:r>
            <w:r w:rsidR="002A3585" w:rsidRPr="005C1744">
              <w:rPr>
                <w:b/>
                <w:sz w:val="22"/>
                <w:szCs w:val="22"/>
              </w:rPr>
              <w:t>3</w:t>
            </w:r>
            <w:r w:rsidRPr="005C1744">
              <w:rPr>
                <w:b/>
                <w:sz w:val="22"/>
                <w:szCs w:val="22"/>
              </w:rPr>
              <w:t>000</w:t>
            </w:r>
            <w:r w:rsidRPr="005C1744">
              <w:rPr>
                <w:sz w:val="22"/>
                <w:szCs w:val="22"/>
              </w:rPr>
              <w:t xml:space="preserve"> polises termiņā</w:t>
            </w:r>
          </w:p>
        </w:tc>
        <w:tc>
          <w:tcPr>
            <w:tcW w:w="1194" w:type="pct"/>
            <w:tcBorders>
              <w:top w:val="nil"/>
              <w:left w:val="nil"/>
              <w:bottom w:val="single" w:sz="4" w:space="0" w:color="auto"/>
              <w:right w:val="single" w:sz="4" w:space="0" w:color="auto"/>
            </w:tcBorders>
            <w:vAlign w:val="center"/>
          </w:tcPr>
          <w:p w14:paraId="2449DDD1" w14:textId="77777777" w:rsidR="001A5534" w:rsidRPr="005C1744" w:rsidRDefault="001A5534" w:rsidP="005F4F47">
            <w:pPr>
              <w:jc w:val="center"/>
              <w:rPr>
                <w:sz w:val="22"/>
                <w:szCs w:val="22"/>
              </w:rPr>
            </w:pPr>
          </w:p>
        </w:tc>
      </w:tr>
      <w:tr w:rsidR="001A5534" w:rsidRPr="005C1744" w14:paraId="3521E918" w14:textId="40CF6CAC" w:rsidTr="005D4A82">
        <w:trPr>
          <w:trHeight w:val="1140"/>
        </w:trPr>
        <w:tc>
          <w:tcPr>
            <w:tcW w:w="371" w:type="pct"/>
            <w:tcBorders>
              <w:top w:val="nil"/>
              <w:left w:val="single" w:sz="4" w:space="0" w:color="auto"/>
              <w:bottom w:val="single" w:sz="4" w:space="0" w:color="auto"/>
              <w:right w:val="single" w:sz="4" w:space="0" w:color="auto"/>
            </w:tcBorders>
            <w:vAlign w:val="center"/>
            <w:hideMark/>
          </w:tcPr>
          <w:p w14:paraId="7670DAE6" w14:textId="77777777" w:rsidR="001A5534" w:rsidRPr="005C1744" w:rsidRDefault="001A5534" w:rsidP="003D3B49">
            <w:pPr>
              <w:jc w:val="center"/>
              <w:rPr>
                <w:sz w:val="22"/>
                <w:szCs w:val="22"/>
              </w:rPr>
            </w:pPr>
            <w:r w:rsidRPr="005C1744">
              <w:rPr>
                <w:sz w:val="22"/>
                <w:szCs w:val="22"/>
              </w:rPr>
              <w:t>2</w:t>
            </w:r>
          </w:p>
        </w:tc>
        <w:tc>
          <w:tcPr>
            <w:tcW w:w="2240" w:type="pct"/>
            <w:tcBorders>
              <w:top w:val="nil"/>
              <w:left w:val="nil"/>
              <w:bottom w:val="single" w:sz="4" w:space="0" w:color="auto"/>
              <w:right w:val="single" w:sz="4" w:space="0" w:color="auto"/>
            </w:tcBorders>
            <w:vAlign w:val="center"/>
            <w:hideMark/>
          </w:tcPr>
          <w:p w14:paraId="628AA64F" w14:textId="77777777" w:rsidR="001A5534" w:rsidRPr="005C1744" w:rsidRDefault="001A5534" w:rsidP="006F0756">
            <w:pPr>
              <w:jc w:val="both"/>
              <w:rPr>
                <w:sz w:val="22"/>
                <w:szCs w:val="22"/>
              </w:rPr>
            </w:pPr>
            <w:r w:rsidRPr="005C1744">
              <w:rPr>
                <w:b/>
                <w:bCs/>
                <w:sz w:val="22"/>
                <w:szCs w:val="22"/>
              </w:rPr>
              <w:t xml:space="preserve">Pacienta iemaksa - </w:t>
            </w:r>
            <w:r w:rsidRPr="005C1744">
              <w:rPr>
                <w:sz w:val="22"/>
                <w:szCs w:val="22"/>
              </w:rPr>
              <w:t xml:space="preserve">ambulatorā un stacionārā palīdzība (ambulatorā diagnostika un ārstēšana, un stacionārā diagnostika, ārstēšana un rehabilitācija) valsts noteiktās pacienta iemaksas pilnā apmērā, ieskaitot pacienta </w:t>
            </w:r>
            <w:proofErr w:type="spellStart"/>
            <w:r w:rsidRPr="005C1744">
              <w:rPr>
                <w:sz w:val="22"/>
                <w:szCs w:val="22"/>
              </w:rPr>
              <w:t>līdzmaksājumus</w:t>
            </w:r>
            <w:proofErr w:type="spellEnd"/>
            <w:r w:rsidRPr="005C1744">
              <w:rPr>
                <w:sz w:val="22"/>
                <w:szCs w:val="22"/>
              </w:rPr>
              <w:t xml:space="preserve">, atbilstoši Latvijas Republikas normatīvajos aktos noteiktajam </w:t>
            </w:r>
            <w:r w:rsidRPr="005C1744">
              <w:rPr>
                <w:sz w:val="22"/>
                <w:szCs w:val="22"/>
              </w:rPr>
              <w:lastRenderedPageBreak/>
              <w:t>apjomam un kārtībai, kura ir spēkā apdrošināšanas līguma noslēgšanas brīdī</w:t>
            </w:r>
          </w:p>
        </w:tc>
        <w:tc>
          <w:tcPr>
            <w:tcW w:w="1195" w:type="pct"/>
            <w:tcBorders>
              <w:top w:val="nil"/>
              <w:left w:val="nil"/>
              <w:bottom w:val="single" w:sz="4" w:space="0" w:color="auto"/>
              <w:right w:val="single" w:sz="4" w:space="0" w:color="auto"/>
            </w:tcBorders>
            <w:vAlign w:val="center"/>
            <w:hideMark/>
          </w:tcPr>
          <w:p w14:paraId="7C1B0F2B" w14:textId="77777777" w:rsidR="001A5534" w:rsidRPr="005C1744" w:rsidRDefault="001A5534" w:rsidP="003D3B49">
            <w:pPr>
              <w:rPr>
                <w:sz w:val="22"/>
                <w:szCs w:val="22"/>
              </w:rPr>
            </w:pPr>
            <w:r w:rsidRPr="005C1744">
              <w:rPr>
                <w:sz w:val="22"/>
                <w:szCs w:val="22"/>
              </w:rPr>
              <w:lastRenderedPageBreak/>
              <w:t xml:space="preserve">Minimālā kopējā apdrošinājuma summa </w:t>
            </w:r>
            <w:r w:rsidRPr="005C1744">
              <w:rPr>
                <w:b/>
                <w:sz w:val="22"/>
                <w:szCs w:val="22"/>
              </w:rPr>
              <w:t>EUR 600</w:t>
            </w:r>
            <w:r w:rsidRPr="005C1744">
              <w:rPr>
                <w:sz w:val="22"/>
                <w:szCs w:val="22"/>
              </w:rPr>
              <w:t xml:space="preserve"> polises termiņā</w:t>
            </w:r>
          </w:p>
        </w:tc>
        <w:tc>
          <w:tcPr>
            <w:tcW w:w="1194" w:type="pct"/>
            <w:tcBorders>
              <w:top w:val="nil"/>
              <w:left w:val="nil"/>
              <w:bottom w:val="single" w:sz="4" w:space="0" w:color="auto"/>
              <w:right w:val="single" w:sz="4" w:space="0" w:color="auto"/>
            </w:tcBorders>
            <w:vAlign w:val="center"/>
          </w:tcPr>
          <w:p w14:paraId="7088E2D7" w14:textId="77777777" w:rsidR="001A5534" w:rsidRPr="005C1744" w:rsidRDefault="001A5534" w:rsidP="005F4F47">
            <w:pPr>
              <w:jc w:val="center"/>
              <w:rPr>
                <w:sz w:val="22"/>
                <w:szCs w:val="22"/>
              </w:rPr>
            </w:pPr>
          </w:p>
        </w:tc>
      </w:tr>
      <w:tr w:rsidR="001A5534" w:rsidRPr="00F036C2" w14:paraId="69C6B7CE" w14:textId="4E734293" w:rsidTr="005D4A82">
        <w:trPr>
          <w:trHeight w:val="1140"/>
        </w:trPr>
        <w:tc>
          <w:tcPr>
            <w:tcW w:w="371" w:type="pct"/>
            <w:tcBorders>
              <w:top w:val="nil"/>
              <w:left w:val="single" w:sz="4" w:space="0" w:color="auto"/>
              <w:bottom w:val="single" w:sz="4" w:space="0" w:color="auto"/>
              <w:right w:val="single" w:sz="4" w:space="0" w:color="auto"/>
            </w:tcBorders>
            <w:vAlign w:val="center"/>
          </w:tcPr>
          <w:p w14:paraId="70F81CF3" w14:textId="77777777" w:rsidR="001A5534" w:rsidRPr="00F036C2" w:rsidRDefault="001A5534" w:rsidP="003D3B49">
            <w:pPr>
              <w:jc w:val="center"/>
              <w:rPr>
                <w:sz w:val="22"/>
                <w:szCs w:val="22"/>
              </w:rPr>
            </w:pPr>
            <w:r w:rsidRPr="00F036C2">
              <w:rPr>
                <w:sz w:val="22"/>
                <w:szCs w:val="22"/>
              </w:rPr>
              <w:t>3</w:t>
            </w:r>
          </w:p>
        </w:tc>
        <w:tc>
          <w:tcPr>
            <w:tcW w:w="2240" w:type="pct"/>
            <w:tcBorders>
              <w:top w:val="nil"/>
              <w:left w:val="nil"/>
              <w:bottom w:val="single" w:sz="4" w:space="0" w:color="auto"/>
              <w:right w:val="single" w:sz="4" w:space="0" w:color="auto"/>
            </w:tcBorders>
            <w:vAlign w:val="center"/>
          </w:tcPr>
          <w:p w14:paraId="797B914E" w14:textId="77777777" w:rsidR="001A5534" w:rsidRPr="00F036C2" w:rsidRDefault="001A5534" w:rsidP="006F0756">
            <w:pPr>
              <w:jc w:val="both"/>
              <w:rPr>
                <w:b/>
                <w:bCs/>
                <w:sz w:val="22"/>
                <w:szCs w:val="22"/>
              </w:rPr>
            </w:pPr>
            <w:r w:rsidRPr="00F036C2">
              <w:rPr>
                <w:b/>
                <w:bCs/>
                <w:color w:val="000000"/>
                <w:sz w:val="22"/>
                <w:szCs w:val="22"/>
              </w:rPr>
              <w:t xml:space="preserve">Maksas ambulatorie pakalpojumi - </w:t>
            </w:r>
            <w:r w:rsidRPr="00F036C2">
              <w:rPr>
                <w:color w:val="000000"/>
                <w:sz w:val="22"/>
                <w:szCs w:val="22"/>
              </w:rPr>
              <w:t>apdrošinājuma summa vienai apdrošināmai personai.</w:t>
            </w:r>
          </w:p>
        </w:tc>
        <w:tc>
          <w:tcPr>
            <w:tcW w:w="1195" w:type="pct"/>
            <w:tcBorders>
              <w:top w:val="nil"/>
              <w:left w:val="nil"/>
              <w:bottom w:val="single" w:sz="4" w:space="0" w:color="auto"/>
              <w:right w:val="single" w:sz="4" w:space="0" w:color="auto"/>
            </w:tcBorders>
            <w:vAlign w:val="center"/>
          </w:tcPr>
          <w:p w14:paraId="1482676F" w14:textId="564E23A0" w:rsidR="001A5534" w:rsidRPr="00F036C2" w:rsidRDefault="001A5534" w:rsidP="003D3B49">
            <w:pPr>
              <w:rPr>
                <w:sz w:val="22"/>
                <w:szCs w:val="22"/>
              </w:rPr>
            </w:pPr>
            <w:r w:rsidRPr="00F036C2">
              <w:rPr>
                <w:color w:val="000000"/>
                <w:sz w:val="22"/>
                <w:szCs w:val="22"/>
              </w:rPr>
              <w:t xml:space="preserve">Minimālā kopējā apdrošinājuma summa </w:t>
            </w:r>
            <w:r w:rsidRPr="00F036C2">
              <w:rPr>
                <w:b/>
                <w:bCs/>
                <w:color w:val="000000"/>
                <w:sz w:val="22"/>
                <w:szCs w:val="22"/>
              </w:rPr>
              <w:t xml:space="preserve">EUR </w:t>
            </w:r>
            <w:r w:rsidR="005C1744" w:rsidRPr="00F036C2">
              <w:rPr>
                <w:b/>
                <w:bCs/>
                <w:color w:val="000000"/>
                <w:sz w:val="22"/>
                <w:szCs w:val="22"/>
              </w:rPr>
              <w:t>3000</w:t>
            </w:r>
            <w:r w:rsidRPr="00F036C2">
              <w:rPr>
                <w:color w:val="000000"/>
                <w:sz w:val="22"/>
                <w:szCs w:val="22"/>
              </w:rPr>
              <w:t xml:space="preserve"> polises termiņā, bez </w:t>
            </w:r>
            <w:proofErr w:type="spellStart"/>
            <w:r w:rsidRPr="00F036C2">
              <w:rPr>
                <w:color w:val="000000"/>
                <w:sz w:val="22"/>
                <w:szCs w:val="22"/>
              </w:rPr>
              <w:t>apakšlimitiem</w:t>
            </w:r>
            <w:proofErr w:type="spellEnd"/>
          </w:p>
        </w:tc>
        <w:tc>
          <w:tcPr>
            <w:tcW w:w="1194" w:type="pct"/>
            <w:tcBorders>
              <w:top w:val="nil"/>
              <w:left w:val="nil"/>
              <w:bottom w:val="single" w:sz="4" w:space="0" w:color="auto"/>
              <w:right w:val="single" w:sz="4" w:space="0" w:color="auto"/>
            </w:tcBorders>
            <w:vAlign w:val="center"/>
          </w:tcPr>
          <w:p w14:paraId="36CDCD9B" w14:textId="77777777" w:rsidR="001A5534" w:rsidRPr="00F036C2" w:rsidRDefault="001A5534" w:rsidP="005F4F47">
            <w:pPr>
              <w:jc w:val="center"/>
              <w:rPr>
                <w:color w:val="000000"/>
                <w:sz w:val="22"/>
                <w:szCs w:val="22"/>
              </w:rPr>
            </w:pPr>
          </w:p>
        </w:tc>
      </w:tr>
      <w:tr w:rsidR="001A5534" w:rsidRPr="00F036C2" w14:paraId="6859A204" w14:textId="105582BC" w:rsidTr="005D4A82">
        <w:trPr>
          <w:trHeight w:val="983"/>
        </w:trPr>
        <w:tc>
          <w:tcPr>
            <w:tcW w:w="371" w:type="pct"/>
            <w:tcBorders>
              <w:top w:val="single" w:sz="4" w:space="0" w:color="auto"/>
              <w:left w:val="single" w:sz="4" w:space="0" w:color="auto"/>
              <w:bottom w:val="single" w:sz="4" w:space="0" w:color="auto"/>
              <w:right w:val="single" w:sz="4" w:space="0" w:color="auto"/>
            </w:tcBorders>
            <w:vAlign w:val="center"/>
            <w:hideMark/>
          </w:tcPr>
          <w:p w14:paraId="078659AB" w14:textId="77777777" w:rsidR="001A5534" w:rsidRPr="00F036C2" w:rsidRDefault="001A5534" w:rsidP="003D3B49">
            <w:pPr>
              <w:jc w:val="center"/>
              <w:rPr>
                <w:sz w:val="22"/>
                <w:szCs w:val="22"/>
              </w:rPr>
            </w:pPr>
            <w:r w:rsidRPr="00F036C2">
              <w:rPr>
                <w:sz w:val="22"/>
                <w:szCs w:val="22"/>
              </w:rPr>
              <w:t>3.1.</w:t>
            </w:r>
          </w:p>
        </w:tc>
        <w:tc>
          <w:tcPr>
            <w:tcW w:w="2240" w:type="pct"/>
            <w:tcBorders>
              <w:top w:val="single" w:sz="4" w:space="0" w:color="auto"/>
              <w:left w:val="nil"/>
              <w:bottom w:val="single" w:sz="4" w:space="0" w:color="auto"/>
              <w:right w:val="single" w:sz="4" w:space="0" w:color="auto"/>
            </w:tcBorders>
            <w:vAlign w:val="center"/>
            <w:hideMark/>
          </w:tcPr>
          <w:p w14:paraId="482AA3F3" w14:textId="0DDD2C0B" w:rsidR="001A5534" w:rsidRPr="00F036C2" w:rsidRDefault="001A5534" w:rsidP="006F0756">
            <w:pPr>
              <w:jc w:val="both"/>
              <w:rPr>
                <w:sz w:val="22"/>
                <w:szCs w:val="22"/>
              </w:rPr>
            </w:pPr>
            <w:r w:rsidRPr="00F036C2">
              <w:rPr>
                <w:b/>
                <w:bCs/>
                <w:sz w:val="22"/>
                <w:szCs w:val="22"/>
              </w:rPr>
              <w:t>Ārstu speciālistu</w:t>
            </w:r>
            <w:r w:rsidR="005C1744" w:rsidRPr="00F036C2">
              <w:rPr>
                <w:b/>
                <w:bCs/>
                <w:sz w:val="22"/>
                <w:szCs w:val="22"/>
              </w:rPr>
              <w:t>, docentu un profesoru</w:t>
            </w:r>
            <w:r w:rsidRPr="00F036C2">
              <w:rPr>
                <w:b/>
                <w:bCs/>
                <w:sz w:val="22"/>
                <w:szCs w:val="22"/>
              </w:rPr>
              <w:t xml:space="preserve"> konsultācijas</w:t>
            </w:r>
            <w:r w:rsidRPr="00F036C2">
              <w:rPr>
                <w:sz w:val="22"/>
                <w:szCs w:val="22"/>
              </w:rPr>
              <w:t xml:space="preserve">, pirmreizējas/atkārtotas konsultācijas (bez reižu skaita ierobežojuma, bez ārsta nosūtījuma </w:t>
            </w:r>
            <w:proofErr w:type="spellStart"/>
            <w:r w:rsidRPr="00F036C2">
              <w:rPr>
                <w:sz w:val="22"/>
                <w:szCs w:val="22"/>
              </w:rPr>
              <w:t>līgumiestādēs</w:t>
            </w:r>
            <w:proofErr w:type="spellEnd"/>
            <w:r w:rsidRPr="00F036C2">
              <w:rPr>
                <w:sz w:val="22"/>
                <w:szCs w:val="22"/>
              </w:rPr>
              <w:t xml:space="preserve"> un </w:t>
            </w:r>
            <w:proofErr w:type="spellStart"/>
            <w:r w:rsidRPr="00F036C2">
              <w:rPr>
                <w:sz w:val="22"/>
                <w:szCs w:val="22"/>
              </w:rPr>
              <w:t>nelīgumiestādēs</w:t>
            </w:r>
            <w:proofErr w:type="spellEnd"/>
            <w:r w:rsidRPr="00F036C2">
              <w:rPr>
                <w:sz w:val="22"/>
                <w:szCs w:val="22"/>
              </w:rPr>
              <w:t xml:space="preserve">): </w:t>
            </w:r>
          </w:p>
          <w:p w14:paraId="26E08F46" w14:textId="77777777" w:rsidR="001A5534" w:rsidRPr="00F036C2" w:rsidRDefault="001A5534" w:rsidP="006F0756">
            <w:pPr>
              <w:jc w:val="both"/>
              <w:rPr>
                <w:sz w:val="22"/>
                <w:szCs w:val="22"/>
              </w:rPr>
            </w:pPr>
            <w:r w:rsidRPr="00F036C2">
              <w:rPr>
                <w:sz w:val="22"/>
                <w:szCs w:val="22"/>
              </w:rPr>
              <w:t xml:space="preserve">ķirurgs, neiroķirurgs, neirologs, urologs, </w:t>
            </w:r>
            <w:proofErr w:type="spellStart"/>
            <w:r w:rsidRPr="00F036C2">
              <w:rPr>
                <w:sz w:val="22"/>
                <w:szCs w:val="22"/>
              </w:rPr>
              <w:t>flebologs</w:t>
            </w:r>
            <w:proofErr w:type="spellEnd"/>
            <w:r w:rsidRPr="00F036C2">
              <w:rPr>
                <w:sz w:val="22"/>
                <w:szCs w:val="22"/>
              </w:rPr>
              <w:t xml:space="preserve">, </w:t>
            </w:r>
            <w:proofErr w:type="spellStart"/>
            <w:r w:rsidRPr="00F036C2">
              <w:rPr>
                <w:sz w:val="22"/>
                <w:szCs w:val="22"/>
              </w:rPr>
              <w:t>traumatologs</w:t>
            </w:r>
            <w:proofErr w:type="spellEnd"/>
            <w:r w:rsidRPr="00F036C2">
              <w:rPr>
                <w:sz w:val="22"/>
                <w:szCs w:val="22"/>
              </w:rPr>
              <w:t xml:space="preserve">, </w:t>
            </w:r>
            <w:proofErr w:type="spellStart"/>
            <w:r w:rsidRPr="00F036C2">
              <w:rPr>
                <w:sz w:val="22"/>
                <w:szCs w:val="22"/>
              </w:rPr>
              <w:t>alergologs</w:t>
            </w:r>
            <w:proofErr w:type="spellEnd"/>
            <w:r w:rsidRPr="00F036C2">
              <w:rPr>
                <w:sz w:val="22"/>
                <w:szCs w:val="22"/>
              </w:rPr>
              <w:t xml:space="preserve">, </w:t>
            </w:r>
            <w:proofErr w:type="spellStart"/>
            <w:r w:rsidRPr="00F036C2">
              <w:rPr>
                <w:sz w:val="22"/>
                <w:szCs w:val="22"/>
              </w:rPr>
              <w:t>gineklologs</w:t>
            </w:r>
            <w:proofErr w:type="spellEnd"/>
            <w:r w:rsidRPr="00F036C2">
              <w:rPr>
                <w:sz w:val="22"/>
                <w:szCs w:val="22"/>
              </w:rPr>
              <w:t xml:space="preserve">, onkologs, anesteziologs, reanimatologs, </w:t>
            </w:r>
            <w:proofErr w:type="spellStart"/>
            <w:r w:rsidRPr="00F036C2">
              <w:rPr>
                <w:sz w:val="22"/>
                <w:szCs w:val="22"/>
              </w:rPr>
              <w:t>oftalmologs</w:t>
            </w:r>
            <w:proofErr w:type="spellEnd"/>
            <w:r w:rsidRPr="00F036C2">
              <w:rPr>
                <w:sz w:val="22"/>
                <w:szCs w:val="22"/>
              </w:rPr>
              <w:t xml:space="preserve">, </w:t>
            </w:r>
            <w:proofErr w:type="spellStart"/>
            <w:r w:rsidRPr="00F036C2">
              <w:rPr>
                <w:sz w:val="22"/>
                <w:szCs w:val="22"/>
              </w:rPr>
              <w:t>otolaringologs</w:t>
            </w:r>
            <w:proofErr w:type="spellEnd"/>
            <w:r w:rsidRPr="00F036C2">
              <w:rPr>
                <w:sz w:val="22"/>
                <w:szCs w:val="22"/>
              </w:rPr>
              <w:t xml:space="preserve">, </w:t>
            </w:r>
            <w:proofErr w:type="spellStart"/>
            <w:r w:rsidRPr="00F036C2">
              <w:rPr>
                <w:sz w:val="22"/>
                <w:szCs w:val="22"/>
              </w:rPr>
              <w:t>reimatologs</w:t>
            </w:r>
            <w:proofErr w:type="spellEnd"/>
            <w:r w:rsidRPr="00F036C2">
              <w:rPr>
                <w:sz w:val="22"/>
                <w:szCs w:val="22"/>
              </w:rPr>
              <w:t xml:space="preserve">, </w:t>
            </w:r>
            <w:proofErr w:type="spellStart"/>
            <w:r w:rsidRPr="00F036C2">
              <w:rPr>
                <w:sz w:val="22"/>
                <w:szCs w:val="22"/>
              </w:rPr>
              <w:t>pneimonologs</w:t>
            </w:r>
            <w:proofErr w:type="spellEnd"/>
            <w:r w:rsidRPr="00F036C2">
              <w:rPr>
                <w:sz w:val="22"/>
                <w:szCs w:val="22"/>
              </w:rPr>
              <w:t xml:space="preserve">, endokrinologs, nefrologs, </w:t>
            </w:r>
            <w:proofErr w:type="spellStart"/>
            <w:r w:rsidRPr="00F036C2">
              <w:rPr>
                <w:sz w:val="22"/>
                <w:szCs w:val="22"/>
              </w:rPr>
              <w:t>gastroenterologs</w:t>
            </w:r>
            <w:proofErr w:type="spellEnd"/>
            <w:r w:rsidRPr="00F036C2">
              <w:rPr>
                <w:sz w:val="22"/>
                <w:szCs w:val="22"/>
              </w:rPr>
              <w:t xml:space="preserve">, pediatrs, hematologs, </w:t>
            </w:r>
            <w:proofErr w:type="spellStart"/>
            <w:r w:rsidRPr="00F036C2">
              <w:rPr>
                <w:sz w:val="22"/>
                <w:szCs w:val="22"/>
              </w:rPr>
              <w:t>infektologs</w:t>
            </w:r>
            <w:proofErr w:type="spellEnd"/>
            <w:r w:rsidRPr="00F036C2">
              <w:rPr>
                <w:sz w:val="22"/>
                <w:szCs w:val="22"/>
              </w:rPr>
              <w:t xml:space="preserve">, kardiologs, </w:t>
            </w:r>
            <w:proofErr w:type="spellStart"/>
            <w:r w:rsidRPr="00F036C2">
              <w:rPr>
                <w:sz w:val="22"/>
                <w:szCs w:val="22"/>
              </w:rPr>
              <w:t>arodārsts</w:t>
            </w:r>
            <w:proofErr w:type="spellEnd"/>
            <w:r w:rsidRPr="00F036C2">
              <w:rPr>
                <w:sz w:val="22"/>
                <w:szCs w:val="22"/>
              </w:rPr>
              <w:t xml:space="preserve">, </w:t>
            </w:r>
            <w:proofErr w:type="spellStart"/>
            <w:r w:rsidRPr="00F036C2">
              <w:rPr>
                <w:sz w:val="22"/>
                <w:szCs w:val="22"/>
              </w:rPr>
              <w:t>rehabilitologs</w:t>
            </w:r>
            <w:proofErr w:type="spellEnd"/>
            <w:r w:rsidRPr="00F036C2">
              <w:rPr>
                <w:sz w:val="22"/>
                <w:szCs w:val="22"/>
              </w:rPr>
              <w:t xml:space="preserve">, </w:t>
            </w:r>
            <w:proofErr w:type="spellStart"/>
            <w:r w:rsidRPr="00F036C2">
              <w:rPr>
                <w:sz w:val="22"/>
                <w:szCs w:val="22"/>
              </w:rPr>
              <w:t>internists</w:t>
            </w:r>
            <w:proofErr w:type="spellEnd"/>
            <w:r w:rsidRPr="00F036C2">
              <w:rPr>
                <w:sz w:val="22"/>
                <w:szCs w:val="22"/>
              </w:rPr>
              <w:t xml:space="preserve">, terapeits, dermatologs, </w:t>
            </w:r>
            <w:proofErr w:type="spellStart"/>
            <w:r w:rsidRPr="00F036C2">
              <w:rPr>
                <w:sz w:val="22"/>
                <w:szCs w:val="22"/>
              </w:rPr>
              <w:t>pulmonogs</w:t>
            </w:r>
            <w:proofErr w:type="spellEnd"/>
            <w:r w:rsidRPr="00F036C2">
              <w:rPr>
                <w:sz w:val="22"/>
                <w:szCs w:val="22"/>
              </w:rPr>
              <w:t xml:space="preserve">, proktologs, laboratorijas ārsts, </w:t>
            </w:r>
            <w:proofErr w:type="spellStart"/>
            <w:r w:rsidRPr="00F036C2">
              <w:rPr>
                <w:sz w:val="22"/>
                <w:szCs w:val="22"/>
              </w:rPr>
              <w:t>algologs</w:t>
            </w:r>
            <w:proofErr w:type="spellEnd"/>
            <w:r w:rsidRPr="00F036C2">
              <w:rPr>
                <w:sz w:val="22"/>
                <w:szCs w:val="22"/>
              </w:rPr>
              <w:t xml:space="preserve">,  </w:t>
            </w:r>
            <w:proofErr w:type="spellStart"/>
            <w:r w:rsidRPr="00F036C2">
              <w:rPr>
                <w:sz w:val="22"/>
                <w:szCs w:val="22"/>
              </w:rPr>
              <w:t>hepatologs</w:t>
            </w:r>
            <w:proofErr w:type="spellEnd"/>
            <w:r w:rsidRPr="00F036C2">
              <w:rPr>
                <w:sz w:val="22"/>
                <w:szCs w:val="22"/>
              </w:rPr>
              <w:t xml:space="preserve">, </w:t>
            </w:r>
            <w:proofErr w:type="spellStart"/>
            <w:r w:rsidRPr="00F036C2">
              <w:rPr>
                <w:sz w:val="22"/>
                <w:szCs w:val="22"/>
              </w:rPr>
              <w:t>imunologs</w:t>
            </w:r>
            <w:proofErr w:type="spellEnd"/>
            <w:r w:rsidRPr="00F036C2">
              <w:rPr>
                <w:sz w:val="22"/>
                <w:szCs w:val="22"/>
              </w:rPr>
              <w:t xml:space="preserve">, homeopāts, </w:t>
            </w:r>
            <w:proofErr w:type="spellStart"/>
            <w:r w:rsidRPr="00F036C2">
              <w:rPr>
                <w:sz w:val="22"/>
                <w:szCs w:val="22"/>
              </w:rPr>
              <w:t>optopmetrists</w:t>
            </w:r>
            <w:proofErr w:type="spellEnd"/>
            <w:r w:rsidRPr="00F036C2">
              <w:rPr>
                <w:sz w:val="22"/>
                <w:szCs w:val="22"/>
              </w:rPr>
              <w:t xml:space="preserve">, ortopēds, </w:t>
            </w:r>
            <w:proofErr w:type="spellStart"/>
            <w:r w:rsidRPr="00F036C2">
              <w:rPr>
                <w:sz w:val="22"/>
                <w:szCs w:val="22"/>
              </w:rPr>
              <w:t>osteodensitometrijas</w:t>
            </w:r>
            <w:proofErr w:type="spellEnd"/>
            <w:r w:rsidRPr="00F036C2">
              <w:rPr>
                <w:sz w:val="22"/>
                <w:szCs w:val="22"/>
              </w:rPr>
              <w:t xml:space="preserve"> speciālists, </w:t>
            </w:r>
            <w:proofErr w:type="spellStart"/>
            <w:r w:rsidRPr="00F036C2">
              <w:rPr>
                <w:sz w:val="22"/>
                <w:szCs w:val="22"/>
              </w:rPr>
              <w:t>vertebrologs</w:t>
            </w:r>
            <w:proofErr w:type="spellEnd"/>
            <w:r w:rsidRPr="00F036C2">
              <w:rPr>
                <w:sz w:val="22"/>
                <w:szCs w:val="22"/>
              </w:rPr>
              <w:t>.</w:t>
            </w:r>
          </w:p>
        </w:tc>
        <w:tc>
          <w:tcPr>
            <w:tcW w:w="1195" w:type="pct"/>
            <w:tcBorders>
              <w:top w:val="single" w:sz="4" w:space="0" w:color="auto"/>
              <w:left w:val="nil"/>
              <w:bottom w:val="single" w:sz="4" w:space="0" w:color="auto"/>
              <w:right w:val="single" w:sz="4" w:space="0" w:color="auto"/>
            </w:tcBorders>
            <w:shd w:val="clear" w:color="auto" w:fill="FFFFFF"/>
            <w:vAlign w:val="center"/>
            <w:hideMark/>
          </w:tcPr>
          <w:p w14:paraId="0FE53CC9" w14:textId="5CA89C47" w:rsidR="001A5534" w:rsidRPr="00F036C2" w:rsidRDefault="001A5534" w:rsidP="003D3B49">
            <w:pPr>
              <w:rPr>
                <w:sz w:val="22"/>
                <w:szCs w:val="22"/>
              </w:rPr>
            </w:pPr>
            <w:r w:rsidRPr="00F036C2">
              <w:rPr>
                <w:sz w:val="22"/>
                <w:szCs w:val="22"/>
              </w:rPr>
              <w:t xml:space="preserve">ne mazāk kā </w:t>
            </w:r>
            <w:r w:rsidRPr="00F036C2">
              <w:rPr>
                <w:b/>
                <w:sz w:val="22"/>
                <w:szCs w:val="22"/>
              </w:rPr>
              <w:t xml:space="preserve">EUR </w:t>
            </w:r>
            <w:r w:rsidR="005C1744" w:rsidRPr="00F036C2">
              <w:rPr>
                <w:b/>
                <w:sz w:val="22"/>
                <w:szCs w:val="22"/>
              </w:rPr>
              <w:t>45</w:t>
            </w:r>
            <w:r w:rsidRPr="00F036C2">
              <w:rPr>
                <w:sz w:val="22"/>
                <w:szCs w:val="22"/>
              </w:rPr>
              <w:t xml:space="preserve"> katrai konsultācijai (gan pirmreizējai, gan atkārtotai)</w:t>
            </w:r>
          </w:p>
        </w:tc>
        <w:tc>
          <w:tcPr>
            <w:tcW w:w="1194" w:type="pct"/>
            <w:tcBorders>
              <w:top w:val="single" w:sz="4" w:space="0" w:color="auto"/>
              <w:left w:val="nil"/>
              <w:bottom w:val="single" w:sz="4" w:space="0" w:color="auto"/>
              <w:right w:val="single" w:sz="4" w:space="0" w:color="auto"/>
            </w:tcBorders>
            <w:shd w:val="clear" w:color="auto" w:fill="FFFFFF"/>
            <w:vAlign w:val="center"/>
          </w:tcPr>
          <w:p w14:paraId="3B852E74" w14:textId="77777777" w:rsidR="001A5534" w:rsidRPr="00F036C2" w:rsidRDefault="001A5534" w:rsidP="005F4F47">
            <w:pPr>
              <w:jc w:val="center"/>
              <w:rPr>
                <w:sz w:val="22"/>
                <w:szCs w:val="22"/>
              </w:rPr>
            </w:pPr>
          </w:p>
        </w:tc>
      </w:tr>
      <w:tr w:rsidR="001A5534" w:rsidRPr="00F036C2" w14:paraId="630BAB2E" w14:textId="1061E482" w:rsidTr="005D4A82">
        <w:trPr>
          <w:trHeight w:val="600"/>
        </w:trPr>
        <w:tc>
          <w:tcPr>
            <w:tcW w:w="371" w:type="pct"/>
            <w:tcBorders>
              <w:top w:val="nil"/>
              <w:left w:val="single" w:sz="4" w:space="0" w:color="auto"/>
              <w:bottom w:val="single" w:sz="4" w:space="0" w:color="auto"/>
              <w:right w:val="single" w:sz="4" w:space="0" w:color="auto"/>
            </w:tcBorders>
            <w:vAlign w:val="center"/>
            <w:hideMark/>
          </w:tcPr>
          <w:p w14:paraId="5224F9E8" w14:textId="78DA49A1" w:rsidR="001A5534" w:rsidRPr="00F036C2" w:rsidRDefault="001A5534" w:rsidP="003D3B49">
            <w:pPr>
              <w:jc w:val="center"/>
              <w:rPr>
                <w:sz w:val="22"/>
                <w:szCs w:val="22"/>
              </w:rPr>
            </w:pPr>
            <w:r w:rsidRPr="00F036C2">
              <w:rPr>
                <w:sz w:val="22"/>
                <w:szCs w:val="22"/>
              </w:rPr>
              <w:t>3.</w:t>
            </w:r>
            <w:r w:rsidR="005C1744" w:rsidRPr="00F036C2">
              <w:rPr>
                <w:sz w:val="22"/>
                <w:szCs w:val="22"/>
              </w:rPr>
              <w:t>2</w:t>
            </w:r>
            <w:r w:rsidRPr="00F036C2">
              <w:rPr>
                <w:sz w:val="22"/>
                <w:szCs w:val="22"/>
              </w:rPr>
              <w:t>.</w:t>
            </w:r>
          </w:p>
        </w:tc>
        <w:tc>
          <w:tcPr>
            <w:tcW w:w="2240" w:type="pct"/>
            <w:tcBorders>
              <w:top w:val="nil"/>
              <w:left w:val="nil"/>
              <w:bottom w:val="single" w:sz="4" w:space="0" w:color="auto"/>
              <w:right w:val="single" w:sz="4" w:space="0" w:color="auto"/>
            </w:tcBorders>
            <w:vAlign w:val="center"/>
            <w:hideMark/>
          </w:tcPr>
          <w:p w14:paraId="6F941E35" w14:textId="77777777" w:rsidR="001A5534" w:rsidRPr="00F036C2" w:rsidRDefault="001A5534" w:rsidP="006F0756">
            <w:pPr>
              <w:jc w:val="both"/>
              <w:rPr>
                <w:sz w:val="22"/>
                <w:szCs w:val="22"/>
              </w:rPr>
            </w:pPr>
            <w:r w:rsidRPr="00F036C2">
              <w:rPr>
                <w:sz w:val="22"/>
                <w:szCs w:val="22"/>
              </w:rPr>
              <w:t xml:space="preserve">Ārstu </w:t>
            </w:r>
            <w:r w:rsidRPr="00F036C2">
              <w:rPr>
                <w:b/>
                <w:bCs/>
                <w:sz w:val="22"/>
                <w:szCs w:val="22"/>
              </w:rPr>
              <w:t xml:space="preserve">mājas vizītes </w:t>
            </w:r>
            <w:r w:rsidRPr="00F036C2">
              <w:rPr>
                <w:sz w:val="22"/>
                <w:szCs w:val="22"/>
              </w:rPr>
              <w:t>un to laikā sniegtie medicīniskie pakalpojumi</w:t>
            </w:r>
          </w:p>
        </w:tc>
        <w:tc>
          <w:tcPr>
            <w:tcW w:w="1195" w:type="pct"/>
            <w:tcBorders>
              <w:top w:val="nil"/>
              <w:left w:val="nil"/>
              <w:bottom w:val="single" w:sz="4" w:space="0" w:color="auto"/>
              <w:right w:val="single" w:sz="4" w:space="0" w:color="auto"/>
            </w:tcBorders>
            <w:shd w:val="clear" w:color="auto" w:fill="FFFFFF"/>
            <w:vAlign w:val="center"/>
            <w:hideMark/>
          </w:tcPr>
          <w:p w14:paraId="2057CACC" w14:textId="77777777" w:rsidR="001A5534" w:rsidRPr="00F036C2" w:rsidRDefault="001A5534" w:rsidP="003D3B49">
            <w:pPr>
              <w:rPr>
                <w:sz w:val="22"/>
                <w:szCs w:val="22"/>
              </w:rPr>
            </w:pPr>
            <w:r w:rsidRPr="00F036C2">
              <w:rPr>
                <w:sz w:val="22"/>
                <w:szCs w:val="22"/>
              </w:rPr>
              <w:t xml:space="preserve">ne mazāk kā </w:t>
            </w:r>
            <w:r w:rsidRPr="00F036C2">
              <w:rPr>
                <w:b/>
                <w:sz w:val="22"/>
                <w:szCs w:val="22"/>
              </w:rPr>
              <w:t>EUR 25</w:t>
            </w:r>
            <w:r w:rsidRPr="00F036C2">
              <w:rPr>
                <w:sz w:val="22"/>
                <w:szCs w:val="22"/>
              </w:rPr>
              <w:t xml:space="preserve"> katrai vizītei</w:t>
            </w:r>
          </w:p>
        </w:tc>
        <w:tc>
          <w:tcPr>
            <w:tcW w:w="1194" w:type="pct"/>
            <w:tcBorders>
              <w:top w:val="nil"/>
              <w:left w:val="nil"/>
              <w:bottom w:val="single" w:sz="4" w:space="0" w:color="auto"/>
              <w:right w:val="single" w:sz="4" w:space="0" w:color="auto"/>
            </w:tcBorders>
            <w:shd w:val="clear" w:color="auto" w:fill="FFFFFF"/>
            <w:vAlign w:val="center"/>
          </w:tcPr>
          <w:p w14:paraId="16881510" w14:textId="77777777" w:rsidR="001A5534" w:rsidRPr="00F036C2" w:rsidRDefault="001A5534" w:rsidP="005F4F47">
            <w:pPr>
              <w:jc w:val="center"/>
              <w:rPr>
                <w:sz w:val="22"/>
                <w:szCs w:val="22"/>
              </w:rPr>
            </w:pPr>
          </w:p>
        </w:tc>
      </w:tr>
      <w:tr w:rsidR="001A5534" w:rsidRPr="00F036C2" w14:paraId="392DDBDF" w14:textId="7D9CC560" w:rsidTr="005D4A82">
        <w:trPr>
          <w:trHeight w:val="900"/>
        </w:trPr>
        <w:tc>
          <w:tcPr>
            <w:tcW w:w="371" w:type="pct"/>
            <w:tcBorders>
              <w:top w:val="nil"/>
              <w:left w:val="single" w:sz="4" w:space="0" w:color="auto"/>
              <w:bottom w:val="single" w:sz="4" w:space="0" w:color="auto"/>
              <w:right w:val="single" w:sz="4" w:space="0" w:color="auto"/>
            </w:tcBorders>
            <w:vAlign w:val="center"/>
            <w:hideMark/>
          </w:tcPr>
          <w:p w14:paraId="51B2F0F5" w14:textId="1217C77A" w:rsidR="001A5534" w:rsidRPr="00F036C2" w:rsidRDefault="001A5534" w:rsidP="003D3B49">
            <w:pPr>
              <w:jc w:val="center"/>
              <w:rPr>
                <w:sz w:val="22"/>
                <w:szCs w:val="22"/>
              </w:rPr>
            </w:pPr>
            <w:r w:rsidRPr="00F036C2">
              <w:rPr>
                <w:sz w:val="22"/>
                <w:szCs w:val="22"/>
              </w:rPr>
              <w:t>3.</w:t>
            </w:r>
            <w:r w:rsidR="005C1744" w:rsidRPr="00F036C2">
              <w:rPr>
                <w:sz w:val="22"/>
                <w:szCs w:val="22"/>
              </w:rPr>
              <w:t>3</w:t>
            </w:r>
            <w:r w:rsidRPr="00F036C2">
              <w:rPr>
                <w:sz w:val="22"/>
                <w:szCs w:val="22"/>
              </w:rPr>
              <w:t>.</w:t>
            </w:r>
          </w:p>
        </w:tc>
        <w:tc>
          <w:tcPr>
            <w:tcW w:w="2240" w:type="pct"/>
            <w:tcBorders>
              <w:top w:val="single" w:sz="8" w:space="0" w:color="auto"/>
              <w:left w:val="nil"/>
              <w:bottom w:val="single" w:sz="8" w:space="0" w:color="auto"/>
              <w:right w:val="single" w:sz="8" w:space="0" w:color="auto"/>
            </w:tcBorders>
            <w:vAlign w:val="center"/>
            <w:hideMark/>
          </w:tcPr>
          <w:p w14:paraId="58D2BA66" w14:textId="77777777" w:rsidR="001A5534" w:rsidRPr="00F036C2" w:rsidRDefault="001A5534" w:rsidP="006F0756">
            <w:pPr>
              <w:jc w:val="both"/>
              <w:rPr>
                <w:b/>
                <w:bCs/>
                <w:sz w:val="22"/>
                <w:szCs w:val="22"/>
              </w:rPr>
            </w:pPr>
            <w:r w:rsidRPr="00F036C2">
              <w:rPr>
                <w:b/>
                <w:bCs/>
                <w:sz w:val="22"/>
                <w:szCs w:val="22"/>
              </w:rPr>
              <w:t>Neatliekamā medicīniskā palīdzība</w:t>
            </w:r>
          </w:p>
        </w:tc>
        <w:tc>
          <w:tcPr>
            <w:tcW w:w="1195" w:type="pct"/>
            <w:tcBorders>
              <w:top w:val="single" w:sz="8" w:space="0" w:color="auto"/>
              <w:left w:val="nil"/>
              <w:bottom w:val="single" w:sz="8" w:space="0" w:color="auto"/>
              <w:right w:val="single" w:sz="8" w:space="0" w:color="auto"/>
            </w:tcBorders>
            <w:shd w:val="clear" w:color="auto" w:fill="FFFFFF"/>
            <w:vAlign w:val="center"/>
            <w:hideMark/>
          </w:tcPr>
          <w:p w14:paraId="2745BB44" w14:textId="54E611FF" w:rsidR="001A5534" w:rsidRPr="00F036C2" w:rsidRDefault="001A5534" w:rsidP="003D3B49">
            <w:pPr>
              <w:rPr>
                <w:sz w:val="22"/>
                <w:szCs w:val="22"/>
              </w:rPr>
            </w:pPr>
            <w:r w:rsidRPr="00F036C2">
              <w:rPr>
                <w:sz w:val="22"/>
                <w:szCs w:val="22"/>
              </w:rPr>
              <w:t xml:space="preserve">Vismaz valsts, atlīdzības limits vismaz </w:t>
            </w:r>
            <w:r w:rsidRPr="00F036C2">
              <w:rPr>
                <w:b/>
                <w:sz w:val="22"/>
                <w:szCs w:val="22"/>
              </w:rPr>
              <w:t>7</w:t>
            </w:r>
            <w:r w:rsidR="002A3585" w:rsidRPr="00F036C2">
              <w:rPr>
                <w:b/>
                <w:sz w:val="22"/>
                <w:szCs w:val="22"/>
              </w:rPr>
              <w:t>0</w:t>
            </w:r>
            <w:r w:rsidRPr="00F036C2">
              <w:rPr>
                <w:b/>
                <w:sz w:val="22"/>
                <w:szCs w:val="22"/>
              </w:rPr>
              <w:t xml:space="preserve"> EUR</w:t>
            </w:r>
            <w:r w:rsidRPr="00F036C2">
              <w:rPr>
                <w:sz w:val="22"/>
                <w:szCs w:val="22"/>
              </w:rPr>
              <w:t xml:space="preserve"> par reizi</w:t>
            </w:r>
          </w:p>
        </w:tc>
        <w:tc>
          <w:tcPr>
            <w:tcW w:w="1194" w:type="pct"/>
            <w:tcBorders>
              <w:top w:val="single" w:sz="8" w:space="0" w:color="auto"/>
              <w:left w:val="nil"/>
              <w:bottom w:val="single" w:sz="8" w:space="0" w:color="auto"/>
              <w:right w:val="single" w:sz="8" w:space="0" w:color="auto"/>
            </w:tcBorders>
            <w:shd w:val="clear" w:color="auto" w:fill="FFFFFF"/>
            <w:vAlign w:val="center"/>
          </w:tcPr>
          <w:p w14:paraId="024CE76B" w14:textId="77777777" w:rsidR="001A5534" w:rsidRPr="00F036C2" w:rsidRDefault="001A5534" w:rsidP="005F4F47">
            <w:pPr>
              <w:jc w:val="center"/>
              <w:rPr>
                <w:sz w:val="22"/>
                <w:szCs w:val="22"/>
              </w:rPr>
            </w:pPr>
          </w:p>
        </w:tc>
      </w:tr>
      <w:tr w:rsidR="001A5534" w:rsidRPr="005C1744" w14:paraId="0C56D00F" w14:textId="5B56AAF1" w:rsidTr="005D4A82">
        <w:trPr>
          <w:trHeight w:val="900"/>
        </w:trPr>
        <w:tc>
          <w:tcPr>
            <w:tcW w:w="371" w:type="pct"/>
            <w:tcBorders>
              <w:top w:val="nil"/>
              <w:left w:val="single" w:sz="4" w:space="0" w:color="auto"/>
              <w:bottom w:val="single" w:sz="4" w:space="0" w:color="auto"/>
              <w:right w:val="single" w:sz="4" w:space="0" w:color="auto"/>
            </w:tcBorders>
            <w:vAlign w:val="center"/>
          </w:tcPr>
          <w:p w14:paraId="2F58CE62" w14:textId="31F03B47" w:rsidR="001A5534" w:rsidRPr="00F036C2" w:rsidRDefault="001A5534" w:rsidP="003D3B49">
            <w:pPr>
              <w:jc w:val="center"/>
              <w:rPr>
                <w:sz w:val="22"/>
                <w:szCs w:val="22"/>
              </w:rPr>
            </w:pPr>
            <w:r w:rsidRPr="00F036C2">
              <w:rPr>
                <w:sz w:val="22"/>
                <w:szCs w:val="22"/>
              </w:rPr>
              <w:t>3.</w:t>
            </w:r>
            <w:r w:rsidR="005C1744" w:rsidRPr="00F036C2">
              <w:rPr>
                <w:sz w:val="22"/>
                <w:szCs w:val="22"/>
              </w:rPr>
              <w:t>4</w:t>
            </w:r>
            <w:r w:rsidRPr="00F036C2">
              <w:rPr>
                <w:sz w:val="22"/>
                <w:szCs w:val="22"/>
              </w:rPr>
              <w:t>.</w:t>
            </w:r>
          </w:p>
        </w:tc>
        <w:tc>
          <w:tcPr>
            <w:tcW w:w="2240" w:type="pct"/>
            <w:tcBorders>
              <w:top w:val="single" w:sz="8" w:space="0" w:color="auto"/>
              <w:left w:val="nil"/>
              <w:bottom w:val="single" w:sz="8" w:space="0" w:color="auto"/>
              <w:right w:val="single" w:sz="8" w:space="0" w:color="auto"/>
            </w:tcBorders>
            <w:vAlign w:val="center"/>
          </w:tcPr>
          <w:p w14:paraId="7CF24D4E" w14:textId="77777777" w:rsidR="001A5534" w:rsidRPr="00F036C2" w:rsidRDefault="001A5534" w:rsidP="006F0756">
            <w:pPr>
              <w:jc w:val="both"/>
              <w:rPr>
                <w:b/>
                <w:bCs/>
                <w:sz w:val="22"/>
                <w:szCs w:val="22"/>
              </w:rPr>
            </w:pPr>
            <w:r w:rsidRPr="00F036C2">
              <w:rPr>
                <w:b/>
                <w:bCs/>
                <w:sz w:val="22"/>
                <w:szCs w:val="22"/>
              </w:rPr>
              <w:t>Attālinātas konsultācijas</w:t>
            </w:r>
            <w:r w:rsidRPr="00F036C2">
              <w:rPr>
                <w:sz w:val="22"/>
                <w:szCs w:val="22"/>
              </w:rPr>
              <w:t xml:space="preserve">, izmantojot video vai audio tehnoloģijas, apmaksa, ar limitu, kas vienāds ar </w:t>
            </w:r>
            <w:proofErr w:type="spellStart"/>
            <w:r w:rsidRPr="00F036C2">
              <w:rPr>
                <w:sz w:val="22"/>
                <w:szCs w:val="22"/>
              </w:rPr>
              <w:t>tehn</w:t>
            </w:r>
            <w:proofErr w:type="spellEnd"/>
            <w:r w:rsidRPr="00F036C2">
              <w:rPr>
                <w:sz w:val="22"/>
                <w:szCs w:val="22"/>
              </w:rPr>
              <w:t>. pied. 3.1. un 3.2.  punktā piedāvāto.</w:t>
            </w:r>
          </w:p>
        </w:tc>
        <w:tc>
          <w:tcPr>
            <w:tcW w:w="1195" w:type="pct"/>
            <w:tcBorders>
              <w:top w:val="single" w:sz="8" w:space="0" w:color="auto"/>
              <w:left w:val="nil"/>
              <w:bottom w:val="single" w:sz="8" w:space="0" w:color="auto"/>
              <w:right w:val="single" w:sz="8" w:space="0" w:color="auto"/>
            </w:tcBorders>
            <w:shd w:val="clear" w:color="auto" w:fill="FFFFFF"/>
            <w:vAlign w:val="center"/>
          </w:tcPr>
          <w:p w14:paraId="768CA304" w14:textId="77777777" w:rsidR="001A5534" w:rsidRPr="005C1744" w:rsidRDefault="001A5534" w:rsidP="003D3B49">
            <w:pPr>
              <w:rPr>
                <w:sz w:val="22"/>
                <w:szCs w:val="22"/>
              </w:rPr>
            </w:pPr>
            <w:r w:rsidRPr="00F036C2">
              <w:rPr>
                <w:sz w:val="22"/>
                <w:szCs w:val="22"/>
              </w:rPr>
              <w:t>nodrošina</w:t>
            </w:r>
          </w:p>
        </w:tc>
        <w:tc>
          <w:tcPr>
            <w:tcW w:w="1194" w:type="pct"/>
            <w:tcBorders>
              <w:top w:val="single" w:sz="8" w:space="0" w:color="auto"/>
              <w:left w:val="nil"/>
              <w:bottom w:val="single" w:sz="8" w:space="0" w:color="auto"/>
              <w:right w:val="single" w:sz="8" w:space="0" w:color="auto"/>
            </w:tcBorders>
            <w:shd w:val="clear" w:color="auto" w:fill="FFFFFF"/>
            <w:vAlign w:val="center"/>
          </w:tcPr>
          <w:p w14:paraId="26E8CCCD" w14:textId="77777777" w:rsidR="001A5534" w:rsidRPr="005C1744" w:rsidRDefault="001A5534" w:rsidP="005F4F47">
            <w:pPr>
              <w:jc w:val="center"/>
              <w:rPr>
                <w:sz w:val="22"/>
                <w:szCs w:val="22"/>
              </w:rPr>
            </w:pPr>
          </w:p>
        </w:tc>
      </w:tr>
      <w:tr w:rsidR="00987CF7" w:rsidRPr="00F036C2" w14:paraId="187394D9" w14:textId="4C059882" w:rsidTr="005D4A82">
        <w:trPr>
          <w:trHeight w:val="900"/>
        </w:trPr>
        <w:tc>
          <w:tcPr>
            <w:tcW w:w="371" w:type="pct"/>
            <w:tcBorders>
              <w:top w:val="nil"/>
              <w:left w:val="single" w:sz="4" w:space="0" w:color="auto"/>
              <w:bottom w:val="single" w:sz="4" w:space="0" w:color="auto"/>
              <w:right w:val="single" w:sz="4" w:space="0" w:color="auto"/>
            </w:tcBorders>
            <w:vAlign w:val="center"/>
          </w:tcPr>
          <w:p w14:paraId="79788FCF" w14:textId="01892125" w:rsidR="001A5534" w:rsidRPr="00F036C2" w:rsidRDefault="001A5534" w:rsidP="003D3B49">
            <w:pPr>
              <w:jc w:val="center"/>
              <w:rPr>
                <w:sz w:val="22"/>
                <w:szCs w:val="22"/>
              </w:rPr>
            </w:pPr>
            <w:r w:rsidRPr="00F036C2">
              <w:rPr>
                <w:sz w:val="22"/>
                <w:szCs w:val="22"/>
              </w:rPr>
              <w:t>3.</w:t>
            </w:r>
            <w:r w:rsidR="005C1744" w:rsidRPr="00F036C2">
              <w:rPr>
                <w:sz w:val="22"/>
                <w:szCs w:val="22"/>
              </w:rPr>
              <w:t>5</w:t>
            </w:r>
            <w:r w:rsidRPr="00F036C2">
              <w:rPr>
                <w:sz w:val="22"/>
                <w:szCs w:val="22"/>
              </w:rPr>
              <w:t>.</w:t>
            </w:r>
          </w:p>
        </w:tc>
        <w:tc>
          <w:tcPr>
            <w:tcW w:w="2240" w:type="pct"/>
            <w:tcBorders>
              <w:top w:val="single" w:sz="8" w:space="0" w:color="auto"/>
              <w:left w:val="nil"/>
              <w:bottom w:val="single" w:sz="8" w:space="0" w:color="auto"/>
              <w:right w:val="single" w:sz="8" w:space="0" w:color="auto"/>
            </w:tcBorders>
            <w:vAlign w:val="center"/>
          </w:tcPr>
          <w:p w14:paraId="2131F987" w14:textId="6F3C7296" w:rsidR="001A5534" w:rsidRPr="00F036C2" w:rsidRDefault="001A5534" w:rsidP="006F0756">
            <w:pPr>
              <w:jc w:val="both"/>
              <w:rPr>
                <w:b/>
                <w:bCs/>
                <w:sz w:val="22"/>
                <w:szCs w:val="22"/>
              </w:rPr>
            </w:pPr>
            <w:r w:rsidRPr="00F036C2">
              <w:rPr>
                <w:b/>
                <w:bCs/>
                <w:sz w:val="22"/>
                <w:szCs w:val="22"/>
              </w:rPr>
              <w:t>Papildu vērtējamās speciālistu maksas konsultācijas</w:t>
            </w:r>
            <w:r w:rsidRPr="00F036C2">
              <w:rPr>
                <w:sz w:val="22"/>
                <w:szCs w:val="22"/>
              </w:rPr>
              <w:t xml:space="preserve"> ar tādu pašu vienas konsultācijas limitu kā 3.1.p.norādītajiem speciālistiem, iekļaujot kopējā ambulatorajā limitā vismaz 1 konsultāciju apdrošināšanas periodā katram iekļautajam speciālistam: dietologa, </w:t>
            </w:r>
            <w:proofErr w:type="spellStart"/>
            <w:r w:rsidRPr="00F036C2">
              <w:rPr>
                <w:sz w:val="22"/>
                <w:szCs w:val="22"/>
              </w:rPr>
              <w:t>foniatra</w:t>
            </w:r>
            <w:proofErr w:type="spellEnd"/>
            <w:r w:rsidRPr="00F036C2">
              <w:rPr>
                <w:sz w:val="22"/>
                <w:szCs w:val="22"/>
              </w:rPr>
              <w:t xml:space="preserve">, logopēda, sporta ārsta, manuālā terapeita, fizioterapeita, tehniskā ortopēda, osteoporozes speciālista, </w:t>
            </w:r>
            <w:proofErr w:type="spellStart"/>
            <w:r w:rsidRPr="00F036C2">
              <w:rPr>
                <w:sz w:val="22"/>
                <w:szCs w:val="22"/>
              </w:rPr>
              <w:t>hepatologa</w:t>
            </w:r>
            <w:proofErr w:type="spellEnd"/>
            <w:r w:rsidRPr="00F036C2">
              <w:rPr>
                <w:sz w:val="22"/>
                <w:szCs w:val="22"/>
              </w:rPr>
              <w:t xml:space="preserve">, </w:t>
            </w:r>
            <w:proofErr w:type="spellStart"/>
            <w:r w:rsidRPr="00F036C2">
              <w:rPr>
                <w:sz w:val="22"/>
                <w:szCs w:val="22"/>
              </w:rPr>
              <w:t>aritmologa</w:t>
            </w:r>
            <w:proofErr w:type="spellEnd"/>
            <w:r w:rsidRPr="00F036C2">
              <w:rPr>
                <w:sz w:val="22"/>
                <w:szCs w:val="22"/>
              </w:rPr>
              <w:t xml:space="preserve"> konsultācijas.</w:t>
            </w:r>
          </w:p>
        </w:tc>
        <w:tc>
          <w:tcPr>
            <w:tcW w:w="1195" w:type="pct"/>
            <w:tcBorders>
              <w:top w:val="single" w:sz="8" w:space="0" w:color="auto"/>
              <w:left w:val="nil"/>
              <w:bottom w:val="single" w:sz="8" w:space="0" w:color="auto"/>
              <w:right w:val="single" w:sz="8" w:space="0" w:color="auto"/>
            </w:tcBorders>
            <w:shd w:val="clear" w:color="auto" w:fill="FFFFFF"/>
            <w:vAlign w:val="center"/>
          </w:tcPr>
          <w:p w14:paraId="153E774D" w14:textId="77777777" w:rsidR="001A5534" w:rsidRPr="00F036C2" w:rsidRDefault="001A5534" w:rsidP="003D3B49">
            <w:pPr>
              <w:rPr>
                <w:sz w:val="22"/>
                <w:szCs w:val="22"/>
              </w:rPr>
            </w:pPr>
            <w:r w:rsidRPr="00F036C2">
              <w:rPr>
                <w:sz w:val="22"/>
                <w:szCs w:val="22"/>
              </w:rPr>
              <w:t>nodrošina</w:t>
            </w:r>
          </w:p>
        </w:tc>
        <w:tc>
          <w:tcPr>
            <w:tcW w:w="1194" w:type="pct"/>
            <w:tcBorders>
              <w:top w:val="single" w:sz="8" w:space="0" w:color="auto"/>
              <w:left w:val="nil"/>
              <w:bottom w:val="single" w:sz="8" w:space="0" w:color="auto"/>
              <w:right w:val="single" w:sz="8" w:space="0" w:color="auto"/>
            </w:tcBorders>
            <w:shd w:val="clear" w:color="auto" w:fill="FFFFFF"/>
            <w:vAlign w:val="center"/>
          </w:tcPr>
          <w:p w14:paraId="0DB88A5F" w14:textId="77777777" w:rsidR="001A5534" w:rsidRPr="00F036C2" w:rsidRDefault="001A5534" w:rsidP="005F4F47">
            <w:pPr>
              <w:jc w:val="center"/>
              <w:rPr>
                <w:sz w:val="22"/>
                <w:szCs w:val="22"/>
              </w:rPr>
            </w:pPr>
          </w:p>
        </w:tc>
      </w:tr>
      <w:tr w:rsidR="001A5534" w:rsidRPr="005C1744" w14:paraId="09142C05" w14:textId="7BA11B80" w:rsidTr="005D4A82">
        <w:trPr>
          <w:trHeight w:val="900"/>
        </w:trPr>
        <w:tc>
          <w:tcPr>
            <w:tcW w:w="371" w:type="pct"/>
            <w:tcBorders>
              <w:top w:val="nil"/>
              <w:left w:val="single" w:sz="4" w:space="0" w:color="auto"/>
              <w:bottom w:val="single" w:sz="4" w:space="0" w:color="auto"/>
              <w:right w:val="single" w:sz="4" w:space="0" w:color="auto"/>
            </w:tcBorders>
            <w:vAlign w:val="center"/>
            <w:hideMark/>
          </w:tcPr>
          <w:p w14:paraId="25221470" w14:textId="375454D0" w:rsidR="001A5534" w:rsidRPr="00F036C2" w:rsidRDefault="001A5534" w:rsidP="003D3B49">
            <w:pPr>
              <w:jc w:val="center"/>
              <w:rPr>
                <w:sz w:val="22"/>
                <w:szCs w:val="22"/>
              </w:rPr>
            </w:pPr>
            <w:r w:rsidRPr="00F036C2">
              <w:rPr>
                <w:sz w:val="22"/>
                <w:szCs w:val="22"/>
              </w:rPr>
              <w:t>3.</w:t>
            </w:r>
            <w:r w:rsidR="005C1744" w:rsidRPr="00F036C2">
              <w:rPr>
                <w:sz w:val="22"/>
                <w:szCs w:val="22"/>
              </w:rPr>
              <w:t>6</w:t>
            </w:r>
            <w:r w:rsidRPr="00F036C2">
              <w:rPr>
                <w:sz w:val="22"/>
                <w:szCs w:val="22"/>
              </w:rPr>
              <w:t>.</w:t>
            </w:r>
          </w:p>
        </w:tc>
        <w:tc>
          <w:tcPr>
            <w:tcW w:w="2240" w:type="pct"/>
            <w:tcBorders>
              <w:top w:val="single" w:sz="8" w:space="0" w:color="auto"/>
              <w:left w:val="nil"/>
              <w:bottom w:val="single" w:sz="8" w:space="0" w:color="auto"/>
              <w:right w:val="single" w:sz="8" w:space="0" w:color="auto"/>
            </w:tcBorders>
            <w:vAlign w:val="center"/>
            <w:hideMark/>
          </w:tcPr>
          <w:p w14:paraId="2776CABB" w14:textId="77777777" w:rsidR="001A5534" w:rsidRPr="00F036C2" w:rsidRDefault="001A5534" w:rsidP="006F0756">
            <w:pPr>
              <w:jc w:val="both"/>
              <w:rPr>
                <w:b/>
                <w:bCs/>
                <w:sz w:val="22"/>
                <w:szCs w:val="22"/>
              </w:rPr>
            </w:pPr>
            <w:r w:rsidRPr="00F036C2">
              <w:rPr>
                <w:b/>
                <w:bCs/>
                <w:sz w:val="22"/>
                <w:szCs w:val="22"/>
              </w:rPr>
              <w:t xml:space="preserve">Ambulatorās ārstnieciskās manipulācijas un procedūras </w:t>
            </w:r>
            <w:r w:rsidRPr="00F036C2">
              <w:rPr>
                <w:sz w:val="22"/>
                <w:szCs w:val="22"/>
              </w:rPr>
              <w:t>ar ārsta norīkojumu (bez reižu skaita ierobežojuma un diagnozes):</w:t>
            </w:r>
          </w:p>
          <w:p w14:paraId="134C2AB3" w14:textId="77777777" w:rsidR="001A5534" w:rsidRPr="00F036C2" w:rsidRDefault="001A5534" w:rsidP="006F0756">
            <w:pPr>
              <w:pStyle w:val="Sarakstarindkopa"/>
              <w:numPr>
                <w:ilvl w:val="0"/>
                <w:numId w:val="10"/>
              </w:numPr>
              <w:tabs>
                <w:tab w:val="left" w:pos="316"/>
              </w:tabs>
              <w:contextualSpacing w:val="0"/>
              <w:jc w:val="both"/>
              <w:rPr>
                <w:color w:val="000000"/>
                <w:sz w:val="22"/>
                <w:szCs w:val="22"/>
              </w:rPr>
            </w:pPr>
            <w:r w:rsidRPr="00F036C2">
              <w:rPr>
                <w:color w:val="000000"/>
                <w:sz w:val="22"/>
                <w:szCs w:val="22"/>
              </w:rPr>
              <w:t>injekcijas - intramuskulārās, zemādas, ādas;</w:t>
            </w:r>
          </w:p>
          <w:p w14:paraId="6C0EC26E" w14:textId="77777777" w:rsidR="001A5534" w:rsidRPr="00F036C2" w:rsidRDefault="001A5534" w:rsidP="006F0756">
            <w:pPr>
              <w:pStyle w:val="Sarakstarindkopa"/>
              <w:numPr>
                <w:ilvl w:val="0"/>
                <w:numId w:val="10"/>
              </w:numPr>
              <w:tabs>
                <w:tab w:val="left" w:pos="316"/>
              </w:tabs>
              <w:contextualSpacing w:val="0"/>
              <w:jc w:val="both"/>
              <w:rPr>
                <w:color w:val="000000"/>
                <w:sz w:val="22"/>
                <w:szCs w:val="22"/>
              </w:rPr>
            </w:pPr>
            <w:r w:rsidRPr="00F036C2">
              <w:rPr>
                <w:color w:val="000000"/>
                <w:sz w:val="22"/>
                <w:szCs w:val="22"/>
              </w:rPr>
              <w:t>injekcijas – intravenozā;</w:t>
            </w:r>
          </w:p>
          <w:p w14:paraId="0D45F904" w14:textId="77777777" w:rsidR="001A5534" w:rsidRPr="00F036C2" w:rsidRDefault="001A5534" w:rsidP="006F0756">
            <w:pPr>
              <w:pStyle w:val="Sarakstarindkopa"/>
              <w:numPr>
                <w:ilvl w:val="0"/>
                <w:numId w:val="10"/>
              </w:numPr>
              <w:tabs>
                <w:tab w:val="left" w:pos="316"/>
              </w:tabs>
              <w:contextualSpacing w:val="0"/>
              <w:jc w:val="both"/>
              <w:rPr>
                <w:color w:val="000000"/>
                <w:sz w:val="22"/>
                <w:szCs w:val="22"/>
              </w:rPr>
            </w:pPr>
            <w:r w:rsidRPr="00F036C2">
              <w:rPr>
                <w:color w:val="000000"/>
                <w:sz w:val="22"/>
                <w:szCs w:val="22"/>
              </w:rPr>
              <w:t xml:space="preserve">infūzija vēnā; </w:t>
            </w:r>
          </w:p>
          <w:p w14:paraId="506EB617" w14:textId="77777777" w:rsidR="001A5534" w:rsidRPr="00F036C2" w:rsidRDefault="001A5534" w:rsidP="006F0756">
            <w:pPr>
              <w:pStyle w:val="Sarakstarindkopa"/>
              <w:numPr>
                <w:ilvl w:val="0"/>
                <w:numId w:val="10"/>
              </w:numPr>
              <w:contextualSpacing w:val="0"/>
              <w:jc w:val="both"/>
              <w:rPr>
                <w:b/>
                <w:bCs/>
                <w:sz w:val="22"/>
                <w:szCs w:val="22"/>
              </w:rPr>
            </w:pPr>
            <w:r w:rsidRPr="00F036C2">
              <w:rPr>
                <w:color w:val="000000"/>
                <w:sz w:val="22"/>
                <w:szCs w:val="22"/>
              </w:rPr>
              <w:t>venozā katetra uzlikšana.</w:t>
            </w:r>
          </w:p>
        </w:tc>
        <w:tc>
          <w:tcPr>
            <w:tcW w:w="1195" w:type="pct"/>
            <w:tcBorders>
              <w:top w:val="single" w:sz="8" w:space="0" w:color="auto"/>
              <w:left w:val="nil"/>
              <w:bottom w:val="single" w:sz="8" w:space="0" w:color="auto"/>
              <w:right w:val="single" w:sz="8" w:space="0" w:color="auto"/>
            </w:tcBorders>
            <w:shd w:val="clear" w:color="auto" w:fill="FFFFFF"/>
            <w:vAlign w:val="center"/>
            <w:hideMark/>
          </w:tcPr>
          <w:p w14:paraId="424C6D91" w14:textId="42A6C9B8" w:rsidR="001A5534" w:rsidRPr="005C1744" w:rsidRDefault="001A5534" w:rsidP="003D3B49">
            <w:pPr>
              <w:rPr>
                <w:sz w:val="22"/>
                <w:szCs w:val="22"/>
              </w:rPr>
            </w:pPr>
            <w:r w:rsidRPr="00F036C2">
              <w:rPr>
                <w:sz w:val="22"/>
                <w:szCs w:val="22"/>
              </w:rPr>
              <w:t xml:space="preserve">ne mazāk kā </w:t>
            </w:r>
            <w:r w:rsidRPr="00F036C2">
              <w:rPr>
                <w:b/>
                <w:sz w:val="22"/>
                <w:szCs w:val="22"/>
              </w:rPr>
              <w:t xml:space="preserve">EUR </w:t>
            </w:r>
            <w:r w:rsidR="002A3585" w:rsidRPr="00F036C2">
              <w:rPr>
                <w:b/>
                <w:sz w:val="22"/>
                <w:szCs w:val="22"/>
              </w:rPr>
              <w:t>5</w:t>
            </w:r>
            <w:r w:rsidRPr="00F036C2">
              <w:rPr>
                <w:sz w:val="22"/>
                <w:szCs w:val="22"/>
              </w:rPr>
              <w:t xml:space="preserve"> par vienu manipulāciju</w:t>
            </w:r>
          </w:p>
        </w:tc>
        <w:tc>
          <w:tcPr>
            <w:tcW w:w="1194" w:type="pct"/>
            <w:tcBorders>
              <w:top w:val="single" w:sz="8" w:space="0" w:color="auto"/>
              <w:left w:val="nil"/>
              <w:bottom w:val="single" w:sz="8" w:space="0" w:color="auto"/>
              <w:right w:val="single" w:sz="8" w:space="0" w:color="auto"/>
            </w:tcBorders>
            <w:shd w:val="clear" w:color="auto" w:fill="FFFFFF"/>
            <w:vAlign w:val="center"/>
          </w:tcPr>
          <w:p w14:paraId="6EA8F828" w14:textId="77777777" w:rsidR="001A5534" w:rsidRPr="005C1744" w:rsidRDefault="001A5534" w:rsidP="005F4F47">
            <w:pPr>
              <w:jc w:val="center"/>
              <w:rPr>
                <w:sz w:val="22"/>
                <w:szCs w:val="22"/>
              </w:rPr>
            </w:pPr>
          </w:p>
        </w:tc>
      </w:tr>
      <w:tr w:rsidR="001A5534" w:rsidRPr="005C1744" w14:paraId="4D179507" w14:textId="6344FDB5" w:rsidTr="005D4A82">
        <w:trPr>
          <w:trHeight w:val="841"/>
        </w:trPr>
        <w:tc>
          <w:tcPr>
            <w:tcW w:w="371" w:type="pct"/>
            <w:tcBorders>
              <w:top w:val="nil"/>
              <w:left w:val="single" w:sz="4" w:space="0" w:color="auto"/>
              <w:bottom w:val="single" w:sz="4" w:space="0" w:color="auto"/>
              <w:right w:val="single" w:sz="4" w:space="0" w:color="auto"/>
            </w:tcBorders>
            <w:vAlign w:val="center"/>
            <w:hideMark/>
          </w:tcPr>
          <w:p w14:paraId="65E97536" w14:textId="5FC8E270" w:rsidR="001A5534" w:rsidRPr="00F036C2" w:rsidRDefault="001A5534" w:rsidP="003D3B49">
            <w:pPr>
              <w:jc w:val="center"/>
              <w:rPr>
                <w:sz w:val="22"/>
                <w:szCs w:val="22"/>
              </w:rPr>
            </w:pPr>
            <w:r w:rsidRPr="00F036C2">
              <w:rPr>
                <w:sz w:val="22"/>
                <w:szCs w:val="22"/>
              </w:rPr>
              <w:lastRenderedPageBreak/>
              <w:t>3.</w:t>
            </w:r>
            <w:r w:rsidR="005C1744" w:rsidRPr="00F036C2">
              <w:rPr>
                <w:sz w:val="22"/>
                <w:szCs w:val="22"/>
              </w:rPr>
              <w:t>7</w:t>
            </w:r>
            <w:r w:rsidRPr="00F036C2">
              <w:rPr>
                <w:sz w:val="22"/>
                <w:szCs w:val="22"/>
              </w:rPr>
              <w:t>.</w:t>
            </w:r>
          </w:p>
        </w:tc>
        <w:tc>
          <w:tcPr>
            <w:tcW w:w="2240" w:type="pct"/>
            <w:tcBorders>
              <w:top w:val="nil"/>
              <w:left w:val="nil"/>
              <w:bottom w:val="single" w:sz="4" w:space="0" w:color="auto"/>
              <w:right w:val="single" w:sz="4" w:space="0" w:color="auto"/>
            </w:tcBorders>
            <w:vAlign w:val="center"/>
          </w:tcPr>
          <w:p w14:paraId="484277B3" w14:textId="77777777" w:rsidR="001A5534" w:rsidRPr="00F036C2" w:rsidRDefault="001A5534" w:rsidP="006F0756">
            <w:pPr>
              <w:jc w:val="both"/>
              <w:rPr>
                <w:sz w:val="22"/>
                <w:szCs w:val="22"/>
              </w:rPr>
            </w:pPr>
            <w:r w:rsidRPr="00F036C2">
              <w:rPr>
                <w:b/>
                <w:bCs/>
                <w:sz w:val="22"/>
                <w:szCs w:val="22"/>
              </w:rPr>
              <w:t xml:space="preserve">Ambulatorās ārstnieciskās manipulācijas un procedūras </w:t>
            </w:r>
            <w:r w:rsidRPr="00F036C2">
              <w:rPr>
                <w:sz w:val="22"/>
                <w:szCs w:val="22"/>
              </w:rPr>
              <w:t>ar ārsta norīkojumu (bez reižu skaita ierobežojuma un diagnozes):</w:t>
            </w:r>
          </w:p>
          <w:p w14:paraId="38F6FB20" w14:textId="77777777" w:rsidR="001A5534" w:rsidRPr="00F036C2" w:rsidRDefault="001A5534" w:rsidP="006F0756">
            <w:pPr>
              <w:jc w:val="both"/>
              <w:rPr>
                <w:sz w:val="22"/>
                <w:szCs w:val="22"/>
              </w:rPr>
            </w:pPr>
            <w:r w:rsidRPr="00F036C2">
              <w:rPr>
                <w:sz w:val="22"/>
                <w:szCs w:val="22"/>
              </w:rPr>
              <w:t>- Ārstnieciskās manipulācijas ārsta viena apmeklējuma laikā;</w:t>
            </w:r>
          </w:p>
          <w:p w14:paraId="760CC015" w14:textId="77777777" w:rsidR="001A5534" w:rsidRPr="00F036C2" w:rsidRDefault="001A5534" w:rsidP="006F0756">
            <w:pPr>
              <w:jc w:val="both"/>
              <w:rPr>
                <w:sz w:val="22"/>
                <w:szCs w:val="22"/>
              </w:rPr>
            </w:pPr>
            <w:r w:rsidRPr="00F036C2">
              <w:rPr>
                <w:sz w:val="22"/>
                <w:szCs w:val="22"/>
              </w:rPr>
              <w:t>- Blokāde, locītavas punkcija un injekcija;</w:t>
            </w:r>
          </w:p>
          <w:p w14:paraId="6231CE14" w14:textId="77777777" w:rsidR="001A5534" w:rsidRPr="00F036C2" w:rsidRDefault="001A5534" w:rsidP="006F0756">
            <w:pPr>
              <w:jc w:val="both"/>
              <w:rPr>
                <w:sz w:val="22"/>
                <w:szCs w:val="22"/>
              </w:rPr>
            </w:pPr>
            <w:r w:rsidRPr="00F036C2">
              <w:rPr>
                <w:sz w:val="22"/>
                <w:szCs w:val="22"/>
              </w:rPr>
              <w:t>- Biopsija, t.sk. dermatoloģijā;</w:t>
            </w:r>
          </w:p>
          <w:p w14:paraId="2BBBB733" w14:textId="77777777" w:rsidR="001A5534" w:rsidRPr="00F036C2" w:rsidRDefault="001A5534" w:rsidP="006F0756">
            <w:pPr>
              <w:jc w:val="both"/>
              <w:rPr>
                <w:sz w:val="22"/>
                <w:szCs w:val="22"/>
              </w:rPr>
            </w:pPr>
            <w:r w:rsidRPr="00F036C2">
              <w:rPr>
                <w:sz w:val="22"/>
                <w:szCs w:val="22"/>
              </w:rPr>
              <w:t>- Citas manipulācijas, izmeklējumi;</w:t>
            </w:r>
          </w:p>
          <w:p w14:paraId="7EDFFEF7" w14:textId="77777777" w:rsidR="002A3585" w:rsidRPr="00F036C2" w:rsidRDefault="002A3585" w:rsidP="006F0756">
            <w:pPr>
              <w:pStyle w:val="Sarakstarindkopa"/>
              <w:numPr>
                <w:ilvl w:val="0"/>
                <w:numId w:val="9"/>
              </w:numPr>
              <w:tabs>
                <w:tab w:val="left" w:pos="316"/>
              </w:tabs>
              <w:ind w:left="316" w:hanging="284"/>
              <w:contextualSpacing w:val="0"/>
              <w:jc w:val="both"/>
              <w:rPr>
                <w:sz w:val="22"/>
                <w:szCs w:val="22"/>
              </w:rPr>
            </w:pPr>
            <w:r w:rsidRPr="00F036C2">
              <w:rPr>
                <w:sz w:val="22"/>
                <w:szCs w:val="22"/>
              </w:rPr>
              <w:t xml:space="preserve">Izmežģījuma, lūzuma </w:t>
            </w:r>
            <w:proofErr w:type="spellStart"/>
            <w:r w:rsidRPr="00F036C2">
              <w:rPr>
                <w:sz w:val="22"/>
                <w:szCs w:val="22"/>
              </w:rPr>
              <w:t>repozīcija</w:t>
            </w:r>
            <w:proofErr w:type="spellEnd"/>
            <w:r w:rsidRPr="00F036C2">
              <w:rPr>
                <w:sz w:val="22"/>
                <w:szCs w:val="22"/>
              </w:rPr>
              <w:t xml:space="preserve">; </w:t>
            </w:r>
          </w:p>
          <w:p w14:paraId="72453C5E" w14:textId="77777777" w:rsidR="002A3585" w:rsidRPr="00F036C2" w:rsidRDefault="002A3585" w:rsidP="006F0756">
            <w:pPr>
              <w:pStyle w:val="Sarakstarindkopa"/>
              <w:numPr>
                <w:ilvl w:val="0"/>
                <w:numId w:val="9"/>
              </w:numPr>
              <w:tabs>
                <w:tab w:val="left" w:pos="316"/>
              </w:tabs>
              <w:ind w:left="316" w:hanging="284"/>
              <w:contextualSpacing w:val="0"/>
              <w:jc w:val="both"/>
              <w:rPr>
                <w:sz w:val="22"/>
                <w:szCs w:val="22"/>
              </w:rPr>
            </w:pPr>
            <w:r w:rsidRPr="00F036C2">
              <w:rPr>
                <w:sz w:val="22"/>
                <w:szCs w:val="22"/>
              </w:rPr>
              <w:t xml:space="preserve">Naga ablācija vai saknes </w:t>
            </w:r>
            <w:proofErr w:type="spellStart"/>
            <w:r w:rsidRPr="00F036C2">
              <w:rPr>
                <w:sz w:val="22"/>
                <w:szCs w:val="22"/>
              </w:rPr>
              <w:t>rezekcija</w:t>
            </w:r>
            <w:proofErr w:type="spellEnd"/>
            <w:r w:rsidRPr="00F036C2">
              <w:rPr>
                <w:sz w:val="22"/>
                <w:szCs w:val="22"/>
              </w:rPr>
              <w:t>;</w:t>
            </w:r>
          </w:p>
          <w:p w14:paraId="6529DF0D" w14:textId="77777777" w:rsidR="002A3585" w:rsidRPr="00F036C2" w:rsidRDefault="002A3585" w:rsidP="006F0756">
            <w:pPr>
              <w:pStyle w:val="Sarakstarindkopa"/>
              <w:numPr>
                <w:ilvl w:val="0"/>
                <w:numId w:val="9"/>
              </w:numPr>
              <w:tabs>
                <w:tab w:val="left" w:pos="316"/>
              </w:tabs>
              <w:ind w:left="316" w:hanging="284"/>
              <w:contextualSpacing w:val="0"/>
              <w:jc w:val="both"/>
              <w:rPr>
                <w:sz w:val="22"/>
                <w:szCs w:val="22"/>
              </w:rPr>
            </w:pPr>
            <w:proofErr w:type="spellStart"/>
            <w:r w:rsidRPr="00F036C2">
              <w:rPr>
                <w:sz w:val="22"/>
                <w:szCs w:val="22"/>
              </w:rPr>
              <w:t>Epidurāla</w:t>
            </w:r>
            <w:proofErr w:type="spellEnd"/>
            <w:r w:rsidRPr="00F036C2">
              <w:rPr>
                <w:sz w:val="22"/>
                <w:szCs w:val="22"/>
              </w:rPr>
              <w:t xml:space="preserve"> blokāde;</w:t>
            </w:r>
          </w:p>
          <w:p w14:paraId="125EEE23" w14:textId="77777777" w:rsidR="002A3585" w:rsidRPr="00F036C2" w:rsidRDefault="002A3585" w:rsidP="006F0756">
            <w:pPr>
              <w:pStyle w:val="Sarakstarindkopa"/>
              <w:numPr>
                <w:ilvl w:val="0"/>
                <w:numId w:val="9"/>
              </w:numPr>
              <w:tabs>
                <w:tab w:val="left" w:pos="316"/>
              </w:tabs>
              <w:ind w:left="316" w:hanging="284"/>
              <w:contextualSpacing w:val="0"/>
              <w:jc w:val="both"/>
              <w:rPr>
                <w:sz w:val="22"/>
                <w:szCs w:val="22"/>
              </w:rPr>
            </w:pPr>
            <w:r w:rsidRPr="00F036C2">
              <w:rPr>
                <w:sz w:val="22"/>
                <w:szCs w:val="22"/>
              </w:rPr>
              <w:t>Blokāde RTG kontrolē;</w:t>
            </w:r>
          </w:p>
          <w:p w14:paraId="5EE26438" w14:textId="77777777" w:rsidR="002A3585" w:rsidRPr="00F036C2" w:rsidRDefault="002A3585" w:rsidP="006F0756">
            <w:pPr>
              <w:pStyle w:val="Sarakstarindkopa"/>
              <w:numPr>
                <w:ilvl w:val="0"/>
                <w:numId w:val="9"/>
              </w:numPr>
              <w:tabs>
                <w:tab w:val="left" w:pos="316"/>
              </w:tabs>
              <w:ind w:left="316" w:hanging="284"/>
              <w:contextualSpacing w:val="0"/>
              <w:jc w:val="both"/>
              <w:rPr>
                <w:b/>
                <w:bCs/>
                <w:sz w:val="22"/>
                <w:szCs w:val="22"/>
              </w:rPr>
            </w:pPr>
            <w:r w:rsidRPr="00F036C2">
              <w:rPr>
                <w:sz w:val="22"/>
                <w:szCs w:val="22"/>
              </w:rPr>
              <w:t xml:space="preserve">Biopsija RTG vai USG kontrolē; </w:t>
            </w:r>
          </w:p>
          <w:p w14:paraId="2E2B9854" w14:textId="77777777" w:rsidR="002A3585" w:rsidRPr="00F036C2" w:rsidRDefault="002A3585" w:rsidP="006F0756">
            <w:pPr>
              <w:pStyle w:val="Sarakstarindkopa"/>
              <w:numPr>
                <w:ilvl w:val="0"/>
                <w:numId w:val="9"/>
              </w:numPr>
              <w:tabs>
                <w:tab w:val="left" w:pos="316"/>
              </w:tabs>
              <w:ind w:left="316" w:hanging="284"/>
              <w:contextualSpacing w:val="0"/>
              <w:jc w:val="both"/>
              <w:rPr>
                <w:b/>
                <w:bCs/>
                <w:sz w:val="22"/>
                <w:szCs w:val="22"/>
              </w:rPr>
            </w:pPr>
            <w:r w:rsidRPr="00F036C2">
              <w:rPr>
                <w:sz w:val="22"/>
                <w:szCs w:val="22"/>
              </w:rPr>
              <w:t xml:space="preserve">Diagnostiskā </w:t>
            </w:r>
            <w:proofErr w:type="spellStart"/>
            <w:r w:rsidRPr="00F036C2">
              <w:rPr>
                <w:sz w:val="22"/>
                <w:szCs w:val="22"/>
              </w:rPr>
              <w:t>lumbālpunkcija</w:t>
            </w:r>
            <w:proofErr w:type="spellEnd"/>
            <w:r w:rsidRPr="00F036C2">
              <w:rPr>
                <w:sz w:val="22"/>
                <w:szCs w:val="22"/>
              </w:rPr>
              <w:t>;</w:t>
            </w:r>
          </w:p>
          <w:p w14:paraId="1B9F5F9F" w14:textId="77777777" w:rsidR="002A3585" w:rsidRPr="00F036C2" w:rsidRDefault="002A3585" w:rsidP="006F0756">
            <w:pPr>
              <w:pStyle w:val="Sarakstarindkopa"/>
              <w:numPr>
                <w:ilvl w:val="0"/>
                <w:numId w:val="9"/>
              </w:numPr>
              <w:tabs>
                <w:tab w:val="left" w:pos="316"/>
              </w:tabs>
              <w:ind w:left="316" w:hanging="284"/>
              <w:contextualSpacing w:val="0"/>
              <w:jc w:val="both"/>
              <w:rPr>
                <w:b/>
                <w:bCs/>
                <w:sz w:val="22"/>
                <w:szCs w:val="22"/>
              </w:rPr>
            </w:pPr>
            <w:r w:rsidRPr="00F036C2">
              <w:rPr>
                <w:sz w:val="22"/>
                <w:szCs w:val="22"/>
              </w:rPr>
              <w:t>Duglasa dobuma punkcija;</w:t>
            </w:r>
          </w:p>
          <w:p w14:paraId="5B6FE283" w14:textId="76DD1C9B" w:rsidR="001A5534" w:rsidRPr="00F036C2" w:rsidRDefault="002A3585" w:rsidP="006F0756">
            <w:pPr>
              <w:pStyle w:val="Sarakstarindkopa"/>
              <w:numPr>
                <w:ilvl w:val="0"/>
                <w:numId w:val="9"/>
              </w:numPr>
              <w:tabs>
                <w:tab w:val="left" w:pos="316"/>
              </w:tabs>
              <w:ind w:left="316" w:hanging="284"/>
              <w:contextualSpacing w:val="0"/>
              <w:jc w:val="both"/>
              <w:rPr>
                <w:b/>
                <w:bCs/>
                <w:sz w:val="22"/>
                <w:szCs w:val="22"/>
              </w:rPr>
            </w:pPr>
            <w:r w:rsidRPr="00F036C2">
              <w:rPr>
                <w:sz w:val="22"/>
                <w:szCs w:val="22"/>
              </w:rPr>
              <w:t>Mazās ķirurģiskās operācijas;</w:t>
            </w:r>
          </w:p>
        </w:tc>
        <w:tc>
          <w:tcPr>
            <w:tcW w:w="1195" w:type="pct"/>
            <w:tcBorders>
              <w:top w:val="nil"/>
              <w:left w:val="nil"/>
              <w:bottom w:val="single" w:sz="4" w:space="0" w:color="auto"/>
              <w:right w:val="single" w:sz="4" w:space="0" w:color="auto"/>
            </w:tcBorders>
            <w:vAlign w:val="center"/>
            <w:hideMark/>
          </w:tcPr>
          <w:p w14:paraId="6E51A443" w14:textId="55FA3874" w:rsidR="001A5534" w:rsidRPr="005C1744" w:rsidRDefault="001A5534" w:rsidP="006F0756">
            <w:pPr>
              <w:jc w:val="both"/>
              <w:rPr>
                <w:sz w:val="22"/>
                <w:szCs w:val="22"/>
              </w:rPr>
            </w:pPr>
            <w:r w:rsidRPr="00F036C2">
              <w:rPr>
                <w:sz w:val="22"/>
                <w:szCs w:val="22"/>
              </w:rPr>
              <w:t xml:space="preserve">ne mazāk kā </w:t>
            </w:r>
            <w:r w:rsidRPr="00F036C2">
              <w:rPr>
                <w:b/>
                <w:sz w:val="22"/>
                <w:szCs w:val="22"/>
              </w:rPr>
              <w:t xml:space="preserve">EUR </w:t>
            </w:r>
            <w:r w:rsidR="0011197C" w:rsidRPr="00F036C2">
              <w:rPr>
                <w:b/>
                <w:sz w:val="22"/>
                <w:szCs w:val="22"/>
              </w:rPr>
              <w:t xml:space="preserve">30 </w:t>
            </w:r>
            <w:r w:rsidRPr="00F036C2">
              <w:rPr>
                <w:sz w:val="22"/>
                <w:szCs w:val="22"/>
              </w:rPr>
              <w:t>par vienu manipulāciju</w:t>
            </w:r>
          </w:p>
        </w:tc>
        <w:tc>
          <w:tcPr>
            <w:tcW w:w="1194" w:type="pct"/>
            <w:tcBorders>
              <w:top w:val="nil"/>
              <w:left w:val="nil"/>
              <w:bottom w:val="single" w:sz="4" w:space="0" w:color="auto"/>
              <w:right w:val="single" w:sz="4" w:space="0" w:color="auto"/>
            </w:tcBorders>
            <w:vAlign w:val="center"/>
          </w:tcPr>
          <w:p w14:paraId="68C5E73C" w14:textId="77777777" w:rsidR="001A5534" w:rsidRPr="005C1744" w:rsidRDefault="001A5534" w:rsidP="005F4F47">
            <w:pPr>
              <w:jc w:val="center"/>
              <w:rPr>
                <w:sz w:val="22"/>
                <w:szCs w:val="22"/>
              </w:rPr>
            </w:pPr>
          </w:p>
        </w:tc>
      </w:tr>
      <w:tr w:rsidR="001A5534" w:rsidRPr="005C1744" w14:paraId="311CBEDC" w14:textId="2AD4D524" w:rsidTr="005D4A82">
        <w:trPr>
          <w:trHeight w:val="841"/>
        </w:trPr>
        <w:tc>
          <w:tcPr>
            <w:tcW w:w="371" w:type="pct"/>
            <w:tcBorders>
              <w:top w:val="nil"/>
              <w:left w:val="single" w:sz="4" w:space="0" w:color="auto"/>
              <w:bottom w:val="single" w:sz="4" w:space="0" w:color="auto"/>
              <w:right w:val="single" w:sz="4" w:space="0" w:color="auto"/>
            </w:tcBorders>
            <w:vAlign w:val="center"/>
            <w:hideMark/>
          </w:tcPr>
          <w:p w14:paraId="44A77D89" w14:textId="06AC4B22" w:rsidR="001A5534" w:rsidRPr="00F036C2" w:rsidRDefault="001A5534" w:rsidP="003D3B49">
            <w:pPr>
              <w:jc w:val="center"/>
              <w:rPr>
                <w:sz w:val="22"/>
                <w:szCs w:val="22"/>
              </w:rPr>
            </w:pPr>
            <w:r w:rsidRPr="00F036C2">
              <w:rPr>
                <w:sz w:val="22"/>
                <w:szCs w:val="22"/>
              </w:rPr>
              <w:t>3.</w:t>
            </w:r>
            <w:r w:rsidR="005C1744" w:rsidRPr="00F036C2">
              <w:rPr>
                <w:sz w:val="22"/>
                <w:szCs w:val="22"/>
              </w:rPr>
              <w:t>8</w:t>
            </w:r>
            <w:r w:rsidRPr="00F036C2">
              <w:rPr>
                <w:sz w:val="22"/>
                <w:szCs w:val="22"/>
              </w:rPr>
              <w:t>.</w:t>
            </w:r>
          </w:p>
        </w:tc>
        <w:tc>
          <w:tcPr>
            <w:tcW w:w="2240" w:type="pct"/>
            <w:tcBorders>
              <w:top w:val="nil"/>
              <w:left w:val="nil"/>
              <w:bottom w:val="single" w:sz="4" w:space="0" w:color="auto"/>
              <w:right w:val="single" w:sz="4" w:space="0" w:color="auto"/>
            </w:tcBorders>
          </w:tcPr>
          <w:p w14:paraId="6887D5C5" w14:textId="77777777" w:rsidR="001A5534" w:rsidRPr="00F036C2" w:rsidRDefault="001A5534" w:rsidP="006F0756">
            <w:pPr>
              <w:jc w:val="both"/>
              <w:rPr>
                <w:sz w:val="22"/>
                <w:szCs w:val="22"/>
              </w:rPr>
            </w:pPr>
            <w:r w:rsidRPr="00F036C2">
              <w:rPr>
                <w:b/>
                <w:bCs/>
                <w:sz w:val="22"/>
                <w:szCs w:val="22"/>
              </w:rPr>
              <w:t xml:space="preserve">Maksas laboratoriskie izmeklējumi </w:t>
            </w:r>
            <w:r w:rsidRPr="00F036C2">
              <w:rPr>
                <w:sz w:val="22"/>
                <w:szCs w:val="22"/>
              </w:rPr>
              <w:t xml:space="preserve">ar ārsta norīkojumu 100% apmaksa: pilna asins aina, asins un urīna bioķīmiskie rādītāji (aknu testi un fermenti, slāpekļa vielmaiņa, olbaltumvielas, glikozes regulācija (glikoze, glikozes slodzes tests, </w:t>
            </w:r>
            <w:proofErr w:type="spellStart"/>
            <w:r w:rsidRPr="00F036C2">
              <w:rPr>
                <w:sz w:val="22"/>
                <w:szCs w:val="22"/>
              </w:rPr>
              <w:t>glikohemoglobīns</w:t>
            </w:r>
            <w:proofErr w:type="spellEnd"/>
            <w:r w:rsidRPr="00F036C2">
              <w:rPr>
                <w:sz w:val="22"/>
                <w:szCs w:val="22"/>
              </w:rPr>
              <w:t xml:space="preserve">, C peptīds), iekaisuma marķieri un </w:t>
            </w:r>
            <w:proofErr w:type="spellStart"/>
            <w:r w:rsidRPr="00F036C2">
              <w:rPr>
                <w:sz w:val="22"/>
                <w:szCs w:val="22"/>
              </w:rPr>
              <w:t>reimotesti</w:t>
            </w:r>
            <w:proofErr w:type="spellEnd"/>
            <w:r w:rsidRPr="00F036C2">
              <w:rPr>
                <w:sz w:val="22"/>
                <w:szCs w:val="22"/>
              </w:rPr>
              <w:t xml:space="preserve">, elektrolīti, lipīdi), asins grupas un rēzus piederības noteikšana, </w:t>
            </w:r>
            <w:proofErr w:type="spellStart"/>
            <w:r w:rsidRPr="00F036C2">
              <w:rPr>
                <w:sz w:val="22"/>
                <w:szCs w:val="22"/>
              </w:rPr>
              <w:t>koaguloģijas</w:t>
            </w:r>
            <w:proofErr w:type="spellEnd"/>
            <w:r w:rsidRPr="00F036C2">
              <w:rPr>
                <w:sz w:val="22"/>
                <w:szCs w:val="22"/>
              </w:rPr>
              <w:t xml:space="preserve"> rādītāji (asins tecēšanas laiks, asins recēšanas laiks, APTL, INR, </w:t>
            </w:r>
            <w:proofErr w:type="spellStart"/>
            <w:r w:rsidRPr="00F036C2">
              <w:rPr>
                <w:sz w:val="22"/>
                <w:szCs w:val="22"/>
              </w:rPr>
              <w:t>protrombīna</w:t>
            </w:r>
            <w:proofErr w:type="spellEnd"/>
            <w:r w:rsidRPr="00F036C2">
              <w:rPr>
                <w:sz w:val="22"/>
                <w:szCs w:val="22"/>
              </w:rPr>
              <w:t xml:space="preserve">, </w:t>
            </w:r>
            <w:proofErr w:type="spellStart"/>
            <w:r w:rsidRPr="00F036C2">
              <w:rPr>
                <w:sz w:val="22"/>
                <w:szCs w:val="22"/>
              </w:rPr>
              <w:t>fibrinogēna</w:t>
            </w:r>
            <w:proofErr w:type="spellEnd"/>
            <w:r w:rsidRPr="00F036C2">
              <w:rPr>
                <w:sz w:val="22"/>
                <w:szCs w:val="22"/>
              </w:rPr>
              <w:t xml:space="preserve">, </w:t>
            </w:r>
            <w:proofErr w:type="spellStart"/>
            <w:r w:rsidRPr="00F036C2">
              <w:rPr>
                <w:sz w:val="22"/>
                <w:szCs w:val="22"/>
              </w:rPr>
              <w:t>trombīna</w:t>
            </w:r>
            <w:proofErr w:type="spellEnd"/>
            <w:r w:rsidRPr="00F036C2">
              <w:rPr>
                <w:sz w:val="22"/>
                <w:szCs w:val="22"/>
              </w:rPr>
              <w:t xml:space="preserve"> un </w:t>
            </w:r>
            <w:proofErr w:type="spellStart"/>
            <w:r w:rsidRPr="00F036C2">
              <w:rPr>
                <w:sz w:val="22"/>
                <w:szCs w:val="22"/>
              </w:rPr>
              <w:t>antitrombīna</w:t>
            </w:r>
            <w:proofErr w:type="spellEnd"/>
            <w:r w:rsidRPr="00F036C2">
              <w:rPr>
                <w:sz w:val="22"/>
                <w:szCs w:val="22"/>
              </w:rPr>
              <w:t xml:space="preserve"> III izmeklējumi), </w:t>
            </w:r>
            <w:proofErr w:type="spellStart"/>
            <w:r w:rsidRPr="00F036C2">
              <w:rPr>
                <w:sz w:val="22"/>
                <w:szCs w:val="22"/>
              </w:rPr>
              <w:t>imūnhematoloģija</w:t>
            </w:r>
            <w:proofErr w:type="spellEnd"/>
            <w:r w:rsidRPr="00F036C2">
              <w:rPr>
                <w:sz w:val="22"/>
                <w:szCs w:val="22"/>
              </w:rPr>
              <w:t xml:space="preserve"> (anti </w:t>
            </w:r>
            <w:proofErr w:type="spellStart"/>
            <w:r w:rsidRPr="00F036C2">
              <w:rPr>
                <w:sz w:val="22"/>
                <w:szCs w:val="22"/>
              </w:rPr>
              <w:t>eritrocitārās</w:t>
            </w:r>
            <w:proofErr w:type="spellEnd"/>
            <w:r w:rsidRPr="00F036C2">
              <w:rPr>
                <w:sz w:val="22"/>
                <w:szCs w:val="22"/>
              </w:rPr>
              <w:t xml:space="preserve"> antivielas un titrs, </w:t>
            </w:r>
            <w:proofErr w:type="spellStart"/>
            <w:r w:rsidRPr="00F036C2">
              <w:rPr>
                <w:sz w:val="22"/>
                <w:szCs w:val="22"/>
              </w:rPr>
              <w:t>Kumbsa</w:t>
            </w:r>
            <w:proofErr w:type="spellEnd"/>
            <w:r w:rsidRPr="00F036C2">
              <w:rPr>
                <w:sz w:val="22"/>
                <w:szCs w:val="22"/>
              </w:rPr>
              <w:t xml:space="preserve"> reakcija), hepatītu diagnostika (anti HCV, </w:t>
            </w:r>
            <w:proofErr w:type="spellStart"/>
            <w:r w:rsidRPr="00F036C2">
              <w:rPr>
                <w:sz w:val="22"/>
                <w:szCs w:val="22"/>
              </w:rPr>
              <w:t>HBs</w:t>
            </w:r>
            <w:proofErr w:type="spellEnd"/>
            <w:r w:rsidRPr="00F036C2">
              <w:rPr>
                <w:sz w:val="22"/>
                <w:szCs w:val="22"/>
              </w:rPr>
              <w:t xml:space="preserve"> </w:t>
            </w:r>
            <w:proofErr w:type="spellStart"/>
            <w:r w:rsidRPr="00F036C2">
              <w:rPr>
                <w:sz w:val="22"/>
                <w:szCs w:val="22"/>
              </w:rPr>
              <w:t>Ag</w:t>
            </w:r>
            <w:proofErr w:type="spellEnd"/>
            <w:r w:rsidRPr="00F036C2">
              <w:rPr>
                <w:sz w:val="22"/>
                <w:szCs w:val="22"/>
              </w:rPr>
              <w:t xml:space="preserve">, anti </w:t>
            </w:r>
            <w:proofErr w:type="spellStart"/>
            <w:r w:rsidRPr="00F036C2">
              <w:rPr>
                <w:sz w:val="22"/>
                <w:szCs w:val="22"/>
              </w:rPr>
              <w:t>HBs</w:t>
            </w:r>
            <w:proofErr w:type="spellEnd"/>
            <w:r w:rsidRPr="00F036C2">
              <w:rPr>
                <w:sz w:val="22"/>
                <w:szCs w:val="22"/>
              </w:rPr>
              <w:t xml:space="preserve">), hormoni un marķieri (T3, T4, TSH, </w:t>
            </w:r>
            <w:proofErr w:type="spellStart"/>
            <w:r w:rsidRPr="00F036C2">
              <w:rPr>
                <w:sz w:val="22"/>
                <w:szCs w:val="22"/>
              </w:rPr>
              <w:t>tireoglobulīns</w:t>
            </w:r>
            <w:proofErr w:type="spellEnd"/>
            <w:r w:rsidRPr="00F036C2">
              <w:rPr>
                <w:sz w:val="22"/>
                <w:szCs w:val="22"/>
              </w:rPr>
              <w:t xml:space="preserve">, antivielas pret </w:t>
            </w:r>
            <w:proofErr w:type="spellStart"/>
            <w:r w:rsidRPr="00F036C2">
              <w:rPr>
                <w:sz w:val="22"/>
                <w:szCs w:val="22"/>
              </w:rPr>
              <w:t>tireoperoksidāzi</w:t>
            </w:r>
            <w:proofErr w:type="spellEnd"/>
            <w:r w:rsidRPr="00F036C2">
              <w:rPr>
                <w:sz w:val="22"/>
                <w:szCs w:val="22"/>
              </w:rPr>
              <w:t xml:space="preserve"> un </w:t>
            </w:r>
            <w:proofErr w:type="spellStart"/>
            <w:r w:rsidRPr="00F036C2">
              <w:rPr>
                <w:sz w:val="22"/>
                <w:szCs w:val="22"/>
              </w:rPr>
              <w:t>tireoglobulīnu</w:t>
            </w:r>
            <w:proofErr w:type="spellEnd"/>
            <w:r w:rsidRPr="00F036C2">
              <w:rPr>
                <w:sz w:val="22"/>
                <w:szCs w:val="22"/>
              </w:rPr>
              <w:t xml:space="preserve">, </w:t>
            </w:r>
            <w:proofErr w:type="spellStart"/>
            <w:r w:rsidRPr="00F036C2">
              <w:rPr>
                <w:sz w:val="22"/>
                <w:szCs w:val="22"/>
              </w:rPr>
              <w:t>troponīns</w:t>
            </w:r>
            <w:proofErr w:type="spellEnd"/>
            <w:r w:rsidRPr="00F036C2">
              <w:rPr>
                <w:sz w:val="22"/>
                <w:szCs w:val="22"/>
              </w:rPr>
              <w:t xml:space="preserve"> I, </w:t>
            </w:r>
            <w:proofErr w:type="spellStart"/>
            <w:r w:rsidRPr="00F036C2">
              <w:rPr>
                <w:sz w:val="22"/>
                <w:szCs w:val="22"/>
              </w:rPr>
              <w:t>mioglobīns</w:t>
            </w:r>
            <w:proofErr w:type="spellEnd"/>
            <w:r w:rsidRPr="00F036C2">
              <w:rPr>
                <w:sz w:val="22"/>
                <w:szCs w:val="22"/>
              </w:rPr>
              <w:t xml:space="preserve">, </w:t>
            </w:r>
            <w:proofErr w:type="spellStart"/>
            <w:r w:rsidRPr="00F036C2">
              <w:rPr>
                <w:sz w:val="22"/>
                <w:szCs w:val="22"/>
              </w:rPr>
              <w:t>kreatīnkināzes</w:t>
            </w:r>
            <w:proofErr w:type="spellEnd"/>
            <w:r w:rsidRPr="00F036C2">
              <w:rPr>
                <w:sz w:val="22"/>
                <w:szCs w:val="22"/>
              </w:rPr>
              <w:t xml:space="preserve"> MB frakcija, </w:t>
            </w:r>
            <w:proofErr w:type="spellStart"/>
            <w:r w:rsidRPr="00F036C2">
              <w:rPr>
                <w:sz w:val="22"/>
                <w:szCs w:val="22"/>
              </w:rPr>
              <w:t>parathormons</w:t>
            </w:r>
            <w:proofErr w:type="spellEnd"/>
            <w:r w:rsidRPr="00F036C2">
              <w:rPr>
                <w:sz w:val="22"/>
                <w:szCs w:val="22"/>
              </w:rPr>
              <w:t xml:space="preserve">, AKTH, </w:t>
            </w:r>
            <w:proofErr w:type="spellStart"/>
            <w:r w:rsidRPr="00F036C2">
              <w:rPr>
                <w:sz w:val="22"/>
                <w:szCs w:val="22"/>
              </w:rPr>
              <w:t>aldosterons</w:t>
            </w:r>
            <w:proofErr w:type="spellEnd"/>
            <w:r w:rsidRPr="00F036C2">
              <w:rPr>
                <w:sz w:val="22"/>
                <w:szCs w:val="22"/>
              </w:rPr>
              <w:t xml:space="preserve">, adrenalīns, ADH, </w:t>
            </w:r>
            <w:proofErr w:type="spellStart"/>
            <w:r w:rsidRPr="00F036C2">
              <w:rPr>
                <w:sz w:val="22"/>
                <w:szCs w:val="22"/>
              </w:rPr>
              <w:t>kortikosterons</w:t>
            </w:r>
            <w:proofErr w:type="spellEnd"/>
            <w:r w:rsidRPr="00F036C2">
              <w:rPr>
                <w:sz w:val="22"/>
                <w:szCs w:val="22"/>
              </w:rPr>
              <w:t xml:space="preserve">, </w:t>
            </w:r>
            <w:proofErr w:type="spellStart"/>
            <w:r w:rsidRPr="00F036C2">
              <w:rPr>
                <w:sz w:val="22"/>
                <w:szCs w:val="22"/>
              </w:rPr>
              <w:t>kortizols</w:t>
            </w:r>
            <w:proofErr w:type="spellEnd"/>
            <w:r w:rsidRPr="00F036C2">
              <w:rPr>
                <w:sz w:val="22"/>
                <w:szCs w:val="22"/>
              </w:rPr>
              <w:t xml:space="preserve">, </w:t>
            </w:r>
            <w:proofErr w:type="spellStart"/>
            <w:r w:rsidRPr="00F036C2">
              <w:rPr>
                <w:sz w:val="22"/>
                <w:szCs w:val="22"/>
              </w:rPr>
              <w:t>renīns</w:t>
            </w:r>
            <w:proofErr w:type="spellEnd"/>
            <w:r w:rsidRPr="00F036C2">
              <w:rPr>
                <w:sz w:val="22"/>
                <w:szCs w:val="22"/>
              </w:rPr>
              <w:t xml:space="preserve">, </w:t>
            </w:r>
            <w:proofErr w:type="spellStart"/>
            <w:r w:rsidRPr="00F036C2">
              <w:rPr>
                <w:sz w:val="22"/>
                <w:szCs w:val="22"/>
              </w:rPr>
              <w:t>gastrīns</w:t>
            </w:r>
            <w:proofErr w:type="spellEnd"/>
            <w:r w:rsidRPr="00F036C2">
              <w:rPr>
                <w:sz w:val="22"/>
                <w:szCs w:val="22"/>
              </w:rPr>
              <w:t xml:space="preserve">), ērču encefalīta antivielu noteikšana, </w:t>
            </w:r>
            <w:proofErr w:type="spellStart"/>
            <w:r w:rsidRPr="00F036C2">
              <w:rPr>
                <w:sz w:val="22"/>
                <w:szCs w:val="22"/>
              </w:rPr>
              <w:t>lizocīms</w:t>
            </w:r>
            <w:proofErr w:type="spellEnd"/>
            <w:r w:rsidRPr="00F036C2">
              <w:rPr>
                <w:sz w:val="22"/>
                <w:szCs w:val="22"/>
              </w:rPr>
              <w:t xml:space="preserve">, </w:t>
            </w:r>
            <w:proofErr w:type="spellStart"/>
            <w:r w:rsidRPr="00F036C2">
              <w:rPr>
                <w:sz w:val="22"/>
                <w:szCs w:val="22"/>
              </w:rPr>
              <w:t>cistatīns</w:t>
            </w:r>
            <w:proofErr w:type="spellEnd"/>
            <w:r w:rsidRPr="00F036C2">
              <w:rPr>
                <w:sz w:val="22"/>
                <w:szCs w:val="22"/>
              </w:rPr>
              <w:t xml:space="preserve"> C, ginekoloģiskās </w:t>
            </w:r>
            <w:proofErr w:type="spellStart"/>
            <w:r w:rsidRPr="00F036C2">
              <w:rPr>
                <w:sz w:val="22"/>
                <w:szCs w:val="22"/>
              </w:rPr>
              <w:t>iztriepes</w:t>
            </w:r>
            <w:proofErr w:type="spellEnd"/>
            <w:r w:rsidRPr="00F036C2">
              <w:rPr>
                <w:sz w:val="22"/>
                <w:szCs w:val="22"/>
              </w:rPr>
              <w:t xml:space="preserve"> un </w:t>
            </w:r>
            <w:proofErr w:type="spellStart"/>
            <w:r w:rsidRPr="00F036C2">
              <w:rPr>
                <w:sz w:val="22"/>
                <w:szCs w:val="22"/>
              </w:rPr>
              <w:t>onkocitoloģija</w:t>
            </w:r>
            <w:proofErr w:type="spellEnd"/>
            <w:r w:rsidRPr="00F036C2">
              <w:rPr>
                <w:sz w:val="22"/>
                <w:szCs w:val="22"/>
              </w:rPr>
              <w:t xml:space="preserve">, </w:t>
            </w:r>
            <w:proofErr w:type="spellStart"/>
            <w:r w:rsidRPr="00F036C2">
              <w:rPr>
                <w:sz w:val="22"/>
                <w:szCs w:val="22"/>
              </w:rPr>
              <w:t>prostatas</w:t>
            </w:r>
            <w:proofErr w:type="spellEnd"/>
            <w:r w:rsidRPr="00F036C2">
              <w:rPr>
                <w:sz w:val="22"/>
                <w:szCs w:val="22"/>
              </w:rPr>
              <w:t xml:space="preserve"> </w:t>
            </w:r>
            <w:proofErr w:type="spellStart"/>
            <w:r w:rsidRPr="00F036C2">
              <w:rPr>
                <w:sz w:val="22"/>
                <w:szCs w:val="22"/>
              </w:rPr>
              <w:t>eksprimāta</w:t>
            </w:r>
            <w:proofErr w:type="spellEnd"/>
            <w:r w:rsidRPr="00F036C2">
              <w:rPr>
                <w:sz w:val="22"/>
                <w:szCs w:val="22"/>
              </w:rPr>
              <w:t xml:space="preserve"> izmeklēšana, krēpu analīze (mikroskopija, </w:t>
            </w:r>
            <w:proofErr w:type="spellStart"/>
            <w:r w:rsidRPr="00F036C2">
              <w:rPr>
                <w:sz w:val="22"/>
                <w:szCs w:val="22"/>
              </w:rPr>
              <w:t>uzsējums</w:t>
            </w:r>
            <w:proofErr w:type="spellEnd"/>
            <w:r w:rsidRPr="00F036C2">
              <w:rPr>
                <w:sz w:val="22"/>
                <w:szCs w:val="22"/>
              </w:rPr>
              <w:t xml:space="preserve"> uz </w:t>
            </w:r>
            <w:proofErr w:type="spellStart"/>
            <w:r w:rsidRPr="00F036C2">
              <w:rPr>
                <w:sz w:val="22"/>
                <w:szCs w:val="22"/>
              </w:rPr>
              <w:t>mikrofloru</w:t>
            </w:r>
            <w:proofErr w:type="spellEnd"/>
            <w:r w:rsidRPr="00F036C2">
              <w:rPr>
                <w:sz w:val="22"/>
                <w:szCs w:val="22"/>
              </w:rPr>
              <w:t xml:space="preserve">, astmas elementi, citoloģija), ātrais tests uz ß </w:t>
            </w:r>
            <w:proofErr w:type="spellStart"/>
            <w:r w:rsidRPr="00F036C2">
              <w:rPr>
                <w:sz w:val="22"/>
                <w:szCs w:val="22"/>
              </w:rPr>
              <w:t>hemolītisko</w:t>
            </w:r>
            <w:proofErr w:type="spellEnd"/>
            <w:r w:rsidRPr="00F036C2">
              <w:rPr>
                <w:sz w:val="22"/>
                <w:szCs w:val="22"/>
              </w:rPr>
              <w:t xml:space="preserve"> streptokoku, </w:t>
            </w:r>
            <w:proofErr w:type="spellStart"/>
            <w:r w:rsidRPr="00F036C2">
              <w:rPr>
                <w:sz w:val="22"/>
                <w:szCs w:val="22"/>
              </w:rPr>
              <w:t>eozinofīlie</w:t>
            </w:r>
            <w:proofErr w:type="spellEnd"/>
            <w:r w:rsidRPr="00F036C2">
              <w:rPr>
                <w:sz w:val="22"/>
                <w:szCs w:val="22"/>
              </w:rPr>
              <w:t xml:space="preserve"> leikocīti deguna sekrētā, urīna klīniskā analīze, fēču izmeklējumi (</w:t>
            </w:r>
            <w:proofErr w:type="spellStart"/>
            <w:r w:rsidRPr="00F036C2">
              <w:rPr>
                <w:sz w:val="22"/>
                <w:szCs w:val="22"/>
              </w:rPr>
              <w:t>koprogramma</w:t>
            </w:r>
            <w:proofErr w:type="spellEnd"/>
            <w:r w:rsidRPr="00F036C2">
              <w:rPr>
                <w:sz w:val="22"/>
                <w:szCs w:val="22"/>
              </w:rPr>
              <w:t xml:space="preserve">, slēptās asinis, parazītu oliņas), </w:t>
            </w:r>
            <w:proofErr w:type="spellStart"/>
            <w:r w:rsidRPr="00F036C2">
              <w:rPr>
                <w:sz w:val="22"/>
                <w:szCs w:val="22"/>
              </w:rPr>
              <w:t>serozo</w:t>
            </w:r>
            <w:proofErr w:type="spellEnd"/>
            <w:r w:rsidRPr="00F036C2">
              <w:rPr>
                <w:sz w:val="22"/>
                <w:szCs w:val="22"/>
              </w:rPr>
              <w:t xml:space="preserve"> dobumu un smadzeņu šķidrumu analīze un izmeklējumi (ērču encefalīta vīrusa </w:t>
            </w:r>
            <w:proofErr w:type="spellStart"/>
            <w:r w:rsidRPr="00F036C2">
              <w:rPr>
                <w:sz w:val="22"/>
                <w:szCs w:val="22"/>
              </w:rPr>
              <w:t>IgM</w:t>
            </w:r>
            <w:proofErr w:type="spellEnd"/>
            <w:r w:rsidRPr="00F036C2">
              <w:rPr>
                <w:sz w:val="22"/>
                <w:szCs w:val="22"/>
              </w:rPr>
              <w:t xml:space="preserve"> </w:t>
            </w:r>
            <w:proofErr w:type="spellStart"/>
            <w:r w:rsidRPr="00F036C2">
              <w:rPr>
                <w:sz w:val="22"/>
                <w:szCs w:val="22"/>
              </w:rPr>
              <w:t>likvorā</w:t>
            </w:r>
            <w:proofErr w:type="spellEnd"/>
            <w:r w:rsidRPr="00F036C2">
              <w:rPr>
                <w:sz w:val="22"/>
                <w:szCs w:val="22"/>
              </w:rPr>
              <w:t xml:space="preserve">, </w:t>
            </w:r>
            <w:proofErr w:type="spellStart"/>
            <w:r w:rsidRPr="00F036C2">
              <w:rPr>
                <w:sz w:val="22"/>
                <w:szCs w:val="22"/>
              </w:rPr>
              <w:t>amilāze</w:t>
            </w:r>
            <w:proofErr w:type="spellEnd"/>
            <w:r w:rsidRPr="00F036C2">
              <w:rPr>
                <w:sz w:val="22"/>
                <w:szCs w:val="22"/>
              </w:rPr>
              <w:t xml:space="preserve">, </w:t>
            </w:r>
            <w:proofErr w:type="spellStart"/>
            <w:r w:rsidRPr="00F036C2">
              <w:rPr>
                <w:sz w:val="22"/>
                <w:szCs w:val="22"/>
              </w:rPr>
              <w:t>kreatinīns</w:t>
            </w:r>
            <w:proofErr w:type="spellEnd"/>
            <w:r w:rsidRPr="00F036C2">
              <w:rPr>
                <w:sz w:val="22"/>
                <w:szCs w:val="22"/>
              </w:rPr>
              <w:t xml:space="preserve">, kopējais olbaltums), citoloģija, histoloģija. Papildus iekļauts vitamīns B12, </w:t>
            </w:r>
            <w:proofErr w:type="spellStart"/>
            <w:r w:rsidRPr="00F036C2">
              <w:rPr>
                <w:sz w:val="22"/>
                <w:szCs w:val="22"/>
              </w:rPr>
              <w:t>folskābe</w:t>
            </w:r>
            <w:proofErr w:type="spellEnd"/>
            <w:r w:rsidRPr="00F036C2">
              <w:rPr>
                <w:sz w:val="22"/>
                <w:szCs w:val="22"/>
              </w:rPr>
              <w:t xml:space="preserve">, </w:t>
            </w:r>
            <w:proofErr w:type="spellStart"/>
            <w:r w:rsidRPr="00F036C2">
              <w:rPr>
                <w:sz w:val="22"/>
                <w:szCs w:val="22"/>
              </w:rPr>
              <w:t>troponīns</w:t>
            </w:r>
            <w:proofErr w:type="spellEnd"/>
            <w:r w:rsidRPr="00F036C2">
              <w:rPr>
                <w:sz w:val="22"/>
                <w:szCs w:val="22"/>
              </w:rPr>
              <w:t xml:space="preserve"> T, augsti jūtīgs CRO, </w:t>
            </w:r>
            <w:proofErr w:type="spellStart"/>
            <w:r w:rsidRPr="00F036C2">
              <w:rPr>
                <w:sz w:val="22"/>
                <w:szCs w:val="22"/>
              </w:rPr>
              <w:t>homocisteīns</w:t>
            </w:r>
            <w:proofErr w:type="spellEnd"/>
            <w:r w:rsidRPr="00F036C2">
              <w:rPr>
                <w:sz w:val="22"/>
                <w:szCs w:val="22"/>
              </w:rPr>
              <w:t>, 25-OH-Vit.D, CEA (</w:t>
            </w:r>
            <w:proofErr w:type="spellStart"/>
            <w:r w:rsidRPr="00F036C2">
              <w:rPr>
                <w:sz w:val="22"/>
                <w:szCs w:val="22"/>
              </w:rPr>
              <w:t>karcioembrionālais</w:t>
            </w:r>
            <w:proofErr w:type="spellEnd"/>
            <w:r w:rsidRPr="00F036C2">
              <w:rPr>
                <w:sz w:val="22"/>
                <w:szCs w:val="22"/>
              </w:rPr>
              <w:t xml:space="preserve"> antigēns), PSA, </w:t>
            </w:r>
            <w:proofErr w:type="spellStart"/>
            <w:r w:rsidRPr="00F036C2">
              <w:rPr>
                <w:sz w:val="22"/>
                <w:szCs w:val="22"/>
              </w:rPr>
              <w:t>onkomarkeriem</w:t>
            </w:r>
            <w:proofErr w:type="spellEnd"/>
            <w:r w:rsidRPr="00F036C2">
              <w:rPr>
                <w:sz w:val="22"/>
                <w:szCs w:val="22"/>
              </w:rPr>
              <w:t xml:space="preserve"> CA125, CA19, CA15</w:t>
            </w:r>
          </w:p>
          <w:p w14:paraId="3E20E113" w14:textId="77777777" w:rsidR="001A5534" w:rsidRPr="00F036C2" w:rsidRDefault="001A5534" w:rsidP="006F0756">
            <w:pPr>
              <w:pStyle w:val="Sarakstarindkopa"/>
              <w:tabs>
                <w:tab w:val="left" w:pos="316"/>
              </w:tabs>
              <w:ind w:left="0"/>
              <w:jc w:val="both"/>
              <w:rPr>
                <w:sz w:val="22"/>
                <w:szCs w:val="22"/>
              </w:rPr>
            </w:pPr>
          </w:p>
        </w:tc>
        <w:tc>
          <w:tcPr>
            <w:tcW w:w="1195" w:type="pct"/>
            <w:tcBorders>
              <w:top w:val="nil"/>
              <w:left w:val="nil"/>
              <w:bottom w:val="single" w:sz="4" w:space="0" w:color="auto"/>
              <w:right w:val="single" w:sz="4" w:space="0" w:color="auto"/>
            </w:tcBorders>
            <w:vAlign w:val="center"/>
            <w:hideMark/>
          </w:tcPr>
          <w:p w14:paraId="0E676F12" w14:textId="77777777" w:rsidR="001A5534" w:rsidRPr="005C1744" w:rsidRDefault="001A5534" w:rsidP="003D3B49">
            <w:pPr>
              <w:jc w:val="center"/>
              <w:rPr>
                <w:b/>
                <w:sz w:val="22"/>
                <w:szCs w:val="22"/>
              </w:rPr>
            </w:pPr>
            <w:r w:rsidRPr="00F036C2">
              <w:rPr>
                <w:b/>
                <w:sz w:val="22"/>
                <w:szCs w:val="22"/>
              </w:rPr>
              <w:t>100%</w:t>
            </w:r>
          </w:p>
        </w:tc>
        <w:tc>
          <w:tcPr>
            <w:tcW w:w="1194" w:type="pct"/>
            <w:tcBorders>
              <w:top w:val="nil"/>
              <w:left w:val="nil"/>
              <w:bottom w:val="single" w:sz="4" w:space="0" w:color="auto"/>
              <w:right w:val="single" w:sz="4" w:space="0" w:color="auto"/>
            </w:tcBorders>
            <w:vAlign w:val="center"/>
          </w:tcPr>
          <w:p w14:paraId="42019DD2" w14:textId="77777777" w:rsidR="001A5534" w:rsidRPr="005C1744" w:rsidRDefault="001A5534" w:rsidP="005F4F47">
            <w:pPr>
              <w:jc w:val="center"/>
              <w:rPr>
                <w:b/>
                <w:sz w:val="22"/>
                <w:szCs w:val="22"/>
              </w:rPr>
            </w:pPr>
          </w:p>
        </w:tc>
      </w:tr>
      <w:tr w:rsidR="001A5534" w:rsidRPr="00F036C2" w14:paraId="50ACCA4D" w14:textId="53104FAA" w:rsidTr="005D4A82">
        <w:trPr>
          <w:trHeight w:val="841"/>
        </w:trPr>
        <w:tc>
          <w:tcPr>
            <w:tcW w:w="371" w:type="pct"/>
            <w:tcBorders>
              <w:top w:val="nil"/>
              <w:left w:val="single" w:sz="4" w:space="0" w:color="auto"/>
              <w:bottom w:val="single" w:sz="4" w:space="0" w:color="auto"/>
              <w:right w:val="single" w:sz="4" w:space="0" w:color="auto"/>
            </w:tcBorders>
            <w:vAlign w:val="center"/>
            <w:hideMark/>
          </w:tcPr>
          <w:p w14:paraId="36D2D60A" w14:textId="533F8200" w:rsidR="001A5534" w:rsidRPr="00F036C2" w:rsidRDefault="001A5534" w:rsidP="003D3B49">
            <w:pPr>
              <w:jc w:val="center"/>
              <w:rPr>
                <w:sz w:val="22"/>
                <w:szCs w:val="22"/>
              </w:rPr>
            </w:pPr>
            <w:r w:rsidRPr="00F036C2">
              <w:rPr>
                <w:sz w:val="22"/>
                <w:szCs w:val="22"/>
              </w:rPr>
              <w:lastRenderedPageBreak/>
              <w:t>3.</w:t>
            </w:r>
            <w:r w:rsidR="005C1744" w:rsidRPr="00F036C2">
              <w:rPr>
                <w:sz w:val="22"/>
                <w:szCs w:val="22"/>
              </w:rPr>
              <w:t>9</w:t>
            </w:r>
            <w:r w:rsidRPr="00F036C2">
              <w:rPr>
                <w:sz w:val="22"/>
                <w:szCs w:val="22"/>
              </w:rPr>
              <w:t>.</w:t>
            </w:r>
          </w:p>
        </w:tc>
        <w:tc>
          <w:tcPr>
            <w:tcW w:w="2240" w:type="pct"/>
            <w:tcBorders>
              <w:top w:val="nil"/>
              <w:left w:val="nil"/>
              <w:bottom w:val="single" w:sz="4" w:space="0" w:color="auto"/>
              <w:right w:val="single" w:sz="4" w:space="0" w:color="auto"/>
            </w:tcBorders>
            <w:vAlign w:val="center"/>
            <w:hideMark/>
          </w:tcPr>
          <w:p w14:paraId="516A087C" w14:textId="77777777" w:rsidR="001A5534" w:rsidRPr="00F036C2" w:rsidRDefault="001A5534" w:rsidP="006F0756">
            <w:pPr>
              <w:jc w:val="both"/>
              <w:rPr>
                <w:sz w:val="22"/>
                <w:szCs w:val="22"/>
              </w:rPr>
            </w:pPr>
            <w:r w:rsidRPr="00F036C2">
              <w:rPr>
                <w:b/>
                <w:bCs/>
                <w:sz w:val="22"/>
                <w:szCs w:val="22"/>
              </w:rPr>
              <w:t>Instrumentālie diagnostiskie izmeklējumi saņemot pakalpojumu jebkurai ķermeņa zonai/ orgānam bez reižu skaita, periodiskumu, noteiktās vai iespējamās diagnozes ierobežošanas,:</w:t>
            </w:r>
            <w:r w:rsidRPr="00F036C2">
              <w:rPr>
                <w:b/>
                <w:bCs/>
                <w:sz w:val="22"/>
                <w:szCs w:val="22"/>
              </w:rPr>
              <w:br/>
              <w:t xml:space="preserve">- </w:t>
            </w:r>
            <w:r w:rsidRPr="00F036C2">
              <w:rPr>
                <w:sz w:val="22"/>
                <w:szCs w:val="22"/>
              </w:rPr>
              <w:t xml:space="preserve">diagnostiskie (instrumentālie) izmeklējumi, t.sk.: </w:t>
            </w:r>
          </w:p>
          <w:p w14:paraId="6BD4687E" w14:textId="77777777" w:rsidR="001A5534" w:rsidRPr="00F036C2" w:rsidRDefault="001A5534" w:rsidP="006F0756">
            <w:pPr>
              <w:jc w:val="both"/>
              <w:rPr>
                <w:sz w:val="22"/>
                <w:szCs w:val="22"/>
              </w:rPr>
            </w:pPr>
            <w:r w:rsidRPr="00F036C2">
              <w:rPr>
                <w:sz w:val="22"/>
                <w:szCs w:val="22"/>
              </w:rPr>
              <w:t>-</w:t>
            </w:r>
            <w:proofErr w:type="spellStart"/>
            <w:r w:rsidRPr="00F036C2">
              <w:rPr>
                <w:sz w:val="22"/>
                <w:szCs w:val="22"/>
              </w:rPr>
              <w:t>rentgendiagnostika</w:t>
            </w:r>
            <w:proofErr w:type="spellEnd"/>
            <w:r w:rsidRPr="00F036C2">
              <w:rPr>
                <w:sz w:val="22"/>
                <w:szCs w:val="22"/>
              </w:rPr>
              <w:t xml:space="preserve"> orgāniem un ķermeņa daļām , </w:t>
            </w:r>
            <w:proofErr w:type="spellStart"/>
            <w:r w:rsidRPr="00F036C2">
              <w:rPr>
                <w:sz w:val="22"/>
                <w:szCs w:val="22"/>
              </w:rPr>
              <w:t>Rtg</w:t>
            </w:r>
            <w:proofErr w:type="spellEnd"/>
            <w:r w:rsidRPr="00F036C2">
              <w:rPr>
                <w:sz w:val="22"/>
                <w:szCs w:val="22"/>
              </w:rPr>
              <w:t xml:space="preserve"> izmeklēšana vairākās plāksnēs, digitālā fluorogrāfija;</w:t>
            </w:r>
          </w:p>
          <w:p w14:paraId="4EB995BF" w14:textId="77777777" w:rsidR="001A5534" w:rsidRPr="00F036C2" w:rsidRDefault="001A5534" w:rsidP="006F0756">
            <w:pPr>
              <w:jc w:val="both"/>
              <w:rPr>
                <w:sz w:val="22"/>
                <w:szCs w:val="22"/>
              </w:rPr>
            </w:pPr>
            <w:r w:rsidRPr="00F036C2">
              <w:rPr>
                <w:sz w:val="22"/>
                <w:szCs w:val="22"/>
              </w:rPr>
              <w:t xml:space="preserve">- </w:t>
            </w:r>
            <w:proofErr w:type="spellStart"/>
            <w:r w:rsidRPr="00F036C2">
              <w:rPr>
                <w:sz w:val="22"/>
                <w:szCs w:val="22"/>
              </w:rPr>
              <w:t>mammogrāfija</w:t>
            </w:r>
            <w:proofErr w:type="spellEnd"/>
            <w:r w:rsidRPr="00F036C2">
              <w:rPr>
                <w:sz w:val="22"/>
                <w:szCs w:val="22"/>
              </w:rPr>
              <w:t>;</w:t>
            </w:r>
          </w:p>
          <w:p w14:paraId="40B2907C" w14:textId="77777777" w:rsidR="001A5534" w:rsidRPr="00F036C2" w:rsidRDefault="001A5534" w:rsidP="006F0756">
            <w:pPr>
              <w:jc w:val="both"/>
              <w:rPr>
                <w:sz w:val="22"/>
                <w:szCs w:val="22"/>
              </w:rPr>
            </w:pPr>
            <w:r w:rsidRPr="00F036C2">
              <w:rPr>
                <w:sz w:val="22"/>
                <w:szCs w:val="22"/>
              </w:rPr>
              <w:t xml:space="preserve">- </w:t>
            </w:r>
            <w:proofErr w:type="spellStart"/>
            <w:r w:rsidRPr="00F036C2">
              <w:rPr>
                <w:sz w:val="22"/>
                <w:szCs w:val="22"/>
              </w:rPr>
              <w:t>elektrokardiogrāfija</w:t>
            </w:r>
            <w:proofErr w:type="spellEnd"/>
            <w:r w:rsidRPr="00F036C2">
              <w:rPr>
                <w:sz w:val="22"/>
                <w:szCs w:val="22"/>
              </w:rPr>
              <w:t>;</w:t>
            </w:r>
          </w:p>
          <w:p w14:paraId="1D5DC58F" w14:textId="77777777" w:rsidR="001A5534" w:rsidRPr="00F036C2" w:rsidRDefault="001A5534" w:rsidP="006F0756">
            <w:pPr>
              <w:jc w:val="both"/>
              <w:rPr>
                <w:sz w:val="22"/>
                <w:szCs w:val="22"/>
              </w:rPr>
            </w:pPr>
            <w:r w:rsidRPr="00F036C2">
              <w:rPr>
                <w:sz w:val="22"/>
                <w:szCs w:val="22"/>
              </w:rPr>
              <w:t xml:space="preserve">- </w:t>
            </w:r>
            <w:proofErr w:type="spellStart"/>
            <w:r w:rsidRPr="00F036C2">
              <w:rPr>
                <w:sz w:val="22"/>
                <w:szCs w:val="22"/>
              </w:rPr>
              <w:t>ehokardiogrāfija</w:t>
            </w:r>
            <w:proofErr w:type="spellEnd"/>
            <w:r w:rsidRPr="00F036C2">
              <w:rPr>
                <w:sz w:val="22"/>
                <w:szCs w:val="22"/>
              </w:rPr>
              <w:t>;</w:t>
            </w:r>
          </w:p>
          <w:p w14:paraId="3170B0A1" w14:textId="77777777" w:rsidR="001A5534" w:rsidRPr="00F036C2" w:rsidRDefault="001A5534" w:rsidP="006F0756">
            <w:pPr>
              <w:jc w:val="both"/>
              <w:rPr>
                <w:sz w:val="22"/>
                <w:szCs w:val="22"/>
              </w:rPr>
            </w:pPr>
            <w:r w:rsidRPr="00F036C2">
              <w:rPr>
                <w:sz w:val="22"/>
                <w:szCs w:val="22"/>
              </w:rPr>
              <w:t>- visas USI;</w:t>
            </w:r>
          </w:p>
          <w:p w14:paraId="4B34D45F" w14:textId="77777777" w:rsidR="001A5534" w:rsidRPr="00F036C2" w:rsidRDefault="001A5534" w:rsidP="006F0756">
            <w:pPr>
              <w:jc w:val="both"/>
              <w:rPr>
                <w:sz w:val="22"/>
                <w:szCs w:val="22"/>
              </w:rPr>
            </w:pPr>
            <w:r w:rsidRPr="00F036C2">
              <w:rPr>
                <w:sz w:val="22"/>
                <w:szCs w:val="22"/>
              </w:rPr>
              <w:t xml:space="preserve">- asinsvadu </w:t>
            </w:r>
            <w:proofErr w:type="spellStart"/>
            <w:r w:rsidRPr="00F036C2">
              <w:rPr>
                <w:sz w:val="22"/>
                <w:szCs w:val="22"/>
              </w:rPr>
              <w:t>sonogrāfiska</w:t>
            </w:r>
            <w:proofErr w:type="spellEnd"/>
            <w:r w:rsidRPr="00F036C2">
              <w:rPr>
                <w:sz w:val="22"/>
                <w:szCs w:val="22"/>
              </w:rPr>
              <w:t xml:space="preserve"> un </w:t>
            </w:r>
            <w:proofErr w:type="spellStart"/>
            <w:r w:rsidRPr="00F036C2">
              <w:rPr>
                <w:sz w:val="22"/>
                <w:szCs w:val="22"/>
              </w:rPr>
              <w:t>doplerogrāfiska</w:t>
            </w:r>
            <w:proofErr w:type="spellEnd"/>
            <w:r w:rsidRPr="00F036C2">
              <w:rPr>
                <w:sz w:val="22"/>
                <w:szCs w:val="22"/>
              </w:rPr>
              <w:t xml:space="preserve"> izmeklēšana;</w:t>
            </w:r>
          </w:p>
          <w:p w14:paraId="44C43014" w14:textId="77777777" w:rsidR="001A5534" w:rsidRPr="00F036C2" w:rsidRDefault="001A5534" w:rsidP="006F0756">
            <w:pPr>
              <w:jc w:val="both"/>
              <w:rPr>
                <w:sz w:val="22"/>
                <w:szCs w:val="22"/>
              </w:rPr>
            </w:pPr>
            <w:r w:rsidRPr="00F036C2">
              <w:rPr>
                <w:sz w:val="22"/>
                <w:szCs w:val="22"/>
              </w:rPr>
              <w:t xml:space="preserve">- </w:t>
            </w:r>
            <w:proofErr w:type="spellStart"/>
            <w:r w:rsidRPr="00F036C2">
              <w:rPr>
                <w:sz w:val="22"/>
                <w:szCs w:val="22"/>
              </w:rPr>
              <w:t>osteodensimetrija</w:t>
            </w:r>
            <w:proofErr w:type="spellEnd"/>
            <w:r w:rsidRPr="00F036C2">
              <w:rPr>
                <w:sz w:val="22"/>
                <w:szCs w:val="22"/>
              </w:rPr>
              <w:t>;</w:t>
            </w:r>
          </w:p>
          <w:p w14:paraId="35755ADD" w14:textId="77777777" w:rsidR="001A5534" w:rsidRPr="00F036C2" w:rsidRDefault="001A5534" w:rsidP="006F0756">
            <w:pPr>
              <w:jc w:val="both"/>
              <w:rPr>
                <w:sz w:val="22"/>
                <w:szCs w:val="22"/>
              </w:rPr>
            </w:pPr>
            <w:r w:rsidRPr="00F036C2">
              <w:rPr>
                <w:sz w:val="22"/>
                <w:szCs w:val="22"/>
              </w:rPr>
              <w:t>- OCT;</w:t>
            </w:r>
          </w:p>
          <w:p w14:paraId="722BA3D4" w14:textId="77777777" w:rsidR="001A5534" w:rsidRPr="00F036C2" w:rsidRDefault="001A5534" w:rsidP="006F0756">
            <w:pPr>
              <w:jc w:val="both"/>
              <w:rPr>
                <w:sz w:val="22"/>
                <w:szCs w:val="22"/>
              </w:rPr>
            </w:pPr>
            <w:r w:rsidRPr="00F036C2">
              <w:rPr>
                <w:sz w:val="22"/>
                <w:szCs w:val="22"/>
              </w:rPr>
              <w:t xml:space="preserve">- redzes pārbaude (t.sk. pie </w:t>
            </w:r>
            <w:proofErr w:type="spellStart"/>
            <w:r w:rsidRPr="00F036C2">
              <w:rPr>
                <w:sz w:val="22"/>
                <w:szCs w:val="22"/>
              </w:rPr>
              <w:t>optometrista</w:t>
            </w:r>
            <w:proofErr w:type="spellEnd"/>
            <w:r w:rsidRPr="00F036C2">
              <w:rPr>
                <w:sz w:val="22"/>
                <w:szCs w:val="22"/>
              </w:rPr>
              <w:t xml:space="preserve"> optikas izstrādājumu iegādes vietās) ;</w:t>
            </w:r>
          </w:p>
          <w:p w14:paraId="0F38EA2A" w14:textId="77777777" w:rsidR="001A5534" w:rsidRPr="00F036C2" w:rsidRDefault="001A5534" w:rsidP="006F0756">
            <w:pPr>
              <w:jc w:val="both"/>
              <w:rPr>
                <w:sz w:val="22"/>
                <w:szCs w:val="22"/>
              </w:rPr>
            </w:pPr>
            <w:r w:rsidRPr="00F036C2">
              <w:rPr>
                <w:sz w:val="22"/>
                <w:szCs w:val="22"/>
              </w:rPr>
              <w:t xml:space="preserve">- sirds </w:t>
            </w:r>
            <w:proofErr w:type="spellStart"/>
            <w:r w:rsidRPr="00F036C2">
              <w:rPr>
                <w:sz w:val="22"/>
                <w:szCs w:val="22"/>
              </w:rPr>
              <w:t>neinvazīvie</w:t>
            </w:r>
            <w:proofErr w:type="spellEnd"/>
            <w:r w:rsidRPr="00F036C2">
              <w:rPr>
                <w:sz w:val="22"/>
                <w:szCs w:val="22"/>
              </w:rPr>
              <w:t xml:space="preserve"> izmeklējumi;</w:t>
            </w:r>
          </w:p>
          <w:p w14:paraId="157C0156" w14:textId="77777777" w:rsidR="001A5534" w:rsidRPr="00F036C2" w:rsidRDefault="001A5534" w:rsidP="006F0756">
            <w:pPr>
              <w:jc w:val="both"/>
              <w:rPr>
                <w:sz w:val="22"/>
                <w:szCs w:val="22"/>
              </w:rPr>
            </w:pPr>
            <w:r w:rsidRPr="00F036C2">
              <w:rPr>
                <w:sz w:val="22"/>
                <w:szCs w:val="22"/>
              </w:rPr>
              <w:t xml:space="preserve">- </w:t>
            </w:r>
            <w:proofErr w:type="spellStart"/>
            <w:r w:rsidRPr="00F036C2">
              <w:rPr>
                <w:sz w:val="22"/>
                <w:szCs w:val="22"/>
              </w:rPr>
              <w:t>Holtera</w:t>
            </w:r>
            <w:proofErr w:type="spellEnd"/>
            <w:r w:rsidRPr="00F036C2">
              <w:rPr>
                <w:sz w:val="22"/>
                <w:szCs w:val="22"/>
              </w:rPr>
              <w:t xml:space="preserve"> </w:t>
            </w:r>
            <w:proofErr w:type="spellStart"/>
            <w:r w:rsidRPr="00F036C2">
              <w:rPr>
                <w:sz w:val="22"/>
                <w:szCs w:val="22"/>
              </w:rPr>
              <w:t>monitorēšana</w:t>
            </w:r>
            <w:proofErr w:type="spellEnd"/>
            <w:r w:rsidRPr="00F036C2">
              <w:rPr>
                <w:sz w:val="22"/>
                <w:szCs w:val="22"/>
              </w:rPr>
              <w:t>;</w:t>
            </w:r>
          </w:p>
          <w:p w14:paraId="514BFCEF" w14:textId="77777777" w:rsidR="001A5534" w:rsidRPr="00F036C2" w:rsidRDefault="001A5534" w:rsidP="006F0756">
            <w:pPr>
              <w:jc w:val="both"/>
              <w:rPr>
                <w:sz w:val="22"/>
                <w:szCs w:val="22"/>
              </w:rPr>
            </w:pPr>
            <w:r w:rsidRPr="00F036C2">
              <w:rPr>
                <w:sz w:val="22"/>
                <w:szCs w:val="22"/>
              </w:rPr>
              <w:t xml:space="preserve">- </w:t>
            </w:r>
            <w:proofErr w:type="spellStart"/>
            <w:r w:rsidRPr="00F036C2">
              <w:rPr>
                <w:sz w:val="22"/>
                <w:szCs w:val="22"/>
              </w:rPr>
              <w:t>veloergonomitrija</w:t>
            </w:r>
            <w:proofErr w:type="spellEnd"/>
            <w:r w:rsidRPr="00F036C2">
              <w:rPr>
                <w:sz w:val="22"/>
                <w:szCs w:val="22"/>
              </w:rPr>
              <w:t>;</w:t>
            </w:r>
          </w:p>
          <w:p w14:paraId="6B333B9B" w14:textId="77777777" w:rsidR="001A5534" w:rsidRPr="00F036C2" w:rsidRDefault="001A5534" w:rsidP="006F0756">
            <w:pPr>
              <w:jc w:val="both"/>
              <w:rPr>
                <w:sz w:val="22"/>
                <w:szCs w:val="22"/>
              </w:rPr>
            </w:pPr>
            <w:r w:rsidRPr="00F036C2">
              <w:rPr>
                <w:sz w:val="22"/>
                <w:szCs w:val="22"/>
              </w:rPr>
              <w:t xml:space="preserve">- </w:t>
            </w:r>
            <w:proofErr w:type="spellStart"/>
            <w:r w:rsidRPr="00F036C2">
              <w:rPr>
                <w:sz w:val="22"/>
                <w:szCs w:val="22"/>
              </w:rPr>
              <w:t>audiogramma</w:t>
            </w:r>
            <w:proofErr w:type="spellEnd"/>
            <w:r w:rsidRPr="00F036C2">
              <w:rPr>
                <w:sz w:val="22"/>
                <w:szCs w:val="22"/>
              </w:rPr>
              <w:t xml:space="preserve">; </w:t>
            </w:r>
            <w:proofErr w:type="spellStart"/>
            <w:r w:rsidRPr="00F036C2">
              <w:rPr>
                <w:sz w:val="22"/>
                <w:szCs w:val="22"/>
              </w:rPr>
              <w:t>audiometrija</w:t>
            </w:r>
            <w:proofErr w:type="spellEnd"/>
            <w:r w:rsidRPr="00F036C2">
              <w:rPr>
                <w:sz w:val="22"/>
                <w:szCs w:val="22"/>
              </w:rPr>
              <w:t>;</w:t>
            </w:r>
          </w:p>
          <w:p w14:paraId="2782A0E5" w14:textId="77777777" w:rsidR="001A5534" w:rsidRPr="00F036C2" w:rsidRDefault="001A5534" w:rsidP="006F0756">
            <w:pPr>
              <w:jc w:val="both"/>
              <w:rPr>
                <w:sz w:val="22"/>
                <w:szCs w:val="22"/>
              </w:rPr>
            </w:pPr>
          </w:p>
        </w:tc>
        <w:tc>
          <w:tcPr>
            <w:tcW w:w="1195" w:type="pct"/>
            <w:tcBorders>
              <w:top w:val="nil"/>
              <w:left w:val="nil"/>
              <w:bottom w:val="single" w:sz="4" w:space="0" w:color="auto"/>
              <w:right w:val="single" w:sz="4" w:space="0" w:color="auto"/>
            </w:tcBorders>
            <w:vAlign w:val="center"/>
            <w:hideMark/>
          </w:tcPr>
          <w:p w14:paraId="59634722" w14:textId="188B26C0" w:rsidR="001A5534" w:rsidRPr="00F036C2" w:rsidRDefault="001A5534" w:rsidP="003D3B49">
            <w:pPr>
              <w:rPr>
                <w:sz w:val="22"/>
                <w:szCs w:val="22"/>
              </w:rPr>
            </w:pPr>
            <w:r w:rsidRPr="00F036C2">
              <w:rPr>
                <w:sz w:val="22"/>
                <w:szCs w:val="22"/>
              </w:rPr>
              <w:t xml:space="preserve">Ne mazāk kā </w:t>
            </w:r>
            <w:r w:rsidRPr="00F036C2">
              <w:rPr>
                <w:b/>
                <w:sz w:val="22"/>
                <w:szCs w:val="22"/>
              </w:rPr>
              <w:t xml:space="preserve">EUR </w:t>
            </w:r>
            <w:r w:rsidR="005C1744" w:rsidRPr="00F036C2">
              <w:rPr>
                <w:b/>
                <w:sz w:val="22"/>
                <w:szCs w:val="22"/>
              </w:rPr>
              <w:t>4</w:t>
            </w:r>
            <w:r w:rsidRPr="00F036C2">
              <w:rPr>
                <w:b/>
                <w:sz w:val="22"/>
                <w:szCs w:val="22"/>
              </w:rPr>
              <w:t>0</w:t>
            </w:r>
            <w:r w:rsidRPr="00F036C2">
              <w:rPr>
                <w:sz w:val="22"/>
                <w:szCs w:val="22"/>
              </w:rPr>
              <w:t xml:space="preserve"> par  vienu izmeklējumu bez skaita ierobežojuma un bez gada kopējā atlīdzību </w:t>
            </w:r>
            <w:proofErr w:type="spellStart"/>
            <w:r w:rsidRPr="00F036C2">
              <w:rPr>
                <w:sz w:val="22"/>
                <w:szCs w:val="22"/>
              </w:rPr>
              <w:t>apakšlimita</w:t>
            </w:r>
            <w:proofErr w:type="spellEnd"/>
            <w:r w:rsidRPr="00F036C2">
              <w:rPr>
                <w:sz w:val="22"/>
                <w:szCs w:val="22"/>
              </w:rPr>
              <w:t xml:space="preserve"> uz šo pakalpojumu klāstu</w:t>
            </w:r>
          </w:p>
        </w:tc>
        <w:tc>
          <w:tcPr>
            <w:tcW w:w="1194" w:type="pct"/>
            <w:tcBorders>
              <w:top w:val="nil"/>
              <w:left w:val="nil"/>
              <w:bottom w:val="single" w:sz="4" w:space="0" w:color="auto"/>
              <w:right w:val="single" w:sz="4" w:space="0" w:color="auto"/>
            </w:tcBorders>
            <w:vAlign w:val="center"/>
          </w:tcPr>
          <w:p w14:paraId="33CD0673" w14:textId="77777777" w:rsidR="001A5534" w:rsidRPr="00F036C2" w:rsidRDefault="001A5534" w:rsidP="005F4F47">
            <w:pPr>
              <w:jc w:val="center"/>
              <w:rPr>
                <w:sz w:val="22"/>
                <w:szCs w:val="22"/>
              </w:rPr>
            </w:pPr>
          </w:p>
        </w:tc>
      </w:tr>
      <w:tr w:rsidR="001A5534" w:rsidRPr="005C1744" w14:paraId="685ABDB0" w14:textId="5B7D2D83" w:rsidTr="005D4A82">
        <w:trPr>
          <w:trHeight w:val="2115"/>
        </w:trPr>
        <w:tc>
          <w:tcPr>
            <w:tcW w:w="371" w:type="pct"/>
            <w:tcBorders>
              <w:top w:val="nil"/>
              <w:left w:val="single" w:sz="4" w:space="0" w:color="auto"/>
              <w:bottom w:val="single" w:sz="4" w:space="0" w:color="auto"/>
              <w:right w:val="single" w:sz="4" w:space="0" w:color="auto"/>
            </w:tcBorders>
            <w:vAlign w:val="center"/>
            <w:hideMark/>
          </w:tcPr>
          <w:p w14:paraId="0FD9DBD8" w14:textId="10CD06A0" w:rsidR="001A5534" w:rsidRPr="00F036C2" w:rsidRDefault="001A5534" w:rsidP="003D3B49">
            <w:pPr>
              <w:jc w:val="center"/>
              <w:rPr>
                <w:sz w:val="22"/>
                <w:szCs w:val="22"/>
              </w:rPr>
            </w:pPr>
            <w:r w:rsidRPr="00F036C2">
              <w:rPr>
                <w:sz w:val="22"/>
                <w:szCs w:val="22"/>
              </w:rPr>
              <w:t>3.1</w:t>
            </w:r>
            <w:r w:rsidR="005C1744" w:rsidRPr="00F036C2">
              <w:rPr>
                <w:sz w:val="22"/>
                <w:szCs w:val="22"/>
              </w:rPr>
              <w:t>0</w:t>
            </w:r>
            <w:r w:rsidRPr="00F036C2">
              <w:rPr>
                <w:sz w:val="22"/>
                <w:szCs w:val="22"/>
              </w:rPr>
              <w:t>.</w:t>
            </w:r>
          </w:p>
        </w:tc>
        <w:tc>
          <w:tcPr>
            <w:tcW w:w="2240" w:type="pct"/>
            <w:tcBorders>
              <w:top w:val="nil"/>
              <w:left w:val="nil"/>
              <w:bottom w:val="single" w:sz="4" w:space="0" w:color="auto"/>
              <w:right w:val="single" w:sz="4" w:space="0" w:color="auto"/>
            </w:tcBorders>
            <w:vAlign w:val="center"/>
          </w:tcPr>
          <w:p w14:paraId="33D3A837" w14:textId="77777777" w:rsidR="001A5534" w:rsidRPr="00F036C2" w:rsidRDefault="001A5534" w:rsidP="006F0756">
            <w:pPr>
              <w:jc w:val="both"/>
              <w:rPr>
                <w:sz w:val="22"/>
                <w:szCs w:val="22"/>
              </w:rPr>
            </w:pPr>
            <w:r w:rsidRPr="00F036C2">
              <w:rPr>
                <w:b/>
                <w:bCs/>
                <w:sz w:val="22"/>
                <w:szCs w:val="22"/>
              </w:rPr>
              <w:t xml:space="preserve">Dārgo tehnoloģiju ambulatori instrumentālie izmeklējumi bez reižu skaita, periodiskumu, noteiktās vai iespējamās diagnozes ierobežošanas, </w:t>
            </w:r>
            <w:proofErr w:type="spellStart"/>
            <w:r w:rsidRPr="00F036C2">
              <w:rPr>
                <w:b/>
                <w:bCs/>
                <w:sz w:val="22"/>
                <w:szCs w:val="22"/>
              </w:rPr>
              <w:t>t.sk.anestēzija</w:t>
            </w:r>
            <w:proofErr w:type="spellEnd"/>
            <w:r w:rsidRPr="00F036C2">
              <w:rPr>
                <w:b/>
                <w:bCs/>
                <w:sz w:val="22"/>
                <w:szCs w:val="22"/>
              </w:rPr>
              <w:t xml:space="preserve"> un </w:t>
            </w:r>
            <w:proofErr w:type="spellStart"/>
            <w:r w:rsidRPr="00F036C2">
              <w:rPr>
                <w:b/>
                <w:bCs/>
                <w:sz w:val="22"/>
                <w:szCs w:val="22"/>
              </w:rPr>
              <w:t>sedācija</w:t>
            </w:r>
            <w:proofErr w:type="spellEnd"/>
            <w:r w:rsidRPr="00F036C2">
              <w:rPr>
                <w:b/>
                <w:bCs/>
                <w:sz w:val="22"/>
                <w:szCs w:val="22"/>
              </w:rPr>
              <w:t>:</w:t>
            </w:r>
            <w:r w:rsidRPr="00F036C2">
              <w:rPr>
                <w:b/>
                <w:bCs/>
                <w:sz w:val="22"/>
                <w:szCs w:val="22"/>
              </w:rPr>
              <w:br/>
            </w:r>
            <w:r w:rsidRPr="00F036C2">
              <w:rPr>
                <w:sz w:val="22"/>
                <w:szCs w:val="22"/>
              </w:rPr>
              <w:t xml:space="preserve">- Datorizēta </w:t>
            </w:r>
            <w:proofErr w:type="spellStart"/>
            <w:r w:rsidRPr="00F036C2">
              <w:rPr>
                <w:sz w:val="22"/>
                <w:szCs w:val="22"/>
              </w:rPr>
              <w:t>encefalogrāfija</w:t>
            </w:r>
            <w:proofErr w:type="spellEnd"/>
            <w:r w:rsidRPr="00F036C2">
              <w:rPr>
                <w:sz w:val="22"/>
                <w:szCs w:val="22"/>
              </w:rPr>
              <w:t xml:space="preserve">, </w:t>
            </w:r>
            <w:proofErr w:type="spellStart"/>
            <w:r w:rsidRPr="00F036C2">
              <w:rPr>
                <w:sz w:val="22"/>
                <w:szCs w:val="22"/>
              </w:rPr>
              <w:t>elektroencefalogrāfija</w:t>
            </w:r>
            <w:proofErr w:type="spellEnd"/>
            <w:r w:rsidRPr="00F036C2">
              <w:rPr>
                <w:sz w:val="22"/>
                <w:szCs w:val="22"/>
              </w:rPr>
              <w:t>;</w:t>
            </w:r>
          </w:p>
          <w:p w14:paraId="59E9090A" w14:textId="77777777" w:rsidR="001A5534" w:rsidRPr="00F036C2" w:rsidRDefault="001A5534" w:rsidP="006F0756">
            <w:pPr>
              <w:jc w:val="both"/>
              <w:rPr>
                <w:sz w:val="22"/>
                <w:szCs w:val="22"/>
              </w:rPr>
            </w:pPr>
            <w:r w:rsidRPr="00F036C2">
              <w:rPr>
                <w:sz w:val="22"/>
                <w:szCs w:val="22"/>
              </w:rPr>
              <w:t xml:space="preserve">- </w:t>
            </w:r>
            <w:proofErr w:type="spellStart"/>
            <w:r w:rsidRPr="00F036C2">
              <w:rPr>
                <w:sz w:val="22"/>
                <w:szCs w:val="22"/>
              </w:rPr>
              <w:t>Neirogrāfija</w:t>
            </w:r>
            <w:proofErr w:type="spellEnd"/>
            <w:r w:rsidRPr="00F036C2">
              <w:rPr>
                <w:sz w:val="22"/>
                <w:szCs w:val="22"/>
              </w:rPr>
              <w:t xml:space="preserve">, </w:t>
            </w:r>
            <w:proofErr w:type="spellStart"/>
            <w:r w:rsidRPr="00F036C2">
              <w:rPr>
                <w:sz w:val="22"/>
                <w:szCs w:val="22"/>
              </w:rPr>
              <w:t>elektromiogrāfija</w:t>
            </w:r>
            <w:proofErr w:type="spellEnd"/>
            <w:r w:rsidRPr="00F036C2">
              <w:rPr>
                <w:sz w:val="22"/>
                <w:szCs w:val="22"/>
              </w:rPr>
              <w:t>;</w:t>
            </w:r>
          </w:p>
          <w:p w14:paraId="5C0CB446" w14:textId="77777777" w:rsidR="001A5534" w:rsidRPr="00F036C2" w:rsidRDefault="001A5534" w:rsidP="006F0756">
            <w:pPr>
              <w:jc w:val="both"/>
              <w:rPr>
                <w:sz w:val="22"/>
                <w:szCs w:val="22"/>
              </w:rPr>
            </w:pPr>
            <w:r w:rsidRPr="00F036C2">
              <w:rPr>
                <w:sz w:val="22"/>
                <w:szCs w:val="22"/>
              </w:rPr>
              <w:t>- Rentgenogrāfija ar kontrastvielu;</w:t>
            </w:r>
          </w:p>
          <w:p w14:paraId="6E6CD3FE" w14:textId="77777777" w:rsidR="001A5534" w:rsidRPr="00F036C2" w:rsidRDefault="001A5534" w:rsidP="006F0756">
            <w:pPr>
              <w:jc w:val="both"/>
              <w:rPr>
                <w:sz w:val="22"/>
                <w:szCs w:val="22"/>
              </w:rPr>
            </w:pPr>
            <w:r w:rsidRPr="00F036C2">
              <w:rPr>
                <w:sz w:val="22"/>
                <w:szCs w:val="22"/>
              </w:rPr>
              <w:t xml:space="preserve">- </w:t>
            </w:r>
            <w:proofErr w:type="spellStart"/>
            <w:r w:rsidRPr="00F036C2">
              <w:rPr>
                <w:sz w:val="22"/>
                <w:szCs w:val="22"/>
              </w:rPr>
              <w:t>Fibrolaringoskopija</w:t>
            </w:r>
            <w:proofErr w:type="spellEnd"/>
            <w:r w:rsidRPr="00F036C2">
              <w:rPr>
                <w:sz w:val="22"/>
                <w:szCs w:val="22"/>
              </w:rPr>
              <w:t xml:space="preserve">, </w:t>
            </w:r>
            <w:proofErr w:type="spellStart"/>
            <w:r w:rsidRPr="00F036C2">
              <w:rPr>
                <w:sz w:val="22"/>
                <w:szCs w:val="22"/>
              </w:rPr>
              <w:t>videostroboskopija</w:t>
            </w:r>
            <w:proofErr w:type="spellEnd"/>
            <w:r w:rsidRPr="00F036C2">
              <w:rPr>
                <w:sz w:val="22"/>
                <w:szCs w:val="22"/>
              </w:rPr>
              <w:t xml:space="preserve">, </w:t>
            </w:r>
            <w:proofErr w:type="spellStart"/>
            <w:r w:rsidRPr="00F036C2">
              <w:rPr>
                <w:sz w:val="22"/>
                <w:szCs w:val="22"/>
              </w:rPr>
              <w:t>bronhoskopija</w:t>
            </w:r>
            <w:proofErr w:type="spellEnd"/>
            <w:r w:rsidRPr="00F036C2">
              <w:rPr>
                <w:sz w:val="22"/>
                <w:szCs w:val="22"/>
              </w:rPr>
              <w:t>;</w:t>
            </w:r>
          </w:p>
          <w:p w14:paraId="600DAD0F" w14:textId="77777777" w:rsidR="001A5534" w:rsidRPr="00F036C2" w:rsidRDefault="001A5534" w:rsidP="006F0756">
            <w:pPr>
              <w:jc w:val="both"/>
              <w:rPr>
                <w:sz w:val="22"/>
                <w:szCs w:val="22"/>
              </w:rPr>
            </w:pPr>
            <w:r w:rsidRPr="00F036C2">
              <w:rPr>
                <w:sz w:val="22"/>
                <w:szCs w:val="22"/>
              </w:rPr>
              <w:t xml:space="preserve">- Cistoskopija, </w:t>
            </w:r>
            <w:proofErr w:type="spellStart"/>
            <w:r w:rsidRPr="00F036C2">
              <w:rPr>
                <w:sz w:val="22"/>
                <w:szCs w:val="22"/>
              </w:rPr>
              <w:t>cistometrija</w:t>
            </w:r>
            <w:proofErr w:type="spellEnd"/>
            <w:r w:rsidRPr="00F036C2">
              <w:rPr>
                <w:sz w:val="22"/>
                <w:szCs w:val="22"/>
              </w:rPr>
              <w:t xml:space="preserve">, </w:t>
            </w:r>
            <w:proofErr w:type="spellStart"/>
            <w:r w:rsidRPr="00F036C2">
              <w:rPr>
                <w:sz w:val="22"/>
                <w:szCs w:val="22"/>
              </w:rPr>
              <w:t>uretroskopija</w:t>
            </w:r>
            <w:proofErr w:type="spellEnd"/>
            <w:r w:rsidRPr="00F036C2">
              <w:rPr>
                <w:sz w:val="22"/>
                <w:szCs w:val="22"/>
              </w:rPr>
              <w:t xml:space="preserve">, </w:t>
            </w:r>
            <w:proofErr w:type="spellStart"/>
            <w:r w:rsidRPr="00F036C2">
              <w:rPr>
                <w:sz w:val="22"/>
                <w:szCs w:val="22"/>
              </w:rPr>
              <w:t>histeroskopija</w:t>
            </w:r>
            <w:proofErr w:type="spellEnd"/>
            <w:r w:rsidRPr="00F036C2">
              <w:rPr>
                <w:sz w:val="22"/>
                <w:szCs w:val="22"/>
              </w:rPr>
              <w:t>;</w:t>
            </w:r>
          </w:p>
          <w:p w14:paraId="07B506F9" w14:textId="77777777" w:rsidR="001A5534" w:rsidRPr="00F036C2" w:rsidRDefault="001A5534" w:rsidP="006F0756">
            <w:pPr>
              <w:jc w:val="both"/>
              <w:rPr>
                <w:sz w:val="22"/>
                <w:szCs w:val="22"/>
              </w:rPr>
            </w:pPr>
            <w:r w:rsidRPr="00F036C2">
              <w:rPr>
                <w:sz w:val="22"/>
                <w:szCs w:val="22"/>
              </w:rPr>
              <w:t xml:space="preserve">- </w:t>
            </w:r>
            <w:proofErr w:type="spellStart"/>
            <w:r w:rsidRPr="00F036C2">
              <w:rPr>
                <w:sz w:val="22"/>
                <w:szCs w:val="22"/>
              </w:rPr>
              <w:t>Gastrointestinālie</w:t>
            </w:r>
            <w:proofErr w:type="spellEnd"/>
            <w:r w:rsidRPr="00F036C2">
              <w:rPr>
                <w:sz w:val="22"/>
                <w:szCs w:val="22"/>
              </w:rPr>
              <w:t xml:space="preserve"> </w:t>
            </w:r>
            <w:proofErr w:type="spellStart"/>
            <w:r w:rsidRPr="00F036C2">
              <w:rPr>
                <w:sz w:val="22"/>
                <w:szCs w:val="22"/>
              </w:rPr>
              <w:t>endoskopiskie</w:t>
            </w:r>
            <w:proofErr w:type="spellEnd"/>
            <w:r w:rsidRPr="00F036C2">
              <w:rPr>
                <w:sz w:val="22"/>
                <w:szCs w:val="22"/>
              </w:rPr>
              <w:t xml:space="preserve"> izmeklējumi (gastroskopija u.c.);</w:t>
            </w:r>
          </w:p>
          <w:p w14:paraId="46D92EDC" w14:textId="77777777" w:rsidR="001A5534" w:rsidRPr="00F036C2" w:rsidRDefault="001A5534" w:rsidP="006F0756">
            <w:pPr>
              <w:jc w:val="both"/>
              <w:rPr>
                <w:b/>
                <w:bCs/>
                <w:sz w:val="22"/>
                <w:szCs w:val="22"/>
              </w:rPr>
            </w:pPr>
            <w:r w:rsidRPr="00F036C2">
              <w:rPr>
                <w:sz w:val="22"/>
                <w:szCs w:val="22"/>
              </w:rPr>
              <w:t>-Citi dārgo tehnoloģiju izmeklējumi;</w:t>
            </w:r>
          </w:p>
          <w:p w14:paraId="14E794CD" w14:textId="77777777" w:rsidR="001A5534" w:rsidRPr="00F036C2" w:rsidRDefault="001A5534" w:rsidP="006F0756">
            <w:pPr>
              <w:jc w:val="both"/>
              <w:rPr>
                <w:b/>
                <w:bCs/>
                <w:sz w:val="22"/>
                <w:szCs w:val="22"/>
              </w:rPr>
            </w:pPr>
          </w:p>
        </w:tc>
        <w:tc>
          <w:tcPr>
            <w:tcW w:w="1195" w:type="pct"/>
            <w:tcBorders>
              <w:top w:val="nil"/>
              <w:left w:val="nil"/>
              <w:bottom w:val="single" w:sz="4" w:space="0" w:color="auto"/>
              <w:right w:val="single" w:sz="4" w:space="0" w:color="auto"/>
            </w:tcBorders>
            <w:vAlign w:val="center"/>
          </w:tcPr>
          <w:p w14:paraId="13443F03" w14:textId="77777777" w:rsidR="001A5534" w:rsidRPr="005C1744" w:rsidRDefault="001A5534" w:rsidP="003D3B49">
            <w:pPr>
              <w:rPr>
                <w:sz w:val="22"/>
                <w:szCs w:val="22"/>
              </w:rPr>
            </w:pPr>
            <w:r w:rsidRPr="00F036C2">
              <w:rPr>
                <w:sz w:val="22"/>
                <w:szCs w:val="22"/>
              </w:rPr>
              <w:t xml:space="preserve">Ne mazāk kā </w:t>
            </w:r>
            <w:r w:rsidRPr="00F036C2">
              <w:rPr>
                <w:b/>
                <w:sz w:val="22"/>
                <w:szCs w:val="22"/>
              </w:rPr>
              <w:t>EUR 50</w:t>
            </w:r>
            <w:r w:rsidRPr="00F036C2">
              <w:rPr>
                <w:sz w:val="22"/>
                <w:szCs w:val="22"/>
              </w:rPr>
              <w:t xml:space="preserve"> par  vienu izmeklējumu</w:t>
            </w:r>
          </w:p>
          <w:p w14:paraId="3C3214F5" w14:textId="77777777" w:rsidR="001A5534" w:rsidRPr="005C1744" w:rsidRDefault="001A5534" w:rsidP="003D3B49">
            <w:pPr>
              <w:rPr>
                <w:sz w:val="22"/>
                <w:szCs w:val="22"/>
              </w:rPr>
            </w:pPr>
          </w:p>
        </w:tc>
        <w:tc>
          <w:tcPr>
            <w:tcW w:w="1194" w:type="pct"/>
            <w:tcBorders>
              <w:top w:val="nil"/>
              <w:left w:val="nil"/>
              <w:bottom w:val="single" w:sz="4" w:space="0" w:color="auto"/>
              <w:right w:val="single" w:sz="4" w:space="0" w:color="auto"/>
            </w:tcBorders>
            <w:vAlign w:val="center"/>
          </w:tcPr>
          <w:p w14:paraId="6C47DC38" w14:textId="77777777" w:rsidR="001A5534" w:rsidRPr="005C1744" w:rsidRDefault="001A5534" w:rsidP="005F4F47">
            <w:pPr>
              <w:jc w:val="center"/>
              <w:rPr>
                <w:sz w:val="22"/>
                <w:szCs w:val="22"/>
              </w:rPr>
            </w:pPr>
          </w:p>
        </w:tc>
      </w:tr>
      <w:tr w:rsidR="001A5534" w:rsidRPr="00F036C2" w14:paraId="4D22DEE2" w14:textId="1BD8442F" w:rsidTr="005D4A82">
        <w:trPr>
          <w:trHeight w:val="2115"/>
        </w:trPr>
        <w:tc>
          <w:tcPr>
            <w:tcW w:w="371" w:type="pct"/>
            <w:tcBorders>
              <w:top w:val="nil"/>
              <w:left w:val="single" w:sz="4" w:space="0" w:color="auto"/>
              <w:bottom w:val="single" w:sz="4" w:space="0" w:color="auto"/>
              <w:right w:val="single" w:sz="4" w:space="0" w:color="auto"/>
            </w:tcBorders>
            <w:vAlign w:val="center"/>
          </w:tcPr>
          <w:p w14:paraId="7C2BFC19" w14:textId="0FDDA12A" w:rsidR="001A5534" w:rsidRPr="00F036C2" w:rsidRDefault="001A5534" w:rsidP="003D3B49">
            <w:pPr>
              <w:jc w:val="center"/>
              <w:rPr>
                <w:sz w:val="22"/>
                <w:szCs w:val="22"/>
              </w:rPr>
            </w:pPr>
            <w:r w:rsidRPr="00F036C2">
              <w:rPr>
                <w:sz w:val="22"/>
                <w:szCs w:val="22"/>
              </w:rPr>
              <w:t>3.1</w:t>
            </w:r>
            <w:r w:rsidR="005C1744" w:rsidRPr="00F036C2">
              <w:rPr>
                <w:sz w:val="22"/>
                <w:szCs w:val="22"/>
              </w:rPr>
              <w:t>1</w:t>
            </w:r>
            <w:r w:rsidRPr="00F036C2">
              <w:rPr>
                <w:sz w:val="22"/>
                <w:szCs w:val="22"/>
              </w:rPr>
              <w:t>.</w:t>
            </w:r>
          </w:p>
        </w:tc>
        <w:tc>
          <w:tcPr>
            <w:tcW w:w="2240" w:type="pct"/>
            <w:tcBorders>
              <w:top w:val="nil"/>
              <w:left w:val="nil"/>
              <w:bottom w:val="single" w:sz="4" w:space="0" w:color="auto"/>
              <w:right w:val="single" w:sz="4" w:space="0" w:color="auto"/>
            </w:tcBorders>
            <w:vAlign w:val="center"/>
          </w:tcPr>
          <w:p w14:paraId="3E735241" w14:textId="77777777" w:rsidR="001A5534" w:rsidRPr="00F036C2" w:rsidRDefault="001A5534" w:rsidP="006F0756">
            <w:pPr>
              <w:jc w:val="both"/>
              <w:rPr>
                <w:b/>
                <w:bCs/>
                <w:color w:val="000000"/>
                <w:sz w:val="22"/>
                <w:szCs w:val="22"/>
              </w:rPr>
            </w:pPr>
            <w:r w:rsidRPr="00F036C2">
              <w:rPr>
                <w:b/>
                <w:bCs/>
                <w:color w:val="000000"/>
                <w:sz w:val="22"/>
                <w:szCs w:val="22"/>
              </w:rPr>
              <w:t>Dārgo tehnoloģiju ambulatori instrumentālie izmeklējumi bez reižu skaita, periodiskumu, noteiktās vai iespējamās diagnozes ierobežošanas:</w:t>
            </w:r>
          </w:p>
          <w:p w14:paraId="69275529" w14:textId="77777777" w:rsidR="001A5534" w:rsidRPr="00F036C2" w:rsidRDefault="001A5534" w:rsidP="006F0756">
            <w:pPr>
              <w:jc w:val="both"/>
              <w:rPr>
                <w:b/>
                <w:bCs/>
                <w:sz w:val="22"/>
                <w:szCs w:val="22"/>
              </w:rPr>
            </w:pPr>
            <w:proofErr w:type="spellStart"/>
            <w:r w:rsidRPr="00F036C2">
              <w:rPr>
                <w:bCs/>
                <w:color w:val="000000"/>
                <w:sz w:val="22"/>
                <w:szCs w:val="22"/>
              </w:rPr>
              <w:t>skaitļotājtomogrāfiskie</w:t>
            </w:r>
            <w:proofErr w:type="spellEnd"/>
            <w:r w:rsidRPr="00F036C2">
              <w:rPr>
                <w:bCs/>
                <w:color w:val="000000"/>
                <w:sz w:val="22"/>
                <w:szCs w:val="22"/>
              </w:rPr>
              <w:t xml:space="preserve"> izmeklējumi ar/bez kontrastvielas</w:t>
            </w:r>
          </w:p>
        </w:tc>
        <w:tc>
          <w:tcPr>
            <w:tcW w:w="1195" w:type="pct"/>
            <w:tcBorders>
              <w:top w:val="nil"/>
              <w:left w:val="nil"/>
              <w:bottom w:val="single" w:sz="4" w:space="0" w:color="auto"/>
              <w:right w:val="single" w:sz="4" w:space="0" w:color="auto"/>
            </w:tcBorders>
            <w:vAlign w:val="center"/>
          </w:tcPr>
          <w:p w14:paraId="24FB0606" w14:textId="013211FE" w:rsidR="001A5534" w:rsidRPr="00F036C2" w:rsidRDefault="001A5534" w:rsidP="003D3B49">
            <w:pPr>
              <w:rPr>
                <w:sz w:val="22"/>
                <w:szCs w:val="22"/>
              </w:rPr>
            </w:pPr>
            <w:r w:rsidRPr="00F036C2">
              <w:rPr>
                <w:sz w:val="22"/>
                <w:szCs w:val="22"/>
              </w:rPr>
              <w:t xml:space="preserve">Ne mazāk kā </w:t>
            </w:r>
            <w:r w:rsidRPr="00F036C2">
              <w:rPr>
                <w:b/>
                <w:bCs/>
                <w:sz w:val="22"/>
                <w:szCs w:val="22"/>
              </w:rPr>
              <w:t xml:space="preserve">EUR </w:t>
            </w:r>
            <w:r w:rsidR="0011197C" w:rsidRPr="00F036C2">
              <w:rPr>
                <w:b/>
                <w:bCs/>
                <w:sz w:val="22"/>
                <w:szCs w:val="22"/>
              </w:rPr>
              <w:t>70</w:t>
            </w:r>
            <w:r w:rsidRPr="00F036C2">
              <w:rPr>
                <w:sz w:val="22"/>
                <w:szCs w:val="22"/>
              </w:rPr>
              <w:t xml:space="preserve"> par  vienu izmeklējumu</w:t>
            </w:r>
          </w:p>
        </w:tc>
        <w:tc>
          <w:tcPr>
            <w:tcW w:w="1194" w:type="pct"/>
            <w:tcBorders>
              <w:top w:val="nil"/>
              <w:left w:val="nil"/>
              <w:bottom w:val="single" w:sz="4" w:space="0" w:color="auto"/>
              <w:right w:val="single" w:sz="4" w:space="0" w:color="auto"/>
            </w:tcBorders>
            <w:vAlign w:val="center"/>
          </w:tcPr>
          <w:p w14:paraId="52BC9205" w14:textId="77777777" w:rsidR="001A5534" w:rsidRPr="00F036C2" w:rsidRDefault="001A5534" w:rsidP="005F4F47">
            <w:pPr>
              <w:jc w:val="center"/>
              <w:rPr>
                <w:sz w:val="22"/>
                <w:szCs w:val="22"/>
              </w:rPr>
            </w:pPr>
          </w:p>
        </w:tc>
      </w:tr>
      <w:tr w:rsidR="001A5534" w:rsidRPr="005C1744" w14:paraId="78A9363D" w14:textId="273AA694" w:rsidTr="005D4A82">
        <w:trPr>
          <w:trHeight w:val="780"/>
        </w:trPr>
        <w:tc>
          <w:tcPr>
            <w:tcW w:w="371" w:type="pct"/>
            <w:tcBorders>
              <w:top w:val="nil"/>
              <w:left w:val="single" w:sz="4" w:space="0" w:color="auto"/>
              <w:bottom w:val="single" w:sz="4" w:space="0" w:color="auto"/>
              <w:right w:val="single" w:sz="4" w:space="0" w:color="auto"/>
            </w:tcBorders>
            <w:vAlign w:val="center"/>
            <w:hideMark/>
          </w:tcPr>
          <w:p w14:paraId="4DCD619D" w14:textId="755BA9B4" w:rsidR="001A5534" w:rsidRPr="00F036C2" w:rsidRDefault="001A5534" w:rsidP="003D3B49">
            <w:pPr>
              <w:jc w:val="center"/>
              <w:rPr>
                <w:sz w:val="22"/>
                <w:szCs w:val="22"/>
              </w:rPr>
            </w:pPr>
            <w:r w:rsidRPr="00F036C2">
              <w:rPr>
                <w:sz w:val="22"/>
                <w:szCs w:val="22"/>
              </w:rPr>
              <w:t>3.1</w:t>
            </w:r>
            <w:r w:rsidR="00E62B3D" w:rsidRPr="00F036C2">
              <w:rPr>
                <w:sz w:val="22"/>
                <w:szCs w:val="22"/>
              </w:rPr>
              <w:t>2</w:t>
            </w:r>
            <w:r w:rsidRPr="00F036C2">
              <w:rPr>
                <w:sz w:val="22"/>
                <w:szCs w:val="22"/>
              </w:rPr>
              <w:t>.</w:t>
            </w:r>
          </w:p>
        </w:tc>
        <w:tc>
          <w:tcPr>
            <w:tcW w:w="2240" w:type="pct"/>
            <w:tcBorders>
              <w:top w:val="nil"/>
              <w:left w:val="nil"/>
              <w:bottom w:val="single" w:sz="4" w:space="0" w:color="auto"/>
              <w:right w:val="single" w:sz="4" w:space="0" w:color="auto"/>
            </w:tcBorders>
            <w:vAlign w:val="center"/>
          </w:tcPr>
          <w:p w14:paraId="5B2691E2" w14:textId="77777777" w:rsidR="001A5534" w:rsidRPr="00F036C2" w:rsidRDefault="001A5534" w:rsidP="006F0756">
            <w:pPr>
              <w:jc w:val="both"/>
              <w:rPr>
                <w:b/>
                <w:bCs/>
                <w:sz w:val="22"/>
                <w:szCs w:val="22"/>
              </w:rPr>
            </w:pPr>
            <w:r w:rsidRPr="00F036C2">
              <w:rPr>
                <w:b/>
                <w:bCs/>
                <w:sz w:val="22"/>
                <w:szCs w:val="22"/>
              </w:rPr>
              <w:t>Dārgo tehnoloģiju ambulatori instrumentālie izmeklējumi bez reižu skaita, periodiskumu, noteiktās vai iespējamās diagnozes ierobežošanas:</w:t>
            </w:r>
          </w:p>
          <w:p w14:paraId="71B780BC" w14:textId="77777777" w:rsidR="001A5534" w:rsidRPr="00F036C2" w:rsidRDefault="001A5534" w:rsidP="006F0756">
            <w:pPr>
              <w:pStyle w:val="Sarakstarindkopa"/>
              <w:numPr>
                <w:ilvl w:val="0"/>
                <w:numId w:val="9"/>
              </w:numPr>
              <w:tabs>
                <w:tab w:val="left" w:pos="316"/>
              </w:tabs>
              <w:ind w:left="316" w:hanging="316"/>
              <w:contextualSpacing w:val="0"/>
              <w:jc w:val="both"/>
              <w:rPr>
                <w:b/>
                <w:bCs/>
                <w:sz w:val="22"/>
                <w:szCs w:val="22"/>
              </w:rPr>
            </w:pPr>
            <w:r w:rsidRPr="00F036C2">
              <w:rPr>
                <w:sz w:val="22"/>
                <w:szCs w:val="22"/>
              </w:rPr>
              <w:t>Magnētiskā rezonanse (MR) ar/bez kontrastvielas;</w:t>
            </w:r>
          </w:p>
          <w:p w14:paraId="27D2B33F" w14:textId="77777777" w:rsidR="001A5534" w:rsidRPr="00F036C2" w:rsidRDefault="001A5534" w:rsidP="006F0756">
            <w:pPr>
              <w:pStyle w:val="Sarakstarindkopa"/>
              <w:tabs>
                <w:tab w:val="left" w:pos="316"/>
              </w:tabs>
              <w:ind w:left="316"/>
              <w:jc w:val="both"/>
              <w:rPr>
                <w:b/>
                <w:bCs/>
                <w:sz w:val="22"/>
                <w:szCs w:val="22"/>
              </w:rPr>
            </w:pPr>
          </w:p>
        </w:tc>
        <w:tc>
          <w:tcPr>
            <w:tcW w:w="1195" w:type="pct"/>
            <w:tcBorders>
              <w:top w:val="nil"/>
              <w:left w:val="nil"/>
              <w:bottom w:val="single" w:sz="4" w:space="0" w:color="auto"/>
              <w:right w:val="single" w:sz="4" w:space="0" w:color="auto"/>
            </w:tcBorders>
            <w:vAlign w:val="center"/>
          </w:tcPr>
          <w:p w14:paraId="5933309B" w14:textId="77777777" w:rsidR="001A5534" w:rsidRPr="005C1744" w:rsidRDefault="001A5534" w:rsidP="003D3B49">
            <w:pPr>
              <w:rPr>
                <w:sz w:val="22"/>
                <w:szCs w:val="22"/>
              </w:rPr>
            </w:pPr>
            <w:r w:rsidRPr="00F036C2">
              <w:rPr>
                <w:sz w:val="22"/>
                <w:szCs w:val="22"/>
              </w:rPr>
              <w:t xml:space="preserve">Ne mazāk kā </w:t>
            </w:r>
            <w:r w:rsidRPr="00F036C2">
              <w:rPr>
                <w:b/>
                <w:sz w:val="22"/>
                <w:szCs w:val="22"/>
              </w:rPr>
              <w:t>EUR 100</w:t>
            </w:r>
            <w:r w:rsidRPr="00F036C2">
              <w:rPr>
                <w:sz w:val="22"/>
                <w:szCs w:val="22"/>
              </w:rPr>
              <w:t xml:space="preserve"> par vienu izmeklējumu</w:t>
            </w:r>
          </w:p>
          <w:p w14:paraId="1BDC9768" w14:textId="77777777" w:rsidR="001A5534" w:rsidRPr="005C1744" w:rsidRDefault="001A5534" w:rsidP="003D3B49">
            <w:pPr>
              <w:rPr>
                <w:sz w:val="22"/>
                <w:szCs w:val="22"/>
              </w:rPr>
            </w:pPr>
          </w:p>
        </w:tc>
        <w:tc>
          <w:tcPr>
            <w:tcW w:w="1194" w:type="pct"/>
            <w:tcBorders>
              <w:top w:val="nil"/>
              <w:left w:val="nil"/>
              <w:bottom w:val="single" w:sz="4" w:space="0" w:color="auto"/>
              <w:right w:val="single" w:sz="4" w:space="0" w:color="auto"/>
            </w:tcBorders>
            <w:vAlign w:val="center"/>
          </w:tcPr>
          <w:p w14:paraId="101550AA" w14:textId="77777777" w:rsidR="001A5534" w:rsidRPr="005C1744" w:rsidRDefault="001A5534" w:rsidP="005F4F47">
            <w:pPr>
              <w:jc w:val="center"/>
              <w:rPr>
                <w:sz w:val="22"/>
                <w:szCs w:val="22"/>
              </w:rPr>
            </w:pPr>
          </w:p>
        </w:tc>
      </w:tr>
      <w:tr w:rsidR="001A5534" w:rsidRPr="00F036C2" w14:paraId="1C9832EC" w14:textId="1CC43585" w:rsidTr="005D4A82">
        <w:trPr>
          <w:trHeight w:val="780"/>
        </w:trPr>
        <w:tc>
          <w:tcPr>
            <w:tcW w:w="371" w:type="pct"/>
            <w:tcBorders>
              <w:top w:val="nil"/>
              <w:left w:val="single" w:sz="4" w:space="0" w:color="auto"/>
              <w:bottom w:val="single" w:sz="4" w:space="0" w:color="auto"/>
              <w:right w:val="single" w:sz="4" w:space="0" w:color="auto"/>
            </w:tcBorders>
            <w:vAlign w:val="center"/>
            <w:hideMark/>
          </w:tcPr>
          <w:p w14:paraId="0E92AA9D" w14:textId="34EF50DD" w:rsidR="001A5534" w:rsidRPr="00F036C2" w:rsidRDefault="001A5534" w:rsidP="003D3B49">
            <w:pPr>
              <w:jc w:val="center"/>
              <w:rPr>
                <w:sz w:val="22"/>
                <w:szCs w:val="22"/>
              </w:rPr>
            </w:pPr>
            <w:r w:rsidRPr="00F036C2">
              <w:rPr>
                <w:sz w:val="22"/>
                <w:szCs w:val="22"/>
              </w:rPr>
              <w:lastRenderedPageBreak/>
              <w:t>3.1</w:t>
            </w:r>
            <w:r w:rsidR="00644759" w:rsidRPr="00F036C2">
              <w:rPr>
                <w:sz w:val="22"/>
                <w:szCs w:val="22"/>
              </w:rPr>
              <w:t>3</w:t>
            </w:r>
            <w:r w:rsidRPr="00F036C2">
              <w:rPr>
                <w:sz w:val="22"/>
                <w:szCs w:val="22"/>
              </w:rPr>
              <w:t>.</w:t>
            </w:r>
          </w:p>
        </w:tc>
        <w:tc>
          <w:tcPr>
            <w:tcW w:w="2240" w:type="pct"/>
            <w:tcBorders>
              <w:top w:val="nil"/>
              <w:left w:val="nil"/>
              <w:bottom w:val="single" w:sz="4" w:space="0" w:color="auto"/>
              <w:right w:val="single" w:sz="4" w:space="0" w:color="auto"/>
            </w:tcBorders>
            <w:vAlign w:val="center"/>
            <w:hideMark/>
          </w:tcPr>
          <w:p w14:paraId="2BA8049B" w14:textId="77777777" w:rsidR="001A5534" w:rsidRPr="00F036C2" w:rsidRDefault="001A5534" w:rsidP="006F0756">
            <w:pPr>
              <w:jc w:val="both"/>
              <w:rPr>
                <w:sz w:val="22"/>
                <w:szCs w:val="22"/>
              </w:rPr>
            </w:pPr>
            <w:r w:rsidRPr="00F036C2">
              <w:rPr>
                <w:sz w:val="22"/>
                <w:szCs w:val="22"/>
              </w:rPr>
              <w:t>Ar darba specifiku saistītas obligātās veselības pārbaudes saskaņā ar Ministru kabineta noteikumiem.</w:t>
            </w:r>
          </w:p>
        </w:tc>
        <w:tc>
          <w:tcPr>
            <w:tcW w:w="1195" w:type="pct"/>
            <w:tcBorders>
              <w:top w:val="nil"/>
              <w:left w:val="nil"/>
              <w:bottom w:val="single" w:sz="4" w:space="0" w:color="auto"/>
              <w:right w:val="single" w:sz="4" w:space="0" w:color="auto"/>
            </w:tcBorders>
            <w:vAlign w:val="center"/>
            <w:hideMark/>
          </w:tcPr>
          <w:p w14:paraId="67C5714B" w14:textId="77777777" w:rsidR="001A5534" w:rsidRPr="00F036C2" w:rsidRDefault="001A5534" w:rsidP="003D3B49">
            <w:pPr>
              <w:rPr>
                <w:sz w:val="22"/>
                <w:szCs w:val="22"/>
              </w:rPr>
            </w:pPr>
            <w:r w:rsidRPr="00F036C2">
              <w:rPr>
                <w:b/>
                <w:sz w:val="22"/>
                <w:szCs w:val="22"/>
              </w:rPr>
              <w:t>100%</w:t>
            </w:r>
          </w:p>
        </w:tc>
        <w:tc>
          <w:tcPr>
            <w:tcW w:w="1194" w:type="pct"/>
            <w:tcBorders>
              <w:top w:val="nil"/>
              <w:left w:val="nil"/>
              <w:bottom w:val="single" w:sz="4" w:space="0" w:color="auto"/>
              <w:right w:val="single" w:sz="4" w:space="0" w:color="auto"/>
            </w:tcBorders>
            <w:vAlign w:val="center"/>
          </w:tcPr>
          <w:p w14:paraId="2E45E5CA" w14:textId="77777777" w:rsidR="001A5534" w:rsidRPr="00F036C2" w:rsidRDefault="001A5534" w:rsidP="005F4F47">
            <w:pPr>
              <w:jc w:val="center"/>
              <w:rPr>
                <w:b/>
                <w:sz w:val="22"/>
                <w:szCs w:val="22"/>
              </w:rPr>
            </w:pPr>
          </w:p>
        </w:tc>
      </w:tr>
      <w:tr w:rsidR="001A5534" w:rsidRPr="00F036C2" w14:paraId="6D3531B8" w14:textId="4A8D523F" w:rsidTr="005D4A82">
        <w:trPr>
          <w:trHeight w:val="780"/>
        </w:trPr>
        <w:tc>
          <w:tcPr>
            <w:tcW w:w="371" w:type="pct"/>
            <w:tcBorders>
              <w:top w:val="nil"/>
              <w:left w:val="single" w:sz="4" w:space="0" w:color="auto"/>
              <w:bottom w:val="single" w:sz="4" w:space="0" w:color="auto"/>
              <w:right w:val="single" w:sz="4" w:space="0" w:color="auto"/>
            </w:tcBorders>
            <w:vAlign w:val="center"/>
            <w:hideMark/>
          </w:tcPr>
          <w:p w14:paraId="15E6580F" w14:textId="3CB577D9" w:rsidR="001A5534" w:rsidRPr="00F036C2" w:rsidRDefault="001A5534" w:rsidP="003D3B49">
            <w:pPr>
              <w:jc w:val="center"/>
              <w:rPr>
                <w:sz w:val="22"/>
                <w:szCs w:val="22"/>
              </w:rPr>
            </w:pPr>
            <w:r w:rsidRPr="00F036C2">
              <w:rPr>
                <w:sz w:val="22"/>
                <w:szCs w:val="22"/>
              </w:rPr>
              <w:t>3.1</w:t>
            </w:r>
            <w:r w:rsidR="00644759" w:rsidRPr="00F036C2">
              <w:rPr>
                <w:sz w:val="22"/>
                <w:szCs w:val="22"/>
              </w:rPr>
              <w:t>4</w:t>
            </w:r>
            <w:r w:rsidRPr="00F036C2">
              <w:rPr>
                <w:sz w:val="22"/>
                <w:szCs w:val="22"/>
              </w:rPr>
              <w:t>.</w:t>
            </w:r>
          </w:p>
        </w:tc>
        <w:tc>
          <w:tcPr>
            <w:tcW w:w="2240" w:type="pct"/>
            <w:tcBorders>
              <w:top w:val="nil"/>
              <w:left w:val="nil"/>
              <w:bottom w:val="single" w:sz="4" w:space="0" w:color="auto"/>
              <w:right w:val="single" w:sz="4" w:space="0" w:color="auto"/>
            </w:tcBorders>
            <w:vAlign w:val="center"/>
            <w:hideMark/>
          </w:tcPr>
          <w:p w14:paraId="40CD0680" w14:textId="77777777" w:rsidR="001A5534" w:rsidRPr="00F036C2" w:rsidRDefault="001A5534" w:rsidP="006F0756">
            <w:pPr>
              <w:jc w:val="both"/>
              <w:rPr>
                <w:b/>
                <w:sz w:val="22"/>
                <w:szCs w:val="22"/>
              </w:rPr>
            </w:pPr>
            <w:r w:rsidRPr="00F036C2">
              <w:rPr>
                <w:b/>
                <w:bCs/>
                <w:sz w:val="22"/>
                <w:szCs w:val="22"/>
              </w:rPr>
              <w:t>Ārstu apskates izziņu un atļauju saņemšanai</w:t>
            </w:r>
            <w:r w:rsidRPr="00F036C2">
              <w:rPr>
                <w:sz w:val="22"/>
                <w:szCs w:val="22"/>
              </w:rPr>
              <w:t>, piemēram, autovadītājiem, ieroču turētājiem</w:t>
            </w:r>
          </w:p>
        </w:tc>
        <w:tc>
          <w:tcPr>
            <w:tcW w:w="1195" w:type="pct"/>
            <w:tcBorders>
              <w:top w:val="nil"/>
              <w:left w:val="nil"/>
              <w:bottom w:val="single" w:sz="4" w:space="0" w:color="auto"/>
              <w:right w:val="single" w:sz="4" w:space="0" w:color="auto"/>
            </w:tcBorders>
            <w:vAlign w:val="center"/>
            <w:hideMark/>
          </w:tcPr>
          <w:p w14:paraId="147F282E" w14:textId="77777777" w:rsidR="001A5534" w:rsidRPr="00F036C2" w:rsidRDefault="001A5534" w:rsidP="003D3B49">
            <w:pPr>
              <w:rPr>
                <w:b/>
                <w:sz w:val="22"/>
                <w:szCs w:val="22"/>
              </w:rPr>
            </w:pPr>
            <w:r w:rsidRPr="00F036C2">
              <w:rPr>
                <w:b/>
                <w:sz w:val="22"/>
                <w:szCs w:val="22"/>
              </w:rPr>
              <w:t>EUR 40</w:t>
            </w:r>
            <w:r w:rsidRPr="00F036C2">
              <w:rPr>
                <w:sz w:val="22"/>
                <w:szCs w:val="22"/>
              </w:rPr>
              <w:t xml:space="preserve"> polises termiņā</w:t>
            </w:r>
          </w:p>
        </w:tc>
        <w:tc>
          <w:tcPr>
            <w:tcW w:w="1194" w:type="pct"/>
            <w:tcBorders>
              <w:top w:val="nil"/>
              <w:left w:val="nil"/>
              <w:bottom w:val="single" w:sz="4" w:space="0" w:color="auto"/>
              <w:right w:val="single" w:sz="4" w:space="0" w:color="auto"/>
            </w:tcBorders>
            <w:vAlign w:val="center"/>
          </w:tcPr>
          <w:p w14:paraId="2A9908E4" w14:textId="77777777" w:rsidR="001A5534" w:rsidRPr="00F036C2" w:rsidRDefault="001A5534" w:rsidP="005F4F47">
            <w:pPr>
              <w:jc w:val="center"/>
              <w:rPr>
                <w:b/>
                <w:sz w:val="22"/>
                <w:szCs w:val="22"/>
              </w:rPr>
            </w:pPr>
          </w:p>
        </w:tc>
      </w:tr>
      <w:tr w:rsidR="001A5534" w:rsidRPr="00F036C2" w14:paraId="55ABC23B" w14:textId="4BF6C9AD" w:rsidTr="005D4A82">
        <w:trPr>
          <w:trHeight w:val="780"/>
        </w:trPr>
        <w:tc>
          <w:tcPr>
            <w:tcW w:w="371" w:type="pct"/>
            <w:tcBorders>
              <w:top w:val="nil"/>
              <w:left w:val="single" w:sz="4" w:space="0" w:color="auto"/>
              <w:bottom w:val="single" w:sz="4" w:space="0" w:color="auto"/>
              <w:right w:val="single" w:sz="4" w:space="0" w:color="auto"/>
            </w:tcBorders>
            <w:vAlign w:val="center"/>
          </w:tcPr>
          <w:p w14:paraId="2CC144D9" w14:textId="38863B86" w:rsidR="001A5534" w:rsidRPr="00F036C2" w:rsidRDefault="001A5534" w:rsidP="003D3B49">
            <w:pPr>
              <w:jc w:val="center"/>
              <w:rPr>
                <w:sz w:val="22"/>
                <w:szCs w:val="22"/>
              </w:rPr>
            </w:pPr>
            <w:r w:rsidRPr="00F036C2">
              <w:rPr>
                <w:sz w:val="22"/>
                <w:szCs w:val="22"/>
              </w:rPr>
              <w:t>3.1</w:t>
            </w:r>
            <w:r w:rsidR="00CB4749" w:rsidRPr="00F036C2">
              <w:rPr>
                <w:sz w:val="22"/>
                <w:szCs w:val="22"/>
              </w:rPr>
              <w:t>5</w:t>
            </w:r>
            <w:r w:rsidRPr="00F036C2">
              <w:rPr>
                <w:sz w:val="22"/>
                <w:szCs w:val="22"/>
              </w:rPr>
              <w:t>.</w:t>
            </w:r>
          </w:p>
        </w:tc>
        <w:tc>
          <w:tcPr>
            <w:tcW w:w="2240" w:type="pct"/>
            <w:tcBorders>
              <w:top w:val="nil"/>
              <w:left w:val="nil"/>
              <w:bottom w:val="single" w:sz="4" w:space="0" w:color="auto"/>
              <w:right w:val="single" w:sz="4" w:space="0" w:color="auto"/>
            </w:tcBorders>
            <w:vAlign w:val="center"/>
          </w:tcPr>
          <w:p w14:paraId="0D7B0CFB" w14:textId="77777777" w:rsidR="001A5534" w:rsidRPr="00F036C2" w:rsidRDefault="001A5534" w:rsidP="006F0756">
            <w:pPr>
              <w:jc w:val="both"/>
              <w:rPr>
                <w:b/>
                <w:bCs/>
                <w:sz w:val="22"/>
                <w:szCs w:val="22"/>
              </w:rPr>
            </w:pPr>
            <w:r w:rsidRPr="00F036C2">
              <w:rPr>
                <w:b/>
                <w:bCs/>
                <w:color w:val="000000"/>
                <w:sz w:val="22"/>
                <w:szCs w:val="22"/>
              </w:rPr>
              <w:t xml:space="preserve">Ģimenes/arodslimību ārsta </w:t>
            </w:r>
            <w:r w:rsidRPr="00F036C2">
              <w:rPr>
                <w:color w:val="000000"/>
                <w:sz w:val="22"/>
                <w:szCs w:val="22"/>
              </w:rPr>
              <w:t>atzinums par personas veselības stāvokļa atbilstību veicamajam darbam (veidlapa Nr.027/u, attiecās uz pasūtītāja norīkojumiem)</w:t>
            </w:r>
          </w:p>
        </w:tc>
        <w:tc>
          <w:tcPr>
            <w:tcW w:w="1195" w:type="pct"/>
            <w:tcBorders>
              <w:top w:val="nil"/>
              <w:left w:val="nil"/>
              <w:bottom w:val="single" w:sz="4" w:space="0" w:color="auto"/>
              <w:right w:val="single" w:sz="4" w:space="0" w:color="auto"/>
            </w:tcBorders>
            <w:vAlign w:val="center"/>
          </w:tcPr>
          <w:p w14:paraId="44ADABFC" w14:textId="77777777" w:rsidR="001A5534" w:rsidRPr="00F036C2" w:rsidRDefault="001A5534" w:rsidP="003D3B49">
            <w:pPr>
              <w:rPr>
                <w:b/>
                <w:bCs/>
                <w:sz w:val="22"/>
                <w:szCs w:val="22"/>
              </w:rPr>
            </w:pPr>
            <w:r w:rsidRPr="00F036C2">
              <w:rPr>
                <w:b/>
                <w:bCs/>
                <w:sz w:val="22"/>
                <w:szCs w:val="22"/>
              </w:rPr>
              <w:t>100%</w:t>
            </w:r>
          </w:p>
        </w:tc>
        <w:tc>
          <w:tcPr>
            <w:tcW w:w="1194" w:type="pct"/>
            <w:tcBorders>
              <w:top w:val="nil"/>
              <w:left w:val="nil"/>
              <w:bottom w:val="single" w:sz="4" w:space="0" w:color="auto"/>
              <w:right w:val="single" w:sz="4" w:space="0" w:color="auto"/>
            </w:tcBorders>
            <w:vAlign w:val="center"/>
          </w:tcPr>
          <w:p w14:paraId="55A3CA30" w14:textId="77777777" w:rsidR="001A5534" w:rsidRPr="00F036C2" w:rsidRDefault="001A5534" w:rsidP="005F4F47">
            <w:pPr>
              <w:jc w:val="center"/>
              <w:rPr>
                <w:b/>
                <w:bCs/>
                <w:sz w:val="22"/>
                <w:szCs w:val="22"/>
              </w:rPr>
            </w:pPr>
          </w:p>
        </w:tc>
      </w:tr>
      <w:tr w:rsidR="001A5534" w:rsidRPr="00F036C2" w14:paraId="2AFA79A8" w14:textId="599B71FB" w:rsidTr="005D4A82">
        <w:trPr>
          <w:trHeight w:val="699"/>
        </w:trPr>
        <w:tc>
          <w:tcPr>
            <w:tcW w:w="371" w:type="pct"/>
            <w:tcBorders>
              <w:top w:val="nil"/>
              <w:left w:val="single" w:sz="4" w:space="0" w:color="auto"/>
              <w:bottom w:val="single" w:sz="4" w:space="0" w:color="auto"/>
              <w:right w:val="single" w:sz="4" w:space="0" w:color="auto"/>
            </w:tcBorders>
            <w:vAlign w:val="center"/>
          </w:tcPr>
          <w:p w14:paraId="092A331B" w14:textId="4E6CD91E" w:rsidR="001A5534" w:rsidRPr="00F036C2" w:rsidRDefault="000C3635" w:rsidP="003D3B49">
            <w:pPr>
              <w:jc w:val="center"/>
              <w:rPr>
                <w:sz w:val="22"/>
                <w:szCs w:val="22"/>
              </w:rPr>
            </w:pPr>
            <w:r w:rsidRPr="00F036C2">
              <w:rPr>
                <w:sz w:val="22"/>
                <w:szCs w:val="22"/>
              </w:rPr>
              <w:t>4</w:t>
            </w:r>
          </w:p>
        </w:tc>
        <w:tc>
          <w:tcPr>
            <w:tcW w:w="2240" w:type="pct"/>
            <w:tcBorders>
              <w:top w:val="nil"/>
              <w:left w:val="nil"/>
              <w:bottom w:val="single" w:sz="4" w:space="0" w:color="auto"/>
              <w:right w:val="single" w:sz="4" w:space="0" w:color="auto"/>
            </w:tcBorders>
            <w:shd w:val="clear" w:color="auto" w:fill="FFFFFF"/>
            <w:vAlign w:val="center"/>
          </w:tcPr>
          <w:p w14:paraId="32F73DBE" w14:textId="7A16AF36" w:rsidR="001A5534" w:rsidRPr="00F036C2" w:rsidRDefault="001A5534" w:rsidP="006F0756">
            <w:pPr>
              <w:jc w:val="both"/>
              <w:rPr>
                <w:b/>
                <w:bCs/>
                <w:sz w:val="22"/>
                <w:szCs w:val="22"/>
              </w:rPr>
            </w:pPr>
            <w:r w:rsidRPr="00F036C2">
              <w:rPr>
                <w:b/>
                <w:bCs/>
                <w:sz w:val="22"/>
                <w:szCs w:val="22"/>
              </w:rPr>
              <w:t>Vakcinācija</w:t>
            </w:r>
            <w:r w:rsidRPr="00F036C2">
              <w:rPr>
                <w:sz w:val="22"/>
                <w:szCs w:val="22"/>
              </w:rPr>
              <w:t xml:space="preserve"> ērču encefalītu, </w:t>
            </w:r>
            <w:proofErr w:type="spellStart"/>
            <w:r w:rsidRPr="00F036C2">
              <w:rPr>
                <w:sz w:val="22"/>
                <w:szCs w:val="22"/>
              </w:rPr>
              <w:t>pneimo</w:t>
            </w:r>
            <w:proofErr w:type="spellEnd"/>
            <w:r w:rsidRPr="00F036C2">
              <w:rPr>
                <w:sz w:val="22"/>
                <w:szCs w:val="22"/>
              </w:rPr>
              <w:t xml:space="preserve"> vakcīna, vakcinācija pret A un B hepatītu</w:t>
            </w:r>
          </w:p>
        </w:tc>
        <w:tc>
          <w:tcPr>
            <w:tcW w:w="1195" w:type="pct"/>
            <w:tcBorders>
              <w:top w:val="nil"/>
              <w:left w:val="nil"/>
              <w:bottom w:val="single" w:sz="4" w:space="0" w:color="auto"/>
              <w:right w:val="single" w:sz="4" w:space="0" w:color="auto"/>
            </w:tcBorders>
            <w:shd w:val="clear" w:color="auto" w:fill="FFFFFF"/>
            <w:vAlign w:val="center"/>
          </w:tcPr>
          <w:p w14:paraId="52087EEF" w14:textId="0F903B44" w:rsidR="001A5534" w:rsidRPr="00F036C2" w:rsidRDefault="001A5534" w:rsidP="003D3B49">
            <w:pPr>
              <w:rPr>
                <w:sz w:val="22"/>
                <w:szCs w:val="22"/>
              </w:rPr>
            </w:pPr>
            <w:r w:rsidRPr="00F036C2">
              <w:rPr>
                <w:b/>
                <w:sz w:val="22"/>
                <w:szCs w:val="22"/>
              </w:rPr>
              <w:t xml:space="preserve">EUR </w:t>
            </w:r>
            <w:r w:rsidR="000C7679" w:rsidRPr="00F036C2">
              <w:rPr>
                <w:b/>
                <w:sz w:val="22"/>
                <w:szCs w:val="22"/>
              </w:rPr>
              <w:t>70</w:t>
            </w:r>
            <w:r w:rsidRPr="00F036C2">
              <w:rPr>
                <w:b/>
                <w:sz w:val="22"/>
                <w:szCs w:val="22"/>
              </w:rPr>
              <w:t xml:space="preserve"> </w:t>
            </w:r>
            <w:r w:rsidRPr="00F036C2">
              <w:rPr>
                <w:sz w:val="22"/>
                <w:szCs w:val="22"/>
              </w:rPr>
              <w:t xml:space="preserve">polises termiņā </w:t>
            </w:r>
            <w:r w:rsidR="000C7679" w:rsidRPr="00F036C2">
              <w:rPr>
                <w:sz w:val="22"/>
                <w:szCs w:val="22"/>
              </w:rPr>
              <w:t>ne mazāk kā 2 reizes polises termiņā</w:t>
            </w:r>
          </w:p>
        </w:tc>
        <w:tc>
          <w:tcPr>
            <w:tcW w:w="1194" w:type="pct"/>
            <w:tcBorders>
              <w:top w:val="nil"/>
              <w:left w:val="nil"/>
              <w:bottom w:val="single" w:sz="4" w:space="0" w:color="auto"/>
              <w:right w:val="single" w:sz="4" w:space="0" w:color="auto"/>
            </w:tcBorders>
            <w:shd w:val="clear" w:color="auto" w:fill="FFFFFF"/>
            <w:vAlign w:val="center"/>
          </w:tcPr>
          <w:p w14:paraId="3B709602" w14:textId="05891FBE" w:rsidR="001A5534" w:rsidRPr="00F036C2" w:rsidRDefault="001A5534" w:rsidP="005B32FF">
            <w:pPr>
              <w:rPr>
                <w:b/>
                <w:sz w:val="22"/>
                <w:szCs w:val="22"/>
              </w:rPr>
            </w:pPr>
          </w:p>
        </w:tc>
      </w:tr>
      <w:tr w:rsidR="001A5534" w:rsidRPr="005C1744" w14:paraId="04953ECF" w14:textId="69378CD0" w:rsidTr="005D4A82">
        <w:trPr>
          <w:trHeight w:val="1305"/>
        </w:trPr>
        <w:tc>
          <w:tcPr>
            <w:tcW w:w="371" w:type="pct"/>
            <w:tcBorders>
              <w:top w:val="nil"/>
              <w:left w:val="single" w:sz="4" w:space="0" w:color="auto"/>
              <w:bottom w:val="single" w:sz="4" w:space="0" w:color="auto"/>
              <w:right w:val="single" w:sz="4" w:space="0" w:color="auto"/>
            </w:tcBorders>
            <w:vAlign w:val="center"/>
            <w:hideMark/>
          </w:tcPr>
          <w:p w14:paraId="6619EBE9" w14:textId="01B79D4E" w:rsidR="001A5534" w:rsidRPr="00F036C2" w:rsidRDefault="000C3635" w:rsidP="003D3B49">
            <w:pPr>
              <w:jc w:val="center"/>
              <w:rPr>
                <w:sz w:val="22"/>
                <w:szCs w:val="22"/>
              </w:rPr>
            </w:pPr>
            <w:r w:rsidRPr="00F036C2">
              <w:rPr>
                <w:sz w:val="22"/>
                <w:szCs w:val="22"/>
              </w:rPr>
              <w:t>5</w:t>
            </w:r>
          </w:p>
        </w:tc>
        <w:tc>
          <w:tcPr>
            <w:tcW w:w="2240" w:type="pct"/>
            <w:tcBorders>
              <w:top w:val="nil"/>
              <w:left w:val="nil"/>
              <w:bottom w:val="single" w:sz="4" w:space="0" w:color="auto"/>
              <w:right w:val="single" w:sz="4" w:space="0" w:color="auto"/>
            </w:tcBorders>
            <w:vAlign w:val="center"/>
          </w:tcPr>
          <w:p w14:paraId="0B7C273C" w14:textId="77777777" w:rsidR="001A5534" w:rsidRPr="00F036C2" w:rsidRDefault="001A5534" w:rsidP="006F0756">
            <w:pPr>
              <w:jc w:val="both"/>
              <w:rPr>
                <w:b/>
                <w:bCs/>
                <w:sz w:val="22"/>
                <w:szCs w:val="22"/>
              </w:rPr>
            </w:pPr>
          </w:p>
          <w:p w14:paraId="34F9D741" w14:textId="77777777" w:rsidR="001A5534" w:rsidRPr="00F036C2" w:rsidRDefault="001A5534" w:rsidP="006F0756">
            <w:pPr>
              <w:jc w:val="both"/>
              <w:rPr>
                <w:b/>
                <w:bCs/>
                <w:sz w:val="22"/>
                <w:szCs w:val="22"/>
              </w:rPr>
            </w:pPr>
            <w:r w:rsidRPr="00F036C2">
              <w:rPr>
                <w:b/>
                <w:bCs/>
                <w:sz w:val="22"/>
                <w:szCs w:val="22"/>
              </w:rPr>
              <w:t>Maksas stacionārā palīdzība</w:t>
            </w:r>
          </w:p>
          <w:p w14:paraId="6FC3A3C4" w14:textId="77777777" w:rsidR="001A5534" w:rsidRPr="00F036C2" w:rsidRDefault="001A5534" w:rsidP="006F0756">
            <w:pPr>
              <w:jc w:val="both"/>
              <w:rPr>
                <w:b/>
                <w:bCs/>
                <w:sz w:val="22"/>
                <w:szCs w:val="22"/>
              </w:rPr>
            </w:pPr>
          </w:p>
          <w:p w14:paraId="3F6E7729" w14:textId="77777777" w:rsidR="001A5534" w:rsidRPr="00F036C2" w:rsidRDefault="001A5534" w:rsidP="006F0756">
            <w:pPr>
              <w:jc w:val="both"/>
              <w:rPr>
                <w:rStyle w:val="markedcontent"/>
                <w:sz w:val="22"/>
                <w:szCs w:val="22"/>
              </w:rPr>
            </w:pPr>
            <w:r w:rsidRPr="00F036C2">
              <w:rPr>
                <w:rStyle w:val="markedcontent"/>
                <w:sz w:val="22"/>
                <w:szCs w:val="22"/>
              </w:rPr>
              <w:t>Maksas pakalpojumi diennakts/dienas stacionārā:</w:t>
            </w:r>
          </w:p>
          <w:p w14:paraId="0BDE3B89" w14:textId="77777777" w:rsidR="001A5534" w:rsidRPr="00F036C2" w:rsidRDefault="001A5534" w:rsidP="006F0756">
            <w:pPr>
              <w:jc w:val="both"/>
              <w:rPr>
                <w:rStyle w:val="markedcontent"/>
                <w:sz w:val="22"/>
                <w:szCs w:val="22"/>
              </w:rPr>
            </w:pPr>
            <w:r w:rsidRPr="00F036C2">
              <w:rPr>
                <w:sz w:val="22"/>
                <w:szCs w:val="22"/>
              </w:rPr>
              <w:br/>
            </w:r>
            <w:r w:rsidRPr="00F036C2">
              <w:rPr>
                <w:rStyle w:val="markedcontent"/>
                <w:sz w:val="22"/>
                <w:szCs w:val="22"/>
              </w:rPr>
              <w:t>• par katru diennakts/</w:t>
            </w:r>
            <w:r w:rsidRPr="00F036C2">
              <w:rPr>
                <w:rStyle w:val="Hipersaite"/>
                <w:sz w:val="22"/>
                <w:szCs w:val="22"/>
              </w:rPr>
              <w:t xml:space="preserve"> </w:t>
            </w:r>
            <w:r w:rsidRPr="00F036C2">
              <w:rPr>
                <w:rStyle w:val="markedcontent"/>
                <w:sz w:val="22"/>
                <w:szCs w:val="22"/>
              </w:rPr>
              <w:t>dienas stacionārā pavadīto dienu;</w:t>
            </w:r>
          </w:p>
          <w:p w14:paraId="679EAFDD" w14:textId="2B84B214" w:rsidR="001A5534" w:rsidRPr="00F036C2" w:rsidRDefault="001A5534" w:rsidP="006F0756">
            <w:pPr>
              <w:jc w:val="both"/>
              <w:rPr>
                <w:rStyle w:val="markedcontent"/>
                <w:sz w:val="22"/>
                <w:szCs w:val="22"/>
              </w:rPr>
            </w:pPr>
            <w:r w:rsidRPr="00F036C2">
              <w:rPr>
                <w:sz w:val="22"/>
                <w:szCs w:val="22"/>
              </w:rPr>
              <w:br/>
            </w:r>
            <w:bookmarkStart w:id="19" w:name="_Hlk169267683"/>
            <w:r w:rsidRPr="00F036C2">
              <w:rPr>
                <w:rStyle w:val="markedcontent"/>
                <w:sz w:val="22"/>
                <w:szCs w:val="22"/>
              </w:rPr>
              <w:t>• par ārstnieciskajām manipulācijām</w:t>
            </w:r>
            <w:r w:rsidR="006E117F" w:rsidRPr="00F036C2">
              <w:rPr>
                <w:rStyle w:val="markedcontent"/>
                <w:sz w:val="22"/>
                <w:szCs w:val="22"/>
              </w:rPr>
              <w:t xml:space="preserve">, </w:t>
            </w:r>
            <w:r w:rsidRPr="00F036C2">
              <w:rPr>
                <w:rStyle w:val="markedcontent"/>
                <w:sz w:val="22"/>
                <w:szCs w:val="22"/>
              </w:rPr>
              <w:t xml:space="preserve"> diagnostiskiem izmeklējumiem</w:t>
            </w:r>
            <w:r w:rsidR="006E117F" w:rsidRPr="00F036C2">
              <w:rPr>
                <w:rStyle w:val="markedcontent"/>
                <w:sz w:val="22"/>
                <w:szCs w:val="22"/>
              </w:rPr>
              <w:t xml:space="preserve"> un citām manipulācijām, kas veiktas</w:t>
            </w:r>
            <w:r w:rsidRPr="00F036C2">
              <w:rPr>
                <w:rStyle w:val="markedcontent"/>
                <w:sz w:val="22"/>
                <w:szCs w:val="22"/>
              </w:rPr>
              <w:t xml:space="preserve"> diennakts/dienas stacionārā;</w:t>
            </w:r>
            <w:bookmarkEnd w:id="19"/>
          </w:p>
          <w:p w14:paraId="4DCD9ADC" w14:textId="77777777" w:rsidR="001A5534" w:rsidRPr="00F036C2" w:rsidRDefault="001A5534" w:rsidP="006F0756">
            <w:pPr>
              <w:jc w:val="both"/>
              <w:rPr>
                <w:rStyle w:val="markedcontent"/>
                <w:sz w:val="22"/>
                <w:szCs w:val="22"/>
              </w:rPr>
            </w:pPr>
            <w:r w:rsidRPr="00F036C2">
              <w:rPr>
                <w:sz w:val="22"/>
                <w:szCs w:val="22"/>
              </w:rPr>
              <w:br/>
            </w:r>
            <w:r w:rsidRPr="00F036C2">
              <w:rPr>
                <w:rStyle w:val="markedcontent"/>
                <w:sz w:val="22"/>
                <w:szCs w:val="22"/>
              </w:rPr>
              <w:t>• par plaša apjoma maksas operācijām diennakts/dienas stacionārā.</w:t>
            </w:r>
          </w:p>
          <w:p w14:paraId="63BAC123" w14:textId="4F5C1A7E" w:rsidR="001A5534" w:rsidRPr="00F036C2" w:rsidRDefault="001A5534" w:rsidP="006F0756">
            <w:pPr>
              <w:jc w:val="both"/>
              <w:rPr>
                <w:bCs/>
                <w:sz w:val="22"/>
                <w:szCs w:val="22"/>
              </w:rPr>
            </w:pPr>
            <w:r w:rsidRPr="00F036C2">
              <w:rPr>
                <w:bCs/>
                <w:sz w:val="22"/>
                <w:szCs w:val="22"/>
              </w:rPr>
              <w:t xml:space="preserve"> Kā arī iekļaujot segumā locītavu </w:t>
            </w:r>
            <w:proofErr w:type="spellStart"/>
            <w:r w:rsidRPr="00F036C2">
              <w:rPr>
                <w:bCs/>
                <w:sz w:val="22"/>
                <w:szCs w:val="22"/>
              </w:rPr>
              <w:t>endoskopiskās</w:t>
            </w:r>
            <w:proofErr w:type="spellEnd"/>
            <w:r w:rsidRPr="00F036C2">
              <w:rPr>
                <w:bCs/>
                <w:sz w:val="22"/>
                <w:szCs w:val="22"/>
              </w:rPr>
              <w:t xml:space="preserve"> operācijas, audu un orgānu plastikas operācijas, </w:t>
            </w:r>
            <w:proofErr w:type="spellStart"/>
            <w:r w:rsidRPr="00F036C2">
              <w:rPr>
                <w:bCs/>
                <w:sz w:val="22"/>
                <w:szCs w:val="22"/>
              </w:rPr>
              <w:t>rekonstruktīvās</w:t>
            </w:r>
            <w:proofErr w:type="spellEnd"/>
            <w:r w:rsidRPr="00F036C2">
              <w:rPr>
                <w:bCs/>
                <w:sz w:val="22"/>
                <w:szCs w:val="22"/>
              </w:rPr>
              <w:t xml:space="preserve"> operācijas, </w:t>
            </w:r>
            <w:proofErr w:type="spellStart"/>
            <w:r w:rsidRPr="00F036C2">
              <w:rPr>
                <w:bCs/>
                <w:sz w:val="22"/>
                <w:szCs w:val="22"/>
              </w:rPr>
              <w:t>proktoloģiskās</w:t>
            </w:r>
            <w:proofErr w:type="spellEnd"/>
            <w:r w:rsidRPr="00F036C2">
              <w:rPr>
                <w:bCs/>
                <w:sz w:val="22"/>
                <w:szCs w:val="22"/>
              </w:rPr>
              <w:t xml:space="preserve"> operācijas, t.sk. hemoroīdu, </w:t>
            </w:r>
            <w:proofErr w:type="spellStart"/>
            <w:r w:rsidRPr="00F036C2">
              <w:rPr>
                <w:bCs/>
                <w:sz w:val="22"/>
                <w:szCs w:val="22"/>
              </w:rPr>
              <w:t>laparoskopiskās</w:t>
            </w:r>
            <w:proofErr w:type="spellEnd"/>
            <w:r w:rsidRPr="00F036C2">
              <w:rPr>
                <w:bCs/>
                <w:sz w:val="22"/>
                <w:szCs w:val="22"/>
              </w:rPr>
              <w:t xml:space="preserve">, </w:t>
            </w:r>
            <w:proofErr w:type="spellStart"/>
            <w:r w:rsidRPr="00F036C2">
              <w:rPr>
                <w:bCs/>
                <w:sz w:val="22"/>
                <w:szCs w:val="22"/>
              </w:rPr>
              <w:t>mikroķirurģiskās</w:t>
            </w:r>
            <w:proofErr w:type="spellEnd"/>
            <w:r w:rsidRPr="00F036C2">
              <w:rPr>
                <w:bCs/>
                <w:sz w:val="22"/>
                <w:szCs w:val="22"/>
              </w:rPr>
              <w:t xml:space="preserve">, </w:t>
            </w:r>
            <w:proofErr w:type="spellStart"/>
            <w:r w:rsidRPr="00F036C2">
              <w:rPr>
                <w:bCs/>
                <w:sz w:val="22"/>
                <w:szCs w:val="22"/>
              </w:rPr>
              <w:t>neiroķirurģiskās</w:t>
            </w:r>
            <w:proofErr w:type="spellEnd"/>
            <w:r w:rsidRPr="00F036C2">
              <w:rPr>
                <w:bCs/>
                <w:sz w:val="22"/>
                <w:szCs w:val="22"/>
              </w:rPr>
              <w:t>, mugurkaula, ginekoloģiskās operācijas,</w:t>
            </w:r>
            <w:r w:rsidRPr="00F036C2">
              <w:rPr>
                <w:kern w:val="56"/>
                <w:sz w:val="22"/>
                <w:szCs w:val="22"/>
              </w:rPr>
              <w:t xml:space="preserve"> </w:t>
            </w:r>
            <w:proofErr w:type="spellStart"/>
            <w:r w:rsidRPr="00F036C2">
              <w:rPr>
                <w:bCs/>
                <w:sz w:val="22"/>
                <w:szCs w:val="22"/>
              </w:rPr>
              <w:t>endoprotezēšanas</w:t>
            </w:r>
            <w:proofErr w:type="spellEnd"/>
            <w:r w:rsidRPr="00F036C2">
              <w:rPr>
                <w:bCs/>
                <w:sz w:val="22"/>
                <w:szCs w:val="22"/>
              </w:rPr>
              <w:t xml:space="preserve"> operācijas</w:t>
            </w:r>
            <w:r w:rsidR="00E84ABD" w:rsidRPr="00F036C2">
              <w:rPr>
                <w:bCs/>
                <w:sz w:val="22"/>
                <w:szCs w:val="22"/>
              </w:rPr>
              <w:t>, acs refrakciju koriģējošā ārstniecība</w:t>
            </w:r>
            <w:r w:rsidRPr="00F036C2">
              <w:rPr>
                <w:bCs/>
                <w:sz w:val="22"/>
                <w:szCs w:val="22"/>
              </w:rPr>
              <w:t xml:space="preserve"> u.c.</w:t>
            </w:r>
          </w:p>
          <w:p w14:paraId="0E90460B" w14:textId="77777777" w:rsidR="001A5534" w:rsidRPr="00F036C2" w:rsidRDefault="001A5534" w:rsidP="006F0756">
            <w:pPr>
              <w:jc w:val="both"/>
              <w:rPr>
                <w:b/>
                <w:bCs/>
                <w:sz w:val="22"/>
                <w:szCs w:val="22"/>
              </w:rPr>
            </w:pPr>
            <w:r w:rsidRPr="00F036C2">
              <w:rPr>
                <w:sz w:val="22"/>
                <w:szCs w:val="22"/>
              </w:rPr>
              <w:br/>
            </w:r>
            <w:r w:rsidRPr="00F036C2">
              <w:rPr>
                <w:rStyle w:val="markedcontent"/>
                <w:sz w:val="22"/>
                <w:szCs w:val="22"/>
              </w:rPr>
              <w:t>• par uzturēšanos paaugstināta servisa palātā diennakts/</w:t>
            </w:r>
            <w:r w:rsidRPr="00F036C2">
              <w:rPr>
                <w:rStyle w:val="Hipersaite"/>
                <w:sz w:val="22"/>
                <w:szCs w:val="22"/>
                <w:u w:val="none"/>
              </w:rPr>
              <w:t xml:space="preserve"> </w:t>
            </w:r>
            <w:r w:rsidRPr="00F036C2">
              <w:rPr>
                <w:rStyle w:val="markedcontent"/>
                <w:sz w:val="22"/>
                <w:szCs w:val="22"/>
              </w:rPr>
              <w:t>dienas stacionārā.</w:t>
            </w:r>
          </w:p>
          <w:p w14:paraId="4FDBBDCE" w14:textId="77777777" w:rsidR="001A5534" w:rsidRPr="00F036C2" w:rsidRDefault="001A5534" w:rsidP="006F0756">
            <w:pPr>
              <w:jc w:val="both"/>
              <w:rPr>
                <w:b/>
                <w:bCs/>
                <w:sz w:val="22"/>
                <w:szCs w:val="22"/>
              </w:rPr>
            </w:pPr>
          </w:p>
          <w:p w14:paraId="3C0D6F50" w14:textId="77777777" w:rsidR="001A5534" w:rsidRPr="00F036C2" w:rsidRDefault="001A5534" w:rsidP="006F0756">
            <w:pPr>
              <w:jc w:val="both"/>
              <w:rPr>
                <w:b/>
                <w:bCs/>
                <w:sz w:val="22"/>
                <w:szCs w:val="22"/>
              </w:rPr>
            </w:pPr>
          </w:p>
        </w:tc>
        <w:tc>
          <w:tcPr>
            <w:tcW w:w="1195" w:type="pct"/>
            <w:tcBorders>
              <w:top w:val="nil"/>
              <w:left w:val="nil"/>
              <w:bottom w:val="single" w:sz="4" w:space="0" w:color="auto"/>
              <w:right w:val="single" w:sz="4" w:space="0" w:color="auto"/>
            </w:tcBorders>
            <w:shd w:val="clear" w:color="auto" w:fill="FFFFFF"/>
            <w:vAlign w:val="center"/>
            <w:hideMark/>
          </w:tcPr>
          <w:p w14:paraId="0F2C9692" w14:textId="77777777" w:rsidR="001A5534" w:rsidRPr="00F036C2" w:rsidRDefault="001A5534" w:rsidP="003D3B49">
            <w:pPr>
              <w:rPr>
                <w:sz w:val="22"/>
                <w:szCs w:val="22"/>
              </w:rPr>
            </w:pPr>
            <w:r w:rsidRPr="00F036C2">
              <w:rPr>
                <w:sz w:val="22"/>
                <w:szCs w:val="22"/>
              </w:rPr>
              <w:t xml:space="preserve">Minimālā kopējā apdrošinājuma summa </w:t>
            </w:r>
            <w:r w:rsidRPr="00F036C2">
              <w:rPr>
                <w:b/>
                <w:sz w:val="22"/>
                <w:szCs w:val="22"/>
              </w:rPr>
              <w:t>EUR 5</w:t>
            </w:r>
            <w:r w:rsidR="000C3635" w:rsidRPr="00F036C2">
              <w:rPr>
                <w:b/>
                <w:sz w:val="22"/>
                <w:szCs w:val="22"/>
              </w:rPr>
              <w:t>0</w:t>
            </w:r>
            <w:r w:rsidRPr="00F036C2">
              <w:rPr>
                <w:b/>
                <w:sz w:val="22"/>
                <w:szCs w:val="22"/>
              </w:rPr>
              <w:t>0</w:t>
            </w:r>
            <w:r w:rsidRPr="00F036C2">
              <w:rPr>
                <w:sz w:val="22"/>
                <w:szCs w:val="22"/>
              </w:rPr>
              <w:t xml:space="preserve"> polises termiņā</w:t>
            </w:r>
          </w:p>
          <w:p w14:paraId="6A7423FB" w14:textId="3CB7842C" w:rsidR="00E84ABD" w:rsidRPr="005C1744" w:rsidRDefault="00E84ABD" w:rsidP="003D3B49">
            <w:pPr>
              <w:rPr>
                <w:sz w:val="22"/>
                <w:szCs w:val="22"/>
              </w:rPr>
            </w:pPr>
            <w:r w:rsidRPr="00F036C2">
              <w:rPr>
                <w:sz w:val="22"/>
                <w:szCs w:val="22"/>
              </w:rPr>
              <w:t>bez iepriekšējās saskaņošanas ar polises sniedzēju</w:t>
            </w:r>
          </w:p>
        </w:tc>
        <w:tc>
          <w:tcPr>
            <w:tcW w:w="1194" w:type="pct"/>
            <w:tcBorders>
              <w:top w:val="nil"/>
              <w:left w:val="nil"/>
              <w:bottom w:val="single" w:sz="4" w:space="0" w:color="auto"/>
              <w:right w:val="single" w:sz="4" w:space="0" w:color="auto"/>
            </w:tcBorders>
            <w:shd w:val="clear" w:color="auto" w:fill="FFFFFF"/>
            <w:vAlign w:val="center"/>
          </w:tcPr>
          <w:p w14:paraId="1321E959" w14:textId="77777777" w:rsidR="001A5534" w:rsidRPr="005C1744" w:rsidRDefault="001A5534" w:rsidP="005F4F47">
            <w:pPr>
              <w:jc w:val="center"/>
              <w:rPr>
                <w:sz w:val="22"/>
                <w:szCs w:val="22"/>
              </w:rPr>
            </w:pPr>
          </w:p>
        </w:tc>
      </w:tr>
      <w:tr w:rsidR="001A5534" w:rsidRPr="00F036C2" w14:paraId="02771BD2" w14:textId="276D501B" w:rsidTr="005D4A82">
        <w:trPr>
          <w:trHeight w:val="1305"/>
        </w:trPr>
        <w:tc>
          <w:tcPr>
            <w:tcW w:w="371" w:type="pct"/>
            <w:tcBorders>
              <w:top w:val="nil"/>
              <w:left w:val="single" w:sz="4" w:space="0" w:color="auto"/>
              <w:bottom w:val="single" w:sz="4" w:space="0" w:color="auto"/>
              <w:right w:val="single" w:sz="4" w:space="0" w:color="auto"/>
            </w:tcBorders>
            <w:vAlign w:val="center"/>
            <w:hideMark/>
          </w:tcPr>
          <w:p w14:paraId="3F18ED7E" w14:textId="5F24B5BC" w:rsidR="001A5534" w:rsidRPr="00F036C2" w:rsidRDefault="00743B6B" w:rsidP="003D3B49">
            <w:pPr>
              <w:jc w:val="center"/>
              <w:rPr>
                <w:sz w:val="22"/>
                <w:szCs w:val="22"/>
              </w:rPr>
            </w:pPr>
            <w:r w:rsidRPr="00F036C2">
              <w:rPr>
                <w:sz w:val="22"/>
                <w:szCs w:val="22"/>
              </w:rPr>
              <w:t>6</w:t>
            </w:r>
          </w:p>
        </w:tc>
        <w:tc>
          <w:tcPr>
            <w:tcW w:w="2240" w:type="pct"/>
            <w:tcBorders>
              <w:top w:val="nil"/>
              <w:left w:val="nil"/>
              <w:bottom w:val="single" w:sz="4" w:space="0" w:color="auto"/>
              <w:right w:val="single" w:sz="4" w:space="0" w:color="auto"/>
            </w:tcBorders>
            <w:vAlign w:val="center"/>
            <w:hideMark/>
          </w:tcPr>
          <w:p w14:paraId="3A5BD9A2" w14:textId="77777777" w:rsidR="001A5534" w:rsidRPr="00F036C2" w:rsidRDefault="001A5534" w:rsidP="006F0756">
            <w:pPr>
              <w:jc w:val="both"/>
              <w:rPr>
                <w:b/>
                <w:bCs/>
                <w:sz w:val="22"/>
                <w:szCs w:val="22"/>
              </w:rPr>
            </w:pPr>
            <w:r w:rsidRPr="00F036C2">
              <w:rPr>
                <w:b/>
                <w:sz w:val="22"/>
                <w:szCs w:val="22"/>
              </w:rPr>
              <w:t>Norēķini</w:t>
            </w:r>
            <w:r w:rsidRPr="00F036C2">
              <w:rPr>
                <w:sz w:val="22"/>
                <w:szCs w:val="22"/>
              </w:rPr>
              <w:t xml:space="preserve"> par veselības aprūpes maksas pakalpojumiem ārstniecības iestādēs, ar kurām Pretendentam ir noslēgti sadarbības līgumi un kuri ir iekļauti Pretendenta apmaksājamo pakalpojumu sarakstā (</w:t>
            </w:r>
            <w:proofErr w:type="spellStart"/>
            <w:r w:rsidRPr="00F036C2">
              <w:rPr>
                <w:sz w:val="22"/>
                <w:szCs w:val="22"/>
              </w:rPr>
              <w:t>līgumorganizācija</w:t>
            </w:r>
            <w:proofErr w:type="spellEnd"/>
            <w:r w:rsidRPr="00F036C2">
              <w:rPr>
                <w:sz w:val="22"/>
                <w:szCs w:val="22"/>
              </w:rPr>
              <w:t xml:space="preserve">), </w:t>
            </w:r>
            <w:r w:rsidRPr="00F036C2">
              <w:rPr>
                <w:b/>
                <w:sz w:val="22"/>
                <w:szCs w:val="22"/>
              </w:rPr>
              <w:t>notiek ar veselības apdrošināšanas karti.</w:t>
            </w:r>
          </w:p>
        </w:tc>
        <w:tc>
          <w:tcPr>
            <w:tcW w:w="1195" w:type="pct"/>
            <w:tcBorders>
              <w:top w:val="nil"/>
              <w:left w:val="nil"/>
              <w:bottom w:val="single" w:sz="4" w:space="0" w:color="auto"/>
              <w:right w:val="single" w:sz="4" w:space="0" w:color="auto"/>
            </w:tcBorders>
            <w:shd w:val="clear" w:color="auto" w:fill="FFFFFF"/>
            <w:vAlign w:val="center"/>
            <w:hideMark/>
          </w:tcPr>
          <w:p w14:paraId="70B8F40A" w14:textId="77777777" w:rsidR="001A5534" w:rsidRPr="00F036C2" w:rsidRDefault="001A5534" w:rsidP="003D3B49">
            <w:pPr>
              <w:rPr>
                <w:b/>
                <w:sz w:val="22"/>
                <w:szCs w:val="22"/>
              </w:rPr>
            </w:pPr>
            <w:r w:rsidRPr="00F036C2">
              <w:rPr>
                <w:b/>
                <w:sz w:val="22"/>
                <w:szCs w:val="22"/>
              </w:rPr>
              <w:t>100%</w:t>
            </w:r>
          </w:p>
        </w:tc>
        <w:tc>
          <w:tcPr>
            <w:tcW w:w="1194" w:type="pct"/>
            <w:tcBorders>
              <w:top w:val="nil"/>
              <w:left w:val="nil"/>
              <w:bottom w:val="single" w:sz="4" w:space="0" w:color="auto"/>
              <w:right w:val="single" w:sz="4" w:space="0" w:color="auto"/>
            </w:tcBorders>
            <w:shd w:val="clear" w:color="auto" w:fill="FFFFFF"/>
            <w:vAlign w:val="center"/>
          </w:tcPr>
          <w:p w14:paraId="27A6F1E7" w14:textId="77777777" w:rsidR="001A5534" w:rsidRPr="00F036C2" w:rsidRDefault="001A5534" w:rsidP="005F4F47">
            <w:pPr>
              <w:jc w:val="center"/>
              <w:rPr>
                <w:b/>
                <w:sz w:val="22"/>
                <w:szCs w:val="22"/>
              </w:rPr>
            </w:pPr>
          </w:p>
        </w:tc>
      </w:tr>
      <w:tr w:rsidR="003F537B" w:rsidRPr="005C1744" w14:paraId="4149EECC" w14:textId="77777777" w:rsidTr="005D4A82">
        <w:trPr>
          <w:trHeight w:val="1305"/>
        </w:trPr>
        <w:tc>
          <w:tcPr>
            <w:tcW w:w="371" w:type="pct"/>
            <w:tcBorders>
              <w:top w:val="nil"/>
              <w:left w:val="single" w:sz="4" w:space="0" w:color="auto"/>
              <w:bottom w:val="single" w:sz="4" w:space="0" w:color="auto"/>
              <w:right w:val="single" w:sz="4" w:space="0" w:color="auto"/>
            </w:tcBorders>
            <w:vAlign w:val="center"/>
          </w:tcPr>
          <w:p w14:paraId="5041AA2E" w14:textId="6D3E429C" w:rsidR="003F537B" w:rsidRPr="00F036C2" w:rsidRDefault="00743B6B" w:rsidP="003D3B49">
            <w:pPr>
              <w:jc w:val="center"/>
              <w:rPr>
                <w:sz w:val="22"/>
                <w:szCs w:val="22"/>
              </w:rPr>
            </w:pPr>
            <w:r w:rsidRPr="00F036C2">
              <w:rPr>
                <w:sz w:val="22"/>
                <w:szCs w:val="22"/>
              </w:rPr>
              <w:t>7</w:t>
            </w:r>
          </w:p>
        </w:tc>
        <w:tc>
          <w:tcPr>
            <w:tcW w:w="2240" w:type="pct"/>
            <w:tcBorders>
              <w:top w:val="nil"/>
              <w:left w:val="nil"/>
              <w:bottom w:val="single" w:sz="4" w:space="0" w:color="auto"/>
              <w:right w:val="single" w:sz="4" w:space="0" w:color="auto"/>
            </w:tcBorders>
            <w:vAlign w:val="center"/>
          </w:tcPr>
          <w:p w14:paraId="022A86FF" w14:textId="458344EA" w:rsidR="003F537B" w:rsidRPr="00F036C2" w:rsidRDefault="003F537B" w:rsidP="006F0756">
            <w:pPr>
              <w:jc w:val="both"/>
              <w:rPr>
                <w:b/>
                <w:sz w:val="22"/>
                <w:szCs w:val="22"/>
              </w:rPr>
            </w:pPr>
            <w:r w:rsidRPr="00F036C2">
              <w:rPr>
                <w:sz w:val="22"/>
                <w:szCs w:val="22"/>
              </w:rPr>
              <w:t xml:space="preserve">Pretendents nodrošina iespēju apdrošināto personu bērniem </w:t>
            </w:r>
            <w:r w:rsidRPr="00F036C2">
              <w:rPr>
                <w:sz w:val="22"/>
                <w:szCs w:val="22"/>
                <w:shd w:val="clear" w:color="auto" w:fill="FFFFFF"/>
              </w:rPr>
              <w:t>(vecuma kategorijā 18-24</w:t>
            </w:r>
            <w:r w:rsidR="006F0756" w:rsidRPr="00F036C2">
              <w:rPr>
                <w:sz w:val="22"/>
                <w:szCs w:val="22"/>
                <w:shd w:val="clear" w:color="auto" w:fill="FFFFFF"/>
              </w:rPr>
              <w:t xml:space="preserve"> gadus</w:t>
            </w:r>
            <w:r w:rsidRPr="00F036C2">
              <w:rPr>
                <w:sz w:val="22"/>
                <w:szCs w:val="22"/>
                <w:shd w:val="clear" w:color="auto" w:fill="FFFFFF"/>
              </w:rPr>
              <w:t xml:space="preserve"> ieskait</w:t>
            </w:r>
            <w:r w:rsidR="006F0756" w:rsidRPr="00F036C2">
              <w:rPr>
                <w:sz w:val="22"/>
                <w:szCs w:val="22"/>
                <w:shd w:val="clear" w:color="auto" w:fill="FFFFFF"/>
              </w:rPr>
              <w:t>o</w:t>
            </w:r>
            <w:r w:rsidRPr="00F036C2">
              <w:rPr>
                <w:sz w:val="22"/>
                <w:szCs w:val="22"/>
                <w:shd w:val="clear" w:color="auto" w:fill="FFFFFF"/>
              </w:rPr>
              <w:t xml:space="preserve">t) </w:t>
            </w:r>
            <w:r w:rsidRPr="00F036C2">
              <w:rPr>
                <w:sz w:val="22"/>
                <w:szCs w:val="22"/>
              </w:rPr>
              <w:t xml:space="preserve">brīvprātīgi iegādāties veselības apdrošināšanas polises no </w:t>
            </w:r>
            <w:r w:rsidRPr="00F036C2">
              <w:rPr>
                <w:b/>
                <w:bCs/>
                <w:sz w:val="22"/>
                <w:szCs w:val="22"/>
              </w:rPr>
              <w:t>personīgajiem līdzekļiem</w:t>
            </w:r>
            <w:r w:rsidRPr="00F036C2">
              <w:rPr>
                <w:sz w:val="22"/>
                <w:szCs w:val="22"/>
              </w:rPr>
              <w:t>, apmaksu veicot Apdrošināšanai kompānijai</w:t>
            </w:r>
          </w:p>
        </w:tc>
        <w:tc>
          <w:tcPr>
            <w:tcW w:w="1195" w:type="pct"/>
            <w:tcBorders>
              <w:top w:val="nil"/>
              <w:left w:val="nil"/>
              <w:bottom w:val="single" w:sz="4" w:space="0" w:color="auto"/>
              <w:right w:val="single" w:sz="4" w:space="0" w:color="auto"/>
            </w:tcBorders>
            <w:shd w:val="clear" w:color="auto" w:fill="FFFFFF"/>
            <w:vAlign w:val="center"/>
          </w:tcPr>
          <w:p w14:paraId="26DEDC2F" w14:textId="77777777" w:rsidR="003F537B" w:rsidRPr="00F036C2" w:rsidRDefault="003F537B" w:rsidP="003D3B49">
            <w:pPr>
              <w:rPr>
                <w:b/>
                <w:bCs/>
                <w:sz w:val="22"/>
                <w:szCs w:val="22"/>
              </w:rPr>
            </w:pPr>
            <w:r w:rsidRPr="00F036C2">
              <w:rPr>
                <w:sz w:val="22"/>
                <w:szCs w:val="22"/>
              </w:rPr>
              <w:t xml:space="preserve">Ar koeficientu, kas nav lielāks par </w:t>
            </w:r>
            <w:r w:rsidRPr="00F036C2">
              <w:rPr>
                <w:b/>
                <w:bCs/>
                <w:sz w:val="22"/>
                <w:szCs w:val="22"/>
              </w:rPr>
              <w:t>1.2</w:t>
            </w:r>
          </w:p>
          <w:p w14:paraId="3489A7C6" w14:textId="2D3A3F63" w:rsidR="007D56D7" w:rsidRPr="005C1744" w:rsidRDefault="007D56D7" w:rsidP="003D3B49">
            <w:pPr>
              <w:rPr>
                <w:bCs/>
                <w:sz w:val="22"/>
                <w:szCs w:val="22"/>
              </w:rPr>
            </w:pPr>
            <w:r w:rsidRPr="00F036C2">
              <w:rPr>
                <w:bCs/>
                <w:sz w:val="22"/>
                <w:szCs w:val="22"/>
              </w:rPr>
              <w:t xml:space="preserve">(ne mazāk kā 5% no Tehniskajā specifikācijā 1.4. punktā minēto </w:t>
            </w:r>
            <w:r w:rsidRPr="00F036C2">
              <w:rPr>
                <w:sz w:val="22"/>
                <w:szCs w:val="22"/>
                <w:lang w:eastAsia="ar-SA"/>
              </w:rPr>
              <w:lastRenderedPageBreak/>
              <w:t>apdrošināmo personu skaita</w:t>
            </w:r>
            <w:r w:rsidRPr="00F036C2">
              <w:rPr>
                <w:bCs/>
                <w:sz w:val="22"/>
                <w:szCs w:val="22"/>
              </w:rPr>
              <w:t>)</w:t>
            </w:r>
          </w:p>
        </w:tc>
        <w:tc>
          <w:tcPr>
            <w:tcW w:w="1194" w:type="pct"/>
            <w:tcBorders>
              <w:top w:val="nil"/>
              <w:left w:val="nil"/>
              <w:bottom w:val="single" w:sz="4" w:space="0" w:color="auto"/>
              <w:right w:val="single" w:sz="4" w:space="0" w:color="auto"/>
            </w:tcBorders>
            <w:shd w:val="clear" w:color="auto" w:fill="FFFFFF"/>
            <w:vAlign w:val="center"/>
          </w:tcPr>
          <w:p w14:paraId="1FF6272F" w14:textId="77777777" w:rsidR="003F537B" w:rsidRPr="005C1744" w:rsidRDefault="003F537B" w:rsidP="005F4F47">
            <w:pPr>
              <w:jc w:val="center"/>
              <w:rPr>
                <w:b/>
                <w:sz w:val="22"/>
                <w:szCs w:val="22"/>
              </w:rPr>
            </w:pPr>
          </w:p>
        </w:tc>
      </w:tr>
      <w:tr w:rsidR="001A5534" w:rsidRPr="005C1744" w14:paraId="46FC1E39" w14:textId="4A9AF971" w:rsidTr="005D4A82">
        <w:trPr>
          <w:trHeight w:val="735"/>
        </w:trPr>
        <w:tc>
          <w:tcPr>
            <w:tcW w:w="371" w:type="pct"/>
            <w:tcBorders>
              <w:top w:val="single" w:sz="4" w:space="0" w:color="auto"/>
              <w:left w:val="single" w:sz="4" w:space="0" w:color="auto"/>
              <w:bottom w:val="single" w:sz="4" w:space="0" w:color="auto"/>
              <w:right w:val="single" w:sz="4" w:space="0" w:color="auto"/>
            </w:tcBorders>
            <w:vAlign w:val="center"/>
            <w:hideMark/>
          </w:tcPr>
          <w:p w14:paraId="2E730841" w14:textId="37B3D84E" w:rsidR="001A5534" w:rsidRPr="00F036C2" w:rsidRDefault="00743B6B" w:rsidP="003D3B49">
            <w:pPr>
              <w:jc w:val="center"/>
              <w:rPr>
                <w:sz w:val="22"/>
                <w:szCs w:val="22"/>
              </w:rPr>
            </w:pPr>
            <w:r w:rsidRPr="00F036C2">
              <w:rPr>
                <w:sz w:val="22"/>
                <w:szCs w:val="22"/>
              </w:rPr>
              <w:t>8</w:t>
            </w:r>
          </w:p>
        </w:tc>
        <w:tc>
          <w:tcPr>
            <w:tcW w:w="2240" w:type="pct"/>
            <w:tcBorders>
              <w:top w:val="single" w:sz="4" w:space="0" w:color="auto"/>
              <w:left w:val="nil"/>
              <w:bottom w:val="single" w:sz="4" w:space="0" w:color="auto"/>
              <w:right w:val="single" w:sz="4" w:space="0" w:color="auto"/>
            </w:tcBorders>
            <w:vAlign w:val="bottom"/>
            <w:hideMark/>
          </w:tcPr>
          <w:p w14:paraId="0E106B9A" w14:textId="0DD6CA91" w:rsidR="001A5534" w:rsidRPr="00F036C2" w:rsidRDefault="001A5534" w:rsidP="006F0756">
            <w:pPr>
              <w:jc w:val="both"/>
              <w:rPr>
                <w:sz w:val="22"/>
                <w:szCs w:val="22"/>
              </w:rPr>
            </w:pPr>
            <w:r w:rsidRPr="00F036C2">
              <w:rPr>
                <w:sz w:val="22"/>
                <w:szCs w:val="22"/>
              </w:rPr>
              <w:t xml:space="preserve">Pretendents nodrošina iespēju apdrošināto personu radiniekiem </w:t>
            </w:r>
            <w:r w:rsidRPr="00F036C2">
              <w:rPr>
                <w:sz w:val="22"/>
                <w:szCs w:val="22"/>
                <w:shd w:val="clear" w:color="auto" w:fill="FFFFFF"/>
              </w:rPr>
              <w:t>(laulātie</w:t>
            </w:r>
            <w:r w:rsidR="006F0756" w:rsidRPr="00F036C2">
              <w:rPr>
                <w:sz w:val="22"/>
                <w:szCs w:val="22"/>
                <w:shd w:val="clear" w:color="auto" w:fill="FFFFFF"/>
              </w:rPr>
              <w:t>m</w:t>
            </w:r>
            <w:r w:rsidRPr="00F036C2">
              <w:rPr>
                <w:sz w:val="22"/>
                <w:szCs w:val="22"/>
                <w:shd w:val="clear" w:color="auto" w:fill="FFFFFF"/>
              </w:rPr>
              <w:t>, bērni</w:t>
            </w:r>
            <w:r w:rsidR="006F0756" w:rsidRPr="00F036C2">
              <w:rPr>
                <w:sz w:val="22"/>
                <w:szCs w:val="22"/>
                <w:shd w:val="clear" w:color="auto" w:fill="FFFFFF"/>
              </w:rPr>
              <w:t>em</w:t>
            </w:r>
            <w:r w:rsidR="009C4AA1" w:rsidRPr="00F036C2">
              <w:rPr>
                <w:sz w:val="22"/>
                <w:szCs w:val="22"/>
                <w:shd w:val="clear" w:color="auto" w:fill="FFFFFF"/>
              </w:rPr>
              <w:t xml:space="preserve"> (</w:t>
            </w:r>
            <w:r w:rsidR="006F0756" w:rsidRPr="00F036C2">
              <w:rPr>
                <w:sz w:val="22"/>
                <w:szCs w:val="22"/>
                <w:shd w:val="clear" w:color="auto" w:fill="FFFFFF"/>
              </w:rPr>
              <w:t xml:space="preserve">no </w:t>
            </w:r>
            <w:r w:rsidR="009C4AA1" w:rsidRPr="00F036C2">
              <w:rPr>
                <w:sz w:val="22"/>
                <w:szCs w:val="22"/>
                <w:shd w:val="clear" w:color="auto" w:fill="FFFFFF"/>
              </w:rPr>
              <w:t>25 gad</w:t>
            </w:r>
            <w:r w:rsidR="006F0756" w:rsidRPr="00F036C2">
              <w:rPr>
                <w:sz w:val="22"/>
                <w:szCs w:val="22"/>
                <w:shd w:val="clear" w:color="auto" w:fill="FFFFFF"/>
              </w:rPr>
              <w:t>iem</w:t>
            </w:r>
            <w:r w:rsidR="009C4AA1" w:rsidRPr="00F036C2">
              <w:rPr>
                <w:sz w:val="22"/>
                <w:szCs w:val="22"/>
                <w:shd w:val="clear" w:color="auto" w:fill="FFFFFF"/>
              </w:rPr>
              <w:t xml:space="preserve"> un vairāk)</w:t>
            </w:r>
            <w:r w:rsidRPr="00F036C2">
              <w:rPr>
                <w:sz w:val="22"/>
                <w:szCs w:val="22"/>
                <w:shd w:val="clear" w:color="auto" w:fill="FFFFFF"/>
              </w:rPr>
              <w:t xml:space="preserve"> un vecāki</w:t>
            </w:r>
            <w:r w:rsidR="006F0756" w:rsidRPr="00F036C2">
              <w:rPr>
                <w:sz w:val="22"/>
                <w:szCs w:val="22"/>
                <w:shd w:val="clear" w:color="auto" w:fill="FFFFFF"/>
              </w:rPr>
              <w:t>em</w:t>
            </w:r>
            <w:r w:rsidRPr="00F036C2">
              <w:rPr>
                <w:sz w:val="22"/>
                <w:szCs w:val="22"/>
                <w:shd w:val="clear" w:color="auto" w:fill="FFFFFF"/>
              </w:rPr>
              <w:t xml:space="preserve">) </w:t>
            </w:r>
            <w:r w:rsidRPr="00F036C2">
              <w:rPr>
                <w:sz w:val="22"/>
                <w:szCs w:val="22"/>
              </w:rPr>
              <w:t xml:space="preserve">brīvprātīgi iegādāties veselības apdrošināšanas polises no </w:t>
            </w:r>
            <w:r w:rsidRPr="00F036C2">
              <w:rPr>
                <w:b/>
                <w:bCs/>
                <w:sz w:val="22"/>
                <w:szCs w:val="22"/>
              </w:rPr>
              <w:t>personīgajiem līdzekļiem</w:t>
            </w:r>
            <w:r w:rsidRPr="00F036C2">
              <w:rPr>
                <w:sz w:val="22"/>
                <w:szCs w:val="22"/>
              </w:rPr>
              <w:t>, apmaksu veicot Apdrošināšanai kompānijai</w:t>
            </w:r>
          </w:p>
        </w:tc>
        <w:tc>
          <w:tcPr>
            <w:tcW w:w="1195" w:type="pct"/>
            <w:tcBorders>
              <w:top w:val="single" w:sz="4" w:space="0" w:color="auto"/>
              <w:left w:val="nil"/>
              <w:bottom w:val="single" w:sz="4" w:space="0" w:color="auto"/>
              <w:right w:val="single" w:sz="4" w:space="0" w:color="auto"/>
            </w:tcBorders>
            <w:vAlign w:val="center"/>
            <w:hideMark/>
          </w:tcPr>
          <w:p w14:paraId="26FCB017" w14:textId="17A281C0" w:rsidR="001A5534" w:rsidRPr="005C1744" w:rsidRDefault="001A5534" w:rsidP="003D3B49">
            <w:pPr>
              <w:rPr>
                <w:sz w:val="22"/>
                <w:szCs w:val="22"/>
              </w:rPr>
            </w:pPr>
            <w:r w:rsidRPr="00F036C2">
              <w:rPr>
                <w:sz w:val="22"/>
                <w:szCs w:val="22"/>
              </w:rPr>
              <w:t xml:space="preserve">Ar koeficientu, kas nav lielāks par </w:t>
            </w:r>
            <w:r w:rsidRPr="00F036C2">
              <w:rPr>
                <w:b/>
                <w:bCs/>
                <w:sz w:val="22"/>
                <w:szCs w:val="22"/>
              </w:rPr>
              <w:t>1.</w:t>
            </w:r>
            <w:r w:rsidR="00743B6B" w:rsidRPr="00F036C2">
              <w:rPr>
                <w:b/>
                <w:bCs/>
                <w:sz w:val="22"/>
                <w:szCs w:val="22"/>
              </w:rPr>
              <w:t>6</w:t>
            </w:r>
            <w:r w:rsidRPr="005C1744">
              <w:rPr>
                <w:b/>
                <w:bCs/>
                <w:sz w:val="22"/>
                <w:szCs w:val="22"/>
              </w:rPr>
              <w:t xml:space="preserve"> </w:t>
            </w:r>
          </w:p>
        </w:tc>
        <w:tc>
          <w:tcPr>
            <w:tcW w:w="1194" w:type="pct"/>
            <w:tcBorders>
              <w:top w:val="single" w:sz="4" w:space="0" w:color="auto"/>
              <w:left w:val="nil"/>
              <w:bottom w:val="single" w:sz="4" w:space="0" w:color="auto"/>
              <w:right w:val="single" w:sz="4" w:space="0" w:color="auto"/>
            </w:tcBorders>
            <w:vAlign w:val="center"/>
          </w:tcPr>
          <w:p w14:paraId="36604BAD" w14:textId="77777777" w:rsidR="001A5534" w:rsidRPr="005C1744" w:rsidRDefault="001A5534" w:rsidP="005F4F47">
            <w:pPr>
              <w:jc w:val="center"/>
              <w:rPr>
                <w:sz w:val="22"/>
                <w:szCs w:val="22"/>
              </w:rPr>
            </w:pPr>
          </w:p>
        </w:tc>
      </w:tr>
    </w:tbl>
    <w:p w14:paraId="51204F91" w14:textId="77777777" w:rsidR="00AF0A09" w:rsidRPr="005C1744" w:rsidRDefault="00AF0A09" w:rsidP="00AF0A09">
      <w:pPr>
        <w:rPr>
          <w:sz w:val="22"/>
          <w:szCs w:val="22"/>
        </w:rPr>
      </w:pPr>
    </w:p>
    <w:p w14:paraId="56EB7098" w14:textId="77777777" w:rsidR="00AC5FA7" w:rsidRPr="005C1744" w:rsidRDefault="00AC5FA7" w:rsidP="00AF0A09">
      <w:pPr>
        <w:rPr>
          <w:sz w:val="22"/>
          <w:szCs w:val="22"/>
        </w:rPr>
      </w:pPr>
    </w:p>
    <w:p w14:paraId="63A15B67" w14:textId="77777777" w:rsidR="00AC5FA7" w:rsidRPr="005C1744" w:rsidRDefault="00AC5FA7" w:rsidP="00AF0A09">
      <w:pPr>
        <w:rPr>
          <w:sz w:val="22"/>
          <w:szCs w:val="22"/>
        </w:rPr>
      </w:pPr>
    </w:p>
    <w:p w14:paraId="68D8ADB4" w14:textId="77777777" w:rsidR="00AC5FA7" w:rsidRPr="005C1744" w:rsidRDefault="00AC5FA7" w:rsidP="00AF0A09">
      <w:pPr>
        <w:rPr>
          <w:sz w:val="22"/>
          <w:szCs w:val="22"/>
        </w:rPr>
      </w:pPr>
    </w:p>
    <w:p w14:paraId="4155E6F9" w14:textId="77777777" w:rsidR="00AC5FA7" w:rsidRPr="005C1744" w:rsidRDefault="00AC5FA7" w:rsidP="00AF0A09">
      <w:pPr>
        <w:rPr>
          <w:sz w:val="22"/>
          <w:szCs w:val="22"/>
        </w:rPr>
      </w:pPr>
    </w:p>
    <w:p w14:paraId="3F90AFFF" w14:textId="77777777" w:rsidR="00AC5FA7" w:rsidRPr="005C1744" w:rsidRDefault="00AC5FA7" w:rsidP="00AF0A09">
      <w:pPr>
        <w:rPr>
          <w:sz w:val="22"/>
          <w:szCs w:val="22"/>
        </w:rPr>
      </w:pPr>
    </w:p>
    <w:p w14:paraId="60E4A475" w14:textId="77777777" w:rsidR="00AC5FA7" w:rsidRPr="005C1744" w:rsidRDefault="00AC5FA7" w:rsidP="00AF0A09">
      <w:pPr>
        <w:rPr>
          <w:sz w:val="22"/>
          <w:szCs w:val="22"/>
        </w:rPr>
      </w:pPr>
    </w:p>
    <w:tbl>
      <w:tblPr>
        <w:tblW w:w="5092" w:type="pct"/>
        <w:tblLook w:val="00A0" w:firstRow="1" w:lastRow="0" w:firstColumn="1" w:lastColumn="0" w:noHBand="0" w:noVBand="0"/>
      </w:tblPr>
      <w:tblGrid>
        <w:gridCol w:w="698"/>
        <w:gridCol w:w="2408"/>
        <w:gridCol w:w="4621"/>
        <w:gridCol w:w="1657"/>
      </w:tblGrid>
      <w:tr w:rsidR="005D4A82" w:rsidRPr="005C1744" w14:paraId="31727956" w14:textId="77777777" w:rsidTr="00D078E7">
        <w:trPr>
          <w:trHeight w:val="200"/>
        </w:trPr>
        <w:tc>
          <w:tcPr>
            <w:tcW w:w="5000" w:type="pct"/>
            <w:gridSpan w:val="4"/>
            <w:tcBorders>
              <w:top w:val="nil"/>
              <w:left w:val="nil"/>
              <w:bottom w:val="single" w:sz="4" w:space="0" w:color="auto"/>
              <w:right w:val="nil"/>
            </w:tcBorders>
            <w:shd w:val="clear" w:color="000000" w:fill="BFBFBF"/>
            <w:vAlign w:val="center"/>
          </w:tcPr>
          <w:p w14:paraId="6C0F3743" w14:textId="1EC7E51A" w:rsidR="005D4A82" w:rsidRPr="005C1744" w:rsidRDefault="005D4A82" w:rsidP="009D780A">
            <w:pPr>
              <w:pStyle w:val="Sarakstarindkopa"/>
              <w:numPr>
                <w:ilvl w:val="0"/>
                <w:numId w:val="11"/>
              </w:numPr>
              <w:ind w:left="463" w:hanging="463"/>
              <w:outlineLvl w:val="0"/>
              <w:rPr>
                <w:b/>
                <w:sz w:val="22"/>
                <w:szCs w:val="22"/>
              </w:rPr>
            </w:pPr>
            <w:r w:rsidRPr="005C1744">
              <w:rPr>
                <w:b/>
                <w:sz w:val="22"/>
                <w:szCs w:val="22"/>
              </w:rPr>
              <w:t>PAPILDPROGRAMMU SPECIFIKĀCIJA:</w:t>
            </w:r>
          </w:p>
          <w:p w14:paraId="5F99FC57" w14:textId="77777777" w:rsidR="005D4A82" w:rsidRPr="005C1744" w:rsidRDefault="005D4A82" w:rsidP="005D4A82">
            <w:pPr>
              <w:outlineLvl w:val="0"/>
              <w:rPr>
                <w:b/>
                <w:sz w:val="22"/>
                <w:szCs w:val="22"/>
              </w:rPr>
            </w:pPr>
          </w:p>
        </w:tc>
      </w:tr>
      <w:tr w:rsidR="005D4A82" w:rsidRPr="005C1744" w14:paraId="345B5932" w14:textId="77777777" w:rsidTr="005D4A82">
        <w:trPr>
          <w:trHeight w:val="1050"/>
        </w:trPr>
        <w:tc>
          <w:tcPr>
            <w:tcW w:w="372" w:type="pct"/>
            <w:tcBorders>
              <w:top w:val="nil"/>
              <w:left w:val="single" w:sz="4" w:space="0" w:color="auto"/>
              <w:bottom w:val="single" w:sz="4" w:space="0" w:color="auto"/>
              <w:right w:val="single" w:sz="4" w:space="0" w:color="auto"/>
            </w:tcBorders>
            <w:shd w:val="clear" w:color="000000" w:fill="D9D9D9"/>
            <w:vAlign w:val="center"/>
          </w:tcPr>
          <w:p w14:paraId="0FA5A905" w14:textId="77777777" w:rsidR="005D4A82" w:rsidRPr="005C1744" w:rsidRDefault="005D4A82" w:rsidP="00D078E7">
            <w:pPr>
              <w:jc w:val="center"/>
              <w:rPr>
                <w:b/>
                <w:bCs/>
                <w:color w:val="000000"/>
                <w:sz w:val="22"/>
                <w:szCs w:val="22"/>
              </w:rPr>
            </w:pPr>
            <w:r w:rsidRPr="005C1744">
              <w:rPr>
                <w:b/>
                <w:bCs/>
                <w:color w:val="000000"/>
                <w:sz w:val="22"/>
                <w:szCs w:val="22"/>
              </w:rPr>
              <w:t>Nr. p. k.</w:t>
            </w:r>
          </w:p>
        </w:tc>
        <w:tc>
          <w:tcPr>
            <w:tcW w:w="1283" w:type="pct"/>
            <w:tcBorders>
              <w:top w:val="nil"/>
              <w:left w:val="nil"/>
              <w:bottom w:val="single" w:sz="4" w:space="0" w:color="auto"/>
              <w:right w:val="single" w:sz="4" w:space="0" w:color="auto"/>
            </w:tcBorders>
            <w:shd w:val="clear" w:color="000000" w:fill="D9D9D9"/>
            <w:vAlign w:val="center"/>
          </w:tcPr>
          <w:p w14:paraId="6151D0F3" w14:textId="77777777" w:rsidR="005D4A82" w:rsidRPr="005C1744" w:rsidRDefault="005D4A82" w:rsidP="00D078E7">
            <w:pPr>
              <w:rPr>
                <w:b/>
                <w:bCs/>
                <w:color w:val="000000"/>
                <w:sz w:val="22"/>
                <w:szCs w:val="22"/>
              </w:rPr>
            </w:pPr>
            <w:r w:rsidRPr="005C1744">
              <w:rPr>
                <w:b/>
                <w:bCs/>
                <w:color w:val="000000"/>
                <w:sz w:val="22"/>
                <w:szCs w:val="22"/>
              </w:rPr>
              <w:t>Papildprogrammas apraksts</w:t>
            </w:r>
          </w:p>
        </w:tc>
        <w:tc>
          <w:tcPr>
            <w:tcW w:w="2462" w:type="pct"/>
            <w:tcBorders>
              <w:top w:val="nil"/>
              <w:left w:val="nil"/>
              <w:bottom w:val="single" w:sz="4" w:space="0" w:color="auto"/>
              <w:right w:val="single" w:sz="4" w:space="0" w:color="auto"/>
            </w:tcBorders>
            <w:shd w:val="clear" w:color="000000" w:fill="D9D9D9"/>
            <w:vAlign w:val="center"/>
          </w:tcPr>
          <w:p w14:paraId="1AC9D398" w14:textId="77777777" w:rsidR="005D4A82" w:rsidRPr="005C1744" w:rsidRDefault="005D4A82" w:rsidP="00D078E7">
            <w:pPr>
              <w:rPr>
                <w:b/>
                <w:bCs/>
                <w:color w:val="000000"/>
                <w:sz w:val="22"/>
                <w:szCs w:val="22"/>
              </w:rPr>
            </w:pPr>
            <w:r w:rsidRPr="005C1744">
              <w:rPr>
                <w:b/>
                <w:bCs/>
                <w:color w:val="000000"/>
                <w:sz w:val="22"/>
                <w:szCs w:val="22"/>
              </w:rPr>
              <w:t>Minimālās prasības</w:t>
            </w:r>
          </w:p>
        </w:tc>
        <w:tc>
          <w:tcPr>
            <w:tcW w:w="883" w:type="pct"/>
            <w:tcBorders>
              <w:top w:val="nil"/>
              <w:left w:val="nil"/>
              <w:bottom w:val="single" w:sz="4" w:space="0" w:color="auto"/>
              <w:right w:val="single" w:sz="4" w:space="0" w:color="auto"/>
            </w:tcBorders>
            <w:shd w:val="clear" w:color="000000" w:fill="D9D9D9"/>
          </w:tcPr>
          <w:p w14:paraId="4BC7357A" w14:textId="77777777" w:rsidR="005D4A82" w:rsidRPr="005C1744" w:rsidRDefault="005D4A82" w:rsidP="00D078E7">
            <w:pPr>
              <w:rPr>
                <w:b/>
                <w:bCs/>
                <w:color w:val="000000"/>
                <w:sz w:val="22"/>
                <w:szCs w:val="22"/>
              </w:rPr>
            </w:pPr>
            <w:r w:rsidRPr="005C1744">
              <w:rPr>
                <w:b/>
                <w:bCs/>
                <w:color w:val="000000"/>
                <w:sz w:val="22"/>
                <w:szCs w:val="22"/>
              </w:rPr>
              <w:t>Pretendenta piedāvājums un nosacījumi</w:t>
            </w:r>
          </w:p>
        </w:tc>
      </w:tr>
      <w:tr w:rsidR="005D4A82" w:rsidRPr="005C1744" w14:paraId="66EF6393" w14:textId="77777777" w:rsidTr="005D4A82">
        <w:trPr>
          <w:trHeight w:val="495"/>
        </w:trPr>
        <w:tc>
          <w:tcPr>
            <w:tcW w:w="372" w:type="pct"/>
            <w:tcBorders>
              <w:top w:val="nil"/>
              <w:left w:val="single" w:sz="4" w:space="0" w:color="auto"/>
              <w:bottom w:val="single" w:sz="4" w:space="0" w:color="auto"/>
              <w:right w:val="single" w:sz="4" w:space="0" w:color="auto"/>
            </w:tcBorders>
            <w:vAlign w:val="center"/>
          </w:tcPr>
          <w:p w14:paraId="2F799EC5" w14:textId="77777777" w:rsidR="005D4A82" w:rsidRPr="005C1744" w:rsidRDefault="005D4A82" w:rsidP="00D078E7">
            <w:pPr>
              <w:jc w:val="center"/>
              <w:rPr>
                <w:color w:val="000000"/>
                <w:sz w:val="22"/>
                <w:szCs w:val="22"/>
              </w:rPr>
            </w:pPr>
            <w:r w:rsidRPr="005C1744">
              <w:rPr>
                <w:color w:val="000000"/>
                <w:sz w:val="22"/>
                <w:szCs w:val="22"/>
              </w:rPr>
              <w:t>1</w:t>
            </w:r>
          </w:p>
        </w:tc>
        <w:tc>
          <w:tcPr>
            <w:tcW w:w="1283" w:type="pct"/>
            <w:tcBorders>
              <w:top w:val="nil"/>
              <w:left w:val="nil"/>
              <w:bottom w:val="single" w:sz="4" w:space="0" w:color="auto"/>
              <w:right w:val="single" w:sz="4" w:space="0" w:color="auto"/>
            </w:tcBorders>
            <w:vAlign w:val="center"/>
          </w:tcPr>
          <w:p w14:paraId="67CCA99B" w14:textId="77777777" w:rsidR="005D4A82" w:rsidRPr="005C1744" w:rsidRDefault="005D4A82" w:rsidP="00D078E7">
            <w:pPr>
              <w:rPr>
                <w:b/>
                <w:bCs/>
                <w:color w:val="000000"/>
                <w:sz w:val="22"/>
                <w:szCs w:val="22"/>
              </w:rPr>
            </w:pPr>
            <w:r w:rsidRPr="005C1744">
              <w:rPr>
                <w:b/>
                <w:bCs/>
                <w:color w:val="000000"/>
                <w:sz w:val="22"/>
                <w:szCs w:val="22"/>
              </w:rPr>
              <w:t xml:space="preserve">Zobārstniecība un zobu higiēna </w:t>
            </w:r>
          </w:p>
        </w:tc>
        <w:tc>
          <w:tcPr>
            <w:tcW w:w="2462" w:type="pct"/>
            <w:tcBorders>
              <w:top w:val="nil"/>
              <w:left w:val="nil"/>
              <w:bottom w:val="single" w:sz="4" w:space="0" w:color="auto"/>
              <w:right w:val="single" w:sz="4" w:space="0" w:color="auto"/>
            </w:tcBorders>
            <w:vAlign w:val="center"/>
          </w:tcPr>
          <w:p w14:paraId="3193886F" w14:textId="2F5AF12A" w:rsidR="005D4A82" w:rsidRPr="005C1744" w:rsidRDefault="005D4A82" w:rsidP="00D078E7">
            <w:pPr>
              <w:jc w:val="both"/>
              <w:rPr>
                <w:color w:val="000000"/>
                <w:sz w:val="22"/>
                <w:szCs w:val="22"/>
              </w:rPr>
            </w:pPr>
            <w:r w:rsidRPr="005C1744">
              <w:rPr>
                <w:color w:val="000000"/>
                <w:sz w:val="22"/>
                <w:szCs w:val="22"/>
              </w:rPr>
              <w:t xml:space="preserve">Minimālais </w:t>
            </w:r>
            <w:r w:rsidRPr="001737CA">
              <w:rPr>
                <w:color w:val="000000"/>
                <w:sz w:val="22"/>
                <w:szCs w:val="22"/>
              </w:rPr>
              <w:t>atlīdzības limits 150 EUR</w:t>
            </w:r>
            <w:r w:rsidRPr="005C1744">
              <w:rPr>
                <w:color w:val="000000"/>
                <w:sz w:val="22"/>
                <w:szCs w:val="22"/>
              </w:rPr>
              <w:t xml:space="preserve"> polises termiņā, Sertificētu zobārstu un higiēnistu zobārstniecības pakalpojumu apmaksa </w:t>
            </w:r>
            <w:r w:rsidR="00FA78F0" w:rsidRPr="005C1744">
              <w:rPr>
                <w:color w:val="000000"/>
                <w:sz w:val="22"/>
                <w:szCs w:val="22"/>
              </w:rPr>
              <w:t>5</w:t>
            </w:r>
            <w:r w:rsidRPr="005C1744">
              <w:rPr>
                <w:color w:val="000000"/>
                <w:sz w:val="22"/>
                <w:szCs w:val="22"/>
              </w:rPr>
              <w:t>0% apmērā ar ārstēšanā lietotajām metodēm un manipulācijām, kuras akceptējusi Latvijas Zobārstniecības asociācija, ārstējoties Apdrošinātās personas izvēlētā ārstniecības iestādē, t.sk.:</w:t>
            </w:r>
          </w:p>
          <w:p w14:paraId="03E5DE19" w14:textId="77777777" w:rsidR="005D4A82" w:rsidRPr="005C1744" w:rsidRDefault="005D4A82" w:rsidP="00D078E7">
            <w:pPr>
              <w:jc w:val="both"/>
              <w:rPr>
                <w:color w:val="000000"/>
                <w:sz w:val="22"/>
                <w:szCs w:val="22"/>
              </w:rPr>
            </w:pPr>
            <w:r w:rsidRPr="005C1744">
              <w:rPr>
                <w:color w:val="000000"/>
                <w:sz w:val="22"/>
                <w:szCs w:val="22"/>
              </w:rPr>
              <w:t>- mutes dobuma higiēna ne mazāk kā 2 (divas) reizes apdrošināšanas periodā;</w:t>
            </w:r>
          </w:p>
          <w:p w14:paraId="24861B68" w14:textId="77777777" w:rsidR="005D4A82" w:rsidRPr="005C1744" w:rsidRDefault="005D4A82" w:rsidP="00D078E7">
            <w:pPr>
              <w:jc w:val="both"/>
              <w:rPr>
                <w:color w:val="000000"/>
                <w:sz w:val="22"/>
                <w:szCs w:val="22"/>
              </w:rPr>
            </w:pPr>
            <w:r w:rsidRPr="005C1744">
              <w:rPr>
                <w:color w:val="000000"/>
                <w:sz w:val="22"/>
                <w:szCs w:val="22"/>
              </w:rPr>
              <w:t>- neatliekamā palīdzība akūtu zobu sāpju gadījumā, zobārstu un stomatoloģisko ķirurgu konsultācijas, ieskaitot ārstēšanas plāna sastādīšanas izmaksas;</w:t>
            </w:r>
          </w:p>
          <w:p w14:paraId="47D632B5" w14:textId="77777777" w:rsidR="005D4A82" w:rsidRPr="005C1744" w:rsidRDefault="005D4A82" w:rsidP="00D078E7">
            <w:pPr>
              <w:jc w:val="both"/>
              <w:rPr>
                <w:color w:val="000000"/>
                <w:sz w:val="22"/>
                <w:szCs w:val="22"/>
              </w:rPr>
            </w:pPr>
            <w:r w:rsidRPr="005C1744">
              <w:rPr>
                <w:color w:val="000000"/>
                <w:sz w:val="22"/>
                <w:szCs w:val="22"/>
              </w:rPr>
              <w:t xml:space="preserve">- terapeitiskie un ķirurģiskie zobārstniecības pakalpojumi, t.sk. plombēšanā lietotais </w:t>
            </w:r>
            <w:proofErr w:type="spellStart"/>
            <w:r w:rsidRPr="005C1744">
              <w:rPr>
                <w:color w:val="000000"/>
                <w:sz w:val="22"/>
                <w:szCs w:val="22"/>
              </w:rPr>
              <w:t>heliomateriāls</w:t>
            </w:r>
            <w:proofErr w:type="spellEnd"/>
            <w:r w:rsidRPr="005C1744">
              <w:rPr>
                <w:color w:val="000000"/>
                <w:sz w:val="22"/>
                <w:szCs w:val="22"/>
              </w:rPr>
              <w:t>;</w:t>
            </w:r>
          </w:p>
          <w:p w14:paraId="7F641FFE" w14:textId="77777777" w:rsidR="005D4A82" w:rsidRPr="005C1744" w:rsidRDefault="005D4A82" w:rsidP="00D078E7">
            <w:pPr>
              <w:jc w:val="both"/>
              <w:rPr>
                <w:color w:val="000000"/>
                <w:sz w:val="22"/>
                <w:szCs w:val="22"/>
              </w:rPr>
            </w:pPr>
            <w:r w:rsidRPr="005C1744">
              <w:rPr>
                <w:color w:val="000000"/>
                <w:sz w:val="22"/>
                <w:szCs w:val="22"/>
              </w:rPr>
              <w:t>- vietējā anestēzija;</w:t>
            </w:r>
          </w:p>
          <w:p w14:paraId="3F2C5619" w14:textId="77777777" w:rsidR="005D4A82" w:rsidRPr="005C1744" w:rsidRDefault="005D4A82" w:rsidP="00D078E7">
            <w:pPr>
              <w:jc w:val="both"/>
              <w:rPr>
                <w:b/>
                <w:bCs/>
                <w:color w:val="000000"/>
                <w:sz w:val="22"/>
                <w:szCs w:val="22"/>
              </w:rPr>
            </w:pPr>
            <w:r w:rsidRPr="005C1744">
              <w:rPr>
                <w:color w:val="000000"/>
                <w:sz w:val="22"/>
                <w:szCs w:val="22"/>
              </w:rPr>
              <w:t xml:space="preserve">- diagnozes precizēšanai nepieciešamās rentgenogrammas. </w:t>
            </w:r>
          </w:p>
        </w:tc>
        <w:tc>
          <w:tcPr>
            <w:tcW w:w="883" w:type="pct"/>
            <w:tcBorders>
              <w:top w:val="nil"/>
              <w:left w:val="nil"/>
              <w:bottom w:val="single" w:sz="4" w:space="0" w:color="auto"/>
              <w:right w:val="single" w:sz="4" w:space="0" w:color="auto"/>
            </w:tcBorders>
            <w:vAlign w:val="center"/>
          </w:tcPr>
          <w:p w14:paraId="22EFDC9E" w14:textId="77777777" w:rsidR="005D4A82" w:rsidRPr="005C1744" w:rsidRDefault="005D4A82" w:rsidP="00D078E7">
            <w:pPr>
              <w:jc w:val="center"/>
              <w:rPr>
                <w:i/>
                <w:iCs/>
                <w:color w:val="000000"/>
                <w:sz w:val="22"/>
                <w:szCs w:val="22"/>
              </w:rPr>
            </w:pPr>
            <w:r w:rsidRPr="005C1744">
              <w:rPr>
                <w:i/>
                <w:iCs/>
                <w:color w:val="000000"/>
                <w:sz w:val="22"/>
                <w:szCs w:val="22"/>
              </w:rPr>
              <w:t>Jānorāda konkrēta summa un saņemšanas nosacījumi</w:t>
            </w:r>
          </w:p>
        </w:tc>
      </w:tr>
      <w:tr w:rsidR="005D4A82" w:rsidRPr="005C1744" w14:paraId="36A3D108" w14:textId="77777777" w:rsidTr="005D4A82">
        <w:trPr>
          <w:trHeight w:val="1140"/>
        </w:trPr>
        <w:tc>
          <w:tcPr>
            <w:tcW w:w="372" w:type="pct"/>
            <w:tcBorders>
              <w:top w:val="nil"/>
              <w:left w:val="single" w:sz="4" w:space="0" w:color="auto"/>
              <w:bottom w:val="single" w:sz="4" w:space="0" w:color="auto"/>
              <w:right w:val="single" w:sz="4" w:space="0" w:color="auto"/>
            </w:tcBorders>
            <w:vAlign w:val="center"/>
          </w:tcPr>
          <w:p w14:paraId="08CBF7DD" w14:textId="77777777" w:rsidR="005D4A82" w:rsidRPr="005C1744" w:rsidRDefault="005D4A82" w:rsidP="00D078E7">
            <w:pPr>
              <w:jc w:val="center"/>
              <w:rPr>
                <w:color w:val="000000"/>
                <w:sz w:val="22"/>
                <w:szCs w:val="22"/>
              </w:rPr>
            </w:pPr>
            <w:r w:rsidRPr="005C1744">
              <w:rPr>
                <w:color w:val="000000"/>
                <w:sz w:val="22"/>
                <w:szCs w:val="22"/>
              </w:rPr>
              <w:t>2</w:t>
            </w:r>
          </w:p>
        </w:tc>
        <w:tc>
          <w:tcPr>
            <w:tcW w:w="1283" w:type="pct"/>
            <w:tcBorders>
              <w:top w:val="nil"/>
              <w:left w:val="nil"/>
              <w:bottom w:val="single" w:sz="4" w:space="0" w:color="auto"/>
              <w:right w:val="single" w:sz="4" w:space="0" w:color="auto"/>
            </w:tcBorders>
            <w:vAlign w:val="center"/>
          </w:tcPr>
          <w:p w14:paraId="13F09D9F" w14:textId="77777777" w:rsidR="005D4A82" w:rsidRPr="005C1744" w:rsidRDefault="005D4A82" w:rsidP="00D078E7">
            <w:pPr>
              <w:rPr>
                <w:color w:val="000000"/>
                <w:sz w:val="22"/>
                <w:szCs w:val="22"/>
              </w:rPr>
            </w:pPr>
            <w:r w:rsidRPr="005C1744">
              <w:rPr>
                <w:b/>
                <w:bCs/>
                <w:color w:val="000000"/>
                <w:sz w:val="22"/>
                <w:szCs w:val="22"/>
              </w:rPr>
              <w:t xml:space="preserve">Medikamentu iegāde </w:t>
            </w:r>
          </w:p>
        </w:tc>
        <w:tc>
          <w:tcPr>
            <w:tcW w:w="2462" w:type="pct"/>
            <w:tcBorders>
              <w:top w:val="nil"/>
              <w:left w:val="nil"/>
              <w:bottom w:val="single" w:sz="4" w:space="0" w:color="auto"/>
              <w:right w:val="single" w:sz="4" w:space="0" w:color="auto"/>
            </w:tcBorders>
            <w:vAlign w:val="center"/>
          </w:tcPr>
          <w:p w14:paraId="10DBA96B" w14:textId="566AD9EF" w:rsidR="005D4A82" w:rsidRPr="005C1744" w:rsidRDefault="005D4A82" w:rsidP="00D078E7">
            <w:pPr>
              <w:jc w:val="both"/>
              <w:rPr>
                <w:b/>
                <w:bCs/>
                <w:color w:val="000000"/>
                <w:sz w:val="22"/>
                <w:szCs w:val="22"/>
              </w:rPr>
            </w:pPr>
            <w:r w:rsidRPr="005C1744">
              <w:rPr>
                <w:color w:val="000000"/>
                <w:sz w:val="22"/>
                <w:szCs w:val="22"/>
              </w:rPr>
              <w:t xml:space="preserve">Minimālais </w:t>
            </w:r>
            <w:r w:rsidRPr="001737CA">
              <w:rPr>
                <w:color w:val="000000"/>
                <w:sz w:val="22"/>
                <w:szCs w:val="22"/>
              </w:rPr>
              <w:t xml:space="preserve">atlīdzības limits </w:t>
            </w:r>
            <w:r w:rsidR="00120C46" w:rsidRPr="001737CA">
              <w:rPr>
                <w:color w:val="000000"/>
                <w:sz w:val="22"/>
                <w:szCs w:val="22"/>
              </w:rPr>
              <w:t>10</w:t>
            </w:r>
            <w:r w:rsidRPr="001737CA">
              <w:rPr>
                <w:color w:val="000000"/>
                <w:sz w:val="22"/>
                <w:szCs w:val="22"/>
              </w:rPr>
              <w:t>0 EUR polises</w:t>
            </w:r>
            <w:r w:rsidRPr="005C1744">
              <w:rPr>
                <w:color w:val="000000"/>
                <w:sz w:val="22"/>
                <w:szCs w:val="22"/>
              </w:rPr>
              <w:t xml:space="preserve"> termiņā, Medikamentu iegāde 50% apmērā. Jebkuri medikamenti, vitamīni, uztura bagātinātāji un zāles, t.sk. tās, kuras nav iekļautas zāļu reģistrā un zāļu sarakstā, homeopātiskās zāles. Apdrošinātājs apmaksā visus bez ārsta receptes iegādātus medikamentus, vitamīnus, uztura bagātinātājus un piedāvātajā limita apmērā.</w:t>
            </w:r>
          </w:p>
        </w:tc>
        <w:tc>
          <w:tcPr>
            <w:tcW w:w="883" w:type="pct"/>
            <w:tcBorders>
              <w:top w:val="nil"/>
              <w:left w:val="nil"/>
              <w:bottom w:val="single" w:sz="4" w:space="0" w:color="auto"/>
              <w:right w:val="single" w:sz="4" w:space="0" w:color="auto"/>
            </w:tcBorders>
            <w:vAlign w:val="center"/>
          </w:tcPr>
          <w:p w14:paraId="55FF1A61" w14:textId="77777777" w:rsidR="005D4A82" w:rsidRPr="005C1744" w:rsidRDefault="005D4A82" w:rsidP="00D078E7">
            <w:pPr>
              <w:jc w:val="center"/>
              <w:rPr>
                <w:b/>
                <w:bCs/>
                <w:color w:val="000000"/>
                <w:sz w:val="22"/>
                <w:szCs w:val="22"/>
              </w:rPr>
            </w:pPr>
            <w:r w:rsidRPr="005C1744">
              <w:rPr>
                <w:i/>
                <w:iCs/>
                <w:color w:val="000000"/>
                <w:sz w:val="22"/>
                <w:szCs w:val="22"/>
              </w:rPr>
              <w:t>Jānorāda konkrēta summa un saņemšanas nosacījumi</w:t>
            </w:r>
          </w:p>
        </w:tc>
      </w:tr>
      <w:tr w:rsidR="005D4A82" w:rsidRPr="005C1744" w14:paraId="25B02839" w14:textId="77777777" w:rsidTr="008B5C22">
        <w:trPr>
          <w:trHeight w:val="1050"/>
        </w:trPr>
        <w:tc>
          <w:tcPr>
            <w:tcW w:w="372" w:type="pct"/>
            <w:tcBorders>
              <w:top w:val="single" w:sz="4" w:space="0" w:color="auto"/>
              <w:left w:val="single" w:sz="4" w:space="0" w:color="auto"/>
              <w:bottom w:val="single" w:sz="4" w:space="0" w:color="auto"/>
              <w:right w:val="single" w:sz="4" w:space="0" w:color="auto"/>
            </w:tcBorders>
            <w:vAlign w:val="center"/>
          </w:tcPr>
          <w:p w14:paraId="4BF68EDC" w14:textId="4F3F2D64" w:rsidR="005D4A82" w:rsidRPr="005C1744" w:rsidRDefault="005D4A82" w:rsidP="005D4A82">
            <w:pPr>
              <w:jc w:val="center"/>
              <w:rPr>
                <w:color w:val="000000"/>
                <w:sz w:val="22"/>
                <w:szCs w:val="22"/>
              </w:rPr>
            </w:pPr>
            <w:r w:rsidRPr="005C1744">
              <w:rPr>
                <w:color w:val="000000"/>
                <w:sz w:val="22"/>
                <w:szCs w:val="22"/>
              </w:rPr>
              <w:lastRenderedPageBreak/>
              <w:t>3</w:t>
            </w:r>
          </w:p>
        </w:tc>
        <w:tc>
          <w:tcPr>
            <w:tcW w:w="1283" w:type="pct"/>
            <w:tcBorders>
              <w:top w:val="single" w:sz="4" w:space="0" w:color="auto"/>
              <w:left w:val="nil"/>
              <w:bottom w:val="single" w:sz="4" w:space="0" w:color="auto"/>
              <w:right w:val="single" w:sz="4" w:space="0" w:color="auto"/>
            </w:tcBorders>
            <w:vAlign w:val="center"/>
          </w:tcPr>
          <w:p w14:paraId="4CD35A33" w14:textId="77777777" w:rsidR="005D4A82" w:rsidRPr="005C1744" w:rsidRDefault="005D4A82" w:rsidP="00D078E7">
            <w:pPr>
              <w:rPr>
                <w:b/>
                <w:bCs/>
                <w:color w:val="000000"/>
                <w:sz w:val="22"/>
                <w:szCs w:val="22"/>
              </w:rPr>
            </w:pPr>
            <w:r w:rsidRPr="005C1744">
              <w:rPr>
                <w:b/>
                <w:bCs/>
                <w:color w:val="000000"/>
                <w:sz w:val="22"/>
                <w:szCs w:val="22"/>
              </w:rPr>
              <w:t>Sports</w:t>
            </w:r>
          </w:p>
        </w:tc>
        <w:tc>
          <w:tcPr>
            <w:tcW w:w="2462" w:type="pct"/>
            <w:tcBorders>
              <w:top w:val="single" w:sz="4" w:space="0" w:color="auto"/>
              <w:left w:val="nil"/>
              <w:bottom w:val="single" w:sz="4" w:space="0" w:color="auto"/>
              <w:right w:val="single" w:sz="4" w:space="0" w:color="auto"/>
            </w:tcBorders>
            <w:vAlign w:val="center"/>
          </w:tcPr>
          <w:p w14:paraId="63382CEB" w14:textId="77777777" w:rsidR="005D4A82" w:rsidRPr="005C1744" w:rsidRDefault="005D4A82" w:rsidP="00D078E7">
            <w:pPr>
              <w:jc w:val="both"/>
              <w:rPr>
                <w:color w:val="000000"/>
                <w:sz w:val="22"/>
                <w:szCs w:val="22"/>
              </w:rPr>
            </w:pPr>
            <w:r w:rsidRPr="005C1744">
              <w:rPr>
                <w:color w:val="000000"/>
                <w:sz w:val="22"/>
                <w:szCs w:val="22"/>
              </w:rPr>
              <w:t xml:space="preserve">Minimālais atlīdzības </w:t>
            </w:r>
            <w:r w:rsidRPr="001737CA">
              <w:rPr>
                <w:color w:val="000000"/>
                <w:sz w:val="22"/>
                <w:szCs w:val="22"/>
              </w:rPr>
              <w:t>limits 150,00 EUR polises termiņā, nenosakot ierobežojumus</w:t>
            </w:r>
            <w:r w:rsidRPr="005C1744">
              <w:rPr>
                <w:color w:val="000000"/>
                <w:sz w:val="22"/>
                <w:szCs w:val="22"/>
              </w:rPr>
              <w:t xml:space="preserve"> vienas nodarbības cenai un apmeklējumu skaitam;</w:t>
            </w:r>
          </w:p>
          <w:p w14:paraId="7D201DC4" w14:textId="2933C307" w:rsidR="005D4A82" w:rsidRPr="005C1744" w:rsidRDefault="005D4A82" w:rsidP="00D078E7">
            <w:pPr>
              <w:jc w:val="both"/>
              <w:rPr>
                <w:color w:val="000000"/>
                <w:sz w:val="22"/>
                <w:szCs w:val="22"/>
              </w:rPr>
            </w:pPr>
            <w:r w:rsidRPr="005C1744">
              <w:rPr>
                <w:color w:val="000000"/>
                <w:sz w:val="22"/>
                <w:szCs w:val="22"/>
              </w:rPr>
              <w:t xml:space="preserve">Programmas segumā iekļautie pakalpojumi – vismaz dažādu veidu vingrošana, aerobika, nodarbības trenažieru zālē, peldbaseinā, tenisa, </w:t>
            </w:r>
            <w:proofErr w:type="spellStart"/>
            <w:r w:rsidR="00120C46" w:rsidRPr="005C1744">
              <w:rPr>
                <w:color w:val="000000"/>
                <w:sz w:val="22"/>
                <w:szCs w:val="22"/>
              </w:rPr>
              <w:t>jogas</w:t>
            </w:r>
            <w:proofErr w:type="spellEnd"/>
            <w:r w:rsidR="00120C46" w:rsidRPr="005C1744">
              <w:rPr>
                <w:color w:val="000000"/>
                <w:sz w:val="22"/>
                <w:szCs w:val="22"/>
              </w:rPr>
              <w:t xml:space="preserve"> </w:t>
            </w:r>
            <w:r w:rsidRPr="005C1744">
              <w:rPr>
                <w:color w:val="000000"/>
                <w:sz w:val="22"/>
                <w:szCs w:val="22"/>
              </w:rPr>
              <w:t>u.c. saskaņā ar pretendenta piedāvājumu;</w:t>
            </w:r>
          </w:p>
          <w:p w14:paraId="5422E5B5" w14:textId="77777777" w:rsidR="005D4A82" w:rsidRPr="005C1744" w:rsidRDefault="005D4A82" w:rsidP="00D078E7">
            <w:pPr>
              <w:jc w:val="both"/>
              <w:rPr>
                <w:color w:val="000000"/>
                <w:sz w:val="22"/>
                <w:szCs w:val="22"/>
              </w:rPr>
            </w:pPr>
            <w:r w:rsidRPr="005C1744">
              <w:rPr>
                <w:color w:val="000000"/>
                <w:sz w:val="22"/>
                <w:szCs w:val="22"/>
              </w:rPr>
              <w:t>Tiek apmaksāti arī iegādātie 1 līdz 3 mēnešu abonementi (t.sk. arī reižu abonementi);</w:t>
            </w:r>
          </w:p>
          <w:p w14:paraId="59D3342F" w14:textId="77777777" w:rsidR="005D4A82" w:rsidRPr="005C1744" w:rsidRDefault="005D4A82" w:rsidP="00D078E7">
            <w:pPr>
              <w:jc w:val="both"/>
              <w:rPr>
                <w:color w:val="000000"/>
                <w:sz w:val="22"/>
                <w:szCs w:val="22"/>
              </w:rPr>
            </w:pPr>
            <w:r w:rsidRPr="005C1744">
              <w:rPr>
                <w:color w:val="000000"/>
                <w:sz w:val="22"/>
                <w:szCs w:val="22"/>
              </w:rPr>
              <w:t>Saņemtie pakalpojumi tiek apmaksāti gan pretendenta līguma iestādēs, gan ārpus līguma iestādēm.</w:t>
            </w:r>
          </w:p>
        </w:tc>
        <w:tc>
          <w:tcPr>
            <w:tcW w:w="883" w:type="pct"/>
            <w:tcBorders>
              <w:top w:val="nil"/>
              <w:left w:val="nil"/>
              <w:bottom w:val="single" w:sz="4" w:space="0" w:color="auto"/>
              <w:right w:val="single" w:sz="4" w:space="0" w:color="auto"/>
            </w:tcBorders>
            <w:vAlign w:val="center"/>
          </w:tcPr>
          <w:p w14:paraId="1685CA57" w14:textId="77777777" w:rsidR="005D4A82" w:rsidRPr="005C1744" w:rsidRDefault="005D4A82" w:rsidP="00D078E7">
            <w:pPr>
              <w:jc w:val="center"/>
              <w:rPr>
                <w:b/>
                <w:bCs/>
                <w:color w:val="000000"/>
                <w:sz w:val="22"/>
                <w:szCs w:val="22"/>
              </w:rPr>
            </w:pPr>
            <w:r w:rsidRPr="005C1744">
              <w:rPr>
                <w:i/>
                <w:iCs/>
                <w:color w:val="000000"/>
                <w:sz w:val="22"/>
                <w:szCs w:val="22"/>
              </w:rPr>
              <w:t>Jānorāda konkrēta summa un saņemšanas nosacījumi</w:t>
            </w:r>
          </w:p>
        </w:tc>
      </w:tr>
      <w:tr w:rsidR="005D4A82" w:rsidRPr="005C1744" w14:paraId="00600459" w14:textId="77777777" w:rsidTr="008B5C22">
        <w:trPr>
          <w:trHeight w:val="1050"/>
        </w:trPr>
        <w:tc>
          <w:tcPr>
            <w:tcW w:w="372" w:type="pct"/>
            <w:tcBorders>
              <w:top w:val="single" w:sz="4" w:space="0" w:color="auto"/>
              <w:left w:val="single" w:sz="4" w:space="0" w:color="auto"/>
              <w:bottom w:val="single" w:sz="4" w:space="0" w:color="auto"/>
              <w:right w:val="single" w:sz="4" w:space="0" w:color="auto"/>
            </w:tcBorders>
            <w:vAlign w:val="center"/>
          </w:tcPr>
          <w:p w14:paraId="7203EA85" w14:textId="3531EC08" w:rsidR="005D4A82" w:rsidRPr="005C1744" w:rsidRDefault="005D4A82" w:rsidP="005D4A82">
            <w:pPr>
              <w:jc w:val="center"/>
              <w:rPr>
                <w:color w:val="000000"/>
                <w:sz w:val="22"/>
                <w:szCs w:val="22"/>
              </w:rPr>
            </w:pPr>
            <w:r w:rsidRPr="005C1744">
              <w:rPr>
                <w:color w:val="000000"/>
                <w:sz w:val="22"/>
                <w:szCs w:val="22"/>
              </w:rPr>
              <w:t>4</w:t>
            </w:r>
          </w:p>
        </w:tc>
        <w:tc>
          <w:tcPr>
            <w:tcW w:w="1283" w:type="pct"/>
            <w:tcBorders>
              <w:top w:val="single" w:sz="4" w:space="0" w:color="auto"/>
              <w:left w:val="nil"/>
              <w:bottom w:val="single" w:sz="4" w:space="0" w:color="auto"/>
              <w:right w:val="single" w:sz="4" w:space="0" w:color="auto"/>
            </w:tcBorders>
            <w:vAlign w:val="center"/>
          </w:tcPr>
          <w:p w14:paraId="1B48EC07" w14:textId="77777777" w:rsidR="005D4A82" w:rsidRPr="005C1744" w:rsidRDefault="005D4A82" w:rsidP="00D078E7">
            <w:pPr>
              <w:rPr>
                <w:b/>
                <w:bCs/>
                <w:color w:val="000000"/>
                <w:sz w:val="22"/>
                <w:szCs w:val="22"/>
              </w:rPr>
            </w:pPr>
            <w:r w:rsidRPr="005C1744">
              <w:rPr>
                <w:b/>
                <w:bCs/>
                <w:color w:val="000000"/>
                <w:sz w:val="22"/>
                <w:szCs w:val="22"/>
              </w:rPr>
              <w:t>Optikas iegāde</w:t>
            </w:r>
          </w:p>
        </w:tc>
        <w:tc>
          <w:tcPr>
            <w:tcW w:w="2462" w:type="pct"/>
            <w:tcBorders>
              <w:top w:val="single" w:sz="4" w:space="0" w:color="auto"/>
              <w:left w:val="nil"/>
              <w:bottom w:val="single" w:sz="4" w:space="0" w:color="auto"/>
              <w:right w:val="single" w:sz="4" w:space="0" w:color="auto"/>
            </w:tcBorders>
            <w:vAlign w:val="center"/>
          </w:tcPr>
          <w:p w14:paraId="579377D2" w14:textId="77777777" w:rsidR="005D4A82" w:rsidRPr="005C1744" w:rsidRDefault="005D4A82" w:rsidP="00D078E7">
            <w:pPr>
              <w:jc w:val="both"/>
              <w:rPr>
                <w:color w:val="000000"/>
                <w:sz w:val="22"/>
                <w:szCs w:val="22"/>
              </w:rPr>
            </w:pPr>
            <w:r w:rsidRPr="005C1744">
              <w:rPr>
                <w:color w:val="000000"/>
                <w:sz w:val="22"/>
                <w:szCs w:val="22"/>
              </w:rPr>
              <w:t xml:space="preserve">Minimālais atlīdzības </w:t>
            </w:r>
            <w:r w:rsidRPr="001737CA">
              <w:rPr>
                <w:color w:val="000000"/>
                <w:sz w:val="22"/>
                <w:szCs w:val="22"/>
              </w:rPr>
              <w:t>limits 100,00 EUR polises</w:t>
            </w:r>
            <w:r w:rsidRPr="005C1744">
              <w:rPr>
                <w:color w:val="000000"/>
                <w:sz w:val="22"/>
                <w:szCs w:val="22"/>
              </w:rPr>
              <w:t xml:space="preserve"> termiņā. </w:t>
            </w:r>
          </w:p>
          <w:p w14:paraId="4F68A4BB" w14:textId="77777777" w:rsidR="005D4A82" w:rsidRPr="005C1744" w:rsidRDefault="005D4A82" w:rsidP="00D078E7">
            <w:pPr>
              <w:jc w:val="both"/>
              <w:rPr>
                <w:color w:val="000000"/>
                <w:sz w:val="22"/>
                <w:szCs w:val="22"/>
              </w:rPr>
            </w:pPr>
            <w:r w:rsidRPr="005C1744">
              <w:rPr>
                <w:color w:val="000000"/>
                <w:sz w:val="22"/>
                <w:szCs w:val="22"/>
              </w:rPr>
              <w:t>Optisko briļļu un kontaktlēcu iegāde ar ārsta recepti</w:t>
            </w:r>
            <w:r w:rsidRPr="005C1744">
              <w:rPr>
                <w:sz w:val="22"/>
                <w:szCs w:val="22"/>
              </w:rPr>
              <w:t xml:space="preserve"> </w:t>
            </w:r>
            <w:r w:rsidRPr="005C1744">
              <w:rPr>
                <w:color w:val="000000"/>
                <w:sz w:val="22"/>
                <w:szCs w:val="22"/>
              </w:rPr>
              <w:t>tiek apmaksātas 50% apmērā.</w:t>
            </w:r>
          </w:p>
        </w:tc>
        <w:tc>
          <w:tcPr>
            <w:tcW w:w="883" w:type="pct"/>
            <w:tcBorders>
              <w:top w:val="single" w:sz="4" w:space="0" w:color="auto"/>
              <w:left w:val="nil"/>
              <w:bottom w:val="single" w:sz="4" w:space="0" w:color="auto"/>
              <w:right w:val="single" w:sz="4" w:space="0" w:color="auto"/>
            </w:tcBorders>
            <w:vAlign w:val="center"/>
          </w:tcPr>
          <w:p w14:paraId="7C8473EB" w14:textId="77777777" w:rsidR="005D4A82" w:rsidRPr="005C1744" w:rsidRDefault="005D4A82" w:rsidP="00D078E7">
            <w:pPr>
              <w:jc w:val="center"/>
              <w:rPr>
                <w:b/>
                <w:bCs/>
                <w:color w:val="000000"/>
                <w:sz w:val="22"/>
                <w:szCs w:val="22"/>
              </w:rPr>
            </w:pPr>
            <w:r w:rsidRPr="005C1744">
              <w:rPr>
                <w:i/>
                <w:iCs/>
                <w:color w:val="000000"/>
                <w:sz w:val="22"/>
                <w:szCs w:val="22"/>
              </w:rPr>
              <w:t>Jānorāda konkrēta summa un saņemšanas nosacījumi</w:t>
            </w:r>
          </w:p>
        </w:tc>
      </w:tr>
      <w:tr w:rsidR="008B5C22" w:rsidRPr="005C1744" w14:paraId="02BC9B87" w14:textId="77777777" w:rsidTr="008B5C22">
        <w:trPr>
          <w:trHeight w:val="1050"/>
        </w:trPr>
        <w:tc>
          <w:tcPr>
            <w:tcW w:w="372" w:type="pct"/>
            <w:tcBorders>
              <w:top w:val="single" w:sz="4" w:space="0" w:color="auto"/>
              <w:left w:val="single" w:sz="4" w:space="0" w:color="auto"/>
              <w:bottom w:val="single" w:sz="4" w:space="0" w:color="auto"/>
              <w:right w:val="single" w:sz="4" w:space="0" w:color="auto"/>
            </w:tcBorders>
            <w:vAlign w:val="center"/>
          </w:tcPr>
          <w:p w14:paraId="6974A8DA" w14:textId="18A737AD" w:rsidR="008B5C22" w:rsidRPr="00F036C2" w:rsidRDefault="008B5C22" w:rsidP="005D4A82">
            <w:pPr>
              <w:jc w:val="center"/>
              <w:rPr>
                <w:color w:val="000000"/>
                <w:sz w:val="22"/>
                <w:szCs w:val="22"/>
              </w:rPr>
            </w:pPr>
            <w:r w:rsidRPr="00F036C2">
              <w:rPr>
                <w:color w:val="000000"/>
                <w:sz w:val="22"/>
                <w:szCs w:val="22"/>
              </w:rPr>
              <w:t>5</w:t>
            </w:r>
          </w:p>
        </w:tc>
        <w:tc>
          <w:tcPr>
            <w:tcW w:w="1283" w:type="pct"/>
            <w:tcBorders>
              <w:top w:val="single" w:sz="4" w:space="0" w:color="auto"/>
              <w:left w:val="nil"/>
              <w:bottom w:val="single" w:sz="4" w:space="0" w:color="auto"/>
              <w:right w:val="single" w:sz="4" w:space="0" w:color="auto"/>
            </w:tcBorders>
            <w:vAlign w:val="center"/>
          </w:tcPr>
          <w:p w14:paraId="3B7EA144" w14:textId="6C525FAD" w:rsidR="008B5C22" w:rsidRPr="00F036C2" w:rsidRDefault="008B5C22" w:rsidP="00D078E7">
            <w:pPr>
              <w:rPr>
                <w:b/>
                <w:bCs/>
                <w:color w:val="000000"/>
                <w:sz w:val="22"/>
                <w:szCs w:val="22"/>
              </w:rPr>
            </w:pPr>
            <w:r w:rsidRPr="00F036C2">
              <w:rPr>
                <w:b/>
                <w:bCs/>
                <w:color w:val="000000"/>
                <w:sz w:val="22"/>
                <w:szCs w:val="22"/>
              </w:rPr>
              <w:t>Ambulatorā rehabilitācija</w:t>
            </w:r>
          </w:p>
        </w:tc>
        <w:tc>
          <w:tcPr>
            <w:tcW w:w="2462" w:type="pct"/>
            <w:tcBorders>
              <w:top w:val="single" w:sz="4" w:space="0" w:color="auto"/>
              <w:left w:val="nil"/>
              <w:bottom w:val="single" w:sz="4" w:space="0" w:color="auto"/>
              <w:right w:val="single" w:sz="4" w:space="0" w:color="auto"/>
            </w:tcBorders>
            <w:vAlign w:val="center"/>
          </w:tcPr>
          <w:p w14:paraId="5D263CDC" w14:textId="71D9361A" w:rsidR="008B5C22" w:rsidRPr="00F036C2" w:rsidRDefault="008B5C22" w:rsidP="00E93C92">
            <w:pPr>
              <w:jc w:val="both"/>
              <w:rPr>
                <w:color w:val="000000"/>
                <w:sz w:val="22"/>
                <w:szCs w:val="22"/>
              </w:rPr>
            </w:pPr>
            <w:r w:rsidRPr="00F036C2">
              <w:rPr>
                <w:color w:val="000000"/>
                <w:sz w:val="22"/>
                <w:szCs w:val="22"/>
              </w:rPr>
              <w:t xml:space="preserve">Minimālais atlīdzības limits </w:t>
            </w:r>
            <w:r w:rsidRPr="00F036C2">
              <w:rPr>
                <w:b/>
                <w:bCs/>
                <w:color w:val="000000"/>
                <w:sz w:val="22"/>
                <w:szCs w:val="22"/>
              </w:rPr>
              <w:t>EUR 1</w:t>
            </w:r>
            <w:r w:rsidR="00615310" w:rsidRPr="00F036C2">
              <w:rPr>
                <w:b/>
                <w:bCs/>
                <w:color w:val="000000"/>
                <w:sz w:val="22"/>
                <w:szCs w:val="22"/>
              </w:rPr>
              <w:t>5</w:t>
            </w:r>
            <w:r w:rsidRPr="00F036C2">
              <w:rPr>
                <w:b/>
                <w:bCs/>
                <w:color w:val="000000"/>
                <w:sz w:val="22"/>
                <w:szCs w:val="22"/>
              </w:rPr>
              <w:t>0</w:t>
            </w:r>
            <w:r w:rsidRPr="00F036C2">
              <w:rPr>
                <w:color w:val="000000"/>
                <w:sz w:val="22"/>
                <w:szCs w:val="22"/>
              </w:rPr>
              <w:t xml:space="preserve"> polises termiņā. Ambulatorās rehabilitācijas summas ietvaros (ar ārstējošā ārsta nosūtījuma) tiek apmaksātas 100% apmērā: </w:t>
            </w:r>
          </w:p>
          <w:p w14:paraId="03FD8107" w14:textId="038169AD" w:rsidR="008B5C22" w:rsidRPr="00F036C2" w:rsidRDefault="008B5C22" w:rsidP="00E93C92">
            <w:pPr>
              <w:jc w:val="both"/>
              <w:rPr>
                <w:color w:val="000000"/>
                <w:sz w:val="22"/>
                <w:szCs w:val="22"/>
              </w:rPr>
            </w:pPr>
            <w:r w:rsidRPr="00F036C2">
              <w:rPr>
                <w:color w:val="000000"/>
                <w:sz w:val="22"/>
                <w:szCs w:val="22"/>
              </w:rPr>
              <w:t xml:space="preserve">– ārstnieciskās  masāžas procedūras; dūņu aplikācijas vai ūdens procedūras; ārstnieciskās vingrošanas nodarbības, </w:t>
            </w:r>
            <w:proofErr w:type="spellStart"/>
            <w:r w:rsidRPr="00F036C2">
              <w:rPr>
                <w:color w:val="000000"/>
                <w:sz w:val="22"/>
                <w:szCs w:val="22"/>
              </w:rPr>
              <w:t>teipošana</w:t>
            </w:r>
            <w:proofErr w:type="spellEnd"/>
            <w:r w:rsidRPr="00F036C2">
              <w:rPr>
                <w:color w:val="000000"/>
                <w:sz w:val="22"/>
                <w:szCs w:val="22"/>
              </w:rPr>
              <w:t>, manuālās terapijas procedūras</w:t>
            </w:r>
            <w:r w:rsidR="00615310" w:rsidRPr="00F036C2">
              <w:rPr>
                <w:color w:val="000000"/>
                <w:sz w:val="22"/>
                <w:szCs w:val="22"/>
              </w:rPr>
              <w:t>, fizikālās terapijas procedūras</w:t>
            </w:r>
            <w:r w:rsidR="00E93C92" w:rsidRPr="00F036C2">
              <w:rPr>
                <w:color w:val="000000"/>
                <w:sz w:val="22"/>
                <w:szCs w:val="22"/>
              </w:rPr>
              <w:t xml:space="preserve"> </w:t>
            </w:r>
            <w:r w:rsidR="00E93C92" w:rsidRPr="00F036C2">
              <w:rPr>
                <w:i/>
                <w:iCs/>
                <w:color w:val="000000"/>
                <w:sz w:val="22"/>
                <w:szCs w:val="22"/>
              </w:rPr>
              <w:t>(</w:t>
            </w:r>
            <w:r w:rsidR="00E93C92" w:rsidRPr="00F036C2">
              <w:rPr>
                <w:i/>
                <w:iCs/>
                <w:sz w:val="22"/>
                <w:szCs w:val="22"/>
              </w:rPr>
              <w:t xml:space="preserve">vismaz DDS, </w:t>
            </w:r>
            <w:proofErr w:type="spellStart"/>
            <w:r w:rsidR="00E93C92" w:rsidRPr="00F036C2">
              <w:rPr>
                <w:i/>
                <w:iCs/>
                <w:sz w:val="22"/>
                <w:szCs w:val="22"/>
              </w:rPr>
              <w:t>amplipulss</w:t>
            </w:r>
            <w:proofErr w:type="spellEnd"/>
            <w:r w:rsidR="00E93C92" w:rsidRPr="00F036C2">
              <w:rPr>
                <w:i/>
                <w:iCs/>
                <w:sz w:val="22"/>
                <w:szCs w:val="22"/>
              </w:rPr>
              <w:t xml:space="preserve">, </w:t>
            </w:r>
            <w:proofErr w:type="spellStart"/>
            <w:r w:rsidR="00E93C92" w:rsidRPr="00F036C2">
              <w:rPr>
                <w:i/>
                <w:iCs/>
                <w:sz w:val="22"/>
                <w:szCs w:val="22"/>
              </w:rPr>
              <w:t>magnētterapija</w:t>
            </w:r>
            <w:proofErr w:type="spellEnd"/>
            <w:r w:rsidR="00E93C92" w:rsidRPr="00F036C2">
              <w:rPr>
                <w:i/>
                <w:iCs/>
                <w:sz w:val="22"/>
                <w:szCs w:val="22"/>
              </w:rPr>
              <w:t>, gaismas terapija (ar redzamās gaismas starojumu, ar ultravioleto starojumu - UVČ, mikroviļņi, ultraskaņa (</w:t>
            </w:r>
            <w:proofErr w:type="spellStart"/>
            <w:r w:rsidR="00E93C92" w:rsidRPr="00F036C2">
              <w:rPr>
                <w:i/>
                <w:iCs/>
                <w:sz w:val="22"/>
                <w:szCs w:val="22"/>
              </w:rPr>
              <w:t>fonoforēze</w:t>
            </w:r>
            <w:proofErr w:type="spellEnd"/>
            <w:r w:rsidR="00E93C92" w:rsidRPr="00F036C2">
              <w:rPr>
                <w:i/>
                <w:iCs/>
                <w:sz w:val="22"/>
                <w:szCs w:val="22"/>
              </w:rPr>
              <w:t xml:space="preserve">), KUF, </w:t>
            </w:r>
            <w:proofErr w:type="spellStart"/>
            <w:r w:rsidR="00E93C92" w:rsidRPr="00F036C2">
              <w:rPr>
                <w:i/>
                <w:iCs/>
                <w:sz w:val="22"/>
                <w:szCs w:val="22"/>
              </w:rPr>
              <w:t>tubus</w:t>
            </w:r>
            <w:proofErr w:type="spellEnd"/>
            <w:r w:rsidR="00E93C92" w:rsidRPr="00F036C2">
              <w:rPr>
                <w:i/>
                <w:iCs/>
                <w:sz w:val="22"/>
                <w:szCs w:val="22"/>
              </w:rPr>
              <w:t xml:space="preserve"> kvarcs, kvarca lampa, interferences strāvas, augstas voltāžas strāvas, </w:t>
            </w:r>
            <w:proofErr w:type="spellStart"/>
            <w:r w:rsidR="00E93C92" w:rsidRPr="00F036C2">
              <w:rPr>
                <w:i/>
                <w:iCs/>
                <w:sz w:val="22"/>
                <w:szCs w:val="22"/>
              </w:rPr>
              <w:t>mikrostrāvas</w:t>
            </w:r>
            <w:proofErr w:type="spellEnd"/>
            <w:r w:rsidR="00E93C92" w:rsidRPr="00F036C2">
              <w:rPr>
                <w:i/>
                <w:iCs/>
                <w:sz w:val="22"/>
                <w:szCs w:val="22"/>
              </w:rPr>
              <w:t xml:space="preserve">, impulsu galvanizācija, inhalācijas, augstfrekvences diatermija LOR-1A) </w:t>
            </w:r>
            <w:r w:rsidRPr="00F036C2">
              <w:rPr>
                <w:sz w:val="22"/>
                <w:szCs w:val="22"/>
              </w:rPr>
              <w:t xml:space="preserve"> </w:t>
            </w:r>
            <w:r w:rsidRPr="00F036C2">
              <w:rPr>
                <w:color w:val="000000"/>
                <w:sz w:val="22"/>
                <w:szCs w:val="22"/>
              </w:rPr>
              <w:t>u.c. saskaņā ar pretendenta piedāvājumu</w:t>
            </w:r>
          </w:p>
        </w:tc>
        <w:tc>
          <w:tcPr>
            <w:tcW w:w="883" w:type="pct"/>
            <w:tcBorders>
              <w:top w:val="single" w:sz="4" w:space="0" w:color="auto"/>
              <w:left w:val="nil"/>
              <w:bottom w:val="single" w:sz="4" w:space="0" w:color="auto"/>
              <w:right w:val="single" w:sz="4" w:space="0" w:color="auto"/>
            </w:tcBorders>
            <w:vAlign w:val="center"/>
          </w:tcPr>
          <w:p w14:paraId="2F4B9C6C" w14:textId="45386F3F" w:rsidR="008B5C22" w:rsidRPr="005C1744" w:rsidRDefault="008B5C22" w:rsidP="00D078E7">
            <w:pPr>
              <w:jc w:val="center"/>
              <w:rPr>
                <w:i/>
                <w:iCs/>
                <w:color w:val="000000"/>
                <w:sz w:val="22"/>
                <w:szCs w:val="22"/>
              </w:rPr>
            </w:pPr>
            <w:r w:rsidRPr="00F036C2">
              <w:rPr>
                <w:i/>
                <w:iCs/>
                <w:color w:val="000000"/>
                <w:sz w:val="22"/>
                <w:szCs w:val="22"/>
              </w:rPr>
              <w:t>Jānorāda konkrēta summa un saņemšanas nosacījumi</w:t>
            </w:r>
          </w:p>
        </w:tc>
      </w:tr>
    </w:tbl>
    <w:p w14:paraId="297C8B16" w14:textId="77777777" w:rsidR="00C31741" w:rsidRDefault="00C31741" w:rsidP="00C31741">
      <w:pPr>
        <w:spacing w:after="160" w:line="259" w:lineRule="auto"/>
        <w:rPr>
          <w:bCs/>
          <w:sz w:val="22"/>
          <w:szCs w:val="22"/>
        </w:rPr>
      </w:pPr>
    </w:p>
    <w:p w14:paraId="0424964A" w14:textId="77777777" w:rsidR="00F036C2" w:rsidRDefault="00C31741" w:rsidP="00C31741">
      <w:pPr>
        <w:spacing w:after="160" w:line="259" w:lineRule="auto"/>
        <w:rPr>
          <w:bCs/>
          <w:sz w:val="22"/>
          <w:szCs w:val="22"/>
        </w:rPr>
      </w:pPr>
      <w:r>
        <w:rPr>
          <w:bCs/>
          <w:sz w:val="22"/>
          <w:szCs w:val="22"/>
        </w:rPr>
        <w:t>Tehniskā specifikācija sagatavota 23.05.2025.</w:t>
      </w:r>
    </w:p>
    <w:p w14:paraId="28160464" w14:textId="77777777" w:rsidR="00F036C2" w:rsidRDefault="00F036C2" w:rsidP="00C31741">
      <w:pPr>
        <w:spacing w:after="160" w:line="259" w:lineRule="auto"/>
        <w:rPr>
          <w:bCs/>
          <w:sz w:val="22"/>
          <w:szCs w:val="22"/>
        </w:rPr>
      </w:pPr>
    </w:p>
    <w:p w14:paraId="0C726743" w14:textId="77777777" w:rsidR="002C1BA8" w:rsidRPr="00F036C2" w:rsidRDefault="002C1BA8" w:rsidP="002C1BA8">
      <w:pPr>
        <w:jc w:val="both"/>
        <w:rPr>
          <w:bCs/>
          <w:sz w:val="22"/>
          <w:szCs w:val="22"/>
        </w:rPr>
      </w:pPr>
      <w:r w:rsidRPr="00F036C2">
        <w:rPr>
          <w:bCs/>
          <w:sz w:val="22"/>
          <w:szCs w:val="22"/>
        </w:rPr>
        <w:t>Paraksta pretendenta likumiskais pārstāvis ar paraksta tiesībām vai tā pilnvarota persona: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F036C2" w:rsidRPr="005C1744" w14:paraId="136930B4" w14:textId="77777777" w:rsidTr="00690CFF">
        <w:trPr>
          <w:trHeight w:val="28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6305" w14:textId="77777777" w:rsidR="00F036C2" w:rsidRPr="005C1744" w:rsidRDefault="00F036C2" w:rsidP="00690CFF">
            <w:pPr>
              <w:spacing w:line="276" w:lineRule="auto"/>
              <w:rPr>
                <w:bCs/>
                <w:sz w:val="20"/>
                <w:szCs w:val="20"/>
                <w:lang w:eastAsia="en-US"/>
              </w:rPr>
            </w:pPr>
            <w:r w:rsidRPr="005C1744">
              <w:rPr>
                <w:bCs/>
                <w:sz w:val="20"/>
                <w:szCs w:val="20"/>
                <w:lang w:eastAsia="en-US"/>
              </w:rPr>
              <w:t>Vārds, uzvārds, amats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724A20A" w14:textId="77777777" w:rsidR="00F036C2" w:rsidRPr="005C1744" w:rsidRDefault="00F036C2" w:rsidP="00690CFF">
            <w:pPr>
              <w:spacing w:line="276" w:lineRule="auto"/>
              <w:rPr>
                <w:bCs/>
                <w:sz w:val="20"/>
                <w:szCs w:val="20"/>
                <w:lang w:eastAsia="en-US"/>
              </w:rPr>
            </w:pPr>
          </w:p>
        </w:tc>
      </w:tr>
      <w:tr w:rsidR="00F036C2" w:rsidRPr="005C1744" w14:paraId="06252D77" w14:textId="77777777" w:rsidTr="00690CFF">
        <w:trPr>
          <w:trHeight w:val="28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E1F6A" w14:textId="77777777" w:rsidR="00F036C2" w:rsidRPr="005C1744" w:rsidRDefault="00F036C2" w:rsidP="00690CFF">
            <w:pPr>
              <w:spacing w:line="276" w:lineRule="auto"/>
              <w:rPr>
                <w:bCs/>
                <w:sz w:val="20"/>
                <w:szCs w:val="20"/>
                <w:lang w:eastAsia="en-US"/>
              </w:rPr>
            </w:pPr>
            <w:r w:rsidRPr="005C1744">
              <w:rPr>
                <w:bCs/>
                <w:sz w:val="20"/>
                <w:szCs w:val="20"/>
                <w:lang w:eastAsia="en-US"/>
              </w:rPr>
              <w:t>Vieta, datums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287FDED" w14:textId="77777777" w:rsidR="00F036C2" w:rsidRPr="005C1744" w:rsidRDefault="00F036C2" w:rsidP="00690CFF">
            <w:pPr>
              <w:spacing w:line="276" w:lineRule="auto"/>
              <w:rPr>
                <w:bCs/>
                <w:sz w:val="20"/>
                <w:szCs w:val="20"/>
                <w:lang w:eastAsia="en-US"/>
              </w:rPr>
            </w:pPr>
          </w:p>
        </w:tc>
      </w:tr>
      <w:tr w:rsidR="00F036C2" w:rsidRPr="005C1744" w14:paraId="6AC89958" w14:textId="77777777" w:rsidTr="00690CFF">
        <w:trPr>
          <w:trHeight w:val="28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E2D4" w14:textId="77777777" w:rsidR="00F036C2" w:rsidRPr="005C1744" w:rsidRDefault="00F036C2" w:rsidP="00690CFF">
            <w:pPr>
              <w:spacing w:line="276" w:lineRule="auto"/>
              <w:rPr>
                <w:bCs/>
                <w:sz w:val="20"/>
                <w:szCs w:val="20"/>
                <w:lang w:eastAsia="en-US"/>
              </w:rPr>
            </w:pPr>
            <w:r w:rsidRPr="005C1744">
              <w:rPr>
                <w:bCs/>
                <w:sz w:val="20"/>
                <w:szCs w:val="20"/>
                <w:lang w:eastAsia="en-US"/>
              </w:rPr>
              <w:t>Paraksts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603CC7C" w14:textId="77777777" w:rsidR="00F036C2" w:rsidRPr="005C1744" w:rsidRDefault="00F036C2" w:rsidP="00690CFF">
            <w:pPr>
              <w:spacing w:line="276" w:lineRule="auto"/>
              <w:rPr>
                <w:bCs/>
                <w:sz w:val="20"/>
                <w:szCs w:val="20"/>
                <w:lang w:eastAsia="en-US"/>
              </w:rPr>
            </w:pPr>
          </w:p>
        </w:tc>
      </w:tr>
    </w:tbl>
    <w:p w14:paraId="6888B355" w14:textId="6FB32633" w:rsidR="008927B9" w:rsidRPr="005C1744" w:rsidRDefault="008927B9" w:rsidP="00C31741">
      <w:pPr>
        <w:spacing w:after="160" w:line="259" w:lineRule="auto"/>
        <w:rPr>
          <w:rFonts w:eastAsiaTheme="majorEastAsia"/>
          <w:bCs/>
          <w:i/>
          <w:iCs/>
          <w:sz w:val="22"/>
          <w:szCs w:val="22"/>
        </w:rPr>
      </w:pPr>
      <w:r w:rsidRPr="005C1744">
        <w:rPr>
          <w:bCs/>
          <w:i/>
          <w:iCs/>
          <w:sz w:val="22"/>
          <w:szCs w:val="22"/>
        </w:rPr>
        <w:br w:type="page"/>
      </w:r>
    </w:p>
    <w:p w14:paraId="5E451910" w14:textId="66D3DB15" w:rsidR="00C809C9" w:rsidRPr="005C1744" w:rsidRDefault="00C809C9" w:rsidP="00C809C9">
      <w:pPr>
        <w:pStyle w:val="Virsraksts2"/>
        <w:jc w:val="right"/>
        <w:rPr>
          <w:rFonts w:ascii="Times New Roman" w:hAnsi="Times New Roman" w:cs="Times New Roman"/>
          <w:bCs/>
          <w:i/>
          <w:iCs/>
          <w:color w:val="auto"/>
          <w:sz w:val="22"/>
          <w:szCs w:val="22"/>
        </w:rPr>
      </w:pPr>
      <w:r w:rsidRPr="005C1744">
        <w:rPr>
          <w:rFonts w:ascii="Times New Roman" w:hAnsi="Times New Roman" w:cs="Times New Roman"/>
          <w:bCs/>
          <w:i/>
          <w:iCs/>
          <w:color w:val="auto"/>
          <w:sz w:val="22"/>
          <w:szCs w:val="22"/>
        </w:rPr>
        <w:lastRenderedPageBreak/>
        <w:t>2.pielikums</w:t>
      </w:r>
    </w:p>
    <w:p w14:paraId="1BDF6C42" w14:textId="77777777" w:rsidR="00C809C9" w:rsidRPr="005C1744" w:rsidRDefault="00C809C9" w:rsidP="008D7A98">
      <w:pPr>
        <w:pStyle w:val="Sarakstarindkopa"/>
        <w:contextualSpacing w:val="0"/>
        <w:jc w:val="center"/>
        <w:rPr>
          <w:b/>
          <w:sz w:val="22"/>
          <w:szCs w:val="22"/>
        </w:rPr>
      </w:pPr>
      <w:r w:rsidRPr="005C1744">
        <w:rPr>
          <w:b/>
          <w:sz w:val="22"/>
          <w:szCs w:val="22"/>
        </w:rPr>
        <w:t>PIETEIKUMS DALĪBAI IEPIRKUMA PROCEDŪRĀ</w:t>
      </w:r>
    </w:p>
    <w:p w14:paraId="610EFF3A" w14:textId="32ADECE2" w:rsidR="0081206C" w:rsidRPr="005C1744" w:rsidRDefault="00F23C8A" w:rsidP="0081206C">
      <w:pPr>
        <w:suppressAutoHyphens/>
        <w:autoSpaceDE w:val="0"/>
        <w:jc w:val="center"/>
        <w:rPr>
          <w:sz w:val="22"/>
          <w:szCs w:val="22"/>
          <w:lang w:eastAsia="ar-SA"/>
        </w:rPr>
      </w:pPr>
      <w:bookmarkStart w:id="20" w:name="_Ref513801659"/>
      <w:r w:rsidRPr="005C1744">
        <w:rPr>
          <w:sz w:val="22"/>
          <w:szCs w:val="22"/>
          <w:lang w:eastAsia="ar-SA"/>
        </w:rPr>
        <w:t>Iepirkuma</w:t>
      </w:r>
      <w:r w:rsidR="0081206C" w:rsidRPr="005C1744">
        <w:rPr>
          <w:sz w:val="22"/>
          <w:szCs w:val="22"/>
          <w:lang w:eastAsia="ar-SA"/>
        </w:rPr>
        <w:t xml:space="preserve"> procedūrai</w:t>
      </w:r>
    </w:p>
    <w:p w14:paraId="5E809024" w14:textId="77777777" w:rsidR="008927B9" w:rsidRPr="005C1744" w:rsidRDefault="008927B9" w:rsidP="008927B9">
      <w:pPr>
        <w:tabs>
          <w:tab w:val="left" w:pos="0"/>
        </w:tabs>
        <w:jc w:val="center"/>
        <w:rPr>
          <w:b/>
          <w:bCs/>
          <w:sz w:val="22"/>
          <w:szCs w:val="22"/>
        </w:rPr>
      </w:pPr>
      <w:r w:rsidRPr="005C1744">
        <w:rPr>
          <w:b/>
          <w:bCs/>
          <w:sz w:val="22"/>
          <w:szCs w:val="22"/>
        </w:rPr>
        <w:t>“Veselības apdrošināšanas pakalpojuma nodrošināšana”</w:t>
      </w:r>
    </w:p>
    <w:p w14:paraId="05269DE8" w14:textId="3828E3CE" w:rsidR="008927B9" w:rsidRPr="005C1744" w:rsidRDefault="008927B9" w:rsidP="008927B9">
      <w:pPr>
        <w:suppressAutoHyphens/>
        <w:autoSpaceDE w:val="0"/>
        <w:jc w:val="center"/>
        <w:rPr>
          <w:b/>
          <w:bCs/>
          <w:sz w:val="22"/>
          <w:szCs w:val="22"/>
        </w:rPr>
      </w:pPr>
      <w:r w:rsidRPr="005C1744">
        <w:rPr>
          <w:sz w:val="22"/>
          <w:szCs w:val="22"/>
        </w:rPr>
        <w:t>identifikācijas Nr. DŪ 202</w:t>
      </w:r>
      <w:r w:rsidR="00AA1893" w:rsidRPr="005C1744">
        <w:rPr>
          <w:sz w:val="22"/>
          <w:szCs w:val="22"/>
        </w:rPr>
        <w:t>5</w:t>
      </w:r>
      <w:r w:rsidR="00F23C8A" w:rsidRPr="005C1744">
        <w:rPr>
          <w:sz w:val="22"/>
          <w:szCs w:val="22"/>
        </w:rPr>
        <w:t>/</w:t>
      </w:r>
      <w:r w:rsidR="00AA1893" w:rsidRPr="005C1744">
        <w:rPr>
          <w:sz w:val="22"/>
          <w:szCs w:val="22"/>
        </w:rPr>
        <w:t>2</w:t>
      </w:r>
      <w:r w:rsidR="00F23C8A" w:rsidRPr="005C1744">
        <w:rPr>
          <w:sz w:val="22"/>
          <w:szCs w:val="22"/>
        </w:rPr>
        <w:t>4</w:t>
      </w:r>
    </w:p>
    <w:p w14:paraId="6FFE9823" w14:textId="49DC7655" w:rsidR="008D7A98" w:rsidRPr="005C1744" w:rsidRDefault="008D7A98" w:rsidP="008D7A98">
      <w:pPr>
        <w:ind w:right="-28"/>
        <w:jc w:val="center"/>
        <w:rPr>
          <w:bCs/>
          <w:sz w:val="18"/>
          <w:szCs w:val="18"/>
        </w:rPr>
      </w:pPr>
    </w:p>
    <w:p w14:paraId="27EFFEB9" w14:textId="77777777" w:rsidR="00F52095" w:rsidRPr="005C1744" w:rsidRDefault="00F52095" w:rsidP="00F52095">
      <w:pPr>
        <w:rPr>
          <w:b/>
          <w:sz w:val="22"/>
          <w:szCs w:val="22"/>
        </w:rPr>
      </w:pPr>
      <w:r w:rsidRPr="005C1744">
        <w:rPr>
          <w:b/>
          <w:sz w:val="22"/>
          <w:szCs w:val="22"/>
        </w:rPr>
        <w:t>Informācija par Pretendentu: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F52095" w:rsidRPr="005C1744" w14:paraId="2428B521" w14:textId="77777777" w:rsidTr="00F23C8A">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D0BBF1F" w14:textId="77777777" w:rsidR="00F52095" w:rsidRPr="005C1744" w:rsidRDefault="00F52095" w:rsidP="00A87B60">
            <w:pPr>
              <w:tabs>
                <w:tab w:val="left" w:pos="2880"/>
              </w:tabs>
              <w:spacing w:line="276" w:lineRule="auto"/>
              <w:ind w:right="-22"/>
              <w:jc w:val="both"/>
              <w:rPr>
                <w:rFonts w:eastAsia="Calibri"/>
                <w:sz w:val="20"/>
                <w:szCs w:val="20"/>
                <w:lang w:eastAsia="en-US"/>
              </w:rPr>
            </w:pPr>
            <w:r w:rsidRPr="005C1744">
              <w:rPr>
                <w:rFonts w:eastAsia="Calibri"/>
                <w:sz w:val="20"/>
                <w:szCs w:val="20"/>
                <w:lang w:eastAsia="en-US"/>
              </w:rPr>
              <w:t>nosaukums</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6AFDFC8" w14:textId="77777777" w:rsidR="00F52095" w:rsidRPr="005C1744" w:rsidRDefault="00F52095" w:rsidP="00A87B60">
            <w:pPr>
              <w:tabs>
                <w:tab w:val="left" w:pos="2880"/>
              </w:tabs>
              <w:spacing w:line="276" w:lineRule="auto"/>
              <w:ind w:right="-22"/>
              <w:jc w:val="both"/>
              <w:rPr>
                <w:rFonts w:eastAsia="Calibri"/>
                <w:sz w:val="20"/>
                <w:szCs w:val="20"/>
                <w:lang w:eastAsia="en-US"/>
              </w:rPr>
            </w:pPr>
          </w:p>
        </w:tc>
      </w:tr>
      <w:tr w:rsidR="00F52095" w:rsidRPr="005C1744" w14:paraId="4CAA477C" w14:textId="77777777" w:rsidTr="00F23C8A">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8B972AD" w14:textId="77777777" w:rsidR="00F52095" w:rsidRPr="005C1744" w:rsidRDefault="00F52095" w:rsidP="00A87B60">
            <w:pPr>
              <w:tabs>
                <w:tab w:val="left" w:pos="2880"/>
              </w:tabs>
              <w:spacing w:line="276" w:lineRule="auto"/>
              <w:ind w:right="-22"/>
              <w:jc w:val="both"/>
              <w:rPr>
                <w:rFonts w:eastAsia="Calibri"/>
                <w:sz w:val="20"/>
                <w:szCs w:val="20"/>
                <w:lang w:eastAsia="en-US"/>
              </w:rPr>
            </w:pPr>
            <w:r w:rsidRPr="005C1744">
              <w:rPr>
                <w:rFonts w:eastAsia="Calibri"/>
                <w:sz w:val="20"/>
                <w:szCs w:val="20"/>
                <w:lang w:eastAsia="en-US"/>
              </w:rPr>
              <w:t>reģistrācijas numurs</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D713FD3" w14:textId="77777777" w:rsidR="00F52095" w:rsidRPr="005C1744" w:rsidRDefault="00F52095" w:rsidP="00A87B60">
            <w:pPr>
              <w:tabs>
                <w:tab w:val="left" w:pos="2880"/>
              </w:tabs>
              <w:spacing w:line="276" w:lineRule="auto"/>
              <w:ind w:right="-22"/>
              <w:jc w:val="both"/>
              <w:rPr>
                <w:rFonts w:eastAsia="Calibri"/>
                <w:sz w:val="20"/>
                <w:szCs w:val="20"/>
                <w:lang w:eastAsia="en-US"/>
              </w:rPr>
            </w:pPr>
          </w:p>
        </w:tc>
      </w:tr>
      <w:tr w:rsidR="00F52095" w:rsidRPr="005C1744" w14:paraId="4D3DCEEC" w14:textId="77777777" w:rsidTr="00F23C8A">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B8544FA" w14:textId="77777777" w:rsidR="00F52095" w:rsidRPr="005C1744" w:rsidRDefault="00F52095" w:rsidP="00A87B60">
            <w:pPr>
              <w:tabs>
                <w:tab w:val="left" w:pos="2880"/>
              </w:tabs>
              <w:spacing w:line="276" w:lineRule="auto"/>
              <w:ind w:right="-22"/>
              <w:jc w:val="both"/>
              <w:rPr>
                <w:rFonts w:eastAsia="Calibri"/>
                <w:sz w:val="20"/>
                <w:szCs w:val="20"/>
                <w:lang w:eastAsia="en-US"/>
              </w:rPr>
            </w:pPr>
            <w:r w:rsidRPr="005C1744">
              <w:rPr>
                <w:rFonts w:eastAsia="Calibri"/>
                <w:sz w:val="20"/>
                <w:szCs w:val="20"/>
                <w:lang w:eastAsia="en-US"/>
              </w:rPr>
              <w:t>juridiskā adrese</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2B3F800" w14:textId="77777777" w:rsidR="00F52095" w:rsidRPr="005C1744" w:rsidRDefault="00F52095" w:rsidP="00A87B60">
            <w:pPr>
              <w:tabs>
                <w:tab w:val="left" w:pos="2880"/>
              </w:tabs>
              <w:spacing w:line="276" w:lineRule="auto"/>
              <w:ind w:right="-22"/>
              <w:jc w:val="both"/>
              <w:rPr>
                <w:rFonts w:eastAsia="Calibri"/>
                <w:sz w:val="20"/>
                <w:szCs w:val="20"/>
                <w:lang w:eastAsia="en-US"/>
              </w:rPr>
            </w:pPr>
          </w:p>
        </w:tc>
      </w:tr>
      <w:tr w:rsidR="00F52095" w:rsidRPr="005C1744" w14:paraId="2810669C" w14:textId="77777777" w:rsidTr="00F23C8A">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738130B" w14:textId="77777777" w:rsidR="00F52095" w:rsidRPr="005C1744" w:rsidRDefault="00F52095" w:rsidP="00A87B60">
            <w:pPr>
              <w:tabs>
                <w:tab w:val="left" w:pos="2880"/>
              </w:tabs>
              <w:spacing w:line="276" w:lineRule="auto"/>
              <w:ind w:right="-22"/>
              <w:jc w:val="both"/>
              <w:rPr>
                <w:rFonts w:eastAsia="Calibri"/>
                <w:sz w:val="20"/>
                <w:szCs w:val="20"/>
                <w:lang w:eastAsia="en-US"/>
              </w:rPr>
            </w:pPr>
            <w:r w:rsidRPr="005C1744">
              <w:rPr>
                <w:rFonts w:eastAsia="Calibri"/>
                <w:sz w:val="20"/>
                <w:szCs w:val="20"/>
                <w:lang w:eastAsia="en-US"/>
              </w:rPr>
              <w:t>e-pasta adrese</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D3F7FA4" w14:textId="77777777" w:rsidR="00F52095" w:rsidRPr="005C1744" w:rsidRDefault="00F52095" w:rsidP="00A87B60">
            <w:pPr>
              <w:tabs>
                <w:tab w:val="left" w:pos="2880"/>
              </w:tabs>
              <w:spacing w:line="276" w:lineRule="auto"/>
              <w:ind w:right="-22"/>
              <w:jc w:val="both"/>
              <w:rPr>
                <w:rFonts w:eastAsia="Calibri"/>
                <w:sz w:val="20"/>
                <w:szCs w:val="20"/>
                <w:lang w:eastAsia="en-US"/>
              </w:rPr>
            </w:pPr>
          </w:p>
        </w:tc>
      </w:tr>
      <w:tr w:rsidR="00F52095" w:rsidRPr="005C1744" w14:paraId="6B2DD48B" w14:textId="77777777" w:rsidTr="00F23C8A">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83D32B6" w14:textId="77777777" w:rsidR="00F52095" w:rsidRPr="005C1744" w:rsidRDefault="00F52095" w:rsidP="00A87B60">
            <w:pPr>
              <w:tabs>
                <w:tab w:val="left" w:pos="2880"/>
              </w:tabs>
              <w:spacing w:line="276" w:lineRule="auto"/>
              <w:ind w:right="-22"/>
              <w:jc w:val="both"/>
              <w:rPr>
                <w:rFonts w:eastAsia="Calibri"/>
                <w:sz w:val="20"/>
                <w:szCs w:val="20"/>
                <w:lang w:eastAsia="en-US"/>
              </w:rPr>
            </w:pPr>
            <w:r w:rsidRPr="005C1744">
              <w:rPr>
                <w:rFonts w:eastAsia="Calibri"/>
                <w:sz w:val="20"/>
                <w:szCs w:val="20"/>
                <w:lang w:eastAsia="en-US"/>
              </w:rPr>
              <w:t>tālruņa numurs</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ECF20E4" w14:textId="77777777" w:rsidR="00F52095" w:rsidRPr="005C1744" w:rsidRDefault="00F52095" w:rsidP="00A87B60">
            <w:pPr>
              <w:tabs>
                <w:tab w:val="left" w:pos="2880"/>
              </w:tabs>
              <w:spacing w:line="276" w:lineRule="auto"/>
              <w:ind w:right="-22"/>
              <w:jc w:val="both"/>
              <w:rPr>
                <w:rFonts w:eastAsia="Calibri"/>
                <w:sz w:val="20"/>
                <w:szCs w:val="20"/>
                <w:lang w:eastAsia="en-US"/>
              </w:rPr>
            </w:pPr>
          </w:p>
        </w:tc>
      </w:tr>
      <w:tr w:rsidR="00F52095" w:rsidRPr="005C1744" w14:paraId="6BB3F028" w14:textId="77777777" w:rsidTr="00F23C8A">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83FD34D" w14:textId="77777777" w:rsidR="00F52095" w:rsidRPr="005C1744" w:rsidRDefault="00F52095" w:rsidP="00A87B60">
            <w:pPr>
              <w:tabs>
                <w:tab w:val="left" w:pos="2880"/>
              </w:tabs>
              <w:spacing w:line="276" w:lineRule="auto"/>
              <w:ind w:right="-22"/>
              <w:jc w:val="both"/>
              <w:rPr>
                <w:rFonts w:eastAsia="Calibri"/>
                <w:sz w:val="20"/>
                <w:szCs w:val="20"/>
                <w:lang w:eastAsia="en-US"/>
              </w:rPr>
            </w:pPr>
            <w:r w:rsidRPr="005C1744">
              <w:rPr>
                <w:rFonts w:eastAsia="Calibri"/>
                <w:sz w:val="20"/>
                <w:szCs w:val="20"/>
                <w:lang w:eastAsia="en-US"/>
              </w:rPr>
              <w:t>bankas rekvizīti</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39A2616" w14:textId="77777777" w:rsidR="00F52095" w:rsidRPr="005C1744" w:rsidRDefault="00F52095" w:rsidP="00A87B60">
            <w:pPr>
              <w:tabs>
                <w:tab w:val="left" w:pos="2880"/>
              </w:tabs>
              <w:spacing w:line="276" w:lineRule="auto"/>
              <w:ind w:right="-22"/>
              <w:jc w:val="both"/>
              <w:rPr>
                <w:rFonts w:eastAsia="Calibri"/>
                <w:sz w:val="20"/>
                <w:szCs w:val="20"/>
                <w:lang w:eastAsia="en-US"/>
              </w:rPr>
            </w:pPr>
          </w:p>
        </w:tc>
      </w:tr>
      <w:tr w:rsidR="00F52095" w:rsidRPr="005C1744" w14:paraId="5A25ECC5" w14:textId="77777777" w:rsidTr="00F23C8A">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1112A63" w14:textId="77777777" w:rsidR="00F52095" w:rsidRPr="005C1744" w:rsidRDefault="00F52095" w:rsidP="00A87B60">
            <w:pPr>
              <w:tabs>
                <w:tab w:val="left" w:pos="2880"/>
              </w:tabs>
              <w:spacing w:line="276" w:lineRule="auto"/>
              <w:ind w:right="-22"/>
              <w:jc w:val="both"/>
              <w:rPr>
                <w:rFonts w:eastAsia="Calibri"/>
                <w:sz w:val="20"/>
                <w:szCs w:val="20"/>
                <w:lang w:eastAsia="en-US"/>
              </w:rPr>
            </w:pPr>
            <w:r w:rsidRPr="005C1744">
              <w:rPr>
                <w:rFonts w:eastAsia="Calibri"/>
                <w:sz w:val="20"/>
                <w:szCs w:val="20"/>
                <w:lang w:eastAsia="en-US"/>
              </w:rPr>
              <w:t>pretendenta pārstāvja vārds, uzvārds, amats, tā pilnvaras apliecinošs dokuments</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A93FB8C" w14:textId="77777777" w:rsidR="00F52095" w:rsidRPr="005C1744" w:rsidRDefault="00F52095" w:rsidP="00A87B60">
            <w:pPr>
              <w:tabs>
                <w:tab w:val="left" w:pos="2880"/>
              </w:tabs>
              <w:spacing w:line="276" w:lineRule="auto"/>
              <w:ind w:right="-22"/>
              <w:jc w:val="both"/>
              <w:rPr>
                <w:rFonts w:eastAsia="Calibri"/>
                <w:sz w:val="20"/>
                <w:szCs w:val="20"/>
                <w:lang w:eastAsia="en-US"/>
              </w:rPr>
            </w:pPr>
          </w:p>
        </w:tc>
      </w:tr>
    </w:tbl>
    <w:p w14:paraId="7BF92345" w14:textId="0A6A4E78" w:rsidR="00F52095" w:rsidRPr="005C1744" w:rsidRDefault="00F52095" w:rsidP="00F23C8A">
      <w:pPr>
        <w:tabs>
          <w:tab w:val="left" w:pos="426"/>
        </w:tabs>
        <w:spacing w:after="80"/>
        <w:rPr>
          <w:sz w:val="22"/>
          <w:szCs w:val="22"/>
        </w:rPr>
      </w:pPr>
      <w:r w:rsidRPr="005C1744">
        <w:rPr>
          <w:sz w:val="22"/>
          <w:szCs w:val="22"/>
        </w:rPr>
        <w:t xml:space="preserve">ar šā pieteikuma iesniegšanu Pretendents: </w:t>
      </w:r>
    </w:p>
    <w:p w14:paraId="660B95B8" w14:textId="3DCC34B3" w:rsidR="005F2322" w:rsidRPr="005C1744" w:rsidRDefault="005F2322" w:rsidP="006464E4">
      <w:pPr>
        <w:pStyle w:val="Sarakstarindkopa"/>
        <w:numPr>
          <w:ilvl w:val="0"/>
          <w:numId w:val="3"/>
        </w:numPr>
        <w:spacing w:after="80"/>
        <w:ind w:left="426" w:right="46" w:hanging="426"/>
        <w:contextualSpacing w:val="0"/>
        <w:jc w:val="both"/>
        <w:rPr>
          <w:b/>
          <w:i/>
          <w:iCs/>
          <w:sz w:val="22"/>
          <w:szCs w:val="22"/>
        </w:rPr>
      </w:pPr>
      <w:r w:rsidRPr="005C1744">
        <w:rPr>
          <w:sz w:val="22"/>
          <w:szCs w:val="22"/>
        </w:rPr>
        <w:t>piesakās piedalīties iepirkuma procedūrā</w:t>
      </w:r>
      <w:r w:rsidRPr="005C1744">
        <w:rPr>
          <w:i/>
          <w:sz w:val="22"/>
          <w:szCs w:val="22"/>
        </w:rPr>
        <w:t xml:space="preserve"> </w:t>
      </w:r>
      <w:r w:rsidRPr="005C1744">
        <w:rPr>
          <w:bCs/>
          <w:i/>
          <w:iCs/>
          <w:sz w:val="22"/>
          <w:szCs w:val="22"/>
          <w:highlight w:val="yellow"/>
        </w:rPr>
        <w:t>&lt;iepirkuma procedūras nosaukums, identifikācijas Nr.&gt;</w:t>
      </w:r>
      <w:r w:rsidR="00075176" w:rsidRPr="005C1744">
        <w:rPr>
          <w:bCs/>
          <w:sz w:val="22"/>
          <w:szCs w:val="22"/>
        </w:rPr>
        <w:t>;</w:t>
      </w:r>
    </w:p>
    <w:p w14:paraId="657B9480" w14:textId="77777777" w:rsidR="005F2322" w:rsidRPr="005C1744" w:rsidRDefault="005F2322" w:rsidP="006464E4">
      <w:pPr>
        <w:pStyle w:val="Sarakstarindkopa"/>
        <w:numPr>
          <w:ilvl w:val="0"/>
          <w:numId w:val="3"/>
        </w:numPr>
        <w:tabs>
          <w:tab w:val="left" w:pos="426"/>
        </w:tabs>
        <w:spacing w:after="80"/>
        <w:ind w:left="426" w:hanging="426"/>
        <w:contextualSpacing w:val="0"/>
        <w:jc w:val="both"/>
        <w:rPr>
          <w:sz w:val="22"/>
          <w:szCs w:val="22"/>
        </w:rPr>
      </w:pPr>
      <w:r w:rsidRPr="005C1744">
        <w:rPr>
          <w:sz w:val="22"/>
          <w:szCs w:val="22"/>
        </w:rPr>
        <w:t>apņemas ievērot iepirkuma procedūras nolikuma prasības un piekrīt visiem tā noteikumiem;</w:t>
      </w:r>
    </w:p>
    <w:p w14:paraId="307BC9CB" w14:textId="6FDBC8B9" w:rsidR="00F52095" w:rsidRPr="005C1744" w:rsidRDefault="00F52095" w:rsidP="006464E4">
      <w:pPr>
        <w:pStyle w:val="Sarakstarindkopa"/>
        <w:numPr>
          <w:ilvl w:val="0"/>
          <w:numId w:val="3"/>
        </w:numPr>
        <w:tabs>
          <w:tab w:val="left" w:pos="426"/>
        </w:tabs>
        <w:spacing w:after="80"/>
        <w:ind w:left="426" w:hanging="426"/>
        <w:contextualSpacing w:val="0"/>
        <w:jc w:val="both"/>
        <w:rPr>
          <w:sz w:val="22"/>
          <w:szCs w:val="22"/>
        </w:rPr>
      </w:pPr>
      <w:r w:rsidRPr="005C1744">
        <w:rPr>
          <w:sz w:val="22"/>
          <w:szCs w:val="22"/>
        </w:rPr>
        <w:t xml:space="preserve">apliecina gatavību izpildīt pakalpojumu saskaņā ar Pasūtītāja prasībām </w:t>
      </w:r>
      <w:r w:rsidR="006073AE" w:rsidRPr="005C1744">
        <w:rPr>
          <w:sz w:val="22"/>
          <w:szCs w:val="22"/>
        </w:rPr>
        <w:t xml:space="preserve">iepirkuma procedūrā </w:t>
      </w:r>
      <w:r w:rsidRPr="005C1744">
        <w:rPr>
          <w:sz w:val="22"/>
          <w:szCs w:val="22"/>
          <w:highlight w:val="yellow"/>
        </w:rPr>
        <w:t>&lt;</w:t>
      </w:r>
      <w:r w:rsidRPr="005C1744">
        <w:rPr>
          <w:i/>
          <w:iCs/>
          <w:sz w:val="22"/>
          <w:szCs w:val="22"/>
          <w:highlight w:val="yellow"/>
        </w:rPr>
        <w:t>iepirkuma procedūras nosaukums, identifikācijas Nr.&gt;</w:t>
      </w:r>
      <w:r w:rsidRPr="005C1744">
        <w:rPr>
          <w:i/>
          <w:iCs/>
          <w:sz w:val="22"/>
          <w:szCs w:val="22"/>
        </w:rPr>
        <w:t xml:space="preserve"> </w:t>
      </w:r>
      <w:r w:rsidRPr="005C1744">
        <w:rPr>
          <w:sz w:val="22"/>
          <w:szCs w:val="22"/>
        </w:rPr>
        <w:t>un sniegt specifikācijā minēto pakalpojumu par finanšu piedāvājumā norādītajām cenām;</w:t>
      </w:r>
    </w:p>
    <w:p w14:paraId="17F9463E" w14:textId="77777777" w:rsidR="00F52095" w:rsidRPr="005C1744" w:rsidRDefault="00F52095" w:rsidP="006464E4">
      <w:pPr>
        <w:pStyle w:val="Sarakstarindkopa"/>
        <w:widowControl w:val="0"/>
        <w:numPr>
          <w:ilvl w:val="0"/>
          <w:numId w:val="3"/>
        </w:numPr>
        <w:tabs>
          <w:tab w:val="left" w:pos="426"/>
        </w:tabs>
        <w:spacing w:after="80"/>
        <w:ind w:left="426" w:hanging="426"/>
        <w:contextualSpacing w:val="0"/>
        <w:jc w:val="both"/>
        <w:rPr>
          <w:sz w:val="22"/>
          <w:szCs w:val="22"/>
        </w:rPr>
      </w:pPr>
      <w:r w:rsidRPr="005C1744">
        <w:rPr>
          <w:sz w:val="22"/>
          <w:szCs w:val="22"/>
        </w:rPr>
        <w:t>apliecina, ka pretendenta saimnieciskā darbība nav apturēta vai pārtraukta, nav uzsākts process par Pretendenta maksātnespēju vai bankrotu;</w:t>
      </w:r>
    </w:p>
    <w:p w14:paraId="510875AA" w14:textId="40046BB6" w:rsidR="00F52095" w:rsidRPr="005C1744" w:rsidRDefault="00B255FD" w:rsidP="006464E4">
      <w:pPr>
        <w:pStyle w:val="Sarakstarindkopa"/>
        <w:widowControl w:val="0"/>
        <w:numPr>
          <w:ilvl w:val="0"/>
          <w:numId w:val="3"/>
        </w:numPr>
        <w:tabs>
          <w:tab w:val="left" w:pos="426"/>
        </w:tabs>
        <w:spacing w:after="80"/>
        <w:ind w:left="426" w:right="46" w:hanging="426"/>
        <w:contextualSpacing w:val="0"/>
        <w:jc w:val="both"/>
        <w:rPr>
          <w:sz w:val="22"/>
          <w:szCs w:val="22"/>
        </w:rPr>
      </w:pPr>
      <w:r w:rsidRPr="005C1744">
        <w:rPr>
          <w:sz w:val="22"/>
          <w:szCs w:val="22"/>
        </w:rPr>
        <w:t>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otrā daļā minētie izslēgšanas nosacījumi, kas attiecināmi uz Valsts ieņēmumu dienesta administrējamo nodokļu parādu pārbaudi un uz maksātnespējas procesu, saimnieciskās darbības apturēšanu vai likvidēšanu</w:t>
      </w:r>
      <w:r w:rsidR="00F52095" w:rsidRPr="005C1744">
        <w:rPr>
          <w:sz w:val="22"/>
          <w:szCs w:val="22"/>
        </w:rPr>
        <w:t>;</w:t>
      </w:r>
    </w:p>
    <w:p w14:paraId="04A4FF43" w14:textId="62D61E03" w:rsidR="001E1B94" w:rsidRPr="005C1744" w:rsidRDefault="001E1B94" w:rsidP="006464E4">
      <w:pPr>
        <w:pStyle w:val="Sarakstarindkopa"/>
        <w:widowControl w:val="0"/>
        <w:numPr>
          <w:ilvl w:val="0"/>
          <w:numId w:val="3"/>
        </w:numPr>
        <w:tabs>
          <w:tab w:val="left" w:pos="426"/>
        </w:tabs>
        <w:spacing w:after="80"/>
        <w:ind w:left="426" w:right="46" w:hanging="426"/>
        <w:contextualSpacing w:val="0"/>
        <w:jc w:val="both"/>
        <w:rPr>
          <w:sz w:val="22"/>
          <w:szCs w:val="22"/>
        </w:rPr>
      </w:pPr>
      <w:r w:rsidRPr="005C1744">
        <w:rPr>
          <w:sz w:val="22"/>
          <w:szCs w:val="22"/>
        </w:rPr>
        <w:t>atzīst sava piedāvājuma spēkā esamību līdz attiecīgā iepirkuma līguma noslēgšanai, bet ne ilgāk kā &lt;</w:t>
      </w:r>
      <w:r w:rsidRPr="005C1744">
        <w:rPr>
          <w:i/>
          <w:iCs/>
          <w:sz w:val="22"/>
          <w:szCs w:val="22"/>
          <w:highlight w:val="yellow"/>
        </w:rPr>
        <w:t>norādīt piedāvājuma derīguma termiņu saskaņā ar nolikuma prasībām</w:t>
      </w:r>
      <w:r w:rsidRPr="005C1744">
        <w:rPr>
          <w:sz w:val="22"/>
          <w:szCs w:val="22"/>
        </w:rPr>
        <w:t>&gt;;</w:t>
      </w:r>
    </w:p>
    <w:p w14:paraId="4C96DCFD" w14:textId="3FC135A3" w:rsidR="00F52095" w:rsidRPr="005C1744" w:rsidRDefault="00F52095" w:rsidP="006464E4">
      <w:pPr>
        <w:pStyle w:val="Sarakstarindkopa"/>
        <w:numPr>
          <w:ilvl w:val="0"/>
          <w:numId w:val="3"/>
        </w:numPr>
        <w:tabs>
          <w:tab w:val="left" w:pos="426"/>
        </w:tabs>
        <w:spacing w:after="80"/>
        <w:ind w:left="426" w:hanging="426"/>
        <w:contextualSpacing w:val="0"/>
        <w:jc w:val="both"/>
        <w:rPr>
          <w:sz w:val="22"/>
          <w:szCs w:val="22"/>
        </w:rPr>
      </w:pPr>
      <w:r w:rsidRPr="005C1744">
        <w:rPr>
          <w:sz w:val="22"/>
          <w:szCs w:val="22"/>
        </w:rPr>
        <w:t>apliecina, ka veiks uzņemto saistību izpildi un izpildīs pakalpojumu atbilstoši Pasūtītāja izvirzītajām prasībām</w:t>
      </w:r>
      <w:r w:rsidR="00075176" w:rsidRPr="005C1744">
        <w:rPr>
          <w:sz w:val="22"/>
          <w:szCs w:val="22"/>
        </w:rPr>
        <w:t>;</w:t>
      </w:r>
    </w:p>
    <w:p w14:paraId="52A8B4C5" w14:textId="77777777" w:rsidR="00F52095" w:rsidRPr="005C1744" w:rsidRDefault="00F52095" w:rsidP="006464E4">
      <w:pPr>
        <w:pStyle w:val="Sarakstarindkopa"/>
        <w:numPr>
          <w:ilvl w:val="0"/>
          <w:numId w:val="3"/>
        </w:numPr>
        <w:tabs>
          <w:tab w:val="left" w:pos="426"/>
        </w:tabs>
        <w:spacing w:after="80"/>
        <w:ind w:left="426" w:hanging="426"/>
        <w:contextualSpacing w:val="0"/>
        <w:jc w:val="both"/>
        <w:rPr>
          <w:sz w:val="22"/>
          <w:szCs w:val="22"/>
        </w:rPr>
      </w:pPr>
      <w:r w:rsidRPr="005C1744">
        <w:rPr>
          <w:sz w:val="22"/>
          <w:szCs w:val="22"/>
        </w:rPr>
        <w:t>apliecina, ka ir pilnībā iepazinies ar visu dokumentāciju, kas nepieciešama līguma izpildei un tā ir pilnībā saprotama;</w:t>
      </w:r>
    </w:p>
    <w:p w14:paraId="37ABC84F" w14:textId="77777777" w:rsidR="00205821" w:rsidRPr="005C1744" w:rsidRDefault="00F52095" w:rsidP="006464E4">
      <w:pPr>
        <w:pStyle w:val="Sarakstarindkopa"/>
        <w:numPr>
          <w:ilvl w:val="0"/>
          <w:numId w:val="3"/>
        </w:numPr>
        <w:tabs>
          <w:tab w:val="left" w:pos="426"/>
        </w:tabs>
        <w:spacing w:after="80"/>
        <w:ind w:left="426" w:right="46" w:hanging="426"/>
        <w:contextualSpacing w:val="0"/>
        <w:jc w:val="both"/>
        <w:rPr>
          <w:sz w:val="22"/>
          <w:szCs w:val="22"/>
        </w:rPr>
      </w:pPr>
      <w:r w:rsidRPr="005C1744">
        <w:rPr>
          <w:sz w:val="22"/>
          <w:szCs w:val="22"/>
        </w:rPr>
        <w:t xml:space="preserve">apliecina, ka piekrīt </w:t>
      </w:r>
      <w:r w:rsidR="006073AE" w:rsidRPr="005C1744">
        <w:rPr>
          <w:sz w:val="22"/>
          <w:szCs w:val="22"/>
        </w:rPr>
        <w:t xml:space="preserve">iepirkuma procedūras </w:t>
      </w:r>
      <w:r w:rsidRPr="005C1744">
        <w:rPr>
          <w:sz w:val="22"/>
          <w:szCs w:val="22"/>
        </w:rPr>
        <w:t xml:space="preserve">nolikuma noteikumiem </w:t>
      </w:r>
      <w:r w:rsidR="00205821" w:rsidRPr="005C1744">
        <w:rPr>
          <w:sz w:val="22"/>
          <w:szCs w:val="22"/>
        </w:rPr>
        <w:t>un ir gatavs līguma noslēgšanas tiesību piešķiršanas gadījumā noslēgt iepirkuma līgumu ar pasūtītāju saskaņā ar nolikumam pievienotā iepirkuma līguma projekta noteikumiem;</w:t>
      </w:r>
    </w:p>
    <w:p w14:paraId="02B5014D" w14:textId="7F7F1BEE" w:rsidR="00F52095" w:rsidRPr="005C1744" w:rsidRDefault="00F52095" w:rsidP="006464E4">
      <w:pPr>
        <w:pStyle w:val="Sarakstarindkopa"/>
        <w:numPr>
          <w:ilvl w:val="0"/>
          <w:numId w:val="3"/>
        </w:numPr>
        <w:tabs>
          <w:tab w:val="left" w:pos="426"/>
        </w:tabs>
        <w:spacing w:after="80"/>
        <w:ind w:left="426" w:right="46" w:hanging="426"/>
        <w:contextualSpacing w:val="0"/>
        <w:jc w:val="both"/>
        <w:rPr>
          <w:sz w:val="22"/>
          <w:szCs w:val="22"/>
        </w:rPr>
      </w:pPr>
      <w:r w:rsidRPr="005C1744">
        <w:rPr>
          <w:sz w:val="22"/>
          <w:szCs w:val="22"/>
        </w:rPr>
        <w:t>apliecina, ka visa piedāvājumā ietvertā informācija ir patiesa</w:t>
      </w:r>
      <w:r w:rsidR="00205821" w:rsidRPr="005C1744">
        <w:rPr>
          <w:sz w:val="22"/>
          <w:szCs w:val="22"/>
        </w:rPr>
        <w:t>;</w:t>
      </w:r>
    </w:p>
    <w:p w14:paraId="74FFA7EF" w14:textId="77777777" w:rsidR="00F52095" w:rsidRPr="005C1744" w:rsidRDefault="00F52095" w:rsidP="006464E4">
      <w:pPr>
        <w:pStyle w:val="Sarakstarindkopa"/>
        <w:numPr>
          <w:ilvl w:val="0"/>
          <w:numId w:val="3"/>
        </w:numPr>
        <w:tabs>
          <w:tab w:val="left" w:pos="426"/>
        </w:tabs>
        <w:spacing w:after="80"/>
        <w:ind w:left="426" w:hanging="426"/>
        <w:contextualSpacing w:val="0"/>
        <w:jc w:val="both"/>
        <w:rPr>
          <w:sz w:val="22"/>
          <w:szCs w:val="22"/>
        </w:rPr>
      </w:pPr>
      <w:r w:rsidRPr="005C1744">
        <w:rPr>
          <w:sz w:val="22"/>
          <w:szCs w:val="22"/>
        </w:rPr>
        <w:t>apliecina, ka ir iesniedzis piedāvājumu neatkarīgi no konkurentiem</w:t>
      </w:r>
      <w:r w:rsidRPr="005C1744">
        <w:rPr>
          <w:sz w:val="22"/>
          <w:szCs w:val="22"/>
          <w:vertAlign w:val="superscript"/>
        </w:rPr>
        <w:footnoteReference w:id="1"/>
      </w:r>
      <w:r w:rsidRPr="005C1744">
        <w:rPr>
          <w:sz w:val="22"/>
          <w:szCs w:val="22"/>
          <w:vertAlign w:val="superscript"/>
        </w:rPr>
        <w:t xml:space="preserve"> </w:t>
      </w:r>
      <w:r w:rsidRPr="005C1744">
        <w:rPr>
          <w:sz w:val="22"/>
          <w:szCs w:val="22"/>
        </w:rPr>
        <w:t>un bez konsultācijām, līgumiem vai vienošanām;</w:t>
      </w:r>
    </w:p>
    <w:p w14:paraId="0EDA682D" w14:textId="77777777" w:rsidR="00F52095" w:rsidRPr="005C1744" w:rsidRDefault="00F52095" w:rsidP="006464E4">
      <w:pPr>
        <w:pStyle w:val="Sarakstarindkopa"/>
        <w:numPr>
          <w:ilvl w:val="0"/>
          <w:numId w:val="3"/>
        </w:numPr>
        <w:tabs>
          <w:tab w:val="left" w:pos="426"/>
        </w:tabs>
        <w:spacing w:after="80"/>
        <w:ind w:left="426" w:hanging="426"/>
        <w:contextualSpacing w:val="0"/>
        <w:jc w:val="both"/>
        <w:rPr>
          <w:sz w:val="22"/>
          <w:szCs w:val="22"/>
        </w:rPr>
      </w:pPr>
      <w:r w:rsidRPr="005C1744">
        <w:rPr>
          <w:sz w:val="22"/>
          <w:szCs w:val="22"/>
        </w:rPr>
        <w:t>apliecina, ka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kas risināmi neatkarīgi no konkurentiem, tiem produktiem vai pakalpojumiem, uz ko attiecas šis iepirkums;</w:t>
      </w:r>
    </w:p>
    <w:p w14:paraId="6A42985E" w14:textId="5DD4D9DD" w:rsidR="00C57419" w:rsidRPr="005C1744" w:rsidRDefault="00F52095" w:rsidP="006464E4">
      <w:pPr>
        <w:pStyle w:val="Sarakstarindkopa"/>
        <w:numPr>
          <w:ilvl w:val="0"/>
          <w:numId w:val="3"/>
        </w:numPr>
        <w:tabs>
          <w:tab w:val="left" w:pos="426"/>
        </w:tabs>
        <w:spacing w:after="80"/>
        <w:ind w:left="426" w:hanging="426"/>
        <w:contextualSpacing w:val="0"/>
        <w:jc w:val="both"/>
        <w:rPr>
          <w:sz w:val="18"/>
          <w:szCs w:val="18"/>
        </w:rPr>
      </w:pPr>
      <w:r w:rsidRPr="005C1744">
        <w:rPr>
          <w:sz w:val="22"/>
          <w:szCs w:val="22"/>
        </w:rPr>
        <w:lastRenderedPageBreak/>
        <w:t>nav apzināti, tieši vai netieši atklājis un neatklās piedāvājuma noteikumus nevienam konkurentam pirms oficiālā piedāvājumu atvēršanas datuma un laika vai līguma slēgšanas tiesību piešķiršanas.</w:t>
      </w:r>
    </w:p>
    <w:p w14:paraId="3EF64BC1" w14:textId="77777777" w:rsidR="00F036C2" w:rsidRDefault="00F036C2" w:rsidP="00F036C2">
      <w:pPr>
        <w:jc w:val="both"/>
        <w:rPr>
          <w:bCs/>
          <w:sz w:val="22"/>
          <w:szCs w:val="22"/>
        </w:rPr>
      </w:pPr>
    </w:p>
    <w:p w14:paraId="655C01D2" w14:textId="77777777" w:rsidR="00F036C2" w:rsidRDefault="00F036C2" w:rsidP="00F036C2">
      <w:pPr>
        <w:jc w:val="both"/>
        <w:rPr>
          <w:bCs/>
          <w:sz w:val="22"/>
          <w:szCs w:val="22"/>
        </w:rPr>
      </w:pPr>
    </w:p>
    <w:p w14:paraId="52791252" w14:textId="77777777" w:rsidR="00F036C2" w:rsidRDefault="00F036C2" w:rsidP="00F036C2">
      <w:pPr>
        <w:jc w:val="both"/>
        <w:rPr>
          <w:bCs/>
          <w:sz w:val="22"/>
          <w:szCs w:val="22"/>
        </w:rPr>
      </w:pPr>
    </w:p>
    <w:p w14:paraId="6D460513" w14:textId="09C4FE4A" w:rsidR="00F036C2" w:rsidRPr="00F036C2" w:rsidRDefault="00F036C2" w:rsidP="00F036C2">
      <w:pPr>
        <w:jc w:val="both"/>
        <w:rPr>
          <w:bCs/>
          <w:sz w:val="22"/>
          <w:szCs w:val="22"/>
        </w:rPr>
      </w:pPr>
      <w:r w:rsidRPr="00F036C2">
        <w:rPr>
          <w:bCs/>
          <w:sz w:val="22"/>
          <w:szCs w:val="22"/>
        </w:rPr>
        <w:t>Paraksta pretendenta likumiskais pārstāvis ar paraksta tiesībām vai tā pilnvarota persona: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F52095" w:rsidRPr="005C1744" w14:paraId="2C1FC6EE" w14:textId="77777777" w:rsidTr="002056E9">
        <w:trPr>
          <w:trHeight w:val="28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8055" w14:textId="77777777" w:rsidR="00F52095" w:rsidRPr="005C1744" w:rsidRDefault="00F52095" w:rsidP="00A87B60">
            <w:pPr>
              <w:spacing w:line="276" w:lineRule="auto"/>
              <w:rPr>
                <w:bCs/>
                <w:sz w:val="20"/>
                <w:szCs w:val="20"/>
                <w:lang w:eastAsia="en-US"/>
              </w:rPr>
            </w:pPr>
            <w:r w:rsidRPr="005C1744">
              <w:rPr>
                <w:bCs/>
                <w:sz w:val="20"/>
                <w:szCs w:val="20"/>
                <w:lang w:eastAsia="en-US"/>
              </w:rPr>
              <w:t>Vārds, uzvārds, amats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4BEF14" w14:textId="77777777" w:rsidR="00F52095" w:rsidRPr="005C1744" w:rsidRDefault="00F52095" w:rsidP="00A87B60">
            <w:pPr>
              <w:spacing w:line="276" w:lineRule="auto"/>
              <w:rPr>
                <w:bCs/>
                <w:sz w:val="20"/>
                <w:szCs w:val="20"/>
                <w:lang w:eastAsia="en-US"/>
              </w:rPr>
            </w:pPr>
          </w:p>
        </w:tc>
      </w:tr>
      <w:tr w:rsidR="00F52095" w:rsidRPr="005C1744" w14:paraId="1A80429C" w14:textId="77777777" w:rsidTr="002056E9">
        <w:trPr>
          <w:trHeight w:val="28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6B41" w14:textId="77777777" w:rsidR="00F52095" w:rsidRPr="005C1744" w:rsidRDefault="00F52095" w:rsidP="00A87B60">
            <w:pPr>
              <w:spacing w:line="276" w:lineRule="auto"/>
              <w:rPr>
                <w:bCs/>
                <w:sz w:val="20"/>
                <w:szCs w:val="20"/>
                <w:lang w:eastAsia="en-US"/>
              </w:rPr>
            </w:pPr>
            <w:r w:rsidRPr="005C1744">
              <w:rPr>
                <w:bCs/>
                <w:sz w:val="20"/>
                <w:szCs w:val="20"/>
                <w:lang w:eastAsia="en-US"/>
              </w:rPr>
              <w:t>Vieta, datums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26291CE" w14:textId="77777777" w:rsidR="00F52095" w:rsidRPr="005C1744" w:rsidRDefault="00F52095" w:rsidP="00A87B60">
            <w:pPr>
              <w:spacing w:line="276" w:lineRule="auto"/>
              <w:rPr>
                <w:bCs/>
                <w:sz w:val="20"/>
                <w:szCs w:val="20"/>
                <w:lang w:eastAsia="en-US"/>
              </w:rPr>
            </w:pPr>
          </w:p>
        </w:tc>
      </w:tr>
      <w:tr w:rsidR="00F52095" w:rsidRPr="005C1744" w14:paraId="0FA53962" w14:textId="77777777" w:rsidTr="002056E9">
        <w:trPr>
          <w:trHeight w:val="28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82C0C" w14:textId="77777777" w:rsidR="00F52095" w:rsidRPr="005C1744" w:rsidRDefault="00F52095" w:rsidP="00A87B60">
            <w:pPr>
              <w:spacing w:line="276" w:lineRule="auto"/>
              <w:rPr>
                <w:bCs/>
                <w:sz w:val="20"/>
                <w:szCs w:val="20"/>
                <w:lang w:eastAsia="en-US"/>
              </w:rPr>
            </w:pPr>
            <w:r w:rsidRPr="005C1744">
              <w:rPr>
                <w:bCs/>
                <w:sz w:val="20"/>
                <w:szCs w:val="20"/>
                <w:lang w:eastAsia="en-US"/>
              </w:rPr>
              <w:t>Paraksts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0E9CE2" w14:textId="77777777" w:rsidR="00F52095" w:rsidRPr="005C1744" w:rsidRDefault="00F52095" w:rsidP="00A87B60">
            <w:pPr>
              <w:spacing w:line="276" w:lineRule="auto"/>
              <w:rPr>
                <w:bCs/>
                <w:sz w:val="20"/>
                <w:szCs w:val="20"/>
                <w:lang w:eastAsia="en-US"/>
              </w:rPr>
            </w:pPr>
          </w:p>
        </w:tc>
      </w:tr>
    </w:tbl>
    <w:p w14:paraId="7942DE1D" w14:textId="77777777" w:rsidR="00F23C8A" w:rsidRPr="005C1744" w:rsidRDefault="00F23C8A" w:rsidP="00FA5AD2">
      <w:pPr>
        <w:pStyle w:val="Virsraksts2"/>
        <w:spacing w:before="0"/>
        <w:jc w:val="right"/>
        <w:rPr>
          <w:rFonts w:ascii="Times New Roman" w:hAnsi="Times New Roman" w:cs="Times New Roman"/>
          <w:bCs/>
          <w:i/>
          <w:iCs/>
          <w:color w:val="auto"/>
          <w:sz w:val="22"/>
          <w:szCs w:val="22"/>
        </w:rPr>
      </w:pPr>
    </w:p>
    <w:p w14:paraId="350F96E5" w14:textId="77777777" w:rsidR="00F23C8A" w:rsidRPr="005C1744" w:rsidRDefault="00F23C8A">
      <w:pPr>
        <w:spacing w:after="160" w:line="259" w:lineRule="auto"/>
        <w:rPr>
          <w:rFonts w:eastAsiaTheme="majorEastAsia"/>
          <w:bCs/>
          <w:i/>
          <w:iCs/>
          <w:sz w:val="22"/>
          <w:szCs w:val="22"/>
        </w:rPr>
      </w:pPr>
      <w:r w:rsidRPr="005C1744">
        <w:rPr>
          <w:bCs/>
          <w:i/>
          <w:iCs/>
          <w:sz w:val="22"/>
          <w:szCs w:val="22"/>
        </w:rPr>
        <w:br w:type="page"/>
      </w:r>
    </w:p>
    <w:p w14:paraId="60350F44" w14:textId="154FE4F7" w:rsidR="00FA5AD2" w:rsidRPr="005C1744" w:rsidRDefault="00FA5AD2" w:rsidP="00FA5AD2">
      <w:pPr>
        <w:pStyle w:val="Virsraksts2"/>
        <w:spacing w:before="0"/>
        <w:jc w:val="right"/>
        <w:rPr>
          <w:rFonts w:ascii="Times New Roman" w:hAnsi="Times New Roman" w:cs="Times New Roman"/>
          <w:bCs/>
          <w:i/>
          <w:iCs/>
          <w:color w:val="auto"/>
          <w:sz w:val="22"/>
          <w:szCs w:val="22"/>
        </w:rPr>
      </w:pPr>
      <w:r w:rsidRPr="005C1744">
        <w:rPr>
          <w:rFonts w:ascii="Times New Roman" w:hAnsi="Times New Roman" w:cs="Times New Roman"/>
          <w:bCs/>
          <w:i/>
          <w:iCs/>
          <w:color w:val="auto"/>
          <w:sz w:val="22"/>
          <w:szCs w:val="22"/>
        </w:rPr>
        <w:lastRenderedPageBreak/>
        <w:t>3.pielikums</w:t>
      </w:r>
      <w:bookmarkEnd w:id="20"/>
    </w:p>
    <w:p w14:paraId="6E979B5C" w14:textId="190B959A" w:rsidR="00FA5AD2" w:rsidRPr="005C1744" w:rsidRDefault="00FA5AD2" w:rsidP="008D7A98">
      <w:pPr>
        <w:jc w:val="center"/>
        <w:rPr>
          <w:b/>
          <w:sz w:val="22"/>
          <w:szCs w:val="22"/>
        </w:rPr>
      </w:pPr>
      <w:r w:rsidRPr="005C1744">
        <w:rPr>
          <w:b/>
          <w:sz w:val="22"/>
          <w:szCs w:val="22"/>
        </w:rPr>
        <w:t>FINANŠU PIEDĀVĀJUMA SAGATAVOŠANAS VADLĪNIJAS</w:t>
      </w:r>
    </w:p>
    <w:p w14:paraId="7379DC31" w14:textId="4EE8EF88" w:rsidR="0081206C" w:rsidRPr="005C1744" w:rsidRDefault="00F23C8A" w:rsidP="0081206C">
      <w:pPr>
        <w:suppressAutoHyphens/>
        <w:autoSpaceDE w:val="0"/>
        <w:jc w:val="center"/>
        <w:rPr>
          <w:sz w:val="22"/>
          <w:szCs w:val="22"/>
          <w:lang w:eastAsia="ar-SA"/>
        </w:rPr>
      </w:pPr>
      <w:r w:rsidRPr="005C1744">
        <w:rPr>
          <w:sz w:val="22"/>
          <w:szCs w:val="22"/>
          <w:lang w:eastAsia="ar-SA"/>
        </w:rPr>
        <w:t>Iepirkuma</w:t>
      </w:r>
      <w:r w:rsidR="0081206C" w:rsidRPr="005C1744">
        <w:rPr>
          <w:sz w:val="22"/>
          <w:szCs w:val="22"/>
          <w:lang w:eastAsia="ar-SA"/>
        </w:rPr>
        <w:t xml:space="preserve"> procedūrai</w:t>
      </w:r>
    </w:p>
    <w:p w14:paraId="60D7CB5A" w14:textId="77777777" w:rsidR="008927B9" w:rsidRPr="005C1744" w:rsidRDefault="008927B9" w:rsidP="008927B9">
      <w:pPr>
        <w:tabs>
          <w:tab w:val="left" w:pos="0"/>
        </w:tabs>
        <w:jc w:val="center"/>
        <w:rPr>
          <w:b/>
          <w:bCs/>
          <w:sz w:val="22"/>
          <w:szCs w:val="22"/>
        </w:rPr>
      </w:pPr>
      <w:r w:rsidRPr="005C1744">
        <w:rPr>
          <w:b/>
          <w:bCs/>
          <w:sz w:val="22"/>
          <w:szCs w:val="22"/>
        </w:rPr>
        <w:t>“Veselības apdrošināšanas pakalpojuma nodrošināšana”</w:t>
      </w:r>
    </w:p>
    <w:p w14:paraId="51A11DED" w14:textId="307C649E" w:rsidR="008927B9" w:rsidRPr="005C1744" w:rsidRDefault="008927B9" w:rsidP="008927B9">
      <w:pPr>
        <w:suppressAutoHyphens/>
        <w:autoSpaceDE w:val="0"/>
        <w:jc w:val="center"/>
        <w:rPr>
          <w:b/>
          <w:bCs/>
          <w:sz w:val="22"/>
          <w:szCs w:val="22"/>
        </w:rPr>
      </w:pPr>
      <w:r w:rsidRPr="005C1744">
        <w:rPr>
          <w:sz w:val="22"/>
          <w:szCs w:val="22"/>
        </w:rPr>
        <w:t>identifikācijas Nr. DŪ 202</w:t>
      </w:r>
      <w:r w:rsidR="00AA1893" w:rsidRPr="005C1744">
        <w:rPr>
          <w:sz w:val="22"/>
          <w:szCs w:val="22"/>
        </w:rPr>
        <w:t>5</w:t>
      </w:r>
      <w:r w:rsidR="00F23C8A" w:rsidRPr="005C1744">
        <w:rPr>
          <w:sz w:val="22"/>
          <w:szCs w:val="22"/>
        </w:rPr>
        <w:t>/</w:t>
      </w:r>
      <w:r w:rsidR="00AA1893" w:rsidRPr="005C1744">
        <w:rPr>
          <w:sz w:val="22"/>
          <w:szCs w:val="22"/>
        </w:rPr>
        <w:t>2</w:t>
      </w:r>
      <w:r w:rsidR="00F23C8A" w:rsidRPr="005C1744">
        <w:rPr>
          <w:sz w:val="22"/>
          <w:szCs w:val="22"/>
        </w:rPr>
        <w:t>4</w:t>
      </w:r>
    </w:p>
    <w:p w14:paraId="2A738F0A" w14:textId="77777777" w:rsidR="00FA5AD2" w:rsidRPr="005C1744" w:rsidRDefault="00FA5AD2" w:rsidP="00F23C8A">
      <w:pPr>
        <w:autoSpaceDE w:val="0"/>
        <w:autoSpaceDN w:val="0"/>
        <w:adjustRightInd w:val="0"/>
        <w:spacing w:after="80"/>
        <w:rPr>
          <w:b/>
          <w:bCs/>
          <w:sz w:val="20"/>
          <w:szCs w:val="20"/>
        </w:rPr>
      </w:pPr>
    </w:p>
    <w:p w14:paraId="6CE43CEE" w14:textId="57A3130A" w:rsidR="00075176" w:rsidRPr="005C1744" w:rsidRDefault="00075176" w:rsidP="00F23C8A">
      <w:pPr>
        <w:pStyle w:val="Sarakstarindkopa"/>
        <w:numPr>
          <w:ilvl w:val="0"/>
          <w:numId w:val="20"/>
        </w:numPr>
        <w:autoSpaceDE w:val="0"/>
        <w:autoSpaceDN w:val="0"/>
        <w:adjustRightInd w:val="0"/>
        <w:spacing w:after="80"/>
        <w:ind w:left="426" w:hanging="426"/>
        <w:jc w:val="both"/>
        <w:rPr>
          <w:sz w:val="22"/>
          <w:szCs w:val="22"/>
        </w:rPr>
      </w:pPr>
      <w:r w:rsidRPr="005C1744">
        <w:rPr>
          <w:sz w:val="22"/>
          <w:szCs w:val="22"/>
        </w:rPr>
        <w:t>Veidne, kas aizpildīta saskaņā ar šo prasīto informāciju, veido finanšu piedāvājumu.</w:t>
      </w:r>
    </w:p>
    <w:p w14:paraId="012DBD12" w14:textId="77777777" w:rsidR="00F23C8A" w:rsidRPr="005C1744" w:rsidRDefault="00075176" w:rsidP="00F23C8A">
      <w:pPr>
        <w:pStyle w:val="Sarakstarindkopa"/>
        <w:numPr>
          <w:ilvl w:val="0"/>
          <w:numId w:val="20"/>
        </w:numPr>
        <w:autoSpaceDE w:val="0"/>
        <w:autoSpaceDN w:val="0"/>
        <w:adjustRightInd w:val="0"/>
        <w:spacing w:after="80"/>
        <w:ind w:left="426" w:hanging="426"/>
        <w:jc w:val="both"/>
        <w:rPr>
          <w:sz w:val="22"/>
          <w:szCs w:val="22"/>
        </w:rPr>
      </w:pPr>
      <w:r w:rsidRPr="005C1744">
        <w:rPr>
          <w:sz w:val="22"/>
          <w:szCs w:val="22"/>
        </w:rPr>
        <w:t>Pretendentam ir jāsagatavo finanšu piedāvājums un jāaizpilda visas Finanšu piedāvājuma veidnē norādītās pozīcijas attiecībā uz pakalpojumiem, kas minēti tehniskajā specifikācijā (</w:t>
      </w:r>
      <w:r w:rsidRPr="005C1744">
        <w:rPr>
          <w:bCs/>
          <w:sz w:val="22"/>
          <w:szCs w:val="22"/>
        </w:rPr>
        <w:t>1.pielikums</w:t>
      </w:r>
      <w:r w:rsidRPr="005C1744">
        <w:rPr>
          <w:sz w:val="22"/>
          <w:szCs w:val="22"/>
        </w:rPr>
        <w:t>). Pozīcijās iekļautām cenām jābūt attiecīgo pakalpojumu pilnām vērtībām, ieskaitot visas izmaksas, kas pretendentam varētu būt nepieciešamas pildot iepirkuma līguma nosacījumus.</w:t>
      </w:r>
    </w:p>
    <w:p w14:paraId="6F7A244C" w14:textId="77777777" w:rsidR="00F23C8A" w:rsidRPr="005C1744" w:rsidRDefault="00075176" w:rsidP="00F23C8A">
      <w:pPr>
        <w:pStyle w:val="Sarakstarindkopa"/>
        <w:numPr>
          <w:ilvl w:val="0"/>
          <w:numId w:val="20"/>
        </w:numPr>
        <w:autoSpaceDE w:val="0"/>
        <w:autoSpaceDN w:val="0"/>
        <w:adjustRightInd w:val="0"/>
        <w:spacing w:after="80"/>
        <w:ind w:left="426" w:hanging="426"/>
        <w:jc w:val="both"/>
        <w:rPr>
          <w:sz w:val="22"/>
          <w:szCs w:val="22"/>
        </w:rPr>
      </w:pPr>
      <w:r w:rsidRPr="005C1744">
        <w:rPr>
          <w:sz w:val="22"/>
          <w:szCs w:val="22"/>
        </w:rPr>
        <w:t>Finanšu piedāvājuma cenā, ko veido izmaksu pozīcijas, jābūt iekļautiem visiem plānotajiem izdevumiem par darbu, pakalpojumiem, materiāliem un iekārtām, kas nepieciešami līguma izpildei pilnā apmērā un atbilstošā kvalitātē saskaņā ar Latvijas Republikas normatīvajiem aktiem, atbildīgo institūciju prasībām un līguma noteikumiem, kā arī atbilstoši tehniskajai specifikācijai.</w:t>
      </w:r>
    </w:p>
    <w:p w14:paraId="1BFEA695" w14:textId="77777777" w:rsidR="00F23C8A" w:rsidRPr="005C1744" w:rsidRDefault="00075176" w:rsidP="00F23C8A">
      <w:pPr>
        <w:pStyle w:val="Sarakstarindkopa"/>
        <w:numPr>
          <w:ilvl w:val="0"/>
          <w:numId w:val="20"/>
        </w:numPr>
        <w:autoSpaceDE w:val="0"/>
        <w:autoSpaceDN w:val="0"/>
        <w:adjustRightInd w:val="0"/>
        <w:spacing w:after="80"/>
        <w:ind w:left="426" w:hanging="426"/>
        <w:jc w:val="both"/>
        <w:rPr>
          <w:sz w:val="22"/>
          <w:szCs w:val="22"/>
        </w:rPr>
      </w:pPr>
      <w:r w:rsidRPr="005C1744">
        <w:rPr>
          <w:sz w:val="22"/>
          <w:szCs w:val="22"/>
        </w:rPr>
        <w:t>Vienības cenās ir jāietver visas tādas tiešas un netiešas izmaksas, ja nav noteiktas atsevišķi, kas saistītas ar līguma prasību ievērošanu, piemēram, izpildes dokumentācijas sagatavošana un saskaņošana, transports, apsardze, visa veida sakaru izmaksas, vadība, darbinieku algas, nodokļi un nodevas, apdrošināšana, izdevumi darbiem un materiāliem, kuru izpilde vai pielietojums nepieciešams iepirkuma līguma pilnīgai un kvalitatīvai izpildei.</w:t>
      </w:r>
    </w:p>
    <w:p w14:paraId="38AA4324" w14:textId="77777777" w:rsidR="00F23C8A" w:rsidRPr="005C1744" w:rsidRDefault="00075176" w:rsidP="00F23C8A">
      <w:pPr>
        <w:pStyle w:val="Sarakstarindkopa"/>
        <w:numPr>
          <w:ilvl w:val="0"/>
          <w:numId w:val="20"/>
        </w:numPr>
        <w:autoSpaceDE w:val="0"/>
        <w:autoSpaceDN w:val="0"/>
        <w:adjustRightInd w:val="0"/>
        <w:spacing w:after="80"/>
        <w:ind w:left="426" w:hanging="426"/>
        <w:jc w:val="both"/>
        <w:rPr>
          <w:sz w:val="22"/>
          <w:szCs w:val="22"/>
        </w:rPr>
      </w:pPr>
      <w:r w:rsidRPr="005C1744">
        <w:rPr>
          <w:sz w:val="22"/>
          <w:szCs w:val="22"/>
        </w:rPr>
        <w:t xml:space="preserve">Visas izmaksas jāizsaka </w:t>
      </w:r>
      <w:r w:rsidRPr="005C1744">
        <w:rPr>
          <w:i/>
          <w:sz w:val="22"/>
          <w:szCs w:val="22"/>
        </w:rPr>
        <w:t>euro</w:t>
      </w:r>
      <w:r w:rsidRPr="005C1744">
        <w:rPr>
          <w:sz w:val="22"/>
          <w:szCs w:val="22"/>
        </w:rPr>
        <w:t xml:space="preserve"> (EUR) bez pievienotās vērtības nodokļa (PVN). Finanšu piedāvājuma izdevumu pozīcijas uzrādīt, kā arī vienību izmaksas un izmaksas kopā uz visu apjomu aprēķināt, cenu norādot ar diviem cipariem aiz komata.</w:t>
      </w:r>
    </w:p>
    <w:p w14:paraId="1AB7D7BC" w14:textId="77777777" w:rsidR="00F23C8A" w:rsidRPr="005C1744" w:rsidRDefault="00075176" w:rsidP="00F23C8A">
      <w:pPr>
        <w:pStyle w:val="Sarakstarindkopa"/>
        <w:numPr>
          <w:ilvl w:val="0"/>
          <w:numId w:val="20"/>
        </w:numPr>
        <w:autoSpaceDE w:val="0"/>
        <w:autoSpaceDN w:val="0"/>
        <w:adjustRightInd w:val="0"/>
        <w:spacing w:after="80"/>
        <w:ind w:left="426" w:hanging="426"/>
        <w:jc w:val="both"/>
        <w:rPr>
          <w:sz w:val="22"/>
          <w:szCs w:val="22"/>
        </w:rPr>
      </w:pPr>
      <w:r w:rsidRPr="005C1744">
        <w:rPr>
          <w:b/>
          <w:sz w:val="22"/>
          <w:szCs w:val="22"/>
        </w:rPr>
        <w:t>Norādītās vienības cenas ir fiksētas un nav maināmas iepirkuma līguma darbības laikā.</w:t>
      </w:r>
    </w:p>
    <w:p w14:paraId="07F75DEE" w14:textId="77777777" w:rsidR="00F23C8A" w:rsidRPr="005C1744" w:rsidRDefault="00075176" w:rsidP="00F23C8A">
      <w:pPr>
        <w:pStyle w:val="Sarakstarindkopa"/>
        <w:numPr>
          <w:ilvl w:val="0"/>
          <w:numId w:val="20"/>
        </w:numPr>
        <w:autoSpaceDE w:val="0"/>
        <w:autoSpaceDN w:val="0"/>
        <w:adjustRightInd w:val="0"/>
        <w:spacing w:after="80"/>
        <w:ind w:left="426" w:hanging="426"/>
        <w:jc w:val="both"/>
        <w:rPr>
          <w:sz w:val="22"/>
          <w:szCs w:val="22"/>
        </w:rPr>
      </w:pPr>
      <w:r w:rsidRPr="005C1744">
        <w:rPr>
          <w:sz w:val="22"/>
          <w:szCs w:val="22"/>
        </w:rPr>
        <w:t>Finanšu piedāvājums iesniedzams papīra formātā vai elektroniskā veidā parakstīts ar drošu elektronisku parakstu.</w:t>
      </w:r>
    </w:p>
    <w:p w14:paraId="72C27F33" w14:textId="77777777" w:rsidR="00F23C8A" w:rsidRPr="005C1744" w:rsidRDefault="00075176" w:rsidP="00F23C8A">
      <w:pPr>
        <w:pStyle w:val="Sarakstarindkopa"/>
        <w:numPr>
          <w:ilvl w:val="0"/>
          <w:numId w:val="20"/>
        </w:numPr>
        <w:autoSpaceDE w:val="0"/>
        <w:autoSpaceDN w:val="0"/>
        <w:adjustRightInd w:val="0"/>
        <w:spacing w:after="80"/>
        <w:ind w:left="426" w:hanging="426"/>
        <w:jc w:val="both"/>
        <w:rPr>
          <w:sz w:val="22"/>
          <w:szCs w:val="22"/>
        </w:rPr>
      </w:pPr>
      <w:r w:rsidRPr="005C1744">
        <w:rPr>
          <w:sz w:val="22"/>
          <w:szCs w:val="22"/>
        </w:rPr>
        <w:t>Iepirkuma procedūras piedāvājuma vērtēšanas laikā pretendents var tikt lūgts iesniegt detalizētāku piedāvājumā minēto cenu pozīciju atšifrējumu.</w:t>
      </w:r>
    </w:p>
    <w:p w14:paraId="4E4AC1C3" w14:textId="45629A33" w:rsidR="00075176" w:rsidRPr="005C1744" w:rsidRDefault="00075176" w:rsidP="00F23C8A">
      <w:pPr>
        <w:pStyle w:val="Sarakstarindkopa"/>
        <w:numPr>
          <w:ilvl w:val="0"/>
          <w:numId w:val="20"/>
        </w:numPr>
        <w:autoSpaceDE w:val="0"/>
        <w:autoSpaceDN w:val="0"/>
        <w:adjustRightInd w:val="0"/>
        <w:spacing w:after="80"/>
        <w:ind w:left="426" w:hanging="426"/>
        <w:jc w:val="both"/>
        <w:rPr>
          <w:sz w:val="22"/>
          <w:szCs w:val="22"/>
        </w:rPr>
      </w:pPr>
      <w:r w:rsidRPr="005C1744">
        <w:rPr>
          <w:bCs/>
          <w:sz w:val="22"/>
          <w:szCs w:val="22"/>
          <w:lang w:eastAsia="ru-RU"/>
        </w:rPr>
        <w:t>Ja tehniskajā specifikācijā vai citos iepirkuma dokumentos ir minētas pretrunīgas prasības, pretendentam ir jāplāno izdevumi un jāīsteno līguma izpilde vadoties no stingrākām prasībām</w:t>
      </w:r>
      <w:r w:rsidRPr="005C1744">
        <w:rPr>
          <w:b/>
          <w:sz w:val="22"/>
          <w:szCs w:val="22"/>
          <w:lang w:eastAsia="ru-RU"/>
        </w:rPr>
        <w:t>.</w:t>
      </w:r>
    </w:p>
    <w:p w14:paraId="701D2BB6" w14:textId="3557C66E" w:rsidR="00075176" w:rsidRPr="005C1744" w:rsidRDefault="00075176" w:rsidP="00F23C8A">
      <w:pPr>
        <w:spacing w:after="80"/>
        <w:jc w:val="both"/>
        <w:rPr>
          <w:b/>
          <w:sz w:val="22"/>
          <w:szCs w:val="22"/>
          <w:lang w:eastAsia="ru-RU"/>
        </w:rPr>
      </w:pPr>
    </w:p>
    <w:p w14:paraId="2A22C8C6" w14:textId="77777777" w:rsidR="00075176" w:rsidRPr="005C1744" w:rsidRDefault="00075176" w:rsidP="00F23C8A">
      <w:pPr>
        <w:spacing w:after="80"/>
        <w:rPr>
          <w:sz w:val="22"/>
          <w:szCs w:val="22"/>
        </w:rPr>
      </w:pPr>
    </w:p>
    <w:p w14:paraId="0F1C28DB" w14:textId="77777777" w:rsidR="0013051A" w:rsidRPr="005C1744" w:rsidRDefault="0013051A" w:rsidP="00F23C8A">
      <w:pPr>
        <w:autoSpaceDE w:val="0"/>
        <w:autoSpaceDN w:val="0"/>
        <w:adjustRightInd w:val="0"/>
        <w:spacing w:after="80"/>
        <w:jc w:val="both"/>
        <w:rPr>
          <w:bCs/>
          <w:sz w:val="22"/>
          <w:szCs w:val="22"/>
        </w:rPr>
        <w:sectPr w:rsidR="0013051A" w:rsidRPr="005C1744" w:rsidSect="00C654BB">
          <w:footerReference w:type="default" r:id="rId17"/>
          <w:pgSz w:w="11906" w:h="16838"/>
          <w:pgMar w:top="1134" w:right="1274" w:bottom="1134" w:left="1418" w:header="709" w:footer="709" w:gutter="0"/>
          <w:cols w:space="708"/>
          <w:titlePg/>
          <w:docGrid w:linePitch="360"/>
        </w:sectPr>
      </w:pPr>
    </w:p>
    <w:p w14:paraId="4890331F" w14:textId="77777777" w:rsidR="0013051A" w:rsidRPr="005C1744" w:rsidRDefault="0013051A" w:rsidP="00075176">
      <w:pPr>
        <w:spacing w:line="259" w:lineRule="auto"/>
        <w:jc w:val="center"/>
        <w:rPr>
          <w:rFonts w:eastAsia="Calibri"/>
          <w:b/>
          <w:sz w:val="22"/>
          <w:szCs w:val="22"/>
        </w:rPr>
      </w:pPr>
      <w:r w:rsidRPr="005C1744">
        <w:rPr>
          <w:b/>
          <w:caps/>
          <w:sz w:val="22"/>
          <w:szCs w:val="22"/>
        </w:rPr>
        <w:lastRenderedPageBreak/>
        <w:t>FINANŠU PIEDĀVĀJUMS</w:t>
      </w:r>
    </w:p>
    <w:p w14:paraId="2E26B476" w14:textId="28E1C478" w:rsidR="0081206C" w:rsidRPr="005C1744" w:rsidRDefault="008B1648" w:rsidP="0081206C">
      <w:pPr>
        <w:suppressAutoHyphens/>
        <w:autoSpaceDE w:val="0"/>
        <w:jc w:val="center"/>
        <w:rPr>
          <w:sz w:val="22"/>
          <w:szCs w:val="22"/>
          <w:lang w:eastAsia="ar-SA"/>
        </w:rPr>
      </w:pPr>
      <w:r w:rsidRPr="005C1744">
        <w:rPr>
          <w:sz w:val="22"/>
          <w:szCs w:val="22"/>
          <w:lang w:eastAsia="ar-SA"/>
        </w:rPr>
        <w:t>Iepirkuma</w:t>
      </w:r>
      <w:r w:rsidR="0081206C" w:rsidRPr="005C1744">
        <w:rPr>
          <w:sz w:val="22"/>
          <w:szCs w:val="22"/>
          <w:lang w:eastAsia="ar-SA"/>
        </w:rPr>
        <w:t xml:space="preserve"> procedūrai</w:t>
      </w:r>
    </w:p>
    <w:p w14:paraId="2D05EBF5" w14:textId="77777777" w:rsidR="008927B9" w:rsidRPr="005C1744" w:rsidRDefault="008927B9" w:rsidP="008927B9">
      <w:pPr>
        <w:tabs>
          <w:tab w:val="left" w:pos="0"/>
        </w:tabs>
        <w:jc w:val="center"/>
        <w:rPr>
          <w:b/>
          <w:bCs/>
          <w:sz w:val="22"/>
          <w:szCs w:val="22"/>
        </w:rPr>
      </w:pPr>
      <w:r w:rsidRPr="005C1744">
        <w:rPr>
          <w:b/>
          <w:bCs/>
          <w:sz w:val="22"/>
          <w:szCs w:val="22"/>
        </w:rPr>
        <w:t>“Veselības apdrošināšanas pakalpojuma nodrošināšana”</w:t>
      </w:r>
    </w:p>
    <w:p w14:paraId="5739EE32" w14:textId="2A0E4199" w:rsidR="008927B9" w:rsidRPr="005C1744" w:rsidRDefault="008927B9" w:rsidP="008927B9">
      <w:pPr>
        <w:suppressAutoHyphens/>
        <w:autoSpaceDE w:val="0"/>
        <w:jc w:val="center"/>
        <w:rPr>
          <w:b/>
          <w:bCs/>
          <w:sz w:val="22"/>
          <w:szCs w:val="22"/>
        </w:rPr>
      </w:pPr>
      <w:r w:rsidRPr="005C1744">
        <w:rPr>
          <w:sz w:val="22"/>
          <w:szCs w:val="22"/>
        </w:rPr>
        <w:t>identifikācijas Nr. DŪ 202</w:t>
      </w:r>
      <w:r w:rsidR="00AA1893" w:rsidRPr="005C1744">
        <w:rPr>
          <w:sz w:val="22"/>
          <w:szCs w:val="22"/>
        </w:rPr>
        <w:t>5</w:t>
      </w:r>
      <w:r w:rsidR="008B1648" w:rsidRPr="005C1744">
        <w:rPr>
          <w:sz w:val="22"/>
          <w:szCs w:val="22"/>
        </w:rPr>
        <w:t>/</w:t>
      </w:r>
      <w:r w:rsidR="00AA1893" w:rsidRPr="005C1744">
        <w:rPr>
          <w:sz w:val="22"/>
          <w:szCs w:val="22"/>
        </w:rPr>
        <w:t>2</w:t>
      </w:r>
      <w:r w:rsidR="008B1648" w:rsidRPr="005C1744">
        <w:rPr>
          <w:sz w:val="22"/>
          <w:szCs w:val="22"/>
        </w:rPr>
        <w:t>4</w:t>
      </w:r>
    </w:p>
    <w:p w14:paraId="7E4581B9" w14:textId="77777777" w:rsidR="00075176" w:rsidRPr="005C1744" w:rsidRDefault="00075176" w:rsidP="0013051A">
      <w:pPr>
        <w:ind w:right="-28"/>
        <w:jc w:val="center"/>
        <w:rPr>
          <w:bCs/>
          <w:sz w:val="22"/>
          <w:szCs w:val="22"/>
        </w:rPr>
      </w:pPr>
    </w:p>
    <w:p w14:paraId="1951BEDC" w14:textId="77777777" w:rsidR="00075176" w:rsidRPr="005C1744" w:rsidRDefault="00075176" w:rsidP="009D780A">
      <w:pPr>
        <w:keepNext/>
        <w:numPr>
          <w:ilvl w:val="0"/>
          <w:numId w:val="8"/>
        </w:numPr>
        <w:spacing w:after="160" w:line="259" w:lineRule="auto"/>
        <w:contextualSpacing/>
        <w:jc w:val="both"/>
        <w:outlineLvl w:val="0"/>
        <w:rPr>
          <w:b/>
          <w:sz w:val="22"/>
          <w:szCs w:val="22"/>
          <w:lang w:eastAsia="en-US"/>
        </w:rPr>
      </w:pPr>
      <w:r w:rsidRPr="005C1744">
        <w:rPr>
          <w:b/>
          <w:sz w:val="22"/>
          <w:szCs w:val="22"/>
          <w:lang w:eastAsia="en-US"/>
        </w:rPr>
        <w:t>IESNIEDZĒJS</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954"/>
      </w:tblGrid>
      <w:tr w:rsidR="00075176" w:rsidRPr="005C1744" w14:paraId="3140262B" w14:textId="77777777" w:rsidTr="008B1648">
        <w:trPr>
          <w:cantSplit/>
          <w:trHeight w:val="283"/>
        </w:trPr>
        <w:tc>
          <w:tcPr>
            <w:tcW w:w="3969" w:type="dxa"/>
            <w:shd w:val="clear" w:color="auto" w:fill="auto"/>
          </w:tcPr>
          <w:p w14:paraId="416666C0" w14:textId="77777777" w:rsidR="00075176" w:rsidRPr="005C1744" w:rsidRDefault="00075176" w:rsidP="00CA0B14">
            <w:pPr>
              <w:rPr>
                <w:b/>
                <w:sz w:val="22"/>
                <w:szCs w:val="22"/>
                <w:lang w:eastAsia="en-US"/>
              </w:rPr>
            </w:pPr>
            <w:r w:rsidRPr="005C1744">
              <w:rPr>
                <w:b/>
                <w:sz w:val="22"/>
                <w:szCs w:val="22"/>
                <w:lang w:eastAsia="en-US"/>
              </w:rPr>
              <w:t>Pretendenta nosaukums</w:t>
            </w:r>
          </w:p>
        </w:tc>
        <w:tc>
          <w:tcPr>
            <w:tcW w:w="4954" w:type="dxa"/>
            <w:shd w:val="clear" w:color="auto" w:fill="auto"/>
          </w:tcPr>
          <w:p w14:paraId="10809E28" w14:textId="77777777" w:rsidR="00075176" w:rsidRPr="005C1744" w:rsidRDefault="00075176" w:rsidP="00CA0B14">
            <w:pPr>
              <w:rPr>
                <w:b/>
                <w:sz w:val="22"/>
                <w:szCs w:val="22"/>
                <w:lang w:eastAsia="en-US"/>
              </w:rPr>
            </w:pPr>
            <w:r w:rsidRPr="005C1744">
              <w:rPr>
                <w:b/>
                <w:sz w:val="22"/>
                <w:szCs w:val="22"/>
                <w:lang w:eastAsia="en-US"/>
              </w:rPr>
              <w:t>Rekvizīti</w:t>
            </w:r>
          </w:p>
        </w:tc>
      </w:tr>
      <w:tr w:rsidR="00075176" w:rsidRPr="005C1744" w14:paraId="302C79F7" w14:textId="77777777" w:rsidTr="008B1648">
        <w:trPr>
          <w:cantSplit/>
          <w:trHeight w:val="397"/>
        </w:trPr>
        <w:tc>
          <w:tcPr>
            <w:tcW w:w="3969" w:type="dxa"/>
            <w:shd w:val="clear" w:color="auto" w:fill="auto"/>
          </w:tcPr>
          <w:p w14:paraId="05051DF6" w14:textId="77777777" w:rsidR="00075176" w:rsidRPr="005C1744" w:rsidRDefault="00075176" w:rsidP="00CA0B14">
            <w:pPr>
              <w:spacing w:after="120"/>
              <w:rPr>
                <w:sz w:val="22"/>
                <w:szCs w:val="22"/>
                <w:lang w:eastAsia="en-US"/>
              </w:rPr>
            </w:pPr>
          </w:p>
        </w:tc>
        <w:tc>
          <w:tcPr>
            <w:tcW w:w="4954" w:type="dxa"/>
            <w:shd w:val="clear" w:color="auto" w:fill="auto"/>
          </w:tcPr>
          <w:p w14:paraId="305B0DC8" w14:textId="77777777" w:rsidR="00075176" w:rsidRPr="005C1744" w:rsidRDefault="00075176" w:rsidP="00CA0B14">
            <w:pPr>
              <w:spacing w:after="120"/>
              <w:rPr>
                <w:sz w:val="22"/>
                <w:szCs w:val="22"/>
                <w:lang w:eastAsia="en-US"/>
              </w:rPr>
            </w:pPr>
          </w:p>
        </w:tc>
      </w:tr>
    </w:tbl>
    <w:p w14:paraId="354FB712" w14:textId="77777777" w:rsidR="00075176" w:rsidRPr="005C1744" w:rsidRDefault="00075176" w:rsidP="00075176">
      <w:pPr>
        <w:keepNext/>
        <w:jc w:val="both"/>
        <w:outlineLvl w:val="0"/>
        <w:rPr>
          <w:b/>
          <w:sz w:val="22"/>
          <w:szCs w:val="22"/>
          <w:lang w:eastAsia="en-US"/>
        </w:rPr>
      </w:pPr>
    </w:p>
    <w:p w14:paraId="4E2F0C2C" w14:textId="77777777" w:rsidR="00075176" w:rsidRPr="005C1744" w:rsidRDefault="00075176" w:rsidP="009D780A">
      <w:pPr>
        <w:keepNext/>
        <w:numPr>
          <w:ilvl w:val="0"/>
          <w:numId w:val="8"/>
        </w:numPr>
        <w:spacing w:after="160" w:line="259" w:lineRule="auto"/>
        <w:contextualSpacing/>
        <w:jc w:val="both"/>
        <w:outlineLvl w:val="0"/>
        <w:rPr>
          <w:b/>
          <w:sz w:val="22"/>
          <w:szCs w:val="22"/>
          <w:lang w:eastAsia="en-US"/>
        </w:rPr>
      </w:pPr>
      <w:r w:rsidRPr="005C1744">
        <w:rPr>
          <w:b/>
          <w:sz w:val="22"/>
          <w:szCs w:val="22"/>
          <w:lang w:eastAsia="en-US"/>
        </w:rPr>
        <w:t>KONTAKTPERSONA</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4"/>
        <w:gridCol w:w="7049"/>
      </w:tblGrid>
      <w:tr w:rsidR="00075176" w:rsidRPr="005C1744" w14:paraId="3D8A1360" w14:textId="77777777" w:rsidTr="008B1648">
        <w:trPr>
          <w:trHeight w:val="283"/>
        </w:trPr>
        <w:tc>
          <w:tcPr>
            <w:tcW w:w="1874" w:type="dxa"/>
            <w:shd w:val="clear" w:color="auto" w:fill="auto"/>
            <w:vAlign w:val="center"/>
          </w:tcPr>
          <w:p w14:paraId="692D6E09" w14:textId="77777777" w:rsidR="00075176" w:rsidRPr="005C1744" w:rsidRDefault="00075176" w:rsidP="00CA0B14">
            <w:pPr>
              <w:rPr>
                <w:b/>
                <w:sz w:val="22"/>
                <w:szCs w:val="22"/>
                <w:lang w:eastAsia="en-US"/>
              </w:rPr>
            </w:pPr>
            <w:r w:rsidRPr="005C1744">
              <w:rPr>
                <w:b/>
                <w:sz w:val="22"/>
                <w:szCs w:val="22"/>
                <w:lang w:eastAsia="en-US"/>
              </w:rPr>
              <w:t>Vārds, uzvārds</w:t>
            </w:r>
          </w:p>
        </w:tc>
        <w:tc>
          <w:tcPr>
            <w:tcW w:w="7049" w:type="dxa"/>
            <w:shd w:val="clear" w:color="auto" w:fill="auto"/>
            <w:vAlign w:val="center"/>
          </w:tcPr>
          <w:p w14:paraId="0EE3358D" w14:textId="77777777" w:rsidR="00075176" w:rsidRPr="005C1744" w:rsidRDefault="00075176" w:rsidP="00CA0B14">
            <w:pPr>
              <w:rPr>
                <w:sz w:val="22"/>
                <w:szCs w:val="22"/>
                <w:lang w:eastAsia="en-US"/>
              </w:rPr>
            </w:pPr>
          </w:p>
        </w:tc>
      </w:tr>
      <w:tr w:rsidR="00075176" w:rsidRPr="005C1744" w14:paraId="4B1EC9F6" w14:textId="77777777" w:rsidTr="008B1648">
        <w:trPr>
          <w:trHeight w:val="283"/>
        </w:trPr>
        <w:tc>
          <w:tcPr>
            <w:tcW w:w="1874" w:type="dxa"/>
            <w:shd w:val="clear" w:color="auto" w:fill="auto"/>
            <w:vAlign w:val="center"/>
          </w:tcPr>
          <w:p w14:paraId="751629B5" w14:textId="77777777" w:rsidR="00075176" w:rsidRPr="005C1744" w:rsidRDefault="00075176" w:rsidP="00CA0B14">
            <w:pPr>
              <w:rPr>
                <w:b/>
                <w:sz w:val="22"/>
                <w:szCs w:val="22"/>
                <w:lang w:eastAsia="en-US"/>
              </w:rPr>
            </w:pPr>
            <w:r w:rsidRPr="005C1744">
              <w:rPr>
                <w:b/>
                <w:sz w:val="22"/>
                <w:szCs w:val="22"/>
                <w:lang w:eastAsia="en-US"/>
              </w:rPr>
              <w:t>Adrese</w:t>
            </w:r>
          </w:p>
        </w:tc>
        <w:tc>
          <w:tcPr>
            <w:tcW w:w="7049" w:type="dxa"/>
            <w:shd w:val="clear" w:color="auto" w:fill="auto"/>
            <w:vAlign w:val="center"/>
          </w:tcPr>
          <w:p w14:paraId="6E4AEACE" w14:textId="77777777" w:rsidR="00075176" w:rsidRPr="005C1744" w:rsidRDefault="00075176" w:rsidP="00CA0B14">
            <w:pPr>
              <w:rPr>
                <w:sz w:val="22"/>
                <w:szCs w:val="22"/>
                <w:lang w:eastAsia="en-US"/>
              </w:rPr>
            </w:pPr>
          </w:p>
        </w:tc>
      </w:tr>
      <w:tr w:rsidR="00075176" w:rsidRPr="005C1744" w14:paraId="574B5C62" w14:textId="77777777" w:rsidTr="008B1648">
        <w:trPr>
          <w:trHeight w:val="283"/>
        </w:trPr>
        <w:tc>
          <w:tcPr>
            <w:tcW w:w="1874" w:type="dxa"/>
            <w:shd w:val="clear" w:color="auto" w:fill="auto"/>
            <w:vAlign w:val="center"/>
          </w:tcPr>
          <w:p w14:paraId="7736B635" w14:textId="77777777" w:rsidR="00075176" w:rsidRPr="005C1744" w:rsidRDefault="00075176" w:rsidP="00CA0B14">
            <w:pPr>
              <w:rPr>
                <w:b/>
                <w:sz w:val="22"/>
                <w:szCs w:val="22"/>
                <w:lang w:eastAsia="en-US"/>
              </w:rPr>
            </w:pPr>
            <w:r w:rsidRPr="005C1744">
              <w:rPr>
                <w:b/>
                <w:sz w:val="22"/>
                <w:szCs w:val="22"/>
                <w:lang w:eastAsia="en-US"/>
              </w:rPr>
              <w:t>Tālruņa Nr.</w:t>
            </w:r>
          </w:p>
        </w:tc>
        <w:tc>
          <w:tcPr>
            <w:tcW w:w="7049" w:type="dxa"/>
            <w:shd w:val="clear" w:color="auto" w:fill="auto"/>
            <w:vAlign w:val="center"/>
          </w:tcPr>
          <w:p w14:paraId="08F91947" w14:textId="77777777" w:rsidR="00075176" w:rsidRPr="005C1744" w:rsidRDefault="00075176" w:rsidP="00CA0B14">
            <w:pPr>
              <w:rPr>
                <w:sz w:val="22"/>
                <w:szCs w:val="22"/>
                <w:lang w:eastAsia="en-US"/>
              </w:rPr>
            </w:pPr>
          </w:p>
        </w:tc>
      </w:tr>
      <w:tr w:rsidR="00075176" w:rsidRPr="005C1744" w14:paraId="34E8D5F7" w14:textId="77777777" w:rsidTr="008B1648">
        <w:trPr>
          <w:trHeight w:val="283"/>
        </w:trPr>
        <w:tc>
          <w:tcPr>
            <w:tcW w:w="1874" w:type="dxa"/>
            <w:shd w:val="clear" w:color="auto" w:fill="auto"/>
            <w:vAlign w:val="center"/>
          </w:tcPr>
          <w:p w14:paraId="01240029" w14:textId="77777777" w:rsidR="00075176" w:rsidRPr="005C1744" w:rsidRDefault="00075176" w:rsidP="00CA0B14">
            <w:pPr>
              <w:rPr>
                <w:b/>
                <w:sz w:val="22"/>
                <w:szCs w:val="22"/>
                <w:lang w:eastAsia="en-US"/>
              </w:rPr>
            </w:pPr>
            <w:r w:rsidRPr="005C1744">
              <w:rPr>
                <w:b/>
                <w:sz w:val="22"/>
                <w:szCs w:val="22"/>
                <w:lang w:eastAsia="en-US"/>
              </w:rPr>
              <w:t>e-pasta adrese</w:t>
            </w:r>
          </w:p>
        </w:tc>
        <w:tc>
          <w:tcPr>
            <w:tcW w:w="7049" w:type="dxa"/>
            <w:shd w:val="clear" w:color="auto" w:fill="auto"/>
            <w:vAlign w:val="center"/>
          </w:tcPr>
          <w:p w14:paraId="5D26CF3A" w14:textId="77777777" w:rsidR="00075176" w:rsidRPr="005C1744" w:rsidRDefault="00075176" w:rsidP="00CA0B14">
            <w:pPr>
              <w:rPr>
                <w:sz w:val="22"/>
                <w:szCs w:val="22"/>
                <w:lang w:eastAsia="en-US"/>
              </w:rPr>
            </w:pPr>
          </w:p>
        </w:tc>
      </w:tr>
    </w:tbl>
    <w:p w14:paraId="63652744" w14:textId="77777777" w:rsidR="00075176" w:rsidRPr="005C1744" w:rsidRDefault="00075176" w:rsidP="00075176">
      <w:pPr>
        <w:keepLines/>
        <w:widowControl w:val="0"/>
        <w:jc w:val="both"/>
        <w:rPr>
          <w:rFonts w:eastAsia="SimSun"/>
          <w:sz w:val="22"/>
          <w:szCs w:val="22"/>
          <w:lang w:eastAsia="en-US"/>
        </w:rPr>
      </w:pPr>
    </w:p>
    <w:tbl>
      <w:tblPr>
        <w:tblpPr w:leftFromText="180" w:rightFromText="180" w:vertAnchor="text" w:horzAnchor="margin" w:tblpY="21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2"/>
        <w:gridCol w:w="2684"/>
      </w:tblGrid>
      <w:tr w:rsidR="00075176" w:rsidRPr="005C1744" w14:paraId="48AA1564" w14:textId="77777777" w:rsidTr="008B1648">
        <w:trPr>
          <w:trHeight w:val="696"/>
        </w:trPr>
        <w:tc>
          <w:tcPr>
            <w:tcW w:w="6242" w:type="dxa"/>
            <w:shd w:val="clear" w:color="auto" w:fill="auto"/>
            <w:vAlign w:val="center"/>
          </w:tcPr>
          <w:p w14:paraId="3AA040EF" w14:textId="210DF8BA" w:rsidR="00075176" w:rsidRPr="005C1744" w:rsidRDefault="00B048B1" w:rsidP="002056E9">
            <w:pPr>
              <w:jc w:val="center"/>
              <w:rPr>
                <w:b/>
                <w:iCs/>
                <w:sz w:val="22"/>
                <w:szCs w:val="22"/>
                <w:lang w:eastAsia="en-US"/>
              </w:rPr>
            </w:pPr>
            <w:r w:rsidRPr="005C1744">
              <w:rPr>
                <w:b/>
                <w:bCs/>
                <w:iCs/>
                <w:sz w:val="22"/>
                <w:szCs w:val="22"/>
              </w:rPr>
              <w:t xml:space="preserve">Pakalpojuma </w:t>
            </w:r>
            <w:r w:rsidR="00075176" w:rsidRPr="005C1744">
              <w:rPr>
                <w:b/>
                <w:bCs/>
                <w:iCs/>
                <w:sz w:val="22"/>
                <w:szCs w:val="22"/>
              </w:rPr>
              <w:t>Nosaukums</w:t>
            </w:r>
          </w:p>
        </w:tc>
        <w:tc>
          <w:tcPr>
            <w:tcW w:w="2684" w:type="dxa"/>
            <w:shd w:val="clear" w:color="auto" w:fill="auto"/>
            <w:vAlign w:val="center"/>
          </w:tcPr>
          <w:p w14:paraId="30E7D383" w14:textId="77777777" w:rsidR="00075176" w:rsidRPr="005C1744" w:rsidRDefault="00075176" w:rsidP="002056E9">
            <w:pPr>
              <w:jc w:val="center"/>
              <w:rPr>
                <w:b/>
                <w:sz w:val="22"/>
                <w:szCs w:val="22"/>
                <w:lang w:eastAsia="en-US"/>
              </w:rPr>
            </w:pPr>
            <w:r w:rsidRPr="005C1744">
              <w:rPr>
                <w:b/>
                <w:sz w:val="22"/>
                <w:szCs w:val="22"/>
                <w:lang w:eastAsia="en-US"/>
              </w:rPr>
              <w:t>Pretendenta piedāvātā cena EUR bez PVN</w:t>
            </w:r>
          </w:p>
        </w:tc>
      </w:tr>
      <w:tr w:rsidR="00704534" w:rsidRPr="005C1744" w14:paraId="711F8E68" w14:textId="77777777" w:rsidTr="006050ED">
        <w:trPr>
          <w:trHeight w:val="279"/>
        </w:trPr>
        <w:tc>
          <w:tcPr>
            <w:tcW w:w="8926" w:type="dxa"/>
            <w:gridSpan w:val="2"/>
            <w:shd w:val="clear" w:color="auto" w:fill="D9D9D9" w:themeFill="background1" w:themeFillShade="D9"/>
            <w:vAlign w:val="center"/>
          </w:tcPr>
          <w:p w14:paraId="26B461FB" w14:textId="2466FBEF" w:rsidR="00704534" w:rsidRPr="005C1744" w:rsidRDefault="00704534" w:rsidP="00704534">
            <w:pPr>
              <w:rPr>
                <w:b/>
                <w:sz w:val="22"/>
                <w:szCs w:val="22"/>
                <w:lang w:eastAsia="en-US"/>
              </w:rPr>
            </w:pPr>
            <w:r w:rsidRPr="005C1744">
              <w:rPr>
                <w:b/>
                <w:sz w:val="22"/>
                <w:szCs w:val="22"/>
                <w:lang w:eastAsia="en-US"/>
              </w:rPr>
              <w:t>Pamatprogramma</w:t>
            </w:r>
          </w:p>
        </w:tc>
      </w:tr>
      <w:tr w:rsidR="00BD2A86" w:rsidRPr="005C1744" w14:paraId="3A824A4C" w14:textId="77777777" w:rsidTr="008B1648">
        <w:trPr>
          <w:trHeight w:val="702"/>
        </w:trPr>
        <w:tc>
          <w:tcPr>
            <w:tcW w:w="6242" w:type="dxa"/>
            <w:shd w:val="clear" w:color="auto" w:fill="auto"/>
          </w:tcPr>
          <w:p w14:paraId="696790EE" w14:textId="77777777" w:rsidR="00BD2A86" w:rsidRPr="005C1744" w:rsidRDefault="00BD2A86" w:rsidP="008740F3">
            <w:pPr>
              <w:rPr>
                <w:iCs/>
                <w:sz w:val="22"/>
                <w:szCs w:val="22"/>
              </w:rPr>
            </w:pPr>
            <w:r w:rsidRPr="005C1744">
              <w:rPr>
                <w:iCs/>
                <w:sz w:val="22"/>
                <w:szCs w:val="22"/>
              </w:rPr>
              <w:t xml:space="preserve">Cena par vienas </w:t>
            </w:r>
            <w:r w:rsidRPr="005C1744">
              <w:rPr>
                <w:b/>
                <w:bCs/>
                <w:iCs/>
                <w:sz w:val="22"/>
                <w:szCs w:val="22"/>
              </w:rPr>
              <w:t>personas (darbinieka)</w:t>
            </w:r>
            <w:r w:rsidRPr="005C1744">
              <w:rPr>
                <w:iCs/>
                <w:sz w:val="22"/>
                <w:szCs w:val="22"/>
              </w:rPr>
              <w:t xml:space="preserve"> </w:t>
            </w:r>
          </w:p>
          <w:p w14:paraId="5B3A6E3E" w14:textId="77777777" w:rsidR="00BD2A86" w:rsidRPr="005C1744" w:rsidRDefault="00BD2A86" w:rsidP="008740F3">
            <w:pPr>
              <w:rPr>
                <w:i/>
                <w:sz w:val="22"/>
                <w:szCs w:val="22"/>
              </w:rPr>
            </w:pPr>
            <w:r w:rsidRPr="005C1744">
              <w:rPr>
                <w:iCs/>
                <w:sz w:val="22"/>
                <w:szCs w:val="22"/>
              </w:rPr>
              <w:t>apdrošināšanu  EUR bez PVN</w:t>
            </w:r>
            <w:r w:rsidRPr="005C1744">
              <w:rPr>
                <w:i/>
                <w:sz w:val="22"/>
                <w:szCs w:val="22"/>
              </w:rPr>
              <w:t xml:space="preserve"> </w:t>
            </w:r>
          </w:p>
          <w:p w14:paraId="610AD244" w14:textId="452FF0EC" w:rsidR="00BD2A86" w:rsidRPr="005C1744" w:rsidRDefault="00BD2A86" w:rsidP="008740F3">
            <w:pPr>
              <w:rPr>
                <w:iCs/>
                <w:sz w:val="22"/>
                <w:szCs w:val="22"/>
                <w:lang w:eastAsia="en-US"/>
              </w:rPr>
            </w:pPr>
            <w:r w:rsidRPr="005C1744">
              <w:rPr>
                <w:i/>
                <w:sz w:val="22"/>
                <w:szCs w:val="22"/>
              </w:rPr>
              <w:t>(apmaksā pasūtītājs)</w:t>
            </w:r>
            <w:r w:rsidRPr="005C1744">
              <w:rPr>
                <w:iCs/>
                <w:sz w:val="22"/>
                <w:szCs w:val="22"/>
              </w:rPr>
              <w:t xml:space="preserve"> </w:t>
            </w:r>
          </w:p>
        </w:tc>
        <w:tc>
          <w:tcPr>
            <w:tcW w:w="2684" w:type="dxa"/>
            <w:shd w:val="clear" w:color="auto" w:fill="auto"/>
            <w:vAlign w:val="center"/>
          </w:tcPr>
          <w:p w14:paraId="77315477" w14:textId="77777777" w:rsidR="00BD2A86" w:rsidRPr="005C1744" w:rsidRDefault="00BD2A86" w:rsidP="00BD2A86">
            <w:pPr>
              <w:ind w:right="-390"/>
              <w:jc w:val="center"/>
              <w:rPr>
                <w:sz w:val="22"/>
                <w:szCs w:val="22"/>
                <w:lang w:eastAsia="en-US"/>
              </w:rPr>
            </w:pPr>
          </w:p>
        </w:tc>
      </w:tr>
      <w:tr w:rsidR="00704534" w:rsidRPr="005C1744" w14:paraId="25FC46A2" w14:textId="77777777" w:rsidTr="006050ED">
        <w:trPr>
          <w:trHeight w:val="209"/>
        </w:trPr>
        <w:tc>
          <w:tcPr>
            <w:tcW w:w="8926" w:type="dxa"/>
            <w:gridSpan w:val="2"/>
            <w:shd w:val="clear" w:color="auto" w:fill="D9D9D9" w:themeFill="background1" w:themeFillShade="D9"/>
          </w:tcPr>
          <w:p w14:paraId="1635B8B9" w14:textId="5330B742" w:rsidR="00704534" w:rsidRPr="005C1744" w:rsidRDefault="00704534" w:rsidP="00CB6B45">
            <w:pPr>
              <w:ind w:right="-390"/>
              <w:rPr>
                <w:b/>
                <w:bCs/>
                <w:sz w:val="22"/>
                <w:szCs w:val="22"/>
                <w:lang w:eastAsia="en-US"/>
              </w:rPr>
            </w:pPr>
            <w:r w:rsidRPr="005C1744">
              <w:rPr>
                <w:b/>
                <w:bCs/>
                <w:sz w:val="22"/>
                <w:szCs w:val="22"/>
                <w:lang w:eastAsia="en-US"/>
              </w:rPr>
              <w:t>Papildprogrammas</w:t>
            </w:r>
          </w:p>
        </w:tc>
      </w:tr>
      <w:tr w:rsidR="00BD2A86" w:rsidRPr="005C1744" w14:paraId="6D29D631" w14:textId="77777777" w:rsidTr="008B1648">
        <w:trPr>
          <w:trHeight w:val="283"/>
        </w:trPr>
        <w:tc>
          <w:tcPr>
            <w:tcW w:w="6242" w:type="dxa"/>
            <w:shd w:val="clear" w:color="auto" w:fill="auto"/>
          </w:tcPr>
          <w:p w14:paraId="19CB875A" w14:textId="77777777" w:rsidR="00BD2A86" w:rsidRPr="005C1744" w:rsidRDefault="00BD2A86" w:rsidP="008740F3">
            <w:pPr>
              <w:rPr>
                <w:iCs/>
                <w:sz w:val="22"/>
                <w:szCs w:val="22"/>
              </w:rPr>
            </w:pPr>
            <w:r w:rsidRPr="005C1744">
              <w:rPr>
                <w:iCs/>
                <w:sz w:val="22"/>
                <w:szCs w:val="22"/>
              </w:rPr>
              <w:t>Cena par vienas personas apdrošināšanu</w:t>
            </w:r>
          </w:p>
          <w:p w14:paraId="30144FC7" w14:textId="49663D03" w:rsidR="00BD2A86" w:rsidRPr="005C1744" w:rsidRDefault="00AA1893" w:rsidP="008740F3">
            <w:pPr>
              <w:rPr>
                <w:iCs/>
                <w:sz w:val="22"/>
                <w:szCs w:val="22"/>
              </w:rPr>
            </w:pPr>
            <w:r w:rsidRPr="005C1744">
              <w:rPr>
                <w:iCs/>
                <w:sz w:val="22"/>
                <w:szCs w:val="22"/>
              </w:rPr>
              <w:t>I</w:t>
            </w:r>
            <w:r w:rsidR="00BD2A86" w:rsidRPr="005C1744">
              <w:rPr>
                <w:iCs/>
                <w:sz w:val="22"/>
                <w:szCs w:val="22"/>
              </w:rPr>
              <w:t>estādes</w:t>
            </w:r>
            <w:r w:rsidRPr="005C1744">
              <w:rPr>
                <w:iCs/>
                <w:sz w:val="22"/>
                <w:szCs w:val="22"/>
              </w:rPr>
              <w:t xml:space="preserve"> darbinieku </w:t>
            </w:r>
            <w:r w:rsidR="00BD2A86" w:rsidRPr="005C1744">
              <w:rPr>
                <w:iCs/>
                <w:sz w:val="22"/>
                <w:szCs w:val="22"/>
              </w:rPr>
              <w:t xml:space="preserve"> </w:t>
            </w:r>
            <w:r w:rsidR="006050ED" w:rsidRPr="005C1744">
              <w:rPr>
                <w:b/>
                <w:bCs/>
                <w:iCs/>
                <w:sz w:val="22"/>
                <w:szCs w:val="22"/>
              </w:rPr>
              <w:t>bērniem (18-24 gadus ieskaitot)</w:t>
            </w:r>
            <w:r w:rsidR="00BD2A86" w:rsidRPr="005C1744">
              <w:rPr>
                <w:iCs/>
                <w:sz w:val="22"/>
                <w:szCs w:val="22"/>
              </w:rPr>
              <w:t xml:space="preserve"> EUR bez PVN</w:t>
            </w:r>
          </w:p>
          <w:p w14:paraId="1902D5DD" w14:textId="6B4D2EB0" w:rsidR="00BD2A86" w:rsidRPr="005C1744" w:rsidRDefault="00BD2A86" w:rsidP="008740F3">
            <w:pPr>
              <w:rPr>
                <w:iCs/>
                <w:sz w:val="22"/>
                <w:szCs w:val="22"/>
              </w:rPr>
            </w:pPr>
            <w:r w:rsidRPr="005C1744">
              <w:rPr>
                <w:i/>
                <w:sz w:val="22"/>
                <w:szCs w:val="22"/>
              </w:rPr>
              <w:t>(apmaks</w:t>
            </w:r>
            <w:r w:rsidR="008B1648" w:rsidRPr="005C1744">
              <w:rPr>
                <w:i/>
                <w:sz w:val="22"/>
                <w:szCs w:val="22"/>
              </w:rPr>
              <w:t>ā</w:t>
            </w:r>
            <w:r w:rsidRPr="005C1744">
              <w:rPr>
                <w:i/>
                <w:sz w:val="22"/>
                <w:szCs w:val="22"/>
              </w:rPr>
              <w:t xml:space="preserve"> </w:t>
            </w:r>
            <w:r w:rsidR="006050ED" w:rsidRPr="005C1744">
              <w:rPr>
                <w:i/>
                <w:sz w:val="22"/>
                <w:szCs w:val="22"/>
              </w:rPr>
              <w:t xml:space="preserve"> darbinieks </w:t>
            </w:r>
            <w:r w:rsidRPr="005C1744">
              <w:rPr>
                <w:i/>
                <w:sz w:val="22"/>
                <w:szCs w:val="22"/>
              </w:rPr>
              <w:t>no personīgiem līdzekļiem)</w:t>
            </w:r>
          </w:p>
        </w:tc>
        <w:tc>
          <w:tcPr>
            <w:tcW w:w="2684" w:type="dxa"/>
            <w:shd w:val="clear" w:color="auto" w:fill="auto"/>
            <w:vAlign w:val="center"/>
          </w:tcPr>
          <w:p w14:paraId="1CD331CA" w14:textId="77777777" w:rsidR="00BD2A86" w:rsidRPr="005C1744" w:rsidRDefault="00BD2A86" w:rsidP="00BD2A86">
            <w:pPr>
              <w:ind w:right="-390"/>
              <w:jc w:val="center"/>
              <w:rPr>
                <w:sz w:val="22"/>
                <w:szCs w:val="22"/>
                <w:lang w:eastAsia="en-US"/>
              </w:rPr>
            </w:pPr>
          </w:p>
        </w:tc>
      </w:tr>
      <w:tr w:rsidR="006050ED" w:rsidRPr="005C1744" w14:paraId="156FACF0" w14:textId="77777777" w:rsidTr="008B1648">
        <w:trPr>
          <w:trHeight w:val="283"/>
        </w:trPr>
        <w:tc>
          <w:tcPr>
            <w:tcW w:w="6242" w:type="dxa"/>
            <w:shd w:val="clear" w:color="auto" w:fill="auto"/>
          </w:tcPr>
          <w:p w14:paraId="21391945" w14:textId="77777777" w:rsidR="006050ED" w:rsidRPr="005C1744" w:rsidRDefault="006050ED" w:rsidP="006050ED">
            <w:pPr>
              <w:rPr>
                <w:iCs/>
                <w:sz w:val="22"/>
                <w:szCs w:val="22"/>
              </w:rPr>
            </w:pPr>
            <w:r w:rsidRPr="005C1744">
              <w:rPr>
                <w:iCs/>
                <w:sz w:val="22"/>
                <w:szCs w:val="22"/>
              </w:rPr>
              <w:t>Cena par vienas personas apdrošināšanu</w:t>
            </w:r>
          </w:p>
          <w:p w14:paraId="268B38DF" w14:textId="76B5AF3B" w:rsidR="006050ED" w:rsidRPr="005C1744" w:rsidRDefault="00AA1893" w:rsidP="006050ED">
            <w:pPr>
              <w:rPr>
                <w:iCs/>
                <w:sz w:val="22"/>
                <w:szCs w:val="22"/>
              </w:rPr>
            </w:pPr>
            <w:r w:rsidRPr="005C1744">
              <w:rPr>
                <w:iCs/>
                <w:sz w:val="22"/>
                <w:szCs w:val="22"/>
              </w:rPr>
              <w:t>I</w:t>
            </w:r>
            <w:r w:rsidR="006050ED" w:rsidRPr="005C1744">
              <w:rPr>
                <w:iCs/>
                <w:sz w:val="22"/>
                <w:szCs w:val="22"/>
              </w:rPr>
              <w:t>estādes</w:t>
            </w:r>
            <w:r w:rsidRPr="005C1744">
              <w:rPr>
                <w:iCs/>
                <w:sz w:val="22"/>
                <w:szCs w:val="22"/>
              </w:rPr>
              <w:t xml:space="preserve"> darbinieku</w:t>
            </w:r>
            <w:r w:rsidR="006050ED" w:rsidRPr="005C1744">
              <w:rPr>
                <w:iCs/>
                <w:sz w:val="22"/>
                <w:szCs w:val="22"/>
              </w:rPr>
              <w:t xml:space="preserve"> </w:t>
            </w:r>
            <w:r w:rsidR="006050ED" w:rsidRPr="005C1744">
              <w:rPr>
                <w:b/>
                <w:bCs/>
                <w:iCs/>
                <w:sz w:val="22"/>
                <w:szCs w:val="22"/>
              </w:rPr>
              <w:t>radiniekiem (izņemot bērnus 18-24 gadus ieskaitot)</w:t>
            </w:r>
            <w:r w:rsidR="006050ED" w:rsidRPr="005C1744">
              <w:rPr>
                <w:iCs/>
                <w:sz w:val="22"/>
                <w:szCs w:val="22"/>
              </w:rPr>
              <w:t xml:space="preserve"> EUR bez PVN</w:t>
            </w:r>
          </w:p>
          <w:p w14:paraId="40ACA1AD" w14:textId="46117D75" w:rsidR="006050ED" w:rsidRPr="005C1744" w:rsidRDefault="006050ED" w:rsidP="006050ED">
            <w:pPr>
              <w:rPr>
                <w:iCs/>
                <w:sz w:val="22"/>
                <w:szCs w:val="22"/>
              </w:rPr>
            </w:pPr>
            <w:r w:rsidRPr="005C1744">
              <w:rPr>
                <w:i/>
                <w:sz w:val="22"/>
                <w:szCs w:val="22"/>
              </w:rPr>
              <w:t>(apmaksā radinieks no personīgiem līdzekļiem)</w:t>
            </w:r>
          </w:p>
        </w:tc>
        <w:tc>
          <w:tcPr>
            <w:tcW w:w="2684" w:type="dxa"/>
            <w:shd w:val="clear" w:color="auto" w:fill="auto"/>
            <w:vAlign w:val="center"/>
          </w:tcPr>
          <w:p w14:paraId="39C353B9" w14:textId="77777777" w:rsidR="006050ED" w:rsidRPr="005C1744" w:rsidRDefault="006050ED" w:rsidP="00BD2A86">
            <w:pPr>
              <w:ind w:right="-390"/>
              <w:jc w:val="center"/>
              <w:rPr>
                <w:sz w:val="22"/>
                <w:szCs w:val="22"/>
                <w:lang w:eastAsia="en-US"/>
              </w:rPr>
            </w:pPr>
          </w:p>
        </w:tc>
      </w:tr>
      <w:tr w:rsidR="00BD2A86" w:rsidRPr="005C1744" w14:paraId="11BA0479" w14:textId="77777777" w:rsidTr="008B1648">
        <w:trPr>
          <w:trHeight w:val="283"/>
        </w:trPr>
        <w:tc>
          <w:tcPr>
            <w:tcW w:w="6242" w:type="dxa"/>
            <w:shd w:val="clear" w:color="auto" w:fill="auto"/>
          </w:tcPr>
          <w:p w14:paraId="3E40194C" w14:textId="24F483E7" w:rsidR="00BD2A86" w:rsidRPr="005C1744" w:rsidRDefault="00BD2A86" w:rsidP="008740F3">
            <w:pPr>
              <w:rPr>
                <w:iCs/>
                <w:sz w:val="22"/>
                <w:szCs w:val="22"/>
              </w:rPr>
            </w:pPr>
            <w:r w:rsidRPr="005C1744">
              <w:rPr>
                <w:iCs/>
                <w:sz w:val="22"/>
                <w:szCs w:val="22"/>
              </w:rPr>
              <w:t xml:space="preserve">Cena par vienas personas apdrošināšanu </w:t>
            </w:r>
            <w:r w:rsidR="008740F3" w:rsidRPr="005C1744">
              <w:rPr>
                <w:b/>
                <w:bCs/>
                <w:color w:val="000000"/>
                <w:sz w:val="22"/>
                <w:szCs w:val="22"/>
              </w:rPr>
              <w:t xml:space="preserve"> Zobārstniecība un zobu higiēnas</w:t>
            </w:r>
            <w:r w:rsidR="008740F3" w:rsidRPr="005C1744">
              <w:rPr>
                <w:b/>
                <w:bCs/>
                <w:iCs/>
                <w:sz w:val="22"/>
                <w:szCs w:val="22"/>
              </w:rPr>
              <w:t xml:space="preserve"> </w:t>
            </w:r>
            <w:r w:rsidRPr="005C1744">
              <w:rPr>
                <w:b/>
                <w:bCs/>
                <w:iCs/>
                <w:sz w:val="22"/>
                <w:szCs w:val="22"/>
              </w:rPr>
              <w:t xml:space="preserve"> programmai</w:t>
            </w:r>
            <w:r w:rsidRPr="005C1744">
              <w:rPr>
                <w:iCs/>
                <w:sz w:val="22"/>
                <w:szCs w:val="22"/>
              </w:rPr>
              <w:t xml:space="preserve">  EUR bez PVN </w:t>
            </w:r>
          </w:p>
          <w:p w14:paraId="6DC20388" w14:textId="532DF979" w:rsidR="00BD2A86" w:rsidRPr="005C1744" w:rsidRDefault="00BD2A86" w:rsidP="008740F3">
            <w:pPr>
              <w:rPr>
                <w:iCs/>
                <w:sz w:val="22"/>
                <w:szCs w:val="22"/>
                <w:lang w:eastAsia="en-US"/>
              </w:rPr>
            </w:pPr>
            <w:r w:rsidRPr="005C1744">
              <w:rPr>
                <w:i/>
                <w:sz w:val="22"/>
                <w:szCs w:val="22"/>
              </w:rPr>
              <w:t>(apmaks</w:t>
            </w:r>
            <w:r w:rsidR="008B1648" w:rsidRPr="005C1744">
              <w:rPr>
                <w:i/>
                <w:sz w:val="22"/>
                <w:szCs w:val="22"/>
              </w:rPr>
              <w:t>ā</w:t>
            </w:r>
            <w:r w:rsidRPr="005C1744">
              <w:rPr>
                <w:i/>
                <w:sz w:val="22"/>
                <w:szCs w:val="22"/>
              </w:rPr>
              <w:t xml:space="preserve"> darbinieks no personīgiem līdzekļiem)</w:t>
            </w:r>
          </w:p>
        </w:tc>
        <w:tc>
          <w:tcPr>
            <w:tcW w:w="2684" w:type="dxa"/>
            <w:shd w:val="clear" w:color="auto" w:fill="auto"/>
            <w:vAlign w:val="center"/>
          </w:tcPr>
          <w:p w14:paraId="470E7C0E" w14:textId="77777777" w:rsidR="00BD2A86" w:rsidRPr="005C1744" w:rsidRDefault="00BD2A86" w:rsidP="00BD2A86">
            <w:pPr>
              <w:ind w:right="-390"/>
              <w:jc w:val="center"/>
              <w:rPr>
                <w:sz w:val="22"/>
                <w:szCs w:val="22"/>
                <w:lang w:eastAsia="en-US"/>
              </w:rPr>
            </w:pPr>
          </w:p>
        </w:tc>
      </w:tr>
      <w:tr w:rsidR="00BD2A86" w:rsidRPr="005C1744" w14:paraId="1BF77B88" w14:textId="77777777" w:rsidTr="008B1648">
        <w:trPr>
          <w:trHeight w:val="283"/>
        </w:trPr>
        <w:tc>
          <w:tcPr>
            <w:tcW w:w="6242" w:type="dxa"/>
            <w:shd w:val="clear" w:color="auto" w:fill="auto"/>
          </w:tcPr>
          <w:p w14:paraId="19DCC2EF" w14:textId="74E2DB15" w:rsidR="00BD2A86" w:rsidRPr="005C1744" w:rsidRDefault="00BD2A86" w:rsidP="008740F3">
            <w:pPr>
              <w:rPr>
                <w:iCs/>
                <w:sz w:val="22"/>
                <w:szCs w:val="22"/>
              </w:rPr>
            </w:pPr>
            <w:r w:rsidRPr="005C1744">
              <w:rPr>
                <w:iCs/>
                <w:sz w:val="22"/>
                <w:szCs w:val="22"/>
              </w:rPr>
              <w:t xml:space="preserve">Cena par vienas personas apdrošināšanu </w:t>
            </w:r>
            <w:r w:rsidRPr="005C1744">
              <w:rPr>
                <w:b/>
                <w:bCs/>
                <w:iCs/>
                <w:sz w:val="22"/>
                <w:szCs w:val="22"/>
              </w:rPr>
              <w:t xml:space="preserve">Medikamentu </w:t>
            </w:r>
            <w:r w:rsidR="008740F3" w:rsidRPr="005C1744">
              <w:rPr>
                <w:b/>
                <w:bCs/>
                <w:iCs/>
                <w:sz w:val="22"/>
                <w:szCs w:val="22"/>
              </w:rPr>
              <w:t xml:space="preserve">iegādes </w:t>
            </w:r>
            <w:r w:rsidRPr="005C1744">
              <w:rPr>
                <w:b/>
                <w:bCs/>
                <w:iCs/>
                <w:sz w:val="22"/>
                <w:szCs w:val="22"/>
              </w:rPr>
              <w:t>programmai</w:t>
            </w:r>
            <w:r w:rsidRPr="005C1744">
              <w:rPr>
                <w:iCs/>
                <w:sz w:val="22"/>
                <w:szCs w:val="22"/>
              </w:rPr>
              <w:t xml:space="preserve">  EUR bez PVN </w:t>
            </w:r>
          </w:p>
          <w:p w14:paraId="1CEB273D" w14:textId="144BC2EA" w:rsidR="00BD2A86" w:rsidRPr="005C1744" w:rsidRDefault="00BD2A86" w:rsidP="008740F3">
            <w:pPr>
              <w:rPr>
                <w:iCs/>
                <w:sz w:val="22"/>
                <w:szCs w:val="22"/>
                <w:lang w:eastAsia="en-US"/>
              </w:rPr>
            </w:pPr>
            <w:r w:rsidRPr="005C1744">
              <w:rPr>
                <w:i/>
                <w:sz w:val="22"/>
                <w:szCs w:val="22"/>
              </w:rPr>
              <w:t>(apmaks</w:t>
            </w:r>
            <w:r w:rsidR="008B1648" w:rsidRPr="005C1744">
              <w:rPr>
                <w:i/>
                <w:sz w:val="22"/>
                <w:szCs w:val="22"/>
              </w:rPr>
              <w:t>ā</w:t>
            </w:r>
            <w:r w:rsidRPr="005C1744">
              <w:rPr>
                <w:i/>
                <w:sz w:val="22"/>
                <w:szCs w:val="22"/>
              </w:rPr>
              <w:t xml:space="preserve"> darbinieks no personīgiem līdzekļiem)</w:t>
            </w:r>
          </w:p>
        </w:tc>
        <w:tc>
          <w:tcPr>
            <w:tcW w:w="2684" w:type="dxa"/>
            <w:shd w:val="clear" w:color="auto" w:fill="auto"/>
            <w:vAlign w:val="center"/>
          </w:tcPr>
          <w:p w14:paraId="044D13A6" w14:textId="77777777" w:rsidR="00BD2A86" w:rsidRPr="005C1744" w:rsidRDefault="00BD2A86" w:rsidP="00BD2A86">
            <w:pPr>
              <w:ind w:right="-390"/>
              <w:jc w:val="center"/>
              <w:rPr>
                <w:sz w:val="22"/>
                <w:szCs w:val="22"/>
                <w:lang w:eastAsia="en-US"/>
              </w:rPr>
            </w:pPr>
          </w:p>
        </w:tc>
      </w:tr>
      <w:tr w:rsidR="008740F3" w:rsidRPr="005C1744" w14:paraId="63B5ED9F" w14:textId="77777777" w:rsidTr="008B1648">
        <w:trPr>
          <w:trHeight w:val="283"/>
        </w:trPr>
        <w:tc>
          <w:tcPr>
            <w:tcW w:w="6242" w:type="dxa"/>
            <w:shd w:val="clear" w:color="auto" w:fill="auto"/>
          </w:tcPr>
          <w:p w14:paraId="56F88838" w14:textId="7A102943" w:rsidR="008740F3" w:rsidRPr="005C1744" w:rsidRDefault="008740F3" w:rsidP="008740F3">
            <w:pPr>
              <w:rPr>
                <w:iCs/>
                <w:sz w:val="22"/>
                <w:szCs w:val="22"/>
              </w:rPr>
            </w:pPr>
            <w:r w:rsidRPr="005C1744">
              <w:rPr>
                <w:iCs/>
                <w:sz w:val="22"/>
                <w:szCs w:val="22"/>
              </w:rPr>
              <w:t xml:space="preserve">Cena par vienas personas apdrošināšanu </w:t>
            </w:r>
            <w:r w:rsidRPr="005C1744">
              <w:rPr>
                <w:b/>
                <w:bCs/>
                <w:iCs/>
                <w:sz w:val="22"/>
                <w:szCs w:val="22"/>
              </w:rPr>
              <w:t>Sporta programmai</w:t>
            </w:r>
            <w:r w:rsidRPr="005C1744">
              <w:rPr>
                <w:iCs/>
                <w:sz w:val="22"/>
                <w:szCs w:val="22"/>
              </w:rPr>
              <w:t xml:space="preserve">   EUR bez PVN </w:t>
            </w:r>
          </w:p>
          <w:p w14:paraId="67B7EAA6" w14:textId="317A27DD" w:rsidR="008740F3" w:rsidRPr="005C1744" w:rsidRDefault="008740F3" w:rsidP="008740F3">
            <w:pPr>
              <w:rPr>
                <w:iCs/>
                <w:sz w:val="22"/>
                <w:szCs w:val="22"/>
              </w:rPr>
            </w:pPr>
            <w:r w:rsidRPr="005C1744">
              <w:rPr>
                <w:i/>
                <w:sz w:val="22"/>
                <w:szCs w:val="22"/>
              </w:rPr>
              <w:t>(apmaks</w:t>
            </w:r>
            <w:r w:rsidR="008B1648" w:rsidRPr="005C1744">
              <w:rPr>
                <w:i/>
                <w:sz w:val="22"/>
                <w:szCs w:val="22"/>
              </w:rPr>
              <w:t>ā</w:t>
            </w:r>
            <w:r w:rsidRPr="005C1744">
              <w:rPr>
                <w:i/>
                <w:sz w:val="22"/>
                <w:szCs w:val="22"/>
              </w:rPr>
              <w:t xml:space="preserve"> darbinieks no personīgiem līdzekļiem)</w:t>
            </w:r>
          </w:p>
        </w:tc>
        <w:tc>
          <w:tcPr>
            <w:tcW w:w="2684" w:type="dxa"/>
            <w:shd w:val="clear" w:color="auto" w:fill="auto"/>
            <w:vAlign w:val="center"/>
          </w:tcPr>
          <w:p w14:paraId="15B1DE9D" w14:textId="77777777" w:rsidR="008740F3" w:rsidRPr="005C1744" w:rsidRDefault="008740F3" w:rsidP="00BD2A86">
            <w:pPr>
              <w:ind w:right="-390"/>
              <w:jc w:val="center"/>
              <w:rPr>
                <w:sz w:val="22"/>
                <w:szCs w:val="22"/>
                <w:lang w:eastAsia="en-US"/>
              </w:rPr>
            </w:pPr>
          </w:p>
        </w:tc>
      </w:tr>
      <w:tr w:rsidR="008740F3" w:rsidRPr="005C1744" w14:paraId="47C2097F" w14:textId="77777777" w:rsidTr="008B1648">
        <w:trPr>
          <w:trHeight w:val="283"/>
        </w:trPr>
        <w:tc>
          <w:tcPr>
            <w:tcW w:w="6242" w:type="dxa"/>
            <w:shd w:val="clear" w:color="auto" w:fill="auto"/>
          </w:tcPr>
          <w:p w14:paraId="620895B5" w14:textId="27064751" w:rsidR="008740F3" w:rsidRPr="005C1744" w:rsidRDefault="008740F3" w:rsidP="008740F3">
            <w:pPr>
              <w:rPr>
                <w:iCs/>
                <w:sz w:val="22"/>
                <w:szCs w:val="22"/>
              </w:rPr>
            </w:pPr>
            <w:r w:rsidRPr="005C1744">
              <w:rPr>
                <w:iCs/>
                <w:sz w:val="22"/>
                <w:szCs w:val="22"/>
              </w:rPr>
              <w:t xml:space="preserve">Cena par vienas personas apdrošināšanu </w:t>
            </w:r>
            <w:r w:rsidRPr="005C1744">
              <w:rPr>
                <w:b/>
                <w:bCs/>
                <w:iCs/>
                <w:sz w:val="22"/>
                <w:szCs w:val="22"/>
              </w:rPr>
              <w:t>Optikas iegādes programmai</w:t>
            </w:r>
            <w:r w:rsidRPr="005C1744">
              <w:rPr>
                <w:iCs/>
                <w:sz w:val="22"/>
                <w:szCs w:val="22"/>
              </w:rPr>
              <w:t xml:space="preserve">   EUR bez PVN </w:t>
            </w:r>
          </w:p>
          <w:p w14:paraId="0F56B7D8" w14:textId="6AAD9DCF" w:rsidR="008740F3" w:rsidRPr="005C1744" w:rsidRDefault="008740F3" w:rsidP="008740F3">
            <w:pPr>
              <w:rPr>
                <w:iCs/>
                <w:sz w:val="22"/>
                <w:szCs w:val="22"/>
              </w:rPr>
            </w:pPr>
            <w:r w:rsidRPr="005C1744">
              <w:rPr>
                <w:i/>
                <w:sz w:val="22"/>
                <w:szCs w:val="22"/>
              </w:rPr>
              <w:t>(apmaks</w:t>
            </w:r>
            <w:r w:rsidR="008B1648" w:rsidRPr="005C1744">
              <w:rPr>
                <w:i/>
                <w:sz w:val="22"/>
                <w:szCs w:val="22"/>
              </w:rPr>
              <w:t>ā</w:t>
            </w:r>
            <w:r w:rsidRPr="005C1744">
              <w:rPr>
                <w:i/>
                <w:sz w:val="22"/>
                <w:szCs w:val="22"/>
              </w:rPr>
              <w:t xml:space="preserve"> darbinieks no personīgiem līdzekļiem)</w:t>
            </w:r>
          </w:p>
        </w:tc>
        <w:tc>
          <w:tcPr>
            <w:tcW w:w="2684" w:type="dxa"/>
            <w:shd w:val="clear" w:color="auto" w:fill="auto"/>
            <w:vAlign w:val="center"/>
          </w:tcPr>
          <w:p w14:paraId="0CD7A42D" w14:textId="77777777" w:rsidR="008740F3" w:rsidRPr="005C1744" w:rsidRDefault="008740F3" w:rsidP="008740F3">
            <w:pPr>
              <w:ind w:right="-390"/>
              <w:jc w:val="center"/>
              <w:rPr>
                <w:sz w:val="22"/>
                <w:szCs w:val="22"/>
                <w:lang w:eastAsia="en-US"/>
              </w:rPr>
            </w:pPr>
          </w:p>
        </w:tc>
      </w:tr>
      <w:tr w:rsidR="008740F3" w:rsidRPr="005C1744" w14:paraId="60F6F555" w14:textId="77777777" w:rsidTr="008B1648">
        <w:trPr>
          <w:trHeight w:val="283"/>
        </w:trPr>
        <w:tc>
          <w:tcPr>
            <w:tcW w:w="6242" w:type="dxa"/>
            <w:shd w:val="clear" w:color="auto" w:fill="auto"/>
          </w:tcPr>
          <w:p w14:paraId="3A831DDD" w14:textId="36EAB0F7" w:rsidR="008740F3" w:rsidRPr="005C1744" w:rsidRDefault="008740F3" w:rsidP="008740F3">
            <w:pPr>
              <w:rPr>
                <w:iCs/>
                <w:sz w:val="22"/>
                <w:szCs w:val="22"/>
              </w:rPr>
            </w:pPr>
            <w:r w:rsidRPr="005C1744">
              <w:rPr>
                <w:iCs/>
                <w:sz w:val="22"/>
                <w:szCs w:val="22"/>
              </w:rPr>
              <w:t xml:space="preserve">Cena par vienas personas apdrošināšanu </w:t>
            </w:r>
            <w:r w:rsidRPr="005C1744">
              <w:rPr>
                <w:b/>
                <w:bCs/>
                <w:color w:val="000000"/>
                <w:sz w:val="22"/>
                <w:szCs w:val="22"/>
              </w:rPr>
              <w:t xml:space="preserve"> Ambulatorā rehabilitācijas</w:t>
            </w:r>
            <w:r w:rsidRPr="005C1744">
              <w:rPr>
                <w:b/>
                <w:bCs/>
                <w:iCs/>
                <w:sz w:val="22"/>
                <w:szCs w:val="22"/>
              </w:rPr>
              <w:t xml:space="preserve">  programmai</w:t>
            </w:r>
            <w:r w:rsidRPr="005C1744">
              <w:rPr>
                <w:iCs/>
                <w:sz w:val="22"/>
                <w:szCs w:val="22"/>
              </w:rPr>
              <w:t xml:space="preserve">   EUR bez PVN </w:t>
            </w:r>
          </w:p>
          <w:p w14:paraId="4644B3E3" w14:textId="12065A24" w:rsidR="008740F3" w:rsidRPr="005C1744" w:rsidRDefault="008740F3" w:rsidP="008740F3">
            <w:pPr>
              <w:rPr>
                <w:iCs/>
                <w:sz w:val="22"/>
                <w:szCs w:val="22"/>
              </w:rPr>
            </w:pPr>
            <w:r w:rsidRPr="005C1744">
              <w:rPr>
                <w:i/>
                <w:sz w:val="22"/>
                <w:szCs w:val="22"/>
              </w:rPr>
              <w:t>(apmaks</w:t>
            </w:r>
            <w:r w:rsidR="008B1648" w:rsidRPr="005C1744">
              <w:rPr>
                <w:i/>
                <w:sz w:val="22"/>
                <w:szCs w:val="22"/>
              </w:rPr>
              <w:t>ā</w:t>
            </w:r>
            <w:r w:rsidRPr="005C1744">
              <w:rPr>
                <w:i/>
                <w:sz w:val="22"/>
                <w:szCs w:val="22"/>
              </w:rPr>
              <w:t xml:space="preserve"> darbinieks no personīgiem līdzekļiem)</w:t>
            </w:r>
          </w:p>
        </w:tc>
        <w:tc>
          <w:tcPr>
            <w:tcW w:w="2684" w:type="dxa"/>
            <w:shd w:val="clear" w:color="auto" w:fill="auto"/>
            <w:vAlign w:val="center"/>
          </w:tcPr>
          <w:p w14:paraId="54B5E3F4" w14:textId="77777777" w:rsidR="008740F3" w:rsidRPr="005C1744" w:rsidRDefault="008740F3" w:rsidP="008740F3">
            <w:pPr>
              <w:ind w:right="-390"/>
              <w:jc w:val="center"/>
              <w:rPr>
                <w:sz w:val="22"/>
                <w:szCs w:val="22"/>
                <w:lang w:eastAsia="en-US"/>
              </w:rPr>
            </w:pPr>
          </w:p>
        </w:tc>
      </w:tr>
    </w:tbl>
    <w:p w14:paraId="36797689" w14:textId="2C46F6FC" w:rsidR="00BD1074" w:rsidRPr="005C1744" w:rsidRDefault="00BD1074" w:rsidP="00BD1074">
      <w:pPr>
        <w:jc w:val="both"/>
        <w:rPr>
          <w:sz w:val="22"/>
          <w:szCs w:val="22"/>
        </w:rPr>
      </w:pPr>
      <w:r w:rsidRPr="005C1744">
        <w:rPr>
          <w:sz w:val="22"/>
          <w:szCs w:val="22"/>
        </w:rPr>
        <w:t>Ar šo apliecinām, ka</w:t>
      </w:r>
      <w:r w:rsidRPr="005C1744">
        <w:rPr>
          <w:rFonts w:eastAsia="Calibri"/>
          <w:sz w:val="22"/>
          <w:szCs w:val="22"/>
        </w:rPr>
        <w:t xml:space="preserve"> finanšu piedāvājumā ir ietvertas visas izmaksas, </w:t>
      </w:r>
      <w:r w:rsidRPr="005C1744">
        <w:rPr>
          <w:rFonts w:eastAsia="Calibri"/>
          <w:bCs/>
          <w:sz w:val="22"/>
          <w:szCs w:val="22"/>
        </w:rPr>
        <w:t xml:space="preserve">kas saistītas ar </w:t>
      </w:r>
      <w:r w:rsidRPr="005C1744">
        <w:rPr>
          <w:rFonts w:eastAsia="Calibri"/>
          <w:sz w:val="22"/>
          <w:szCs w:val="22"/>
        </w:rPr>
        <w:t>tehniskajā specifikācijā un tehniskajā piedāvājumā noteikto pakalpojumu sniegšanu</w:t>
      </w:r>
    </w:p>
    <w:p w14:paraId="663A3470" w14:textId="77777777" w:rsidR="00BD1074" w:rsidRPr="005C1744" w:rsidRDefault="00BD1074" w:rsidP="00BD1074">
      <w:pPr>
        <w:jc w:val="both"/>
        <w:rPr>
          <w:sz w:val="22"/>
          <w:szCs w:val="22"/>
        </w:rPr>
      </w:pPr>
    </w:p>
    <w:p w14:paraId="0852A27B" w14:textId="6CC54021" w:rsidR="00B048B1" w:rsidRPr="005C1744" w:rsidRDefault="00B048B1" w:rsidP="00BD1074">
      <w:pPr>
        <w:jc w:val="both"/>
        <w:rPr>
          <w:sz w:val="22"/>
          <w:szCs w:val="22"/>
        </w:rPr>
      </w:pPr>
      <w:r w:rsidRPr="005C1744">
        <w:rPr>
          <w:sz w:val="22"/>
          <w:szCs w:val="22"/>
        </w:rPr>
        <w:t>Ar šo apliecinām, ka piedāvājums ir spēkā 60 (sešdesmit) kalendārās dienas no datuma, kas ir noteikts ka iepirkuma procedūras piedāvājumu iesniegšanas pēdējais termiņš.</w:t>
      </w:r>
    </w:p>
    <w:p w14:paraId="4ED0E280" w14:textId="77777777" w:rsidR="00384F5B" w:rsidRPr="005C1744" w:rsidRDefault="00384F5B" w:rsidP="00384F5B">
      <w:pPr>
        <w:autoSpaceDE w:val="0"/>
        <w:autoSpaceDN w:val="0"/>
        <w:adjustRightInd w:val="0"/>
        <w:ind w:right="251"/>
        <w:jc w:val="both"/>
        <w:rPr>
          <w:rFonts w:eastAsiaTheme="minorHAnsi"/>
          <w:color w:val="000000"/>
          <w:sz w:val="22"/>
          <w:szCs w:val="22"/>
          <w:lang w:eastAsia="en-US"/>
        </w:rPr>
      </w:pPr>
    </w:p>
    <w:p w14:paraId="46F75FB3" w14:textId="77777777" w:rsidR="00384F5B" w:rsidRPr="005C1744" w:rsidRDefault="00384F5B" w:rsidP="00384F5B">
      <w:pPr>
        <w:jc w:val="both"/>
        <w:rPr>
          <w:bCs/>
          <w:sz w:val="22"/>
          <w:szCs w:val="22"/>
        </w:rPr>
      </w:pPr>
      <w:r w:rsidRPr="005C1744">
        <w:rPr>
          <w:bCs/>
          <w:sz w:val="22"/>
          <w:szCs w:val="22"/>
        </w:rPr>
        <w:t>Paraksta pretendenta likumiskais pārstāvis ar paraksta tiesībām vai tā pilnvarota persona:</w:t>
      </w:r>
    </w:p>
    <w:tbl>
      <w:tblPr>
        <w:tblStyle w:val="Reatabula"/>
        <w:tblW w:w="8926" w:type="dxa"/>
        <w:tblInd w:w="0" w:type="dxa"/>
        <w:tblLook w:val="04A0" w:firstRow="1" w:lastRow="0" w:firstColumn="1" w:lastColumn="0" w:noHBand="0" w:noVBand="1"/>
      </w:tblPr>
      <w:tblGrid>
        <w:gridCol w:w="2830"/>
        <w:gridCol w:w="6096"/>
      </w:tblGrid>
      <w:tr w:rsidR="00384F5B" w:rsidRPr="005C1744" w14:paraId="713177DE" w14:textId="77777777" w:rsidTr="008B1648">
        <w:trPr>
          <w:trHeight w:val="283"/>
        </w:trPr>
        <w:tc>
          <w:tcPr>
            <w:tcW w:w="2830" w:type="dxa"/>
            <w:shd w:val="clear" w:color="auto" w:fill="auto"/>
          </w:tcPr>
          <w:p w14:paraId="1B1F3590" w14:textId="77777777" w:rsidR="00384F5B" w:rsidRPr="005C1744" w:rsidRDefault="00384F5B" w:rsidP="00573B09">
            <w:pPr>
              <w:rPr>
                <w:bCs/>
                <w:sz w:val="22"/>
                <w:szCs w:val="22"/>
              </w:rPr>
            </w:pPr>
            <w:r w:rsidRPr="005C1744">
              <w:rPr>
                <w:bCs/>
                <w:sz w:val="22"/>
                <w:szCs w:val="22"/>
              </w:rPr>
              <w:t>Vārds, uzvārds, amats</w:t>
            </w:r>
          </w:p>
        </w:tc>
        <w:tc>
          <w:tcPr>
            <w:tcW w:w="6096" w:type="dxa"/>
            <w:shd w:val="clear" w:color="auto" w:fill="auto"/>
          </w:tcPr>
          <w:p w14:paraId="17569F7F" w14:textId="77777777" w:rsidR="00384F5B" w:rsidRPr="005C1744" w:rsidRDefault="00384F5B" w:rsidP="00573B09">
            <w:pPr>
              <w:rPr>
                <w:bCs/>
                <w:sz w:val="22"/>
                <w:szCs w:val="22"/>
              </w:rPr>
            </w:pPr>
          </w:p>
        </w:tc>
      </w:tr>
      <w:tr w:rsidR="00384F5B" w:rsidRPr="005C1744" w14:paraId="45A22A6B" w14:textId="77777777" w:rsidTr="008B1648">
        <w:trPr>
          <w:trHeight w:val="283"/>
        </w:trPr>
        <w:tc>
          <w:tcPr>
            <w:tcW w:w="2830" w:type="dxa"/>
            <w:shd w:val="clear" w:color="auto" w:fill="auto"/>
          </w:tcPr>
          <w:p w14:paraId="11D06A59" w14:textId="77777777" w:rsidR="00384F5B" w:rsidRPr="005C1744" w:rsidRDefault="00384F5B" w:rsidP="00573B09">
            <w:pPr>
              <w:rPr>
                <w:bCs/>
                <w:sz w:val="22"/>
                <w:szCs w:val="22"/>
              </w:rPr>
            </w:pPr>
            <w:r w:rsidRPr="005C1744">
              <w:rPr>
                <w:bCs/>
                <w:sz w:val="22"/>
                <w:szCs w:val="22"/>
              </w:rPr>
              <w:t>Paraksts</w:t>
            </w:r>
          </w:p>
        </w:tc>
        <w:tc>
          <w:tcPr>
            <w:tcW w:w="6096" w:type="dxa"/>
            <w:shd w:val="clear" w:color="auto" w:fill="auto"/>
          </w:tcPr>
          <w:p w14:paraId="038CA4FD" w14:textId="77777777" w:rsidR="00384F5B" w:rsidRPr="005C1744" w:rsidRDefault="00384F5B" w:rsidP="00573B09">
            <w:pPr>
              <w:rPr>
                <w:bCs/>
                <w:sz w:val="22"/>
                <w:szCs w:val="22"/>
              </w:rPr>
            </w:pPr>
          </w:p>
        </w:tc>
      </w:tr>
      <w:tr w:rsidR="00384F5B" w:rsidRPr="005C1744" w14:paraId="0ECD67AE" w14:textId="77777777" w:rsidTr="008B1648">
        <w:trPr>
          <w:trHeight w:val="283"/>
        </w:trPr>
        <w:tc>
          <w:tcPr>
            <w:tcW w:w="2830" w:type="dxa"/>
            <w:shd w:val="clear" w:color="auto" w:fill="auto"/>
          </w:tcPr>
          <w:p w14:paraId="794220A9" w14:textId="77777777" w:rsidR="00384F5B" w:rsidRPr="005C1744" w:rsidRDefault="00384F5B" w:rsidP="00573B09">
            <w:pPr>
              <w:rPr>
                <w:bCs/>
                <w:sz w:val="22"/>
                <w:szCs w:val="22"/>
              </w:rPr>
            </w:pPr>
            <w:r w:rsidRPr="005C1744">
              <w:rPr>
                <w:bCs/>
                <w:sz w:val="22"/>
                <w:szCs w:val="22"/>
              </w:rPr>
              <w:t>Vieta, datums</w:t>
            </w:r>
          </w:p>
        </w:tc>
        <w:tc>
          <w:tcPr>
            <w:tcW w:w="6096" w:type="dxa"/>
            <w:shd w:val="clear" w:color="auto" w:fill="auto"/>
          </w:tcPr>
          <w:p w14:paraId="78EBF2C5" w14:textId="77777777" w:rsidR="00384F5B" w:rsidRPr="005C1744" w:rsidRDefault="00384F5B" w:rsidP="00573B09">
            <w:pPr>
              <w:rPr>
                <w:bCs/>
                <w:sz w:val="22"/>
                <w:szCs w:val="22"/>
              </w:rPr>
            </w:pPr>
          </w:p>
        </w:tc>
      </w:tr>
    </w:tbl>
    <w:p w14:paraId="171028E8" w14:textId="0412CF6C" w:rsidR="00384F5B" w:rsidRPr="005C1744" w:rsidRDefault="00384F5B" w:rsidP="00384F5B">
      <w:pPr>
        <w:autoSpaceDE w:val="0"/>
        <w:autoSpaceDN w:val="0"/>
        <w:adjustRightInd w:val="0"/>
        <w:ind w:right="251"/>
        <w:jc w:val="both"/>
        <w:rPr>
          <w:rFonts w:eastAsiaTheme="minorHAnsi"/>
          <w:color w:val="000000"/>
          <w:sz w:val="22"/>
          <w:szCs w:val="22"/>
          <w:lang w:eastAsia="en-US"/>
        </w:rPr>
        <w:sectPr w:rsidR="00384F5B" w:rsidRPr="005C1744" w:rsidSect="008B1648">
          <w:pgSz w:w="11906" w:h="16838"/>
          <w:pgMar w:top="1134" w:right="1274" w:bottom="426" w:left="1418" w:header="709" w:footer="709" w:gutter="0"/>
          <w:cols w:space="708"/>
          <w:titlePg/>
          <w:docGrid w:linePitch="360"/>
        </w:sectPr>
      </w:pPr>
    </w:p>
    <w:p w14:paraId="41812C8D" w14:textId="114B4B0F" w:rsidR="00F52095" w:rsidRPr="005C1744" w:rsidRDefault="00082909" w:rsidP="00F52095">
      <w:pPr>
        <w:jc w:val="right"/>
        <w:rPr>
          <w:i/>
          <w:iCs/>
          <w:sz w:val="22"/>
          <w:szCs w:val="22"/>
        </w:rPr>
      </w:pPr>
      <w:r w:rsidRPr="005C1744">
        <w:rPr>
          <w:i/>
          <w:iCs/>
          <w:sz w:val="22"/>
          <w:szCs w:val="22"/>
        </w:rPr>
        <w:lastRenderedPageBreak/>
        <w:t>4</w:t>
      </w:r>
      <w:r w:rsidR="00F52095" w:rsidRPr="005C1744">
        <w:rPr>
          <w:i/>
          <w:iCs/>
          <w:sz w:val="22"/>
          <w:szCs w:val="22"/>
        </w:rPr>
        <w:t>.pielikums</w:t>
      </w:r>
    </w:p>
    <w:p w14:paraId="139700F5" w14:textId="77777777" w:rsidR="00F52095" w:rsidRPr="005C1744" w:rsidRDefault="00F52095" w:rsidP="00F52095">
      <w:pPr>
        <w:jc w:val="right"/>
        <w:rPr>
          <w:i/>
          <w:iCs/>
          <w:sz w:val="22"/>
          <w:szCs w:val="22"/>
        </w:rPr>
      </w:pPr>
      <w:r w:rsidRPr="005C1744">
        <w:rPr>
          <w:i/>
          <w:iCs/>
          <w:sz w:val="22"/>
          <w:szCs w:val="22"/>
        </w:rPr>
        <w:t xml:space="preserve">Informācija par iesaistīto speciālistu, piesaistīto apakšuzņēmēju </w:t>
      </w:r>
    </w:p>
    <w:p w14:paraId="230C616A" w14:textId="77777777" w:rsidR="00F52095" w:rsidRPr="005C1744" w:rsidRDefault="00F52095" w:rsidP="00F52095">
      <w:pPr>
        <w:jc w:val="right"/>
        <w:rPr>
          <w:i/>
          <w:iCs/>
          <w:sz w:val="22"/>
          <w:szCs w:val="22"/>
        </w:rPr>
      </w:pPr>
      <w:r w:rsidRPr="005C1744">
        <w:rPr>
          <w:i/>
          <w:iCs/>
          <w:sz w:val="22"/>
          <w:szCs w:val="22"/>
        </w:rPr>
        <w:t>vai personu uz kuru iespējām Pretendents balstās veidne</w:t>
      </w:r>
    </w:p>
    <w:p w14:paraId="2D01F201" w14:textId="77777777" w:rsidR="00F52095" w:rsidRPr="005C1744" w:rsidRDefault="00F52095" w:rsidP="00F52095">
      <w:pPr>
        <w:ind w:right="-30"/>
        <w:jc w:val="center"/>
        <w:rPr>
          <w:b/>
          <w:caps/>
          <w:sz w:val="22"/>
          <w:szCs w:val="22"/>
        </w:rPr>
      </w:pPr>
    </w:p>
    <w:p w14:paraId="50513D32" w14:textId="77777777" w:rsidR="00F52095" w:rsidRPr="005C1744" w:rsidRDefault="00F52095" w:rsidP="00F52095">
      <w:pPr>
        <w:pStyle w:val="Apakpunkts"/>
        <w:numPr>
          <w:ilvl w:val="0"/>
          <w:numId w:val="0"/>
        </w:numPr>
        <w:rPr>
          <w:sz w:val="22"/>
          <w:szCs w:val="22"/>
        </w:rPr>
      </w:pPr>
    </w:p>
    <w:p w14:paraId="57A58B91" w14:textId="77777777" w:rsidR="00F52095" w:rsidRPr="005C1744" w:rsidRDefault="00F52095" w:rsidP="00F52095">
      <w:pPr>
        <w:jc w:val="center"/>
        <w:rPr>
          <w:b/>
          <w:sz w:val="22"/>
          <w:szCs w:val="22"/>
        </w:rPr>
      </w:pPr>
      <w:r w:rsidRPr="005C1744">
        <w:rPr>
          <w:b/>
          <w:sz w:val="22"/>
          <w:szCs w:val="22"/>
        </w:rPr>
        <w:t>APAKŠUZŅĒMĒJIEM NODODAMO PAKALPOJUMU SARAKSTS</w:t>
      </w:r>
      <w:r w:rsidRPr="005C1744">
        <w:rPr>
          <w:rStyle w:val="Vresatsauce"/>
          <w:rFonts w:eastAsia="Calibri"/>
          <w:b/>
          <w:sz w:val="22"/>
          <w:szCs w:val="22"/>
        </w:rPr>
        <w:footnoteReference w:id="2"/>
      </w:r>
    </w:p>
    <w:p w14:paraId="04E822CE" w14:textId="461F8F6A" w:rsidR="00F52095" w:rsidRPr="005C1744" w:rsidRDefault="00F52095" w:rsidP="00F52095">
      <w:pPr>
        <w:pStyle w:val="Apakpunkts"/>
        <w:numPr>
          <w:ilvl w:val="0"/>
          <w:numId w:val="0"/>
        </w:numPr>
        <w:jc w:val="center"/>
        <w:rPr>
          <w:rFonts w:ascii="Times New Roman" w:hAnsi="Times New Roman"/>
          <w:b w:val="0"/>
          <w:bCs/>
          <w:i/>
          <w:iCs/>
          <w:sz w:val="22"/>
          <w:szCs w:val="22"/>
        </w:rPr>
      </w:pPr>
      <w:r w:rsidRPr="005C1744">
        <w:rPr>
          <w:rFonts w:ascii="Times New Roman" w:hAnsi="Times New Roman"/>
          <w:b w:val="0"/>
          <w:bCs/>
          <w:i/>
          <w:iCs/>
          <w:sz w:val="22"/>
          <w:szCs w:val="22"/>
        </w:rPr>
        <w:t>(veidne)</w:t>
      </w:r>
    </w:p>
    <w:p w14:paraId="005721DE" w14:textId="4B366906" w:rsidR="0081206C" w:rsidRPr="005C1744" w:rsidRDefault="008B1648" w:rsidP="0081206C">
      <w:pPr>
        <w:suppressAutoHyphens/>
        <w:autoSpaceDE w:val="0"/>
        <w:jc w:val="center"/>
        <w:rPr>
          <w:sz w:val="22"/>
          <w:szCs w:val="22"/>
          <w:lang w:eastAsia="ar-SA"/>
        </w:rPr>
      </w:pPr>
      <w:r w:rsidRPr="005C1744">
        <w:rPr>
          <w:sz w:val="22"/>
          <w:szCs w:val="22"/>
          <w:lang w:eastAsia="ar-SA"/>
        </w:rPr>
        <w:t>Iepirkuma</w:t>
      </w:r>
      <w:r w:rsidR="0081206C" w:rsidRPr="005C1744">
        <w:rPr>
          <w:sz w:val="22"/>
          <w:szCs w:val="22"/>
          <w:lang w:eastAsia="ar-SA"/>
        </w:rPr>
        <w:t xml:space="preserve"> procedūrai</w:t>
      </w:r>
    </w:p>
    <w:p w14:paraId="6473C5FC" w14:textId="77777777" w:rsidR="008927B9" w:rsidRPr="005C1744" w:rsidRDefault="008927B9" w:rsidP="008927B9">
      <w:pPr>
        <w:tabs>
          <w:tab w:val="left" w:pos="0"/>
        </w:tabs>
        <w:jc w:val="center"/>
        <w:rPr>
          <w:b/>
          <w:bCs/>
          <w:sz w:val="22"/>
          <w:szCs w:val="22"/>
        </w:rPr>
      </w:pPr>
      <w:r w:rsidRPr="005C1744">
        <w:rPr>
          <w:b/>
          <w:bCs/>
          <w:sz w:val="22"/>
          <w:szCs w:val="22"/>
        </w:rPr>
        <w:t>“Veselības apdrošināšanas pakalpojuma nodrošināšana”</w:t>
      </w:r>
    </w:p>
    <w:p w14:paraId="487F3BDF" w14:textId="0BCF6A20" w:rsidR="008927B9" w:rsidRPr="005C1744" w:rsidRDefault="008927B9" w:rsidP="008927B9">
      <w:pPr>
        <w:suppressAutoHyphens/>
        <w:autoSpaceDE w:val="0"/>
        <w:jc w:val="center"/>
        <w:rPr>
          <w:b/>
          <w:bCs/>
          <w:sz w:val="22"/>
          <w:szCs w:val="22"/>
        </w:rPr>
      </w:pPr>
      <w:r w:rsidRPr="005C1744">
        <w:rPr>
          <w:sz w:val="22"/>
          <w:szCs w:val="22"/>
        </w:rPr>
        <w:t>identifikācijas Nr. DŪ 202</w:t>
      </w:r>
      <w:r w:rsidR="00AA1893" w:rsidRPr="005C1744">
        <w:rPr>
          <w:sz w:val="22"/>
          <w:szCs w:val="22"/>
        </w:rPr>
        <w:t>5</w:t>
      </w:r>
      <w:r w:rsidR="008B1648" w:rsidRPr="005C1744">
        <w:rPr>
          <w:sz w:val="22"/>
          <w:szCs w:val="22"/>
        </w:rPr>
        <w:t>/</w:t>
      </w:r>
      <w:r w:rsidR="00AA1893" w:rsidRPr="005C1744">
        <w:rPr>
          <w:sz w:val="22"/>
          <w:szCs w:val="22"/>
        </w:rPr>
        <w:t>2</w:t>
      </w:r>
      <w:r w:rsidR="008B1648" w:rsidRPr="005C1744">
        <w:rPr>
          <w:sz w:val="22"/>
          <w:szCs w:val="22"/>
        </w:rPr>
        <w:t>4</w:t>
      </w:r>
    </w:p>
    <w:p w14:paraId="588BE63E" w14:textId="77777777" w:rsidR="00F52095" w:rsidRPr="005C1744" w:rsidRDefault="00F52095" w:rsidP="00F52095">
      <w:pPr>
        <w:jc w:val="center"/>
        <w:rPr>
          <w:b/>
          <w:sz w:val="22"/>
          <w:szCs w:val="22"/>
        </w:rPr>
      </w:pPr>
    </w:p>
    <w:p w14:paraId="0A0CB537" w14:textId="77777777" w:rsidR="00F52095" w:rsidRPr="005C1744" w:rsidRDefault="00F52095" w:rsidP="00F52095">
      <w:pPr>
        <w:jc w:val="center"/>
        <w:rPr>
          <w:rFonts w:ascii="Arial" w:hAnsi="Arial" w:cs="Arial"/>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16"/>
        <w:gridCol w:w="5387"/>
      </w:tblGrid>
      <w:tr w:rsidR="00F52095" w:rsidRPr="005C1744" w14:paraId="1E754FA6" w14:textId="77777777" w:rsidTr="00A87B60">
        <w:trPr>
          <w:trHeight w:val="567"/>
        </w:trPr>
        <w:tc>
          <w:tcPr>
            <w:tcW w:w="2448" w:type="dxa"/>
            <w:vAlign w:val="center"/>
          </w:tcPr>
          <w:p w14:paraId="2490A68B" w14:textId="77777777" w:rsidR="00F52095" w:rsidRPr="005C1744" w:rsidRDefault="00F52095" w:rsidP="00A87B60">
            <w:pPr>
              <w:pStyle w:val="Virsraksts5"/>
              <w:spacing w:before="0"/>
              <w:jc w:val="center"/>
              <w:rPr>
                <w:rFonts w:ascii="Times New Roman" w:hAnsi="Times New Roman" w:cs="Times New Roman"/>
                <w:b/>
                <w:bCs/>
                <w:i/>
                <w:color w:val="auto"/>
                <w:szCs w:val="22"/>
              </w:rPr>
            </w:pPr>
            <w:r w:rsidRPr="005C1744">
              <w:rPr>
                <w:rFonts w:ascii="Times New Roman" w:hAnsi="Times New Roman" w:cs="Times New Roman"/>
                <w:b/>
                <w:bCs/>
                <w:color w:val="auto"/>
                <w:szCs w:val="22"/>
              </w:rPr>
              <w:t>Apakšuzņēmēja nosaukums, reģistrācijas numurs, adrese un kontaktpersona</w:t>
            </w:r>
          </w:p>
        </w:tc>
        <w:tc>
          <w:tcPr>
            <w:tcW w:w="1516" w:type="dxa"/>
            <w:vAlign w:val="center"/>
          </w:tcPr>
          <w:p w14:paraId="5C51F8BD" w14:textId="567D01BF" w:rsidR="00F52095" w:rsidRPr="005C1744" w:rsidRDefault="00F52095" w:rsidP="00A87B60">
            <w:pPr>
              <w:jc w:val="center"/>
              <w:rPr>
                <w:b/>
                <w:bCs/>
                <w:sz w:val="22"/>
                <w:szCs w:val="22"/>
              </w:rPr>
            </w:pPr>
            <w:r w:rsidRPr="005C1744">
              <w:rPr>
                <w:b/>
                <w:bCs/>
                <w:sz w:val="22"/>
                <w:szCs w:val="22"/>
              </w:rPr>
              <w:t xml:space="preserve">Nododamo pakalpojumu apjoms </w:t>
            </w:r>
          </w:p>
        </w:tc>
        <w:tc>
          <w:tcPr>
            <w:tcW w:w="5387" w:type="dxa"/>
            <w:vAlign w:val="center"/>
          </w:tcPr>
          <w:p w14:paraId="4FC0471F" w14:textId="77777777" w:rsidR="00F52095" w:rsidRPr="005C1744" w:rsidRDefault="00F52095" w:rsidP="00A87B60">
            <w:pPr>
              <w:jc w:val="center"/>
              <w:rPr>
                <w:b/>
                <w:bCs/>
                <w:sz w:val="22"/>
                <w:szCs w:val="22"/>
              </w:rPr>
            </w:pPr>
            <w:r w:rsidRPr="005C1744">
              <w:rPr>
                <w:b/>
                <w:bCs/>
                <w:sz w:val="22"/>
                <w:szCs w:val="22"/>
              </w:rPr>
              <w:t>Īss apakšuzņēmēja sniegto pakalpojumu apraksts</w:t>
            </w:r>
          </w:p>
        </w:tc>
      </w:tr>
      <w:tr w:rsidR="00F52095" w:rsidRPr="005C1744" w14:paraId="59A4853B" w14:textId="77777777" w:rsidTr="00A87B60">
        <w:trPr>
          <w:trHeight w:val="284"/>
        </w:trPr>
        <w:tc>
          <w:tcPr>
            <w:tcW w:w="2448" w:type="dxa"/>
            <w:vAlign w:val="center"/>
          </w:tcPr>
          <w:p w14:paraId="157D4F8D" w14:textId="77777777" w:rsidR="00F52095" w:rsidRPr="005C1744" w:rsidRDefault="00F52095" w:rsidP="00A87B60">
            <w:pPr>
              <w:jc w:val="center"/>
              <w:rPr>
                <w:rFonts w:ascii="Arial" w:hAnsi="Arial" w:cs="Arial"/>
                <w:sz w:val="22"/>
                <w:szCs w:val="22"/>
                <w:highlight w:val="lightGray"/>
              </w:rPr>
            </w:pPr>
            <w:r w:rsidRPr="005C1744">
              <w:rPr>
                <w:rFonts w:ascii="Arial" w:hAnsi="Arial" w:cs="Arial"/>
                <w:sz w:val="22"/>
                <w:szCs w:val="22"/>
                <w:highlight w:val="lightGray"/>
              </w:rPr>
              <w:t>&lt;…&gt;</w:t>
            </w:r>
          </w:p>
        </w:tc>
        <w:tc>
          <w:tcPr>
            <w:tcW w:w="1516" w:type="dxa"/>
            <w:vAlign w:val="center"/>
          </w:tcPr>
          <w:p w14:paraId="03618933" w14:textId="77777777" w:rsidR="00F52095" w:rsidRPr="005C1744" w:rsidRDefault="00F52095" w:rsidP="00A87B60">
            <w:pPr>
              <w:jc w:val="center"/>
              <w:rPr>
                <w:rFonts w:ascii="Arial" w:hAnsi="Arial" w:cs="Arial"/>
                <w:sz w:val="22"/>
                <w:szCs w:val="22"/>
                <w:highlight w:val="lightGray"/>
              </w:rPr>
            </w:pPr>
            <w:r w:rsidRPr="005C1744">
              <w:rPr>
                <w:rFonts w:ascii="Arial" w:hAnsi="Arial" w:cs="Arial"/>
                <w:sz w:val="22"/>
                <w:szCs w:val="22"/>
                <w:highlight w:val="lightGray"/>
              </w:rPr>
              <w:t>&lt;…&gt;</w:t>
            </w:r>
          </w:p>
        </w:tc>
        <w:tc>
          <w:tcPr>
            <w:tcW w:w="5387" w:type="dxa"/>
            <w:vAlign w:val="center"/>
          </w:tcPr>
          <w:p w14:paraId="4FD92D1D" w14:textId="77777777" w:rsidR="00F52095" w:rsidRPr="005C1744" w:rsidRDefault="00F52095" w:rsidP="00A87B60">
            <w:pPr>
              <w:jc w:val="center"/>
              <w:rPr>
                <w:rFonts w:ascii="Arial" w:hAnsi="Arial" w:cs="Arial"/>
                <w:sz w:val="22"/>
                <w:szCs w:val="22"/>
              </w:rPr>
            </w:pPr>
            <w:r w:rsidRPr="005C1744">
              <w:rPr>
                <w:rFonts w:ascii="Arial" w:hAnsi="Arial" w:cs="Arial"/>
                <w:sz w:val="22"/>
                <w:szCs w:val="22"/>
                <w:highlight w:val="lightGray"/>
              </w:rPr>
              <w:t>&lt;…&gt;</w:t>
            </w:r>
          </w:p>
        </w:tc>
      </w:tr>
      <w:tr w:rsidR="00F52095" w:rsidRPr="005C1744" w14:paraId="0038BBD2" w14:textId="77777777" w:rsidTr="00A87B60">
        <w:trPr>
          <w:trHeight w:val="284"/>
        </w:trPr>
        <w:tc>
          <w:tcPr>
            <w:tcW w:w="2448" w:type="dxa"/>
            <w:vAlign w:val="center"/>
          </w:tcPr>
          <w:p w14:paraId="1797FE28" w14:textId="77777777" w:rsidR="00F52095" w:rsidRPr="005C1744" w:rsidRDefault="00F52095" w:rsidP="00A87B60">
            <w:pPr>
              <w:jc w:val="center"/>
              <w:rPr>
                <w:rFonts w:ascii="Arial" w:hAnsi="Arial" w:cs="Arial"/>
                <w:sz w:val="22"/>
                <w:szCs w:val="22"/>
                <w:highlight w:val="lightGray"/>
              </w:rPr>
            </w:pPr>
            <w:r w:rsidRPr="005C1744">
              <w:rPr>
                <w:rFonts w:ascii="Arial" w:hAnsi="Arial" w:cs="Arial"/>
                <w:sz w:val="22"/>
                <w:szCs w:val="22"/>
                <w:highlight w:val="lightGray"/>
              </w:rPr>
              <w:t>&lt;…&gt;</w:t>
            </w:r>
          </w:p>
        </w:tc>
        <w:tc>
          <w:tcPr>
            <w:tcW w:w="1516" w:type="dxa"/>
            <w:vAlign w:val="center"/>
          </w:tcPr>
          <w:p w14:paraId="3CFDF037" w14:textId="77777777" w:rsidR="00F52095" w:rsidRPr="005C1744" w:rsidRDefault="00F52095" w:rsidP="00A87B60">
            <w:pPr>
              <w:jc w:val="center"/>
              <w:rPr>
                <w:rFonts w:ascii="Arial" w:hAnsi="Arial" w:cs="Arial"/>
                <w:sz w:val="22"/>
                <w:szCs w:val="22"/>
                <w:highlight w:val="lightGray"/>
              </w:rPr>
            </w:pPr>
            <w:r w:rsidRPr="005C1744">
              <w:rPr>
                <w:rFonts w:ascii="Arial" w:hAnsi="Arial" w:cs="Arial"/>
                <w:sz w:val="22"/>
                <w:szCs w:val="22"/>
                <w:highlight w:val="lightGray"/>
              </w:rPr>
              <w:t>&lt;…&gt;</w:t>
            </w:r>
          </w:p>
        </w:tc>
        <w:tc>
          <w:tcPr>
            <w:tcW w:w="5387" w:type="dxa"/>
            <w:vAlign w:val="center"/>
          </w:tcPr>
          <w:p w14:paraId="74F543D8" w14:textId="77777777" w:rsidR="00F52095" w:rsidRPr="005C1744" w:rsidRDefault="00F52095" w:rsidP="00A87B60">
            <w:pPr>
              <w:jc w:val="center"/>
              <w:rPr>
                <w:rFonts w:ascii="Arial" w:hAnsi="Arial" w:cs="Arial"/>
                <w:sz w:val="22"/>
                <w:szCs w:val="22"/>
              </w:rPr>
            </w:pPr>
            <w:r w:rsidRPr="005C1744">
              <w:rPr>
                <w:rFonts w:ascii="Arial" w:hAnsi="Arial" w:cs="Arial"/>
                <w:sz w:val="22"/>
                <w:szCs w:val="22"/>
                <w:highlight w:val="lightGray"/>
              </w:rPr>
              <w:t>&lt;…&gt;</w:t>
            </w:r>
          </w:p>
        </w:tc>
      </w:tr>
      <w:tr w:rsidR="00F52095" w:rsidRPr="005C1744" w14:paraId="703207BF" w14:textId="77777777" w:rsidTr="00A87B60">
        <w:trPr>
          <w:trHeight w:val="284"/>
        </w:trPr>
        <w:tc>
          <w:tcPr>
            <w:tcW w:w="2448" w:type="dxa"/>
            <w:vAlign w:val="center"/>
          </w:tcPr>
          <w:p w14:paraId="1B8A0EA1" w14:textId="77777777" w:rsidR="00F52095" w:rsidRPr="005C1744" w:rsidRDefault="00F52095" w:rsidP="00A87B60">
            <w:pPr>
              <w:jc w:val="center"/>
              <w:rPr>
                <w:rFonts w:ascii="Arial" w:hAnsi="Arial" w:cs="Arial"/>
                <w:sz w:val="22"/>
                <w:szCs w:val="22"/>
                <w:highlight w:val="lightGray"/>
              </w:rPr>
            </w:pPr>
            <w:r w:rsidRPr="005C1744">
              <w:rPr>
                <w:rFonts w:ascii="Arial" w:hAnsi="Arial" w:cs="Arial"/>
                <w:sz w:val="22"/>
                <w:szCs w:val="22"/>
                <w:highlight w:val="lightGray"/>
              </w:rPr>
              <w:t>&lt;…&gt;</w:t>
            </w:r>
          </w:p>
        </w:tc>
        <w:tc>
          <w:tcPr>
            <w:tcW w:w="1516" w:type="dxa"/>
            <w:vAlign w:val="center"/>
          </w:tcPr>
          <w:p w14:paraId="1A5FF7D4" w14:textId="77777777" w:rsidR="00F52095" w:rsidRPr="005C1744" w:rsidRDefault="00F52095" w:rsidP="00A87B60">
            <w:pPr>
              <w:jc w:val="center"/>
              <w:rPr>
                <w:rFonts w:ascii="Arial" w:hAnsi="Arial" w:cs="Arial"/>
                <w:sz w:val="22"/>
                <w:szCs w:val="22"/>
                <w:highlight w:val="lightGray"/>
              </w:rPr>
            </w:pPr>
            <w:r w:rsidRPr="005C1744">
              <w:rPr>
                <w:rFonts w:ascii="Arial" w:hAnsi="Arial" w:cs="Arial"/>
                <w:sz w:val="22"/>
                <w:szCs w:val="22"/>
                <w:highlight w:val="lightGray"/>
              </w:rPr>
              <w:t>&lt;…&gt;</w:t>
            </w:r>
          </w:p>
        </w:tc>
        <w:tc>
          <w:tcPr>
            <w:tcW w:w="5387" w:type="dxa"/>
            <w:vAlign w:val="center"/>
          </w:tcPr>
          <w:p w14:paraId="6EB350DC" w14:textId="77777777" w:rsidR="00F52095" w:rsidRPr="005C1744" w:rsidRDefault="00F52095" w:rsidP="00A87B60">
            <w:pPr>
              <w:jc w:val="center"/>
              <w:rPr>
                <w:rFonts w:ascii="Arial" w:hAnsi="Arial" w:cs="Arial"/>
                <w:sz w:val="22"/>
                <w:szCs w:val="22"/>
              </w:rPr>
            </w:pPr>
            <w:r w:rsidRPr="005C1744">
              <w:rPr>
                <w:rFonts w:ascii="Arial" w:hAnsi="Arial" w:cs="Arial"/>
                <w:sz w:val="22"/>
                <w:szCs w:val="22"/>
                <w:highlight w:val="lightGray"/>
              </w:rPr>
              <w:t>&lt;…&gt;</w:t>
            </w:r>
          </w:p>
        </w:tc>
      </w:tr>
    </w:tbl>
    <w:p w14:paraId="4A602618" w14:textId="77777777" w:rsidR="00F52095" w:rsidRPr="005C1744" w:rsidRDefault="00F52095" w:rsidP="00F52095">
      <w:pPr>
        <w:pStyle w:val="Apakpunkts"/>
        <w:numPr>
          <w:ilvl w:val="0"/>
          <w:numId w:val="0"/>
        </w:numPr>
        <w:rPr>
          <w:sz w:val="22"/>
          <w:szCs w:val="22"/>
        </w:rPr>
      </w:pPr>
    </w:p>
    <w:p w14:paraId="65A23C5C" w14:textId="77777777" w:rsidR="00F52095" w:rsidRPr="005C1744" w:rsidRDefault="00F52095" w:rsidP="00F52095">
      <w:pPr>
        <w:rPr>
          <w:bCs/>
          <w:sz w:val="22"/>
          <w:szCs w:val="22"/>
        </w:rPr>
      </w:pPr>
    </w:p>
    <w:p w14:paraId="1BF286DE" w14:textId="77777777" w:rsidR="00F52095" w:rsidRPr="005C1744" w:rsidRDefault="00F52095" w:rsidP="00F52095">
      <w:pPr>
        <w:rPr>
          <w:bCs/>
          <w:sz w:val="22"/>
          <w:szCs w:val="22"/>
        </w:rPr>
      </w:pPr>
      <w:r w:rsidRPr="005C1744">
        <w:rPr>
          <w:bCs/>
          <w:sz w:val="22"/>
          <w:szCs w:val="22"/>
        </w:rPr>
        <w:t>Paraksta pretendenta likumiskais pārstāvis ar paraksta tiesībām vai tā pilnvarota persona:</w:t>
      </w:r>
    </w:p>
    <w:tbl>
      <w:tblPr>
        <w:tblStyle w:val="Reatabula"/>
        <w:tblW w:w="9351" w:type="dxa"/>
        <w:tblInd w:w="0" w:type="dxa"/>
        <w:tblLook w:val="04A0" w:firstRow="1" w:lastRow="0" w:firstColumn="1" w:lastColumn="0" w:noHBand="0" w:noVBand="1"/>
      </w:tblPr>
      <w:tblGrid>
        <w:gridCol w:w="2830"/>
        <w:gridCol w:w="6521"/>
      </w:tblGrid>
      <w:tr w:rsidR="00F52095" w:rsidRPr="005C1744" w14:paraId="2FF56FC8" w14:textId="77777777" w:rsidTr="002056E9">
        <w:trPr>
          <w:trHeight w:val="283"/>
        </w:trPr>
        <w:tc>
          <w:tcPr>
            <w:tcW w:w="2830" w:type="dxa"/>
            <w:shd w:val="clear" w:color="auto" w:fill="auto"/>
          </w:tcPr>
          <w:p w14:paraId="422CA646" w14:textId="77777777" w:rsidR="00F52095" w:rsidRPr="005C1744" w:rsidRDefault="00F52095" w:rsidP="00A87B60">
            <w:pPr>
              <w:rPr>
                <w:bCs/>
                <w:sz w:val="22"/>
                <w:szCs w:val="22"/>
              </w:rPr>
            </w:pPr>
            <w:r w:rsidRPr="005C1744">
              <w:rPr>
                <w:bCs/>
                <w:sz w:val="22"/>
                <w:szCs w:val="22"/>
              </w:rPr>
              <w:t>Pretendenta nosaukums</w:t>
            </w:r>
          </w:p>
        </w:tc>
        <w:tc>
          <w:tcPr>
            <w:tcW w:w="6521" w:type="dxa"/>
            <w:shd w:val="clear" w:color="auto" w:fill="auto"/>
          </w:tcPr>
          <w:p w14:paraId="45F3AB0A" w14:textId="77777777" w:rsidR="00F52095" w:rsidRPr="005C1744" w:rsidRDefault="00F52095" w:rsidP="00A87B60">
            <w:pPr>
              <w:rPr>
                <w:bCs/>
                <w:sz w:val="22"/>
                <w:szCs w:val="22"/>
              </w:rPr>
            </w:pPr>
          </w:p>
        </w:tc>
      </w:tr>
      <w:tr w:rsidR="00F52095" w:rsidRPr="005C1744" w14:paraId="053DC685" w14:textId="77777777" w:rsidTr="002056E9">
        <w:trPr>
          <w:trHeight w:val="283"/>
        </w:trPr>
        <w:tc>
          <w:tcPr>
            <w:tcW w:w="2830" w:type="dxa"/>
            <w:shd w:val="clear" w:color="auto" w:fill="auto"/>
          </w:tcPr>
          <w:p w14:paraId="75CE1AA1" w14:textId="77777777" w:rsidR="00F52095" w:rsidRPr="005C1744" w:rsidRDefault="00F52095" w:rsidP="00A87B60">
            <w:pPr>
              <w:rPr>
                <w:bCs/>
                <w:sz w:val="22"/>
                <w:szCs w:val="22"/>
              </w:rPr>
            </w:pPr>
            <w:r w:rsidRPr="005C1744">
              <w:rPr>
                <w:bCs/>
                <w:sz w:val="22"/>
                <w:szCs w:val="22"/>
              </w:rPr>
              <w:t>Reģ.nr.</w:t>
            </w:r>
          </w:p>
        </w:tc>
        <w:tc>
          <w:tcPr>
            <w:tcW w:w="6521" w:type="dxa"/>
            <w:shd w:val="clear" w:color="auto" w:fill="auto"/>
          </w:tcPr>
          <w:p w14:paraId="7EE07D8F" w14:textId="77777777" w:rsidR="00F52095" w:rsidRPr="005C1744" w:rsidRDefault="00F52095" w:rsidP="00A87B60">
            <w:pPr>
              <w:rPr>
                <w:bCs/>
                <w:sz w:val="22"/>
                <w:szCs w:val="22"/>
              </w:rPr>
            </w:pPr>
          </w:p>
        </w:tc>
      </w:tr>
      <w:tr w:rsidR="00F52095" w:rsidRPr="005C1744" w14:paraId="7BB6C43C" w14:textId="77777777" w:rsidTr="002056E9">
        <w:trPr>
          <w:trHeight w:val="283"/>
        </w:trPr>
        <w:tc>
          <w:tcPr>
            <w:tcW w:w="2830" w:type="dxa"/>
            <w:shd w:val="clear" w:color="auto" w:fill="auto"/>
          </w:tcPr>
          <w:p w14:paraId="2DF5A1A0" w14:textId="77777777" w:rsidR="00F52095" w:rsidRPr="005C1744" w:rsidRDefault="00F52095" w:rsidP="00A87B60">
            <w:pPr>
              <w:rPr>
                <w:bCs/>
                <w:sz w:val="22"/>
                <w:szCs w:val="22"/>
              </w:rPr>
            </w:pPr>
            <w:r w:rsidRPr="005C1744">
              <w:rPr>
                <w:bCs/>
                <w:sz w:val="22"/>
                <w:szCs w:val="22"/>
              </w:rPr>
              <w:t>Vārds, uzvārds, amats</w:t>
            </w:r>
          </w:p>
        </w:tc>
        <w:tc>
          <w:tcPr>
            <w:tcW w:w="6521" w:type="dxa"/>
            <w:shd w:val="clear" w:color="auto" w:fill="auto"/>
          </w:tcPr>
          <w:p w14:paraId="434651A3" w14:textId="77777777" w:rsidR="00F52095" w:rsidRPr="005C1744" w:rsidRDefault="00F52095" w:rsidP="00A87B60">
            <w:pPr>
              <w:rPr>
                <w:bCs/>
                <w:sz w:val="22"/>
                <w:szCs w:val="22"/>
              </w:rPr>
            </w:pPr>
          </w:p>
        </w:tc>
      </w:tr>
      <w:tr w:rsidR="00F52095" w:rsidRPr="005C1744" w14:paraId="555D1B69" w14:textId="77777777" w:rsidTr="002056E9">
        <w:trPr>
          <w:trHeight w:val="283"/>
        </w:trPr>
        <w:tc>
          <w:tcPr>
            <w:tcW w:w="2830" w:type="dxa"/>
            <w:shd w:val="clear" w:color="auto" w:fill="auto"/>
          </w:tcPr>
          <w:p w14:paraId="2D9332D3" w14:textId="77777777" w:rsidR="00F52095" w:rsidRPr="005C1744" w:rsidRDefault="00F52095" w:rsidP="00A87B60">
            <w:pPr>
              <w:rPr>
                <w:bCs/>
                <w:sz w:val="22"/>
                <w:szCs w:val="22"/>
              </w:rPr>
            </w:pPr>
            <w:r w:rsidRPr="005C1744">
              <w:rPr>
                <w:bCs/>
                <w:sz w:val="22"/>
                <w:szCs w:val="22"/>
              </w:rPr>
              <w:t>Paraksts</w:t>
            </w:r>
          </w:p>
        </w:tc>
        <w:tc>
          <w:tcPr>
            <w:tcW w:w="6521" w:type="dxa"/>
            <w:shd w:val="clear" w:color="auto" w:fill="auto"/>
          </w:tcPr>
          <w:p w14:paraId="03119A67" w14:textId="77777777" w:rsidR="00F52095" w:rsidRPr="005C1744" w:rsidRDefault="00F52095" w:rsidP="00A87B60">
            <w:pPr>
              <w:rPr>
                <w:bCs/>
                <w:sz w:val="22"/>
                <w:szCs w:val="22"/>
              </w:rPr>
            </w:pPr>
          </w:p>
        </w:tc>
      </w:tr>
      <w:tr w:rsidR="00F52095" w:rsidRPr="005C1744" w14:paraId="50724616" w14:textId="77777777" w:rsidTr="002056E9">
        <w:trPr>
          <w:trHeight w:val="283"/>
        </w:trPr>
        <w:tc>
          <w:tcPr>
            <w:tcW w:w="2830" w:type="dxa"/>
            <w:shd w:val="clear" w:color="auto" w:fill="auto"/>
          </w:tcPr>
          <w:p w14:paraId="6FF17B9D" w14:textId="77777777" w:rsidR="00F52095" w:rsidRPr="005C1744" w:rsidRDefault="00F52095" w:rsidP="00A87B60">
            <w:pPr>
              <w:rPr>
                <w:bCs/>
                <w:sz w:val="22"/>
                <w:szCs w:val="22"/>
              </w:rPr>
            </w:pPr>
            <w:r w:rsidRPr="005C1744">
              <w:rPr>
                <w:bCs/>
                <w:sz w:val="22"/>
                <w:szCs w:val="22"/>
              </w:rPr>
              <w:t>Vieta, datums</w:t>
            </w:r>
          </w:p>
        </w:tc>
        <w:tc>
          <w:tcPr>
            <w:tcW w:w="6521" w:type="dxa"/>
            <w:shd w:val="clear" w:color="auto" w:fill="auto"/>
          </w:tcPr>
          <w:p w14:paraId="1E20192B" w14:textId="77777777" w:rsidR="00F52095" w:rsidRPr="005C1744" w:rsidRDefault="00F52095" w:rsidP="00A87B60">
            <w:pPr>
              <w:rPr>
                <w:bCs/>
                <w:sz w:val="22"/>
                <w:szCs w:val="22"/>
              </w:rPr>
            </w:pPr>
          </w:p>
        </w:tc>
      </w:tr>
    </w:tbl>
    <w:p w14:paraId="4AF78E10" w14:textId="77777777" w:rsidR="00F52095" w:rsidRPr="005C1744" w:rsidRDefault="00F52095" w:rsidP="00F52095"/>
    <w:p w14:paraId="1611CE03" w14:textId="77777777" w:rsidR="00F52095" w:rsidRPr="005C1744" w:rsidRDefault="00F52095" w:rsidP="00F52095">
      <w:pPr>
        <w:jc w:val="both"/>
        <w:rPr>
          <w:sz w:val="22"/>
          <w:szCs w:val="22"/>
        </w:rPr>
      </w:pPr>
    </w:p>
    <w:p w14:paraId="44190688" w14:textId="77777777" w:rsidR="00F52095" w:rsidRPr="005C1744" w:rsidRDefault="00F52095" w:rsidP="00F52095">
      <w:pPr>
        <w:spacing w:after="160" w:line="259" w:lineRule="auto"/>
        <w:rPr>
          <w:i/>
          <w:iCs/>
          <w:sz w:val="22"/>
          <w:szCs w:val="22"/>
        </w:rPr>
      </w:pPr>
      <w:r w:rsidRPr="005C1744">
        <w:rPr>
          <w:i/>
          <w:iCs/>
          <w:sz w:val="22"/>
          <w:szCs w:val="22"/>
        </w:rPr>
        <w:br w:type="page"/>
      </w:r>
    </w:p>
    <w:p w14:paraId="0F1C6727" w14:textId="26E877C6" w:rsidR="00F52095" w:rsidRPr="005C1744" w:rsidRDefault="00082909" w:rsidP="00F52095">
      <w:pPr>
        <w:jc w:val="right"/>
        <w:rPr>
          <w:i/>
          <w:iCs/>
          <w:sz w:val="22"/>
          <w:szCs w:val="22"/>
        </w:rPr>
      </w:pPr>
      <w:r w:rsidRPr="005C1744">
        <w:rPr>
          <w:i/>
          <w:iCs/>
          <w:sz w:val="22"/>
          <w:szCs w:val="22"/>
        </w:rPr>
        <w:lastRenderedPageBreak/>
        <w:t>5</w:t>
      </w:r>
      <w:r w:rsidR="00F52095" w:rsidRPr="005C1744">
        <w:rPr>
          <w:i/>
          <w:iCs/>
          <w:sz w:val="22"/>
          <w:szCs w:val="22"/>
        </w:rPr>
        <w:t>.pielikums</w:t>
      </w:r>
    </w:p>
    <w:p w14:paraId="25D510B3" w14:textId="7509F893" w:rsidR="002A7A74" w:rsidRPr="005C1744" w:rsidRDefault="002A7A74" w:rsidP="002A7A74">
      <w:pPr>
        <w:pStyle w:val="Apakpunkts"/>
        <w:numPr>
          <w:ilvl w:val="0"/>
          <w:numId w:val="0"/>
        </w:numPr>
        <w:jc w:val="center"/>
        <w:rPr>
          <w:rFonts w:ascii="Times New Roman" w:hAnsi="Times New Roman"/>
          <w:sz w:val="22"/>
          <w:szCs w:val="22"/>
        </w:rPr>
      </w:pPr>
      <w:r w:rsidRPr="005C1744">
        <w:rPr>
          <w:rFonts w:ascii="Times New Roman" w:hAnsi="Times New Roman"/>
          <w:sz w:val="22"/>
          <w:szCs w:val="22"/>
        </w:rPr>
        <w:t>APAKŠUZŅĒMĒJA / PERSONAS, UZ KURAS IESPĒJĀM PRETENDENTS BALSTĀS, APLIECINĀJUMS</w:t>
      </w:r>
      <w:r w:rsidRPr="005C1744">
        <w:rPr>
          <w:rStyle w:val="Vresatsauce"/>
          <w:rFonts w:ascii="Times New Roman" w:eastAsia="Calibri" w:hAnsi="Times New Roman"/>
          <w:sz w:val="22"/>
          <w:szCs w:val="22"/>
        </w:rPr>
        <w:footnoteReference w:id="3"/>
      </w:r>
    </w:p>
    <w:p w14:paraId="79EE6CD4" w14:textId="77777777" w:rsidR="002A7A74" w:rsidRPr="005C1744" w:rsidRDefault="002A7A74" w:rsidP="002A7A74">
      <w:pPr>
        <w:pStyle w:val="Apakpunkts"/>
        <w:numPr>
          <w:ilvl w:val="0"/>
          <w:numId w:val="0"/>
        </w:numPr>
        <w:jc w:val="center"/>
        <w:rPr>
          <w:rFonts w:ascii="Times New Roman" w:hAnsi="Times New Roman"/>
          <w:b w:val="0"/>
          <w:bCs/>
          <w:i/>
          <w:iCs/>
          <w:sz w:val="22"/>
          <w:szCs w:val="22"/>
        </w:rPr>
      </w:pPr>
      <w:r w:rsidRPr="005C1744">
        <w:rPr>
          <w:rFonts w:ascii="Times New Roman" w:hAnsi="Times New Roman"/>
          <w:b w:val="0"/>
          <w:bCs/>
          <w:i/>
          <w:iCs/>
          <w:sz w:val="22"/>
          <w:szCs w:val="22"/>
        </w:rPr>
        <w:t>(veidne)</w:t>
      </w:r>
    </w:p>
    <w:p w14:paraId="5B9F361C" w14:textId="652AD964" w:rsidR="0081206C" w:rsidRPr="005C1744" w:rsidRDefault="008B1648" w:rsidP="0081206C">
      <w:pPr>
        <w:suppressAutoHyphens/>
        <w:autoSpaceDE w:val="0"/>
        <w:jc w:val="center"/>
        <w:rPr>
          <w:sz w:val="22"/>
          <w:szCs w:val="22"/>
          <w:lang w:eastAsia="ar-SA"/>
        </w:rPr>
      </w:pPr>
      <w:r w:rsidRPr="005C1744">
        <w:rPr>
          <w:sz w:val="22"/>
          <w:szCs w:val="22"/>
          <w:lang w:eastAsia="ar-SA"/>
        </w:rPr>
        <w:t>Iepirkuma</w:t>
      </w:r>
      <w:r w:rsidR="0081206C" w:rsidRPr="005C1744">
        <w:rPr>
          <w:sz w:val="22"/>
          <w:szCs w:val="22"/>
          <w:lang w:eastAsia="ar-SA"/>
        </w:rPr>
        <w:t xml:space="preserve"> procedūrai</w:t>
      </w:r>
    </w:p>
    <w:p w14:paraId="5428C65B" w14:textId="77777777" w:rsidR="008927B9" w:rsidRPr="005C1744" w:rsidRDefault="008927B9" w:rsidP="008927B9">
      <w:pPr>
        <w:tabs>
          <w:tab w:val="left" w:pos="0"/>
        </w:tabs>
        <w:jc w:val="center"/>
        <w:rPr>
          <w:b/>
          <w:bCs/>
          <w:sz w:val="22"/>
          <w:szCs w:val="22"/>
        </w:rPr>
      </w:pPr>
      <w:r w:rsidRPr="005C1744">
        <w:rPr>
          <w:b/>
          <w:bCs/>
          <w:sz w:val="22"/>
          <w:szCs w:val="22"/>
        </w:rPr>
        <w:t>“Veselības apdrošināšanas pakalpojuma nodrošināšana”</w:t>
      </w:r>
    </w:p>
    <w:p w14:paraId="3B4E83ED" w14:textId="5E86E14F" w:rsidR="008927B9" w:rsidRPr="005C1744" w:rsidRDefault="008927B9" w:rsidP="008927B9">
      <w:pPr>
        <w:suppressAutoHyphens/>
        <w:autoSpaceDE w:val="0"/>
        <w:jc w:val="center"/>
        <w:rPr>
          <w:b/>
          <w:bCs/>
          <w:sz w:val="22"/>
          <w:szCs w:val="22"/>
        </w:rPr>
      </w:pPr>
      <w:r w:rsidRPr="005C1744">
        <w:rPr>
          <w:sz w:val="22"/>
          <w:szCs w:val="22"/>
        </w:rPr>
        <w:t>identifikācijas Nr. DŪ 202</w:t>
      </w:r>
      <w:r w:rsidR="00AA1893" w:rsidRPr="005C1744">
        <w:rPr>
          <w:sz w:val="22"/>
          <w:szCs w:val="22"/>
        </w:rPr>
        <w:t>5</w:t>
      </w:r>
      <w:r w:rsidR="008B1648" w:rsidRPr="005C1744">
        <w:rPr>
          <w:sz w:val="22"/>
          <w:szCs w:val="22"/>
        </w:rPr>
        <w:t>/</w:t>
      </w:r>
      <w:r w:rsidR="00AA1893" w:rsidRPr="005C1744">
        <w:rPr>
          <w:sz w:val="22"/>
          <w:szCs w:val="22"/>
        </w:rPr>
        <w:t>2</w:t>
      </w:r>
      <w:r w:rsidR="008B1648" w:rsidRPr="005C1744">
        <w:rPr>
          <w:sz w:val="22"/>
          <w:szCs w:val="22"/>
        </w:rPr>
        <w:t>4</w:t>
      </w:r>
    </w:p>
    <w:p w14:paraId="26927B13" w14:textId="77777777" w:rsidR="00F52095" w:rsidRPr="005C1744" w:rsidRDefault="00F52095" w:rsidP="00F52095">
      <w:pPr>
        <w:pStyle w:val="Apakpunkts"/>
        <w:numPr>
          <w:ilvl w:val="0"/>
          <w:numId w:val="0"/>
        </w:numPr>
        <w:jc w:val="center"/>
        <w:rPr>
          <w:rFonts w:ascii="Times New Roman" w:hAnsi="Times New Roman"/>
          <w:sz w:val="22"/>
          <w:szCs w:val="22"/>
        </w:rPr>
      </w:pPr>
    </w:p>
    <w:p w14:paraId="43FB86A8" w14:textId="77777777" w:rsidR="00F52095" w:rsidRPr="005C1744" w:rsidRDefault="00F52095" w:rsidP="00F52095">
      <w:pPr>
        <w:pStyle w:val="Apakpunkts"/>
        <w:numPr>
          <w:ilvl w:val="0"/>
          <w:numId w:val="0"/>
        </w:numPr>
        <w:jc w:val="center"/>
        <w:rPr>
          <w:rFonts w:ascii="Times New Roman" w:hAnsi="Times New Roman"/>
          <w:sz w:val="22"/>
          <w:szCs w:val="22"/>
        </w:rPr>
      </w:pPr>
    </w:p>
    <w:p w14:paraId="2369A164" w14:textId="0AADFF22" w:rsidR="00F52095" w:rsidRPr="005C1744" w:rsidRDefault="006073AE" w:rsidP="00F52095">
      <w:pPr>
        <w:pStyle w:val="Apakpunkts"/>
        <w:numPr>
          <w:ilvl w:val="0"/>
          <w:numId w:val="0"/>
        </w:numPr>
        <w:jc w:val="both"/>
        <w:rPr>
          <w:rFonts w:ascii="Times New Roman" w:hAnsi="Times New Roman"/>
          <w:sz w:val="22"/>
          <w:szCs w:val="22"/>
        </w:rPr>
      </w:pPr>
      <w:r w:rsidRPr="005C1744">
        <w:rPr>
          <w:rFonts w:ascii="Times New Roman" w:hAnsi="Times New Roman"/>
          <w:sz w:val="22"/>
          <w:szCs w:val="22"/>
        </w:rPr>
        <w:t>Publiskās sarunu procedūras</w:t>
      </w:r>
      <w:r w:rsidR="00F52095" w:rsidRPr="005C1744">
        <w:rPr>
          <w:rFonts w:ascii="Times New Roman" w:hAnsi="Times New Roman"/>
          <w:sz w:val="22"/>
          <w:szCs w:val="22"/>
        </w:rPr>
        <w:t xml:space="preserve"> „</w:t>
      </w:r>
      <w:r w:rsidR="00F52095" w:rsidRPr="005C1744">
        <w:rPr>
          <w:rFonts w:ascii="Times New Roman" w:hAnsi="Times New Roman"/>
          <w:sz w:val="22"/>
          <w:szCs w:val="22"/>
          <w:highlight w:val="lightGray"/>
        </w:rPr>
        <w:t>&lt;Iepirkuma procedūras nosaukums&gt;</w:t>
      </w:r>
      <w:r w:rsidR="00F52095" w:rsidRPr="005C1744">
        <w:rPr>
          <w:rFonts w:ascii="Times New Roman" w:hAnsi="Times New Roman"/>
          <w:sz w:val="22"/>
          <w:szCs w:val="22"/>
        </w:rPr>
        <w:t xml:space="preserve">” </w:t>
      </w:r>
      <w:r w:rsidR="00F52095" w:rsidRPr="005C1744">
        <w:rPr>
          <w:rFonts w:ascii="Times New Roman" w:hAnsi="Times New Roman"/>
          <w:sz w:val="22"/>
          <w:szCs w:val="22"/>
          <w:highlight w:val="lightGray"/>
        </w:rPr>
        <w:t>&lt;Iepirkuma procedūras identifikācijas numurs&gt;</w:t>
      </w:r>
      <w:r w:rsidR="00F52095" w:rsidRPr="005C1744">
        <w:rPr>
          <w:rFonts w:ascii="Times New Roman" w:hAnsi="Times New Roman"/>
          <w:sz w:val="22"/>
          <w:szCs w:val="22"/>
        </w:rPr>
        <w:t xml:space="preserve"> ietvaros </w:t>
      </w:r>
    </w:p>
    <w:p w14:paraId="2661424F" w14:textId="77777777" w:rsidR="00F52095" w:rsidRPr="005C1744" w:rsidRDefault="00F52095" w:rsidP="00F52095">
      <w:pPr>
        <w:pStyle w:val="Rindkopa"/>
        <w:rPr>
          <w:rFonts w:ascii="Times New Roman" w:hAnsi="Times New Roman"/>
          <w:sz w:val="22"/>
          <w:szCs w:val="22"/>
        </w:rPr>
      </w:pPr>
    </w:p>
    <w:p w14:paraId="4AD7873C" w14:textId="77777777" w:rsidR="00F52095" w:rsidRPr="005C1744" w:rsidRDefault="00F52095" w:rsidP="00F52095">
      <w:pPr>
        <w:pStyle w:val="Rindkopa"/>
        <w:ind w:left="0" w:firstLine="720"/>
        <w:rPr>
          <w:rFonts w:ascii="Times New Roman" w:hAnsi="Times New Roman"/>
          <w:sz w:val="22"/>
          <w:szCs w:val="22"/>
        </w:rPr>
      </w:pPr>
      <w:r w:rsidRPr="005C1744">
        <w:rPr>
          <w:rFonts w:ascii="Times New Roman" w:hAnsi="Times New Roman"/>
          <w:sz w:val="22"/>
          <w:szCs w:val="22"/>
        </w:rPr>
        <w:t xml:space="preserve">Ar šo </w:t>
      </w:r>
      <w:r w:rsidRPr="005C1744">
        <w:rPr>
          <w:rFonts w:ascii="Times New Roman" w:hAnsi="Times New Roman"/>
          <w:sz w:val="22"/>
          <w:szCs w:val="22"/>
          <w:highlight w:val="lightGray"/>
        </w:rPr>
        <w:t>&lt;Apakšuzņēmēja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 adrese&gt;</w:t>
      </w:r>
      <w:r w:rsidRPr="005C1744">
        <w:rPr>
          <w:rFonts w:ascii="Times New Roman" w:hAnsi="Times New Roman"/>
          <w:sz w:val="22"/>
          <w:szCs w:val="22"/>
        </w:rPr>
        <w:t>:</w:t>
      </w:r>
    </w:p>
    <w:p w14:paraId="496BF5D1" w14:textId="77777777" w:rsidR="00F52095" w:rsidRPr="005C1744" w:rsidRDefault="00F52095" w:rsidP="00F52095">
      <w:pPr>
        <w:pStyle w:val="Punkts"/>
        <w:numPr>
          <w:ilvl w:val="0"/>
          <w:numId w:val="0"/>
        </w:numPr>
        <w:jc w:val="both"/>
        <w:rPr>
          <w:rFonts w:ascii="Times New Roman" w:hAnsi="Times New Roman"/>
          <w:sz w:val="22"/>
          <w:szCs w:val="22"/>
        </w:rPr>
      </w:pPr>
    </w:p>
    <w:p w14:paraId="4DC237C7" w14:textId="2C617C1D" w:rsidR="00F52095" w:rsidRPr="005C1744" w:rsidRDefault="00F52095" w:rsidP="009D780A">
      <w:pPr>
        <w:pStyle w:val="Rindkopa"/>
        <w:numPr>
          <w:ilvl w:val="0"/>
          <w:numId w:val="5"/>
        </w:numPr>
        <w:rPr>
          <w:rFonts w:ascii="Times New Roman" w:hAnsi="Times New Roman"/>
          <w:sz w:val="22"/>
          <w:szCs w:val="22"/>
        </w:rPr>
      </w:pPr>
      <w:r w:rsidRPr="005C1744">
        <w:rPr>
          <w:rFonts w:ascii="Times New Roman" w:hAnsi="Times New Roman"/>
          <w:sz w:val="22"/>
          <w:szCs w:val="22"/>
        </w:rPr>
        <w:t xml:space="preserve">apliecina, ka ir informēts par to, ka  </w:t>
      </w:r>
      <w:r w:rsidRPr="005C1744">
        <w:rPr>
          <w:rFonts w:ascii="Times New Roman" w:hAnsi="Times New Roman"/>
          <w:sz w:val="22"/>
          <w:szCs w:val="22"/>
          <w:highlight w:val="lightGray"/>
        </w:rPr>
        <w:t>&lt;Pretendenta nosaukums, reģistrācijas numurs un adrese&gt;</w:t>
      </w:r>
      <w:r w:rsidRPr="005C1744">
        <w:rPr>
          <w:rFonts w:ascii="Times New Roman" w:hAnsi="Times New Roman"/>
          <w:sz w:val="22"/>
          <w:szCs w:val="22"/>
        </w:rPr>
        <w:t xml:space="preserve"> (turpmāk – Pretendents) iesniegs piedāvājumu </w:t>
      </w:r>
      <w:r w:rsidRPr="005C1744">
        <w:rPr>
          <w:rFonts w:ascii="Times New Roman" w:hAnsi="Times New Roman"/>
          <w:sz w:val="22"/>
          <w:szCs w:val="22"/>
          <w:highlight w:val="lightGray"/>
        </w:rPr>
        <w:t>&lt;Pasūtītāja nosaukums, reģistrācijas numurs un adrese&gt;</w:t>
      </w:r>
      <w:r w:rsidRPr="005C1744">
        <w:rPr>
          <w:rFonts w:ascii="Times New Roman" w:hAnsi="Times New Roman"/>
          <w:sz w:val="22"/>
          <w:szCs w:val="22"/>
        </w:rPr>
        <w:t xml:space="preserve"> (turpmāk – Pasūtītājs) organizētā </w:t>
      </w:r>
      <w:r w:rsidR="006073AE" w:rsidRPr="005C1744">
        <w:rPr>
          <w:rFonts w:ascii="Times New Roman" w:hAnsi="Times New Roman"/>
          <w:sz w:val="22"/>
          <w:szCs w:val="22"/>
        </w:rPr>
        <w:t xml:space="preserve">iepirkuma procedūras </w:t>
      </w:r>
      <w:r w:rsidRPr="005C1744">
        <w:rPr>
          <w:rFonts w:ascii="Times New Roman" w:hAnsi="Times New Roman"/>
          <w:sz w:val="22"/>
          <w:szCs w:val="22"/>
        </w:rPr>
        <w:t>„</w:t>
      </w:r>
      <w:r w:rsidRPr="005C1744">
        <w:rPr>
          <w:rFonts w:ascii="Times New Roman" w:hAnsi="Times New Roman"/>
          <w:sz w:val="22"/>
          <w:szCs w:val="22"/>
          <w:highlight w:val="lightGray"/>
        </w:rPr>
        <w:t>&lt;Iepirkuma procedūras nosaukums&gt;</w:t>
      </w:r>
      <w:r w:rsidRPr="005C1744">
        <w:rPr>
          <w:rFonts w:ascii="Times New Roman" w:hAnsi="Times New Roman"/>
          <w:sz w:val="22"/>
          <w:szCs w:val="22"/>
        </w:rPr>
        <w:t>” (</w:t>
      </w:r>
      <w:proofErr w:type="spellStart"/>
      <w:r w:rsidRPr="005C1744">
        <w:rPr>
          <w:rFonts w:ascii="Times New Roman" w:hAnsi="Times New Roman"/>
          <w:sz w:val="22"/>
          <w:szCs w:val="22"/>
        </w:rPr>
        <w:t>id.Nr</w:t>
      </w:r>
      <w:proofErr w:type="spellEnd"/>
      <w:r w:rsidRPr="005C1744">
        <w:rPr>
          <w:rFonts w:ascii="Times New Roman" w:hAnsi="Times New Roman"/>
          <w:sz w:val="22"/>
          <w:szCs w:val="22"/>
        </w:rPr>
        <w:t>.</w:t>
      </w:r>
      <w:r w:rsidRPr="005C1744">
        <w:rPr>
          <w:rFonts w:ascii="Times New Roman" w:hAnsi="Times New Roman"/>
          <w:sz w:val="22"/>
          <w:szCs w:val="22"/>
          <w:highlight w:val="lightGray"/>
        </w:rPr>
        <w:t>&lt;iepirkuma identifikācijas numurs&gt;</w:t>
      </w:r>
      <w:r w:rsidRPr="005C1744">
        <w:rPr>
          <w:rFonts w:ascii="Times New Roman" w:hAnsi="Times New Roman"/>
          <w:sz w:val="22"/>
          <w:szCs w:val="22"/>
        </w:rPr>
        <w:t xml:space="preserve">) ietvaros; </w:t>
      </w:r>
    </w:p>
    <w:p w14:paraId="2EE2B9DE" w14:textId="77777777" w:rsidR="00F52095" w:rsidRPr="005C1744" w:rsidRDefault="00F52095" w:rsidP="00F52095">
      <w:pPr>
        <w:pStyle w:val="Punkts"/>
        <w:numPr>
          <w:ilvl w:val="0"/>
          <w:numId w:val="0"/>
        </w:numPr>
        <w:jc w:val="both"/>
        <w:rPr>
          <w:rFonts w:ascii="Times New Roman" w:hAnsi="Times New Roman"/>
          <w:sz w:val="22"/>
          <w:szCs w:val="22"/>
        </w:rPr>
      </w:pPr>
    </w:p>
    <w:p w14:paraId="4B0134B1" w14:textId="77777777" w:rsidR="00F52095" w:rsidRPr="005C1744" w:rsidRDefault="00F52095" w:rsidP="009D780A">
      <w:pPr>
        <w:pStyle w:val="Rindkopa"/>
        <w:numPr>
          <w:ilvl w:val="0"/>
          <w:numId w:val="5"/>
        </w:numPr>
        <w:rPr>
          <w:rFonts w:ascii="Times New Roman" w:hAnsi="Times New Roman"/>
          <w:sz w:val="22"/>
          <w:szCs w:val="22"/>
        </w:rPr>
      </w:pPr>
      <w:r w:rsidRPr="005C1744">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5C1744">
          <w:rPr>
            <w:rFonts w:ascii="Times New Roman" w:hAnsi="Times New Roman"/>
            <w:sz w:val="22"/>
            <w:szCs w:val="22"/>
          </w:rPr>
          <w:t>līgums</w:t>
        </w:r>
      </w:smartTag>
      <w:r w:rsidRPr="005C1744">
        <w:rPr>
          <w:rFonts w:ascii="Times New Roman" w:hAnsi="Times New Roman"/>
          <w:sz w:val="22"/>
          <w:szCs w:val="22"/>
        </w:rPr>
        <w:t>, apņemas:</w:t>
      </w:r>
    </w:p>
    <w:p w14:paraId="084F493D" w14:textId="77777777" w:rsidR="00F52095" w:rsidRPr="005C1744" w:rsidRDefault="00F52095" w:rsidP="00F52095">
      <w:pPr>
        <w:pStyle w:val="Rindkopa"/>
        <w:ind w:left="360"/>
        <w:rPr>
          <w:rFonts w:ascii="Times New Roman" w:hAnsi="Times New Roman"/>
          <w:sz w:val="22"/>
          <w:szCs w:val="22"/>
        </w:rPr>
      </w:pPr>
      <w:r w:rsidRPr="005C1744">
        <w:rPr>
          <w:rFonts w:ascii="Times New Roman" w:hAnsi="Times New Roman"/>
          <w:sz w:val="22"/>
          <w:szCs w:val="22"/>
        </w:rPr>
        <w:t>[veikt šādus darbus:</w:t>
      </w:r>
    </w:p>
    <w:p w14:paraId="64B961F4" w14:textId="77777777" w:rsidR="00F52095" w:rsidRPr="005C1744" w:rsidRDefault="00F52095" w:rsidP="00F52095">
      <w:pPr>
        <w:pStyle w:val="Rindkopa"/>
        <w:ind w:left="360"/>
        <w:rPr>
          <w:rFonts w:ascii="Times New Roman" w:hAnsi="Times New Roman"/>
          <w:sz w:val="22"/>
          <w:szCs w:val="22"/>
          <w:highlight w:val="lightGray"/>
        </w:rPr>
      </w:pPr>
      <w:r w:rsidRPr="005C1744">
        <w:rPr>
          <w:rFonts w:ascii="Times New Roman" w:hAnsi="Times New Roman"/>
          <w:sz w:val="22"/>
          <w:szCs w:val="22"/>
          <w:highlight w:val="lightGray"/>
        </w:rPr>
        <w:t>&lt;īss darbu apraksts atbilstoši Apakšuzņēmējiem nododamo darbu sarakstā norādītajam&gt;</w:t>
      </w:r>
    </w:p>
    <w:p w14:paraId="36EFC1B5" w14:textId="77777777" w:rsidR="00F52095" w:rsidRPr="005C1744" w:rsidRDefault="00F52095" w:rsidP="00F52095">
      <w:pPr>
        <w:pStyle w:val="Rindkopa"/>
        <w:ind w:left="360"/>
        <w:rPr>
          <w:rFonts w:ascii="Times New Roman" w:hAnsi="Times New Roman"/>
          <w:sz w:val="22"/>
          <w:szCs w:val="22"/>
        </w:rPr>
      </w:pPr>
      <w:r w:rsidRPr="005C1744">
        <w:rPr>
          <w:rFonts w:ascii="Times New Roman" w:hAnsi="Times New Roman"/>
          <w:sz w:val="22"/>
          <w:szCs w:val="22"/>
        </w:rPr>
        <w:t>un]</w:t>
      </w:r>
    </w:p>
    <w:p w14:paraId="26E6FE18" w14:textId="77777777" w:rsidR="00F52095" w:rsidRPr="005C1744" w:rsidRDefault="00F52095" w:rsidP="00F52095">
      <w:pPr>
        <w:pStyle w:val="Apakpunkts"/>
        <w:numPr>
          <w:ilvl w:val="0"/>
          <w:numId w:val="0"/>
        </w:numPr>
        <w:ind w:left="360"/>
        <w:jc w:val="both"/>
        <w:rPr>
          <w:rFonts w:ascii="Times New Roman" w:hAnsi="Times New Roman"/>
          <w:b w:val="0"/>
          <w:sz w:val="22"/>
          <w:szCs w:val="22"/>
        </w:rPr>
      </w:pPr>
      <w:r w:rsidRPr="005C1744">
        <w:rPr>
          <w:rFonts w:ascii="Times New Roman" w:hAnsi="Times New Roman"/>
          <w:b w:val="0"/>
          <w:sz w:val="22"/>
          <w:szCs w:val="22"/>
        </w:rPr>
        <w:t>[nodot Pretendentam šādus resursus:</w:t>
      </w:r>
    </w:p>
    <w:p w14:paraId="06AEA12F" w14:textId="77777777" w:rsidR="00F52095" w:rsidRPr="005C1744" w:rsidRDefault="00F52095" w:rsidP="00F52095">
      <w:pPr>
        <w:pStyle w:val="Apakpunkts"/>
        <w:numPr>
          <w:ilvl w:val="0"/>
          <w:numId w:val="0"/>
        </w:numPr>
        <w:ind w:left="360"/>
        <w:jc w:val="both"/>
        <w:rPr>
          <w:rFonts w:ascii="Times New Roman" w:hAnsi="Times New Roman"/>
          <w:b w:val="0"/>
          <w:sz w:val="22"/>
          <w:szCs w:val="22"/>
        </w:rPr>
      </w:pPr>
      <w:r w:rsidRPr="005C1744">
        <w:rPr>
          <w:rFonts w:ascii="Times New Roman" w:hAnsi="Times New Roman"/>
          <w:b w:val="0"/>
          <w:sz w:val="22"/>
          <w:szCs w:val="22"/>
          <w:highlight w:val="lightGray"/>
        </w:rPr>
        <w:t>&lt;īss Pretendentam nododamo resursu (piemēram, finanšu resursu, speciālistu un/vai tehniskā aprīkojuma) apraksts&gt;].</w:t>
      </w:r>
    </w:p>
    <w:p w14:paraId="746A3FF8" w14:textId="77777777" w:rsidR="00F52095" w:rsidRPr="005C1744" w:rsidRDefault="00F52095" w:rsidP="00F52095">
      <w:pPr>
        <w:pStyle w:val="Rindkopa"/>
        <w:ind w:left="0"/>
        <w:rPr>
          <w:rFonts w:ascii="Times New Roman" w:hAnsi="Times New Roman"/>
          <w:sz w:val="22"/>
          <w:szCs w:val="22"/>
        </w:rPr>
      </w:pPr>
    </w:p>
    <w:p w14:paraId="2B24FA44" w14:textId="77777777" w:rsidR="00F52095" w:rsidRPr="005C1744" w:rsidRDefault="00F52095" w:rsidP="00F52095">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F52095" w:rsidRPr="005C1744" w14:paraId="0E96E931" w14:textId="77777777" w:rsidTr="00A87B60">
        <w:tc>
          <w:tcPr>
            <w:tcW w:w="0" w:type="auto"/>
          </w:tcPr>
          <w:p w14:paraId="44A1CF34" w14:textId="77777777" w:rsidR="00F52095" w:rsidRPr="005C1744" w:rsidRDefault="00F52095" w:rsidP="00A87B60">
            <w:pPr>
              <w:autoSpaceDE w:val="0"/>
              <w:autoSpaceDN w:val="0"/>
              <w:adjustRightInd w:val="0"/>
              <w:jc w:val="both"/>
              <w:rPr>
                <w:iCs/>
                <w:sz w:val="22"/>
                <w:szCs w:val="22"/>
                <w:highlight w:val="lightGray"/>
              </w:rPr>
            </w:pPr>
            <w:r w:rsidRPr="005C1744">
              <w:rPr>
                <w:iCs/>
                <w:sz w:val="22"/>
                <w:szCs w:val="22"/>
                <w:highlight w:val="lightGray"/>
              </w:rPr>
              <w:t>&lt;</w:t>
            </w:r>
            <w:proofErr w:type="spellStart"/>
            <w:r w:rsidRPr="005C1744">
              <w:rPr>
                <w:iCs/>
                <w:sz w:val="22"/>
                <w:szCs w:val="22"/>
                <w:highlight w:val="lightGray"/>
              </w:rPr>
              <w:t>Paraksttiesīgās</w:t>
            </w:r>
            <w:proofErr w:type="spellEnd"/>
            <w:r w:rsidRPr="005C1744">
              <w:rPr>
                <w:iCs/>
                <w:sz w:val="22"/>
                <w:szCs w:val="22"/>
                <w:highlight w:val="lightGray"/>
              </w:rPr>
              <w:t xml:space="preserve"> personas amata nosaukums, vārds un uzvārds&gt;</w:t>
            </w:r>
          </w:p>
        </w:tc>
      </w:tr>
      <w:tr w:rsidR="00F52095" w:rsidRPr="005C1744" w14:paraId="21245E3A" w14:textId="77777777" w:rsidTr="00A87B60">
        <w:tc>
          <w:tcPr>
            <w:tcW w:w="0" w:type="auto"/>
          </w:tcPr>
          <w:p w14:paraId="4E7CB479" w14:textId="77777777" w:rsidR="00F52095" w:rsidRPr="005C1744" w:rsidRDefault="00F52095" w:rsidP="00A87B60">
            <w:pPr>
              <w:rPr>
                <w:b/>
                <w:sz w:val="22"/>
                <w:szCs w:val="22"/>
                <w:highlight w:val="lightGray"/>
              </w:rPr>
            </w:pPr>
            <w:r w:rsidRPr="005C1744">
              <w:rPr>
                <w:sz w:val="22"/>
                <w:szCs w:val="22"/>
                <w:highlight w:val="lightGray"/>
              </w:rPr>
              <w:t>&lt;</w:t>
            </w:r>
            <w:proofErr w:type="spellStart"/>
            <w:r w:rsidRPr="005C1744">
              <w:rPr>
                <w:sz w:val="22"/>
                <w:szCs w:val="22"/>
                <w:highlight w:val="lightGray"/>
              </w:rPr>
              <w:t>Paraksttiesīgās</w:t>
            </w:r>
            <w:proofErr w:type="spellEnd"/>
            <w:r w:rsidRPr="005C1744">
              <w:rPr>
                <w:sz w:val="22"/>
                <w:szCs w:val="22"/>
                <w:highlight w:val="lightGray"/>
              </w:rPr>
              <w:t xml:space="preserve"> personas paraksts&gt;</w:t>
            </w:r>
          </w:p>
        </w:tc>
      </w:tr>
    </w:tbl>
    <w:p w14:paraId="5BB795C4" w14:textId="5AE66873" w:rsidR="00904F0E" w:rsidRPr="005C1744" w:rsidRDefault="00904F0E" w:rsidP="00904F0E">
      <w:pPr>
        <w:suppressAutoHyphens/>
        <w:rPr>
          <w:i/>
          <w:iCs/>
          <w:sz w:val="22"/>
          <w:szCs w:val="22"/>
        </w:rPr>
      </w:pPr>
      <w:r w:rsidRPr="005C1744">
        <w:rPr>
          <w:i/>
          <w:iCs/>
          <w:sz w:val="22"/>
          <w:szCs w:val="22"/>
        </w:rPr>
        <w:br w:type="page"/>
      </w:r>
    </w:p>
    <w:p w14:paraId="1F8AB058" w14:textId="3BF5172F" w:rsidR="00F52095" w:rsidRPr="005C1744" w:rsidRDefault="00082909" w:rsidP="00F52095">
      <w:pPr>
        <w:ind w:left="1276" w:hanging="1276"/>
        <w:jc w:val="right"/>
        <w:rPr>
          <w:i/>
          <w:iCs/>
          <w:sz w:val="22"/>
          <w:szCs w:val="22"/>
        </w:rPr>
      </w:pPr>
      <w:r w:rsidRPr="005C1744">
        <w:rPr>
          <w:i/>
          <w:iCs/>
          <w:sz w:val="22"/>
          <w:szCs w:val="22"/>
        </w:rPr>
        <w:lastRenderedPageBreak/>
        <w:t>6</w:t>
      </w:r>
      <w:r w:rsidR="00F52095" w:rsidRPr="005C1744">
        <w:rPr>
          <w:i/>
          <w:iCs/>
          <w:sz w:val="22"/>
          <w:szCs w:val="22"/>
        </w:rPr>
        <w:t>.pielikums</w:t>
      </w:r>
    </w:p>
    <w:p w14:paraId="269BE654" w14:textId="28235CC4" w:rsidR="00F52095" w:rsidRPr="005C1744" w:rsidRDefault="00F52095" w:rsidP="00F52095">
      <w:pPr>
        <w:ind w:left="1276" w:hanging="1276"/>
        <w:jc w:val="right"/>
        <w:rPr>
          <w:i/>
          <w:iCs/>
          <w:sz w:val="22"/>
          <w:szCs w:val="22"/>
        </w:rPr>
      </w:pPr>
      <w:r w:rsidRPr="005C1744">
        <w:rPr>
          <w:i/>
          <w:iCs/>
          <w:sz w:val="22"/>
          <w:szCs w:val="22"/>
        </w:rPr>
        <w:t>Iepirkuma līguma projekts</w:t>
      </w:r>
    </w:p>
    <w:p w14:paraId="6FAA948E" w14:textId="7E12051E" w:rsidR="00741C8E" w:rsidRPr="005C1744" w:rsidRDefault="00741C8E" w:rsidP="00F52095">
      <w:pPr>
        <w:ind w:left="1276" w:hanging="1276"/>
        <w:jc w:val="right"/>
        <w:rPr>
          <w:i/>
          <w:iCs/>
          <w:sz w:val="22"/>
          <w:szCs w:val="22"/>
        </w:rPr>
      </w:pPr>
    </w:p>
    <w:p w14:paraId="6927348E" w14:textId="2B13BB95" w:rsidR="005B39CB" w:rsidRPr="005C1744" w:rsidRDefault="00025832" w:rsidP="00DA2DC8">
      <w:pPr>
        <w:shd w:val="clear" w:color="auto" w:fill="FFFFFF"/>
        <w:jc w:val="center"/>
        <w:rPr>
          <w:b/>
          <w:sz w:val="22"/>
          <w:szCs w:val="22"/>
        </w:rPr>
      </w:pPr>
      <w:r w:rsidRPr="005C1744">
        <w:rPr>
          <w:b/>
          <w:sz w:val="22"/>
          <w:szCs w:val="22"/>
        </w:rPr>
        <w:t>IEPIRKUMA</w:t>
      </w:r>
      <w:r w:rsidR="005B39CB" w:rsidRPr="005C1744">
        <w:rPr>
          <w:b/>
          <w:sz w:val="22"/>
          <w:szCs w:val="22"/>
        </w:rPr>
        <w:t xml:space="preserve"> LĪGUMS </w:t>
      </w:r>
    </w:p>
    <w:p w14:paraId="20181D8E" w14:textId="44F9A371" w:rsidR="005B39CB" w:rsidRPr="005C1744" w:rsidRDefault="005B39CB" w:rsidP="00DA2DC8">
      <w:pPr>
        <w:shd w:val="clear" w:color="auto" w:fill="FFFFFF"/>
        <w:jc w:val="center"/>
        <w:rPr>
          <w:sz w:val="22"/>
          <w:szCs w:val="22"/>
        </w:rPr>
      </w:pPr>
      <w:r w:rsidRPr="005C1744">
        <w:rPr>
          <w:sz w:val="22"/>
          <w:szCs w:val="22"/>
        </w:rPr>
        <w:t xml:space="preserve">par </w:t>
      </w:r>
      <w:r w:rsidR="008927B9" w:rsidRPr="005C1744">
        <w:rPr>
          <w:sz w:val="22"/>
          <w:szCs w:val="22"/>
        </w:rPr>
        <w:t>veselības apdrošināšanas</w:t>
      </w:r>
      <w:r w:rsidRPr="005C1744">
        <w:rPr>
          <w:sz w:val="22"/>
          <w:szCs w:val="22"/>
        </w:rPr>
        <w:t xml:space="preserve"> pakalpojuma </w:t>
      </w:r>
      <w:r w:rsidR="008927B9" w:rsidRPr="005C1744">
        <w:rPr>
          <w:sz w:val="22"/>
          <w:szCs w:val="22"/>
        </w:rPr>
        <w:t>nodrošināšanu</w:t>
      </w:r>
    </w:p>
    <w:p w14:paraId="523E420C" w14:textId="77777777" w:rsidR="009D780A" w:rsidRPr="005C1744" w:rsidRDefault="009D780A" w:rsidP="009D780A">
      <w:pPr>
        <w:spacing w:before="240" w:after="120"/>
        <w:jc w:val="both"/>
        <w:rPr>
          <w:sz w:val="22"/>
          <w:szCs w:val="22"/>
        </w:rPr>
      </w:pPr>
      <w:r w:rsidRPr="005C1744">
        <w:rPr>
          <w:rFonts w:eastAsia="Calibri"/>
          <w:b/>
          <w:bCs/>
          <w:sz w:val="22"/>
          <w:szCs w:val="22"/>
        </w:rPr>
        <w:t>Sabiedrība ar ierobežotu atbildību “Daugavpils ūdens”</w:t>
      </w:r>
      <w:r w:rsidRPr="005C1744">
        <w:rPr>
          <w:sz w:val="22"/>
          <w:szCs w:val="22"/>
        </w:rPr>
        <w:t>, reģistrācijas Nr.41503002432, juridiskā adrese Ūdensvada iela 3, Daugavpils, tās valdes locekles Jeļenas Lapinskas personā, kura rīkojas saskaņā ar sabiedrības statūtiem, no vienas puses, (turpmāk – Pasūtītājs, arī Apdrošinājuma ņēmējs), un</w:t>
      </w:r>
    </w:p>
    <w:p w14:paraId="39789556" w14:textId="77777777" w:rsidR="009D780A" w:rsidRPr="005C1744" w:rsidRDefault="009D780A" w:rsidP="009D780A">
      <w:pPr>
        <w:spacing w:before="240" w:after="120"/>
        <w:jc w:val="both"/>
        <w:rPr>
          <w:sz w:val="22"/>
          <w:szCs w:val="22"/>
        </w:rPr>
      </w:pPr>
      <w:r w:rsidRPr="005C1744">
        <w:rPr>
          <w:iCs/>
          <w:sz w:val="22"/>
          <w:szCs w:val="22"/>
          <w:highlight w:val="yellow"/>
        </w:rPr>
        <w:t>&lt;</w:t>
      </w:r>
      <w:r w:rsidRPr="005C1744">
        <w:rPr>
          <w:b/>
          <w:bCs/>
          <w:iCs/>
          <w:sz w:val="22"/>
          <w:szCs w:val="22"/>
          <w:highlight w:val="yellow"/>
        </w:rPr>
        <w:t>komersanta firma</w:t>
      </w:r>
      <w:r w:rsidRPr="005C1744">
        <w:rPr>
          <w:iCs/>
          <w:sz w:val="22"/>
          <w:szCs w:val="22"/>
          <w:highlight w:val="yellow"/>
        </w:rPr>
        <w:t>, reģistrācijas numurs, adrese&gt;</w:t>
      </w:r>
      <w:r w:rsidRPr="005C1744">
        <w:rPr>
          <w:sz w:val="22"/>
          <w:szCs w:val="22"/>
        </w:rPr>
        <w:t xml:space="preserve">, tās </w:t>
      </w:r>
      <w:r w:rsidRPr="005C1744">
        <w:rPr>
          <w:iCs/>
          <w:sz w:val="22"/>
          <w:szCs w:val="22"/>
          <w:highlight w:val="yellow"/>
        </w:rPr>
        <w:t>&lt;pārstāvja amats, vārds, uzvārds&gt;</w:t>
      </w:r>
      <w:r w:rsidRPr="005C1744">
        <w:rPr>
          <w:sz w:val="22"/>
          <w:szCs w:val="22"/>
        </w:rPr>
        <w:t xml:space="preserve"> personā, kurš/a rīkojas uz </w:t>
      </w:r>
      <w:r w:rsidRPr="005C1744">
        <w:rPr>
          <w:iCs/>
          <w:sz w:val="22"/>
          <w:szCs w:val="22"/>
          <w:highlight w:val="yellow"/>
        </w:rPr>
        <w:t>&lt;pārstāvību apliecinošs dokuments&gt;</w:t>
      </w:r>
      <w:r w:rsidRPr="005C1744">
        <w:rPr>
          <w:sz w:val="22"/>
          <w:szCs w:val="22"/>
        </w:rPr>
        <w:t xml:space="preserve"> pamata, no otras puses (turpmāk – Izpildītājs, arī Apdrošinātājs), turpmāk šā līguma tekstā kopā saukti par Pusēm un katrs atsevišķi par Pusi,</w:t>
      </w:r>
    </w:p>
    <w:p w14:paraId="6205C8F3" w14:textId="55002C49" w:rsidR="009D780A" w:rsidRPr="005C1744" w:rsidRDefault="009D780A" w:rsidP="009D780A">
      <w:pPr>
        <w:tabs>
          <w:tab w:val="left" w:pos="6255"/>
        </w:tabs>
        <w:spacing w:after="240"/>
        <w:jc w:val="both"/>
        <w:rPr>
          <w:sz w:val="22"/>
          <w:szCs w:val="22"/>
        </w:rPr>
      </w:pPr>
      <w:r w:rsidRPr="005C1744">
        <w:rPr>
          <w:sz w:val="22"/>
          <w:szCs w:val="22"/>
        </w:rPr>
        <w:t>abi kopā un katrs atsevišķi turpmāk šā līguma tekstā saukti par Pusēm, pamatojoties uz &lt;</w:t>
      </w:r>
      <w:r w:rsidRPr="005C1744">
        <w:rPr>
          <w:sz w:val="22"/>
          <w:szCs w:val="22"/>
          <w:highlight w:val="yellow"/>
        </w:rPr>
        <w:t>iepirkumu procedūras nosaukums un identifikācijas numurs&gt;</w:t>
      </w:r>
      <w:r w:rsidRPr="005C1744">
        <w:rPr>
          <w:sz w:val="22"/>
          <w:szCs w:val="22"/>
        </w:rPr>
        <w:t xml:space="preserve"> (turpmāk – Iepirkuma procedūra), rezultātiem un Izpildītāja iesniegto piedāvājumu, noslēdz šādu līgumu (turpmāk </w:t>
      </w:r>
      <w:r w:rsidR="008B1648" w:rsidRPr="005C1744">
        <w:rPr>
          <w:sz w:val="22"/>
          <w:szCs w:val="22"/>
        </w:rPr>
        <w:t>–</w:t>
      </w:r>
      <w:r w:rsidRPr="005C1744">
        <w:rPr>
          <w:sz w:val="22"/>
          <w:szCs w:val="22"/>
        </w:rPr>
        <w:t xml:space="preserve"> Līgums):</w:t>
      </w:r>
    </w:p>
    <w:p w14:paraId="12FB01C6" w14:textId="77777777" w:rsidR="009D780A" w:rsidRPr="005C1744" w:rsidRDefault="009D780A" w:rsidP="009D780A">
      <w:pPr>
        <w:widowControl w:val="0"/>
        <w:numPr>
          <w:ilvl w:val="0"/>
          <w:numId w:val="12"/>
        </w:numPr>
        <w:shd w:val="clear" w:color="auto" w:fill="FFFFFF"/>
        <w:tabs>
          <w:tab w:val="left" w:pos="278"/>
        </w:tabs>
        <w:autoSpaceDE w:val="0"/>
        <w:autoSpaceDN w:val="0"/>
        <w:adjustRightInd w:val="0"/>
        <w:spacing w:after="160" w:line="254" w:lineRule="auto"/>
        <w:ind w:right="-46"/>
        <w:jc w:val="center"/>
        <w:rPr>
          <w:b/>
          <w:bCs/>
          <w:sz w:val="22"/>
          <w:szCs w:val="22"/>
        </w:rPr>
      </w:pPr>
      <w:r w:rsidRPr="005C1744">
        <w:rPr>
          <w:b/>
          <w:bCs/>
          <w:sz w:val="22"/>
          <w:szCs w:val="22"/>
        </w:rPr>
        <w:t>LĪGUMA PRIEKŠMETS</w:t>
      </w:r>
    </w:p>
    <w:p w14:paraId="427FC732" w14:textId="77777777" w:rsidR="009D780A" w:rsidRPr="005C1744" w:rsidRDefault="009D780A" w:rsidP="009D780A">
      <w:pPr>
        <w:widowControl w:val="0"/>
        <w:numPr>
          <w:ilvl w:val="1"/>
          <w:numId w:val="13"/>
        </w:numPr>
        <w:jc w:val="both"/>
        <w:rPr>
          <w:sz w:val="22"/>
          <w:szCs w:val="22"/>
        </w:rPr>
      </w:pPr>
      <w:r w:rsidRPr="005C1744">
        <w:rPr>
          <w:bCs/>
          <w:sz w:val="22"/>
          <w:szCs w:val="22"/>
        </w:rPr>
        <w:t xml:space="preserve">IZPILDITĀJS apņemas sniegt </w:t>
      </w:r>
      <w:r w:rsidRPr="005C1744">
        <w:rPr>
          <w:b/>
          <w:bCs/>
          <w:sz w:val="22"/>
          <w:szCs w:val="22"/>
        </w:rPr>
        <w:t>veselības apdrošināšanas pakalpojumu</w:t>
      </w:r>
      <w:r w:rsidRPr="005C1744">
        <w:rPr>
          <w:bCs/>
          <w:sz w:val="22"/>
          <w:szCs w:val="22"/>
        </w:rPr>
        <w:t xml:space="preserve"> PASŪTĪTĀJAM (turpmāk – Pakalpojums).</w:t>
      </w:r>
    </w:p>
    <w:p w14:paraId="3B09A0D5" w14:textId="77777777" w:rsidR="009D780A" w:rsidRPr="005C1744" w:rsidRDefault="009D780A" w:rsidP="009D780A">
      <w:pPr>
        <w:widowControl w:val="0"/>
        <w:numPr>
          <w:ilvl w:val="1"/>
          <w:numId w:val="13"/>
        </w:numPr>
        <w:jc w:val="both"/>
        <w:rPr>
          <w:sz w:val="22"/>
          <w:szCs w:val="22"/>
        </w:rPr>
      </w:pPr>
      <w:r w:rsidRPr="005C1744">
        <w:rPr>
          <w:sz w:val="22"/>
          <w:szCs w:val="22"/>
        </w:rPr>
        <w:t xml:space="preserve">Pakalpojumu </w:t>
      </w:r>
      <w:r w:rsidRPr="005C1744">
        <w:rPr>
          <w:bCs/>
          <w:sz w:val="22"/>
          <w:szCs w:val="22"/>
        </w:rPr>
        <w:t>IZPILDĪTĀJS</w:t>
      </w:r>
      <w:r w:rsidRPr="005C1744">
        <w:rPr>
          <w:sz w:val="22"/>
          <w:szCs w:val="22"/>
        </w:rPr>
        <w:t xml:space="preserve"> veic saskaņā ar Līgumu, Iepirkuma procedūras Nolikumu un Tehniskās specifikācijas prasībām, IZPILDĪTĀJA piedāvājumu (kas ir Līguma neatņemama sastāvdaļa).</w:t>
      </w:r>
    </w:p>
    <w:p w14:paraId="2583F034" w14:textId="77777777" w:rsidR="009D780A" w:rsidRPr="005C1744" w:rsidRDefault="009D780A" w:rsidP="009D780A">
      <w:pPr>
        <w:widowControl w:val="0"/>
        <w:ind w:left="495"/>
        <w:jc w:val="both"/>
        <w:rPr>
          <w:sz w:val="22"/>
          <w:szCs w:val="22"/>
        </w:rPr>
      </w:pPr>
    </w:p>
    <w:p w14:paraId="7B6BD2C8" w14:textId="77777777" w:rsidR="009D780A" w:rsidRPr="005C1744" w:rsidRDefault="009D780A" w:rsidP="009D780A">
      <w:pPr>
        <w:widowControl w:val="0"/>
        <w:numPr>
          <w:ilvl w:val="0"/>
          <w:numId w:val="12"/>
        </w:numPr>
        <w:shd w:val="clear" w:color="auto" w:fill="FFFFFF"/>
        <w:tabs>
          <w:tab w:val="left" w:pos="422"/>
        </w:tabs>
        <w:autoSpaceDE w:val="0"/>
        <w:autoSpaceDN w:val="0"/>
        <w:adjustRightInd w:val="0"/>
        <w:ind w:right="-46"/>
        <w:jc w:val="center"/>
        <w:rPr>
          <w:b/>
          <w:bCs/>
          <w:sz w:val="22"/>
          <w:szCs w:val="22"/>
        </w:rPr>
      </w:pPr>
      <w:r w:rsidRPr="005C1744">
        <w:rPr>
          <w:b/>
          <w:bCs/>
          <w:sz w:val="22"/>
          <w:szCs w:val="22"/>
        </w:rPr>
        <w:t>LĪGUMA IZPILDES TERMIŅŠ UN VIETA</w:t>
      </w:r>
    </w:p>
    <w:p w14:paraId="728246D4" w14:textId="05AAEEA0" w:rsidR="009D780A" w:rsidRPr="005C1744" w:rsidRDefault="009D780A" w:rsidP="008B1648">
      <w:pPr>
        <w:numPr>
          <w:ilvl w:val="1"/>
          <w:numId w:val="14"/>
        </w:numPr>
        <w:tabs>
          <w:tab w:val="left" w:pos="567"/>
        </w:tabs>
        <w:ind w:left="567" w:right="-2" w:hanging="567"/>
        <w:jc w:val="both"/>
        <w:rPr>
          <w:sz w:val="22"/>
          <w:szCs w:val="22"/>
        </w:rPr>
      </w:pPr>
      <w:r w:rsidRPr="005C1744">
        <w:rPr>
          <w:sz w:val="22"/>
          <w:szCs w:val="22"/>
        </w:rPr>
        <w:t>Līgums stājas spēkā tā abpusējas parakstīšanas dienā un ir spēkā</w:t>
      </w:r>
      <w:r w:rsidR="00BA65C8" w:rsidRPr="005C1744">
        <w:rPr>
          <w:sz w:val="22"/>
          <w:szCs w:val="22"/>
        </w:rPr>
        <w:t xml:space="preserve"> līdz apdrošināšanas polišu darbības termiņa beigām.</w:t>
      </w:r>
    </w:p>
    <w:p w14:paraId="4170B7C8" w14:textId="0A791E56" w:rsidR="00451123" w:rsidRPr="002C1BA8" w:rsidRDefault="00451123" w:rsidP="008B1648">
      <w:pPr>
        <w:numPr>
          <w:ilvl w:val="1"/>
          <w:numId w:val="14"/>
        </w:numPr>
        <w:tabs>
          <w:tab w:val="left" w:pos="567"/>
        </w:tabs>
        <w:ind w:left="567" w:right="-2" w:hanging="567"/>
        <w:jc w:val="both"/>
        <w:rPr>
          <w:sz w:val="22"/>
          <w:szCs w:val="22"/>
        </w:rPr>
      </w:pPr>
      <w:r w:rsidRPr="002C1BA8">
        <w:rPr>
          <w:sz w:val="22"/>
          <w:szCs w:val="22"/>
        </w:rPr>
        <w:t>Apdrošināšanas polises darbības termiņ</w:t>
      </w:r>
      <w:r w:rsidR="00BA65C8" w:rsidRPr="002C1BA8">
        <w:rPr>
          <w:sz w:val="22"/>
          <w:szCs w:val="22"/>
        </w:rPr>
        <w:t xml:space="preserve">š </w:t>
      </w:r>
      <w:r w:rsidRPr="002C1BA8">
        <w:rPr>
          <w:b/>
          <w:bCs/>
          <w:sz w:val="22"/>
          <w:szCs w:val="22"/>
        </w:rPr>
        <w:t>no 13.07.202</w:t>
      </w:r>
      <w:r w:rsidR="00AA1893" w:rsidRPr="002C1BA8">
        <w:rPr>
          <w:b/>
          <w:bCs/>
          <w:sz w:val="22"/>
          <w:szCs w:val="22"/>
        </w:rPr>
        <w:t>5</w:t>
      </w:r>
      <w:r w:rsidRPr="002C1BA8">
        <w:rPr>
          <w:b/>
          <w:bCs/>
          <w:sz w:val="22"/>
          <w:szCs w:val="22"/>
        </w:rPr>
        <w:t>.</w:t>
      </w:r>
      <w:r w:rsidR="00BA65C8" w:rsidRPr="002C1BA8">
        <w:rPr>
          <w:b/>
          <w:bCs/>
          <w:sz w:val="22"/>
          <w:szCs w:val="22"/>
        </w:rPr>
        <w:t xml:space="preserve"> līdz </w:t>
      </w:r>
      <w:r w:rsidR="00AA1893" w:rsidRPr="002C1BA8">
        <w:rPr>
          <w:b/>
          <w:bCs/>
          <w:sz w:val="22"/>
          <w:szCs w:val="22"/>
        </w:rPr>
        <w:t>31</w:t>
      </w:r>
      <w:r w:rsidR="00BA65C8" w:rsidRPr="002C1BA8">
        <w:rPr>
          <w:b/>
          <w:bCs/>
          <w:sz w:val="22"/>
          <w:szCs w:val="22"/>
        </w:rPr>
        <w:t>.07.202</w:t>
      </w:r>
      <w:r w:rsidR="00AA1893" w:rsidRPr="002C1BA8">
        <w:rPr>
          <w:b/>
          <w:bCs/>
          <w:sz w:val="22"/>
          <w:szCs w:val="22"/>
        </w:rPr>
        <w:t>6</w:t>
      </w:r>
      <w:r w:rsidR="00BA65C8" w:rsidRPr="002C1BA8">
        <w:rPr>
          <w:b/>
          <w:bCs/>
          <w:sz w:val="22"/>
          <w:szCs w:val="22"/>
        </w:rPr>
        <w:t>.</w:t>
      </w:r>
    </w:p>
    <w:p w14:paraId="0AE41CBE" w14:textId="77777777" w:rsidR="009D780A" w:rsidRPr="005C1744" w:rsidRDefault="009D780A" w:rsidP="009D780A">
      <w:pPr>
        <w:numPr>
          <w:ilvl w:val="1"/>
          <w:numId w:val="14"/>
        </w:numPr>
        <w:tabs>
          <w:tab w:val="left" w:pos="567"/>
        </w:tabs>
        <w:ind w:left="567" w:right="-285" w:hanging="567"/>
        <w:jc w:val="both"/>
        <w:rPr>
          <w:sz w:val="22"/>
          <w:szCs w:val="22"/>
        </w:rPr>
      </w:pPr>
      <w:r w:rsidRPr="005C1744">
        <w:rPr>
          <w:bCs/>
          <w:sz w:val="22"/>
          <w:szCs w:val="22"/>
        </w:rPr>
        <w:t>Līguma izpildes vieta ir Latvijas Republikas teritorija.</w:t>
      </w:r>
    </w:p>
    <w:p w14:paraId="09EAC0F0" w14:textId="77777777" w:rsidR="003B6EBD" w:rsidRPr="005C1744" w:rsidRDefault="009D780A" w:rsidP="003B6EBD">
      <w:pPr>
        <w:numPr>
          <w:ilvl w:val="1"/>
          <w:numId w:val="14"/>
        </w:numPr>
        <w:tabs>
          <w:tab w:val="left" w:pos="567"/>
        </w:tabs>
        <w:ind w:left="567" w:right="-285" w:hanging="567"/>
        <w:jc w:val="both"/>
        <w:rPr>
          <w:sz w:val="22"/>
          <w:szCs w:val="22"/>
        </w:rPr>
      </w:pPr>
      <w:r w:rsidRPr="005C1744">
        <w:rPr>
          <w:sz w:val="22"/>
          <w:szCs w:val="22"/>
        </w:rPr>
        <w:t>Līgums ir spēkā līdz pilnīgai saistību izpildei.</w:t>
      </w:r>
    </w:p>
    <w:p w14:paraId="29124742" w14:textId="0EF5E1F9" w:rsidR="003B6EBD" w:rsidRPr="005C1744" w:rsidRDefault="003B6EBD" w:rsidP="003B6EBD">
      <w:pPr>
        <w:numPr>
          <w:ilvl w:val="1"/>
          <w:numId w:val="14"/>
        </w:numPr>
        <w:tabs>
          <w:tab w:val="left" w:pos="567"/>
        </w:tabs>
        <w:ind w:left="567" w:right="-285" w:hanging="567"/>
        <w:jc w:val="both"/>
        <w:rPr>
          <w:sz w:val="22"/>
          <w:szCs w:val="22"/>
        </w:rPr>
      </w:pPr>
      <w:r w:rsidRPr="005C1744">
        <w:rPr>
          <w:sz w:val="22"/>
          <w:szCs w:val="22"/>
        </w:rPr>
        <w:t>Ar Pasūtītāja rakstveida paziņojumu līguma darbības laiks var tikt pagarināts līdz jauna līdzīga Pakalpojuma sniedzēja izvēles procedūras (iepirkumu procedūras) beigām, ja Izpildītājs 5 (piecu) darba dienu laikā no attiecīga paziņojuma saņemšanas pret to nav izteicis rakstveida iebildumus, jebkurā gadījumā šāds termiņa kopējais pagarinājums nevar pārsniegt 30 (trīsdesmit) dienas.</w:t>
      </w:r>
    </w:p>
    <w:p w14:paraId="7117E483" w14:textId="77777777" w:rsidR="009D780A" w:rsidRPr="005C1744" w:rsidRDefault="009D780A" w:rsidP="009D780A">
      <w:pPr>
        <w:numPr>
          <w:ilvl w:val="0"/>
          <w:numId w:val="14"/>
        </w:numPr>
        <w:spacing w:before="360" w:after="160" w:line="254" w:lineRule="auto"/>
        <w:ind w:right="54"/>
        <w:jc w:val="center"/>
        <w:rPr>
          <w:b/>
          <w:sz w:val="22"/>
          <w:szCs w:val="22"/>
        </w:rPr>
      </w:pPr>
      <w:r w:rsidRPr="005C1744">
        <w:rPr>
          <w:b/>
          <w:bCs/>
          <w:sz w:val="22"/>
          <w:szCs w:val="22"/>
        </w:rPr>
        <w:t>LĪGUMA KOPĒJĀ APDROŠINĀŠANAS PRĒMIJA UN TĀS APMAKSAS NOSACĪJUMI</w:t>
      </w:r>
    </w:p>
    <w:p w14:paraId="3CA668E8" w14:textId="77777777" w:rsidR="009D780A" w:rsidRPr="005C1744" w:rsidRDefault="009D780A" w:rsidP="009D780A">
      <w:pPr>
        <w:numPr>
          <w:ilvl w:val="1"/>
          <w:numId w:val="14"/>
        </w:numPr>
        <w:spacing w:after="160" w:line="254" w:lineRule="auto"/>
        <w:ind w:left="600" w:right="54" w:hanging="600"/>
        <w:jc w:val="both"/>
        <w:rPr>
          <w:sz w:val="22"/>
          <w:szCs w:val="22"/>
        </w:rPr>
      </w:pPr>
      <w:r w:rsidRPr="005C1744">
        <w:rPr>
          <w:sz w:val="22"/>
          <w:szCs w:val="22"/>
        </w:rPr>
        <w:t xml:space="preserve">Līguma kopējā apdrošināšanas prēmija saskaņā ar PASŪTĪTĀJA iesniegto PASŪTĪTĀJA darbinieku sarakstu ir </w:t>
      </w:r>
      <w:r w:rsidRPr="005C1744">
        <w:rPr>
          <w:b/>
          <w:sz w:val="22"/>
          <w:szCs w:val="22"/>
        </w:rPr>
        <w:t xml:space="preserve">______ EUR (_______ </w:t>
      </w:r>
      <w:r w:rsidRPr="005C1744">
        <w:rPr>
          <w:b/>
          <w:i/>
          <w:sz w:val="22"/>
          <w:szCs w:val="22"/>
        </w:rPr>
        <w:t>euro</w:t>
      </w:r>
      <w:r w:rsidRPr="005C1744">
        <w:rPr>
          <w:b/>
          <w:sz w:val="22"/>
          <w:szCs w:val="22"/>
        </w:rPr>
        <w:t>)</w:t>
      </w:r>
      <w:r w:rsidRPr="005C1744">
        <w:rPr>
          <w:sz w:val="22"/>
          <w:szCs w:val="22"/>
        </w:rPr>
        <w:t>, kurai netiek piemērots pievienotās vērtības nodoklis.</w:t>
      </w:r>
    </w:p>
    <w:p w14:paraId="571354BC" w14:textId="77777777" w:rsidR="009D780A" w:rsidRPr="005C1744" w:rsidRDefault="009D780A" w:rsidP="009D780A">
      <w:pPr>
        <w:numPr>
          <w:ilvl w:val="1"/>
          <w:numId w:val="14"/>
        </w:numPr>
        <w:spacing w:after="160" w:line="254" w:lineRule="auto"/>
        <w:ind w:left="600" w:right="54" w:hanging="600"/>
        <w:jc w:val="both"/>
        <w:rPr>
          <w:sz w:val="22"/>
          <w:szCs w:val="22"/>
        </w:rPr>
      </w:pPr>
      <w:r w:rsidRPr="005C1744">
        <w:rPr>
          <w:sz w:val="22"/>
          <w:szCs w:val="22"/>
        </w:rPr>
        <w:t>Kopējā apdrošināšanas prēmijā netiek iekļauti apdrošināšanas prēmiju maksājumi par PASŪTĪTĀJA darbinieku/darbinieku radinieku pamatprogrammu un papildu programmu iegādi, kas tiek veikta no PASŪTĪTĀJA darbinieku/darbinieka radinieku personīgajiem līdzekļiem.</w:t>
      </w:r>
    </w:p>
    <w:p w14:paraId="1BA6A2F1" w14:textId="77777777" w:rsidR="009D780A" w:rsidRPr="005C1744" w:rsidRDefault="009D780A" w:rsidP="009D780A">
      <w:pPr>
        <w:numPr>
          <w:ilvl w:val="1"/>
          <w:numId w:val="14"/>
        </w:numPr>
        <w:spacing w:after="160" w:line="254" w:lineRule="auto"/>
        <w:ind w:left="600" w:right="54" w:hanging="600"/>
        <w:jc w:val="both"/>
        <w:rPr>
          <w:sz w:val="22"/>
          <w:szCs w:val="22"/>
        </w:rPr>
      </w:pPr>
      <w:r w:rsidRPr="005C1744">
        <w:rPr>
          <w:sz w:val="22"/>
          <w:szCs w:val="22"/>
        </w:rPr>
        <w:t>Darbinieku sarakstā PASŪTĪTĀJS norāda apdrošināmo darbinieku vārdus, uzvārdus un personas kodus. Saraksts tiek nosūtīts IZPILDĪTĀJAM ar paroli aizsargāta faila veidā saskaņā ar Līguma 11.11.punktu.</w:t>
      </w:r>
    </w:p>
    <w:p w14:paraId="62C5A794" w14:textId="6A47677D" w:rsidR="009D780A" w:rsidRPr="005C1744" w:rsidRDefault="009D780A" w:rsidP="009D780A">
      <w:pPr>
        <w:numPr>
          <w:ilvl w:val="1"/>
          <w:numId w:val="14"/>
        </w:numPr>
        <w:tabs>
          <w:tab w:val="num" w:pos="540"/>
        </w:tabs>
        <w:spacing w:after="160" w:line="254" w:lineRule="auto"/>
        <w:ind w:left="567" w:right="54" w:hanging="567"/>
        <w:jc w:val="both"/>
        <w:rPr>
          <w:sz w:val="22"/>
          <w:szCs w:val="22"/>
        </w:rPr>
      </w:pPr>
      <w:r w:rsidRPr="005C1744">
        <w:rPr>
          <w:sz w:val="22"/>
          <w:szCs w:val="22"/>
        </w:rPr>
        <w:t>Apdrošināto personu saraksta izmaiņu gadījumā Līgumā 3.1.punktā minētās apdrošināšanas prēmijas apmērs var mainīties, atbilstoši grozījumiem Apdrošināto personu sarakstā.</w:t>
      </w:r>
    </w:p>
    <w:p w14:paraId="53BAC32A" w14:textId="11388B13" w:rsidR="009D780A" w:rsidRPr="005C1744" w:rsidRDefault="009D780A" w:rsidP="009D780A">
      <w:pPr>
        <w:numPr>
          <w:ilvl w:val="1"/>
          <w:numId w:val="14"/>
        </w:numPr>
        <w:autoSpaceDE w:val="0"/>
        <w:autoSpaceDN w:val="0"/>
        <w:adjustRightInd w:val="0"/>
        <w:spacing w:after="160" w:line="254" w:lineRule="auto"/>
        <w:ind w:left="567" w:hanging="567"/>
        <w:jc w:val="both"/>
        <w:rPr>
          <w:sz w:val="22"/>
          <w:szCs w:val="22"/>
        </w:rPr>
      </w:pPr>
      <w:r w:rsidRPr="005C1744">
        <w:rPr>
          <w:sz w:val="22"/>
          <w:szCs w:val="22"/>
        </w:rPr>
        <w:t xml:space="preserve">PASŪTĪTĀJS apdrošināšanas prēmiju maksājumu par darbiniekiem veic </w:t>
      </w:r>
      <w:r w:rsidR="006832F6" w:rsidRPr="005C1744">
        <w:rPr>
          <w:sz w:val="22"/>
          <w:szCs w:val="22"/>
        </w:rPr>
        <w:t>ikmēneša</w:t>
      </w:r>
      <w:r w:rsidRPr="005C1744">
        <w:rPr>
          <w:sz w:val="22"/>
          <w:szCs w:val="22"/>
        </w:rPr>
        <w:t xml:space="preserve"> maksājumos </w:t>
      </w:r>
      <w:r w:rsidRPr="005C1744">
        <w:rPr>
          <w:b/>
          <w:sz w:val="22"/>
          <w:szCs w:val="22"/>
        </w:rPr>
        <w:t>10 (desmit)</w:t>
      </w:r>
      <w:r w:rsidR="006832F6" w:rsidRPr="005C1744">
        <w:rPr>
          <w:b/>
          <w:sz w:val="22"/>
          <w:szCs w:val="22"/>
        </w:rPr>
        <w:t xml:space="preserve"> darba</w:t>
      </w:r>
      <w:r w:rsidRPr="005C1744">
        <w:rPr>
          <w:b/>
          <w:sz w:val="22"/>
          <w:szCs w:val="22"/>
        </w:rPr>
        <w:t xml:space="preserve"> dienu laikā no attiecīga rēķina saņemšanas dienas</w:t>
      </w:r>
      <w:r w:rsidRPr="005C1744">
        <w:rPr>
          <w:sz w:val="22"/>
          <w:szCs w:val="22"/>
        </w:rPr>
        <w:t xml:space="preserve">. Puses vienojas, ka rēķinus IZPILDĪTĀJS izraksta elektroniski sagatavotā veidā, kas ir derīgi un spēkā bez paraksta. Izpildītājs </w:t>
      </w:r>
      <w:proofErr w:type="spellStart"/>
      <w:r w:rsidRPr="005C1744">
        <w:rPr>
          <w:sz w:val="22"/>
          <w:szCs w:val="22"/>
        </w:rPr>
        <w:t>izsūta</w:t>
      </w:r>
      <w:proofErr w:type="spellEnd"/>
      <w:r w:rsidRPr="005C1744">
        <w:rPr>
          <w:sz w:val="22"/>
          <w:szCs w:val="22"/>
        </w:rPr>
        <w:t xml:space="preserve"> rēķinu/-</w:t>
      </w:r>
      <w:proofErr w:type="spellStart"/>
      <w:r w:rsidRPr="005C1744">
        <w:rPr>
          <w:sz w:val="22"/>
          <w:szCs w:val="22"/>
        </w:rPr>
        <w:t>us</w:t>
      </w:r>
      <w:proofErr w:type="spellEnd"/>
      <w:r w:rsidRPr="005C1744">
        <w:rPr>
          <w:sz w:val="22"/>
          <w:szCs w:val="22"/>
        </w:rPr>
        <w:t>/ uz PASŪTĪTĀJA norādīto e-pasta adresi: _________________.</w:t>
      </w:r>
    </w:p>
    <w:p w14:paraId="3EDDF966" w14:textId="77777777" w:rsidR="009D780A" w:rsidRPr="005C1744" w:rsidRDefault="009D780A" w:rsidP="009D780A">
      <w:pPr>
        <w:numPr>
          <w:ilvl w:val="1"/>
          <w:numId w:val="14"/>
        </w:numPr>
        <w:autoSpaceDE w:val="0"/>
        <w:autoSpaceDN w:val="0"/>
        <w:adjustRightInd w:val="0"/>
        <w:spacing w:after="160" w:line="254" w:lineRule="auto"/>
        <w:ind w:left="567" w:hanging="567"/>
        <w:jc w:val="both"/>
        <w:rPr>
          <w:sz w:val="22"/>
          <w:szCs w:val="22"/>
        </w:rPr>
      </w:pPr>
      <w:r w:rsidRPr="005C1744">
        <w:rPr>
          <w:color w:val="000000"/>
          <w:sz w:val="22"/>
          <w:szCs w:val="22"/>
        </w:rPr>
        <w:lastRenderedPageBreak/>
        <w:t xml:space="preserve">PASŪTĪTĀJAM ir tiesības izslēgt darbinieku no apdrošināšanas, par to paziņojot IZPILDĪTĀJAM ne vēlāk kā 10 (desmit) darba dienas iepriekš. </w:t>
      </w:r>
    </w:p>
    <w:p w14:paraId="64B5A168" w14:textId="77777777" w:rsidR="009D780A" w:rsidRPr="005C1744" w:rsidRDefault="009D780A" w:rsidP="009D780A">
      <w:pPr>
        <w:numPr>
          <w:ilvl w:val="1"/>
          <w:numId w:val="14"/>
        </w:numPr>
        <w:autoSpaceDE w:val="0"/>
        <w:autoSpaceDN w:val="0"/>
        <w:adjustRightInd w:val="0"/>
        <w:spacing w:after="160" w:line="254" w:lineRule="auto"/>
        <w:ind w:left="567" w:hanging="567"/>
        <w:jc w:val="both"/>
        <w:rPr>
          <w:sz w:val="22"/>
          <w:szCs w:val="22"/>
        </w:rPr>
      </w:pPr>
      <w:r w:rsidRPr="005C1744">
        <w:rPr>
          <w:sz w:val="22"/>
          <w:szCs w:val="22"/>
        </w:rPr>
        <w:t xml:space="preserve">Veicot izmaiņas polises darbības laikā, neizmantotā (izslēdzot darbinieku) un maksājamā (pievienojot darbinieku) apdrošināšanas prēmija par veselības apdrošināšanas pamatprogrammu tiek aprēķināta proporcionāli pilnajiem mēnešiem, neieturot jebkāda veida maksājumus vai IZPILDĪTĀJA izdevumus. </w:t>
      </w:r>
    </w:p>
    <w:p w14:paraId="26FE0D71" w14:textId="77777777" w:rsidR="009D780A" w:rsidRPr="005C1744" w:rsidRDefault="009D780A" w:rsidP="009D780A">
      <w:pPr>
        <w:numPr>
          <w:ilvl w:val="1"/>
          <w:numId w:val="14"/>
        </w:numPr>
        <w:autoSpaceDE w:val="0"/>
        <w:autoSpaceDN w:val="0"/>
        <w:adjustRightInd w:val="0"/>
        <w:spacing w:after="160" w:line="254" w:lineRule="auto"/>
        <w:ind w:left="567" w:hanging="567"/>
        <w:jc w:val="both"/>
        <w:rPr>
          <w:sz w:val="22"/>
          <w:szCs w:val="22"/>
        </w:rPr>
      </w:pPr>
      <w:r w:rsidRPr="005C1744">
        <w:rPr>
          <w:sz w:val="22"/>
          <w:szCs w:val="22"/>
        </w:rPr>
        <w:t xml:space="preserve">Apdrošināšanas nosacījumus līguma darbības laikā IZPILDĪTĀJS mainīt nevar. </w:t>
      </w:r>
    </w:p>
    <w:p w14:paraId="7B5668C9" w14:textId="4635ADAC" w:rsidR="009D780A" w:rsidRPr="005C1744" w:rsidRDefault="009D780A" w:rsidP="009D780A">
      <w:pPr>
        <w:numPr>
          <w:ilvl w:val="1"/>
          <w:numId w:val="14"/>
        </w:numPr>
        <w:autoSpaceDE w:val="0"/>
        <w:autoSpaceDN w:val="0"/>
        <w:adjustRightInd w:val="0"/>
        <w:spacing w:after="160" w:line="254" w:lineRule="auto"/>
        <w:ind w:left="567" w:hanging="567"/>
        <w:jc w:val="both"/>
        <w:rPr>
          <w:sz w:val="22"/>
          <w:szCs w:val="22"/>
        </w:rPr>
      </w:pPr>
      <w:r w:rsidRPr="005C1744">
        <w:rPr>
          <w:sz w:val="22"/>
          <w:szCs w:val="22"/>
        </w:rPr>
        <w:t>Darba tiesisko attiecību izbeigšanas gadījumā darbiniek</w:t>
      </w:r>
      <w:r w:rsidR="00C7290E" w:rsidRPr="005C1744">
        <w:rPr>
          <w:sz w:val="22"/>
          <w:szCs w:val="22"/>
        </w:rPr>
        <w:t>am</w:t>
      </w:r>
      <w:r w:rsidRPr="005C1744">
        <w:rPr>
          <w:sz w:val="22"/>
          <w:szCs w:val="22"/>
        </w:rPr>
        <w:t xml:space="preserve"> izsniegt</w:t>
      </w:r>
      <w:r w:rsidR="00C7290E" w:rsidRPr="005C1744">
        <w:rPr>
          <w:sz w:val="22"/>
          <w:szCs w:val="22"/>
        </w:rPr>
        <w:t>ā</w:t>
      </w:r>
      <w:r w:rsidRPr="005C1744">
        <w:rPr>
          <w:sz w:val="22"/>
          <w:szCs w:val="22"/>
        </w:rPr>
        <w:t xml:space="preserve"> apdrošināšanas polis</w:t>
      </w:r>
      <w:r w:rsidR="00C7290E" w:rsidRPr="005C1744">
        <w:rPr>
          <w:sz w:val="22"/>
          <w:szCs w:val="22"/>
        </w:rPr>
        <w:t>e zaudē spēku</w:t>
      </w:r>
      <w:r w:rsidR="00F0698D" w:rsidRPr="005C1744">
        <w:rPr>
          <w:sz w:val="22"/>
          <w:szCs w:val="22"/>
        </w:rPr>
        <w:t>.</w:t>
      </w:r>
    </w:p>
    <w:p w14:paraId="3CFEE4D3" w14:textId="77777777" w:rsidR="009D780A" w:rsidRPr="005C1744" w:rsidRDefault="009D780A" w:rsidP="009D780A">
      <w:pPr>
        <w:widowControl w:val="0"/>
        <w:numPr>
          <w:ilvl w:val="0"/>
          <w:numId w:val="15"/>
        </w:numPr>
        <w:shd w:val="clear" w:color="auto" w:fill="FFFFFF"/>
        <w:tabs>
          <w:tab w:val="left" w:pos="422"/>
        </w:tabs>
        <w:autoSpaceDE w:val="0"/>
        <w:autoSpaceDN w:val="0"/>
        <w:adjustRightInd w:val="0"/>
        <w:spacing w:after="160" w:line="254" w:lineRule="auto"/>
        <w:ind w:right="-46"/>
        <w:jc w:val="center"/>
        <w:rPr>
          <w:b/>
          <w:bCs/>
          <w:sz w:val="22"/>
          <w:szCs w:val="22"/>
        </w:rPr>
      </w:pPr>
      <w:r w:rsidRPr="005C1744">
        <w:rPr>
          <w:b/>
          <w:bCs/>
          <w:sz w:val="22"/>
          <w:szCs w:val="22"/>
        </w:rPr>
        <w:t>PUŠU TIESĪBAS UN PIENĀKUMI</w:t>
      </w:r>
    </w:p>
    <w:p w14:paraId="199D4B98" w14:textId="77777777" w:rsidR="009D780A" w:rsidRPr="005C1744" w:rsidRDefault="009D780A" w:rsidP="009D780A">
      <w:pPr>
        <w:autoSpaceDE w:val="0"/>
        <w:autoSpaceDN w:val="0"/>
        <w:adjustRightInd w:val="0"/>
        <w:rPr>
          <w:sz w:val="22"/>
          <w:szCs w:val="22"/>
        </w:rPr>
      </w:pPr>
      <w:r w:rsidRPr="005C1744">
        <w:rPr>
          <w:sz w:val="22"/>
          <w:szCs w:val="22"/>
        </w:rPr>
        <w:t xml:space="preserve">4.1. PASŪTĪTĀJS apņemas: </w:t>
      </w:r>
    </w:p>
    <w:p w14:paraId="4269D0FF"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 xml:space="preserve">4.1.1. ievērot līguma noteikumus; </w:t>
      </w:r>
    </w:p>
    <w:p w14:paraId="7083AB1D"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 xml:space="preserve">4.1.2. veikt apdrošināšanas prēmijas maksājumus saskaņā ar IZPILDĪTĀJA iesniegto rēķinu līgumā noteiktajā kārtībā un termiņos; </w:t>
      </w:r>
    </w:p>
    <w:p w14:paraId="064867A2"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 xml:space="preserve">4.1.3. informēt apdrošināmo sarakstā minētos darbiniekus par to, ka viņi tiek apdrošināti, kā arī par to, uz kādiem nosacījumiem viņi tiek apdrošināti; </w:t>
      </w:r>
    </w:p>
    <w:p w14:paraId="22BC5B24"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 xml:space="preserve">4.1.4. reizi mēnesī līdz </w:t>
      </w:r>
      <w:r w:rsidRPr="005C1744">
        <w:rPr>
          <w:b/>
          <w:sz w:val="22"/>
          <w:szCs w:val="22"/>
        </w:rPr>
        <w:t>15. datumam</w:t>
      </w:r>
      <w:r w:rsidRPr="005C1744">
        <w:rPr>
          <w:sz w:val="22"/>
          <w:szCs w:val="22"/>
        </w:rPr>
        <w:t xml:space="preserve"> informēt izpildītāju par izmaiņu izdarīšanu apdrošināto sarakstā, jā tādas ir veiktas, nosūtot izpildītājam aizpildītu pieteikumu par izmaiņu veikšanu apdrošināto personu sarakstā (IZPILDĪTĀJA noteiktajā formā).</w:t>
      </w:r>
    </w:p>
    <w:p w14:paraId="2F012AC7" w14:textId="77777777" w:rsidR="009D780A" w:rsidRPr="005C1744" w:rsidRDefault="009D780A" w:rsidP="009D780A">
      <w:pPr>
        <w:autoSpaceDE w:val="0"/>
        <w:autoSpaceDN w:val="0"/>
        <w:adjustRightInd w:val="0"/>
        <w:rPr>
          <w:sz w:val="22"/>
          <w:szCs w:val="22"/>
        </w:rPr>
      </w:pPr>
      <w:r w:rsidRPr="005C1744">
        <w:rPr>
          <w:sz w:val="22"/>
          <w:szCs w:val="22"/>
        </w:rPr>
        <w:t xml:space="preserve">4.2. IZPILDĪTĀJS apņemas: </w:t>
      </w:r>
    </w:p>
    <w:p w14:paraId="5AD2DEB2"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 xml:space="preserve">4.2.1. izsniegt ne vēlāk kā 5 (piecu) darba dienu laikā no pieteikuma saņemšanas dienas PASŪTĪTĀJAM darbinieku individuālās apdrošināšanas kartes, apdrošināšanas programmas aprakstu, atlīdzības saņemšanas kārtību. IZPILDĪTĀJA līguma organizāciju saraksts katram apdrošinātajam ir pieejams IZPILDĪTĀJA mājaslapā internetā:_____________. Apdrošināšanas karte ir dokuments, kas apliecina, ka apdrošinātā labā ir noslēgts apdrošināšanas līgums; </w:t>
      </w:r>
    </w:p>
    <w:p w14:paraId="66B63AAA"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 xml:space="preserve">4.2.2. maksāt apdrošināšanas atlīdzību apdrošināšanas polisē un līguma noteikumos minētajos gadījumos, apmēros un kārtībā; </w:t>
      </w:r>
    </w:p>
    <w:p w14:paraId="77F56A17"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 xml:space="preserve">4.2.3. ne vēlāk kā 5 (piecu) kalendāro dienu laikā izmaksāt atlīdzību apdrošinātajam pēc apmaksas apliecinošo dokumentu (kases aparāta čeka vai kvītis) un pakalpojumu pamatojošas medicīniskās dokumentācijas iesniegšanas IZPILDĪTĀJAM gadījumos, kad apdrošinātie saņem pakalpojumus ārstniecības iestādēs, kurām nav līguma ar IZPILDĪTĀJU vai par atsevišķiem pakalpojumiem, kuru apmaksu paredz apdrošināšanas segums, bet kuri konkrētajā līguma iestādē nav iekļauti apmaksājamo pakalpojumu sarakstā; </w:t>
      </w:r>
    </w:p>
    <w:p w14:paraId="1CF3E87F"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 xml:space="preserve">4.2.4. nodrošināt iespēju PASŪTĪTĀJAM veikt izmaiņas apdrošināto personu sarakstā 1 (vienu) reizi katrā kalendārā mēnesī visa apdrošināšanas līguma (polises) darbības termiņa laikā, izslēdzot no tā darbiniekus un pievienojot jaunus uz tādiem pašiem apdrošināšanas noteikumiem kā esošajiem darbiniekiem, t.sk. arī apdrošināšanas segumam saglabājot pilnu apdrošināšanas perioda apdrošinājuma summu/limitu. </w:t>
      </w:r>
    </w:p>
    <w:p w14:paraId="542B1897"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 xml:space="preserve">4.2.5. iekļaujot jaunas apdrošināmās personas vai izslēdzot personas no apdrošināmo saraksta, veikt prēmijas aprēķinu proporcionāli atlikušajam periodam par pilniem mēnešiem (viena mēneša apdrošināšanas prēmija tiek noteikta kā 1/12 vai 1/15 daļa utt. (atbilstoši līguma 2.1.p.) no apdrošināšanas prēmijas). Aprēķinot prēmijas atlikumu par izslēgtajām personām, netiek ņemti vērā administratīvie izdevumi. </w:t>
      </w:r>
    </w:p>
    <w:p w14:paraId="145B4B80"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 xml:space="preserve">4.2.6. nodrošināt informācijas un dokumentācijas plūsmu starp IZPILDĪTĀJU un PASŪTĪTĀJU, PASŪTĪTĀJA darbinieku izmaksu lietu administrēšanu savas kompetences ietvaros, darbinieku iesniegto čeku un atlīdzības pieteikumu sākotnējo pārbaudi un konsultācijām, kā arī jebkuram PASŪTĪTĀJA darbiniekam brīvi pieejamu iespēju telefoniskām un rakstiskām konsultācijām e-sarakstes formā par veselības apdrošināšanas jautājumiem visā līguma termiņa laikā; </w:t>
      </w:r>
    </w:p>
    <w:p w14:paraId="0D6C1D88"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t>4.2.7. 30 kalendāra dienu laikā pēc PASŪTĪTĀJA rakstiska pieprasījuma iesniegt atskaiti par izmaksātajām apdrošināšanas atlīdzībām atsevišķi, norādot arī apdrošināto skaitu, kas izmantojuši apdrošināšanas pakalpojumus;</w:t>
      </w:r>
    </w:p>
    <w:p w14:paraId="07B5AE72" w14:textId="77777777" w:rsidR="009D780A" w:rsidRPr="005C1744" w:rsidRDefault="009D780A" w:rsidP="009D780A">
      <w:pPr>
        <w:autoSpaceDE w:val="0"/>
        <w:autoSpaceDN w:val="0"/>
        <w:adjustRightInd w:val="0"/>
        <w:ind w:left="993" w:hanging="633"/>
        <w:jc w:val="both"/>
        <w:rPr>
          <w:sz w:val="22"/>
          <w:szCs w:val="22"/>
        </w:rPr>
      </w:pPr>
      <w:r w:rsidRPr="005C1744">
        <w:rPr>
          <w:sz w:val="22"/>
          <w:szCs w:val="22"/>
        </w:rPr>
        <w:lastRenderedPageBreak/>
        <w:t>4.2.8. nodrošināt PASŪTĪTĀJA darbiniekiem/darbinieku radiniekiem patstāvīgi pēc brīvprātīgas izvēles iegādāties IZPILDĪTĀJA piedāvātās veselības apdrošināšanas pamatprogrammas un papildu programmas no personīgiem līdzekļiem, saskaņā ar IZPILDĪTĀJA piedāvājumu.</w:t>
      </w:r>
    </w:p>
    <w:p w14:paraId="2E875B91" w14:textId="77777777" w:rsidR="009D780A" w:rsidRPr="005C1744" w:rsidRDefault="009D780A" w:rsidP="009D780A">
      <w:pPr>
        <w:autoSpaceDE w:val="0"/>
        <w:autoSpaceDN w:val="0"/>
        <w:adjustRightInd w:val="0"/>
        <w:jc w:val="both"/>
        <w:rPr>
          <w:sz w:val="22"/>
          <w:szCs w:val="22"/>
        </w:rPr>
      </w:pPr>
    </w:p>
    <w:p w14:paraId="5FF1FC31" w14:textId="77777777" w:rsidR="009D780A" w:rsidRPr="005C1744" w:rsidRDefault="009D780A" w:rsidP="009D780A">
      <w:pPr>
        <w:widowControl w:val="0"/>
        <w:numPr>
          <w:ilvl w:val="0"/>
          <w:numId w:val="16"/>
        </w:numPr>
        <w:shd w:val="clear" w:color="auto" w:fill="FFFFFF"/>
        <w:spacing w:after="160" w:line="254" w:lineRule="auto"/>
        <w:ind w:right="-46"/>
        <w:jc w:val="center"/>
        <w:rPr>
          <w:b/>
          <w:bCs/>
          <w:sz w:val="22"/>
          <w:szCs w:val="22"/>
        </w:rPr>
      </w:pPr>
      <w:r w:rsidRPr="005C1744">
        <w:rPr>
          <w:b/>
          <w:bCs/>
          <w:sz w:val="22"/>
          <w:szCs w:val="22"/>
        </w:rPr>
        <w:t>GARANTIJAS</w:t>
      </w:r>
    </w:p>
    <w:p w14:paraId="6164C727" w14:textId="77777777"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r w:rsidRPr="005C1744">
        <w:rPr>
          <w:sz w:val="22"/>
          <w:szCs w:val="22"/>
        </w:rPr>
        <w:t>IZPILDĪTĀJS uzņemas atbildību par zaudējumiem, kuri nodarīti PASŪTĪTĀJAM un trešajām personām sakarā ar šī LĪGUMA noteikumu pārkāpumu, ja IZPILDĪTĀJS tajos vainojams.</w:t>
      </w:r>
    </w:p>
    <w:p w14:paraId="72391DD3" w14:textId="77777777" w:rsidR="009D780A" w:rsidRPr="005C1744" w:rsidRDefault="009D780A" w:rsidP="009D780A">
      <w:pPr>
        <w:widowControl w:val="0"/>
        <w:numPr>
          <w:ilvl w:val="0"/>
          <w:numId w:val="16"/>
        </w:numPr>
        <w:shd w:val="clear" w:color="auto" w:fill="FFFFFF"/>
        <w:spacing w:after="160" w:line="254" w:lineRule="auto"/>
        <w:ind w:right="-46"/>
        <w:jc w:val="center"/>
        <w:rPr>
          <w:b/>
          <w:bCs/>
          <w:sz w:val="22"/>
          <w:szCs w:val="22"/>
        </w:rPr>
      </w:pPr>
      <w:r w:rsidRPr="005C1744">
        <w:rPr>
          <w:b/>
          <w:bCs/>
          <w:sz w:val="22"/>
          <w:szCs w:val="22"/>
        </w:rPr>
        <w:t>NEPĀRVARAMĀ VARA</w:t>
      </w:r>
    </w:p>
    <w:p w14:paraId="143A0EC2" w14:textId="77777777"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r w:rsidRPr="005C1744">
        <w:rPr>
          <w:sz w:val="22"/>
          <w:szCs w:val="22"/>
        </w:rPr>
        <w:t>Neviena no PUSĒM nav atbildīga par savu saistību neizpildi, ja tā radusies nepārvaramas varas vai ārkārtēju apstākļu dēļ, kurus PUSES nevarēja paredzēt un novērst. Pie tādiem apstākļiem pieskaitāmi: dabas katastrofas, ugunsgrēki, karadarbība, masu nekārtības, dumpji, tautas nemieri, enerģētikas kompleksa vai sakaru nozares darbinieku streiki, telefona sakaru trūkums, elektroenerģijas trūkums, vienai no PUSĒM – telefona vai kabeļu avārijas, kā arī jebkuri citi apstākļi, kas nav pakļauti PUŠU saprātīgai kontrolei. LĪGUMA izpildi atliek līdz iepriekš minēto apstākļu darbības vai seku beigām uz laiku līdz 3 (trim) mēnešiem.</w:t>
      </w:r>
    </w:p>
    <w:p w14:paraId="1254D98F" w14:textId="77777777"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r w:rsidRPr="005C1744">
        <w:rPr>
          <w:sz w:val="22"/>
          <w:szCs w:val="22"/>
        </w:rPr>
        <w:t>PUSE, kurai kļuvis neiespējami izpildīt saistības 6.1. punktā minēto apstākļu dēļ, 10 (desmit) darba dienu laikā no šādu apstākļu iestāšanās brīža paziņo otrai PUSEI par šādu apstākļu vai to seku rašanos vai izbeigšanos. Apliecinājumam PUSES pievieno objektīvi pārbaudāmu informāciju. Ja paziņojums nav izdarīts paredzētajā laikā, vainīgā PUSE zaudē tiesības atsaukties uz nepārvaramu varu.</w:t>
      </w:r>
    </w:p>
    <w:p w14:paraId="5C2AF573" w14:textId="77777777" w:rsidR="009D780A" w:rsidRPr="005C1744" w:rsidRDefault="009D780A" w:rsidP="009D780A">
      <w:pPr>
        <w:widowControl w:val="0"/>
        <w:numPr>
          <w:ilvl w:val="0"/>
          <w:numId w:val="16"/>
        </w:numPr>
        <w:shd w:val="clear" w:color="auto" w:fill="FFFFFF"/>
        <w:spacing w:after="160" w:line="254" w:lineRule="auto"/>
        <w:ind w:right="-46"/>
        <w:jc w:val="center"/>
        <w:rPr>
          <w:b/>
          <w:bCs/>
          <w:sz w:val="22"/>
          <w:szCs w:val="22"/>
        </w:rPr>
      </w:pPr>
      <w:r w:rsidRPr="005C1744">
        <w:rPr>
          <w:b/>
          <w:bCs/>
          <w:sz w:val="22"/>
          <w:szCs w:val="22"/>
        </w:rPr>
        <w:t>KAVĒJUMA MAKSA, SODA NAUDA UN ZAUDĒJUMU ATLĪDZINĀŠANA</w:t>
      </w:r>
    </w:p>
    <w:p w14:paraId="771726F3" w14:textId="77777777" w:rsidR="009D780A" w:rsidRPr="005C1744" w:rsidRDefault="009D780A" w:rsidP="009D780A">
      <w:pPr>
        <w:widowControl w:val="0"/>
        <w:numPr>
          <w:ilvl w:val="1"/>
          <w:numId w:val="16"/>
        </w:numPr>
        <w:spacing w:after="160" w:line="254" w:lineRule="auto"/>
        <w:ind w:left="567" w:hanging="567"/>
        <w:jc w:val="both"/>
        <w:rPr>
          <w:bCs/>
          <w:sz w:val="22"/>
          <w:szCs w:val="22"/>
        </w:rPr>
      </w:pPr>
      <w:r w:rsidRPr="005C1744">
        <w:rPr>
          <w:bCs/>
          <w:sz w:val="22"/>
          <w:szCs w:val="22"/>
        </w:rPr>
        <w:t>Ja IZPILDĪTĀJS nesniedz Pakalpojumu atbilstoši Līguma noteikumiem, kas izpaužas kā Līgumā noteikto termiņu un tehniskās specifikācijas prasību neievērošana, tad PASŪTĪTĀJAM ir tiesības piemērot IZPILDĪTĀJAM līgumsodu. Šādā gadījumā IZPILDĪTĀJS maksā PASŪTĪTĀJAM līgumsodu 0,05% apmērā par katru nokavēto dienu no kopējās apdrošināšanas prēmijas.</w:t>
      </w:r>
    </w:p>
    <w:p w14:paraId="4E3E20E0" w14:textId="77777777" w:rsidR="009D780A" w:rsidRPr="005C1744" w:rsidRDefault="009D780A" w:rsidP="009D780A">
      <w:pPr>
        <w:widowControl w:val="0"/>
        <w:numPr>
          <w:ilvl w:val="1"/>
          <w:numId w:val="16"/>
        </w:numPr>
        <w:spacing w:after="160" w:line="254" w:lineRule="auto"/>
        <w:ind w:left="567" w:hanging="567"/>
        <w:jc w:val="both"/>
        <w:rPr>
          <w:bCs/>
          <w:sz w:val="22"/>
          <w:szCs w:val="22"/>
        </w:rPr>
      </w:pPr>
      <w:r w:rsidRPr="005C1744">
        <w:rPr>
          <w:bCs/>
          <w:sz w:val="22"/>
          <w:szCs w:val="22"/>
        </w:rPr>
        <w:t>Ja IZPILDĪTĀJS nesniedz Pakalpojumu atbilstoši Līguma noteikumiem, kas izpaužas kā Līgumā noteikto termiņu un tehniskās specifikācijas prasību neievērošana ilgāk par 3 (trīs) darba dienām, tad PASŪTĪTĀJAM ir tiesības piemērot IZPILDĪTĀJAM līgumsodu. Šādā gadījumā IZPILDĪTĀJS maksā PASŪTĪTĀJAM līgumsodu 0,5% apmērā par katru nokavēto dienu no kopējās apdrošināšanas prēmijas.</w:t>
      </w:r>
    </w:p>
    <w:p w14:paraId="40802118" w14:textId="77777777" w:rsidR="009D780A" w:rsidRPr="005C1744" w:rsidRDefault="009D780A" w:rsidP="009D780A">
      <w:pPr>
        <w:widowControl w:val="0"/>
        <w:numPr>
          <w:ilvl w:val="1"/>
          <w:numId w:val="16"/>
        </w:numPr>
        <w:spacing w:after="160" w:line="254" w:lineRule="auto"/>
        <w:ind w:left="567" w:hanging="567"/>
        <w:jc w:val="both"/>
        <w:rPr>
          <w:sz w:val="22"/>
          <w:szCs w:val="22"/>
        </w:rPr>
      </w:pPr>
      <w:r w:rsidRPr="005C1744">
        <w:rPr>
          <w:bCs/>
          <w:sz w:val="22"/>
          <w:szCs w:val="22"/>
        </w:rPr>
        <w:t>Līguma 7.1. un 7.2.punktā noteiktajos gadījumos līgumsodu IZPILDĪTĀJAM var piemērot pavisam kopā nepārsniedzot 10% no kopējās apdrošināšanas prēmijas.</w:t>
      </w:r>
    </w:p>
    <w:p w14:paraId="0E8268E4" w14:textId="77777777" w:rsidR="009D780A" w:rsidRPr="005C1744" w:rsidRDefault="009D780A" w:rsidP="009D780A">
      <w:pPr>
        <w:widowControl w:val="0"/>
        <w:numPr>
          <w:ilvl w:val="1"/>
          <w:numId w:val="16"/>
        </w:numPr>
        <w:spacing w:after="160" w:line="254" w:lineRule="auto"/>
        <w:ind w:left="567" w:hanging="567"/>
        <w:jc w:val="both"/>
        <w:rPr>
          <w:sz w:val="22"/>
          <w:szCs w:val="22"/>
        </w:rPr>
      </w:pPr>
      <w:r w:rsidRPr="005C1744">
        <w:rPr>
          <w:sz w:val="22"/>
          <w:szCs w:val="22"/>
        </w:rPr>
        <w:t>Pēc PASŪTĪTĀJA rakstiska pieprasījuma IZPILDĪTĀJS papildus līgumsodam (ja tāds tiek aprēķināts) atlīdzina pilnā apmērā visus zaudējumus, kas radušies IZPILDĪTĀJA vainas dēļ Līguma nepienācīgas izpildes rezultātā.</w:t>
      </w:r>
    </w:p>
    <w:p w14:paraId="3BFEBE22" w14:textId="77777777" w:rsidR="009D780A" w:rsidRPr="005C1744" w:rsidRDefault="009D780A" w:rsidP="009D780A">
      <w:pPr>
        <w:widowControl w:val="0"/>
        <w:numPr>
          <w:ilvl w:val="1"/>
          <w:numId w:val="16"/>
        </w:numPr>
        <w:spacing w:after="160" w:line="254" w:lineRule="auto"/>
        <w:ind w:left="567" w:hanging="567"/>
        <w:jc w:val="both"/>
        <w:rPr>
          <w:sz w:val="22"/>
          <w:szCs w:val="22"/>
        </w:rPr>
      </w:pPr>
      <w:r w:rsidRPr="005C1744">
        <w:rPr>
          <w:sz w:val="22"/>
          <w:szCs w:val="22"/>
        </w:rPr>
        <w:t>PASŪTĪTĀJAM ir tiesības ieturēt Līguma ietvaros IZPILDĪTĀJAM izmaksājamo naudas summu par tādu summu, kas nepieciešama līgumsoda, zaudējumu un/vai citu prasījumu dzēšanai.</w:t>
      </w:r>
    </w:p>
    <w:p w14:paraId="36D0E6E2" w14:textId="77777777" w:rsidR="009D780A" w:rsidRPr="005C1744" w:rsidRDefault="009D780A" w:rsidP="009D780A">
      <w:pPr>
        <w:widowControl w:val="0"/>
        <w:numPr>
          <w:ilvl w:val="1"/>
          <w:numId w:val="16"/>
        </w:numPr>
        <w:spacing w:after="160" w:line="254" w:lineRule="auto"/>
        <w:ind w:left="567" w:hanging="567"/>
        <w:jc w:val="both"/>
        <w:rPr>
          <w:bCs/>
          <w:sz w:val="22"/>
          <w:szCs w:val="22"/>
        </w:rPr>
      </w:pPr>
      <w:r w:rsidRPr="005C1744">
        <w:rPr>
          <w:bCs/>
          <w:sz w:val="22"/>
          <w:szCs w:val="22"/>
        </w:rPr>
        <w:t>Līgumsodu samaksa neatbrīvo Puses no Līguma saistību izpildes, izņemot gadījumus, kad PASŪTĪTĀJS vienpusēji ir atkāpies no Līguma.</w:t>
      </w:r>
    </w:p>
    <w:p w14:paraId="07363F5A" w14:textId="77777777" w:rsidR="009D780A" w:rsidRPr="005C1744" w:rsidRDefault="009D780A" w:rsidP="009D780A">
      <w:pPr>
        <w:widowControl w:val="0"/>
        <w:numPr>
          <w:ilvl w:val="0"/>
          <w:numId w:val="16"/>
        </w:numPr>
        <w:shd w:val="clear" w:color="auto" w:fill="FFFFFF"/>
        <w:spacing w:after="160" w:line="254" w:lineRule="auto"/>
        <w:ind w:right="-46"/>
        <w:jc w:val="center"/>
        <w:rPr>
          <w:b/>
          <w:bCs/>
          <w:sz w:val="22"/>
          <w:szCs w:val="22"/>
        </w:rPr>
      </w:pPr>
      <w:r w:rsidRPr="005C1744">
        <w:rPr>
          <w:b/>
          <w:bCs/>
          <w:sz w:val="22"/>
          <w:szCs w:val="22"/>
        </w:rPr>
        <w:t>DOMSTARPĪBAS UN STRĪDI</w:t>
      </w:r>
    </w:p>
    <w:p w14:paraId="47290B9A" w14:textId="77777777"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r w:rsidRPr="005C1744">
        <w:rPr>
          <w:sz w:val="22"/>
          <w:szCs w:val="22"/>
        </w:rPr>
        <w:t>Visus strīdus un domstarpības, kas varētu rasties šī LĪGUMA izpildes laikā, PUSES risinās savstarpēju pārrunu ceļā.</w:t>
      </w:r>
    </w:p>
    <w:p w14:paraId="30484F77" w14:textId="34897DA2"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r w:rsidRPr="005C1744">
        <w:rPr>
          <w:sz w:val="22"/>
          <w:szCs w:val="22"/>
        </w:rPr>
        <w:t>Strīdi un domstarpības, par kurām nav panākta vienošanās pārrunu ceļā 60 (sešdesmit) dienu laikā, tiks izskatīti tiesā Latvijas Republikas normatīvajos aktos noteiktajā kārtībā.</w:t>
      </w:r>
    </w:p>
    <w:p w14:paraId="05974FA9" w14:textId="77777777" w:rsidR="00AA1893" w:rsidRPr="005C1744" w:rsidRDefault="00AA1893" w:rsidP="00AA1893">
      <w:pPr>
        <w:widowControl w:val="0"/>
        <w:shd w:val="clear" w:color="auto" w:fill="FFFFFF"/>
        <w:tabs>
          <w:tab w:val="left" w:pos="567"/>
        </w:tabs>
        <w:autoSpaceDE w:val="0"/>
        <w:autoSpaceDN w:val="0"/>
        <w:adjustRightInd w:val="0"/>
        <w:spacing w:after="160" w:line="254" w:lineRule="auto"/>
        <w:ind w:left="567" w:right="-46"/>
        <w:jc w:val="both"/>
        <w:rPr>
          <w:sz w:val="22"/>
          <w:szCs w:val="22"/>
        </w:rPr>
      </w:pPr>
    </w:p>
    <w:p w14:paraId="611D56FA" w14:textId="77777777" w:rsidR="009D780A" w:rsidRPr="005C1744" w:rsidRDefault="009D780A" w:rsidP="009D780A">
      <w:pPr>
        <w:widowControl w:val="0"/>
        <w:numPr>
          <w:ilvl w:val="0"/>
          <w:numId w:val="16"/>
        </w:numPr>
        <w:shd w:val="clear" w:color="auto" w:fill="FFFFFF"/>
        <w:spacing w:after="160" w:line="254" w:lineRule="auto"/>
        <w:ind w:right="-46"/>
        <w:jc w:val="center"/>
        <w:rPr>
          <w:b/>
          <w:bCs/>
          <w:sz w:val="22"/>
          <w:szCs w:val="22"/>
        </w:rPr>
      </w:pPr>
      <w:r w:rsidRPr="005C1744">
        <w:rPr>
          <w:b/>
          <w:bCs/>
          <w:sz w:val="22"/>
          <w:szCs w:val="22"/>
        </w:rPr>
        <w:lastRenderedPageBreak/>
        <w:t>LĪGUMA SPĒKĀ ESAMĪBA, LĪGUMA GROZĪJUMI UN IZMAIŅAS</w:t>
      </w:r>
    </w:p>
    <w:p w14:paraId="3D9EB15A" w14:textId="77777777"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bookmarkStart w:id="21" w:name="_Hlk136420179"/>
      <w:r w:rsidRPr="005C1744">
        <w:rPr>
          <w:sz w:val="22"/>
          <w:szCs w:val="22"/>
        </w:rPr>
        <w:t>LĪGUMS stājas spēkā brīdī, kad to ir parakstījušas abas PUSES un ir spēkā līdz 2.1.punktā norādītajam laikam, bet finanšu norēķinu daļā – līdz pilnīgai saistību izpildei, vai brīdim, kad Līgums tiek izbeigts šajā Līgumā noteiktajā kārtībā.</w:t>
      </w:r>
    </w:p>
    <w:bookmarkEnd w:id="21"/>
    <w:p w14:paraId="0C069F31" w14:textId="77777777"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r w:rsidRPr="005C1744">
        <w:rPr>
          <w:sz w:val="22"/>
          <w:szCs w:val="22"/>
        </w:rPr>
        <w:t>Līgumu pirms termiņa var izbeigt PUSĒM savstarpēji rakstveidā par to vienojoties šajā Līgumā minētajos gadījumos.</w:t>
      </w:r>
    </w:p>
    <w:p w14:paraId="7515D7F0" w14:textId="77777777"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r w:rsidRPr="005C1744">
        <w:rPr>
          <w:sz w:val="22"/>
          <w:szCs w:val="22"/>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20A1AC8" w14:textId="77777777"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r w:rsidRPr="005C1744">
        <w:rPr>
          <w:sz w:val="22"/>
          <w:szCs w:val="22"/>
        </w:rPr>
        <w:t xml:space="preserve">LĪGUMA grozījumi ir pieļaujami tikai Sabiedrisko pakalpojumu sniedzēju iepirkumu likuma 66.pantā noteiktajos gadījumos. </w:t>
      </w:r>
    </w:p>
    <w:p w14:paraId="38B24997" w14:textId="77777777"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r w:rsidRPr="005C1744">
        <w:rPr>
          <w:sz w:val="22"/>
          <w:szCs w:val="22"/>
        </w:rPr>
        <w:t>PASŪTĪTĀJS nepiekrīt un PUSES neveic tādus LĪGUMA grozījumus vai izmaiņas, kas neatbilst Sabiedrisko pakalpojumu sniedzēju iepirkumu likumam, Nolikumam, izņemot šajā LĪGUMĀ atrunātos gadījumus.</w:t>
      </w:r>
    </w:p>
    <w:p w14:paraId="2ABE0504" w14:textId="65CD03B1" w:rsidR="009D780A" w:rsidRPr="005C1744" w:rsidRDefault="009D780A" w:rsidP="009D780A">
      <w:pPr>
        <w:widowControl w:val="0"/>
        <w:numPr>
          <w:ilvl w:val="1"/>
          <w:numId w:val="16"/>
        </w:numPr>
        <w:shd w:val="clear" w:color="auto" w:fill="FFFFFF"/>
        <w:tabs>
          <w:tab w:val="left" w:pos="567"/>
        </w:tabs>
        <w:autoSpaceDE w:val="0"/>
        <w:autoSpaceDN w:val="0"/>
        <w:adjustRightInd w:val="0"/>
        <w:spacing w:after="160" w:line="254" w:lineRule="auto"/>
        <w:ind w:left="567" w:right="-46" w:hanging="567"/>
        <w:jc w:val="both"/>
        <w:rPr>
          <w:sz w:val="22"/>
          <w:szCs w:val="22"/>
        </w:rPr>
      </w:pPr>
      <w:r w:rsidRPr="005C1744">
        <w:rPr>
          <w:sz w:val="22"/>
          <w:szCs w:val="22"/>
        </w:rPr>
        <w:t xml:space="preserve">Ar PASŪTĪTĀJA rakstveida paziņojumu LĪGUMA darbības laiks </w:t>
      </w:r>
      <w:r w:rsidR="00924137" w:rsidRPr="005C1744">
        <w:rPr>
          <w:sz w:val="22"/>
          <w:szCs w:val="22"/>
        </w:rPr>
        <w:t>var tikt</w:t>
      </w:r>
      <w:r w:rsidRPr="005C1744">
        <w:rPr>
          <w:sz w:val="22"/>
          <w:szCs w:val="22"/>
        </w:rPr>
        <w:t xml:space="preserve"> pagarināts līdz jauna līdzīga Pakalpojuma sniedzēja izvēles procedūras (iepirkumu procedūras) beigām, ja IZPILDĪTĀJS </w:t>
      </w:r>
      <w:r w:rsidR="00F0698D" w:rsidRPr="005C1744">
        <w:rPr>
          <w:sz w:val="22"/>
          <w:szCs w:val="22"/>
        </w:rPr>
        <w:t>5</w:t>
      </w:r>
      <w:r w:rsidRPr="005C1744">
        <w:rPr>
          <w:sz w:val="22"/>
          <w:szCs w:val="22"/>
        </w:rPr>
        <w:t xml:space="preserve"> (</w:t>
      </w:r>
      <w:r w:rsidR="00F0698D" w:rsidRPr="005C1744">
        <w:rPr>
          <w:sz w:val="22"/>
          <w:szCs w:val="22"/>
        </w:rPr>
        <w:t>piecu</w:t>
      </w:r>
      <w:r w:rsidRPr="005C1744">
        <w:rPr>
          <w:sz w:val="22"/>
          <w:szCs w:val="22"/>
        </w:rPr>
        <w:t xml:space="preserve">) </w:t>
      </w:r>
      <w:r w:rsidR="00F0698D" w:rsidRPr="005C1744">
        <w:rPr>
          <w:sz w:val="22"/>
          <w:szCs w:val="22"/>
        </w:rPr>
        <w:t xml:space="preserve">darba </w:t>
      </w:r>
      <w:r w:rsidRPr="005C1744">
        <w:rPr>
          <w:sz w:val="22"/>
          <w:szCs w:val="22"/>
        </w:rPr>
        <w:t>dienu laikā no attiecīga paziņojuma saņemšanas pret to nav izteikti rakstveida iebildumus, jebkurā gadījumā šāds termiņa kopējais pagarinājums nevar pārsniegt 30 (trīsdesmit) dienas no sākotnējā LĪGUMA darbības laika.</w:t>
      </w:r>
    </w:p>
    <w:p w14:paraId="56D33827" w14:textId="77777777" w:rsidR="009D780A" w:rsidRPr="005C1744" w:rsidRDefault="009D780A" w:rsidP="009D780A">
      <w:pPr>
        <w:numPr>
          <w:ilvl w:val="0"/>
          <w:numId w:val="16"/>
        </w:numPr>
        <w:spacing w:line="254" w:lineRule="auto"/>
        <w:contextualSpacing/>
        <w:jc w:val="center"/>
        <w:rPr>
          <w:rFonts w:eastAsia="Calibri"/>
          <w:b/>
          <w:sz w:val="22"/>
          <w:szCs w:val="22"/>
          <w:lang w:eastAsia="en-US"/>
        </w:rPr>
      </w:pPr>
      <w:r w:rsidRPr="005C1744">
        <w:rPr>
          <w:rFonts w:eastAsia="Calibri"/>
          <w:b/>
          <w:sz w:val="22"/>
          <w:szCs w:val="22"/>
          <w:lang w:eastAsia="en-US"/>
        </w:rPr>
        <w:t>PERSONAS DATU APSTRĀDE</w:t>
      </w:r>
    </w:p>
    <w:p w14:paraId="001E17DF" w14:textId="77777777" w:rsidR="009D780A" w:rsidRPr="005C1744" w:rsidRDefault="009D780A" w:rsidP="009D780A">
      <w:pPr>
        <w:numPr>
          <w:ilvl w:val="1"/>
          <w:numId w:val="16"/>
        </w:numPr>
        <w:spacing w:line="254" w:lineRule="auto"/>
        <w:contextualSpacing/>
        <w:jc w:val="both"/>
        <w:rPr>
          <w:rFonts w:eastAsia="Calibri"/>
          <w:bCs/>
          <w:sz w:val="22"/>
          <w:szCs w:val="22"/>
          <w:u w:val="single"/>
          <w:lang w:eastAsia="en-US"/>
        </w:rPr>
      </w:pPr>
      <w:r w:rsidRPr="005C1744">
        <w:rPr>
          <w:rFonts w:eastAsia="Calibri"/>
          <w:bCs/>
          <w:sz w:val="22"/>
          <w:szCs w:val="22"/>
          <w:u w:val="single"/>
          <w:lang w:eastAsia="en-US"/>
        </w:rPr>
        <w:t>PASŪTĪTĀJS un IZPILDĪTĀJS apņemas:</w:t>
      </w:r>
    </w:p>
    <w:p w14:paraId="1D86887A" w14:textId="77777777" w:rsidR="009D780A" w:rsidRPr="005C1744" w:rsidRDefault="009D780A" w:rsidP="009D780A">
      <w:pPr>
        <w:numPr>
          <w:ilvl w:val="2"/>
          <w:numId w:val="16"/>
        </w:numPr>
        <w:tabs>
          <w:tab w:val="left" w:pos="284"/>
          <w:tab w:val="left" w:pos="567"/>
          <w:tab w:val="left" w:pos="851"/>
          <w:tab w:val="left" w:pos="993"/>
        </w:tabs>
        <w:spacing w:line="254" w:lineRule="auto"/>
        <w:contextualSpacing/>
        <w:jc w:val="both"/>
        <w:rPr>
          <w:rFonts w:eastAsia="Calibri"/>
          <w:sz w:val="22"/>
          <w:szCs w:val="22"/>
        </w:rPr>
      </w:pPr>
      <w:r w:rsidRPr="005C1744">
        <w:rPr>
          <w:rFonts w:eastAsia="Calibri"/>
          <w:sz w:val="22"/>
          <w:szCs w:val="22"/>
        </w:rPr>
        <w:t>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4D2E6838" w14:textId="77777777" w:rsidR="009D780A" w:rsidRPr="005C1744" w:rsidRDefault="009D780A" w:rsidP="009D780A">
      <w:pPr>
        <w:numPr>
          <w:ilvl w:val="3"/>
          <w:numId w:val="16"/>
        </w:numPr>
        <w:tabs>
          <w:tab w:val="left" w:pos="284"/>
          <w:tab w:val="left" w:pos="567"/>
          <w:tab w:val="left" w:pos="1134"/>
        </w:tabs>
        <w:spacing w:line="254" w:lineRule="auto"/>
        <w:ind w:hanging="436"/>
        <w:contextualSpacing/>
        <w:jc w:val="both"/>
        <w:rPr>
          <w:rFonts w:eastAsia="Calibri"/>
          <w:sz w:val="22"/>
          <w:szCs w:val="22"/>
        </w:rPr>
      </w:pPr>
      <w:r w:rsidRPr="005C1744">
        <w:rPr>
          <w:rFonts w:eastAsia="Calibri"/>
          <w:sz w:val="22"/>
          <w:szCs w:val="22"/>
          <w:lang w:eastAsia="en-US"/>
        </w:rPr>
        <w:t xml:space="preserve"> ir apstrādāti likumīgi, godprātīgi un apdrošinātajām personām pārredzamā veidā;</w:t>
      </w:r>
    </w:p>
    <w:p w14:paraId="0861018A" w14:textId="77777777" w:rsidR="009D780A" w:rsidRPr="005C1744" w:rsidRDefault="009D780A" w:rsidP="009D780A">
      <w:pPr>
        <w:numPr>
          <w:ilvl w:val="3"/>
          <w:numId w:val="16"/>
        </w:numPr>
        <w:tabs>
          <w:tab w:val="left" w:pos="284"/>
          <w:tab w:val="left" w:pos="567"/>
          <w:tab w:val="left" w:pos="1134"/>
        </w:tabs>
        <w:spacing w:line="254" w:lineRule="auto"/>
        <w:ind w:left="1134" w:hanging="850"/>
        <w:contextualSpacing/>
        <w:jc w:val="both"/>
        <w:rPr>
          <w:rFonts w:eastAsia="Calibri"/>
          <w:sz w:val="22"/>
          <w:szCs w:val="22"/>
        </w:rPr>
      </w:pPr>
      <w:r w:rsidRPr="005C1744">
        <w:rPr>
          <w:rFonts w:eastAsia="Calibri"/>
          <w:sz w:val="22"/>
          <w:szCs w:val="22"/>
          <w:lang w:eastAsia="en-US"/>
        </w:rPr>
        <w:t xml:space="preserve"> ir apstrādāti Līguma izpildes nolūkā un personas datu apstrāde nenotiek ar PASŪTĪTĀJA uzdevumiem nesavietojamos nolūkos;</w:t>
      </w:r>
    </w:p>
    <w:p w14:paraId="0C84D2C5" w14:textId="77777777" w:rsidR="009D780A" w:rsidRPr="005C1744" w:rsidRDefault="009D780A" w:rsidP="009D780A">
      <w:pPr>
        <w:numPr>
          <w:ilvl w:val="3"/>
          <w:numId w:val="16"/>
        </w:numPr>
        <w:tabs>
          <w:tab w:val="left" w:pos="284"/>
          <w:tab w:val="left" w:pos="567"/>
          <w:tab w:val="left" w:pos="1134"/>
        </w:tabs>
        <w:spacing w:line="254" w:lineRule="auto"/>
        <w:ind w:left="1134" w:hanging="850"/>
        <w:contextualSpacing/>
        <w:jc w:val="both"/>
        <w:rPr>
          <w:rFonts w:eastAsia="Calibri"/>
          <w:sz w:val="22"/>
          <w:szCs w:val="22"/>
        </w:rPr>
      </w:pPr>
      <w:r w:rsidRPr="005C1744">
        <w:rPr>
          <w:rFonts w:eastAsia="Calibri"/>
          <w:sz w:val="22"/>
          <w:szCs w:val="22"/>
          <w:lang w:eastAsia="en-US"/>
        </w:rPr>
        <w:t>ir pieprasīti un apstrādāti tādā apjomā, kāds nepieciešams Līguma un normatīvo aktu prasību izpildei;</w:t>
      </w:r>
    </w:p>
    <w:p w14:paraId="5E96758E" w14:textId="77777777" w:rsidR="009D780A" w:rsidRPr="005C1744" w:rsidRDefault="009D780A" w:rsidP="009D780A">
      <w:pPr>
        <w:numPr>
          <w:ilvl w:val="3"/>
          <w:numId w:val="16"/>
        </w:numPr>
        <w:tabs>
          <w:tab w:val="left" w:pos="284"/>
          <w:tab w:val="left" w:pos="567"/>
          <w:tab w:val="left" w:pos="1134"/>
        </w:tabs>
        <w:spacing w:line="254" w:lineRule="auto"/>
        <w:ind w:left="1134" w:hanging="850"/>
        <w:contextualSpacing/>
        <w:jc w:val="both"/>
        <w:rPr>
          <w:rFonts w:eastAsia="Calibri"/>
          <w:sz w:val="22"/>
          <w:szCs w:val="22"/>
        </w:rPr>
      </w:pPr>
      <w:r w:rsidRPr="005C1744">
        <w:rPr>
          <w:rFonts w:eastAsia="Calibri"/>
          <w:sz w:val="22"/>
          <w:szCs w:val="22"/>
          <w:lang w:eastAsia="en-US"/>
        </w:rPr>
        <w:t>ir precīzi un nepieciešamības gadījumā tiek atjaunināti, laboti;</w:t>
      </w:r>
    </w:p>
    <w:p w14:paraId="4D28A5F2" w14:textId="77777777" w:rsidR="009D780A" w:rsidRPr="005C1744" w:rsidRDefault="009D780A" w:rsidP="009D780A">
      <w:pPr>
        <w:numPr>
          <w:ilvl w:val="2"/>
          <w:numId w:val="16"/>
        </w:numPr>
        <w:tabs>
          <w:tab w:val="left" w:pos="284"/>
          <w:tab w:val="left" w:pos="709"/>
        </w:tabs>
        <w:spacing w:line="254" w:lineRule="auto"/>
        <w:contextualSpacing/>
        <w:jc w:val="both"/>
        <w:rPr>
          <w:rFonts w:eastAsia="Calibri"/>
          <w:sz w:val="22"/>
          <w:szCs w:val="22"/>
        </w:rPr>
      </w:pPr>
      <w:r w:rsidRPr="005C1744">
        <w:rPr>
          <w:rFonts w:eastAsia="Calibri"/>
          <w:sz w:val="22"/>
          <w:szCs w:val="22"/>
        </w:rPr>
        <w:t>neglabāt personas datus ilgāk kā nepieciešams Līguma izpildei, kā arī uz IZPILDĪTĀJU un PASŪTĪTĀJU attiecināmu juridisku pienākumu izpildei vai IZPILDĪTĀJA un PASŪTĪTĀJA likumīgo interešu nodrošināšanai;</w:t>
      </w:r>
    </w:p>
    <w:p w14:paraId="2B731B31" w14:textId="77777777" w:rsidR="009D780A" w:rsidRPr="005C1744" w:rsidRDefault="009D780A" w:rsidP="009D780A">
      <w:pPr>
        <w:numPr>
          <w:ilvl w:val="2"/>
          <w:numId w:val="16"/>
        </w:numPr>
        <w:tabs>
          <w:tab w:val="left" w:pos="284"/>
          <w:tab w:val="left" w:pos="709"/>
        </w:tabs>
        <w:spacing w:line="254" w:lineRule="auto"/>
        <w:contextualSpacing/>
        <w:jc w:val="both"/>
        <w:rPr>
          <w:rFonts w:eastAsia="Calibri"/>
          <w:sz w:val="22"/>
          <w:szCs w:val="22"/>
        </w:rPr>
      </w:pPr>
      <w:r w:rsidRPr="005C1744">
        <w:rPr>
          <w:rFonts w:eastAsia="Calibri"/>
          <w:sz w:val="22"/>
          <w:szCs w:val="22"/>
        </w:rPr>
        <w:t>personas datu apstrādē izmantot atbilstošus tehniskos vai organizatoriskos pasākumus, kas nodrošina atbilstošu personas datu aizsardzību;</w:t>
      </w:r>
    </w:p>
    <w:p w14:paraId="79E6FE50" w14:textId="77777777" w:rsidR="009D780A" w:rsidRPr="005C1744" w:rsidRDefault="009D780A" w:rsidP="009D780A">
      <w:pPr>
        <w:numPr>
          <w:ilvl w:val="2"/>
          <w:numId w:val="16"/>
        </w:numPr>
        <w:tabs>
          <w:tab w:val="left" w:pos="284"/>
          <w:tab w:val="left" w:pos="709"/>
        </w:tabs>
        <w:spacing w:line="254" w:lineRule="auto"/>
        <w:contextualSpacing/>
        <w:jc w:val="both"/>
        <w:rPr>
          <w:rFonts w:eastAsia="Calibri"/>
          <w:sz w:val="22"/>
          <w:szCs w:val="22"/>
        </w:rPr>
      </w:pPr>
      <w:r w:rsidRPr="005C1744">
        <w:rPr>
          <w:rFonts w:eastAsia="Calibri"/>
          <w:sz w:val="22"/>
          <w:szCs w:val="22"/>
        </w:rPr>
        <w:t>nenodot personas datus trešajām personām bez atbilstoša tiesiska pamata un reģistrācijas;</w:t>
      </w:r>
    </w:p>
    <w:p w14:paraId="2DB74943" w14:textId="77777777" w:rsidR="009D780A" w:rsidRPr="005C1744" w:rsidRDefault="009D780A" w:rsidP="009D780A">
      <w:pPr>
        <w:numPr>
          <w:ilvl w:val="2"/>
          <w:numId w:val="16"/>
        </w:numPr>
        <w:tabs>
          <w:tab w:val="left" w:pos="284"/>
          <w:tab w:val="left" w:pos="709"/>
        </w:tabs>
        <w:spacing w:line="254" w:lineRule="auto"/>
        <w:contextualSpacing/>
        <w:jc w:val="both"/>
        <w:rPr>
          <w:rFonts w:eastAsia="Calibri"/>
          <w:sz w:val="22"/>
          <w:szCs w:val="22"/>
        </w:rPr>
      </w:pPr>
      <w:r w:rsidRPr="005C1744">
        <w:rPr>
          <w:rFonts w:eastAsia="Calibri"/>
          <w:sz w:val="22"/>
          <w:szCs w:val="22"/>
        </w:rPr>
        <w:t>nodrošināt, ka PASŪTĪTĀJA un IZPILDĪTĀJA darbinieki, kuri ir iesaistīti Līguma izpildē, ir apņēmušies ievērot konfidencialitāti, abu pušu privātuma politiku un iekšējos datu aizsardzības noteikumus;</w:t>
      </w:r>
    </w:p>
    <w:p w14:paraId="6B824F1A" w14:textId="77777777" w:rsidR="009D780A" w:rsidRPr="005C1744" w:rsidRDefault="009D780A" w:rsidP="009D780A">
      <w:pPr>
        <w:numPr>
          <w:ilvl w:val="2"/>
          <w:numId w:val="16"/>
        </w:numPr>
        <w:tabs>
          <w:tab w:val="left" w:pos="284"/>
          <w:tab w:val="left" w:pos="709"/>
        </w:tabs>
        <w:spacing w:line="254" w:lineRule="auto"/>
        <w:contextualSpacing/>
        <w:jc w:val="both"/>
        <w:rPr>
          <w:rFonts w:eastAsia="Calibri"/>
          <w:sz w:val="22"/>
          <w:szCs w:val="22"/>
        </w:rPr>
      </w:pPr>
      <w:r w:rsidRPr="005C1744">
        <w:rPr>
          <w:rFonts w:eastAsia="Calibri"/>
          <w:sz w:val="22"/>
          <w:szCs w:val="22"/>
        </w:rPr>
        <w:t>mēneša laikā no apdrošinātās personas pieprasījuma saņemšanas sniegt atbildi un nodrošināt apdrošinātās personas pamatotu pieprasījumu izpildi. Ņemot vērā pieprasījuma sarežģītību, laika posms pieprasījuma izpildei var tikt pagarināts vēl uz diviem mēnešiem, par to informējot apdrošināto personu mēneša laikā no pieprasījuma saņemšanas.</w:t>
      </w:r>
    </w:p>
    <w:p w14:paraId="01218864" w14:textId="77777777" w:rsidR="009D780A" w:rsidRPr="005C1744" w:rsidRDefault="009D780A" w:rsidP="009D780A">
      <w:pPr>
        <w:numPr>
          <w:ilvl w:val="1"/>
          <w:numId w:val="16"/>
        </w:numPr>
        <w:tabs>
          <w:tab w:val="left" w:pos="284"/>
          <w:tab w:val="left" w:pos="567"/>
        </w:tabs>
        <w:spacing w:line="254" w:lineRule="auto"/>
        <w:contextualSpacing/>
        <w:jc w:val="both"/>
        <w:rPr>
          <w:rFonts w:eastAsia="Calibri"/>
          <w:sz w:val="22"/>
          <w:szCs w:val="22"/>
          <w:u w:val="single"/>
        </w:rPr>
      </w:pPr>
      <w:r w:rsidRPr="005C1744">
        <w:rPr>
          <w:rFonts w:eastAsia="Calibri"/>
          <w:sz w:val="22"/>
          <w:szCs w:val="22"/>
          <w:u w:val="single"/>
        </w:rPr>
        <w:t>IZPILDĪTĀJS apņemas:</w:t>
      </w:r>
    </w:p>
    <w:p w14:paraId="7E7A2630" w14:textId="77777777" w:rsidR="009D780A" w:rsidRPr="005C1744" w:rsidRDefault="009D780A" w:rsidP="009D780A">
      <w:pPr>
        <w:numPr>
          <w:ilvl w:val="2"/>
          <w:numId w:val="16"/>
        </w:numPr>
        <w:tabs>
          <w:tab w:val="left" w:pos="284"/>
          <w:tab w:val="left" w:pos="426"/>
          <w:tab w:val="left" w:pos="709"/>
          <w:tab w:val="left" w:pos="851"/>
          <w:tab w:val="left" w:pos="1134"/>
        </w:tabs>
        <w:autoSpaceDE w:val="0"/>
        <w:autoSpaceDN w:val="0"/>
        <w:adjustRightInd w:val="0"/>
        <w:spacing w:after="120" w:line="254" w:lineRule="auto"/>
        <w:jc w:val="both"/>
        <w:rPr>
          <w:sz w:val="22"/>
          <w:szCs w:val="22"/>
          <w:lang w:eastAsia="en-US"/>
        </w:rPr>
      </w:pPr>
      <w:r w:rsidRPr="005C1744">
        <w:rPr>
          <w:sz w:val="22"/>
          <w:szCs w:val="22"/>
          <w:lang w:eastAsia="en-US"/>
        </w:rPr>
        <w:t>apstrādāt apdrošināto personu datus tikai Līgumā paredzēto saistību izpildei.</w:t>
      </w:r>
    </w:p>
    <w:p w14:paraId="2F17F2AE" w14:textId="77777777" w:rsidR="009D780A" w:rsidRPr="005C1744" w:rsidRDefault="009D780A" w:rsidP="009D780A">
      <w:pPr>
        <w:numPr>
          <w:ilvl w:val="2"/>
          <w:numId w:val="16"/>
        </w:numPr>
        <w:tabs>
          <w:tab w:val="left" w:pos="284"/>
          <w:tab w:val="left" w:pos="426"/>
          <w:tab w:val="left" w:pos="709"/>
          <w:tab w:val="left" w:pos="851"/>
          <w:tab w:val="left" w:pos="1134"/>
        </w:tabs>
        <w:autoSpaceDE w:val="0"/>
        <w:autoSpaceDN w:val="0"/>
        <w:adjustRightInd w:val="0"/>
        <w:spacing w:after="120" w:line="254" w:lineRule="auto"/>
        <w:jc w:val="both"/>
        <w:rPr>
          <w:sz w:val="22"/>
          <w:szCs w:val="22"/>
          <w:lang w:eastAsia="en-US"/>
        </w:rPr>
      </w:pPr>
      <w:r w:rsidRPr="005C1744">
        <w:rPr>
          <w:sz w:val="22"/>
          <w:szCs w:val="22"/>
          <w:lang w:eastAsia="en-US"/>
        </w:rPr>
        <w:lastRenderedPageBreak/>
        <w:t>izbeidzoties Līguma darbībai, dzēst visus IZPILDĪTĀJAM nodotos apdrošināto personu datus (dzēšot visas kopijas), ja vien datu saglabāšanu nenosaka uz IZPILDĪTĀJU attiecināmas normatīvo aktu prasības.</w:t>
      </w:r>
    </w:p>
    <w:p w14:paraId="44C5CA2A" w14:textId="77777777" w:rsidR="009D780A" w:rsidRPr="005C1744" w:rsidRDefault="009D780A" w:rsidP="009D780A">
      <w:pPr>
        <w:widowControl w:val="0"/>
        <w:numPr>
          <w:ilvl w:val="0"/>
          <w:numId w:val="16"/>
        </w:numPr>
        <w:shd w:val="clear" w:color="auto" w:fill="FFFFFF"/>
        <w:spacing w:after="160" w:line="254" w:lineRule="auto"/>
        <w:ind w:right="-46"/>
        <w:jc w:val="center"/>
        <w:rPr>
          <w:b/>
          <w:bCs/>
          <w:sz w:val="22"/>
          <w:szCs w:val="22"/>
        </w:rPr>
      </w:pPr>
      <w:r w:rsidRPr="005C1744">
        <w:rPr>
          <w:b/>
          <w:bCs/>
          <w:sz w:val="22"/>
          <w:szCs w:val="22"/>
        </w:rPr>
        <w:t>PĀRĒJIE NOSACĪJUMI</w:t>
      </w:r>
    </w:p>
    <w:p w14:paraId="72E975A3" w14:textId="77777777" w:rsidR="009D780A" w:rsidRPr="005C1744" w:rsidRDefault="009D780A" w:rsidP="009D780A">
      <w:pPr>
        <w:widowControl w:val="0"/>
        <w:numPr>
          <w:ilvl w:val="1"/>
          <w:numId w:val="16"/>
        </w:numPr>
        <w:shd w:val="clear" w:color="auto" w:fill="FFFFFF"/>
        <w:tabs>
          <w:tab w:val="left" w:pos="709"/>
        </w:tabs>
        <w:autoSpaceDE w:val="0"/>
        <w:autoSpaceDN w:val="0"/>
        <w:adjustRightInd w:val="0"/>
        <w:spacing w:after="160" w:line="254" w:lineRule="auto"/>
        <w:ind w:left="709" w:right="-46" w:hanging="709"/>
        <w:jc w:val="both"/>
        <w:rPr>
          <w:sz w:val="22"/>
          <w:szCs w:val="22"/>
        </w:rPr>
      </w:pPr>
      <w:r w:rsidRPr="005C1744">
        <w:rPr>
          <w:sz w:val="22"/>
          <w:szCs w:val="22"/>
        </w:rPr>
        <w:t>Parakstot šo LĪGUMU, Puses apliecina, ka pildīs šī LĪGUMA noteikumus no LĪGUMA parakstīšanas brīža, un, ka šis LĪGUMS sastādīts un parakstīts bez spaidiem, maldības vai viltus. No šī LĪGUMA izrietošas tiesības izmantojamas un pienākumi pildāmi pēc labas gribas.</w:t>
      </w:r>
    </w:p>
    <w:p w14:paraId="0152D9E4" w14:textId="77777777" w:rsidR="009D780A" w:rsidRPr="005C1744" w:rsidRDefault="009D780A" w:rsidP="009D780A">
      <w:pPr>
        <w:widowControl w:val="0"/>
        <w:numPr>
          <w:ilvl w:val="1"/>
          <w:numId w:val="16"/>
        </w:numPr>
        <w:shd w:val="clear" w:color="auto" w:fill="FFFFFF"/>
        <w:tabs>
          <w:tab w:val="left" w:pos="709"/>
        </w:tabs>
        <w:autoSpaceDE w:val="0"/>
        <w:autoSpaceDN w:val="0"/>
        <w:adjustRightInd w:val="0"/>
        <w:spacing w:after="160" w:line="254" w:lineRule="auto"/>
        <w:ind w:left="709" w:right="-46" w:hanging="709"/>
        <w:jc w:val="both"/>
        <w:rPr>
          <w:sz w:val="22"/>
          <w:szCs w:val="22"/>
        </w:rPr>
      </w:pPr>
      <w:r w:rsidRPr="005C1744">
        <w:rPr>
          <w:sz w:val="22"/>
          <w:szCs w:val="22"/>
        </w:rPr>
        <w:t>PUSES ar savu parakstu apliecina, ka PUSEI un PUSES pārstāvim ir visas pilnvaras un tiesības parakstīt šo LĪGUMU, ka PUSES pārstāvis ir izlasījis un pilnībā sapratis šī LĪGUMA noteikumus un nosacījumus, kā arī PUSES pārstāvis saņēmis šī LĪGUMA eksemplāru, un PUSE apņemas pienācīgi pildīt šajā LĪGUMĀ noteiktās saistības.</w:t>
      </w:r>
    </w:p>
    <w:p w14:paraId="627DB40D" w14:textId="77777777" w:rsidR="009D780A" w:rsidRPr="005C1744" w:rsidRDefault="009D780A" w:rsidP="009D780A">
      <w:pPr>
        <w:widowControl w:val="0"/>
        <w:numPr>
          <w:ilvl w:val="1"/>
          <w:numId w:val="16"/>
        </w:numPr>
        <w:shd w:val="clear" w:color="auto" w:fill="FFFFFF"/>
        <w:tabs>
          <w:tab w:val="left" w:pos="709"/>
        </w:tabs>
        <w:autoSpaceDE w:val="0"/>
        <w:autoSpaceDN w:val="0"/>
        <w:adjustRightInd w:val="0"/>
        <w:spacing w:after="160" w:line="254" w:lineRule="auto"/>
        <w:ind w:left="709" w:right="-46" w:hanging="709"/>
        <w:jc w:val="both"/>
        <w:rPr>
          <w:sz w:val="22"/>
          <w:szCs w:val="22"/>
        </w:rPr>
      </w:pPr>
      <w:r w:rsidRPr="005C1744">
        <w:rPr>
          <w:bCs/>
          <w:sz w:val="22"/>
          <w:szCs w:val="22"/>
        </w:rPr>
        <w:t>LĪGUMA izpildē iesaistītā personāla un apakšuzņēmēju nomaiņa un jauna personāla un apakšuzņēmēju piesaiste veicama Sabiedrisko pakalpojumu sniedzēju iepirkumu likuma 67. un 68.pantā noteiktajā kārtībā.</w:t>
      </w:r>
    </w:p>
    <w:p w14:paraId="0B7147B8" w14:textId="77777777" w:rsidR="009D780A" w:rsidRPr="005C1744" w:rsidRDefault="009D780A" w:rsidP="009D780A">
      <w:pPr>
        <w:widowControl w:val="0"/>
        <w:numPr>
          <w:ilvl w:val="1"/>
          <w:numId w:val="16"/>
        </w:numPr>
        <w:shd w:val="clear" w:color="auto" w:fill="FFFFFF"/>
        <w:tabs>
          <w:tab w:val="left" w:pos="709"/>
        </w:tabs>
        <w:autoSpaceDE w:val="0"/>
        <w:autoSpaceDN w:val="0"/>
        <w:adjustRightInd w:val="0"/>
        <w:spacing w:after="160" w:line="254" w:lineRule="auto"/>
        <w:ind w:left="709" w:right="-46" w:hanging="709"/>
        <w:jc w:val="both"/>
        <w:rPr>
          <w:sz w:val="22"/>
          <w:szCs w:val="22"/>
        </w:rPr>
      </w:pPr>
      <w:r w:rsidRPr="005C1744">
        <w:rPr>
          <w:sz w:val="22"/>
          <w:szCs w:val="22"/>
        </w:rPr>
        <w:t>Paziņojumi, kas nosūtāmi saistībā ar šo LĪGUMU, var tikt nosūtīti pa pastu vai e-pastu uz Puses adresi, kas norādīta LĪGUMĀ, vai citu adresi, ko attiecīgā Puse paziņojusi otrai Pusei šajā LĪGUMĀ noteiktajā kārtībā.</w:t>
      </w:r>
    </w:p>
    <w:p w14:paraId="13D9197D" w14:textId="77777777" w:rsidR="009D780A" w:rsidRPr="005C1744" w:rsidRDefault="009D780A" w:rsidP="009D780A">
      <w:pPr>
        <w:widowControl w:val="0"/>
        <w:numPr>
          <w:ilvl w:val="1"/>
          <w:numId w:val="16"/>
        </w:numPr>
        <w:shd w:val="clear" w:color="auto" w:fill="FFFFFF"/>
        <w:tabs>
          <w:tab w:val="left" w:pos="709"/>
        </w:tabs>
        <w:autoSpaceDE w:val="0"/>
        <w:autoSpaceDN w:val="0"/>
        <w:adjustRightInd w:val="0"/>
        <w:spacing w:after="160" w:line="254" w:lineRule="auto"/>
        <w:ind w:left="709" w:right="-46" w:hanging="709"/>
        <w:jc w:val="both"/>
        <w:rPr>
          <w:sz w:val="22"/>
          <w:szCs w:val="22"/>
        </w:rPr>
      </w:pPr>
      <w:r w:rsidRPr="005C1744">
        <w:rPr>
          <w:sz w:val="22"/>
          <w:szCs w:val="22"/>
        </w:rPr>
        <w:t>Pa e-pastu nosūtīti paziņojumi tiks uzskatīti par saņemtiem to nosūtīšanas dienā (darba laikā), kur nosūtīšanu apliecina e-pasta izdruka ar norādītu nosūtīšanas laiku. Pa pastu nosūtīti paziņojumi tiks uzskatīti par saņemtiem 3. (trešajā) dienā pēc to nosūtīšanas, kur nosūtīšanu apliecina pasta kvīts par ierakstītās vēstules pieņemšanu.</w:t>
      </w:r>
    </w:p>
    <w:p w14:paraId="0AB39A5E" w14:textId="77777777" w:rsidR="009D780A" w:rsidRPr="005C1744" w:rsidRDefault="009D780A" w:rsidP="009D780A">
      <w:pPr>
        <w:widowControl w:val="0"/>
        <w:numPr>
          <w:ilvl w:val="1"/>
          <w:numId w:val="16"/>
        </w:numPr>
        <w:shd w:val="clear" w:color="auto" w:fill="FFFFFF"/>
        <w:tabs>
          <w:tab w:val="left" w:pos="709"/>
        </w:tabs>
        <w:autoSpaceDE w:val="0"/>
        <w:autoSpaceDN w:val="0"/>
        <w:adjustRightInd w:val="0"/>
        <w:spacing w:after="160" w:line="254" w:lineRule="auto"/>
        <w:ind w:left="709" w:right="-46" w:hanging="709"/>
        <w:jc w:val="both"/>
        <w:rPr>
          <w:sz w:val="22"/>
          <w:szCs w:val="22"/>
        </w:rPr>
      </w:pPr>
      <w:r w:rsidRPr="005C1744">
        <w:rPr>
          <w:sz w:val="22"/>
          <w:szCs w:val="22"/>
        </w:rPr>
        <w:t xml:space="preserve">Jebkurš LĪGUMA pielikums, kuru ir parakstījušas abas puses, ir uzskatāms par LĪGUMA neatņemamu sastāvdaļu. LĪGUMAM tiek pievienots piedāvājums tādā formā, kādā tas tika iesniegts. </w:t>
      </w:r>
    </w:p>
    <w:p w14:paraId="2735C657" w14:textId="77777777" w:rsidR="009D780A" w:rsidRPr="005C1744" w:rsidRDefault="009D780A" w:rsidP="009D780A">
      <w:pPr>
        <w:widowControl w:val="0"/>
        <w:numPr>
          <w:ilvl w:val="1"/>
          <w:numId w:val="16"/>
        </w:numPr>
        <w:shd w:val="clear" w:color="auto" w:fill="FFFFFF"/>
        <w:tabs>
          <w:tab w:val="left" w:pos="709"/>
        </w:tabs>
        <w:autoSpaceDE w:val="0"/>
        <w:autoSpaceDN w:val="0"/>
        <w:adjustRightInd w:val="0"/>
        <w:spacing w:after="160" w:line="254" w:lineRule="auto"/>
        <w:ind w:left="709" w:right="-46" w:hanging="709"/>
        <w:jc w:val="both"/>
        <w:rPr>
          <w:sz w:val="22"/>
          <w:szCs w:val="22"/>
        </w:rPr>
      </w:pPr>
      <w:r w:rsidRPr="005C1744">
        <w:rPr>
          <w:sz w:val="22"/>
          <w:szCs w:val="22"/>
        </w:rPr>
        <w:t>LĪGUMA pielikumi, grozījumi, papildinājumi stājas spēkā ar brīdi, kad tos ir parakstījušas abas PUSES, ar nosacījumu, ka tie nav pretrunā ar Sabiedrisko pakalpojumu sniedzēju iepirkumu likumu un LĪGUMU.</w:t>
      </w:r>
    </w:p>
    <w:p w14:paraId="5506C84D" w14:textId="77777777" w:rsidR="009D780A" w:rsidRPr="005C1744" w:rsidRDefault="009D780A" w:rsidP="009D780A">
      <w:pPr>
        <w:widowControl w:val="0"/>
        <w:numPr>
          <w:ilvl w:val="1"/>
          <w:numId w:val="16"/>
        </w:numPr>
        <w:shd w:val="clear" w:color="auto" w:fill="FFFFFF"/>
        <w:tabs>
          <w:tab w:val="left" w:pos="709"/>
        </w:tabs>
        <w:autoSpaceDE w:val="0"/>
        <w:autoSpaceDN w:val="0"/>
        <w:adjustRightInd w:val="0"/>
        <w:spacing w:after="160" w:line="254" w:lineRule="auto"/>
        <w:ind w:left="709" w:right="-46" w:hanging="709"/>
        <w:jc w:val="both"/>
        <w:rPr>
          <w:sz w:val="22"/>
          <w:szCs w:val="22"/>
        </w:rPr>
      </w:pPr>
      <w:r w:rsidRPr="005C1744">
        <w:rPr>
          <w:sz w:val="22"/>
          <w:szCs w:val="22"/>
        </w:rPr>
        <w:t xml:space="preserve">Jebkuras izmaiņas PUŠU kontaktinformācijā un/vai rekvizītos tiek uzskatītas par savstarpēji saskaņotām, ja tās ir nosūtītas pa pastu vai e-pastu uz Puses adresi, kas norādīta LĪGUMĀ, vai citu adresi, ko attiecīgā Puse paziņojusi otrai Pusei šajā LĪGUMĀ noteiktajā kārtībā. Šajā gadījumā LĪGUMA pielikums netiek gatavots. </w:t>
      </w:r>
    </w:p>
    <w:p w14:paraId="003F23DE" w14:textId="77777777" w:rsidR="009D780A" w:rsidRPr="005C1744" w:rsidRDefault="009D780A" w:rsidP="009D780A">
      <w:pPr>
        <w:widowControl w:val="0"/>
        <w:numPr>
          <w:ilvl w:val="1"/>
          <w:numId w:val="16"/>
        </w:numPr>
        <w:shd w:val="clear" w:color="auto" w:fill="FFFFFF"/>
        <w:tabs>
          <w:tab w:val="left" w:pos="142"/>
          <w:tab w:val="left" w:pos="709"/>
        </w:tabs>
        <w:autoSpaceDE w:val="0"/>
        <w:autoSpaceDN w:val="0"/>
        <w:adjustRightInd w:val="0"/>
        <w:spacing w:after="160" w:line="254" w:lineRule="auto"/>
        <w:ind w:left="709" w:right="-46" w:hanging="709"/>
        <w:jc w:val="both"/>
        <w:rPr>
          <w:i/>
          <w:sz w:val="22"/>
          <w:szCs w:val="22"/>
        </w:rPr>
      </w:pPr>
      <w:r w:rsidRPr="005C1744">
        <w:rPr>
          <w:sz w:val="22"/>
          <w:szCs w:val="22"/>
        </w:rPr>
        <w:t>PASŪTĪTĀJS nozīmē savu pilnvaroto kontaktpersonu, kura atbildīga par līguma izpildes kontroli, saskaņošanu:_________</w:t>
      </w:r>
      <w:r w:rsidRPr="005C1744">
        <w:rPr>
          <w:i/>
          <w:sz w:val="22"/>
          <w:szCs w:val="22"/>
        </w:rPr>
        <w:t xml:space="preserve">. </w:t>
      </w:r>
    </w:p>
    <w:p w14:paraId="114FB2B9" w14:textId="77777777" w:rsidR="009D780A" w:rsidRPr="005C1744" w:rsidRDefault="009D780A" w:rsidP="009D780A">
      <w:pPr>
        <w:widowControl w:val="0"/>
        <w:numPr>
          <w:ilvl w:val="1"/>
          <w:numId w:val="16"/>
        </w:numPr>
        <w:shd w:val="clear" w:color="auto" w:fill="FFFFFF"/>
        <w:tabs>
          <w:tab w:val="left" w:pos="709"/>
        </w:tabs>
        <w:autoSpaceDE w:val="0"/>
        <w:autoSpaceDN w:val="0"/>
        <w:adjustRightInd w:val="0"/>
        <w:spacing w:after="160" w:line="254" w:lineRule="auto"/>
        <w:ind w:left="709" w:right="-46" w:hanging="709"/>
        <w:jc w:val="both"/>
        <w:rPr>
          <w:i/>
          <w:sz w:val="22"/>
          <w:szCs w:val="22"/>
        </w:rPr>
      </w:pPr>
      <w:r w:rsidRPr="005C1744">
        <w:rPr>
          <w:sz w:val="22"/>
          <w:szCs w:val="22"/>
        </w:rPr>
        <w:t xml:space="preserve">IZPILDĪTĀJS nozīmē par LĪGUMĀ noteikto saistību izpildi atbildīgo personu (turpmāk – IZPILDĪTĀJA kontaktpersona): </w:t>
      </w:r>
      <w:r w:rsidRPr="005C1744">
        <w:rPr>
          <w:i/>
          <w:sz w:val="22"/>
          <w:szCs w:val="22"/>
        </w:rPr>
        <w:t>______________________</w:t>
      </w:r>
      <w:r w:rsidRPr="005C1744">
        <w:rPr>
          <w:sz w:val="22"/>
          <w:szCs w:val="22"/>
        </w:rPr>
        <w:t>, personālsastāva izmaiņu gadījumā informējot otru PUSI.</w:t>
      </w:r>
    </w:p>
    <w:p w14:paraId="39882A17" w14:textId="77777777" w:rsidR="009D780A" w:rsidRPr="005C1744" w:rsidRDefault="009D780A" w:rsidP="009D780A">
      <w:pPr>
        <w:numPr>
          <w:ilvl w:val="1"/>
          <w:numId w:val="16"/>
        </w:numPr>
        <w:tabs>
          <w:tab w:val="left" w:pos="426"/>
        </w:tabs>
        <w:autoSpaceDE w:val="0"/>
        <w:autoSpaceDN w:val="0"/>
        <w:adjustRightInd w:val="0"/>
        <w:spacing w:after="120" w:line="254" w:lineRule="auto"/>
        <w:jc w:val="both"/>
        <w:rPr>
          <w:sz w:val="22"/>
          <w:szCs w:val="22"/>
          <w:lang w:eastAsia="en-US"/>
        </w:rPr>
      </w:pPr>
      <w:r w:rsidRPr="005C1744">
        <w:rPr>
          <w:sz w:val="22"/>
          <w:szCs w:val="22"/>
          <w:lang w:eastAsia="en-US"/>
        </w:rPr>
        <w:t xml:space="preserve">Fizisko personu datus saturošas informācijas apmaiņai Puses lieto šādus e-pastus: </w:t>
      </w:r>
    </w:p>
    <w:p w14:paraId="37C3961E" w14:textId="77777777" w:rsidR="009D780A" w:rsidRPr="005C1744" w:rsidRDefault="009D780A" w:rsidP="009D780A">
      <w:pPr>
        <w:tabs>
          <w:tab w:val="left" w:pos="426"/>
        </w:tabs>
        <w:autoSpaceDE w:val="0"/>
        <w:autoSpaceDN w:val="0"/>
        <w:adjustRightInd w:val="0"/>
        <w:spacing w:after="120"/>
        <w:ind w:left="709"/>
        <w:jc w:val="both"/>
        <w:rPr>
          <w:sz w:val="22"/>
          <w:szCs w:val="22"/>
          <w:lang w:eastAsia="en-US"/>
        </w:rPr>
      </w:pPr>
      <w:r w:rsidRPr="005C1744">
        <w:rPr>
          <w:sz w:val="22"/>
          <w:szCs w:val="22"/>
          <w:lang w:eastAsia="en-US"/>
        </w:rPr>
        <w:t xml:space="preserve">IZPILDĪTĀJS – </w:t>
      </w:r>
      <w:r w:rsidRPr="005C1744">
        <w:rPr>
          <w:sz w:val="22"/>
          <w:szCs w:val="22"/>
          <w:u w:val="single"/>
          <w:lang w:eastAsia="en-US"/>
        </w:rPr>
        <w:t>__________</w:t>
      </w:r>
      <w:r w:rsidRPr="005C1744">
        <w:rPr>
          <w:sz w:val="22"/>
          <w:szCs w:val="22"/>
          <w:lang w:eastAsia="en-US"/>
        </w:rPr>
        <w:t xml:space="preserve">, PASŪTĪTĀJS – _________, un datus </w:t>
      </w:r>
      <w:proofErr w:type="spellStart"/>
      <w:r w:rsidRPr="005C1744">
        <w:rPr>
          <w:sz w:val="22"/>
          <w:szCs w:val="22"/>
          <w:lang w:eastAsia="en-US"/>
        </w:rPr>
        <w:t>sūta</w:t>
      </w:r>
      <w:proofErr w:type="spellEnd"/>
      <w:r w:rsidRPr="005C1744">
        <w:rPr>
          <w:sz w:val="22"/>
          <w:szCs w:val="22"/>
          <w:lang w:eastAsia="en-US"/>
        </w:rPr>
        <w:t xml:space="preserve"> tikai šifrētā veidā, kur fails(-i) ar personas datiem tiek ievietots arhīvā un aizsargāts ar paroli (vismaz 9 simboliem) katru reizi izmantojot citu unikālu paroli; arhīva parole tiek nodota uz šādiem mobilo telefonu numuriem ar SMS: IZPILDĪTĀJS – __________, PASŪTĪTĀJS – ____________, vai uz šādiem e-pastiem: IZPILDĪTĀJS: </w:t>
      </w:r>
      <w:r w:rsidRPr="005C1744">
        <w:rPr>
          <w:sz w:val="22"/>
          <w:szCs w:val="22"/>
          <w:u w:val="single"/>
          <w:lang w:eastAsia="en-US"/>
        </w:rPr>
        <w:t>________</w:t>
      </w:r>
      <w:r w:rsidRPr="005C1744">
        <w:rPr>
          <w:sz w:val="22"/>
          <w:szCs w:val="22"/>
          <w:lang w:eastAsia="en-US"/>
        </w:rPr>
        <w:t xml:space="preserve">, PASŪTĪTĀJS – </w:t>
      </w:r>
      <w:hyperlink r:id="rId18" w:history="1">
        <w:r w:rsidRPr="005C1744">
          <w:rPr>
            <w:rStyle w:val="Hipersaite"/>
            <w:sz w:val="22"/>
            <w:szCs w:val="22"/>
            <w:lang w:eastAsia="en-US"/>
          </w:rPr>
          <w:t>______________</w:t>
        </w:r>
      </w:hyperlink>
      <w:r w:rsidRPr="005C1744">
        <w:rPr>
          <w:sz w:val="22"/>
          <w:szCs w:val="22"/>
          <w:lang w:eastAsia="en-US"/>
        </w:rPr>
        <w:t>. Puses realizē tehniski-organizatoriskos pasākumus (programma, darbinieku apmācība/instruktāža), lai nodrošinātu drošu datu apmaiņu.</w:t>
      </w:r>
    </w:p>
    <w:p w14:paraId="6562E02D" w14:textId="77777777" w:rsidR="009D780A" w:rsidRPr="005C1744" w:rsidRDefault="009D780A" w:rsidP="009D780A">
      <w:pPr>
        <w:pStyle w:val="Sarakstarindkopa"/>
        <w:numPr>
          <w:ilvl w:val="1"/>
          <w:numId w:val="16"/>
        </w:numPr>
        <w:spacing w:line="276" w:lineRule="auto"/>
        <w:ind w:left="709" w:hanging="709"/>
        <w:jc w:val="both"/>
        <w:rPr>
          <w:rFonts w:eastAsia="Calibri"/>
          <w:sz w:val="22"/>
          <w:szCs w:val="22"/>
          <w:lang w:eastAsia="en-US"/>
        </w:rPr>
      </w:pPr>
      <w:r w:rsidRPr="005C1744">
        <w:rPr>
          <w:rFonts w:eastAsia="Calibri"/>
          <w:sz w:val="22"/>
          <w:szCs w:val="22"/>
          <w:lang w:eastAsia="en-US"/>
        </w:rPr>
        <w:t xml:space="preserve">LĪGUMS sastādīts latviešu valodā, divos eksemplāros ar vienādu juridisku spēku, no kuriem viens glabājas pie Pasūtītāja, otrs pie Izpildītāja, katrs eksemplārs uz </w:t>
      </w:r>
      <w:r w:rsidRPr="005C1744">
        <w:rPr>
          <w:rFonts w:eastAsia="Calibri"/>
          <w:i/>
          <w:sz w:val="22"/>
          <w:szCs w:val="22"/>
          <w:highlight w:val="yellow"/>
          <w:lang w:eastAsia="en-US"/>
        </w:rPr>
        <w:t>&lt;lapu skaits&gt;</w:t>
      </w:r>
      <w:r w:rsidRPr="005C1744">
        <w:rPr>
          <w:rFonts w:eastAsia="Calibri"/>
          <w:sz w:val="22"/>
          <w:szCs w:val="22"/>
          <w:lang w:eastAsia="en-US"/>
        </w:rPr>
        <w:t xml:space="preserve"> lapām.</w:t>
      </w:r>
      <w:r w:rsidRPr="005C1744">
        <w:rPr>
          <w:color w:val="000000"/>
          <w:sz w:val="22"/>
          <w:szCs w:val="22"/>
          <w:highlight w:val="yellow"/>
          <w:lang w:eastAsia="en-US"/>
        </w:rPr>
        <w:t xml:space="preserve"> VAI</w:t>
      </w:r>
      <w:r w:rsidRPr="005C1744">
        <w:rPr>
          <w:color w:val="000000"/>
          <w:sz w:val="22"/>
          <w:szCs w:val="22"/>
          <w:lang w:eastAsia="en-US"/>
        </w:rPr>
        <w:t xml:space="preserve"> </w:t>
      </w:r>
      <w:r w:rsidRPr="005C1744">
        <w:rPr>
          <w:bCs/>
          <w:sz w:val="22"/>
          <w:szCs w:val="22"/>
          <w:lang w:eastAsia="en-US"/>
        </w:rPr>
        <w:lastRenderedPageBreak/>
        <w:t>LĪGUMS ir sagatavots kā elektronisks dokuments. Par LĪGUMA parakstīšanas datumu uzskatāms datums, kad pēdējā no Pusēm pievienojusi tam drošu elektronisko parakstu un atbilstošu laika zīmogu. Katra no Pusēm nodrošina atbilstošu elektroniski parakstīta dokumenta glabāšanu.</w:t>
      </w:r>
    </w:p>
    <w:p w14:paraId="1D3F120A" w14:textId="77777777" w:rsidR="009D780A" w:rsidRPr="005C1744" w:rsidRDefault="009D780A" w:rsidP="009D780A">
      <w:pPr>
        <w:widowControl w:val="0"/>
        <w:numPr>
          <w:ilvl w:val="1"/>
          <w:numId w:val="16"/>
        </w:numPr>
        <w:shd w:val="clear" w:color="auto" w:fill="FFFFFF"/>
        <w:tabs>
          <w:tab w:val="left" w:pos="709"/>
        </w:tabs>
        <w:autoSpaceDE w:val="0"/>
        <w:autoSpaceDN w:val="0"/>
        <w:adjustRightInd w:val="0"/>
        <w:spacing w:after="160" w:line="254" w:lineRule="auto"/>
        <w:ind w:left="567" w:right="-46" w:hanging="567"/>
        <w:jc w:val="both"/>
        <w:rPr>
          <w:sz w:val="22"/>
          <w:szCs w:val="22"/>
        </w:rPr>
      </w:pPr>
      <w:r w:rsidRPr="005C1744">
        <w:rPr>
          <w:sz w:val="22"/>
          <w:szCs w:val="22"/>
        </w:rPr>
        <w:t>LĪGUMA pielikumi:</w:t>
      </w:r>
    </w:p>
    <w:p w14:paraId="17A3CE7F" w14:textId="77777777" w:rsidR="009D780A" w:rsidRPr="005C1744" w:rsidRDefault="009D780A" w:rsidP="009D780A">
      <w:pPr>
        <w:ind w:left="720"/>
        <w:jc w:val="both"/>
        <w:rPr>
          <w:sz w:val="22"/>
          <w:szCs w:val="22"/>
        </w:rPr>
      </w:pPr>
      <w:r w:rsidRPr="005C1744">
        <w:rPr>
          <w:sz w:val="22"/>
          <w:szCs w:val="22"/>
        </w:rPr>
        <w:t>1.pielikums:</w:t>
      </w:r>
      <w:r w:rsidRPr="005C1744">
        <w:rPr>
          <w:sz w:val="22"/>
          <w:szCs w:val="22"/>
        </w:rPr>
        <w:tab/>
        <w:t xml:space="preserve">IZPILDĪTĀJA iesniegtais tehniskais un finanšu piedāvājums. </w:t>
      </w:r>
    </w:p>
    <w:p w14:paraId="02358ED8" w14:textId="77777777" w:rsidR="009D780A" w:rsidRPr="005C1744" w:rsidRDefault="009D780A" w:rsidP="009D780A">
      <w:pPr>
        <w:overflowPunct w:val="0"/>
        <w:autoSpaceDE w:val="0"/>
        <w:jc w:val="both"/>
        <w:textAlignment w:val="baseline"/>
        <w:rPr>
          <w:sz w:val="22"/>
          <w:szCs w:val="22"/>
        </w:rPr>
      </w:pPr>
    </w:p>
    <w:p w14:paraId="7CDCD146" w14:textId="77777777" w:rsidR="009D780A" w:rsidRPr="005C1744" w:rsidRDefault="009D780A" w:rsidP="009D780A">
      <w:pPr>
        <w:overflowPunct w:val="0"/>
        <w:autoSpaceDE w:val="0"/>
        <w:jc w:val="both"/>
        <w:textAlignment w:val="baseline"/>
        <w:rPr>
          <w:sz w:val="22"/>
          <w:szCs w:val="22"/>
        </w:rPr>
      </w:pPr>
    </w:p>
    <w:p w14:paraId="6D110438" w14:textId="77777777" w:rsidR="009D780A" w:rsidRPr="005C1744" w:rsidRDefault="009D780A" w:rsidP="009D780A">
      <w:pPr>
        <w:overflowPunct w:val="0"/>
        <w:autoSpaceDE w:val="0"/>
        <w:jc w:val="both"/>
        <w:textAlignment w:val="baseline"/>
        <w:rPr>
          <w:sz w:val="22"/>
          <w:szCs w:val="22"/>
        </w:rPr>
      </w:pPr>
    </w:p>
    <w:p w14:paraId="4D5161B5" w14:textId="77777777" w:rsidR="009D780A" w:rsidRPr="005C1744" w:rsidRDefault="009D780A" w:rsidP="009D780A">
      <w:pPr>
        <w:overflowPunct w:val="0"/>
        <w:autoSpaceDE w:val="0"/>
        <w:jc w:val="both"/>
        <w:textAlignment w:val="baseline"/>
        <w:rPr>
          <w:sz w:val="22"/>
          <w:szCs w:val="22"/>
        </w:rPr>
      </w:pPr>
    </w:p>
    <w:p w14:paraId="0F71DEC8" w14:textId="77777777" w:rsidR="009D780A" w:rsidRPr="005C1744" w:rsidRDefault="009D780A" w:rsidP="009D780A">
      <w:pPr>
        <w:overflowPunct w:val="0"/>
        <w:autoSpaceDE w:val="0"/>
        <w:jc w:val="both"/>
        <w:textAlignment w:val="baseline"/>
        <w:rPr>
          <w:sz w:val="22"/>
          <w:szCs w:val="22"/>
        </w:rPr>
      </w:pPr>
    </w:p>
    <w:p w14:paraId="5BB5AA7E" w14:textId="77777777" w:rsidR="009D780A" w:rsidRPr="005C1744" w:rsidRDefault="009D780A" w:rsidP="009D780A">
      <w:pPr>
        <w:numPr>
          <w:ilvl w:val="0"/>
          <w:numId w:val="16"/>
        </w:numPr>
        <w:shd w:val="clear" w:color="auto" w:fill="FFFFFF"/>
        <w:spacing w:line="254" w:lineRule="auto"/>
        <w:ind w:right="-46"/>
        <w:contextualSpacing/>
        <w:jc w:val="center"/>
        <w:rPr>
          <w:b/>
          <w:bCs/>
          <w:sz w:val="22"/>
          <w:szCs w:val="22"/>
        </w:rPr>
      </w:pPr>
      <w:r w:rsidRPr="005C1744">
        <w:rPr>
          <w:b/>
          <w:bCs/>
          <w:sz w:val="22"/>
          <w:szCs w:val="22"/>
        </w:rPr>
        <w:t>PUŠU JURIDISKĀS ADRESES UN NORĒĶINU REKVIZĪTI</w:t>
      </w:r>
    </w:p>
    <w:p w14:paraId="635A7C30" w14:textId="77777777" w:rsidR="009D780A" w:rsidRPr="005C1744" w:rsidRDefault="009D780A" w:rsidP="009D780A">
      <w:pPr>
        <w:rPr>
          <w:rFonts w:eastAsiaTheme="minorHAnsi"/>
          <w:sz w:val="22"/>
          <w:szCs w:val="22"/>
        </w:rPr>
      </w:pPr>
    </w:p>
    <w:tbl>
      <w:tblPr>
        <w:tblW w:w="9210" w:type="dxa"/>
        <w:tblInd w:w="79" w:type="dxa"/>
        <w:tblLayout w:type="fixed"/>
        <w:tblLook w:val="04A0" w:firstRow="1" w:lastRow="0" w:firstColumn="1" w:lastColumn="0" w:noHBand="0" w:noVBand="1"/>
      </w:tblPr>
      <w:tblGrid>
        <w:gridCol w:w="5276"/>
        <w:gridCol w:w="3934"/>
      </w:tblGrid>
      <w:tr w:rsidR="009D780A" w:rsidRPr="005C1744" w14:paraId="69C6E179" w14:textId="77777777" w:rsidTr="00CD6C83">
        <w:trPr>
          <w:trHeight w:val="567"/>
        </w:trPr>
        <w:tc>
          <w:tcPr>
            <w:tcW w:w="5276" w:type="dxa"/>
          </w:tcPr>
          <w:p w14:paraId="215B3B2B" w14:textId="77777777" w:rsidR="009D780A" w:rsidRPr="005C1744" w:rsidRDefault="009D780A" w:rsidP="00CD6C83">
            <w:pPr>
              <w:widowControl w:val="0"/>
              <w:tabs>
                <w:tab w:val="num" w:pos="567"/>
              </w:tabs>
              <w:autoSpaceDE w:val="0"/>
              <w:autoSpaceDN w:val="0"/>
              <w:adjustRightInd w:val="0"/>
              <w:spacing w:line="276" w:lineRule="auto"/>
              <w:jc w:val="both"/>
              <w:rPr>
                <w:b/>
                <w:sz w:val="22"/>
                <w:szCs w:val="22"/>
                <w:lang w:eastAsia="en-US"/>
              </w:rPr>
            </w:pPr>
            <w:r w:rsidRPr="005C1744">
              <w:rPr>
                <w:b/>
                <w:sz w:val="22"/>
                <w:szCs w:val="22"/>
                <w:lang w:eastAsia="en-US"/>
              </w:rPr>
              <w:t>PASŪTĪTĀJS:</w:t>
            </w:r>
          </w:p>
          <w:p w14:paraId="43F9B285" w14:textId="77777777" w:rsidR="009D780A" w:rsidRPr="005C1744" w:rsidRDefault="009D780A" w:rsidP="00CD6C83">
            <w:pPr>
              <w:widowControl w:val="0"/>
              <w:tabs>
                <w:tab w:val="num" w:pos="567"/>
              </w:tabs>
              <w:autoSpaceDE w:val="0"/>
              <w:autoSpaceDN w:val="0"/>
              <w:adjustRightInd w:val="0"/>
              <w:spacing w:line="276" w:lineRule="auto"/>
              <w:jc w:val="both"/>
              <w:rPr>
                <w:b/>
                <w:bCs/>
                <w:sz w:val="22"/>
                <w:szCs w:val="22"/>
                <w:lang w:eastAsia="en-US"/>
              </w:rPr>
            </w:pPr>
            <w:r w:rsidRPr="005C1744">
              <w:rPr>
                <w:b/>
                <w:bCs/>
                <w:sz w:val="22"/>
                <w:szCs w:val="22"/>
                <w:lang w:eastAsia="en-US"/>
              </w:rPr>
              <w:t xml:space="preserve">Sabiedrība ar ierobežotu atbildību </w:t>
            </w:r>
          </w:p>
          <w:p w14:paraId="5D42603F"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b/>
                <w:bCs/>
                <w:sz w:val="22"/>
                <w:szCs w:val="22"/>
                <w:lang w:eastAsia="en-US"/>
              </w:rPr>
              <w:t>„Daugavpils ūdens”</w:t>
            </w:r>
          </w:p>
          <w:p w14:paraId="5673391C"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Ūdensvada iela 3, Daugavpils, Latvija</w:t>
            </w:r>
          </w:p>
          <w:p w14:paraId="1D62DA6A"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Pasta indekss: LV-5401</w:t>
            </w:r>
          </w:p>
          <w:p w14:paraId="7461D5EB"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Reģ.Nr.41503002432</w:t>
            </w:r>
          </w:p>
          <w:p w14:paraId="68588829"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PVN kods: LV41503002432</w:t>
            </w:r>
          </w:p>
          <w:p w14:paraId="276C8D66"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 xml:space="preserve">Banka: </w:t>
            </w:r>
            <w:r w:rsidRPr="005C1744">
              <w:rPr>
                <w:i/>
                <w:sz w:val="22"/>
                <w:szCs w:val="22"/>
                <w:highlight w:val="yellow"/>
                <w:lang w:eastAsia="en-US"/>
              </w:rPr>
              <w:t>&lt;banka&gt;</w:t>
            </w:r>
          </w:p>
          <w:p w14:paraId="0A79493D"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 xml:space="preserve">Bankas kods: </w:t>
            </w:r>
            <w:r w:rsidRPr="005C1744">
              <w:rPr>
                <w:i/>
                <w:sz w:val="22"/>
                <w:szCs w:val="22"/>
                <w:highlight w:val="yellow"/>
                <w:lang w:eastAsia="en-US"/>
              </w:rPr>
              <w:t>&lt;bankas kods&gt;</w:t>
            </w:r>
          </w:p>
          <w:p w14:paraId="69FB7210"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 xml:space="preserve">Konts: </w:t>
            </w:r>
            <w:r w:rsidRPr="005C1744">
              <w:rPr>
                <w:i/>
                <w:sz w:val="22"/>
                <w:szCs w:val="22"/>
                <w:highlight w:val="yellow"/>
                <w:lang w:eastAsia="en-US"/>
              </w:rPr>
              <w:t>&lt;konta numurs&gt;</w:t>
            </w:r>
          </w:p>
          <w:p w14:paraId="6E53C5E6" w14:textId="77777777" w:rsidR="009D780A" w:rsidRPr="005C1744" w:rsidRDefault="009D780A" w:rsidP="00CD6C83">
            <w:pPr>
              <w:widowControl w:val="0"/>
              <w:tabs>
                <w:tab w:val="num" w:pos="567"/>
              </w:tabs>
              <w:autoSpaceDE w:val="0"/>
              <w:autoSpaceDN w:val="0"/>
              <w:adjustRightInd w:val="0"/>
              <w:spacing w:line="276" w:lineRule="auto"/>
              <w:jc w:val="both"/>
              <w:rPr>
                <w:bCs/>
                <w:sz w:val="22"/>
                <w:szCs w:val="22"/>
                <w:lang w:eastAsia="en-US"/>
              </w:rPr>
            </w:pPr>
            <w:r w:rsidRPr="005C1744">
              <w:rPr>
                <w:bCs/>
                <w:sz w:val="22"/>
                <w:szCs w:val="22"/>
                <w:lang w:eastAsia="en-US"/>
              </w:rPr>
              <w:t>Tālrunis:</w:t>
            </w:r>
          </w:p>
          <w:p w14:paraId="1EDBEC96" w14:textId="77777777" w:rsidR="009D780A" w:rsidRPr="005C1744" w:rsidRDefault="009D780A" w:rsidP="00CD6C83">
            <w:pPr>
              <w:widowControl w:val="0"/>
              <w:tabs>
                <w:tab w:val="num" w:pos="567"/>
              </w:tabs>
              <w:autoSpaceDE w:val="0"/>
              <w:autoSpaceDN w:val="0"/>
              <w:adjustRightInd w:val="0"/>
              <w:spacing w:line="276" w:lineRule="auto"/>
              <w:jc w:val="both"/>
              <w:rPr>
                <w:bCs/>
                <w:sz w:val="22"/>
                <w:szCs w:val="22"/>
                <w:lang w:eastAsia="en-US"/>
              </w:rPr>
            </w:pPr>
            <w:r w:rsidRPr="005C1744">
              <w:rPr>
                <w:bCs/>
                <w:sz w:val="22"/>
                <w:szCs w:val="22"/>
                <w:lang w:eastAsia="en-US"/>
              </w:rPr>
              <w:t xml:space="preserve">e-pasta adrese: </w:t>
            </w:r>
          </w:p>
          <w:p w14:paraId="760FFCD9" w14:textId="77777777" w:rsidR="009D780A" w:rsidRPr="005C1744" w:rsidRDefault="009D780A" w:rsidP="00CD6C83">
            <w:pPr>
              <w:widowControl w:val="0"/>
              <w:tabs>
                <w:tab w:val="num" w:pos="567"/>
              </w:tabs>
              <w:autoSpaceDE w:val="0"/>
              <w:autoSpaceDN w:val="0"/>
              <w:adjustRightInd w:val="0"/>
              <w:spacing w:line="276" w:lineRule="auto"/>
              <w:jc w:val="both"/>
              <w:rPr>
                <w:bCs/>
                <w:sz w:val="22"/>
                <w:szCs w:val="22"/>
                <w:lang w:eastAsia="en-US"/>
              </w:rPr>
            </w:pPr>
          </w:p>
          <w:p w14:paraId="5E64002D" w14:textId="77777777" w:rsidR="009D780A" w:rsidRPr="005C1744" w:rsidRDefault="009D780A" w:rsidP="00CD6C83">
            <w:pPr>
              <w:widowControl w:val="0"/>
              <w:tabs>
                <w:tab w:val="num" w:pos="567"/>
              </w:tabs>
              <w:autoSpaceDE w:val="0"/>
              <w:autoSpaceDN w:val="0"/>
              <w:adjustRightInd w:val="0"/>
              <w:spacing w:line="276" w:lineRule="auto"/>
              <w:jc w:val="both"/>
              <w:rPr>
                <w:b/>
                <w:sz w:val="22"/>
                <w:szCs w:val="22"/>
                <w:lang w:eastAsia="en-US"/>
              </w:rPr>
            </w:pPr>
            <w:r w:rsidRPr="005C1744">
              <w:rPr>
                <w:b/>
                <w:sz w:val="22"/>
                <w:szCs w:val="22"/>
                <w:lang w:eastAsia="en-US"/>
              </w:rPr>
              <w:t>Pasūtītāja vārdā:</w:t>
            </w:r>
          </w:p>
          <w:p w14:paraId="3D679531" w14:textId="77777777" w:rsidR="009D780A" w:rsidRPr="005C1744" w:rsidRDefault="009D780A" w:rsidP="00CD6C83">
            <w:pPr>
              <w:widowControl w:val="0"/>
              <w:tabs>
                <w:tab w:val="num" w:pos="567"/>
              </w:tabs>
              <w:autoSpaceDE w:val="0"/>
              <w:autoSpaceDN w:val="0"/>
              <w:adjustRightInd w:val="0"/>
              <w:spacing w:line="276" w:lineRule="auto"/>
              <w:jc w:val="both"/>
              <w:rPr>
                <w:b/>
                <w:bCs/>
                <w:sz w:val="22"/>
                <w:szCs w:val="22"/>
                <w:lang w:eastAsia="en-US"/>
              </w:rPr>
            </w:pPr>
            <w:r w:rsidRPr="005C1744">
              <w:rPr>
                <w:b/>
                <w:bCs/>
                <w:sz w:val="22"/>
                <w:szCs w:val="22"/>
                <w:lang w:eastAsia="en-US"/>
              </w:rPr>
              <w:t xml:space="preserve">Sabiedrība ar ierobežotu atbildību </w:t>
            </w:r>
          </w:p>
          <w:p w14:paraId="49D34048"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b/>
                <w:bCs/>
                <w:sz w:val="22"/>
                <w:szCs w:val="22"/>
                <w:lang w:eastAsia="en-US"/>
              </w:rPr>
              <w:t>„Daugavpils ūdens”</w:t>
            </w:r>
          </w:p>
          <w:p w14:paraId="4855EEEF"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valdes locekle Jeļena Lapinska</w:t>
            </w:r>
          </w:p>
          <w:p w14:paraId="23BC2C6E"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p>
          <w:p w14:paraId="05013721"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_________________________________</w:t>
            </w:r>
          </w:p>
          <w:p w14:paraId="1AACA530"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paraksts, parakstīšanas vieta un datums</w:t>
            </w:r>
          </w:p>
        </w:tc>
        <w:tc>
          <w:tcPr>
            <w:tcW w:w="3934" w:type="dxa"/>
          </w:tcPr>
          <w:p w14:paraId="6C49DEC1"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b/>
                <w:bCs/>
                <w:sz w:val="22"/>
                <w:szCs w:val="22"/>
                <w:lang w:eastAsia="en-US"/>
              </w:rPr>
              <w:t>IZPILDĪTĀJS:</w:t>
            </w:r>
          </w:p>
          <w:p w14:paraId="68F3746B" w14:textId="77777777" w:rsidR="009D780A" w:rsidRPr="005C1744" w:rsidRDefault="009D780A" w:rsidP="00CD6C83">
            <w:pPr>
              <w:widowControl w:val="0"/>
              <w:tabs>
                <w:tab w:val="num" w:pos="567"/>
              </w:tabs>
              <w:autoSpaceDE w:val="0"/>
              <w:autoSpaceDN w:val="0"/>
              <w:adjustRightInd w:val="0"/>
              <w:spacing w:line="276" w:lineRule="auto"/>
              <w:jc w:val="both"/>
              <w:rPr>
                <w:i/>
                <w:sz w:val="22"/>
                <w:szCs w:val="22"/>
                <w:highlight w:val="yellow"/>
                <w:lang w:eastAsia="en-US"/>
              </w:rPr>
            </w:pPr>
            <w:r w:rsidRPr="005C1744">
              <w:rPr>
                <w:i/>
                <w:sz w:val="22"/>
                <w:szCs w:val="22"/>
                <w:highlight w:val="yellow"/>
                <w:lang w:eastAsia="en-US"/>
              </w:rPr>
              <w:t>&lt;komersanta firma&gt;</w:t>
            </w:r>
          </w:p>
          <w:p w14:paraId="5EC612B2" w14:textId="77777777" w:rsidR="009D780A" w:rsidRPr="005C1744" w:rsidRDefault="009D780A" w:rsidP="00CD6C83">
            <w:pPr>
              <w:widowControl w:val="0"/>
              <w:tabs>
                <w:tab w:val="num" w:pos="567"/>
              </w:tabs>
              <w:autoSpaceDE w:val="0"/>
              <w:autoSpaceDN w:val="0"/>
              <w:adjustRightInd w:val="0"/>
              <w:spacing w:line="276" w:lineRule="auto"/>
              <w:jc w:val="both"/>
              <w:rPr>
                <w:i/>
                <w:sz w:val="22"/>
                <w:szCs w:val="22"/>
                <w:highlight w:val="yellow"/>
                <w:lang w:eastAsia="en-US"/>
              </w:rPr>
            </w:pPr>
          </w:p>
          <w:p w14:paraId="6FC83118" w14:textId="77777777" w:rsidR="009D780A" w:rsidRPr="005C1744" w:rsidRDefault="009D780A" w:rsidP="00CD6C83">
            <w:pPr>
              <w:widowControl w:val="0"/>
              <w:tabs>
                <w:tab w:val="num" w:pos="567"/>
              </w:tabs>
              <w:autoSpaceDE w:val="0"/>
              <w:autoSpaceDN w:val="0"/>
              <w:adjustRightInd w:val="0"/>
              <w:spacing w:line="276" w:lineRule="auto"/>
              <w:jc w:val="both"/>
              <w:rPr>
                <w:i/>
                <w:sz w:val="22"/>
                <w:szCs w:val="22"/>
                <w:lang w:eastAsia="en-US"/>
              </w:rPr>
            </w:pPr>
            <w:r w:rsidRPr="005C1744">
              <w:rPr>
                <w:i/>
                <w:sz w:val="22"/>
                <w:szCs w:val="22"/>
                <w:highlight w:val="yellow"/>
                <w:lang w:eastAsia="en-US"/>
              </w:rPr>
              <w:t>&lt;adrese&gt;</w:t>
            </w:r>
          </w:p>
          <w:p w14:paraId="6E105E47" w14:textId="77777777" w:rsidR="009D780A" w:rsidRPr="005C1744" w:rsidRDefault="009D780A" w:rsidP="00CD6C83">
            <w:pPr>
              <w:widowControl w:val="0"/>
              <w:tabs>
                <w:tab w:val="num" w:pos="567"/>
              </w:tabs>
              <w:autoSpaceDE w:val="0"/>
              <w:autoSpaceDN w:val="0"/>
              <w:adjustRightInd w:val="0"/>
              <w:spacing w:line="276" w:lineRule="auto"/>
              <w:jc w:val="both"/>
              <w:rPr>
                <w:i/>
                <w:sz w:val="22"/>
                <w:szCs w:val="22"/>
                <w:lang w:eastAsia="en-US"/>
              </w:rPr>
            </w:pPr>
            <w:r w:rsidRPr="005C1744">
              <w:rPr>
                <w:sz w:val="22"/>
                <w:szCs w:val="22"/>
                <w:lang w:eastAsia="en-US"/>
              </w:rPr>
              <w:t xml:space="preserve">Pasta indekss: </w:t>
            </w:r>
            <w:r w:rsidRPr="005C1744">
              <w:rPr>
                <w:i/>
                <w:sz w:val="22"/>
                <w:szCs w:val="22"/>
                <w:highlight w:val="yellow"/>
                <w:lang w:eastAsia="en-US"/>
              </w:rPr>
              <w:t>&lt;Pasta indekss&gt;</w:t>
            </w:r>
          </w:p>
          <w:p w14:paraId="04FDADAD" w14:textId="77777777" w:rsidR="009D780A" w:rsidRPr="005C1744" w:rsidRDefault="009D780A" w:rsidP="00CD6C83">
            <w:pPr>
              <w:widowControl w:val="0"/>
              <w:tabs>
                <w:tab w:val="num" w:pos="567"/>
              </w:tabs>
              <w:autoSpaceDE w:val="0"/>
              <w:autoSpaceDN w:val="0"/>
              <w:adjustRightInd w:val="0"/>
              <w:spacing w:line="276" w:lineRule="auto"/>
              <w:jc w:val="both"/>
              <w:rPr>
                <w:iCs/>
                <w:sz w:val="22"/>
                <w:szCs w:val="22"/>
                <w:lang w:eastAsia="en-US"/>
              </w:rPr>
            </w:pPr>
            <w:r w:rsidRPr="005C1744">
              <w:rPr>
                <w:iCs/>
                <w:sz w:val="22"/>
                <w:szCs w:val="22"/>
                <w:lang w:eastAsia="en-US"/>
              </w:rPr>
              <w:t xml:space="preserve">Reģ.Nr. </w:t>
            </w:r>
            <w:r w:rsidRPr="005C1744">
              <w:rPr>
                <w:i/>
                <w:iCs/>
                <w:sz w:val="22"/>
                <w:szCs w:val="22"/>
                <w:highlight w:val="yellow"/>
                <w:lang w:eastAsia="en-US"/>
              </w:rPr>
              <w:t>&lt;Reģ.Nr.&gt;</w:t>
            </w:r>
          </w:p>
          <w:p w14:paraId="12FC7E46" w14:textId="77777777" w:rsidR="009D780A" w:rsidRPr="005C1744" w:rsidRDefault="009D780A" w:rsidP="00CD6C83">
            <w:pPr>
              <w:widowControl w:val="0"/>
              <w:tabs>
                <w:tab w:val="num" w:pos="567"/>
              </w:tabs>
              <w:autoSpaceDE w:val="0"/>
              <w:autoSpaceDN w:val="0"/>
              <w:adjustRightInd w:val="0"/>
              <w:spacing w:line="276" w:lineRule="auto"/>
              <w:jc w:val="both"/>
              <w:rPr>
                <w:iCs/>
                <w:sz w:val="22"/>
                <w:szCs w:val="22"/>
                <w:lang w:eastAsia="en-US"/>
              </w:rPr>
            </w:pPr>
            <w:r w:rsidRPr="005C1744">
              <w:rPr>
                <w:iCs/>
                <w:sz w:val="22"/>
                <w:szCs w:val="22"/>
                <w:lang w:eastAsia="en-US"/>
              </w:rPr>
              <w:t xml:space="preserve">PVN kods: </w:t>
            </w:r>
            <w:r w:rsidRPr="005C1744">
              <w:rPr>
                <w:i/>
                <w:iCs/>
                <w:sz w:val="22"/>
                <w:szCs w:val="22"/>
                <w:highlight w:val="yellow"/>
                <w:lang w:eastAsia="en-US"/>
              </w:rPr>
              <w:t>&lt;PVN kods&gt;</w:t>
            </w:r>
          </w:p>
          <w:p w14:paraId="7B84EE49"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 xml:space="preserve">Banka: </w:t>
            </w:r>
            <w:r w:rsidRPr="005C1744">
              <w:rPr>
                <w:i/>
                <w:sz w:val="22"/>
                <w:szCs w:val="22"/>
                <w:highlight w:val="yellow"/>
                <w:lang w:eastAsia="en-US"/>
              </w:rPr>
              <w:t>&lt;banka&gt;</w:t>
            </w:r>
          </w:p>
          <w:p w14:paraId="35B662D4"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 xml:space="preserve">Bankas kods: </w:t>
            </w:r>
            <w:r w:rsidRPr="005C1744">
              <w:rPr>
                <w:i/>
                <w:sz w:val="22"/>
                <w:szCs w:val="22"/>
                <w:highlight w:val="yellow"/>
                <w:lang w:eastAsia="en-US"/>
              </w:rPr>
              <w:t>&lt;bankas kods&gt;</w:t>
            </w:r>
          </w:p>
          <w:p w14:paraId="30FA1FAE"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 xml:space="preserve">Konts: </w:t>
            </w:r>
            <w:r w:rsidRPr="005C1744">
              <w:rPr>
                <w:i/>
                <w:sz w:val="22"/>
                <w:szCs w:val="22"/>
                <w:highlight w:val="yellow"/>
                <w:lang w:eastAsia="en-US"/>
              </w:rPr>
              <w:t>&lt;konta numurs&gt;</w:t>
            </w:r>
          </w:p>
          <w:p w14:paraId="069E26B0" w14:textId="77777777" w:rsidR="009D780A" w:rsidRPr="005C1744" w:rsidRDefault="009D780A" w:rsidP="00CD6C83">
            <w:pPr>
              <w:widowControl w:val="0"/>
              <w:tabs>
                <w:tab w:val="num" w:pos="567"/>
              </w:tabs>
              <w:autoSpaceDE w:val="0"/>
              <w:autoSpaceDN w:val="0"/>
              <w:adjustRightInd w:val="0"/>
              <w:spacing w:line="276" w:lineRule="auto"/>
              <w:jc w:val="both"/>
              <w:rPr>
                <w:bCs/>
                <w:sz w:val="22"/>
                <w:szCs w:val="22"/>
                <w:lang w:eastAsia="en-US"/>
              </w:rPr>
            </w:pPr>
            <w:r w:rsidRPr="005C1744">
              <w:rPr>
                <w:bCs/>
                <w:sz w:val="22"/>
                <w:szCs w:val="22"/>
                <w:lang w:eastAsia="en-US"/>
              </w:rPr>
              <w:t>Tālrunis:</w:t>
            </w:r>
          </w:p>
          <w:p w14:paraId="7C3EE48F" w14:textId="77777777" w:rsidR="009D780A" w:rsidRPr="005C1744" w:rsidRDefault="009D780A" w:rsidP="00CD6C83">
            <w:pPr>
              <w:widowControl w:val="0"/>
              <w:tabs>
                <w:tab w:val="num" w:pos="567"/>
              </w:tabs>
              <w:autoSpaceDE w:val="0"/>
              <w:autoSpaceDN w:val="0"/>
              <w:adjustRightInd w:val="0"/>
              <w:spacing w:line="276" w:lineRule="auto"/>
              <w:jc w:val="both"/>
              <w:rPr>
                <w:bCs/>
                <w:sz w:val="22"/>
                <w:szCs w:val="22"/>
                <w:lang w:eastAsia="en-US"/>
              </w:rPr>
            </w:pPr>
            <w:r w:rsidRPr="005C1744">
              <w:rPr>
                <w:bCs/>
                <w:sz w:val="22"/>
                <w:szCs w:val="22"/>
                <w:lang w:eastAsia="en-US"/>
              </w:rPr>
              <w:t xml:space="preserve">e-pasta adrese: </w:t>
            </w:r>
          </w:p>
          <w:p w14:paraId="13D32BC0" w14:textId="77777777" w:rsidR="009D780A" w:rsidRPr="005C1744" w:rsidRDefault="009D780A" w:rsidP="00CD6C83">
            <w:pPr>
              <w:widowControl w:val="0"/>
              <w:tabs>
                <w:tab w:val="num" w:pos="567"/>
              </w:tabs>
              <w:autoSpaceDE w:val="0"/>
              <w:autoSpaceDN w:val="0"/>
              <w:adjustRightInd w:val="0"/>
              <w:spacing w:line="276" w:lineRule="auto"/>
              <w:jc w:val="both"/>
              <w:rPr>
                <w:b/>
                <w:sz w:val="22"/>
                <w:szCs w:val="22"/>
                <w:lang w:eastAsia="en-US"/>
              </w:rPr>
            </w:pPr>
          </w:p>
          <w:p w14:paraId="27422A83" w14:textId="77777777" w:rsidR="009D780A" w:rsidRPr="005C1744" w:rsidRDefault="009D780A" w:rsidP="00CD6C83">
            <w:pPr>
              <w:widowControl w:val="0"/>
              <w:tabs>
                <w:tab w:val="num" w:pos="567"/>
              </w:tabs>
              <w:autoSpaceDE w:val="0"/>
              <w:autoSpaceDN w:val="0"/>
              <w:adjustRightInd w:val="0"/>
              <w:spacing w:line="276" w:lineRule="auto"/>
              <w:jc w:val="both"/>
              <w:rPr>
                <w:b/>
                <w:sz w:val="22"/>
                <w:szCs w:val="22"/>
                <w:lang w:eastAsia="en-US"/>
              </w:rPr>
            </w:pPr>
            <w:r w:rsidRPr="005C1744">
              <w:rPr>
                <w:b/>
                <w:sz w:val="22"/>
                <w:szCs w:val="22"/>
                <w:lang w:eastAsia="en-US"/>
              </w:rPr>
              <w:t>Izpildītāja vārdā:</w:t>
            </w:r>
          </w:p>
          <w:p w14:paraId="30659B30" w14:textId="77777777" w:rsidR="009D780A" w:rsidRPr="005C1744" w:rsidRDefault="009D780A" w:rsidP="00CD6C83">
            <w:pPr>
              <w:widowControl w:val="0"/>
              <w:tabs>
                <w:tab w:val="num" w:pos="567"/>
              </w:tabs>
              <w:autoSpaceDE w:val="0"/>
              <w:autoSpaceDN w:val="0"/>
              <w:adjustRightInd w:val="0"/>
              <w:spacing w:line="276" w:lineRule="auto"/>
              <w:jc w:val="both"/>
              <w:rPr>
                <w:b/>
                <w:i/>
                <w:sz w:val="22"/>
                <w:szCs w:val="22"/>
                <w:highlight w:val="yellow"/>
                <w:lang w:eastAsia="en-US"/>
              </w:rPr>
            </w:pPr>
            <w:r w:rsidRPr="005C1744">
              <w:rPr>
                <w:b/>
                <w:i/>
                <w:sz w:val="22"/>
                <w:szCs w:val="22"/>
                <w:highlight w:val="yellow"/>
                <w:lang w:eastAsia="en-US"/>
              </w:rPr>
              <w:t>&lt;komersanta firma&gt;</w:t>
            </w:r>
          </w:p>
          <w:p w14:paraId="44FF51BC" w14:textId="77777777" w:rsidR="009D780A" w:rsidRPr="005C1744" w:rsidRDefault="009D780A" w:rsidP="00CD6C83">
            <w:pPr>
              <w:widowControl w:val="0"/>
              <w:tabs>
                <w:tab w:val="num" w:pos="567"/>
              </w:tabs>
              <w:autoSpaceDE w:val="0"/>
              <w:autoSpaceDN w:val="0"/>
              <w:adjustRightInd w:val="0"/>
              <w:spacing w:line="276" w:lineRule="auto"/>
              <w:jc w:val="both"/>
              <w:rPr>
                <w:i/>
                <w:sz w:val="22"/>
                <w:szCs w:val="22"/>
                <w:highlight w:val="yellow"/>
                <w:lang w:eastAsia="en-US"/>
              </w:rPr>
            </w:pPr>
          </w:p>
          <w:p w14:paraId="11EF7636" w14:textId="77777777" w:rsidR="009D780A" w:rsidRPr="005C1744" w:rsidRDefault="009D780A" w:rsidP="00CD6C83">
            <w:pPr>
              <w:widowControl w:val="0"/>
              <w:tabs>
                <w:tab w:val="num" w:pos="567"/>
              </w:tabs>
              <w:autoSpaceDE w:val="0"/>
              <w:autoSpaceDN w:val="0"/>
              <w:adjustRightInd w:val="0"/>
              <w:spacing w:line="276" w:lineRule="auto"/>
              <w:jc w:val="both"/>
              <w:rPr>
                <w:i/>
                <w:sz w:val="22"/>
                <w:szCs w:val="22"/>
                <w:lang w:eastAsia="en-US"/>
              </w:rPr>
            </w:pPr>
            <w:r w:rsidRPr="005C1744">
              <w:rPr>
                <w:i/>
                <w:sz w:val="22"/>
                <w:szCs w:val="22"/>
                <w:highlight w:val="yellow"/>
                <w:lang w:eastAsia="en-US"/>
              </w:rPr>
              <w:t>&lt;pārstāvja amats, vārds, uzvārds&gt;</w:t>
            </w:r>
            <w:r w:rsidRPr="005C1744">
              <w:rPr>
                <w:i/>
                <w:sz w:val="22"/>
                <w:szCs w:val="22"/>
                <w:lang w:eastAsia="en-US"/>
              </w:rPr>
              <w:t xml:space="preserve">             </w:t>
            </w:r>
          </w:p>
          <w:p w14:paraId="2A96B216" w14:textId="77777777" w:rsidR="009D780A" w:rsidRPr="005C1744" w:rsidRDefault="009D780A" w:rsidP="00CD6C83">
            <w:pPr>
              <w:widowControl w:val="0"/>
              <w:tabs>
                <w:tab w:val="num" w:pos="567"/>
              </w:tabs>
              <w:autoSpaceDE w:val="0"/>
              <w:autoSpaceDN w:val="0"/>
              <w:adjustRightInd w:val="0"/>
              <w:spacing w:line="276" w:lineRule="auto"/>
              <w:jc w:val="both"/>
              <w:rPr>
                <w:b/>
                <w:sz w:val="22"/>
                <w:szCs w:val="22"/>
                <w:lang w:eastAsia="en-US"/>
              </w:rPr>
            </w:pPr>
          </w:p>
          <w:p w14:paraId="723ABFDE"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_________________________________</w:t>
            </w:r>
          </w:p>
          <w:p w14:paraId="52DFAB99" w14:textId="77777777" w:rsidR="009D780A" w:rsidRPr="005C1744" w:rsidRDefault="009D780A" w:rsidP="00CD6C83">
            <w:pPr>
              <w:widowControl w:val="0"/>
              <w:tabs>
                <w:tab w:val="num" w:pos="567"/>
              </w:tabs>
              <w:autoSpaceDE w:val="0"/>
              <w:autoSpaceDN w:val="0"/>
              <w:adjustRightInd w:val="0"/>
              <w:spacing w:line="276" w:lineRule="auto"/>
              <w:jc w:val="both"/>
              <w:rPr>
                <w:sz w:val="22"/>
                <w:szCs w:val="22"/>
                <w:lang w:eastAsia="en-US"/>
              </w:rPr>
            </w:pPr>
            <w:r w:rsidRPr="005C1744">
              <w:rPr>
                <w:sz w:val="22"/>
                <w:szCs w:val="22"/>
                <w:lang w:eastAsia="en-US"/>
              </w:rPr>
              <w:t>paraksts, parakstīšanas vieta un datums</w:t>
            </w:r>
          </w:p>
        </w:tc>
      </w:tr>
    </w:tbl>
    <w:p w14:paraId="708E7C80" w14:textId="6500CADC" w:rsidR="005B39CB" w:rsidRPr="005C1744" w:rsidRDefault="005B39CB" w:rsidP="00DA2DC8">
      <w:pPr>
        <w:shd w:val="clear" w:color="auto" w:fill="FFFFFF"/>
        <w:rPr>
          <w:sz w:val="22"/>
          <w:szCs w:val="22"/>
        </w:rPr>
      </w:pPr>
      <w:r w:rsidRPr="005C1744">
        <w:rPr>
          <w:sz w:val="22"/>
          <w:szCs w:val="22"/>
        </w:rPr>
        <w:tab/>
      </w:r>
    </w:p>
    <w:p w14:paraId="6A734990" w14:textId="77777777" w:rsidR="00CA0B14" w:rsidRPr="005C1744" w:rsidRDefault="00CA0B14" w:rsidP="00DA2DC8">
      <w:pPr>
        <w:shd w:val="clear" w:color="auto" w:fill="FFFFFF"/>
        <w:rPr>
          <w:sz w:val="22"/>
          <w:szCs w:val="22"/>
        </w:rPr>
      </w:pPr>
    </w:p>
    <w:p w14:paraId="145B41B8" w14:textId="77777777" w:rsidR="00741C8E" w:rsidRPr="005C1744" w:rsidRDefault="00741C8E" w:rsidP="005B39CB">
      <w:pPr>
        <w:jc w:val="center"/>
        <w:rPr>
          <w:sz w:val="22"/>
          <w:szCs w:val="22"/>
        </w:rPr>
      </w:pPr>
    </w:p>
    <w:sectPr w:rsidR="00741C8E" w:rsidRPr="005C1744" w:rsidSect="008B1648">
      <w:pgSz w:w="11906" w:h="16838"/>
      <w:pgMar w:top="1134" w:right="127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88660" w14:textId="77777777" w:rsidR="00D73FDC" w:rsidRDefault="00D73FDC" w:rsidP="00C809C9">
      <w:r>
        <w:separator/>
      </w:r>
    </w:p>
  </w:endnote>
  <w:endnote w:type="continuationSeparator" w:id="0">
    <w:p w14:paraId="2D570F79" w14:textId="77777777" w:rsidR="00D73FDC" w:rsidRDefault="00D73FDC" w:rsidP="00C8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e Sans UI">
    <w:altName w:val="Calibri"/>
    <w:charset w:val="BA"/>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367921"/>
      <w:docPartObj>
        <w:docPartGallery w:val="Page Numbers (Bottom of Page)"/>
        <w:docPartUnique/>
      </w:docPartObj>
    </w:sdtPr>
    <w:sdtEndPr>
      <w:rPr>
        <w:noProof/>
        <w:sz w:val="20"/>
        <w:szCs w:val="20"/>
      </w:rPr>
    </w:sdtEndPr>
    <w:sdtContent>
      <w:p w14:paraId="10FBDC7A" w14:textId="4C6C6C37" w:rsidR="00FA5AD2" w:rsidRPr="00407B7D" w:rsidRDefault="00FA5AD2" w:rsidP="00407B7D">
        <w:pPr>
          <w:pStyle w:val="Kjene"/>
          <w:jc w:val="right"/>
          <w:rPr>
            <w:sz w:val="20"/>
            <w:szCs w:val="20"/>
          </w:rPr>
        </w:pPr>
        <w:r w:rsidRPr="00407B7D">
          <w:rPr>
            <w:sz w:val="20"/>
            <w:szCs w:val="20"/>
          </w:rPr>
          <w:fldChar w:fldCharType="begin"/>
        </w:r>
        <w:r w:rsidRPr="00407B7D">
          <w:rPr>
            <w:sz w:val="20"/>
            <w:szCs w:val="20"/>
          </w:rPr>
          <w:instrText xml:space="preserve"> PAGE   \* MERGEFORMAT </w:instrText>
        </w:r>
        <w:r w:rsidRPr="00407B7D">
          <w:rPr>
            <w:sz w:val="20"/>
            <w:szCs w:val="20"/>
          </w:rPr>
          <w:fldChar w:fldCharType="separate"/>
        </w:r>
        <w:r w:rsidRPr="00407B7D">
          <w:rPr>
            <w:noProof/>
            <w:sz w:val="20"/>
            <w:szCs w:val="20"/>
          </w:rPr>
          <w:t>2</w:t>
        </w:r>
        <w:r w:rsidRPr="00407B7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26DE9" w14:textId="77777777" w:rsidR="00D73FDC" w:rsidRDefault="00D73FDC" w:rsidP="00C809C9">
      <w:r>
        <w:separator/>
      </w:r>
    </w:p>
  </w:footnote>
  <w:footnote w:type="continuationSeparator" w:id="0">
    <w:p w14:paraId="3253DCAB" w14:textId="77777777" w:rsidR="00D73FDC" w:rsidRDefault="00D73FDC" w:rsidP="00C809C9">
      <w:r>
        <w:continuationSeparator/>
      </w:r>
    </w:p>
  </w:footnote>
  <w:footnote w:id="1">
    <w:p w14:paraId="50972FAE" w14:textId="32C98C7B" w:rsidR="00F52095" w:rsidRPr="00F52095" w:rsidRDefault="00F52095" w:rsidP="00F52095">
      <w:pPr>
        <w:pStyle w:val="Vresteksts"/>
        <w:jc w:val="both"/>
        <w:rPr>
          <w:rFonts w:ascii="Times New Roman" w:hAnsi="Times New Roman" w:cs="Times New Roman"/>
          <w:sz w:val="16"/>
          <w:szCs w:val="16"/>
        </w:rPr>
      </w:pPr>
      <w:r w:rsidRPr="00F52095">
        <w:rPr>
          <w:rStyle w:val="Vresatsauce"/>
          <w:rFonts w:ascii="Times New Roman" w:hAnsi="Times New Roman" w:cs="Times New Roman"/>
          <w:sz w:val="16"/>
          <w:szCs w:val="16"/>
        </w:rPr>
        <w:footnoteRef/>
      </w:r>
      <w:r w:rsidRPr="00F52095">
        <w:rPr>
          <w:rFonts w:ascii="Times New Roman" w:hAnsi="Times New Roman" w:cs="Times New Roman"/>
          <w:sz w:val="16"/>
          <w:szCs w:val="16"/>
        </w:rPr>
        <w:t xml:space="preserve"> Šī apliecinājuma kontekstā ar terminu “konkurents” apzīmē jebkuru fizisku vai juridisku personu, kura nav Pretendents un kura: 1) iesniedz piedāvājumu šim </w:t>
      </w:r>
      <w:r w:rsidR="006073AE">
        <w:rPr>
          <w:rFonts w:ascii="Times New Roman" w:hAnsi="Times New Roman" w:cs="Times New Roman"/>
          <w:sz w:val="16"/>
          <w:szCs w:val="16"/>
        </w:rPr>
        <w:t>iepirkumam</w:t>
      </w:r>
      <w:r w:rsidRPr="00F52095">
        <w:rPr>
          <w:rFonts w:ascii="Times New Roman" w:hAnsi="Times New Roman" w:cs="Times New Roman"/>
          <w:sz w:val="16"/>
          <w:szCs w:val="16"/>
        </w:rPr>
        <w:t xml:space="preserve">; 2) ņemot vērā tās kvalifikāciju, spējas vai pieredzi, kā arī piedāvāto pakalpojumu, varētu iesniegt piedāvājumu šim </w:t>
      </w:r>
      <w:r w:rsidR="006073AE">
        <w:rPr>
          <w:rFonts w:ascii="Times New Roman" w:hAnsi="Times New Roman" w:cs="Times New Roman"/>
          <w:sz w:val="16"/>
          <w:szCs w:val="16"/>
        </w:rPr>
        <w:t>iepirkumam</w:t>
      </w:r>
      <w:r w:rsidRPr="00F52095">
        <w:rPr>
          <w:rFonts w:ascii="Times New Roman" w:hAnsi="Times New Roman" w:cs="Times New Roman"/>
          <w:sz w:val="16"/>
          <w:szCs w:val="16"/>
        </w:rPr>
        <w:t>.</w:t>
      </w:r>
    </w:p>
  </w:footnote>
  <w:footnote w:id="2">
    <w:p w14:paraId="28C15735" w14:textId="77777777" w:rsidR="00F52095" w:rsidRPr="00275DFD" w:rsidRDefault="00F52095" w:rsidP="00F52095">
      <w:pPr>
        <w:pStyle w:val="Vresteksts"/>
        <w:jc w:val="both"/>
        <w:rPr>
          <w:rFonts w:ascii="Times New Roman" w:hAnsi="Times New Roman" w:cs="Times New Roman"/>
          <w:sz w:val="16"/>
          <w:szCs w:val="16"/>
        </w:rPr>
      </w:pPr>
      <w:r>
        <w:rPr>
          <w:rStyle w:val="Vresatsauce"/>
        </w:rPr>
        <w:footnoteRef/>
      </w:r>
      <w:r>
        <w:t xml:space="preserve"> </w:t>
      </w:r>
      <w:r w:rsidRPr="00275DFD">
        <w:rPr>
          <w:rFonts w:ascii="Times New Roman" w:hAnsi="Times New Roman" w:cs="Times New Roman"/>
          <w:sz w:val="16"/>
          <w:szCs w:val="16"/>
        </w:rPr>
        <w:t>Pretendents ir tiesīgs nodot apakšuzņēmējiem sniegtos pakalpojumus Pretendenta izvēlētajā apjomā, vienlaikus kā ģenerāluzņēmējs saglabājot atbildību par šo pakalpojumu izpildi attiecībā pret Pasūtītāju un pierādot, ka Pretendentam būs pieejami apakšuzņēmēju resursi.</w:t>
      </w:r>
    </w:p>
  </w:footnote>
  <w:footnote w:id="3">
    <w:p w14:paraId="4AD1FDFF" w14:textId="77777777" w:rsidR="002A7A74" w:rsidRPr="007C6FBC" w:rsidRDefault="002A7A74" w:rsidP="002A7A74">
      <w:pPr>
        <w:pStyle w:val="Vresteksts"/>
        <w:jc w:val="both"/>
      </w:pPr>
      <w:r w:rsidRPr="005F2322">
        <w:rPr>
          <w:rStyle w:val="Vresatsauce"/>
          <w:rFonts w:ascii="Times New Roman" w:hAnsi="Times New Roman" w:cs="Times New Roman"/>
        </w:rPr>
        <w:footnoteRef/>
      </w:r>
      <w:r w:rsidRPr="007C6FBC">
        <w:t xml:space="preserve"> </w:t>
      </w:r>
      <w:r w:rsidRPr="005F2322">
        <w:rPr>
          <w:rFonts w:ascii="Times New Roman" w:hAnsi="Times New Roman" w:cs="Times New Roman"/>
          <w:sz w:val="18"/>
          <w:szCs w:val="18"/>
        </w:rPr>
        <w:t>Attiecas uz tām Personām, t.sk. apakšuzņēmējiem, uz kuras iespējām Pretendents balstās, lai apliecinātu, ka tā kvalifikācija atbilst iepirkuma dokumentācijā noteiktām prasībām.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4F8F"/>
    <w:multiLevelType w:val="hybridMultilevel"/>
    <w:tmpl w:val="5B460C52"/>
    <w:lvl w:ilvl="0" w:tplc="1A9C5B84">
      <w:start w:val="1"/>
      <w:numFmt w:val="bullet"/>
      <w:lvlText w:val="-"/>
      <w:lvlJc w:val="left"/>
      <w:pPr>
        <w:ind w:left="785"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44D1BD3"/>
    <w:multiLevelType w:val="multilevel"/>
    <w:tmpl w:val="62CCCC0A"/>
    <w:lvl w:ilvl="0">
      <w:start w:val="5"/>
      <w:numFmt w:val="decimal"/>
      <w:lvlText w:val="%1."/>
      <w:lvlJc w:val="left"/>
      <w:pPr>
        <w:ind w:left="360" w:hanging="360"/>
      </w:pPr>
    </w:lvl>
    <w:lvl w:ilvl="1">
      <w:start w:val="1"/>
      <w:numFmt w:val="decimal"/>
      <w:lvlText w:val="%1.%2."/>
      <w:lvlJc w:val="left"/>
      <w:pPr>
        <w:ind w:left="360" w:hanging="360"/>
      </w:pPr>
      <w:rPr>
        <w:i w:val="0"/>
        <w:i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77E1358"/>
    <w:multiLevelType w:val="multilevel"/>
    <w:tmpl w:val="9BB4F382"/>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FC024A"/>
    <w:multiLevelType w:val="hybridMultilevel"/>
    <w:tmpl w:val="C726AF6A"/>
    <w:lvl w:ilvl="0" w:tplc="46163752">
      <w:start w:val="1"/>
      <w:numFmt w:val="decimal"/>
      <w:lvlText w:val="%1."/>
      <w:lvlJc w:val="left"/>
      <w:pPr>
        <w:ind w:left="780" w:hanging="4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5C1189"/>
    <w:multiLevelType w:val="multilevel"/>
    <w:tmpl w:val="C7AEEEFE"/>
    <w:lvl w:ilvl="0">
      <w:start w:val="1"/>
      <w:numFmt w:val="decimal"/>
      <w:pStyle w:val="Punkts"/>
      <w:lvlText w:val="%1."/>
      <w:lvlJc w:val="left"/>
      <w:pPr>
        <w:tabs>
          <w:tab w:val="num" w:pos="851"/>
        </w:tabs>
        <w:ind w:left="851" w:hanging="851"/>
      </w:pPr>
      <w:rPr>
        <w:rFonts w:hint="default"/>
        <w:b/>
      </w:rPr>
    </w:lvl>
    <w:lvl w:ilvl="1">
      <w:start w:val="1"/>
      <w:numFmt w:val="decimal"/>
      <w:pStyle w:val="Apakpunkts"/>
      <w:lvlText w:val="%1.%2."/>
      <w:lvlJc w:val="left"/>
      <w:pPr>
        <w:tabs>
          <w:tab w:val="num" w:pos="851"/>
        </w:tabs>
        <w:ind w:left="851" w:hanging="851"/>
      </w:pPr>
      <w:rPr>
        <w:rFonts w:hint="default"/>
        <w:b/>
        <w:strike w:val="0"/>
        <w:color w:val="auto"/>
        <w:sz w:val="20"/>
        <w:szCs w:val="20"/>
      </w:rPr>
    </w:lvl>
    <w:lvl w:ilvl="2">
      <w:start w:val="1"/>
      <w:numFmt w:val="decimal"/>
      <w:pStyle w:val="Paragrfs"/>
      <w:lvlText w:val="%1.%2.%3."/>
      <w:lvlJc w:val="left"/>
      <w:pPr>
        <w:tabs>
          <w:tab w:val="num" w:pos="851"/>
        </w:tabs>
        <w:ind w:left="851" w:hanging="851"/>
      </w:pPr>
      <w:rPr>
        <w:rFonts w:ascii="Arial" w:hAnsi="Arial" w:cs="Arial" w:hint="default"/>
        <w:b w:val="0"/>
        <w:i w:val="0"/>
        <w:strike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7" w15:restartNumberingAfterBreak="0">
    <w:nsid w:val="21417E80"/>
    <w:multiLevelType w:val="hybridMultilevel"/>
    <w:tmpl w:val="A64C1F22"/>
    <w:lvl w:ilvl="0" w:tplc="6D58478E">
      <w:start w:val="3"/>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4F2784"/>
    <w:multiLevelType w:val="multilevel"/>
    <w:tmpl w:val="1F788CB2"/>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1.%2."/>
      <w:lvlJc w:val="left"/>
      <w:pPr>
        <w:tabs>
          <w:tab w:val="num" w:pos="716"/>
        </w:tabs>
        <w:ind w:left="716"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9500ACB"/>
    <w:multiLevelType w:val="multilevel"/>
    <w:tmpl w:val="32903A1C"/>
    <w:lvl w:ilvl="0">
      <w:start w:val="7"/>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DF13EEE"/>
    <w:multiLevelType w:val="hybridMultilevel"/>
    <w:tmpl w:val="E6F63088"/>
    <w:lvl w:ilvl="0" w:tplc="645CAE1E">
      <w:start w:val="4"/>
      <w:numFmt w:val="decimal"/>
      <w:lvlText w:val="%1."/>
      <w:lvlJc w:val="left"/>
      <w:pPr>
        <w:tabs>
          <w:tab w:val="num" w:pos="720"/>
        </w:tabs>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B184EFD"/>
    <w:multiLevelType w:val="hybridMultilevel"/>
    <w:tmpl w:val="F480631A"/>
    <w:lvl w:ilvl="0" w:tplc="3332973C">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4B1E7AE5"/>
    <w:multiLevelType w:val="multilevel"/>
    <w:tmpl w:val="FB2A3F56"/>
    <w:lvl w:ilvl="0">
      <w:start w:val="8"/>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89225F5"/>
    <w:multiLevelType w:val="multilevel"/>
    <w:tmpl w:val="5DA4F746"/>
    <w:lvl w:ilvl="0">
      <w:start w:val="3"/>
      <w:numFmt w:val="decimal"/>
      <w:lvlText w:val="%1."/>
      <w:lvlJc w:val="left"/>
      <w:pPr>
        <w:ind w:left="360" w:hanging="360"/>
      </w:pPr>
      <w:rPr>
        <w:b/>
        <w:bCs/>
      </w:rPr>
    </w:lvl>
    <w:lvl w:ilvl="1">
      <w:start w:val="1"/>
      <w:numFmt w:val="decimal"/>
      <w:lvlText w:val="%1.%2."/>
      <w:lvlJc w:val="left"/>
      <w:pPr>
        <w:ind w:left="644" w:hanging="360"/>
      </w:pPr>
      <w:rPr>
        <w:b w:val="0"/>
        <w:bCs/>
        <w:color w:val="auto"/>
        <w:sz w:val="22"/>
        <w:szCs w:val="22"/>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A082694"/>
    <w:multiLevelType w:val="multilevel"/>
    <w:tmpl w:val="2990CE70"/>
    <w:lvl w:ilvl="0">
      <w:start w:val="1"/>
      <w:numFmt w:val="decimal"/>
      <w:lvlText w:val="%1."/>
      <w:lvlJc w:val="left"/>
      <w:pPr>
        <w:ind w:left="495" w:hanging="495"/>
      </w:pPr>
    </w:lvl>
    <w:lvl w:ilvl="1">
      <w:start w:val="1"/>
      <w:numFmt w:val="decimal"/>
      <w:lvlText w:val="%1.%2."/>
      <w:lvlJc w:val="left"/>
      <w:pPr>
        <w:ind w:left="495" w:hanging="49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E38677E"/>
    <w:multiLevelType w:val="hybridMultilevel"/>
    <w:tmpl w:val="F51CD252"/>
    <w:lvl w:ilvl="0" w:tplc="4B00A334">
      <w:start w:val="1"/>
      <w:numFmt w:val="decimal"/>
      <w:lvlText w:val="%1."/>
      <w:lvlJc w:val="left"/>
      <w:pPr>
        <w:ind w:left="786" w:hanging="360"/>
      </w:pPr>
      <w:rPr>
        <w:rFonts w:ascii="Times New Roman" w:eastAsia="Times New Roman" w:hAnsi="Times New Roman" w:cs="Times New Roman"/>
        <w:b w:val="0"/>
        <w:bCs/>
        <w:i w:val="0"/>
        <w:iCs w:val="0"/>
        <w:sz w:val="22"/>
        <w:szCs w:val="22"/>
      </w:rPr>
    </w:lvl>
    <w:lvl w:ilvl="1" w:tplc="04260003">
      <w:start w:val="1"/>
      <w:numFmt w:val="bullet"/>
      <w:lvlText w:val="o"/>
      <w:lvlJc w:val="left"/>
      <w:pPr>
        <w:ind w:left="1506" w:hanging="360"/>
      </w:pPr>
      <w:rPr>
        <w:rFonts w:ascii="Courier New" w:hAnsi="Courier New" w:cs="Courier New" w:hint="default"/>
      </w:rPr>
    </w:lvl>
    <w:lvl w:ilvl="2" w:tplc="04260005">
      <w:start w:val="1"/>
      <w:numFmt w:val="bullet"/>
      <w:lvlText w:val=""/>
      <w:lvlJc w:val="left"/>
      <w:pPr>
        <w:ind w:left="2226" w:hanging="360"/>
      </w:pPr>
      <w:rPr>
        <w:rFonts w:ascii="Wingdings" w:hAnsi="Wingdings" w:hint="default"/>
      </w:rPr>
    </w:lvl>
    <w:lvl w:ilvl="3" w:tplc="04260001">
      <w:start w:val="1"/>
      <w:numFmt w:val="bullet"/>
      <w:lvlText w:val=""/>
      <w:lvlJc w:val="left"/>
      <w:pPr>
        <w:ind w:left="2946" w:hanging="360"/>
      </w:pPr>
      <w:rPr>
        <w:rFonts w:ascii="Symbol" w:hAnsi="Symbol" w:hint="default"/>
      </w:rPr>
    </w:lvl>
    <w:lvl w:ilvl="4" w:tplc="04260003">
      <w:start w:val="1"/>
      <w:numFmt w:val="bullet"/>
      <w:lvlText w:val="o"/>
      <w:lvlJc w:val="left"/>
      <w:pPr>
        <w:ind w:left="3666" w:hanging="360"/>
      </w:pPr>
      <w:rPr>
        <w:rFonts w:ascii="Courier New" w:hAnsi="Courier New" w:cs="Courier New" w:hint="default"/>
      </w:rPr>
    </w:lvl>
    <w:lvl w:ilvl="5" w:tplc="04260005">
      <w:start w:val="1"/>
      <w:numFmt w:val="bullet"/>
      <w:lvlText w:val=""/>
      <w:lvlJc w:val="left"/>
      <w:pPr>
        <w:ind w:left="4386" w:hanging="360"/>
      </w:pPr>
      <w:rPr>
        <w:rFonts w:ascii="Wingdings" w:hAnsi="Wingdings" w:hint="default"/>
      </w:rPr>
    </w:lvl>
    <w:lvl w:ilvl="6" w:tplc="04260001">
      <w:start w:val="1"/>
      <w:numFmt w:val="bullet"/>
      <w:lvlText w:val=""/>
      <w:lvlJc w:val="left"/>
      <w:pPr>
        <w:ind w:left="5106" w:hanging="360"/>
      </w:pPr>
      <w:rPr>
        <w:rFonts w:ascii="Symbol" w:hAnsi="Symbol" w:hint="default"/>
      </w:rPr>
    </w:lvl>
    <w:lvl w:ilvl="7" w:tplc="04260003">
      <w:start w:val="1"/>
      <w:numFmt w:val="bullet"/>
      <w:lvlText w:val="o"/>
      <w:lvlJc w:val="left"/>
      <w:pPr>
        <w:ind w:left="5826" w:hanging="360"/>
      </w:pPr>
      <w:rPr>
        <w:rFonts w:ascii="Courier New" w:hAnsi="Courier New" w:cs="Courier New" w:hint="default"/>
      </w:rPr>
    </w:lvl>
    <w:lvl w:ilvl="8" w:tplc="04260005">
      <w:start w:val="1"/>
      <w:numFmt w:val="bullet"/>
      <w:lvlText w:val=""/>
      <w:lvlJc w:val="left"/>
      <w:pPr>
        <w:ind w:left="6546" w:hanging="360"/>
      </w:pPr>
      <w:rPr>
        <w:rFonts w:ascii="Wingdings" w:hAnsi="Wingdings" w:hint="default"/>
      </w:rPr>
    </w:lvl>
  </w:abstractNum>
  <w:abstractNum w:abstractNumId="16" w15:restartNumberingAfterBreak="0">
    <w:nsid w:val="5EC7434C"/>
    <w:multiLevelType w:val="multilevel"/>
    <w:tmpl w:val="6AE8B79A"/>
    <w:lvl w:ilvl="0">
      <w:start w:val="1"/>
      <w:numFmt w:val="decimal"/>
      <w:lvlText w:val="%1."/>
      <w:lvlJc w:val="left"/>
      <w:pPr>
        <w:ind w:left="720" w:hanging="360"/>
      </w:pPr>
      <w:rPr>
        <w:rFonts w:cs="Times New Roman" w:hint="default"/>
        <w:b/>
        <w:bCs/>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764C1DE2"/>
    <w:multiLevelType w:val="hybridMultilevel"/>
    <w:tmpl w:val="677C5CFE"/>
    <w:lvl w:ilvl="0" w:tplc="E42AE2D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AE3F5A"/>
    <w:multiLevelType w:val="multilevel"/>
    <w:tmpl w:val="206642FC"/>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E7C3B60"/>
    <w:multiLevelType w:val="multilevel"/>
    <w:tmpl w:val="03AC4EB6"/>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1267075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778870">
    <w:abstractNumId w:val="13"/>
  </w:num>
  <w:num w:numId="3" w16cid:durableId="1118450058">
    <w:abstractNumId w:val="15"/>
    <w:lvlOverride w:ilvl="0">
      <w:startOverride w:val="1"/>
    </w:lvlOverride>
    <w:lvlOverride w:ilvl="1"/>
    <w:lvlOverride w:ilvl="2"/>
    <w:lvlOverride w:ilvl="3"/>
    <w:lvlOverride w:ilvl="4"/>
    <w:lvlOverride w:ilvl="5"/>
    <w:lvlOverride w:ilvl="6"/>
    <w:lvlOverride w:ilvl="7"/>
    <w:lvlOverride w:ilvl="8"/>
  </w:num>
  <w:num w:numId="4" w16cid:durableId="124587361">
    <w:abstractNumId w:val="5"/>
  </w:num>
  <w:num w:numId="5" w16cid:durableId="1855877871">
    <w:abstractNumId w:val="6"/>
  </w:num>
  <w:num w:numId="6" w16cid:durableId="743143138">
    <w:abstractNumId w:val="18"/>
  </w:num>
  <w:num w:numId="7" w16cid:durableId="986010829">
    <w:abstractNumId w:val="1"/>
  </w:num>
  <w:num w:numId="8" w16cid:durableId="1564175421">
    <w:abstractNumId w:val="4"/>
  </w:num>
  <w:num w:numId="9" w16cid:durableId="608051231">
    <w:abstractNumId w:val="0"/>
  </w:num>
  <w:num w:numId="10" w16cid:durableId="142310804">
    <w:abstractNumId w:val="7"/>
  </w:num>
  <w:num w:numId="11" w16cid:durableId="886844386">
    <w:abstractNumId w:val="16"/>
  </w:num>
  <w:num w:numId="12" w16cid:durableId="679503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395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6759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78750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85065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4027177">
    <w:abstractNumId w:val="8"/>
  </w:num>
  <w:num w:numId="18" w16cid:durableId="207842072">
    <w:abstractNumId w:val="3"/>
  </w:num>
  <w:num w:numId="19" w16cid:durableId="1492212662">
    <w:abstractNumId w:val="9"/>
  </w:num>
  <w:num w:numId="20" w16cid:durableId="1412005283">
    <w:abstractNumId w:val="17"/>
  </w:num>
  <w:num w:numId="21" w16cid:durableId="61803023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52"/>
    <w:rsid w:val="000021C8"/>
    <w:rsid w:val="00006675"/>
    <w:rsid w:val="00006C79"/>
    <w:rsid w:val="00012E60"/>
    <w:rsid w:val="00017B65"/>
    <w:rsid w:val="00025832"/>
    <w:rsid w:val="000352AA"/>
    <w:rsid w:val="0005094E"/>
    <w:rsid w:val="00062884"/>
    <w:rsid w:val="000630A8"/>
    <w:rsid w:val="00066821"/>
    <w:rsid w:val="00067F55"/>
    <w:rsid w:val="00075176"/>
    <w:rsid w:val="00077D16"/>
    <w:rsid w:val="00082909"/>
    <w:rsid w:val="00091317"/>
    <w:rsid w:val="0009363A"/>
    <w:rsid w:val="000B4730"/>
    <w:rsid w:val="000C3635"/>
    <w:rsid w:val="000C7679"/>
    <w:rsid w:val="000D2463"/>
    <w:rsid w:val="000D7B01"/>
    <w:rsid w:val="000F3F85"/>
    <w:rsid w:val="00106FE0"/>
    <w:rsid w:val="00107286"/>
    <w:rsid w:val="0011197C"/>
    <w:rsid w:val="00116694"/>
    <w:rsid w:val="00120C46"/>
    <w:rsid w:val="0013051A"/>
    <w:rsid w:val="001339E7"/>
    <w:rsid w:val="001347D3"/>
    <w:rsid w:val="001407C9"/>
    <w:rsid w:val="00155504"/>
    <w:rsid w:val="00167038"/>
    <w:rsid w:val="001737CA"/>
    <w:rsid w:val="0017634A"/>
    <w:rsid w:val="00195A7A"/>
    <w:rsid w:val="001A5534"/>
    <w:rsid w:val="001C019D"/>
    <w:rsid w:val="001C0E34"/>
    <w:rsid w:val="001C41B3"/>
    <w:rsid w:val="001D0032"/>
    <w:rsid w:val="001D057B"/>
    <w:rsid w:val="001D2DB7"/>
    <w:rsid w:val="001E1B94"/>
    <w:rsid w:val="001E3397"/>
    <w:rsid w:val="001E7BE8"/>
    <w:rsid w:val="001F4A8E"/>
    <w:rsid w:val="00203624"/>
    <w:rsid w:val="002056E9"/>
    <w:rsid w:val="00205821"/>
    <w:rsid w:val="00253C95"/>
    <w:rsid w:val="00275DFD"/>
    <w:rsid w:val="002768ED"/>
    <w:rsid w:val="00283D45"/>
    <w:rsid w:val="002842D8"/>
    <w:rsid w:val="00295FFC"/>
    <w:rsid w:val="002A2C3D"/>
    <w:rsid w:val="002A3585"/>
    <w:rsid w:val="002A72F2"/>
    <w:rsid w:val="002A7A74"/>
    <w:rsid w:val="002B186D"/>
    <w:rsid w:val="002C1BA8"/>
    <w:rsid w:val="002E032D"/>
    <w:rsid w:val="0030000B"/>
    <w:rsid w:val="00301F30"/>
    <w:rsid w:val="00303805"/>
    <w:rsid w:val="003068D1"/>
    <w:rsid w:val="0031072C"/>
    <w:rsid w:val="00311282"/>
    <w:rsid w:val="003313C6"/>
    <w:rsid w:val="00334459"/>
    <w:rsid w:val="0033777F"/>
    <w:rsid w:val="00342B75"/>
    <w:rsid w:val="00342E1B"/>
    <w:rsid w:val="00343AF9"/>
    <w:rsid w:val="00355F09"/>
    <w:rsid w:val="0036072D"/>
    <w:rsid w:val="00360AAD"/>
    <w:rsid w:val="00365D2F"/>
    <w:rsid w:val="00372EBA"/>
    <w:rsid w:val="00384AAA"/>
    <w:rsid w:val="00384F5B"/>
    <w:rsid w:val="003917D1"/>
    <w:rsid w:val="003A6F03"/>
    <w:rsid w:val="003A7C69"/>
    <w:rsid w:val="003B44F5"/>
    <w:rsid w:val="003B6EBD"/>
    <w:rsid w:val="003C0E02"/>
    <w:rsid w:val="003C217E"/>
    <w:rsid w:val="003C382F"/>
    <w:rsid w:val="003C6A5C"/>
    <w:rsid w:val="003D10AF"/>
    <w:rsid w:val="003E38E6"/>
    <w:rsid w:val="003E44D5"/>
    <w:rsid w:val="003F537B"/>
    <w:rsid w:val="00403BE2"/>
    <w:rsid w:val="00407B7D"/>
    <w:rsid w:val="00422B16"/>
    <w:rsid w:val="004319AB"/>
    <w:rsid w:val="0044169D"/>
    <w:rsid w:val="00451123"/>
    <w:rsid w:val="00456AB4"/>
    <w:rsid w:val="00460F12"/>
    <w:rsid w:val="00461E1E"/>
    <w:rsid w:val="0046211E"/>
    <w:rsid w:val="00462B30"/>
    <w:rsid w:val="004648DD"/>
    <w:rsid w:val="00475B34"/>
    <w:rsid w:val="00480EBF"/>
    <w:rsid w:val="00494DB8"/>
    <w:rsid w:val="004A4BB4"/>
    <w:rsid w:val="004B6829"/>
    <w:rsid w:val="004C1B0B"/>
    <w:rsid w:val="004D2D6A"/>
    <w:rsid w:val="004D3B62"/>
    <w:rsid w:val="004E4610"/>
    <w:rsid w:val="00501B65"/>
    <w:rsid w:val="00520AF6"/>
    <w:rsid w:val="00523DE2"/>
    <w:rsid w:val="00524A0A"/>
    <w:rsid w:val="00546FFB"/>
    <w:rsid w:val="005578AC"/>
    <w:rsid w:val="005604FE"/>
    <w:rsid w:val="005748C3"/>
    <w:rsid w:val="005748ED"/>
    <w:rsid w:val="00577A7E"/>
    <w:rsid w:val="005860EA"/>
    <w:rsid w:val="005868B4"/>
    <w:rsid w:val="005915A8"/>
    <w:rsid w:val="005945B1"/>
    <w:rsid w:val="005960FB"/>
    <w:rsid w:val="00597DF5"/>
    <w:rsid w:val="005A15DD"/>
    <w:rsid w:val="005A279D"/>
    <w:rsid w:val="005B32FF"/>
    <w:rsid w:val="005B39CB"/>
    <w:rsid w:val="005C1744"/>
    <w:rsid w:val="005D4A82"/>
    <w:rsid w:val="005F07D2"/>
    <w:rsid w:val="005F2322"/>
    <w:rsid w:val="005F4F47"/>
    <w:rsid w:val="005F68E8"/>
    <w:rsid w:val="005F7205"/>
    <w:rsid w:val="006050ED"/>
    <w:rsid w:val="00605481"/>
    <w:rsid w:val="006073AE"/>
    <w:rsid w:val="00615310"/>
    <w:rsid w:val="00634425"/>
    <w:rsid w:val="00635472"/>
    <w:rsid w:val="00644759"/>
    <w:rsid w:val="006464E4"/>
    <w:rsid w:val="00656F49"/>
    <w:rsid w:val="006671C8"/>
    <w:rsid w:val="006832F6"/>
    <w:rsid w:val="006B599E"/>
    <w:rsid w:val="006D5B59"/>
    <w:rsid w:val="006E117F"/>
    <w:rsid w:val="006E61E2"/>
    <w:rsid w:val="006F0756"/>
    <w:rsid w:val="006F4F96"/>
    <w:rsid w:val="006F6AB1"/>
    <w:rsid w:val="006F72F5"/>
    <w:rsid w:val="006F76F8"/>
    <w:rsid w:val="007043FD"/>
    <w:rsid w:val="00704534"/>
    <w:rsid w:val="00741C8E"/>
    <w:rsid w:val="00743B6B"/>
    <w:rsid w:val="00743F29"/>
    <w:rsid w:val="00751BAF"/>
    <w:rsid w:val="007606E7"/>
    <w:rsid w:val="00761677"/>
    <w:rsid w:val="007823DD"/>
    <w:rsid w:val="007A0D83"/>
    <w:rsid w:val="007A2C0A"/>
    <w:rsid w:val="007A7B98"/>
    <w:rsid w:val="007D07E1"/>
    <w:rsid w:val="007D56D7"/>
    <w:rsid w:val="007D6677"/>
    <w:rsid w:val="007E61D3"/>
    <w:rsid w:val="00800AF4"/>
    <w:rsid w:val="0080451F"/>
    <w:rsid w:val="0081206C"/>
    <w:rsid w:val="00816C26"/>
    <w:rsid w:val="00827B12"/>
    <w:rsid w:val="0084168A"/>
    <w:rsid w:val="0085479D"/>
    <w:rsid w:val="00862356"/>
    <w:rsid w:val="00865B88"/>
    <w:rsid w:val="008740F3"/>
    <w:rsid w:val="0088179E"/>
    <w:rsid w:val="00885D05"/>
    <w:rsid w:val="008927B9"/>
    <w:rsid w:val="008A3284"/>
    <w:rsid w:val="008B1648"/>
    <w:rsid w:val="008B5C22"/>
    <w:rsid w:val="008C4584"/>
    <w:rsid w:val="008D0C32"/>
    <w:rsid w:val="008D267E"/>
    <w:rsid w:val="008D30E0"/>
    <w:rsid w:val="008D79C6"/>
    <w:rsid w:val="008D7A98"/>
    <w:rsid w:val="008F53C2"/>
    <w:rsid w:val="00904F0E"/>
    <w:rsid w:val="00911A3F"/>
    <w:rsid w:val="00912E50"/>
    <w:rsid w:val="0091698A"/>
    <w:rsid w:val="00924137"/>
    <w:rsid w:val="009300EE"/>
    <w:rsid w:val="00933CC7"/>
    <w:rsid w:val="00940978"/>
    <w:rsid w:val="0094204A"/>
    <w:rsid w:val="00970211"/>
    <w:rsid w:val="009743CD"/>
    <w:rsid w:val="00987CF7"/>
    <w:rsid w:val="00990E96"/>
    <w:rsid w:val="00995B52"/>
    <w:rsid w:val="00995B9D"/>
    <w:rsid w:val="009A0D0B"/>
    <w:rsid w:val="009A380E"/>
    <w:rsid w:val="009C3222"/>
    <w:rsid w:val="009C4AA1"/>
    <w:rsid w:val="009C4C24"/>
    <w:rsid w:val="009C74AA"/>
    <w:rsid w:val="009D080C"/>
    <w:rsid w:val="009D780A"/>
    <w:rsid w:val="009E4F19"/>
    <w:rsid w:val="009F24A2"/>
    <w:rsid w:val="00A02081"/>
    <w:rsid w:val="00A06CC6"/>
    <w:rsid w:val="00A243AF"/>
    <w:rsid w:val="00A50B41"/>
    <w:rsid w:val="00A523F7"/>
    <w:rsid w:val="00A52A74"/>
    <w:rsid w:val="00A56E66"/>
    <w:rsid w:val="00A7063D"/>
    <w:rsid w:val="00A90F47"/>
    <w:rsid w:val="00AA1893"/>
    <w:rsid w:val="00AA4008"/>
    <w:rsid w:val="00AA501A"/>
    <w:rsid w:val="00AC5FA7"/>
    <w:rsid w:val="00AE2F64"/>
    <w:rsid w:val="00AE406D"/>
    <w:rsid w:val="00AF0A09"/>
    <w:rsid w:val="00AF6C5E"/>
    <w:rsid w:val="00B048B1"/>
    <w:rsid w:val="00B15B31"/>
    <w:rsid w:val="00B255FD"/>
    <w:rsid w:val="00B262FC"/>
    <w:rsid w:val="00B31425"/>
    <w:rsid w:val="00B535FE"/>
    <w:rsid w:val="00B5764D"/>
    <w:rsid w:val="00B73E6A"/>
    <w:rsid w:val="00B75510"/>
    <w:rsid w:val="00B861DF"/>
    <w:rsid w:val="00BA64AE"/>
    <w:rsid w:val="00BA65C8"/>
    <w:rsid w:val="00BB333A"/>
    <w:rsid w:val="00BC52B0"/>
    <w:rsid w:val="00BD1074"/>
    <w:rsid w:val="00BD2018"/>
    <w:rsid w:val="00BD2A86"/>
    <w:rsid w:val="00BD30B1"/>
    <w:rsid w:val="00BD3435"/>
    <w:rsid w:val="00BE7540"/>
    <w:rsid w:val="00C1586C"/>
    <w:rsid w:val="00C31741"/>
    <w:rsid w:val="00C34CFB"/>
    <w:rsid w:val="00C47F69"/>
    <w:rsid w:val="00C50F6E"/>
    <w:rsid w:val="00C57419"/>
    <w:rsid w:val="00C654BB"/>
    <w:rsid w:val="00C7290E"/>
    <w:rsid w:val="00C809C9"/>
    <w:rsid w:val="00C80B27"/>
    <w:rsid w:val="00C84E05"/>
    <w:rsid w:val="00C86311"/>
    <w:rsid w:val="00CA0B14"/>
    <w:rsid w:val="00CA1881"/>
    <w:rsid w:val="00CB43FF"/>
    <w:rsid w:val="00CB4749"/>
    <w:rsid w:val="00CB5FA2"/>
    <w:rsid w:val="00CB6B45"/>
    <w:rsid w:val="00CC028E"/>
    <w:rsid w:val="00CD033C"/>
    <w:rsid w:val="00CD35FF"/>
    <w:rsid w:val="00CE5252"/>
    <w:rsid w:val="00D0226A"/>
    <w:rsid w:val="00D20A76"/>
    <w:rsid w:val="00D212FE"/>
    <w:rsid w:val="00D40002"/>
    <w:rsid w:val="00D44820"/>
    <w:rsid w:val="00D5220D"/>
    <w:rsid w:val="00D6602E"/>
    <w:rsid w:val="00D73FDC"/>
    <w:rsid w:val="00D836D9"/>
    <w:rsid w:val="00D92927"/>
    <w:rsid w:val="00DA2DC8"/>
    <w:rsid w:val="00DB4175"/>
    <w:rsid w:val="00DD0EE2"/>
    <w:rsid w:val="00DD20F7"/>
    <w:rsid w:val="00DE3CD8"/>
    <w:rsid w:val="00E10780"/>
    <w:rsid w:val="00E174E7"/>
    <w:rsid w:val="00E322FD"/>
    <w:rsid w:val="00E3436E"/>
    <w:rsid w:val="00E41DBC"/>
    <w:rsid w:val="00E43A39"/>
    <w:rsid w:val="00E574AF"/>
    <w:rsid w:val="00E62469"/>
    <w:rsid w:val="00E62B3D"/>
    <w:rsid w:val="00E63912"/>
    <w:rsid w:val="00E80ADB"/>
    <w:rsid w:val="00E84ABD"/>
    <w:rsid w:val="00E93C92"/>
    <w:rsid w:val="00E97704"/>
    <w:rsid w:val="00EA25B3"/>
    <w:rsid w:val="00EA6696"/>
    <w:rsid w:val="00EB37BB"/>
    <w:rsid w:val="00EC1B7C"/>
    <w:rsid w:val="00EC6F24"/>
    <w:rsid w:val="00EC75D4"/>
    <w:rsid w:val="00EE33C8"/>
    <w:rsid w:val="00EE49A7"/>
    <w:rsid w:val="00EF029F"/>
    <w:rsid w:val="00EF59EB"/>
    <w:rsid w:val="00F036C2"/>
    <w:rsid w:val="00F0698D"/>
    <w:rsid w:val="00F23C8A"/>
    <w:rsid w:val="00F304E0"/>
    <w:rsid w:val="00F32D36"/>
    <w:rsid w:val="00F52095"/>
    <w:rsid w:val="00F56729"/>
    <w:rsid w:val="00F62CB1"/>
    <w:rsid w:val="00F6490E"/>
    <w:rsid w:val="00F73E02"/>
    <w:rsid w:val="00FA2489"/>
    <w:rsid w:val="00FA528F"/>
    <w:rsid w:val="00FA5732"/>
    <w:rsid w:val="00FA5AD2"/>
    <w:rsid w:val="00FA78F0"/>
    <w:rsid w:val="00FB2B0E"/>
    <w:rsid w:val="00FC0D5D"/>
    <w:rsid w:val="00FC6E96"/>
    <w:rsid w:val="00FD031E"/>
    <w:rsid w:val="00FD7842"/>
    <w:rsid w:val="00FE0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AC66330"/>
  <w15:chartTrackingRefBased/>
  <w15:docId w15:val="{7B89C254-DA7C-41A6-AFB9-820E1E2C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43AF"/>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A243A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unhideWhenUsed/>
    <w:qFormat/>
    <w:rsid w:val="00C809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B262F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F52095"/>
    <w:pPr>
      <w:keepNext/>
      <w:keepLines/>
      <w:spacing w:before="40"/>
      <w:outlineLvl w:val="4"/>
    </w:pPr>
    <w:rPr>
      <w:rFonts w:asciiTheme="majorHAnsi" w:eastAsiaTheme="majorEastAsia" w:hAnsiTheme="majorHAnsi" w:cstheme="majorBidi"/>
      <w:color w:val="2F5496" w:themeColor="accent1" w:themeShade="BF"/>
    </w:rPr>
  </w:style>
  <w:style w:type="paragraph" w:styleId="Virsraksts7">
    <w:name w:val="heading 7"/>
    <w:basedOn w:val="Parasts"/>
    <w:next w:val="Parasts"/>
    <w:link w:val="Virsraksts7Rakstz"/>
    <w:uiPriority w:val="9"/>
    <w:semiHidden/>
    <w:unhideWhenUsed/>
    <w:qFormat/>
    <w:rsid w:val="00480EB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A243AF"/>
    <w:rPr>
      <w:rFonts w:ascii="Arial" w:eastAsia="Times New Roman" w:hAnsi="Arial" w:cs="Arial"/>
      <w:b/>
      <w:bCs/>
      <w:kern w:val="32"/>
      <w:sz w:val="32"/>
      <w:szCs w:val="32"/>
      <w:lang w:eastAsia="lv-LV"/>
    </w:rPr>
  </w:style>
  <w:style w:type="character" w:styleId="Hipersaite">
    <w:name w:val="Hyperlink"/>
    <w:basedOn w:val="Noklusjumarindkopasfonts"/>
    <w:uiPriority w:val="99"/>
    <w:unhideWhenUsed/>
    <w:qFormat/>
    <w:rsid w:val="00A243AF"/>
    <w:rPr>
      <w:rFonts w:ascii="Times New Roman" w:hAnsi="Times New Roman" w:cs="Times New Roman" w:hint="default"/>
      <w:color w:val="0000FF"/>
      <w:u w:val="single"/>
    </w:rPr>
  </w:style>
  <w:style w:type="paragraph" w:styleId="Saraksts2">
    <w:name w:val="List 2"/>
    <w:basedOn w:val="Parasts"/>
    <w:uiPriority w:val="99"/>
    <w:unhideWhenUsed/>
    <w:rsid w:val="00A243AF"/>
    <w:pPr>
      <w:ind w:left="566" w:hanging="283"/>
    </w:pPr>
    <w:rPr>
      <w:lang w:val="en-GB" w:eastAsia="en-US"/>
    </w:rPr>
  </w:style>
  <w:style w:type="paragraph" w:styleId="Pamatteksts">
    <w:name w:val="Body Text"/>
    <w:aliases w:val="Body Text1"/>
    <w:basedOn w:val="Parasts"/>
    <w:link w:val="PamattekstsRakstz"/>
    <w:uiPriority w:val="99"/>
    <w:unhideWhenUsed/>
    <w:rsid w:val="00A243AF"/>
    <w:pPr>
      <w:spacing w:after="120"/>
    </w:pPr>
  </w:style>
  <w:style w:type="character" w:customStyle="1" w:styleId="PamattekstsRakstz">
    <w:name w:val="Pamatteksts Rakstz."/>
    <w:aliases w:val="Body Text1 Rakstz."/>
    <w:basedOn w:val="Noklusjumarindkopasfonts"/>
    <w:link w:val="Pamatteksts"/>
    <w:rsid w:val="00A243AF"/>
    <w:rPr>
      <w:rFonts w:ascii="Times New Roman" w:eastAsia="Times New Roman" w:hAnsi="Times New Roman" w:cs="Times New Roman"/>
      <w:sz w:val="24"/>
      <w:szCs w:val="24"/>
      <w:lang w:eastAsia="lv-LV"/>
    </w:rPr>
  </w:style>
  <w:style w:type="character" w:customStyle="1" w:styleId="SarakstarindkopaRakstz">
    <w:name w:val="Saraksta rindkopa Rakstz."/>
    <w:aliases w:val="Syle 1 Rakstz.,Normal bullet 2 Rakstz.,Bullet list Rakstz.,Strip Rakstz.,H&amp;P List Paragraph Rakstz.,Līguma galvenais punkts Rakstz.,List Paragraph Red Rakstz.,Bullet EY Rakstz.,Satura rādītājs Rakstz.,2 Rakstz.,Numurets Rakstz."/>
    <w:link w:val="Sarakstarindkopa"/>
    <w:uiPriority w:val="34"/>
    <w:qFormat/>
    <w:locked/>
    <w:rsid w:val="00A243AF"/>
    <w:rPr>
      <w:rFonts w:ascii="Times New Roman" w:eastAsia="Times New Roman" w:hAnsi="Times New Roman" w:cs="Times New Roman"/>
      <w:sz w:val="24"/>
      <w:szCs w:val="24"/>
      <w:lang w:eastAsia="lv-LV"/>
    </w:rPr>
  </w:style>
  <w:style w:type="paragraph" w:styleId="Sarakstarindkopa">
    <w:name w:val="List Paragraph"/>
    <w:aliases w:val="Syle 1,Normal bullet 2,Bullet list,Strip,H&amp;P List Paragraph,Līguma galvenais punkts,List Paragraph Red,Bullet EY,Satura rādītājs,2,PPS_Bullet,Colorful List - Accent 12,Saistīto dokumentu saraksts,List Paragraph1,Numurets,Virsraksti,Ha"/>
    <w:basedOn w:val="Parasts"/>
    <w:link w:val="SarakstarindkopaRakstz"/>
    <w:uiPriority w:val="34"/>
    <w:qFormat/>
    <w:rsid w:val="00A243AF"/>
    <w:pPr>
      <w:ind w:left="720"/>
      <w:contextualSpacing/>
    </w:pPr>
  </w:style>
  <w:style w:type="table" w:styleId="Reatabula">
    <w:name w:val="Table Grid"/>
    <w:basedOn w:val="Parastatabula"/>
    <w:uiPriority w:val="39"/>
    <w:rsid w:val="00A243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C809C9"/>
    <w:rPr>
      <w:rFonts w:asciiTheme="majorHAnsi" w:eastAsiaTheme="majorEastAsia" w:hAnsiTheme="majorHAnsi" w:cstheme="majorBidi"/>
      <w:color w:val="2F5496" w:themeColor="accent1" w:themeShade="BF"/>
      <w:sz w:val="26"/>
      <w:szCs w:val="26"/>
      <w:lang w:eastAsia="lv-LV"/>
    </w:rPr>
  </w:style>
  <w:style w:type="paragraph" w:styleId="Vresteksts">
    <w:name w:val="footnote text"/>
    <w:basedOn w:val="Parasts"/>
    <w:link w:val="VrestekstsRakstz"/>
    <w:uiPriority w:val="99"/>
    <w:unhideWhenUsed/>
    <w:rsid w:val="00C809C9"/>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rsid w:val="00C809C9"/>
    <w:rPr>
      <w:sz w:val="20"/>
      <w:szCs w:val="20"/>
    </w:rPr>
  </w:style>
  <w:style w:type="paragraph" w:customStyle="1" w:styleId="tv2131">
    <w:name w:val="tv2131"/>
    <w:basedOn w:val="Parasts"/>
    <w:rsid w:val="00C809C9"/>
    <w:pPr>
      <w:spacing w:line="360" w:lineRule="auto"/>
      <w:ind w:firstLine="300"/>
    </w:pPr>
    <w:rPr>
      <w:color w:val="414142"/>
      <w:sz w:val="20"/>
      <w:szCs w:val="20"/>
    </w:rPr>
  </w:style>
  <w:style w:type="character" w:styleId="Vresatsauce">
    <w:name w:val="footnote reference"/>
    <w:aliases w:val="Footnote symbol,Footnote Reference Number,SUPERS"/>
    <w:uiPriority w:val="99"/>
    <w:unhideWhenUsed/>
    <w:rsid w:val="00C809C9"/>
    <w:rPr>
      <w:vertAlign w:val="superscript"/>
    </w:rPr>
  </w:style>
  <w:style w:type="paragraph" w:styleId="Galvene">
    <w:name w:val="header"/>
    <w:basedOn w:val="Parasts"/>
    <w:link w:val="GalveneRakstz"/>
    <w:uiPriority w:val="99"/>
    <w:unhideWhenUsed/>
    <w:rsid w:val="00FA5AD2"/>
    <w:pPr>
      <w:tabs>
        <w:tab w:val="center" w:pos="4320"/>
        <w:tab w:val="right" w:pos="8640"/>
      </w:tabs>
    </w:pPr>
    <w:rPr>
      <w:bCs/>
      <w:sz w:val="16"/>
      <w:szCs w:val="20"/>
      <w:lang w:eastAsia="en-US"/>
    </w:rPr>
  </w:style>
  <w:style w:type="character" w:customStyle="1" w:styleId="GalveneRakstz">
    <w:name w:val="Galvene Rakstz."/>
    <w:basedOn w:val="Noklusjumarindkopasfonts"/>
    <w:link w:val="Galvene"/>
    <w:uiPriority w:val="99"/>
    <w:rsid w:val="00FA5AD2"/>
    <w:rPr>
      <w:rFonts w:ascii="Times New Roman" w:eastAsia="Times New Roman" w:hAnsi="Times New Roman" w:cs="Times New Roman"/>
      <w:bCs/>
      <w:sz w:val="16"/>
      <w:szCs w:val="20"/>
    </w:rPr>
  </w:style>
  <w:style w:type="paragraph" w:customStyle="1" w:styleId="Standard">
    <w:name w:val="Standard"/>
    <w:uiPriority w:val="99"/>
    <w:rsid w:val="00FA5AD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A5AD2"/>
    <w:pPr>
      <w:suppressLineNumbers/>
    </w:pPr>
  </w:style>
  <w:style w:type="paragraph" w:styleId="Kjene">
    <w:name w:val="footer"/>
    <w:basedOn w:val="Parasts"/>
    <w:link w:val="KjeneRakstz"/>
    <w:uiPriority w:val="99"/>
    <w:unhideWhenUsed/>
    <w:rsid w:val="00FA5AD2"/>
    <w:pPr>
      <w:tabs>
        <w:tab w:val="center" w:pos="4513"/>
        <w:tab w:val="right" w:pos="9026"/>
      </w:tabs>
    </w:pPr>
  </w:style>
  <w:style w:type="character" w:customStyle="1" w:styleId="KjeneRakstz">
    <w:name w:val="Kājene Rakstz."/>
    <w:basedOn w:val="Noklusjumarindkopasfonts"/>
    <w:link w:val="Kjene"/>
    <w:uiPriority w:val="99"/>
    <w:rsid w:val="00FA5AD2"/>
    <w:rPr>
      <w:rFonts w:ascii="Times New Roman" w:eastAsia="Times New Roman" w:hAnsi="Times New Roman" w:cs="Times New Roman"/>
      <w:sz w:val="24"/>
      <w:szCs w:val="24"/>
      <w:lang w:eastAsia="lv-LV"/>
    </w:rPr>
  </w:style>
  <w:style w:type="paragraph" w:customStyle="1" w:styleId="a">
    <w:name w:val="Заголовок таблицы"/>
    <w:basedOn w:val="Parasts"/>
    <w:rsid w:val="005868B4"/>
    <w:pPr>
      <w:suppressLineNumbers/>
      <w:suppressAutoHyphens/>
      <w:jc w:val="center"/>
    </w:pPr>
    <w:rPr>
      <w:b/>
      <w:bCs/>
      <w:lang w:eastAsia="ar-SA"/>
    </w:rPr>
  </w:style>
  <w:style w:type="paragraph" w:styleId="Pamattekstsaratkpi">
    <w:name w:val="Body Text Indent"/>
    <w:basedOn w:val="Parasts"/>
    <w:link w:val="PamattekstsaratkpiRakstz"/>
    <w:rsid w:val="00BD30B1"/>
    <w:pPr>
      <w:suppressAutoHyphens/>
      <w:ind w:left="-142"/>
      <w:jc w:val="both"/>
    </w:pPr>
    <w:rPr>
      <w:lang w:eastAsia="ar-SA"/>
    </w:rPr>
  </w:style>
  <w:style w:type="character" w:customStyle="1" w:styleId="PamattekstsaratkpiRakstz">
    <w:name w:val="Pamatteksts ar atkāpi Rakstz."/>
    <w:basedOn w:val="Noklusjumarindkopasfonts"/>
    <w:link w:val="Pamattekstsaratkpi"/>
    <w:rsid w:val="00BD30B1"/>
    <w:rPr>
      <w:rFonts w:ascii="Times New Roman" w:eastAsia="Times New Roman" w:hAnsi="Times New Roman" w:cs="Times New Roman"/>
      <w:sz w:val="24"/>
      <w:szCs w:val="24"/>
      <w:lang w:eastAsia="ar-SA"/>
    </w:rPr>
  </w:style>
  <w:style w:type="character" w:styleId="Komentraatsauce">
    <w:name w:val="annotation reference"/>
    <w:uiPriority w:val="99"/>
    <w:unhideWhenUsed/>
    <w:rsid w:val="00BD30B1"/>
    <w:rPr>
      <w:sz w:val="16"/>
      <w:szCs w:val="16"/>
    </w:rPr>
  </w:style>
  <w:style w:type="paragraph" w:styleId="Komentrateksts">
    <w:name w:val="annotation text"/>
    <w:basedOn w:val="Parasts"/>
    <w:link w:val="KomentratekstsRakstz"/>
    <w:uiPriority w:val="99"/>
    <w:unhideWhenUsed/>
    <w:rsid w:val="00BD30B1"/>
    <w:pPr>
      <w:suppressAutoHyphens/>
    </w:pPr>
    <w:rPr>
      <w:sz w:val="20"/>
      <w:szCs w:val="20"/>
      <w:lang w:eastAsia="ar-SA"/>
    </w:rPr>
  </w:style>
  <w:style w:type="character" w:customStyle="1" w:styleId="KomentratekstsRakstz">
    <w:name w:val="Komentāra teksts Rakstz."/>
    <w:basedOn w:val="Noklusjumarindkopasfonts"/>
    <w:link w:val="Komentrateksts"/>
    <w:uiPriority w:val="99"/>
    <w:rsid w:val="00BD30B1"/>
    <w:rPr>
      <w:rFonts w:ascii="Times New Roman" w:eastAsia="Times New Roman" w:hAnsi="Times New Roman" w:cs="Times New Roman"/>
      <w:sz w:val="20"/>
      <w:szCs w:val="20"/>
      <w:lang w:eastAsia="ar-SA"/>
    </w:rPr>
  </w:style>
  <w:style w:type="character" w:customStyle="1" w:styleId="cf01">
    <w:name w:val="cf01"/>
    <w:basedOn w:val="Noklusjumarindkopasfonts"/>
    <w:rsid w:val="00BD30B1"/>
    <w:rPr>
      <w:rFonts w:ascii="Segoe UI" w:hAnsi="Segoe UI" w:cs="Segoe UI" w:hint="default"/>
      <w:sz w:val="18"/>
      <w:szCs w:val="18"/>
    </w:rPr>
  </w:style>
  <w:style w:type="paragraph" w:styleId="Komentratma">
    <w:name w:val="annotation subject"/>
    <w:basedOn w:val="Komentrateksts"/>
    <w:next w:val="Komentrateksts"/>
    <w:link w:val="KomentratmaRakstz"/>
    <w:uiPriority w:val="99"/>
    <w:semiHidden/>
    <w:unhideWhenUsed/>
    <w:rsid w:val="00B262FC"/>
    <w:pPr>
      <w:suppressAutoHyphens w:val="0"/>
    </w:pPr>
    <w:rPr>
      <w:b/>
      <w:bCs/>
      <w:lang w:eastAsia="lv-LV"/>
    </w:rPr>
  </w:style>
  <w:style w:type="character" w:customStyle="1" w:styleId="KomentratmaRakstz">
    <w:name w:val="Komentāra tēma Rakstz."/>
    <w:basedOn w:val="KomentratekstsRakstz"/>
    <w:link w:val="Komentratma"/>
    <w:uiPriority w:val="99"/>
    <w:semiHidden/>
    <w:rsid w:val="00B262FC"/>
    <w:rPr>
      <w:rFonts w:ascii="Times New Roman" w:eastAsia="Times New Roman" w:hAnsi="Times New Roman" w:cs="Times New Roman"/>
      <w:b/>
      <w:bCs/>
      <w:sz w:val="20"/>
      <w:szCs w:val="20"/>
      <w:lang w:eastAsia="lv-LV"/>
    </w:rPr>
  </w:style>
  <w:style w:type="character" w:customStyle="1" w:styleId="Virsraksts3Rakstz">
    <w:name w:val="Virsraksts 3 Rakstz."/>
    <w:basedOn w:val="Noklusjumarindkopasfonts"/>
    <w:link w:val="Virsraksts3"/>
    <w:uiPriority w:val="9"/>
    <w:semiHidden/>
    <w:rsid w:val="00B262FC"/>
    <w:rPr>
      <w:rFonts w:asciiTheme="majorHAnsi" w:eastAsiaTheme="majorEastAsia" w:hAnsiTheme="majorHAnsi" w:cstheme="majorBidi"/>
      <w:color w:val="1F3763" w:themeColor="accent1" w:themeShade="7F"/>
      <w:sz w:val="24"/>
      <w:szCs w:val="24"/>
      <w:lang w:eastAsia="lv-LV"/>
    </w:rPr>
  </w:style>
  <w:style w:type="paragraph" w:customStyle="1" w:styleId="DefaultText">
    <w:name w:val="Default Text"/>
    <w:rsid w:val="0084168A"/>
    <w:pPr>
      <w:spacing w:after="0" w:line="240" w:lineRule="auto"/>
    </w:pPr>
    <w:rPr>
      <w:rFonts w:ascii="Times New Roman" w:eastAsia="Times New Roman" w:hAnsi="Times New Roman" w:cs="Times New Roman"/>
      <w:color w:val="000000"/>
      <w:sz w:val="24"/>
      <w:szCs w:val="20"/>
      <w:lang w:val="en-GB"/>
    </w:rPr>
  </w:style>
  <w:style w:type="paragraph" w:customStyle="1" w:styleId="TableParagraph">
    <w:name w:val="Table Paragraph"/>
    <w:basedOn w:val="Parasts"/>
    <w:uiPriority w:val="99"/>
    <w:rsid w:val="00F52095"/>
    <w:pPr>
      <w:widowControl w:val="0"/>
      <w:autoSpaceDE w:val="0"/>
      <w:autoSpaceDN w:val="0"/>
    </w:pPr>
    <w:rPr>
      <w:sz w:val="22"/>
      <w:szCs w:val="22"/>
      <w:lang w:val="en-US" w:eastAsia="en-US"/>
    </w:rPr>
  </w:style>
  <w:style w:type="character" w:customStyle="1" w:styleId="Virsraksts5Rakstz">
    <w:name w:val="Virsraksts 5 Rakstz."/>
    <w:basedOn w:val="Noklusjumarindkopasfonts"/>
    <w:link w:val="Virsraksts5"/>
    <w:uiPriority w:val="9"/>
    <w:semiHidden/>
    <w:rsid w:val="00F52095"/>
    <w:rPr>
      <w:rFonts w:asciiTheme="majorHAnsi" w:eastAsiaTheme="majorEastAsia" w:hAnsiTheme="majorHAnsi" w:cstheme="majorBidi"/>
      <w:color w:val="2F5496" w:themeColor="accent1" w:themeShade="BF"/>
      <w:sz w:val="24"/>
      <w:szCs w:val="24"/>
      <w:lang w:eastAsia="lv-LV"/>
    </w:rPr>
  </w:style>
  <w:style w:type="paragraph" w:customStyle="1" w:styleId="Default">
    <w:name w:val="Default"/>
    <w:rsid w:val="00F5209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unkts">
    <w:name w:val="Punkts"/>
    <w:basedOn w:val="Parasts"/>
    <w:next w:val="Apakpunkts"/>
    <w:rsid w:val="00F52095"/>
    <w:pPr>
      <w:numPr>
        <w:numId w:val="4"/>
      </w:numPr>
    </w:pPr>
    <w:rPr>
      <w:rFonts w:ascii="Arial" w:hAnsi="Arial"/>
      <w:b/>
      <w:sz w:val="20"/>
    </w:rPr>
  </w:style>
  <w:style w:type="paragraph" w:customStyle="1" w:styleId="Apakpunkts">
    <w:name w:val="Apakšpunkts"/>
    <w:basedOn w:val="Parasts"/>
    <w:link w:val="ApakpunktsChar"/>
    <w:rsid w:val="00F52095"/>
    <w:pPr>
      <w:numPr>
        <w:ilvl w:val="1"/>
        <w:numId w:val="4"/>
      </w:numPr>
    </w:pPr>
    <w:rPr>
      <w:rFonts w:ascii="Arial" w:hAnsi="Arial"/>
      <w:b/>
      <w:sz w:val="20"/>
    </w:rPr>
  </w:style>
  <w:style w:type="paragraph" w:customStyle="1" w:styleId="Paragrfs">
    <w:name w:val="Paragrāfs"/>
    <w:basedOn w:val="Parasts"/>
    <w:next w:val="Parasts"/>
    <w:rsid w:val="00F52095"/>
    <w:pPr>
      <w:numPr>
        <w:ilvl w:val="2"/>
        <w:numId w:val="4"/>
      </w:numPr>
      <w:jc w:val="both"/>
    </w:pPr>
    <w:rPr>
      <w:rFonts w:ascii="Arial" w:hAnsi="Arial"/>
      <w:sz w:val="20"/>
    </w:rPr>
  </w:style>
  <w:style w:type="character" w:customStyle="1" w:styleId="ApakpunktsChar">
    <w:name w:val="Apakšpunkts Char"/>
    <w:link w:val="Apakpunkts"/>
    <w:rsid w:val="00F52095"/>
    <w:rPr>
      <w:rFonts w:ascii="Arial" w:eastAsia="Times New Roman" w:hAnsi="Arial" w:cs="Times New Roman"/>
      <w:b/>
      <w:sz w:val="20"/>
      <w:szCs w:val="24"/>
      <w:lang w:eastAsia="lv-LV"/>
    </w:rPr>
  </w:style>
  <w:style w:type="character" w:customStyle="1" w:styleId="FontStyle15">
    <w:name w:val="Font Style15"/>
    <w:uiPriority w:val="99"/>
    <w:rsid w:val="00F52095"/>
    <w:rPr>
      <w:rFonts w:ascii="Times New Roman" w:hAnsi="Times New Roman" w:cs="Times New Roman"/>
      <w:sz w:val="20"/>
      <w:szCs w:val="20"/>
    </w:rPr>
  </w:style>
  <w:style w:type="paragraph" w:customStyle="1" w:styleId="Rindkopa">
    <w:name w:val="Rindkopa"/>
    <w:basedOn w:val="Parasts"/>
    <w:next w:val="Punkts"/>
    <w:rsid w:val="00F52095"/>
    <w:pPr>
      <w:ind w:left="851"/>
      <w:jc w:val="both"/>
    </w:pPr>
    <w:rPr>
      <w:rFonts w:ascii="Arial" w:hAnsi="Arial"/>
      <w:sz w:val="20"/>
    </w:rPr>
  </w:style>
  <w:style w:type="paragraph" w:customStyle="1" w:styleId="Atsauce">
    <w:name w:val="Atsauce"/>
    <w:basedOn w:val="Vresteksts"/>
    <w:rsid w:val="00F52095"/>
    <w:rPr>
      <w:rFonts w:ascii="Arial" w:eastAsia="Times New Roman" w:hAnsi="Arial" w:cs="Arial"/>
      <w:sz w:val="16"/>
      <w:szCs w:val="16"/>
    </w:rPr>
  </w:style>
  <w:style w:type="paragraph" w:customStyle="1" w:styleId="BodyText21">
    <w:name w:val="Body Text 21"/>
    <w:basedOn w:val="Parasts"/>
    <w:rsid w:val="00F52095"/>
    <w:pPr>
      <w:shd w:val="clear" w:color="auto" w:fill="FFFFFF"/>
      <w:suppressAutoHyphens/>
      <w:autoSpaceDN w:val="0"/>
      <w:spacing w:line="274" w:lineRule="exact"/>
      <w:ind w:right="7"/>
      <w:jc w:val="both"/>
    </w:pPr>
    <w:rPr>
      <w:lang w:eastAsia="ar-SA"/>
    </w:rPr>
  </w:style>
  <w:style w:type="paragraph" w:customStyle="1" w:styleId="Style3">
    <w:name w:val="Style3"/>
    <w:basedOn w:val="Parasts"/>
    <w:uiPriority w:val="99"/>
    <w:rsid w:val="00F52095"/>
    <w:pPr>
      <w:widowControl w:val="0"/>
      <w:autoSpaceDE w:val="0"/>
      <w:autoSpaceDN w:val="0"/>
      <w:adjustRightInd w:val="0"/>
      <w:spacing w:line="269" w:lineRule="exact"/>
      <w:ind w:hanging="403"/>
    </w:pPr>
    <w:rPr>
      <w:lang w:val="en-US" w:eastAsia="en-US"/>
    </w:rPr>
  </w:style>
  <w:style w:type="paragraph" w:styleId="Prskatjums">
    <w:name w:val="Revision"/>
    <w:hidden/>
    <w:uiPriority w:val="99"/>
    <w:semiHidden/>
    <w:rsid w:val="00C80B27"/>
    <w:pPr>
      <w:spacing w:after="0" w:line="240" w:lineRule="auto"/>
    </w:pPr>
    <w:rPr>
      <w:rFonts w:ascii="Times New Roman" w:eastAsia="Times New Roman" w:hAnsi="Times New Roman" w:cs="Times New Roman"/>
      <w:sz w:val="24"/>
      <w:szCs w:val="24"/>
      <w:lang w:eastAsia="lv-LV"/>
    </w:rPr>
  </w:style>
  <w:style w:type="table" w:customStyle="1" w:styleId="Parastatabula1">
    <w:name w:val="Parasta tabula1"/>
    <w:uiPriority w:val="99"/>
    <w:semiHidden/>
    <w:rsid w:val="00EC1B7C"/>
    <w:pPr>
      <w:spacing w:after="0" w:line="240" w:lineRule="auto"/>
    </w:pPr>
    <w:rPr>
      <w:rFonts w:ascii="Calibri" w:eastAsia="Calibri" w:hAnsi="Calibri" w:cs="Times New Roman"/>
      <w:sz w:val="20"/>
      <w:szCs w:val="20"/>
      <w:lang w:eastAsia="lv-LV"/>
    </w:rPr>
    <w:tblPr>
      <w:tblCellMar>
        <w:top w:w="0" w:type="dxa"/>
        <w:left w:w="108" w:type="dxa"/>
        <w:bottom w:w="0" w:type="dxa"/>
        <w:right w:w="108" w:type="dxa"/>
      </w:tblCellMar>
    </w:tblPr>
  </w:style>
  <w:style w:type="paragraph" w:customStyle="1" w:styleId="tv213">
    <w:name w:val="tv213"/>
    <w:basedOn w:val="Parasts"/>
    <w:rsid w:val="00C1586C"/>
    <w:pPr>
      <w:spacing w:before="100" w:beforeAutospacing="1" w:after="100" w:afterAutospacing="1"/>
    </w:pPr>
  </w:style>
  <w:style w:type="character" w:customStyle="1" w:styleId="fontsize2">
    <w:name w:val="fontsize2"/>
    <w:basedOn w:val="Noklusjumarindkopasfonts"/>
    <w:rsid w:val="00C1586C"/>
  </w:style>
  <w:style w:type="character" w:customStyle="1" w:styleId="Other">
    <w:name w:val="Other_"/>
    <w:basedOn w:val="Noklusjumarindkopasfonts"/>
    <w:link w:val="Other0"/>
    <w:rsid w:val="00CD35FF"/>
    <w:rPr>
      <w:rFonts w:ascii="Times New Roman" w:eastAsia="Times New Roman" w:hAnsi="Times New Roman" w:cs="Times New Roman"/>
      <w:shd w:val="clear" w:color="auto" w:fill="FFFFFF"/>
    </w:rPr>
  </w:style>
  <w:style w:type="character" w:customStyle="1" w:styleId="Tablecaption">
    <w:name w:val="Table caption_"/>
    <w:basedOn w:val="Noklusjumarindkopasfonts"/>
    <w:link w:val="Tablecaption0"/>
    <w:rsid w:val="00CD35FF"/>
    <w:rPr>
      <w:rFonts w:ascii="Times New Roman" w:eastAsia="Times New Roman" w:hAnsi="Times New Roman" w:cs="Times New Roman"/>
      <w:b/>
      <w:bCs/>
      <w:shd w:val="clear" w:color="auto" w:fill="FFFFFF"/>
    </w:rPr>
  </w:style>
  <w:style w:type="paragraph" w:customStyle="1" w:styleId="Other0">
    <w:name w:val="Other"/>
    <w:basedOn w:val="Parasts"/>
    <w:link w:val="Other"/>
    <w:rsid w:val="00CD35FF"/>
    <w:pPr>
      <w:widowControl w:val="0"/>
      <w:shd w:val="clear" w:color="auto" w:fill="FFFFFF"/>
    </w:pPr>
    <w:rPr>
      <w:sz w:val="22"/>
      <w:szCs w:val="22"/>
      <w:lang w:eastAsia="en-US"/>
    </w:rPr>
  </w:style>
  <w:style w:type="paragraph" w:customStyle="1" w:styleId="Tablecaption0">
    <w:name w:val="Table caption"/>
    <w:basedOn w:val="Parasts"/>
    <w:link w:val="Tablecaption"/>
    <w:rsid w:val="00CD35FF"/>
    <w:pPr>
      <w:widowControl w:val="0"/>
      <w:shd w:val="clear" w:color="auto" w:fill="FFFFFF"/>
    </w:pPr>
    <w:rPr>
      <w:b/>
      <w:bCs/>
      <w:sz w:val="22"/>
      <w:szCs w:val="22"/>
      <w:lang w:eastAsia="en-US"/>
    </w:rPr>
  </w:style>
  <w:style w:type="paragraph" w:styleId="Paraststmeklis">
    <w:name w:val="Normal (Web)"/>
    <w:basedOn w:val="Parasts"/>
    <w:uiPriority w:val="99"/>
    <w:unhideWhenUsed/>
    <w:rsid w:val="00CD35FF"/>
    <w:pPr>
      <w:spacing w:before="100" w:beforeAutospacing="1"/>
    </w:pPr>
  </w:style>
  <w:style w:type="paragraph" w:customStyle="1" w:styleId="StyleStyle2Justified">
    <w:name w:val="Style Style2 + Justified"/>
    <w:basedOn w:val="Parasts"/>
    <w:rsid w:val="005B39CB"/>
    <w:pPr>
      <w:numPr>
        <w:numId w:val="7"/>
      </w:numPr>
      <w:tabs>
        <w:tab w:val="left" w:pos="1080"/>
      </w:tabs>
      <w:spacing w:before="240" w:after="120"/>
      <w:jc w:val="both"/>
    </w:pPr>
    <w:rPr>
      <w:szCs w:val="20"/>
      <w:lang w:eastAsia="en-US"/>
    </w:rPr>
  </w:style>
  <w:style w:type="character" w:styleId="Izmantotahipersaite">
    <w:name w:val="FollowedHyperlink"/>
    <w:basedOn w:val="Noklusjumarindkopasfonts"/>
    <w:uiPriority w:val="99"/>
    <w:semiHidden/>
    <w:unhideWhenUsed/>
    <w:rsid w:val="009743CD"/>
    <w:rPr>
      <w:color w:val="954F72" w:themeColor="followedHyperlink"/>
      <w:u w:val="single"/>
    </w:rPr>
  </w:style>
  <w:style w:type="character" w:styleId="Neatrisintapieminana">
    <w:name w:val="Unresolved Mention"/>
    <w:basedOn w:val="Noklusjumarindkopasfonts"/>
    <w:uiPriority w:val="99"/>
    <w:semiHidden/>
    <w:unhideWhenUsed/>
    <w:rsid w:val="009743CD"/>
    <w:rPr>
      <w:color w:val="605E5C"/>
      <w:shd w:val="clear" w:color="auto" w:fill="E1DFDD"/>
    </w:rPr>
  </w:style>
  <w:style w:type="character" w:customStyle="1" w:styleId="markedcontent">
    <w:name w:val="markedcontent"/>
    <w:rsid w:val="00AF0A09"/>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uiPriority w:val="34"/>
    <w:qFormat/>
    <w:rsid w:val="005D4A82"/>
    <w:rPr>
      <w:rFonts w:ascii="Times New Roman" w:eastAsia="Times New Roman" w:hAnsi="Times New Roman"/>
      <w:sz w:val="24"/>
      <w:szCs w:val="24"/>
      <w:lang w:eastAsia="ar-SA"/>
    </w:rPr>
  </w:style>
  <w:style w:type="character" w:customStyle="1" w:styleId="Virsraksts7Rakstz">
    <w:name w:val="Virsraksts 7 Rakstz."/>
    <w:basedOn w:val="Noklusjumarindkopasfonts"/>
    <w:link w:val="Virsraksts7"/>
    <w:uiPriority w:val="99"/>
    <w:rsid w:val="00480EBF"/>
    <w:rPr>
      <w:rFonts w:asciiTheme="majorHAnsi" w:eastAsiaTheme="majorEastAsia" w:hAnsiTheme="majorHAnsi" w:cstheme="majorBidi"/>
      <w:i/>
      <w:iCs/>
      <w:color w:val="1F3763"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960">
      <w:bodyDiv w:val="1"/>
      <w:marLeft w:val="0"/>
      <w:marRight w:val="0"/>
      <w:marTop w:val="0"/>
      <w:marBottom w:val="0"/>
      <w:divBdr>
        <w:top w:val="none" w:sz="0" w:space="0" w:color="auto"/>
        <w:left w:val="none" w:sz="0" w:space="0" w:color="auto"/>
        <w:bottom w:val="none" w:sz="0" w:space="0" w:color="auto"/>
        <w:right w:val="none" w:sz="0" w:space="0" w:color="auto"/>
      </w:divBdr>
    </w:div>
    <w:div w:id="64644329">
      <w:bodyDiv w:val="1"/>
      <w:marLeft w:val="0"/>
      <w:marRight w:val="0"/>
      <w:marTop w:val="0"/>
      <w:marBottom w:val="0"/>
      <w:divBdr>
        <w:top w:val="none" w:sz="0" w:space="0" w:color="auto"/>
        <w:left w:val="none" w:sz="0" w:space="0" w:color="auto"/>
        <w:bottom w:val="none" w:sz="0" w:space="0" w:color="auto"/>
        <w:right w:val="none" w:sz="0" w:space="0" w:color="auto"/>
      </w:divBdr>
    </w:div>
    <w:div w:id="92166286">
      <w:bodyDiv w:val="1"/>
      <w:marLeft w:val="0"/>
      <w:marRight w:val="0"/>
      <w:marTop w:val="0"/>
      <w:marBottom w:val="0"/>
      <w:divBdr>
        <w:top w:val="none" w:sz="0" w:space="0" w:color="auto"/>
        <w:left w:val="none" w:sz="0" w:space="0" w:color="auto"/>
        <w:bottom w:val="none" w:sz="0" w:space="0" w:color="auto"/>
        <w:right w:val="none" w:sz="0" w:space="0" w:color="auto"/>
      </w:divBdr>
    </w:div>
    <w:div w:id="156577093">
      <w:bodyDiv w:val="1"/>
      <w:marLeft w:val="0"/>
      <w:marRight w:val="0"/>
      <w:marTop w:val="0"/>
      <w:marBottom w:val="0"/>
      <w:divBdr>
        <w:top w:val="none" w:sz="0" w:space="0" w:color="auto"/>
        <w:left w:val="none" w:sz="0" w:space="0" w:color="auto"/>
        <w:bottom w:val="none" w:sz="0" w:space="0" w:color="auto"/>
        <w:right w:val="none" w:sz="0" w:space="0" w:color="auto"/>
      </w:divBdr>
    </w:div>
    <w:div w:id="245655776">
      <w:bodyDiv w:val="1"/>
      <w:marLeft w:val="0"/>
      <w:marRight w:val="0"/>
      <w:marTop w:val="0"/>
      <w:marBottom w:val="0"/>
      <w:divBdr>
        <w:top w:val="none" w:sz="0" w:space="0" w:color="auto"/>
        <w:left w:val="none" w:sz="0" w:space="0" w:color="auto"/>
        <w:bottom w:val="none" w:sz="0" w:space="0" w:color="auto"/>
        <w:right w:val="none" w:sz="0" w:space="0" w:color="auto"/>
      </w:divBdr>
    </w:div>
    <w:div w:id="298919418">
      <w:bodyDiv w:val="1"/>
      <w:marLeft w:val="0"/>
      <w:marRight w:val="0"/>
      <w:marTop w:val="0"/>
      <w:marBottom w:val="0"/>
      <w:divBdr>
        <w:top w:val="none" w:sz="0" w:space="0" w:color="auto"/>
        <w:left w:val="none" w:sz="0" w:space="0" w:color="auto"/>
        <w:bottom w:val="none" w:sz="0" w:space="0" w:color="auto"/>
        <w:right w:val="none" w:sz="0" w:space="0" w:color="auto"/>
      </w:divBdr>
    </w:div>
    <w:div w:id="497421976">
      <w:bodyDiv w:val="1"/>
      <w:marLeft w:val="0"/>
      <w:marRight w:val="0"/>
      <w:marTop w:val="0"/>
      <w:marBottom w:val="0"/>
      <w:divBdr>
        <w:top w:val="none" w:sz="0" w:space="0" w:color="auto"/>
        <w:left w:val="none" w:sz="0" w:space="0" w:color="auto"/>
        <w:bottom w:val="none" w:sz="0" w:space="0" w:color="auto"/>
        <w:right w:val="none" w:sz="0" w:space="0" w:color="auto"/>
      </w:divBdr>
    </w:div>
    <w:div w:id="847790057">
      <w:bodyDiv w:val="1"/>
      <w:marLeft w:val="0"/>
      <w:marRight w:val="0"/>
      <w:marTop w:val="0"/>
      <w:marBottom w:val="0"/>
      <w:divBdr>
        <w:top w:val="none" w:sz="0" w:space="0" w:color="auto"/>
        <w:left w:val="none" w:sz="0" w:space="0" w:color="auto"/>
        <w:bottom w:val="none" w:sz="0" w:space="0" w:color="auto"/>
        <w:right w:val="none" w:sz="0" w:space="0" w:color="auto"/>
      </w:divBdr>
    </w:div>
    <w:div w:id="969478374">
      <w:bodyDiv w:val="1"/>
      <w:marLeft w:val="0"/>
      <w:marRight w:val="0"/>
      <w:marTop w:val="0"/>
      <w:marBottom w:val="0"/>
      <w:divBdr>
        <w:top w:val="none" w:sz="0" w:space="0" w:color="auto"/>
        <w:left w:val="none" w:sz="0" w:space="0" w:color="auto"/>
        <w:bottom w:val="none" w:sz="0" w:space="0" w:color="auto"/>
        <w:right w:val="none" w:sz="0" w:space="0" w:color="auto"/>
      </w:divBdr>
    </w:div>
    <w:div w:id="1167672686">
      <w:bodyDiv w:val="1"/>
      <w:marLeft w:val="0"/>
      <w:marRight w:val="0"/>
      <w:marTop w:val="0"/>
      <w:marBottom w:val="0"/>
      <w:divBdr>
        <w:top w:val="none" w:sz="0" w:space="0" w:color="auto"/>
        <w:left w:val="none" w:sz="0" w:space="0" w:color="auto"/>
        <w:bottom w:val="none" w:sz="0" w:space="0" w:color="auto"/>
        <w:right w:val="none" w:sz="0" w:space="0" w:color="auto"/>
      </w:divBdr>
    </w:div>
    <w:div w:id="1609311137">
      <w:bodyDiv w:val="1"/>
      <w:marLeft w:val="0"/>
      <w:marRight w:val="0"/>
      <w:marTop w:val="0"/>
      <w:marBottom w:val="0"/>
      <w:divBdr>
        <w:top w:val="none" w:sz="0" w:space="0" w:color="auto"/>
        <w:left w:val="none" w:sz="0" w:space="0" w:color="auto"/>
        <w:bottom w:val="none" w:sz="0" w:space="0" w:color="auto"/>
        <w:right w:val="none" w:sz="0" w:space="0" w:color="auto"/>
      </w:divBdr>
    </w:div>
    <w:div w:id="1810248421">
      <w:bodyDiv w:val="1"/>
      <w:marLeft w:val="0"/>
      <w:marRight w:val="0"/>
      <w:marTop w:val="0"/>
      <w:marBottom w:val="0"/>
      <w:divBdr>
        <w:top w:val="none" w:sz="0" w:space="0" w:color="auto"/>
        <w:left w:val="none" w:sz="0" w:space="0" w:color="auto"/>
        <w:bottom w:val="none" w:sz="0" w:space="0" w:color="auto"/>
        <w:right w:val="none" w:sz="0" w:space="0" w:color="auto"/>
      </w:divBdr>
    </w:div>
    <w:div w:id="1934125050">
      <w:bodyDiv w:val="1"/>
      <w:marLeft w:val="0"/>
      <w:marRight w:val="0"/>
      <w:marTop w:val="0"/>
      <w:marBottom w:val="0"/>
      <w:divBdr>
        <w:top w:val="none" w:sz="0" w:space="0" w:color="auto"/>
        <w:left w:val="none" w:sz="0" w:space="0" w:color="auto"/>
        <w:bottom w:val="none" w:sz="0" w:space="0" w:color="auto"/>
        <w:right w:val="none" w:sz="0" w:space="0" w:color="auto"/>
      </w:divBdr>
    </w:div>
    <w:div w:id="1967195034">
      <w:bodyDiv w:val="1"/>
      <w:marLeft w:val="0"/>
      <w:marRight w:val="0"/>
      <w:marTop w:val="0"/>
      <w:marBottom w:val="0"/>
      <w:divBdr>
        <w:top w:val="none" w:sz="0" w:space="0" w:color="auto"/>
        <w:left w:val="none" w:sz="0" w:space="0" w:color="auto"/>
        <w:bottom w:val="none" w:sz="0" w:space="0" w:color="auto"/>
        <w:right w:val="none" w:sz="0" w:space="0" w:color="auto"/>
      </w:divBdr>
    </w:div>
    <w:div w:id="20363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daugavpils.udens.lv" TargetMode="External"/><Relationship Id="rId13" Type="http://schemas.openxmlformats.org/officeDocument/2006/relationships/hyperlink" Target="http://www.ur.gov.lv" TargetMode="External"/><Relationship Id="rId18" Type="http://schemas.openxmlformats.org/officeDocument/2006/relationships/hyperlink" Target="mailto:tatjana.jurane@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daugavpils.uden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pirkumi.lv" TargetMode="External"/><Relationship Id="rId5" Type="http://schemas.openxmlformats.org/officeDocument/2006/relationships/webSettings" Target="webSettings.xml"/><Relationship Id="rId15" Type="http://schemas.openxmlformats.org/officeDocument/2006/relationships/hyperlink" Target="http://www.daugavpils.udens.lv" TargetMode="External"/><Relationship Id="rId10" Type="http://schemas.openxmlformats.org/officeDocument/2006/relationships/hyperlink" Target="http://www.daugavpil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A865-F8E9-48BB-B102-E8AEE42F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30</Pages>
  <Words>47715</Words>
  <Characters>27198</Characters>
  <Application>Microsoft Office Word</Application>
  <DocSecurity>0</DocSecurity>
  <Lines>226</Lines>
  <Paragraphs>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Podluznija</dc:creator>
  <cp:keywords/>
  <dc:description/>
  <cp:lastModifiedBy>Daina Strode</cp:lastModifiedBy>
  <cp:revision>172</cp:revision>
  <cp:lastPrinted>2025-05-23T07:08:00Z</cp:lastPrinted>
  <dcterms:created xsi:type="dcterms:W3CDTF">2023-03-20T09:41:00Z</dcterms:created>
  <dcterms:modified xsi:type="dcterms:W3CDTF">2025-05-23T10:54:00Z</dcterms:modified>
</cp:coreProperties>
</file>