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6AF9" w14:textId="7FFC3BD6" w:rsidR="00060D26" w:rsidRPr="00060D26" w:rsidRDefault="00060D26" w:rsidP="004B26AD">
      <w:pPr>
        <w:jc w:val="right"/>
        <w:rPr>
          <w:rFonts w:ascii="Times New Roman" w:hAnsi="Times New Roman"/>
          <w:b/>
          <w:bCs/>
          <w:caps/>
          <w:color w:val="FF0000"/>
          <w:sz w:val="22"/>
          <w:szCs w:val="22"/>
        </w:rPr>
      </w:pPr>
      <w:r w:rsidRPr="00060D26">
        <w:rPr>
          <w:rFonts w:ascii="Times New Roman" w:hAnsi="Times New Roman"/>
          <w:b/>
          <w:bCs/>
          <w:caps/>
          <w:color w:val="FF0000"/>
          <w:sz w:val="22"/>
          <w:szCs w:val="22"/>
        </w:rPr>
        <w:t>K O N S O L I D Ē T S</w:t>
      </w:r>
    </w:p>
    <w:p w14:paraId="44B5C7EE" w14:textId="74D58A59" w:rsidR="004B26AD" w:rsidRPr="00301A69" w:rsidRDefault="004B26AD" w:rsidP="004B26AD">
      <w:pPr>
        <w:jc w:val="right"/>
        <w:rPr>
          <w:rFonts w:ascii="Times New Roman" w:hAnsi="Times New Roman"/>
          <w:sz w:val="22"/>
          <w:szCs w:val="22"/>
        </w:rPr>
      </w:pPr>
      <w:r w:rsidRPr="00301A69">
        <w:rPr>
          <w:rFonts w:ascii="Times New Roman" w:hAnsi="Times New Roman"/>
          <w:b/>
          <w:bCs/>
          <w:caps/>
          <w:sz w:val="22"/>
          <w:szCs w:val="22"/>
        </w:rPr>
        <w:t>apstiprinĀts</w:t>
      </w:r>
      <w:r w:rsidRPr="00301A69">
        <w:rPr>
          <w:rFonts w:ascii="Times New Roman" w:hAnsi="Times New Roman"/>
          <w:caps/>
          <w:sz w:val="22"/>
          <w:szCs w:val="22"/>
        </w:rPr>
        <w:br/>
      </w:r>
      <w:r w:rsidRPr="00301A69">
        <w:rPr>
          <w:rFonts w:ascii="Times New Roman" w:hAnsi="Times New Roman"/>
          <w:sz w:val="22"/>
          <w:szCs w:val="22"/>
        </w:rPr>
        <w:t xml:space="preserve"> Sabiedrības ar ierobežotu atbildību ”Daugavpils ūdens” </w:t>
      </w:r>
    </w:p>
    <w:p w14:paraId="22708BD9" w14:textId="1A803544" w:rsidR="00D93D30" w:rsidRPr="00301A69" w:rsidRDefault="004B26AD" w:rsidP="004B26AD">
      <w:pPr>
        <w:jc w:val="right"/>
        <w:rPr>
          <w:rFonts w:ascii="Times New Roman" w:hAnsi="Times New Roman"/>
          <w:sz w:val="22"/>
          <w:szCs w:val="22"/>
        </w:rPr>
      </w:pPr>
      <w:r w:rsidRPr="00301A69">
        <w:rPr>
          <w:rFonts w:ascii="Times New Roman" w:hAnsi="Times New Roman"/>
          <w:sz w:val="22"/>
          <w:szCs w:val="22"/>
        </w:rPr>
        <w:t xml:space="preserve">Iepirkuma komisijas </w:t>
      </w:r>
      <w:r w:rsidRPr="00301A69">
        <w:rPr>
          <w:rFonts w:ascii="Times New Roman" w:hAnsi="Times New Roman"/>
          <w:sz w:val="22"/>
          <w:szCs w:val="22"/>
        </w:rPr>
        <w:br/>
        <w:t>202</w:t>
      </w:r>
      <w:r w:rsidR="00292A9C" w:rsidRPr="00301A69">
        <w:rPr>
          <w:rFonts w:ascii="Times New Roman" w:hAnsi="Times New Roman"/>
          <w:sz w:val="22"/>
          <w:szCs w:val="22"/>
        </w:rPr>
        <w:t>3</w:t>
      </w:r>
      <w:r w:rsidRPr="00301A69">
        <w:rPr>
          <w:rFonts w:ascii="Times New Roman" w:hAnsi="Times New Roman"/>
          <w:sz w:val="22"/>
          <w:szCs w:val="22"/>
        </w:rPr>
        <w:t xml:space="preserve">. </w:t>
      </w:r>
      <w:r w:rsidRPr="0073590A">
        <w:rPr>
          <w:rFonts w:ascii="Times New Roman" w:hAnsi="Times New Roman"/>
          <w:sz w:val="22"/>
          <w:szCs w:val="22"/>
        </w:rPr>
        <w:t xml:space="preserve">gada </w:t>
      </w:r>
      <w:r w:rsidR="00E6205E" w:rsidRPr="0073590A">
        <w:rPr>
          <w:rFonts w:ascii="Times New Roman" w:hAnsi="Times New Roman"/>
          <w:sz w:val="22"/>
          <w:szCs w:val="22"/>
        </w:rPr>
        <w:t>15</w:t>
      </w:r>
      <w:r w:rsidRPr="0073590A">
        <w:rPr>
          <w:rFonts w:ascii="Times New Roman" w:hAnsi="Times New Roman"/>
          <w:sz w:val="22"/>
          <w:szCs w:val="22"/>
        </w:rPr>
        <w:t>. novembr</w:t>
      </w:r>
      <w:r w:rsidR="00D93D30" w:rsidRPr="0073590A">
        <w:rPr>
          <w:rFonts w:ascii="Times New Roman" w:hAnsi="Times New Roman"/>
          <w:sz w:val="22"/>
          <w:szCs w:val="22"/>
        </w:rPr>
        <w:t>a</w:t>
      </w:r>
      <w:r w:rsidRPr="0073590A">
        <w:rPr>
          <w:rFonts w:ascii="Times New Roman" w:hAnsi="Times New Roman"/>
          <w:sz w:val="22"/>
          <w:szCs w:val="22"/>
        </w:rPr>
        <w:t xml:space="preserve"> sēdē</w:t>
      </w:r>
    </w:p>
    <w:p w14:paraId="0CC3C87C" w14:textId="3FE6D9F3" w:rsidR="004B26AD" w:rsidRPr="00301A69" w:rsidRDefault="004B26AD" w:rsidP="004B26AD">
      <w:pPr>
        <w:jc w:val="right"/>
        <w:rPr>
          <w:rFonts w:ascii="Times New Roman" w:hAnsi="Times New Roman"/>
          <w:sz w:val="22"/>
          <w:szCs w:val="22"/>
        </w:rPr>
      </w:pPr>
      <w:r w:rsidRPr="00301A69">
        <w:rPr>
          <w:rFonts w:ascii="Times New Roman" w:hAnsi="Times New Roman"/>
          <w:sz w:val="22"/>
          <w:szCs w:val="22"/>
        </w:rPr>
        <w:t xml:space="preserve"> </w:t>
      </w:r>
      <w:r w:rsidR="00D93D30" w:rsidRPr="00301A69">
        <w:rPr>
          <w:rFonts w:ascii="Times New Roman" w:hAnsi="Times New Roman"/>
          <w:sz w:val="22"/>
          <w:szCs w:val="22"/>
        </w:rPr>
        <w:t>P</w:t>
      </w:r>
      <w:r w:rsidRPr="00301A69">
        <w:rPr>
          <w:rFonts w:ascii="Times New Roman" w:hAnsi="Times New Roman"/>
          <w:sz w:val="22"/>
          <w:szCs w:val="22"/>
        </w:rPr>
        <w:t>rot</w:t>
      </w:r>
      <w:r w:rsidR="00D93D30" w:rsidRPr="00301A69">
        <w:rPr>
          <w:rFonts w:ascii="Times New Roman" w:hAnsi="Times New Roman"/>
          <w:sz w:val="22"/>
          <w:szCs w:val="22"/>
        </w:rPr>
        <w:t xml:space="preserve">okols </w:t>
      </w:r>
      <w:r w:rsidRPr="00301A69">
        <w:rPr>
          <w:rFonts w:ascii="Times New Roman" w:hAnsi="Times New Roman"/>
          <w:sz w:val="22"/>
          <w:szCs w:val="22"/>
        </w:rPr>
        <w:t>Nr.1</w:t>
      </w:r>
    </w:p>
    <w:p w14:paraId="4DEEFA6A" w14:textId="77777777" w:rsidR="004B26AD" w:rsidRPr="00301A69" w:rsidRDefault="004B26AD" w:rsidP="004B26AD">
      <w:pPr>
        <w:pStyle w:val="a"/>
        <w:suppressLineNumbers w:val="0"/>
        <w:jc w:val="right"/>
        <w:rPr>
          <w:rFonts w:ascii="Times New Roman" w:hAnsi="Times New Roman"/>
          <w:b w:val="0"/>
          <w:bCs w:val="0"/>
          <w:sz w:val="22"/>
          <w:szCs w:val="22"/>
        </w:rPr>
      </w:pPr>
    </w:p>
    <w:p w14:paraId="64098547" w14:textId="77777777" w:rsidR="004B26AD" w:rsidRPr="00301A69" w:rsidRDefault="004B26AD" w:rsidP="004B26AD">
      <w:pPr>
        <w:pStyle w:val="a"/>
        <w:suppressLineNumbers w:val="0"/>
        <w:rPr>
          <w:rFonts w:ascii="Times New Roman" w:hAnsi="Times New Roman"/>
          <w:caps/>
          <w:sz w:val="22"/>
          <w:szCs w:val="22"/>
        </w:rPr>
      </w:pPr>
    </w:p>
    <w:p w14:paraId="5C4AEDA7" w14:textId="77777777" w:rsidR="004B26AD" w:rsidRPr="00301A69" w:rsidRDefault="004B26AD" w:rsidP="004B26AD">
      <w:pPr>
        <w:pStyle w:val="a"/>
        <w:suppressLineNumbers w:val="0"/>
        <w:rPr>
          <w:rFonts w:ascii="Times New Roman" w:hAnsi="Times New Roman"/>
          <w:caps/>
          <w:sz w:val="22"/>
          <w:szCs w:val="22"/>
        </w:rPr>
      </w:pPr>
    </w:p>
    <w:p w14:paraId="418BF8FC" w14:textId="77777777" w:rsidR="004B26AD" w:rsidRPr="00301A69" w:rsidRDefault="004B26AD" w:rsidP="004B26AD">
      <w:pPr>
        <w:pStyle w:val="a"/>
        <w:suppressLineNumbers w:val="0"/>
        <w:rPr>
          <w:rFonts w:ascii="Times New Roman" w:hAnsi="Times New Roman"/>
          <w:sz w:val="22"/>
          <w:szCs w:val="22"/>
        </w:rPr>
      </w:pPr>
    </w:p>
    <w:p w14:paraId="31DBA2CE" w14:textId="77777777" w:rsidR="004B26AD" w:rsidRPr="00301A69" w:rsidRDefault="004B26AD" w:rsidP="004B26AD">
      <w:pPr>
        <w:pStyle w:val="a"/>
        <w:suppressLineNumbers w:val="0"/>
        <w:rPr>
          <w:rFonts w:ascii="Times New Roman" w:hAnsi="Times New Roman"/>
          <w:sz w:val="22"/>
          <w:szCs w:val="22"/>
        </w:rPr>
      </w:pPr>
    </w:p>
    <w:p w14:paraId="520188B5" w14:textId="77777777" w:rsidR="004B26AD" w:rsidRPr="00301A69" w:rsidRDefault="004B26AD" w:rsidP="004B26AD">
      <w:pPr>
        <w:pStyle w:val="a"/>
        <w:suppressLineNumbers w:val="0"/>
        <w:rPr>
          <w:rFonts w:ascii="Times New Roman" w:hAnsi="Times New Roman"/>
          <w:sz w:val="22"/>
          <w:szCs w:val="22"/>
        </w:rPr>
      </w:pPr>
    </w:p>
    <w:p w14:paraId="1FE679B9" w14:textId="77777777" w:rsidR="004B26AD" w:rsidRPr="00301A69" w:rsidRDefault="004B26AD" w:rsidP="004B26AD">
      <w:pPr>
        <w:pStyle w:val="a"/>
        <w:suppressLineNumbers w:val="0"/>
        <w:rPr>
          <w:rFonts w:ascii="Times New Roman" w:hAnsi="Times New Roman"/>
          <w:sz w:val="22"/>
          <w:szCs w:val="22"/>
        </w:rPr>
      </w:pPr>
      <w:r w:rsidRPr="00301A69">
        <w:rPr>
          <w:rFonts w:ascii="Times New Roman" w:hAnsi="Times New Roman"/>
          <w:sz w:val="22"/>
          <w:szCs w:val="22"/>
        </w:rPr>
        <w:t xml:space="preserve"> </w:t>
      </w:r>
    </w:p>
    <w:p w14:paraId="67D86C3F" w14:textId="77777777" w:rsidR="004B26AD" w:rsidRPr="00301A69" w:rsidRDefault="004B26AD" w:rsidP="004B26AD">
      <w:pPr>
        <w:pStyle w:val="a"/>
        <w:suppressLineNumbers w:val="0"/>
        <w:rPr>
          <w:rFonts w:ascii="Times New Roman" w:hAnsi="Times New Roman"/>
          <w:sz w:val="22"/>
          <w:szCs w:val="22"/>
        </w:rPr>
      </w:pPr>
    </w:p>
    <w:p w14:paraId="74BD9602" w14:textId="77777777" w:rsidR="004B26AD" w:rsidRPr="00301A69" w:rsidRDefault="004B26AD" w:rsidP="004B26AD">
      <w:pPr>
        <w:pStyle w:val="a"/>
        <w:suppressLineNumbers w:val="0"/>
        <w:rPr>
          <w:rFonts w:ascii="Times New Roman" w:hAnsi="Times New Roman"/>
          <w:sz w:val="22"/>
          <w:szCs w:val="22"/>
        </w:rPr>
      </w:pPr>
    </w:p>
    <w:p w14:paraId="2830C4DD" w14:textId="77777777" w:rsidR="004B26AD" w:rsidRPr="00301A69" w:rsidRDefault="004B26AD" w:rsidP="004B26AD">
      <w:pPr>
        <w:pStyle w:val="a"/>
        <w:suppressLineNumbers w:val="0"/>
        <w:rPr>
          <w:rFonts w:ascii="Times New Roman" w:hAnsi="Times New Roman"/>
          <w:sz w:val="22"/>
          <w:szCs w:val="22"/>
        </w:rPr>
      </w:pPr>
    </w:p>
    <w:p w14:paraId="71FD08C1" w14:textId="77777777" w:rsidR="004B26AD" w:rsidRPr="00301A69" w:rsidRDefault="004B26AD" w:rsidP="004B26AD">
      <w:pPr>
        <w:pStyle w:val="a"/>
        <w:suppressLineNumbers w:val="0"/>
        <w:rPr>
          <w:rFonts w:ascii="Times New Roman" w:hAnsi="Times New Roman"/>
          <w:caps/>
          <w:sz w:val="22"/>
          <w:szCs w:val="22"/>
        </w:rPr>
      </w:pPr>
    </w:p>
    <w:p w14:paraId="1345D657" w14:textId="77777777" w:rsidR="004B26AD" w:rsidRPr="00301A69" w:rsidRDefault="004B26AD" w:rsidP="004B26AD">
      <w:pPr>
        <w:jc w:val="center"/>
        <w:rPr>
          <w:rFonts w:ascii="Times New Roman" w:hAnsi="Times New Roman"/>
          <w:sz w:val="22"/>
          <w:szCs w:val="22"/>
        </w:rPr>
      </w:pPr>
      <w:r w:rsidRPr="00301A69">
        <w:rPr>
          <w:rFonts w:ascii="Times New Roman" w:hAnsi="Times New Roman"/>
          <w:sz w:val="22"/>
          <w:szCs w:val="22"/>
        </w:rPr>
        <w:t>Publiskās sarunu procedūras</w:t>
      </w:r>
    </w:p>
    <w:p w14:paraId="793C95C1" w14:textId="77777777" w:rsidR="004B26AD" w:rsidRPr="00301A69" w:rsidRDefault="004B26AD" w:rsidP="004B26AD">
      <w:pPr>
        <w:jc w:val="center"/>
        <w:rPr>
          <w:rFonts w:ascii="Times New Roman" w:hAnsi="Times New Roman"/>
          <w:b/>
          <w:bCs/>
          <w:sz w:val="22"/>
          <w:szCs w:val="22"/>
        </w:rPr>
      </w:pPr>
    </w:p>
    <w:p w14:paraId="2449F843" w14:textId="77777777" w:rsidR="004B26AD" w:rsidRPr="00301A69" w:rsidRDefault="004B26AD" w:rsidP="004B26AD">
      <w:pPr>
        <w:jc w:val="center"/>
        <w:rPr>
          <w:rFonts w:ascii="Times New Roman" w:hAnsi="Times New Roman"/>
          <w:b/>
          <w:bCs/>
          <w:sz w:val="22"/>
          <w:szCs w:val="22"/>
        </w:rPr>
      </w:pPr>
    </w:p>
    <w:p w14:paraId="44C5F297" w14:textId="1BD7E280" w:rsidR="004B26AD" w:rsidRPr="00301A69" w:rsidRDefault="004B26AD" w:rsidP="004B26AD">
      <w:pPr>
        <w:jc w:val="center"/>
        <w:rPr>
          <w:rFonts w:ascii="Times New Roman" w:hAnsi="Times New Roman"/>
          <w:b/>
          <w:bCs/>
          <w:caps/>
          <w:sz w:val="22"/>
          <w:szCs w:val="22"/>
        </w:rPr>
      </w:pPr>
      <w:r w:rsidRPr="00301A69">
        <w:rPr>
          <w:rFonts w:ascii="Times New Roman" w:hAnsi="Times New Roman"/>
          <w:b/>
          <w:bCs/>
          <w:caps/>
          <w:sz w:val="22"/>
          <w:szCs w:val="22"/>
        </w:rPr>
        <w:t>„</w:t>
      </w:r>
      <w:r w:rsidRPr="00301A69">
        <w:rPr>
          <w:rFonts w:ascii="Times New Roman" w:hAnsi="Times New Roman"/>
          <w:b/>
          <w:bCs/>
          <w:sz w:val="22"/>
          <w:szCs w:val="22"/>
        </w:rPr>
        <w:t>Degvielas iegāde</w:t>
      </w:r>
      <w:r w:rsidRPr="00301A69">
        <w:rPr>
          <w:rFonts w:ascii="Times New Roman" w:hAnsi="Times New Roman"/>
          <w:b/>
          <w:bCs/>
          <w:caps/>
          <w:sz w:val="22"/>
          <w:szCs w:val="22"/>
        </w:rPr>
        <w:t>”</w:t>
      </w:r>
    </w:p>
    <w:p w14:paraId="78F852EF" w14:textId="77777777" w:rsidR="004B26AD" w:rsidRPr="00301A69" w:rsidRDefault="004B26AD" w:rsidP="004B26AD">
      <w:pPr>
        <w:pStyle w:val="a"/>
        <w:suppressLineNumbers w:val="0"/>
        <w:rPr>
          <w:rFonts w:ascii="Times New Roman" w:hAnsi="Times New Roman"/>
          <w:b w:val="0"/>
          <w:bCs w:val="0"/>
          <w:sz w:val="22"/>
          <w:szCs w:val="22"/>
        </w:rPr>
      </w:pPr>
    </w:p>
    <w:p w14:paraId="699290FC" w14:textId="275C0CA3" w:rsidR="004B26AD" w:rsidRPr="00301A69" w:rsidRDefault="004B26AD" w:rsidP="004B26AD">
      <w:pPr>
        <w:pStyle w:val="a"/>
        <w:suppressLineNumbers w:val="0"/>
        <w:rPr>
          <w:rFonts w:ascii="Times New Roman" w:hAnsi="Times New Roman"/>
          <w:b w:val="0"/>
          <w:bCs w:val="0"/>
          <w:sz w:val="22"/>
          <w:szCs w:val="22"/>
        </w:rPr>
      </w:pPr>
      <w:r w:rsidRPr="00301A69">
        <w:rPr>
          <w:rFonts w:ascii="Times New Roman" w:hAnsi="Times New Roman"/>
          <w:b w:val="0"/>
          <w:bCs w:val="0"/>
          <w:sz w:val="22"/>
          <w:szCs w:val="22"/>
        </w:rPr>
        <w:t>Identifikācijas numurs DŪ 202</w:t>
      </w:r>
      <w:r w:rsidR="00292A9C" w:rsidRPr="00301A69">
        <w:rPr>
          <w:rFonts w:ascii="Times New Roman" w:hAnsi="Times New Roman"/>
          <w:b w:val="0"/>
          <w:bCs w:val="0"/>
          <w:sz w:val="22"/>
          <w:szCs w:val="22"/>
        </w:rPr>
        <w:t>3/47</w:t>
      </w:r>
    </w:p>
    <w:p w14:paraId="36D0FE9F" w14:textId="77777777" w:rsidR="004B26AD" w:rsidRPr="00301A69" w:rsidRDefault="004B26AD" w:rsidP="004B26AD">
      <w:pPr>
        <w:rPr>
          <w:rFonts w:ascii="Times New Roman" w:hAnsi="Times New Roman"/>
          <w:sz w:val="22"/>
          <w:szCs w:val="22"/>
        </w:rPr>
      </w:pPr>
    </w:p>
    <w:p w14:paraId="0AC4E2E5" w14:textId="77777777" w:rsidR="004B26AD" w:rsidRPr="00301A69" w:rsidRDefault="004B26AD" w:rsidP="004B26AD">
      <w:pPr>
        <w:jc w:val="center"/>
        <w:rPr>
          <w:rFonts w:ascii="Times New Roman" w:hAnsi="Times New Roman"/>
          <w:caps/>
          <w:sz w:val="22"/>
          <w:szCs w:val="22"/>
        </w:rPr>
      </w:pPr>
    </w:p>
    <w:p w14:paraId="3E412975" w14:textId="77777777" w:rsidR="004B26AD" w:rsidRPr="00301A69" w:rsidRDefault="004B26AD" w:rsidP="004B26AD">
      <w:pPr>
        <w:jc w:val="center"/>
        <w:rPr>
          <w:rFonts w:ascii="Times New Roman" w:hAnsi="Times New Roman"/>
          <w:b/>
          <w:bCs/>
          <w:sz w:val="22"/>
          <w:szCs w:val="22"/>
        </w:rPr>
      </w:pPr>
      <w:r w:rsidRPr="00301A69">
        <w:rPr>
          <w:rFonts w:ascii="Times New Roman" w:hAnsi="Times New Roman"/>
          <w:b/>
          <w:bCs/>
          <w:caps/>
          <w:sz w:val="22"/>
          <w:szCs w:val="22"/>
        </w:rPr>
        <w:t>NOLIKUMS</w:t>
      </w:r>
    </w:p>
    <w:p w14:paraId="64E0452B" w14:textId="1147EBC2" w:rsidR="004B26AD" w:rsidRPr="00060D26" w:rsidRDefault="00060D26" w:rsidP="00060D26">
      <w:pPr>
        <w:jc w:val="center"/>
        <w:rPr>
          <w:rFonts w:ascii="Times New Roman" w:hAnsi="Times New Roman"/>
          <w:color w:val="FF0000"/>
          <w:sz w:val="22"/>
          <w:szCs w:val="22"/>
        </w:rPr>
      </w:pPr>
      <w:r w:rsidRPr="00060D26">
        <w:rPr>
          <w:rFonts w:ascii="Times New Roman" w:hAnsi="Times New Roman"/>
          <w:color w:val="FF0000"/>
          <w:sz w:val="22"/>
          <w:szCs w:val="22"/>
        </w:rPr>
        <w:t>(ar 23.11.2023. grozījumiem)</w:t>
      </w:r>
    </w:p>
    <w:p w14:paraId="0ACA7065" w14:textId="77777777" w:rsidR="004B26AD" w:rsidRPr="00301A69" w:rsidRDefault="004B26AD" w:rsidP="004B26AD">
      <w:pPr>
        <w:rPr>
          <w:rFonts w:ascii="Times New Roman" w:hAnsi="Times New Roman"/>
          <w:sz w:val="22"/>
          <w:szCs w:val="22"/>
        </w:rPr>
      </w:pPr>
    </w:p>
    <w:p w14:paraId="13468A24" w14:textId="77777777" w:rsidR="004B26AD" w:rsidRPr="00301A69" w:rsidRDefault="004B26AD" w:rsidP="004B26AD">
      <w:pPr>
        <w:rPr>
          <w:rFonts w:ascii="Times New Roman" w:hAnsi="Times New Roman"/>
          <w:sz w:val="22"/>
          <w:szCs w:val="22"/>
        </w:rPr>
      </w:pPr>
    </w:p>
    <w:p w14:paraId="142E4A71" w14:textId="77777777" w:rsidR="004B26AD" w:rsidRPr="00301A69" w:rsidRDefault="004B26AD" w:rsidP="004B26AD">
      <w:pPr>
        <w:rPr>
          <w:rFonts w:ascii="Times New Roman" w:hAnsi="Times New Roman"/>
          <w:sz w:val="22"/>
          <w:szCs w:val="22"/>
        </w:rPr>
      </w:pPr>
    </w:p>
    <w:p w14:paraId="4EEA8FD7" w14:textId="77777777" w:rsidR="004B26AD" w:rsidRPr="00301A69" w:rsidRDefault="004B26AD" w:rsidP="004B26AD">
      <w:pPr>
        <w:rPr>
          <w:rFonts w:ascii="Times New Roman" w:hAnsi="Times New Roman"/>
          <w:sz w:val="22"/>
          <w:szCs w:val="22"/>
        </w:rPr>
      </w:pPr>
    </w:p>
    <w:p w14:paraId="179D0D30" w14:textId="77777777" w:rsidR="004B26AD" w:rsidRPr="00301A69" w:rsidRDefault="004B26AD" w:rsidP="004B26AD">
      <w:pPr>
        <w:rPr>
          <w:rFonts w:ascii="Times New Roman" w:hAnsi="Times New Roman"/>
          <w:sz w:val="22"/>
          <w:szCs w:val="22"/>
        </w:rPr>
      </w:pPr>
    </w:p>
    <w:p w14:paraId="7F0FBB5B" w14:textId="77777777" w:rsidR="004B26AD" w:rsidRPr="00301A69" w:rsidRDefault="004B26AD" w:rsidP="004B26AD">
      <w:pPr>
        <w:rPr>
          <w:rFonts w:ascii="Times New Roman" w:hAnsi="Times New Roman"/>
          <w:sz w:val="22"/>
          <w:szCs w:val="22"/>
        </w:rPr>
      </w:pPr>
    </w:p>
    <w:p w14:paraId="199398DB" w14:textId="77777777" w:rsidR="004B26AD" w:rsidRPr="00301A69" w:rsidRDefault="004B26AD" w:rsidP="004B26AD">
      <w:pPr>
        <w:rPr>
          <w:rFonts w:ascii="Times New Roman" w:hAnsi="Times New Roman"/>
          <w:sz w:val="22"/>
          <w:szCs w:val="22"/>
        </w:rPr>
      </w:pPr>
    </w:p>
    <w:p w14:paraId="4E5BDAB5" w14:textId="77777777" w:rsidR="004B26AD" w:rsidRPr="00301A69" w:rsidRDefault="004B26AD" w:rsidP="004B26AD">
      <w:pPr>
        <w:rPr>
          <w:rFonts w:ascii="Times New Roman" w:hAnsi="Times New Roman"/>
          <w:sz w:val="22"/>
          <w:szCs w:val="22"/>
        </w:rPr>
      </w:pPr>
    </w:p>
    <w:p w14:paraId="34E220BB" w14:textId="77777777" w:rsidR="004B26AD" w:rsidRPr="00301A69" w:rsidRDefault="004B26AD" w:rsidP="004B26AD">
      <w:pPr>
        <w:rPr>
          <w:rFonts w:ascii="Times New Roman" w:hAnsi="Times New Roman"/>
          <w:sz w:val="22"/>
          <w:szCs w:val="22"/>
        </w:rPr>
      </w:pPr>
    </w:p>
    <w:p w14:paraId="620E6AA4" w14:textId="77777777" w:rsidR="004B26AD" w:rsidRPr="00301A69" w:rsidRDefault="004B26AD" w:rsidP="004B26AD">
      <w:pPr>
        <w:tabs>
          <w:tab w:val="left" w:pos="3510"/>
        </w:tabs>
        <w:rPr>
          <w:rFonts w:ascii="Times New Roman" w:hAnsi="Times New Roman"/>
          <w:sz w:val="22"/>
          <w:szCs w:val="22"/>
        </w:rPr>
      </w:pPr>
      <w:r w:rsidRPr="00301A69">
        <w:rPr>
          <w:rFonts w:ascii="Times New Roman" w:hAnsi="Times New Roman"/>
          <w:sz w:val="22"/>
          <w:szCs w:val="22"/>
        </w:rPr>
        <w:tab/>
      </w:r>
    </w:p>
    <w:p w14:paraId="5E1E0512" w14:textId="77777777" w:rsidR="004B26AD" w:rsidRPr="00301A69" w:rsidRDefault="004B26AD" w:rsidP="004B26AD">
      <w:pPr>
        <w:tabs>
          <w:tab w:val="left" w:pos="3510"/>
        </w:tabs>
        <w:rPr>
          <w:rFonts w:ascii="Times New Roman" w:hAnsi="Times New Roman"/>
          <w:sz w:val="22"/>
          <w:szCs w:val="22"/>
        </w:rPr>
      </w:pPr>
    </w:p>
    <w:p w14:paraId="40B5682B" w14:textId="77777777" w:rsidR="004B26AD" w:rsidRPr="00301A69" w:rsidRDefault="004B26AD" w:rsidP="004B26AD">
      <w:pPr>
        <w:tabs>
          <w:tab w:val="left" w:pos="3510"/>
        </w:tabs>
        <w:rPr>
          <w:rFonts w:ascii="Times New Roman" w:hAnsi="Times New Roman"/>
          <w:sz w:val="22"/>
          <w:szCs w:val="22"/>
        </w:rPr>
      </w:pPr>
    </w:p>
    <w:p w14:paraId="0A6A114A" w14:textId="77777777" w:rsidR="004B26AD" w:rsidRPr="00301A69" w:rsidRDefault="004B26AD" w:rsidP="004B26AD">
      <w:pPr>
        <w:tabs>
          <w:tab w:val="left" w:pos="3510"/>
        </w:tabs>
        <w:jc w:val="center"/>
        <w:rPr>
          <w:rFonts w:ascii="Times New Roman" w:hAnsi="Times New Roman"/>
          <w:b/>
          <w:bCs/>
          <w:sz w:val="22"/>
          <w:szCs w:val="22"/>
        </w:rPr>
      </w:pPr>
    </w:p>
    <w:p w14:paraId="22260B4B" w14:textId="77777777" w:rsidR="004B26AD" w:rsidRPr="00301A69" w:rsidRDefault="004B26AD" w:rsidP="004B26AD">
      <w:pPr>
        <w:tabs>
          <w:tab w:val="left" w:pos="3510"/>
        </w:tabs>
        <w:jc w:val="center"/>
        <w:rPr>
          <w:rFonts w:ascii="Times New Roman" w:hAnsi="Times New Roman"/>
          <w:b/>
          <w:bCs/>
          <w:sz w:val="22"/>
          <w:szCs w:val="22"/>
        </w:rPr>
      </w:pPr>
    </w:p>
    <w:p w14:paraId="156C6E4F" w14:textId="77777777" w:rsidR="0002037F" w:rsidRPr="00301A69" w:rsidRDefault="0002037F" w:rsidP="004B26AD">
      <w:pPr>
        <w:tabs>
          <w:tab w:val="left" w:pos="3510"/>
        </w:tabs>
        <w:rPr>
          <w:rFonts w:ascii="Times New Roman" w:hAnsi="Times New Roman"/>
          <w:b/>
          <w:bCs/>
          <w:sz w:val="22"/>
          <w:szCs w:val="22"/>
        </w:rPr>
      </w:pPr>
    </w:p>
    <w:p w14:paraId="0DAC3476" w14:textId="77777777" w:rsidR="005D3AB3" w:rsidRPr="00301A69" w:rsidRDefault="005D3AB3" w:rsidP="004B26AD">
      <w:pPr>
        <w:tabs>
          <w:tab w:val="left" w:pos="3510"/>
        </w:tabs>
        <w:jc w:val="center"/>
        <w:rPr>
          <w:rFonts w:ascii="Times New Roman" w:hAnsi="Times New Roman"/>
          <w:b/>
          <w:bCs/>
          <w:sz w:val="22"/>
          <w:szCs w:val="22"/>
        </w:rPr>
      </w:pPr>
    </w:p>
    <w:p w14:paraId="4B9677B0" w14:textId="2ABF8A5B" w:rsidR="00292A9C" w:rsidRPr="00301A69" w:rsidRDefault="00292A9C">
      <w:pPr>
        <w:spacing w:after="160" w:line="259" w:lineRule="auto"/>
        <w:rPr>
          <w:rFonts w:ascii="Times New Roman" w:hAnsi="Times New Roman"/>
          <w:b/>
          <w:bCs/>
          <w:sz w:val="22"/>
          <w:szCs w:val="22"/>
        </w:rPr>
      </w:pPr>
      <w:r w:rsidRPr="00301A69">
        <w:rPr>
          <w:rFonts w:ascii="Times New Roman" w:hAnsi="Times New Roman"/>
          <w:b/>
          <w:bCs/>
          <w:sz w:val="22"/>
          <w:szCs w:val="22"/>
        </w:rPr>
        <w:br w:type="page"/>
      </w:r>
    </w:p>
    <w:sdt>
      <w:sdtPr>
        <w:rPr>
          <w:rFonts w:ascii="Times New Roman" w:eastAsiaTheme="minorEastAsia" w:hAnsi="Times New Roman" w:cs="Times New Roman"/>
          <w:b w:val="0"/>
          <w:bCs w:val="0"/>
          <w:kern w:val="0"/>
          <w:sz w:val="22"/>
          <w:szCs w:val="22"/>
        </w:rPr>
        <w:id w:val="-1756429555"/>
        <w:docPartObj>
          <w:docPartGallery w:val="Table of Contents"/>
          <w:docPartUnique/>
        </w:docPartObj>
      </w:sdtPr>
      <w:sdtEndPr/>
      <w:sdtContent>
        <w:p w14:paraId="7348834B" w14:textId="29F8F6FF" w:rsidR="00292A9C" w:rsidRPr="00301A69" w:rsidRDefault="00292A9C">
          <w:pPr>
            <w:pStyle w:val="Saturardtjavirsraksts"/>
            <w:rPr>
              <w:rFonts w:ascii="Times New Roman" w:hAnsi="Times New Roman" w:cs="Times New Roman"/>
              <w:sz w:val="22"/>
              <w:szCs w:val="22"/>
            </w:rPr>
          </w:pPr>
          <w:r w:rsidRPr="00301A69">
            <w:rPr>
              <w:rFonts w:ascii="Times New Roman" w:hAnsi="Times New Roman" w:cs="Times New Roman"/>
              <w:sz w:val="22"/>
              <w:szCs w:val="22"/>
            </w:rPr>
            <w:t>Satura rādītājs</w:t>
          </w:r>
        </w:p>
        <w:p w14:paraId="5A8DBC20" w14:textId="330D4F18" w:rsidR="002350DB" w:rsidRDefault="00292A9C">
          <w:pPr>
            <w:pStyle w:val="Saturs3"/>
            <w:tabs>
              <w:tab w:val="left" w:pos="993"/>
            </w:tabs>
            <w:rPr>
              <w:rFonts w:cstheme="minorBidi"/>
              <w:noProof/>
              <w:kern w:val="2"/>
              <w:sz w:val="22"/>
              <w:szCs w:val="22"/>
              <w:lang w:eastAsia="lv-LV"/>
              <w14:ligatures w14:val="standardContextual"/>
            </w:rPr>
          </w:pPr>
          <w:r w:rsidRPr="00301A69">
            <w:rPr>
              <w:rFonts w:ascii="Times New Roman" w:hAnsi="Times New Roman"/>
              <w:sz w:val="22"/>
              <w:szCs w:val="22"/>
            </w:rPr>
            <w:fldChar w:fldCharType="begin"/>
          </w:r>
          <w:r w:rsidRPr="00301A69">
            <w:rPr>
              <w:rFonts w:ascii="Times New Roman" w:hAnsi="Times New Roman"/>
              <w:sz w:val="22"/>
              <w:szCs w:val="22"/>
            </w:rPr>
            <w:instrText xml:space="preserve"> TOC \o "1-3" \h \z \u </w:instrText>
          </w:r>
          <w:r w:rsidRPr="00301A69">
            <w:rPr>
              <w:rFonts w:ascii="Times New Roman" w:hAnsi="Times New Roman"/>
              <w:sz w:val="22"/>
              <w:szCs w:val="22"/>
            </w:rPr>
            <w:fldChar w:fldCharType="separate"/>
          </w:r>
          <w:hyperlink w:anchor="_Toc150863761" w:history="1">
            <w:r w:rsidR="002350DB" w:rsidRPr="007F0B08">
              <w:rPr>
                <w:rStyle w:val="Hipersaite"/>
                <w:rFonts w:ascii="Times New Roman" w:eastAsia="Times New Roman" w:hAnsi="Times New Roman"/>
                <w:noProof/>
              </w:rPr>
              <w:t>1.</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Vispārīgā informācija</w:t>
            </w:r>
            <w:r w:rsidR="002350DB">
              <w:rPr>
                <w:noProof/>
                <w:webHidden/>
              </w:rPr>
              <w:tab/>
            </w:r>
            <w:r w:rsidR="002350DB">
              <w:rPr>
                <w:noProof/>
                <w:webHidden/>
              </w:rPr>
              <w:fldChar w:fldCharType="begin"/>
            </w:r>
            <w:r w:rsidR="002350DB">
              <w:rPr>
                <w:noProof/>
                <w:webHidden/>
              </w:rPr>
              <w:instrText xml:space="preserve"> PAGEREF _Toc150863761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0A77070C" w14:textId="1990FDBC" w:rsidR="002350DB" w:rsidRDefault="005F7F7D">
          <w:pPr>
            <w:pStyle w:val="Saturs3"/>
            <w:tabs>
              <w:tab w:val="left" w:pos="993"/>
            </w:tabs>
            <w:rPr>
              <w:rFonts w:cstheme="minorBidi"/>
              <w:noProof/>
              <w:kern w:val="2"/>
              <w:sz w:val="22"/>
              <w:szCs w:val="22"/>
              <w:lang w:eastAsia="lv-LV"/>
              <w14:ligatures w14:val="standardContextual"/>
            </w:rPr>
          </w:pPr>
          <w:hyperlink w:anchor="_Toc150863762" w:history="1">
            <w:r w:rsidR="002350DB" w:rsidRPr="007F0B08">
              <w:rPr>
                <w:rStyle w:val="Hipersaite"/>
                <w:rFonts w:ascii="Times New Roman" w:eastAsia="Times New Roman" w:hAnsi="Times New Roman"/>
                <w:noProof/>
              </w:rPr>
              <w:t>2.</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priekšmeta apraksts</w:t>
            </w:r>
            <w:r w:rsidR="002350DB">
              <w:rPr>
                <w:noProof/>
                <w:webHidden/>
              </w:rPr>
              <w:tab/>
            </w:r>
            <w:r w:rsidR="002350DB">
              <w:rPr>
                <w:noProof/>
                <w:webHidden/>
              </w:rPr>
              <w:fldChar w:fldCharType="begin"/>
            </w:r>
            <w:r w:rsidR="002350DB">
              <w:rPr>
                <w:noProof/>
                <w:webHidden/>
              </w:rPr>
              <w:instrText xml:space="preserve"> PAGEREF _Toc150863762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13560EA9" w14:textId="3097242D" w:rsidR="002350DB" w:rsidRDefault="005F7F7D">
          <w:pPr>
            <w:pStyle w:val="Saturs3"/>
            <w:tabs>
              <w:tab w:val="left" w:pos="993"/>
            </w:tabs>
            <w:rPr>
              <w:rFonts w:cstheme="minorBidi"/>
              <w:noProof/>
              <w:kern w:val="2"/>
              <w:sz w:val="22"/>
              <w:szCs w:val="22"/>
              <w:lang w:eastAsia="lv-LV"/>
              <w14:ligatures w14:val="standardContextual"/>
            </w:rPr>
          </w:pPr>
          <w:hyperlink w:anchor="_Toc150863763" w:history="1">
            <w:r w:rsidR="002350DB" w:rsidRPr="007F0B08">
              <w:rPr>
                <w:rStyle w:val="Hipersaite"/>
                <w:rFonts w:ascii="Times New Roman" w:hAnsi="Times New Roman"/>
                <w:noProof/>
              </w:rPr>
              <w:t>3.</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līguma izpildes laiks, vieta un svarīgākie nosacījumi</w:t>
            </w:r>
            <w:r w:rsidR="002350DB">
              <w:rPr>
                <w:noProof/>
                <w:webHidden/>
              </w:rPr>
              <w:tab/>
            </w:r>
            <w:r w:rsidR="002350DB">
              <w:rPr>
                <w:noProof/>
                <w:webHidden/>
              </w:rPr>
              <w:fldChar w:fldCharType="begin"/>
            </w:r>
            <w:r w:rsidR="002350DB">
              <w:rPr>
                <w:noProof/>
                <w:webHidden/>
              </w:rPr>
              <w:instrText xml:space="preserve"> PAGEREF _Toc150863763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677D1ED1" w14:textId="2EE1B6BB" w:rsidR="002350DB" w:rsidRDefault="005F7F7D">
          <w:pPr>
            <w:pStyle w:val="Saturs3"/>
            <w:tabs>
              <w:tab w:val="left" w:pos="993"/>
            </w:tabs>
            <w:rPr>
              <w:rFonts w:cstheme="minorBidi"/>
              <w:noProof/>
              <w:kern w:val="2"/>
              <w:sz w:val="22"/>
              <w:szCs w:val="22"/>
              <w:lang w:eastAsia="lv-LV"/>
              <w14:ligatures w14:val="standardContextual"/>
            </w:rPr>
          </w:pPr>
          <w:hyperlink w:anchor="_Toc150863764" w:history="1">
            <w:r w:rsidR="002350DB" w:rsidRPr="007F0B08">
              <w:rPr>
                <w:rStyle w:val="Hipersaite"/>
                <w:rFonts w:ascii="Times New Roman" w:hAnsi="Times New Roman"/>
                <w:noProof/>
              </w:rPr>
              <w:t>4.</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Informācija par iepirkumu</w:t>
            </w:r>
            <w:r w:rsidR="002350DB">
              <w:rPr>
                <w:noProof/>
                <w:webHidden/>
              </w:rPr>
              <w:tab/>
            </w:r>
            <w:r w:rsidR="002350DB">
              <w:rPr>
                <w:noProof/>
                <w:webHidden/>
              </w:rPr>
              <w:fldChar w:fldCharType="begin"/>
            </w:r>
            <w:r w:rsidR="002350DB">
              <w:rPr>
                <w:noProof/>
                <w:webHidden/>
              </w:rPr>
              <w:instrText xml:space="preserve"> PAGEREF _Toc150863764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46142552" w14:textId="65BF4F24" w:rsidR="002350DB" w:rsidRDefault="005F7F7D">
          <w:pPr>
            <w:pStyle w:val="Saturs3"/>
            <w:tabs>
              <w:tab w:val="left" w:pos="993"/>
            </w:tabs>
            <w:rPr>
              <w:rFonts w:cstheme="minorBidi"/>
              <w:noProof/>
              <w:kern w:val="2"/>
              <w:sz w:val="22"/>
              <w:szCs w:val="22"/>
              <w:lang w:eastAsia="lv-LV"/>
              <w14:ligatures w14:val="standardContextual"/>
            </w:rPr>
          </w:pPr>
          <w:hyperlink w:anchor="_Toc150863765" w:history="1">
            <w:r w:rsidR="002350DB" w:rsidRPr="007F0B08">
              <w:rPr>
                <w:rStyle w:val="Hipersaite"/>
                <w:rFonts w:ascii="Times New Roman" w:hAnsi="Times New Roman"/>
                <w:noProof/>
                <w:snapToGrid w:val="0"/>
              </w:rPr>
              <w:t>5.</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snapToGrid w:val="0"/>
              </w:rPr>
              <w:t>Piedāvājumu iesniegšanas kārtība</w:t>
            </w:r>
            <w:r w:rsidR="002350DB">
              <w:rPr>
                <w:noProof/>
                <w:webHidden/>
              </w:rPr>
              <w:tab/>
            </w:r>
            <w:r w:rsidR="002350DB">
              <w:rPr>
                <w:noProof/>
                <w:webHidden/>
              </w:rPr>
              <w:fldChar w:fldCharType="begin"/>
            </w:r>
            <w:r w:rsidR="002350DB">
              <w:rPr>
                <w:noProof/>
                <w:webHidden/>
              </w:rPr>
              <w:instrText xml:space="preserve"> PAGEREF _Toc150863765 \h </w:instrText>
            </w:r>
            <w:r w:rsidR="002350DB">
              <w:rPr>
                <w:noProof/>
                <w:webHidden/>
              </w:rPr>
            </w:r>
            <w:r w:rsidR="002350DB">
              <w:rPr>
                <w:noProof/>
                <w:webHidden/>
              </w:rPr>
              <w:fldChar w:fldCharType="separate"/>
            </w:r>
            <w:r w:rsidR="002350DB">
              <w:rPr>
                <w:noProof/>
                <w:webHidden/>
              </w:rPr>
              <w:t>4</w:t>
            </w:r>
            <w:r w:rsidR="002350DB">
              <w:rPr>
                <w:noProof/>
                <w:webHidden/>
              </w:rPr>
              <w:fldChar w:fldCharType="end"/>
            </w:r>
          </w:hyperlink>
        </w:p>
        <w:p w14:paraId="0DE89C20" w14:textId="5FE3137D" w:rsidR="002350DB" w:rsidRDefault="005F7F7D">
          <w:pPr>
            <w:pStyle w:val="Saturs3"/>
            <w:tabs>
              <w:tab w:val="left" w:pos="993"/>
            </w:tabs>
            <w:rPr>
              <w:rFonts w:cstheme="minorBidi"/>
              <w:noProof/>
              <w:kern w:val="2"/>
              <w:sz w:val="22"/>
              <w:szCs w:val="22"/>
              <w:lang w:eastAsia="lv-LV"/>
              <w14:ligatures w14:val="standardContextual"/>
            </w:rPr>
          </w:pPr>
          <w:hyperlink w:anchor="_Toc150863766" w:history="1">
            <w:r w:rsidR="002350DB" w:rsidRPr="007F0B08">
              <w:rPr>
                <w:rStyle w:val="Hipersaite"/>
                <w:rFonts w:ascii="Times New Roman" w:hAnsi="Times New Roman"/>
                <w:noProof/>
              </w:rPr>
              <w:t>6.</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attiecībā uz piedāvājuma noformējumu un iesniegšanu</w:t>
            </w:r>
            <w:r w:rsidR="002350DB">
              <w:rPr>
                <w:noProof/>
                <w:webHidden/>
              </w:rPr>
              <w:tab/>
            </w:r>
            <w:r w:rsidR="002350DB">
              <w:rPr>
                <w:noProof/>
                <w:webHidden/>
              </w:rPr>
              <w:fldChar w:fldCharType="begin"/>
            </w:r>
            <w:r w:rsidR="002350DB">
              <w:rPr>
                <w:noProof/>
                <w:webHidden/>
              </w:rPr>
              <w:instrText xml:space="preserve"> PAGEREF _Toc150863766 \h </w:instrText>
            </w:r>
            <w:r w:rsidR="002350DB">
              <w:rPr>
                <w:noProof/>
                <w:webHidden/>
              </w:rPr>
            </w:r>
            <w:r w:rsidR="002350DB">
              <w:rPr>
                <w:noProof/>
                <w:webHidden/>
              </w:rPr>
              <w:fldChar w:fldCharType="separate"/>
            </w:r>
            <w:r w:rsidR="002350DB">
              <w:rPr>
                <w:noProof/>
                <w:webHidden/>
              </w:rPr>
              <w:t>4</w:t>
            </w:r>
            <w:r w:rsidR="002350DB">
              <w:rPr>
                <w:noProof/>
                <w:webHidden/>
              </w:rPr>
              <w:fldChar w:fldCharType="end"/>
            </w:r>
          </w:hyperlink>
        </w:p>
        <w:p w14:paraId="2FBA293B" w14:textId="3BC5CBFC" w:rsidR="002350DB" w:rsidRDefault="005F7F7D">
          <w:pPr>
            <w:pStyle w:val="Saturs3"/>
            <w:tabs>
              <w:tab w:val="left" w:pos="993"/>
            </w:tabs>
            <w:rPr>
              <w:rFonts w:cstheme="minorBidi"/>
              <w:noProof/>
              <w:kern w:val="2"/>
              <w:sz w:val="22"/>
              <w:szCs w:val="22"/>
              <w:lang w:eastAsia="lv-LV"/>
              <w14:ligatures w14:val="standardContextual"/>
            </w:rPr>
          </w:pPr>
          <w:hyperlink w:anchor="_Toc150863767" w:history="1">
            <w:r w:rsidR="002350DB" w:rsidRPr="007F0B08">
              <w:rPr>
                <w:rStyle w:val="Hipersaite"/>
                <w:rFonts w:ascii="Times New Roman" w:hAnsi="Times New Roman"/>
                <w:noProof/>
              </w:rPr>
              <w:t>7.</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piedāvājuma nodrošinājumam un saistību izpildes nodrošinājumam</w:t>
            </w:r>
            <w:r w:rsidR="002350DB">
              <w:rPr>
                <w:noProof/>
                <w:webHidden/>
              </w:rPr>
              <w:tab/>
            </w:r>
            <w:r w:rsidR="002350DB">
              <w:rPr>
                <w:noProof/>
                <w:webHidden/>
              </w:rPr>
              <w:fldChar w:fldCharType="begin"/>
            </w:r>
            <w:r w:rsidR="002350DB">
              <w:rPr>
                <w:noProof/>
                <w:webHidden/>
              </w:rPr>
              <w:instrText xml:space="preserve"> PAGEREF _Toc150863767 \h </w:instrText>
            </w:r>
            <w:r w:rsidR="002350DB">
              <w:rPr>
                <w:noProof/>
                <w:webHidden/>
              </w:rPr>
            </w:r>
            <w:r w:rsidR="002350DB">
              <w:rPr>
                <w:noProof/>
                <w:webHidden/>
              </w:rPr>
              <w:fldChar w:fldCharType="separate"/>
            </w:r>
            <w:r w:rsidR="002350DB">
              <w:rPr>
                <w:noProof/>
                <w:webHidden/>
              </w:rPr>
              <w:t>5</w:t>
            </w:r>
            <w:r w:rsidR="002350DB">
              <w:rPr>
                <w:noProof/>
                <w:webHidden/>
              </w:rPr>
              <w:fldChar w:fldCharType="end"/>
            </w:r>
          </w:hyperlink>
        </w:p>
        <w:p w14:paraId="13CC795A" w14:textId="631744DB" w:rsidR="002350DB" w:rsidRDefault="005F7F7D">
          <w:pPr>
            <w:pStyle w:val="Saturs3"/>
            <w:tabs>
              <w:tab w:val="left" w:pos="993"/>
            </w:tabs>
            <w:rPr>
              <w:rFonts w:cstheme="minorBidi"/>
              <w:noProof/>
              <w:kern w:val="2"/>
              <w:sz w:val="22"/>
              <w:szCs w:val="22"/>
              <w:lang w:eastAsia="lv-LV"/>
              <w14:ligatures w14:val="standardContextual"/>
            </w:rPr>
          </w:pPr>
          <w:hyperlink w:anchor="_Toc150863768" w:history="1">
            <w:r w:rsidR="002350DB" w:rsidRPr="007F0B08">
              <w:rPr>
                <w:rStyle w:val="Hipersaite"/>
                <w:rFonts w:ascii="Times New Roman" w:hAnsi="Times New Roman"/>
                <w:noProof/>
              </w:rPr>
              <w:t>8.</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Pretendentam un iesniedzamie dokumenti</w:t>
            </w:r>
            <w:r w:rsidR="002350DB">
              <w:rPr>
                <w:noProof/>
                <w:webHidden/>
              </w:rPr>
              <w:tab/>
            </w:r>
            <w:r w:rsidR="002350DB">
              <w:rPr>
                <w:noProof/>
                <w:webHidden/>
              </w:rPr>
              <w:fldChar w:fldCharType="begin"/>
            </w:r>
            <w:r w:rsidR="002350DB">
              <w:rPr>
                <w:noProof/>
                <w:webHidden/>
              </w:rPr>
              <w:instrText xml:space="preserve"> PAGEREF _Toc150863768 \h </w:instrText>
            </w:r>
            <w:r w:rsidR="002350DB">
              <w:rPr>
                <w:noProof/>
                <w:webHidden/>
              </w:rPr>
            </w:r>
            <w:r w:rsidR="002350DB">
              <w:rPr>
                <w:noProof/>
                <w:webHidden/>
              </w:rPr>
              <w:fldChar w:fldCharType="separate"/>
            </w:r>
            <w:r w:rsidR="002350DB">
              <w:rPr>
                <w:noProof/>
                <w:webHidden/>
              </w:rPr>
              <w:t>5</w:t>
            </w:r>
            <w:r w:rsidR="002350DB">
              <w:rPr>
                <w:noProof/>
                <w:webHidden/>
              </w:rPr>
              <w:fldChar w:fldCharType="end"/>
            </w:r>
          </w:hyperlink>
        </w:p>
        <w:p w14:paraId="26583F06" w14:textId="63928310" w:rsidR="002350DB" w:rsidRDefault="005F7F7D">
          <w:pPr>
            <w:pStyle w:val="Saturs3"/>
            <w:tabs>
              <w:tab w:val="left" w:pos="993"/>
            </w:tabs>
            <w:rPr>
              <w:rFonts w:cstheme="minorBidi"/>
              <w:noProof/>
              <w:kern w:val="2"/>
              <w:sz w:val="22"/>
              <w:szCs w:val="22"/>
              <w:lang w:eastAsia="lv-LV"/>
              <w14:ligatures w14:val="standardContextual"/>
            </w:rPr>
          </w:pPr>
          <w:hyperlink w:anchor="_Toc150863769" w:history="1">
            <w:r w:rsidR="002350DB" w:rsidRPr="007F0B08">
              <w:rPr>
                <w:rStyle w:val="Hipersaite"/>
                <w:rFonts w:ascii="Times New Roman" w:hAnsi="Times New Roman"/>
                <w:noProof/>
              </w:rPr>
              <w:t>9.</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Noteikumi, kā piegādātāju apvienībām ir jāizpilda prasības attiecībā uz tehniskajām un profesionālajām spējām</w:t>
            </w:r>
            <w:r w:rsidR="002350DB">
              <w:rPr>
                <w:noProof/>
                <w:webHidden/>
              </w:rPr>
              <w:tab/>
            </w:r>
            <w:r w:rsidR="002350DB">
              <w:rPr>
                <w:noProof/>
                <w:webHidden/>
              </w:rPr>
              <w:fldChar w:fldCharType="begin"/>
            </w:r>
            <w:r w:rsidR="002350DB">
              <w:rPr>
                <w:noProof/>
                <w:webHidden/>
              </w:rPr>
              <w:instrText xml:space="preserve"> PAGEREF _Toc150863769 \h </w:instrText>
            </w:r>
            <w:r w:rsidR="002350DB">
              <w:rPr>
                <w:noProof/>
                <w:webHidden/>
              </w:rPr>
            </w:r>
            <w:r w:rsidR="002350DB">
              <w:rPr>
                <w:noProof/>
                <w:webHidden/>
              </w:rPr>
              <w:fldChar w:fldCharType="separate"/>
            </w:r>
            <w:r w:rsidR="002350DB">
              <w:rPr>
                <w:noProof/>
                <w:webHidden/>
              </w:rPr>
              <w:t>7</w:t>
            </w:r>
            <w:r w:rsidR="002350DB">
              <w:rPr>
                <w:noProof/>
                <w:webHidden/>
              </w:rPr>
              <w:fldChar w:fldCharType="end"/>
            </w:r>
          </w:hyperlink>
        </w:p>
        <w:p w14:paraId="22768E0A" w14:textId="5EE6E34F" w:rsidR="002350DB" w:rsidRDefault="005F7F7D">
          <w:pPr>
            <w:pStyle w:val="Saturs3"/>
            <w:tabs>
              <w:tab w:val="left" w:pos="1100"/>
            </w:tabs>
            <w:rPr>
              <w:rFonts w:cstheme="minorBidi"/>
              <w:noProof/>
              <w:kern w:val="2"/>
              <w:sz w:val="22"/>
              <w:szCs w:val="22"/>
              <w:lang w:eastAsia="lv-LV"/>
              <w14:ligatures w14:val="standardContextual"/>
            </w:rPr>
          </w:pPr>
          <w:hyperlink w:anchor="_Toc150863770" w:history="1">
            <w:r w:rsidR="002350DB" w:rsidRPr="007F0B08">
              <w:rPr>
                <w:rStyle w:val="Hipersaite"/>
                <w:rFonts w:ascii="Times New Roman" w:hAnsi="Times New Roman"/>
                <w:noProof/>
              </w:rPr>
              <w:t>10.</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Apakšuzņēmēji</w:t>
            </w:r>
            <w:r w:rsidR="002350DB">
              <w:rPr>
                <w:noProof/>
                <w:webHidden/>
              </w:rPr>
              <w:tab/>
            </w:r>
            <w:r w:rsidR="002350DB">
              <w:rPr>
                <w:noProof/>
                <w:webHidden/>
              </w:rPr>
              <w:fldChar w:fldCharType="begin"/>
            </w:r>
            <w:r w:rsidR="002350DB">
              <w:rPr>
                <w:noProof/>
                <w:webHidden/>
              </w:rPr>
              <w:instrText xml:space="preserve"> PAGEREF _Toc150863770 \h </w:instrText>
            </w:r>
            <w:r w:rsidR="002350DB">
              <w:rPr>
                <w:noProof/>
                <w:webHidden/>
              </w:rPr>
            </w:r>
            <w:r w:rsidR="002350DB">
              <w:rPr>
                <w:noProof/>
                <w:webHidden/>
              </w:rPr>
              <w:fldChar w:fldCharType="separate"/>
            </w:r>
            <w:r w:rsidR="002350DB">
              <w:rPr>
                <w:noProof/>
                <w:webHidden/>
              </w:rPr>
              <w:t>8</w:t>
            </w:r>
            <w:r w:rsidR="002350DB">
              <w:rPr>
                <w:noProof/>
                <w:webHidden/>
              </w:rPr>
              <w:fldChar w:fldCharType="end"/>
            </w:r>
          </w:hyperlink>
        </w:p>
        <w:p w14:paraId="3933ECB3" w14:textId="4F3EE8BF" w:rsidR="002350DB" w:rsidRDefault="005F7F7D">
          <w:pPr>
            <w:pStyle w:val="Saturs3"/>
            <w:tabs>
              <w:tab w:val="left" w:pos="1100"/>
            </w:tabs>
            <w:rPr>
              <w:rFonts w:cstheme="minorBidi"/>
              <w:noProof/>
              <w:kern w:val="2"/>
              <w:sz w:val="22"/>
              <w:szCs w:val="22"/>
              <w:lang w:eastAsia="lv-LV"/>
              <w14:ligatures w14:val="standardContextual"/>
            </w:rPr>
          </w:pPr>
          <w:hyperlink w:anchor="_Toc150863771" w:history="1">
            <w:r w:rsidR="002350DB" w:rsidRPr="007F0B08">
              <w:rPr>
                <w:rStyle w:val="Hipersaite"/>
                <w:rFonts w:ascii="Times New Roman" w:hAnsi="Times New Roman"/>
                <w:noProof/>
              </w:rPr>
              <w:t>11.</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Piedāvājumu vērtēšana un izvēle</w:t>
            </w:r>
            <w:r w:rsidR="002350DB">
              <w:rPr>
                <w:noProof/>
                <w:webHidden/>
              </w:rPr>
              <w:tab/>
            </w:r>
            <w:r w:rsidR="002350DB">
              <w:rPr>
                <w:noProof/>
                <w:webHidden/>
              </w:rPr>
              <w:fldChar w:fldCharType="begin"/>
            </w:r>
            <w:r w:rsidR="002350DB">
              <w:rPr>
                <w:noProof/>
                <w:webHidden/>
              </w:rPr>
              <w:instrText xml:space="preserve"> PAGEREF _Toc150863771 \h </w:instrText>
            </w:r>
            <w:r w:rsidR="002350DB">
              <w:rPr>
                <w:noProof/>
                <w:webHidden/>
              </w:rPr>
            </w:r>
            <w:r w:rsidR="002350DB">
              <w:rPr>
                <w:noProof/>
                <w:webHidden/>
              </w:rPr>
              <w:fldChar w:fldCharType="separate"/>
            </w:r>
            <w:r w:rsidR="002350DB">
              <w:rPr>
                <w:noProof/>
                <w:webHidden/>
              </w:rPr>
              <w:t>8</w:t>
            </w:r>
            <w:r w:rsidR="002350DB">
              <w:rPr>
                <w:noProof/>
                <w:webHidden/>
              </w:rPr>
              <w:fldChar w:fldCharType="end"/>
            </w:r>
          </w:hyperlink>
        </w:p>
        <w:p w14:paraId="180C6B6B" w14:textId="77232CB8" w:rsidR="002350DB" w:rsidRDefault="005F7F7D">
          <w:pPr>
            <w:pStyle w:val="Saturs3"/>
            <w:tabs>
              <w:tab w:val="left" w:pos="1100"/>
            </w:tabs>
            <w:rPr>
              <w:rFonts w:cstheme="minorBidi"/>
              <w:noProof/>
              <w:kern w:val="2"/>
              <w:sz w:val="22"/>
              <w:szCs w:val="22"/>
              <w:lang w:eastAsia="lv-LV"/>
              <w14:ligatures w14:val="standardContextual"/>
            </w:rPr>
          </w:pPr>
          <w:hyperlink w:anchor="_Toc150863772" w:history="1">
            <w:r w:rsidR="002350DB" w:rsidRPr="007F0B08">
              <w:rPr>
                <w:rStyle w:val="Hipersaite"/>
                <w:rFonts w:ascii="Times New Roman" w:hAnsi="Times New Roman"/>
                <w:noProof/>
              </w:rPr>
              <w:t>12.</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Pretendenta pienākumi un tiesības</w:t>
            </w:r>
            <w:r w:rsidR="002350DB">
              <w:rPr>
                <w:noProof/>
                <w:webHidden/>
              </w:rPr>
              <w:tab/>
            </w:r>
            <w:r w:rsidR="002350DB">
              <w:rPr>
                <w:noProof/>
                <w:webHidden/>
              </w:rPr>
              <w:fldChar w:fldCharType="begin"/>
            </w:r>
            <w:r w:rsidR="002350DB">
              <w:rPr>
                <w:noProof/>
                <w:webHidden/>
              </w:rPr>
              <w:instrText xml:space="preserve"> PAGEREF _Toc150863772 \h </w:instrText>
            </w:r>
            <w:r w:rsidR="002350DB">
              <w:rPr>
                <w:noProof/>
                <w:webHidden/>
              </w:rPr>
            </w:r>
            <w:r w:rsidR="002350DB">
              <w:rPr>
                <w:noProof/>
                <w:webHidden/>
              </w:rPr>
              <w:fldChar w:fldCharType="separate"/>
            </w:r>
            <w:r w:rsidR="002350DB">
              <w:rPr>
                <w:noProof/>
                <w:webHidden/>
              </w:rPr>
              <w:t>10</w:t>
            </w:r>
            <w:r w:rsidR="002350DB">
              <w:rPr>
                <w:noProof/>
                <w:webHidden/>
              </w:rPr>
              <w:fldChar w:fldCharType="end"/>
            </w:r>
          </w:hyperlink>
        </w:p>
        <w:p w14:paraId="2F8199ED" w14:textId="60EBD8CC" w:rsidR="002350DB" w:rsidRDefault="005F7F7D">
          <w:pPr>
            <w:pStyle w:val="Saturs3"/>
            <w:tabs>
              <w:tab w:val="left" w:pos="1100"/>
            </w:tabs>
            <w:rPr>
              <w:rFonts w:cstheme="minorBidi"/>
              <w:noProof/>
              <w:kern w:val="2"/>
              <w:sz w:val="22"/>
              <w:szCs w:val="22"/>
              <w:lang w:eastAsia="lv-LV"/>
              <w14:ligatures w14:val="standardContextual"/>
            </w:rPr>
          </w:pPr>
          <w:hyperlink w:anchor="_Toc150863773" w:history="1">
            <w:r w:rsidR="002350DB" w:rsidRPr="007F0B08">
              <w:rPr>
                <w:rStyle w:val="Hipersaite"/>
                <w:rFonts w:ascii="Times New Roman" w:hAnsi="Times New Roman"/>
                <w:noProof/>
              </w:rPr>
              <w:t>13.</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komisijas pienākumi un tiesības</w:t>
            </w:r>
            <w:r w:rsidR="002350DB">
              <w:rPr>
                <w:noProof/>
                <w:webHidden/>
              </w:rPr>
              <w:tab/>
            </w:r>
            <w:r w:rsidR="002350DB">
              <w:rPr>
                <w:noProof/>
                <w:webHidden/>
              </w:rPr>
              <w:fldChar w:fldCharType="begin"/>
            </w:r>
            <w:r w:rsidR="002350DB">
              <w:rPr>
                <w:noProof/>
                <w:webHidden/>
              </w:rPr>
              <w:instrText xml:space="preserve"> PAGEREF _Toc150863773 \h </w:instrText>
            </w:r>
            <w:r w:rsidR="002350DB">
              <w:rPr>
                <w:noProof/>
                <w:webHidden/>
              </w:rPr>
            </w:r>
            <w:r w:rsidR="002350DB">
              <w:rPr>
                <w:noProof/>
                <w:webHidden/>
              </w:rPr>
              <w:fldChar w:fldCharType="separate"/>
            </w:r>
            <w:r w:rsidR="002350DB">
              <w:rPr>
                <w:noProof/>
                <w:webHidden/>
              </w:rPr>
              <w:t>10</w:t>
            </w:r>
            <w:r w:rsidR="002350DB">
              <w:rPr>
                <w:noProof/>
                <w:webHidden/>
              </w:rPr>
              <w:fldChar w:fldCharType="end"/>
            </w:r>
          </w:hyperlink>
        </w:p>
        <w:p w14:paraId="19FAD977" w14:textId="5D3C8E34" w:rsidR="002350DB" w:rsidRDefault="005F7F7D">
          <w:pPr>
            <w:pStyle w:val="Saturs3"/>
            <w:rPr>
              <w:rFonts w:cstheme="minorBidi"/>
              <w:noProof/>
              <w:kern w:val="2"/>
              <w:sz w:val="22"/>
              <w:szCs w:val="22"/>
              <w:lang w:eastAsia="lv-LV"/>
              <w14:ligatures w14:val="standardContextual"/>
            </w:rPr>
          </w:pPr>
          <w:hyperlink w:anchor="_Toc150863774" w:history="1">
            <w:r w:rsidR="002350DB" w:rsidRPr="007F0B08">
              <w:rPr>
                <w:rStyle w:val="Hipersaite"/>
                <w:rFonts w:ascii="Times New Roman" w:hAnsi="Times New Roman"/>
                <w:i/>
                <w:iCs/>
                <w:noProof/>
              </w:rPr>
              <w:t>1.pielikums</w:t>
            </w:r>
            <w:r w:rsidR="002350DB">
              <w:rPr>
                <w:noProof/>
                <w:webHidden/>
              </w:rPr>
              <w:tab/>
            </w:r>
            <w:r w:rsidR="002350DB">
              <w:rPr>
                <w:noProof/>
                <w:webHidden/>
              </w:rPr>
              <w:fldChar w:fldCharType="begin"/>
            </w:r>
            <w:r w:rsidR="002350DB">
              <w:rPr>
                <w:noProof/>
                <w:webHidden/>
              </w:rPr>
              <w:instrText xml:space="preserve"> PAGEREF _Toc150863774 \h </w:instrText>
            </w:r>
            <w:r w:rsidR="002350DB">
              <w:rPr>
                <w:noProof/>
                <w:webHidden/>
              </w:rPr>
            </w:r>
            <w:r w:rsidR="002350DB">
              <w:rPr>
                <w:noProof/>
                <w:webHidden/>
              </w:rPr>
              <w:fldChar w:fldCharType="separate"/>
            </w:r>
            <w:r w:rsidR="002350DB">
              <w:rPr>
                <w:noProof/>
                <w:webHidden/>
              </w:rPr>
              <w:t>12</w:t>
            </w:r>
            <w:r w:rsidR="002350DB">
              <w:rPr>
                <w:noProof/>
                <w:webHidden/>
              </w:rPr>
              <w:fldChar w:fldCharType="end"/>
            </w:r>
          </w:hyperlink>
        </w:p>
        <w:p w14:paraId="47755ED4" w14:textId="1FA1F665" w:rsidR="002350DB" w:rsidRDefault="005F7F7D">
          <w:pPr>
            <w:pStyle w:val="Saturs3"/>
            <w:rPr>
              <w:rFonts w:cstheme="minorBidi"/>
              <w:noProof/>
              <w:kern w:val="2"/>
              <w:sz w:val="22"/>
              <w:szCs w:val="22"/>
              <w:lang w:eastAsia="lv-LV"/>
              <w14:ligatures w14:val="standardContextual"/>
            </w:rPr>
          </w:pPr>
          <w:hyperlink w:anchor="_Toc150863775" w:history="1">
            <w:r w:rsidR="002350DB" w:rsidRPr="007F0B08">
              <w:rPr>
                <w:rStyle w:val="Hipersaite"/>
                <w:rFonts w:ascii="Times New Roman" w:hAnsi="Times New Roman"/>
                <w:i/>
                <w:iCs/>
                <w:noProof/>
              </w:rPr>
              <w:t>2.pielikums</w:t>
            </w:r>
            <w:r w:rsidR="002350DB">
              <w:rPr>
                <w:noProof/>
                <w:webHidden/>
              </w:rPr>
              <w:tab/>
            </w:r>
            <w:r w:rsidR="002350DB">
              <w:rPr>
                <w:noProof/>
                <w:webHidden/>
              </w:rPr>
              <w:fldChar w:fldCharType="begin"/>
            </w:r>
            <w:r w:rsidR="002350DB">
              <w:rPr>
                <w:noProof/>
                <w:webHidden/>
              </w:rPr>
              <w:instrText xml:space="preserve"> PAGEREF _Toc150863775 \h </w:instrText>
            </w:r>
            <w:r w:rsidR="002350DB">
              <w:rPr>
                <w:noProof/>
                <w:webHidden/>
              </w:rPr>
            </w:r>
            <w:r w:rsidR="002350DB">
              <w:rPr>
                <w:noProof/>
                <w:webHidden/>
              </w:rPr>
              <w:fldChar w:fldCharType="separate"/>
            </w:r>
            <w:r w:rsidR="002350DB">
              <w:rPr>
                <w:noProof/>
                <w:webHidden/>
              </w:rPr>
              <w:t>13</w:t>
            </w:r>
            <w:r w:rsidR="002350DB">
              <w:rPr>
                <w:noProof/>
                <w:webHidden/>
              </w:rPr>
              <w:fldChar w:fldCharType="end"/>
            </w:r>
          </w:hyperlink>
        </w:p>
        <w:p w14:paraId="7CC3D87C" w14:textId="33364077" w:rsidR="002350DB" w:rsidRDefault="005F7F7D">
          <w:pPr>
            <w:pStyle w:val="Saturs3"/>
            <w:rPr>
              <w:rFonts w:cstheme="minorBidi"/>
              <w:noProof/>
              <w:kern w:val="2"/>
              <w:sz w:val="22"/>
              <w:szCs w:val="22"/>
              <w:lang w:eastAsia="lv-LV"/>
              <w14:ligatures w14:val="standardContextual"/>
            </w:rPr>
          </w:pPr>
          <w:hyperlink w:anchor="_Toc150863776" w:history="1">
            <w:r w:rsidR="002350DB" w:rsidRPr="007F0B08">
              <w:rPr>
                <w:rStyle w:val="Hipersaite"/>
                <w:rFonts w:ascii="Times New Roman" w:hAnsi="Times New Roman"/>
                <w:i/>
                <w:iCs/>
                <w:noProof/>
              </w:rPr>
              <w:t>3.pielikums</w:t>
            </w:r>
            <w:r w:rsidR="002350DB">
              <w:rPr>
                <w:noProof/>
                <w:webHidden/>
              </w:rPr>
              <w:tab/>
            </w:r>
            <w:r w:rsidR="002350DB">
              <w:rPr>
                <w:noProof/>
                <w:webHidden/>
              </w:rPr>
              <w:fldChar w:fldCharType="begin"/>
            </w:r>
            <w:r w:rsidR="002350DB">
              <w:rPr>
                <w:noProof/>
                <w:webHidden/>
              </w:rPr>
              <w:instrText xml:space="preserve"> PAGEREF _Toc150863776 \h </w:instrText>
            </w:r>
            <w:r w:rsidR="002350DB">
              <w:rPr>
                <w:noProof/>
                <w:webHidden/>
              </w:rPr>
            </w:r>
            <w:r w:rsidR="002350DB">
              <w:rPr>
                <w:noProof/>
                <w:webHidden/>
              </w:rPr>
              <w:fldChar w:fldCharType="separate"/>
            </w:r>
            <w:r w:rsidR="002350DB">
              <w:rPr>
                <w:noProof/>
                <w:webHidden/>
              </w:rPr>
              <w:t>15</w:t>
            </w:r>
            <w:r w:rsidR="002350DB">
              <w:rPr>
                <w:noProof/>
                <w:webHidden/>
              </w:rPr>
              <w:fldChar w:fldCharType="end"/>
            </w:r>
          </w:hyperlink>
        </w:p>
        <w:p w14:paraId="0054F55A" w14:textId="13E9691A" w:rsidR="002350DB" w:rsidRDefault="005F7F7D">
          <w:pPr>
            <w:pStyle w:val="Saturs3"/>
            <w:rPr>
              <w:rFonts w:cstheme="minorBidi"/>
              <w:noProof/>
              <w:kern w:val="2"/>
              <w:sz w:val="22"/>
              <w:szCs w:val="22"/>
              <w:lang w:eastAsia="lv-LV"/>
              <w14:ligatures w14:val="standardContextual"/>
            </w:rPr>
          </w:pPr>
          <w:hyperlink w:anchor="_Toc150863777" w:history="1">
            <w:r w:rsidR="002350DB" w:rsidRPr="007F0B08">
              <w:rPr>
                <w:rStyle w:val="Hipersaite"/>
                <w:rFonts w:ascii="Times New Roman" w:hAnsi="Times New Roman"/>
                <w:i/>
                <w:iCs/>
                <w:noProof/>
              </w:rPr>
              <w:t>4.pielikums</w:t>
            </w:r>
            <w:r w:rsidR="002350DB">
              <w:rPr>
                <w:noProof/>
                <w:webHidden/>
              </w:rPr>
              <w:tab/>
            </w:r>
            <w:r w:rsidR="002350DB">
              <w:rPr>
                <w:noProof/>
                <w:webHidden/>
              </w:rPr>
              <w:fldChar w:fldCharType="begin"/>
            </w:r>
            <w:r w:rsidR="002350DB">
              <w:rPr>
                <w:noProof/>
                <w:webHidden/>
              </w:rPr>
              <w:instrText xml:space="preserve"> PAGEREF _Toc150863777 \h </w:instrText>
            </w:r>
            <w:r w:rsidR="002350DB">
              <w:rPr>
                <w:noProof/>
                <w:webHidden/>
              </w:rPr>
            </w:r>
            <w:r w:rsidR="002350DB">
              <w:rPr>
                <w:noProof/>
                <w:webHidden/>
              </w:rPr>
              <w:fldChar w:fldCharType="separate"/>
            </w:r>
            <w:r w:rsidR="002350DB">
              <w:rPr>
                <w:noProof/>
                <w:webHidden/>
              </w:rPr>
              <w:t>17</w:t>
            </w:r>
            <w:r w:rsidR="002350DB">
              <w:rPr>
                <w:noProof/>
                <w:webHidden/>
              </w:rPr>
              <w:fldChar w:fldCharType="end"/>
            </w:r>
          </w:hyperlink>
        </w:p>
        <w:p w14:paraId="56552B2D" w14:textId="11DEE3AF" w:rsidR="002350DB" w:rsidRDefault="005F7F7D">
          <w:pPr>
            <w:pStyle w:val="Saturs3"/>
            <w:rPr>
              <w:rFonts w:cstheme="minorBidi"/>
              <w:noProof/>
              <w:kern w:val="2"/>
              <w:sz w:val="22"/>
              <w:szCs w:val="22"/>
              <w:lang w:eastAsia="lv-LV"/>
              <w14:ligatures w14:val="standardContextual"/>
            </w:rPr>
          </w:pPr>
          <w:hyperlink w:anchor="_Toc150863778" w:history="1">
            <w:r w:rsidR="002350DB" w:rsidRPr="007F0B08">
              <w:rPr>
                <w:rStyle w:val="Hipersaite"/>
                <w:rFonts w:ascii="Times New Roman" w:hAnsi="Times New Roman"/>
                <w:i/>
                <w:iCs/>
                <w:noProof/>
              </w:rPr>
              <w:t>5.pielikums</w:t>
            </w:r>
            <w:r w:rsidR="002350DB">
              <w:rPr>
                <w:noProof/>
                <w:webHidden/>
              </w:rPr>
              <w:tab/>
            </w:r>
            <w:r w:rsidR="002350DB">
              <w:rPr>
                <w:noProof/>
                <w:webHidden/>
              </w:rPr>
              <w:fldChar w:fldCharType="begin"/>
            </w:r>
            <w:r w:rsidR="002350DB">
              <w:rPr>
                <w:noProof/>
                <w:webHidden/>
              </w:rPr>
              <w:instrText xml:space="preserve"> PAGEREF _Toc150863778 \h </w:instrText>
            </w:r>
            <w:r w:rsidR="002350DB">
              <w:rPr>
                <w:noProof/>
                <w:webHidden/>
              </w:rPr>
            </w:r>
            <w:r w:rsidR="002350DB">
              <w:rPr>
                <w:noProof/>
                <w:webHidden/>
              </w:rPr>
              <w:fldChar w:fldCharType="separate"/>
            </w:r>
            <w:r w:rsidR="002350DB">
              <w:rPr>
                <w:noProof/>
                <w:webHidden/>
              </w:rPr>
              <w:t>19</w:t>
            </w:r>
            <w:r w:rsidR="002350DB">
              <w:rPr>
                <w:noProof/>
                <w:webHidden/>
              </w:rPr>
              <w:fldChar w:fldCharType="end"/>
            </w:r>
          </w:hyperlink>
        </w:p>
        <w:p w14:paraId="3FE1BCFF" w14:textId="1C664102" w:rsidR="00292A9C" w:rsidRPr="00301A69" w:rsidRDefault="00292A9C">
          <w:pPr>
            <w:rPr>
              <w:rFonts w:ascii="Times New Roman" w:hAnsi="Times New Roman"/>
              <w:sz w:val="22"/>
              <w:szCs w:val="22"/>
            </w:rPr>
          </w:pPr>
          <w:r w:rsidRPr="00301A69">
            <w:rPr>
              <w:rFonts w:ascii="Times New Roman" w:hAnsi="Times New Roman"/>
              <w:b/>
              <w:bCs/>
              <w:sz w:val="22"/>
              <w:szCs w:val="22"/>
            </w:rPr>
            <w:fldChar w:fldCharType="end"/>
          </w:r>
        </w:p>
      </w:sdtContent>
    </w:sdt>
    <w:p w14:paraId="112B8ABF" w14:textId="6ADD80A7" w:rsidR="00292A9C" w:rsidRPr="00301A69" w:rsidRDefault="00292A9C">
      <w:pPr>
        <w:spacing w:after="160" w:line="259" w:lineRule="auto"/>
        <w:rPr>
          <w:rFonts w:ascii="Times New Roman" w:hAnsi="Times New Roman"/>
          <w:b/>
          <w:bCs/>
          <w:sz w:val="22"/>
          <w:szCs w:val="22"/>
        </w:rPr>
      </w:pPr>
      <w:r w:rsidRPr="00301A69">
        <w:rPr>
          <w:rFonts w:ascii="Times New Roman" w:hAnsi="Times New Roman"/>
          <w:b/>
          <w:bCs/>
          <w:sz w:val="22"/>
          <w:szCs w:val="22"/>
        </w:rPr>
        <w:br w:type="page"/>
      </w:r>
    </w:p>
    <w:p w14:paraId="4E9D6CCB" w14:textId="77777777" w:rsidR="00292A9C" w:rsidRPr="00301A69" w:rsidRDefault="00292A9C" w:rsidP="004B26AD">
      <w:pPr>
        <w:tabs>
          <w:tab w:val="left" w:pos="3510"/>
        </w:tabs>
        <w:jc w:val="center"/>
        <w:rPr>
          <w:rFonts w:ascii="Times New Roman" w:hAnsi="Times New Roman"/>
          <w:b/>
          <w:bCs/>
          <w:sz w:val="22"/>
          <w:szCs w:val="22"/>
        </w:rPr>
      </w:pPr>
    </w:p>
    <w:p w14:paraId="64790CF5" w14:textId="475E7E4D" w:rsidR="004B26AD" w:rsidRPr="00301A69" w:rsidRDefault="004B26AD" w:rsidP="00292A9C">
      <w:pPr>
        <w:pStyle w:val="Virsraksts3"/>
        <w:numPr>
          <w:ilvl w:val="0"/>
          <w:numId w:val="1"/>
        </w:numPr>
        <w:rPr>
          <w:rFonts w:ascii="Times New Roman" w:hAnsi="Times New Roman"/>
          <w:sz w:val="22"/>
          <w:szCs w:val="22"/>
        </w:rPr>
      </w:pPr>
      <w:bookmarkStart w:id="0" w:name="_Toc150863761"/>
      <w:r w:rsidRPr="00301A69">
        <w:rPr>
          <w:rFonts w:ascii="Times New Roman" w:hAnsi="Times New Roman"/>
          <w:sz w:val="22"/>
          <w:szCs w:val="22"/>
        </w:rPr>
        <w:t>Vispārīgā informācija</w:t>
      </w:r>
      <w:bookmarkEnd w:id="0"/>
    </w:p>
    <w:p w14:paraId="12B8EE74" w14:textId="0DFFE0BD" w:rsidR="00292A9C" w:rsidRPr="00301A69" w:rsidRDefault="00292A9C" w:rsidP="00292A9C">
      <w:pPr>
        <w:widowControl w:val="0"/>
        <w:numPr>
          <w:ilvl w:val="1"/>
          <w:numId w:val="1"/>
        </w:numPr>
        <w:tabs>
          <w:tab w:val="clear" w:pos="432"/>
        </w:tabs>
        <w:ind w:left="567" w:hanging="567"/>
        <w:contextualSpacing/>
        <w:jc w:val="both"/>
        <w:rPr>
          <w:rFonts w:ascii="Times New Roman" w:hAnsi="Times New Roman"/>
          <w:b/>
          <w:sz w:val="22"/>
          <w:szCs w:val="22"/>
        </w:rPr>
      </w:pPr>
      <w:r w:rsidRPr="00301A69">
        <w:rPr>
          <w:rFonts w:ascii="Times New Roman" w:hAnsi="Times New Roman"/>
          <w:sz w:val="22"/>
          <w:szCs w:val="22"/>
        </w:rPr>
        <w:t>Iepirkuma identifikācijas numurs:</w:t>
      </w:r>
      <w:r w:rsidRPr="00301A69">
        <w:rPr>
          <w:rFonts w:ascii="Times New Roman" w:hAnsi="Times New Roman"/>
          <w:b/>
          <w:sz w:val="22"/>
          <w:szCs w:val="22"/>
        </w:rPr>
        <w:t xml:space="preserve"> DŪ 2023/47</w:t>
      </w:r>
    </w:p>
    <w:p w14:paraId="5BA08FA9" w14:textId="77777777" w:rsidR="00292A9C" w:rsidRPr="00301A69" w:rsidRDefault="00292A9C" w:rsidP="00292A9C">
      <w:pPr>
        <w:widowControl w:val="0"/>
        <w:numPr>
          <w:ilvl w:val="1"/>
          <w:numId w:val="1"/>
        </w:numPr>
        <w:tabs>
          <w:tab w:val="clear" w:pos="432"/>
        </w:tabs>
        <w:ind w:left="567" w:hanging="567"/>
        <w:contextualSpacing/>
        <w:jc w:val="both"/>
        <w:rPr>
          <w:rFonts w:ascii="Times New Roman" w:hAnsi="Times New Roman"/>
          <w:b/>
          <w:sz w:val="22"/>
          <w:szCs w:val="22"/>
        </w:rPr>
      </w:pPr>
      <w:r w:rsidRPr="00301A69">
        <w:rPr>
          <w:rFonts w:ascii="Times New Roman" w:hAnsi="Times New Roman"/>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292A9C" w:rsidRPr="00301A69" w14:paraId="3AB650A3" w14:textId="77777777" w:rsidTr="00C867FE">
        <w:tc>
          <w:tcPr>
            <w:tcW w:w="2682" w:type="dxa"/>
            <w:tcBorders>
              <w:top w:val="single" w:sz="4" w:space="0" w:color="auto"/>
              <w:left w:val="single" w:sz="4" w:space="0" w:color="auto"/>
              <w:bottom w:val="single" w:sz="4" w:space="0" w:color="auto"/>
              <w:right w:val="single" w:sz="4" w:space="0" w:color="auto"/>
            </w:tcBorders>
          </w:tcPr>
          <w:p w14:paraId="39B43716" w14:textId="77777777" w:rsidR="00292A9C" w:rsidRPr="00301A69" w:rsidRDefault="00292A9C" w:rsidP="00C867FE">
            <w:pPr>
              <w:rPr>
                <w:rFonts w:ascii="Times New Roman" w:hAnsi="Times New Roman"/>
                <w:b/>
                <w:sz w:val="22"/>
                <w:szCs w:val="22"/>
              </w:rPr>
            </w:pPr>
            <w:r w:rsidRPr="00301A69">
              <w:rPr>
                <w:rFonts w:ascii="Times New Roman" w:hAnsi="Times New Roman"/>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1B22806" w14:textId="77777777" w:rsidR="00292A9C" w:rsidRPr="00301A69" w:rsidRDefault="00292A9C" w:rsidP="00C867FE">
            <w:pPr>
              <w:rPr>
                <w:rFonts w:ascii="Times New Roman" w:hAnsi="Times New Roman"/>
                <w:b/>
                <w:sz w:val="22"/>
                <w:szCs w:val="22"/>
              </w:rPr>
            </w:pPr>
            <w:r w:rsidRPr="00301A69">
              <w:rPr>
                <w:rFonts w:ascii="Times New Roman" w:hAnsi="Times New Roman"/>
                <w:b/>
                <w:sz w:val="22"/>
                <w:szCs w:val="22"/>
              </w:rPr>
              <w:t xml:space="preserve">Sabiedrība ar ierobežotu atbildību “Daugavpils ūdens” </w:t>
            </w:r>
            <w:r w:rsidRPr="00301A69">
              <w:rPr>
                <w:rFonts w:ascii="Times New Roman" w:hAnsi="Times New Roman"/>
                <w:bCs/>
                <w:sz w:val="22"/>
                <w:szCs w:val="22"/>
              </w:rPr>
              <w:t>(turpmāk – SIA “Daugavpils ūdens”)</w:t>
            </w:r>
          </w:p>
        </w:tc>
      </w:tr>
      <w:tr w:rsidR="00292A9C" w:rsidRPr="00301A69" w14:paraId="77679303" w14:textId="77777777" w:rsidTr="00C867FE">
        <w:tc>
          <w:tcPr>
            <w:tcW w:w="2682" w:type="dxa"/>
            <w:tcBorders>
              <w:top w:val="single" w:sz="4" w:space="0" w:color="auto"/>
              <w:left w:val="single" w:sz="4" w:space="0" w:color="auto"/>
              <w:bottom w:val="single" w:sz="4" w:space="0" w:color="auto"/>
              <w:right w:val="single" w:sz="4" w:space="0" w:color="auto"/>
            </w:tcBorders>
          </w:tcPr>
          <w:p w14:paraId="7F404A9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07B5B39"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41503002432</w:t>
            </w:r>
          </w:p>
        </w:tc>
      </w:tr>
      <w:tr w:rsidR="00292A9C" w:rsidRPr="00301A69" w14:paraId="3315323D" w14:textId="77777777" w:rsidTr="00C867FE">
        <w:tc>
          <w:tcPr>
            <w:tcW w:w="2682" w:type="dxa"/>
            <w:tcBorders>
              <w:top w:val="single" w:sz="4" w:space="0" w:color="auto"/>
              <w:left w:val="single" w:sz="4" w:space="0" w:color="auto"/>
              <w:bottom w:val="single" w:sz="4" w:space="0" w:color="auto"/>
              <w:right w:val="single" w:sz="4" w:space="0" w:color="auto"/>
            </w:tcBorders>
          </w:tcPr>
          <w:p w14:paraId="5B7FDD3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3565C06"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Ūdensvada iela 3, Daugavpils, LV-5401</w:t>
            </w:r>
          </w:p>
        </w:tc>
      </w:tr>
      <w:tr w:rsidR="00292A9C" w:rsidRPr="00301A69" w14:paraId="75D80086" w14:textId="77777777" w:rsidTr="00C867FE">
        <w:tc>
          <w:tcPr>
            <w:tcW w:w="2682" w:type="dxa"/>
            <w:tcBorders>
              <w:top w:val="single" w:sz="4" w:space="0" w:color="auto"/>
              <w:left w:val="single" w:sz="4" w:space="0" w:color="auto"/>
              <w:bottom w:val="single" w:sz="4" w:space="0" w:color="auto"/>
              <w:right w:val="single" w:sz="4" w:space="0" w:color="auto"/>
            </w:tcBorders>
          </w:tcPr>
          <w:p w14:paraId="4F3522C1"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48322BA"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+371 654 44565</w:t>
            </w:r>
          </w:p>
        </w:tc>
      </w:tr>
      <w:tr w:rsidR="00292A9C" w:rsidRPr="00301A69" w14:paraId="1F01715F" w14:textId="77777777" w:rsidTr="00C867FE">
        <w:tc>
          <w:tcPr>
            <w:tcW w:w="2682" w:type="dxa"/>
            <w:tcBorders>
              <w:top w:val="single" w:sz="4" w:space="0" w:color="auto"/>
              <w:left w:val="single" w:sz="4" w:space="0" w:color="auto"/>
              <w:bottom w:val="single" w:sz="4" w:space="0" w:color="auto"/>
              <w:right w:val="single" w:sz="4" w:space="0" w:color="auto"/>
            </w:tcBorders>
          </w:tcPr>
          <w:p w14:paraId="7A99156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DD71304" w14:textId="77777777" w:rsidR="00292A9C" w:rsidRPr="00301A69" w:rsidRDefault="005F7F7D" w:rsidP="00C867FE">
            <w:pPr>
              <w:rPr>
                <w:rFonts w:ascii="Times New Roman" w:hAnsi="Times New Roman"/>
                <w:sz w:val="22"/>
                <w:szCs w:val="22"/>
              </w:rPr>
            </w:pPr>
            <w:hyperlink r:id="rId8" w:history="1">
              <w:r w:rsidR="00292A9C" w:rsidRPr="00301A69">
                <w:rPr>
                  <w:rStyle w:val="Hipersaite"/>
                  <w:rFonts w:ascii="Times New Roman" w:hAnsi="Times New Roman"/>
                  <w:sz w:val="22"/>
                  <w:szCs w:val="22"/>
                </w:rPr>
                <w:t>kontakti@daugavpils.udens.lv</w:t>
              </w:r>
            </w:hyperlink>
          </w:p>
        </w:tc>
      </w:tr>
      <w:tr w:rsidR="00292A9C" w:rsidRPr="00301A69" w14:paraId="67601584" w14:textId="77777777" w:rsidTr="00C867FE">
        <w:tc>
          <w:tcPr>
            <w:tcW w:w="2682" w:type="dxa"/>
            <w:tcBorders>
              <w:top w:val="single" w:sz="4" w:space="0" w:color="auto"/>
              <w:left w:val="single" w:sz="4" w:space="0" w:color="auto"/>
              <w:bottom w:val="single" w:sz="4" w:space="0" w:color="auto"/>
              <w:right w:val="single" w:sz="4" w:space="0" w:color="auto"/>
            </w:tcBorders>
          </w:tcPr>
          <w:p w14:paraId="1567191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F3A3716" w14:textId="77777777" w:rsidR="00292A9C" w:rsidRPr="00301A69" w:rsidRDefault="00292A9C" w:rsidP="00C867FE">
            <w:pPr>
              <w:rPr>
                <w:rFonts w:ascii="Times New Roman" w:hAnsi="Times New Roman"/>
                <w:bCs/>
                <w:sz w:val="22"/>
                <w:szCs w:val="22"/>
              </w:rPr>
            </w:pPr>
            <w:r w:rsidRPr="00301A69">
              <w:rPr>
                <w:rFonts w:ascii="Times New Roman" w:hAnsi="Times New Roman"/>
                <w:bCs/>
                <w:sz w:val="22"/>
                <w:szCs w:val="22"/>
              </w:rPr>
              <w:t>Sabiedrības ar ierobežotu atbildību “Daugavpils ūdens” Iepirkumu komisija</w:t>
            </w:r>
          </w:p>
        </w:tc>
      </w:tr>
      <w:tr w:rsidR="00292A9C" w:rsidRPr="00301A69" w14:paraId="0E3FF94C" w14:textId="77777777" w:rsidTr="00C867FE">
        <w:tc>
          <w:tcPr>
            <w:tcW w:w="2682" w:type="dxa"/>
            <w:tcBorders>
              <w:top w:val="single" w:sz="4" w:space="0" w:color="auto"/>
              <w:left w:val="single" w:sz="4" w:space="0" w:color="auto"/>
              <w:bottom w:val="single" w:sz="4" w:space="0" w:color="auto"/>
              <w:right w:val="single" w:sz="4" w:space="0" w:color="auto"/>
            </w:tcBorders>
          </w:tcPr>
          <w:p w14:paraId="6C265094"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4EE1FA0"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 xml:space="preserve">juridiskās nodaļas vecākā iepirkumu speciāliste Daina Dzalbe </w:t>
            </w:r>
          </w:p>
        </w:tc>
      </w:tr>
      <w:tr w:rsidR="00292A9C" w:rsidRPr="00301A69" w14:paraId="16E79622" w14:textId="77777777" w:rsidTr="00C867FE">
        <w:tc>
          <w:tcPr>
            <w:tcW w:w="2682" w:type="dxa"/>
            <w:tcBorders>
              <w:top w:val="single" w:sz="4" w:space="0" w:color="auto"/>
              <w:left w:val="single" w:sz="4" w:space="0" w:color="auto"/>
              <w:bottom w:val="single" w:sz="4" w:space="0" w:color="auto"/>
              <w:right w:val="single" w:sz="4" w:space="0" w:color="auto"/>
            </w:tcBorders>
          </w:tcPr>
          <w:p w14:paraId="474B869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778231B"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+371 29993927</w:t>
            </w:r>
          </w:p>
        </w:tc>
      </w:tr>
      <w:tr w:rsidR="00292A9C" w:rsidRPr="00301A69" w14:paraId="00F7B935" w14:textId="77777777" w:rsidTr="00C867FE">
        <w:tc>
          <w:tcPr>
            <w:tcW w:w="2682" w:type="dxa"/>
            <w:tcBorders>
              <w:top w:val="single" w:sz="4" w:space="0" w:color="auto"/>
              <w:left w:val="single" w:sz="4" w:space="0" w:color="auto"/>
              <w:bottom w:val="single" w:sz="4" w:space="0" w:color="auto"/>
              <w:right w:val="single" w:sz="4" w:space="0" w:color="auto"/>
            </w:tcBorders>
          </w:tcPr>
          <w:p w14:paraId="4D77493A"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4411CB8" w14:textId="77777777" w:rsidR="00292A9C" w:rsidRPr="00301A69" w:rsidRDefault="005F7F7D" w:rsidP="00C867FE">
            <w:pPr>
              <w:rPr>
                <w:rFonts w:ascii="Times New Roman" w:hAnsi="Times New Roman"/>
                <w:sz w:val="22"/>
                <w:szCs w:val="22"/>
              </w:rPr>
            </w:pPr>
            <w:hyperlink r:id="rId9" w:history="1">
              <w:r w:rsidR="00292A9C" w:rsidRPr="00301A69">
                <w:rPr>
                  <w:rStyle w:val="Hipersaite"/>
                  <w:rFonts w:ascii="Times New Roman" w:hAnsi="Times New Roman"/>
                  <w:snapToGrid w:val="0"/>
                  <w:sz w:val="22"/>
                  <w:szCs w:val="22"/>
                </w:rPr>
                <w:t>iepirkumu.komisija@daugavpils.udens.lv</w:t>
              </w:r>
            </w:hyperlink>
          </w:p>
        </w:tc>
      </w:tr>
      <w:tr w:rsidR="00292A9C" w:rsidRPr="00301A69" w14:paraId="161A9039" w14:textId="77777777" w:rsidTr="00C867FE">
        <w:tc>
          <w:tcPr>
            <w:tcW w:w="2682" w:type="dxa"/>
            <w:tcBorders>
              <w:left w:val="single" w:sz="4" w:space="0" w:color="auto"/>
              <w:bottom w:val="single" w:sz="4" w:space="0" w:color="auto"/>
              <w:right w:val="single" w:sz="4" w:space="0" w:color="auto"/>
            </w:tcBorders>
          </w:tcPr>
          <w:p w14:paraId="3A88CB32"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2CE805B3"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Piektdiena</w:t>
            </w:r>
          </w:p>
          <w:p w14:paraId="5C2F5C5F"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Otrdiena</w:t>
            </w:r>
          </w:p>
          <w:p w14:paraId="1FF79922"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Trešdiena</w:t>
            </w:r>
          </w:p>
          <w:p w14:paraId="78BA610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Ceturtdiena</w:t>
            </w:r>
          </w:p>
          <w:p w14:paraId="212A164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66A65512" w14:textId="77777777" w:rsidR="00292A9C" w:rsidRPr="00301A69" w:rsidRDefault="00292A9C" w:rsidP="00292A9C">
            <w:pPr>
              <w:pStyle w:val="Sarakstarindkopa"/>
              <w:numPr>
                <w:ilvl w:val="0"/>
                <w:numId w:val="23"/>
              </w:numPr>
              <w:rPr>
                <w:rFonts w:ascii="Times New Roman" w:hAnsi="Times New Roman"/>
                <w:sz w:val="22"/>
                <w:szCs w:val="22"/>
              </w:rPr>
            </w:pPr>
            <w:r w:rsidRPr="00301A69">
              <w:rPr>
                <w:rFonts w:ascii="Times New Roman" w:hAnsi="Times New Roman"/>
                <w:sz w:val="22"/>
                <w:szCs w:val="22"/>
              </w:rPr>
              <w:t>– 12.00, 12.30 – 16.30</w:t>
            </w:r>
          </w:p>
        </w:tc>
      </w:tr>
    </w:tbl>
    <w:p w14:paraId="141B97C7" w14:textId="0D981244" w:rsidR="00292A9C" w:rsidRPr="00301A69" w:rsidRDefault="00292A9C" w:rsidP="00292A9C">
      <w:pPr>
        <w:pStyle w:val="Sarakstarindkopa"/>
        <w:widowControl w:val="0"/>
        <w:numPr>
          <w:ilvl w:val="1"/>
          <w:numId w:val="1"/>
        </w:numPr>
        <w:tabs>
          <w:tab w:val="num" w:pos="567"/>
        </w:tabs>
        <w:jc w:val="both"/>
        <w:rPr>
          <w:rFonts w:ascii="Times New Roman" w:hAnsi="Times New Roman"/>
          <w:b/>
          <w:bCs/>
          <w:snapToGrid w:val="0"/>
          <w:sz w:val="22"/>
          <w:szCs w:val="22"/>
        </w:rPr>
      </w:pPr>
      <w:r w:rsidRPr="00301A69">
        <w:rPr>
          <w:rFonts w:ascii="Times New Roman" w:hAnsi="Times New Roman"/>
          <w:sz w:val="22"/>
          <w:szCs w:val="22"/>
        </w:rPr>
        <w:t xml:space="preserve">Pasūtītāja prasībām atbilstošo piedāvājumu izvēles kritērijs: </w:t>
      </w:r>
      <w:r w:rsidRPr="00301A69">
        <w:rPr>
          <w:rFonts w:ascii="Times New Roman" w:hAnsi="Times New Roman"/>
          <w:b/>
          <w:bCs/>
          <w:snapToGrid w:val="0"/>
          <w:sz w:val="22"/>
          <w:szCs w:val="22"/>
        </w:rPr>
        <w:t xml:space="preserve">saimnieciski </w:t>
      </w:r>
      <w:r w:rsidR="00CA5FE0" w:rsidRPr="00301A69">
        <w:rPr>
          <w:rFonts w:ascii="Times New Roman" w:hAnsi="Times New Roman"/>
          <w:b/>
          <w:bCs/>
          <w:snapToGrid w:val="0"/>
          <w:sz w:val="22"/>
          <w:szCs w:val="22"/>
        </w:rPr>
        <w:t>vis</w:t>
      </w:r>
      <w:r w:rsidRPr="00301A69">
        <w:rPr>
          <w:rFonts w:ascii="Times New Roman" w:hAnsi="Times New Roman"/>
          <w:b/>
          <w:bCs/>
          <w:snapToGrid w:val="0"/>
          <w:sz w:val="22"/>
          <w:szCs w:val="22"/>
        </w:rPr>
        <w:t xml:space="preserve">izdevīgākais piedāvājums. </w:t>
      </w:r>
    </w:p>
    <w:p w14:paraId="1F1120FC" w14:textId="2070AC3F" w:rsidR="004B26AD" w:rsidRPr="00301A69" w:rsidRDefault="004B26AD" w:rsidP="00292A9C">
      <w:pPr>
        <w:pStyle w:val="Virsraksts3"/>
        <w:numPr>
          <w:ilvl w:val="0"/>
          <w:numId w:val="1"/>
        </w:numPr>
        <w:rPr>
          <w:rFonts w:ascii="Times New Roman" w:hAnsi="Times New Roman"/>
          <w:sz w:val="22"/>
          <w:szCs w:val="22"/>
        </w:rPr>
      </w:pPr>
      <w:bookmarkStart w:id="1" w:name="_Toc150863762"/>
      <w:r w:rsidRPr="00301A69">
        <w:rPr>
          <w:rFonts w:ascii="Times New Roman" w:hAnsi="Times New Roman"/>
          <w:sz w:val="22"/>
          <w:szCs w:val="22"/>
        </w:rPr>
        <w:t>Iepirkuma priekšmeta apraksts</w:t>
      </w:r>
      <w:bookmarkEnd w:id="1"/>
    </w:p>
    <w:p w14:paraId="6F2B1AD7" w14:textId="4FABBD8A"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Iepirkuma priekšmets: benzīna un dīzeļdegvielas iegāde saskaņā ar iepirkuma procedūras tehniskās specifikācijas</w:t>
      </w:r>
      <w:r w:rsidR="00590942" w:rsidRPr="00301A69">
        <w:rPr>
          <w:rFonts w:ascii="Times New Roman" w:hAnsi="Times New Roman"/>
          <w:sz w:val="22"/>
          <w:szCs w:val="22"/>
        </w:rPr>
        <w:t xml:space="preserve"> (1.pielikums)</w:t>
      </w:r>
      <w:r w:rsidRPr="00301A69">
        <w:rPr>
          <w:rFonts w:ascii="Times New Roman" w:hAnsi="Times New Roman"/>
          <w:sz w:val="22"/>
          <w:szCs w:val="22"/>
        </w:rPr>
        <w:t xml:space="preserve"> un iepirkuma līguma</w:t>
      </w:r>
      <w:r w:rsidR="00590942" w:rsidRPr="00301A69">
        <w:rPr>
          <w:rFonts w:ascii="Times New Roman" w:hAnsi="Times New Roman"/>
          <w:sz w:val="22"/>
          <w:szCs w:val="22"/>
        </w:rPr>
        <w:t xml:space="preserve"> (5.pielikums)</w:t>
      </w:r>
      <w:r w:rsidRPr="00301A69">
        <w:rPr>
          <w:rFonts w:ascii="Times New Roman" w:hAnsi="Times New Roman"/>
          <w:sz w:val="22"/>
          <w:szCs w:val="22"/>
        </w:rPr>
        <w:t xml:space="preserve"> prasībām. </w:t>
      </w:r>
    </w:p>
    <w:p w14:paraId="4759D7CB" w14:textId="6F049610"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Iepirkuma priekšmets </w:t>
      </w:r>
      <w:r w:rsidRPr="00301A69">
        <w:rPr>
          <w:rFonts w:ascii="Times New Roman" w:hAnsi="Times New Roman"/>
          <w:b/>
          <w:bCs/>
          <w:sz w:val="22"/>
          <w:szCs w:val="22"/>
        </w:rPr>
        <w:t xml:space="preserve">ir </w:t>
      </w:r>
      <w:r w:rsidRPr="00301A69">
        <w:rPr>
          <w:rFonts w:ascii="Times New Roman" w:hAnsi="Times New Roman"/>
          <w:sz w:val="22"/>
          <w:szCs w:val="22"/>
        </w:rPr>
        <w:t>sadalīts daļās:</w:t>
      </w:r>
    </w:p>
    <w:p w14:paraId="1DFDDD6C" w14:textId="3328EB7D"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1.</w:t>
      </w:r>
      <w:r w:rsidR="00544E59" w:rsidRPr="00301A69">
        <w:rPr>
          <w:rFonts w:ascii="Times New Roman" w:hAnsi="Times New Roman"/>
          <w:sz w:val="22"/>
          <w:szCs w:val="22"/>
        </w:rPr>
        <w:t xml:space="preserve">iepirkuma </w:t>
      </w:r>
      <w:r w:rsidRPr="00301A69">
        <w:rPr>
          <w:rFonts w:ascii="Times New Roman" w:hAnsi="Times New Roman"/>
          <w:sz w:val="22"/>
          <w:szCs w:val="22"/>
        </w:rPr>
        <w:t xml:space="preserve">daļa: </w:t>
      </w:r>
      <w:r w:rsidRPr="00301A69">
        <w:rPr>
          <w:rFonts w:ascii="Times New Roman" w:hAnsi="Times New Roman"/>
          <w:b/>
          <w:bCs/>
          <w:sz w:val="22"/>
          <w:szCs w:val="22"/>
        </w:rPr>
        <w:t>“Benzīns”</w:t>
      </w:r>
      <w:r w:rsidRPr="00301A69">
        <w:rPr>
          <w:rFonts w:ascii="Times New Roman" w:hAnsi="Times New Roman"/>
          <w:sz w:val="22"/>
          <w:szCs w:val="22"/>
        </w:rPr>
        <w:t>;</w:t>
      </w:r>
    </w:p>
    <w:p w14:paraId="6B267D29" w14:textId="46FEAA3B"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2.</w:t>
      </w:r>
      <w:r w:rsidR="00544E59" w:rsidRPr="00301A69">
        <w:rPr>
          <w:rFonts w:ascii="Times New Roman" w:hAnsi="Times New Roman"/>
          <w:sz w:val="22"/>
          <w:szCs w:val="22"/>
        </w:rPr>
        <w:t xml:space="preserve">iepirkuma </w:t>
      </w:r>
      <w:r w:rsidRPr="00301A69">
        <w:rPr>
          <w:rFonts w:ascii="Times New Roman" w:hAnsi="Times New Roman"/>
          <w:sz w:val="22"/>
          <w:szCs w:val="22"/>
        </w:rPr>
        <w:t xml:space="preserve">daļa: </w:t>
      </w:r>
      <w:r w:rsidRPr="00301A69">
        <w:rPr>
          <w:rFonts w:ascii="Times New Roman" w:hAnsi="Times New Roman"/>
          <w:b/>
          <w:bCs/>
          <w:sz w:val="22"/>
          <w:szCs w:val="22"/>
        </w:rPr>
        <w:t>“Dīzeļdegviela”</w:t>
      </w:r>
      <w:r w:rsidRPr="00301A69">
        <w:rPr>
          <w:rFonts w:ascii="Times New Roman" w:hAnsi="Times New Roman"/>
          <w:sz w:val="22"/>
          <w:szCs w:val="22"/>
        </w:rPr>
        <w:t>.</w:t>
      </w:r>
    </w:p>
    <w:p w14:paraId="63B1AC41" w14:textId="24600B0F"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Iepirkuma priekšmeta </w:t>
      </w:r>
      <w:r w:rsidRPr="00301A69">
        <w:rPr>
          <w:rFonts w:ascii="Times New Roman" w:hAnsi="Times New Roman"/>
          <w:bCs/>
          <w:sz w:val="22"/>
          <w:szCs w:val="22"/>
        </w:rPr>
        <w:t>CPV kods:</w:t>
      </w:r>
    </w:p>
    <w:p w14:paraId="13951525" w14:textId="0D7835F8"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1.</w:t>
      </w:r>
      <w:r w:rsidR="00544E59" w:rsidRPr="00301A69">
        <w:rPr>
          <w:rFonts w:ascii="Times New Roman" w:hAnsi="Times New Roman"/>
          <w:sz w:val="22"/>
          <w:szCs w:val="22"/>
        </w:rPr>
        <w:t xml:space="preserve">iepirkuma </w:t>
      </w:r>
      <w:r w:rsidRPr="00301A69">
        <w:rPr>
          <w:rFonts w:ascii="Times New Roman" w:hAnsi="Times New Roman"/>
          <w:sz w:val="22"/>
          <w:szCs w:val="22"/>
        </w:rPr>
        <w:t>daļa</w:t>
      </w:r>
      <w:r w:rsidR="00544E59" w:rsidRPr="00301A69">
        <w:rPr>
          <w:rFonts w:ascii="Times New Roman" w:hAnsi="Times New Roman"/>
          <w:sz w:val="22"/>
          <w:szCs w:val="22"/>
        </w:rPr>
        <w:t xml:space="preserve"> “Benzīns”</w:t>
      </w:r>
      <w:r w:rsidRPr="00301A69">
        <w:rPr>
          <w:rFonts w:ascii="Times New Roman" w:hAnsi="Times New Roman"/>
          <w:sz w:val="22"/>
          <w:szCs w:val="22"/>
        </w:rPr>
        <w:t>: 09100000-0 (degvielas)</w:t>
      </w:r>
      <w:r w:rsidR="009E55C4" w:rsidRPr="00301A69">
        <w:rPr>
          <w:rFonts w:ascii="Times New Roman" w:hAnsi="Times New Roman"/>
          <w:sz w:val="22"/>
          <w:szCs w:val="22"/>
        </w:rPr>
        <w:t>,</w:t>
      </w:r>
      <w:r w:rsidRPr="00301A69">
        <w:rPr>
          <w:rFonts w:ascii="Times New Roman" w:hAnsi="Times New Roman"/>
          <w:sz w:val="22"/>
          <w:szCs w:val="22"/>
        </w:rPr>
        <w:t xml:space="preserve"> 09132000-3 (benzīns);</w:t>
      </w:r>
    </w:p>
    <w:p w14:paraId="4C782B59" w14:textId="1DD7ECF6"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2.</w:t>
      </w:r>
      <w:r w:rsidR="00544E59" w:rsidRPr="00301A69">
        <w:rPr>
          <w:rFonts w:ascii="Times New Roman" w:hAnsi="Times New Roman"/>
          <w:sz w:val="22"/>
          <w:szCs w:val="22"/>
        </w:rPr>
        <w:t xml:space="preserve">iepirkuma </w:t>
      </w:r>
      <w:r w:rsidRPr="00301A69">
        <w:rPr>
          <w:rFonts w:ascii="Times New Roman" w:hAnsi="Times New Roman"/>
          <w:sz w:val="22"/>
          <w:szCs w:val="22"/>
        </w:rPr>
        <w:t>daļa</w:t>
      </w:r>
      <w:r w:rsidR="00544E59" w:rsidRPr="00301A69">
        <w:rPr>
          <w:rFonts w:ascii="Times New Roman" w:hAnsi="Times New Roman"/>
          <w:sz w:val="22"/>
          <w:szCs w:val="22"/>
        </w:rPr>
        <w:t xml:space="preserve"> “Dīzeļdegviela”</w:t>
      </w:r>
      <w:r w:rsidRPr="00301A69">
        <w:rPr>
          <w:rFonts w:ascii="Times New Roman" w:hAnsi="Times New Roman"/>
          <w:sz w:val="22"/>
          <w:szCs w:val="22"/>
        </w:rPr>
        <w:t>: 09100000-0 (degvielas), 09134200-9 (dīzeļdegviela).</w:t>
      </w:r>
    </w:p>
    <w:p w14:paraId="18C4082F" w14:textId="4C5D99AA" w:rsidR="004B26AD" w:rsidRPr="00C10894"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Paredzamā </w:t>
      </w:r>
      <w:r w:rsidRPr="00C10894">
        <w:rPr>
          <w:rFonts w:ascii="Times New Roman" w:hAnsi="Times New Roman"/>
          <w:sz w:val="22"/>
          <w:szCs w:val="22"/>
        </w:rPr>
        <w:t>līgumcena:</w:t>
      </w:r>
      <w:r w:rsidRPr="00C10894">
        <w:rPr>
          <w:rFonts w:ascii="Times New Roman" w:hAnsi="Times New Roman"/>
          <w:sz w:val="22"/>
          <w:szCs w:val="22"/>
          <w:lang w:eastAsia="lv-LV"/>
        </w:rPr>
        <w:t xml:space="preserve"> </w:t>
      </w:r>
      <w:r w:rsidR="00EE4F80" w:rsidRPr="00C10894">
        <w:rPr>
          <w:rFonts w:ascii="Times New Roman" w:hAnsi="Times New Roman"/>
          <w:b/>
          <w:bCs/>
          <w:sz w:val="22"/>
          <w:szCs w:val="22"/>
          <w:lang w:eastAsia="lv-LV"/>
        </w:rPr>
        <w:t>1</w:t>
      </w:r>
      <w:r w:rsidR="00C10894" w:rsidRPr="00C10894">
        <w:rPr>
          <w:rFonts w:ascii="Times New Roman" w:hAnsi="Times New Roman"/>
          <w:b/>
          <w:bCs/>
          <w:sz w:val="22"/>
          <w:szCs w:val="22"/>
          <w:lang w:eastAsia="lv-LV"/>
        </w:rPr>
        <w:t>00</w:t>
      </w:r>
      <w:r w:rsidR="00EE4F80" w:rsidRPr="00C10894">
        <w:rPr>
          <w:rFonts w:ascii="Times New Roman" w:hAnsi="Times New Roman"/>
          <w:b/>
          <w:bCs/>
          <w:sz w:val="22"/>
          <w:szCs w:val="22"/>
          <w:lang w:eastAsia="lv-LV"/>
        </w:rPr>
        <w:t> </w:t>
      </w:r>
      <w:r w:rsidR="00C10894" w:rsidRPr="00C10894">
        <w:rPr>
          <w:rFonts w:ascii="Times New Roman" w:hAnsi="Times New Roman"/>
          <w:b/>
          <w:bCs/>
          <w:sz w:val="22"/>
          <w:szCs w:val="22"/>
          <w:lang w:eastAsia="lv-LV"/>
        </w:rPr>
        <w:t>510</w:t>
      </w:r>
      <w:r w:rsidR="00EE4F80" w:rsidRPr="00C10894">
        <w:rPr>
          <w:rFonts w:ascii="Times New Roman" w:hAnsi="Times New Roman"/>
          <w:b/>
          <w:bCs/>
          <w:sz w:val="22"/>
          <w:szCs w:val="22"/>
          <w:lang w:eastAsia="lv-LV"/>
        </w:rPr>
        <w:t>.00</w:t>
      </w:r>
      <w:r w:rsidR="00EE4F80" w:rsidRPr="00C10894">
        <w:rPr>
          <w:rFonts w:ascii="Times New Roman" w:hAnsi="Times New Roman"/>
          <w:sz w:val="22"/>
          <w:szCs w:val="22"/>
          <w:lang w:eastAsia="lv-LV"/>
        </w:rPr>
        <w:t xml:space="preserve"> </w:t>
      </w:r>
      <w:r w:rsidRPr="00C10894">
        <w:rPr>
          <w:rFonts w:ascii="Times New Roman" w:hAnsi="Times New Roman"/>
          <w:b/>
          <w:bCs/>
          <w:sz w:val="22"/>
          <w:szCs w:val="22"/>
          <w:lang w:eastAsia="lv-LV"/>
        </w:rPr>
        <w:t xml:space="preserve">EUR </w:t>
      </w:r>
      <w:r w:rsidRPr="00C10894">
        <w:rPr>
          <w:rFonts w:ascii="Times New Roman" w:hAnsi="Times New Roman"/>
          <w:b/>
          <w:bCs/>
          <w:sz w:val="22"/>
          <w:szCs w:val="22"/>
        </w:rPr>
        <w:t>bez PVN</w:t>
      </w:r>
      <w:r w:rsidRPr="00C10894">
        <w:rPr>
          <w:rFonts w:ascii="Times New Roman" w:hAnsi="Times New Roman"/>
          <w:sz w:val="22"/>
          <w:szCs w:val="22"/>
        </w:rPr>
        <w:t>.</w:t>
      </w:r>
      <w:r w:rsidR="00EE4F80" w:rsidRPr="00C10894">
        <w:rPr>
          <w:rFonts w:ascii="Times New Roman" w:hAnsi="Times New Roman"/>
          <w:sz w:val="22"/>
          <w:szCs w:val="22"/>
        </w:rPr>
        <w:t xml:space="preserve"> </w:t>
      </w:r>
    </w:p>
    <w:p w14:paraId="124F6EF9" w14:textId="2180C1A7" w:rsidR="00EE4F80" w:rsidRPr="00C10894" w:rsidRDefault="00EE4F80"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Paredzama līgumcena 1.iepirkuma daļai “Benzīns</w:t>
      </w:r>
      <w:r w:rsidRPr="00C10894">
        <w:rPr>
          <w:rFonts w:ascii="Times New Roman" w:hAnsi="Times New Roman"/>
          <w:sz w:val="22"/>
          <w:szCs w:val="22"/>
        </w:rPr>
        <w:t xml:space="preserve">” – </w:t>
      </w:r>
      <w:r w:rsidR="005F2526" w:rsidRPr="00C10894">
        <w:rPr>
          <w:rFonts w:ascii="Times New Roman" w:hAnsi="Times New Roman"/>
          <w:b/>
          <w:bCs/>
          <w:sz w:val="22"/>
          <w:szCs w:val="22"/>
        </w:rPr>
        <w:t>15 762</w:t>
      </w:r>
      <w:r w:rsidRPr="00C10894">
        <w:rPr>
          <w:rFonts w:ascii="Times New Roman" w:hAnsi="Times New Roman"/>
          <w:b/>
          <w:bCs/>
          <w:sz w:val="22"/>
          <w:szCs w:val="22"/>
        </w:rPr>
        <w:t>.00 EUR bez PVN</w:t>
      </w:r>
      <w:r w:rsidRPr="00C10894">
        <w:rPr>
          <w:rFonts w:ascii="Times New Roman" w:hAnsi="Times New Roman"/>
          <w:sz w:val="22"/>
          <w:szCs w:val="22"/>
        </w:rPr>
        <w:t>;</w:t>
      </w:r>
    </w:p>
    <w:p w14:paraId="2A56527D" w14:textId="20A11388" w:rsidR="00EE4F80" w:rsidRPr="00301A69" w:rsidRDefault="00EE4F80"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C10894">
        <w:rPr>
          <w:rFonts w:ascii="Times New Roman" w:hAnsi="Times New Roman"/>
          <w:sz w:val="22"/>
          <w:szCs w:val="22"/>
        </w:rPr>
        <w:t xml:space="preserve">Paredzama līgumcena 2.iepirkuma daļai “Dīzeļdegviela” – </w:t>
      </w:r>
      <w:r w:rsidR="005F2526" w:rsidRPr="00C10894">
        <w:rPr>
          <w:rFonts w:ascii="Times New Roman" w:hAnsi="Times New Roman"/>
          <w:b/>
          <w:bCs/>
          <w:sz w:val="22"/>
          <w:szCs w:val="22"/>
        </w:rPr>
        <w:t>84 748</w:t>
      </w:r>
      <w:r w:rsidRPr="00C10894">
        <w:rPr>
          <w:rFonts w:ascii="Times New Roman" w:hAnsi="Times New Roman"/>
          <w:b/>
          <w:bCs/>
          <w:sz w:val="22"/>
          <w:szCs w:val="22"/>
        </w:rPr>
        <w:t>.00 EUR</w:t>
      </w:r>
      <w:r w:rsidRPr="00301A69">
        <w:rPr>
          <w:rFonts w:ascii="Times New Roman" w:hAnsi="Times New Roman"/>
          <w:b/>
          <w:bCs/>
          <w:sz w:val="22"/>
          <w:szCs w:val="22"/>
        </w:rPr>
        <w:t xml:space="preserve"> bez PVN</w:t>
      </w:r>
      <w:r w:rsidRPr="00301A69">
        <w:rPr>
          <w:rFonts w:ascii="Times New Roman" w:hAnsi="Times New Roman"/>
          <w:sz w:val="22"/>
          <w:szCs w:val="22"/>
        </w:rPr>
        <w:t>.</w:t>
      </w:r>
    </w:p>
    <w:p w14:paraId="48ADAEAA" w14:textId="3A9239A8" w:rsidR="004B26AD" w:rsidRPr="00301A69" w:rsidRDefault="00D400A8"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bCs/>
          <w:sz w:val="22"/>
          <w:szCs w:val="22"/>
        </w:rPr>
        <w:t>Pretendents ir tiesīgs iesniegt piedāvājumu par vienu vai vairākām iepirkuma daļām</w:t>
      </w:r>
      <w:r w:rsidR="004B26AD" w:rsidRPr="00301A69">
        <w:rPr>
          <w:rFonts w:ascii="Times New Roman" w:hAnsi="Times New Roman"/>
          <w:sz w:val="22"/>
          <w:szCs w:val="22"/>
        </w:rPr>
        <w:t>.</w:t>
      </w:r>
    </w:p>
    <w:p w14:paraId="0EE07829" w14:textId="1285A906" w:rsidR="00292A9C" w:rsidRPr="00301A69" w:rsidRDefault="00292A9C"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Pretendents </w:t>
      </w:r>
      <w:r w:rsidRPr="00301A69">
        <w:rPr>
          <w:rFonts w:ascii="Times New Roman" w:hAnsi="Times New Roman"/>
          <w:b/>
          <w:bCs/>
          <w:sz w:val="22"/>
          <w:szCs w:val="22"/>
        </w:rPr>
        <w:t>nav tiesīgs</w:t>
      </w:r>
      <w:r w:rsidRPr="00301A69">
        <w:rPr>
          <w:rFonts w:ascii="Times New Roman" w:hAnsi="Times New Roman"/>
          <w:sz w:val="22"/>
          <w:szCs w:val="22"/>
        </w:rPr>
        <w:t xml:space="preserve"> iesniegt piedāvājumu variantus. Viens pretendents var iesniegt tikai vienu piedāvājumu.</w:t>
      </w:r>
    </w:p>
    <w:p w14:paraId="394AAE51" w14:textId="47F21EC3" w:rsidR="00292A9C" w:rsidRPr="00301A69" w:rsidRDefault="00292A9C" w:rsidP="00292A9C">
      <w:pPr>
        <w:pStyle w:val="Virsraksts3"/>
        <w:numPr>
          <w:ilvl w:val="0"/>
          <w:numId w:val="2"/>
        </w:numPr>
        <w:rPr>
          <w:rFonts w:ascii="Times New Roman" w:hAnsi="Times New Roman"/>
          <w:sz w:val="22"/>
          <w:szCs w:val="22"/>
        </w:rPr>
      </w:pPr>
      <w:bookmarkStart w:id="2" w:name="_Toc145677701"/>
      <w:bookmarkStart w:id="3" w:name="_Toc150863763"/>
      <w:r w:rsidRPr="00301A69">
        <w:rPr>
          <w:rFonts w:ascii="Times New Roman" w:hAnsi="Times New Roman"/>
          <w:sz w:val="22"/>
          <w:szCs w:val="22"/>
        </w:rPr>
        <w:t>Iepirkuma līguma izpildes laiks, vieta un svarīgākie nosacījumi</w:t>
      </w:r>
      <w:bookmarkEnd w:id="2"/>
      <w:bookmarkEnd w:id="3"/>
    </w:p>
    <w:p w14:paraId="54FCFE5D" w14:textId="1E8CF808" w:rsidR="000F46E9" w:rsidRPr="00301A69" w:rsidRDefault="000F46E9" w:rsidP="00AD5E5F">
      <w:pPr>
        <w:pStyle w:val="Sarakstarindkopa"/>
        <w:numPr>
          <w:ilvl w:val="1"/>
          <w:numId w:val="2"/>
        </w:numPr>
        <w:ind w:left="567" w:hanging="567"/>
        <w:jc w:val="both"/>
        <w:rPr>
          <w:rFonts w:ascii="Times New Roman" w:hAnsi="Times New Roman"/>
          <w:bCs/>
          <w:sz w:val="22"/>
          <w:szCs w:val="22"/>
        </w:rPr>
      </w:pPr>
      <w:r w:rsidRPr="00301A69">
        <w:rPr>
          <w:rFonts w:ascii="Times New Roman" w:hAnsi="Times New Roman"/>
          <w:bCs/>
          <w:sz w:val="22"/>
          <w:szCs w:val="22"/>
        </w:rPr>
        <w:t xml:space="preserve">Iepirkuma procedūras rezultātā plānots noslēgt iepirkuma līgumu ar vienu pretendentu katrai iepirkuma daļai atsevišķi. </w:t>
      </w:r>
    </w:p>
    <w:p w14:paraId="681FA811" w14:textId="4DA65E1C"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 xml:space="preserve">Iepirkuma līguma darbības termiņš – </w:t>
      </w:r>
      <w:r w:rsidRPr="00301A69">
        <w:rPr>
          <w:rFonts w:ascii="Times New Roman" w:hAnsi="Times New Roman"/>
          <w:b/>
          <w:sz w:val="22"/>
          <w:szCs w:val="22"/>
        </w:rPr>
        <w:t>no 16.01.202</w:t>
      </w:r>
      <w:r w:rsidR="00AD5E5F" w:rsidRPr="00301A69">
        <w:rPr>
          <w:rFonts w:ascii="Times New Roman" w:hAnsi="Times New Roman"/>
          <w:b/>
          <w:sz w:val="22"/>
          <w:szCs w:val="22"/>
        </w:rPr>
        <w:t>4</w:t>
      </w:r>
      <w:r w:rsidRPr="00301A69">
        <w:rPr>
          <w:rFonts w:ascii="Times New Roman" w:hAnsi="Times New Roman"/>
          <w:b/>
          <w:sz w:val="22"/>
          <w:szCs w:val="22"/>
        </w:rPr>
        <w:t>. līdz 15.01.202</w:t>
      </w:r>
      <w:r w:rsidR="00AD5E5F" w:rsidRPr="00301A69">
        <w:rPr>
          <w:rFonts w:ascii="Times New Roman" w:hAnsi="Times New Roman"/>
          <w:b/>
          <w:sz w:val="22"/>
          <w:szCs w:val="22"/>
        </w:rPr>
        <w:t>5</w:t>
      </w:r>
      <w:r w:rsidRPr="00301A69">
        <w:rPr>
          <w:rFonts w:ascii="Times New Roman" w:hAnsi="Times New Roman"/>
          <w:b/>
          <w:sz w:val="22"/>
          <w:szCs w:val="22"/>
        </w:rPr>
        <w:t xml:space="preserve">. </w:t>
      </w:r>
    </w:p>
    <w:p w14:paraId="72B5878D" w14:textId="761B01EB"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Paredzamā līgumu izpildes vieta: Daugavpils.</w:t>
      </w:r>
    </w:p>
    <w:p w14:paraId="391E2622" w14:textId="247D90EB"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 xml:space="preserve">Izpildītājam ir jānodrošina iespēja iepirkt degvielu pa daļām, pamatojoties uz </w:t>
      </w:r>
      <w:r w:rsidRPr="00301A69">
        <w:rPr>
          <w:rFonts w:ascii="Times New Roman" w:hAnsi="Times New Roman"/>
          <w:b/>
          <w:sz w:val="22"/>
          <w:szCs w:val="22"/>
        </w:rPr>
        <w:t>degvielas iegādes kartēm</w:t>
      </w:r>
      <w:r w:rsidRPr="00301A69">
        <w:rPr>
          <w:rFonts w:ascii="Times New Roman" w:hAnsi="Times New Roman"/>
          <w:bCs/>
          <w:sz w:val="22"/>
          <w:szCs w:val="22"/>
        </w:rPr>
        <w:t xml:space="preserve"> un iepirkuma līgumā noteiktajā kārtībā.</w:t>
      </w:r>
    </w:p>
    <w:p w14:paraId="539E473A" w14:textId="77777777" w:rsidR="004B26AD" w:rsidRPr="00301A69" w:rsidRDefault="004B26AD" w:rsidP="00A55219">
      <w:pPr>
        <w:jc w:val="both"/>
        <w:rPr>
          <w:rFonts w:ascii="Times New Roman" w:hAnsi="Times New Roman"/>
          <w:b/>
          <w:sz w:val="22"/>
          <w:szCs w:val="22"/>
          <w:u w:val="single"/>
        </w:rPr>
      </w:pPr>
    </w:p>
    <w:p w14:paraId="7A1F609F" w14:textId="6CB7C67E" w:rsidR="004B26AD" w:rsidRPr="00301A69" w:rsidRDefault="004B26AD" w:rsidP="00A55219">
      <w:pPr>
        <w:pStyle w:val="Virsraksts3"/>
        <w:numPr>
          <w:ilvl w:val="0"/>
          <w:numId w:val="2"/>
        </w:numPr>
        <w:spacing w:before="0" w:after="0"/>
        <w:rPr>
          <w:rFonts w:ascii="Times New Roman" w:hAnsi="Times New Roman"/>
          <w:sz w:val="22"/>
          <w:szCs w:val="22"/>
        </w:rPr>
      </w:pPr>
      <w:bookmarkStart w:id="4" w:name="_Toc150863764"/>
      <w:r w:rsidRPr="00301A69">
        <w:rPr>
          <w:rFonts w:ascii="Times New Roman" w:hAnsi="Times New Roman"/>
          <w:sz w:val="22"/>
          <w:szCs w:val="22"/>
        </w:rPr>
        <w:t>Informācija par iepirkumu</w:t>
      </w:r>
      <w:bookmarkEnd w:id="4"/>
    </w:p>
    <w:p w14:paraId="7FF074C6" w14:textId="77777777" w:rsidR="00A55219" w:rsidRPr="00301A69"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301A69">
        <w:rPr>
          <w:rFonts w:ascii="Times New Roman" w:hAnsi="Times New Roman"/>
          <w:bCs/>
          <w:snapToGrid w:val="0"/>
          <w:sz w:val="22"/>
          <w:szCs w:val="22"/>
        </w:rPr>
        <w:t xml:space="preserve">Informāciju par iepirkumu Pasūtītājs publicē savā mājas lapā </w:t>
      </w:r>
      <w:hyperlink r:id="rId10" w:history="1">
        <w:r w:rsidRPr="00301A69">
          <w:rPr>
            <w:rFonts w:ascii="Times New Roman" w:hAnsi="Times New Roman"/>
            <w:bCs/>
            <w:snapToGrid w:val="0"/>
            <w:color w:val="0000FF"/>
            <w:sz w:val="22"/>
            <w:szCs w:val="22"/>
            <w:u w:val="single"/>
          </w:rPr>
          <w:t>www.daugavpils.udens.lv</w:t>
        </w:r>
      </w:hyperlink>
      <w:r w:rsidRPr="00301A69">
        <w:rPr>
          <w:rFonts w:ascii="Times New Roman" w:hAnsi="Times New Roman"/>
          <w:bCs/>
          <w:snapToGrid w:val="0"/>
          <w:sz w:val="22"/>
          <w:szCs w:val="22"/>
        </w:rPr>
        <w:t xml:space="preserve"> – sadaļā “</w:t>
      </w:r>
      <w:r w:rsidRPr="00301A69">
        <w:rPr>
          <w:rFonts w:ascii="Times New Roman" w:hAnsi="Times New Roman"/>
          <w:sz w:val="22"/>
          <w:szCs w:val="22"/>
        </w:rPr>
        <w:t>Iepirkumi un mantas atsavināšana</w:t>
      </w:r>
      <w:r w:rsidRPr="00301A69">
        <w:rPr>
          <w:rFonts w:ascii="Times New Roman" w:hAnsi="Times New Roman"/>
          <w:bCs/>
          <w:snapToGrid w:val="0"/>
          <w:sz w:val="22"/>
          <w:szCs w:val="22"/>
        </w:rPr>
        <w:t xml:space="preserve">”, Daugavpils valstspilsētas pašvaldības mājas lapā </w:t>
      </w:r>
      <w:hyperlink r:id="rId11" w:history="1">
        <w:r w:rsidRPr="00301A69">
          <w:rPr>
            <w:rFonts w:ascii="Times New Roman" w:hAnsi="Times New Roman"/>
            <w:color w:val="0000FF"/>
            <w:sz w:val="22"/>
            <w:szCs w:val="22"/>
            <w:u w:val="single"/>
          </w:rPr>
          <w:t>www.daugavpils.lv</w:t>
        </w:r>
      </w:hyperlink>
      <w:r w:rsidRPr="00301A69">
        <w:rPr>
          <w:rFonts w:ascii="Times New Roman" w:hAnsi="Times New Roman"/>
          <w:color w:val="0000FF"/>
          <w:sz w:val="22"/>
          <w:szCs w:val="22"/>
          <w:u w:val="single"/>
        </w:rPr>
        <w:t>,</w:t>
      </w:r>
      <w:r w:rsidRPr="00301A69">
        <w:rPr>
          <w:rFonts w:ascii="Times New Roman" w:hAnsi="Times New Roman"/>
          <w:color w:val="0000FF"/>
          <w:sz w:val="22"/>
          <w:szCs w:val="22"/>
        </w:rPr>
        <w:t xml:space="preserve"> </w:t>
      </w:r>
      <w:r w:rsidRPr="00301A69">
        <w:rPr>
          <w:rFonts w:ascii="Times New Roman" w:hAnsi="Times New Roman"/>
          <w:sz w:val="22"/>
          <w:szCs w:val="22"/>
        </w:rPr>
        <w:t xml:space="preserve">iepirkumu datubāzē </w:t>
      </w:r>
      <w:hyperlink r:id="rId12" w:history="1">
        <w:r w:rsidRPr="00301A69">
          <w:rPr>
            <w:rFonts w:ascii="Times New Roman" w:hAnsi="Times New Roman"/>
            <w:color w:val="0000FF"/>
            <w:sz w:val="22"/>
            <w:szCs w:val="22"/>
            <w:u w:val="single"/>
          </w:rPr>
          <w:t>www.iepirkumi.lv</w:t>
        </w:r>
      </w:hyperlink>
      <w:r w:rsidRPr="00301A69">
        <w:rPr>
          <w:rFonts w:ascii="Times New Roman" w:hAnsi="Times New Roman"/>
          <w:sz w:val="22"/>
          <w:szCs w:val="22"/>
        </w:rPr>
        <w:t>.</w:t>
      </w:r>
    </w:p>
    <w:p w14:paraId="1A082C42" w14:textId="6A84DE53" w:rsidR="004B26AD" w:rsidRPr="00301A69"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D1023C">
        <w:rPr>
          <w:rFonts w:ascii="Times New Roman" w:hAnsi="Times New Roman"/>
          <w:bCs/>
          <w:sz w:val="22"/>
          <w:szCs w:val="22"/>
        </w:rPr>
        <w:t>Ieinteresēto piegādātāju pienākums ir pastāvīgi sekot līdzi aktuālajai informācijai minētajās mājas lapās par konkrēto iepirkumu.</w:t>
      </w:r>
      <w:r w:rsidRPr="00301A69">
        <w:rPr>
          <w:rFonts w:ascii="Times New Roman" w:hAnsi="Times New Roman"/>
          <w:bCs/>
          <w:sz w:val="22"/>
          <w:szCs w:val="22"/>
        </w:rPr>
        <w:t xml:space="preserve"> Komisija nav atbildīga par to, ja kāda ieinteresētā persona </w:t>
      </w:r>
      <w:r w:rsidRPr="00301A69">
        <w:rPr>
          <w:rFonts w:ascii="Times New Roman" w:hAnsi="Times New Roman"/>
          <w:bCs/>
          <w:sz w:val="22"/>
          <w:szCs w:val="22"/>
        </w:rPr>
        <w:lastRenderedPageBreak/>
        <w:t>nav iepazinusies ar informāciju, kurai ir nodrošināta brīva un tieša elektroniskā pieeja.</w:t>
      </w:r>
    </w:p>
    <w:p w14:paraId="1FCE884D" w14:textId="77777777" w:rsidR="000F46E9" w:rsidRPr="00301A69" w:rsidRDefault="000F46E9" w:rsidP="00A55219">
      <w:pPr>
        <w:widowControl w:val="0"/>
        <w:ind w:left="567"/>
        <w:contextualSpacing/>
        <w:jc w:val="both"/>
        <w:rPr>
          <w:rFonts w:ascii="Times New Roman" w:hAnsi="Times New Roman"/>
          <w:bCs/>
          <w:snapToGrid w:val="0"/>
          <w:color w:val="008FFA"/>
          <w:sz w:val="22"/>
          <w:szCs w:val="22"/>
        </w:rPr>
      </w:pPr>
    </w:p>
    <w:p w14:paraId="362235BE" w14:textId="270A2A74" w:rsidR="000F46E9" w:rsidRPr="00301A69" w:rsidRDefault="000F46E9" w:rsidP="00A55219">
      <w:pPr>
        <w:pStyle w:val="Virsraksts3"/>
        <w:numPr>
          <w:ilvl w:val="0"/>
          <w:numId w:val="2"/>
        </w:numPr>
        <w:spacing w:before="0" w:after="0"/>
        <w:ind w:left="567" w:hanging="567"/>
        <w:rPr>
          <w:rFonts w:ascii="Times New Roman" w:hAnsi="Times New Roman"/>
          <w:snapToGrid w:val="0"/>
          <w:sz w:val="22"/>
          <w:szCs w:val="22"/>
        </w:rPr>
      </w:pPr>
      <w:bookmarkStart w:id="5" w:name="_Toc150863765"/>
      <w:r w:rsidRPr="00301A69">
        <w:rPr>
          <w:rFonts w:ascii="Times New Roman" w:hAnsi="Times New Roman"/>
          <w:snapToGrid w:val="0"/>
          <w:sz w:val="22"/>
          <w:szCs w:val="22"/>
        </w:rPr>
        <w:t>Piedāvājumu iesniegšanas kārtība</w:t>
      </w:r>
      <w:bookmarkEnd w:id="5"/>
    </w:p>
    <w:p w14:paraId="3FC67825" w14:textId="77777777" w:rsidR="00A55219" w:rsidRPr="00301A69" w:rsidRDefault="00A55219" w:rsidP="00A55219">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Piedāvājumu jāiesniedz personīgi nosūtot pa pastu, vai elektroniski, ja piedāvājums ir parakstīts ar drošu elektronisko parakstu.</w:t>
      </w:r>
    </w:p>
    <w:p w14:paraId="3BFBFA6F" w14:textId="77777777"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Iesniegšanas vieta – SIA “Daugavpils ūdens”, Ūdensvada ielā 3, Daugavpilī, Latvijas Republika, </w:t>
      </w:r>
      <w:r w:rsidRPr="00301A69">
        <w:rPr>
          <w:rFonts w:ascii="Times New Roman" w:hAnsi="Times New Roman"/>
          <w:sz w:val="22"/>
          <w:szCs w:val="22"/>
        </w:rPr>
        <w:br/>
        <w:t xml:space="preserve">LV-5401, administratīvā ēka, 106.kab., vai, ja piedāvājums tiks sūtīts elektroniski, uz e-pasta adresi </w:t>
      </w:r>
      <w:hyperlink r:id="rId13" w:history="1">
        <w:r w:rsidRPr="00301A69">
          <w:rPr>
            <w:rFonts w:ascii="Times New Roman" w:hAnsi="Times New Roman"/>
            <w:color w:val="0000FF"/>
            <w:sz w:val="22"/>
            <w:szCs w:val="22"/>
            <w:u w:val="single"/>
          </w:rPr>
          <w:t>iepirkumu.komisija@daugavpils.udens.lv</w:t>
        </w:r>
      </w:hyperlink>
      <w:r w:rsidRPr="00301A69">
        <w:rPr>
          <w:rFonts w:ascii="Times New Roman" w:hAnsi="Times New Roman"/>
          <w:color w:val="0000FF"/>
          <w:sz w:val="22"/>
          <w:szCs w:val="22"/>
          <w:u w:val="single"/>
        </w:rPr>
        <w:t>,</w:t>
      </w:r>
      <w:r w:rsidRPr="00301A69">
        <w:rPr>
          <w:rFonts w:ascii="Times New Roman" w:hAnsi="Times New Roman"/>
          <w:color w:val="0000FF"/>
          <w:sz w:val="22"/>
          <w:szCs w:val="22"/>
        </w:rPr>
        <w:t xml:space="preserve"> </w:t>
      </w:r>
      <w:r w:rsidRPr="00301A69">
        <w:rPr>
          <w:rFonts w:ascii="Times New Roman" w:hAnsi="Times New Roman"/>
          <w:sz w:val="22"/>
          <w:szCs w:val="22"/>
        </w:rPr>
        <w:t xml:space="preserve">sūtījuma tēmā norādot iepirkuma nosaukumu un identifikācijas numuru ar norādi par piedāvājuma atvēršanas datumu un laiku. </w:t>
      </w:r>
    </w:p>
    <w:p w14:paraId="4CC349BE" w14:textId="77777777"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Pasta sūtījumam jābūt nogādātam 5.2. punktā norādītajā adresē līdz 5.4. punktā noteiktajam termiņam un par to pilnu atbildību uzņemas pretendents. </w:t>
      </w:r>
    </w:p>
    <w:p w14:paraId="7AF0DA8E" w14:textId="6214078C" w:rsidR="00A55219" w:rsidRPr="00E6205E"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Piedāvājuma iesniegšanas termiņš – līdz </w:t>
      </w:r>
      <w:r w:rsidRPr="00301A69">
        <w:rPr>
          <w:rFonts w:ascii="Times New Roman" w:hAnsi="Times New Roman"/>
          <w:b/>
          <w:bCs/>
          <w:sz w:val="22"/>
          <w:szCs w:val="22"/>
        </w:rPr>
        <w:t xml:space="preserve">2023. </w:t>
      </w:r>
      <w:r w:rsidRPr="00E6205E">
        <w:rPr>
          <w:rFonts w:ascii="Times New Roman" w:hAnsi="Times New Roman"/>
          <w:b/>
          <w:bCs/>
          <w:sz w:val="22"/>
          <w:szCs w:val="22"/>
        </w:rPr>
        <w:t xml:space="preserve">gada </w:t>
      </w:r>
      <w:r w:rsidR="00E6205E" w:rsidRPr="00E6205E">
        <w:rPr>
          <w:rFonts w:ascii="Times New Roman" w:hAnsi="Times New Roman"/>
          <w:b/>
          <w:bCs/>
          <w:sz w:val="22"/>
          <w:szCs w:val="22"/>
        </w:rPr>
        <w:t>8</w:t>
      </w:r>
      <w:r w:rsidRPr="00E6205E">
        <w:rPr>
          <w:rFonts w:ascii="Times New Roman" w:hAnsi="Times New Roman"/>
          <w:b/>
          <w:bCs/>
          <w:sz w:val="22"/>
          <w:szCs w:val="22"/>
        </w:rPr>
        <w:t xml:space="preserve">. </w:t>
      </w:r>
      <w:r w:rsidR="00E6205E" w:rsidRPr="00E6205E">
        <w:rPr>
          <w:rFonts w:ascii="Times New Roman" w:hAnsi="Times New Roman"/>
          <w:b/>
          <w:bCs/>
          <w:sz w:val="22"/>
          <w:szCs w:val="22"/>
        </w:rPr>
        <w:t>dec</w:t>
      </w:r>
      <w:r w:rsidR="00460940" w:rsidRPr="00E6205E">
        <w:rPr>
          <w:rFonts w:ascii="Times New Roman" w:hAnsi="Times New Roman"/>
          <w:b/>
          <w:bCs/>
          <w:sz w:val="22"/>
          <w:szCs w:val="22"/>
        </w:rPr>
        <w:t>embr</w:t>
      </w:r>
      <w:r w:rsidRPr="00E6205E">
        <w:rPr>
          <w:rFonts w:ascii="Times New Roman" w:hAnsi="Times New Roman"/>
          <w:b/>
          <w:bCs/>
          <w:sz w:val="22"/>
          <w:szCs w:val="22"/>
        </w:rPr>
        <w:t>im plkst. 1</w:t>
      </w:r>
      <w:r w:rsidR="00E6205E" w:rsidRPr="00E6205E">
        <w:rPr>
          <w:rFonts w:ascii="Times New Roman" w:hAnsi="Times New Roman"/>
          <w:b/>
          <w:bCs/>
          <w:sz w:val="22"/>
          <w:szCs w:val="22"/>
        </w:rPr>
        <w:t>0</w:t>
      </w:r>
      <w:r w:rsidRPr="00E6205E">
        <w:rPr>
          <w:rFonts w:ascii="Times New Roman" w:hAnsi="Times New Roman"/>
          <w:b/>
          <w:bCs/>
          <w:sz w:val="22"/>
          <w:szCs w:val="22"/>
        </w:rPr>
        <w:t>.00</w:t>
      </w:r>
      <w:r w:rsidRPr="00E6205E">
        <w:rPr>
          <w:rFonts w:ascii="Times New Roman" w:hAnsi="Times New Roman"/>
          <w:sz w:val="22"/>
          <w:szCs w:val="22"/>
        </w:rPr>
        <w:t xml:space="preserve">. </w:t>
      </w:r>
    </w:p>
    <w:p w14:paraId="04FD864E" w14:textId="028E6805"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E6205E">
        <w:rPr>
          <w:rFonts w:ascii="Times New Roman" w:hAnsi="Times New Roman"/>
          <w:sz w:val="22"/>
          <w:szCs w:val="22"/>
        </w:rPr>
        <w:t xml:space="preserve">Iesniegto piedāvājumu atvēršana notiks </w:t>
      </w:r>
      <w:r w:rsidRPr="00E6205E">
        <w:rPr>
          <w:rFonts w:ascii="Times New Roman" w:hAnsi="Times New Roman"/>
          <w:b/>
          <w:bCs/>
          <w:sz w:val="22"/>
          <w:szCs w:val="22"/>
        </w:rPr>
        <w:t xml:space="preserve">2023. gada </w:t>
      </w:r>
      <w:r w:rsidR="00E6205E" w:rsidRPr="00E6205E">
        <w:rPr>
          <w:rFonts w:ascii="Times New Roman" w:hAnsi="Times New Roman"/>
          <w:b/>
          <w:bCs/>
          <w:sz w:val="22"/>
          <w:szCs w:val="22"/>
        </w:rPr>
        <w:t>8</w:t>
      </w:r>
      <w:r w:rsidRPr="00E6205E">
        <w:rPr>
          <w:rFonts w:ascii="Times New Roman" w:hAnsi="Times New Roman"/>
          <w:b/>
          <w:bCs/>
          <w:sz w:val="22"/>
          <w:szCs w:val="22"/>
        </w:rPr>
        <w:t xml:space="preserve">. </w:t>
      </w:r>
      <w:r w:rsidR="00E6205E" w:rsidRPr="00E6205E">
        <w:rPr>
          <w:rFonts w:ascii="Times New Roman" w:hAnsi="Times New Roman"/>
          <w:b/>
          <w:bCs/>
          <w:sz w:val="22"/>
          <w:szCs w:val="22"/>
        </w:rPr>
        <w:t>dec</w:t>
      </w:r>
      <w:r w:rsidR="00460940" w:rsidRPr="00E6205E">
        <w:rPr>
          <w:rFonts w:ascii="Times New Roman" w:hAnsi="Times New Roman"/>
          <w:b/>
          <w:bCs/>
          <w:sz w:val="22"/>
          <w:szCs w:val="22"/>
        </w:rPr>
        <w:t>embr</w:t>
      </w:r>
      <w:r w:rsidRPr="00E6205E">
        <w:rPr>
          <w:rFonts w:ascii="Times New Roman" w:hAnsi="Times New Roman"/>
          <w:b/>
          <w:bCs/>
          <w:sz w:val="22"/>
          <w:szCs w:val="22"/>
        </w:rPr>
        <w:t>ī, plkst. 1</w:t>
      </w:r>
      <w:r w:rsidR="00E6205E" w:rsidRPr="00E6205E">
        <w:rPr>
          <w:rFonts w:ascii="Times New Roman" w:hAnsi="Times New Roman"/>
          <w:b/>
          <w:bCs/>
          <w:sz w:val="22"/>
          <w:szCs w:val="22"/>
        </w:rPr>
        <w:t>0</w:t>
      </w:r>
      <w:r w:rsidRPr="00301A69">
        <w:rPr>
          <w:rFonts w:ascii="Times New Roman" w:hAnsi="Times New Roman"/>
          <w:b/>
          <w:bCs/>
          <w:sz w:val="22"/>
          <w:szCs w:val="22"/>
        </w:rPr>
        <w:t>.00</w:t>
      </w:r>
      <w:r w:rsidRPr="00301A69">
        <w:rPr>
          <w:rFonts w:ascii="Times New Roman" w:hAnsi="Times New Roman"/>
          <w:sz w:val="22"/>
          <w:szCs w:val="22"/>
        </w:rPr>
        <w:t xml:space="preserve">, SIA “Daugavpils ūdens” Ūdensvada ielā 3, Daugavpilī administratīvajā ēkas apspriežu zālē. Piedāvājumu atvēršanā ir atklāta, līdz ar to, tajā var piedalīties visi interesenti. </w:t>
      </w:r>
    </w:p>
    <w:p w14:paraId="0D16169C" w14:textId="77777777" w:rsidR="00A55219" w:rsidRPr="00301A69"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Piedāvājums, kas iesniegts pēc minētā termiņa, netiks izskatīts un neatvērts tiks atdots vai nosūtīts atpakaļ iesniedzējam.</w:t>
      </w:r>
    </w:p>
    <w:p w14:paraId="236E21F6" w14:textId="77777777" w:rsidR="00A55219" w:rsidRPr="00301A69"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Elektroniski iesniegts piedāvājums, kurš tiks iesniegts neievērojot šī nolikumā noteiktās prasības elektronisko piedāvājumu iesniegšanai, netiks izskatīts. </w:t>
      </w:r>
    </w:p>
    <w:p w14:paraId="53199230" w14:textId="77777777" w:rsidR="00A55219" w:rsidRPr="00301A69"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Piedāvājumu vērtēšanu un lēmumu pieņemšanu komisija veic slēgtā sēdē. </w:t>
      </w:r>
    </w:p>
    <w:p w14:paraId="170A21A4" w14:textId="77777777" w:rsidR="00A55219" w:rsidRPr="00301A69"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Pretendenta iesniegtais piedāvājums nozīmē pilnīgu šīs iepirkuma procedūras nolikuma noteikumu pieņemšanu un atbildību par to izpildi. </w:t>
      </w:r>
    </w:p>
    <w:p w14:paraId="645ACB27" w14:textId="77777777" w:rsidR="00026231" w:rsidRPr="00301A69" w:rsidRDefault="00026231" w:rsidP="00026231">
      <w:pPr>
        <w:pStyle w:val="Sarakstarindkopa"/>
        <w:widowControl w:val="0"/>
        <w:autoSpaceDE w:val="0"/>
        <w:autoSpaceDN w:val="0"/>
        <w:adjustRightInd w:val="0"/>
        <w:ind w:left="567"/>
        <w:jc w:val="both"/>
        <w:rPr>
          <w:rFonts w:ascii="Times New Roman" w:hAnsi="Times New Roman"/>
          <w:sz w:val="22"/>
          <w:szCs w:val="22"/>
        </w:rPr>
      </w:pPr>
    </w:p>
    <w:p w14:paraId="1E1D247D" w14:textId="15BF3D2A" w:rsidR="00026231" w:rsidRPr="00301A69" w:rsidRDefault="00026231" w:rsidP="00026231">
      <w:pPr>
        <w:pStyle w:val="Virsraksts3"/>
        <w:numPr>
          <w:ilvl w:val="0"/>
          <w:numId w:val="2"/>
        </w:numPr>
        <w:spacing w:before="0" w:after="0"/>
        <w:rPr>
          <w:rFonts w:ascii="Times New Roman" w:hAnsi="Times New Roman"/>
          <w:sz w:val="22"/>
          <w:szCs w:val="22"/>
        </w:rPr>
      </w:pPr>
      <w:bookmarkStart w:id="6" w:name="_Toc145677704"/>
      <w:bookmarkStart w:id="7" w:name="_Toc150863766"/>
      <w:r w:rsidRPr="00301A69">
        <w:rPr>
          <w:rFonts w:ascii="Times New Roman" w:hAnsi="Times New Roman"/>
          <w:sz w:val="22"/>
          <w:szCs w:val="22"/>
        </w:rPr>
        <w:t>Prasības attiecībā uz piedāvājuma noformējumu un iesniegšanu</w:t>
      </w:r>
      <w:bookmarkEnd w:id="6"/>
      <w:bookmarkEnd w:id="7"/>
    </w:p>
    <w:p w14:paraId="5F0D8E6C"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Pretendents sagatavo un iesniedz piedāvājumu saskaņā ar iepirkuma procedūras dokumentu prasībām.</w:t>
      </w:r>
    </w:p>
    <w:p w14:paraId="261DBC39"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Ja piedāvājumu sagatavo un iesniedz elektroniski, piegādātājs ir tiesīgs ar vienu drošu elektronisko parakstu parakstīt visus dokumentus kā vienu kopumu vai katru atsevišķi. </w:t>
      </w:r>
    </w:p>
    <w:p w14:paraId="5DCA9B44"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40B36143"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Piedāvājums jāiesniedz slēgtā aploksnē un aizzīmogotā iepakojumā (aploksnē). Uz iepakojuma jānorāda:</w:t>
      </w:r>
    </w:p>
    <w:p w14:paraId="3CA70DD9"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Sabiedrības ar ierobežotu atbildību “Daugavpils ūdens”</w:t>
      </w:r>
    </w:p>
    <w:p w14:paraId="6FCB14BF"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Ūdensvada iela 3, Daugavpils, Latvija, LV – 5401</w:t>
      </w:r>
    </w:p>
    <w:p w14:paraId="5CE7D833"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Piedāvājums iepirkuma procedūrai</w:t>
      </w:r>
    </w:p>
    <w:p w14:paraId="455DFD43" w14:textId="6D6FF653" w:rsidR="00026231" w:rsidRPr="00301A69" w:rsidRDefault="00026231" w:rsidP="00026231">
      <w:pPr>
        <w:widowControl w:val="0"/>
        <w:ind w:left="567"/>
        <w:jc w:val="center"/>
        <w:rPr>
          <w:rFonts w:ascii="Times New Roman" w:hAnsi="Times New Roman"/>
          <w:b/>
          <w:bCs/>
          <w:sz w:val="22"/>
          <w:szCs w:val="22"/>
        </w:rPr>
      </w:pPr>
      <w:r w:rsidRPr="00301A69">
        <w:rPr>
          <w:rFonts w:ascii="Times New Roman" w:hAnsi="Times New Roman"/>
          <w:b/>
          <w:bCs/>
          <w:sz w:val="22"/>
          <w:szCs w:val="22"/>
        </w:rPr>
        <w:t>“Degvielas iegāde”</w:t>
      </w:r>
    </w:p>
    <w:p w14:paraId="41C9B9EC" w14:textId="11DB0B7B" w:rsidR="00026231" w:rsidRPr="00301A69" w:rsidRDefault="00026231" w:rsidP="00026231">
      <w:pPr>
        <w:widowControl w:val="0"/>
        <w:ind w:left="567"/>
        <w:jc w:val="center"/>
        <w:rPr>
          <w:rFonts w:ascii="Times New Roman" w:hAnsi="Times New Roman"/>
          <w:b/>
          <w:bCs/>
          <w:sz w:val="22"/>
          <w:szCs w:val="22"/>
        </w:rPr>
      </w:pPr>
      <w:r w:rsidRPr="00301A69">
        <w:rPr>
          <w:rFonts w:ascii="Times New Roman" w:hAnsi="Times New Roman"/>
          <w:b/>
          <w:bCs/>
          <w:sz w:val="22"/>
          <w:szCs w:val="22"/>
        </w:rPr>
        <w:t xml:space="preserve"> identifikācijas Nr. DŪ 2023/</w:t>
      </w:r>
      <w:r w:rsidR="00460940" w:rsidRPr="00301A69">
        <w:rPr>
          <w:rFonts w:ascii="Times New Roman" w:hAnsi="Times New Roman"/>
          <w:b/>
          <w:bCs/>
          <w:sz w:val="22"/>
          <w:szCs w:val="22"/>
        </w:rPr>
        <w:t>4</w:t>
      </w:r>
      <w:r w:rsidRPr="00301A69">
        <w:rPr>
          <w:rFonts w:ascii="Times New Roman" w:hAnsi="Times New Roman"/>
          <w:b/>
          <w:bCs/>
          <w:sz w:val="22"/>
          <w:szCs w:val="22"/>
        </w:rPr>
        <w:t>7</w:t>
      </w:r>
    </w:p>
    <w:p w14:paraId="72EE709E" w14:textId="7B6E9F7E"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 xml:space="preserve">Neatvērt līdz </w:t>
      </w:r>
      <w:r w:rsidRPr="00E6205E">
        <w:rPr>
          <w:rFonts w:ascii="Times New Roman" w:hAnsi="Times New Roman"/>
          <w:b/>
          <w:bCs/>
          <w:snapToGrid w:val="0"/>
          <w:sz w:val="22"/>
          <w:szCs w:val="22"/>
        </w:rPr>
        <w:t xml:space="preserve">2023. gada </w:t>
      </w:r>
      <w:r w:rsidR="00E6205E" w:rsidRPr="00E6205E">
        <w:rPr>
          <w:rFonts w:ascii="Times New Roman" w:hAnsi="Times New Roman"/>
          <w:b/>
          <w:bCs/>
          <w:snapToGrid w:val="0"/>
          <w:sz w:val="22"/>
          <w:szCs w:val="22"/>
        </w:rPr>
        <w:t>8</w:t>
      </w:r>
      <w:r w:rsidRPr="00E6205E">
        <w:rPr>
          <w:rFonts w:ascii="Times New Roman" w:hAnsi="Times New Roman"/>
          <w:b/>
          <w:bCs/>
          <w:snapToGrid w:val="0"/>
          <w:sz w:val="22"/>
          <w:szCs w:val="22"/>
        </w:rPr>
        <w:t xml:space="preserve">. </w:t>
      </w:r>
      <w:r w:rsidR="00E6205E" w:rsidRPr="00E6205E">
        <w:rPr>
          <w:rFonts w:ascii="Times New Roman" w:hAnsi="Times New Roman"/>
          <w:b/>
          <w:bCs/>
          <w:snapToGrid w:val="0"/>
          <w:sz w:val="22"/>
          <w:szCs w:val="22"/>
        </w:rPr>
        <w:t>dec</w:t>
      </w:r>
      <w:r w:rsidR="00460940" w:rsidRPr="00E6205E">
        <w:rPr>
          <w:rFonts w:ascii="Times New Roman" w:hAnsi="Times New Roman"/>
          <w:b/>
          <w:bCs/>
          <w:snapToGrid w:val="0"/>
          <w:sz w:val="22"/>
          <w:szCs w:val="22"/>
        </w:rPr>
        <w:t>embrī</w:t>
      </w:r>
      <w:r w:rsidRPr="00E6205E">
        <w:rPr>
          <w:rFonts w:ascii="Times New Roman" w:hAnsi="Times New Roman"/>
          <w:b/>
          <w:bCs/>
          <w:snapToGrid w:val="0"/>
          <w:sz w:val="22"/>
          <w:szCs w:val="22"/>
        </w:rPr>
        <w:t xml:space="preserve"> plkst. 1</w:t>
      </w:r>
      <w:r w:rsidR="00E6205E" w:rsidRPr="00E6205E">
        <w:rPr>
          <w:rFonts w:ascii="Times New Roman" w:hAnsi="Times New Roman"/>
          <w:b/>
          <w:bCs/>
          <w:snapToGrid w:val="0"/>
          <w:sz w:val="22"/>
          <w:szCs w:val="22"/>
        </w:rPr>
        <w:t>0</w:t>
      </w:r>
      <w:r w:rsidRPr="00E6205E">
        <w:rPr>
          <w:rFonts w:ascii="Times New Roman" w:hAnsi="Times New Roman"/>
          <w:b/>
          <w:bCs/>
          <w:snapToGrid w:val="0"/>
          <w:sz w:val="22"/>
          <w:szCs w:val="22"/>
        </w:rPr>
        <w:t>.</w:t>
      </w:r>
      <w:r w:rsidRPr="00301A69">
        <w:rPr>
          <w:rFonts w:ascii="Times New Roman" w:hAnsi="Times New Roman"/>
          <w:b/>
          <w:bCs/>
          <w:snapToGrid w:val="0"/>
          <w:sz w:val="22"/>
          <w:szCs w:val="22"/>
        </w:rPr>
        <w:t>00</w:t>
      </w:r>
    </w:p>
    <w:p w14:paraId="40634E17"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highlight w:val="yellow"/>
        </w:rPr>
        <w:t>&lt;Pretendenta nosaukums, juridiskā adrese un reģistrācijas numurs, kontaktpersona, tālrunis&gt;</w:t>
      </w:r>
    </w:p>
    <w:p w14:paraId="3CB7A963" w14:textId="77777777" w:rsidR="00026231" w:rsidRPr="00301A69" w:rsidRDefault="00026231" w:rsidP="00026231">
      <w:pPr>
        <w:widowControl w:val="0"/>
        <w:ind w:left="567"/>
        <w:jc w:val="center"/>
        <w:rPr>
          <w:rFonts w:ascii="Times New Roman" w:hAnsi="Times New Roman"/>
          <w:sz w:val="22"/>
          <w:szCs w:val="22"/>
        </w:rPr>
      </w:pPr>
    </w:p>
    <w:p w14:paraId="6CEA1D6B" w14:textId="77777777" w:rsidR="00026231" w:rsidRPr="00301A69" w:rsidRDefault="00026231" w:rsidP="00D1023C">
      <w:pPr>
        <w:widowControl w:val="0"/>
        <w:ind w:left="567"/>
        <w:jc w:val="both"/>
        <w:rPr>
          <w:rFonts w:ascii="Times New Roman" w:hAnsi="Times New Roman"/>
          <w:sz w:val="22"/>
          <w:szCs w:val="22"/>
        </w:rPr>
      </w:pPr>
      <w:r w:rsidRPr="00301A69">
        <w:rPr>
          <w:rFonts w:ascii="Times New Roman" w:hAnsi="Times New Roman"/>
          <w:sz w:val="22"/>
          <w:szCs w:val="22"/>
        </w:rPr>
        <w:t>Ja piedāvājumu iesniedz elektroniski, iepirkuma procedūras nosaukumu un identifikācijas numuru ar norādi par piedāvājuma atvēršanas datumu un laiku ir jāiekļauj elektroniskās vēstules tēmā.</w:t>
      </w:r>
    </w:p>
    <w:p w14:paraId="6C7785A2" w14:textId="77777777" w:rsidR="00026231" w:rsidRPr="00301A69" w:rsidRDefault="00026231" w:rsidP="00D1023C">
      <w:pPr>
        <w:widowControl w:val="0"/>
        <w:ind w:left="567" w:hanging="567"/>
        <w:jc w:val="both"/>
        <w:rPr>
          <w:rFonts w:ascii="Times New Roman" w:hAnsi="Times New Roman"/>
          <w:sz w:val="22"/>
          <w:szCs w:val="22"/>
          <w:highlight w:val="yellow"/>
        </w:rPr>
      </w:pPr>
    </w:p>
    <w:p w14:paraId="404E8A1E"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Piedāvājuma sākumā pēc titullapas jābūt piedāvājuma satura rādītājam, aiz kura seko visi pārējie piedāvājumā iekļaujamie dokumenti.</w:t>
      </w:r>
    </w:p>
    <w:p w14:paraId="20157AE4"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3183612"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Visiem piedāvājumā iekļautajiem dokumentiem </w:t>
      </w:r>
      <w:r w:rsidRPr="00301A69">
        <w:rPr>
          <w:rFonts w:ascii="Times New Roman" w:hAnsi="Times New Roman"/>
          <w:b/>
          <w:bCs/>
          <w:i/>
          <w:iCs/>
          <w:sz w:val="22"/>
          <w:szCs w:val="22"/>
          <w:u w:val="single"/>
        </w:rPr>
        <w:t>(izņemot piedāvājuma nodrošinājumu, ja tāds ir paredzēts)</w:t>
      </w:r>
      <w:r w:rsidRPr="00301A69">
        <w:rPr>
          <w:rFonts w:ascii="Times New Roman" w:hAnsi="Times New Roman"/>
          <w:sz w:val="22"/>
          <w:szCs w:val="22"/>
        </w:rPr>
        <w:t xml:space="preserve"> jābūt caurauklotiem un apzīmogotiem tā, lai to nebūtu iespējams atdalīt, visām lapām jābūt sanumurētām. Piedāvājuma nodrošinājums, ja tāds paredzēts, iesniedzams kā atsevišķs dokuments. </w:t>
      </w:r>
    </w:p>
    <w:p w14:paraId="02DF480E"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lastRenderedPageBreak/>
        <w:t xml:space="preserve">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 </w:t>
      </w:r>
    </w:p>
    <w:p w14:paraId="4ADBE9C6"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Pieteikums un finanšu piedāvājums jāsagatavo saskaņā ar iepirkuma procedūras nolikumam pievienotajām veidnēm. </w:t>
      </w:r>
    </w:p>
    <w:p w14:paraId="71A41C9B"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Pretendentu iesniegtie dokumenti pēc iepirkuma pabeigšanas netiek atdoti atpakaļ (izņemot piedāvājuma nodrošinājumu, ja tāds paredzēts).</w:t>
      </w:r>
    </w:p>
    <w:p w14:paraId="4C034A60" w14:textId="72D1BD65" w:rsidR="00301A69" w:rsidRPr="00301A69" w:rsidRDefault="00301A69" w:rsidP="00301A69">
      <w:pPr>
        <w:pStyle w:val="Virsraksts3"/>
        <w:numPr>
          <w:ilvl w:val="0"/>
          <w:numId w:val="25"/>
        </w:numPr>
        <w:rPr>
          <w:rFonts w:ascii="Times New Roman" w:hAnsi="Times New Roman"/>
          <w:sz w:val="22"/>
          <w:szCs w:val="22"/>
        </w:rPr>
      </w:pPr>
      <w:bookmarkStart w:id="8" w:name="_Toc143506597"/>
      <w:bookmarkStart w:id="9" w:name="_Toc145677705"/>
      <w:bookmarkStart w:id="10" w:name="_Toc150863767"/>
      <w:r w:rsidRPr="00301A69">
        <w:rPr>
          <w:rFonts w:ascii="Times New Roman" w:hAnsi="Times New Roman"/>
          <w:sz w:val="22"/>
          <w:szCs w:val="22"/>
        </w:rPr>
        <w:t>Prasības piedāvājuma nodrošinājumam un saistību izpildes nodrošinājumam</w:t>
      </w:r>
      <w:bookmarkEnd w:id="8"/>
      <w:bookmarkEnd w:id="9"/>
      <w:bookmarkEnd w:id="10"/>
    </w:p>
    <w:p w14:paraId="3549289B" w14:textId="77777777" w:rsidR="00301A69" w:rsidRPr="00301A69" w:rsidRDefault="00301A69" w:rsidP="00301A69">
      <w:pPr>
        <w:pStyle w:val="Sarakstarindkopa"/>
        <w:numPr>
          <w:ilvl w:val="1"/>
          <w:numId w:val="25"/>
        </w:numPr>
        <w:ind w:left="567" w:hanging="567"/>
        <w:rPr>
          <w:rFonts w:ascii="Times New Roman" w:hAnsi="Times New Roman"/>
          <w:b/>
          <w:sz w:val="22"/>
          <w:szCs w:val="22"/>
        </w:rPr>
      </w:pPr>
      <w:r w:rsidRPr="00301A69">
        <w:rPr>
          <w:rFonts w:ascii="Times New Roman" w:hAnsi="Times New Roman"/>
          <w:sz w:val="22"/>
          <w:szCs w:val="22"/>
        </w:rPr>
        <w:t xml:space="preserve">Piedāvājuma nodrošinājums </w:t>
      </w:r>
      <w:r w:rsidRPr="00301A69">
        <w:rPr>
          <w:rFonts w:ascii="Times New Roman" w:hAnsi="Times New Roman"/>
          <w:b/>
          <w:sz w:val="22"/>
          <w:szCs w:val="22"/>
        </w:rPr>
        <w:t>nav</w:t>
      </w:r>
      <w:r w:rsidRPr="00301A69">
        <w:rPr>
          <w:rFonts w:ascii="Times New Roman" w:hAnsi="Times New Roman"/>
          <w:sz w:val="22"/>
          <w:szCs w:val="22"/>
        </w:rPr>
        <w:t xml:space="preserve"> paredzēts.</w:t>
      </w:r>
    </w:p>
    <w:p w14:paraId="52A79315" w14:textId="77777777" w:rsidR="00301A69" w:rsidRPr="00301A69" w:rsidRDefault="00301A69" w:rsidP="00301A69">
      <w:pPr>
        <w:pStyle w:val="Sarakstarindkopa"/>
        <w:numPr>
          <w:ilvl w:val="1"/>
          <w:numId w:val="25"/>
        </w:numPr>
        <w:ind w:left="567" w:hanging="567"/>
        <w:rPr>
          <w:rFonts w:ascii="Times New Roman" w:hAnsi="Times New Roman"/>
          <w:b/>
          <w:sz w:val="22"/>
          <w:szCs w:val="22"/>
        </w:rPr>
      </w:pPr>
      <w:r w:rsidRPr="00301A69">
        <w:rPr>
          <w:rFonts w:ascii="Times New Roman" w:hAnsi="Times New Roman"/>
          <w:sz w:val="22"/>
          <w:szCs w:val="22"/>
        </w:rPr>
        <w:t xml:space="preserve">Līguma izpildes garantija </w:t>
      </w:r>
      <w:r w:rsidRPr="00301A69">
        <w:rPr>
          <w:rFonts w:ascii="Times New Roman" w:hAnsi="Times New Roman"/>
          <w:b/>
          <w:sz w:val="22"/>
          <w:szCs w:val="22"/>
        </w:rPr>
        <w:t>nav</w:t>
      </w:r>
      <w:r w:rsidRPr="00301A69">
        <w:rPr>
          <w:rFonts w:ascii="Times New Roman" w:hAnsi="Times New Roman"/>
          <w:sz w:val="22"/>
          <w:szCs w:val="22"/>
        </w:rPr>
        <w:t xml:space="preserve"> paredzēta.</w:t>
      </w:r>
    </w:p>
    <w:p w14:paraId="08E4C918" w14:textId="14E1B6E4" w:rsidR="00301A69" w:rsidRPr="00084ABA" w:rsidRDefault="00301A69" w:rsidP="00084ABA">
      <w:pPr>
        <w:pStyle w:val="Sarakstarindkopa"/>
        <w:numPr>
          <w:ilvl w:val="1"/>
          <w:numId w:val="25"/>
        </w:numPr>
        <w:ind w:left="567" w:hanging="567"/>
        <w:rPr>
          <w:rFonts w:ascii="Times New Roman" w:hAnsi="Times New Roman"/>
          <w:sz w:val="22"/>
          <w:szCs w:val="22"/>
        </w:rPr>
      </w:pPr>
      <w:r w:rsidRPr="00301A69">
        <w:rPr>
          <w:rFonts w:ascii="Times New Roman" w:hAnsi="Times New Roman"/>
          <w:sz w:val="22"/>
          <w:szCs w:val="22"/>
        </w:rPr>
        <w:t xml:space="preserve">Piedāvājuma derīguma termiņš: </w:t>
      </w:r>
      <w:r w:rsidRPr="00301A69">
        <w:rPr>
          <w:rFonts w:ascii="Times New Roman" w:hAnsi="Times New Roman"/>
          <w:b/>
          <w:bCs/>
          <w:sz w:val="22"/>
          <w:szCs w:val="22"/>
        </w:rPr>
        <w:t>60 dienas</w:t>
      </w:r>
      <w:r w:rsidRPr="00301A69">
        <w:rPr>
          <w:rFonts w:ascii="Times New Roman" w:hAnsi="Times New Roman"/>
          <w:sz w:val="22"/>
          <w:szCs w:val="22"/>
        </w:rPr>
        <w:t xml:space="preserve"> no piedāvājumu iesniegšanas termiņa beigām (nolikuma 5.4. punkts).</w:t>
      </w:r>
    </w:p>
    <w:p w14:paraId="41658C28" w14:textId="1346D029" w:rsidR="009C6A64" w:rsidRPr="00301A69" w:rsidRDefault="009C6A64" w:rsidP="00301A69">
      <w:pPr>
        <w:pStyle w:val="Virsraksts3"/>
        <w:numPr>
          <w:ilvl w:val="0"/>
          <w:numId w:val="25"/>
        </w:numPr>
        <w:rPr>
          <w:rFonts w:ascii="Times New Roman" w:hAnsi="Times New Roman"/>
          <w:sz w:val="22"/>
          <w:szCs w:val="22"/>
        </w:rPr>
      </w:pPr>
      <w:bookmarkStart w:id="11" w:name="_Toc150863768"/>
      <w:r w:rsidRPr="00301A69">
        <w:rPr>
          <w:rFonts w:ascii="Times New Roman" w:hAnsi="Times New Roman"/>
          <w:sz w:val="22"/>
          <w:szCs w:val="22"/>
        </w:rPr>
        <w:t>Prasības Pretendentam un iesniedzamie dokumenti</w:t>
      </w:r>
      <w:bookmarkEnd w:id="11"/>
    </w:p>
    <w:p w14:paraId="540806BC" w14:textId="725E1FF3" w:rsidR="009C6A64" w:rsidRPr="00301A69" w:rsidRDefault="009C6A64" w:rsidP="0000475E">
      <w:pPr>
        <w:jc w:val="both"/>
        <w:rPr>
          <w:rFonts w:ascii="Times New Roman" w:hAnsi="Times New Roman"/>
          <w:sz w:val="22"/>
          <w:szCs w:val="22"/>
        </w:rPr>
      </w:pPr>
      <w:r w:rsidRPr="00301A69">
        <w:rPr>
          <w:rFonts w:ascii="Times New Roman" w:hAnsi="Times New Roman"/>
          <w:sz w:val="22"/>
          <w:szCs w:val="22"/>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1FFCAE15" w14:textId="77777777" w:rsidR="009C6A64" w:rsidRPr="00301A69" w:rsidRDefault="009C6A64" w:rsidP="009C6A64">
      <w:pPr>
        <w:jc w:val="both"/>
        <w:rPr>
          <w:rFonts w:ascii="Times New Roman" w:hAnsi="Times New Roman"/>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826"/>
        <w:gridCol w:w="4196"/>
      </w:tblGrid>
      <w:tr w:rsidR="003E76BE" w:rsidRPr="00301A69" w14:paraId="742EC4BC" w14:textId="77777777" w:rsidTr="00BA341F">
        <w:trPr>
          <w:trHeight w:val="491"/>
        </w:trPr>
        <w:tc>
          <w:tcPr>
            <w:tcW w:w="551" w:type="pct"/>
            <w:shd w:val="clear" w:color="auto" w:fill="auto"/>
          </w:tcPr>
          <w:p w14:paraId="6BC1237C" w14:textId="551AC390" w:rsidR="009C6A64" w:rsidRPr="00301A69" w:rsidRDefault="009C6A64" w:rsidP="006E30A2">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Nr.</w:t>
            </w:r>
            <w:r w:rsidR="006B6BD7" w:rsidRPr="00301A69">
              <w:rPr>
                <w:rFonts w:ascii="Times New Roman" w:hAnsi="Times New Roman"/>
                <w:b/>
                <w:sz w:val="22"/>
                <w:szCs w:val="22"/>
                <w:lang w:eastAsia="lv-LV"/>
              </w:rPr>
              <w:t xml:space="preserve"> </w:t>
            </w:r>
            <w:r w:rsidRPr="00301A69">
              <w:rPr>
                <w:rFonts w:ascii="Times New Roman" w:hAnsi="Times New Roman"/>
                <w:b/>
                <w:sz w:val="22"/>
                <w:szCs w:val="22"/>
                <w:lang w:eastAsia="lv-LV"/>
              </w:rPr>
              <w:t>p.k.</w:t>
            </w:r>
          </w:p>
        </w:tc>
        <w:tc>
          <w:tcPr>
            <w:tcW w:w="2122" w:type="pct"/>
          </w:tcPr>
          <w:p w14:paraId="299CF2CC" w14:textId="2A5F27B1" w:rsidR="009C6A64" w:rsidRPr="00301A69" w:rsidRDefault="009C6A64" w:rsidP="00C77ED6">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Kvalifikācijas prasības</w:t>
            </w:r>
          </w:p>
        </w:tc>
        <w:tc>
          <w:tcPr>
            <w:tcW w:w="2327" w:type="pct"/>
            <w:shd w:val="clear" w:color="auto" w:fill="auto"/>
            <w:vAlign w:val="center"/>
          </w:tcPr>
          <w:p w14:paraId="6B7B4C66" w14:textId="345485C7" w:rsidR="009C6A64" w:rsidRPr="00301A69" w:rsidRDefault="009C6A64" w:rsidP="00C77ED6">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Iesniedzamie dokumenti un informācija  kvalifikācijas prasību apliecināšanai</w:t>
            </w:r>
          </w:p>
        </w:tc>
      </w:tr>
      <w:tr w:rsidR="003E76BE" w:rsidRPr="00301A69" w14:paraId="5DBB1C71" w14:textId="77777777" w:rsidTr="00BA341F">
        <w:trPr>
          <w:trHeight w:val="1549"/>
        </w:trPr>
        <w:tc>
          <w:tcPr>
            <w:tcW w:w="551" w:type="pct"/>
            <w:shd w:val="clear" w:color="auto" w:fill="auto"/>
          </w:tcPr>
          <w:p w14:paraId="1B2751D5" w14:textId="1776E5B2" w:rsidR="009C6A64" w:rsidRPr="00301A69" w:rsidRDefault="009C6A64" w:rsidP="00301A69">
            <w:pPr>
              <w:pStyle w:val="Sarakstarindkopa"/>
              <w:numPr>
                <w:ilvl w:val="1"/>
                <w:numId w:val="25"/>
              </w:numPr>
              <w:tabs>
                <w:tab w:val="left" w:pos="284"/>
              </w:tabs>
              <w:jc w:val="center"/>
              <w:rPr>
                <w:rFonts w:ascii="Times New Roman" w:hAnsi="Times New Roman"/>
                <w:b/>
                <w:sz w:val="22"/>
                <w:szCs w:val="22"/>
              </w:rPr>
            </w:pPr>
          </w:p>
        </w:tc>
        <w:tc>
          <w:tcPr>
            <w:tcW w:w="2122" w:type="pct"/>
          </w:tcPr>
          <w:p w14:paraId="00D4C9F5" w14:textId="52B5F142" w:rsidR="009C6A64" w:rsidRPr="00301A69" w:rsidRDefault="009C6A64" w:rsidP="00481222">
            <w:pPr>
              <w:jc w:val="both"/>
              <w:rPr>
                <w:rFonts w:ascii="Times New Roman" w:hAnsi="Times New Roman"/>
                <w:sz w:val="22"/>
                <w:szCs w:val="22"/>
                <w:lang w:eastAsia="lv-LV"/>
              </w:rPr>
            </w:pPr>
            <w:r w:rsidRPr="00301A69">
              <w:rPr>
                <w:rFonts w:ascii="Times New Roman" w:hAnsi="Times New Roman"/>
                <w:sz w:val="22"/>
                <w:szCs w:val="22"/>
                <w:lang w:eastAsia="lv-LV"/>
              </w:rPr>
              <w:t xml:space="preserve">Pretendents </w:t>
            </w:r>
            <w:r w:rsidRPr="00301A69">
              <w:rPr>
                <w:rFonts w:ascii="Times New Roman" w:hAnsi="Times New Roman"/>
                <w:sz w:val="22"/>
                <w:szCs w:val="22"/>
              </w:rPr>
              <w:t>ir</w:t>
            </w:r>
            <w:r w:rsidRPr="00301A69">
              <w:rPr>
                <w:rFonts w:ascii="Times New Roman" w:hAnsi="Times New Roman"/>
                <w:sz w:val="22"/>
                <w:szCs w:val="22"/>
                <w:lang w:eastAsia="lv-LV"/>
              </w:rPr>
              <w:t xml:space="preserve"> normatīvajos aktos noteiktajā kārtībā reģistrēts </w:t>
            </w:r>
            <w:r w:rsidRPr="00301A69">
              <w:rPr>
                <w:rFonts w:ascii="Times New Roman" w:hAnsi="Times New Roman"/>
                <w:b/>
                <w:sz w:val="22"/>
                <w:szCs w:val="22"/>
                <w:lang w:eastAsia="lv-LV"/>
              </w:rPr>
              <w:t>komercreģistrā vai līdzvērtīgā reģistrā ārvalstīs</w:t>
            </w:r>
            <w:r w:rsidRPr="00301A69">
              <w:rPr>
                <w:rFonts w:ascii="Times New Roman" w:hAnsi="Times New Roman"/>
                <w:sz w:val="22"/>
                <w:szCs w:val="22"/>
                <w:lang w:eastAsia="lv-LV"/>
              </w:rPr>
              <w:t xml:space="preserve">. Prasība attiecas arī uz </w:t>
            </w:r>
            <w:r w:rsidRPr="00301A69">
              <w:rPr>
                <w:rFonts w:ascii="Times New Roman" w:hAnsi="Times New Roman"/>
                <w:bCs/>
                <w:sz w:val="22"/>
                <w:szCs w:val="22"/>
                <w:lang w:eastAsia="lv-LV"/>
              </w:rPr>
              <w:t>personālsabiedrības biedru, piegādātāju apvienības dalībnieku (ja piedāvājumu iesniedz personālsabiedrība vai piegādātāju apvienība) vai apakšuzņēmēju (ja pretendents plāno piesaistīt apakšuzņēmēju).</w:t>
            </w:r>
          </w:p>
        </w:tc>
        <w:tc>
          <w:tcPr>
            <w:tcW w:w="2327" w:type="pct"/>
            <w:shd w:val="clear" w:color="auto" w:fill="auto"/>
          </w:tcPr>
          <w:p w14:paraId="3BB8A0B6" w14:textId="77777777" w:rsidR="00A75BB3" w:rsidRPr="00301A69" w:rsidRDefault="00A75BB3" w:rsidP="00A75BB3">
            <w:pPr>
              <w:ind w:right="-58"/>
              <w:jc w:val="both"/>
              <w:rPr>
                <w:rFonts w:ascii="Times New Roman" w:hAnsi="Times New Roman"/>
                <w:sz w:val="22"/>
                <w:szCs w:val="22"/>
              </w:rPr>
            </w:pPr>
            <w:r w:rsidRPr="00301A69">
              <w:rPr>
                <w:rFonts w:ascii="Times New Roman" w:hAnsi="Times New Roman"/>
                <w:sz w:val="22"/>
                <w:szCs w:val="22"/>
              </w:rPr>
              <w:t xml:space="preserve">Par Latvijā reģistrētiem Pretendentiem Pasūtītājam pašam jāpārliecinās Uzņēmumu reģistra mājas lapā </w:t>
            </w:r>
            <w:hyperlink r:id="rId14" w:history="1">
              <w:r w:rsidRPr="00301A69">
                <w:rPr>
                  <w:rStyle w:val="Hipersaite"/>
                  <w:rFonts w:ascii="Times New Roman" w:hAnsi="Times New Roman"/>
                  <w:sz w:val="22"/>
                  <w:szCs w:val="22"/>
                </w:rPr>
                <w:t>www.ur.gov.lv</w:t>
              </w:r>
            </w:hyperlink>
            <w:r w:rsidRPr="00301A69">
              <w:rPr>
                <w:rFonts w:ascii="Times New Roman" w:hAnsi="Times New Roman"/>
                <w:sz w:val="22"/>
                <w:szCs w:val="22"/>
              </w:rPr>
              <w:t xml:space="preserve"> </w:t>
            </w:r>
          </w:p>
          <w:p w14:paraId="34FA45F4" w14:textId="77777777" w:rsidR="00A75BB3" w:rsidRPr="00301A69" w:rsidRDefault="00A75BB3" w:rsidP="00A75BB3">
            <w:pPr>
              <w:ind w:right="-58"/>
              <w:jc w:val="both"/>
              <w:rPr>
                <w:rFonts w:ascii="Times New Roman" w:hAnsi="Times New Roman"/>
                <w:sz w:val="22"/>
                <w:szCs w:val="22"/>
              </w:rPr>
            </w:pPr>
          </w:p>
          <w:p w14:paraId="6FA9BCC1" w14:textId="2FCFB20C" w:rsidR="009C6A64" w:rsidRPr="00301A69" w:rsidRDefault="00A75BB3" w:rsidP="00A75BB3">
            <w:pPr>
              <w:jc w:val="both"/>
              <w:rPr>
                <w:rFonts w:ascii="Times New Roman" w:hAnsi="Times New Roman"/>
                <w:sz w:val="22"/>
                <w:szCs w:val="22"/>
              </w:rPr>
            </w:pPr>
            <w:r w:rsidRPr="00301A69">
              <w:rPr>
                <w:rFonts w:ascii="Times New Roman" w:hAnsi="Times New Roman"/>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481222" w:rsidRPr="00301A69" w14:paraId="725AEEB2" w14:textId="77777777" w:rsidTr="00BA341F">
        <w:trPr>
          <w:trHeight w:val="841"/>
        </w:trPr>
        <w:tc>
          <w:tcPr>
            <w:tcW w:w="551" w:type="pct"/>
            <w:shd w:val="clear" w:color="auto" w:fill="auto"/>
          </w:tcPr>
          <w:p w14:paraId="0255409D" w14:textId="57756573" w:rsidR="00481222" w:rsidRPr="00301A69" w:rsidRDefault="00481222" w:rsidP="00301A69">
            <w:pPr>
              <w:pStyle w:val="Sarakstarindkopa"/>
              <w:numPr>
                <w:ilvl w:val="1"/>
                <w:numId w:val="25"/>
              </w:numPr>
              <w:tabs>
                <w:tab w:val="left" w:pos="284"/>
              </w:tabs>
              <w:jc w:val="center"/>
              <w:rPr>
                <w:rFonts w:ascii="Times New Roman" w:hAnsi="Times New Roman"/>
                <w:b/>
                <w:sz w:val="22"/>
                <w:szCs w:val="22"/>
              </w:rPr>
            </w:pPr>
          </w:p>
        </w:tc>
        <w:tc>
          <w:tcPr>
            <w:tcW w:w="2122" w:type="pct"/>
          </w:tcPr>
          <w:p w14:paraId="1B9C8455" w14:textId="148CB996"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Piedāvājumu ir parakstījusi paraksttiesīgā persona.</w:t>
            </w:r>
          </w:p>
        </w:tc>
        <w:tc>
          <w:tcPr>
            <w:tcW w:w="2327" w:type="pct"/>
            <w:shd w:val="clear" w:color="auto" w:fill="auto"/>
          </w:tcPr>
          <w:p w14:paraId="1F8A8D91" w14:textId="77777777"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165B816" w14:textId="0ED0C311"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 xml:space="preserve">Par Latvijā reģistrētiem Pretendentiem Pasūtītājam pašam jāpārliecinās Uzņēmumu reģistra mājas lapā </w:t>
            </w:r>
            <w:hyperlink r:id="rId15" w:history="1">
              <w:r w:rsidRPr="00301A69">
                <w:rPr>
                  <w:rStyle w:val="Hipersaite"/>
                  <w:rFonts w:ascii="Times New Roman" w:hAnsi="Times New Roman"/>
                  <w:sz w:val="22"/>
                  <w:szCs w:val="22"/>
                  <w:lang w:eastAsia="lv-LV"/>
                </w:rPr>
                <w:t>www.ur.gov.lv</w:t>
              </w:r>
            </w:hyperlink>
            <w:r w:rsidRPr="00301A69">
              <w:rPr>
                <w:rFonts w:ascii="Times New Roman" w:hAnsi="Times New Roman"/>
                <w:sz w:val="22"/>
                <w:szCs w:val="22"/>
                <w:lang w:eastAsia="lv-LV"/>
              </w:rPr>
              <w:t xml:space="preserve">. </w:t>
            </w:r>
          </w:p>
          <w:p w14:paraId="5E8D6B51" w14:textId="5653F79C"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Ja piedāvājumu paraksta pilnvarotā persona, piedāvājumam jāpievieno pilnvaras oriģināls vai apliecināta kopija.</w:t>
            </w:r>
          </w:p>
        </w:tc>
      </w:tr>
      <w:tr w:rsidR="003E76BE" w:rsidRPr="00301A69" w14:paraId="260EFA82" w14:textId="77777777" w:rsidTr="00BA341F">
        <w:tc>
          <w:tcPr>
            <w:tcW w:w="551" w:type="pct"/>
            <w:shd w:val="clear" w:color="auto" w:fill="auto"/>
          </w:tcPr>
          <w:p w14:paraId="6E3EFD47" w14:textId="27455C43" w:rsidR="009C6A64" w:rsidRPr="00301A69" w:rsidRDefault="009C6A64" w:rsidP="00301A69">
            <w:pPr>
              <w:pStyle w:val="Sarakstarindkopa"/>
              <w:numPr>
                <w:ilvl w:val="1"/>
                <w:numId w:val="25"/>
              </w:numPr>
              <w:tabs>
                <w:tab w:val="left" w:pos="360"/>
              </w:tabs>
              <w:jc w:val="center"/>
              <w:rPr>
                <w:rFonts w:ascii="Times New Roman" w:hAnsi="Times New Roman"/>
                <w:sz w:val="22"/>
                <w:szCs w:val="22"/>
              </w:rPr>
            </w:pPr>
          </w:p>
        </w:tc>
        <w:tc>
          <w:tcPr>
            <w:tcW w:w="2122" w:type="pct"/>
          </w:tcPr>
          <w:p w14:paraId="0A67BACA" w14:textId="43BBB313" w:rsidR="009C6A64" w:rsidRPr="00301A69" w:rsidRDefault="009C6A64" w:rsidP="00481222">
            <w:pPr>
              <w:jc w:val="both"/>
              <w:rPr>
                <w:rFonts w:ascii="Times New Roman" w:hAnsi="Times New Roman"/>
                <w:bCs/>
                <w:sz w:val="22"/>
                <w:szCs w:val="22"/>
              </w:rPr>
            </w:pPr>
            <w:r w:rsidRPr="00301A69">
              <w:rPr>
                <w:rFonts w:ascii="Times New Roman" w:hAnsi="Times New Roman"/>
                <w:bCs/>
                <w:sz w:val="22"/>
                <w:szCs w:val="22"/>
              </w:rPr>
              <w:t xml:space="preserve">Pretendentam ir spēkā esoša Valsts ieņēmumu dienesta vai attiecīgās ārvalsts kompetentās institūcijas izsniegta speciālā </w:t>
            </w:r>
            <w:r w:rsidRPr="00301A69">
              <w:rPr>
                <w:rFonts w:ascii="Times New Roman" w:hAnsi="Times New Roman"/>
                <w:b/>
                <w:bCs/>
                <w:sz w:val="22"/>
                <w:szCs w:val="22"/>
              </w:rPr>
              <w:t>atļauja</w:t>
            </w:r>
            <w:r w:rsidRPr="00301A69">
              <w:rPr>
                <w:rFonts w:ascii="Times New Roman" w:hAnsi="Times New Roman"/>
                <w:bCs/>
                <w:sz w:val="22"/>
                <w:szCs w:val="22"/>
              </w:rPr>
              <w:t xml:space="preserve"> (licence) naftas produktu mazumtirdzniecībai vai apstiprināta akcīzes preču noliktavas turētāja darbībai</w:t>
            </w:r>
            <w:r w:rsidR="00BD035E">
              <w:rPr>
                <w:rFonts w:ascii="Times New Roman" w:hAnsi="Times New Roman"/>
                <w:bCs/>
                <w:sz w:val="22"/>
                <w:szCs w:val="22"/>
              </w:rPr>
              <w:t>.</w:t>
            </w:r>
          </w:p>
        </w:tc>
        <w:tc>
          <w:tcPr>
            <w:tcW w:w="2327" w:type="pct"/>
            <w:shd w:val="clear" w:color="auto" w:fill="auto"/>
            <w:vAlign w:val="center"/>
          </w:tcPr>
          <w:p w14:paraId="01879205" w14:textId="7E547DB6" w:rsidR="009C6A64" w:rsidRPr="00301A69" w:rsidRDefault="009C6A64" w:rsidP="00481222">
            <w:pPr>
              <w:jc w:val="both"/>
              <w:rPr>
                <w:rFonts w:ascii="Times New Roman" w:hAnsi="Times New Roman"/>
                <w:bCs/>
                <w:sz w:val="22"/>
                <w:szCs w:val="22"/>
              </w:rPr>
            </w:pPr>
            <w:r w:rsidRPr="00301A69">
              <w:rPr>
                <w:rFonts w:ascii="Times New Roman" w:hAnsi="Times New Roman"/>
                <w:bCs/>
                <w:sz w:val="22"/>
                <w:szCs w:val="22"/>
              </w:rPr>
              <w:t xml:space="preserve">Informāciju par Latvijā reģistrēta pretendenta atļaujas (licences) spēkā esību pasūtītājs iegūs Valsts ieņēmumu dienesta publiskajā datubāzē </w:t>
            </w:r>
            <w:hyperlink r:id="rId16" w:history="1">
              <w:r w:rsidRPr="00301A69">
                <w:rPr>
                  <w:rStyle w:val="Hipersaite"/>
                  <w:rFonts w:ascii="Times New Roman" w:hAnsi="Times New Roman"/>
                  <w:bCs/>
                  <w:sz w:val="22"/>
                  <w:szCs w:val="22"/>
                </w:rPr>
                <w:t>https://www6.vid.gov.lv/AP</w:t>
              </w:r>
            </w:hyperlink>
            <w:r w:rsidRPr="00301A69">
              <w:rPr>
                <w:rFonts w:ascii="Times New Roman" w:hAnsi="Times New Roman"/>
                <w:bCs/>
                <w:sz w:val="22"/>
                <w:szCs w:val="22"/>
              </w:rPr>
              <w:t>.</w:t>
            </w:r>
          </w:p>
          <w:p w14:paraId="48F97BCB" w14:textId="77777777" w:rsidR="009C6A64" w:rsidRPr="00301A69" w:rsidRDefault="009C6A64" w:rsidP="00D96230">
            <w:pPr>
              <w:jc w:val="both"/>
              <w:rPr>
                <w:rFonts w:ascii="Times New Roman" w:hAnsi="Times New Roman"/>
                <w:bCs/>
                <w:sz w:val="22"/>
                <w:szCs w:val="22"/>
              </w:rPr>
            </w:pPr>
            <w:r w:rsidRPr="00301A69">
              <w:rPr>
                <w:rFonts w:ascii="Times New Roman" w:hAnsi="Times New Roman"/>
                <w:bCs/>
                <w:sz w:val="22"/>
                <w:szCs w:val="22"/>
              </w:rPr>
              <w:t>Ārvalstīs reģistrēti pretendenti pievieno attiecīgi apliecinātu speciālās atļaujas (licences) naftas produktu mazumtirdzniecībai kopiju.</w:t>
            </w:r>
          </w:p>
        </w:tc>
      </w:tr>
      <w:tr w:rsidR="003E76BE" w:rsidRPr="00301A69" w14:paraId="28F0BC56" w14:textId="77777777" w:rsidTr="00BA341F">
        <w:tc>
          <w:tcPr>
            <w:tcW w:w="551" w:type="pct"/>
            <w:shd w:val="clear" w:color="auto" w:fill="auto"/>
          </w:tcPr>
          <w:p w14:paraId="27AD116A" w14:textId="22EA07C9" w:rsidR="009C6A64" w:rsidRPr="00301A69" w:rsidRDefault="009C6A64" w:rsidP="00301A69">
            <w:pPr>
              <w:pStyle w:val="Sarakstarindkopa"/>
              <w:numPr>
                <w:ilvl w:val="1"/>
                <w:numId w:val="25"/>
              </w:numPr>
              <w:tabs>
                <w:tab w:val="left" w:pos="360"/>
              </w:tabs>
              <w:jc w:val="center"/>
              <w:rPr>
                <w:rFonts w:ascii="Times New Roman" w:hAnsi="Times New Roman"/>
                <w:sz w:val="22"/>
                <w:szCs w:val="22"/>
              </w:rPr>
            </w:pPr>
          </w:p>
        </w:tc>
        <w:tc>
          <w:tcPr>
            <w:tcW w:w="2122" w:type="pct"/>
          </w:tcPr>
          <w:p w14:paraId="5FAAB39C" w14:textId="66733746" w:rsidR="009C6A64" w:rsidRPr="00301A69" w:rsidRDefault="009C6A64" w:rsidP="00481222">
            <w:pPr>
              <w:tabs>
                <w:tab w:val="left" w:pos="360"/>
              </w:tabs>
              <w:jc w:val="both"/>
              <w:rPr>
                <w:rFonts w:ascii="Times New Roman" w:hAnsi="Times New Roman"/>
                <w:sz w:val="22"/>
                <w:szCs w:val="22"/>
              </w:rPr>
            </w:pPr>
            <w:r w:rsidRPr="00301A69">
              <w:rPr>
                <w:rFonts w:ascii="Times New Roman" w:hAnsi="Times New Roman"/>
                <w:bCs/>
                <w:sz w:val="22"/>
                <w:szCs w:val="22"/>
              </w:rPr>
              <w:t xml:space="preserve">Pretendenta piedāvātā degviela atbilst </w:t>
            </w:r>
            <w:r w:rsidRPr="00301A69">
              <w:rPr>
                <w:rFonts w:ascii="Times New Roman" w:hAnsi="Times New Roman"/>
                <w:sz w:val="22"/>
                <w:szCs w:val="22"/>
              </w:rPr>
              <w:t>Ministru kabineta 2000.gada 26.septembra noteikumu Nr.332 „</w:t>
            </w:r>
            <w:r w:rsidRPr="00301A69">
              <w:rPr>
                <w:rFonts w:ascii="Times New Roman" w:hAnsi="Times New Roman"/>
                <w:bCs/>
                <w:sz w:val="22"/>
                <w:szCs w:val="22"/>
              </w:rPr>
              <w:t>Noteikumi par benzīna un dīzeļdegvielas atbilstības novērtēšanu</w:t>
            </w:r>
            <w:r w:rsidRPr="00301A69">
              <w:rPr>
                <w:rFonts w:ascii="Times New Roman" w:hAnsi="Times New Roman"/>
                <w:sz w:val="22"/>
                <w:szCs w:val="22"/>
              </w:rPr>
              <w:t>” prasībām</w:t>
            </w:r>
            <w:r w:rsidR="001E0BFD" w:rsidRPr="00301A69">
              <w:rPr>
                <w:rFonts w:ascii="Times New Roman" w:hAnsi="Times New Roman"/>
                <w:sz w:val="22"/>
                <w:szCs w:val="22"/>
              </w:rPr>
              <w:t>.</w:t>
            </w:r>
          </w:p>
        </w:tc>
        <w:tc>
          <w:tcPr>
            <w:tcW w:w="2327" w:type="pct"/>
            <w:shd w:val="clear" w:color="auto" w:fill="auto"/>
          </w:tcPr>
          <w:p w14:paraId="3581CE39" w14:textId="58EE660C" w:rsidR="009C6A64" w:rsidRPr="00301A69" w:rsidRDefault="009C6A64" w:rsidP="00481222">
            <w:pPr>
              <w:tabs>
                <w:tab w:val="left" w:pos="360"/>
              </w:tabs>
              <w:jc w:val="both"/>
              <w:rPr>
                <w:rFonts w:ascii="Times New Roman" w:hAnsi="Times New Roman"/>
                <w:sz w:val="22"/>
                <w:szCs w:val="22"/>
              </w:rPr>
            </w:pPr>
            <w:r w:rsidRPr="00301A69">
              <w:rPr>
                <w:rFonts w:ascii="Times New Roman" w:hAnsi="Times New Roman"/>
                <w:sz w:val="22"/>
                <w:szCs w:val="22"/>
              </w:rPr>
              <w:t xml:space="preserve">Ja pretendents iesniedz piedāvājumu </w:t>
            </w:r>
            <w:r w:rsidR="00042643" w:rsidRPr="00301A69">
              <w:rPr>
                <w:rFonts w:ascii="Times New Roman" w:hAnsi="Times New Roman"/>
                <w:sz w:val="22"/>
                <w:szCs w:val="22"/>
              </w:rPr>
              <w:t xml:space="preserve">publiskās sarunu procedūras </w:t>
            </w:r>
            <w:r w:rsidRPr="00301A69">
              <w:rPr>
                <w:rFonts w:ascii="Times New Roman" w:hAnsi="Times New Roman"/>
                <w:sz w:val="22"/>
                <w:szCs w:val="22"/>
              </w:rPr>
              <w:t>1.</w:t>
            </w:r>
            <w:r w:rsidR="00042643" w:rsidRPr="00301A69">
              <w:rPr>
                <w:rFonts w:ascii="Times New Roman" w:hAnsi="Times New Roman"/>
                <w:sz w:val="22"/>
                <w:szCs w:val="22"/>
              </w:rPr>
              <w:t xml:space="preserve">iepirkuma </w:t>
            </w:r>
            <w:r w:rsidR="00481222" w:rsidRPr="00301A69">
              <w:rPr>
                <w:rFonts w:ascii="Times New Roman" w:hAnsi="Times New Roman"/>
                <w:sz w:val="22"/>
                <w:szCs w:val="22"/>
              </w:rPr>
              <w:t>daļā</w:t>
            </w:r>
            <w:r w:rsidRPr="00301A69">
              <w:rPr>
                <w:rFonts w:ascii="Times New Roman" w:hAnsi="Times New Roman"/>
                <w:sz w:val="22"/>
                <w:szCs w:val="22"/>
              </w:rPr>
              <w:t xml:space="preserve">, pievieno </w:t>
            </w:r>
            <w:r w:rsidRPr="00301A69">
              <w:rPr>
                <w:rFonts w:ascii="Times New Roman" w:hAnsi="Times New Roman"/>
                <w:b/>
                <w:sz w:val="22"/>
                <w:szCs w:val="22"/>
              </w:rPr>
              <w:t>benzīna</w:t>
            </w:r>
            <w:r w:rsidRPr="00301A69">
              <w:rPr>
                <w:rFonts w:ascii="Times New Roman" w:hAnsi="Times New Roman"/>
                <w:sz w:val="22"/>
                <w:szCs w:val="22"/>
              </w:rPr>
              <w:t xml:space="preserve"> </w:t>
            </w:r>
            <w:r w:rsidRPr="00301A69">
              <w:rPr>
                <w:rFonts w:ascii="Times New Roman" w:hAnsi="Times New Roman"/>
                <w:b/>
                <w:sz w:val="22"/>
                <w:szCs w:val="22"/>
              </w:rPr>
              <w:t>atbilstības sertifikāta</w:t>
            </w:r>
            <w:r w:rsidRPr="00301A69">
              <w:rPr>
                <w:rFonts w:ascii="Times New Roman" w:hAnsi="Times New Roman"/>
                <w:sz w:val="22"/>
                <w:szCs w:val="22"/>
              </w:rPr>
              <w:t xml:space="preserve"> apliecinātu kopiju, kas apstiprina tirgū piedāvātā benzīna atbilstību Ministru kabineta 2000.gada 26.septembra noteikumu Nr.332 „</w:t>
            </w:r>
            <w:r w:rsidRPr="00301A69">
              <w:rPr>
                <w:rFonts w:ascii="Times New Roman" w:hAnsi="Times New Roman"/>
                <w:bCs/>
                <w:sz w:val="22"/>
                <w:szCs w:val="22"/>
              </w:rPr>
              <w:t>Noteikumi par benzīna atbilstības novērtēšanu</w:t>
            </w:r>
            <w:r w:rsidRPr="00301A69">
              <w:rPr>
                <w:rFonts w:ascii="Times New Roman" w:hAnsi="Times New Roman"/>
                <w:sz w:val="22"/>
                <w:szCs w:val="22"/>
              </w:rPr>
              <w:t>” prasībām.</w:t>
            </w:r>
          </w:p>
          <w:p w14:paraId="4FD13BD2" w14:textId="12131403" w:rsidR="009C6A64" w:rsidRPr="00301A69" w:rsidRDefault="009C6A64" w:rsidP="009C6A64">
            <w:pPr>
              <w:tabs>
                <w:tab w:val="left" w:pos="360"/>
              </w:tabs>
              <w:ind w:left="45"/>
              <w:jc w:val="both"/>
              <w:rPr>
                <w:rFonts w:ascii="Times New Roman" w:hAnsi="Times New Roman"/>
                <w:sz w:val="22"/>
                <w:szCs w:val="22"/>
              </w:rPr>
            </w:pPr>
            <w:r w:rsidRPr="00301A69">
              <w:rPr>
                <w:rFonts w:ascii="Times New Roman" w:hAnsi="Times New Roman"/>
                <w:sz w:val="22"/>
                <w:szCs w:val="22"/>
              </w:rPr>
              <w:t>Ja pretendents iesniedz piedāvājumu</w:t>
            </w:r>
            <w:r w:rsidR="00042643" w:rsidRPr="00301A69">
              <w:rPr>
                <w:rFonts w:ascii="Times New Roman" w:hAnsi="Times New Roman"/>
                <w:sz w:val="22"/>
                <w:szCs w:val="22"/>
              </w:rPr>
              <w:t xml:space="preserve"> publiskās sarunu procedūras</w:t>
            </w:r>
            <w:r w:rsidRPr="00301A69">
              <w:rPr>
                <w:rFonts w:ascii="Times New Roman" w:hAnsi="Times New Roman"/>
                <w:sz w:val="22"/>
                <w:szCs w:val="22"/>
              </w:rPr>
              <w:t xml:space="preserve"> 2</w:t>
            </w:r>
            <w:r w:rsidR="00042643" w:rsidRPr="00301A69">
              <w:rPr>
                <w:rFonts w:ascii="Times New Roman" w:hAnsi="Times New Roman"/>
                <w:sz w:val="22"/>
                <w:szCs w:val="22"/>
              </w:rPr>
              <w:t xml:space="preserve">.iepirkuma </w:t>
            </w:r>
            <w:r w:rsidR="00481222" w:rsidRPr="00301A69">
              <w:rPr>
                <w:rFonts w:ascii="Times New Roman" w:hAnsi="Times New Roman"/>
                <w:sz w:val="22"/>
                <w:szCs w:val="22"/>
              </w:rPr>
              <w:t>daļā</w:t>
            </w:r>
            <w:r w:rsidRPr="00301A69">
              <w:rPr>
                <w:rFonts w:ascii="Times New Roman" w:hAnsi="Times New Roman"/>
                <w:sz w:val="22"/>
                <w:szCs w:val="22"/>
              </w:rPr>
              <w:t xml:space="preserve">, pievieno </w:t>
            </w:r>
            <w:r w:rsidRPr="00301A69">
              <w:rPr>
                <w:rFonts w:ascii="Times New Roman" w:hAnsi="Times New Roman"/>
                <w:b/>
                <w:sz w:val="22"/>
                <w:szCs w:val="22"/>
              </w:rPr>
              <w:t>dīzeļdegvielas</w:t>
            </w:r>
            <w:r w:rsidRPr="00301A69">
              <w:rPr>
                <w:rFonts w:ascii="Times New Roman" w:hAnsi="Times New Roman"/>
                <w:sz w:val="22"/>
                <w:szCs w:val="22"/>
              </w:rPr>
              <w:t xml:space="preserve"> </w:t>
            </w:r>
            <w:r w:rsidRPr="00301A69">
              <w:rPr>
                <w:rFonts w:ascii="Times New Roman" w:hAnsi="Times New Roman"/>
                <w:b/>
                <w:sz w:val="22"/>
                <w:szCs w:val="22"/>
              </w:rPr>
              <w:t>atbilstības sertifikāta</w:t>
            </w:r>
            <w:r w:rsidRPr="00301A69">
              <w:rPr>
                <w:rFonts w:ascii="Times New Roman" w:hAnsi="Times New Roman"/>
                <w:sz w:val="22"/>
                <w:szCs w:val="22"/>
              </w:rPr>
              <w:t xml:space="preserve"> apliecinātu kopiju, kas apstiprina tirgū piedāvātās dīzeļdegvielas atbilstību Ministru kabineta 2000.gada 26.septembra noteikumu Nr.332 „</w:t>
            </w:r>
            <w:r w:rsidRPr="00301A69">
              <w:rPr>
                <w:rFonts w:ascii="Times New Roman" w:hAnsi="Times New Roman"/>
                <w:bCs/>
                <w:sz w:val="22"/>
                <w:szCs w:val="22"/>
              </w:rPr>
              <w:t>Noteikumi par benzīna un dīzeļdegvielas atbilstības novērtēšanu</w:t>
            </w:r>
            <w:r w:rsidRPr="00301A69">
              <w:rPr>
                <w:rFonts w:ascii="Times New Roman" w:hAnsi="Times New Roman"/>
                <w:sz w:val="22"/>
                <w:szCs w:val="22"/>
              </w:rPr>
              <w:t>” prasībām.</w:t>
            </w:r>
          </w:p>
        </w:tc>
      </w:tr>
      <w:tr w:rsidR="003E76BE" w:rsidRPr="00301A69" w14:paraId="20E1BC45" w14:textId="77777777" w:rsidTr="00BA341F">
        <w:tc>
          <w:tcPr>
            <w:tcW w:w="551" w:type="pct"/>
            <w:shd w:val="clear" w:color="auto" w:fill="auto"/>
          </w:tcPr>
          <w:p w14:paraId="3675E8F0" w14:textId="65B98AAF"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0BCD6554" w14:textId="454815A2" w:rsidR="009C6A64" w:rsidRPr="00301A69" w:rsidRDefault="009C6A64" w:rsidP="00481222">
            <w:pPr>
              <w:tabs>
                <w:tab w:val="left" w:pos="360"/>
              </w:tabs>
              <w:jc w:val="both"/>
              <w:rPr>
                <w:rFonts w:ascii="Times New Roman" w:hAnsi="Times New Roman"/>
                <w:bCs/>
                <w:sz w:val="22"/>
                <w:szCs w:val="22"/>
              </w:rPr>
            </w:pPr>
            <w:r w:rsidRPr="00301A69">
              <w:rPr>
                <w:rFonts w:ascii="Times New Roman" w:hAnsi="Times New Roman"/>
                <w:sz w:val="22"/>
                <w:szCs w:val="22"/>
              </w:rPr>
              <w:t>Pretendentam ir degvielas uzpildes stacijas vismaz Daugavpilī</w:t>
            </w:r>
            <w:r w:rsidR="00510B03" w:rsidRPr="00301A69">
              <w:rPr>
                <w:rFonts w:ascii="Times New Roman" w:hAnsi="Times New Roman"/>
                <w:sz w:val="22"/>
                <w:szCs w:val="22"/>
              </w:rPr>
              <w:t>.</w:t>
            </w:r>
          </w:p>
        </w:tc>
        <w:tc>
          <w:tcPr>
            <w:tcW w:w="2327" w:type="pct"/>
            <w:shd w:val="clear" w:color="auto" w:fill="auto"/>
          </w:tcPr>
          <w:p w14:paraId="44F018C8" w14:textId="56670ED2" w:rsidR="009C6A64" w:rsidRPr="00301A69" w:rsidRDefault="00510B03" w:rsidP="00481222">
            <w:pPr>
              <w:tabs>
                <w:tab w:val="left" w:pos="360"/>
              </w:tabs>
              <w:jc w:val="both"/>
              <w:rPr>
                <w:rFonts w:ascii="Times New Roman" w:hAnsi="Times New Roman"/>
                <w:bCs/>
                <w:sz w:val="22"/>
                <w:szCs w:val="22"/>
              </w:rPr>
            </w:pPr>
            <w:r w:rsidRPr="00301A69">
              <w:rPr>
                <w:rFonts w:ascii="Times New Roman" w:hAnsi="Times New Roman"/>
                <w:sz w:val="22"/>
                <w:szCs w:val="22"/>
              </w:rPr>
              <w:t xml:space="preserve">Ja pretendents iesniedz piedāvājumu publiskās sarunu procedūras 1.iepirkuma daļā, pievieno </w:t>
            </w:r>
            <w:r w:rsidR="009C6A64" w:rsidRPr="00301A69">
              <w:rPr>
                <w:rFonts w:ascii="Times New Roman" w:hAnsi="Times New Roman"/>
                <w:bCs/>
                <w:sz w:val="22"/>
                <w:szCs w:val="22"/>
              </w:rPr>
              <w:t xml:space="preserve">Degvielas uzpildes staciju </w:t>
            </w:r>
            <w:r w:rsidR="009C6A64" w:rsidRPr="00301A69">
              <w:rPr>
                <w:rFonts w:ascii="Times New Roman" w:hAnsi="Times New Roman"/>
                <w:b/>
                <w:sz w:val="22"/>
                <w:szCs w:val="22"/>
              </w:rPr>
              <w:t>sarakst</w:t>
            </w:r>
            <w:r w:rsidRPr="00301A69">
              <w:rPr>
                <w:rFonts w:ascii="Times New Roman" w:hAnsi="Times New Roman"/>
                <w:b/>
                <w:sz w:val="22"/>
                <w:szCs w:val="22"/>
              </w:rPr>
              <w:t>u</w:t>
            </w:r>
            <w:r w:rsidR="009C6A64" w:rsidRPr="00301A69">
              <w:rPr>
                <w:rFonts w:ascii="Times New Roman" w:hAnsi="Times New Roman"/>
                <w:bCs/>
                <w:sz w:val="22"/>
                <w:szCs w:val="22"/>
              </w:rPr>
              <w:t xml:space="preserve"> Daugavpilī, kur iespējams iegādāties benzīnu.</w:t>
            </w:r>
          </w:p>
          <w:p w14:paraId="56F8F129" w14:textId="77777777" w:rsidR="00510B03" w:rsidRPr="00301A69" w:rsidRDefault="00510B03" w:rsidP="00481222">
            <w:pPr>
              <w:tabs>
                <w:tab w:val="left" w:pos="360"/>
              </w:tabs>
              <w:jc w:val="both"/>
              <w:rPr>
                <w:rFonts w:ascii="Times New Roman" w:hAnsi="Times New Roman"/>
                <w:bCs/>
                <w:sz w:val="22"/>
                <w:szCs w:val="22"/>
              </w:rPr>
            </w:pPr>
          </w:p>
          <w:p w14:paraId="647613C8" w14:textId="6F776A8D" w:rsidR="00510B03" w:rsidRPr="00301A69" w:rsidRDefault="00510B03" w:rsidP="00481222">
            <w:pPr>
              <w:tabs>
                <w:tab w:val="left" w:pos="360"/>
              </w:tabs>
              <w:jc w:val="both"/>
              <w:rPr>
                <w:rFonts w:ascii="Times New Roman" w:hAnsi="Times New Roman"/>
                <w:bCs/>
                <w:sz w:val="22"/>
                <w:szCs w:val="22"/>
              </w:rPr>
            </w:pPr>
            <w:r w:rsidRPr="00301A69">
              <w:rPr>
                <w:rFonts w:ascii="Times New Roman" w:hAnsi="Times New Roman"/>
                <w:sz w:val="22"/>
                <w:szCs w:val="22"/>
              </w:rPr>
              <w:t xml:space="preserve">Ja pretendents iesniedz piedāvājumu publiskās sarunu procedūras 2.iepirkuma daļā, pievieno </w:t>
            </w:r>
            <w:r w:rsidRPr="00301A69">
              <w:rPr>
                <w:rFonts w:ascii="Times New Roman" w:hAnsi="Times New Roman"/>
                <w:bCs/>
                <w:sz w:val="22"/>
                <w:szCs w:val="22"/>
              </w:rPr>
              <w:t xml:space="preserve">Degvielas uzpildes staciju </w:t>
            </w:r>
            <w:r w:rsidRPr="00301A69">
              <w:rPr>
                <w:rFonts w:ascii="Times New Roman" w:hAnsi="Times New Roman"/>
                <w:b/>
                <w:sz w:val="22"/>
                <w:szCs w:val="22"/>
              </w:rPr>
              <w:t>sarakstu</w:t>
            </w:r>
            <w:r w:rsidRPr="00301A69">
              <w:rPr>
                <w:rFonts w:ascii="Times New Roman" w:hAnsi="Times New Roman"/>
                <w:bCs/>
                <w:sz w:val="22"/>
                <w:szCs w:val="22"/>
              </w:rPr>
              <w:t xml:space="preserve"> Daugavpilī, kur iespējams iegādāties dīzeļdegvielu.</w:t>
            </w:r>
          </w:p>
        </w:tc>
      </w:tr>
      <w:tr w:rsidR="009C6A64" w:rsidRPr="00301A69" w14:paraId="48D73225" w14:textId="77777777" w:rsidTr="00BA341F">
        <w:tc>
          <w:tcPr>
            <w:tcW w:w="551" w:type="pct"/>
            <w:shd w:val="clear" w:color="auto" w:fill="auto"/>
          </w:tcPr>
          <w:p w14:paraId="6D38D821" w14:textId="001BED3C"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38C85450" w14:textId="3E5A2D66" w:rsidR="009C6A64" w:rsidRPr="00301A69" w:rsidRDefault="00481222" w:rsidP="00481222">
            <w:pPr>
              <w:tabs>
                <w:tab w:val="left" w:pos="360"/>
              </w:tabs>
              <w:jc w:val="both"/>
              <w:rPr>
                <w:rFonts w:ascii="Times New Roman" w:hAnsi="Times New Roman"/>
                <w:sz w:val="22"/>
                <w:szCs w:val="22"/>
              </w:rPr>
            </w:pPr>
            <w:r w:rsidRPr="00301A69">
              <w:rPr>
                <w:rFonts w:ascii="Times New Roman" w:hAnsi="Times New Roman"/>
                <w:sz w:val="22"/>
                <w:szCs w:val="22"/>
              </w:rPr>
              <w:t>Pretendenta tehniskais piedāvājums.</w:t>
            </w:r>
          </w:p>
        </w:tc>
        <w:tc>
          <w:tcPr>
            <w:tcW w:w="2327" w:type="pct"/>
            <w:shd w:val="clear" w:color="auto" w:fill="auto"/>
          </w:tcPr>
          <w:p w14:paraId="669444E1" w14:textId="23018B72"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
                <w:sz w:val="22"/>
                <w:szCs w:val="22"/>
              </w:rPr>
              <w:t>Tehniskais piedāvājums</w:t>
            </w:r>
            <w:r w:rsidRPr="00301A69">
              <w:rPr>
                <w:rFonts w:ascii="Times New Roman" w:hAnsi="Times New Roman"/>
                <w:bCs/>
                <w:sz w:val="22"/>
                <w:szCs w:val="22"/>
              </w:rPr>
              <w:t xml:space="preserve"> katrā </w:t>
            </w:r>
            <w:r w:rsidR="00042643" w:rsidRPr="00301A69">
              <w:rPr>
                <w:rFonts w:ascii="Times New Roman" w:hAnsi="Times New Roman"/>
                <w:bCs/>
                <w:sz w:val="22"/>
                <w:szCs w:val="22"/>
              </w:rPr>
              <w:t>iepirkuma</w:t>
            </w:r>
            <w:r w:rsidRPr="00301A69">
              <w:rPr>
                <w:rFonts w:ascii="Times New Roman" w:hAnsi="Times New Roman"/>
                <w:bCs/>
                <w:sz w:val="22"/>
                <w:szCs w:val="22"/>
              </w:rPr>
              <w:t xml:space="preserve"> daļā jāsagatavo un jāiesniedz atbilstoši nolikumam pievienotajai veidlapai (3.pielikums).</w:t>
            </w:r>
          </w:p>
          <w:p w14:paraId="612362A6" w14:textId="2921BB0F"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Cs/>
                <w:sz w:val="22"/>
                <w:szCs w:val="22"/>
              </w:rPr>
              <w:t>Tehniskais piedāvājums ir tehniskās specifikācijas prasību apkopojums un pretendenta apraksts par to kādā veidā tiks izpildīta katra no prasībām, tādējādi apliecinot gatavību izpildīt visas prasības.</w:t>
            </w:r>
          </w:p>
          <w:p w14:paraId="7857514F" w14:textId="5C8F7B8E"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Cs/>
                <w:sz w:val="22"/>
                <w:szCs w:val="22"/>
              </w:rPr>
              <w:t>Tehnisko piedāvājumu paraksta pretendenta paraksttiesīga persona vai pilnvarota persona.</w:t>
            </w:r>
          </w:p>
        </w:tc>
      </w:tr>
      <w:tr w:rsidR="009C6A64" w:rsidRPr="00301A69" w14:paraId="38D13BC7" w14:textId="77777777" w:rsidTr="00BA341F">
        <w:tc>
          <w:tcPr>
            <w:tcW w:w="551" w:type="pct"/>
            <w:shd w:val="clear" w:color="auto" w:fill="auto"/>
          </w:tcPr>
          <w:p w14:paraId="0E16D387" w14:textId="0C61E0FC"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1CBD88DC" w14:textId="688962CE" w:rsidR="009C6A64" w:rsidRPr="00301A69" w:rsidRDefault="00481222" w:rsidP="00481222">
            <w:pPr>
              <w:tabs>
                <w:tab w:val="left" w:pos="360"/>
              </w:tabs>
              <w:jc w:val="both"/>
              <w:rPr>
                <w:rFonts w:ascii="Times New Roman" w:hAnsi="Times New Roman"/>
                <w:sz w:val="22"/>
                <w:szCs w:val="22"/>
              </w:rPr>
            </w:pPr>
            <w:r w:rsidRPr="00301A69">
              <w:rPr>
                <w:rFonts w:ascii="Times New Roman" w:hAnsi="Times New Roman"/>
                <w:sz w:val="22"/>
                <w:szCs w:val="22"/>
              </w:rPr>
              <w:t>Parakstīts finanšu piedāvājums.</w:t>
            </w:r>
          </w:p>
        </w:tc>
        <w:tc>
          <w:tcPr>
            <w:tcW w:w="2327" w:type="pct"/>
            <w:shd w:val="clear" w:color="auto" w:fill="auto"/>
          </w:tcPr>
          <w:p w14:paraId="79A06EFF" w14:textId="44FA8662" w:rsidR="00481222" w:rsidRPr="00301A69" w:rsidRDefault="00481222" w:rsidP="00481222">
            <w:pPr>
              <w:pStyle w:val="StyleStyle2Justified"/>
              <w:numPr>
                <w:ilvl w:val="0"/>
                <w:numId w:val="0"/>
              </w:numPr>
              <w:tabs>
                <w:tab w:val="clear" w:pos="1080"/>
              </w:tabs>
              <w:spacing w:before="0" w:after="0"/>
              <w:rPr>
                <w:rFonts w:ascii="Times New Roman" w:hAnsi="Times New Roman"/>
                <w:sz w:val="22"/>
                <w:szCs w:val="22"/>
              </w:rPr>
            </w:pPr>
            <w:r w:rsidRPr="00301A69">
              <w:rPr>
                <w:rFonts w:ascii="Times New Roman" w:hAnsi="Times New Roman"/>
                <w:b/>
                <w:bCs/>
                <w:sz w:val="22"/>
                <w:szCs w:val="22"/>
              </w:rPr>
              <w:t>Finanšu piedāvājums</w:t>
            </w:r>
            <w:r w:rsidRPr="00301A69">
              <w:rPr>
                <w:rFonts w:ascii="Times New Roman" w:hAnsi="Times New Roman"/>
                <w:sz w:val="22"/>
                <w:szCs w:val="22"/>
              </w:rPr>
              <w:t xml:space="preserve"> katrā </w:t>
            </w:r>
            <w:r w:rsidR="00042643" w:rsidRPr="00301A69">
              <w:rPr>
                <w:rFonts w:ascii="Times New Roman" w:hAnsi="Times New Roman"/>
                <w:sz w:val="22"/>
                <w:szCs w:val="22"/>
              </w:rPr>
              <w:t>iepirkuma</w:t>
            </w:r>
            <w:r w:rsidRPr="00301A69">
              <w:rPr>
                <w:rFonts w:ascii="Times New Roman" w:hAnsi="Times New Roman"/>
                <w:sz w:val="22"/>
                <w:szCs w:val="22"/>
              </w:rPr>
              <w:t xml:space="preserve"> daļā jāsagatavo un jāiesniedz atbilstoši nolikumam pievienotaj</w:t>
            </w:r>
            <w:r w:rsidR="0015074F" w:rsidRPr="00301A69">
              <w:rPr>
                <w:rFonts w:ascii="Times New Roman" w:hAnsi="Times New Roman"/>
                <w:sz w:val="22"/>
                <w:szCs w:val="22"/>
              </w:rPr>
              <w:t>ām</w:t>
            </w:r>
            <w:r w:rsidRPr="00301A69">
              <w:rPr>
                <w:rFonts w:ascii="Times New Roman" w:hAnsi="Times New Roman"/>
                <w:sz w:val="22"/>
                <w:szCs w:val="22"/>
              </w:rPr>
              <w:t xml:space="preserve"> </w:t>
            </w:r>
            <w:r w:rsidR="0015074F" w:rsidRPr="00301A69">
              <w:rPr>
                <w:rFonts w:ascii="Times New Roman" w:hAnsi="Times New Roman"/>
                <w:sz w:val="22"/>
                <w:szCs w:val="22"/>
              </w:rPr>
              <w:t>veidlapām</w:t>
            </w:r>
            <w:r w:rsidRPr="00301A69">
              <w:rPr>
                <w:rFonts w:ascii="Times New Roman" w:hAnsi="Times New Roman"/>
                <w:sz w:val="22"/>
                <w:szCs w:val="22"/>
              </w:rPr>
              <w:t xml:space="preserve"> (4.pielikums)</w:t>
            </w:r>
            <w:r w:rsidRPr="00301A69">
              <w:rPr>
                <w:rFonts w:ascii="Times New Roman" w:hAnsi="Times New Roman"/>
                <w:i/>
                <w:sz w:val="22"/>
                <w:szCs w:val="22"/>
              </w:rPr>
              <w:t>.</w:t>
            </w:r>
          </w:p>
          <w:p w14:paraId="1ACF17A3" w14:textId="77777777" w:rsidR="00481222" w:rsidRPr="00301A69" w:rsidRDefault="00481222" w:rsidP="00481222">
            <w:pPr>
              <w:pStyle w:val="StyleStyle2Justified"/>
              <w:numPr>
                <w:ilvl w:val="0"/>
                <w:numId w:val="0"/>
              </w:numPr>
              <w:tabs>
                <w:tab w:val="clear" w:pos="1080"/>
              </w:tabs>
              <w:spacing w:before="0" w:after="0"/>
              <w:ind w:left="28" w:hanging="28"/>
              <w:rPr>
                <w:rFonts w:ascii="Times New Roman" w:hAnsi="Times New Roman"/>
                <w:sz w:val="22"/>
                <w:szCs w:val="22"/>
              </w:rPr>
            </w:pPr>
            <w:r w:rsidRPr="00301A69">
              <w:rPr>
                <w:rFonts w:ascii="Times New Roman" w:hAnsi="Times New Roman"/>
                <w:sz w:val="22"/>
                <w:szCs w:val="22"/>
              </w:rPr>
              <w:t>Finanšu piedāvājumam pievieno:</w:t>
            </w:r>
          </w:p>
          <w:p w14:paraId="2E7C5707" w14:textId="48C2C8E4" w:rsidR="00481222" w:rsidRPr="00301A69" w:rsidRDefault="00481222" w:rsidP="007642B4">
            <w:pPr>
              <w:pStyle w:val="StyleStyle2Justified"/>
              <w:numPr>
                <w:ilvl w:val="0"/>
                <w:numId w:val="4"/>
              </w:numPr>
              <w:tabs>
                <w:tab w:val="clear" w:pos="1080"/>
              </w:tabs>
              <w:spacing w:before="0" w:after="0"/>
              <w:ind w:left="28" w:hanging="28"/>
              <w:rPr>
                <w:rFonts w:ascii="Times New Roman" w:hAnsi="Times New Roman"/>
                <w:sz w:val="22"/>
                <w:szCs w:val="22"/>
              </w:rPr>
            </w:pPr>
            <w:r w:rsidRPr="00301A69">
              <w:rPr>
                <w:rFonts w:ascii="Times New Roman" w:hAnsi="Times New Roman"/>
                <w:sz w:val="22"/>
                <w:szCs w:val="22"/>
              </w:rPr>
              <w:t>degvielas vidējās cenas aprēķinu (EXCEL formātā)</w:t>
            </w:r>
            <w:r w:rsidR="00510B03" w:rsidRPr="00301A69">
              <w:rPr>
                <w:rFonts w:ascii="Times New Roman" w:hAnsi="Times New Roman"/>
                <w:sz w:val="22"/>
                <w:szCs w:val="22"/>
              </w:rPr>
              <w:t xml:space="preserve"> saskaņā ar Nolikuma 12.8. punktā noteikto</w:t>
            </w:r>
            <w:r w:rsidRPr="00301A69">
              <w:rPr>
                <w:rFonts w:ascii="Times New Roman" w:hAnsi="Times New Roman"/>
                <w:sz w:val="22"/>
                <w:szCs w:val="22"/>
              </w:rPr>
              <w:t>.</w:t>
            </w:r>
          </w:p>
          <w:p w14:paraId="1B196A6B" w14:textId="568E5C6B" w:rsidR="00481222" w:rsidRPr="00301A69" w:rsidRDefault="00481222"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sz w:val="22"/>
                <w:szCs w:val="22"/>
              </w:rPr>
              <w:t xml:space="preserve">Viena litra degvielas cenas norāda ar </w:t>
            </w:r>
            <w:r w:rsidRPr="00301A69">
              <w:rPr>
                <w:rFonts w:ascii="Times New Roman" w:hAnsi="Times New Roman"/>
                <w:sz w:val="22"/>
                <w:szCs w:val="22"/>
                <w:u w:val="single"/>
              </w:rPr>
              <w:t>trim zīmēm</w:t>
            </w:r>
            <w:r w:rsidRPr="00301A69">
              <w:rPr>
                <w:rFonts w:ascii="Times New Roman" w:hAnsi="Times New Roman"/>
                <w:sz w:val="22"/>
                <w:szCs w:val="22"/>
              </w:rPr>
              <w:t xml:space="preserve"> aiz komata.</w:t>
            </w:r>
          </w:p>
          <w:p w14:paraId="391455CD" w14:textId="0E126652" w:rsidR="00481222" w:rsidRPr="00301A69" w:rsidRDefault="00481222"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sz w:val="22"/>
                <w:szCs w:val="22"/>
              </w:rPr>
              <w:t xml:space="preserve">Kopējo paredzamo līgumcenu un atlaides likmi procentos norāda ar </w:t>
            </w:r>
            <w:r w:rsidRPr="00301A69">
              <w:rPr>
                <w:rFonts w:ascii="Times New Roman" w:hAnsi="Times New Roman"/>
                <w:sz w:val="22"/>
                <w:szCs w:val="22"/>
                <w:u w:val="single"/>
              </w:rPr>
              <w:t>divām zīmēm</w:t>
            </w:r>
            <w:r w:rsidRPr="00301A69">
              <w:rPr>
                <w:rFonts w:ascii="Times New Roman" w:hAnsi="Times New Roman"/>
                <w:sz w:val="22"/>
                <w:szCs w:val="22"/>
              </w:rPr>
              <w:t xml:space="preserve"> aiz komata.</w:t>
            </w:r>
          </w:p>
          <w:p w14:paraId="72EC1261" w14:textId="597532DB" w:rsidR="00510B03" w:rsidRPr="00301A69" w:rsidRDefault="009E0A57" w:rsidP="00481222">
            <w:pPr>
              <w:pStyle w:val="StyleStyle2Justified"/>
              <w:numPr>
                <w:ilvl w:val="0"/>
                <w:numId w:val="0"/>
              </w:numPr>
              <w:tabs>
                <w:tab w:val="clear" w:pos="1080"/>
              </w:tabs>
              <w:spacing w:before="0" w:after="0"/>
              <w:ind w:left="-114"/>
              <w:rPr>
                <w:rFonts w:ascii="Times New Roman" w:hAnsi="Times New Roman"/>
                <w:sz w:val="22"/>
                <w:szCs w:val="22"/>
                <w:lang w:eastAsia="ar-SA"/>
              </w:rPr>
            </w:pPr>
            <w:r w:rsidRPr="00301A69">
              <w:rPr>
                <w:rFonts w:ascii="Times New Roman" w:hAnsi="Times New Roman"/>
                <w:bCs/>
                <w:sz w:val="22"/>
                <w:szCs w:val="22"/>
              </w:rPr>
              <w:t xml:space="preserve">Vidējo viena litra degvielas mazumtirdzniecības cenu </w:t>
            </w:r>
            <w:r w:rsidRPr="00301A69">
              <w:rPr>
                <w:rFonts w:ascii="Times New Roman" w:eastAsia="Arial Unicode MS" w:hAnsi="Times New Roman"/>
                <w:bCs/>
                <w:sz w:val="22"/>
                <w:szCs w:val="22"/>
              </w:rPr>
              <w:t>(bez atlaidēm)</w:t>
            </w:r>
            <w:r w:rsidRPr="00301A69">
              <w:rPr>
                <w:rFonts w:ascii="Times New Roman" w:hAnsi="Times New Roman"/>
                <w:bCs/>
                <w:sz w:val="22"/>
                <w:szCs w:val="22"/>
              </w:rPr>
              <w:t xml:space="preserve">, par kuru degviela tika realizēta </w:t>
            </w:r>
            <w:r w:rsidRPr="00301A69">
              <w:rPr>
                <w:rFonts w:ascii="Times New Roman" w:eastAsia="Arial Unicode MS" w:hAnsi="Times New Roman"/>
                <w:bCs/>
                <w:sz w:val="22"/>
                <w:szCs w:val="22"/>
              </w:rPr>
              <w:t xml:space="preserve">pēdējo 30 (trīsdesmit) dienu periodā līdz iepirkuma </w:t>
            </w:r>
            <w:r w:rsidRPr="00301A69">
              <w:rPr>
                <w:rFonts w:ascii="Times New Roman" w:eastAsia="Arial Unicode MS" w:hAnsi="Times New Roman"/>
                <w:bCs/>
                <w:sz w:val="22"/>
                <w:szCs w:val="22"/>
              </w:rPr>
              <w:lastRenderedPageBreak/>
              <w:t>izsludināšanas dienai Iepirkumu uzraudzības biroja mājas lapā</w:t>
            </w:r>
            <w:r w:rsidRPr="00301A69">
              <w:rPr>
                <w:rFonts w:ascii="Times New Roman" w:eastAsia="Arial Unicode MS" w:hAnsi="Times New Roman"/>
                <w:sz w:val="22"/>
                <w:szCs w:val="22"/>
              </w:rPr>
              <w:t xml:space="preserve"> </w:t>
            </w:r>
            <w:r w:rsidRPr="00301A69">
              <w:rPr>
                <w:rFonts w:ascii="Times New Roman" w:eastAsia="Arial Unicode MS" w:hAnsi="Times New Roman"/>
                <w:bCs/>
                <w:sz w:val="22"/>
                <w:szCs w:val="22"/>
              </w:rPr>
              <w:t xml:space="preserve">bez PVN, </w:t>
            </w:r>
            <w:r w:rsidRPr="00301A69">
              <w:rPr>
                <w:rFonts w:ascii="Times New Roman" w:hAnsi="Times New Roman"/>
                <w:bCs/>
                <w:sz w:val="22"/>
                <w:szCs w:val="22"/>
              </w:rPr>
              <w:t>pasūtītājam (</w:t>
            </w:r>
            <w:r w:rsidR="0009515C" w:rsidRPr="00301A69">
              <w:rPr>
                <w:rFonts w:ascii="Times New Roman" w:hAnsi="Times New Roman"/>
                <w:bCs/>
                <w:sz w:val="22"/>
                <w:szCs w:val="22"/>
              </w:rPr>
              <w:t xml:space="preserve">Ūdensvada </w:t>
            </w:r>
            <w:r w:rsidRPr="00301A69">
              <w:rPr>
                <w:rFonts w:ascii="Times New Roman" w:hAnsi="Times New Roman"/>
                <w:bCs/>
                <w:sz w:val="22"/>
                <w:szCs w:val="22"/>
              </w:rPr>
              <w:t xml:space="preserve">iela </w:t>
            </w:r>
            <w:r w:rsidR="0009515C" w:rsidRPr="00301A69">
              <w:rPr>
                <w:rFonts w:ascii="Times New Roman" w:hAnsi="Times New Roman"/>
                <w:bCs/>
                <w:sz w:val="22"/>
                <w:szCs w:val="22"/>
              </w:rPr>
              <w:t>3</w:t>
            </w:r>
            <w:r w:rsidRPr="00301A69">
              <w:rPr>
                <w:rFonts w:ascii="Times New Roman" w:hAnsi="Times New Roman"/>
                <w:bCs/>
                <w:sz w:val="22"/>
                <w:szCs w:val="22"/>
              </w:rPr>
              <w:t xml:space="preserve">, Daugavpils) tuvākajā </w:t>
            </w:r>
            <w:r w:rsidRPr="00301A69">
              <w:rPr>
                <w:rFonts w:ascii="Times New Roman" w:eastAsia="Arial Unicode MS" w:hAnsi="Times New Roman"/>
                <w:bCs/>
                <w:sz w:val="22"/>
                <w:szCs w:val="22"/>
              </w:rPr>
              <w:t xml:space="preserve">pretendenta degvielas uzpildes stacijā Daugavpilī, kurā degvielu iespējams iegādāties izmantojot degvielas norēķinu kartes. </w:t>
            </w:r>
            <w:r w:rsidRPr="00301A69">
              <w:rPr>
                <w:rFonts w:ascii="Times New Roman" w:hAnsi="Times New Roman"/>
                <w:bCs/>
                <w:sz w:val="22"/>
                <w:szCs w:val="22"/>
              </w:rPr>
              <w:t>Ja kādā no norādītā laika posma dienām degvielas mazumtirdzniecības cena ir mainījusies vairākas reizes, pretendents ir tiesīgs norādīt attiecīgās dienas zemāko cenu. Ja degvielas uzpildes stacijā piedāvā vairākas viena veida dažādas kvalitātes degvielas, pretendents ir tiesīgs norādīt cenu par zemākās kvalitātes degvielu</w:t>
            </w:r>
            <w:r w:rsidR="00B6182D" w:rsidRPr="00301A69">
              <w:rPr>
                <w:rFonts w:ascii="Times New Roman" w:hAnsi="Times New Roman"/>
                <w:sz w:val="22"/>
                <w:szCs w:val="22"/>
                <w:lang w:eastAsia="ar-SA"/>
              </w:rPr>
              <w:t>.</w:t>
            </w:r>
          </w:p>
          <w:p w14:paraId="72F4BD62" w14:textId="1D983D9F" w:rsidR="009E0A57" w:rsidRPr="00301A69" w:rsidRDefault="009E0A57"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bCs/>
                <w:sz w:val="22"/>
                <w:szCs w:val="22"/>
              </w:rPr>
              <w:t xml:space="preserve">Viena litra degvielas nemainīgo atlaidi no mazumtirdzniecības cenas, EUR bez PVN. </w:t>
            </w:r>
            <w:r w:rsidRPr="00301A69">
              <w:rPr>
                <w:rFonts w:ascii="Times New Roman" w:hAnsi="Times New Roman"/>
                <w:sz w:val="22"/>
                <w:szCs w:val="22"/>
              </w:rPr>
              <w:t xml:space="preserve">Atlaide </w:t>
            </w:r>
            <w:r w:rsidR="0056068C" w:rsidRPr="00301A69">
              <w:rPr>
                <w:rFonts w:ascii="Times New Roman" w:hAnsi="Times New Roman"/>
                <w:sz w:val="22"/>
                <w:szCs w:val="22"/>
              </w:rPr>
              <w:t>līguma</w:t>
            </w:r>
            <w:r w:rsidRPr="00301A69">
              <w:rPr>
                <w:rFonts w:ascii="Times New Roman" w:hAnsi="Times New Roman"/>
                <w:sz w:val="22"/>
                <w:szCs w:val="22"/>
              </w:rPr>
              <w:t xml:space="preserve"> darbības periodā nevar tikt samazināta</w:t>
            </w:r>
            <w:r w:rsidR="0056068C" w:rsidRPr="00301A69">
              <w:rPr>
                <w:rFonts w:ascii="Times New Roman" w:hAnsi="Times New Roman"/>
                <w:sz w:val="22"/>
                <w:szCs w:val="22"/>
              </w:rPr>
              <w:t>.</w:t>
            </w:r>
          </w:p>
          <w:p w14:paraId="2E3816D9" w14:textId="68F0508E" w:rsidR="00DB61B0" w:rsidRPr="00301A69" w:rsidRDefault="00481222" w:rsidP="00DC37F9">
            <w:pPr>
              <w:tabs>
                <w:tab w:val="left" w:pos="360"/>
              </w:tabs>
              <w:ind w:left="-114"/>
              <w:jc w:val="both"/>
              <w:rPr>
                <w:rFonts w:ascii="Times New Roman" w:hAnsi="Times New Roman"/>
                <w:bCs/>
                <w:sz w:val="22"/>
                <w:szCs w:val="22"/>
              </w:rPr>
            </w:pPr>
            <w:r w:rsidRPr="00301A69">
              <w:rPr>
                <w:rFonts w:ascii="Times New Roman" w:hAnsi="Times New Roman"/>
                <w:bCs/>
                <w:sz w:val="22"/>
                <w:szCs w:val="22"/>
              </w:rPr>
              <w:t>Finanšu piedāvājumu paraksta pretendenta paraksttiesīga persona vai pilnvarota persona.</w:t>
            </w:r>
          </w:p>
        </w:tc>
      </w:tr>
    </w:tbl>
    <w:p w14:paraId="5E51E409" w14:textId="1987112E" w:rsidR="00301A69" w:rsidRPr="00301A69" w:rsidRDefault="00301A69" w:rsidP="00301A69">
      <w:pPr>
        <w:pStyle w:val="Virsraksts3"/>
        <w:numPr>
          <w:ilvl w:val="0"/>
          <w:numId w:val="26"/>
        </w:numPr>
        <w:rPr>
          <w:rFonts w:ascii="Times New Roman" w:hAnsi="Times New Roman"/>
          <w:sz w:val="22"/>
          <w:szCs w:val="22"/>
        </w:rPr>
      </w:pPr>
      <w:bookmarkStart w:id="12" w:name="_Toc145677707"/>
      <w:bookmarkStart w:id="13" w:name="_Toc150863769"/>
      <w:r w:rsidRPr="00301A69">
        <w:rPr>
          <w:rFonts w:ascii="Times New Roman" w:hAnsi="Times New Roman"/>
          <w:sz w:val="22"/>
          <w:szCs w:val="22"/>
        </w:rPr>
        <w:lastRenderedPageBreak/>
        <w:t>Noteikumi, kā piegādātāju apvienībām ir jāizpilda prasības attiecībā uz tehniskajām un profesionālajām spējām</w:t>
      </w:r>
      <w:bookmarkEnd w:id="12"/>
      <w:bookmarkEnd w:id="13"/>
    </w:p>
    <w:p w14:paraId="06A621B6"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E6800EF"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301A69">
        <w:rPr>
          <w:rFonts w:ascii="Times New Roman" w:hAnsi="Times New Roman"/>
          <w:sz w:val="22"/>
          <w:szCs w:val="22"/>
        </w:rPr>
        <w:t>iepirkuma procedūrā</w:t>
      </w:r>
      <w:r w:rsidRPr="00301A69">
        <w:rPr>
          <w:rFonts w:ascii="Times New Roman" w:hAnsi="Times New Roman"/>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6F8A50B"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sz w:val="22"/>
          <w:szCs w:val="22"/>
        </w:rPr>
        <w:t>Atbilstību kvalifikācijas prasībām, kas izvirzītas saskaņā ar Sabiedrisko pakalpojumu sniedzēju iepirkumu likuma 52.pantu, pretendents kā piegādātāju apvienība var apliecināt kopumā.</w:t>
      </w:r>
    </w:p>
    <w:p w14:paraId="4590C903" w14:textId="77777777" w:rsidR="0015074F" w:rsidRPr="00301A69" w:rsidRDefault="0015074F" w:rsidP="00301A69">
      <w:pPr>
        <w:pStyle w:val="Sarakstarindkopa"/>
        <w:ind w:left="644"/>
        <w:jc w:val="both"/>
        <w:rPr>
          <w:rFonts w:ascii="Times New Roman" w:hAnsi="Times New Roman"/>
          <w:sz w:val="22"/>
          <w:szCs w:val="22"/>
        </w:rPr>
      </w:pPr>
    </w:p>
    <w:p w14:paraId="24D66D27" w14:textId="3721EFBA" w:rsidR="001104F0" w:rsidRPr="00301A69" w:rsidRDefault="001104F0" w:rsidP="00301A69">
      <w:pPr>
        <w:pStyle w:val="Virsraksts3"/>
        <w:numPr>
          <w:ilvl w:val="0"/>
          <w:numId w:val="26"/>
        </w:numPr>
        <w:spacing w:before="0" w:after="0"/>
        <w:ind w:left="426" w:hanging="426"/>
        <w:rPr>
          <w:rFonts w:ascii="Times New Roman" w:hAnsi="Times New Roman"/>
          <w:sz w:val="22"/>
          <w:szCs w:val="22"/>
        </w:rPr>
      </w:pPr>
      <w:bookmarkStart w:id="14" w:name="_Toc150863770"/>
      <w:r w:rsidRPr="00301A69">
        <w:rPr>
          <w:rFonts w:ascii="Times New Roman" w:hAnsi="Times New Roman"/>
          <w:sz w:val="22"/>
          <w:szCs w:val="22"/>
        </w:rPr>
        <w:t>Apakšuzņēmēji</w:t>
      </w:r>
      <w:bookmarkEnd w:id="14"/>
    </w:p>
    <w:p w14:paraId="512625D8"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Pretendents savā piedāvājumā norāda visus paredzamos apakšuzņēmējus, kuru sniedzamo pakalpojumu vērtība pārsniedz 10%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3F869D8B"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Iepirkuma procedūrā izraudzītais pretendents (iepirkuma līguma puse) nav tiesīgs bez saskaņošanas ar pasūtītāju veikt piedāvājumā norādītā apakšuzņēmēja nomaiņu un iesaistīt papildu apakšuzņēmējus iepirkuma līguma izpildē.</w:t>
      </w:r>
    </w:p>
    <w:p w14:paraId="2A56C1AD"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nepiekrīt piedāvājumā norādītā apakšuzņēmēja nomaiņai, ja pastāv kāds no šādiem nosacījumiem:</w:t>
      </w:r>
    </w:p>
    <w:p w14:paraId="1ABE6320" w14:textId="77777777" w:rsidR="00DC37F9" w:rsidRDefault="001104F0" w:rsidP="00DC37F9">
      <w:pPr>
        <w:pStyle w:val="Sarakstarindkopa"/>
        <w:numPr>
          <w:ilvl w:val="2"/>
          <w:numId w:val="26"/>
        </w:numPr>
        <w:ind w:left="1276" w:hanging="709"/>
        <w:jc w:val="both"/>
        <w:rPr>
          <w:rFonts w:ascii="Times New Roman" w:hAnsi="Times New Roman"/>
          <w:sz w:val="22"/>
          <w:szCs w:val="22"/>
        </w:rPr>
      </w:pPr>
      <w:bookmarkStart w:id="15" w:name="_Hlk150937336"/>
      <w:r w:rsidRPr="00301A69">
        <w:rPr>
          <w:rFonts w:ascii="Times New Roman" w:hAnsi="Times New Roman"/>
          <w:sz w:val="22"/>
          <w:szCs w:val="22"/>
        </w:rPr>
        <w:t>piedāvātais apakšuzņēmējs neatbilst iepirkuma procedūras dokumentos apakšuzņēmējiem izvirzītajām prasībām;</w:t>
      </w:r>
    </w:p>
    <w:p w14:paraId="61E2C734" w14:textId="77777777" w:rsid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r w:rsidR="00DC37F9" w:rsidRPr="00DC37F9">
        <w:rPr>
          <w:rFonts w:ascii="Times New Roman" w:hAnsi="Times New Roman"/>
          <w:sz w:val="22"/>
          <w:szCs w:val="22"/>
        </w:rPr>
        <w:t>;</w:t>
      </w:r>
    </w:p>
    <w:p w14:paraId="0BD5E31C" w14:textId="77777777" w:rsid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t xml:space="preserve">piedāvātais apakšuzņēmējs, kura sniedzamo pakalpojumu vērtība ir vismaz 10 procenti no kopējās iepirkuma līguma vērtības, </w:t>
      </w:r>
      <w:r w:rsidR="00DC37F9" w:rsidRPr="00DC37F9">
        <w:rPr>
          <w:rFonts w:ascii="Times New Roman" w:hAnsi="Times New Roman"/>
          <w:sz w:val="22"/>
          <w:szCs w:val="22"/>
        </w:rPr>
        <w:t>atbilst SPSIL 48. panta otra daļā minētajiem pretendentu izslēgšanas nosacījumiem, kas attiecināmi uz Valsts ieņēmumu dienesta administrējamo nodokļu parādu pārbaudi un uz maksātnespējas procesu, saimnieciskās darbības apturēšanu vai likvidēšanu;</w:t>
      </w:r>
    </w:p>
    <w:p w14:paraId="4D57AED5" w14:textId="49E9079D" w:rsidR="001104F0" w:rsidRP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bookmarkEnd w:id="15"/>
    <w:p w14:paraId="37DAFFB7"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790DD41"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18E9187C" w14:textId="77777777" w:rsidR="001104F0" w:rsidRPr="00301A69" w:rsidRDefault="001104F0" w:rsidP="00301A69">
      <w:pPr>
        <w:pStyle w:val="Sarakstarindkopa"/>
        <w:ind w:left="567" w:hanging="567"/>
        <w:jc w:val="both"/>
        <w:rPr>
          <w:rFonts w:ascii="Times New Roman" w:hAnsi="Times New Roman"/>
          <w:sz w:val="22"/>
          <w:szCs w:val="22"/>
        </w:rPr>
      </w:pPr>
    </w:p>
    <w:p w14:paraId="1A19A175" w14:textId="62CF3716" w:rsidR="001104F0" w:rsidRPr="00301A69" w:rsidRDefault="001104F0" w:rsidP="00301A69">
      <w:pPr>
        <w:pStyle w:val="Virsraksts3"/>
        <w:numPr>
          <w:ilvl w:val="0"/>
          <w:numId w:val="26"/>
        </w:numPr>
        <w:spacing w:before="0" w:after="0"/>
        <w:ind w:left="567" w:hanging="567"/>
        <w:rPr>
          <w:rFonts w:ascii="Times New Roman" w:hAnsi="Times New Roman"/>
          <w:sz w:val="22"/>
          <w:szCs w:val="22"/>
        </w:rPr>
      </w:pPr>
      <w:bookmarkStart w:id="16" w:name="_Toc150863771"/>
      <w:r w:rsidRPr="00301A69">
        <w:rPr>
          <w:rFonts w:ascii="Times New Roman" w:hAnsi="Times New Roman"/>
          <w:sz w:val="22"/>
          <w:szCs w:val="22"/>
        </w:rPr>
        <w:t xml:space="preserve">Piedāvājumu </w:t>
      </w:r>
      <w:r w:rsidR="00301A69" w:rsidRPr="00301A69">
        <w:rPr>
          <w:rFonts w:ascii="Times New Roman" w:hAnsi="Times New Roman"/>
          <w:sz w:val="22"/>
          <w:szCs w:val="22"/>
        </w:rPr>
        <w:t>v</w:t>
      </w:r>
      <w:r w:rsidRPr="00301A69">
        <w:rPr>
          <w:rFonts w:ascii="Times New Roman" w:hAnsi="Times New Roman"/>
          <w:sz w:val="22"/>
          <w:szCs w:val="22"/>
        </w:rPr>
        <w:t>ērtēšana</w:t>
      </w:r>
      <w:r w:rsidR="00301A69" w:rsidRPr="00301A69">
        <w:rPr>
          <w:rFonts w:ascii="Times New Roman" w:hAnsi="Times New Roman"/>
          <w:sz w:val="22"/>
          <w:szCs w:val="22"/>
        </w:rPr>
        <w:t xml:space="preserve"> un izvēle</w:t>
      </w:r>
      <w:bookmarkEnd w:id="16"/>
    </w:p>
    <w:p w14:paraId="2EC9EBE8" w14:textId="77777777" w:rsidR="003C29FE" w:rsidRPr="00301A69" w:rsidRDefault="003C29FE" w:rsidP="00301A69">
      <w:pPr>
        <w:numPr>
          <w:ilvl w:val="1"/>
          <w:numId w:val="26"/>
        </w:numPr>
        <w:ind w:left="567" w:hanging="567"/>
        <w:jc w:val="both"/>
        <w:rPr>
          <w:rFonts w:ascii="Times New Roman" w:hAnsi="Times New Roman"/>
          <w:sz w:val="22"/>
          <w:szCs w:val="22"/>
          <w:lang w:eastAsia="lv-LV"/>
        </w:rPr>
      </w:pPr>
      <w:r w:rsidRPr="00301A69">
        <w:rPr>
          <w:rFonts w:ascii="Times New Roman" w:hAnsi="Times New Roman"/>
          <w:sz w:val="22"/>
          <w:szCs w:val="22"/>
          <w:lang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36BE9DE" w14:textId="35739125" w:rsidR="003C29FE" w:rsidRPr="00301A69" w:rsidRDefault="003C29FE" w:rsidP="00301A69">
      <w:pPr>
        <w:numPr>
          <w:ilvl w:val="1"/>
          <w:numId w:val="26"/>
        </w:numPr>
        <w:ind w:left="567" w:hanging="567"/>
        <w:jc w:val="both"/>
        <w:rPr>
          <w:rFonts w:ascii="Times New Roman" w:hAnsi="Times New Roman"/>
          <w:sz w:val="22"/>
          <w:szCs w:val="22"/>
          <w:lang w:eastAsia="lv-LV"/>
        </w:rPr>
      </w:pPr>
      <w:r w:rsidRPr="00301A69">
        <w:rPr>
          <w:rFonts w:ascii="Times New Roman" w:hAnsi="Times New Roman"/>
          <w:sz w:val="22"/>
          <w:szCs w:val="22"/>
          <w:lang w:eastAsia="lv-LV"/>
        </w:rPr>
        <w:t>Ja Pretendenta piedāvājums neatbilst kādai Pasūtītāja izvirzītajai prasībai, komisija tā piedāvājumu tālāk neizskata un Pretendentu izslēdz no turpmākās dalības iepirkumā.</w:t>
      </w:r>
    </w:p>
    <w:p w14:paraId="2DF7A12C" w14:textId="77777777" w:rsidR="003C29FE" w:rsidRPr="00301A69" w:rsidRDefault="003C29FE" w:rsidP="00301A69">
      <w:pPr>
        <w:numPr>
          <w:ilvl w:val="1"/>
          <w:numId w:val="26"/>
        </w:numPr>
        <w:tabs>
          <w:tab w:val="left" w:pos="426"/>
        </w:tabs>
        <w:ind w:left="567" w:hanging="567"/>
        <w:jc w:val="both"/>
        <w:rPr>
          <w:rFonts w:ascii="Times New Roman" w:hAnsi="Times New Roman"/>
          <w:sz w:val="22"/>
          <w:szCs w:val="22"/>
          <w:lang w:eastAsia="lv-LV"/>
        </w:rPr>
      </w:pPr>
      <w:r w:rsidRPr="00301A69">
        <w:rPr>
          <w:rFonts w:ascii="Times New Roman" w:hAnsi="Times New Roman"/>
          <w:sz w:val="22"/>
          <w:szCs w:val="22"/>
          <w:lang w:eastAsia="lv-LV"/>
        </w:rPr>
        <w:t>Ja Pretendenta piedāvājums skaidri, viennozīmīgi un nepārprotami neatspoguļo izvirzīto prasību izpildi, komisija šo piedāvājumu noraida un tālāk neizskata.</w:t>
      </w:r>
    </w:p>
    <w:p w14:paraId="2C3CAD1D" w14:textId="47CEE026" w:rsidR="003C29FE" w:rsidRPr="00301A69" w:rsidRDefault="003C29FE"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lang w:eastAsia="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3886F7AE" w14:textId="7DAEEE9F" w:rsidR="003C29FE" w:rsidRPr="00301A69" w:rsidRDefault="003C29FE" w:rsidP="00301A69">
      <w:pPr>
        <w:numPr>
          <w:ilvl w:val="1"/>
          <w:numId w:val="26"/>
        </w:numPr>
        <w:ind w:left="567" w:hanging="567"/>
        <w:jc w:val="both"/>
        <w:rPr>
          <w:rFonts w:ascii="Times New Roman" w:hAnsi="Times New Roman"/>
          <w:b/>
          <w:bCs/>
          <w:sz w:val="22"/>
          <w:szCs w:val="22"/>
          <w:lang w:eastAsia="lv-LV"/>
        </w:rPr>
      </w:pPr>
      <w:r w:rsidRPr="00301A69">
        <w:rPr>
          <w:rFonts w:ascii="Times New Roman" w:hAnsi="Times New Roman"/>
          <w:sz w:val="22"/>
          <w:szCs w:val="22"/>
          <w:lang w:eastAsia="lv-LV"/>
        </w:rPr>
        <w:t xml:space="preserve">Iepirkuma komisija izvēlas </w:t>
      </w:r>
      <w:r w:rsidRPr="00301A69">
        <w:rPr>
          <w:rFonts w:ascii="Times New Roman" w:hAnsi="Times New Roman"/>
          <w:b/>
          <w:bCs/>
          <w:sz w:val="22"/>
          <w:szCs w:val="22"/>
          <w:lang w:eastAsia="lv-LV"/>
        </w:rPr>
        <w:t>1 (vienu)</w:t>
      </w:r>
      <w:r w:rsidRPr="00301A69">
        <w:rPr>
          <w:rFonts w:ascii="Times New Roman" w:hAnsi="Times New Roman"/>
          <w:sz w:val="22"/>
          <w:szCs w:val="22"/>
          <w:lang w:eastAsia="lv-LV"/>
        </w:rPr>
        <w:t xml:space="preserve"> </w:t>
      </w:r>
      <w:r w:rsidRPr="00301A69">
        <w:rPr>
          <w:rFonts w:ascii="Times New Roman" w:hAnsi="Times New Roman"/>
          <w:b/>
          <w:sz w:val="22"/>
          <w:szCs w:val="22"/>
          <w:lang w:eastAsia="lv-LV"/>
        </w:rPr>
        <w:t xml:space="preserve">saimnieciski </w:t>
      </w:r>
      <w:r w:rsidR="00240126" w:rsidRPr="00301A69">
        <w:rPr>
          <w:rFonts w:ascii="Times New Roman" w:hAnsi="Times New Roman"/>
          <w:b/>
          <w:sz w:val="22"/>
          <w:szCs w:val="22"/>
          <w:lang w:eastAsia="lv-LV"/>
        </w:rPr>
        <w:t>vis</w:t>
      </w:r>
      <w:r w:rsidRPr="00301A69">
        <w:rPr>
          <w:rFonts w:ascii="Times New Roman" w:hAnsi="Times New Roman"/>
          <w:b/>
          <w:sz w:val="22"/>
          <w:szCs w:val="22"/>
          <w:lang w:eastAsia="lv-LV"/>
        </w:rPr>
        <w:t xml:space="preserve">izdevīgāko piedāvājumu </w:t>
      </w:r>
      <w:r w:rsidR="003B016B" w:rsidRPr="00301A69">
        <w:rPr>
          <w:rFonts w:ascii="Times New Roman" w:hAnsi="Times New Roman"/>
          <w:b/>
          <w:bCs/>
          <w:sz w:val="22"/>
          <w:szCs w:val="22"/>
          <w:lang w:eastAsia="lv-LV"/>
        </w:rPr>
        <w:t xml:space="preserve">katrai iepirkuma daļai atsevišķi </w:t>
      </w:r>
      <w:r w:rsidR="003B016B" w:rsidRPr="00301A69">
        <w:rPr>
          <w:rFonts w:ascii="Times New Roman" w:hAnsi="Times New Roman"/>
          <w:sz w:val="22"/>
          <w:szCs w:val="22"/>
          <w:lang w:eastAsia="lv-LV"/>
        </w:rPr>
        <w:t xml:space="preserve"> </w:t>
      </w:r>
      <w:r w:rsidRPr="00301A69">
        <w:rPr>
          <w:rFonts w:ascii="Times New Roman" w:hAnsi="Times New Roman"/>
          <w:sz w:val="22"/>
          <w:szCs w:val="22"/>
          <w:lang w:eastAsia="lv-LV"/>
        </w:rPr>
        <w:t>no Pasūtītāja prasībām atbilstošajiem, vadoties pēc šādiem vērtēšanas kritērijiem un to vērtībām</w:t>
      </w:r>
      <w:bookmarkStart w:id="17" w:name="_Ref505956765"/>
      <w:bookmarkEnd w:id="17"/>
      <w:r w:rsidRPr="00301A69">
        <w:rPr>
          <w:rFonts w:ascii="Times New Roman" w:hAnsi="Times New Roman"/>
          <w:sz w:val="22"/>
          <w:szCs w:val="22"/>
          <w:lang w:eastAsia="lv-LV"/>
        </w:rPr>
        <w:t>:</w:t>
      </w:r>
    </w:p>
    <w:p w14:paraId="4583F025" w14:textId="77777777" w:rsidR="00623295" w:rsidRPr="00301A69" w:rsidRDefault="00623295" w:rsidP="003C29FE">
      <w:pPr>
        <w:ind w:left="567"/>
        <w:jc w:val="both"/>
        <w:rPr>
          <w:rFonts w:ascii="Times New Roman" w:hAnsi="Times New Roman"/>
          <w:sz w:val="22"/>
          <w:szCs w:val="22"/>
          <w:lang w:eastAsia="lv-LV"/>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5543"/>
        <w:gridCol w:w="1414"/>
      </w:tblGrid>
      <w:tr w:rsidR="003C29FE" w:rsidRPr="00301A69" w14:paraId="3D9CF818" w14:textId="77777777" w:rsidTr="00240126">
        <w:trPr>
          <w:trHeight w:val="724"/>
        </w:trPr>
        <w:tc>
          <w:tcPr>
            <w:tcW w:w="1843" w:type="dxa"/>
            <w:shd w:val="clear" w:color="auto" w:fill="D9D9D9"/>
            <w:vAlign w:val="center"/>
          </w:tcPr>
          <w:p w14:paraId="5FDAC1FC"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Kritēriju apzīmējums</w:t>
            </w:r>
          </w:p>
        </w:tc>
        <w:tc>
          <w:tcPr>
            <w:tcW w:w="5641" w:type="dxa"/>
            <w:shd w:val="clear" w:color="auto" w:fill="D9D9D9"/>
            <w:vAlign w:val="center"/>
          </w:tcPr>
          <w:p w14:paraId="6650C0E7"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Vērtēšanas kritēriji</w:t>
            </w:r>
          </w:p>
        </w:tc>
        <w:tc>
          <w:tcPr>
            <w:tcW w:w="1305" w:type="dxa"/>
            <w:shd w:val="clear" w:color="auto" w:fill="D9D9D9"/>
            <w:vAlign w:val="center"/>
          </w:tcPr>
          <w:p w14:paraId="43054E63"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 xml:space="preserve">Maksimālais punktu skaits </w:t>
            </w:r>
          </w:p>
        </w:tc>
      </w:tr>
      <w:tr w:rsidR="003C29FE" w:rsidRPr="00301A69" w14:paraId="4EA1F95A" w14:textId="77777777" w:rsidTr="00240126">
        <w:trPr>
          <w:trHeight w:val="680"/>
        </w:trPr>
        <w:tc>
          <w:tcPr>
            <w:tcW w:w="1843" w:type="dxa"/>
            <w:shd w:val="clear" w:color="auto" w:fill="auto"/>
            <w:vAlign w:val="center"/>
          </w:tcPr>
          <w:p w14:paraId="49E6792D"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A</w:t>
            </w:r>
          </w:p>
        </w:tc>
        <w:tc>
          <w:tcPr>
            <w:tcW w:w="5641" w:type="dxa"/>
            <w:shd w:val="clear" w:color="auto" w:fill="FFFFFF"/>
            <w:vAlign w:val="center"/>
          </w:tcPr>
          <w:p w14:paraId="29C37FA0" w14:textId="39975719" w:rsidR="003C29FE" w:rsidRPr="00301A69" w:rsidRDefault="003C29FE" w:rsidP="003566D9">
            <w:pPr>
              <w:rPr>
                <w:rFonts w:ascii="Times New Roman" w:hAnsi="Times New Roman"/>
                <w:sz w:val="22"/>
                <w:szCs w:val="22"/>
                <w:lang w:eastAsia="lv-LV"/>
              </w:rPr>
            </w:pPr>
            <w:r w:rsidRPr="00301A69">
              <w:rPr>
                <w:rFonts w:ascii="Times New Roman" w:eastAsia="Calibri" w:hAnsi="Times New Roman"/>
                <w:sz w:val="22"/>
                <w:szCs w:val="22"/>
              </w:rPr>
              <w:t>Paredzamā līgumcena bez atlaides</w:t>
            </w:r>
          </w:p>
        </w:tc>
        <w:tc>
          <w:tcPr>
            <w:tcW w:w="1305" w:type="dxa"/>
            <w:shd w:val="clear" w:color="auto" w:fill="FFFFFF"/>
            <w:vAlign w:val="center"/>
          </w:tcPr>
          <w:p w14:paraId="4C03F384" w14:textId="3A1C95D1" w:rsidR="003C29FE" w:rsidRPr="00301A69" w:rsidRDefault="00563235" w:rsidP="003566D9">
            <w:pPr>
              <w:jc w:val="center"/>
              <w:rPr>
                <w:rFonts w:ascii="Times New Roman" w:hAnsi="Times New Roman"/>
                <w:b/>
                <w:sz w:val="22"/>
                <w:szCs w:val="22"/>
              </w:rPr>
            </w:pPr>
            <w:r w:rsidRPr="00301A69">
              <w:rPr>
                <w:rFonts w:ascii="Times New Roman" w:hAnsi="Times New Roman"/>
                <w:b/>
                <w:sz w:val="22"/>
                <w:szCs w:val="22"/>
              </w:rPr>
              <w:t>40</w:t>
            </w:r>
          </w:p>
        </w:tc>
      </w:tr>
      <w:tr w:rsidR="003C29FE" w:rsidRPr="00301A69" w14:paraId="36E6F60D" w14:textId="77777777" w:rsidTr="00240126">
        <w:trPr>
          <w:trHeight w:val="689"/>
        </w:trPr>
        <w:tc>
          <w:tcPr>
            <w:tcW w:w="1843" w:type="dxa"/>
            <w:shd w:val="clear" w:color="auto" w:fill="auto"/>
            <w:vAlign w:val="center"/>
          </w:tcPr>
          <w:p w14:paraId="36E7C8D6"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B</w:t>
            </w:r>
          </w:p>
        </w:tc>
        <w:tc>
          <w:tcPr>
            <w:tcW w:w="5641" w:type="dxa"/>
            <w:shd w:val="clear" w:color="auto" w:fill="FFFFFF"/>
            <w:vAlign w:val="center"/>
          </w:tcPr>
          <w:p w14:paraId="75109D18" w14:textId="30B9EB18" w:rsidR="003C29FE" w:rsidRPr="00301A69" w:rsidRDefault="00175053" w:rsidP="003566D9">
            <w:pPr>
              <w:rPr>
                <w:rFonts w:ascii="Times New Roman" w:hAnsi="Times New Roman"/>
                <w:sz w:val="22"/>
                <w:szCs w:val="22"/>
                <w:lang w:eastAsia="lv-LV"/>
              </w:rPr>
            </w:pPr>
            <w:r w:rsidRPr="00301A69">
              <w:rPr>
                <w:rFonts w:ascii="Times New Roman" w:eastAsia="Calibri" w:hAnsi="Times New Roman"/>
                <w:sz w:val="22"/>
                <w:szCs w:val="22"/>
                <w:lang w:eastAsia="lv-LV"/>
              </w:rPr>
              <w:t>Nemainīga</w:t>
            </w:r>
            <w:r w:rsidR="003C29FE" w:rsidRPr="00301A69">
              <w:rPr>
                <w:rFonts w:ascii="Times New Roman" w:eastAsia="Calibri" w:hAnsi="Times New Roman"/>
                <w:sz w:val="22"/>
                <w:szCs w:val="22"/>
                <w:lang w:eastAsia="lv-LV"/>
              </w:rPr>
              <w:t xml:space="preserve"> atlaide</w:t>
            </w:r>
            <w:r w:rsidRPr="00301A69">
              <w:rPr>
                <w:rFonts w:ascii="Times New Roman" w:eastAsia="Calibri" w:hAnsi="Times New Roman"/>
                <w:sz w:val="22"/>
                <w:szCs w:val="22"/>
                <w:lang w:eastAsia="lv-LV"/>
              </w:rPr>
              <w:t>s likme procentos par katru degvielas litru</w:t>
            </w:r>
          </w:p>
        </w:tc>
        <w:tc>
          <w:tcPr>
            <w:tcW w:w="1305" w:type="dxa"/>
            <w:shd w:val="clear" w:color="auto" w:fill="FFFFFF"/>
            <w:vAlign w:val="center"/>
          </w:tcPr>
          <w:p w14:paraId="19679C61" w14:textId="1595991C" w:rsidR="003C29FE" w:rsidRPr="00301A69" w:rsidRDefault="00563235" w:rsidP="003566D9">
            <w:pPr>
              <w:jc w:val="center"/>
              <w:rPr>
                <w:rFonts w:ascii="Times New Roman" w:hAnsi="Times New Roman"/>
                <w:b/>
                <w:sz w:val="22"/>
                <w:szCs w:val="22"/>
              </w:rPr>
            </w:pPr>
            <w:r w:rsidRPr="00301A69">
              <w:rPr>
                <w:rFonts w:ascii="Times New Roman" w:hAnsi="Times New Roman"/>
                <w:b/>
                <w:sz w:val="22"/>
                <w:szCs w:val="22"/>
              </w:rPr>
              <w:t>60</w:t>
            </w:r>
          </w:p>
        </w:tc>
      </w:tr>
      <w:tr w:rsidR="003C29FE" w:rsidRPr="00301A69" w14:paraId="6711166A" w14:textId="77777777" w:rsidTr="00240126">
        <w:trPr>
          <w:trHeight w:val="572"/>
        </w:trPr>
        <w:tc>
          <w:tcPr>
            <w:tcW w:w="1843" w:type="dxa"/>
            <w:shd w:val="clear" w:color="auto" w:fill="auto"/>
            <w:vAlign w:val="center"/>
          </w:tcPr>
          <w:p w14:paraId="0B90B5A4" w14:textId="05730732" w:rsidR="003C29FE" w:rsidRPr="00301A69" w:rsidRDefault="003C29FE" w:rsidP="003566D9">
            <w:pPr>
              <w:jc w:val="center"/>
              <w:rPr>
                <w:rFonts w:ascii="Times New Roman" w:hAnsi="Times New Roman"/>
                <w:b/>
                <w:sz w:val="22"/>
                <w:szCs w:val="22"/>
                <w:lang w:eastAsia="lv-LV"/>
              </w:rPr>
            </w:pPr>
            <w:r w:rsidRPr="00301A69">
              <w:rPr>
                <w:rFonts w:ascii="Times New Roman" w:hAnsi="Times New Roman"/>
                <w:b/>
                <w:sz w:val="22"/>
                <w:szCs w:val="22"/>
                <w:lang w:eastAsia="lv-LV"/>
              </w:rPr>
              <w:t>C</w:t>
            </w:r>
          </w:p>
        </w:tc>
        <w:tc>
          <w:tcPr>
            <w:tcW w:w="5641" w:type="dxa"/>
            <w:shd w:val="clear" w:color="auto" w:fill="FFFFFF"/>
            <w:vAlign w:val="center"/>
          </w:tcPr>
          <w:p w14:paraId="49951145" w14:textId="77777777" w:rsidR="003C29FE" w:rsidRPr="00301A69" w:rsidRDefault="003C29FE" w:rsidP="003566D9">
            <w:pPr>
              <w:rPr>
                <w:rFonts w:ascii="Times New Roman" w:hAnsi="Times New Roman"/>
                <w:b/>
                <w:sz w:val="22"/>
                <w:szCs w:val="22"/>
                <w:lang w:eastAsia="lv-LV"/>
              </w:rPr>
            </w:pPr>
            <w:r w:rsidRPr="00301A69">
              <w:rPr>
                <w:rFonts w:ascii="Times New Roman" w:eastAsia="Calibri" w:hAnsi="Times New Roman"/>
                <w:b/>
                <w:sz w:val="22"/>
                <w:szCs w:val="22"/>
                <w:lang w:eastAsia="lv-LV"/>
              </w:rPr>
              <w:t>Maksimālais iegūstamais kopējais punktu skaits</w:t>
            </w:r>
          </w:p>
        </w:tc>
        <w:tc>
          <w:tcPr>
            <w:tcW w:w="1305" w:type="dxa"/>
            <w:shd w:val="clear" w:color="auto" w:fill="FFFFFF"/>
            <w:vAlign w:val="center"/>
          </w:tcPr>
          <w:p w14:paraId="76C462D9"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100</w:t>
            </w:r>
          </w:p>
        </w:tc>
      </w:tr>
    </w:tbl>
    <w:p w14:paraId="3144FE84" w14:textId="5D61218A" w:rsidR="003C29FE" w:rsidRPr="008F784B" w:rsidRDefault="00D315F8" w:rsidP="00D1023C">
      <w:pPr>
        <w:spacing w:before="120"/>
        <w:ind w:left="567"/>
        <w:contextualSpacing/>
        <w:jc w:val="both"/>
        <w:rPr>
          <w:rFonts w:ascii="Times New Roman" w:hAnsi="Times New Roman"/>
          <w:sz w:val="22"/>
          <w:szCs w:val="22"/>
          <w:lang w:eastAsia="lv-LV"/>
        </w:rPr>
      </w:pPr>
      <w:r w:rsidRPr="008F784B">
        <w:rPr>
          <w:rFonts w:ascii="Times New Roman" w:hAnsi="Times New Roman"/>
          <w:sz w:val="22"/>
          <w:szCs w:val="22"/>
        </w:rPr>
        <w:t>Par uzvarētāju katrā iepirkuma daļā tiek atzīts saimnieciski visizdevīgākais piedāvājums (piedāvājums, kurš saņems lielāko punktu skaitu), ko nosaka sekojoši</w:t>
      </w:r>
      <w:r w:rsidR="003C29FE" w:rsidRPr="008F784B">
        <w:rPr>
          <w:rFonts w:ascii="Times New Roman" w:hAnsi="Times New Roman"/>
          <w:sz w:val="22"/>
          <w:szCs w:val="22"/>
          <w:lang w:eastAsia="lv-LV"/>
        </w:rPr>
        <w:t>:</w:t>
      </w:r>
    </w:p>
    <w:p w14:paraId="3EE4D775" w14:textId="77777777" w:rsidR="003C29FE" w:rsidRPr="00301A69" w:rsidRDefault="003C29FE" w:rsidP="00D1023C">
      <w:pPr>
        <w:ind w:left="567"/>
        <w:jc w:val="both"/>
        <w:rPr>
          <w:rFonts w:ascii="Times New Roman" w:hAnsi="Times New Roman"/>
          <w:sz w:val="22"/>
          <w:szCs w:val="22"/>
          <w:lang w:eastAsia="lv-LV"/>
        </w:rPr>
      </w:pPr>
    </w:p>
    <w:p w14:paraId="6C2A849C" w14:textId="05EDEB61" w:rsidR="003C29FE" w:rsidRPr="00301A69" w:rsidRDefault="00175053" w:rsidP="00D1023C">
      <w:pPr>
        <w:ind w:left="567"/>
        <w:jc w:val="both"/>
        <w:rPr>
          <w:rFonts w:ascii="Times New Roman" w:hAnsi="Times New Roman"/>
          <w:sz w:val="22"/>
          <w:szCs w:val="22"/>
          <w:lang w:eastAsia="lv-LV"/>
        </w:rPr>
      </w:pPr>
      <w:r w:rsidRPr="00301A69">
        <w:rPr>
          <w:rFonts w:ascii="Times New Roman" w:hAnsi="Times New Roman"/>
          <w:sz w:val="22"/>
          <w:szCs w:val="22"/>
          <w:lang w:eastAsia="lv-LV"/>
        </w:rPr>
        <w:t>C</w:t>
      </w:r>
      <w:r w:rsidR="003C29FE" w:rsidRPr="00301A69">
        <w:rPr>
          <w:rFonts w:ascii="Times New Roman" w:hAnsi="Times New Roman"/>
          <w:sz w:val="22"/>
          <w:szCs w:val="22"/>
          <w:lang w:eastAsia="lv-LV"/>
        </w:rPr>
        <w:t xml:space="preserve"> (pretendenta iegūtais punktu skaits) = A + B, kur</w:t>
      </w:r>
    </w:p>
    <w:p w14:paraId="362E3E19" w14:textId="77777777" w:rsidR="003C29FE" w:rsidRPr="00301A69" w:rsidRDefault="003C29FE" w:rsidP="00D1023C">
      <w:pPr>
        <w:ind w:left="567"/>
        <w:jc w:val="both"/>
        <w:rPr>
          <w:rFonts w:ascii="Times New Roman" w:hAnsi="Times New Roman"/>
          <w:sz w:val="22"/>
          <w:szCs w:val="22"/>
          <w:lang w:eastAsia="lv-LV"/>
        </w:rPr>
      </w:pPr>
    </w:p>
    <w:p w14:paraId="27110E70" w14:textId="4BA0BBD4" w:rsidR="003C29FE" w:rsidRPr="00301A69" w:rsidRDefault="003C29FE" w:rsidP="00D1023C">
      <w:pPr>
        <w:ind w:left="567"/>
        <w:jc w:val="both"/>
        <w:rPr>
          <w:rFonts w:ascii="Times New Roman" w:hAnsi="Times New Roman"/>
          <w:sz w:val="22"/>
          <w:szCs w:val="22"/>
          <w:lang w:eastAsia="lv-LV"/>
        </w:rPr>
      </w:pPr>
      <w:r w:rsidRPr="00301A69">
        <w:rPr>
          <w:rFonts w:ascii="Times New Roman" w:hAnsi="Times New Roman"/>
          <w:sz w:val="22"/>
          <w:szCs w:val="22"/>
          <w:lang w:eastAsia="lv-LV"/>
        </w:rPr>
        <w:t xml:space="preserve">A – </w:t>
      </w:r>
      <w:r w:rsidRPr="00301A69">
        <w:rPr>
          <w:rFonts w:ascii="Times New Roman" w:hAnsi="Times New Roman"/>
          <w:i/>
          <w:iCs/>
          <w:sz w:val="22"/>
          <w:szCs w:val="22"/>
          <w:lang w:eastAsia="lv-LV"/>
        </w:rPr>
        <w:t>aprēķina</w:t>
      </w:r>
      <w:r w:rsidR="00175053" w:rsidRPr="00301A69">
        <w:rPr>
          <w:rFonts w:ascii="Times New Roman" w:hAnsi="Times New Roman"/>
          <w:i/>
          <w:iCs/>
          <w:sz w:val="22"/>
          <w:szCs w:val="22"/>
          <w:lang w:eastAsia="lv-LV"/>
        </w:rPr>
        <w:t>m</w:t>
      </w:r>
      <w:r w:rsidRPr="00301A69">
        <w:rPr>
          <w:rFonts w:ascii="Times New Roman" w:hAnsi="Times New Roman"/>
          <w:i/>
          <w:iCs/>
          <w:sz w:val="22"/>
          <w:szCs w:val="22"/>
          <w:lang w:eastAsia="lv-LV"/>
        </w:rPr>
        <w:t xml:space="preserve"> pielietojot formulu = maksimālais punktu skaits</w:t>
      </w:r>
      <w:r w:rsidR="00175053" w:rsidRPr="00301A69">
        <w:rPr>
          <w:rFonts w:ascii="Times New Roman" w:hAnsi="Times New Roman"/>
          <w:i/>
          <w:iCs/>
          <w:sz w:val="22"/>
          <w:szCs w:val="22"/>
          <w:lang w:eastAsia="lv-LV"/>
        </w:rPr>
        <w:t xml:space="preserve"> (</w:t>
      </w:r>
      <w:r w:rsidR="00563235" w:rsidRPr="00301A69">
        <w:rPr>
          <w:rFonts w:ascii="Times New Roman" w:hAnsi="Times New Roman"/>
          <w:i/>
          <w:iCs/>
          <w:sz w:val="22"/>
          <w:szCs w:val="22"/>
          <w:lang w:eastAsia="lv-LV"/>
        </w:rPr>
        <w:t>40</w:t>
      </w:r>
      <w:r w:rsidR="00175053" w:rsidRPr="00301A69">
        <w:rPr>
          <w:rFonts w:ascii="Times New Roman" w:hAnsi="Times New Roman"/>
          <w:i/>
          <w:iCs/>
          <w:sz w:val="22"/>
          <w:szCs w:val="22"/>
          <w:lang w:eastAsia="lv-LV"/>
        </w:rPr>
        <w:t>)</w:t>
      </w:r>
      <w:r w:rsidRPr="00301A69">
        <w:rPr>
          <w:rFonts w:ascii="Times New Roman" w:hAnsi="Times New Roman"/>
          <w:i/>
          <w:iCs/>
          <w:sz w:val="22"/>
          <w:szCs w:val="22"/>
          <w:lang w:eastAsia="lv-LV"/>
        </w:rPr>
        <w:t xml:space="preserve"> x (</w:t>
      </w:r>
      <w:r w:rsidRPr="00301A69">
        <w:rPr>
          <w:rFonts w:ascii="Times New Roman" w:hAnsi="Times New Roman"/>
          <w:bCs/>
          <w:i/>
          <w:iCs/>
          <w:sz w:val="22"/>
          <w:szCs w:val="22"/>
          <w:lang w:eastAsia="lv-LV"/>
        </w:rPr>
        <w:t>starp pretendentiem piedāvātā lētākā piedāvājuma cena</w:t>
      </w:r>
      <w:r w:rsidR="00175053" w:rsidRPr="00301A69">
        <w:rPr>
          <w:rFonts w:ascii="Times New Roman" w:hAnsi="Times New Roman"/>
          <w:bCs/>
          <w:i/>
          <w:iCs/>
          <w:sz w:val="22"/>
          <w:szCs w:val="22"/>
          <w:lang w:eastAsia="lv-LV"/>
        </w:rPr>
        <w:t xml:space="preserve"> </w:t>
      </w:r>
      <w:r w:rsidRPr="00301A69">
        <w:rPr>
          <w:rFonts w:ascii="Times New Roman" w:hAnsi="Times New Roman"/>
          <w:i/>
          <w:iCs/>
          <w:sz w:val="22"/>
          <w:szCs w:val="22"/>
          <w:lang w:eastAsia="lv-LV"/>
        </w:rPr>
        <w:t xml:space="preserve">/ </w:t>
      </w:r>
      <w:r w:rsidRPr="00301A69">
        <w:rPr>
          <w:rFonts w:ascii="Times New Roman" w:hAnsi="Times New Roman"/>
          <w:bCs/>
          <w:i/>
          <w:iCs/>
          <w:sz w:val="22"/>
          <w:szCs w:val="22"/>
          <w:lang w:eastAsia="lv-LV"/>
        </w:rPr>
        <w:t>pretendenta vērtējamā piedāvājuma cena);</w:t>
      </w:r>
    </w:p>
    <w:p w14:paraId="5463B1DB" w14:textId="77777777" w:rsidR="003C29FE" w:rsidRPr="00301A69" w:rsidRDefault="003C29FE" w:rsidP="00D1023C">
      <w:pPr>
        <w:tabs>
          <w:tab w:val="left" w:pos="913"/>
        </w:tabs>
        <w:ind w:left="567"/>
        <w:jc w:val="both"/>
        <w:rPr>
          <w:rFonts w:ascii="Times New Roman" w:hAnsi="Times New Roman"/>
          <w:sz w:val="22"/>
          <w:szCs w:val="22"/>
          <w:lang w:eastAsia="lv-LV"/>
        </w:rPr>
      </w:pPr>
    </w:p>
    <w:p w14:paraId="4ED99858" w14:textId="309AAFA0" w:rsidR="00175053" w:rsidRPr="00301A69" w:rsidRDefault="003C29FE" w:rsidP="00D1023C">
      <w:pPr>
        <w:ind w:left="567"/>
        <w:jc w:val="both"/>
        <w:rPr>
          <w:rFonts w:ascii="Times New Roman" w:hAnsi="Times New Roman"/>
          <w:i/>
          <w:iCs/>
          <w:sz w:val="22"/>
          <w:szCs w:val="22"/>
          <w:lang w:eastAsia="lv-LV"/>
        </w:rPr>
      </w:pPr>
      <w:r w:rsidRPr="00301A69">
        <w:rPr>
          <w:rFonts w:ascii="Times New Roman" w:hAnsi="Times New Roman"/>
          <w:bCs/>
          <w:sz w:val="22"/>
          <w:szCs w:val="22"/>
          <w:lang w:eastAsia="lv-LV"/>
        </w:rPr>
        <w:t xml:space="preserve">B – </w:t>
      </w:r>
      <w:r w:rsidR="00175053" w:rsidRPr="00301A69">
        <w:rPr>
          <w:rFonts w:ascii="Times New Roman" w:hAnsi="Times New Roman"/>
          <w:i/>
          <w:iCs/>
          <w:sz w:val="22"/>
          <w:szCs w:val="22"/>
          <w:lang w:eastAsia="lv-LV"/>
        </w:rPr>
        <w:t>aprēķinam pielietojot formulu =</w:t>
      </w:r>
      <w:r w:rsidRPr="00301A69">
        <w:rPr>
          <w:rFonts w:ascii="Times New Roman" w:hAnsi="Times New Roman"/>
          <w:i/>
          <w:iCs/>
          <w:sz w:val="22"/>
          <w:szCs w:val="22"/>
          <w:lang w:eastAsia="lv-LV"/>
        </w:rPr>
        <w:t xml:space="preserve"> </w:t>
      </w:r>
      <w:r w:rsidR="00175053" w:rsidRPr="00301A69">
        <w:rPr>
          <w:rFonts w:ascii="Times New Roman" w:hAnsi="Times New Roman"/>
          <w:i/>
          <w:iCs/>
          <w:sz w:val="22"/>
          <w:szCs w:val="22"/>
          <w:lang w:eastAsia="lv-LV"/>
        </w:rPr>
        <w:t>maksimālais punktu skaits (</w:t>
      </w:r>
      <w:r w:rsidR="00563235" w:rsidRPr="00301A69">
        <w:rPr>
          <w:rFonts w:ascii="Times New Roman" w:hAnsi="Times New Roman"/>
          <w:i/>
          <w:iCs/>
          <w:sz w:val="22"/>
          <w:szCs w:val="22"/>
          <w:lang w:eastAsia="lv-LV"/>
        </w:rPr>
        <w:t>60</w:t>
      </w:r>
      <w:r w:rsidR="00175053" w:rsidRPr="00301A69">
        <w:rPr>
          <w:rFonts w:ascii="Times New Roman" w:hAnsi="Times New Roman"/>
          <w:i/>
          <w:iCs/>
          <w:sz w:val="22"/>
          <w:szCs w:val="22"/>
          <w:lang w:eastAsia="lv-LV"/>
        </w:rPr>
        <w:t>) x (</w:t>
      </w:r>
      <w:r w:rsidR="00240126" w:rsidRPr="00301A69">
        <w:rPr>
          <w:rFonts w:ascii="Times New Roman" w:hAnsi="Times New Roman"/>
          <w:bCs/>
          <w:i/>
          <w:iCs/>
          <w:sz w:val="22"/>
          <w:szCs w:val="22"/>
          <w:lang w:eastAsia="lv-LV"/>
        </w:rPr>
        <w:t xml:space="preserve">pretendenta rādītājs </w:t>
      </w:r>
      <w:r w:rsidR="00175053" w:rsidRPr="00301A69">
        <w:rPr>
          <w:rFonts w:ascii="Times New Roman" w:hAnsi="Times New Roman"/>
          <w:i/>
          <w:iCs/>
          <w:sz w:val="22"/>
          <w:szCs w:val="22"/>
          <w:lang w:eastAsia="lv-LV"/>
        </w:rPr>
        <w:t>/</w:t>
      </w:r>
      <w:r w:rsidR="00240126" w:rsidRPr="00301A69">
        <w:rPr>
          <w:rFonts w:ascii="Times New Roman" w:hAnsi="Times New Roman"/>
          <w:i/>
          <w:iCs/>
          <w:sz w:val="22"/>
          <w:szCs w:val="22"/>
          <w:lang w:eastAsia="lv-LV"/>
        </w:rPr>
        <w:t xml:space="preserve"> </w:t>
      </w:r>
      <w:r w:rsidR="00240126" w:rsidRPr="00301A69">
        <w:rPr>
          <w:rFonts w:ascii="Times New Roman" w:hAnsi="Times New Roman"/>
          <w:bCs/>
          <w:i/>
          <w:iCs/>
          <w:sz w:val="22"/>
          <w:szCs w:val="22"/>
          <w:lang w:eastAsia="lv-LV"/>
        </w:rPr>
        <w:t>starp pretendentiem lielākais rādītājs</w:t>
      </w:r>
      <w:r w:rsidR="00175053" w:rsidRPr="00301A69">
        <w:rPr>
          <w:rFonts w:ascii="Times New Roman" w:hAnsi="Times New Roman"/>
          <w:bCs/>
          <w:i/>
          <w:iCs/>
          <w:sz w:val="22"/>
          <w:szCs w:val="22"/>
          <w:lang w:eastAsia="lv-LV"/>
        </w:rPr>
        <w:t>)</w:t>
      </w:r>
    </w:p>
    <w:p w14:paraId="46AE57E1" w14:textId="77777777" w:rsidR="00175053" w:rsidRPr="00301A69" w:rsidRDefault="00175053" w:rsidP="00D1023C">
      <w:pPr>
        <w:ind w:left="567"/>
        <w:jc w:val="both"/>
        <w:rPr>
          <w:rFonts w:ascii="Times New Roman" w:hAnsi="Times New Roman"/>
          <w:i/>
          <w:iCs/>
          <w:sz w:val="22"/>
          <w:szCs w:val="22"/>
          <w:lang w:eastAsia="lv-LV"/>
        </w:rPr>
      </w:pPr>
    </w:p>
    <w:p w14:paraId="251E9F5B" w14:textId="6BE4A8B1" w:rsidR="00735BE8" w:rsidRPr="00301A69" w:rsidRDefault="00735BE8"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Paredzamo līgumcenu bez atlaides nosaka pēc šādas formulas:</w:t>
      </w:r>
    </w:p>
    <w:p w14:paraId="22D423F4" w14:textId="0AC4FA22" w:rsidR="00735BE8" w:rsidRPr="00301A69" w:rsidRDefault="00607DF6" w:rsidP="00D315F8">
      <w:pPr>
        <w:pStyle w:val="Sarakstarindkopa"/>
        <w:ind w:left="567"/>
        <w:jc w:val="both"/>
        <w:rPr>
          <w:rFonts w:ascii="Times New Roman" w:hAnsi="Times New Roman"/>
          <w:sz w:val="22"/>
          <w:szCs w:val="22"/>
        </w:rPr>
      </w:pPr>
      <w:r w:rsidRPr="00301A69">
        <w:rPr>
          <w:rFonts w:ascii="Times New Roman" w:hAnsi="Times New Roman"/>
          <w:sz w:val="22"/>
          <w:szCs w:val="22"/>
        </w:rPr>
        <w:t>A</w:t>
      </w:r>
      <w:r w:rsidR="00735BE8" w:rsidRPr="00301A69">
        <w:rPr>
          <w:rFonts w:ascii="Times New Roman" w:hAnsi="Times New Roman"/>
          <w:sz w:val="22"/>
          <w:szCs w:val="22"/>
        </w:rPr>
        <w:t xml:space="preserve"> = vid</w:t>
      </w:r>
      <w:r w:rsidRPr="00301A69">
        <w:rPr>
          <w:rFonts w:ascii="Times New Roman" w:hAnsi="Times New Roman"/>
          <w:sz w:val="22"/>
          <w:szCs w:val="22"/>
        </w:rPr>
        <w:t>c</w:t>
      </w:r>
      <w:r w:rsidR="00735BE8" w:rsidRPr="00301A69">
        <w:rPr>
          <w:rFonts w:ascii="Times New Roman" w:hAnsi="Times New Roman"/>
          <w:sz w:val="22"/>
          <w:szCs w:val="22"/>
        </w:rPr>
        <w:t xml:space="preserve"> x maxl, kur</w:t>
      </w:r>
    </w:p>
    <w:p w14:paraId="3F73FC77" w14:textId="73F7CAF9" w:rsidR="00735BE8" w:rsidRPr="00301A69" w:rsidRDefault="00607DF6" w:rsidP="00D315F8">
      <w:pPr>
        <w:pStyle w:val="Sarakstarindkopa"/>
        <w:ind w:left="567"/>
        <w:jc w:val="both"/>
        <w:rPr>
          <w:rFonts w:ascii="Times New Roman" w:hAnsi="Times New Roman"/>
          <w:sz w:val="22"/>
          <w:szCs w:val="22"/>
        </w:rPr>
      </w:pPr>
      <w:r w:rsidRPr="00301A69">
        <w:rPr>
          <w:rFonts w:ascii="Times New Roman" w:hAnsi="Times New Roman"/>
          <w:sz w:val="22"/>
          <w:szCs w:val="22"/>
        </w:rPr>
        <w:t>A</w:t>
      </w:r>
      <w:r w:rsidR="00735BE8" w:rsidRPr="00301A69">
        <w:rPr>
          <w:rFonts w:ascii="Times New Roman" w:hAnsi="Times New Roman"/>
          <w:sz w:val="22"/>
          <w:szCs w:val="22"/>
        </w:rPr>
        <w:t xml:space="preserve"> – paredzamā līgumcena;</w:t>
      </w:r>
    </w:p>
    <w:p w14:paraId="5FA93D3E" w14:textId="0DC6E4D5" w:rsidR="00735BE8" w:rsidRPr="00301A69" w:rsidRDefault="00735BE8" w:rsidP="00D315F8">
      <w:pPr>
        <w:pStyle w:val="Sarakstarindkopa"/>
        <w:ind w:left="567"/>
        <w:jc w:val="both"/>
        <w:rPr>
          <w:rFonts w:ascii="Times New Roman" w:hAnsi="Times New Roman"/>
          <w:sz w:val="22"/>
          <w:szCs w:val="22"/>
        </w:rPr>
      </w:pPr>
      <w:r w:rsidRPr="00301A69">
        <w:rPr>
          <w:rFonts w:ascii="Times New Roman" w:hAnsi="Times New Roman"/>
          <w:sz w:val="22"/>
          <w:szCs w:val="22"/>
        </w:rPr>
        <w:t>vid</w:t>
      </w:r>
      <w:r w:rsidR="00607DF6" w:rsidRPr="00301A69">
        <w:rPr>
          <w:rFonts w:ascii="Times New Roman" w:hAnsi="Times New Roman"/>
          <w:sz w:val="22"/>
          <w:szCs w:val="22"/>
        </w:rPr>
        <w:t>c</w:t>
      </w:r>
      <w:r w:rsidRPr="00301A69">
        <w:rPr>
          <w:rFonts w:ascii="Times New Roman" w:hAnsi="Times New Roman"/>
          <w:sz w:val="22"/>
          <w:szCs w:val="22"/>
        </w:rPr>
        <w:t xml:space="preserve"> – degvielas viena litra vidējā cena (bez atlaidēm) pēdējo </w:t>
      </w:r>
      <w:r w:rsidR="00510B03" w:rsidRPr="00301A69">
        <w:rPr>
          <w:rFonts w:ascii="Times New Roman" w:hAnsi="Times New Roman"/>
          <w:sz w:val="22"/>
          <w:szCs w:val="22"/>
        </w:rPr>
        <w:t>3</w:t>
      </w:r>
      <w:r w:rsidRPr="00301A69">
        <w:rPr>
          <w:rFonts w:ascii="Times New Roman" w:hAnsi="Times New Roman"/>
          <w:sz w:val="22"/>
          <w:szCs w:val="22"/>
        </w:rPr>
        <w:t>0 (</w:t>
      </w:r>
      <w:r w:rsidR="00510B03" w:rsidRPr="00301A69">
        <w:rPr>
          <w:rFonts w:ascii="Times New Roman" w:hAnsi="Times New Roman"/>
          <w:sz w:val="22"/>
          <w:szCs w:val="22"/>
        </w:rPr>
        <w:t>trīs</w:t>
      </w:r>
      <w:r w:rsidRPr="00301A69">
        <w:rPr>
          <w:rFonts w:ascii="Times New Roman" w:hAnsi="Times New Roman"/>
          <w:sz w:val="22"/>
          <w:szCs w:val="22"/>
        </w:rPr>
        <w:t>desmit) dienu periodā līdz iepirkuma izsludināšanas dienai Iepirkumu uzraudzības biroja mājas lapā bez PVN, pretendenta degvielas uzpildes stacijās Daugavpilī, kurās iespējams iegādāties degvielu izmantojot degvielas norēķinu kartes;</w:t>
      </w:r>
    </w:p>
    <w:p w14:paraId="7A9F4F75" w14:textId="77777777" w:rsidR="00735BE8" w:rsidRPr="00301A69" w:rsidRDefault="00735BE8" w:rsidP="00D315F8">
      <w:pPr>
        <w:pStyle w:val="Sarakstarindkopa"/>
        <w:ind w:left="567"/>
        <w:jc w:val="both"/>
        <w:rPr>
          <w:rFonts w:ascii="Times New Roman" w:hAnsi="Times New Roman"/>
          <w:sz w:val="22"/>
          <w:szCs w:val="22"/>
        </w:rPr>
      </w:pPr>
      <w:r w:rsidRPr="00301A69">
        <w:rPr>
          <w:rFonts w:ascii="Times New Roman" w:hAnsi="Times New Roman"/>
          <w:sz w:val="22"/>
          <w:szCs w:val="22"/>
        </w:rPr>
        <w:t>maxl  – maksimālais degvielas apjoms (litros gadā);</w:t>
      </w:r>
    </w:p>
    <w:p w14:paraId="2637C8E6" w14:textId="3B9314C7" w:rsidR="00735BE8" w:rsidRPr="00301A69" w:rsidRDefault="00735BE8" w:rsidP="00D315F8">
      <w:pPr>
        <w:pStyle w:val="Sarakstarindkopa"/>
        <w:ind w:left="567"/>
        <w:jc w:val="both"/>
        <w:rPr>
          <w:rFonts w:ascii="Times New Roman" w:hAnsi="Times New Roman"/>
          <w:sz w:val="22"/>
          <w:szCs w:val="22"/>
        </w:rPr>
      </w:pPr>
    </w:p>
    <w:p w14:paraId="5B55BDC6" w14:textId="7FA2BC29" w:rsidR="00735BE8" w:rsidRPr="00301A69" w:rsidRDefault="00735BE8" w:rsidP="00301A69">
      <w:pPr>
        <w:pStyle w:val="Sarakstarindkopa"/>
        <w:numPr>
          <w:ilvl w:val="1"/>
          <w:numId w:val="26"/>
        </w:numPr>
        <w:spacing w:before="120" w:after="120"/>
        <w:ind w:left="567" w:hanging="567"/>
        <w:jc w:val="both"/>
        <w:rPr>
          <w:rFonts w:ascii="Times New Roman" w:hAnsi="Times New Roman"/>
          <w:b/>
          <w:sz w:val="22"/>
          <w:szCs w:val="22"/>
        </w:rPr>
      </w:pPr>
      <w:r w:rsidRPr="00D1023C">
        <w:rPr>
          <w:rFonts w:ascii="Times New Roman" w:hAnsi="Times New Roman"/>
          <w:sz w:val="22"/>
          <w:szCs w:val="22"/>
        </w:rPr>
        <w:t>Piedāvājumu izvēles algoritms: visu</w:t>
      </w:r>
      <w:r w:rsidRPr="00301A69">
        <w:rPr>
          <w:rFonts w:ascii="Times New Roman" w:hAnsi="Times New Roman"/>
          <w:sz w:val="22"/>
          <w:szCs w:val="22"/>
        </w:rPr>
        <w:t xml:space="preserve"> klātesošo komisijas locekļu piešķirto punktu kopsumma </w:t>
      </w:r>
      <w:r w:rsidR="00D315F8" w:rsidRPr="00301A69">
        <w:rPr>
          <w:rFonts w:ascii="Times New Roman" w:hAnsi="Times New Roman"/>
          <w:sz w:val="22"/>
          <w:szCs w:val="22"/>
        </w:rPr>
        <w:t xml:space="preserve">katrā iepirkuma </w:t>
      </w:r>
      <w:r w:rsidRPr="00301A69">
        <w:rPr>
          <w:rFonts w:ascii="Times New Roman" w:hAnsi="Times New Roman"/>
          <w:sz w:val="22"/>
          <w:szCs w:val="22"/>
        </w:rPr>
        <w:t xml:space="preserve">daļā tiek dalīta ar klātesošo komisiju locekļu skaitu. Uzvarējušais piedāvājums </w:t>
      </w:r>
      <w:r w:rsidRPr="00D1023C">
        <w:rPr>
          <w:rFonts w:ascii="Times New Roman" w:hAnsi="Times New Roman"/>
          <w:sz w:val="22"/>
          <w:szCs w:val="22"/>
        </w:rPr>
        <w:t>ir piedāvājums ar vislielāko punktu skaitu</w:t>
      </w:r>
      <w:r w:rsidRPr="00301A69">
        <w:rPr>
          <w:rFonts w:ascii="Times New Roman" w:hAnsi="Times New Roman"/>
          <w:sz w:val="22"/>
          <w:szCs w:val="22"/>
        </w:rPr>
        <w:t xml:space="preserve">. </w:t>
      </w:r>
    </w:p>
    <w:p w14:paraId="1C9D47C1" w14:textId="5599E6E3" w:rsidR="00735BE8" w:rsidRPr="00301A69" w:rsidRDefault="00735BE8" w:rsidP="00301A69">
      <w:pPr>
        <w:pStyle w:val="Sarakstarindkopa"/>
        <w:numPr>
          <w:ilvl w:val="1"/>
          <w:numId w:val="26"/>
        </w:numPr>
        <w:spacing w:before="120" w:after="120"/>
        <w:ind w:left="567" w:hanging="567"/>
        <w:jc w:val="both"/>
        <w:rPr>
          <w:rFonts w:ascii="Times New Roman" w:hAnsi="Times New Roman"/>
          <w:b/>
          <w:sz w:val="22"/>
          <w:szCs w:val="22"/>
        </w:rPr>
      </w:pPr>
      <w:r w:rsidRPr="00301A69">
        <w:rPr>
          <w:rFonts w:ascii="Times New Roman" w:hAnsi="Times New Roman"/>
          <w:sz w:val="22"/>
          <w:szCs w:val="22"/>
          <w:lang w:eastAsia="lv-LV"/>
        </w:rPr>
        <w:t>Ja pirms tam, kad pieņems lēmumu par iepirkuma līguma slēgšanas tiesību piešķiršanu</w:t>
      </w:r>
      <w:r w:rsidR="007642B4" w:rsidRPr="00301A69">
        <w:rPr>
          <w:rFonts w:ascii="Times New Roman" w:hAnsi="Times New Roman"/>
          <w:sz w:val="22"/>
          <w:szCs w:val="22"/>
          <w:lang w:eastAsia="lv-LV"/>
        </w:rPr>
        <w:t xml:space="preserve"> </w:t>
      </w:r>
      <w:r w:rsidR="00D315F8" w:rsidRPr="00301A69">
        <w:rPr>
          <w:rFonts w:ascii="Times New Roman" w:hAnsi="Times New Roman"/>
          <w:sz w:val="22"/>
          <w:szCs w:val="22"/>
          <w:lang w:eastAsia="lv-LV"/>
        </w:rPr>
        <w:t>katr</w:t>
      </w:r>
      <w:r w:rsidR="003B016B" w:rsidRPr="00301A69">
        <w:rPr>
          <w:rFonts w:ascii="Times New Roman" w:hAnsi="Times New Roman"/>
          <w:sz w:val="22"/>
          <w:szCs w:val="22"/>
          <w:lang w:eastAsia="lv-LV"/>
        </w:rPr>
        <w:t>ai</w:t>
      </w:r>
      <w:r w:rsidR="00D315F8" w:rsidRPr="00301A69">
        <w:rPr>
          <w:rFonts w:ascii="Times New Roman" w:hAnsi="Times New Roman"/>
          <w:sz w:val="22"/>
          <w:szCs w:val="22"/>
          <w:lang w:eastAsia="lv-LV"/>
        </w:rPr>
        <w:t xml:space="preserve"> iepirkuma</w:t>
      </w:r>
      <w:r w:rsidRPr="00301A69">
        <w:rPr>
          <w:rFonts w:ascii="Times New Roman" w:hAnsi="Times New Roman"/>
          <w:sz w:val="22"/>
          <w:szCs w:val="22"/>
          <w:lang w:eastAsia="lv-LV"/>
        </w:rPr>
        <w:t xml:space="preserve"> daļ</w:t>
      </w:r>
      <w:r w:rsidR="003B016B" w:rsidRPr="00301A69">
        <w:rPr>
          <w:rFonts w:ascii="Times New Roman" w:hAnsi="Times New Roman"/>
          <w:sz w:val="22"/>
          <w:szCs w:val="22"/>
          <w:lang w:eastAsia="lv-LV"/>
        </w:rPr>
        <w:t>ai atsevišķi</w:t>
      </w:r>
      <w:r w:rsidRPr="00301A69">
        <w:rPr>
          <w:rFonts w:ascii="Times New Roman" w:hAnsi="Times New Roman"/>
          <w:sz w:val="22"/>
          <w:szCs w:val="22"/>
          <w:lang w:eastAsia="lv-LV"/>
        </w:rPr>
        <w:t>, Pasūtītājs konstatēs, ka vismaz divu piedāvājumu novērtējums ir vienāds, izšķirošais</w:t>
      </w:r>
      <w:r w:rsidRPr="00301A69">
        <w:rPr>
          <w:rFonts w:ascii="Times New Roman" w:hAnsi="Times New Roman"/>
          <w:sz w:val="22"/>
          <w:szCs w:val="22"/>
        </w:rPr>
        <w:t xml:space="preserve"> </w:t>
      </w:r>
      <w:r w:rsidRPr="00301A69">
        <w:rPr>
          <w:rFonts w:ascii="Times New Roman" w:hAnsi="Times New Roman"/>
          <w:sz w:val="22"/>
          <w:szCs w:val="22"/>
          <w:lang w:eastAsia="lv-LV"/>
        </w:rPr>
        <w:t>piedāvājuma izvēles kritērijs, atbilstoši kuram izvēlēsies piedāvājumu ir kritērijs “Paredzamā līgumcena</w:t>
      </w:r>
      <w:r w:rsidRPr="00301A69">
        <w:rPr>
          <w:rFonts w:ascii="Times New Roman" w:hAnsi="Times New Roman"/>
          <w:bCs/>
          <w:sz w:val="22"/>
          <w:szCs w:val="22"/>
        </w:rPr>
        <w:t xml:space="preserve"> bez atlaides</w:t>
      </w:r>
      <w:r w:rsidRPr="00301A69">
        <w:rPr>
          <w:rFonts w:ascii="Times New Roman" w:hAnsi="Times New Roman"/>
          <w:sz w:val="22"/>
          <w:szCs w:val="22"/>
          <w:lang w:eastAsia="lv-LV"/>
        </w:rPr>
        <w:t xml:space="preserve">”. </w:t>
      </w:r>
    </w:p>
    <w:p w14:paraId="08550B88"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41A825F1"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AC4579B"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961B2F9" w14:textId="59F4C1E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w:t>
      </w:r>
      <w:r w:rsidR="003B163B">
        <w:rPr>
          <w:rFonts w:ascii="Times New Roman" w:hAnsi="Times New Roman"/>
          <w:sz w:val="22"/>
          <w:szCs w:val="22"/>
        </w:rPr>
        <w:t xml:space="preserve"> </w:t>
      </w:r>
      <w:r w:rsidRPr="00301A69">
        <w:rPr>
          <w:rFonts w:ascii="Times New Roman" w:hAnsi="Times New Roman"/>
          <w:sz w:val="22"/>
          <w:szCs w:val="22"/>
        </w:rPr>
        <w:t xml:space="preserve">- SPSIL) 48.panta otrā daļā minētie izslēgšanas nosacījumi, </w:t>
      </w:r>
      <w:bookmarkStart w:id="18" w:name="_Hlk150935447"/>
      <w:r w:rsidRPr="00301A69">
        <w:rPr>
          <w:rFonts w:ascii="Times New Roman" w:hAnsi="Times New Roman"/>
          <w:sz w:val="22"/>
          <w:szCs w:val="22"/>
        </w:rPr>
        <w:t xml:space="preserve">kas attiecināmi uz Valsts ieņēmumu dienesta administrējamo nodokļu parādu pārbaudi un uz maksātnespējas procesu, saimnieciskās darbības apturēšanu vai likvidēšanu. </w:t>
      </w:r>
      <w:bookmarkEnd w:id="18"/>
      <w:r w:rsidRPr="00301A69">
        <w:rPr>
          <w:rFonts w:ascii="Times New Roman" w:hAnsi="Times New Roman"/>
          <w:sz w:val="22"/>
          <w:szCs w:val="22"/>
        </w:rPr>
        <w:t xml:space="preserve">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41BAFE3"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E4E4C0D" w14:textId="77777777" w:rsid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149D702" w14:textId="0980C72E" w:rsidR="00DD1BF8"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Personu apvienībai, attiecībā uz kuru pieņemts lēmums slēgt līgumu, līdz </w:t>
      </w:r>
      <w:r w:rsidR="00CD7714">
        <w:rPr>
          <w:rFonts w:ascii="Times New Roman" w:hAnsi="Times New Roman"/>
          <w:sz w:val="22"/>
          <w:szCs w:val="22"/>
        </w:rPr>
        <w:t>iepirkuma līguma</w:t>
      </w:r>
      <w:r w:rsidRPr="00301A69">
        <w:rPr>
          <w:rFonts w:ascii="Times New Roman" w:hAnsi="Times New Roman"/>
          <w:sz w:val="22"/>
          <w:szCs w:val="22"/>
        </w:rPr>
        <w:t xml:space="preserve"> slēgšanas brīdim obligāti jāreģistrējas kā pilnsabiedrībai vai līgumsabiedrībai LR normatīvajos aktos noteiktajā kārtībā.</w:t>
      </w:r>
    </w:p>
    <w:p w14:paraId="08C76471" w14:textId="3B61A7C6" w:rsidR="00A800C3" w:rsidRPr="00301A69" w:rsidRDefault="00A800C3" w:rsidP="00301A69">
      <w:pPr>
        <w:pStyle w:val="Virsraksts3"/>
        <w:numPr>
          <w:ilvl w:val="0"/>
          <w:numId w:val="26"/>
        </w:numPr>
        <w:rPr>
          <w:rFonts w:ascii="Times New Roman" w:hAnsi="Times New Roman"/>
          <w:sz w:val="22"/>
          <w:szCs w:val="22"/>
        </w:rPr>
      </w:pPr>
      <w:bookmarkStart w:id="19" w:name="_Toc150863772"/>
      <w:r w:rsidRPr="00301A69">
        <w:rPr>
          <w:rFonts w:ascii="Times New Roman" w:hAnsi="Times New Roman"/>
          <w:sz w:val="22"/>
          <w:szCs w:val="22"/>
        </w:rPr>
        <w:t>Pretendenta pienākumi un tiesības</w:t>
      </w:r>
      <w:bookmarkEnd w:id="19"/>
    </w:p>
    <w:p w14:paraId="6464F2C7" w14:textId="71B9265F"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Pienākums iepirkuma komisijas noteiktajā termiņā sniegt atbildes uz iepirkuma komisijas pieprasījumiem par papildus informāciju. </w:t>
      </w:r>
    </w:p>
    <w:p w14:paraId="0FC2B12F" w14:textId="2FB6BC60"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lastRenderedPageBreak/>
        <w:t>Pienākums segt visas un jebkuras izmaksas, kas saistītas ar piedāvājumu sagatavošanu un iesniegšanu neatkarīgi no iepirkuma rezultāta.</w:t>
      </w:r>
    </w:p>
    <w:p w14:paraId="3B141956" w14:textId="651F1025"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D1CDA1A" w14:textId="2BE032DF"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ne vēlāk kā 6 (sešas) darba dienas pirms piedāvājumu iesniegšanas termiņa beigām pieprasīt iepirkuma komisijai papildus informāciju par iepirkuma procedūras norises kārtību un iepirkuma priekšmetu.</w:t>
      </w:r>
    </w:p>
    <w:p w14:paraId="26E7D377" w14:textId="760A27F1"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apstrīdēt iepirkuma komisijas lēmumu par iepirkuma līguma slēgšanas tiesību piešķiršanu, sūdzību iesniedzot SIA “Daugavpils ūdens” 10 (desmit) dienu laikā no rezultātu paziņošanas brīža.</w:t>
      </w:r>
    </w:p>
    <w:p w14:paraId="26A842AA" w14:textId="77777777" w:rsidR="00A800C3" w:rsidRPr="00301A69" w:rsidRDefault="00A800C3" w:rsidP="009C6454">
      <w:pPr>
        <w:pStyle w:val="Sarakstarindkopa"/>
        <w:ind w:left="709" w:hanging="709"/>
        <w:jc w:val="both"/>
        <w:rPr>
          <w:rFonts w:ascii="Times New Roman" w:hAnsi="Times New Roman"/>
          <w:sz w:val="22"/>
          <w:szCs w:val="22"/>
        </w:rPr>
      </w:pPr>
    </w:p>
    <w:p w14:paraId="201243B5" w14:textId="631C34F2" w:rsidR="00A800C3" w:rsidRPr="00301A69" w:rsidRDefault="00A800C3" w:rsidP="009C6454">
      <w:pPr>
        <w:pStyle w:val="Virsraksts3"/>
        <w:numPr>
          <w:ilvl w:val="0"/>
          <w:numId w:val="26"/>
        </w:numPr>
        <w:spacing w:before="0" w:after="0"/>
        <w:rPr>
          <w:rFonts w:ascii="Times New Roman" w:hAnsi="Times New Roman"/>
          <w:sz w:val="22"/>
          <w:szCs w:val="22"/>
        </w:rPr>
      </w:pPr>
      <w:bookmarkStart w:id="20" w:name="_Toc150863773"/>
      <w:r w:rsidRPr="00301A69">
        <w:rPr>
          <w:rFonts w:ascii="Times New Roman" w:hAnsi="Times New Roman"/>
          <w:sz w:val="22"/>
          <w:szCs w:val="22"/>
        </w:rPr>
        <w:t>Iepirkuma komisijas pienākumi un tiesības</w:t>
      </w:r>
      <w:bookmarkEnd w:id="20"/>
    </w:p>
    <w:p w14:paraId="77BC4952" w14:textId="30B8C968"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Pienākums nodrošināt Pretendentu brīvu konkurenci, kā arī vienlīdzīgu un taisnīgu attieksmi pret tiem.</w:t>
      </w:r>
    </w:p>
    <w:p w14:paraId="0D55D570" w14:textId="1BB81930"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30E9ECE6" w14:textId="4BD6DC4F"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labot aritmētiskās kļūdas Pretendenta piedāvājumā, informējot par to Pretendentu. </w:t>
      </w:r>
    </w:p>
    <w:p w14:paraId="19320AC6" w14:textId="600EB2F7"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pieaicināt atzinumu sniegšanai neatkarīgus ekspertus ar padomdevēja tiesībām. </w:t>
      </w:r>
    </w:p>
    <w:p w14:paraId="2FD411E4" w14:textId="509FFFC0"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Iepirkuma komisija ir tiesīga Pretendentu kvalifikācijas un piedāvājumu atbilstības pārbaudi veikt tikai Pretendentam, kuram būtu piešķiramas iepirkuma līguma slēgšanas tiesības. </w:t>
      </w:r>
    </w:p>
    <w:p w14:paraId="75BF2800" w14:textId="6AEA004C"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Iepirkumu komisija ir tiesīga jebkurā brīdi pārtraukt vai izbeigt iepirkumu un neslēgt līgumu, ja tam ir objektīvs pamatojums. </w:t>
      </w:r>
    </w:p>
    <w:p w14:paraId="36DEC71F" w14:textId="77777777" w:rsidR="00557B61"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7FCA451C" w14:textId="13A187AE" w:rsidR="00557B61" w:rsidRPr="00184A41" w:rsidRDefault="00557B61"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w:t>
      </w:r>
      <w:r w:rsidRPr="00184A41">
        <w:rPr>
          <w:rFonts w:ascii="Times New Roman" w:hAnsi="Times New Roman"/>
          <w:sz w:val="22"/>
          <w:szCs w:val="22"/>
        </w:rPr>
        <w:t>izraudzīto pretendentu, iepirkuma komisija pieņem lēmumu pārtraukt iepirkuma procedūru, neizvēloties nevienu piedāvājumu.</w:t>
      </w:r>
    </w:p>
    <w:p w14:paraId="44B76F51" w14:textId="3493ABF9" w:rsidR="00A800C3" w:rsidRPr="00184A41" w:rsidRDefault="00184A41" w:rsidP="003B163B">
      <w:pPr>
        <w:pStyle w:val="Sarakstarindkopa"/>
        <w:numPr>
          <w:ilvl w:val="1"/>
          <w:numId w:val="26"/>
        </w:numPr>
        <w:ind w:left="709" w:hanging="709"/>
        <w:jc w:val="both"/>
        <w:rPr>
          <w:rFonts w:ascii="Times New Roman" w:hAnsi="Times New Roman"/>
          <w:sz w:val="22"/>
          <w:szCs w:val="22"/>
        </w:rPr>
      </w:pPr>
      <w:r w:rsidRPr="00184A41">
        <w:rPr>
          <w:rFonts w:ascii="Times New Roman" w:hAnsi="Times New Roman"/>
          <w:sz w:val="22"/>
          <w:szCs w:val="22"/>
        </w:rPr>
        <w:t xml:space="preserve">Tiesības izdarīt grozījumus šajā iepirkuma procedūras nolikumā pirms piedāvājumu iesniegšanas termiņa beigām, publiskojot to saturu savā mājas lapā internetā </w:t>
      </w:r>
      <w:hyperlink r:id="rId17" w:history="1">
        <w:r w:rsidRPr="00184A41">
          <w:rPr>
            <w:rFonts w:ascii="Times New Roman" w:hAnsi="Times New Roman"/>
            <w:color w:val="0000FF"/>
            <w:sz w:val="22"/>
            <w:szCs w:val="22"/>
            <w:u w:val="single"/>
          </w:rPr>
          <w:t>www.daugavpils.udens.lv</w:t>
        </w:r>
      </w:hyperlink>
      <w:r w:rsidRPr="00184A41">
        <w:rPr>
          <w:rFonts w:ascii="Times New Roman" w:hAnsi="Times New Roman"/>
          <w:sz w:val="22"/>
          <w:szCs w:val="22"/>
        </w:rPr>
        <w:t xml:space="preserve">, sadaļā “Iepirkumi un mantas atsavināšana”, kā arī Daugavpils valstspilsētas pašvaldības mājas lapā internetā </w:t>
      </w:r>
      <w:hyperlink r:id="rId18" w:history="1">
        <w:r w:rsidRPr="00184A41">
          <w:rPr>
            <w:rFonts w:ascii="Times New Roman" w:hAnsi="Times New Roman"/>
            <w:color w:val="0000FF"/>
            <w:sz w:val="22"/>
            <w:szCs w:val="22"/>
            <w:u w:val="single"/>
          </w:rPr>
          <w:t>www.daugavpils.lv</w:t>
        </w:r>
      </w:hyperlink>
      <w:r w:rsidRPr="00184A41">
        <w:rPr>
          <w:rFonts w:ascii="Times New Roman" w:hAnsi="Times New Roman"/>
          <w:color w:val="0000FF"/>
          <w:sz w:val="22"/>
          <w:szCs w:val="22"/>
          <w:u w:val="single"/>
        </w:rPr>
        <w:t>.</w:t>
      </w:r>
      <w:r w:rsidR="0077551A" w:rsidRPr="00184A41">
        <w:rPr>
          <w:rFonts w:ascii="Times New Roman" w:hAnsi="Times New Roman"/>
          <w:sz w:val="22"/>
          <w:szCs w:val="22"/>
        </w:rPr>
        <w:t xml:space="preserve"> </w:t>
      </w:r>
      <w:r w:rsidR="00A800C3" w:rsidRPr="00184A41">
        <w:rPr>
          <w:rFonts w:ascii="Times New Roman" w:hAnsi="Times New Roman"/>
          <w:sz w:val="22"/>
          <w:szCs w:val="22"/>
        </w:rPr>
        <w:t xml:space="preserve"> </w:t>
      </w:r>
    </w:p>
    <w:p w14:paraId="4C3641A7" w14:textId="77777777" w:rsidR="00A800C3" w:rsidRPr="00184A41" w:rsidRDefault="00A800C3" w:rsidP="00A800C3">
      <w:pPr>
        <w:pStyle w:val="Sarakstarindkopa"/>
        <w:jc w:val="both"/>
        <w:rPr>
          <w:rFonts w:ascii="Times New Roman" w:hAnsi="Times New Roman"/>
          <w:sz w:val="22"/>
          <w:szCs w:val="22"/>
        </w:rPr>
      </w:pPr>
    </w:p>
    <w:p w14:paraId="58818B98" w14:textId="77777777" w:rsidR="00A800C3" w:rsidRPr="00184A41" w:rsidRDefault="00A800C3" w:rsidP="00A800C3">
      <w:pPr>
        <w:jc w:val="both"/>
        <w:rPr>
          <w:rFonts w:ascii="Times New Roman" w:hAnsi="Times New Roman"/>
          <w:b/>
          <w:bCs/>
          <w:sz w:val="22"/>
          <w:szCs w:val="22"/>
        </w:rPr>
      </w:pPr>
      <w:r w:rsidRPr="00184A41">
        <w:rPr>
          <w:rFonts w:ascii="Times New Roman" w:hAnsi="Times New Roman"/>
          <w:b/>
          <w:bCs/>
          <w:sz w:val="22"/>
          <w:szCs w:val="22"/>
        </w:rPr>
        <w:t>Pielikumā:</w:t>
      </w:r>
    </w:p>
    <w:p w14:paraId="445D4FCD" w14:textId="30FD197E" w:rsidR="00A800C3" w:rsidRPr="00184A41" w:rsidRDefault="00A800C3" w:rsidP="00A800C3">
      <w:pPr>
        <w:rPr>
          <w:rFonts w:ascii="Times New Roman" w:hAnsi="Times New Roman"/>
          <w:sz w:val="22"/>
          <w:szCs w:val="22"/>
        </w:rPr>
      </w:pPr>
      <w:r w:rsidRPr="00184A41">
        <w:rPr>
          <w:rFonts w:ascii="Times New Roman" w:hAnsi="Times New Roman"/>
          <w:sz w:val="22"/>
          <w:szCs w:val="22"/>
        </w:rPr>
        <w:t>1.pielikums – Pieteikuma dalībai iepirkuma procedūrā veidne;</w:t>
      </w:r>
    </w:p>
    <w:p w14:paraId="4ACB428A" w14:textId="2A9BDF38" w:rsidR="00A800C3" w:rsidRPr="00301A69" w:rsidRDefault="00A800C3" w:rsidP="00A800C3">
      <w:pPr>
        <w:rPr>
          <w:rFonts w:ascii="Times New Roman" w:hAnsi="Times New Roman"/>
          <w:sz w:val="22"/>
          <w:szCs w:val="22"/>
        </w:rPr>
      </w:pPr>
      <w:r w:rsidRPr="00301A69">
        <w:rPr>
          <w:rFonts w:ascii="Times New Roman" w:hAnsi="Times New Roman"/>
          <w:sz w:val="22"/>
          <w:szCs w:val="22"/>
        </w:rPr>
        <w:t>2.pielikums – Tehniskā specifikācija;</w:t>
      </w:r>
    </w:p>
    <w:p w14:paraId="72C48484" w14:textId="5D388A33" w:rsidR="00A800C3" w:rsidRPr="00301A69" w:rsidRDefault="00A800C3" w:rsidP="00A800C3">
      <w:pPr>
        <w:rPr>
          <w:rFonts w:ascii="Times New Roman" w:hAnsi="Times New Roman"/>
          <w:sz w:val="22"/>
          <w:szCs w:val="22"/>
        </w:rPr>
      </w:pPr>
      <w:r w:rsidRPr="00301A69">
        <w:rPr>
          <w:rFonts w:ascii="Times New Roman" w:hAnsi="Times New Roman"/>
          <w:sz w:val="22"/>
          <w:szCs w:val="22"/>
        </w:rPr>
        <w:t xml:space="preserve">3.pielikums – Tehniskā piedāvājuma </w:t>
      </w:r>
      <w:r w:rsidR="003E76BE" w:rsidRPr="00301A69">
        <w:rPr>
          <w:rFonts w:ascii="Times New Roman" w:hAnsi="Times New Roman"/>
          <w:sz w:val="22"/>
          <w:szCs w:val="22"/>
        </w:rPr>
        <w:t>veidne</w:t>
      </w:r>
      <w:r w:rsidRPr="00301A69">
        <w:rPr>
          <w:rFonts w:ascii="Times New Roman" w:hAnsi="Times New Roman"/>
          <w:sz w:val="22"/>
          <w:szCs w:val="22"/>
        </w:rPr>
        <w:t>;</w:t>
      </w:r>
    </w:p>
    <w:p w14:paraId="781CBABB" w14:textId="02297A0C" w:rsidR="00A800C3" w:rsidRPr="00301A69" w:rsidRDefault="00A800C3" w:rsidP="00A800C3">
      <w:pPr>
        <w:rPr>
          <w:rFonts w:ascii="Times New Roman" w:hAnsi="Times New Roman"/>
          <w:sz w:val="22"/>
          <w:szCs w:val="22"/>
        </w:rPr>
      </w:pPr>
      <w:r w:rsidRPr="00301A69">
        <w:rPr>
          <w:rFonts w:ascii="Times New Roman" w:hAnsi="Times New Roman"/>
          <w:sz w:val="22"/>
          <w:szCs w:val="22"/>
        </w:rPr>
        <w:t xml:space="preserve">4.pielikums – Finanšu piedāvājuma </w:t>
      </w:r>
      <w:r w:rsidR="003E76BE" w:rsidRPr="00301A69">
        <w:rPr>
          <w:rFonts w:ascii="Times New Roman" w:hAnsi="Times New Roman"/>
          <w:sz w:val="22"/>
          <w:szCs w:val="22"/>
        </w:rPr>
        <w:t>veidne</w:t>
      </w:r>
      <w:r w:rsidRPr="00301A69">
        <w:rPr>
          <w:rFonts w:ascii="Times New Roman" w:hAnsi="Times New Roman"/>
          <w:sz w:val="22"/>
          <w:szCs w:val="22"/>
        </w:rPr>
        <w:t>;</w:t>
      </w:r>
    </w:p>
    <w:p w14:paraId="10823C40" w14:textId="1E836FE2" w:rsidR="00A800C3" w:rsidRPr="00301A69" w:rsidRDefault="00A800C3" w:rsidP="00A800C3">
      <w:pPr>
        <w:rPr>
          <w:rFonts w:ascii="Times New Roman" w:hAnsi="Times New Roman"/>
          <w:sz w:val="22"/>
          <w:szCs w:val="22"/>
        </w:rPr>
      </w:pPr>
      <w:r w:rsidRPr="00301A69">
        <w:rPr>
          <w:rFonts w:ascii="Times New Roman" w:hAnsi="Times New Roman"/>
          <w:sz w:val="22"/>
          <w:szCs w:val="22"/>
        </w:rPr>
        <w:t>5.pielikums – Līguma projekts.</w:t>
      </w:r>
    </w:p>
    <w:p w14:paraId="336800D4" w14:textId="77777777" w:rsidR="00A800C3" w:rsidRPr="00301A69" w:rsidRDefault="00A800C3">
      <w:pPr>
        <w:spacing w:after="160" w:line="259" w:lineRule="auto"/>
        <w:rPr>
          <w:rFonts w:ascii="Times New Roman" w:hAnsi="Times New Roman"/>
          <w:sz w:val="22"/>
          <w:szCs w:val="22"/>
        </w:rPr>
      </w:pPr>
      <w:r w:rsidRPr="00301A69">
        <w:rPr>
          <w:rFonts w:ascii="Times New Roman" w:hAnsi="Times New Roman"/>
          <w:sz w:val="22"/>
          <w:szCs w:val="22"/>
        </w:rPr>
        <w:br w:type="page"/>
      </w:r>
    </w:p>
    <w:p w14:paraId="0E6D9F42" w14:textId="4490AA74" w:rsidR="00590942" w:rsidRPr="00301A69" w:rsidRDefault="00A800C3" w:rsidP="00DD1BF8">
      <w:pPr>
        <w:pStyle w:val="Virsraksts3"/>
        <w:jc w:val="right"/>
        <w:rPr>
          <w:rFonts w:ascii="Times New Roman" w:hAnsi="Times New Roman"/>
          <w:b w:val="0"/>
          <w:bCs w:val="0"/>
          <w:i/>
          <w:iCs/>
          <w:sz w:val="22"/>
          <w:szCs w:val="22"/>
        </w:rPr>
      </w:pPr>
      <w:bookmarkStart w:id="21" w:name="_Toc150863774"/>
      <w:r w:rsidRPr="00301A69">
        <w:rPr>
          <w:rFonts w:ascii="Times New Roman" w:hAnsi="Times New Roman"/>
          <w:b w:val="0"/>
          <w:bCs w:val="0"/>
          <w:i/>
          <w:iCs/>
          <w:sz w:val="22"/>
          <w:szCs w:val="22"/>
        </w:rPr>
        <w:lastRenderedPageBreak/>
        <w:t>1.pielikums</w:t>
      </w:r>
      <w:bookmarkEnd w:id="21"/>
    </w:p>
    <w:p w14:paraId="7F766606" w14:textId="66A15970" w:rsidR="00A800C3" w:rsidRPr="00301A69" w:rsidRDefault="00A800C3" w:rsidP="00A800C3">
      <w:pPr>
        <w:jc w:val="right"/>
        <w:rPr>
          <w:rFonts w:ascii="Times New Roman" w:hAnsi="Times New Roman"/>
          <w:i/>
          <w:iCs/>
          <w:sz w:val="22"/>
          <w:szCs w:val="22"/>
        </w:rPr>
      </w:pPr>
      <w:r w:rsidRPr="00301A69">
        <w:rPr>
          <w:rFonts w:ascii="Times New Roman" w:hAnsi="Times New Roman"/>
          <w:i/>
          <w:iCs/>
          <w:sz w:val="22"/>
          <w:szCs w:val="22"/>
        </w:rPr>
        <w:t>Pieteikuma dalībai iepirkumu procedūrā veidne</w:t>
      </w:r>
    </w:p>
    <w:p w14:paraId="56F105FD" w14:textId="77777777" w:rsidR="002A4337" w:rsidRPr="00301A69" w:rsidRDefault="002A4337" w:rsidP="00A800C3">
      <w:pPr>
        <w:jc w:val="right"/>
        <w:rPr>
          <w:rFonts w:ascii="Times New Roman" w:hAnsi="Times New Roman"/>
          <w:i/>
          <w:iCs/>
          <w:sz w:val="22"/>
          <w:szCs w:val="22"/>
        </w:rPr>
      </w:pPr>
    </w:p>
    <w:p w14:paraId="7C34F9EC" w14:textId="77777777" w:rsidR="00A800C3" w:rsidRPr="00301A69" w:rsidRDefault="00A800C3" w:rsidP="00D31F91">
      <w:pPr>
        <w:jc w:val="center"/>
        <w:rPr>
          <w:rFonts w:ascii="Times New Roman" w:hAnsi="Times New Roman"/>
          <w:b/>
          <w:sz w:val="22"/>
          <w:szCs w:val="22"/>
        </w:rPr>
      </w:pPr>
      <w:r w:rsidRPr="00301A69">
        <w:rPr>
          <w:rFonts w:ascii="Times New Roman" w:hAnsi="Times New Roman"/>
          <w:b/>
          <w:sz w:val="22"/>
          <w:szCs w:val="22"/>
        </w:rPr>
        <w:t>PIETEIKUMS DALĪBAI IEPIRKUMA PROCEDŪRĀ</w:t>
      </w:r>
    </w:p>
    <w:p w14:paraId="1764DBC8" w14:textId="77777777" w:rsidR="00A800C3" w:rsidRPr="00301A69" w:rsidRDefault="00A800C3" w:rsidP="00A800C3">
      <w:pPr>
        <w:jc w:val="center"/>
        <w:rPr>
          <w:rFonts w:ascii="Times New Roman" w:hAnsi="Times New Roman"/>
          <w:bCs/>
          <w:sz w:val="22"/>
          <w:szCs w:val="22"/>
        </w:rPr>
      </w:pPr>
      <w:bookmarkStart w:id="22" w:name="_Hlk118966847"/>
      <w:r w:rsidRPr="00301A69">
        <w:rPr>
          <w:rFonts w:ascii="Times New Roman" w:hAnsi="Times New Roman"/>
          <w:bCs/>
          <w:sz w:val="22"/>
          <w:szCs w:val="22"/>
        </w:rPr>
        <w:t xml:space="preserve">Publiskai sarunu procedūrai </w:t>
      </w:r>
    </w:p>
    <w:p w14:paraId="135043AD" w14:textId="60DBC54E" w:rsidR="00A800C3" w:rsidRPr="00301A69" w:rsidRDefault="00A800C3" w:rsidP="00A800C3">
      <w:pPr>
        <w:jc w:val="center"/>
        <w:rPr>
          <w:rFonts w:ascii="Times New Roman" w:hAnsi="Times New Roman"/>
          <w:b/>
          <w:bCs/>
          <w:iCs/>
          <w:sz w:val="22"/>
          <w:szCs w:val="22"/>
        </w:rPr>
      </w:pPr>
      <w:r w:rsidRPr="00301A69">
        <w:rPr>
          <w:rFonts w:ascii="Times New Roman" w:hAnsi="Times New Roman"/>
          <w:b/>
          <w:sz w:val="22"/>
          <w:szCs w:val="22"/>
        </w:rPr>
        <w:t>“</w:t>
      </w:r>
      <w:bookmarkStart w:id="23" w:name="_Hlk118966665"/>
      <w:r w:rsidRPr="00301A69">
        <w:rPr>
          <w:rFonts w:ascii="Times New Roman" w:hAnsi="Times New Roman"/>
          <w:b/>
          <w:sz w:val="22"/>
          <w:szCs w:val="22"/>
        </w:rPr>
        <w:t>Degvielas iegāde”</w:t>
      </w:r>
    </w:p>
    <w:bookmarkEnd w:id="23"/>
    <w:p w14:paraId="09410A49" w14:textId="612640F7" w:rsidR="00A800C3" w:rsidRPr="00301A69" w:rsidRDefault="00A800C3" w:rsidP="00A800C3">
      <w:pPr>
        <w:pStyle w:val="tv2131"/>
        <w:spacing w:line="240" w:lineRule="auto"/>
        <w:ind w:right="46" w:firstLine="0"/>
        <w:jc w:val="center"/>
        <w:rPr>
          <w:rFonts w:ascii="Times New Roman" w:hAnsi="Times New Roman"/>
          <w:color w:val="auto"/>
          <w:sz w:val="22"/>
          <w:szCs w:val="22"/>
        </w:rPr>
      </w:pPr>
      <w:r w:rsidRPr="00301A69">
        <w:rPr>
          <w:rFonts w:ascii="Times New Roman" w:hAnsi="Times New Roman"/>
          <w:color w:val="auto"/>
          <w:sz w:val="22"/>
          <w:szCs w:val="22"/>
        </w:rPr>
        <w:t>identifikācijas Nr. DŪ 202</w:t>
      </w:r>
      <w:r w:rsidR="00E63568">
        <w:rPr>
          <w:rFonts w:ascii="Times New Roman" w:hAnsi="Times New Roman"/>
          <w:color w:val="auto"/>
          <w:sz w:val="22"/>
          <w:szCs w:val="22"/>
        </w:rPr>
        <w:t>3</w:t>
      </w:r>
      <w:r w:rsidRPr="00301A69">
        <w:rPr>
          <w:rFonts w:ascii="Times New Roman" w:hAnsi="Times New Roman"/>
          <w:color w:val="auto"/>
          <w:sz w:val="22"/>
          <w:szCs w:val="22"/>
        </w:rPr>
        <w:t>/</w:t>
      </w:r>
      <w:r w:rsidR="00E63568">
        <w:rPr>
          <w:rFonts w:ascii="Times New Roman" w:hAnsi="Times New Roman"/>
          <w:color w:val="auto"/>
          <w:sz w:val="22"/>
          <w:szCs w:val="22"/>
        </w:rPr>
        <w:t>47</w:t>
      </w:r>
    </w:p>
    <w:bookmarkEnd w:id="22"/>
    <w:p w14:paraId="1F343C1B" w14:textId="77777777" w:rsidR="00A800C3" w:rsidRPr="00301A69" w:rsidRDefault="00A800C3" w:rsidP="00A800C3">
      <w:pPr>
        <w:rPr>
          <w:rFonts w:ascii="Times New Roman" w:hAnsi="Times New Roman"/>
          <w:b/>
          <w:sz w:val="22"/>
          <w:szCs w:val="22"/>
        </w:rPr>
      </w:pPr>
      <w:r w:rsidRPr="00301A69">
        <w:rPr>
          <w:rFonts w:ascii="Times New Roman" w:hAnsi="Times New Roman"/>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A800C3" w:rsidRPr="00BF4C4C" w14:paraId="3AB576D1"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1F2AA61"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nosaukums</w:t>
            </w:r>
          </w:p>
        </w:tc>
        <w:tc>
          <w:tcPr>
            <w:tcW w:w="6945" w:type="dxa"/>
            <w:tcBorders>
              <w:top w:val="single" w:sz="4" w:space="0" w:color="auto"/>
              <w:left w:val="single" w:sz="4" w:space="0" w:color="auto"/>
              <w:bottom w:val="single" w:sz="4" w:space="0" w:color="auto"/>
              <w:right w:val="single" w:sz="4" w:space="0" w:color="auto"/>
            </w:tcBorders>
          </w:tcPr>
          <w:p w14:paraId="457F2B8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4B94F9C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E9C002C"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1BF866E"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3F137B6F"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3E727A"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juridiskā adrese</w:t>
            </w:r>
          </w:p>
        </w:tc>
        <w:tc>
          <w:tcPr>
            <w:tcW w:w="6945" w:type="dxa"/>
            <w:tcBorders>
              <w:top w:val="single" w:sz="4" w:space="0" w:color="auto"/>
              <w:left w:val="single" w:sz="4" w:space="0" w:color="auto"/>
              <w:bottom w:val="single" w:sz="4" w:space="0" w:color="auto"/>
              <w:right w:val="single" w:sz="4" w:space="0" w:color="auto"/>
            </w:tcBorders>
          </w:tcPr>
          <w:p w14:paraId="4FBA747B"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091B629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973289D"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e-pasta adrese</w:t>
            </w:r>
          </w:p>
        </w:tc>
        <w:tc>
          <w:tcPr>
            <w:tcW w:w="6945" w:type="dxa"/>
            <w:tcBorders>
              <w:top w:val="single" w:sz="4" w:space="0" w:color="auto"/>
              <w:left w:val="single" w:sz="4" w:space="0" w:color="auto"/>
              <w:bottom w:val="single" w:sz="4" w:space="0" w:color="auto"/>
              <w:right w:val="single" w:sz="4" w:space="0" w:color="auto"/>
            </w:tcBorders>
          </w:tcPr>
          <w:p w14:paraId="01EA005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7716FC80"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AA13C87"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tālruņa numurs</w:t>
            </w:r>
          </w:p>
        </w:tc>
        <w:tc>
          <w:tcPr>
            <w:tcW w:w="6945" w:type="dxa"/>
            <w:tcBorders>
              <w:top w:val="single" w:sz="4" w:space="0" w:color="auto"/>
              <w:left w:val="single" w:sz="4" w:space="0" w:color="auto"/>
              <w:bottom w:val="single" w:sz="4" w:space="0" w:color="auto"/>
              <w:right w:val="single" w:sz="4" w:space="0" w:color="auto"/>
            </w:tcBorders>
          </w:tcPr>
          <w:p w14:paraId="169BEE70"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6E920266"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7E1B51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bankas rekvizīti</w:t>
            </w:r>
          </w:p>
        </w:tc>
        <w:tc>
          <w:tcPr>
            <w:tcW w:w="6945" w:type="dxa"/>
            <w:tcBorders>
              <w:top w:val="single" w:sz="4" w:space="0" w:color="auto"/>
              <w:left w:val="single" w:sz="4" w:space="0" w:color="auto"/>
              <w:bottom w:val="single" w:sz="4" w:space="0" w:color="auto"/>
              <w:right w:val="single" w:sz="4" w:space="0" w:color="auto"/>
            </w:tcBorders>
          </w:tcPr>
          <w:p w14:paraId="38ECC6C3"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12D7439C"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27301E8"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411D0F0D"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bl>
    <w:p w14:paraId="67498200" w14:textId="77777777" w:rsidR="00A800C3" w:rsidRPr="00301A69" w:rsidRDefault="00A800C3" w:rsidP="00A800C3">
      <w:pPr>
        <w:tabs>
          <w:tab w:val="left" w:pos="426"/>
        </w:tabs>
        <w:rPr>
          <w:rFonts w:ascii="Times New Roman" w:hAnsi="Times New Roman"/>
          <w:sz w:val="22"/>
          <w:szCs w:val="22"/>
        </w:rPr>
      </w:pPr>
      <w:r w:rsidRPr="00301A69">
        <w:rPr>
          <w:rFonts w:ascii="Times New Roman" w:hAnsi="Times New Roman"/>
          <w:sz w:val="22"/>
          <w:szCs w:val="22"/>
        </w:rPr>
        <w:t xml:space="preserve">ar šā pieteikuma iesniegšanu Pretendents: </w:t>
      </w:r>
    </w:p>
    <w:p w14:paraId="0A0D1B09" w14:textId="7C160A23" w:rsidR="00A800C3" w:rsidRPr="00301A69" w:rsidRDefault="00A800C3" w:rsidP="007642B4">
      <w:pPr>
        <w:pStyle w:val="Sarakstarindkopa"/>
        <w:numPr>
          <w:ilvl w:val="0"/>
          <w:numId w:val="5"/>
        </w:numPr>
        <w:ind w:left="426" w:right="46" w:hanging="426"/>
        <w:jc w:val="both"/>
        <w:rPr>
          <w:rFonts w:ascii="Times New Roman" w:hAnsi="Times New Roman"/>
          <w:b/>
          <w:i/>
          <w:iCs/>
          <w:sz w:val="22"/>
          <w:szCs w:val="22"/>
        </w:rPr>
      </w:pPr>
      <w:r w:rsidRPr="00301A69">
        <w:rPr>
          <w:rFonts w:ascii="Times New Roman" w:hAnsi="Times New Roman"/>
          <w:sz w:val="22"/>
          <w:szCs w:val="22"/>
        </w:rPr>
        <w:t>piesakās piedalīties iepirkuma procedūrā</w:t>
      </w:r>
      <w:r w:rsidRPr="00301A69">
        <w:rPr>
          <w:rFonts w:ascii="Times New Roman" w:hAnsi="Times New Roman"/>
          <w:i/>
          <w:sz w:val="22"/>
          <w:szCs w:val="22"/>
        </w:rPr>
        <w:t xml:space="preserve"> </w:t>
      </w:r>
      <w:r w:rsidRPr="00301A69">
        <w:rPr>
          <w:rFonts w:ascii="Times New Roman" w:hAnsi="Times New Roman"/>
          <w:bCs/>
          <w:i/>
          <w:iCs/>
          <w:sz w:val="22"/>
          <w:szCs w:val="22"/>
          <w:highlight w:val="yellow"/>
        </w:rPr>
        <w:t>&lt;iepirkuma procedūras nosaukums, identifikācijas Nr., iepirkuma daļas numurs un nosaukums&gt;</w:t>
      </w:r>
      <w:r w:rsidRPr="00301A69">
        <w:rPr>
          <w:rFonts w:ascii="Times New Roman" w:hAnsi="Times New Roman"/>
          <w:bCs/>
          <w:i/>
          <w:iCs/>
          <w:sz w:val="22"/>
          <w:szCs w:val="22"/>
        </w:rPr>
        <w:t>,</w:t>
      </w:r>
    </w:p>
    <w:p w14:paraId="33D2E45D"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apņemas ievērot iepirkuma procedūras nolikuma prasības un piekrīt visiem tā noteikumiem;</w:t>
      </w:r>
    </w:p>
    <w:p w14:paraId="3C8F9130" w14:textId="54E11BE6"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 xml:space="preserve">apliecina gatavību izpildīt pakalpojumu saskaņā ar Pasūtītāja prasībām iepirkuma procedūrā </w:t>
      </w:r>
      <w:r w:rsidRPr="00301A69">
        <w:rPr>
          <w:rFonts w:ascii="Times New Roman" w:hAnsi="Times New Roman"/>
          <w:sz w:val="22"/>
          <w:szCs w:val="22"/>
          <w:highlight w:val="yellow"/>
        </w:rPr>
        <w:t>&lt;</w:t>
      </w:r>
      <w:r w:rsidRPr="00301A69">
        <w:rPr>
          <w:rFonts w:ascii="Times New Roman" w:hAnsi="Times New Roman"/>
          <w:i/>
          <w:iCs/>
          <w:sz w:val="22"/>
          <w:szCs w:val="22"/>
          <w:highlight w:val="yellow"/>
        </w:rPr>
        <w:t>iepirkuma procedūras nosaukums, identifikācijas Nr., iepirkuma procedūras numurs un nosaukums&gt;</w:t>
      </w:r>
      <w:r w:rsidRPr="00301A69">
        <w:rPr>
          <w:rFonts w:ascii="Times New Roman" w:hAnsi="Times New Roman"/>
          <w:i/>
          <w:iCs/>
          <w:sz w:val="22"/>
          <w:szCs w:val="22"/>
        </w:rPr>
        <w:t xml:space="preserve"> </w:t>
      </w:r>
      <w:r w:rsidRPr="00301A69">
        <w:rPr>
          <w:rFonts w:ascii="Times New Roman" w:hAnsi="Times New Roman"/>
          <w:sz w:val="22"/>
          <w:szCs w:val="22"/>
        </w:rPr>
        <w:t>un sniegt specifikācijā minēto pakalpojumu par finanšu piedāvājumā norādītajām cenām;</w:t>
      </w:r>
    </w:p>
    <w:p w14:paraId="6AC1AA43" w14:textId="77777777" w:rsidR="00A800C3" w:rsidRPr="00301A69" w:rsidRDefault="00A800C3" w:rsidP="007642B4">
      <w:pPr>
        <w:pStyle w:val="Sarakstarindkopa"/>
        <w:widowControl w:val="0"/>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pretendenta saimnieciskā darbība nav apturēta vai pārtraukta, nav uzsākts process par Pretendenta maksātnespēju vai bankrotu;</w:t>
      </w:r>
    </w:p>
    <w:p w14:paraId="22ADC5A7" w14:textId="2E40A143" w:rsidR="00A800C3" w:rsidRPr="00301A69" w:rsidRDefault="00A800C3" w:rsidP="007642B4">
      <w:pPr>
        <w:pStyle w:val="Sarakstarindkopa"/>
        <w:widowControl w:val="0"/>
        <w:numPr>
          <w:ilvl w:val="0"/>
          <w:numId w:val="5"/>
        </w:numPr>
        <w:tabs>
          <w:tab w:val="left" w:pos="426"/>
        </w:tabs>
        <w:ind w:left="0" w:right="46" w:firstLine="0"/>
        <w:jc w:val="both"/>
        <w:rPr>
          <w:rFonts w:ascii="Times New Roman" w:hAnsi="Times New Roman"/>
          <w:sz w:val="22"/>
          <w:szCs w:val="22"/>
        </w:rPr>
      </w:pPr>
      <w:r w:rsidRPr="00301A69">
        <w:rPr>
          <w:rFonts w:ascii="Times New Roman" w:hAnsi="Times New Roman"/>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BF4C4C" w:rsidRPr="00301A69">
        <w:rPr>
          <w:rFonts w:ascii="Times New Roman" w:hAnsi="Times New Roman"/>
          <w:sz w:val="22"/>
          <w:szCs w:val="22"/>
        </w:rPr>
        <w:t>otrā daļā minētie izslēgšanas nosacījumi, kas attiecināmi uz Valsts ieņēmumu dienesta administrējamo nodokļu parādu pārbaudi un uz maksātnespējas procesu, saimnieciskās darbības apturēšanu vai likvidēšanu</w:t>
      </w:r>
      <w:r w:rsidR="00BF4C4C">
        <w:rPr>
          <w:rFonts w:ascii="Times New Roman" w:hAnsi="Times New Roman"/>
          <w:sz w:val="22"/>
          <w:szCs w:val="22"/>
        </w:rPr>
        <w:t>;</w:t>
      </w:r>
    </w:p>
    <w:p w14:paraId="7F844E10"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veiks uzņemto saistību izpildi un izpildīs pakalpojumu atbilstoši Pasūtītāja izvirzītajām prasībām.</w:t>
      </w:r>
    </w:p>
    <w:p w14:paraId="11B3B713"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ir pilnībā iepazinies ar visu dokumentāciju, kas nepieciešama līguma izpildei un tā ir pilnībā saprotama;</w:t>
      </w:r>
    </w:p>
    <w:p w14:paraId="3682FFBC"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5A99B31A" w14:textId="77777777" w:rsidR="00A800C3" w:rsidRPr="00301A69" w:rsidRDefault="00A800C3" w:rsidP="007642B4">
      <w:pPr>
        <w:pStyle w:val="Sarakstarindkopa"/>
        <w:numPr>
          <w:ilvl w:val="0"/>
          <w:numId w:val="5"/>
        </w:numPr>
        <w:tabs>
          <w:tab w:val="left" w:pos="426"/>
        </w:tabs>
        <w:ind w:left="0" w:right="46" w:firstLine="0"/>
        <w:jc w:val="both"/>
        <w:rPr>
          <w:rFonts w:ascii="Times New Roman" w:hAnsi="Times New Roman"/>
          <w:sz w:val="22"/>
          <w:szCs w:val="22"/>
        </w:rPr>
      </w:pPr>
      <w:r w:rsidRPr="00301A69">
        <w:rPr>
          <w:rFonts w:ascii="Times New Roman" w:hAnsi="Times New Roman"/>
          <w:sz w:val="22"/>
          <w:szCs w:val="22"/>
        </w:rPr>
        <w:t>apliecina, ka visa piedāvājumā ietvertā informācija ir patiesa.</w:t>
      </w:r>
    </w:p>
    <w:p w14:paraId="5578C42F"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ir iesniedzis piedāvājumu neatkarīgi no konkurentiem</w:t>
      </w:r>
      <w:r w:rsidRPr="00301A69">
        <w:rPr>
          <w:rFonts w:ascii="Times New Roman" w:hAnsi="Times New Roman"/>
          <w:sz w:val="22"/>
          <w:szCs w:val="22"/>
          <w:vertAlign w:val="superscript"/>
        </w:rPr>
        <w:footnoteReference w:id="1"/>
      </w:r>
      <w:r w:rsidRPr="00301A69">
        <w:rPr>
          <w:rFonts w:ascii="Times New Roman" w:hAnsi="Times New Roman"/>
          <w:sz w:val="22"/>
          <w:szCs w:val="22"/>
          <w:vertAlign w:val="superscript"/>
        </w:rPr>
        <w:t xml:space="preserve"> </w:t>
      </w:r>
      <w:r w:rsidRPr="00301A69">
        <w:rPr>
          <w:rFonts w:ascii="Times New Roman" w:hAnsi="Times New Roman"/>
          <w:sz w:val="22"/>
          <w:szCs w:val="22"/>
        </w:rPr>
        <w:t>un bez konsultācijām, līgumiem vai vienošanām;</w:t>
      </w:r>
    </w:p>
    <w:p w14:paraId="150B33D1"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A445D59" w14:textId="7FEBE5B6" w:rsidR="00A800C3" w:rsidRPr="00BF4C4C" w:rsidRDefault="00A800C3" w:rsidP="00A800C3">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nav apzināti, tieši vai netieši atklājis un neatklās piedāvājuma noteikumus nevienam konkurentam pirms oficiālā piedāvājumu atvēršanas datuma un laika vai līguma slēgšanas tiesību piešķiršanas.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A800C3" w:rsidRPr="00BF4C4C" w14:paraId="5F61B10C"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E00F8"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1337D136" w14:textId="77777777" w:rsidR="00A800C3" w:rsidRPr="00BF4C4C" w:rsidRDefault="00A800C3" w:rsidP="00C77ED6">
            <w:pPr>
              <w:spacing w:line="276" w:lineRule="auto"/>
              <w:rPr>
                <w:rFonts w:ascii="Times New Roman" w:hAnsi="Times New Roman"/>
                <w:bCs/>
                <w:sz w:val="20"/>
                <w:szCs w:val="20"/>
              </w:rPr>
            </w:pPr>
          </w:p>
        </w:tc>
      </w:tr>
      <w:tr w:rsidR="00A800C3" w:rsidRPr="00BF4C4C" w14:paraId="30AB2103"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20E8C"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284EDFF" w14:textId="77777777" w:rsidR="00A800C3" w:rsidRPr="00BF4C4C" w:rsidRDefault="00A800C3" w:rsidP="00C77ED6">
            <w:pPr>
              <w:spacing w:line="276" w:lineRule="auto"/>
              <w:rPr>
                <w:rFonts w:ascii="Times New Roman" w:hAnsi="Times New Roman"/>
                <w:bCs/>
                <w:sz w:val="20"/>
                <w:szCs w:val="20"/>
              </w:rPr>
            </w:pPr>
          </w:p>
        </w:tc>
      </w:tr>
      <w:tr w:rsidR="00A800C3" w:rsidRPr="00BF4C4C" w14:paraId="74CAF411"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E2D9B"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0C87205" w14:textId="77777777" w:rsidR="00A800C3" w:rsidRPr="00BF4C4C" w:rsidRDefault="00A800C3" w:rsidP="00C77ED6">
            <w:pPr>
              <w:spacing w:line="276" w:lineRule="auto"/>
              <w:rPr>
                <w:rFonts w:ascii="Times New Roman" w:hAnsi="Times New Roman"/>
                <w:bCs/>
                <w:sz w:val="20"/>
                <w:szCs w:val="20"/>
              </w:rPr>
            </w:pPr>
          </w:p>
        </w:tc>
      </w:tr>
    </w:tbl>
    <w:p w14:paraId="56899B78" w14:textId="011FD424" w:rsidR="003E76BE" w:rsidRPr="00301A69" w:rsidRDefault="00A800C3" w:rsidP="00EC790D">
      <w:pPr>
        <w:pStyle w:val="Virsraksts3"/>
        <w:jc w:val="right"/>
        <w:rPr>
          <w:rFonts w:ascii="Times New Roman" w:hAnsi="Times New Roman"/>
          <w:b w:val="0"/>
          <w:bCs w:val="0"/>
          <w:i/>
          <w:iCs/>
          <w:sz w:val="22"/>
          <w:szCs w:val="22"/>
        </w:rPr>
      </w:pPr>
      <w:bookmarkStart w:id="24" w:name="_Toc150863775"/>
      <w:r w:rsidRPr="00301A69">
        <w:rPr>
          <w:rFonts w:ascii="Times New Roman" w:hAnsi="Times New Roman"/>
          <w:b w:val="0"/>
          <w:bCs w:val="0"/>
          <w:i/>
          <w:iCs/>
          <w:sz w:val="22"/>
          <w:szCs w:val="22"/>
        </w:rPr>
        <w:lastRenderedPageBreak/>
        <w:t>2.pielikums</w:t>
      </w:r>
      <w:bookmarkEnd w:id="24"/>
    </w:p>
    <w:p w14:paraId="739465C4" w14:textId="77777777" w:rsidR="002A4337" w:rsidRPr="00301A69" w:rsidRDefault="002A4337" w:rsidP="003E76BE">
      <w:pPr>
        <w:jc w:val="center"/>
        <w:rPr>
          <w:rFonts w:ascii="Times New Roman" w:hAnsi="Times New Roman"/>
          <w:b/>
          <w:sz w:val="22"/>
          <w:szCs w:val="22"/>
        </w:rPr>
      </w:pPr>
    </w:p>
    <w:p w14:paraId="2FCB0BB5" w14:textId="777F8EC0" w:rsidR="003E76BE" w:rsidRPr="00301A69" w:rsidRDefault="003E76BE" w:rsidP="003E76BE">
      <w:pPr>
        <w:jc w:val="center"/>
        <w:rPr>
          <w:rFonts w:ascii="Times New Roman" w:hAnsi="Times New Roman"/>
          <w:b/>
          <w:sz w:val="22"/>
          <w:szCs w:val="22"/>
        </w:rPr>
      </w:pPr>
      <w:r w:rsidRPr="00301A69">
        <w:rPr>
          <w:rFonts w:ascii="Times New Roman" w:hAnsi="Times New Roman"/>
          <w:b/>
          <w:sz w:val="22"/>
          <w:szCs w:val="22"/>
        </w:rPr>
        <w:t>TEHNISKĀ SPECIFIKĀCIJA</w:t>
      </w:r>
    </w:p>
    <w:p w14:paraId="210A72E1" w14:textId="77777777"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 xml:space="preserve">Publiskai sarunu procedūrai </w:t>
      </w:r>
    </w:p>
    <w:p w14:paraId="28E5F8CF" w14:textId="6A4DD2F1" w:rsidR="0025212D" w:rsidRPr="00301A69" w:rsidRDefault="0025212D" w:rsidP="0025212D">
      <w:pPr>
        <w:jc w:val="center"/>
        <w:rPr>
          <w:rFonts w:ascii="Times New Roman" w:hAnsi="Times New Roman"/>
          <w:b/>
          <w:sz w:val="22"/>
          <w:szCs w:val="22"/>
        </w:rPr>
      </w:pPr>
      <w:r w:rsidRPr="00301A69">
        <w:rPr>
          <w:rFonts w:ascii="Times New Roman" w:hAnsi="Times New Roman"/>
          <w:b/>
          <w:sz w:val="22"/>
          <w:szCs w:val="22"/>
        </w:rPr>
        <w:t>“Degvielas iegāde”</w:t>
      </w:r>
    </w:p>
    <w:p w14:paraId="3E6D9C1B" w14:textId="6C7441A0"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identifikācijas Nr. DŪ 202</w:t>
      </w:r>
      <w:r w:rsidR="00BF4C4C">
        <w:rPr>
          <w:rFonts w:ascii="Times New Roman" w:hAnsi="Times New Roman"/>
          <w:bCs/>
          <w:sz w:val="22"/>
          <w:szCs w:val="22"/>
        </w:rPr>
        <w:t>3</w:t>
      </w:r>
      <w:r w:rsidRPr="00301A69">
        <w:rPr>
          <w:rFonts w:ascii="Times New Roman" w:hAnsi="Times New Roman"/>
          <w:bCs/>
          <w:sz w:val="22"/>
          <w:szCs w:val="22"/>
        </w:rPr>
        <w:t>/</w:t>
      </w:r>
      <w:r w:rsidR="00BF4C4C">
        <w:rPr>
          <w:rFonts w:ascii="Times New Roman" w:hAnsi="Times New Roman"/>
          <w:bCs/>
          <w:sz w:val="22"/>
          <w:szCs w:val="22"/>
        </w:rPr>
        <w:t>47</w:t>
      </w:r>
    </w:p>
    <w:p w14:paraId="5F1FCC89" w14:textId="77777777" w:rsidR="002A4337" w:rsidRPr="00301A69" w:rsidRDefault="002A4337" w:rsidP="0025212D">
      <w:pPr>
        <w:jc w:val="center"/>
        <w:rPr>
          <w:rFonts w:ascii="Times New Roman" w:hAnsi="Times New Roman"/>
          <w:bCs/>
          <w:sz w:val="22"/>
          <w:szCs w:val="22"/>
        </w:rPr>
      </w:pPr>
    </w:p>
    <w:p w14:paraId="1B8CEF01" w14:textId="694B8170" w:rsidR="003E76BE" w:rsidRPr="00301A69" w:rsidRDefault="003E76BE" w:rsidP="003E76BE">
      <w:pPr>
        <w:ind w:left="60"/>
        <w:jc w:val="center"/>
        <w:rPr>
          <w:rFonts w:ascii="Times New Roman" w:hAnsi="Times New Roman"/>
          <w:b/>
          <w:sz w:val="22"/>
          <w:szCs w:val="22"/>
        </w:rPr>
      </w:pPr>
      <w:r w:rsidRPr="00301A69">
        <w:rPr>
          <w:rFonts w:ascii="Times New Roman" w:hAnsi="Times New Roman"/>
          <w:b/>
          <w:sz w:val="22"/>
          <w:szCs w:val="22"/>
        </w:rPr>
        <w:t>1.iepirkuma daļa “Benzīns”</w:t>
      </w:r>
    </w:p>
    <w:p w14:paraId="08B9C173" w14:textId="3A395126" w:rsidR="003E76BE" w:rsidRPr="00301A69" w:rsidRDefault="003E76BE" w:rsidP="003E76BE">
      <w:pPr>
        <w:jc w:val="center"/>
        <w:rPr>
          <w:rFonts w:ascii="Times New Roman" w:hAnsi="Times New Roman"/>
          <w:b/>
          <w:sz w:val="22"/>
          <w:szCs w:val="22"/>
        </w:rPr>
      </w:pPr>
    </w:p>
    <w:p w14:paraId="43EAE4B6" w14:textId="77777777" w:rsidR="002A4337" w:rsidRPr="00301A69" w:rsidRDefault="002A4337" w:rsidP="003E76BE">
      <w:pPr>
        <w:jc w:val="center"/>
        <w:rPr>
          <w:rFonts w:ascii="Times New Roman" w:hAnsi="Times New Roman"/>
          <w:b/>
          <w:sz w:val="22"/>
          <w:szCs w:val="22"/>
        </w:rPr>
      </w:pPr>
    </w:p>
    <w:p w14:paraId="593F0236" w14:textId="77777777" w:rsidR="003E76BE" w:rsidRPr="00301A69" w:rsidRDefault="003E76BE" w:rsidP="003E76BE">
      <w:pPr>
        <w:jc w:val="both"/>
        <w:rPr>
          <w:rFonts w:ascii="Times New Roman" w:hAnsi="Times New Roman"/>
          <w:sz w:val="22"/>
          <w:szCs w:val="22"/>
        </w:rPr>
      </w:pPr>
      <w:r w:rsidRPr="00301A69">
        <w:rPr>
          <w:rFonts w:ascii="Times New Roman" w:hAnsi="Times New Roman"/>
          <w:sz w:val="22"/>
          <w:szCs w:val="22"/>
        </w:rPr>
        <w:t xml:space="preserve">1. Kvalitatīvas degvielas iegāde ar karšu sistēmu šādos apjomos (gadā): </w:t>
      </w:r>
    </w:p>
    <w:p w14:paraId="6144BC9D" w14:textId="77777777" w:rsidR="003E76BE" w:rsidRPr="00301A69" w:rsidRDefault="003E76BE" w:rsidP="003E76BE">
      <w:pPr>
        <w:ind w:firstLine="54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84"/>
        <w:gridCol w:w="2860"/>
        <w:gridCol w:w="1640"/>
      </w:tblGrid>
      <w:tr w:rsidR="003E76BE" w:rsidRPr="00301A69" w14:paraId="59D875E5" w14:textId="77777777" w:rsidTr="003E76BE">
        <w:tc>
          <w:tcPr>
            <w:tcW w:w="532" w:type="dxa"/>
            <w:shd w:val="clear" w:color="auto" w:fill="auto"/>
            <w:vAlign w:val="center"/>
          </w:tcPr>
          <w:p w14:paraId="2504BB90"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Nr.</w:t>
            </w:r>
          </w:p>
        </w:tc>
        <w:tc>
          <w:tcPr>
            <w:tcW w:w="3984" w:type="dxa"/>
            <w:shd w:val="clear" w:color="auto" w:fill="auto"/>
            <w:vAlign w:val="center"/>
          </w:tcPr>
          <w:p w14:paraId="419C45B3"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Iestāde</w:t>
            </w:r>
          </w:p>
        </w:tc>
        <w:tc>
          <w:tcPr>
            <w:tcW w:w="2860" w:type="dxa"/>
            <w:shd w:val="clear" w:color="auto" w:fill="auto"/>
            <w:vAlign w:val="center"/>
          </w:tcPr>
          <w:p w14:paraId="232ABB52"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Degvielas veids</w:t>
            </w:r>
          </w:p>
        </w:tc>
        <w:tc>
          <w:tcPr>
            <w:tcW w:w="1640" w:type="dxa"/>
            <w:shd w:val="clear" w:color="auto" w:fill="auto"/>
            <w:vAlign w:val="center"/>
          </w:tcPr>
          <w:p w14:paraId="396103B8"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Maksimālais apjoms litros</w:t>
            </w:r>
          </w:p>
        </w:tc>
      </w:tr>
      <w:tr w:rsidR="003E76BE" w:rsidRPr="00301A69" w14:paraId="6CF03A70" w14:textId="77777777" w:rsidTr="003E76BE">
        <w:tc>
          <w:tcPr>
            <w:tcW w:w="532" w:type="dxa"/>
            <w:shd w:val="clear" w:color="auto" w:fill="auto"/>
            <w:vAlign w:val="center"/>
          </w:tcPr>
          <w:p w14:paraId="4F8FEA70" w14:textId="3CC6A775"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3984" w:type="dxa"/>
            <w:shd w:val="clear" w:color="auto" w:fill="auto"/>
          </w:tcPr>
          <w:p w14:paraId="5F21A49A" w14:textId="77777777" w:rsidR="003E76BE" w:rsidRPr="00301A69" w:rsidRDefault="003E76BE" w:rsidP="00C77ED6">
            <w:pPr>
              <w:jc w:val="both"/>
              <w:rPr>
                <w:rFonts w:ascii="Times New Roman" w:hAnsi="Times New Roman"/>
                <w:sz w:val="22"/>
                <w:szCs w:val="22"/>
                <w:lang w:val="en-US"/>
              </w:rPr>
            </w:pPr>
            <w:r w:rsidRPr="00301A69">
              <w:rPr>
                <w:rFonts w:ascii="Times New Roman" w:hAnsi="Times New Roman"/>
                <w:sz w:val="22"/>
                <w:szCs w:val="22"/>
                <w:lang w:val="en-US"/>
              </w:rPr>
              <w:t>SIA “Daugavpils ūdens”, reģ.Nr.41503002432, Ūdensvada iela 3, Daugavpils</w:t>
            </w:r>
          </w:p>
        </w:tc>
        <w:tc>
          <w:tcPr>
            <w:tcW w:w="2860" w:type="dxa"/>
            <w:shd w:val="clear" w:color="auto" w:fill="auto"/>
            <w:vAlign w:val="center"/>
          </w:tcPr>
          <w:p w14:paraId="28B48096"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A 95 markas benzīns</w:t>
            </w:r>
          </w:p>
        </w:tc>
        <w:tc>
          <w:tcPr>
            <w:tcW w:w="1640" w:type="dxa"/>
            <w:shd w:val="clear" w:color="auto" w:fill="auto"/>
            <w:vAlign w:val="center"/>
          </w:tcPr>
          <w:p w14:paraId="2FB5CFC3" w14:textId="0221EE6D" w:rsidR="003E76BE" w:rsidRPr="00301A69" w:rsidRDefault="00873AED" w:rsidP="00C77ED6">
            <w:pPr>
              <w:jc w:val="center"/>
              <w:rPr>
                <w:rFonts w:ascii="Times New Roman" w:hAnsi="Times New Roman"/>
                <w:sz w:val="22"/>
                <w:szCs w:val="22"/>
              </w:rPr>
            </w:pPr>
            <w:r>
              <w:rPr>
                <w:rFonts w:ascii="Times New Roman" w:hAnsi="Times New Roman"/>
                <w:sz w:val="22"/>
                <w:szCs w:val="22"/>
              </w:rPr>
              <w:t>11 643</w:t>
            </w:r>
          </w:p>
        </w:tc>
      </w:tr>
    </w:tbl>
    <w:p w14:paraId="17860674" w14:textId="466BA4CC" w:rsidR="003E76BE" w:rsidRPr="00301A69" w:rsidRDefault="00BA7A49" w:rsidP="003E76BE">
      <w:pPr>
        <w:spacing w:before="120" w:after="80"/>
        <w:jc w:val="both"/>
        <w:rPr>
          <w:rFonts w:ascii="Times New Roman" w:hAnsi="Times New Roman"/>
          <w:bCs/>
          <w:sz w:val="22"/>
          <w:szCs w:val="22"/>
        </w:rPr>
      </w:pPr>
      <w:r w:rsidRPr="00301A69">
        <w:rPr>
          <w:rFonts w:ascii="Times New Roman" w:hAnsi="Times New Roman"/>
          <w:bCs/>
          <w:caps/>
          <w:sz w:val="22"/>
          <w:szCs w:val="22"/>
        </w:rPr>
        <w:t>2</w:t>
      </w:r>
      <w:r w:rsidR="003E76BE" w:rsidRPr="00301A69">
        <w:rPr>
          <w:rFonts w:ascii="Times New Roman" w:hAnsi="Times New Roman"/>
          <w:bCs/>
          <w:caps/>
          <w:sz w:val="22"/>
          <w:szCs w:val="22"/>
        </w:rPr>
        <w:t xml:space="preserve">. </w:t>
      </w:r>
      <w:r w:rsidR="009D27EE" w:rsidRPr="00301A69">
        <w:rPr>
          <w:rFonts w:ascii="Times New Roman" w:hAnsi="Times New Roman"/>
          <w:bCs/>
          <w:sz w:val="22"/>
          <w:szCs w:val="22"/>
        </w:rPr>
        <w:t xml:space="preserve">Pārdodamais </w:t>
      </w:r>
      <w:r w:rsidR="003E76BE" w:rsidRPr="00301A69">
        <w:rPr>
          <w:rFonts w:ascii="Times New Roman" w:hAnsi="Times New Roman"/>
          <w:bCs/>
          <w:sz w:val="22"/>
          <w:szCs w:val="22"/>
        </w:rPr>
        <w:t>benzīn</w:t>
      </w:r>
      <w:r w:rsidR="009D27EE" w:rsidRPr="00301A69">
        <w:rPr>
          <w:rFonts w:ascii="Times New Roman" w:hAnsi="Times New Roman"/>
          <w:bCs/>
          <w:sz w:val="22"/>
          <w:szCs w:val="22"/>
        </w:rPr>
        <w:t>s</w:t>
      </w:r>
      <w:r w:rsidR="003E76BE" w:rsidRPr="00301A69">
        <w:rPr>
          <w:rFonts w:ascii="Times New Roman" w:hAnsi="Times New Roman"/>
          <w:bCs/>
          <w:sz w:val="22"/>
          <w:szCs w:val="22"/>
        </w:rPr>
        <w:t xml:space="preserve"> atbilst Latvijas Republikas normatīvo aktu prasībām.</w:t>
      </w:r>
    </w:p>
    <w:p w14:paraId="0BB25EE5" w14:textId="5C53BFDF"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3</w:t>
      </w:r>
      <w:r w:rsidR="003E76BE" w:rsidRPr="00301A69">
        <w:rPr>
          <w:rFonts w:ascii="Times New Roman" w:hAnsi="Times New Roman"/>
          <w:sz w:val="22"/>
          <w:szCs w:val="22"/>
        </w:rPr>
        <w:t xml:space="preserve">. Degvielas uzpildes stacijas nodrošina degvielas pirkšanas iespēju jebkurā diennakts laikā. </w:t>
      </w:r>
    </w:p>
    <w:p w14:paraId="54EF26FF" w14:textId="2B53EDD1"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4</w:t>
      </w:r>
      <w:r w:rsidR="003E76BE" w:rsidRPr="00301A69">
        <w:rPr>
          <w:rFonts w:ascii="Times New Roman" w:hAnsi="Times New Roman"/>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75B7DA20" w14:textId="560E6988"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5</w:t>
      </w:r>
      <w:r w:rsidR="003E76BE" w:rsidRPr="00301A69">
        <w:rPr>
          <w:rFonts w:ascii="Times New Roman" w:hAnsi="Times New Roman"/>
          <w:sz w:val="22"/>
          <w:szCs w:val="22"/>
        </w:rPr>
        <w:t>. Piegādātājs nodrošina degvielas karšu izsniegšanu bez papildu samaksas.</w:t>
      </w:r>
    </w:p>
    <w:p w14:paraId="2938077F" w14:textId="77777777" w:rsidR="003E76BE" w:rsidRPr="00301A69" w:rsidRDefault="003E76BE" w:rsidP="003E76BE">
      <w:pPr>
        <w:tabs>
          <w:tab w:val="left" w:pos="567"/>
        </w:tabs>
        <w:spacing w:after="80"/>
        <w:jc w:val="both"/>
        <w:rPr>
          <w:rFonts w:ascii="Times New Roman" w:hAnsi="Times New Roman"/>
          <w:sz w:val="22"/>
          <w:szCs w:val="22"/>
        </w:rPr>
      </w:pPr>
    </w:p>
    <w:p w14:paraId="202B2DFE" w14:textId="77777777" w:rsidR="0025212D" w:rsidRPr="00301A69" w:rsidRDefault="003E76BE" w:rsidP="003E76BE">
      <w:pPr>
        <w:jc w:val="center"/>
        <w:rPr>
          <w:rFonts w:ascii="Times New Roman" w:hAnsi="Times New Roman"/>
          <w:b/>
          <w:sz w:val="22"/>
          <w:szCs w:val="22"/>
        </w:rPr>
      </w:pPr>
      <w:r w:rsidRPr="00301A69">
        <w:rPr>
          <w:rFonts w:ascii="Times New Roman" w:hAnsi="Times New Roman"/>
          <w:b/>
          <w:sz w:val="22"/>
          <w:szCs w:val="22"/>
        </w:rPr>
        <w:br w:type="page"/>
      </w:r>
      <w:r w:rsidRPr="00301A69">
        <w:rPr>
          <w:rFonts w:ascii="Times New Roman" w:hAnsi="Times New Roman"/>
          <w:b/>
          <w:sz w:val="22"/>
          <w:szCs w:val="22"/>
        </w:rPr>
        <w:lastRenderedPageBreak/>
        <w:t xml:space="preserve">TEHNISKĀ SPECIFIKĀCIJA </w:t>
      </w:r>
    </w:p>
    <w:p w14:paraId="488695C4" w14:textId="77777777"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 xml:space="preserve">Publiskai sarunu procedūrai </w:t>
      </w:r>
    </w:p>
    <w:p w14:paraId="6E2C6CFF" w14:textId="0C00A879" w:rsidR="0025212D" w:rsidRPr="00301A69" w:rsidRDefault="0025212D" w:rsidP="0025212D">
      <w:pPr>
        <w:jc w:val="center"/>
        <w:rPr>
          <w:rFonts w:ascii="Times New Roman" w:hAnsi="Times New Roman"/>
          <w:b/>
          <w:sz w:val="22"/>
          <w:szCs w:val="22"/>
        </w:rPr>
      </w:pPr>
      <w:r w:rsidRPr="00301A69">
        <w:rPr>
          <w:rFonts w:ascii="Times New Roman" w:hAnsi="Times New Roman"/>
          <w:b/>
          <w:sz w:val="22"/>
          <w:szCs w:val="22"/>
        </w:rPr>
        <w:t xml:space="preserve">“Degvielas </w:t>
      </w:r>
      <w:r w:rsidR="002A4337" w:rsidRPr="00301A69">
        <w:rPr>
          <w:rFonts w:ascii="Times New Roman" w:hAnsi="Times New Roman"/>
          <w:b/>
          <w:sz w:val="22"/>
          <w:szCs w:val="22"/>
        </w:rPr>
        <w:t>i</w:t>
      </w:r>
      <w:r w:rsidRPr="00301A69">
        <w:rPr>
          <w:rFonts w:ascii="Times New Roman" w:hAnsi="Times New Roman"/>
          <w:b/>
          <w:sz w:val="22"/>
          <w:szCs w:val="22"/>
        </w:rPr>
        <w:t>egāde”</w:t>
      </w:r>
    </w:p>
    <w:p w14:paraId="48D5F47D" w14:textId="6326ACB3" w:rsidR="002A4337"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identifikācijas Nr. DŪ 202</w:t>
      </w:r>
      <w:r w:rsidR="00BF408D">
        <w:rPr>
          <w:rFonts w:ascii="Times New Roman" w:hAnsi="Times New Roman"/>
          <w:bCs/>
          <w:sz w:val="22"/>
          <w:szCs w:val="22"/>
        </w:rPr>
        <w:t>3</w:t>
      </w:r>
      <w:r w:rsidRPr="00301A69">
        <w:rPr>
          <w:rFonts w:ascii="Times New Roman" w:hAnsi="Times New Roman"/>
          <w:bCs/>
          <w:sz w:val="22"/>
          <w:szCs w:val="22"/>
        </w:rPr>
        <w:t>/</w:t>
      </w:r>
      <w:r w:rsidR="00BF408D">
        <w:rPr>
          <w:rFonts w:ascii="Times New Roman" w:hAnsi="Times New Roman"/>
          <w:bCs/>
          <w:sz w:val="22"/>
          <w:szCs w:val="22"/>
        </w:rPr>
        <w:t>47</w:t>
      </w:r>
    </w:p>
    <w:p w14:paraId="65844F01" w14:textId="61F68194" w:rsidR="003E76BE" w:rsidRPr="00301A69" w:rsidRDefault="003E76BE" w:rsidP="0025212D">
      <w:pPr>
        <w:jc w:val="center"/>
        <w:rPr>
          <w:rFonts w:ascii="Times New Roman" w:hAnsi="Times New Roman"/>
          <w:b/>
          <w:sz w:val="22"/>
          <w:szCs w:val="22"/>
        </w:rPr>
      </w:pPr>
      <w:r w:rsidRPr="00301A69">
        <w:rPr>
          <w:rFonts w:ascii="Times New Roman" w:hAnsi="Times New Roman"/>
          <w:b/>
          <w:sz w:val="22"/>
          <w:szCs w:val="22"/>
        </w:rPr>
        <w:br/>
        <w:t>2.iepirkuma daļa “Dīzeļdegviela”</w:t>
      </w:r>
    </w:p>
    <w:p w14:paraId="482A6C21" w14:textId="77777777" w:rsidR="002A4337" w:rsidRPr="00301A69" w:rsidRDefault="002A4337" w:rsidP="003E76BE">
      <w:pPr>
        <w:jc w:val="both"/>
        <w:rPr>
          <w:rFonts w:ascii="Times New Roman" w:hAnsi="Times New Roman"/>
          <w:sz w:val="22"/>
          <w:szCs w:val="22"/>
        </w:rPr>
      </w:pPr>
    </w:p>
    <w:p w14:paraId="21439F0C" w14:textId="77777777" w:rsidR="002A4337" w:rsidRPr="00301A69" w:rsidRDefault="002A4337" w:rsidP="003E76BE">
      <w:pPr>
        <w:jc w:val="both"/>
        <w:rPr>
          <w:rFonts w:ascii="Times New Roman" w:hAnsi="Times New Roman"/>
          <w:sz w:val="22"/>
          <w:szCs w:val="22"/>
        </w:rPr>
      </w:pPr>
    </w:p>
    <w:p w14:paraId="31C33AE6" w14:textId="1E82F6D2" w:rsidR="003E76BE" w:rsidRPr="00301A69" w:rsidRDefault="003E76BE" w:rsidP="003E76BE">
      <w:pPr>
        <w:jc w:val="both"/>
        <w:rPr>
          <w:rFonts w:ascii="Times New Roman" w:hAnsi="Times New Roman"/>
          <w:sz w:val="22"/>
          <w:szCs w:val="22"/>
        </w:rPr>
      </w:pPr>
      <w:r w:rsidRPr="00301A69">
        <w:rPr>
          <w:rFonts w:ascii="Times New Roman" w:hAnsi="Times New Roman"/>
          <w:sz w:val="22"/>
          <w:szCs w:val="22"/>
        </w:rPr>
        <w:t xml:space="preserve">1. Kvalitatīvas degvielas iegāde ar karšu sistēmu šādos apjomos (gadā): </w:t>
      </w:r>
    </w:p>
    <w:p w14:paraId="29B75B61" w14:textId="77777777" w:rsidR="003E76BE" w:rsidRPr="00301A69" w:rsidRDefault="003E76BE" w:rsidP="003E76BE">
      <w:pPr>
        <w:ind w:firstLine="54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65"/>
        <w:gridCol w:w="2628"/>
        <w:gridCol w:w="1891"/>
      </w:tblGrid>
      <w:tr w:rsidR="003E76BE" w:rsidRPr="00301A69" w14:paraId="7696024C" w14:textId="77777777" w:rsidTr="003E76BE">
        <w:tc>
          <w:tcPr>
            <w:tcW w:w="532" w:type="dxa"/>
            <w:shd w:val="clear" w:color="auto" w:fill="auto"/>
            <w:vAlign w:val="center"/>
          </w:tcPr>
          <w:p w14:paraId="7A395933"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Nr.</w:t>
            </w:r>
          </w:p>
        </w:tc>
        <w:tc>
          <w:tcPr>
            <w:tcW w:w="3965" w:type="dxa"/>
            <w:shd w:val="clear" w:color="auto" w:fill="auto"/>
            <w:vAlign w:val="center"/>
          </w:tcPr>
          <w:p w14:paraId="051FE5E1"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Iestāde</w:t>
            </w:r>
          </w:p>
        </w:tc>
        <w:tc>
          <w:tcPr>
            <w:tcW w:w="2628" w:type="dxa"/>
            <w:shd w:val="clear" w:color="auto" w:fill="auto"/>
            <w:vAlign w:val="center"/>
          </w:tcPr>
          <w:p w14:paraId="33C28F07"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Degvielas veids</w:t>
            </w:r>
          </w:p>
        </w:tc>
        <w:tc>
          <w:tcPr>
            <w:tcW w:w="1891" w:type="dxa"/>
            <w:shd w:val="clear" w:color="auto" w:fill="auto"/>
            <w:vAlign w:val="center"/>
          </w:tcPr>
          <w:p w14:paraId="49F5D26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Maksimālais apjoms litros</w:t>
            </w:r>
          </w:p>
        </w:tc>
      </w:tr>
      <w:tr w:rsidR="003E76BE" w:rsidRPr="00301A69" w14:paraId="3E9C4E54" w14:textId="77777777" w:rsidTr="003E76BE">
        <w:tc>
          <w:tcPr>
            <w:tcW w:w="532" w:type="dxa"/>
            <w:shd w:val="clear" w:color="auto" w:fill="auto"/>
            <w:vAlign w:val="center"/>
          </w:tcPr>
          <w:p w14:paraId="6E21B0A7" w14:textId="4F5D5D44"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3965" w:type="dxa"/>
            <w:shd w:val="clear" w:color="auto" w:fill="auto"/>
          </w:tcPr>
          <w:p w14:paraId="1D82E0EB" w14:textId="77777777" w:rsidR="003E76BE" w:rsidRPr="00301A69" w:rsidRDefault="003E76BE" w:rsidP="00C77ED6">
            <w:pPr>
              <w:jc w:val="both"/>
              <w:rPr>
                <w:rFonts w:ascii="Times New Roman" w:hAnsi="Times New Roman"/>
                <w:sz w:val="22"/>
                <w:szCs w:val="22"/>
                <w:lang w:val="en-US"/>
              </w:rPr>
            </w:pPr>
            <w:r w:rsidRPr="00301A69">
              <w:rPr>
                <w:rFonts w:ascii="Times New Roman" w:hAnsi="Times New Roman"/>
                <w:sz w:val="22"/>
                <w:szCs w:val="22"/>
                <w:lang w:val="en-US"/>
              </w:rPr>
              <w:t>SIA “Daugavpils ūdens”, reģ.Nr.41503002432, Ūdensvada iela 3, Daugavpils</w:t>
            </w:r>
          </w:p>
        </w:tc>
        <w:tc>
          <w:tcPr>
            <w:tcW w:w="2628" w:type="dxa"/>
            <w:shd w:val="clear" w:color="auto" w:fill="auto"/>
            <w:vAlign w:val="center"/>
          </w:tcPr>
          <w:p w14:paraId="40FB60B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Dīzeļdegviela</w:t>
            </w:r>
          </w:p>
        </w:tc>
        <w:tc>
          <w:tcPr>
            <w:tcW w:w="1891" w:type="dxa"/>
            <w:shd w:val="clear" w:color="auto" w:fill="auto"/>
            <w:vAlign w:val="center"/>
          </w:tcPr>
          <w:p w14:paraId="06BA92BF" w14:textId="3AA5E7E5" w:rsidR="003E76BE" w:rsidRPr="00301A69" w:rsidRDefault="00873AED" w:rsidP="00C77ED6">
            <w:pPr>
              <w:jc w:val="center"/>
              <w:rPr>
                <w:rFonts w:ascii="Times New Roman" w:hAnsi="Times New Roman"/>
                <w:sz w:val="22"/>
                <w:szCs w:val="22"/>
              </w:rPr>
            </w:pPr>
            <w:r>
              <w:rPr>
                <w:rFonts w:ascii="Times New Roman" w:hAnsi="Times New Roman"/>
                <w:sz w:val="22"/>
                <w:szCs w:val="22"/>
              </w:rPr>
              <w:t>67 940</w:t>
            </w:r>
          </w:p>
        </w:tc>
      </w:tr>
    </w:tbl>
    <w:p w14:paraId="2AC96BA1" w14:textId="356825EF" w:rsidR="003E76BE" w:rsidRPr="00301A69" w:rsidRDefault="00BA7A49" w:rsidP="003E76BE">
      <w:pPr>
        <w:spacing w:before="120" w:after="120"/>
        <w:jc w:val="both"/>
        <w:rPr>
          <w:rFonts w:ascii="Times New Roman" w:hAnsi="Times New Roman"/>
          <w:bCs/>
          <w:sz w:val="22"/>
          <w:szCs w:val="22"/>
        </w:rPr>
      </w:pPr>
      <w:r w:rsidRPr="00301A69">
        <w:rPr>
          <w:rFonts w:ascii="Times New Roman" w:hAnsi="Times New Roman"/>
          <w:bCs/>
          <w:caps/>
          <w:sz w:val="22"/>
          <w:szCs w:val="22"/>
        </w:rPr>
        <w:t>2</w:t>
      </w:r>
      <w:r w:rsidR="003E76BE" w:rsidRPr="00301A69">
        <w:rPr>
          <w:rFonts w:ascii="Times New Roman" w:hAnsi="Times New Roman"/>
          <w:bCs/>
          <w:caps/>
          <w:sz w:val="22"/>
          <w:szCs w:val="22"/>
        </w:rPr>
        <w:t xml:space="preserve">. </w:t>
      </w:r>
      <w:r w:rsidR="003E76BE" w:rsidRPr="00301A69">
        <w:rPr>
          <w:rFonts w:ascii="Times New Roman" w:hAnsi="Times New Roman"/>
          <w:bCs/>
          <w:sz w:val="22"/>
          <w:szCs w:val="22"/>
        </w:rPr>
        <w:t>P</w:t>
      </w:r>
      <w:r w:rsidR="00623295" w:rsidRPr="00301A69">
        <w:rPr>
          <w:rFonts w:ascii="Times New Roman" w:hAnsi="Times New Roman"/>
          <w:bCs/>
          <w:sz w:val="22"/>
          <w:szCs w:val="22"/>
        </w:rPr>
        <w:t>ārdodamā</w:t>
      </w:r>
      <w:r w:rsidR="003E76BE" w:rsidRPr="00301A69">
        <w:rPr>
          <w:rFonts w:ascii="Times New Roman" w:hAnsi="Times New Roman"/>
          <w:bCs/>
          <w:sz w:val="22"/>
          <w:szCs w:val="22"/>
        </w:rPr>
        <w:t xml:space="preserve"> dīzeļdegviela atbilst Latvijas Republikas normatīvo aktu prasībām.</w:t>
      </w:r>
    </w:p>
    <w:p w14:paraId="0C32D2E3" w14:textId="0300B5F9"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3</w:t>
      </w:r>
      <w:r w:rsidR="003E76BE" w:rsidRPr="00301A69">
        <w:rPr>
          <w:rFonts w:ascii="Times New Roman" w:hAnsi="Times New Roman"/>
          <w:sz w:val="22"/>
          <w:szCs w:val="22"/>
        </w:rPr>
        <w:t>. Ziemas sezonā no 1.decembra līdz 1.martam dīzeļdegvielai jābūt aukstumnoturībai vismaz līdz -30</w:t>
      </w:r>
      <w:r w:rsidR="003E76BE" w:rsidRPr="00301A69">
        <w:rPr>
          <w:rFonts w:ascii="Times New Roman" w:hAnsi="Times New Roman"/>
          <w:sz w:val="22"/>
          <w:szCs w:val="22"/>
        </w:rPr>
        <w:sym w:font="Symbol" w:char="F0B0"/>
      </w:r>
      <w:r w:rsidR="003E76BE" w:rsidRPr="00301A69">
        <w:rPr>
          <w:rFonts w:ascii="Times New Roman" w:hAnsi="Times New Roman"/>
          <w:sz w:val="22"/>
          <w:szCs w:val="22"/>
        </w:rPr>
        <w:t>C temperatūrai.</w:t>
      </w:r>
    </w:p>
    <w:p w14:paraId="14D10850" w14:textId="52287716"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4</w:t>
      </w:r>
      <w:r w:rsidR="003E76BE" w:rsidRPr="00301A69">
        <w:rPr>
          <w:rFonts w:ascii="Times New Roman" w:hAnsi="Times New Roman"/>
          <w:sz w:val="22"/>
          <w:szCs w:val="22"/>
        </w:rPr>
        <w:t xml:space="preserve">. Degvielas uzpildes stacijas nodrošina degvielas pirkšanas iespēju jebkurā diennakts laikā. </w:t>
      </w:r>
    </w:p>
    <w:p w14:paraId="3238A13B" w14:textId="03F15179"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5</w:t>
      </w:r>
      <w:r w:rsidR="003E76BE" w:rsidRPr="00301A69">
        <w:rPr>
          <w:rFonts w:ascii="Times New Roman" w:hAnsi="Times New Roman"/>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418E28CE" w14:textId="37FDFBF7"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6</w:t>
      </w:r>
      <w:r w:rsidR="003E76BE" w:rsidRPr="00301A69">
        <w:rPr>
          <w:rFonts w:ascii="Times New Roman" w:hAnsi="Times New Roman"/>
          <w:sz w:val="22"/>
          <w:szCs w:val="22"/>
        </w:rPr>
        <w:t>. Piegādātājs nodrošina degvielas karšu izsniegšanu bez papildu samaksas.</w:t>
      </w:r>
    </w:p>
    <w:p w14:paraId="5DB80E92" w14:textId="7913CCE7" w:rsidR="003E76BE" w:rsidRPr="00301A69" w:rsidRDefault="003E76BE">
      <w:pPr>
        <w:spacing w:after="160" w:line="259" w:lineRule="auto"/>
        <w:rPr>
          <w:rFonts w:ascii="Times New Roman" w:hAnsi="Times New Roman"/>
          <w:sz w:val="22"/>
          <w:szCs w:val="22"/>
        </w:rPr>
      </w:pPr>
      <w:r w:rsidRPr="00301A69">
        <w:rPr>
          <w:rFonts w:ascii="Times New Roman" w:hAnsi="Times New Roman"/>
          <w:sz w:val="22"/>
          <w:szCs w:val="22"/>
        </w:rPr>
        <w:br w:type="page"/>
      </w:r>
    </w:p>
    <w:p w14:paraId="07A8C045" w14:textId="4C5BC50B" w:rsidR="003E76BE" w:rsidRPr="00301A69" w:rsidRDefault="003E76BE" w:rsidP="00EC790D">
      <w:pPr>
        <w:pStyle w:val="Virsraksts3"/>
        <w:jc w:val="right"/>
        <w:rPr>
          <w:rFonts w:ascii="Times New Roman" w:hAnsi="Times New Roman"/>
          <w:b w:val="0"/>
          <w:bCs w:val="0"/>
          <w:i/>
          <w:iCs/>
          <w:sz w:val="22"/>
          <w:szCs w:val="22"/>
        </w:rPr>
      </w:pPr>
      <w:bookmarkStart w:id="25" w:name="_Toc150863776"/>
      <w:r w:rsidRPr="00301A69">
        <w:rPr>
          <w:rFonts w:ascii="Times New Roman" w:hAnsi="Times New Roman"/>
          <w:b w:val="0"/>
          <w:bCs w:val="0"/>
          <w:i/>
          <w:iCs/>
          <w:sz w:val="22"/>
          <w:szCs w:val="22"/>
        </w:rPr>
        <w:lastRenderedPageBreak/>
        <w:t>3.pielikums</w:t>
      </w:r>
      <w:bookmarkEnd w:id="25"/>
    </w:p>
    <w:p w14:paraId="77A31195" w14:textId="1E6E3A4A" w:rsidR="003E76BE" w:rsidRPr="00301A69" w:rsidRDefault="003E76BE" w:rsidP="003E76BE">
      <w:pPr>
        <w:tabs>
          <w:tab w:val="left" w:pos="567"/>
        </w:tabs>
        <w:jc w:val="right"/>
        <w:rPr>
          <w:rFonts w:ascii="Times New Roman" w:hAnsi="Times New Roman"/>
          <w:i/>
          <w:iCs/>
          <w:sz w:val="22"/>
          <w:szCs w:val="22"/>
        </w:rPr>
      </w:pPr>
      <w:r w:rsidRPr="00301A69">
        <w:rPr>
          <w:rFonts w:ascii="Times New Roman" w:hAnsi="Times New Roman"/>
          <w:i/>
          <w:iCs/>
          <w:sz w:val="22"/>
          <w:szCs w:val="22"/>
        </w:rPr>
        <w:t>Tehniskā piedāvājuma veidne</w:t>
      </w:r>
    </w:p>
    <w:p w14:paraId="05BEE641" w14:textId="77777777" w:rsidR="00607DF6" w:rsidRPr="00301A69" w:rsidRDefault="00607DF6" w:rsidP="003E76BE">
      <w:pPr>
        <w:tabs>
          <w:tab w:val="left" w:pos="567"/>
        </w:tabs>
        <w:jc w:val="right"/>
        <w:rPr>
          <w:rFonts w:ascii="Times New Roman" w:hAnsi="Times New Roman"/>
          <w:i/>
          <w:iCs/>
          <w:sz w:val="22"/>
          <w:szCs w:val="22"/>
        </w:rPr>
      </w:pPr>
    </w:p>
    <w:p w14:paraId="34EF984E" w14:textId="75ED04EC"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 xml:space="preserve">TEHNISKAIS PIEDĀVĀJUMS </w:t>
      </w:r>
    </w:p>
    <w:p w14:paraId="4ED95353" w14:textId="7777777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 xml:space="preserve">Publiskai sarunu procedūrai </w:t>
      </w:r>
    </w:p>
    <w:p w14:paraId="025E66F4" w14:textId="603E4683" w:rsidR="0025212D" w:rsidRPr="00301A69" w:rsidRDefault="0025212D" w:rsidP="0025212D">
      <w:pPr>
        <w:jc w:val="center"/>
        <w:rPr>
          <w:rFonts w:ascii="Times New Roman" w:eastAsia="Arial Unicode MS" w:hAnsi="Times New Roman"/>
          <w:b/>
          <w:sz w:val="22"/>
          <w:szCs w:val="22"/>
        </w:rPr>
      </w:pPr>
      <w:r w:rsidRPr="00301A69">
        <w:rPr>
          <w:rFonts w:ascii="Times New Roman" w:eastAsia="Arial Unicode MS" w:hAnsi="Times New Roman"/>
          <w:b/>
          <w:sz w:val="22"/>
          <w:szCs w:val="22"/>
        </w:rPr>
        <w:t>“Degvielas iegāde”</w:t>
      </w:r>
    </w:p>
    <w:p w14:paraId="20E2B8FD" w14:textId="127D51B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identifikācijas Nr. DŪ 202</w:t>
      </w:r>
      <w:r w:rsidR="00BF408D">
        <w:rPr>
          <w:rFonts w:ascii="Times New Roman" w:eastAsia="Arial Unicode MS" w:hAnsi="Times New Roman"/>
          <w:bCs/>
          <w:sz w:val="22"/>
          <w:szCs w:val="22"/>
        </w:rPr>
        <w:t>3</w:t>
      </w:r>
      <w:r w:rsidRPr="00301A69">
        <w:rPr>
          <w:rFonts w:ascii="Times New Roman" w:eastAsia="Arial Unicode MS" w:hAnsi="Times New Roman"/>
          <w:bCs/>
          <w:sz w:val="22"/>
          <w:szCs w:val="22"/>
        </w:rPr>
        <w:t>/</w:t>
      </w:r>
      <w:r w:rsidR="00BF408D">
        <w:rPr>
          <w:rFonts w:ascii="Times New Roman" w:eastAsia="Arial Unicode MS" w:hAnsi="Times New Roman"/>
          <w:bCs/>
          <w:sz w:val="22"/>
          <w:szCs w:val="22"/>
        </w:rPr>
        <w:t>47</w:t>
      </w:r>
    </w:p>
    <w:p w14:paraId="525216AD" w14:textId="77777777" w:rsidR="00607DF6" w:rsidRPr="00301A69" w:rsidRDefault="00607DF6" w:rsidP="0025212D">
      <w:pPr>
        <w:jc w:val="center"/>
        <w:rPr>
          <w:rFonts w:ascii="Times New Roman" w:eastAsia="Arial Unicode MS" w:hAnsi="Times New Roman"/>
          <w:bCs/>
          <w:sz w:val="22"/>
          <w:szCs w:val="22"/>
        </w:rPr>
      </w:pPr>
    </w:p>
    <w:p w14:paraId="724EAFD6" w14:textId="5A14DF2D"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1.iepirkuma daļa “Benzīns”</w:t>
      </w:r>
      <w:r w:rsidRPr="00301A69">
        <w:rPr>
          <w:rFonts w:ascii="Times New Roman" w:eastAsia="Arial Unicode MS" w:hAnsi="Times New Roman"/>
          <w:b/>
          <w:sz w:val="22"/>
          <w:szCs w:val="22"/>
        </w:rPr>
        <w:br/>
      </w:r>
    </w:p>
    <w:p w14:paraId="4FBC9E20" w14:textId="0154C402" w:rsidR="003E76BE" w:rsidRPr="00301A69" w:rsidRDefault="003E76BE" w:rsidP="003E76BE">
      <w:pPr>
        <w:jc w:val="both"/>
        <w:rPr>
          <w:rFonts w:ascii="Times New Roman" w:eastAsia="Arial Unicode MS" w:hAnsi="Times New Roman"/>
          <w:sz w:val="22"/>
          <w:szCs w:val="22"/>
        </w:rPr>
      </w:pPr>
      <w:r w:rsidRPr="00301A69">
        <w:rPr>
          <w:rFonts w:ascii="Times New Roman" w:eastAsia="Arial Unicode MS" w:hAnsi="Times New Roman"/>
          <w:sz w:val="22"/>
          <w:szCs w:val="22"/>
        </w:rPr>
        <w:t>202</w:t>
      </w:r>
      <w:r w:rsidR="00873AED">
        <w:rPr>
          <w:rFonts w:ascii="Times New Roman" w:eastAsia="Arial Unicode MS" w:hAnsi="Times New Roman"/>
          <w:sz w:val="22"/>
          <w:szCs w:val="22"/>
        </w:rPr>
        <w:t>3</w:t>
      </w:r>
      <w:r w:rsidRPr="00301A69">
        <w:rPr>
          <w:rFonts w:ascii="Times New Roman" w:eastAsia="Arial Unicode MS" w:hAnsi="Times New Roman"/>
          <w:sz w:val="22"/>
          <w:szCs w:val="22"/>
        </w:rPr>
        <w:t>.</w:t>
      </w:r>
      <w:r w:rsidR="00873AED">
        <w:rPr>
          <w:rFonts w:ascii="Times New Roman" w:eastAsia="Arial Unicode MS" w:hAnsi="Times New Roman"/>
          <w:sz w:val="22"/>
          <w:szCs w:val="22"/>
        </w:rPr>
        <w:t xml:space="preserve"> </w:t>
      </w:r>
      <w:r w:rsidRPr="00301A69">
        <w:rPr>
          <w:rFonts w:ascii="Times New Roman" w:eastAsia="Arial Unicode MS" w:hAnsi="Times New Roman"/>
          <w:sz w:val="22"/>
          <w:szCs w:val="22"/>
        </w:rPr>
        <w:t>gada ___.________</w:t>
      </w:r>
    </w:p>
    <w:p w14:paraId="120B155C" w14:textId="77777777" w:rsidR="003E76BE" w:rsidRPr="00301A69" w:rsidRDefault="003E76BE" w:rsidP="003E76BE">
      <w:pPr>
        <w:jc w:val="right"/>
        <w:rPr>
          <w:rFonts w:ascii="Times New Roman" w:hAnsi="Times New Roman"/>
          <w:b/>
          <w:sz w:val="22"/>
          <w:szCs w:val="22"/>
        </w:rPr>
      </w:pPr>
    </w:p>
    <w:p w14:paraId="4E3F14D5" w14:textId="77777777" w:rsidR="003E76BE" w:rsidRPr="00301A69" w:rsidRDefault="003E76BE" w:rsidP="003E76BE">
      <w:pPr>
        <w:rPr>
          <w:rFonts w:ascii="Times New Roman" w:hAnsi="Times New Roman"/>
          <w:sz w:val="22"/>
          <w:szCs w:val="22"/>
        </w:rPr>
      </w:pPr>
      <w:r w:rsidRPr="00301A69">
        <w:rPr>
          <w:rFonts w:ascii="Times New Roman" w:hAnsi="Times New Roman"/>
          <w:b/>
          <w:sz w:val="22"/>
          <w:szCs w:val="22"/>
        </w:rPr>
        <w:t>Uzņēmuma nosaukums:</w:t>
      </w:r>
      <w:r w:rsidRPr="00301A69">
        <w:rPr>
          <w:rFonts w:ascii="Times New Roman" w:hAnsi="Times New Roman"/>
          <w:sz w:val="22"/>
          <w:szCs w:val="22"/>
        </w:rPr>
        <w:t>____________________</w:t>
      </w:r>
    </w:p>
    <w:p w14:paraId="650F01DF"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60"/>
        <w:gridCol w:w="4192"/>
      </w:tblGrid>
      <w:tr w:rsidR="003E76BE" w:rsidRPr="00301A69" w14:paraId="27BDEB42" w14:textId="77777777" w:rsidTr="00C77ED6">
        <w:trPr>
          <w:trHeight w:val="392"/>
        </w:trPr>
        <w:tc>
          <w:tcPr>
            <w:tcW w:w="675" w:type="dxa"/>
            <w:shd w:val="clear" w:color="auto" w:fill="auto"/>
            <w:vAlign w:val="center"/>
          </w:tcPr>
          <w:p w14:paraId="0BC7C7B1"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Nr.</w:t>
            </w:r>
          </w:p>
        </w:tc>
        <w:tc>
          <w:tcPr>
            <w:tcW w:w="4395" w:type="dxa"/>
            <w:shd w:val="clear" w:color="auto" w:fill="auto"/>
            <w:vAlign w:val="center"/>
          </w:tcPr>
          <w:p w14:paraId="0A449890"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Svarīgākās prasības</w:t>
            </w:r>
          </w:p>
        </w:tc>
        <w:tc>
          <w:tcPr>
            <w:tcW w:w="4425" w:type="dxa"/>
            <w:shd w:val="clear" w:color="auto" w:fill="auto"/>
            <w:vAlign w:val="center"/>
          </w:tcPr>
          <w:p w14:paraId="049D75D4"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Pretendenta piedāvājums</w:t>
            </w:r>
          </w:p>
        </w:tc>
      </w:tr>
      <w:tr w:rsidR="003E76BE" w:rsidRPr="00301A69" w14:paraId="552ED874" w14:textId="77777777" w:rsidTr="00C77ED6">
        <w:tc>
          <w:tcPr>
            <w:tcW w:w="675" w:type="dxa"/>
            <w:shd w:val="clear" w:color="auto" w:fill="auto"/>
          </w:tcPr>
          <w:p w14:paraId="3BF70105"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4395" w:type="dxa"/>
            <w:shd w:val="clear" w:color="auto" w:fill="auto"/>
          </w:tcPr>
          <w:p w14:paraId="0DEEDF95" w14:textId="6302A619"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w:t>
            </w:r>
            <w:r w:rsidR="00F364B0" w:rsidRPr="00301A69">
              <w:rPr>
                <w:rFonts w:ascii="Times New Roman" w:hAnsi="Times New Roman"/>
                <w:sz w:val="22"/>
                <w:szCs w:val="22"/>
              </w:rPr>
              <w:t>ārdodamais</w:t>
            </w:r>
            <w:r w:rsidRPr="00301A69">
              <w:rPr>
                <w:rFonts w:ascii="Times New Roman" w:hAnsi="Times New Roman"/>
                <w:sz w:val="22"/>
                <w:szCs w:val="22"/>
              </w:rPr>
              <w:t xml:space="preserve"> benzīns atbilst Latvijas Republikas normatīvo aktu prasībām</w:t>
            </w:r>
          </w:p>
        </w:tc>
        <w:tc>
          <w:tcPr>
            <w:tcW w:w="4425" w:type="dxa"/>
            <w:shd w:val="clear" w:color="auto" w:fill="auto"/>
          </w:tcPr>
          <w:p w14:paraId="2004048A" w14:textId="77777777" w:rsidR="003E76BE" w:rsidRPr="00301A69" w:rsidRDefault="003E76BE" w:rsidP="00C77ED6">
            <w:pPr>
              <w:rPr>
                <w:rFonts w:ascii="Times New Roman" w:hAnsi="Times New Roman"/>
                <w:sz w:val="22"/>
                <w:szCs w:val="22"/>
              </w:rPr>
            </w:pPr>
          </w:p>
        </w:tc>
      </w:tr>
      <w:tr w:rsidR="003E76BE" w:rsidRPr="00301A69" w14:paraId="20E27A95" w14:textId="77777777" w:rsidTr="00C77ED6">
        <w:tc>
          <w:tcPr>
            <w:tcW w:w="675" w:type="dxa"/>
            <w:shd w:val="clear" w:color="auto" w:fill="auto"/>
          </w:tcPr>
          <w:p w14:paraId="0132CE6F"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2.</w:t>
            </w:r>
          </w:p>
        </w:tc>
        <w:tc>
          <w:tcPr>
            <w:tcW w:w="4395" w:type="dxa"/>
            <w:shd w:val="clear" w:color="auto" w:fill="auto"/>
          </w:tcPr>
          <w:p w14:paraId="15262835"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 xml:space="preserve">Degvielas uzpildes stacijas nodrošina degvielas pirkšanas iespēju jebkurā diennakts laikā. </w:t>
            </w:r>
          </w:p>
        </w:tc>
        <w:tc>
          <w:tcPr>
            <w:tcW w:w="4425" w:type="dxa"/>
            <w:shd w:val="clear" w:color="auto" w:fill="auto"/>
          </w:tcPr>
          <w:p w14:paraId="73E12F5A" w14:textId="77777777" w:rsidR="003E76BE" w:rsidRPr="00301A69" w:rsidRDefault="003E76BE" w:rsidP="00C77ED6">
            <w:pPr>
              <w:rPr>
                <w:rFonts w:ascii="Times New Roman" w:hAnsi="Times New Roman"/>
                <w:sz w:val="22"/>
                <w:szCs w:val="22"/>
              </w:rPr>
            </w:pPr>
          </w:p>
        </w:tc>
      </w:tr>
      <w:tr w:rsidR="003E76BE" w:rsidRPr="00301A69" w14:paraId="0824734D" w14:textId="77777777" w:rsidTr="00C77ED6">
        <w:tc>
          <w:tcPr>
            <w:tcW w:w="675" w:type="dxa"/>
            <w:shd w:val="clear" w:color="auto" w:fill="auto"/>
          </w:tcPr>
          <w:p w14:paraId="2B857122"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3.</w:t>
            </w:r>
          </w:p>
        </w:tc>
        <w:tc>
          <w:tcPr>
            <w:tcW w:w="4395" w:type="dxa"/>
            <w:shd w:val="clear" w:color="auto" w:fill="auto"/>
          </w:tcPr>
          <w:p w14:paraId="3951F85F" w14:textId="69D27D5B"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18B2383E" w14:textId="77777777" w:rsidR="003E76BE" w:rsidRPr="00301A69" w:rsidRDefault="003E76BE" w:rsidP="00C77ED6">
            <w:pPr>
              <w:rPr>
                <w:rFonts w:ascii="Times New Roman" w:hAnsi="Times New Roman"/>
                <w:sz w:val="22"/>
                <w:szCs w:val="22"/>
              </w:rPr>
            </w:pPr>
          </w:p>
        </w:tc>
      </w:tr>
      <w:tr w:rsidR="003E76BE" w:rsidRPr="00301A69" w14:paraId="444175FA" w14:textId="77777777" w:rsidTr="00C77ED6">
        <w:tc>
          <w:tcPr>
            <w:tcW w:w="675" w:type="dxa"/>
            <w:shd w:val="clear" w:color="auto" w:fill="auto"/>
          </w:tcPr>
          <w:p w14:paraId="7967FD1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4.</w:t>
            </w:r>
          </w:p>
        </w:tc>
        <w:tc>
          <w:tcPr>
            <w:tcW w:w="4395" w:type="dxa"/>
            <w:shd w:val="clear" w:color="auto" w:fill="auto"/>
          </w:tcPr>
          <w:p w14:paraId="2565CE20" w14:textId="77777777" w:rsidR="003E76BE" w:rsidRPr="00301A69" w:rsidRDefault="003E76BE" w:rsidP="00C77ED6">
            <w:pPr>
              <w:rPr>
                <w:rFonts w:ascii="Times New Roman" w:hAnsi="Times New Roman"/>
                <w:sz w:val="22"/>
                <w:szCs w:val="22"/>
              </w:rPr>
            </w:pPr>
            <w:r w:rsidRPr="00301A69">
              <w:rPr>
                <w:rFonts w:ascii="Times New Roman" w:hAnsi="Times New Roman"/>
                <w:sz w:val="22"/>
                <w:szCs w:val="22"/>
              </w:rPr>
              <w:t>Piegādātājs nodrošina degvielas karšu izsniegšanu bez papildu samaksas</w:t>
            </w:r>
          </w:p>
        </w:tc>
        <w:tc>
          <w:tcPr>
            <w:tcW w:w="4425" w:type="dxa"/>
            <w:shd w:val="clear" w:color="auto" w:fill="auto"/>
          </w:tcPr>
          <w:p w14:paraId="4DA168E2" w14:textId="77777777" w:rsidR="003E76BE" w:rsidRPr="00301A69" w:rsidRDefault="003E76BE" w:rsidP="00C77ED6">
            <w:pPr>
              <w:rPr>
                <w:rFonts w:ascii="Times New Roman" w:hAnsi="Times New Roman"/>
                <w:sz w:val="22"/>
                <w:szCs w:val="22"/>
              </w:rPr>
            </w:pPr>
          </w:p>
        </w:tc>
      </w:tr>
    </w:tbl>
    <w:p w14:paraId="1E57C36D" w14:textId="77777777" w:rsidR="003E76BE" w:rsidRPr="00301A69" w:rsidRDefault="003E76BE" w:rsidP="003E76BE">
      <w:pPr>
        <w:rPr>
          <w:rFonts w:ascii="Times New Roman" w:hAnsi="Times New Roman"/>
          <w:sz w:val="22"/>
          <w:szCs w:val="22"/>
        </w:rPr>
      </w:pPr>
    </w:p>
    <w:p w14:paraId="27F0EAA4" w14:textId="77777777" w:rsidR="003E76BE" w:rsidRPr="00301A69" w:rsidRDefault="003E76BE" w:rsidP="003E76BE">
      <w:pPr>
        <w:jc w:val="both"/>
        <w:rPr>
          <w:rFonts w:ascii="Times New Roman" w:hAnsi="Times New Roman"/>
          <w:sz w:val="22"/>
          <w:szCs w:val="22"/>
        </w:rPr>
      </w:pPr>
      <w:r w:rsidRPr="00301A69">
        <w:rPr>
          <w:rFonts w:ascii="Times New Roman" w:hAnsi="Times New Roman"/>
          <w:bCs/>
          <w:caps/>
          <w:sz w:val="22"/>
          <w:szCs w:val="22"/>
        </w:rPr>
        <w:t xml:space="preserve">5. </w:t>
      </w:r>
      <w:r w:rsidRPr="00301A69">
        <w:rPr>
          <w:rFonts w:ascii="Times New Roman" w:hAnsi="Times New Roman"/>
          <w:sz w:val="22"/>
          <w:szCs w:val="22"/>
        </w:rPr>
        <w:t xml:space="preserve">Pretendenta vai sadarbības partneru </w:t>
      </w:r>
      <w:r w:rsidRPr="00301A69">
        <w:rPr>
          <w:rFonts w:ascii="Times New Roman" w:hAnsi="Times New Roman"/>
          <w:b/>
          <w:sz w:val="22"/>
          <w:szCs w:val="22"/>
        </w:rPr>
        <w:t xml:space="preserve">degvielas uzpildes staciju saraksts </w:t>
      </w:r>
      <w:r w:rsidRPr="00301A69">
        <w:rPr>
          <w:rFonts w:ascii="Times New Roman" w:hAnsi="Times New Roman"/>
          <w:sz w:val="22"/>
          <w:szCs w:val="22"/>
        </w:rPr>
        <w:t xml:space="preserve">Latvijas Republikas teritorijā, kur ir iespējams uzpildīties ar degvielas uzpildes kartēm, saņemot Finanšu piedāvājumā norādīto nemainīgo atlaidi procentos </w:t>
      </w:r>
      <w:r w:rsidRPr="00301A69">
        <w:rPr>
          <w:rFonts w:ascii="Times New Roman" w:hAnsi="Times New Roman"/>
          <w:i/>
          <w:sz w:val="22"/>
          <w:szCs w:val="22"/>
        </w:rPr>
        <w:t>(brīvā formā):</w:t>
      </w:r>
    </w:p>
    <w:p w14:paraId="60665856" w14:textId="77777777" w:rsidR="003E76BE" w:rsidRPr="00301A69" w:rsidRDefault="003E76BE" w:rsidP="003E76BE">
      <w:pPr>
        <w:jc w:val="both"/>
        <w:rPr>
          <w:rFonts w:ascii="Times New Roman" w:hAnsi="Times New Roman"/>
          <w:bCs/>
          <w:caps/>
          <w:sz w:val="22"/>
          <w:szCs w:val="22"/>
        </w:rPr>
      </w:pPr>
    </w:p>
    <w:p w14:paraId="5157D560" w14:textId="77777777" w:rsidR="003E76BE" w:rsidRPr="00301A69" w:rsidRDefault="003E76BE" w:rsidP="003E76BE">
      <w:pPr>
        <w:jc w:val="both"/>
        <w:rPr>
          <w:rFonts w:ascii="Times New Roman" w:hAnsi="Times New Roman"/>
          <w:bCs/>
          <w:sz w:val="22"/>
          <w:szCs w:val="22"/>
        </w:rPr>
      </w:pPr>
      <w:r w:rsidRPr="00301A69">
        <w:rPr>
          <w:rFonts w:ascii="Times New Roman" w:hAnsi="Times New Roman"/>
          <w:bCs/>
          <w:sz w:val="22"/>
          <w:szCs w:val="22"/>
        </w:rPr>
        <w:t xml:space="preserve">6. Pievienojam </w:t>
      </w:r>
      <w:r w:rsidRPr="00301A69">
        <w:rPr>
          <w:rFonts w:ascii="Times New Roman" w:hAnsi="Times New Roman"/>
          <w:b/>
          <w:bCs/>
          <w:sz w:val="22"/>
          <w:szCs w:val="22"/>
        </w:rPr>
        <w:t>degvielas karšu lietošanas noteikumus</w:t>
      </w:r>
      <w:r w:rsidRPr="00301A69">
        <w:rPr>
          <w:rFonts w:ascii="Times New Roman" w:hAnsi="Times New Roman"/>
          <w:bCs/>
          <w:sz w:val="22"/>
          <w:szCs w:val="22"/>
        </w:rPr>
        <w:t xml:space="preserve"> (</w:t>
      </w:r>
      <w:r w:rsidRPr="00301A69">
        <w:rPr>
          <w:rFonts w:ascii="Times New Roman" w:hAnsi="Times New Roman"/>
          <w:bCs/>
          <w:i/>
          <w:sz w:val="22"/>
          <w:szCs w:val="22"/>
        </w:rPr>
        <w:t>nedrīkst būt pretrunā līguma nosacījumiem</w:t>
      </w:r>
      <w:r w:rsidRPr="00301A69">
        <w:rPr>
          <w:rFonts w:ascii="Times New Roman" w:hAnsi="Times New Roman"/>
          <w:bCs/>
          <w:sz w:val="22"/>
          <w:szCs w:val="22"/>
        </w:rPr>
        <w:t>):</w:t>
      </w:r>
    </w:p>
    <w:p w14:paraId="31A1A090" w14:textId="77777777" w:rsidR="003E76BE" w:rsidRPr="00301A69" w:rsidRDefault="003E76BE" w:rsidP="003E76BE">
      <w:pPr>
        <w:rPr>
          <w:rFonts w:ascii="Times New Roman" w:hAnsi="Times New Roman"/>
          <w:sz w:val="22"/>
          <w:szCs w:val="22"/>
        </w:rPr>
      </w:pPr>
    </w:p>
    <w:p w14:paraId="2099823D" w14:textId="77777777" w:rsidR="003E76BE" w:rsidRPr="00301A69" w:rsidRDefault="003E76BE" w:rsidP="003E76BE">
      <w:pPr>
        <w:rPr>
          <w:rFonts w:ascii="Times New Roman" w:hAnsi="Times New Roman"/>
          <w:sz w:val="22"/>
          <w:szCs w:val="22"/>
        </w:rPr>
      </w:pPr>
      <w:r w:rsidRPr="00301A69">
        <w:rPr>
          <w:rFonts w:ascii="Times New Roman" w:hAnsi="Times New Roman"/>
          <w:sz w:val="22"/>
          <w:szCs w:val="22"/>
        </w:rPr>
        <w:t>….</w:t>
      </w:r>
    </w:p>
    <w:p w14:paraId="3C263467"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301A69" w14:paraId="685D49DD" w14:textId="77777777" w:rsidTr="00C77ED6">
        <w:tc>
          <w:tcPr>
            <w:tcW w:w="2709" w:type="dxa"/>
            <w:tcBorders>
              <w:top w:val="single" w:sz="4" w:space="0" w:color="auto"/>
              <w:left w:val="single" w:sz="4" w:space="0" w:color="auto"/>
              <w:bottom w:val="single" w:sz="4" w:space="0" w:color="auto"/>
              <w:right w:val="single" w:sz="4" w:space="0" w:color="auto"/>
            </w:tcBorders>
          </w:tcPr>
          <w:p w14:paraId="20B52FE2"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1FAAA1F" w14:textId="77777777" w:rsidR="003E76BE" w:rsidRPr="00301A69" w:rsidRDefault="003E76BE" w:rsidP="00C77ED6">
            <w:pPr>
              <w:rPr>
                <w:rFonts w:ascii="Times New Roman" w:hAnsi="Times New Roman"/>
                <w:sz w:val="22"/>
                <w:szCs w:val="22"/>
              </w:rPr>
            </w:pPr>
          </w:p>
        </w:tc>
      </w:tr>
      <w:tr w:rsidR="003E76BE" w:rsidRPr="00301A69" w14:paraId="1D2A78D6" w14:textId="77777777" w:rsidTr="00C77ED6">
        <w:tc>
          <w:tcPr>
            <w:tcW w:w="2709" w:type="dxa"/>
            <w:tcBorders>
              <w:top w:val="single" w:sz="4" w:space="0" w:color="auto"/>
              <w:left w:val="single" w:sz="4" w:space="0" w:color="auto"/>
              <w:bottom w:val="single" w:sz="4" w:space="0" w:color="auto"/>
              <w:right w:val="single" w:sz="4" w:space="0" w:color="auto"/>
            </w:tcBorders>
          </w:tcPr>
          <w:p w14:paraId="5DE7A4FC"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1AB14180" w14:textId="77777777" w:rsidR="003E76BE" w:rsidRPr="00301A69" w:rsidRDefault="003E76BE" w:rsidP="00C77ED6">
            <w:pPr>
              <w:jc w:val="both"/>
              <w:rPr>
                <w:rFonts w:ascii="Times New Roman" w:hAnsi="Times New Roman"/>
                <w:sz w:val="22"/>
                <w:szCs w:val="22"/>
              </w:rPr>
            </w:pPr>
          </w:p>
        </w:tc>
      </w:tr>
    </w:tbl>
    <w:p w14:paraId="016A591A" w14:textId="77777777" w:rsidR="003E76BE" w:rsidRPr="00301A69" w:rsidRDefault="003E76BE" w:rsidP="003E76BE">
      <w:pPr>
        <w:rPr>
          <w:rFonts w:ascii="Times New Roman" w:hAnsi="Times New Roman"/>
          <w:sz w:val="22"/>
          <w:szCs w:val="22"/>
        </w:rPr>
      </w:pPr>
    </w:p>
    <w:p w14:paraId="67E8E620" w14:textId="77777777" w:rsidR="003E76BE" w:rsidRPr="00301A69" w:rsidRDefault="003E76BE" w:rsidP="003E76BE">
      <w:pPr>
        <w:rPr>
          <w:rFonts w:ascii="Times New Roman" w:hAnsi="Times New Roman"/>
          <w:sz w:val="22"/>
          <w:szCs w:val="22"/>
        </w:rPr>
      </w:pPr>
    </w:p>
    <w:p w14:paraId="6CD155DB" w14:textId="77777777" w:rsidR="003E76BE" w:rsidRPr="00301A69" w:rsidRDefault="003E76BE" w:rsidP="003E76BE">
      <w:pPr>
        <w:rPr>
          <w:rFonts w:ascii="Times New Roman" w:hAnsi="Times New Roman"/>
          <w:sz w:val="22"/>
          <w:szCs w:val="22"/>
        </w:rPr>
      </w:pPr>
    </w:p>
    <w:p w14:paraId="35D79E02" w14:textId="0D55EF13" w:rsidR="003E76BE" w:rsidRPr="00301A69" w:rsidRDefault="003E76BE" w:rsidP="003E76BE">
      <w:pPr>
        <w:jc w:val="center"/>
        <w:rPr>
          <w:rFonts w:ascii="Times New Roman" w:eastAsia="Arial Unicode MS" w:hAnsi="Times New Roman"/>
          <w:b/>
          <w:sz w:val="22"/>
          <w:szCs w:val="22"/>
        </w:rPr>
      </w:pPr>
      <w:r w:rsidRPr="00301A69">
        <w:rPr>
          <w:rFonts w:ascii="Times New Roman" w:hAnsi="Times New Roman"/>
          <w:sz w:val="22"/>
          <w:szCs w:val="22"/>
        </w:rPr>
        <w:br w:type="page"/>
      </w:r>
      <w:r w:rsidRPr="00301A69">
        <w:rPr>
          <w:rFonts w:ascii="Times New Roman" w:eastAsia="Arial Unicode MS" w:hAnsi="Times New Roman"/>
          <w:b/>
          <w:sz w:val="22"/>
          <w:szCs w:val="22"/>
        </w:rPr>
        <w:lastRenderedPageBreak/>
        <w:t xml:space="preserve">TEHNISKAIS PIEDĀVĀJUMS </w:t>
      </w:r>
    </w:p>
    <w:p w14:paraId="387D1954" w14:textId="7777777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 xml:space="preserve">Publiskai sarunu procedūrai </w:t>
      </w:r>
    </w:p>
    <w:p w14:paraId="32417E63" w14:textId="1100619F" w:rsidR="0025212D" w:rsidRPr="00301A69" w:rsidRDefault="0025212D" w:rsidP="0025212D">
      <w:pPr>
        <w:jc w:val="center"/>
        <w:rPr>
          <w:rFonts w:ascii="Times New Roman" w:eastAsia="Arial Unicode MS" w:hAnsi="Times New Roman"/>
          <w:b/>
          <w:sz w:val="22"/>
          <w:szCs w:val="22"/>
        </w:rPr>
      </w:pPr>
      <w:r w:rsidRPr="00301A69">
        <w:rPr>
          <w:rFonts w:ascii="Times New Roman" w:eastAsia="Arial Unicode MS" w:hAnsi="Times New Roman"/>
          <w:b/>
          <w:sz w:val="22"/>
          <w:szCs w:val="22"/>
        </w:rPr>
        <w:t>“Degvielas iegāde”</w:t>
      </w:r>
    </w:p>
    <w:p w14:paraId="34C1545D" w14:textId="59162B2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identifikācijas Nr. DŪ 202</w:t>
      </w:r>
      <w:r w:rsidR="00BF408D">
        <w:rPr>
          <w:rFonts w:ascii="Times New Roman" w:eastAsia="Arial Unicode MS" w:hAnsi="Times New Roman"/>
          <w:bCs/>
          <w:sz w:val="22"/>
          <w:szCs w:val="22"/>
        </w:rPr>
        <w:t>3</w:t>
      </w:r>
      <w:r w:rsidRPr="00301A69">
        <w:rPr>
          <w:rFonts w:ascii="Times New Roman" w:eastAsia="Arial Unicode MS" w:hAnsi="Times New Roman"/>
          <w:bCs/>
          <w:sz w:val="22"/>
          <w:szCs w:val="22"/>
        </w:rPr>
        <w:t>/</w:t>
      </w:r>
      <w:r w:rsidR="00BF408D">
        <w:rPr>
          <w:rFonts w:ascii="Times New Roman" w:eastAsia="Arial Unicode MS" w:hAnsi="Times New Roman"/>
          <w:bCs/>
          <w:sz w:val="22"/>
          <w:szCs w:val="22"/>
        </w:rPr>
        <w:t>47</w:t>
      </w:r>
    </w:p>
    <w:p w14:paraId="64E37798" w14:textId="77777777" w:rsidR="00607DF6" w:rsidRPr="00301A69" w:rsidRDefault="00607DF6" w:rsidP="0025212D">
      <w:pPr>
        <w:jc w:val="center"/>
        <w:rPr>
          <w:rFonts w:ascii="Times New Roman" w:eastAsia="Arial Unicode MS" w:hAnsi="Times New Roman"/>
          <w:bCs/>
          <w:sz w:val="22"/>
          <w:szCs w:val="22"/>
        </w:rPr>
      </w:pPr>
    </w:p>
    <w:p w14:paraId="2BD5787D" w14:textId="08E67CFF"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2.iepirkuma daļa: “</w:t>
      </w:r>
      <w:r w:rsidR="0025212D" w:rsidRPr="00301A69">
        <w:rPr>
          <w:rFonts w:ascii="Times New Roman" w:eastAsia="Arial Unicode MS" w:hAnsi="Times New Roman"/>
          <w:b/>
          <w:sz w:val="22"/>
          <w:szCs w:val="22"/>
        </w:rPr>
        <w:t>Dīzeļdegviela</w:t>
      </w:r>
      <w:r w:rsidRPr="00301A69">
        <w:rPr>
          <w:rFonts w:ascii="Times New Roman" w:eastAsia="Arial Unicode MS" w:hAnsi="Times New Roman"/>
          <w:b/>
          <w:sz w:val="22"/>
          <w:szCs w:val="22"/>
        </w:rPr>
        <w:t>”</w:t>
      </w:r>
    </w:p>
    <w:p w14:paraId="377C0B02" w14:textId="77777777" w:rsidR="003E76BE" w:rsidRPr="00301A69" w:rsidRDefault="003E76BE" w:rsidP="003E76BE">
      <w:pPr>
        <w:jc w:val="center"/>
        <w:rPr>
          <w:rFonts w:ascii="Times New Roman" w:eastAsia="Arial Unicode MS" w:hAnsi="Times New Roman"/>
          <w:b/>
          <w:sz w:val="22"/>
          <w:szCs w:val="22"/>
        </w:rPr>
      </w:pPr>
    </w:p>
    <w:p w14:paraId="2CBF1D06" w14:textId="0E5E7EE9" w:rsidR="003E76BE" w:rsidRPr="00301A69" w:rsidRDefault="003E76BE" w:rsidP="003E76BE">
      <w:pPr>
        <w:jc w:val="both"/>
        <w:rPr>
          <w:rFonts w:ascii="Times New Roman" w:eastAsia="Arial Unicode MS" w:hAnsi="Times New Roman"/>
          <w:sz w:val="22"/>
          <w:szCs w:val="22"/>
        </w:rPr>
      </w:pPr>
      <w:r w:rsidRPr="00301A69">
        <w:rPr>
          <w:rFonts w:ascii="Times New Roman" w:eastAsia="Arial Unicode MS" w:hAnsi="Times New Roman"/>
          <w:sz w:val="22"/>
          <w:szCs w:val="22"/>
        </w:rPr>
        <w:t>202</w:t>
      </w:r>
      <w:r w:rsidR="00873AED">
        <w:rPr>
          <w:rFonts w:ascii="Times New Roman" w:eastAsia="Arial Unicode MS" w:hAnsi="Times New Roman"/>
          <w:sz w:val="22"/>
          <w:szCs w:val="22"/>
        </w:rPr>
        <w:t>3</w:t>
      </w:r>
      <w:r w:rsidRPr="00301A69">
        <w:rPr>
          <w:rFonts w:ascii="Times New Roman" w:eastAsia="Arial Unicode MS" w:hAnsi="Times New Roman"/>
          <w:sz w:val="22"/>
          <w:szCs w:val="22"/>
        </w:rPr>
        <w:t>.</w:t>
      </w:r>
      <w:r w:rsidR="00873AED">
        <w:rPr>
          <w:rFonts w:ascii="Times New Roman" w:eastAsia="Arial Unicode MS" w:hAnsi="Times New Roman"/>
          <w:sz w:val="22"/>
          <w:szCs w:val="22"/>
        </w:rPr>
        <w:t xml:space="preserve"> </w:t>
      </w:r>
      <w:r w:rsidRPr="00301A69">
        <w:rPr>
          <w:rFonts w:ascii="Times New Roman" w:eastAsia="Arial Unicode MS" w:hAnsi="Times New Roman"/>
          <w:sz w:val="22"/>
          <w:szCs w:val="22"/>
        </w:rPr>
        <w:t>gada ___.________</w:t>
      </w:r>
    </w:p>
    <w:p w14:paraId="3AC94C17" w14:textId="77777777" w:rsidR="003E76BE" w:rsidRPr="00301A69" w:rsidRDefault="003E76BE" w:rsidP="003E76BE">
      <w:pPr>
        <w:jc w:val="right"/>
        <w:rPr>
          <w:rFonts w:ascii="Times New Roman" w:hAnsi="Times New Roman"/>
          <w:b/>
          <w:sz w:val="22"/>
          <w:szCs w:val="22"/>
        </w:rPr>
      </w:pPr>
    </w:p>
    <w:p w14:paraId="5778F12F" w14:textId="77777777" w:rsidR="003E76BE" w:rsidRPr="00301A69" w:rsidRDefault="003E76BE" w:rsidP="003E76BE">
      <w:pPr>
        <w:rPr>
          <w:rFonts w:ascii="Times New Roman" w:hAnsi="Times New Roman"/>
          <w:sz w:val="22"/>
          <w:szCs w:val="22"/>
        </w:rPr>
      </w:pPr>
      <w:r w:rsidRPr="00301A69">
        <w:rPr>
          <w:rFonts w:ascii="Times New Roman" w:hAnsi="Times New Roman"/>
          <w:b/>
          <w:sz w:val="22"/>
          <w:szCs w:val="22"/>
        </w:rPr>
        <w:t>Uzņēmuma nosaukums:</w:t>
      </w:r>
      <w:r w:rsidRPr="00301A69">
        <w:rPr>
          <w:rFonts w:ascii="Times New Roman" w:hAnsi="Times New Roman"/>
          <w:sz w:val="22"/>
          <w:szCs w:val="22"/>
        </w:rPr>
        <w:t>____________________</w:t>
      </w:r>
    </w:p>
    <w:p w14:paraId="55C98851"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77"/>
        <w:gridCol w:w="4176"/>
      </w:tblGrid>
      <w:tr w:rsidR="003E76BE" w:rsidRPr="00301A69" w14:paraId="16BB0012" w14:textId="77777777" w:rsidTr="00C77ED6">
        <w:trPr>
          <w:trHeight w:val="392"/>
        </w:trPr>
        <w:tc>
          <w:tcPr>
            <w:tcW w:w="675" w:type="dxa"/>
            <w:shd w:val="clear" w:color="auto" w:fill="auto"/>
            <w:vAlign w:val="center"/>
          </w:tcPr>
          <w:p w14:paraId="2F7F6903"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Nr.</w:t>
            </w:r>
          </w:p>
        </w:tc>
        <w:tc>
          <w:tcPr>
            <w:tcW w:w="4395" w:type="dxa"/>
            <w:shd w:val="clear" w:color="auto" w:fill="auto"/>
            <w:vAlign w:val="center"/>
          </w:tcPr>
          <w:p w14:paraId="45EC6CE9"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Svarīgākās prasības</w:t>
            </w:r>
          </w:p>
        </w:tc>
        <w:tc>
          <w:tcPr>
            <w:tcW w:w="4425" w:type="dxa"/>
            <w:shd w:val="clear" w:color="auto" w:fill="auto"/>
            <w:vAlign w:val="center"/>
          </w:tcPr>
          <w:p w14:paraId="1A1AF1CD"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Pretendenta piedāvājums</w:t>
            </w:r>
          </w:p>
        </w:tc>
      </w:tr>
      <w:tr w:rsidR="003E76BE" w:rsidRPr="00301A69" w14:paraId="3EB33E24" w14:textId="77777777" w:rsidTr="00C77ED6">
        <w:tc>
          <w:tcPr>
            <w:tcW w:w="675" w:type="dxa"/>
            <w:shd w:val="clear" w:color="auto" w:fill="auto"/>
          </w:tcPr>
          <w:p w14:paraId="1EFE67A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4395" w:type="dxa"/>
            <w:shd w:val="clear" w:color="auto" w:fill="auto"/>
          </w:tcPr>
          <w:p w14:paraId="20DBB648" w14:textId="6CFD04E9"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Pā</w:t>
            </w:r>
            <w:r w:rsidR="00F364B0" w:rsidRPr="00301A69">
              <w:rPr>
                <w:rFonts w:ascii="Times New Roman" w:hAnsi="Times New Roman"/>
                <w:sz w:val="22"/>
                <w:szCs w:val="22"/>
              </w:rPr>
              <w:t>rdodamā</w:t>
            </w:r>
            <w:r w:rsidRPr="00301A69">
              <w:rPr>
                <w:rFonts w:ascii="Times New Roman" w:hAnsi="Times New Roman"/>
                <w:sz w:val="22"/>
                <w:szCs w:val="22"/>
              </w:rPr>
              <w:t xml:space="preserve"> dīzeļdegviela atbilst Latvijas Republikas normatīvo aktu prasībām</w:t>
            </w:r>
          </w:p>
        </w:tc>
        <w:tc>
          <w:tcPr>
            <w:tcW w:w="4425" w:type="dxa"/>
            <w:shd w:val="clear" w:color="auto" w:fill="auto"/>
          </w:tcPr>
          <w:p w14:paraId="27ECB39C" w14:textId="77777777" w:rsidR="003E76BE" w:rsidRPr="00301A69" w:rsidRDefault="003E76BE" w:rsidP="00C77ED6">
            <w:pPr>
              <w:rPr>
                <w:rFonts w:ascii="Times New Roman" w:hAnsi="Times New Roman"/>
                <w:sz w:val="22"/>
                <w:szCs w:val="22"/>
              </w:rPr>
            </w:pPr>
          </w:p>
        </w:tc>
      </w:tr>
      <w:tr w:rsidR="003E76BE" w:rsidRPr="00301A69" w14:paraId="7FA2A41D" w14:textId="77777777" w:rsidTr="00C77ED6">
        <w:tc>
          <w:tcPr>
            <w:tcW w:w="675" w:type="dxa"/>
            <w:shd w:val="clear" w:color="auto" w:fill="auto"/>
          </w:tcPr>
          <w:p w14:paraId="7D63B614"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2.</w:t>
            </w:r>
          </w:p>
        </w:tc>
        <w:tc>
          <w:tcPr>
            <w:tcW w:w="4395" w:type="dxa"/>
            <w:shd w:val="clear" w:color="auto" w:fill="auto"/>
          </w:tcPr>
          <w:p w14:paraId="754D16A6"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Ziemas sezonā no 1.decembra līdz 1.martam dīzeļdegvielai jābūt aukstumnoturībai vismaz līdz -30</w:t>
            </w:r>
            <w:r w:rsidRPr="00301A69">
              <w:rPr>
                <w:rFonts w:ascii="Times New Roman" w:hAnsi="Times New Roman"/>
                <w:sz w:val="22"/>
                <w:szCs w:val="22"/>
              </w:rPr>
              <w:sym w:font="Symbol" w:char="F0B0"/>
            </w:r>
            <w:r w:rsidRPr="00301A69">
              <w:rPr>
                <w:rFonts w:ascii="Times New Roman" w:hAnsi="Times New Roman"/>
                <w:sz w:val="22"/>
                <w:szCs w:val="22"/>
              </w:rPr>
              <w:t>C temperatūrai</w:t>
            </w:r>
          </w:p>
        </w:tc>
        <w:tc>
          <w:tcPr>
            <w:tcW w:w="4425" w:type="dxa"/>
            <w:shd w:val="clear" w:color="auto" w:fill="auto"/>
          </w:tcPr>
          <w:p w14:paraId="296AC209" w14:textId="77777777" w:rsidR="003E76BE" w:rsidRPr="00301A69" w:rsidRDefault="003E76BE" w:rsidP="00C77ED6">
            <w:pPr>
              <w:rPr>
                <w:rFonts w:ascii="Times New Roman" w:hAnsi="Times New Roman"/>
                <w:sz w:val="22"/>
                <w:szCs w:val="22"/>
              </w:rPr>
            </w:pPr>
          </w:p>
        </w:tc>
      </w:tr>
      <w:tr w:rsidR="003E76BE" w:rsidRPr="00301A69" w14:paraId="5A71C60F" w14:textId="77777777" w:rsidTr="00C77ED6">
        <w:tc>
          <w:tcPr>
            <w:tcW w:w="675" w:type="dxa"/>
            <w:shd w:val="clear" w:color="auto" w:fill="auto"/>
          </w:tcPr>
          <w:p w14:paraId="1D7EEC5E"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3.</w:t>
            </w:r>
          </w:p>
        </w:tc>
        <w:tc>
          <w:tcPr>
            <w:tcW w:w="4395" w:type="dxa"/>
            <w:shd w:val="clear" w:color="auto" w:fill="auto"/>
          </w:tcPr>
          <w:p w14:paraId="293E8121"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 xml:space="preserve">Degvielas uzpildes stacijas nodrošina degvielas pirkšanas iespēju jebkurā diennakts laikā. </w:t>
            </w:r>
          </w:p>
        </w:tc>
        <w:tc>
          <w:tcPr>
            <w:tcW w:w="4425" w:type="dxa"/>
            <w:shd w:val="clear" w:color="auto" w:fill="auto"/>
          </w:tcPr>
          <w:p w14:paraId="5DECA48E" w14:textId="77777777" w:rsidR="003E76BE" w:rsidRPr="00301A69" w:rsidRDefault="003E76BE" w:rsidP="00C77ED6">
            <w:pPr>
              <w:rPr>
                <w:rFonts w:ascii="Times New Roman" w:hAnsi="Times New Roman"/>
                <w:sz w:val="22"/>
                <w:szCs w:val="22"/>
              </w:rPr>
            </w:pPr>
          </w:p>
        </w:tc>
      </w:tr>
      <w:tr w:rsidR="003E76BE" w:rsidRPr="00301A69" w14:paraId="12C30B9B" w14:textId="77777777" w:rsidTr="00C77ED6">
        <w:tc>
          <w:tcPr>
            <w:tcW w:w="675" w:type="dxa"/>
            <w:shd w:val="clear" w:color="auto" w:fill="auto"/>
          </w:tcPr>
          <w:p w14:paraId="59C80B8F"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4.</w:t>
            </w:r>
          </w:p>
        </w:tc>
        <w:tc>
          <w:tcPr>
            <w:tcW w:w="4395" w:type="dxa"/>
            <w:shd w:val="clear" w:color="auto" w:fill="auto"/>
          </w:tcPr>
          <w:p w14:paraId="6A704C2E" w14:textId="5BE0A3AE"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71277BBE" w14:textId="77777777" w:rsidR="003E76BE" w:rsidRPr="00301A69" w:rsidRDefault="003E76BE" w:rsidP="00C77ED6">
            <w:pPr>
              <w:rPr>
                <w:rFonts w:ascii="Times New Roman" w:hAnsi="Times New Roman"/>
                <w:sz w:val="22"/>
                <w:szCs w:val="22"/>
              </w:rPr>
            </w:pPr>
          </w:p>
        </w:tc>
      </w:tr>
      <w:tr w:rsidR="003E76BE" w:rsidRPr="00301A69" w14:paraId="2A626D4C" w14:textId="77777777" w:rsidTr="00C77ED6">
        <w:tc>
          <w:tcPr>
            <w:tcW w:w="675" w:type="dxa"/>
            <w:shd w:val="clear" w:color="auto" w:fill="auto"/>
          </w:tcPr>
          <w:p w14:paraId="5FA0FC38"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5.</w:t>
            </w:r>
          </w:p>
        </w:tc>
        <w:tc>
          <w:tcPr>
            <w:tcW w:w="4395" w:type="dxa"/>
            <w:shd w:val="clear" w:color="auto" w:fill="auto"/>
          </w:tcPr>
          <w:p w14:paraId="3DF8D20D" w14:textId="77777777" w:rsidR="003E76BE" w:rsidRPr="00301A69" w:rsidRDefault="003E76BE" w:rsidP="00C77ED6">
            <w:pPr>
              <w:rPr>
                <w:rFonts w:ascii="Times New Roman" w:hAnsi="Times New Roman"/>
                <w:sz w:val="22"/>
                <w:szCs w:val="22"/>
              </w:rPr>
            </w:pPr>
            <w:r w:rsidRPr="00301A69">
              <w:rPr>
                <w:rFonts w:ascii="Times New Roman" w:hAnsi="Times New Roman"/>
                <w:sz w:val="22"/>
                <w:szCs w:val="22"/>
              </w:rPr>
              <w:t>Piegādātājs nodrošina degvielas karšu izsniegšanu bez papildu samaksas</w:t>
            </w:r>
          </w:p>
        </w:tc>
        <w:tc>
          <w:tcPr>
            <w:tcW w:w="4425" w:type="dxa"/>
            <w:shd w:val="clear" w:color="auto" w:fill="auto"/>
          </w:tcPr>
          <w:p w14:paraId="0D9F112C" w14:textId="77777777" w:rsidR="003E76BE" w:rsidRPr="00301A69" w:rsidRDefault="003E76BE" w:rsidP="00C77ED6">
            <w:pPr>
              <w:rPr>
                <w:rFonts w:ascii="Times New Roman" w:hAnsi="Times New Roman"/>
                <w:sz w:val="22"/>
                <w:szCs w:val="22"/>
              </w:rPr>
            </w:pPr>
          </w:p>
        </w:tc>
      </w:tr>
    </w:tbl>
    <w:p w14:paraId="1D07CBD0" w14:textId="77777777" w:rsidR="003E76BE" w:rsidRPr="00301A69" w:rsidRDefault="003E76BE" w:rsidP="003E76BE">
      <w:pPr>
        <w:rPr>
          <w:rFonts w:ascii="Times New Roman" w:hAnsi="Times New Roman"/>
          <w:sz w:val="22"/>
          <w:szCs w:val="22"/>
        </w:rPr>
      </w:pPr>
    </w:p>
    <w:p w14:paraId="4F229DD0" w14:textId="77777777" w:rsidR="003E76BE" w:rsidRPr="00301A69" w:rsidRDefault="003E76BE" w:rsidP="003E76BE">
      <w:pPr>
        <w:jc w:val="both"/>
        <w:rPr>
          <w:rFonts w:ascii="Times New Roman" w:hAnsi="Times New Roman"/>
          <w:sz w:val="22"/>
          <w:szCs w:val="22"/>
        </w:rPr>
      </w:pPr>
      <w:r w:rsidRPr="00301A69">
        <w:rPr>
          <w:rFonts w:ascii="Times New Roman" w:hAnsi="Times New Roman"/>
          <w:bCs/>
          <w:caps/>
          <w:sz w:val="22"/>
          <w:szCs w:val="22"/>
        </w:rPr>
        <w:t xml:space="preserve">6. </w:t>
      </w:r>
      <w:r w:rsidRPr="00301A69">
        <w:rPr>
          <w:rFonts w:ascii="Times New Roman" w:hAnsi="Times New Roman"/>
          <w:sz w:val="22"/>
          <w:szCs w:val="22"/>
        </w:rPr>
        <w:t xml:space="preserve">Pretendenta vai sadarbības partneru </w:t>
      </w:r>
      <w:r w:rsidRPr="00301A69">
        <w:rPr>
          <w:rFonts w:ascii="Times New Roman" w:hAnsi="Times New Roman"/>
          <w:b/>
          <w:sz w:val="22"/>
          <w:szCs w:val="22"/>
        </w:rPr>
        <w:t xml:space="preserve">degvielas uzpildes staciju saraksts </w:t>
      </w:r>
      <w:r w:rsidRPr="00301A69">
        <w:rPr>
          <w:rFonts w:ascii="Times New Roman" w:hAnsi="Times New Roman"/>
          <w:sz w:val="22"/>
          <w:szCs w:val="22"/>
        </w:rPr>
        <w:t xml:space="preserve">Latvijas Republikas teritorijā, kur ir iespējams uzpildīties ar degvielas uzpildes kartēm, saņemot Finanšu piedāvājumā norādīto nemainīgo atlaidi procentos </w:t>
      </w:r>
      <w:r w:rsidRPr="00301A69">
        <w:rPr>
          <w:rFonts w:ascii="Times New Roman" w:hAnsi="Times New Roman"/>
          <w:i/>
          <w:sz w:val="22"/>
          <w:szCs w:val="22"/>
        </w:rPr>
        <w:t>(brīvā formā):</w:t>
      </w:r>
    </w:p>
    <w:p w14:paraId="7E0D17B0" w14:textId="77777777" w:rsidR="003E76BE" w:rsidRPr="00301A69" w:rsidRDefault="003E76BE" w:rsidP="003E76BE">
      <w:pPr>
        <w:jc w:val="both"/>
        <w:rPr>
          <w:rFonts w:ascii="Times New Roman" w:hAnsi="Times New Roman"/>
          <w:bCs/>
          <w:caps/>
          <w:sz w:val="22"/>
          <w:szCs w:val="22"/>
        </w:rPr>
      </w:pPr>
    </w:p>
    <w:p w14:paraId="5752C70D" w14:textId="77777777" w:rsidR="003E76BE" w:rsidRPr="00301A69" w:rsidRDefault="003E76BE" w:rsidP="003E76BE">
      <w:pPr>
        <w:jc w:val="both"/>
        <w:rPr>
          <w:rFonts w:ascii="Times New Roman" w:hAnsi="Times New Roman"/>
          <w:bCs/>
          <w:sz w:val="22"/>
          <w:szCs w:val="22"/>
        </w:rPr>
      </w:pPr>
      <w:r w:rsidRPr="00301A69">
        <w:rPr>
          <w:rFonts w:ascii="Times New Roman" w:hAnsi="Times New Roman"/>
          <w:bCs/>
          <w:caps/>
          <w:sz w:val="22"/>
          <w:szCs w:val="22"/>
        </w:rPr>
        <w:t xml:space="preserve">7. </w:t>
      </w:r>
      <w:r w:rsidRPr="00301A69">
        <w:rPr>
          <w:rFonts w:ascii="Times New Roman" w:hAnsi="Times New Roman"/>
          <w:bCs/>
          <w:sz w:val="22"/>
          <w:szCs w:val="22"/>
        </w:rPr>
        <w:t xml:space="preserve">Pievienojam </w:t>
      </w:r>
      <w:r w:rsidRPr="00301A69">
        <w:rPr>
          <w:rFonts w:ascii="Times New Roman" w:hAnsi="Times New Roman"/>
          <w:b/>
          <w:bCs/>
          <w:sz w:val="22"/>
          <w:szCs w:val="22"/>
        </w:rPr>
        <w:t>degvielas karšu lietošanas noteikumus</w:t>
      </w:r>
      <w:r w:rsidRPr="00301A69">
        <w:rPr>
          <w:rFonts w:ascii="Times New Roman" w:hAnsi="Times New Roman"/>
          <w:bCs/>
          <w:sz w:val="22"/>
          <w:szCs w:val="22"/>
        </w:rPr>
        <w:t xml:space="preserve"> (</w:t>
      </w:r>
      <w:r w:rsidRPr="00301A69">
        <w:rPr>
          <w:rFonts w:ascii="Times New Roman" w:hAnsi="Times New Roman"/>
          <w:bCs/>
          <w:i/>
          <w:sz w:val="22"/>
          <w:szCs w:val="22"/>
        </w:rPr>
        <w:t>nedrīkst būt pretrunā līguma nosacījumiem</w:t>
      </w:r>
      <w:r w:rsidRPr="00301A69">
        <w:rPr>
          <w:rFonts w:ascii="Times New Roman" w:hAnsi="Times New Roman"/>
          <w:bCs/>
          <w:sz w:val="22"/>
          <w:szCs w:val="22"/>
        </w:rPr>
        <w:t>):</w:t>
      </w:r>
    </w:p>
    <w:p w14:paraId="1DAB3157" w14:textId="77777777" w:rsidR="003E76BE" w:rsidRPr="00301A69" w:rsidRDefault="003E76BE" w:rsidP="003E76BE">
      <w:pPr>
        <w:rPr>
          <w:rFonts w:ascii="Times New Roman" w:hAnsi="Times New Roman"/>
          <w:sz w:val="22"/>
          <w:szCs w:val="22"/>
        </w:rPr>
      </w:pPr>
      <w:r w:rsidRPr="00301A69">
        <w:rPr>
          <w:rFonts w:ascii="Times New Roman" w:hAnsi="Times New Roman"/>
          <w:sz w:val="22"/>
          <w:szCs w:val="22"/>
        </w:rPr>
        <w:t>….</w:t>
      </w:r>
    </w:p>
    <w:p w14:paraId="4B90947F"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301A69" w14:paraId="519EE232" w14:textId="77777777" w:rsidTr="00C77ED6">
        <w:tc>
          <w:tcPr>
            <w:tcW w:w="2709" w:type="dxa"/>
            <w:tcBorders>
              <w:top w:val="single" w:sz="4" w:space="0" w:color="auto"/>
              <w:left w:val="single" w:sz="4" w:space="0" w:color="auto"/>
              <w:bottom w:val="single" w:sz="4" w:space="0" w:color="auto"/>
              <w:right w:val="single" w:sz="4" w:space="0" w:color="auto"/>
            </w:tcBorders>
          </w:tcPr>
          <w:p w14:paraId="049DA754"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F28F72A" w14:textId="77777777" w:rsidR="003E76BE" w:rsidRPr="00301A69" w:rsidRDefault="003E76BE" w:rsidP="00C77ED6">
            <w:pPr>
              <w:rPr>
                <w:rFonts w:ascii="Times New Roman" w:hAnsi="Times New Roman"/>
                <w:sz w:val="22"/>
                <w:szCs w:val="22"/>
              </w:rPr>
            </w:pPr>
          </w:p>
        </w:tc>
      </w:tr>
      <w:tr w:rsidR="003E76BE" w:rsidRPr="00301A69" w14:paraId="4A4EE9C4" w14:textId="77777777" w:rsidTr="00C77ED6">
        <w:tc>
          <w:tcPr>
            <w:tcW w:w="2709" w:type="dxa"/>
            <w:tcBorders>
              <w:top w:val="single" w:sz="4" w:space="0" w:color="auto"/>
              <w:left w:val="single" w:sz="4" w:space="0" w:color="auto"/>
              <w:bottom w:val="single" w:sz="4" w:space="0" w:color="auto"/>
              <w:right w:val="single" w:sz="4" w:space="0" w:color="auto"/>
            </w:tcBorders>
          </w:tcPr>
          <w:p w14:paraId="57586D22"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765F8A70" w14:textId="77777777" w:rsidR="003E76BE" w:rsidRPr="00301A69" w:rsidRDefault="003E76BE" w:rsidP="00C77ED6">
            <w:pPr>
              <w:jc w:val="both"/>
              <w:rPr>
                <w:rFonts w:ascii="Times New Roman" w:hAnsi="Times New Roman"/>
                <w:sz w:val="22"/>
                <w:szCs w:val="22"/>
              </w:rPr>
            </w:pPr>
          </w:p>
        </w:tc>
      </w:tr>
    </w:tbl>
    <w:p w14:paraId="204B364A" w14:textId="77777777" w:rsidR="003E76BE" w:rsidRPr="00301A69" w:rsidRDefault="003E76BE" w:rsidP="003E76BE">
      <w:pPr>
        <w:tabs>
          <w:tab w:val="left" w:pos="567"/>
        </w:tabs>
        <w:spacing w:after="120"/>
        <w:jc w:val="both"/>
        <w:rPr>
          <w:rFonts w:ascii="Times New Roman" w:hAnsi="Times New Roman"/>
          <w:sz w:val="22"/>
          <w:szCs w:val="22"/>
        </w:rPr>
      </w:pPr>
    </w:p>
    <w:p w14:paraId="66D057E5" w14:textId="77777777" w:rsidR="003E76BE" w:rsidRPr="00301A69" w:rsidRDefault="003E76BE" w:rsidP="003E76BE">
      <w:pPr>
        <w:spacing w:after="160" w:line="259" w:lineRule="auto"/>
        <w:rPr>
          <w:rFonts w:ascii="Times New Roman" w:hAnsi="Times New Roman"/>
          <w:sz w:val="22"/>
          <w:szCs w:val="22"/>
        </w:rPr>
        <w:sectPr w:rsidR="003E76BE" w:rsidRPr="00301A69" w:rsidSect="00EC790D">
          <w:footerReference w:type="default" r:id="rId19"/>
          <w:pgSz w:w="11906" w:h="16838"/>
          <w:pgMar w:top="993" w:right="1440" w:bottom="1418" w:left="1440" w:header="708" w:footer="708" w:gutter="0"/>
          <w:cols w:space="708"/>
          <w:docGrid w:linePitch="360"/>
        </w:sectPr>
      </w:pPr>
    </w:p>
    <w:p w14:paraId="37D26370" w14:textId="019D2E21" w:rsidR="003E76BE" w:rsidRPr="00301A69" w:rsidRDefault="003E76BE" w:rsidP="00EC790D">
      <w:pPr>
        <w:pStyle w:val="Virsraksts3"/>
        <w:jc w:val="right"/>
        <w:rPr>
          <w:rFonts w:ascii="Times New Roman" w:hAnsi="Times New Roman"/>
          <w:b w:val="0"/>
          <w:bCs w:val="0"/>
          <w:i/>
          <w:iCs/>
          <w:sz w:val="22"/>
          <w:szCs w:val="22"/>
        </w:rPr>
      </w:pPr>
      <w:bookmarkStart w:id="26" w:name="_Toc150863777"/>
      <w:r w:rsidRPr="00301A69">
        <w:rPr>
          <w:rFonts w:ascii="Times New Roman" w:hAnsi="Times New Roman"/>
          <w:b w:val="0"/>
          <w:bCs w:val="0"/>
          <w:i/>
          <w:iCs/>
          <w:sz w:val="22"/>
          <w:szCs w:val="22"/>
        </w:rPr>
        <w:lastRenderedPageBreak/>
        <w:t>4.pielikums</w:t>
      </w:r>
      <w:bookmarkEnd w:id="26"/>
    </w:p>
    <w:p w14:paraId="05FF5E77" w14:textId="4B0489F3" w:rsidR="003E76BE" w:rsidRDefault="003E76BE" w:rsidP="003E76BE">
      <w:pPr>
        <w:spacing w:line="259" w:lineRule="auto"/>
        <w:jc w:val="right"/>
        <w:rPr>
          <w:rFonts w:ascii="Times New Roman" w:hAnsi="Times New Roman"/>
          <w:i/>
          <w:iCs/>
          <w:sz w:val="22"/>
          <w:szCs w:val="22"/>
        </w:rPr>
      </w:pPr>
      <w:r w:rsidRPr="00301A69">
        <w:rPr>
          <w:rFonts w:ascii="Times New Roman" w:hAnsi="Times New Roman"/>
          <w:i/>
          <w:iCs/>
          <w:sz w:val="22"/>
          <w:szCs w:val="22"/>
        </w:rPr>
        <w:t>Finanšu piedāvājuma veidne</w:t>
      </w:r>
    </w:p>
    <w:p w14:paraId="2B619883" w14:textId="7C1F8F97" w:rsidR="00060D26" w:rsidRPr="00060D26" w:rsidRDefault="00060D26" w:rsidP="003E76BE">
      <w:pPr>
        <w:spacing w:line="259" w:lineRule="auto"/>
        <w:jc w:val="right"/>
        <w:rPr>
          <w:rFonts w:ascii="Times New Roman" w:hAnsi="Times New Roman"/>
          <w:i/>
          <w:iCs/>
          <w:color w:val="FF0000"/>
          <w:sz w:val="22"/>
          <w:szCs w:val="22"/>
        </w:rPr>
      </w:pPr>
      <w:r w:rsidRPr="00060D26">
        <w:rPr>
          <w:rFonts w:ascii="Times New Roman" w:hAnsi="Times New Roman"/>
          <w:i/>
          <w:iCs/>
          <w:color w:val="FF0000"/>
          <w:sz w:val="22"/>
          <w:szCs w:val="22"/>
        </w:rPr>
        <w:t>(ar 23.11.2023. grozījumiem)</w:t>
      </w:r>
    </w:p>
    <w:p w14:paraId="2B739D49" w14:textId="610AF87D" w:rsidR="003E76BE" w:rsidRPr="00301A69" w:rsidRDefault="003E76BE" w:rsidP="00CB39FD">
      <w:pPr>
        <w:jc w:val="center"/>
        <w:rPr>
          <w:rFonts w:ascii="Times New Roman" w:hAnsi="Times New Roman"/>
          <w:b/>
          <w:bCs/>
          <w:sz w:val="22"/>
          <w:szCs w:val="22"/>
        </w:rPr>
      </w:pPr>
      <w:r w:rsidRPr="00301A69">
        <w:rPr>
          <w:rFonts w:ascii="Times New Roman" w:hAnsi="Times New Roman"/>
          <w:b/>
          <w:bCs/>
          <w:sz w:val="22"/>
          <w:szCs w:val="22"/>
        </w:rPr>
        <w:t>FINANŠU PIEDĀVĀJUMS</w:t>
      </w:r>
    </w:p>
    <w:p w14:paraId="7FE01D72" w14:textId="77E1BE54" w:rsidR="0025212D" w:rsidRPr="00301A69" w:rsidRDefault="0025212D" w:rsidP="00CB39FD">
      <w:pPr>
        <w:jc w:val="center"/>
        <w:rPr>
          <w:rFonts w:ascii="Times New Roman" w:hAnsi="Times New Roman"/>
          <w:b/>
          <w:bCs/>
          <w:sz w:val="22"/>
          <w:szCs w:val="22"/>
        </w:rPr>
      </w:pPr>
      <w:r w:rsidRPr="00301A69">
        <w:rPr>
          <w:rFonts w:ascii="Times New Roman" w:hAnsi="Times New Roman"/>
          <w:b/>
          <w:bCs/>
          <w:sz w:val="22"/>
          <w:szCs w:val="22"/>
        </w:rPr>
        <w:t>Publiskai sarunu procedūrai</w:t>
      </w:r>
    </w:p>
    <w:p w14:paraId="53D69B05" w14:textId="77204748" w:rsidR="0025212D" w:rsidRPr="00301A69" w:rsidRDefault="0025212D" w:rsidP="00CB39FD">
      <w:pPr>
        <w:jc w:val="center"/>
        <w:rPr>
          <w:rFonts w:ascii="Times New Roman" w:hAnsi="Times New Roman"/>
          <w:b/>
          <w:bCs/>
          <w:sz w:val="22"/>
          <w:szCs w:val="22"/>
        </w:rPr>
      </w:pPr>
      <w:r w:rsidRPr="00301A69">
        <w:rPr>
          <w:rFonts w:ascii="Times New Roman" w:hAnsi="Times New Roman"/>
          <w:b/>
          <w:bCs/>
          <w:sz w:val="22"/>
          <w:szCs w:val="22"/>
        </w:rPr>
        <w:t>“Degvielas iegāde”</w:t>
      </w:r>
    </w:p>
    <w:p w14:paraId="7CEBCB84" w14:textId="0C42EE88" w:rsidR="0025212D" w:rsidRPr="00301A69" w:rsidRDefault="0025212D" w:rsidP="00CB39FD">
      <w:pPr>
        <w:jc w:val="center"/>
        <w:rPr>
          <w:rFonts w:ascii="Times New Roman" w:hAnsi="Times New Roman"/>
          <w:sz w:val="22"/>
          <w:szCs w:val="22"/>
        </w:rPr>
      </w:pPr>
      <w:r w:rsidRPr="00301A69">
        <w:rPr>
          <w:rFonts w:ascii="Times New Roman" w:hAnsi="Times New Roman"/>
          <w:sz w:val="22"/>
          <w:szCs w:val="22"/>
        </w:rPr>
        <w:t>identifikācijas Nr. DŪ 202</w:t>
      </w:r>
      <w:r w:rsidR="00CB39FD" w:rsidRPr="00301A69">
        <w:rPr>
          <w:rFonts w:ascii="Times New Roman" w:hAnsi="Times New Roman"/>
          <w:sz w:val="22"/>
          <w:szCs w:val="22"/>
        </w:rPr>
        <w:t>3/47</w:t>
      </w:r>
    </w:p>
    <w:p w14:paraId="3430E562" w14:textId="77777777" w:rsidR="00607DF6" w:rsidRPr="00301A69" w:rsidRDefault="00607DF6" w:rsidP="00CB39FD">
      <w:pPr>
        <w:jc w:val="center"/>
        <w:rPr>
          <w:rFonts w:ascii="Times New Roman" w:hAnsi="Times New Roman"/>
          <w:b/>
          <w:bCs/>
          <w:sz w:val="22"/>
          <w:szCs w:val="22"/>
        </w:rPr>
      </w:pPr>
    </w:p>
    <w:p w14:paraId="0D65B5B1" w14:textId="5B9B3766" w:rsidR="003E76BE" w:rsidRPr="00301A69" w:rsidRDefault="003E76BE" w:rsidP="003E76BE">
      <w:pPr>
        <w:jc w:val="center"/>
        <w:rPr>
          <w:rFonts w:ascii="Times New Roman" w:hAnsi="Times New Roman"/>
          <w:sz w:val="22"/>
          <w:szCs w:val="22"/>
        </w:rPr>
      </w:pPr>
      <w:r w:rsidRPr="00301A69">
        <w:rPr>
          <w:rFonts w:ascii="Times New Roman" w:eastAsia="Arial Unicode MS" w:hAnsi="Times New Roman"/>
          <w:b/>
          <w:sz w:val="22"/>
          <w:szCs w:val="22"/>
        </w:rPr>
        <w:t>1.</w:t>
      </w:r>
      <w:r w:rsidR="00C3678A" w:rsidRPr="00301A69">
        <w:rPr>
          <w:rFonts w:ascii="Times New Roman" w:eastAsia="Arial Unicode MS" w:hAnsi="Times New Roman"/>
          <w:b/>
          <w:sz w:val="22"/>
          <w:szCs w:val="22"/>
        </w:rPr>
        <w:t>iepirkuma daļa</w:t>
      </w:r>
      <w:r w:rsidRPr="00301A69">
        <w:rPr>
          <w:rFonts w:ascii="Times New Roman" w:eastAsia="Arial Unicode MS" w:hAnsi="Times New Roman"/>
          <w:b/>
          <w:sz w:val="22"/>
          <w:szCs w:val="22"/>
        </w:rPr>
        <w:t xml:space="preserve"> “B</w:t>
      </w:r>
      <w:r w:rsidR="00C3678A" w:rsidRPr="00301A69">
        <w:rPr>
          <w:rFonts w:ascii="Times New Roman" w:eastAsia="Arial Unicode MS" w:hAnsi="Times New Roman"/>
          <w:b/>
          <w:sz w:val="22"/>
          <w:szCs w:val="22"/>
        </w:rPr>
        <w:t>enzīns</w:t>
      </w:r>
      <w:r w:rsidRPr="00301A69">
        <w:rPr>
          <w:rFonts w:ascii="Times New Roman" w:eastAsia="Arial Unicode MS" w:hAnsi="Times New Roman"/>
          <w:b/>
          <w:sz w:val="22"/>
          <w:szCs w:val="22"/>
        </w:rPr>
        <w:t>”</w:t>
      </w:r>
    </w:p>
    <w:p w14:paraId="708A9F67" w14:textId="44D20C14" w:rsidR="003E76BE" w:rsidRPr="00301A69" w:rsidRDefault="003E76BE" w:rsidP="003E76BE">
      <w:pPr>
        <w:spacing w:before="120" w:after="120"/>
        <w:rPr>
          <w:rFonts w:ascii="Times New Roman" w:hAnsi="Times New Roman"/>
          <w:sz w:val="22"/>
          <w:szCs w:val="22"/>
        </w:rPr>
      </w:pPr>
      <w:r w:rsidRPr="00301A69">
        <w:rPr>
          <w:rFonts w:ascii="Times New Roman" w:hAnsi="Times New Roman"/>
          <w:sz w:val="22"/>
          <w:szCs w:val="22"/>
        </w:rPr>
        <w:t>202</w:t>
      </w:r>
      <w:r w:rsidR="00DB1331" w:rsidRPr="00301A69">
        <w:rPr>
          <w:rFonts w:ascii="Times New Roman" w:hAnsi="Times New Roman"/>
          <w:sz w:val="22"/>
          <w:szCs w:val="22"/>
        </w:rPr>
        <w:t>3</w:t>
      </w:r>
      <w:r w:rsidRPr="00301A69">
        <w:rPr>
          <w:rFonts w:ascii="Times New Roman" w:hAnsi="Times New Roman"/>
          <w:sz w:val="22"/>
          <w:szCs w:val="22"/>
        </w:rPr>
        <w:t>.gada ___. ____________</w:t>
      </w:r>
    </w:p>
    <w:p w14:paraId="11122C1B" w14:textId="2123AB02" w:rsidR="003E76BE" w:rsidRPr="00301A69" w:rsidRDefault="003E76BE" w:rsidP="003E76BE">
      <w:pPr>
        <w:spacing w:before="120" w:after="120"/>
        <w:ind w:firstLine="720"/>
        <w:jc w:val="both"/>
        <w:rPr>
          <w:rFonts w:ascii="Times New Roman" w:hAnsi="Times New Roman"/>
          <w:sz w:val="22"/>
          <w:szCs w:val="22"/>
        </w:rPr>
      </w:pPr>
      <w:r w:rsidRPr="00301A69">
        <w:rPr>
          <w:rFonts w:ascii="Times New Roman" w:hAnsi="Times New Roman"/>
          <w:sz w:val="22"/>
          <w:szCs w:val="22"/>
        </w:rPr>
        <w:t xml:space="preserve">Iepazinies ar </w:t>
      </w:r>
      <w:r w:rsidR="0025212D" w:rsidRPr="00301A69">
        <w:rPr>
          <w:rFonts w:ascii="Times New Roman" w:hAnsi="Times New Roman"/>
          <w:sz w:val="22"/>
          <w:szCs w:val="22"/>
        </w:rPr>
        <w:t>publiskās sarunu procedūras</w:t>
      </w:r>
      <w:r w:rsidRPr="00301A69">
        <w:rPr>
          <w:rFonts w:ascii="Times New Roman" w:hAnsi="Times New Roman"/>
          <w:sz w:val="22"/>
          <w:szCs w:val="22"/>
        </w:rPr>
        <w:t xml:space="preserve"> </w:t>
      </w:r>
      <w:r w:rsidRPr="00301A69">
        <w:rPr>
          <w:rFonts w:ascii="Times New Roman" w:hAnsi="Times New Roman"/>
          <w:b/>
          <w:bCs/>
          <w:sz w:val="22"/>
          <w:szCs w:val="22"/>
        </w:rPr>
        <w:t>„</w:t>
      </w:r>
      <w:r w:rsidR="0025212D" w:rsidRPr="00301A69">
        <w:rPr>
          <w:rFonts w:ascii="Times New Roman" w:hAnsi="Times New Roman"/>
          <w:b/>
          <w:bCs/>
          <w:sz w:val="22"/>
          <w:szCs w:val="22"/>
        </w:rPr>
        <w:t>Degvielas iegāde”</w:t>
      </w:r>
      <w:r w:rsidR="00607DF6" w:rsidRPr="00301A69">
        <w:rPr>
          <w:rFonts w:ascii="Times New Roman" w:hAnsi="Times New Roman"/>
          <w:b/>
          <w:bCs/>
          <w:sz w:val="22"/>
          <w:szCs w:val="22"/>
        </w:rPr>
        <w:t>,</w:t>
      </w:r>
      <w:r w:rsidRPr="00301A69">
        <w:rPr>
          <w:rFonts w:ascii="Times New Roman" w:hAnsi="Times New Roman"/>
          <w:b/>
          <w:sz w:val="22"/>
          <w:szCs w:val="22"/>
        </w:rPr>
        <w:t xml:space="preserve"> </w:t>
      </w:r>
      <w:r w:rsidRPr="00301A69">
        <w:rPr>
          <w:rFonts w:ascii="Times New Roman" w:hAnsi="Times New Roman"/>
          <w:bCs/>
          <w:sz w:val="22"/>
          <w:szCs w:val="22"/>
        </w:rPr>
        <w:t>identifikācijas numurs D</w:t>
      </w:r>
      <w:r w:rsidR="0025212D" w:rsidRPr="00301A69">
        <w:rPr>
          <w:rFonts w:ascii="Times New Roman" w:hAnsi="Times New Roman"/>
          <w:bCs/>
          <w:sz w:val="22"/>
          <w:szCs w:val="22"/>
        </w:rPr>
        <w:t>Ū 202</w:t>
      </w:r>
      <w:r w:rsidR="005F7F7D">
        <w:rPr>
          <w:rFonts w:ascii="Times New Roman" w:hAnsi="Times New Roman"/>
          <w:bCs/>
          <w:sz w:val="22"/>
          <w:szCs w:val="22"/>
        </w:rPr>
        <w:t>3/47</w:t>
      </w:r>
      <w:r w:rsidR="00607DF6" w:rsidRPr="00301A69">
        <w:rPr>
          <w:rFonts w:ascii="Times New Roman" w:hAnsi="Times New Roman"/>
          <w:bCs/>
          <w:sz w:val="22"/>
          <w:szCs w:val="22"/>
        </w:rPr>
        <w:t>,</w:t>
      </w:r>
      <w:r w:rsidRPr="00301A69">
        <w:rPr>
          <w:rFonts w:ascii="Times New Roman" w:hAnsi="Times New Roman"/>
          <w:b/>
          <w:sz w:val="22"/>
          <w:szCs w:val="22"/>
        </w:rPr>
        <w:t xml:space="preserve"> </w:t>
      </w:r>
      <w:r w:rsidRPr="00301A69">
        <w:rPr>
          <w:rFonts w:ascii="Times New Roman" w:hAnsi="Times New Roman"/>
          <w:sz w:val="22"/>
          <w:szCs w:val="22"/>
        </w:rPr>
        <w:t>1.</w:t>
      </w:r>
      <w:r w:rsidR="0025212D" w:rsidRPr="00301A69">
        <w:rPr>
          <w:rFonts w:ascii="Times New Roman" w:hAnsi="Times New Roman"/>
          <w:sz w:val="22"/>
          <w:szCs w:val="22"/>
        </w:rPr>
        <w:t>iepirkuma daļas</w:t>
      </w:r>
      <w:r w:rsidRPr="00301A69">
        <w:rPr>
          <w:rFonts w:ascii="Times New Roman" w:hAnsi="Times New Roman"/>
          <w:sz w:val="22"/>
          <w:szCs w:val="22"/>
        </w:rPr>
        <w:t xml:space="preserve"> </w:t>
      </w:r>
      <w:r w:rsidR="004C2A64" w:rsidRPr="00301A69">
        <w:rPr>
          <w:rFonts w:ascii="Times New Roman" w:hAnsi="Times New Roman"/>
          <w:sz w:val="22"/>
          <w:szCs w:val="22"/>
        </w:rPr>
        <w:t xml:space="preserve">“Benzīns” </w:t>
      </w:r>
      <w:r w:rsidRPr="00301A69">
        <w:rPr>
          <w:rFonts w:ascii="Times New Roman" w:hAnsi="Times New Roman"/>
          <w:sz w:val="22"/>
          <w:szCs w:val="22"/>
        </w:rPr>
        <w:t xml:space="preserve">noteikumiem un tehniskajā specifikācijā norādītajām prasībām, _________ </w:t>
      </w:r>
      <w:r w:rsidRPr="00301A69">
        <w:rPr>
          <w:rFonts w:ascii="Times New Roman" w:hAnsi="Times New Roman"/>
          <w:i/>
          <w:sz w:val="22"/>
          <w:szCs w:val="22"/>
        </w:rPr>
        <w:t>(uzņēmuma nosaukums)</w:t>
      </w:r>
      <w:r w:rsidRPr="00301A69">
        <w:rPr>
          <w:rFonts w:ascii="Times New Roman" w:hAnsi="Times New Roman"/>
          <w:sz w:val="22"/>
          <w:szCs w:val="22"/>
        </w:rPr>
        <w:t xml:space="preserve"> piedāvā nodrošināt benzīna piegādi </w:t>
      </w:r>
      <w:r w:rsidR="00607DF6" w:rsidRPr="00301A69">
        <w:rPr>
          <w:rFonts w:ascii="Times New Roman" w:hAnsi="Times New Roman"/>
          <w:sz w:val="22"/>
          <w:szCs w:val="22"/>
        </w:rPr>
        <w:t>sabiedrībai ar ierobežotu atbildību</w:t>
      </w:r>
      <w:r w:rsidR="004C2A64" w:rsidRPr="00301A69">
        <w:rPr>
          <w:rFonts w:ascii="Times New Roman" w:hAnsi="Times New Roman"/>
          <w:sz w:val="22"/>
          <w:szCs w:val="22"/>
        </w:rPr>
        <w:t xml:space="preserve"> “Daugavpils ūdens” </w:t>
      </w:r>
      <w:r w:rsidRPr="00301A69">
        <w:rPr>
          <w:rFonts w:ascii="Times New Roman" w:hAnsi="Times New Roman"/>
          <w:sz w:val="22"/>
          <w:szCs w:val="22"/>
        </w:rPr>
        <w:t>12 (divpadsmit) mēnešu periodā par šādu paredzamo līgumcenu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3E76BE" w:rsidRPr="00301A69" w14:paraId="139EED36" w14:textId="77777777" w:rsidTr="00C77ED6">
        <w:trPr>
          <w:trHeight w:val="1244"/>
        </w:trPr>
        <w:tc>
          <w:tcPr>
            <w:tcW w:w="734" w:type="pct"/>
          </w:tcPr>
          <w:p w14:paraId="0132BAB0" w14:textId="77777777" w:rsidR="003E76BE" w:rsidRPr="00301A69" w:rsidRDefault="003E76BE" w:rsidP="00C77ED6">
            <w:pPr>
              <w:spacing w:before="120" w:after="120"/>
              <w:jc w:val="center"/>
              <w:rPr>
                <w:rFonts w:ascii="Times New Roman" w:hAnsi="Times New Roman"/>
                <w:b/>
                <w:sz w:val="22"/>
                <w:szCs w:val="22"/>
              </w:rPr>
            </w:pPr>
            <w:r w:rsidRPr="00301A69">
              <w:rPr>
                <w:rFonts w:ascii="Times New Roman" w:hAnsi="Times New Roman"/>
                <w:b/>
                <w:sz w:val="22"/>
                <w:szCs w:val="22"/>
              </w:rPr>
              <w:t>Degvielas veids</w:t>
            </w:r>
          </w:p>
        </w:tc>
        <w:tc>
          <w:tcPr>
            <w:tcW w:w="1388" w:type="pct"/>
          </w:tcPr>
          <w:p w14:paraId="1230B23B" w14:textId="7A41F1C0" w:rsidR="003E76BE" w:rsidRPr="00301A69" w:rsidRDefault="003E76BE" w:rsidP="00C77ED6">
            <w:pPr>
              <w:spacing w:before="120" w:after="120"/>
              <w:jc w:val="center"/>
              <w:rPr>
                <w:rFonts w:ascii="Times New Roman" w:hAnsi="Times New Roman"/>
                <w:b/>
                <w:bCs/>
                <w:sz w:val="22"/>
                <w:szCs w:val="22"/>
              </w:rPr>
            </w:pPr>
            <w:r w:rsidRPr="00301A69">
              <w:rPr>
                <w:rFonts w:ascii="Times New Roman" w:eastAsia="Arial Unicode MS" w:hAnsi="Times New Roman"/>
                <w:b/>
                <w:bCs/>
                <w:sz w:val="22"/>
                <w:szCs w:val="22"/>
              </w:rPr>
              <w:t>Degvielas viena litra vidējā cena</w:t>
            </w:r>
            <w:r w:rsidRPr="00301A69">
              <w:rPr>
                <w:rFonts w:ascii="Times New Roman" w:eastAsia="Arial Unicode MS" w:hAnsi="Times New Roman"/>
                <w:bCs/>
                <w:sz w:val="22"/>
                <w:szCs w:val="22"/>
              </w:rPr>
              <w:t xml:space="preserve"> (bez atlaidēm) pēdējo </w:t>
            </w:r>
            <w:r w:rsidR="0072023D" w:rsidRPr="00301A69">
              <w:rPr>
                <w:rFonts w:ascii="Times New Roman" w:eastAsia="Arial Unicode MS" w:hAnsi="Times New Roman"/>
                <w:bCs/>
                <w:sz w:val="22"/>
                <w:szCs w:val="22"/>
              </w:rPr>
              <w:t>30 (trīsdesmit</w:t>
            </w:r>
            <w:r w:rsidRPr="00301A69">
              <w:rPr>
                <w:rFonts w:ascii="Times New Roman" w:eastAsia="Arial Unicode MS" w:hAnsi="Times New Roman"/>
                <w:bCs/>
                <w:sz w:val="22"/>
                <w:szCs w:val="22"/>
              </w:rPr>
              <w:t xml:space="preserve">) dienu periodā līdz iepirkuma izsludināšanas dienai </w:t>
            </w:r>
            <w:r w:rsidR="00060D26" w:rsidRPr="00060D26">
              <w:rPr>
                <w:rFonts w:ascii="Times New Roman" w:eastAsia="Arial Unicode MS" w:hAnsi="Times New Roman"/>
                <w:bCs/>
                <w:color w:val="FF0000"/>
                <w:sz w:val="22"/>
                <w:szCs w:val="22"/>
              </w:rPr>
              <w:t>(15.11.2023. ieskaitot)</w:t>
            </w:r>
            <w:r w:rsidRPr="00301A69">
              <w:rPr>
                <w:rFonts w:ascii="Times New Roman" w:eastAsia="Arial Unicode MS" w:hAnsi="Times New Roman"/>
                <w:sz w:val="22"/>
                <w:szCs w:val="22"/>
              </w:rPr>
              <w:t xml:space="preserve"> </w:t>
            </w:r>
            <w:r w:rsidR="00060D26">
              <w:rPr>
                <w:rFonts w:ascii="Times New Roman" w:eastAsia="Arial Unicode MS" w:hAnsi="Times New Roman"/>
                <w:sz w:val="22"/>
                <w:szCs w:val="22"/>
              </w:rPr>
              <w:t xml:space="preserve">EUR </w:t>
            </w:r>
            <w:r w:rsidRPr="00301A69">
              <w:rPr>
                <w:rFonts w:ascii="Times New Roman" w:eastAsia="Arial Unicode MS" w:hAnsi="Times New Roman"/>
                <w:bCs/>
                <w:sz w:val="22"/>
                <w:szCs w:val="22"/>
              </w:rPr>
              <w:t xml:space="preserve">bez PVN, pretendenta degvielas uzpildes stacijās Daugavpilī, </w:t>
            </w:r>
            <w:r w:rsidRPr="00301A69">
              <w:rPr>
                <w:rFonts w:ascii="Times New Roman" w:eastAsia="Arial Unicode MS" w:hAnsi="Times New Roman"/>
                <w:bCs/>
                <w:sz w:val="22"/>
                <w:szCs w:val="22"/>
                <w:u w:val="single"/>
              </w:rPr>
              <w:t>kurās iespējams iegādāties degvielu izmantojot degvielas norēķinu kartes</w:t>
            </w:r>
          </w:p>
        </w:tc>
        <w:tc>
          <w:tcPr>
            <w:tcW w:w="1058" w:type="pct"/>
          </w:tcPr>
          <w:p w14:paraId="71322F10" w14:textId="77777777" w:rsidR="003E76BE" w:rsidRPr="00301A69" w:rsidRDefault="003E76BE"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Maksimālais degvielas apjoms, litros</w:t>
            </w:r>
          </w:p>
        </w:tc>
        <w:tc>
          <w:tcPr>
            <w:tcW w:w="910" w:type="pct"/>
          </w:tcPr>
          <w:p w14:paraId="2D4475E8" w14:textId="4A265EC9" w:rsidR="003E76BE" w:rsidRPr="00301A69" w:rsidRDefault="003E76BE" w:rsidP="00C77ED6">
            <w:pPr>
              <w:keepNext/>
              <w:spacing w:before="120" w:after="120"/>
              <w:jc w:val="center"/>
              <w:outlineLvl w:val="7"/>
              <w:rPr>
                <w:rFonts w:ascii="Times New Roman" w:hAnsi="Times New Roman"/>
                <w:b/>
                <w:bCs/>
                <w:sz w:val="22"/>
                <w:szCs w:val="22"/>
              </w:rPr>
            </w:pPr>
            <w:r w:rsidRPr="00301A69">
              <w:rPr>
                <w:rFonts w:ascii="Times New Roman" w:hAnsi="Times New Roman"/>
                <w:b/>
                <w:bCs/>
                <w:sz w:val="22"/>
                <w:szCs w:val="22"/>
              </w:rPr>
              <w:t xml:space="preserve">Paredzamā līgumcena </w:t>
            </w:r>
            <w:r w:rsidR="00DB1331" w:rsidRPr="00301A69">
              <w:rPr>
                <w:rFonts w:ascii="Times New Roman" w:hAnsi="Times New Roman"/>
                <w:b/>
                <w:bCs/>
                <w:sz w:val="22"/>
                <w:szCs w:val="22"/>
              </w:rPr>
              <w:t>EUR</w:t>
            </w:r>
            <w:r w:rsidRPr="00301A69">
              <w:rPr>
                <w:rFonts w:ascii="Times New Roman" w:hAnsi="Times New Roman"/>
                <w:b/>
                <w:bCs/>
                <w:sz w:val="22"/>
                <w:szCs w:val="22"/>
              </w:rPr>
              <w:t xml:space="preserve"> bez PVN bez atlaides</w:t>
            </w:r>
          </w:p>
          <w:p w14:paraId="366C1588"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2. x 3. = 4.</w:t>
            </w:r>
          </w:p>
        </w:tc>
        <w:tc>
          <w:tcPr>
            <w:tcW w:w="910" w:type="pct"/>
          </w:tcPr>
          <w:p w14:paraId="6B82CA7C" w14:textId="77777777" w:rsidR="003E76BE" w:rsidRPr="00301A69" w:rsidRDefault="003E76BE" w:rsidP="00C77ED6">
            <w:pPr>
              <w:spacing w:before="120"/>
              <w:jc w:val="center"/>
              <w:rPr>
                <w:rFonts w:ascii="Times New Roman" w:hAnsi="Times New Roman"/>
                <w:sz w:val="22"/>
                <w:szCs w:val="22"/>
              </w:rPr>
            </w:pPr>
            <w:r w:rsidRPr="00301A69">
              <w:rPr>
                <w:rFonts w:ascii="Times New Roman" w:hAnsi="Times New Roman"/>
                <w:b/>
                <w:bCs/>
                <w:sz w:val="22"/>
                <w:szCs w:val="22"/>
              </w:rPr>
              <w:t xml:space="preserve">Nemainīga atlaides likme </w:t>
            </w:r>
            <w:r w:rsidRPr="00301A69">
              <w:rPr>
                <w:rFonts w:ascii="Times New Roman" w:hAnsi="Times New Roman"/>
                <w:b/>
                <w:sz w:val="22"/>
                <w:szCs w:val="22"/>
              </w:rPr>
              <w:t>% (procentos)</w:t>
            </w:r>
            <w:r w:rsidRPr="00301A69">
              <w:rPr>
                <w:rFonts w:ascii="Times New Roman" w:hAnsi="Times New Roman"/>
                <w:b/>
                <w:bCs/>
                <w:sz w:val="22"/>
                <w:szCs w:val="22"/>
              </w:rPr>
              <w:t xml:space="preserve"> no mazumtirdzniecības degvielas cenas 1 litram</w:t>
            </w:r>
            <w:r w:rsidRPr="00301A69">
              <w:rPr>
                <w:rFonts w:ascii="Times New Roman" w:hAnsi="Times New Roman"/>
                <w:sz w:val="22"/>
                <w:szCs w:val="22"/>
              </w:rPr>
              <w:t>, jebkurā pretendenta un sadarbības partnera degvielas uzpildes stacijā Latvijā</w:t>
            </w:r>
          </w:p>
        </w:tc>
      </w:tr>
      <w:tr w:rsidR="003E76BE" w:rsidRPr="00301A69" w14:paraId="0F06DBB5" w14:textId="77777777" w:rsidTr="00C77ED6">
        <w:trPr>
          <w:trHeight w:val="247"/>
        </w:trPr>
        <w:tc>
          <w:tcPr>
            <w:tcW w:w="734" w:type="pct"/>
          </w:tcPr>
          <w:p w14:paraId="52FEF553"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1.</w:t>
            </w:r>
          </w:p>
        </w:tc>
        <w:tc>
          <w:tcPr>
            <w:tcW w:w="1388" w:type="pct"/>
          </w:tcPr>
          <w:p w14:paraId="1A1660A6"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2.</w:t>
            </w:r>
          </w:p>
        </w:tc>
        <w:tc>
          <w:tcPr>
            <w:tcW w:w="1058" w:type="pct"/>
          </w:tcPr>
          <w:p w14:paraId="67867E91"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3.</w:t>
            </w:r>
          </w:p>
        </w:tc>
        <w:tc>
          <w:tcPr>
            <w:tcW w:w="910" w:type="pct"/>
          </w:tcPr>
          <w:p w14:paraId="2DB27EB5"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4.</w:t>
            </w:r>
          </w:p>
        </w:tc>
        <w:tc>
          <w:tcPr>
            <w:tcW w:w="910" w:type="pct"/>
          </w:tcPr>
          <w:p w14:paraId="33B3AD29"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5.</w:t>
            </w:r>
          </w:p>
        </w:tc>
      </w:tr>
      <w:tr w:rsidR="003E76BE" w:rsidRPr="00301A69" w14:paraId="12BEA1DF" w14:textId="77777777" w:rsidTr="00C77ED6">
        <w:trPr>
          <w:trHeight w:val="493"/>
        </w:trPr>
        <w:tc>
          <w:tcPr>
            <w:tcW w:w="734" w:type="pct"/>
          </w:tcPr>
          <w:p w14:paraId="1527721E" w14:textId="77777777" w:rsidR="003E76BE" w:rsidRPr="00301A69" w:rsidRDefault="003E76BE" w:rsidP="00C77ED6">
            <w:pPr>
              <w:spacing w:before="120" w:after="120"/>
              <w:rPr>
                <w:rFonts w:ascii="Times New Roman" w:hAnsi="Times New Roman"/>
                <w:sz w:val="22"/>
                <w:szCs w:val="22"/>
              </w:rPr>
            </w:pPr>
            <w:r w:rsidRPr="00301A69">
              <w:rPr>
                <w:rFonts w:ascii="Times New Roman" w:hAnsi="Times New Roman"/>
                <w:sz w:val="22"/>
                <w:szCs w:val="22"/>
              </w:rPr>
              <w:t>A 95 markas benzīns</w:t>
            </w:r>
          </w:p>
        </w:tc>
        <w:tc>
          <w:tcPr>
            <w:tcW w:w="1388" w:type="pct"/>
            <w:shd w:val="clear" w:color="auto" w:fill="FFFFFF"/>
          </w:tcPr>
          <w:p w14:paraId="2551A7B1" w14:textId="77777777" w:rsidR="003E76BE" w:rsidRPr="00301A69" w:rsidRDefault="003E76BE" w:rsidP="00C77ED6">
            <w:pPr>
              <w:spacing w:before="120" w:after="120"/>
              <w:rPr>
                <w:rFonts w:ascii="Times New Roman" w:hAnsi="Times New Roman"/>
                <w:sz w:val="22"/>
                <w:szCs w:val="22"/>
              </w:rPr>
            </w:pPr>
          </w:p>
        </w:tc>
        <w:tc>
          <w:tcPr>
            <w:tcW w:w="1058" w:type="pct"/>
            <w:shd w:val="clear" w:color="auto" w:fill="auto"/>
          </w:tcPr>
          <w:p w14:paraId="489AED05" w14:textId="220D814B" w:rsidR="003E76BE" w:rsidRPr="00301A69" w:rsidRDefault="00873AED" w:rsidP="00C77ED6">
            <w:pPr>
              <w:spacing w:before="120" w:after="120"/>
              <w:jc w:val="center"/>
              <w:rPr>
                <w:rFonts w:ascii="Times New Roman" w:hAnsi="Times New Roman"/>
                <w:b/>
                <w:sz w:val="22"/>
                <w:szCs w:val="22"/>
              </w:rPr>
            </w:pPr>
            <w:r>
              <w:rPr>
                <w:rFonts w:ascii="Times New Roman" w:hAnsi="Times New Roman"/>
                <w:b/>
                <w:bCs/>
                <w:sz w:val="22"/>
                <w:szCs w:val="22"/>
              </w:rPr>
              <w:t>11 643</w:t>
            </w:r>
            <w:r w:rsidR="003E76BE" w:rsidRPr="00301A69">
              <w:rPr>
                <w:rFonts w:ascii="Times New Roman" w:hAnsi="Times New Roman"/>
                <w:b/>
                <w:bCs/>
                <w:sz w:val="22"/>
                <w:szCs w:val="22"/>
              </w:rPr>
              <w:t xml:space="preserve"> </w:t>
            </w:r>
            <w:r w:rsidR="003E76BE" w:rsidRPr="00301A69">
              <w:rPr>
                <w:rFonts w:ascii="Times New Roman" w:hAnsi="Times New Roman"/>
                <w:b/>
                <w:sz w:val="22"/>
                <w:szCs w:val="22"/>
              </w:rPr>
              <w:t>litri</w:t>
            </w:r>
          </w:p>
        </w:tc>
        <w:tc>
          <w:tcPr>
            <w:tcW w:w="910" w:type="pct"/>
            <w:vAlign w:val="center"/>
          </w:tcPr>
          <w:p w14:paraId="7A83A9BC" w14:textId="77777777" w:rsidR="003E76BE" w:rsidRPr="00301A69" w:rsidRDefault="003E76BE" w:rsidP="00C77ED6">
            <w:pPr>
              <w:spacing w:before="120" w:after="120"/>
              <w:jc w:val="center"/>
              <w:rPr>
                <w:rFonts w:ascii="Times New Roman" w:hAnsi="Times New Roman"/>
                <w:sz w:val="22"/>
                <w:szCs w:val="22"/>
              </w:rPr>
            </w:pPr>
          </w:p>
        </w:tc>
        <w:tc>
          <w:tcPr>
            <w:tcW w:w="910" w:type="pct"/>
            <w:vAlign w:val="center"/>
          </w:tcPr>
          <w:p w14:paraId="28139818" w14:textId="77777777" w:rsidR="003E76BE" w:rsidRPr="00301A69" w:rsidRDefault="003E76BE" w:rsidP="00C77ED6">
            <w:pPr>
              <w:spacing w:before="120" w:after="120"/>
              <w:jc w:val="center"/>
              <w:rPr>
                <w:rFonts w:ascii="Times New Roman" w:hAnsi="Times New Roman"/>
                <w:sz w:val="22"/>
                <w:szCs w:val="22"/>
              </w:rPr>
            </w:pPr>
          </w:p>
        </w:tc>
      </w:tr>
    </w:tbl>
    <w:p w14:paraId="365490A0" w14:textId="77777777" w:rsidR="003E76BE" w:rsidRPr="00301A69" w:rsidRDefault="003E76BE" w:rsidP="003E76BE">
      <w:pPr>
        <w:spacing w:before="120" w:after="120"/>
        <w:rPr>
          <w:rFonts w:ascii="Times New Roman" w:hAnsi="Times New Roman"/>
          <w:sz w:val="22"/>
          <w:szCs w:val="22"/>
        </w:rPr>
      </w:pPr>
      <w:r w:rsidRPr="00301A69">
        <w:rPr>
          <w:rFonts w:ascii="Times New Roman" w:hAnsi="Times New Roman"/>
          <w:sz w:val="22"/>
          <w:szCs w:val="22"/>
        </w:rPr>
        <w:t>Pielikumā (atsevišķi EXCEL dokumenti):</w:t>
      </w:r>
    </w:p>
    <w:p w14:paraId="653D0ED5" w14:textId="2386C9B8" w:rsidR="003E76BE" w:rsidRPr="00301A69" w:rsidRDefault="003E76BE" w:rsidP="003E76BE">
      <w:pPr>
        <w:spacing w:before="120" w:after="120"/>
        <w:rPr>
          <w:rFonts w:ascii="Times New Roman" w:eastAsia="Arial Unicode MS" w:hAnsi="Times New Roman"/>
          <w:bCs/>
          <w:sz w:val="22"/>
          <w:szCs w:val="22"/>
        </w:rPr>
      </w:pPr>
      <w:r w:rsidRPr="00301A69">
        <w:rPr>
          <w:rFonts w:ascii="Times New Roman" w:eastAsia="Arial Unicode MS" w:hAnsi="Times New Roman"/>
          <w:bCs/>
          <w:sz w:val="22"/>
          <w:szCs w:val="22"/>
        </w:rPr>
        <w:t xml:space="preserve">1. Paredzamās līgumcenas </w:t>
      </w:r>
      <w:r w:rsidR="00266A56" w:rsidRPr="00301A69">
        <w:rPr>
          <w:rFonts w:ascii="Times New Roman" w:eastAsia="Arial Unicode MS" w:hAnsi="Times New Roman"/>
          <w:bCs/>
          <w:sz w:val="22"/>
          <w:szCs w:val="22"/>
        </w:rPr>
        <w:t xml:space="preserve">aprēķins </w:t>
      </w:r>
      <w:r w:rsidRPr="00301A69">
        <w:rPr>
          <w:rFonts w:ascii="Times New Roman" w:eastAsia="Arial Unicode MS" w:hAnsi="Times New Roman"/>
          <w:bCs/>
          <w:sz w:val="22"/>
          <w:szCs w:val="22"/>
        </w:rPr>
        <w:t>1.</w:t>
      </w:r>
      <w:r w:rsidR="0025212D" w:rsidRPr="00301A69">
        <w:rPr>
          <w:rFonts w:ascii="Times New Roman" w:eastAsia="Arial Unicode MS" w:hAnsi="Times New Roman"/>
          <w:bCs/>
          <w:sz w:val="22"/>
          <w:szCs w:val="22"/>
        </w:rPr>
        <w:t>iepirkuma daļa</w:t>
      </w:r>
      <w:r w:rsidR="00266A56" w:rsidRPr="00301A69">
        <w:rPr>
          <w:rFonts w:ascii="Times New Roman" w:eastAsia="Arial Unicode MS" w:hAnsi="Times New Roman"/>
          <w:bCs/>
          <w:sz w:val="22"/>
          <w:szCs w:val="22"/>
        </w:rPr>
        <w:t>i</w:t>
      </w:r>
      <w:r w:rsidRPr="00301A69">
        <w:rPr>
          <w:rFonts w:ascii="Times New Roman" w:eastAsia="Arial Unicode MS" w:hAnsi="Times New Roman"/>
          <w:bCs/>
          <w:sz w:val="22"/>
          <w:szCs w:val="22"/>
        </w:rPr>
        <w:t xml:space="preserve"> “Benzīns”;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3E76BE" w:rsidRPr="00301A69" w14:paraId="35ECAE2A" w14:textId="77777777" w:rsidTr="00C77ED6">
        <w:tc>
          <w:tcPr>
            <w:tcW w:w="1458" w:type="pct"/>
            <w:tcBorders>
              <w:top w:val="single" w:sz="4" w:space="0" w:color="auto"/>
              <w:left w:val="single" w:sz="4" w:space="0" w:color="auto"/>
              <w:bottom w:val="single" w:sz="4" w:space="0" w:color="auto"/>
              <w:right w:val="single" w:sz="4" w:space="0" w:color="auto"/>
            </w:tcBorders>
          </w:tcPr>
          <w:p w14:paraId="251B7FA4"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2AFC8E52" w14:textId="77777777" w:rsidR="003E76BE" w:rsidRPr="00301A69" w:rsidRDefault="003E76BE" w:rsidP="00C77ED6">
            <w:pPr>
              <w:rPr>
                <w:rFonts w:ascii="Times New Roman" w:hAnsi="Times New Roman"/>
                <w:sz w:val="22"/>
                <w:szCs w:val="22"/>
              </w:rPr>
            </w:pPr>
          </w:p>
        </w:tc>
      </w:tr>
      <w:tr w:rsidR="003E76BE" w:rsidRPr="00301A69" w14:paraId="67E9B4B8" w14:textId="77777777" w:rsidTr="00C77ED6">
        <w:tc>
          <w:tcPr>
            <w:tcW w:w="1458" w:type="pct"/>
            <w:tcBorders>
              <w:top w:val="single" w:sz="4" w:space="0" w:color="auto"/>
              <w:left w:val="single" w:sz="4" w:space="0" w:color="auto"/>
              <w:bottom w:val="single" w:sz="4" w:space="0" w:color="auto"/>
              <w:right w:val="single" w:sz="4" w:space="0" w:color="auto"/>
            </w:tcBorders>
          </w:tcPr>
          <w:p w14:paraId="53E25AF2"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2DC7E004" w14:textId="77777777" w:rsidR="003E76BE" w:rsidRPr="00301A69" w:rsidRDefault="003E76BE" w:rsidP="00C77ED6">
            <w:pPr>
              <w:jc w:val="both"/>
              <w:rPr>
                <w:rFonts w:ascii="Times New Roman" w:hAnsi="Times New Roman"/>
                <w:sz w:val="22"/>
                <w:szCs w:val="22"/>
              </w:rPr>
            </w:pPr>
          </w:p>
        </w:tc>
      </w:tr>
    </w:tbl>
    <w:p w14:paraId="173AEBA4" w14:textId="77777777" w:rsidR="00C3678A" w:rsidRPr="00301A69" w:rsidRDefault="00C3678A" w:rsidP="003E76BE">
      <w:pPr>
        <w:spacing w:line="259" w:lineRule="auto"/>
        <w:jc w:val="both"/>
        <w:rPr>
          <w:rFonts w:ascii="Times New Roman" w:hAnsi="Times New Roman"/>
          <w:sz w:val="22"/>
          <w:szCs w:val="22"/>
        </w:rPr>
        <w:sectPr w:rsidR="00C3678A" w:rsidRPr="00301A69" w:rsidSect="003E76BE">
          <w:pgSz w:w="16838" w:h="11906" w:orient="landscape"/>
          <w:pgMar w:top="1440" w:right="1440" w:bottom="1440" w:left="1440" w:header="708" w:footer="708" w:gutter="0"/>
          <w:cols w:space="708"/>
          <w:docGrid w:linePitch="360"/>
        </w:sectPr>
      </w:pPr>
    </w:p>
    <w:p w14:paraId="7EB88335" w14:textId="5D22C20C" w:rsidR="00C3678A" w:rsidRPr="00301A69" w:rsidRDefault="00C3678A" w:rsidP="00A206C7">
      <w:pPr>
        <w:jc w:val="center"/>
        <w:rPr>
          <w:rFonts w:ascii="Times New Roman" w:hAnsi="Times New Roman"/>
          <w:b/>
          <w:bCs/>
          <w:sz w:val="22"/>
          <w:szCs w:val="22"/>
        </w:rPr>
      </w:pPr>
      <w:r w:rsidRPr="00301A69">
        <w:rPr>
          <w:rFonts w:ascii="Times New Roman" w:hAnsi="Times New Roman"/>
          <w:b/>
          <w:bCs/>
          <w:sz w:val="22"/>
          <w:szCs w:val="22"/>
        </w:rPr>
        <w:lastRenderedPageBreak/>
        <w:t>FINANŠU PIEDĀVĀJUMS</w:t>
      </w:r>
    </w:p>
    <w:p w14:paraId="7AC7D1EA" w14:textId="6770BC6D" w:rsidR="0025212D" w:rsidRPr="00301A69" w:rsidRDefault="0025212D" w:rsidP="00A206C7">
      <w:pPr>
        <w:jc w:val="center"/>
        <w:rPr>
          <w:rFonts w:ascii="Times New Roman" w:hAnsi="Times New Roman"/>
          <w:sz w:val="22"/>
          <w:szCs w:val="22"/>
        </w:rPr>
      </w:pPr>
      <w:r w:rsidRPr="00301A69">
        <w:rPr>
          <w:rFonts w:ascii="Times New Roman" w:hAnsi="Times New Roman"/>
          <w:sz w:val="22"/>
          <w:szCs w:val="22"/>
        </w:rPr>
        <w:t>Publiskai sarunu procedūrai</w:t>
      </w:r>
    </w:p>
    <w:p w14:paraId="5ECCFAB0" w14:textId="1D43CE5E" w:rsidR="0025212D" w:rsidRPr="00301A69" w:rsidRDefault="0025212D" w:rsidP="00A206C7">
      <w:pPr>
        <w:jc w:val="center"/>
        <w:rPr>
          <w:rFonts w:ascii="Times New Roman" w:hAnsi="Times New Roman"/>
          <w:b/>
          <w:bCs/>
          <w:sz w:val="22"/>
          <w:szCs w:val="22"/>
        </w:rPr>
      </w:pPr>
      <w:r w:rsidRPr="00301A69">
        <w:rPr>
          <w:rFonts w:ascii="Times New Roman" w:hAnsi="Times New Roman"/>
          <w:b/>
          <w:bCs/>
          <w:sz w:val="22"/>
          <w:szCs w:val="22"/>
        </w:rPr>
        <w:t>“Degvielas iegāde”</w:t>
      </w:r>
    </w:p>
    <w:p w14:paraId="197B24FF" w14:textId="4A981241" w:rsidR="0025212D" w:rsidRPr="00301A69" w:rsidRDefault="0025212D" w:rsidP="00A206C7">
      <w:pPr>
        <w:jc w:val="center"/>
        <w:rPr>
          <w:rFonts w:ascii="Times New Roman" w:hAnsi="Times New Roman"/>
          <w:sz w:val="22"/>
          <w:szCs w:val="22"/>
        </w:rPr>
      </w:pPr>
      <w:r w:rsidRPr="00301A69">
        <w:rPr>
          <w:rFonts w:ascii="Times New Roman" w:hAnsi="Times New Roman"/>
          <w:sz w:val="22"/>
          <w:szCs w:val="22"/>
        </w:rPr>
        <w:t>identifikācijas Nr. DŪ 202</w:t>
      </w:r>
      <w:r w:rsidR="00DB1331" w:rsidRPr="00301A69">
        <w:rPr>
          <w:rFonts w:ascii="Times New Roman" w:hAnsi="Times New Roman"/>
          <w:sz w:val="22"/>
          <w:szCs w:val="22"/>
        </w:rPr>
        <w:t>3/47</w:t>
      </w:r>
    </w:p>
    <w:p w14:paraId="28D7B0FF" w14:textId="77777777" w:rsidR="00607DF6" w:rsidRPr="00301A69" w:rsidRDefault="00607DF6" w:rsidP="0025212D">
      <w:pPr>
        <w:keepNext/>
        <w:jc w:val="center"/>
        <w:outlineLvl w:val="1"/>
        <w:rPr>
          <w:rFonts w:ascii="Times New Roman" w:hAnsi="Times New Roman"/>
          <w:sz w:val="22"/>
          <w:szCs w:val="22"/>
        </w:rPr>
      </w:pPr>
    </w:p>
    <w:p w14:paraId="078E8F81" w14:textId="007197C1" w:rsidR="00C3678A" w:rsidRPr="00301A69" w:rsidRDefault="00C3678A" w:rsidP="00C3678A">
      <w:pPr>
        <w:jc w:val="center"/>
        <w:rPr>
          <w:rFonts w:ascii="Times New Roman" w:hAnsi="Times New Roman"/>
          <w:sz w:val="22"/>
          <w:szCs w:val="22"/>
        </w:rPr>
      </w:pPr>
      <w:r w:rsidRPr="00301A69">
        <w:rPr>
          <w:rFonts w:ascii="Times New Roman" w:eastAsia="Arial Unicode MS" w:hAnsi="Times New Roman"/>
          <w:b/>
          <w:sz w:val="22"/>
          <w:szCs w:val="22"/>
        </w:rPr>
        <w:t>2.iepirkuma daļa “Dīzeļdegviela”</w:t>
      </w:r>
    </w:p>
    <w:p w14:paraId="15A4D355" w14:textId="462FC186" w:rsidR="00C3678A" w:rsidRPr="00301A69" w:rsidRDefault="00C3678A" w:rsidP="00C3678A">
      <w:pPr>
        <w:spacing w:before="120" w:after="120"/>
        <w:rPr>
          <w:rFonts w:ascii="Times New Roman" w:hAnsi="Times New Roman"/>
          <w:sz w:val="22"/>
          <w:szCs w:val="22"/>
        </w:rPr>
      </w:pPr>
      <w:r w:rsidRPr="00301A69">
        <w:rPr>
          <w:rFonts w:ascii="Times New Roman" w:hAnsi="Times New Roman"/>
          <w:sz w:val="22"/>
          <w:szCs w:val="22"/>
        </w:rPr>
        <w:t>202</w:t>
      </w:r>
      <w:r w:rsidR="00DB1331" w:rsidRPr="00301A69">
        <w:rPr>
          <w:rFonts w:ascii="Times New Roman" w:hAnsi="Times New Roman"/>
          <w:sz w:val="22"/>
          <w:szCs w:val="22"/>
        </w:rPr>
        <w:t>3</w:t>
      </w:r>
      <w:r w:rsidRPr="00301A69">
        <w:rPr>
          <w:rFonts w:ascii="Times New Roman" w:hAnsi="Times New Roman"/>
          <w:sz w:val="22"/>
          <w:szCs w:val="22"/>
        </w:rPr>
        <w:t>.</w:t>
      </w:r>
      <w:r w:rsidR="00DB1331" w:rsidRPr="00301A69">
        <w:rPr>
          <w:rFonts w:ascii="Times New Roman" w:hAnsi="Times New Roman"/>
          <w:sz w:val="22"/>
          <w:szCs w:val="22"/>
        </w:rPr>
        <w:t xml:space="preserve"> </w:t>
      </w:r>
      <w:r w:rsidRPr="00301A69">
        <w:rPr>
          <w:rFonts w:ascii="Times New Roman" w:hAnsi="Times New Roman"/>
          <w:sz w:val="22"/>
          <w:szCs w:val="22"/>
        </w:rPr>
        <w:t>gada ___. ____________</w:t>
      </w:r>
    </w:p>
    <w:p w14:paraId="6F4C2AD6" w14:textId="0AE3EB26" w:rsidR="00C3678A" w:rsidRPr="00301A69" w:rsidRDefault="00C3678A" w:rsidP="00C3678A">
      <w:pPr>
        <w:spacing w:before="120" w:after="120"/>
        <w:ind w:firstLine="720"/>
        <w:jc w:val="both"/>
        <w:rPr>
          <w:rFonts w:ascii="Times New Roman" w:hAnsi="Times New Roman"/>
          <w:sz w:val="22"/>
          <w:szCs w:val="22"/>
        </w:rPr>
      </w:pPr>
      <w:r w:rsidRPr="00301A69">
        <w:rPr>
          <w:rFonts w:ascii="Times New Roman" w:hAnsi="Times New Roman"/>
          <w:sz w:val="22"/>
          <w:szCs w:val="22"/>
        </w:rPr>
        <w:t xml:space="preserve">Iepazinies ar </w:t>
      </w:r>
      <w:r w:rsidR="0025212D" w:rsidRPr="00301A69">
        <w:rPr>
          <w:rFonts w:ascii="Times New Roman" w:hAnsi="Times New Roman"/>
          <w:sz w:val="22"/>
          <w:szCs w:val="22"/>
        </w:rPr>
        <w:t xml:space="preserve">publiskās sarunu procedūras </w:t>
      </w:r>
      <w:r w:rsidR="0025212D" w:rsidRPr="00301A69">
        <w:rPr>
          <w:rFonts w:ascii="Times New Roman" w:hAnsi="Times New Roman"/>
          <w:b/>
          <w:bCs/>
          <w:sz w:val="22"/>
          <w:szCs w:val="22"/>
        </w:rPr>
        <w:t>„Degvielas iegāde”</w:t>
      </w:r>
      <w:r w:rsidR="00607DF6" w:rsidRPr="00301A69">
        <w:rPr>
          <w:rFonts w:ascii="Times New Roman" w:hAnsi="Times New Roman"/>
          <w:b/>
          <w:bCs/>
          <w:sz w:val="22"/>
          <w:szCs w:val="22"/>
        </w:rPr>
        <w:t>,</w:t>
      </w:r>
      <w:r w:rsidR="0025212D" w:rsidRPr="00301A69">
        <w:rPr>
          <w:rFonts w:ascii="Times New Roman" w:hAnsi="Times New Roman"/>
          <w:b/>
          <w:bCs/>
          <w:sz w:val="22"/>
          <w:szCs w:val="22"/>
        </w:rPr>
        <w:t xml:space="preserve"> </w:t>
      </w:r>
      <w:r w:rsidR="0025212D" w:rsidRPr="00301A69">
        <w:rPr>
          <w:rFonts w:ascii="Times New Roman" w:hAnsi="Times New Roman"/>
          <w:sz w:val="22"/>
          <w:szCs w:val="22"/>
        </w:rPr>
        <w:t>identifikācijas numurs DŪ 202</w:t>
      </w:r>
      <w:r w:rsidR="005F7F7D">
        <w:rPr>
          <w:rFonts w:ascii="Times New Roman" w:hAnsi="Times New Roman"/>
          <w:sz w:val="22"/>
          <w:szCs w:val="22"/>
        </w:rPr>
        <w:t>3/47</w:t>
      </w:r>
      <w:r w:rsidR="00607DF6" w:rsidRPr="00301A69">
        <w:rPr>
          <w:rFonts w:ascii="Times New Roman" w:hAnsi="Times New Roman"/>
          <w:sz w:val="22"/>
          <w:szCs w:val="22"/>
        </w:rPr>
        <w:t>,</w:t>
      </w:r>
      <w:r w:rsidR="0025212D" w:rsidRPr="00301A69">
        <w:rPr>
          <w:rFonts w:ascii="Times New Roman" w:hAnsi="Times New Roman"/>
          <w:sz w:val="22"/>
          <w:szCs w:val="22"/>
        </w:rPr>
        <w:t xml:space="preserve"> </w:t>
      </w:r>
      <w:r w:rsidRPr="00301A69">
        <w:rPr>
          <w:rFonts w:ascii="Times New Roman" w:hAnsi="Times New Roman"/>
          <w:sz w:val="22"/>
          <w:szCs w:val="22"/>
        </w:rPr>
        <w:t>2.</w:t>
      </w:r>
      <w:r w:rsidR="0025212D" w:rsidRPr="00301A69">
        <w:rPr>
          <w:rFonts w:ascii="Times New Roman" w:hAnsi="Times New Roman"/>
          <w:sz w:val="22"/>
          <w:szCs w:val="22"/>
        </w:rPr>
        <w:t>iepirkuma daļas</w:t>
      </w:r>
      <w:r w:rsidR="00266A56" w:rsidRPr="00301A69">
        <w:rPr>
          <w:rFonts w:ascii="Times New Roman" w:hAnsi="Times New Roman"/>
          <w:sz w:val="22"/>
          <w:szCs w:val="22"/>
        </w:rPr>
        <w:t xml:space="preserve"> “Dīzeļdegviela”</w:t>
      </w:r>
      <w:r w:rsidRPr="00301A69">
        <w:rPr>
          <w:rFonts w:ascii="Times New Roman" w:hAnsi="Times New Roman"/>
          <w:sz w:val="22"/>
          <w:szCs w:val="22"/>
        </w:rPr>
        <w:t xml:space="preserve"> noteikumiem un tehniskajā specifikācijā norādītajām prasībām, _________ </w:t>
      </w:r>
      <w:r w:rsidRPr="00301A69">
        <w:rPr>
          <w:rFonts w:ascii="Times New Roman" w:hAnsi="Times New Roman"/>
          <w:i/>
          <w:sz w:val="22"/>
          <w:szCs w:val="22"/>
        </w:rPr>
        <w:t>(uzņēmuma nosaukums)</w:t>
      </w:r>
      <w:r w:rsidRPr="00301A69">
        <w:rPr>
          <w:rFonts w:ascii="Times New Roman" w:hAnsi="Times New Roman"/>
          <w:sz w:val="22"/>
          <w:szCs w:val="22"/>
        </w:rPr>
        <w:t xml:space="preserve"> piedāvā nodrošināt dīzeļdegvielas piegādi </w:t>
      </w:r>
      <w:r w:rsidR="00607DF6" w:rsidRPr="00301A69">
        <w:rPr>
          <w:rFonts w:ascii="Times New Roman" w:hAnsi="Times New Roman"/>
          <w:sz w:val="22"/>
          <w:szCs w:val="22"/>
        </w:rPr>
        <w:t>sabiedrībai ar ierobežotu atbildību</w:t>
      </w:r>
      <w:r w:rsidR="00266A56" w:rsidRPr="00301A69">
        <w:rPr>
          <w:rFonts w:ascii="Times New Roman" w:hAnsi="Times New Roman"/>
          <w:sz w:val="22"/>
          <w:szCs w:val="22"/>
        </w:rPr>
        <w:t xml:space="preserve"> “Daugavpils ūdens”</w:t>
      </w:r>
      <w:r w:rsidRPr="00301A69">
        <w:rPr>
          <w:rFonts w:ascii="Times New Roman" w:hAnsi="Times New Roman"/>
          <w:sz w:val="22"/>
          <w:szCs w:val="22"/>
        </w:rPr>
        <w:t xml:space="preserve"> 12 (divpadsmit) mēnešu periodā par šādu paredzamo 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C3678A" w:rsidRPr="00301A69" w14:paraId="55177F34" w14:textId="77777777" w:rsidTr="00C77ED6">
        <w:trPr>
          <w:trHeight w:val="1244"/>
        </w:trPr>
        <w:tc>
          <w:tcPr>
            <w:tcW w:w="734" w:type="pct"/>
          </w:tcPr>
          <w:p w14:paraId="5814451C" w14:textId="77777777" w:rsidR="00C3678A" w:rsidRPr="00301A69" w:rsidRDefault="00C3678A" w:rsidP="00C77ED6">
            <w:pPr>
              <w:spacing w:before="120" w:after="120"/>
              <w:jc w:val="center"/>
              <w:rPr>
                <w:rFonts w:ascii="Times New Roman" w:hAnsi="Times New Roman"/>
                <w:b/>
                <w:sz w:val="22"/>
                <w:szCs w:val="22"/>
              </w:rPr>
            </w:pPr>
            <w:r w:rsidRPr="00301A69">
              <w:rPr>
                <w:rFonts w:ascii="Times New Roman" w:hAnsi="Times New Roman"/>
                <w:b/>
                <w:sz w:val="22"/>
                <w:szCs w:val="22"/>
              </w:rPr>
              <w:t>Degvielas veids</w:t>
            </w:r>
          </w:p>
        </w:tc>
        <w:tc>
          <w:tcPr>
            <w:tcW w:w="1388" w:type="pct"/>
          </w:tcPr>
          <w:p w14:paraId="1CAC1645" w14:textId="34706571" w:rsidR="00C3678A" w:rsidRPr="00301A69" w:rsidRDefault="00C3678A"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 xml:space="preserve">Degvielas viena litra vidējā cena </w:t>
            </w:r>
            <w:r w:rsidRPr="00301A69">
              <w:rPr>
                <w:rFonts w:ascii="Times New Roman" w:hAnsi="Times New Roman"/>
                <w:bCs/>
                <w:sz w:val="22"/>
                <w:szCs w:val="22"/>
              </w:rPr>
              <w:t xml:space="preserve">(bez atlaidēm) pēdējo </w:t>
            </w:r>
            <w:r w:rsidR="0072023D" w:rsidRPr="00301A69">
              <w:rPr>
                <w:rFonts w:ascii="Times New Roman" w:hAnsi="Times New Roman"/>
                <w:bCs/>
                <w:sz w:val="22"/>
                <w:szCs w:val="22"/>
              </w:rPr>
              <w:t>30</w:t>
            </w:r>
            <w:r w:rsidRPr="00301A69">
              <w:rPr>
                <w:rFonts w:ascii="Times New Roman" w:hAnsi="Times New Roman"/>
                <w:bCs/>
                <w:sz w:val="22"/>
                <w:szCs w:val="22"/>
              </w:rPr>
              <w:t xml:space="preserve"> (</w:t>
            </w:r>
            <w:r w:rsidR="0072023D" w:rsidRPr="00301A69">
              <w:rPr>
                <w:rFonts w:ascii="Times New Roman" w:hAnsi="Times New Roman"/>
                <w:bCs/>
                <w:sz w:val="22"/>
                <w:szCs w:val="22"/>
              </w:rPr>
              <w:t>trīsdesmit</w:t>
            </w:r>
            <w:r w:rsidRPr="00301A69">
              <w:rPr>
                <w:rFonts w:ascii="Times New Roman" w:hAnsi="Times New Roman"/>
                <w:bCs/>
                <w:sz w:val="22"/>
                <w:szCs w:val="22"/>
              </w:rPr>
              <w:t xml:space="preserve">) dienu periodā līdz iepirkuma izsludināšanas dienai </w:t>
            </w:r>
            <w:r w:rsidR="00060D26" w:rsidRPr="00060D26">
              <w:rPr>
                <w:rFonts w:ascii="Times New Roman" w:eastAsia="Arial Unicode MS" w:hAnsi="Times New Roman"/>
                <w:bCs/>
                <w:color w:val="FF0000"/>
                <w:sz w:val="22"/>
                <w:szCs w:val="22"/>
              </w:rPr>
              <w:t>(15.11.2023. ieskaitot)</w:t>
            </w:r>
            <w:r w:rsidR="00060D26" w:rsidRPr="00301A69">
              <w:rPr>
                <w:rFonts w:ascii="Times New Roman" w:eastAsia="Arial Unicode MS" w:hAnsi="Times New Roman"/>
                <w:sz w:val="22"/>
                <w:szCs w:val="22"/>
              </w:rPr>
              <w:t xml:space="preserve"> </w:t>
            </w:r>
            <w:r w:rsidR="00060D26">
              <w:rPr>
                <w:rFonts w:ascii="Times New Roman" w:eastAsia="Arial Unicode MS" w:hAnsi="Times New Roman"/>
                <w:sz w:val="22"/>
                <w:szCs w:val="22"/>
              </w:rPr>
              <w:t xml:space="preserve">EUR </w:t>
            </w:r>
            <w:r w:rsidRPr="00301A69">
              <w:rPr>
                <w:rFonts w:ascii="Times New Roman" w:hAnsi="Times New Roman"/>
                <w:bCs/>
                <w:sz w:val="22"/>
                <w:szCs w:val="22"/>
              </w:rPr>
              <w:t>bez PVN, pretendenta degvielas uzpildes stacijās Daugavpilī, kurās iespējams iegādāties degvielu izmantojot degvielas norēķinu kartes</w:t>
            </w:r>
          </w:p>
        </w:tc>
        <w:tc>
          <w:tcPr>
            <w:tcW w:w="1058" w:type="pct"/>
          </w:tcPr>
          <w:p w14:paraId="10DF1967" w14:textId="77777777" w:rsidR="00C3678A" w:rsidRPr="00301A69" w:rsidRDefault="00C3678A"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Maksimālais degvielas apjoms, litros</w:t>
            </w:r>
          </w:p>
        </w:tc>
        <w:tc>
          <w:tcPr>
            <w:tcW w:w="910" w:type="pct"/>
          </w:tcPr>
          <w:p w14:paraId="59DE5112" w14:textId="25745564" w:rsidR="00C3678A" w:rsidRPr="00301A69" w:rsidRDefault="00C3678A" w:rsidP="00C77ED6">
            <w:pPr>
              <w:keepNext/>
              <w:spacing w:before="120" w:after="120"/>
              <w:jc w:val="center"/>
              <w:outlineLvl w:val="7"/>
              <w:rPr>
                <w:rFonts w:ascii="Times New Roman" w:hAnsi="Times New Roman"/>
                <w:b/>
                <w:bCs/>
                <w:sz w:val="22"/>
                <w:szCs w:val="22"/>
              </w:rPr>
            </w:pPr>
            <w:r w:rsidRPr="00301A69">
              <w:rPr>
                <w:rFonts w:ascii="Times New Roman" w:hAnsi="Times New Roman"/>
                <w:b/>
                <w:bCs/>
                <w:sz w:val="22"/>
                <w:szCs w:val="22"/>
              </w:rPr>
              <w:t xml:space="preserve">Paredzamā līgumcena </w:t>
            </w:r>
            <w:r w:rsidR="00DB1331" w:rsidRPr="00301A69">
              <w:rPr>
                <w:rFonts w:ascii="Times New Roman" w:hAnsi="Times New Roman"/>
                <w:b/>
                <w:bCs/>
                <w:iCs/>
                <w:sz w:val="22"/>
                <w:szCs w:val="22"/>
              </w:rPr>
              <w:t>EUR</w:t>
            </w:r>
            <w:r w:rsidRPr="00301A69">
              <w:rPr>
                <w:rFonts w:ascii="Times New Roman" w:hAnsi="Times New Roman"/>
                <w:b/>
                <w:bCs/>
                <w:iCs/>
                <w:sz w:val="22"/>
                <w:szCs w:val="22"/>
              </w:rPr>
              <w:t xml:space="preserve"> </w:t>
            </w:r>
            <w:r w:rsidRPr="00301A69">
              <w:rPr>
                <w:rFonts w:ascii="Times New Roman" w:hAnsi="Times New Roman"/>
                <w:b/>
                <w:bCs/>
                <w:sz w:val="22"/>
                <w:szCs w:val="22"/>
              </w:rPr>
              <w:t>bez PVN bez atlaides</w:t>
            </w:r>
          </w:p>
          <w:p w14:paraId="40D8F269"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2. x 3. = 4.</w:t>
            </w:r>
          </w:p>
        </w:tc>
        <w:tc>
          <w:tcPr>
            <w:tcW w:w="910" w:type="pct"/>
          </w:tcPr>
          <w:p w14:paraId="5DD87BF0" w14:textId="77777777" w:rsidR="00C3678A" w:rsidRPr="00301A69" w:rsidRDefault="00C3678A" w:rsidP="00C77ED6">
            <w:pPr>
              <w:spacing w:before="120"/>
              <w:jc w:val="center"/>
              <w:rPr>
                <w:rFonts w:ascii="Times New Roman" w:hAnsi="Times New Roman"/>
                <w:sz w:val="22"/>
                <w:szCs w:val="22"/>
              </w:rPr>
            </w:pPr>
            <w:r w:rsidRPr="00301A69">
              <w:rPr>
                <w:rFonts w:ascii="Times New Roman" w:hAnsi="Times New Roman"/>
                <w:b/>
                <w:bCs/>
                <w:sz w:val="22"/>
                <w:szCs w:val="22"/>
              </w:rPr>
              <w:t xml:space="preserve">Nemainīga atlaides likme </w:t>
            </w:r>
            <w:r w:rsidRPr="00301A69">
              <w:rPr>
                <w:rFonts w:ascii="Times New Roman" w:hAnsi="Times New Roman"/>
                <w:b/>
                <w:sz w:val="22"/>
                <w:szCs w:val="22"/>
              </w:rPr>
              <w:t>% (procentos)</w:t>
            </w:r>
            <w:r w:rsidRPr="00301A69">
              <w:rPr>
                <w:rFonts w:ascii="Times New Roman" w:hAnsi="Times New Roman"/>
                <w:b/>
                <w:bCs/>
                <w:sz w:val="22"/>
                <w:szCs w:val="22"/>
              </w:rPr>
              <w:t xml:space="preserve"> no mazumtirdzniecības degvielas cenas 1 litram</w:t>
            </w:r>
            <w:r w:rsidRPr="00301A69">
              <w:rPr>
                <w:rFonts w:ascii="Times New Roman" w:hAnsi="Times New Roman"/>
                <w:sz w:val="22"/>
                <w:szCs w:val="22"/>
              </w:rPr>
              <w:t>, jebkurā pretendenta un sadarbības partnera degvielas uzpildes stacijā Latvijā</w:t>
            </w:r>
          </w:p>
        </w:tc>
      </w:tr>
      <w:tr w:rsidR="00C3678A" w:rsidRPr="00301A69" w14:paraId="48F84080" w14:textId="77777777" w:rsidTr="00C77ED6">
        <w:trPr>
          <w:trHeight w:val="247"/>
        </w:trPr>
        <w:tc>
          <w:tcPr>
            <w:tcW w:w="734" w:type="pct"/>
          </w:tcPr>
          <w:p w14:paraId="0177BFA4"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1.</w:t>
            </w:r>
          </w:p>
        </w:tc>
        <w:tc>
          <w:tcPr>
            <w:tcW w:w="1388" w:type="pct"/>
          </w:tcPr>
          <w:p w14:paraId="69FFB092"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2.</w:t>
            </w:r>
          </w:p>
        </w:tc>
        <w:tc>
          <w:tcPr>
            <w:tcW w:w="1058" w:type="pct"/>
          </w:tcPr>
          <w:p w14:paraId="1125C183"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3.</w:t>
            </w:r>
          </w:p>
        </w:tc>
        <w:tc>
          <w:tcPr>
            <w:tcW w:w="910" w:type="pct"/>
          </w:tcPr>
          <w:p w14:paraId="707D6FD1"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4.</w:t>
            </w:r>
          </w:p>
        </w:tc>
        <w:tc>
          <w:tcPr>
            <w:tcW w:w="910" w:type="pct"/>
          </w:tcPr>
          <w:p w14:paraId="17378BBB"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5.</w:t>
            </w:r>
          </w:p>
        </w:tc>
      </w:tr>
      <w:tr w:rsidR="00C3678A" w:rsidRPr="00301A69" w14:paraId="64803B75" w14:textId="77777777" w:rsidTr="00C77ED6">
        <w:trPr>
          <w:trHeight w:val="417"/>
        </w:trPr>
        <w:tc>
          <w:tcPr>
            <w:tcW w:w="734" w:type="pct"/>
          </w:tcPr>
          <w:p w14:paraId="76CF57D9" w14:textId="77777777" w:rsidR="00C3678A" w:rsidRPr="00301A69" w:rsidRDefault="00C3678A" w:rsidP="00C77ED6">
            <w:pPr>
              <w:spacing w:before="120" w:after="120"/>
              <w:rPr>
                <w:rFonts w:ascii="Times New Roman" w:hAnsi="Times New Roman"/>
                <w:sz w:val="22"/>
                <w:szCs w:val="22"/>
              </w:rPr>
            </w:pPr>
            <w:r w:rsidRPr="00301A69">
              <w:rPr>
                <w:rFonts w:ascii="Times New Roman" w:hAnsi="Times New Roman"/>
                <w:sz w:val="22"/>
                <w:szCs w:val="22"/>
              </w:rPr>
              <w:t>Dīzeļdegviela</w:t>
            </w:r>
          </w:p>
        </w:tc>
        <w:tc>
          <w:tcPr>
            <w:tcW w:w="1388" w:type="pct"/>
            <w:shd w:val="clear" w:color="auto" w:fill="auto"/>
          </w:tcPr>
          <w:p w14:paraId="0B6A0883" w14:textId="77777777" w:rsidR="00C3678A" w:rsidRPr="00301A69" w:rsidRDefault="00C3678A" w:rsidP="00C77ED6">
            <w:pPr>
              <w:spacing w:before="120" w:after="120"/>
              <w:rPr>
                <w:rFonts w:ascii="Times New Roman" w:hAnsi="Times New Roman"/>
                <w:sz w:val="22"/>
                <w:szCs w:val="22"/>
              </w:rPr>
            </w:pPr>
          </w:p>
        </w:tc>
        <w:tc>
          <w:tcPr>
            <w:tcW w:w="1058" w:type="pct"/>
            <w:tcBorders>
              <w:bottom w:val="single" w:sz="4" w:space="0" w:color="auto"/>
            </w:tcBorders>
            <w:shd w:val="clear" w:color="auto" w:fill="auto"/>
          </w:tcPr>
          <w:p w14:paraId="7DD5339F" w14:textId="6D155982" w:rsidR="00C3678A" w:rsidRPr="00301A69" w:rsidRDefault="00873AED" w:rsidP="00C77ED6">
            <w:pPr>
              <w:spacing w:before="120" w:after="120"/>
              <w:jc w:val="center"/>
              <w:rPr>
                <w:rFonts w:ascii="Times New Roman" w:hAnsi="Times New Roman"/>
                <w:b/>
                <w:bCs/>
                <w:sz w:val="22"/>
                <w:szCs w:val="22"/>
              </w:rPr>
            </w:pPr>
            <w:r>
              <w:rPr>
                <w:rFonts w:ascii="Times New Roman" w:hAnsi="Times New Roman"/>
                <w:b/>
                <w:bCs/>
                <w:sz w:val="22"/>
                <w:szCs w:val="22"/>
              </w:rPr>
              <w:t>67 940</w:t>
            </w:r>
            <w:r w:rsidR="00C3678A" w:rsidRPr="00301A69">
              <w:rPr>
                <w:rFonts w:ascii="Times New Roman" w:hAnsi="Times New Roman"/>
                <w:b/>
                <w:bCs/>
                <w:sz w:val="22"/>
                <w:szCs w:val="22"/>
              </w:rPr>
              <w:t xml:space="preserve"> litri</w:t>
            </w:r>
          </w:p>
        </w:tc>
        <w:tc>
          <w:tcPr>
            <w:tcW w:w="910" w:type="pct"/>
            <w:vAlign w:val="center"/>
          </w:tcPr>
          <w:p w14:paraId="772A5724" w14:textId="77777777" w:rsidR="00C3678A" w:rsidRPr="00301A69" w:rsidRDefault="00C3678A" w:rsidP="00C77ED6">
            <w:pPr>
              <w:spacing w:before="120" w:after="120"/>
              <w:jc w:val="center"/>
              <w:rPr>
                <w:rFonts w:ascii="Times New Roman" w:hAnsi="Times New Roman"/>
                <w:sz w:val="22"/>
                <w:szCs w:val="22"/>
              </w:rPr>
            </w:pPr>
          </w:p>
        </w:tc>
        <w:tc>
          <w:tcPr>
            <w:tcW w:w="910" w:type="pct"/>
            <w:vAlign w:val="center"/>
          </w:tcPr>
          <w:p w14:paraId="2E5DEE00" w14:textId="77777777" w:rsidR="00C3678A" w:rsidRPr="00301A69" w:rsidRDefault="00C3678A" w:rsidP="00C77ED6">
            <w:pPr>
              <w:spacing w:before="120" w:after="120"/>
              <w:jc w:val="center"/>
              <w:rPr>
                <w:rFonts w:ascii="Times New Roman" w:hAnsi="Times New Roman"/>
                <w:sz w:val="22"/>
                <w:szCs w:val="22"/>
              </w:rPr>
            </w:pPr>
          </w:p>
        </w:tc>
      </w:tr>
    </w:tbl>
    <w:p w14:paraId="2675DFF5" w14:textId="77777777" w:rsidR="00C3678A" w:rsidRPr="00301A69" w:rsidRDefault="00C3678A" w:rsidP="00C3678A">
      <w:pPr>
        <w:spacing w:before="120"/>
        <w:rPr>
          <w:rFonts w:ascii="Times New Roman" w:hAnsi="Times New Roman"/>
          <w:sz w:val="22"/>
          <w:szCs w:val="22"/>
        </w:rPr>
      </w:pPr>
      <w:r w:rsidRPr="00301A69">
        <w:rPr>
          <w:rFonts w:ascii="Times New Roman" w:hAnsi="Times New Roman"/>
          <w:sz w:val="22"/>
          <w:szCs w:val="22"/>
        </w:rPr>
        <w:t>Pielikumā (atsevišķi EXCEL dokumenti):</w:t>
      </w:r>
    </w:p>
    <w:p w14:paraId="131D756D" w14:textId="6542C6F2" w:rsidR="00C3678A" w:rsidRPr="00301A69" w:rsidRDefault="00C3678A" w:rsidP="00C3678A">
      <w:pPr>
        <w:spacing w:before="120" w:after="120"/>
        <w:rPr>
          <w:rFonts w:ascii="Times New Roman" w:eastAsia="Arial Unicode MS" w:hAnsi="Times New Roman"/>
          <w:bCs/>
          <w:sz w:val="22"/>
          <w:szCs w:val="22"/>
        </w:rPr>
      </w:pPr>
      <w:r w:rsidRPr="00301A69">
        <w:rPr>
          <w:rFonts w:ascii="Times New Roman" w:eastAsia="Arial Unicode MS" w:hAnsi="Times New Roman"/>
          <w:bCs/>
          <w:sz w:val="22"/>
          <w:szCs w:val="22"/>
        </w:rPr>
        <w:t>1. Paredzamās līgumcenas aprēķins 2.</w:t>
      </w:r>
      <w:r w:rsidR="0025212D" w:rsidRPr="00301A69">
        <w:rPr>
          <w:rFonts w:ascii="Times New Roman" w:eastAsia="Arial Unicode MS" w:hAnsi="Times New Roman"/>
          <w:bCs/>
          <w:sz w:val="22"/>
          <w:szCs w:val="22"/>
        </w:rPr>
        <w:t>iepirkuma daļ</w:t>
      </w:r>
      <w:r w:rsidR="00266A56" w:rsidRPr="00301A69">
        <w:rPr>
          <w:rFonts w:ascii="Times New Roman" w:eastAsia="Arial Unicode MS" w:hAnsi="Times New Roman"/>
          <w:bCs/>
          <w:sz w:val="22"/>
          <w:szCs w:val="22"/>
        </w:rPr>
        <w:t>ai</w:t>
      </w:r>
      <w:r w:rsidRPr="00301A69">
        <w:rPr>
          <w:rFonts w:ascii="Times New Roman" w:eastAsia="Arial Unicode MS" w:hAnsi="Times New Roman"/>
          <w:bCs/>
          <w:sz w:val="22"/>
          <w:szCs w:val="22"/>
        </w:rPr>
        <w:t xml:space="preserve"> “Dīzeļdegviela”;</w:t>
      </w:r>
    </w:p>
    <w:p w14:paraId="1142AC93" w14:textId="77777777" w:rsidR="00C3678A" w:rsidRPr="00301A69" w:rsidRDefault="00C3678A" w:rsidP="00C3678A">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C3678A" w:rsidRPr="00301A69" w14:paraId="517189D5" w14:textId="77777777" w:rsidTr="00C77ED6">
        <w:tc>
          <w:tcPr>
            <w:tcW w:w="1458" w:type="pct"/>
            <w:tcBorders>
              <w:top w:val="single" w:sz="4" w:space="0" w:color="auto"/>
              <w:left w:val="single" w:sz="4" w:space="0" w:color="auto"/>
              <w:bottom w:val="single" w:sz="4" w:space="0" w:color="auto"/>
              <w:right w:val="single" w:sz="4" w:space="0" w:color="auto"/>
            </w:tcBorders>
          </w:tcPr>
          <w:p w14:paraId="45E33A1A" w14:textId="77777777" w:rsidR="00C3678A" w:rsidRPr="00301A69" w:rsidRDefault="00C3678A" w:rsidP="00C77ED6">
            <w:pPr>
              <w:rPr>
                <w:rFonts w:ascii="Times New Roman" w:hAnsi="Times New Roman"/>
                <w:b/>
                <w:sz w:val="22"/>
                <w:szCs w:val="22"/>
              </w:rPr>
            </w:pPr>
            <w:r w:rsidRPr="00301A69">
              <w:rPr>
                <w:rFonts w:ascii="Times New Roman" w:hAnsi="Times New Roman"/>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3938C1DA" w14:textId="77777777" w:rsidR="00C3678A" w:rsidRPr="00301A69" w:rsidRDefault="00C3678A" w:rsidP="00C77ED6">
            <w:pPr>
              <w:rPr>
                <w:rFonts w:ascii="Times New Roman" w:hAnsi="Times New Roman"/>
                <w:sz w:val="22"/>
                <w:szCs w:val="22"/>
              </w:rPr>
            </w:pPr>
          </w:p>
        </w:tc>
      </w:tr>
      <w:tr w:rsidR="00C3678A" w:rsidRPr="00301A69" w14:paraId="041E3C49" w14:textId="77777777" w:rsidTr="00C77ED6">
        <w:tc>
          <w:tcPr>
            <w:tcW w:w="1458" w:type="pct"/>
            <w:tcBorders>
              <w:top w:val="single" w:sz="4" w:space="0" w:color="auto"/>
              <w:left w:val="single" w:sz="4" w:space="0" w:color="auto"/>
              <w:bottom w:val="single" w:sz="4" w:space="0" w:color="auto"/>
              <w:right w:val="single" w:sz="4" w:space="0" w:color="auto"/>
            </w:tcBorders>
          </w:tcPr>
          <w:p w14:paraId="0BC18EB8" w14:textId="77777777" w:rsidR="00C3678A" w:rsidRPr="00301A69" w:rsidRDefault="00C3678A" w:rsidP="00C77ED6">
            <w:pPr>
              <w:jc w:val="both"/>
              <w:rPr>
                <w:rFonts w:ascii="Times New Roman" w:hAnsi="Times New Roman"/>
                <w:b/>
                <w:sz w:val="22"/>
                <w:szCs w:val="22"/>
              </w:rPr>
            </w:pPr>
            <w:r w:rsidRPr="00301A69">
              <w:rPr>
                <w:rFonts w:ascii="Times New Roman" w:hAnsi="Times New Roman"/>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1B8CD042" w14:textId="77777777" w:rsidR="00C3678A" w:rsidRPr="00301A69" w:rsidRDefault="00C3678A" w:rsidP="00C77ED6">
            <w:pPr>
              <w:jc w:val="both"/>
              <w:rPr>
                <w:rFonts w:ascii="Times New Roman" w:hAnsi="Times New Roman"/>
                <w:sz w:val="22"/>
                <w:szCs w:val="22"/>
              </w:rPr>
            </w:pPr>
          </w:p>
        </w:tc>
      </w:tr>
    </w:tbl>
    <w:p w14:paraId="4182630C" w14:textId="77777777" w:rsidR="00C3678A" w:rsidRPr="00301A69" w:rsidRDefault="00C3678A" w:rsidP="003E76BE">
      <w:pPr>
        <w:spacing w:line="259" w:lineRule="auto"/>
        <w:jc w:val="both"/>
        <w:rPr>
          <w:rFonts w:ascii="Times New Roman" w:hAnsi="Times New Roman"/>
          <w:sz w:val="22"/>
          <w:szCs w:val="22"/>
        </w:rPr>
        <w:sectPr w:rsidR="00C3678A" w:rsidRPr="00301A69" w:rsidSect="003E76BE">
          <w:pgSz w:w="16838" w:h="11906" w:orient="landscape"/>
          <w:pgMar w:top="1440" w:right="1440" w:bottom="1440" w:left="1440" w:header="708" w:footer="708" w:gutter="0"/>
          <w:cols w:space="708"/>
          <w:docGrid w:linePitch="360"/>
        </w:sectPr>
      </w:pPr>
    </w:p>
    <w:p w14:paraId="082CFB09" w14:textId="12703B3B" w:rsidR="003E76BE" w:rsidRPr="00301A69" w:rsidRDefault="00C3678A" w:rsidP="00EC790D">
      <w:pPr>
        <w:pStyle w:val="Virsraksts3"/>
        <w:jc w:val="right"/>
        <w:rPr>
          <w:rFonts w:ascii="Times New Roman" w:hAnsi="Times New Roman"/>
          <w:b w:val="0"/>
          <w:bCs w:val="0"/>
          <w:i/>
          <w:iCs/>
          <w:sz w:val="22"/>
          <w:szCs w:val="22"/>
        </w:rPr>
      </w:pPr>
      <w:bookmarkStart w:id="27" w:name="_Toc150863778"/>
      <w:r w:rsidRPr="00301A69">
        <w:rPr>
          <w:rFonts w:ascii="Times New Roman" w:hAnsi="Times New Roman"/>
          <w:b w:val="0"/>
          <w:bCs w:val="0"/>
          <w:i/>
          <w:iCs/>
          <w:sz w:val="22"/>
          <w:szCs w:val="22"/>
        </w:rPr>
        <w:lastRenderedPageBreak/>
        <w:t>5.pielikums</w:t>
      </w:r>
      <w:bookmarkEnd w:id="27"/>
    </w:p>
    <w:p w14:paraId="769CFC4E" w14:textId="379412B6" w:rsidR="00C3678A" w:rsidRPr="00301A69" w:rsidRDefault="00C3678A" w:rsidP="00C3678A">
      <w:pPr>
        <w:spacing w:line="259" w:lineRule="auto"/>
        <w:jc w:val="right"/>
        <w:rPr>
          <w:rFonts w:ascii="Times New Roman" w:hAnsi="Times New Roman"/>
          <w:i/>
          <w:iCs/>
          <w:sz w:val="22"/>
          <w:szCs w:val="22"/>
        </w:rPr>
      </w:pPr>
      <w:r w:rsidRPr="00301A69">
        <w:rPr>
          <w:rFonts w:ascii="Times New Roman" w:hAnsi="Times New Roman"/>
          <w:i/>
          <w:iCs/>
          <w:sz w:val="22"/>
          <w:szCs w:val="22"/>
        </w:rPr>
        <w:t>Iepirkuma līgums</w:t>
      </w:r>
    </w:p>
    <w:p w14:paraId="027AC925" w14:textId="2B9AC1A5" w:rsidR="00C3678A" w:rsidRPr="00301A69" w:rsidRDefault="00B97DA9" w:rsidP="00C3678A">
      <w:pPr>
        <w:spacing w:before="120" w:after="120"/>
        <w:jc w:val="center"/>
        <w:rPr>
          <w:rFonts w:ascii="Times New Roman" w:hAnsi="Times New Roman"/>
          <w:b/>
          <w:caps/>
          <w:sz w:val="22"/>
          <w:szCs w:val="22"/>
        </w:rPr>
      </w:pPr>
      <w:r w:rsidRPr="00301A69">
        <w:rPr>
          <w:rFonts w:ascii="Times New Roman" w:hAnsi="Times New Roman"/>
          <w:b/>
          <w:caps/>
          <w:sz w:val="22"/>
          <w:szCs w:val="22"/>
        </w:rPr>
        <w:t xml:space="preserve">IEPIRKUMA </w:t>
      </w:r>
      <w:r w:rsidR="00C3678A" w:rsidRPr="00301A69">
        <w:rPr>
          <w:rFonts w:ascii="Times New Roman" w:hAnsi="Times New Roman"/>
          <w:b/>
          <w:caps/>
          <w:sz w:val="22"/>
          <w:szCs w:val="22"/>
        </w:rPr>
        <w:t xml:space="preserve">līgums </w:t>
      </w:r>
    </w:p>
    <w:p w14:paraId="2351D124" w14:textId="1D5A44FB" w:rsidR="00B97DA9" w:rsidRPr="00301A69" w:rsidRDefault="00B97DA9" w:rsidP="00B97DA9">
      <w:pPr>
        <w:pStyle w:val="Apakpunkts"/>
        <w:numPr>
          <w:ilvl w:val="0"/>
          <w:numId w:val="0"/>
        </w:numPr>
        <w:rPr>
          <w:rFonts w:ascii="Times New Roman" w:hAnsi="Times New Roman"/>
          <w:sz w:val="22"/>
          <w:szCs w:val="22"/>
        </w:rPr>
      </w:pPr>
      <w:r w:rsidRPr="00301A69">
        <w:rPr>
          <w:rFonts w:ascii="Times New Roman" w:hAnsi="Times New Roman"/>
          <w:sz w:val="22"/>
          <w:szCs w:val="22"/>
        </w:rPr>
        <w:t xml:space="preserve">Pasūtītāja Nr.___________________                            </w:t>
      </w:r>
      <w:r w:rsidR="00150D0C" w:rsidRPr="00301A69">
        <w:rPr>
          <w:rFonts w:ascii="Times New Roman" w:hAnsi="Times New Roman"/>
          <w:sz w:val="22"/>
          <w:szCs w:val="22"/>
        </w:rPr>
        <w:t xml:space="preserve">       Piegādātāja</w:t>
      </w:r>
      <w:r w:rsidRPr="00301A69">
        <w:rPr>
          <w:rFonts w:ascii="Times New Roman" w:hAnsi="Times New Roman"/>
          <w:sz w:val="22"/>
          <w:szCs w:val="22"/>
        </w:rPr>
        <w:t xml:space="preserve"> Nr.____________________</w:t>
      </w:r>
    </w:p>
    <w:p w14:paraId="14D11332" w14:textId="77777777" w:rsidR="00B97DA9" w:rsidRPr="00301A69" w:rsidRDefault="00B97DA9" w:rsidP="00B97DA9">
      <w:pPr>
        <w:rPr>
          <w:rFonts w:ascii="Times New Roman" w:hAnsi="Times New Roman"/>
          <w:sz w:val="22"/>
          <w:szCs w:val="22"/>
          <w:lang w:eastAsia="lv-LV"/>
        </w:rPr>
      </w:pPr>
    </w:p>
    <w:p w14:paraId="33DA12B9" w14:textId="77777777"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 xml:space="preserve">Sabiedrība ar ierobežotu atbildību “Daugavpils ūdens”, reģistrācijas Nr.41503002432, adrese Ūdensvada iela 3, Daugavpils, Latvija, LV-5401, </w:t>
      </w:r>
      <w:r w:rsidRPr="00301A69">
        <w:rPr>
          <w:rFonts w:ascii="Times New Roman" w:hAnsi="Times New Roman"/>
          <w:i/>
          <w:sz w:val="22"/>
          <w:szCs w:val="22"/>
          <w:highlight w:val="yellow"/>
          <w:lang w:eastAsia="lv-LV"/>
        </w:rPr>
        <w:t>&lt;pārstāvja amats, vārds, uzvārds&gt;</w:t>
      </w:r>
      <w:r w:rsidRPr="00301A69">
        <w:rPr>
          <w:rFonts w:ascii="Times New Roman" w:hAnsi="Times New Roman"/>
          <w:sz w:val="22"/>
          <w:szCs w:val="22"/>
          <w:lang w:eastAsia="lv-LV"/>
        </w:rPr>
        <w:t xml:space="preserve"> personā, kas rīkojas uz </w:t>
      </w:r>
      <w:r w:rsidRPr="00301A69">
        <w:rPr>
          <w:rFonts w:ascii="Times New Roman" w:hAnsi="Times New Roman"/>
          <w:i/>
          <w:sz w:val="22"/>
          <w:szCs w:val="22"/>
          <w:highlight w:val="yellow"/>
          <w:lang w:eastAsia="lv-LV"/>
        </w:rPr>
        <w:t>&lt;pārstāvību apliecinošs dokuments&gt;</w:t>
      </w:r>
      <w:r w:rsidRPr="00301A69">
        <w:rPr>
          <w:rFonts w:ascii="Times New Roman" w:hAnsi="Times New Roman"/>
          <w:sz w:val="22"/>
          <w:szCs w:val="22"/>
          <w:lang w:eastAsia="lv-LV"/>
        </w:rPr>
        <w:t xml:space="preserve"> pamata (turpmāk – Pasūtītājs), no vienas puses,</w:t>
      </w:r>
    </w:p>
    <w:p w14:paraId="500D0777" w14:textId="77777777"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un</w:t>
      </w:r>
    </w:p>
    <w:p w14:paraId="1EE44C48" w14:textId="70F67DEC" w:rsidR="00B97DA9" w:rsidRPr="00301A69" w:rsidRDefault="00B97DA9" w:rsidP="00B97DA9">
      <w:pPr>
        <w:tabs>
          <w:tab w:val="left" w:pos="6255"/>
        </w:tabs>
        <w:jc w:val="both"/>
        <w:rPr>
          <w:rFonts w:ascii="Times New Roman" w:hAnsi="Times New Roman"/>
          <w:sz w:val="22"/>
          <w:szCs w:val="22"/>
          <w:lang w:eastAsia="lv-LV"/>
        </w:rPr>
      </w:pPr>
      <w:r w:rsidRPr="00301A69">
        <w:rPr>
          <w:rFonts w:ascii="Times New Roman" w:hAnsi="Times New Roman"/>
          <w:i/>
          <w:sz w:val="22"/>
          <w:szCs w:val="22"/>
          <w:highlight w:val="yellow"/>
          <w:lang w:eastAsia="lv-LV"/>
        </w:rPr>
        <w:t>&lt;komersanta firma, reģistrācijas numurs, adrese&gt;</w:t>
      </w:r>
      <w:r w:rsidRPr="00301A69">
        <w:rPr>
          <w:rFonts w:ascii="Times New Roman" w:hAnsi="Times New Roman"/>
          <w:sz w:val="22"/>
          <w:szCs w:val="22"/>
          <w:lang w:eastAsia="lv-LV"/>
        </w:rPr>
        <w:t xml:space="preserve">, </w:t>
      </w:r>
      <w:r w:rsidRPr="00301A69">
        <w:rPr>
          <w:rFonts w:ascii="Times New Roman" w:hAnsi="Times New Roman"/>
          <w:i/>
          <w:sz w:val="22"/>
          <w:szCs w:val="22"/>
          <w:highlight w:val="yellow"/>
          <w:lang w:eastAsia="lv-LV"/>
        </w:rPr>
        <w:t>&lt;pārstāvja amats, vārds, uzvārds&gt;</w:t>
      </w:r>
      <w:r w:rsidRPr="00301A69">
        <w:rPr>
          <w:rFonts w:ascii="Times New Roman" w:hAnsi="Times New Roman"/>
          <w:sz w:val="22"/>
          <w:szCs w:val="22"/>
          <w:lang w:eastAsia="lv-LV"/>
        </w:rPr>
        <w:t xml:space="preserve"> personā, kas rīkojas uz </w:t>
      </w:r>
      <w:r w:rsidRPr="00301A69">
        <w:rPr>
          <w:rFonts w:ascii="Times New Roman" w:hAnsi="Times New Roman"/>
          <w:i/>
          <w:sz w:val="22"/>
          <w:szCs w:val="22"/>
          <w:highlight w:val="yellow"/>
          <w:lang w:eastAsia="lv-LV"/>
        </w:rPr>
        <w:t>&lt;pārstāvību apliecinošs dokuments&gt;</w:t>
      </w:r>
      <w:r w:rsidRPr="00301A69">
        <w:rPr>
          <w:rFonts w:ascii="Times New Roman" w:hAnsi="Times New Roman"/>
          <w:sz w:val="22"/>
          <w:szCs w:val="22"/>
          <w:lang w:eastAsia="lv-LV"/>
        </w:rPr>
        <w:t xml:space="preserve"> pamata (turpmāk – </w:t>
      </w:r>
      <w:r w:rsidR="00150D0C" w:rsidRPr="00301A69">
        <w:rPr>
          <w:rFonts w:ascii="Times New Roman" w:hAnsi="Times New Roman"/>
          <w:sz w:val="22"/>
          <w:szCs w:val="22"/>
          <w:lang w:eastAsia="lv-LV"/>
        </w:rPr>
        <w:t>Piegādātājs</w:t>
      </w:r>
      <w:r w:rsidRPr="00301A69">
        <w:rPr>
          <w:rFonts w:ascii="Times New Roman" w:hAnsi="Times New Roman"/>
          <w:sz w:val="22"/>
          <w:szCs w:val="22"/>
          <w:lang w:eastAsia="lv-LV"/>
        </w:rPr>
        <w:t>), no otras puses, turpmāk šā līguma tekstā kopā saukti par Pusēm un katrs atsevišķi par Pusi,</w:t>
      </w:r>
    </w:p>
    <w:p w14:paraId="1493F389" w14:textId="441DD9C8"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 xml:space="preserve">pamatojoties uz iepirkuma procedūras </w:t>
      </w:r>
      <w:r w:rsidRPr="00301A69">
        <w:rPr>
          <w:rFonts w:ascii="Times New Roman" w:hAnsi="Times New Roman"/>
          <w:i/>
          <w:sz w:val="22"/>
          <w:szCs w:val="22"/>
          <w:highlight w:val="yellow"/>
          <w:lang w:eastAsia="lv-LV"/>
        </w:rPr>
        <w:t>&lt;iepirkuma procedūras nosaukums, identifikācijas numurs, iepirkuma daļa&gt;</w:t>
      </w:r>
      <w:r w:rsidRPr="00301A69">
        <w:rPr>
          <w:rFonts w:ascii="Times New Roman" w:hAnsi="Times New Roman"/>
          <w:i/>
          <w:sz w:val="22"/>
          <w:szCs w:val="22"/>
          <w:lang w:eastAsia="lv-LV"/>
        </w:rPr>
        <w:t xml:space="preserve"> </w:t>
      </w:r>
      <w:r w:rsidRPr="00301A69">
        <w:rPr>
          <w:rFonts w:ascii="Times New Roman" w:hAnsi="Times New Roman"/>
          <w:sz w:val="22"/>
          <w:szCs w:val="22"/>
          <w:lang w:eastAsia="lv-LV"/>
        </w:rPr>
        <w:t>(turpmāk - Iepirkuma procedūra) rezultātiem, noslēdz šo līgumu (turpmāk – Līgums) par sekojošo:</w:t>
      </w:r>
    </w:p>
    <w:p w14:paraId="259FED84" w14:textId="22D5B112" w:rsidR="00C3678A" w:rsidRPr="00301A69" w:rsidRDefault="00C3678A" w:rsidP="007642B4">
      <w:pPr>
        <w:pStyle w:val="Sarakstarindkopa"/>
        <w:numPr>
          <w:ilvl w:val="0"/>
          <w:numId w:val="9"/>
        </w:numPr>
        <w:spacing w:before="120"/>
        <w:jc w:val="center"/>
        <w:rPr>
          <w:rFonts w:ascii="Times New Roman" w:hAnsi="Times New Roman"/>
          <w:b/>
          <w:bCs/>
          <w:sz w:val="22"/>
          <w:szCs w:val="22"/>
        </w:rPr>
      </w:pPr>
      <w:r w:rsidRPr="00301A69">
        <w:rPr>
          <w:rFonts w:ascii="Times New Roman" w:hAnsi="Times New Roman"/>
          <w:b/>
          <w:bCs/>
          <w:sz w:val="22"/>
          <w:szCs w:val="22"/>
        </w:rPr>
        <w:t>Līguma priekšmets</w:t>
      </w:r>
    </w:p>
    <w:p w14:paraId="0367A330" w14:textId="77777777" w:rsidR="00C3678A" w:rsidRPr="00301A69" w:rsidRDefault="00C3678A" w:rsidP="007642B4">
      <w:pPr>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piegādā un pārdod, bet Pasūtītājs pērk no Piegādātāja </w:t>
      </w:r>
      <w:r w:rsidRPr="00301A69">
        <w:rPr>
          <w:rFonts w:ascii="Times New Roman" w:hAnsi="Times New Roman"/>
          <w:b/>
          <w:i/>
          <w:sz w:val="22"/>
          <w:szCs w:val="22"/>
          <w:highlight w:val="yellow"/>
        </w:rPr>
        <w:t>A 95 markas benzīnu/ dīzeļdegvielu</w:t>
      </w:r>
      <w:r w:rsidRPr="00301A69">
        <w:rPr>
          <w:rFonts w:ascii="Times New Roman" w:hAnsi="Times New Roman"/>
          <w:sz w:val="22"/>
          <w:szCs w:val="22"/>
        </w:rPr>
        <w:t xml:space="preserve"> (turpmāk – Prece, Degviela) līgumā noteiktajā kārtībā un apjomā.</w:t>
      </w:r>
    </w:p>
    <w:p w14:paraId="39EC2A26" w14:textId="00F46F92" w:rsidR="00C3678A" w:rsidRPr="00301A69" w:rsidRDefault="00C3678A" w:rsidP="007642B4">
      <w:pPr>
        <w:pStyle w:val="Sarakstarindkopa"/>
        <w:numPr>
          <w:ilvl w:val="0"/>
          <w:numId w:val="9"/>
        </w:numPr>
        <w:spacing w:before="120"/>
        <w:jc w:val="center"/>
        <w:rPr>
          <w:rFonts w:ascii="Times New Roman" w:hAnsi="Times New Roman"/>
          <w:sz w:val="22"/>
          <w:szCs w:val="22"/>
        </w:rPr>
      </w:pPr>
      <w:r w:rsidRPr="00301A69">
        <w:rPr>
          <w:rFonts w:ascii="Times New Roman" w:hAnsi="Times New Roman"/>
          <w:b/>
          <w:bCs/>
          <w:sz w:val="22"/>
          <w:szCs w:val="22"/>
        </w:rPr>
        <w:t>Piegādes nosacījumi un apjoms</w:t>
      </w:r>
    </w:p>
    <w:p w14:paraId="3419D91C" w14:textId="6FDEE325" w:rsidR="00C3678A" w:rsidRPr="00301A69" w:rsidRDefault="00C3678A" w:rsidP="0069296A">
      <w:pPr>
        <w:numPr>
          <w:ilvl w:val="0"/>
          <w:numId w:val="6"/>
        </w:numPr>
        <w:jc w:val="both"/>
        <w:rPr>
          <w:rFonts w:ascii="Times New Roman" w:hAnsi="Times New Roman"/>
          <w:sz w:val="22"/>
          <w:szCs w:val="22"/>
        </w:rPr>
      </w:pPr>
      <w:r w:rsidRPr="00301A69">
        <w:rPr>
          <w:rFonts w:ascii="Times New Roman" w:hAnsi="Times New Roman"/>
          <w:sz w:val="22"/>
          <w:szCs w:val="22"/>
        </w:rPr>
        <w:t>Pasūtītājs iegādājas Preci izmantojot Piegādātāja degvielas kartes, kas Pasūtītājam dod tiesības iegādāties degvielu Piegādātāja vai tā sadarbības partneru degvielas uzpildes stacijās, kas noteiktas</w:t>
      </w:r>
      <w:r w:rsidR="0092636F" w:rsidRPr="00301A69">
        <w:rPr>
          <w:rFonts w:ascii="Times New Roman" w:hAnsi="Times New Roman"/>
          <w:sz w:val="22"/>
          <w:szCs w:val="22"/>
        </w:rPr>
        <w:t xml:space="preserve"> Piegādātāja piedāvājumā </w:t>
      </w:r>
      <w:r w:rsidRPr="00301A69">
        <w:rPr>
          <w:rFonts w:ascii="Times New Roman" w:hAnsi="Times New Roman"/>
          <w:sz w:val="22"/>
          <w:szCs w:val="22"/>
        </w:rPr>
        <w:t>ar pēcapmaksu šajā līgumā noteiktajā kārtībā.</w:t>
      </w:r>
    </w:p>
    <w:p w14:paraId="5EAAD0D3" w14:textId="77777777" w:rsidR="00C3678A" w:rsidRPr="00301A69" w:rsidRDefault="00C3678A" w:rsidP="0069296A">
      <w:pPr>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apņemas saskaņā ar šī līguma noteikumiem nodrošināt Pasūtītājam Karšu izsniegšanu un izmantošanu bez papildu samaksas. </w:t>
      </w:r>
    </w:p>
    <w:p w14:paraId="5A1A1DB2" w14:textId="77777777" w:rsidR="00C3678A" w:rsidRPr="00301A69" w:rsidRDefault="00C3678A" w:rsidP="0069296A">
      <w:pPr>
        <w:numPr>
          <w:ilvl w:val="0"/>
          <w:numId w:val="6"/>
        </w:numPr>
        <w:spacing w:after="60"/>
        <w:jc w:val="both"/>
        <w:rPr>
          <w:rFonts w:ascii="Times New Roman" w:hAnsi="Times New Roman"/>
          <w:sz w:val="22"/>
          <w:szCs w:val="22"/>
        </w:rPr>
      </w:pPr>
      <w:r w:rsidRPr="00301A69">
        <w:rPr>
          <w:rFonts w:ascii="Times New Roman" w:hAnsi="Times New Roman"/>
          <w:sz w:val="22"/>
          <w:szCs w:val="22"/>
        </w:rPr>
        <w:t xml:space="preserve">Kartes tiek izsniegtas Pasūtītājam saskaņā ar Pasūtītāja iesniegto darbinieku sarakstu, kas kļūst par līguma neatņemamu sastāvdaļu. </w:t>
      </w:r>
    </w:p>
    <w:p w14:paraId="36F216D9" w14:textId="313F2069" w:rsidR="00C3678A" w:rsidRPr="00301A69" w:rsidRDefault="00C3678A" w:rsidP="0069296A">
      <w:pPr>
        <w:numPr>
          <w:ilvl w:val="0"/>
          <w:numId w:val="6"/>
        </w:numPr>
        <w:spacing w:after="120"/>
        <w:ind w:left="357" w:hanging="357"/>
        <w:jc w:val="both"/>
        <w:rPr>
          <w:rFonts w:ascii="Times New Roman" w:hAnsi="Times New Roman"/>
          <w:sz w:val="22"/>
          <w:szCs w:val="22"/>
        </w:rPr>
      </w:pPr>
      <w:r w:rsidRPr="00301A69">
        <w:rPr>
          <w:rFonts w:ascii="Times New Roman" w:hAnsi="Times New Roman"/>
          <w:sz w:val="22"/>
          <w:szCs w:val="22"/>
        </w:rPr>
        <w:t xml:space="preserve">Pasūtītājam nav pienākums nopirkt visu </w:t>
      </w:r>
      <w:r w:rsidR="0092636F" w:rsidRPr="00301A69">
        <w:rPr>
          <w:rFonts w:ascii="Times New Roman" w:hAnsi="Times New Roman"/>
          <w:sz w:val="22"/>
          <w:szCs w:val="22"/>
        </w:rPr>
        <w:t>Iepirkuma procedūrā</w:t>
      </w:r>
      <w:r w:rsidRPr="00301A69">
        <w:rPr>
          <w:rFonts w:ascii="Times New Roman" w:hAnsi="Times New Roman"/>
          <w:sz w:val="22"/>
          <w:szCs w:val="22"/>
        </w:rPr>
        <w:t xml:space="preserve"> noteikto degvielas apjomu. Degvielas provizoriskie apjomi noteikti šādi:</w:t>
      </w:r>
    </w:p>
    <w:tbl>
      <w:tblPr>
        <w:tblW w:w="480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869"/>
        <w:gridCol w:w="3388"/>
      </w:tblGrid>
      <w:tr w:rsidR="00C3678A" w:rsidRPr="00301A69" w14:paraId="32625E90" w14:textId="77777777" w:rsidTr="009C04EF">
        <w:trPr>
          <w:trHeight w:val="172"/>
        </w:trPr>
        <w:tc>
          <w:tcPr>
            <w:tcW w:w="1386" w:type="pct"/>
          </w:tcPr>
          <w:p w14:paraId="00634CDE" w14:textId="77777777" w:rsidR="00C3678A" w:rsidRPr="00301A69" w:rsidRDefault="00C3678A" w:rsidP="00C77ED6">
            <w:pPr>
              <w:spacing w:after="60"/>
              <w:ind w:left="72"/>
              <w:jc w:val="center"/>
              <w:rPr>
                <w:rFonts w:ascii="Times New Roman" w:hAnsi="Times New Roman"/>
                <w:sz w:val="22"/>
                <w:szCs w:val="22"/>
              </w:rPr>
            </w:pPr>
            <w:r w:rsidRPr="00301A69">
              <w:rPr>
                <w:rFonts w:ascii="Times New Roman" w:hAnsi="Times New Roman"/>
                <w:sz w:val="22"/>
                <w:szCs w:val="22"/>
              </w:rPr>
              <w:t>Degvielas veids</w:t>
            </w:r>
          </w:p>
        </w:tc>
        <w:tc>
          <w:tcPr>
            <w:tcW w:w="1657" w:type="pct"/>
          </w:tcPr>
          <w:p w14:paraId="7C887F71" w14:textId="77777777" w:rsidR="00C3678A" w:rsidRPr="00301A69" w:rsidRDefault="00C3678A" w:rsidP="00C77ED6">
            <w:pPr>
              <w:spacing w:after="60"/>
              <w:ind w:left="34"/>
              <w:jc w:val="center"/>
              <w:rPr>
                <w:rFonts w:ascii="Times New Roman" w:hAnsi="Times New Roman"/>
                <w:sz w:val="22"/>
                <w:szCs w:val="22"/>
              </w:rPr>
            </w:pPr>
            <w:r w:rsidRPr="00301A69">
              <w:rPr>
                <w:rFonts w:ascii="Times New Roman" w:hAnsi="Times New Roman"/>
                <w:sz w:val="22"/>
                <w:szCs w:val="22"/>
              </w:rPr>
              <w:t>Provizoriskais apjoms litros</w:t>
            </w:r>
          </w:p>
        </w:tc>
        <w:tc>
          <w:tcPr>
            <w:tcW w:w="1957" w:type="pct"/>
          </w:tcPr>
          <w:p w14:paraId="1B8E04FF" w14:textId="77777777" w:rsidR="00C3678A" w:rsidRPr="00301A69" w:rsidRDefault="00C3678A" w:rsidP="00C77ED6">
            <w:pPr>
              <w:spacing w:after="60"/>
              <w:ind w:left="27"/>
              <w:jc w:val="center"/>
              <w:rPr>
                <w:rFonts w:ascii="Times New Roman" w:hAnsi="Times New Roman"/>
                <w:sz w:val="22"/>
                <w:szCs w:val="22"/>
              </w:rPr>
            </w:pPr>
            <w:r w:rsidRPr="00301A69">
              <w:rPr>
                <w:rFonts w:ascii="Times New Roman" w:hAnsi="Times New Roman"/>
                <w:sz w:val="22"/>
                <w:szCs w:val="22"/>
              </w:rPr>
              <w:t xml:space="preserve">Paredzamā līgumcena </w:t>
            </w:r>
            <w:r w:rsidRPr="00301A69">
              <w:rPr>
                <w:rFonts w:ascii="Times New Roman" w:hAnsi="Times New Roman"/>
                <w:sz w:val="22"/>
                <w:szCs w:val="22"/>
              </w:rPr>
              <w:br/>
              <w:t xml:space="preserve">bez PVN un bez atlaides </w:t>
            </w:r>
          </w:p>
        </w:tc>
      </w:tr>
      <w:tr w:rsidR="00C3678A" w:rsidRPr="00301A69" w14:paraId="0865F298" w14:textId="77777777" w:rsidTr="009C04EF">
        <w:trPr>
          <w:trHeight w:val="188"/>
        </w:trPr>
        <w:tc>
          <w:tcPr>
            <w:tcW w:w="1386" w:type="pct"/>
          </w:tcPr>
          <w:p w14:paraId="02D28F6F" w14:textId="77777777" w:rsidR="00C3678A" w:rsidRPr="00301A69" w:rsidRDefault="00C3678A" w:rsidP="00C77ED6">
            <w:pPr>
              <w:spacing w:after="60"/>
              <w:ind w:left="360"/>
              <w:jc w:val="both"/>
              <w:rPr>
                <w:rFonts w:ascii="Times New Roman" w:hAnsi="Times New Roman"/>
                <w:sz w:val="22"/>
                <w:szCs w:val="22"/>
              </w:rPr>
            </w:pPr>
          </w:p>
        </w:tc>
        <w:tc>
          <w:tcPr>
            <w:tcW w:w="1657" w:type="pct"/>
          </w:tcPr>
          <w:p w14:paraId="62D555FC" w14:textId="77777777" w:rsidR="00C3678A" w:rsidRPr="00301A69" w:rsidRDefault="00C3678A" w:rsidP="00C77ED6">
            <w:pPr>
              <w:spacing w:after="60"/>
              <w:ind w:left="360"/>
              <w:jc w:val="both"/>
              <w:rPr>
                <w:rFonts w:ascii="Times New Roman" w:hAnsi="Times New Roman"/>
                <w:sz w:val="22"/>
                <w:szCs w:val="22"/>
              </w:rPr>
            </w:pPr>
          </w:p>
        </w:tc>
        <w:tc>
          <w:tcPr>
            <w:tcW w:w="1957" w:type="pct"/>
          </w:tcPr>
          <w:p w14:paraId="2D509B63" w14:textId="77777777" w:rsidR="00C3678A" w:rsidRPr="00301A69" w:rsidRDefault="00C3678A" w:rsidP="00C77ED6">
            <w:pPr>
              <w:spacing w:after="60"/>
              <w:ind w:left="360"/>
              <w:jc w:val="both"/>
              <w:rPr>
                <w:rFonts w:ascii="Times New Roman" w:hAnsi="Times New Roman"/>
                <w:sz w:val="22"/>
                <w:szCs w:val="22"/>
              </w:rPr>
            </w:pPr>
          </w:p>
        </w:tc>
      </w:tr>
    </w:tbl>
    <w:p w14:paraId="25E44671" w14:textId="719BE45B" w:rsidR="00C3678A" w:rsidRPr="00301A69" w:rsidRDefault="00C3678A" w:rsidP="007642B4">
      <w:pPr>
        <w:pStyle w:val="Sarakstarindkopa"/>
        <w:numPr>
          <w:ilvl w:val="0"/>
          <w:numId w:val="10"/>
        </w:numPr>
        <w:spacing w:before="120"/>
        <w:jc w:val="center"/>
        <w:rPr>
          <w:rFonts w:ascii="Times New Roman" w:hAnsi="Times New Roman"/>
          <w:sz w:val="22"/>
          <w:szCs w:val="22"/>
        </w:rPr>
      </w:pPr>
      <w:r w:rsidRPr="00301A69">
        <w:rPr>
          <w:rFonts w:ascii="Times New Roman" w:hAnsi="Times New Roman"/>
          <w:b/>
          <w:bCs/>
          <w:sz w:val="22"/>
          <w:szCs w:val="22"/>
        </w:rPr>
        <w:t>Līguma summa</w:t>
      </w:r>
    </w:p>
    <w:p w14:paraId="416F1493" w14:textId="7962D30A" w:rsidR="00C3678A" w:rsidRPr="00301A69" w:rsidRDefault="00C3678A" w:rsidP="007642B4">
      <w:pPr>
        <w:numPr>
          <w:ilvl w:val="0"/>
          <w:numId w:val="6"/>
        </w:numPr>
        <w:jc w:val="both"/>
        <w:rPr>
          <w:rFonts w:ascii="Times New Roman" w:hAnsi="Times New Roman"/>
          <w:sz w:val="22"/>
          <w:szCs w:val="22"/>
        </w:rPr>
      </w:pPr>
      <w:r w:rsidRPr="00301A69">
        <w:rPr>
          <w:rFonts w:ascii="Times New Roman" w:hAnsi="Times New Roman"/>
          <w:sz w:val="22"/>
          <w:szCs w:val="22"/>
        </w:rPr>
        <w:t xml:space="preserve">Kopējā paredzamā līguma summa bez atlaides līguma darbības laikā ir </w:t>
      </w:r>
      <w:r w:rsidR="00C15558" w:rsidRPr="00301A69">
        <w:rPr>
          <w:rFonts w:ascii="Times New Roman" w:hAnsi="Times New Roman"/>
          <w:b/>
          <w:bCs/>
          <w:i/>
          <w:iCs/>
          <w:sz w:val="22"/>
          <w:szCs w:val="22"/>
          <w:highlight w:val="yellow"/>
        </w:rPr>
        <w:t>&lt;summas cipariem un vārdiem&gt;</w:t>
      </w:r>
      <w:r w:rsidR="00C15558" w:rsidRPr="00301A69">
        <w:rPr>
          <w:rFonts w:ascii="Times New Roman" w:hAnsi="Times New Roman"/>
          <w:b/>
          <w:bCs/>
          <w:i/>
          <w:iCs/>
          <w:sz w:val="22"/>
          <w:szCs w:val="22"/>
        </w:rPr>
        <w:t xml:space="preserve"> </w:t>
      </w:r>
      <w:r w:rsidRPr="00301A69">
        <w:rPr>
          <w:rFonts w:ascii="Times New Roman" w:hAnsi="Times New Roman"/>
          <w:b/>
          <w:sz w:val="22"/>
          <w:szCs w:val="22"/>
        </w:rPr>
        <w:t>EUR</w:t>
      </w:r>
      <w:r w:rsidRPr="00301A69">
        <w:rPr>
          <w:rFonts w:ascii="Times New Roman" w:hAnsi="Times New Roman"/>
          <w:sz w:val="22"/>
          <w:szCs w:val="22"/>
        </w:rPr>
        <w:t xml:space="preserve"> bez pievienotās vērtības nodokļa. Pasūtītājam ir tiesības palielināt degvielas piegādes līguma summu, bet ne vairāk </w:t>
      </w:r>
      <w:r w:rsidR="000766DB" w:rsidRPr="00301A69">
        <w:rPr>
          <w:rFonts w:ascii="Times New Roman" w:hAnsi="Times New Roman"/>
          <w:sz w:val="22"/>
          <w:szCs w:val="22"/>
        </w:rPr>
        <w:t xml:space="preserve">ka </w:t>
      </w:r>
      <w:r w:rsidRPr="00301A69">
        <w:rPr>
          <w:rFonts w:ascii="Times New Roman" w:hAnsi="Times New Roman"/>
          <w:sz w:val="22"/>
          <w:szCs w:val="22"/>
        </w:rPr>
        <w:t xml:space="preserve">par </w:t>
      </w:r>
      <w:r w:rsidRPr="00301A69">
        <w:rPr>
          <w:rFonts w:ascii="Times New Roman" w:hAnsi="Times New Roman"/>
          <w:b/>
          <w:sz w:val="22"/>
          <w:szCs w:val="22"/>
        </w:rPr>
        <w:t>10 % (desmit procentiem)</w:t>
      </w:r>
      <w:r w:rsidRPr="00301A69">
        <w:rPr>
          <w:rFonts w:ascii="Times New Roman" w:hAnsi="Times New Roman"/>
          <w:sz w:val="22"/>
          <w:szCs w:val="22"/>
        </w:rPr>
        <w:t xml:space="preserve"> no kopējās līguma summas.</w:t>
      </w:r>
    </w:p>
    <w:p w14:paraId="5D7515BB" w14:textId="77777777" w:rsidR="00C3678A" w:rsidRPr="00301A69"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Pasūtītājs apņemas samaksāt par faktiski iegādāto degvielu pēc kartēm, saskaņā ar līguma nosacījumiem.</w:t>
      </w:r>
    </w:p>
    <w:p w14:paraId="6FCF87F7" w14:textId="44B2D3A2" w:rsidR="00C3678A" w:rsidRPr="00301A69"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 xml:space="preserve">Degvielas cena ir </w:t>
      </w:r>
      <w:r w:rsidR="00353C4D" w:rsidRPr="00301A69">
        <w:rPr>
          <w:rFonts w:ascii="Times New Roman" w:hAnsi="Times New Roman"/>
          <w:sz w:val="22"/>
          <w:szCs w:val="22"/>
        </w:rPr>
        <w:t>vienādā ar degvielas mazumt</w:t>
      </w:r>
      <w:r w:rsidR="000766DB" w:rsidRPr="00301A69">
        <w:rPr>
          <w:rFonts w:ascii="Times New Roman" w:hAnsi="Times New Roman"/>
          <w:sz w:val="22"/>
          <w:szCs w:val="22"/>
        </w:rPr>
        <w:t>i</w:t>
      </w:r>
      <w:r w:rsidR="00353C4D" w:rsidRPr="00301A69">
        <w:rPr>
          <w:rFonts w:ascii="Times New Roman" w:hAnsi="Times New Roman"/>
          <w:sz w:val="22"/>
          <w:szCs w:val="22"/>
        </w:rPr>
        <w:t xml:space="preserve">rdzniecības cenu </w:t>
      </w:r>
      <w:r w:rsidRPr="00301A69">
        <w:rPr>
          <w:rFonts w:ascii="Times New Roman" w:hAnsi="Times New Roman"/>
          <w:sz w:val="22"/>
          <w:szCs w:val="22"/>
        </w:rPr>
        <w:t>pārdošanas brīdī Piegādātāja degvielas uzpildes stacijās, ņemot vērā Līguma 10.punktā noteikto atlaidi.</w:t>
      </w:r>
    </w:p>
    <w:p w14:paraId="079FF131" w14:textId="7602BDB8" w:rsidR="00C3678A" w:rsidRPr="00301A69" w:rsidRDefault="00C3678A" w:rsidP="007642B4">
      <w:pPr>
        <w:numPr>
          <w:ilvl w:val="0"/>
          <w:numId w:val="6"/>
        </w:numPr>
        <w:spacing w:after="60"/>
        <w:jc w:val="both"/>
        <w:rPr>
          <w:rFonts w:ascii="Times New Roman" w:hAnsi="Times New Roman"/>
          <w:sz w:val="22"/>
          <w:szCs w:val="22"/>
        </w:rPr>
      </w:pPr>
      <w:r w:rsidRPr="00301A69">
        <w:rPr>
          <w:rFonts w:ascii="Times New Roman" w:hAnsi="Times New Roman"/>
          <w:sz w:val="22"/>
          <w:szCs w:val="22"/>
        </w:rPr>
        <w:t xml:space="preserve">Iegādājoties Degvielu ar Karti, Pasūtītājs visu līguma darbības periodu saņem atlaidi </w:t>
      </w:r>
      <w:r w:rsidR="00C15558" w:rsidRPr="00301A69">
        <w:rPr>
          <w:rFonts w:ascii="Times New Roman" w:hAnsi="Times New Roman"/>
          <w:b/>
          <w:i/>
          <w:iCs/>
          <w:sz w:val="22"/>
          <w:szCs w:val="22"/>
          <w:highlight w:val="yellow"/>
        </w:rPr>
        <w:t>&lt;atlaides apmērs cipariem un vārdiem&gt;</w:t>
      </w:r>
      <w:r w:rsidRPr="00301A69">
        <w:rPr>
          <w:rFonts w:ascii="Times New Roman" w:hAnsi="Times New Roman"/>
          <w:sz w:val="22"/>
          <w:szCs w:val="22"/>
        </w:rPr>
        <w:t xml:space="preserve"> % apmērā par katru iegādāto </w:t>
      </w:r>
      <w:r w:rsidRPr="00301A69">
        <w:rPr>
          <w:rFonts w:ascii="Times New Roman" w:hAnsi="Times New Roman"/>
          <w:i/>
          <w:sz w:val="22"/>
          <w:szCs w:val="22"/>
          <w:highlight w:val="yellow"/>
        </w:rPr>
        <w:t>A 95 markas benzīna / dīzeļdegvielas</w:t>
      </w:r>
      <w:r w:rsidRPr="00301A69">
        <w:rPr>
          <w:rFonts w:ascii="Times New Roman" w:hAnsi="Times New Roman"/>
          <w:sz w:val="22"/>
          <w:szCs w:val="22"/>
        </w:rPr>
        <w:t xml:space="preserve"> litru no mazumtirdzniecības cenas. </w:t>
      </w:r>
    </w:p>
    <w:p w14:paraId="3A124A6C" w14:textId="64967895" w:rsidR="0043584E"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Atlaide ir fiksēta un nemainās visā līguma darbības laikā.</w:t>
      </w:r>
    </w:p>
    <w:p w14:paraId="2C7A76CB" w14:textId="77777777" w:rsidR="00153756" w:rsidRPr="00301A69" w:rsidRDefault="00153756" w:rsidP="00153756">
      <w:pPr>
        <w:spacing w:after="60"/>
        <w:ind w:left="357"/>
        <w:jc w:val="both"/>
        <w:rPr>
          <w:rFonts w:ascii="Times New Roman" w:hAnsi="Times New Roman"/>
          <w:sz w:val="22"/>
          <w:szCs w:val="22"/>
        </w:rPr>
      </w:pPr>
    </w:p>
    <w:p w14:paraId="49AB42AD" w14:textId="6166D83D" w:rsidR="00C3678A" w:rsidRPr="00301A69" w:rsidRDefault="00C3678A" w:rsidP="007642B4">
      <w:pPr>
        <w:pStyle w:val="Sarakstarindkopa"/>
        <w:numPr>
          <w:ilvl w:val="0"/>
          <w:numId w:val="11"/>
        </w:numPr>
        <w:jc w:val="center"/>
        <w:rPr>
          <w:rFonts w:ascii="Times New Roman" w:hAnsi="Times New Roman"/>
          <w:b/>
          <w:bCs/>
          <w:sz w:val="22"/>
          <w:szCs w:val="22"/>
        </w:rPr>
      </w:pPr>
      <w:r w:rsidRPr="00301A69">
        <w:rPr>
          <w:rFonts w:ascii="Times New Roman" w:hAnsi="Times New Roman"/>
          <w:b/>
          <w:bCs/>
          <w:sz w:val="22"/>
          <w:szCs w:val="22"/>
        </w:rPr>
        <w:t>Līguma darbības laiks</w:t>
      </w:r>
    </w:p>
    <w:p w14:paraId="4A29B18D" w14:textId="2F1BE711"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Līgums </w:t>
      </w:r>
      <w:r w:rsidR="00353C4D" w:rsidRPr="00301A69">
        <w:rPr>
          <w:rFonts w:ascii="Times New Roman" w:hAnsi="Times New Roman"/>
          <w:sz w:val="22"/>
          <w:szCs w:val="22"/>
        </w:rPr>
        <w:t xml:space="preserve">stājās spēkā </w:t>
      </w:r>
      <w:r w:rsidR="00353C4D" w:rsidRPr="00301A69">
        <w:rPr>
          <w:rFonts w:ascii="Times New Roman" w:hAnsi="Times New Roman"/>
          <w:b/>
          <w:bCs/>
          <w:sz w:val="22"/>
          <w:szCs w:val="22"/>
        </w:rPr>
        <w:t>16.01.202</w:t>
      </w:r>
      <w:r w:rsidR="001625FC">
        <w:rPr>
          <w:rFonts w:ascii="Times New Roman" w:hAnsi="Times New Roman"/>
          <w:b/>
          <w:bCs/>
          <w:sz w:val="22"/>
          <w:szCs w:val="22"/>
        </w:rPr>
        <w:t>4.</w:t>
      </w:r>
      <w:r w:rsidR="00353C4D" w:rsidRPr="00301A69">
        <w:rPr>
          <w:rFonts w:ascii="Times New Roman" w:hAnsi="Times New Roman"/>
          <w:sz w:val="22"/>
          <w:szCs w:val="22"/>
        </w:rPr>
        <w:t xml:space="preserve"> un ir spēkā līdz </w:t>
      </w:r>
      <w:r w:rsidR="00353C4D" w:rsidRPr="00301A69">
        <w:rPr>
          <w:rFonts w:ascii="Times New Roman" w:hAnsi="Times New Roman"/>
          <w:b/>
          <w:bCs/>
          <w:sz w:val="22"/>
          <w:szCs w:val="22"/>
        </w:rPr>
        <w:t>15.01.202</w:t>
      </w:r>
      <w:r w:rsidR="001625FC">
        <w:rPr>
          <w:rFonts w:ascii="Times New Roman" w:hAnsi="Times New Roman"/>
          <w:b/>
          <w:bCs/>
          <w:sz w:val="22"/>
          <w:szCs w:val="22"/>
        </w:rPr>
        <w:t>5.</w:t>
      </w:r>
      <w:r w:rsidR="00353C4D" w:rsidRPr="00301A69">
        <w:rPr>
          <w:rFonts w:ascii="Times New Roman" w:hAnsi="Times New Roman"/>
          <w:sz w:val="22"/>
          <w:szCs w:val="22"/>
        </w:rPr>
        <w:t xml:space="preserve"> ieskaitot.</w:t>
      </w:r>
    </w:p>
    <w:p w14:paraId="4860ACE5" w14:textId="7D671BCD" w:rsidR="009C04EF" w:rsidRPr="00301A69" w:rsidRDefault="009C04EF" w:rsidP="009C04EF">
      <w:pPr>
        <w:spacing w:before="120"/>
        <w:ind w:left="357"/>
        <w:jc w:val="both"/>
        <w:rPr>
          <w:rFonts w:ascii="Times New Roman" w:hAnsi="Times New Roman"/>
          <w:sz w:val="22"/>
          <w:szCs w:val="22"/>
        </w:rPr>
      </w:pPr>
    </w:p>
    <w:p w14:paraId="2E1A7969" w14:textId="77777777" w:rsidR="00D31F91" w:rsidRPr="00301A69" w:rsidRDefault="00D31F91" w:rsidP="00551ED6">
      <w:pPr>
        <w:spacing w:before="120"/>
        <w:jc w:val="both"/>
        <w:rPr>
          <w:rFonts w:ascii="Times New Roman" w:hAnsi="Times New Roman"/>
          <w:sz w:val="22"/>
          <w:szCs w:val="22"/>
        </w:rPr>
      </w:pPr>
    </w:p>
    <w:p w14:paraId="3C8D4BBC" w14:textId="5B11D9BE" w:rsidR="00C3678A" w:rsidRPr="00301A69" w:rsidRDefault="00C3678A" w:rsidP="007642B4">
      <w:pPr>
        <w:pStyle w:val="Sarakstarindkopa"/>
        <w:numPr>
          <w:ilvl w:val="0"/>
          <w:numId w:val="12"/>
        </w:numPr>
        <w:spacing w:before="120"/>
        <w:jc w:val="center"/>
        <w:rPr>
          <w:rFonts w:ascii="Times New Roman" w:hAnsi="Times New Roman"/>
          <w:sz w:val="22"/>
          <w:szCs w:val="22"/>
        </w:rPr>
      </w:pPr>
      <w:r w:rsidRPr="00301A69">
        <w:rPr>
          <w:rFonts w:ascii="Times New Roman" w:hAnsi="Times New Roman"/>
          <w:b/>
          <w:bCs/>
          <w:sz w:val="22"/>
          <w:szCs w:val="22"/>
        </w:rPr>
        <w:t>Piegādes vieta un termiņš</w:t>
      </w:r>
    </w:p>
    <w:p w14:paraId="139F3927" w14:textId="7773E63D" w:rsidR="00C3678A" w:rsidRPr="00301A69" w:rsidRDefault="00C3678A" w:rsidP="0069296A">
      <w:pPr>
        <w:numPr>
          <w:ilvl w:val="0"/>
          <w:numId w:val="6"/>
        </w:numPr>
        <w:spacing w:after="240"/>
        <w:ind w:left="357" w:hanging="357"/>
        <w:jc w:val="both"/>
        <w:rPr>
          <w:rFonts w:ascii="Times New Roman" w:hAnsi="Times New Roman"/>
          <w:sz w:val="22"/>
          <w:szCs w:val="22"/>
        </w:rPr>
      </w:pPr>
      <w:r w:rsidRPr="00301A69">
        <w:rPr>
          <w:rFonts w:ascii="Times New Roman" w:hAnsi="Times New Roman"/>
          <w:sz w:val="22"/>
          <w:szCs w:val="22"/>
        </w:rPr>
        <w:t xml:space="preserve">Degvielas piegāde notiek jebkurā no </w:t>
      </w:r>
      <w:r w:rsidR="00353C4D" w:rsidRPr="00301A69">
        <w:rPr>
          <w:rFonts w:ascii="Times New Roman" w:hAnsi="Times New Roman"/>
          <w:sz w:val="22"/>
          <w:szCs w:val="22"/>
        </w:rPr>
        <w:t>Piegādātāja</w:t>
      </w:r>
      <w:r w:rsidRPr="00301A69">
        <w:rPr>
          <w:rFonts w:ascii="Times New Roman" w:hAnsi="Times New Roman"/>
          <w:sz w:val="22"/>
          <w:szCs w:val="22"/>
        </w:rPr>
        <w:t xml:space="preserve"> piedāvājumā minētajām degvielas uzpildes stacijām</w:t>
      </w:r>
      <w:r w:rsidRPr="00301A69">
        <w:rPr>
          <w:rFonts w:ascii="Times New Roman" w:hAnsi="Times New Roman"/>
          <w:bCs/>
          <w:iCs/>
          <w:sz w:val="22"/>
          <w:szCs w:val="22"/>
        </w:rPr>
        <w:t>.</w:t>
      </w:r>
      <w:r w:rsidRPr="00301A69">
        <w:rPr>
          <w:rFonts w:ascii="Times New Roman" w:hAnsi="Times New Roman"/>
          <w:sz w:val="22"/>
          <w:szCs w:val="22"/>
        </w:rPr>
        <w:t xml:space="preserve"> Izņēmuma gadījumos, ja konkrētajā pilsētā nav Piegādātāja degvielas uzpildes stacijas, Pasūtītājs iegādājas degvielu Piegādātāja sadarbības partnera degvielas uzpildes stacijā. Piegādātājs nodrošina, ka degviela sadarbības partnera uzpildes stacijās tiek pārdota ar</w:t>
      </w:r>
      <w:r w:rsidR="00353C4D" w:rsidRPr="00301A69">
        <w:rPr>
          <w:rFonts w:ascii="Times New Roman" w:hAnsi="Times New Roman"/>
          <w:sz w:val="22"/>
          <w:szCs w:val="22"/>
        </w:rPr>
        <w:t xml:space="preserve"> Piegādātāja piedāvājumā </w:t>
      </w:r>
      <w:r w:rsidRPr="00301A69">
        <w:rPr>
          <w:rFonts w:ascii="Times New Roman" w:hAnsi="Times New Roman"/>
          <w:sz w:val="22"/>
          <w:szCs w:val="22"/>
        </w:rPr>
        <w:t>piedāvāto nemainīgo atlaidi procentos no mazumtirdzniecības cenas.</w:t>
      </w:r>
    </w:p>
    <w:p w14:paraId="5E603614" w14:textId="6BC515B5" w:rsidR="00C3678A" w:rsidRPr="00301A69" w:rsidRDefault="00C3678A" w:rsidP="0069296A">
      <w:pPr>
        <w:numPr>
          <w:ilvl w:val="0"/>
          <w:numId w:val="6"/>
        </w:numPr>
        <w:spacing w:after="240"/>
        <w:ind w:left="357" w:hanging="357"/>
        <w:jc w:val="both"/>
        <w:rPr>
          <w:rFonts w:ascii="Times New Roman" w:hAnsi="Times New Roman"/>
          <w:sz w:val="22"/>
          <w:szCs w:val="22"/>
        </w:rPr>
      </w:pPr>
      <w:r w:rsidRPr="00301A69">
        <w:rPr>
          <w:rFonts w:ascii="Times New Roman" w:hAnsi="Times New Roman"/>
          <w:sz w:val="22"/>
          <w:szCs w:val="22"/>
        </w:rPr>
        <w:t>Degvielas piegāde notiek šī līguma 1</w:t>
      </w:r>
      <w:r w:rsidR="00551ED6" w:rsidRPr="00301A69">
        <w:rPr>
          <w:rFonts w:ascii="Times New Roman" w:hAnsi="Times New Roman"/>
          <w:sz w:val="22"/>
          <w:szCs w:val="22"/>
        </w:rPr>
        <w:t>1</w:t>
      </w:r>
      <w:r w:rsidRPr="00301A69">
        <w:rPr>
          <w:rFonts w:ascii="Times New Roman" w:hAnsi="Times New Roman"/>
          <w:sz w:val="22"/>
          <w:szCs w:val="22"/>
        </w:rPr>
        <w:t xml:space="preserve">.punktā noteiktajā līguma darbības laikā vai līdz brīdim, kad Pasūtītājs ir izlietojis šī līguma </w:t>
      </w:r>
      <w:r w:rsidR="00551ED6" w:rsidRPr="00301A69">
        <w:rPr>
          <w:rFonts w:ascii="Times New Roman" w:hAnsi="Times New Roman"/>
          <w:sz w:val="22"/>
          <w:szCs w:val="22"/>
        </w:rPr>
        <w:t>6</w:t>
      </w:r>
      <w:r w:rsidRPr="00301A69">
        <w:rPr>
          <w:rFonts w:ascii="Times New Roman" w:hAnsi="Times New Roman"/>
          <w:sz w:val="22"/>
          <w:szCs w:val="22"/>
        </w:rPr>
        <w:t>.punktā noteikto maksimālo summu.</w:t>
      </w:r>
    </w:p>
    <w:p w14:paraId="2C077DDA" w14:textId="401FF462" w:rsidR="00C3678A" w:rsidRPr="00301A69" w:rsidRDefault="00C3678A" w:rsidP="007642B4">
      <w:pPr>
        <w:pStyle w:val="Sarakstarindkopa"/>
        <w:numPr>
          <w:ilvl w:val="0"/>
          <w:numId w:val="13"/>
        </w:numPr>
        <w:spacing w:before="120"/>
        <w:jc w:val="center"/>
        <w:rPr>
          <w:rFonts w:ascii="Times New Roman" w:hAnsi="Times New Roman"/>
          <w:sz w:val="22"/>
          <w:szCs w:val="22"/>
        </w:rPr>
      </w:pPr>
      <w:r w:rsidRPr="00301A69">
        <w:rPr>
          <w:rFonts w:ascii="Times New Roman" w:hAnsi="Times New Roman"/>
          <w:b/>
          <w:bCs/>
          <w:sz w:val="22"/>
          <w:szCs w:val="22"/>
        </w:rPr>
        <w:t>Norēķinu kārtība</w:t>
      </w:r>
    </w:p>
    <w:p w14:paraId="720972B6" w14:textId="60A703B7" w:rsidR="00150D0C" w:rsidRPr="00301A69" w:rsidRDefault="00150D0C"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 xml:space="preserve">Par katru Degvielas saņemšanas gadījumu degvielas uzpildes stacijā Pasūtītājam tiek izsniegta izdruka – čeks par veikto operāciju, kurā ir norādīts saņemtās degvielas veids, daudzums, cena un apmaksas summa.  </w:t>
      </w:r>
    </w:p>
    <w:p w14:paraId="3673CCD8" w14:textId="00274E1D"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 xml:space="preserve">Piegādātājs ne vēlāk kā līdz katra kalendārā mēneša 10. (desmitajam) datumam iesniedz vai nosūta Pasūtītājam rēķinu ar kopsavilkumu par darījumiem, kas iepriekšējā mēnesī veikti ar Pasūtītājam izsniegto karti. </w:t>
      </w:r>
      <w:r w:rsidRPr="00301A69">
        <w:rPr>
          <w:rFonts w:ascii="Times New Roman" w:hAnsi="Times New Roman"/>
          <w:sz w:val="22"/>
          <w:szCs w:val="22"/>
          <w:u w:val="single"/>
        </w:rPr>
        <w:t>Rēķinā precīzi atspoguļo iegādātās degvielas apjomu, iegādes laiku, cenu un piemēroto atlaidi procentos</w:t>
      </w:r>
      <w:r w:rsidRPr="00301A69">
        <w:rPr>
          <w:rFonts w:ascii="Times New Roman" w:hAnsi="Times New Roman"/>
          <w:sz w:val="22"/>
          <w:szCs w:val="22"/>
        </w:rPr>
        <w:t xml:space="preserve">. </w:t>
      </w:r>
      <w:r w:rsidR="00150D0C" w:rsidRPr="00301A69">
        <w:rPr>
          <w:rFonts w:ascii="Times New Roman" w:hAnsi="Times New Roman"/>
          <w:sz w:val="22"/>
          <w:szCs w:val="22"/>
        </w:rPr>
        <w:t>Pasūtītājs pieņem elektroniskos rēķinus.</w:t>
      </w:r>
    </w:p>
    <w:p w14:paraId="13863A3C" w14:textId="77777777"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Pasūtītājs izskatā rēķinā norādīto informāciju, pārbauda piemērotās atlaides atbilstību līguma nosacījumiem 15 (piecpadsmit) dienu laikā no rēķina saņemšanas dienas un vajadzības gadījumā iesniedz Piegādātājam reklamāciju. Ja Pasūtītājs nesniedz iebildumus, rēķins uzskatāms par saskaņotu.</w:t>
      </w:r>
    </w:p>
    <w:p w14:paraId="1F74D961" w14:textId="77777777"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Reklamāciju var nosūtīt uz Piegādātāja elektroniskā pasta adrese un Piegādātājam tā jāizskata 10 dienu laikā.</w:t>
      </w:r>
    </w:p>
    <w:p w14:paraId="60C41FF3"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Par piegādāto degvielu Pasūtītājs samaksā 20 (divdesmit) dienu laikā no rēķina saņemšanas dienas, ja rēķins netiek apstrīdēts. Ja rēķins ir apstrīdēts, apmaksas termiņš skaitāms no dienas, kad puses novērsušas domstarpības.</w:t>
      </w:r>
    </w:p>
    <w:p w14:paraId="5F0A929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Par apmaksas datumu tiek uzskatīts datums, kad maksājums veikts Piegādātāja norēķinu kontā.</w:t>
      </w:r>
    </w:p>
    <w:p w14:paraId="33A627C9" w14:textId="3219BA16" w:rsidR="00C3678A" w:rsidRPr="00301A69" w:rsidRDefault="00C3678A" w:rsidP="007642B4">
      <w:pPr>
        <w:pStyle w:val="Sarakstarindkopa"/>
        <w:numPr>
          <w:ilvl w:val="0"/>
          <w:numId w:val="14"/>
        </w:numPr>
        <w:spacing w:before="120"/>
        <w:jc w:val="center"/>
        <w:rPr>
          <w:rFonts w:ascii="Times New Roman" w:hAnsi="Times New Roman"/>
          <w:sz w:val="22"/>
          <w:szCs w:val="22"/>
        </w:rPr>
      </w:pPr>
      <w:r w:rsidRPr="00301A69">
        <w:rPr>
          <w:rFonts w:ascii="Times New Roman" w:hAnsi="Times New Roman"/>
          <w:b/>
          <w:bCs/>
          <w:sz w:val="22"/>
          <w:szCs w:val="22"/>
        </w:rPr>
        <w:t>Piegādātāja pienākumi un tiesības</w:t>
      </w:r>
    </w:p>
    <w:p w14:paraId="085112B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Piegādātājs apņemas nodrošināt piegādājamās degvielas kvalitāti, atbilstoši degvielas atbilstības sertifikātiem.</w:t>
      </w:r>
    </w:p>
    <w:p w14:paraId="29473E36"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 xml:space="preserve">Piegādātājs apņemas izsniegt degvielas uzpildes kartes </w:t>
      </w:r>
      <w:r w:rsidRPr="00301A69">
        <w:rPr>
          <w:rFonts w:ascii="Times New Roman" w:hAnsi="Times New Roman"/>
          <w:b/>
          <w:sz w:val="22"/>
          <w:szCs w:val="22"/>
        </w:rPr>
        <w:t>5 (piecu) darba dienu</w:t>
      </w:r>
      <w:r w:rsidRPr="00301A69">
        <w:rPr>
          <w:rFonts w:ascii="Times New Roman" w:hAnsi="Times New Roman"/>
          <w:sz w:val="22"/>
          <w:szCs w:val="22"/>
        </w:rPr>
        <w:t xml:space="preserve"> laikā no līguma noslēgšanas bez papildu samaksas.</w:t>
      </w:r>
    </w:p>
    <w:p w14:paraId="2D2A67A6"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Piegādātāja izsniegtās kartes ir derīgas visā šī līguma darbības laikā.</w:t>
      </w:r>
    </w:p>
    <w:p w14:paraId="58F787C7" w14:textId="0BD6251B" w:rsidR="00150D0C"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Piegādātājs apņemas savlaicīgi informēt Pasūtītāju par izmaiņām Piegādātāja un Piegādātāja sadarbības partneru darbībā, kas saistītas ar Karšu izmantošanu.</w:t>
      </w:r>
    </w:p>
    <w:p w14:paraId="4B28B967" w14:textId="0FDB1B46" w:rsidR="00150D0C" w:rsidRPr="00301A69" w:rsidRDefault="00150D0C" w:rsidP="007642B4">
      <w:pPr>
        <w:pStyle w:val="Sarakstarindkopa"/>
        <w:numPr>
          <w:ilvl w:val="0"/>
          <w:numId w:val="8"/>
        </w:numPr>
        <w:spacing w:after="80"/>
        <w:jc w:val="center"/>
        <w:rPr>
          <w:rFonts w:ascii="Times New Roman" w:hAnsi="Times New Roman"/>
          <w:b/>
          <w:bCs/>
          <w:sz w:val="22"/>
          <w:szCs w:val="22"/>
        </w:rPr>
      </w:pPr>
      <w:r w:rsidRPr="00301A69">
        <w:rPr>
          <w:rFonts w:ascii="Times New Roman" w:hAnsi="Times New Roman"/>
          <w:b/>
          <w:bCs/>
          <w:sz w:val="22"/>
          <w:szCs w:val="22"/>
        </w:rPr>
        <w:t>Degvielas kvalitāte</w:t>
      </w:r>
    </w:p>
    <w:p w14:paraId="23464C32" w14:textId="488497AE" w:rsidR="00150D0C" w:rsidRPr="00301A69" w:rsidRDefault="00150D0C" w:rsidP="007642B4">
      <w:pPr>
        <w:pStyle w:val="Sarakstarindkopa"/>
        <w:numPr>
          <w:ilvl w:val="0"/>
          <w:numId w:val="6"/>
        </w:numPr>
        <w:spacing w:after="80"/>
        <w:jc w:val="both"/>
        <w:rPr>
          <w:rFonts w:ascii="Times New Roman" w:hAnsi="Times New Roman"/>
          <w:sz w:val="22"/>
          <w:szCs w:val="22"/>
        </w:rPr>
      </w:pPr>
      <w:r w:rsidRPr="00301A69">
        <w:rPr>
          <w:rFonts w:ascii="Times New Roman" w:hAnsi="Times New Roman"/>
          <w:sz w:val="22"/>
          <w:szCs w:val="22"/>
        </w:rPr>
        <w:t>Degvielas kvalitātei jābūt apliecinātai ar ražotāju un izplatītāju sertifikātiem, kuriem jāatbilst</w:t>
      </w:r>
      <w:r w:rsidR="000B6ABB" w:rsidRPr="00301A69">
        <w:rPr>
          <w:rFonts w:ascii="Times New Roman" w:hAnsi="Times New Roman"/>
          <w:sz w:val="22"/>
          <w:szCs w:val="22"/>
        </w:rPr>
        <w:t xml:space="preserve"> Latvijas Republikas likumos un citos tiesību aktos noteiktajām prasībām.</w:t>
      </w:r>
    </w:p>
    <w:p w14:paraId="21BBDC95" w14:textId="1E33550C" w:rsidR="000B6ABB" w:rsidRDefault="000B6ABB" w:rsidP="00BA341A">
      <w:pPr>
        <w:pStyle w:val="Sarakstarindkopa"/>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nodrošina degvielas kvalitātes atbilstību konkrētai sezonai un kvalitātes atbilstības sertifikātiem un citiem Latvijas Republikas likumos un citos tiesību aktos noteiktiem normatīviem. </w:t>
      </w:r>
    </w:p>
    <w:p w14:paraId="5E18086E" w14:textId="77777777" w:rsidR="00BA341A" w:rsidRPr="00301A69" w:rsidRDefault="00BA341A" w:rsidP="00BA341A">
      <w:pPr>
        <w:pStyle w:val="Sarakstarindkopa"/>
        <w:ind w:left="360"/>
        <w:jc w:val="both"/>
        <w:rPr>
          <w:rFonts w:ascii="Times New Roman" w:hAnsi="Times New Roman"/>
          <w:sz w:val="22"/>
          <w:szCs w:val="22"/>
        </w:rPr>
      </w:pPr>
    </w:p>
    <w:p w14:paraId="2B9F71CF" w14:textId="45A65BF7" w:rsidR="00C3678A" w:rsidRPr="00301A69" w:rsidRDefault="00C3678A" w:rsidP="00BA341A">
      <w:pPr>
        <w:pStyle w:val="Sarakstarindkopa"/>
        <w:numPr>
          <w:ilvl w:val="0"/>
          <w:numId w:val="15"/>
        </w:numPr>
        <w:spacing w:before="120"/>
        <w:jc w:val="center"/>
        <w:rPr>
          <w:rFonts w:ascii="Times New Roman" w:hAnsi="Times New Roman"/>
          <w:sz w:val="22"/>
          <w:szCs w:val="22"/>
        </w:rPr>
      </w:pPr>
      <w:r w:rsidRPr="00301A69">
        <w:rPr>
          <w:rFonts w:ascii="Times New Roman" w:hAnsi="Times New Roman"/>
          <w:b/>
          <w:bCs/>
          <w:sz w:val="22"/>
          <w:szCs w:val="22"/>
        </w:rPr>
        <w:t>Pasūtītāja pienākumi un tiesības</w:t>
      </w:r>
    </w:p>
    <w:p w14:paraId="1EDDDE1B"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apņemas nodrošināt samaksu saskaņā ar šī līguma noteikumiem un termiņiem.</w:t>
      </w:r>
    </w:p>
    <w:p w14:paraId="409E655C"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apņemas lietot Karti saskaņā ar šo līgumu un tā pielikumiem.</w:t>
      </w:r>
    </w:p>
    <w:p w14:paraId="17A35311"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apmaksā pirkumus un pakalpojumus, kas Piegādātāja un Piegādātāja sadarbības partneru degvielas uzpildes stacijās izdarīti ar Pasūtītājam izsniegto Karti.</w:t>
      </w:r>
    </w:p>
    <w:p w14:paraId="6FB6621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Pasūtītājam ir tiesības pasūtīt un saņemt vienu vai vairākas Kartes.</w:t>
      </w:r>
    </w:p>
    <w:p w14:paraId="42DD8E3B" w14:textId="0B334BA2"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lastRenderedPageBreak/>
        <w:t xml:space="preserve">Pasūtītājam ir pienākums nekavējoties ziņot Piegādātājam par Kartes nozaudēšanu vai nozagšanu pa tālruni </w:t>
      </w:r>
      <w:r w:rsidR="00C816FA" w:rsidRPr="00301A69">
        <w:rPr>
          <w:rFonts w:ascii="Times New Roman" w:hAnsi="Times New Roman"/>
          <w:i/>
          <w:iCs/>
          <w:sz w:val="22"/>
          <w:szCs w:val="22"/>
          <w:highlight w:val="yellow"/>
        </w:rPr>
        <w:t>&lt;</w:t>
      </w:r>
      <w:r w:rsidR="00551ED6" w:rsidRPr="00301A69">
        <w:rPr>
          <w:rFonts w:ascii="Times New Roman" w:hAnsi="Times New Roman"/>
          <w:i/>
          <w:iCs/>
          <w:sz w:val="22"/>
          <w:szCs w:val="22"/>
          <w:highlight w:val="yellow"/>
        </w:rPr>
        <w:t>tālruņa numurs</w:t>
      </w:r>
      <w:r w:rsidR="00C816FA" w:rsidRPr="00301A69">
        <w:rPr>
          <w:rFonts w:ascii="Times New Roman" w:hAnsi="Times New Roman"/>
          <w:i/>
          <w:iCs/>
          <w:sz w:val="22"/>
          <w:szCs w:val="22"/>
          <w:highlight w:val="yellow"/>
        </w:rPr>
        <w:t>&gt;</w:t>
      </w:r>
      <w:r w:rsidRPr="00301A69">
        <w:rPr>
          <w:rFonts w:ascii="Times New Roman" w:hAnsi="Times New Roman"/>
          <w:sz w:val="22"/>
          <w:szCs w:val="22"/>
        </w:rPr>
        <w:t>, vai jebkurā no Piegādātāja degvielas uzpildes stacijām visu diennakti. Telefonisks paziņojums iespējami īsākā laikā obligāti jāapstiprina rakstveidā.</w:t>
      </w:r>
    </w:p>
    <w:p w14:paraId="48A635BD"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Ja Kartes lietotājs ir pieprasījis apturēt Kartes lietotāja tiesības lietot Karti, šī Karte, kā arī visas Kartes, kas pieteiktas kā nozaudētas vai nozagtas, tiek ievietotas stopsarakstā, kā rezultātā tiek apturēta iespēja veikt darījumus ar šo Karti.</w:t>
      </w:r>
    </w:p>
    <w:p w14:paraId="2B68785E"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Pasūtītājam ir pienākums nekavējoties ziņot Piegādātāja Kartes, kas pieteikta kā nozaudēta vai nozagta, atrašanas gadījumā, un nodot to tuvākajā Piegādātāja degvielas uzpildes stacijā.</w:t>
      </w:r>
    </w:p>
    <w:p w14:paraId="61DE666B" w14:textId="20E6F8B6" w:rsidR="00C3678A" w:rsidRPr="00301A69" w:rsidRDefault="00C3678A" w:rsidP="007642B4">
      <w:pPr>
        <w:pStyle w:val="Sarakstarindkopa"/>
        <w:numPr>
          <w:ilvl w:val="0"/>
          <w:numId w:val="16"/>
        </w:numPr>
        <w:spacing w:before="120"/>
        <w:jc w:val="center"/>
        <w:rPr>
          <w:rFonts w:ascii="Times New Roman" w:hAnsi="Times New Roman"/>
          <w:b/>
          <w:bCs/>
          <w:sz w:val="22"/>
          <w:szCs w:val="22"/>
        </w:rPr>
      </w:pPr>
      <w:r w:rsidRPr="00301A69">
        <w:rPr>
          <w:rFonts w:ascii="Times New Roman" w:hAnsi="Times New Roman"/>
          <w:b/>
          <w:bCs/>
          <w:sz w:val="22"/>
          <w:szCs w:val="22"/>
        </w:rPr>
        <w:t>Līgumsods</w:t>
      </w:r>
    </w:p>
    <w:p w14:paraId="3C212C0B" w14:textId="77777777" w:rsidR="00F57B14"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Ja degvielas piegādes uzsākšana izmatojot degvielas kartes vai degvielas karšu izsniegšana aizkavējas Piegādātāja vainas dēļ, Piegādātājs Pasūtītājam maksā līgumsodu. Līgumsodu aprēķina no pirmās dienas, kad tiek nokavēta līguma saistību izpilde, 0,2% (nulle komats divu) procentu apmērā no kopējās līguma summas par katru nokavēto dienu, bet ne vairāk kā 10 % procentus no kopējās līguma summas. </w:t>
      </w:r>
    </w:p>
    <w:p w14:paraId="1B2A0F2F" w14:textId="5D08F80E" w:rsidR="00F57B14"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Ja kādā no uzpildes stacijām, ko Piegādātājs norādījis, iesniedzot </w:t>
      </w:r>
      <w:r w:rsidR="00551ED6" w:rsidRPr="00301A69">
        <w:rPr>
          <w:rFonts w:ascii="Times New Roman" w:hAnsi="Times New Roman"/>
          <w:sz w:val="22"/>
          <w:szCs w:val="22"/>
        </w:rPr>
        <w:t xml:space="preserve">iepirkuma procedūras ietvaros </w:t>
      </w:r>
      <w:r w:rsidRPr="00301A69">
        <w:rPr>
          <w:rFonts w:ascii="Times New Roman" w:hAnsi="Times New Roman"/>
          <w:sz w:val="22"/>
          <w:szCs w:val="22"/>
        </w:rPr>
        <w:t xml:space="preserve">attiecīgu sarakstu, netiek veikta degvielas uzpilde, uzrādot degvielas karti, Piegādātājs maksā Pasūtītājam vienreizējo līgumsodu EUR 50,00 (piecdesmit </w:t>
      </w:r>
      <w:r w:rsidRPr="00301A69">
        <w:rPr>
          <w:rFonts w:ascii="Times New Roman" w:hAnsi="Times New Roman"/>
          <w:i/>
          <w:sz w:val="22"/>
          <w:szCs w:val="22"/>
        </w:rPr>
        <w:t>euro</w:t>
      </w:r>
      <w:r w:rsidRPr="00301A69">
        <w:rPr>
          <w:rFonts w:ascii="Times New Roman" w:hAnsi="Times New Roman"/>
          <w:sz w:val="22"/>
          <w:szCs w:val="22"/>
        </w:rPr>
        <w:t>) apmērā par katru gadījumu.</w:t>
      </w:r>
    </w:p>
    <w:p w14:paraId="318C2A68" w14:textId="77777777" w:rsidR="00F57B14"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ieskaita kārtībā ieturēt līgumsodu no ikmēneša rēķina summas.</w:t>
      </w:r>
    </w:p>
    <w:p w14:paraId="2C5F39F1" w14:textId="7F95D152"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Līgumsoda samaksa neatbrīvo no pienākuma izpildīt līgumu.</w:t>
      </w:r>
    </w:p>
    <w:p w14:paraId="5C3E9024" w14:textId="4FC70B2A" w:rsidR="00C3678A" w:rsidRPr="00301A69" w:rsidRDefault="00C3678A" w:rsidP="007642B4">
      <w:pPr>
        <w:pStyle w:val="Pamatteksts"/>
        <w:numPr>
          <w:ilvl w:val="0"/>
          <w:numId w:val="17"/>
        </w:numPr>
        <w:tabs>
          <w:tab w:val="left" w:pos="285"/>
        </w:tabs>
        <w:spacing w:before="240"/>
        <w:jc w:val="center"/>
        <w:rPr>
          <w:rFonts w:ascii="Times New Roman" w:hAnsi="Times New Roman"/>
          <w:sz w:val="22"/>
          <w:szCs w:val="22"/>
        </w:rPr>
      </w:pPr>
      <w:r w:rsidRPr="00301A69">
        <w:rPr>
          <w:rFonts w:ascii="Times New Roman" w:hAnsi="Times New Roman"/>
          <w:sz w:val="22"/>
          <w:szCs w:val="22"/>
        </w:rPr>
        <w:t>Līguma izpildē iesaistīto apakšuzņēmēju nomaiņa</w:t>
      </w:r>
    </w:p>
    <w:p w14:paraId="672C9AC1" w14:textId="77777777"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Piegādātājs nav tiesīgs bez rakstiskas saskaņošanas ar Pasūtītāju veikt apakšuzņēmēju nomaiņu, kā arī papildu apakšuzņēmēju iesaistīšanu Līguma izpildē.</w:t>
      </w:r>
    </w:p>
    <w:p w14:paraId="3539CA9C"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nepiekrīt piedāvājumā norādītā apakšuzņēmēja nomaiņai, ja pastāv kāds no šādiem nosacījumiem:</w:t>
      </w:r>
    </w:p>
    <w:p w14:paraId="53DF5F8B" w14:textId="77777777" w:rsidR="00F5161D"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piedāvātais apakšuzņēmējs neatbilst iepirkuma procedūras dokumentos apakšuzņēmējiem izvirzītajām prasībām;</w:t>
      </w:r>
    </w:p>
    <w:p w14:paraId="1194C1B4" w14:textId="77777777" w:rsid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p>
    <w:p w14:paraId="19D40BBF" w14:textId="3AED41A3" w:rsidR="00F5161D"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piedāvātais apakšuzņēmējs, kura sniedzamo pakalpojumu vērtība ir vismaz 10 procenti no kopējās iepirkuma līguma vērtības, atbilst SPSIL 48. panta otra daļā minētajiem pretendentu izslēgšanas nosacījumiem, kas attiecināmi uz Valsts ieņēmumu dienesta administrējamo nodokļu parādu pārbaudi un uz maksātnespējas procesu, saimnieciskās darbības apturēšanu vai likvidēšanu</w:t>
      </w:r>
      <w:r>
        <w:rPr>
          <w:rFonts w:ascii="Times New Roman" w:hAnsi="Times New Roman"/>
          <w:sz w:val="22"/>
          <w:szCs w:val="22"/>
        </w:rPr>
        <w:t>;</w:t>
      </w:r>
    </w:p>
    <w:p w14:paraId="051E9D1D" w14:textId="284B8DBA" w:rsidR="00C3678A"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0519DD6" w14:textId="49038B93"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w:t>
      </w:r>
      <w:r w:rsidR="00B06C0B" w:rsidRPr="00301A69">
        <w:rPr>
          <w:rFonts w:ascii="Times New Roman" w:hAnsi="Times New Roman"/>
          <w:sz w:val="22"/>
          <w:szCs w:val="22"/>
        </w:rPr>
        <w:t>7</w:t>
      </w:r>
      <w:r w:rsidRPr="00301A69">
        <w:rPr>
          <w:rFonts w:ascii="Times New Roman" w:hAnsi="Times New Roman"/>
          <w:sz w:val="22"/>
          <w:szCs w:val="22"/>
        </w:rPr>
        <w:t>.panta noteikumiem.</w:t>
      </w:r>
    </w:p>
    <w:p w14:paraId="4229F749" w14:textId="0F4985ED"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C690653" w14:textId="694395BF" w:rsidR="00D31F91" w:rsidRPr="00301A69" w:rsidRDefault="00D31F91" w:rsidP="00B85E3E">
      <w:pPr>
        <w:ind w:left="357"/>
        <w:jc w:val="both"/>
        <w:rPr>
          <w:rFonts w:ascii="Times New Roman" w:hAnsi="Times New Roman"/>
          <w:sz w:val="22"/>
          <w:szCs w:val="22"/>
        </w:rPr>
      </w:pPr>
    </w:p>
    <w:p w14:paraId="60D4A28B" w14:textId="586C8663" w:rsidR="00F57B14" w:rsidRPr="00301A69" w:rsidRDefault="00F57B14" w:rsidP="00B85E3E">
      <w:pPr>
        <w:ind w:left="357"/>
        <w:jc w:val="both"/>
        <w:rPr>
          <w:rFonts w:ascii="Times New Roman" w:hAnsi="Times New Roman"/>
          <w:sz w:val="22"/>
          <w:szCs w:val="22"/>
        </w:rPr>
      </w:pPr>
    </w:p>
    <w:p w14:paraId="566C6047" w14:textId="16B6553E" w:rsidR="00F57B14" w:rsidRPr="00301A69" w:rsidRDefault="00F57B14" w:rsidP="00B85E3E">
      <w:pPr>
        <w:ind w:left="357"/>
        <w:jc w:val="both"/>
        <w:rPr>
          <w:rFonts w:ascii="Times New Roman" w:hAnsi="Times New Roman"/>
          <w:sz w:val="22"/>
          <w:szCs w:val="22"/>
        </w:rPr>
      </w:pPr>
    </w:p>
    <w:p w14:paraId="6BF0F001" w14:textId="15345751" w:rsidR="00F57B14" w:rsidRPr="00301A69" w:rsidRDefault="00F57B14" w:rsidP="00B85E3E">
      <w:pPr>
        <w:ind w:left="357"/>
        <w:jc w:val="both"/>
        <w:rPr>
          <w:rFonts w:ascii="Times New Roman" w:hAnsi="Times New Roman"/>
          <w:sz w:val="22"/>
          <w:szCs w:val="22"/>
        </w:rPr>
      </w:pPr>
    </w:p>
    <w:p w14:paraId="14068922" w14:textId="77777777" w:rsidR="00F57B14" w:rsidRPr="00301A69" w:rsidRDefault="00F57B14" w:rsidP="00B85E3E">
      <w:pPr>
        <w:ind w:left="357"/>
        <w:jc w:val="both"/>
        <w:rPr>
          <w:rFonts w:ascii="Times New Roman" w:hAnsi="Times New Roman"/>
          <w:sz w:val="22"/>
          <w:szCs w:val="22"/>
        </w:rPr>
      </w:pPr>
    </w:p>
    <w:p w14:paraId="3BB4DA97" w14:textId="435516B3" w:rsidR="00B85E3E" w:rsidRPr="00301A69" w:rsidRDefault="00B85E3E" w:rsidP="007642B4">
      <w:pPr>
        <w:pStyle w:val="Sarakstarindkopa"/>
        <w:numPr>
          <w:ilvl w:val="0"/>
          <w:numId w:val="18"/>
        </w:numPr>
        <w:jc w:val="center"/>
        <w:rPr>
          <w:rFonts w:ascii="Times New Roman" w:hAnsi="Times New Roman"/>
          <w:b/>
          <w:bCs/>
          <w:sz w:val="22"/>
          <w:szCs w:val="22"/>
        </w:rPr>
      </w:pPr>
      <w:r w:rsidRPr="00301A69">
        <w:rPr>
          <w:rFonts w:ascii="Times New Roman" w:hAnsi="Times New Roman"/>
          <w:b/>
          <w:bCs/>
          <w:sz w:val="22"/>
          <w:szCs w:val="22"/>
        </w:rPr>
        <w:lastRenderedPageBreak/>
        <w:t>Nepārvarama vara</w:t>
      </w:r>
    </w:p>
    <w:p w14:paraId="1D2FF7DF" w14:textId="78ACA8A7" w:rsidR="00B85E3E" w:rsidRPr="00301A69"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Puses tiek atbrīvotas no atbildības par </w:t>
      </w:r>
      <w:r w:rsidR="00F57B14" w:rsidRPr="00301A69">
        <w:rPr>
          <w:rFonts w:ascii="Times New Roman" w:hAnsi="Times New Roman"/>
          <w:sz w:val="22"/>
          <w:szCs w:val="22"/>
        </w:rPr>
        <w:t>Līguma</w:t>
      </w:r>
      <w:r w:rsidRPr="00301A69">
        <w:rPr>
          <w:rFonts w:ascii="Times New Roman" w:hAnsi="Times New Roman"/>
          <w:sz w:val="22"/>
          <w:szCs w:val="22"/>
        </w:rPr>
        <w:t xml:space="preserve"> pilnīgu vai daļēju neizpildi, ja šāda neizpilde radusies nepārvaramas varas vai ārkārtēja rakstura apstākļu rezultātā, kuru darbība sākusies pēc </w:t>
      </w:r>
      <w:r w:rsidR="00F57B14" w:rsidRPr="00301A69">
        <w:rPr>
          <w:rFonts w:ascii="Times New Roman" w:hAnsi="Times New Roman"/>
          <w:sz w:val="22"/>
          <w:szCs w:val="22"/>
        </w:rPr>
        <w:t>Līguma</w:t>
      </w:r>
      <w:r w:rsidRPr="00301A69">
        <w:rPr>
          <w:rFonts w:ascii="Times New Roman" w:hAnsi="Times New Roman"/>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2D7CF95B" w14:textId="05F25052" w:rsidR="00B85E3E" w:rsidRPr="00301A69"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00F57B14" w:rsidRPr="00301A69">
        <w:rPr>
          <w:rFonts w:ascii="Times New Roman" w:hAnsi="Times New Roman"/>
          <w:sz w:val="22"/>
          <w:szCs w:val="22"/>
        </w:rPr>
        <w:t>Līgumā</w:t>
      </w:r>
      <w:r w:rsidRPr="00301A69">
        <w:rPr>
          <w:rFonts w:ascii="Times New Roman" w:hAnsi="Times New Roman"/>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254B98E" w14:textId="6F0BBC8D" w:rsidR="00B85E3E"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Nesavlaicīga paziņojuma gadījumā Puses netiek atbrīvotas no </w:t>
      </w:r>
      <w:r w:rsidR="00F57B14" w:rsidRPr="00301A69">
        <w:rPr>
          <w:rFonts w:ascii="Times New Roman" w:hAnsi="Times New Roman"/>
          <w:sz w:val="22"/>
          <w:szCs w:val="22"/>
        </w:rPr>
        <w:t>Līguma</w:t>
      </w:r>
      <w:r w:rsidRPr="00301A69">
        <w:rPr>
          <w:rFonts w:ascii="Times New Roman" w:hAnsi="Times New Roman"/>
          <w:sz w:val="22"/>
          <w:szCs w:val="22"/>
        </w:rPr>
        <w:t xml:space="preserve"> noteikto saistību izpildes.</w:t>
      </w:r>
    </w:p>
    <w:p w14:paraId="7432CDB3" w14:textId="77777777" w:rsidR="00117E83" w:rsidRPr="00301A69" w:rsidRDefault="00117E83" w:rsidP="00117E83">
      <w:pPr>
        <w:pStyle w:val="Sarakstarindkopa"/>
        <w:ind w:left="360"/>
        <w:jc w:val="both"/>
        <w:rPr>
          <w:rFonts w:ascii="Times New Roman" w:hAnsi="Times New Roman"/>
          <w:sz w:val="22"/>
          <w:szCs w:val="22"/>
        </w:rPr>
      </w:pPr>
    </w:p>
    <w:p w14:paraId="4143E6A9" w14:textId="08E372FD" w:rsidR="00C3678A" w:rsidRPr="00301A69" w:rsidRDefault="00C3678A" w:rsidP="007642B4">
      <w:pPr>
        <w:pStyle w:val="Sarakstarindkopa"/>
        <w:numPr>
          <w:ilvl w:val="0"/>
          <w:numId w:val="18"/>
        </w:numPr>
        <w:spacing w:before="240"/>
        <w:jc w:val="center"/>
        <w:rPr>
          <w:rFonts w:ascii="Times New Roman" w:hAnsi="Times New Roman"/>
          <w:b/>
          <w:bCs/>
          <w:sz w:val="22"/>
          <w:szCs w:val="22"/>
        </w:rPr>
      </w:pPr>
      <w:r w:rsidRPr="00301A69">
        <w:rPr>
          <w:rFonts w:ascii="Times New Roman" w:hAnsi="Times New Roman"/>
          <w:b/>
          <w:bCs/>
          <w:sz w:val="22"/>
          <w:szCs w:val="22"/>
        </w:rPr>
        <w:t>Līguma grozīšanas kārtība un kārtība, kādā pieļaujama atkāpšanas no līguma</w:t>
      </w:r>
    </w:p>
    <w:p w14:paraId="64F4A7C0" w14:textId="77777777" w:rsidR="00C3678A" w:rsidRPr="00301A69" w:rsidRDefault="00C3678A" w:rsidP="007642B4">
      <w:pPr>
        <w:numPr>
          <w:ilvl w:val="0"/>
          <w:numId w:val="22"/>
        </w:numPr>
        <w:jc w:val="both"/>
        <w:rPr>
          <w:rFonts w:ascii="Times New Roman" w:hAnsi="Times New Roman"/>
          <w:sz w:val="22"/>
          <w:szCs w:val="22"/>
        </w:rPr>
      </w:pPr>
      <w:r w:rsidRPr="00301A69">
        <w:rPr>
          <w:rFonts w:ascii="Times New Roman" w:hAnsi="Times New Roman"/>
          <w:sz w:val="22"/>
          <w:szCs w:val="22"/>
        </w:rPr>
        <w:t>Visi grozījumi līgumā noformējami rakstiski, pielikumu veidā, ko paraksta abas puses. Pieļaujami tikai nebūtiski līguma grozījumi.</w:t>
      </w:r>
    </w:p>
    <w:p w14:paraId="18D46019"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Ikviena puse, neatlīdzinot zaudējumus, ir tiesīga vienpusēji atkāpties no līguma izpildes brīdinot par to otru pusi divus mēnešus iepriekš.</w:t>
      </w:r>
    </w:p>
    <w:p w14:paraId="26774F6A" w14:textId="27EBF35E"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vienpusēji atkāpties no līguma izpildes, neatlīdzinot zaudējumus gadījumos, ja:</w:t>
      </w:r>
    </w:p>
    <w:p w14:paraId="4A2E4F0D" w14:textId="1A0CA801" w:rsidR="00C3678A" w:rsidRPr="00301A69" w:rsidRDefault="00C3678A" w:rsidP="007642B4">
      <w:pPr>
        <w:numPr>
          <w:ilvl w:val="1"/>
          <w:numId w:val="22"/>
        </w:numPr>
        <w:spacing w:after="80"/>
        <w:ind w:hanging="508"/>
        <w:jc w:val="both"/>
        <w:rPr>
          <w:rFonts w:ascii="Times New Roman" w:hAnsi="Times New Roman"/>
          <w:sz w:val="22"/>
          <w:szCs w:val="22"/>
        </w:rPr>
      </w:pPr>
      <w:r w:rsidRPr="00301A69">
        <w:rPr>
          <w:rFonts w:ascii="Times New Roman" w:hAnsi="Times New Roman"/>
          <w:sz w:val="22"/>
          <w:szCs w:val="22"/>
        </w:rPr>
        <w:t xml:space="preserve">Piegādātājs nenodrošina iespēju iegādāties degvielu Piegādātāja vai tā sadarbības partnera degvielas uzpildes stacijās ar </w:t>
      </w:r>
      <w:r w:rsidR="0092636F" w:rsidRPr="00301A69">
        <w:rPr>
          <w:rFonts w:ascii="Times New Roman" w:hAnsi="Times New Roman"/>
          <w:sz w:val="22"/>
          <w:szCs w:val="22"/>
        </w:rPr>
        <w:t>piedāvājumā</w:t>
      </w:r>
      <w:r w:rsidRPr="00301A69">
        <w:rPr>
          <w:rFonts w:ascii="Times New Roman" w:hAnsi="Times New Roman"/>
          <w:sz w:val="22"/>
          <w:szCs w:val="22"/>
        </w:rPr>
        <w:t xml:space="preserve"> piedāvāto nemainīgo atlaidi;</w:t>
      </w:r>
    </w:p>
    <w:p w14:paraId="6D9B92BE" w14:textId="5DF7021D" w:rsidR="00C3678A" w:rsidRPr="00301A69" w:rsidRDefault="00C3678A" w:rsidP="007642B4">
      <w:pPr>
        <w:numPr>
          <w:ilvl w:val="1"/>
          <w:numId w:val="22"/>
        </w:numPr>
        <w:spacing w:after="80"/>
        <w:ind w:hanging="508"/>
        <w:jc w:val="both"/>
        <w:rPr>
          <w:rFonts w:ascii="Times New Roman" w:hAnsi="Times New Roman"/>
          <w:sz w:val="22"/>
          <w:szCs w:val="22"/>
        </w:rPr>
      </w:pPr>
      <w:r w:rsidRPr="00301A69">
        <w:rPr>
          <w:rFonts w:ascii="Times New Roman" w:eastAsia="Lucida Sans Unicode" w:hAnsi="Times New Roman"/>
          <w:sz w:val="22"/>
          <w:szCs w:val="22"/>
        </w:rPr>
        <w:t xml:space="preserve">Piegādātājs pārdod nekvalitatīvu vai </w:t>
      </w:r>
      <w:r w:rsidR="0092636F" w:rsidRPr="00301A69">
        <w:rPr>
          <w:rFonts w:ascii="Times New Roman" w:eastAsia="Lucida Sans Unicode" w:hAnsi="Times New Roman"/>
          <w:bCs/>
          <w:sz w:val="22"/>
          <w:szCs w:val="22"/>
        </w:rPr>
        <w:t xml:space="preserve">Līguma </w:t>
      </w:r>
      <w:r w:rsidRPr="00301A69">
        <w:rPr>
          <w:rFonts w:ascii="Times New Roman" w:eastAsia="Lucida Sans Unicode" w:hAnsi="Times New Roman"/>
          <w:sz w:val="22"/>
          <w:szCs w:val="22"/>
        </w:rPr>
        <w:t>noteikumiem neatbilstošu dīzeļdegvielu.</w:t>
      </w:r>
    </w:p>
    <w:p w14:paraId="045967E2"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F2E918" w14:textId="041A347D" w:rsidR="00C3678A" w:rsidRPr="00301A69" w:rsidRDefault="00C3678A" w:rsidP="007642B4">
      <w:pPr>
        <w:pStyle w:val="Sarakstarindkopa"/>
        <w:numPr>
          <w:ilvl w:val="0"/>
          <w:numId w:val="19"/>
        </w:numPr>
        <w:spacing w:before="120"/>
        <w:jc w:val="center"/>
        <w:rPr>
          <w:rFonts w:ascii="Times New Roman" w:hAnsi="Times New Roman"/>
          <w:sz w:val="22"/>
          <w:szCs w:val="22"/>
        </w:rPr>
      </w:pPr>
      <w:r w:rsidRPr="00301A69">
        <w:rPr>
          <w:rFonts w:ascii="Times New Roman" w:hAnsi="Times New Roman"/>
          <w:b/>
          <w:bCs/>
          <w:sz w:val="22"/>
          <w:szCs w:val="22"/>
        </w:rPr>
        <w:t>Strīdu izskatīšanas kārtība</w:t>
      </w:r>
    </w:p>
    <w:p w14:paraId="25E52D10"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Pušu domstarpības, kas saistītas ar līgumsaistību izpildi, risina vienošanās ceļā. Vienošanos noformē rakstiski.</w:t>
      </w:r>
    </w:p>
    <w:p w14:paraId="63FE95A7"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Ja puses nevar vienoties, strīdu nodod izskatīšanai Latvijas Republikas tiesā.</w:t>
      </w:r>
    </w:p>
    <w:p w14:paraId="38C01583" w14:textId="04C05490" w:rsidR="00C3678A" w:rsidRPr="00301A69" w:rsidRDefault="00C3678A" w:rsidP="007642B4">
      <w:pPr>
        <w:pStyle w:val="Sarakstarindkopa"/>
        <w:numPr>
          <w:ilvl w:val="0"/>
          <w:numId w:val="20"/>
        </w:numPr>
        <w:spacing w:before="120"/>
        <w:jc w:val="center"/>
        <w:rPr>
          <w:rFonts w:ascii="Times New Roman" w:hAnsi="Times New Roman"/>
          <w:b/>
          <w:bCs/>
          <w:sz w:val="22"/>
          <w:szCs w:val="22"/>
        </w:rPr>
      </w:pPr>
      <w:r w:rsidRPr="00301A69">
        <w:rPr>
          <w:rFonts w:ascii="Times New Roman" w:hAnsi="Times New Roman"/>
          <w:b/>
          <w:bCs/>
          <w:sz w:val="22"/>
          <w:szCs w:val="22"/>
        </w:rPr>
        <w:t>Citi noteikumi</w:t>
      </w:r>
    </w:p>
    <w:p w14:paraId="3C06275E" w14:textId="77777777" w:rsidR="00C3678A" w:rsidRPr="00301A69" w:rsidRDefault="00C3678A" w:rsidP="007642B4">
      <w:pPr>
        <w:numPr>
          <w:ilvl w:val="0"/>
          <w:numId w:val="22"/>
        </w:numPr>
        <w:ind w:left="357" w:hanging="357"/>
        <w:jc w:val="both"/>
        <w:rPr>
          <w:rFonts w:ascii="Times New Roman" w:hAnsi="Times New Roman"/>
          <w:sz w:val="22"/>
          <w:szCs w:val="22"/>
        </w:rPr>
      </w:pPr>
      <w:r w:rsidRPr="00301A69">
        <w:rPr>
          <w:rFonts w:ascii="Times New Roman" w:hAnsi="Times New Roman"/>
          <w:sz w:val="22"/>
          <w:szCs w:val="22"/>
        </w:rPr>
        <w:t>Neviena no pusēm bez saskaņošanas ar otru pusi nedrīkst nodot trešajai personai savas saistības, kas saistītas ar šo līgumu.</w:t>
      </w:r>
    </w:p>
    <w:p w14:paraId="532126C0" w14:textId="4C1B993F"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lang w:eastAsia="lv-LV"/>
        </w:rPr>
        <w:t xml:space="preserve">Piegādātājs nav tiesīgs bez saskaņošanas ar Pasūtītāju veikt piedāvājumā norādītā apakšuzņēmēja nomaiņu un iesaistīt papildu apakšuzņēmējus iepirkuma līguma izpildē. Nomaiņa notiek </w:t>
      </w:r>
      <w:r w:rsidR="00B06C0B" w:rsidRPr="00301A69">
        <w:rPr>
          <w:rFonts w:ascii="Times New Roman" w:hAnsi="Times New Roman"/>
          <w:sz w:val="22"/>
          <w:szCs w:val="22"/>
          <w:lang w:eastAsia="lv-LV"/>
        </w:rPr>
        <w:t>Līgumā</w:t>
      </w:r>
      <w:r w:rsidRPr="00301A69">
        <w:rPr>
          <w:rFonts w:ascii="Times New Roman" w:hAnsi="Times New Roman"/>
          <w:sz w:val="22"/>
          <w:szCs w:val="22"/>
          <w:lang w:eastAsia="lv-LV"/>
        </w:rPr>
        <w:t xml:space="preserve"> vai </w:t>
      </w:r>
      <w:r w:rsidR="00B06C0B" w:rsidRPr="00301A69">
        <w:rPr>
          <w:rFonts w:ascii="Times New Roman" w:hAnsi="Times New Roman"/>
          <w:sz w:val="22"/>
          <w:szCs w:val="22"/>
          <w:lang w:eastAsia="lv-LV"/>
        </w:rPr>
        <w:t>Sabiedrisko pakalpojumu sniedzēju iepirkumu likumā</w:t>
      </w:r>
      <w:r w:rsidRPr="00301A69">
        <w:rPr>
          <w:rFonts w:ascii="Times New Roman" w:hAnsi="Times New Roman"/>
          <w:sz w:val="22"/>
          <w:szCs w:val="22"/>
          <w:lang w:eastAsia="lv-LV"/>
        </w:rPr>
        <w:t xml:space="preserve"> noteiktajā kārtībā.</w:t>
      </w:r>
    </w:p>
    <w:p w14:paraId="39D87947" w14:textId="77777777" w:rsidR="00C3678A"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Gadījumos, kas nav paredzēti šajā līgumā, puses rīkojas saskaņā ar spēkā esošo Latvijas Republikas likumdošanu.</w:t>
      </w:r>
    </w:p>
    <w:p w14:paraId="478E3AF2" w14:textId="77777777" w:rsidR="00117E83" w:rsidRPr="00117E83" w:rsidRDefault="00117E83" w:rsidP="00117E83">
      <w:pPr>
        <w:numPr>
          <w:ilvl w:val="0"/>
          <w:numId w:val="22"/>
        </w:numPr>
        <w:spacing w:after="80"/>
        <w:jc w:val="both"/>
        <w:rPr>
          <w:rFonts w:ascii="Times New Roman" w:hAnsi="Times New Roman"/>
          <w:sz w:val="22"/>
          <w:szCs w:val="22"/>
        </w:rPr>
      </w:pPr>
      <w:r w:rsidRPr="00117E83">
        <w:rPr>
          <w:rFonts w:ascii="Times New Roman" w:hAnsi="Times New Roman"/>
          <w:sz w:val="22"/>
          <w:szCs w:val="22"/>
        </w:rPr>
        <w:t>Par līguma izpildi ir atbildīgas šādas pušu kontaktpersonas</w:t>
      </w:r>
    </w:p>
    <w:p w14:paraId="36783CB7" w14:textId="626477B3" w:rsidR="00117E83" w:rsidRPr="00117E83" w:rsidRDefault="00117E83" w:rsidP="00117E83">
      <w:pPr>
        <w:numPr>
          <w:ilvl w:val="1"/>
          <w:numId w:val="22"/>
        </w:numPr>
        <w:spacing w:after="80"/>
        <w:ind w:left="851" w:hanging="491"/>
        <w:jc w:val="both"/>
        <w:rPr>
          <w:rFonts w:ascii="Times New Roman" w:hAnsi="Times New Roman"/>
          <w:sz w:val="22"/>
          <w:szCs w:val="22"/>
        </w:rPr>
      </w:pPr>
      <w:r w:rsidRPr="00117E83">
        <w:rPr>
          <w:rFonts w:ascii="Times New Roman" w:hAnsi="Times New Roman"/>
          <w:sz w:val="22"/>
          <w:szCs w:val="22"/>
        </w:rPr>
        <w:t xml:space="preserve">no </w:t>
      </w:r>
      <w:r>
        <w:rPr>
          <w:rFonts w:ascii="Times New Roman" w:hAnsi="Times New Roman"/>
          <w:sz w:val="22"/>
          <w:szCs w:val="22"/>
        </w:rPr>
        <w:t>Pasūtītāja</w:t>
      </w:r>
      <w:r w:rsidRPr="00117E83">
        <w:rPr>
          <w:rFonts w:ascii="Times New Roman" w:hAnsi="Times New Roman"/>
          <w:sz w:val="22"/>
          <w:szCs w:val="22"/>
        </w:rPr>
        <w:t xml:space="preserve"> puses – </w:t>
      </w:r>
      <w:r w:rsidRPr="00117E83">
        <w:rPr>
          <w:rFonts w:ascii="Times New Roman" w:hAnsi="Times New Roman"/>
          <w:sz w:val="22"/>
          <w:szCs w:val="22"/>
          <w:highlight w:val="yellow"/>
        </w:rPr>
        <w:t>________, tālr. _________;</w:t>
      </w:r>
    </w:p>
    <w:p w14:paraId="417EEEAA" w14:textId="77777777" w:rsidR="00117E83" w:rsidRDefault="00117E83" w:rsidP="00117E83">
      <w:pPr>
        <w:numPr>
          <w:ilvl w:val="1"/>
          <w:numId w:val="22"/>
        </w:numPr>
        <w:spacing w:after="80"/>
        <w:ind w:left="851" w:hanging="491"/>
        <w:jc w:val="both"/>
        <w:rPr>
          <w:rFonts w:ascii="Times New Roman" w:hAnsi="Times New Roman"/>
          <w:sz w:val="22"/>
          <w:szCs w:val="22"/>
        </w:rPr>
      </w:pPr>
      <w:r w:rsidRPr="00117E83">
        <w:rPr>
          <w:rFonts w:ascii="Times New Roman" w:hAnsi="Times New Roman"/>
          <w:sz w:val="22"/>
          <w:szCs w:val="22"/>
        </w:rPr>
        <w:t xml:space="preserve">no </w:t>
      </w:r>
      <w:r>
        <w:rPr>
          <w:rFonts w:ascii="Times New Roman" w:hAnsi="Times New Roman"/>
          <w:sz w:val="22"/>
          <w:szCs w:val="22"/>
        </w:rPr>
        <w:t>Izpildītāja</w:t>
      </w:r>
      <w:r w:rsidRPr="00117E83">
        <w:rPr>
          <w:rFonts w:ascii="Times New Roman" w:hAnsi="Times New Roman"/>
          <w:sz w:val="22"/>
          <w:szCs w:val="22"/>
        </w:rPr>
        <w:t xml:space="preserve"> puses – </w:t>
      </w:r>
      <w:r w:rsidRPr="00117E83">
        <w:rPr>
          <w:rFonts w:ascii="Times New Roman" w:hAnsi="Times New Roman"/>
          <w:sz w:val="22"/>
          <w:szCs w:val="22"/>
          <w:highlight w:val="yellow"/>
        </w:rPr>
        <w:t>_________, tālr. _________</w:t>
      </w:r>
      <w:r w:rsidRPr="00117E83">
        <w:rPr>
          <w:rFonts w:ascii="Times New Roman" w:hAnsi="Times New Roman"/>
          <w:sz w:val="22"/>
          <w:szCs w:val="22"/>
        </w:rPr>
        <w:t>.</w:t>
      </w:r>
    </w:p>
    <w:p w14:paraId="10F8F252" w14:textId="0FAED71B" w:rsidR="00117E83" w:rsidRPr="00117E83" w:rsidRDefault="00117E83" w:rsidP="00117E83">
      <w:pPr>
        <w:numPr>
          <w:ilvl w:val="0"/>
          <w:numId w:val="22"/>
        </w:numPr>
        <w:spacing w:after="80"/>
        <w:jc w:val="both"/>
        <w:rPr>
          <w:rFonts w:ascii="Times New Roman" w:hAnsi="Times New Roman"/>
          <w:sz w:val="22"/>
          <w:szCs w:val="22"/>
        </w:rPr>
      </w:pPr>
      <w:r w:rsidRPr="00117E83">
        <w:rPr>
          <w:rFonts w:ascii="Times New Roman" w:hAnsi="Times New Roman"/>
          <w:sz w:val="22"/>
          <w:szCs w:val="22"/>
        </w:rPr>
        <w:t>Par pārstāvja maiņu Puses informē viena otru rakstveidā.</w:t>
      </w:r>
    </w:p>
    <w:p w14:paraId="23FEB0B2" w14:textId="78F2FB72" w:rsidR="00F57B14" w:rsidRPr="00117E83" w:rsidRDefault="00C3678A" w:rsidP="00D31F91">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Līgums sastādīts divos eksemplāros, no kuriem viens glabājas pie Pasūtītāja, viens pie Piegādātāja. Abiem līguma eksemplāriem ir vienāds juridisks spēks.</w:t>
      </w:r>
      <w:r w:rsidR="0043584E" w:rsidRPr="00301A69">
        <w:rPr>
          <w:rFonts w:ascii="Times New Roman" w:hAnsi="Times New Roman"/>
          <w:sz w:val="22"/>
          <w:szCs w:val="22"/>
        </w:rPr>
        <w:t xml:space="preserve"> </w:t>
      </w:r>
      <w:r w:rsidR="0043584E" w:rsidRPr="00301A69">
        <w:rPr>
          <w:rFonts w:ascii="Times New Roman" w:hAnsi="Times New Roman"/>
          <w:sz w:val="22"/>
          <w:szCs w:val="22"/>
          <w:highlight w:val="yellow"/>
        </w:rPr>
        <w:t>VAI</w:t>
      </w:r>
      <w:r w:rsidR="0043584E" w:rsidRPr="00301A69">
        <w:rPr>
          <w:rFonts w:ascii="Times New Roman" w:hAnsi="Times New Roman"/>
          <w:sz w:val="22"/>
          <w:szCs w:val="22"/>
        </w:rPr>
        <w:t xml:space="preserve"> Līgums sagatavots elektroniski un parakstīts ar drošu elektronisko parakstu, kas satur laika zīmogu. Līguma abpusējas parakstīšanas datums ir pēdējā parakstītā laika zīmoga datums.</w:t>
      </w:r>
    </w:p>
    <w:p w14:paraId="733C9A60" w14:textId="344D29CE" w:rsidR="00C3678A" w:rsidRPr="00301A69" w:rsidRDefault="00C3678A" w:rsidP="008A27C6">
      <w:pPr>
        <w:jc w:val="center"/>
        <w:rPr>
          <w:rFonts w:ascii="Times New Roman" w:hAnsi="Times New Roman"/>
          <w:b/>
          <w:bCs/>
          <w:sz w:val="22"/>
          <w:szCs w:val="22"/>
        </w:rPr>
      </w:pPr>
      <w:r w:rsidRPr="00301A69">
        <w:rPr>
          <w:rFonts w:ascii="Times New Roman" w:hAnsi="Times New Roman"/>
          <w:b/>
          <w:bCs/>
          <w:sz w:val="22"/>
          <w:szCs w:val="22"/>
        </w:rPr>
        <w:lastRenderedPageBreak/>
        <w:t>X</w:t>
      </w:r>
      <w:r w:rsidR="00B85E3E" w:rsidRPr="00301A69">
        <w:rPr>
          <w:rFonts w:ascii="Times New Roman" w:hAnsi="Times New Roman"/>
          <w:b/>
          <w:bCs/>
          <w:sz w:val="22"/>
          <w:szCs w:val="22"/>
        </w:rPr>
        <w:t>VI</w:t>
      </w:r>
      <w:r w:rsidRPr="00301A69">
        <w:rPr>
          <w:rFonts w:ascii="Times New Roman" w:hAnsi="Times New Roman"/>
          <w:b/>
          <w:bCs/>
          <w:sz w:val="22"/>
          <w:szCs w:val="22"/>
        </w:rPr>
        <w:t>. Līdzēju adreses, bankas rekvizīti un pušu paraksti</w:t>
      </w:r>
    </w:p>
    <w:p w14:paraId="76FB372E" w14:textId="77777777" w:rsidR="00C3678A" w:rsidRPr="00301A69" w:rsidRDefault="00C3678A" w:rsidP="00C3678A">
      <w:pPr>
        <w:ind w:left="720"/>
        <w:rPr>
          <w:rFonts w:ascii="Times New Roman" w:hAnsi="Times New Roman"/>
          <w:sz w:val="22"/>
          <w:szCs w:val="22"/>
        </w:rPr>
      </w:pPr>
    </w:p>
    <w:tbl>
      <w:tblPr>
        <w:tblW w:w="9815" w:type="dxa"/>
        <w:tblInd w:w="-34" w:type="dxa"/>
        <w:tblLook w:val="04A0" w:firstRow="1" w:lastRow="0" w:firstColumn="1" w:lastColumn="0" w:noHBand="0" w:noVBand="1"/>
      </w:tblPr>
      <w:tblGrid>
        <w:gridCol w:w="5326"/>
        <w:gridCol w:w="4489"/>
      </w:tblGrid>
      <w:tr w:rsidR="00C3678A" w:rsidRPr="00301A69" w14:paraId="57DEC9F3" w14:textId="77777777" w:rsidTr="00C77ED6">
        <w:tc>
          <w:tcPr>
            <w:tcW w:w="5326" w:type="dxa"/>
          </w:tcPr>
          <w:p w14:paraId="578E52AC"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PASŪTĪTĀJS:</w:t>
            </w:r>
          </w:p>
          <w:p w14:paraId="71A11BDC" w14:textId="77777777" w:rsidR="0012210D" w:rsidRPr="00301A69" w:rsidRDefault="00C3678A" w:rsidP="00C77ED6">
            <w:pPr>
              <w:spacing w:line="276" w:lineRule="auto"/>
              <w:rPr>
                <w:rFonts w:ascii="Times New Roman" w:hAnsi="Times New Roman"/>
                <w:b/>
                <w:bCs/>
                <w:sz w:val="22"/>
                <w:szCs w:val="22"/>
              </w:rPr>
            </w:pPr>
            <w:r w:rsidRPr="00301A69">
              <w:rPr>
                <w:rFonts w:ascii="Times New Roman" w:hAnsi="Times New Roman"/>
                <w:b/>
                <w:bCs/>
                <w:sz w:val="22"/>
                <w:szCs w:val="22"/>
              </w:rPr>
              <w:t>S</w:t>
            </w:r>
            <w:r w:rsidR="0012210D" w:rsidRPr="00301A69">
              <w:rPr>
                <w:rFonts w:ascii="Times New Roman" w:hAnsi="Times New Roman"/>
                <w:b/>
                <w:bCs/>
                <w:sz w:val="22"/>
                <w:szCs w:val="22"/>
              </w:rPr>
              <w:t>abiedrība ar ierobežotu atbildību</w:t>
            </w:r>
          </w:p>
          <w:p w14:paraId="0A0679B0" w14:textId="4CB6C639" w:rsidR="00C3678A" w:rsidRPr="00301A69" w:rsidRDefault="00C3678A" w:rsidP="00C77ED6">
            <w:pPr>
              <w:spacing w:line="276" w:lineRule="auto"/>
              <w:rPr>
                <w:rFonts w:ascii="Times New Roman" w:hAnsi="Times New Roman"/>
                <w:b/>
                <w:bCs/>
                <w:sz w:val="22"/>
                <w:szCs w:val="22"/>
              </w:rPr>
            </w:pPr>
            <w:r w:rsidRPr="00301A69">
              <w:rPr>
                <w:rFonts w:ascii="Times New Roman" w:hAnsi="Times New Roman"/>
                <w:b/>
                <w:bCs/>
                <w:sz w:val="22"/>
                <w:szCs w:val="22"/>
              </w:rPr>
              <w:t>„Daugavpils ūdens”</w:t>
            </w:r>
          </w:p>
          <w:p w14:paraId="35770950"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Ūdensvada iela 3, Daugavpils, Latvija</w:t>
            </w:r>
          </w:p>
          <w:p w14:paraId="32AD1AA1"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Pasta indekss: LV-5401</w:t>
            </w:r>
          </w:p>
          <w:p w14:paraId="35E360C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Reģ.Nr.41503002432</w:t>
            </w:r>
          </w:p>
          <w:p w14:paraId="6F04F81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PVN kods: LV41503002432</w:t>
            </w:r>
          </w:p>
          <w:p w14:paraId="2CAEEBAB"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 </w:t>
            </w:r>
            <w:r w:rsidRPr="00301A69">
              <w:rPr>
                <w:rFonts w:ascii="Times New Roman" w:hAnsi="Times New Roman"/>
                <w:i/>
                <w:sz w:val="22"/>
                <w:szCs w:val="22"/>
                <w:highlight w:val="yellow"/>
              </w:rPr>
              <w:t>&lt;banka&gt;</w:t>
            </w:r>
          </w:p>
          <w:p w14:paraId="4D93BA17"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Bankas kods: </w:t>
            </w:r>
            <w:r w:rsidRPr="00301A69">
              <w:rPr>
                <w:rFonts w:ascii="Times New Roman" w:hAnsi="Times New Roman"/>
                <w:i/>
                <w:sz w:val="22"/>
                <w:szCs w:val="22"/>
                <w:highlight w:val="yellow"/>
              </w:rPr>
              <w:t>&lt;bankas kods&gt;</w:t>
            </w:r>
          </w:p>
          <w:p w14:paraId="3756DC52" w14:textId="300A4138"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Konts: </w:t>
            </w:r>
            <w:r w:rsidRPr="00301A69">
              <w:rPr>
                <w:rFonts w:ascii="Times New Roman" w:hAnsi="Times New Roman"/>
                <w:i/>
                <w:sz w:val="22"/>
                <w:szCs w:val="22"/>
                <w:highlight w:val="yellow"/>
              </w:rPr>
              <w:t>&lt;konta numurs&gt;</w:t>
            </w:r>
          </w:p>
          <w:p w14:paraId="1474CD8C" w14:textId="2C4D85A1" w:rsidR="0012210D" w:rsidRPr="00301A69" w:rsidRDefault="0012210D" w:rsidP="00C77ED6">
            <w:pPr>
              <w:spacing w:line="276" w:lineRule="auto"/>
              <w:rPr>
                <w:rFonts w:ascii="Times New Roman" w:hAnsi="Times New Roman"/>
                <w:iCs/>
                <w:sz w:val="22"/>
                <w:szCs w:val="22"/>
              </w:rPr>
            </w:pPr>
            <w:r w:rsidRPr="00301A69">
              <w:rPr>
                <w:rFonts w:ascii="Times New Roman" w:hAnsi="Times New Roman"/>
                <w:iCs/>
                <w:sz w:val="22"/>
                <w:szCs w:val="22"/>
              </w:rPr>
              <w:t>Tālrunis:</w:t>
            </w:r>
          </w:p>
          <w:p w14:paraId="301BC2A4" w14:textId="02D1238D" w:rsidR="0012210D" w:rsidRPr="00301A69" w:rsidRDefault="0012210D" w:rsidP="00C77ED6">
            <w:pPr>
              <w:spacing w:line="276" w:lineRule="auto"/>
              <w:rPr>
                <w:rFonts w:ascii="Times New Roman" w:hAnsi="Times New Roman"/>
                <w:iCs/>
                <w:sz w:val="22"/>
                <w:szCs w:val="22"/>
              </w:rPr>
            </w:pPr>
            <w:r w:rsidRPr="00301A69">
              <w:rPr>
                <w:rFonts w:ascii="Times New Roman" w:hAnsi="Times New Roman"/>
                <w:iCs/>
                <w:sz w:val="22"/>
                <w:szCs w:val="22"/>
              </w:rPr>
              <w:t>e-pasta adrese:</w:t>
            </w:r>
          </w:p>
          <w:p w14:paraId="1A4F1912" w14:textId="77777777" w:rsidR="00C3678A" w:rsidRPr="00301A69" w:rsidRDefault="00C3678A" w:rsidP="00C77ED6">
            <w:pPr>
              <w:spacing w:line="276" w:lineRule="auto"/>
              <w:rPr>
                <w:rFonts w:ascii="Times New Roman" w:hAnsi="Times New Roman"/>
                <w:b/>
                <w:sz w:val="22"/>
                <w:szCs w:val="22"/>
              </w:rPr>
            </w:pPr>
          </w:p>
          <w:p w14:paraId="678194DD"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Pasūtītāja vārdā:</w:t>
            </w:r>
          </w:p>
          <w:p w14:paraId="1D542F99" w14:textId="41B2CEBC" w:rsidR="0012210D" w:rsidRPr="00301A69" w:rsidRDefault="0012210D" w:rsidP="0012210D">
            <w:pPr>
              <w:spacing w:line="276" w:lineRule="auto"/>
              <w:rPr>
                <w:rFonts w:ascii="Times New Roman" w:hAnsi="Times New Roman"/>
                <w:b/>
                <w:bCs/>
                <w:sz w:val="22"/>
                <w:szCs w:val="22"/>
              </w:rPr>
            </w:pPr>
            <w:r w:rsidRPr="00301A69">
              <w:rPr>
                <w:rFonts w:ascii="Times New Roman" w:hAnsi="Times New Roman"/>
                <w:b/>
                <w:bCs/>
                <w:sz w:val="22"/>
                <w:szCs w:val="22"/>
              </w:rPr>
              <w:t>Sabiedrības ar ierobežotu atbildību</w:t>
            </w:r>
          </w:p>
          <w:p w14:paraId="7138CD81" w14:textId="141C50CB"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 xml:space="preserve"> „Daugavpils ūdens”</w:t>
            </w:r>
          </w:p>
          <w:p w14:paraId="2B30CB4B"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&lt;pārstāvja amats, vārds, uzvārds&gt;</w:t>
            </w:r>
            <w:r w:rsidRPr="00301A69">
              <w:rPr>
                <w:rFonts w:ascii="Times New Roman" w:hAnsi="Times New Roman"/>
                <w:i/>
                <w:sz w:val="22"/>
                <w:szCs w:val="22"/>
              </w:rPr>
              <w:t xml:space="preserve">             </w:t>
            </w:r>
          </w:p>
          <w:p w14:paraId="09F3D8C9" w14:textId="77777777" w:rsidR="00C3678A" w:rsidRPr="00301A69" w:rsidRDefault="00C3678A" w:rsidP="00C77ED6">
            <w:pPr>
              <w:spacing w:line="276" w:lineRule="auto"/>
              <w:rPr>
                <w:rFonts w:ascii="Times New Roman" w:hAnsi="Times New Roman"/>
                <w:sz w:val="22"/>
                <w:szCs w:val="22"/>
              </w:rPr>
            </w:pPr>
          </w:p>
          <w:p w14:paraId="6AD05702"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_________________________________</w:t>
            </w:r>
          </w:p>
          <w:p w14:paraId="5AED21E5" w14:textId="4E6D00A9"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paraksts, parakstīšanas vieta un datums</w:t>
            </w:r>
          </w:p>
        </w:tc>
        <w:tc>
          <w:tcPr>
            <w:tcW w:w="4489" w:type="dxa"/>
          </w:tcPr>
          <w:p w14:paraId="563A2628" w14:textId="62365C0F" w:rsidR="00C3678A" w:rsidRPr="00301A69" w:rsidRDefault="00747356" w:rsidP="00C77ED6">
            <w:pPr>
              <w:spacing w:line="276" w:lineRule="auto"/>
              <w:rPr>
                <w:rFonts w:ascii="Times New Roman" w:hAnsi="Times New Roman"/>
                <w:sz w:val="22"/>
                <w:szCs w:val="22"/>
              </w:rPr>
            </w:pPr>
            <w:r w:rsidRPr="00301A69">
              <w:rPr>
                <w:rFonts w:ascii="Times New Roman" w:hAnsi="Times New Roman"/>
                <w:b/>
                <w:sz w:val="22"/>
                <w:szCs w:val="22"/>
              </w:rPr>
              <w:t>PIEGĀDĀTĀJS</w:t>
            </w:r>
            <w:r w:rsidR="00C3678A" w:rsidRPr="00301A69">
              <w:rPr>
                <w:rFonts w:ascii="Times New Roman" w:hAnsi="Times New Roman"/>
                <w:b/>
                <w:sz w:val="22"/>
                <w:szCs w:val="22"/>
              </w:rPr>
              <w:t>:</w:t>
            </w:r>
            <w:r w:rsidR="00C3678A" w:rsidRPr="00301A69">
              <w:rPr>
                <w:rFonts w:ascii="Times New Roman" w:hAnsi="Times New Roman"/>
                <w:sz w:val="22"/>
                <w:szCs w:val="22"/>
              </w:rPr>
              <w:t xml:space="preserve"> </w:t>
            </w:r>
          </w:p>
          <w:p w14:paraId="0FD6AFD1" w14:textId="77777777" w:rsidR="00C3678A" w:rsidRPr="00301A69" w:rsidRDefault="00C3678A" w:rsidP="00C77ED6">
            <w:pPr>
              <w:spacing w:line="276" w:lineRule="auto"/>
              <w:rPr>
                <w:rFonts w:ascii="Times New Roman" w:hAnsi="Times New Roman"/>
                <w:i/>
                <w:sz w:val="22"/>
                <w:szCs w:val="22"/>
                <w:highlight w:val="yellow"/>
              </w:rPr>
            </w:pPr>
            <w:r w:rsidRPr="00301A69">
              <w:rPr>
                <w:rFonts w:ascii="Times New Roman" w:hAnsi="Times New Roman"/>
                <w:i/>
                <w:sz w:val="22"/>
                <w:szCs w:val="22"/>
                <w:highlight w:val="yellow"/>
              </w:rPr>
              <w:t>&lt;komersanta firma&gt;</w:t>
            </w:r>
          </w:p>
          <w:p w14:paraId="2283BB80" w14:textId="77777777" w:rsidR="0012210D" w:rsidRPr="00301A69" w:rsidRDefault="0012210D" w:rsidP="00C77ED6">
            <w:pPr>
              <w:spacing w:line="276" w:lineRule="auto"/>
              <w:rPr>
                <w:rFonts w:ascii="Times New Roman" w:hAnsi="Times New Roman"/>
                <w:i/>
                <w:sz w:val="22"/>
                <w:szCs w:val="22"/>
                <w:highlight w:val="yellow"/>
              </w:rPr>
            </w:pPr>
          </w:p>
          <w:p w14:paraId="3A238BE4" w14:textId="3663821F"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&lt;adrese&gt;</w:t>
            </w:r>
          </w:p>
          <w:p w14:paraId="00BA6EB1"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Pasta indekss: </w:t>
            </w:r>
            <w:r w:rsidRPr="00301A69">
              <w:rPr>
                <w:rFonts w:ascii="Times New Roman" w:hAnsi="Times New Roman"/>
                <w:i/>
                <w:sz w:val="22"/>
                <w:szCs w:val="22"/>
                <w:highlight w:val="yellow"/>
              </w:rPr>
              <w:t>&lt;pasta indekss&gt;</w:t>
            </w:r>
          </w:p>
          <w:p w14:paraId="0B352D02" w14:textId="77777777" w:rsidR="00C3678A" w:rsidRPr="00301A69" w:rsidRDefault="00C3678A" w:rsidP="00C77ED6">
            <w:pPr>
              <w:spacing w:line="276" w:lineRule="auto"/>
              <w:rPr>
                <w:rFonts w:ascii="Times New Roman" w:hAnsi="Times New Roman"/>
                <w:iCs/>
                <w:sz w:val="22"/>
                <w:szCs w:val="22"/>
              </w:rPr>
            </w:pPr>
            <w:r w:rsidRPr="00301A69">
              <w:rPr>
                <w:rFonts w:ascii="Times New Roman" w:hAnsi="Times New Roman"/>
                <w:iCs/>
                <w:sz w:val="22"/>
                <w:szCs w:val="22"/>
              </w:rPr>
              <w:t xml:space="preserve">Reģ.Nr. </w:t>
            </w:r>
            <w:r w:rsidRPr="00301A69">
              <w:rPr>
                <w:rFonts w:ascii="Times New Roman" w:hAnsi="Times New Roman"/>
                <w:i/>
                <w:iCs/>
                <w:sz w:val="22"/>
                <w:szCs w:val="22"/>
                <w:highlight w:val="yellow"/>
              </w:rPr>
              <w:t>&lt;Reģ.Nr.&gt;</w:t>
            </w:r>
          </w:p>
          <w:p w14:paraId="120C5BC1" w14:textId="77777777" w:rsidR="00C3678A" w:rsidRPr="00301A69" w:rsidRDefault="00C3678A" w:rsidP="00C77ED6">
            <w:pPr>
              <w:spacing w:line="276" w:lineRule="auto"/>
              <w:rPr>
                <w:rFonts w:ascii="Times New Roman" w:hAnsi="Times New Roman"/>
                <w:iCs/>
                <w:sz w:val="22"/>
                <w:szCs w:val="22"/>
              </w:rPr>
            </w:pPr>
            <w:r w:rsidRPr="00301A69">
              <w:rPr>
                <w:rFonts w:ascii="Times New Roman" w:hAnsi="Times New Roman"/>
                <w:iCs/>
                <w:sz w:val="22"/>
                <w:szCs w:val="22"/>
              </w:rPr>
              <w:t xml:space="preserve">PVN kods: </w:t>
            </w:r>
            <w:r w:rsidRPr="00301A69">
              <w:rPr>
                <w:rFonts w:ascii="Times New Roman" w:hAnsi="Times New Roman"/>
                <w:i/>
                <w:iCs/>
                <w:sz w:val="22"/>
                <w:szCs w:val="22"/>
                <w:highlight w:val="yellow"/>
              </w:rPr>
              <w:t>&lt;PVN kods&gt;</w:t>
            </w:r>
          </w:p>
          <w:p w14:paraId="7F28B8A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 </w:t>
            </w:r>
            <w:r w:rsidRPr="00301A69">
              <w:rPr>
                <w:rFonts w:ascii="Times New Roman" w:hAnsi="Times New Roman"/>
                <w:i/>
                <w:sz w:val="22"/>
                <w:szCs w:val="22"/>
                <w:highlight w:val="yellow"/>
              </w:rPr>
              <w:t>&lt;banka&gt;</w:t>
            </w:r>
          </w:p>
          <w:p w14:paraId="58414722"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Bankas kods: </w:t>
            </w:r>
            <w:r w:rsidRPr="00301A69">
              <w:rPr>
                <w:rFonts w:ascii="Times New Roman" w:hAnsi="Times New Roman"/>
                <w:i/>
                <w:sz w:val="22"/>
                <w:szCs w:val="22"/>
                <w:highlight w:val="yellow"/>
              </w:rPr>
              <w:t>&lt;bankas kods&gt;</w:t>
            </w:r>
          </w:p>
          <w:p w14:paraId="5B52BED6"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Konts: </w:t>
            </w:r>
            <w:r w:rsidRPr="00301A69">
              <w:rPr>
                <w:rFonts w:ascii="Times New Roman" w:hAnsi="Times New Roman"/>
                <w:i/>
                <w:sz w:val="22"/>
                <w:szCs w:val="22"/>
                <w:highlight w:val="yellow"/>
              </w:rPr>
              <w:t>&lt;konta numurs&gt;</w:t>
            </w:r>
          </w:p>
          <w:p w14:paraId="5B6761CB" w14:textId="77777777" w:rsidR="0012210D" w:rsidRPr="00301A69" w:rsidRDefault="0012210D" w:rsidP="0012210D">
            <w:pPr>
              <w:spacing w:line="276" w:lineRule="auto"/>
              <w:rPr>
                <w:rFonts w:ascii="Times New Roman" w:hAnsi="Times New Roman"/>
                <w:iCs/>
                <w:sz w:val="22"/>
                <w:szCs w:val="22"/>
              </w:rPr>
            </w:pPr>
            <w:r w:rsidRPr="00301A69">
              <w:rPr>
                <w:rFonts w:ascii="Times New Roman" w:hAnsi="Times New Roman"/>
                <w:iCs/>
                <w:sz w:val="22"/>
                <w:szCs w:val="22"/>
              </w:rPr>
              <w:t>Tālrunis:</w:t>
            </w:r>
          </w:p>
          <w:p w14:paraId="281F7FF7" w14:textId="77777777" w:rsidR="0012210D" w:rsidRPr="00301A69" w:rsidRDefault="0012210D" w:rsidP="0012210D">
            <w:pPr>
              <w:spacing w:line="276" w:lineRule="auto"/>
              <w:rPr>
                <w:rFonts w:ascii="Times New Roman" w:hAnsi="Times New Roman"/>
                <w:iCs/>
                <w:sz w:val="22"/>
                <w:szCs w:val="22"/>
              </w:rPr>
            </w:pPr>
            <w:r w:rsidRPr="00301A69">
              <w:rPr>
                <w:rFonts w:ascii="Times New Roman" w:hAnsi="Times New Roman"/>
                <w:iCs/>
                <w:sz w:val="22"/>
                <w:szCs w:val="22"/>
              </w:rPr>
              <w:t>e-pasta adrese:</w:t>
            </w:r>
          </w:p>
          <w:p w14:paraId="341FF947" w14:textId="77777777" w:rsidR="0012210D" w:rsidRPr="00301A69" w:rsidRDefault="0012210D" w:rsidP="00C77ED6">
            <w:pPr>
              <w:spacing w:line="276" w:lineRule="auto"/>
              <w:rPr>
                <w:rFonts w:ascii="Times New Roman" w:hAnsi="Times New Roman"/>
                <w:b/>
                <w:sz w:val="22"/>
                <w:szCs w:val="22"/>
              </w:rPr>
            </w:pPr>
          </w:p>
          <w:p w14:paraId="36145EF1"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Izpildītāja vārdā:</w:t>
            </w:r>
          </w:p>
          <w:p w14:paraId="468B1A05" w14:textId="77777777" w:rsidR="00C3678A" w:rsidRPr="00301A69" w:rsidRDefault="00C3678A" w:rsidP="00C77ED6">
            <w:pPr>
              <w:spacing w:line="276" w:lineRule="auto"/>
              <w:rPr>
                <w:rFonts w:ascii="Times New Roman" w:hAnsi="Times New Roman"/>
                <w:b/>
                <w:i/>
                <w:sz w:val="22"/>
                <w:szCs w:val="22"/>
                <w:highlight w:val="yellow"/>
              </w:rPr>
            </w:pPr>
            <w:r w:rsidRPr="00301A69">
              <w:rPr>
                <w:rFonts w:ascii="Times New Roman" w:hAnsi="Times New Roman"/>
                <w:b/>
                <w:i/>
                <w:sz w:val="22"/>
                <w:szCs w:val="22"/>
                <w:highlight w:val="yellow"/>
              </w:rPr>
              <w:t>&lt;komersanta firma&gt;</w:t>
            </w:r>
          </w:p>
          <w:p w14:paraId="562F40BA" w14:textId="77777777" w:rsidR="0012210D" w:rsidRPr="00301A69" w:rsidRDefault="0012210D" w:rsidP="00C77ED6">
            <w:pPr>
              <w:spacing w:line="276" w:lineRule="auto"/>
              <w:rPr>
                <w:rFonts w:ascii="Times New Roman" w:hAnsi="Times New Roman"/>
                <w:i/>
                <w:sz w:val="22"/>
                <w:szCs w:val="22"/>
                <w:highlight w:val="yellow"/>
              </w:rPr>
            </w:pPr>
          </w:p>
          <w:p w14:paraId="6171FCD1" w14:textId="03B1C716"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&lt;pārstāvja amats, vārds, uzvārds&gt;</w:t>
            </w:r>
            <w:r w:rsidRPr="00301A69">
              <w:rPr>
                <w:rFonts w:ascii="Times New Roman" w:hAnsi="Times New Roman"/>
                <w:i/>
                <w:sz w:val="22"/>
                <w:szCs w:val="22"/>
              </w:rPr>
              <w:t xml:space="preserve">             </w:t>
            </w:r>
          </w:p>
          <w:p w14:paraId="6CFCD74F" w14:textId="77777777" w:rsidR="00C3678A" w:rsidRPr="00301A69" w:rsidRDefault="00C3678A" w:rsidP="00C77ED6">
            <w:pPr>
              <w:spacing w:line="276" w:lineRule="auto"/>
              <w:rPr>
                <w:rFonts w:ascii="Times New Roman" w:hAnsi="Times New Roman"/>
                <w:b/>
                <w:sz w:val="22"/>
                <w:szCs w:val="22"/>
              </w:rPr>
            </w:pPr>
          </w:p>
          <w:p w14:paraId="3ADCD56E"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_________________________________</w:t>
            </w:r>
          </w:p>
          <w:p w14:paraId="44F4ADCF"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paraksts, parakstīšanas vieta un datums</w:t>
            </w:r>
          </w:p>
          <w:p w14:paraId="79BCB7A9"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                </w:t>
            </w:r>
          </w:p>
        </w:tc>
      </w:tr>
    </w:tbl>
    <w:p w14:paraId="469E9474" w14:textId="77777777" w:rsidR="00C3678A" w:rsidRPr="00301A69" w:rsidRDefault="00C3678A" w:rsidP="00C3678A">
      <w:pPr>
        <w:spacing w:line="259" w:lineRule="auto"/>
        <w:jc w:val="both"/>
        <w:rPr>
          <w:rFonts w:ascii="Times New Roman" w:hAnsi="Times New Roman"/>
          <w:sz w:val="22"/>
          <w:szCs w:val="22"/>
        </w:rPr>
      </w:pPr>
    </w:p>
    <w:sectPr w:rsidR="00C3678A" w:rsidRPr="00301A69" w:rsidSect="00C36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E332" w14:textId="77777777" w:rsidR="004B26AD" w:rsidRDefault="004B26AD" w:rsidP="004B26AD">
      <w:r>
        <w:separator/>
      </w:r>
    </w:p>
  </w:endnote>
  <w:endnote w:type="continuationSeparator" w:id="0">
    <w:p w14:paraId="34A467BA" w14:textId="77777777" w:rsidR="004B26AD" w:rsidRDefault="004B26AD" w:rsidP="004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751275025"/>
      <w:docPartObj>
        <w:docPartGallery w:val="Page Numbers (Bottom of Page)"/>
        <w:docPartUnique/>
      </w:docPartObj>
    </w:sdtPr>
    <w:sdtEndPr>
      <w:rPr>
        <w:noProof/>
        <w:sz w:val="20"/>
        <w:szCs w:val="20"/>
      </w:rPr>
    </w:sdtEndPr>
    <w:sdtContent>
      <w:p w14:paraId="1457CAC8" w14:textId="605DC587" w:rsidR="0043584E" w:rsidRPr="003B163B" w:rsidRDefault="0043584E" w:rsidP="00B71C9E">
        <w:pPr>
          <w:pStyle w:val="Kjene"/>
          <w:jc w:val="right"/>
          <w:rPr>
            <w:rFonts w:ascii="Times New Roman" w:hAnsi="Times New Roman"/>
            <w:sz w:val="20"/>
            <w:szCs w:val="20"/>
          </w:rPr>
        </w:pPr>
        <w:r w:rsidRPr="003B163B">
          <w:rPr>
            <w:rFonts w:ascii="Times New Roman" w:hAnsi="Times New Roman"/>
            <w:sz w:val="20"/>
            <w:szCs w:val="20"/>
          </w:rPr>
          <w:fldChar w:fldCharType="begin"/>
        </w:r>
        <w:r w:rsidRPr="003B163B">
          <w:rPr>
            <w:rFonts w:ascii="Times New Roman" w:hAnsi="Times New Roman"/>
            <w:sz w:val="20"/>
            <w:szCs w:val="20"/>
          </w:rPr>
          <w:instrText xml:space="preserve"> PAGE   \* MERGEFORMAT </w:instrText>
        </w:r>
        <w:r w:rsidRPr="003B163B">
          <w:rPr>
            <w:rFonts w:ascii="Times New Roman" w:hAnsi="Times New Roman"/>
            <w:sz w:val="20"/>
            <w:szCs w:val="20"/>
          </w:rPr>
          <w:fldChar w:fldCharType="separate"/>
        </w:r>
        <w:r w:rsidRPr="003B163B">
          <w:rPr>
            <w:rFonts w:ascii="Times New Roman" w:hAnsi="Times New Roman"/>
            <w:noProof/>
            <w:sz w:val="20"/>
            <w:szCs w:val="20"/>
          </w:rPr>
          <w:t>2</w:t>
        </w:r>
        <w:r w:rsidRPr="003B163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E" w14:textId="77777777" w:rsidR="004B26AD" w:rsidRDefault="004B26AD" w:rsidP="004B26AD">
      <w:r>
        <w:separator/>
      </w:r>
    </w:p>
  </w:footnote>
  <w:footnote w:type="continuationSeparator" w:id="0">
    <w:p w14:paraId="3D5309A5" w14:textId="77777777" w:rsidR="004B26AD" w:rsidRDefault="004B26AD" w:rsidP="004B26AD">
      <w:r>
        <w:continuationSeparator/>
      </w:r>
    </w:p>
  </w:footnote>
  <w:footnote w:id="1">
    <w:p w14:paraId="2902309B" w14:textId="5FFB8E5E" w:rsidR="00A800C3" w:rsidRDefault="00A800C3" w:rsidP="00A800C3">
      <w:pPr>
        <w:pStyle w:val="Vresteksts"/>
        <w:jc w:val="both"/>
        <w:rPr>
          <w:sz w:val="16"/>
          <w:szCs w:val="16"/>
        </w:rPr>
      </w:pPr>
      <w:r>
        <w:rPr>
          <w:rStyle w:val="Vresatsauce"/>
        </w:rPr>
        <w:footnoteRef/>
      </w:r>
      <w:r>
        <w:t xml:space="preserve"> </w:t>
      </w:r>
      <w:r>
        <w:rPr>
          <w:sz w:val="14"/>
          <w:szCs w:val="14"/>
        </w:rPr>
        <w:t xml:space="preserve">Šī apliecinājuma kontekstā ar terminu “konkurents” apzīmē jebkuru fizisku vai juridisku personu, kura nav Pretendents un kura: 1) iesniedz piedāvājumu šim </w:t>
      </w:r>
      <w:r w:rsidR="0092636F">
        <w:rPr>
          <w:sz w:val="14"/>
          <w:szCs w:val="14"/>
        </w:rPr>
        <w:t>iepirkumam</w:t>
      </w:r>
      <w:r>
        <w:rPr>
          <w:sz w:val="14"/>
          <w:szCs w:val="14"/>
        </w:rPr>
        <w:t xml:space="preserve">; 2) ņemot vērā tās kvalifikāciju, spējas vai pieredzi, kā arī piedāvāto pakalpojumu, varētu iesniegt piedāvājumu šim </w:t>
      </w:r>
      <w:r w:rsidR="0092636F">
        <w:rPr>
          <w:sz w:val="14"/>
          <w:szCs w:val="14"/>
        </w:rPr>
        <w:t>iepirkumam</w:t>
      </w:r>
      <w:r>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907538"/>
    <w:multiLevelType w:val="hybridMultilevel"/>
    <w:tmpl w:val="75547C42"/>
    <w:lvl w:ilvl="0" w:tplc="ADB6907A">
      <w:start w:val="10"/>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C1D4F"/>
    <w:multiLevelType w:val="multilevel"/>
    <w:tmpl w:val="24647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B0892"/>
    <w:multiLevelType w:val="hybridMultilevel"/>
    <w:tmpl w:val="0D689CFC"/>
    <w:lvl w:ilvl="0" w:tplc="FEEA15FC">
      <w:start w:val="3"/>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8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860DC"/>
    <w:multiLevelType w:val="hybridMultilevel"/>
    <w:tmpl w:val="46BE3CAE"/>
    <w:lvl w:ilvl="0" w:tplc="58B22B04">
      <w:start w:val="1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784"/>
    <w:multiLevelType w:val="multilevel"/>
    <w:tmpl w:val="159C8944"/>
    <w:lvl w:ilvl="0">
      <w:start w:val="1"/>
      <w:numFmt w:val="decimal"/>
      <w:lvlText w:val="%1."/>
      <w:lvlJc w:val="left"/>
      <w:pPr>
        <w:tabs>
          <w:tab w:val="num" w:pos="360"/>
        </w:tabs>
        <w:ind w:left="360" w:hanging="360"/>
      </w:pPr>
      <w:rPr>
        <w:rFonts w:ascii="Times New Roman" w:eastAsia="Times New Roman" w:hAnsi="Times New Roman" w:cs="Times New Roman" w:hint="default"/>
        <w:b/>
        <w:sz w:val="22"/>
        <w:szCs w:val="22"/>
      </w:rPr>
    </w:lvl>
    <w:lvl w:ilvl="1">
      <w:start w:val="1"/>
      <w:numFmt w:val="decimal"/>
      <w:lvlText w:val="%1.%2."/>
      <w:lvlJc w:val="left"/>
      <w:pPr>
        <w:tabs>
          <w:tab w:val="num" w:pos="432"/>
        </w:tabs>
        <w:ind w:left="432"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90B3E61"/>
    <w:multiLevelType w:val="multilevel"/>
    <w:tmpl w:val="B2D2D092"/>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9624A6E"/>
    <w:multiLevelType w:val="hybridMultilevel"/>
    <w:tmpl w:val="9094F5C8"/>
    <w:lvl w:ilvl="0" w:tplc="89A2A4C8">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87565B"/>
    <w:multiLevelType w:val="hybridMultilevel"/>
    <w:tmpl w:val="B0B6C944"/>
    <w:lvl w:ilvl="0" w:tplc="AFE68B96">
      <w:start w:val="5"/>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CC5B93"/>
    <w:multiLevelType w:val="hybridMultilevel"/>
    <w:tmpl w:val="A2202132"/>
    <w:lvl w:ilvl="0" w:tplc="7940F4F6">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9E3DDB"/>
    <w:multiLevelType w:val="hybridMultilevel"/>
    <w:tmpl w:val="217CF902"/>
    <w:lvl w:ilvl="0" w:tplc="0EB23A24">
      <w:start w:val="1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B110C2"/>
    <w:multiLevelType w:val="multilevel"/>
    <w:tmpl w:val="E9AC009E"/>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DB3056E"/>
    <w:multiLevelType w:val="hybridMultilevel"/>
    <w:tmpl w:val="16FC0D5A"/>
    <w:lvl w:ilvl="0" w:tplc="387C7D1A">
      <w:start w:val="8"/>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BA1B4C"/>
    <w:multiLevelType w:val="hybridMultilevel"/>
    <w:tmpl w:val="D966CCE0"/>
    <w:lvl w:ilvl="0" w:tplc="3D622788">
      <w:start w:val="9"/>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C1758E"/>
    <w:multiLevelType w:val="hybridMultilevel"/>
    <w:tmpl w:val="19646F2E"/>
    <w:lvl w:ilvl="0" w:tplc="5C3CE690">
      <w:start w:val="14"/>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9225F5"/>
    <w:multiLevelType w:val="multilevel"/>
    <w:tmpl w:val="C726AEB6"/>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0F7E09"/>
    <w:multiLevelType w:val="hybridMultilevel"/>
    <w:tmpl w:val="4A20184A"/>
    <w:lvl w:ilvl="0" w:tplc="1EA898D2">
      <w:start w:val="6"/>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4D7AC4"/>
    <w:multiLevelType w:val="multilevel"/>
    <w:tmpl w:val="62DAD0AC"/>
    <w:lvl w:ilvl="0">
      <w:start w:val="47"/>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8383A"/>
    <w:multiLevelType w:val="hybridMultilevel"/>
    <w:tmpl w:val="7A1040A6"/>
    <w:lvl w:ilvl="0" w:tplc="80D6251A">
      <w:start w:val="1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547B67"/>
    <w:multiLevelType w:val="hybridMultilevel"/>
    <w:tmpl w:val="F1D0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63564E"/>
    <w:multiLevelType w:val="hybridMultilevel"/>
    <w:tmpl w:val="A3A45384"/>
    <w:lvl w:ilvl="0" w:tplc="4D865E90">
      <w:start w:val="7"/>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6683838">
    <w:abstractNumId w:val="9"/>
  </w:num>
  <w:num w:numId="2" w16cid:durableId="1480076365">
    <w:abstractNumId w:val="20"/>
  </w:num>
  <w:num w:numId="3" w16cid:durableId="1808426297">
    <w:abstractNumId w:val="0"/>
  </w:num>
  <w:num w:numId="4" w16cid:durableId="769281325">
    <w:abstractNumId w:val="25"/>
  </w:num>
  <w:num w:numId="5" w16cid:durableId="1118450058">
    <w:abstractNumId w:val="21"/>
    <w:lvlOverride w:ilvl="0">
      <w:startOverride w:val="1"/>
    </w:lvlOverride>
    <w:lvlOverride w:ilvl="1"/>
    <w:lvlOverride w:ilvl="2"/>
    <w:lvlOverride w:ilvl="3"/>
    <w:lvlOverride w:ilvl="4"/>
    <w:lvlOverride w:ilvl="5"/>
    <w:lvlOverride w:ilvl="6"/>
    <w:lvlOverride w:ilvl="7"/>
    <w:lvlOverride w:ilvl="8"/>
  </w:num>
  <w:num w:numId="6" w16cid:durableId="880437747">
    <w:abstractNumId w:val="6"/>
  </w:num>
  <w:num w:numId="7" w16cid:durableId="1894192344">
    <w:abstractNumId w:val="2"/>
  </w:num>
  <w:num w:numId="8" w16cid:durableId="1988588403">
    <w:abstractNumId w:val="17"/>
  </w:num>
  <w:num w:numId="9" w16cid:durableId="98767229">
    <w:abstractNumId w:val="12"/>
  </w:num>
  <w:num w:numId="10" w16cid:durableId="682128889">
    <w:abstractNumId w:val="5"/>
  </w:num>
  <w:num w:numId="11" w16cid:durableId="368065714">
    <w:abstractNumId w:val="14"/>
  </w:num>
  <w:num w:numId="12" w16cid:durableId="517350169">
    <w:abstractNumId w:val="13"/>
  </w:num>
  <w:num w:numId="13" w16cid:durableId="1006591458">
    <w:abstractNumId w:val="22"/>
  </w:num>
  <w:num w:numId="14" w16cid:durableId="2087073281">
    <w:abstractNumId w:val="26"/>
  </w:num>
  <w:num w:numId="15" w16cid:durableId="250044143">
    <w:abstractNumId w:val="18"/>
  </w:num>
  <w:num w:numId="16" w16cid:durableId="483014823">
    <w:abstractNumId w:val="3"/>
  </w:num>
  <w:num w:numId="17" w16cid:durableId="1615671029">
    <w:abstractNumId w:val="7"/>
  </w:num>
  <w:num w:numId="18" w16cid:durableId="1917396238">
    <w:abstractNumId w:val="15"/>
  </w:num>
  <w:num w:numId="19" w16cid:durableId="1854297532">
    <w:abstractNumId w:val="19"/>
  </w:num>
  <w:num w:numId="20" w16cid:durableId="1447043753">
    <w:abstractNumId w:val="24"/>
  </w:num>
  <w:num w:numId="21" w16cid:durableId="416369194">
    <w:abstractNumId w:val="23"/>
  </w:num>
  <w:num w:numId="22" w16cid:durableId="2049917083">
    <w:abstractNumId w:val="10"/>
  </w:num>
  <w:num w:numId="23" w16cid:durableId="207842072">
    <w:abstractNumId w:val="1"/>
  </w:num>
  <w:num w:numId="24" w16cid:durableId="1580677450">
    <w:abstractNumId w:val="8"/>
  </w:num>
  <w:num w:numId="25" w16cid:durableId="1746413593">
    <w:abstractNumId w:val="11"/>
  </w:num>
  <w:num w:numId="26" w16cid:durableId="1702590232">
    <w:abstractNumId w:val="16"/>
  </w:num>
  <w:num w:numId="27" w16cid:durableId="3695771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A"/>
    <w:rsid w:val="0000475E"/>
    <w:rsid w:val="00011359"/>
    <w:rsid w:val="0002037F"/>
    <w:rsid w:val="00024C08"/>
    <w:rsid w:val="00026231"/>
    <w:rsid w:val="00042643"/>
    <w:rsid w:val="00060D26"/>
    <w:rsid w:val="000766DB"/>
    <w:rsid w:val="00084ABA"/>
    <w:rsid w:val="0009515C"/>
    <w:rsid w:val="000A4B23"/>
    <w:rsid w:val="000B6ABB"/>
    <w:rsid w:val="000F46E9"/>
    <w:rsid w:val="001104F0"/>
    <w:rsid w:val="00117E83"/>
    <w:rsid w:val="0012210D"/>
    <w:rsid w:val="0015074F"/>
    <w:rsid w:val="00150D0C"/>
    <w:rsid w:val="00153756"/>
    <w:rsid w:val="001609AD"/>
    <w:rsid w:val="001625FC"/>
    <w:rsid w:val="00175053"/>
    <w:rsid w:val="00184A41"/>
    <w:rsid w:val="001B5D03"/>
    <w:rsid w:val="001C0D2B"/>
    <w:rsid w:val="001E0BFD"/>
    <w:rsid w:val="002350DB"/>
    <w:rsid w:val="00240126"/>
    <w:rsid w:val="0025212D"/>
    <w:rsid w:val="002647F7"/>
    <w:rsid w:val="00266A56"/>
    <w:rsid w:val="00272B05"/>
    <w:rsid w:val="00292A9C"/>
    <w:rsid w:val="002A4337"/>
    <w:rsid w:val="00301A69"/>
    <w:rsid w:val="00353484"/>
    <w:rsid w:val="00353C4D"/>
    <w:rsid w:val="003B016B"/>
    <w:rsid w:val="003B163B"/>
    <w:rsid w:val="003C29FE"/>
    <w:rsid w:val="003E76BE"/>
    <w:rsid w:val="0043584E"/>
    <w:rsid w:val="00460940"/>
    <w:rsid w:val="00481222"/>
    <w:rsid w:val="004B26AD"/>
    <w:rsid w:val="004C2A64"/>
    <w:rsid w:val="004D2158"/>
    <w:rsid w:val="004D22BC"/>
    <w:rsid w:val="004F3E09"/>
    <w:rsid w:val="00510B03"/>
    <w:rsid w:val="00544E59"/>
    <w:rsid w:val="00551ED6"/>
    <w:rsid w:val="00557B61"/>
    <w:rsid w:val="0056068C"/>
    <w:rsid w:val="00563235"/>
    <w:rsid w:val="00590942"/>
    <w:rsid w:val="005A5468"/>
    <w:rsid w:val="005D3AB3"/>
    <w:rsid w:val="005D5ED4"/>
    <w:rsid w:val="005F2526"/>
    <w:rsid w:val="005F7F7D"/>
    <w:rsid w:val="0060405E"/>
    <w:rsid w:val="00607DF6"/>
    <w:rsid w:val="00623295"/>
    <w:rsid w:val="00657A7A"/>
    <w:rsid w:val="0069296A"/>
    <w:rsid w:val="006A172E"/>
    <w:rsid w:val="006B6BD7"/>
    <w:rsid w:val="006E30A2"/>
    <w:rsid w:val="006E50B2"/>
    <w:rsid w:val="006E713B"/>
    <w:rsid w:val="0072023D"/>
    <w:rsid w:val="0073590A"/>
    <w:rsid w:val="00735BE8"/>
    <w:rsid w:val="007459FF"/>
    <w:rsid w:val="00747356"/>
    <w:rsid w:val="007642B4"/>
    <w:rsid w:val="0077551A"/>
    <w:rsid w:val="008202CE"/>
    <w:rsid w:val="00820D68"/>
    <w:rsid w:val="00873AED"/>
    <w:rsid w:val="00887B07"/>
    <w:rsid w:val="008A27C6"/>
    <w:rsid w:val="008F784B"/>
    <w:rsid w:val="0092636F"/>
    <w:rsid w:val="00951085"/>
    <w:rsid w:val="009A49EE"/>
    <w:rsid w:val="009C04EF"/>
    <w:rsid w:val="009C6454"/>
    <w:rsid w:val="009C6A64"/>
    <w:rsid w:val="009D27EE"/>
    <w:rsid w:val="009E0A57"/>
    <w:rsid w:val="009E55C4"/>
    <w:rsid w:val="009F56FC"/>
    <w:rsid w:val="00A206C7"/>
    <w:rsid w:val="00A55219"/>
    <w:rsid w:val="00A71D6F"/>
    <w:rsid w:val="00A75BB3"/>
    <w:rsid w:val="00A800C3"/>
    <w:rsid w:val="00AD5E5F"/>
    <w:rsid w:val="00AF0699"/>
    <w:rsid w:val="00B06C0B"/>
    <w:rsid w:val="00B6182D"/>
    <w:rsid w:val="00B71C9E"/>
    <w:rsid w:val="00B85E3E"/>
    <w:rsid w:val="00B97DA9"/>
    <w:rsid w:val="00BA341A"/>
    <w:rsid w:val="00BA341F"/>
    <w:rsid w:val="00BA7A49"/>
    <w:rsid w:val="00BD035E"/>
    <w:rsid w:val="00BF408D"/>
    <w:rsid w:val="00BF4C4C"/>
    <w:rsid w:val="00C10894"/>
    <w:rsid w:val="00C15558"/>
    <w:rsid w:val="00C17425"/>
    <w:rsid w:val="00C3570F"/>
    <w:rsid w:val="00C3678A"/>
    <w:rsid w:val="00C65C3D"/>
    <w:rsid w:val="00C816FA"/>
    <w:rsid w:val="00CA5FE0"/>
    <w:rsid w:val="00CB39FD"/>
    <w:rsid w:val="00CD612D"/>
    <w:rsid w:val="00CD7714"/>
    <w:rsid w:val="00D1023C"/>
    <w:rsid w:val="00D263AF"/>
    <w:rsid w:val="00D315F8"/>
    <w:rsid w:val="00D31F91"/>
    <w:rsid w:val="00D400A8"/>
    <w:rsid w:val="00D46548"/>
    <w:rsid w:val="00D93D30"/>
    <w:rsid w:val="00D96230"/>
    <w:rsid w:val="00DB1331"/>
    <w:rsid w:val="00DB61B0"/>
    <w:rsid w:val="00DC37F9"/>
    <w:rsid w:val="00DC60AD"/>
    <w:rsid w:val="00DD1BF8"/>
    <w:rsid w:val="00DF2E03"/>
    <w:rsid w:val="00E12B5A"/>
    <w:rsid w:val="00E4173F"/>
    <w:rsid w:val="00E6205E"/>
    <w:rsid w:val="00E63568"/>
    <w:rsid w:val="00E9460E"/>
    <w:rsid w:val="00EC790D"/>
    <w:rsid w:val="00EE4F80"/>
    <w:rsid w:val="00F16BA2"/>
    <w:rsid w:val="00F364B0"/>
    <w:rsid w:val="00F5161D"/>
    <w:rsid w:val="00F57B14"/>
    <w:rsid w:val="00FB6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3A"/>
  <w15:chartTrackingRefBased/>
  <w15:docId w15:val="{D5B2E08B-F441-4FB5-A6AF-93C961E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A9C"/>
    <w:rPr>
      <w:sz w:val="24"/>
      <w:szCs w:val="24"/>
    </w:rPr>
  </w:style>
  <w:style w:type="paragraph" w:styleId="Virsraksts1">
    <w:name w:val="heading 1"/>
    <w:basedOn w:val="Parasts"/>
    <w:next w:val="Parasts"/>
    <w:link w:val="Virsraksts1Rakstz"/>
    <w:uiPriority w:val="9"/>
    <w:qFormat/>
    <w:rsid w:val="00292A9C"/>
    <w:pPr>
      <w:keepNext/>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292A9C"/>
    <w:pPr>
      <w:keepNext/>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unhideWhenUsed/>
    <w:qFormat/>
    <w:rsid w:val="00292A9C"/>
    <w:pPr>
      <w:keepNext/>
      <w:spacing w:before="240" w:after="60"/>
      <w:outlineLvl w:val="2"/>
    </w:pPr>
    <w:rPr>
      <w:rFonts w:asciiTheme="majorHAnsi" w:eastAsiaTheme="majorEastAsia" w:hAnsiTheme="majorHAnsi"/>
      <w:b/>
      <w:bCs/>
      <w:sz w:val="26"/>
      <w:szCs w:val="26"/>
    </w:rPr>
  </w:style>
  <w:style w:type="paragraph" w:styleId="Virsraksts4">
    <w:name w:val="heading 4"/>
    <w:basedOn w:val="Parasts"/>
    <w:next w:val="Parasts"/>
    <w:link w:val="Virsraksts4Rakstz"/>
    <w:uiPriority w:val="9"/>
    <w:semiHidden/>
    <w:unhideWhenUsed/>
    <w:qFormat/>
    <w:rsid w:val="00292A9C"/>
    <w:pPr>
      <w:keepNext/>
      <w:spacing w:before="240" w:after="60"/>
      <w:outlineLvl w:val="3"/>
    </w:pPr>
    <w:rPr>
      <w:b/>
      <w:bCs/>
      <w:sz w:val="28"/>
      <w:szCs w:val="28"/>
    </w:rPr>
  </w:style>
  <w:style w:type="paragraph" w:styleId="Virsraksts5">
    <w:name w:val="heading 5"/>
    <w:basedOn w:val="Parasts"/>
    <w:next w:val="Parasts"/>
    <w:link w:val="Virsraksts5Rakstz"/>
    <w:uiPriority w:val="9"/>
    <w:semiHidden/>
    <w:unhideWhenUsed/>
    <w:qFormat/>
    <w:rsid w:val="00292A9C"/>
    <w:pPr>
      <w:spacing w:before="240" w:after="60"/>
      <w:outlineLvl w:val="4"/>
    </w:pPr>
    <w:rPr>
      <w:b/>
      <w:bCs/>
      <w:i/>
      <w:iCs/>
      <w:sz w:val="26"/>
      <w:szCs w:val="26"/>
    </w:rPr>
  </w:style>
  <w:style w:type="paragraph" w:styleId="Virsraksts6">
    <w:name w:val="heading 6"/>
    <w:basedOn w:val="Parasts"/>
    <w:next w:val="Parasts"/>
    <w:link w:val="Virsraksts6Rakstz"/>
    <w:uiPriority w:val="9"/>
    <w:semiHidden/>
    <w:unhideWhenUsed/>
    <w:qFormat/>
    <w:rsid w:val="00292A9C"/>
    <w:p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292A9C"/>
    <w:pPr>
      <w:spacing w:before="240" w:after="60"/>
      <w:outlineLvl w:val="6"/>
    </w:pPr>
  </w:style>
  <w:style w:type="paragraph" w:styleId="Virsraksts8">
    <w:name w:val="heading 8"/>
    <w:basedOn w:val="Parasts"/>
    <w:next w:val="Parasts"/>
    <w:link w:val="Virsraksts8Rakstz"/>
    <w:uiPriority w:val="9"/>
    <w:semiHidden/>
    <w:unhideWhenUsed/>
    <w:qFormat/>
    <w:rsid w:val="00292A9C"/>
    <w:pPr>
      <w:spacing w:before="240" w:after="60"/>
      <w:outlineLvl w:val="7"/>
    </w:pPr>
    <w:rPr>
      <w:i/>
      <w:iCs/>
    </w:rPr>
  </w:style>
  <w:style w:type="paragraph" w:styleId="Virsraksts9">
    <w:name w:val="heading 9"/>
    <w:basedOn w:val="Parasts"/>
    <w:next w:val="Parasts"/>
    <w:link w:val="Virsraksts9Rakstz"/>
    <w:uiPriority w:val="9"/>
    <w:semiHidden/>
    <w:unhideWhenUsed/>
    <w:qFormat/>
    <w:rsid w:val="00292A9C"/>
    <w:pPr>
      <w:spacing w:before="240" w:after="60"/>
      <w:outlineLvl w:val="8"/>
    </w:pPr>
    <w:rPr>
      <w:rFonts w:asciiTheme="majorHAnsi" w:eastAsiaTheme="majorEastAsia" w:hAnsiTheme="maj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B26AD"/>
    <w:rPr>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292A9C"/>
    <w:pPr>
      <w:ind w:left="720"/>
      <w:contextualSpacing/>
    </w:p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locked/>
    <w:rsid w:val="004B26AD"/>
    <w:rPr>
      <w:sz w:val="24"/>
      <w:szCs w:val="24"/>
    </w:rPr>
  </w:style>
  <w:style w:type="paragraph" w:customStyle="1" w:styleId="a">
    <w:name w:val="Заголовок таблицы"/>
    <w:basedOn w:val="Parasts"/>
    <w:rsid w:val="004B26AD"/>
    <w:pPr>
      <w:suppressLineNumbers/>
      <w:jc w:val="center"/>
    </w:pPr>
    <w:rPr>
      <w:b/>
      <w:bCs/>
    </w:rPr>
  </w:style>
  <w:style w:type="paragraph" w:customStyle="1" w:styleId="FR2">
    <w:name w:val="FR2"/>
    <w:uiPriority w:val="99"/>
    <w:rsid w:val="004B26AD"/>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character" w:customStyle="1" w:styleId="FontStyle15">
    <w:name w:val="Font Style15"/>
    <w:uiPriority w:val="99"/>
    <w:rsid w:val="004B26AD"/>
    <w:rPr>
      <w:rFonts w:ascii="Times New Roman" w:hAnsi="Times New Roman" w:cs="Times New Roman"/>
      <w:sz w:val="20"/>
      <w:szCs w:val="20"/>
    </w:rPr>
  </w:style>
  <w:style w:type="paragraph" w:styleId="Beiguvresteksts">
    <w:name w:val="endnote text"/>
    <w:basedOn w:val="Parasts"/>
    <w:link w:val="BeiguvrestekstsRakstz"/>
    <w:uiPriority w:val="99"/>
    <w:semiHidden/>
    <w:unhideWhenUsed/>
    <w:rsid w:val="004B26AD"/>
    <w:rPr>
      <w:sz w:val="20"/>
      <w:szCs w:val="20"/>
    </w:rPr>
  </w:style>
  <w:style w:type="character" w:customStyle="1" w:styleId="BeiguvrestekstsRakstz">
    <w:name w:val="Beigu vēres teksts Rakstz."/>
    <w:basedOn w:val="Noklusjumarindkopasfonts"/>
    <w:link w:val="Beiguvresteksts"/>
    <w:uiPriority w:val="99"/>
    <w:semiHidden/>
    <w:rsid w:val="004B26AD"/>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4B26AD"/>
    <w:rPr>
      <w:vertAlign w:val="superscript"/>
    </w:rPr>
  </w:style>
  <w:style w:type="character" w:styleId="Neatrisintapieminana">
    <w:name w:val="Unresolved Mention"/>
    <w:basedOn w:val="Noklusjumarindkopasfonts"/>
    <w:uiPriority w:val="99"/>
    <w:semiHidden/>
    <w:unhideWhenUsed/>
    <w:rsid w:val="000F46E9"/>
    <w:rPr>
      <w:color w:val="605E5C"/>
      <w:shd w:val="clear" w:color="auto" w:fill="E1DFDD"/>
    </w:rPr>
  </w:style>
  <w:style w:type="paragraph" w:customStyle="1" w:styleId="StyleStyle2Justified">
    <w:name w:val="Style Style2 + Justified"/>
    <w:basedOn w:val="Parasts"/>
    <w:rsid w:val="00481222"/>
    <w:pPr>
      <w:numPr>
        <w:numId w:val="3"/>
      </w:numPr>
      <w:tabs>
        <w:tab w:val="left" w:pos="1080"/>
      </w:tabs>
      <w:spacing w:before="240" w:after="120"/>
      <w:jc w:val="both"/>
    </w:pPr>
    <w:rPr>
      <w:szCs w:val="20"/>
    </w:rPr>
  </w:style>
  <w:style w:type="paragraph" w:styleId="Vresteksts">
    <w:name w:val="footnote text"/>
    <w:basedOn w:val="Parasts"/>
    <w:link w:val="VrestekstsRakstz"/>
    <w:uiPriority w:val="99"/>
    <w:unhideWhenUsed/>
    <w:rsid w:val="00A800C3"/>
    <w:rPr>
      <w:sz w:val="20"/>
      <w:szCs w:val="20"/>
    </w:rPr>
  </w:style>
  <w:style w:type="character" w:customStyle="1" w:styleId="VrestekstsRakstz">
    <w:name w:val="Vēres teksts Rakstz."/>
    <w:basedOn w:val="Noklusjumarindkopasfonts"/>
    <w:link w:val="Vresteksts"/>
    <w:uiPriority w:val="99"/>
    <w:rsid w:val="00A800C3"/>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iPriority w:val="99"/>
    <w:unhideWhenUsed/>
    <w:rsid w:val="00A800C3"/>
    <w:rPr>
      <w:vertAlign w:val="superscript"/>
    </w:rPr>
  </w:style>
  <w:style w:type="paragraph" w:customStyle="1" w:styleId="tv2131">
    <w:name w:val="tv2131"/>
    <w:basedOn w:val="Parasts"/>
    <w:rsid w:val="00A800C3"/>
    <w:pPr>
      <w:spacing w:line="360" w:lineRule="auto"/>
      <w:ind w:firstLine="300"/>
    </w:pPr>
    <w:rPr>
      <w:color w:val="414142"/>
      <w:sz w:val="20"/>
      <w:szCs w:val="20"/>
      <w:lang w:eastAsia="lv-LV"/>
    </w:rPr>
  </w:style>
  <w:style w:type="paragraph" w:styleId="Pamatteksts">
    <w:name w:val="Body Text"/>
    <w:aliases w:val="Body Text1"/>
    <w:basedOn w:val="Parasts"/>
    <w:link w:val="PamattekstsRakstz"/>
    <w:rsid w:val="00C3678A"/>
    <w:pPr>
      <w:jc w:val="both"/>
    </w:pPr>
    <w:rPr>
      <w:b/>
      <w:bCs/>
    </w:rPr>
  </w:style>
  <w:style w:type="character" w:customStyle="1" w:styleId="PamattekstsRakstz">
    <w:name w:val="Pamatteksts Rakstz."/>
    <w:aliases w:val="Body Text1 Rakstz."/>
    <w:basedOn w:val="Noklusjumarindkopasfonts"/>
    <w:link w:val="Pamatteksts"/>
    <w:rsid w:val="00C3678A"/>
    <w:rPr>
      <w:rFonts w:ascii="Times New Roman" w:eastAsia="Times New Roman" w:hAnsi="Times New Roman" w:cs="Times New Roman"/>
      <w:b/>
      <w:bCs/>
      <w:sz w:val="24"/>
      <w:szCs w:val="24"/>
    </w:rPr>
  </w:style>
  <w:style w:type="paragraph" w:customStyle="1" w:styleId="Punkts">
    <w:name w:val="Punkts"/>
    <w:basedOn w:val="Parasts"/>
    <w:next w:val="Apakpunkts"/>
    <w:rsid w:val="00B97DA9"/>
    <w:pPr>
      <w:numPr>
        <w:numId w:val="7"/>
      </w:numPr>
    </w:pPr>
    <w:rPr>
      <w:rFonts w:ascii="Arial" w:hAnsi="Arial"/>
      <w:b/>
      <w:sz w:val="20"/>
      <w:lang w:eastAsia="lv-LV"/>
    </w:rPr>
  </w:style>
  <w:style w:type="paragraph" w:customStyle="1" w:styleId="Apakpunkts">
    <w:name w:val="Apakšpunkts"/>
    <w:basedOn w:val="Parasts"/>
    <w:link w:val="ApakpunktsChar"/>
    <w:rsid w:val="00B97DA9"/>
    <w:pPr>
      <w:numPr>
        <w:ilvl w:val="1"/>
        <w:numId w:val="7"/>
      </w:numPr>
    </w:pPr>
    <w:rPr>
      <w:rFonts w:ascii="Arial" w:hAnsi="Arial"/>
      <w:b/>
      <w:sz w:val="20"/>
      <w:lang w:eastAsia="lv-LV"/>
    </w:rPr>
  </w:style>
  <w:style w:type="paragraph" w:customStyle="1" w:styleId="Paragrfs">
    <w:name w:val="Paragrāfs"/>
    <w:basedOn w:val="Parasts"/>
    <w:next w:val="Parasts"/>
    <w:rsid w:val="00B97DA9"/>
    <w:pPr>
      <w:numPr>
        <w:ilvl w:val="2"/>
        <w:numId w:val="7"/>
      </w:numPr>
      <w:jc w:val="both"/>
    </w:pPr>
    <w:rPr>
      <w:rFonts w:ascii="Arial" w:hAnsi="Arial"/>
      <w:sz w:val="20"/>
      <w:lang w:eastAsia="lv-LV"/>
    </w:rPr>
  </w:style>
  <w:style w:type="character" w:customStyle="1" w:styleId="ApakpunktsChar">
    <w:name w:val="Apakšpunkts Char"/>
    <w:link w:val="Apakpunkts"/>
    <w:rsid w:val="00B97DA9"/>
    <w:rPr>
      <w:rFonts w:ascii="Arial" w:eastAsia="Times New Roman" w:hAnsi="Arial" w:cs="Times New Roman"/>
      <w:b/>
      <w:sz w:val="20"/>
      <w:szCs w:val="24"/>
      <w:lang w:eastAsia="lv-LV"/>
    </w:rPr>
  </w:style>
  <w:style w:type="paragraph" w:styleId="Galvene">
    <w:name w:val="header"/>
    <w:basedOn w:val="Parasts"/>
    <w:link w:val="GalveneRakstz"/>
    <w:uiPriority w:val="99"/>
    <w:unhideWhenUsed/>
    <w:rsid w:val="0043584E"/>
    <w:pPr>
      <w:tabs>
        <w:tab w:val="center" w:pos="4513"/>
        <w:tab w:val="right" w:pos="9026"/>
      </w:tabs>
    </w:pPr>
  </w:style>
  <w:style w:type="character" w:customStyle="1" w:styleId="GalveneRakstz">
    <w:name w:val="Galvene Rakstz."/>
    <w:basedOn w:val="Noklusjumarindkopasfonts"/>
    <w:link w:val="Galvene"/>
    <w:uiPriority w:val="99"/>
    <w:rsid w:val="0043584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3584E"/>
    <w:pPr>
      <w:tabs>
        <w:tab w:val="center" w:pos="4513"/>
        <w:tab w:val="right" w:pos="9026"/>
      </w:tabs>
    </w:pPr>
  </w:style>
  <w:style w:type="character" w:customStyle="1" w:styleId="KjeneRakstz">
    <w:name w:val="Kājene Rakstz."/>
    <w:basedOn w:val="Noklusjumarindkopasfonts"/>
    <w:link w:val="Kjene"/>
    <w:uiPriority w:val="99"/>
    <w:rsid w:val="0043584E"/>
    <w:rPr>
      <w:rFonts w:ascii="Times New Roman" w:eastAsia="Times New Roman" w:hAnsi="Times New Roman" w:cs="Times New Roman"/>
      <w:sz w:val="24"/>
      <w:szCs w:val="24"/>
      <w:lang w:eastAsia="ar-SA"/>
    </w:rPr>
  </w:style>
  <w:style w:type="character" w:customStyle="1" w:styleId="cf01">
    <w:name w:val="cf01"/>
    <w:basedOn w:val="Noklusjumarindkopasfonts"/>
    <w:rsid w:val="00510B03"/>
    <w:rPr>
      <w:rFonts w:ascii="Segoe UI" w:hAnsi="Segoe UI" w:cs="Segoe UI" w:hint="default"/>
      <w:b/>
      <w:bCs/>
      <w:sz w:val="18"/>
      <w:szCs w:val="18"/>
    </w:rPr>
  </w:style>
  <w:style w:type="character" w:customStyle="1" w:styleId="cf11">
    <w:name w:val="cf11"/>
    <w:basedOn w:val="Noklusjumarindkopasfonts"/>
    <w:rsid w:val="00510B03"/>
    <w:rPr>
      <w:rFonts w:ascii="Segoe UI" w:hAnsi="Segoe UI" w:cs="Segoe UI" w:hint="default"/>
      <w:sz w:val="18"/>
      <w:szCs w:val="18"/>
    </w:rPr>
  </w:style>
  <w:style w:type="character" w:customStyle="1" w:styleId="cf21">
    <w:name w:val="cf21"/>
    <w:basedOn w:val="Noklusjumarindkopasfonts"/>
    <w:rsid w:val="00510B03"/>
    <w:rPr>
      <w:rFonts w:ascii="Segoe UI" w:hAnsi="Segoe UI" w:cs="Segoe UI" w:hint="default"/>
      <w:sz w:val="18"/>
      <w:szCs w:val="18"/>
      <w:u w:val="single"/>
    </w:rPr>
  </w:style>
  <w:style w:type="character" w:customStyle="1" w:styleId="Virsraksts2Rakstz">
    <w:name w:val="Virsraksts 2 Rakstz."/>
    <w:basedOn w:val="Noklusjumarindkopasfonts"/>
    <w:link w:val="Virsraksts2"/>
    <w:uiPriority w:val="9"/>
    <w:rsid w:val="00292A9C"/>
    <w:rPr>
      <w:rFonts w:asciiTheme="majorHAnsi" w:eastAsiaTheme="majorEastAsia" w:hAnsiTheme="majorHAnsi" w:cstheme="majorBidi"/>
      <w:b/>
      <w:bCs/>
      <w:i/>
      <w:iCs/>
      <w:sz w:val="28"/>
      <w:szCs w:val="28"/>
    </w:rPr>
  </w:style>
  <w:style w:type="character" w:customStyle="1" w:styleId="Virsraksts1Rakstz">
    <w:name w:val="Virsraksts 1 Rakstz."/>
    <w:basedOn w:val="Noklusjumarindkopasfonts"/>
    <w:link w:val="Virsraksts1"/>
    <w:uiPriority w:val="9"/>
    <w:rsid w:val="00292A9C"/>
    <w:rPr>
      <w:rFonts w:asciiTheme="majorHAnsi" w:eastAsiaTheme="majorEastAsia" w:hAnsiTheme="majorHAnsi" w:cstheme="majorBidi"/>
      <w:b/>
      <w:bCs/>
      <w:kern w:val="32"/>
      <w:sz w:val="32"/>
      <w:szCs w:val="32"/>
    </w:rPr>
  </w:style>
  <w:style w:type="paragraph" w:styleId="Saturardtjavirsraksts">
    <w:name w:val="TOC Heading"/>
    <w:basedOn w:val="Virsraksts1"/>
    <w:next w:val="Parasts"/>
    <w:uiPriority w:val="39"/>
    <w:unhideWhenUsed/>
    <w:qFormat/>
    <w:rsid w:val="00292A9C"/>
    <w:pPr>
      <w:outlineLvl w:val="9"/>
    </w:pPr>
  </w:style>
  <w:style w:type="paragraph" w:styleId="Saturs2">
    <w:name w:val="toc 2"/>
    <w:basedOn w:val="Parasts"/>
    <w:next w:val="Parasts"/>
    <w:autoRedefine/>
    <w:uiPriority w:val="39"/>
    <w:unhideWhenUsed/>
    <w:rsid w:val="00292A9C"/>
    <w:pPr>
      <w:spacing w:after="100"/>
      <w:ind w:left="240"/>
    </w:pPr>
  </w:style>
  <w:style w:type="character" w:customStyle="1" w:styleId="Virsraksts3Rakstz">
    <w:name w:val="Virsraksts 3 Rakstz."/>
    <w:basedOn w:val="Noklusjumarindkopasfonts"/>
    <w:link w:val="Virsraksts3"/>
    <w:uiPriority w:val="9"/>
    <w:rsid w:val="00292A9C"/>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semiHidden/>
    <w:rsid w:val="00292A9C"/>
    <w:rPr>
      <w:b/>
      <w:bCs/>
      <w:sz w:val="28"/>
      <w:szCs w:val="28"/>
    </w:rPr>
  </w:style>
  <w:style w:type="character" w:customStyle="1" w:styleId="Virsraksts5Rakstz">
    <w:name w:val="Virsraksts 5 Rakstz."/>
    <w:basedOn w:val="Noklusjumarindkopasfonts"/>
    <w:link w:val="Virsraksts5"/>
    <w:uiPriority w:val="9"/>
    <w:semiHidden/>
    <w:rsid w:val="00292A9C"/>
    <w:rPr>
      <w:b/>
      <w:bCs/>
      <w:i/>
      <w:iCs/>
      <w:sz w:val="26"/>
      <w:szCs w:val="26"/>
    </w:rPr>
  </w:style>
  <w:style w:type="character" w:customStyle="1" w:styleId="Virsraksts6Rakstz">
    <w:name w:val="Virsraksts 6 Rakstz."/>
    <w:basedOn w:val="Noklusjumarindkopasfonts"/>
    <w:link w:val="Virsraksts6"/>
    <w:uiPriority w:val="9"/>
    <w:semiHidden/>
    <w:rsid w:val="00292A9C"/>
    <w:rPr>
      <w:b/>
      <w:bCs/>
    </w:rPr>
  </w:style>
  <w:style w:type="character" w:customStyle="1" w:styleId="Virsraksts7Rakstz">
    <w:name w:val="Virsraksts 7 Rakstz."/>
    <w:basedOn w:val="Noklusjumarindkopasfonts"/>
    <w:link w:val="Virsraksts7"/>
    <w:uiPriority w:val="9"/>
    <w:semiHidden/>
    <w:rsid w:val="00292A9C"/>
    <w:rPr>
      <w:sz w:val="24"/>
      <w:szCs w:val="24"/>
    </w:rPr>
  </w:style>
  <w:style w:type="character" w:customStyle="1" w:styleId="Virsraksts8Rakstz">
    <w:name w:val="Virsraksts 8 Rakstz."/>
    <w:basedOn w:val="Noklusjumarindkopasfonts"/>
    <w:link w:val="Virsraksts8"/>
    <w:uiPriority w:val="9"/>
    <w:semiHidden/>
    <w:rsid w:val="00292A9C"/>
    <w:rPr>
      <w:i/>
      <w:iCs/>
      <w:sz w:val="24"/>
      <w:szCs w:val="24"/>
    </w:rPr>
  </w:style>
  <w:style w:type="character" w:customStyle="1" w:styleId="Virsraksts9Rakstz">
    <w:name w:val="Virsraksts 9 Rakstz."/>
    <w:basedOn w:val="Noklusjumarindkopasfonts"/>
    <w:link w:val="Virsraksts9"/>
    <w:uiPriority w:val="9"/>
    <w:semiHidden/>
    <w:rsid w:val="00292A9C"/>
    <w:rPr>
      <w:rFonts w:asciiTheme="majorHAnsi" w:eastAsiaTheme="majorEastAsia" w:hAnsiTheme="majorHAnsi"/>
    </w:rPr>
  </w:style>
  <w:style w:type="paragraph" w:styleId="Nosaukums">
    <w:name w:val="Title"/>
    <w:basedOn w:val="Parasts"/>
    <w:next w:val="Parasts"/>
    <w:link w:val="NosaukumsRakstz"/>
    <w:uiPriority w:val="10"/>
    <w:qFormat/>
    <w:rsid w:val="00292A9C"/>
    <w:pPr>
      <w:spacing w:before="240" w:after="60"/>
      <w:jc w:val="center"/>
      <w:outlineLvl w:val="0"/>
    </w:pPr>
    <w:rPr>
      <w:rFonts w:asciiTheme="majorHAnsi" w:eastAsiaTheme="majorEastAsia" w:hAnsiTheme="majorHAnsi"/>
      <w:b/>
      <w:bCs/>
      <w:kern w:val="28"/>
      <w:sz w:val="32"/>
      <w:szCs w:val="32"/>
    </w:rPr>
  </w:style>
  <w:style w:type="character" w:customStyle="1" w:styleId="NosaukumsRakstz">
    <w:name w:val="Nosaukums Rakstz."/>
    <w:basedOn w:val="Noklusjumarindkopasfonts"/>
    <w:link w:val="Nosaukums"/>
    <w:uiPriority w:val="10"/>
    <w:rsid w:val="00292A9C"/>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292A9C"/>
    <w:pPr>
      <w:spacing w:after="60"/>
      <w:jc w:val="center"/>
      <w:outlineLvl w:val="1"/>
    </w:pPr>
    <w:rPr>
      <w:rFonts w:asciiTheme="majorHAnsi" w:eastAsiaTheme="majorEastAsia" w:hAnsiTheme="majorHAnsi"/>
    </w:rPr>
  </w:style>
  <w:style w:type="character" w:customStyle="1" w:styleId="ApakvirsrakstsRakstz">
    <w:name w:val="Apakšvirsraksts Rakstz."/>
    <w:basedOn w:val="Noklusjumarindkopasfonts"/>
    <w:link w:val="Apakvirsraksts"/>
    <w:uiPriority w:val="11"/>
    <w:rsid w:val="00292A9C"/>
    <w:rPr>
      <w:rFonts w:asciiTheme="majorHAnsi" w:eastAsiaTheme="majorEastAsia" w:hAnsiTheme="majorHAnsi"/>
      <w:sz w:val="24"/>
      <w:szCs w:val="24"/>
    </w:rPr>
  </w:style>
  <w:style w:type="character" w:styleId="Izteiksmgs">
    <w:name w:val="Strong"/>
    <w:basedOn w:val="Noklusjumarindkopasfonts"/>
    <w:uiPriority w:val="22"/>
    <w:qFormat/>
    <w:rsid w:val="00292A9C"/>
    <w:rPr>
      <w:b/>
      <w:bCs/>
    </w:rPr>
  </w:style>
  <w:style w:type="character" w:styleId="Izclums">
    <w:name w:val="Emphasis"/>
    <w:basedOn w:val="Noklusjumarindkopasfonts"/>
    <w:uiPriority w:val="20"/>
    <w:qFormat/>
    <w:rsid w:val="00292A9C"/>
    <w:rPr>
      <w:rFonts w:asciiTheme="minorHAnsi" w:hAnsiTheme="minorHAnsi"/>
      <w:b/>
      <w:i/>
      <w:iCs/>
    </w:rPr>
  </w:style>
  <w:style w:type="paragraph" w:styleId="Bezatstarpm">
    <w:name w:val="No Spacing"/>
    <w:basedOn w:val="Parasts"/>
    <w:uiPriority w:val="1"/>
    <w:qFormat/>
    <w:rsid w:val="00292A9C"/>
    <w:rPr>
      <w:szCs w:val="32"/>
    </w:rPr>
  </w:style>
  <w:style w:type="paragraph" w:styleId="Citts">
    <w:name w:val="Quote"/>
    <w:basedOn w:val="Parasts"/>
    <w:next w:val="Parasts"/>
    <w:link w:val="CittsRakstz"/>
    <w:uiPriority w:val="29"/>
    <w:qFormat/>
    <w:rsid w:val="00292A9C"/>
    <w:rPr>
      <w:i/>
    </w:rPr>
  </w:style>
  <w:style w:type="character" w:customStyle="1" w:styleId="CittsRakstz">
    <w:name w:val="Citāts Rakstz."/>
    <w:basedOn w:val="Noklusjumarindkopasfonts"/>
    <w:link w:val="Citts"/>
    <w:uiPriority w:val="29"/>
    <w:rsid w:val="00292A9C"/>
    <w:rPr>
      <w:i/>
      <w:sz w:val="24"/>
      <w:szCs w:val="24"/>
    </w:rPr>
  </w:style>
  <w:style w:type="paragraph" w:styleId="Intensvscitts">
    <w:name w:val="Intense Quote"/>
    <w:basedOn w:val="Parasts"/>
    <w:next w:val="Parasts"/>
    <w:link w:val="IntensvscittsRakstz"/>
    <w:uiPriority w:val="30"/>
    <w:qFormat/>
    <w:rsid w:val="00292A9C"/>
    <w:pPr>
      <w:ind w:left="720" w:right="720"/>
    </w:pPr>
    <w:rPr>
      <w:b/>
      <w:i/>
      <w:szCs w:val="22"/>
    </w:rPr>
  </w:style>
  <w:style w:type="character" w:customStyle="1" w:styleId="IntensvscittsRakstz">
    <w:name w:val="Intensīvs citāts Rakstz."/>
    <w:basedOn w:val="Noklusjumarindkopasfonts"/>
    <w:link w:val="Intensvscitts"/>
    <w:uiPriority w:val="30"/>
    <w:rsid w:val="00292A9C"/>
    <w:rPr>
      <w:b/>
      <w:i/>
      <w:sz w:val="24"/>
    </w:rPr>
  </w:style>
  <w:style w:type="character" w:styleId="Izsmalcintsizclums">
    <w:name w:val="Subtle Emphasis"/>
    <w:uiPriority w:val="19"/>
    <w:qFormat/>
    <w:rsid w:val="00292A9C"/>
    <w:rPr>
      <w:i/>
      <w:color w:val="5A5A5A" w:themeColor="text1" w:themeTint="A5"/>
    </w:rPr>
  </w:style>
  <w:style w:type="character" w:styleId="Intensvsizclums">
    <w:name w:val="Intense Emphasis"/>
    <w:basedOn w:val="Noklusjumarindkopasfonts"/>
    <w:uiPriority w:val="21"/>
    <w:qFormat/>
    <w:rsid w:val="00292A9C"/>
    <w:rPr>
      <w:b/>
      <w:i/>
      <w:sz w:val="24"/>
      <w:szCs w:val="24"/>
      <w:u w:val="single"/>
    </w:rPr>
  </w:style>
  <w:style w:type="character" w:styleId="Izsmalcintaatsauce">
    <w:name w:val="Subtle Reference"/>
    <w:basedOn w:val="Noklusjumarindkopasfonts"/>
    <w:uiPriority w:val="31"/>
    <w:qFormat/>
    <w:rsid w:val="00292A9C"/>
    <w:rPr>
      <w:sz w:val="24"/>
      <w:szCs w:val="24"/>
      <w:u w:val="single"/>
    </w:rPr>
  </w:style>
  <w:style w:type="character" w:styleId="Intensvaatsauce">
    <w:name w:val="Intense Reference"/>
    <w:basedOn w:val="Noklusjumarindkopasfonts"/>
    <w:uiPriority w:val="32"/>
    <w:qFormat/>
    <w:rsid w:val="00292A9C"/>
    <w:rPr>
      <w:b/>
      <w:sz w:val="24"/>
      <w:u w:val="single"/>
    </w:rPr>
  </w:style>
  <w:style w:type="character" w:styleId="Grmatasnosaukums">
    <w:name w:val="Book Title"/>
    <w:basedOn w:val="Noklusjumarindkopasfonts"/>
    <w:uiPriority w:val="33"/>
    <w:qFormat/>
    <w:rsid w:val="00292A9C"/>
    <w:rPr>
      <w:rFonts w:asciiTheme="majorHAnsi" w:eastAsiaTheme="majorEastAsia" w:hAnsiTheme="majorHAnsi"/>
      <w:b/>
      <w:i/>
      <w:sz w:val="24"/>
      <w:szCs w:val="24"/>
    </w:rPr>
  </w:style>
  <w:style w:type="paragraph" w:styleId="Saturs3">
    <w:name w:val="toc 3"/>
    <w:basedOn w:val="Parasts"/>
    <w:next w:val="Parasts"/>
    <w:autoRedefine/>
    <w:uiPriority w:val="39"/>
    <w:unhideWhenUsed/>
    <w:rsid w:val="00F16BA2"/>
    <w:pPr>
      <w:tabs>
        <w:tab w:val="right" w:leader="dot" w:pos="9016"/>
      </w:tabs>
      <w:spacing w:after="100"/>
      <w:ind w:left="993" w:hanging="5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1238">
      <w:bodyDiv w:val="1"/>
      <w:marLeft w:val="0"/>
      <w:marRight w:val="0"/>
      <w:marTop w:val="0"/>
      <w:marBottom w:val="0"/>
      <w:divBdr>
        <w:top w:val="none" w:sz="0" w:space="0" w:color="auto"/>
        <w:left w:val="none" w:sz="0" w:space="0" w:color="auto"/>
        <w:bottom w:val="none" w:sz="0" w:space="0" w:color="auto"/>
        <w:right w:val="none" w:sz="0" w:space="0" w:color="auto"/>
      </w:divBdr>
    </w:div>
    <w:div w:id="1428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mailto:iepirkumu.komisija@daugavpils.uden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daugavpils.udens.lv" TargetMode="External"/><Relationship Id="rId2" Type="http://schemas.openxmlformats.org/officeDocument/2006/relationships/numbering" Target="numbering.xml"/><Relationship Id="rId16" Type="http://schemas.openxmlformats.org/officeDocument/2006/relationships/hyperlink" Target="https://www6.vid.gov.lv/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daugavpils.uden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AA3A-8737-46AB-8F0E-EF6CA657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22</Pages>
  <Words>33512</Words>
  <Characters>19102</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124</cp:revision>
  <cp:lastPrinted>2022-11-14T11:12:00Z</cp:lastPrinted>
  <dcterms:created xsi:type="dcterms:W3CDTF">2022-11-09T14:06:00Z</dcterms:created>
  <dcterms:modified xsi:type="dcterms:W3CDTF">2023-11-23T11:26:00Z</dcterms:modified>
</cp:coreProperties>
</file>