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BF49" w14:textId="77777777" w:rsidR="002978E8" w:rsidRPr="00A035FA" w:rsidRDefault="002978E8" w:rsidP="002978E8">
      <w:pPr>
        <w:pStyle w:val="Header"/>
        <w:jc w:val="right"/>
        <w:rPr>
          <w:b/>
          <w:sz w:val="22"/>
          <w:szCs w:val="22"/>
        </w:rPr>
      </w:pPr>
      <w:bookmarkStart w:id="0" w:name="_Hlk47437781"/>
      <w:bookmarkEnd w:id="0"/>
      <w:r w:rsidRPr="00A035FA">
        <w:rPr>
          <w:b/>
          <w:sz w:val="22"/>
          <w:szCs w:val="22"/>
        </w:rPr>
        <w:t>APSTIPRINĀTS</w:t>
      </w:r>
    </w:p>
    <w:p w14:paraId="74BD06C5" w14:textId="7D9938C1" w:rsidR="002978E8" w:rsidRPr="00A035FA" w:rsidRDefault="002978E8" w:rsidP="002978E8">
      <w:pPr>
        <w:pStyle w:val="Header"/>
        <w:jc w:val="right"/>
        <w:rPr>
          <w:sz w:val="22"/>
          <w:szCs w:val="22"/>
        </w:rPr>
      </w:pPr>
      <w:r w:rsidRPr="00A035FA">
        <w:rPr>
          <w:sz w:val="22"/>
          <w:szCs w:val="22"/>
        </w:rPr>
        <w:t>S</w:t>
      </w:r>
      <w:r w:rsidR="003D5B8B" w:rsidRPr="00A035FA">
        <w:rPr>
          <w:sz w:val="22"/>
          <w:szCs w:val="22"/>
        </w:rPr>
        <w:t xml:space="preserve">abiedrības ar ierobežotu atbildību </w:t>
      </w:r>
      <w:r w:rsidRPr="00A035FA">
        <w:rPr>
          <w:sz w:val="22"/>
          <w:szCs w:val="22"/>
        </w:rPr>
        <w:t>„Daugavpils ūdens”</w:t>
      </w:r>
    </w:p>
    <w:p w14:paraId="10B6F597" w14:textId="55F86CB5" w:rsidR="003F4854" w:rsidRPr="004E1E13" w:rsidRDefault="003F4854" w:rsidP="002978E8">
      <w:pPr>
        <w:pStyle w:val="Header"/>
        <w:jc w:val="right"/>
        <w:rPr>
          <w:sz w:val="22"/>
          <w:szCs w:val="22"/>
        </w:rPr>
      </w:pPr>
      <w:r w:rsidRPr="004E1E13">
        <w:rPr>
          <w:sz w:val="22"/>
          <w:szCs w:val="22"/>
        </w:rPr>
        <w:t>i</w:t>
      </w:r>
      <w:r w:rsidR="002978E8" w:rsidRPr="004E1E13">
        <w:rPr>
          <w:sz w:val="22"/>
          <w:szCs w:val="22"/>
        </w:rPr>
        <w:t xml:space="preserve">epirkumu komisijas </w:t>
      </w:r>
    </w:p>
    <w:p w14:paraId="12B996B3" w14:textId="4C750987" w:rsidR="002978E8" w:rsidRPr="00E873FF" w:rsidRDefault="002978E8" w:rsidP="002978E8">
      <w:pPr>
        <w:pStyle w:val="Header"/>
        <w:jc w:val="right"/>
        <w:rPr>
          <w:sz w:val="22"/>
          <w:szCs w:val="22"/>
        </w:rPr>
      </w:pPr>
      <w:r w:rsidRPr="00E873FF">
        <w:rPr>
          <w:sz w:val="22"/>
          <w:szCs w:val="22"/>
        </w:rPr>
        <w:t>202</w:t>
      </w:r>
      <w:r w:rsidR="003F4854" w:rsidRPr="00E873FF">
        <w:rPr>
          <w:sz w:val="22"/>
          <w:szCs w:val="22"/>
        </w:rPr>
        <w:t>3</w:t>
      </w:r>
      <w:r w:rsidRPr="00E873FF">
        <w:rPr>
          <w:sz w:val="22"/>
          <w:szCs w:val="22"/>
        </w:rPr>
        <w:t xml:space="preserve">. gada </w:t>
      </w:r>
      <w:r w:rsidR="00E873FF" w:rsidRPr="00E873FF">
        <w:rPr>
          <w:sz w:val="22"/>
          <w:szCs w:val="22"/>
        </w:rPr>
        <w:t>12</w:t>
      </w:r>
      <w:r w:rsidRPr="00E873FF">
        <w:rPr>
          <w:sz w:val="22"/>
          <w:szCs w:val="22"/>
        </w:rPr>
        <w:t xml:space="preserve">. </w:t>
      </w:r>
      <w:r w:rsidR="003F4854" w:rsidRPr="00E873FF">
        <w:rPr>
          <w:sz w:val="22"/>
          <w:szCs w:val="22"/>
        </w:rPr>
        <w:t>oktobra</w:t>
      </w:r>
      <w:r w:rsidRPr="00E873FF">
        <w:rPr>
          <w:sz w:val="22"/>
          <w:szCs w:val="22"/>
        </w:rPr>
        <w:t xml:space="preserve"> sēdē</w:t>
      </w:r>
    </w:p>
    <w:p w14:paraId="0A7D253F" w14:textId="34D59D4E" w:rsidR="002978E8" w:rsidRPr="00A035FA" w:rsidRDefault="002978E8" w:rsidP="002978E8">
      <w:pPr>
        <w:pStyle w:val="Header"/>
        <w:jc w:val="right"/>
        <w:rPr>
          <w:sz w:val="22"/>
          <w:szCs w:val="22"/>
        </w:rPr>
      </w:pPr>
      <w:r w:rsidRPr="00E873FF">
        <w:rPr>
          <w:sz w:val="22"/>
          <w:szCs w:val="22"/>
        </w:rPr>
        <w:t>protokols Nr.1</w:t>
      </w:r>
    </w:p>
    <w:p w14:paraId="5F3AEBF4" w14:textId="60F0E645" w:rsidR="002978E8" w:rsidRPr="00A035FA" w:rsidRDefault="002978E8" w:rsidP="002978E8">
      <w:pPr>
        <w:jc w:val="center"/>
        <w:rPr>
          <w:b/>
        </w:rPr>
      </w:pPr>
    </w:p>
    <w:p w14:paraId="78C5CECC" w14:textId="77777777" w:rsidR="002978E8" w:rsidRPr="00A035FA" w:rsidRDefault="002978E8" w:rsidP="002978E8">
      <w:pPr>
        <w:jc w:val="center"/>
        <w:rPr>
          <w:b/>
        </w:rPr>
      </w:pPr>
    </w:p>
    <w:p w14:paraId="579B5B6C" w14:textId="77777777" w:rsidR="002978E8" w:rsidRPr="00A035FA" w:rsidRDefault="002978E8" w:rsidP="002978E8">
      <w:pPr>
        <w:jc w:val="center"/>
        <w:rPr>
          <w:b/>
        </w:rPr>
      </w:pPr>
    </w:p>
    <w:p w14:paraId="27403E5D" w14:textId="77777777" w:rsidR="002978E8" w:rsidRPr="00A035FA" w:rsidRDefault="002978E8" w:rsidP="002978E8">
      <w:pPr>
        <w:rPr>
          <w:b/>
        </w:rPr>
      </w:pPr>
    </w:p>
    <w:p w14:paraId="66A54C53" w14:textId="77777777" w:rsidR="002978E8" w:rsidRPr="00A035FA" w:rsidRDefault="002978E8" w:rsidP="002978E8">
      <w:pPr>
        <w:jc w:val="center"/>
        <w:rPr>
          <w:b/>
        </w:rPr>
      </w:pPr>
    </w:p>
    <w:p w14:paraId="6E6E047C" w14:textId="77777777" w:rsidR="002978E8" w:rsidRPr="00A035FA" w:rsidRDefault="002978E8" w:rsidP="002978E8">
      <w:pPr>
        <w:jc w:val="center"/>
        <w:rPr>
          <w:b/>
        </w:rPr>
      </w:pPr>
    </w:p>
    <w:p w14:paraId="0DAEFE50" w14:textId="77777777" w:rsidR="002978E8" w:rsidRPr="00A035FA" w:rsidRDefault="002978E8" w:rsidP="002978E8">
      <w:pPr>
        <w:jc w:val="center"/>
        <w:rPr>
          <w:b/>
        </w:rPr>
      </w:pPr>
    </w:p>
    <w:p w14:paraId="0D5F00E2" w14:textId="77777777" w:rsidR="002978E8" w:rsidRPr="00A035FA" w:rsidRDefault="002978E8" w:rsidP="002978E8">
      <w:pPr>
        <w:jc w:val="center"/>
        <w:rPr>
          <w:b/>
        </w:rPr>
      </w:pPr>
    </w:p>
    <w:p w14:paraId="10B18BF6" w14:textId="77777777" w:rsidR="002978E8" w:rsidRPr="00A035FA" w:rsidRDefault="002978E8" w:rsidP="002978E8">
      <w:pPr>
        <w:jc w:val="center"/>
        <w:rPr>
          <w:b/>
        </w:rPr>
      </w:pPr>
    </w:p>
    <w:p w14:paraId="06531624" w14:textId="77777777" w:rsidR="002978E8" w:rsidRPr="00A035FA" w:rsidRDefault="002978E8" w:rsidP="002978E8">
      <w:pPr>
        <w:jc w:val="center"/>
        <w:rPr>
          <w:b/>
        </w:rPr>
      </w:pPr>
    </w:p>
    <w:p w14:paraId="3C851847" w14:textId="77777777" w:rsidR="002978E8" w:rsidRPr="00A035FA" w:rsidRDefault="002978E8" w:rsidP="002978E8">
      <w:pPr>
        <w:jc w:val="center"/>
        <w:rPr>
          <w:b/>
        </w:rPr>
      </w:pPr>
    </w:p>
    <w:p w14:paraId="59013448" w14:textId="77777777" w:rsidR="002978E8" w:rsidRPr="00A035FA" w:rsidRDefault="002978E8" w:rsidP="002978E8">
      <w:pPr>
        <w:jc w:val="center"/>
        <w:rPr>
          <w:b/>
        </w:rPr>
      </w:pPr>
    </w:p>
    <w:p w14:paraId="1E3F9BDB" w14:textId="77777777" w:rsidR="002978E8" w:rsidRPr="00A035FA" w:rsidRDefault="002978E8" w:rsidP="002978E8">
      <w:pPr>
        <w:jc w:val="center"/>
        <w:rPr>
          <w:b/>
        </w:rPr>
      </w:pPr>
    </w:p>
    <w:p w14:paraId="094AD10A" w14:textId="77777777" w:rsidR="002978E8" w:rsidRPr="00A035FA" w:rsidRDefault="002978E8" w:rsidP="002978E8">
      <w:pPr>
        <w:jc w:val="center"/>
        <w:rPr>
          <w:b/>
        </w:rPr>
      </w:pPr>
    </w:p>
    <w:p w14:paraId="1642341E" w14:textId="77777777" w:rsidR="002978E8" w:rsidRPr="00A035FA" w:rsidRDefault="002978E8" w:rsidP="002978E8">
      <w:pPr>
        <w:jc w:val="center"/>
        <w:rPr>
          <w:b/>
        </w:rPr>
      </w:pPr>
    </w:p>
    <w:p w14:paraId="04D62151" w14:textId="77777777" w:rsidR="002978E8" w:rsidRPr="00C94F88" w:rsidRDefault="002978E8" w:rsidP="002978E8">
      <w:pPr>
        <w:jc w:val="center"/>
        <w:rPr>
          <w:b/>
        </w:rPr>
      </w:pPr>
    </w:p>
    <w:p w14:paraId="2639624A" w14:textId="10869AE5" w:rsidR="002978E8" w:rsidRPr="00C94F88" w:rsidRDefault="00C94F88" w:rsidP="002978E8">
      <w:pPr>
        <w:jc w:val="center"/>
      </w:pPr>
      <w:r>
        <w:t>Iepirkumu</w:t>
      </w:r>
      <w:r w:rsidR="002978E8" w:rsidRPr="00C94F88">
        <w:t xml:space="preserve"> procedūra</w:t>
      </w:r>
      <w:r w:rsidRPr="00C94F88">
        <w:t>s</w:t>
      </w:r>
    </w:p>
    <w:p w14:paraId="48150ED3" w14:textId="77777777" w:rsidR="00C94F88" w:rsidRPr="00C94F88" w:rsidRDefault="00C94F88" w:rsidP="002978E8">
      <w:pPr>
        <w:jc w:val="center"/>
        <w:rPr>
          <w:b/>
          <w:bCs/>
        </w:rPr>
      </w:pPr>
    </w:p>
    <w:p w14:paraId="027C6915" w14:textId="361E3951" w:rsidR="002978E8" w:rsidRPr="00F245A3" w:rsidRDefault="002978E8" w:rsidP="002978E8">
      <w:pPr>
        <w:jc w:val="center"/>
        <w:rPr>
          <w:b/>
          <w:bCs/>
        </w:rPr>
      </w:pPr>
      <w:bookmarkStart w:id="1" w:name="_Hlk147746951"/>
      <w:bookmarkStart w:id="2" w:name="_Hlk110588637"/>
      <w:r w:rsidRPr="00F245A3">
        <w:rPr>
          <w:b/>
          <w:bCs/>
          <w:iCs/>
        </w:rPr>
        <w:t>“</w:t>
      </w:r>
      <w:r w:rsidR="005C6B48" w:rsidRPr="005C6B48">
        <w:rPr>
          <w:b/>
          <w:bCs/>
          <w:iCs/>
        </w:rPr>
        <w:t>Notekūdeņu, pazemes ūdeņu un notekūdeņu dūņu paraugu testēšana</w:t>
      </w:r>
      <w:r w:rsidRPr="00F245A3">
        <w:rPr>
          <w:b/>
          <w:bCs/>
        </w:rPr>
        <w:t>”</w:t>
      </w:r>
    </w:p>
    <w:bookmarkEnd w:id="1"/>
    <w:p w14:paraId="27C1EE42" w14:textId="77777777" w:rsidR="00C94F88" w:rsidRPr="00F245A3" w:rsidRDefault="00C94F88" w:rsidP="002978E8">
      <w:pPr>
        <w:jc w:val="center"/>
        <w:rPr>
          <w:iCs/>
        </w:rPr>
      </w:pPr>
    </w:p>
    <w:p w14:paraId="79D806F1" w14:textId="7A91CE84" w:rsidR="002978E8" w:rsidRPr="00C94F88" w:rsidRDefault="002978E8" w:rsidP="002978E8">
      <w:pPr>
        <w:jc w:val="center"/>
        <w:rPr>
          <w:iCs/>
        </w:rPr>
      </w:pPr>
      <w:r w:rsidRPr="00C94F88">
        <w:rPr>
          <w:iCs/>
        </w:rPr>
        <w:t xml:space="preserve"> identifikācijas </w:t>
      </w:r>
      <w:r w:rsidRPr="00C94F88">
        <w:t>Nr. DŪ 202</w:t>
      </w:r>
      <w:r w:rsidR="003F4854" w:rsidRPr="00C94F88">
        <w:t>3</w:t>
      </w:r>
      <w:r w:rsidRPr="00C94F88">
        <w:t>/</w:t>
      </w:r>
      <w:r w:rsidR="003F4854" w:rsidRPr="00C94F88">
        <w:t>4</w:t>
      </w:r>
      <w:r w:rsidR="005C6B48">
        <w:t>3</w:t>
      </w:r>
    </w:p>
    <w:bookmarkEnd w:id="2"/>
    <w:p w14:paraId="6F8F5438" w14:textId="77777777" w:rsidR="002978E8" w:rsidRPr="00C94F88" w:rsidRDefault="002978E8" w:rsidP="002978E8">
      <w:pPr>
        <w:jc w:val="center"/>
        <w:rPr>
          <w:b/>
          <w:bCs/>
        </w:rPr>
      </w:pPr>
    </w:p>
    <w:p w14:paraId="689EE53F" w14:textId="77777777" w:rsidR="002978E8" w:rsidRPr="00C94F88" w:rsidRDefault="002978E8" w:rsidP="002978E8">
      <w:pPr>
        <w:jc w:val="center"/>
        <w:rPr>
          <w:b/>
          <w:bCs/>
        </w:rPr>
      </w:pPr>
      <w:smartTag w:uri="schemas-tilde-lv/tildestengine" w:element="veidnes">
        <w:smartTagPr>
          <w:attr w:name="id" w:val="-1"/>
          <w:attr w:name="baseform" w:val="nolikums"/>
          <w:attr w:name="text" w:val="NOLIKUMS&#10;"/>
        </w:smartTagPr>
        <w:r w:rsidRPr="00C94F88">
          <w:rPr>
            <w:b/>
            <w:bCs/>
          </w:rPr>
          <w:t>NOLIKUMS</w:t>
        </w:r>
      </w:smartTag>
    </w:p>
    <w:p w14:paraId="32CD9A4C" w14:textId="77777777" w:rsidR="002978E8" w:rsidRPr="00C94F88" w:rsidRDefault="002978E8" w:rsidP="002978E8">
      <w:pPr>
        <w:jc w:val="center"/>
        <w:rPr>
          <w:b/>
        </w:rPr>
      </w:pPr>
    </w:p>
    <w:p w14:paraId="14A52B7B" w14:textId="77777777" w:rsidR="002978E8" w:rsidRPr="00C94F88" w:rsidRDefault="002978E8" w:rsidP="002978E8">
      <w:pPr>
        <w:jc w:val="center"/>
        <w:rPr>
          <w:b/>
        </w:rPr>
      </w:pPr>
    </w:p>
    <w:p w14:paraId="1F81C74E" w14:textId="77777777" w:rsidR="002978E8" w:rsidRPr="00A035FA" w:rsidRDefault="002978E8" w:rsidP="002978E8">
      <w:pPr>
        <w:jc w:val="center"/>
        <w:rPr>
          <w:b/>
        </w:rPr>
      </w:pPr>
    </w:p>
    <w:p w14:paraId="50C7C8F6" w14:textId="77777777" w:rsidR="002978E8" w:rsidRPr="00A035FA" w:rsidRDefault="002978E8" w:rsidP="002978E8">
      <w:pPr>
        <w:jc w:val="center"/>
        <w:rPr>
          <w:b/>
        </w:rPr>
      </w:pPr>
    </w:p>
    <w:p w14:paraId="1B75661A" w14:textId="77777777" w:rsidR="002978E8" w:rsidRPr="00A035FA" w:rsidRDefault="002978E8" w:rsidP="002978E8">
      <w:pPr>
        <w:jc w:val="center"/>
        <w:rPr>
          <w:b/>
        </w:rPr>
      </w:pPr>
    </w:p>
    <w:p w14:paraId="01DABA08" w14:textId="77777777" w:rsidR="002978E8" w:rsidRPr="00A035FA" w:rsidRDefault="002978E8" w:rsidP="002978E8">
      <w:pPr>
        <w:jc w:val="center"/>
        <w:rPr>
          <w:b/>
        </w:rPr>
      </w:pPr>
    </w:p>
    <w:p w14:paraId="3F1F7C6E" w14:textId="77777777" w:rsidR="002978E8" w:rsidRPr="00A035FA" w:rsidRDefault="002978E8" w:rsidP="002978E8">
      <w:pPr>
        <w:jc w:val="center"/>
        <w:rPr>
          <w:b/>
        </w:rPr>
      </w:pPr>
    </w:p>
    <w:p w14:paraId="35F5524B" w14:textId="77777777" w:rsidR="002978E8" w:rsidRPr="00A035FA" w:rsidRDefault="002978E8" w:rsidP="002978E8">
      <w:pPr>
        <w:jc w:val="center"/>
        <w:rPr>
          <w:b/>
        </w:rPr>
      </w:pPr>
    </w:p>
    <w:p w14:paraId="1F62D8EC" w14:textId="77777777" w:rsidR="002978E8" w:rsidRPr="00A035FA" w:rsidRDefault="002978E8" w:rsidP="002978E8">
      <w:pPr>
        <w:jc w:val="center"/>
        <w:rPr>
          <w:b/>
        </w:rPr>
      </w:pPr>
    </w:p>
    <w:p w14:paraId="2E2888C3" w14:textId="77777777" w:rsidR="002978E8" w:rsidRPr="00A035FA" w:rsidRDefault="002978E8" w:rsidP="002978E8">
      <w:pPr>
        <w:jc w:val="center"/>
        <w:rPr>
          <w:b/>
        </w:rPr>
      </w:pPr>
    </w:p>
    <w:p w14:paraId="64136F10" w14:textId="77777777" w:rsidR="002978E8" w:rsidRPr="00A035FA" w:rsidRDefault="002978E8" w:rsidP="002978E8">
      <w:pPr>
        <w:jc w:val="center"/>
        <w:rPr>
          <w:b/>
        </w:rPr>
      </w:pPr>
    </w:p>
    <w:p w14:paraId="5898AAED" w14:textId="77777777" w:rsidR="002978E8" w:rsidRPr="00A035FA" w:rsidRDefault="002978E8" w:rsidP="002978E8">
      <w:pPr>
        <w:jc w:val="center"/>
        <w:rPr>
          <w:b/>
        </w:rPr>
      </w:pPr>
    </w:p>
    <w:p w14:paraId="73E2386F" w14:textId="77777777" w:rsidR="002978E8" w:rsidRPr="00A035FA" w:rsidRDefault="002978E8" w:rsidP="002978E8">
      <w:pPr>
        <w:jc w:val="center"/>
        <w:rPr>
          <w:b/>
        </w:rPr>
      </w:pPr>
    </w:p>
    <w:p w14:paraId="489C0192" w14:textId="77777777" w:rsidR="002978E8" w:rsidRPr="00A035FA" w:rsidRDefault="002978E8" w:rsidP="002978E8">
      <w:pPr>
        <w:jc w:val="center"/>
        <w:rPr>
          <w:b/>
        </w:rPr>
      </w:pPr>
    </w:p>
    <w:p w14:paraId="23F512A3" w14:textId="77777777" w:rsidR="002978E8" w:rsidRPr="00A035FA" w:rsidRDefault="002978E8" w:rsidP="002978E8">
      <w:pPr>
        <w:jc w:val="center"/>
        <w:rPr>
          <w:b/>
        </w:rPr>
      </w:pPr>
    </w:p>
    <w:p w14:paraId="0BD8AD77" w14:textId="77777777" w:rsidR="002978E8" w:rsidRPr="00A035FA" w:rsidRDefault="002978E8" w:rsidP="002978E8">
      <w:pPr>
        <w:jc w:val="center"/>
        <w:rPr>
          <w:b/>
        </w:rPr>
      </w:pPr>
    </w:p>
    <w:p w14:paraId="12837531" w14:textId="77777777" w:rsidR="002978E8" w:rsidRPr="00A035FA" w:rsidRDefault="002978E8" w:rsidP="002978E8">
      <w:pPr>
        <w:jc w:val="center"/>
        <w:rPr>
          <w:b/>
        </w:rPr>
      </w:pPr>
    </w:p>
    <w:p w14:paraId="58338CCD" w14:textId="77777777" w:rsidR="002978E8" w:rsidRPr="00A035FA" w:rsidRDefault="002978E8" w:rsidP="002978E8">
      <w:pPr>
        <w:jc w:val="center"/>
        <w:rPr>
          <w:b/>
        </w:rPr>
      </w:pPr>
    </w:p>
    <w:p w14:paraId="4CAD708F" w14:textId="77777777" w:rsidR="002978E8" w:rsidRPr="00A035FA" w:rsidRDefault="002978E8" w:rsidP="002978E8">
      <w:pPr>
        <w:jc w:val="center"/>
        <w:rPr>
          <w:b/>
        </w:rPr>
      </w:pPr>
    </w:p>
    <w:p w14:paraId="34C400DB" w14:textId="77777777" w:rsidR="002978E8" w:rsidRPr="00A035FA" w:rsidRDefault="002978E8" w:rsidP="002978E8">
      <w:pPr>
        <w:jc w:val="center"/>
        <w:rPr>
          <w:b/>
        </w:rPr>
      </w:pPr>
    </w:p>
    <w:p w14:paraId="5E61A268" w14:textId="77777777" w:rsidR="002978E8" w:rsidRPr="00A035FA" w:rsidRDefault="002978E8" w:rsidP="002978E8">
      <w:pPr>
        <w:jc w:val="center"/>
        <w:rPr>
          <w:b/>
        </w:rPr>
      </w:pPr>
    </w:p>
    <w:p w14:paraId="6D0B2DBC" w14:textId="77777777" w:rsidR="002978E8" w:rsidRPr="00A035FA" w:rsidRDefault="002978E8" w:rsidP="002978E8">
      <w:pPr>
        <w:rPr>
          <w:b/>
        </w:rPr>
      </w:pPr>
    </w:p>
    <w:p w14:paraId="06714FFE" w14:textId="77777777" w:rsidR="000B2C50" w:rsidRDefault="000B2C50">
      <w:pPr>
        <w:spacing w:after="160" w:line="259" w:lineRule="auto"/>
        <w:rPr>
          <w:sz w:val="22"/>
          <w:szCs w:val="22"/>
        </w:rPr>
      </w:pPr>
      <w:r>
        <w:rPr>
          <w:sz w:val="22"/>
          <w:szCs w:val="22"/>
        </w:rPr>
        <w:br w:type="page"/>
      </w:r>
    </w:p>
    <w:sdt>
      <w:sdtPr>
        <w:rPr>
          <w:rFonts w:ascii="Times New Roman" w:eastAsia="Times New Roman" w:hAnsi="Times New Roman" w:cs="Times New Roman"/>
          <w:color w:val="auto"/>
          <w:sz w:val="22"/>
          <w:szCs w:val="22"/>
        </w:rPr>
        <w:id w:val="1838428920"/>
        <w:docPartObj>
          <w:docPartGallery w:val="Table of Contents"/>
          <w:docPartUnique/>
        </w:docPartObj>
      </w:sdtPr>
      <w:sdtEndPr>
        <w:rPr>
          <w:b/>
          <w:bCs/>
        </w:rPr>
      </w:sdtEndPr>
      <w:sdtContent>
        <w:p w14:paraId="243AA41F" w14:textId="1BF5910F" w:rsidR="00995891" w:rsidRPr="005E45B1" w:rsidRDefault="00995891" w:rsidP="002C43E0">
          <w:pPr>
            <w:pStyle w:val="TOCHeading"/>
            <w:jc w:val="center"/>
            <w:rPr>
              <w:rFonts w:ascii="Times New Roman" w:hAnsi="Times New Roman" w:cs="Times New Roman"/>
              <w:b/>
              <w:bCs/>
              <w:color w:val="auto"/>
              <w:sz w:val="22"/>
              <w:szCs w:val="22"/>
            </w:rPr>
          </w:pPr>
          <w:r w:rsidRPr="005E45B1">
            <w:rPr>
              <w:rFonts w:ascii="Times New Roman" w:hAnsi="Times New Roman" w:cs="Times New Roman"/>
              <w:b/>
              <w:bCs/>
              <w:color w:val="auto"/>
              <w:sz w:val="22"/>
              <w:szCs w:val="22"/>
            </w:rPr>
            <w:t>Satura rādītājs</w:t>
          </w:r>
        </w:p>
        <w:p w14:paraId="28515A19" w14:textId="61B75E0E" w:rsidR="005E45B1" w:rsidRPr="005E45B1" w:rsidRDefault="00995891">
          <w:pPr>
            <w:pStyle w:val="TOC2"/>
            <w:rPr>
              <w:rFonts w:asciiTheme="minorHAnsi" w:eastAsiaTheme="minorEastAsia" w:hAnsiTheme="minorHAnsi" w:cstheme="minorBidi"/>
              <w:noProof/>
              <w:kern w:val="2"/>
              <w:sz w:val="22"/>
              <w:szCs w:val="22"/>
              <w14:ligatures w14:val="standardContextual"/>
            </w:rPr>
          </w:pPr>
          <w:r w:rsidRPr="005E45B1">
            <w:rPr>
              <w:sz w:val="22"/>
              <w:szCs w:val="22"/>
            </w:rPr>
            <w:fldChar w:fldCharType="begin"/>
          </w:r>
          <w:r w:rsidRPr="005E45B1">
            <w:rPr>
              <w:sz w:val="22"/>
              <w:szCs w:val="22"/>
            </w:rPr>
            <w:instrText xml:space="preserve"> TOC \o "1-3" \h \z \u </w:instrText>
          </w:r>
          <w:r w:rsidRPr="005E45B1">
            <w:rPr>
              <w:sz w:val="22"/>
              <w:szCs w:val="22"/>
            </w:rPr>
            <w:fldChar w:fldCharType="separate"/>
          </w:r>
          <w:hyperlink w:anchor="_Toc147751092" w:history="1">
            <w:r w:rsidR="005E45B1" w:rsidRPr="005E45B1">
              <w:rPr>
                <w:rStyle w:val="Hyperlink"/>
                <w:noProof/>
                <w:kern w:val="32"/>
                <w:sz w:val="22"/>
                <w:szCs w:val="22"/>
              </w:rPr>
              <w:t>1.</w:t>
            </w:r>
            <w:r w:rsidR="005E45B1" w:rsidRPr="005E45B1">
              <w:rPr>
                <w:rFonts w:asciiTheme="minorHAnsi" w:eastAsiaTheme="minorEastAsia" w:hAnsiTheme="minorHAnsi" w:cstheme="minorBidi"/>
                <w:noProof/>
                <w:kern w:val="2"/>
                <w:sz w:val="22"/>
                <w:szCs w:val="22"/>
                <w14:ligatures w14:val="standardContextual"/>
              </w:rPr>
              <w:tab/>
            </w:r>
            <w:r w:rsidR="005E45B1" w:rsidRPr="005E45B1">
              <w:rPr>
                <w:rStyle w:val="Hyperlink"/>
                <w:noProof/>
                <w:sz w:val="22"/>
                <w:szCs w:val="22"/>
              </w:rPr>
              <w:t>Vispārīgā informācija</w:t>
            </w:r>
            <w:r w:rsidR="005E45B1" w:rsidRPr="005E45B1">
              <w:rPr>
                <w:noProof/>
                <w:webHidden/>
                <w:sz w:val="22"/>
                <w:szCs w:val="22"/>
              </w:rPr>
              <w:tab/>
            </w:r>
            <w:r w:rsidR="005E45B1" w:rsidRPr="005E45B1">
              <w:rPr>
                <w:noProof/>
                <w:webHidden/>
                <w:sz w:val="22"/>
                <w:szCs w:val="22"/>
              </w:rPr>
              <w:fldChar w:fldCharType="begin"/>
            </w:r>
            <w:r w:rsidR="005E45B1" w:rsidRPr="005E45B1">
              <w:rPr>
                <w:noProof/>
                <w:webHidden/>
                <w:sz w:val="22"/>
                <w:szCs w:val="22"/>
              </w:rPr>
              <w:instrText xml:space="preserve"> PAGEREF _Toc147751092 \h </w:instrText>
            </w:r>
            <w:r w:rsidR="005E45B1" w:rsidRPr="005E45B1">
              <w:rPr>
                <w:noProof/>
                <w:webHidden/>
                <w:sz w:val="22"/>
                <w:szCs w:val="22"/>
              </w:rPr>
            </w:r>
            <w:r w:rsidR="005E45B1" w:rsidRPr="005E45B1">
              <w:rPr>
                <w:noProof/>
                <w:webHidden/>
                <w:sz w:val="22"/>
                <w:szCs w:val="22"/>
              </w:rPr>
              <w:fldChar w:fldCharType="separate"/>
            </w:r>
            <w:r w:rsidR="005E45B1" w:rsidRPr="005E45B1">
              <w:rPr>
                <w:noProof/>
                <w:webHidden/>
                <w:sz w:val="22"/>
                <w:szCs w:val="22"/>
              </w:rPr>
              <w:t>3</w:t>
            </w:r>
            <w:r w:rsidR="005E45B1" w:rsidRPr="005E45B1">
              <w:rPr>
                <w:noProof/>
                <w:webHidden/>
                <w:sz w:val="22"/>
                <w:szCs w:val="22"/>
              </w:rPr>
              <w:fldChar w:fldCharType="end"/>
            </w:r>
          </w:hyperlink>
        </w:p>
        <w:p w14:paraId="53FA2CB9" w14:textId="759B5584" w:rsidR="005E45B1" w:rsidRPr="005E45B1" w:rsidRDefault="005F74E9">
          <w:pPr>
            <w:pStyle w:val="TOC2"/>
            <w:rPr>
              <w:rFonts w:asciiTheme="minorHAnsi" w:eastAsiaTheme="minorEastAsia" w:hAnsiTheme="minorHAnsi" w:cstheme="minorBidi"/>
              <w:noProof/>
              <w:kern w:val="2"/>
              <w:sz w:val="22"/>
              <w:szCs w:val="22"/>
              <w14:ligatures w14:val="standardContextual"/>
            </w:rPr>
          </w:pPr>
          <w:hyperlink w:anchor="_Toc147751093" w:history="1">
            <w:r w:rsidR="005E45B1" w:rsidRPr="005E45B1">
              <w:rPr>
                <w:rStyle w:val="Hyperlink"/>
                <w:noProof/>
                <w:sz w:val="22"/>
                <w:szCs w:val="22"/>
              </w:rPr>
              <w:t>2.</w:t>
            </w:r>
            <w:r w:rsidR="005E45B1" w:rsidRPr="005E45B1">
              <w:rPr>
                <w:rFonts w:asciiTheme="minorHAnsi" w:eastAsiaTheme="minorEastAsia" w:hAnsiTheme="minorHAnsi" w:cstheme="minorBidi"/>
                <w:noProof/>
                <w:kern w:val="2"/>
                <w:sz w:val="22"/>
                <w:szCs w:val="22"/>
                <w14:ligatures w14:val="standardContextual"/>
              </w:rPr>
              <w:tab/>
            </w:r>
            <w:r w:rsidR="005E45B1" w:rsidRPr="005E45B1">
              <w:rPr>
                <w:rStyle w:val="Hyperlink"/>
                <w:noProof/>
                <w:sz w:val="22"/>
                <w:szCs w:val="22"/>
              </w:rPr>
              <w:t>Iepirkuma priekšmeta apraksts</w:t>
            </w:r>
            <w:r w:rsidR="005E45B1" w:rsidRPr="005E45B1">
              <w:rPr>
                <w:noProof/>
                <w:webHidden/>
                <w:sz w:val="22"/>
                <w:szCs w:val="22"/>
              </w:rPr>
              <w:tab/>
            </w:r>
            <w:r w:rsidR="005E45B1" w:rsidRPr="005E45B1">
              <w:rPr>
                <w:noProof/>
                <w:webHidden/>
                <w:sz w:val="22"/>
                <w:szCs w:val="22"/>
              </w:rPr>
              <w:fldChar w:fldCharType="begin"/>
            </w:r>
            <w:r w:rsidR="005E45B1" w:rsidRPr="005E45B1">
              <w:rPr>
                <w:noProof/>
                <w:webHidden/>
                <w:sz w:val="22"/>
                <w:szCs w:val="22"/>
              </w:rPr>
              <w:instrText xml:space="preserve"> PAGEREF _Toc147751093 \h </w:instrText>
            </w:r>
            <w:r w:rsidR="005E45B1" w:rsidRPr="005E45B1">
              <w:rPr>
                <w:noProof/>
                <w:webHidden/>
                <w:sz w:val="22"/>
                <w:szCs w:val="22"/>
              </w:rPr>
            </w:r>
            <w:r w:rsidR="005E45B1" w:rsidRPr="005E45B1">
              <w:rPr>
                <w:noProof/>
                <w:webHidden/>
                <w:sz w:val="22"/>
                <w:szCs w:val="22"/>
              </w:rPr>
              <w:fldChar w:fldCharType="separate"/>
            </w:r>
            <w:r w:rsidR="005E45B1" w:rsidRPr="005E45B1">
              <w:rPr>
                <w:noProof/>
                <w:webHidden/>
                <w:sz w:val="22"/>
                <w:szCs w:val="22"/>
              </w:rPr>
              <w:t>3</w:t>
            </w:r>
            <w:r w:rsidR="005E45B1" w:rsidRPr="005E45B1">
              <w:rPr>
                <w:noProof/>
                <w:webHidden/>
                <w:sz w:val="22"/>
                <w:szCs w:val="22"/>
              </w:rPr>
              <w:fldChar w:fldCharType="end"/>
            </w:r>
          </w:hyperlink>
        </w:p>
        <w:p w14:paraId="3F92A586" w14:textId="54EFBBD6" w:rsidR="005E45B1" w:rsidRPr="005E45B1" w:rsidRDefault="005F74E9">
          <w:pPr>
            <w:pStyle w:val="TOC2"/>
            <w:rPr>
              <w:rFonts w:asciiTheme="minorHAnsi" w:eastAsiaTheme="minorEastAsia" w:hAnsiTheme="minorHAnsi" w:cstheme="minorBidi"/>
              <w:noProof/>
              <w:kern w:val="2"/>
              <w:sz w:val="22"/>
              <w:szCs w:val="22"/>
              <w14:ligatures w14:val="standardContextual"/>
            </w:rPr>
          </w:pPr>
          <w:hyperlink w:anchor="_Toc147751094" w:history="1">
            <w:r w:rsidR="005E45B1" w:rsidRPr="005E45B1">
              <w:rPr>
                <w:rStyle w:val="Hyperlink"/>
                <w:noProof/>
                <w:sz w:val="22"/>
                <w:szCs w:val="22"/>
              </w:rPr>
              <w:t>3.</w:t>
            </w:r>
            <w:r w:rsidR="005E45B1" w:rsidRPr="005E45B1">
              <w:rPr>
                <w:rFonts w:asciiTheme="minorHAnsi" w:eastAsiaTheme="minorEastAsia" w:hAnsiTheme="minorHAnsi" w:cstheme="minorBidi"/>
                <w:noProof/>
                <w:kern w:val="2"/>
                <w:sz w:val="22"/>
                <w:szCs w:val="22"/>
                <w14:ligatures w14:val="standardContextual"/>
              </w:rPr>
              <w:tab/>
            </w:r>
            <w:r w:rsidR="005E45B1" w:rsidRPr="005E45B1">
              <w:rPr>
                <w:rStyle w:val="Hyperlink"/>
                <w:noProof/>
                <w:sz w:val="22"/>
                <w:szCs w:val="22"/>
                <w:lang w:eastAsia="ar-SA"/>
              </w:rPr>
              <w:t>Iepirkuma līguma izpildes laiks, vieta un svarīgākie nosacījumi</w:t>
            </w:r>
            <w:r w:rsidR="005E45B1" w:rsidRPr="005E45B1">
              <w:rPr>
                <w:noProof/>
                <w:webHidden/>
                <w:sz w:val="22"/>
                <w:szCs w:val="22"/>
              </w:rPr>
              <w:tab/>
            </w:r>
            <w:r w:rsidR="005E45B1" w:rsidRPr="005E45B1">
              <w:rPr>
                <w:noProof/>
                <w:webHidden/>
                <w:sz w:val="22"/>
                <w:szCs w:val="22"/>
              </w:rPr>
              <w:fldChar w:fldCharType="begin"/>
            </w:r>
            <w:r w:rsidR="005E45B1" w:rsidRPr="005E45B1">
              <w:rPr>
                <w:noProof/>
                <w:webHidden/>
                <w:sz w:val="22"/>
                <w:szCs w:val="22"/>
              </w:rPr>
              <w:instrText xml:space="preserve"> PAGEREF _Toc147751094 \h </w:instrText>
            </w:r>
            <w:r w:rsidR="005E45B1" w:rsidRPr="005E45B1">
              <w:rPr>
                <w:noProof/>
                <w:webHidden/>
                <w:sz w:val="22"/>
                <w:szCs w:val="22"/>
              </w:rPr>
            </w:r>
            <w:r w:rsidR="005E45B1" w:rsidRPr="005E45B1">
              <w:rPr>
                <w:noProof/>
                <w:webHidden/>
                <w:sz w:val="22"/>
                <w:szCs w:val="22"/>
              </w:rPr>
              <w:fldChar w:fldCharType="separate"/>
            </w:r>
            <w:r w:rsidR="005E45B1" w:rsidRPr="005E45B1">
              <w:rPr>
                <w:noProof/>
                <w:webHidden/>
                <w:sz w:val="22"/>
                <w:szCs w:val="22"/>
              </w:rPr>
              <w:t>3</w:t>
            </w:r>
            <w:r w:rsidR="005E45B1" w:rsidRPr="005E45B1">
              <w:rPr>
                <w:noProof/>
                <w:webHidden/>
                <w:sz w:val="22"/>
                <w:szCs w:val="22"/>
              </w:rPr>
              <w:fldChar w:fldCharType="end"/>
            </w:r>
          </w:hyperlink>
        </w:p>
        <w:p w14:paraId="77E4EA3B" w14:textId="0689E949" w:rsidR="005E45B1" w:rsidRPr="005E45B1" w:rsidRDefault="005F74E9">
          <w:pPr>
            <w:pStyle w:val="TOC2"/>
            <w:rPr>
              <w:rFonts w:asciiTheme="minorHAnsi" w:eastAsiaTheme="minorEastAsia" w:hAnsiTheme="minorHAnsi" w:cstheme="minorBidi"/>
              <w:noProof/>
              <w:kern w:val="2"/>
              <w:sz w:val="22"/>
              <w:szCs w:val="22"/>
              <w14:ligatures w14:val="standardContextual"/>
            </w:rPr>
          </w:pPr>
          <w:hyperlink w:anchor="_Toc147751095" w:history="1">
            <w:r w:rsidR="005E45B1" w:rsidRPr="005E45B1">
              <w:rPr>
                <w:rStyle w:val="Hyperlink"/>
                <w:noProof/>
                <w:sz w:val="22"/>
                <w:szCs w:val="22"/>
              </w:rPr>
              <w:t>4.</w:t>
            </w:r>
            <w:r w:rsidR="005E45B1" w:rsidRPr="005E45B1">
              <w:rPr>
                <w:rFonts w:asciiTheme="minorHAnsi" w:eastAsiaTheme="minorEastAsia" w:hAnsiTheme="minorHAnsi" w:cstheme="minorBidi"/>
                <w:noProof/>
                <w:kern w:val="2"/>
                <w:sz w:val="22"/>
                <w:szCs w:val="22"/>
                <w14:ligatures w14:val="standardContextual"/>
              </w:rPr>
              <w:tab/>
            </w:r>
            <w:r w:rsidR="005E45B1" w:rsidRPr="005E45B1">
              <w:rPr>
                <w:rStyle w:val="Hyperlink"/>
                <w:noProof/>
                <w:sz w:val="22"/>
                <w:szCs w:val="22"/>
              </w:rPr>
              <w:t>Informācija par iepirkumu</w:t>
            </w:r>
            <w:r w:rsidR="005E45B1" w:rsidRPr="005E45B1">
              <w:rPr>
                <w:noProof/>
                <w:webHidden/>
                <w:sz w:val="22"/>
                <w:szCs w:val="22"/>
              </w:rPr>
              <w:tab/>
            </w:r>
            <w:r w:rsidR="005E45B1" w:rsidRPr="005E45B1">
              <w:rPr>
                <w:noProof/>
                <w:webHidden/>
                <w:sz w:val="22"/>
                <w:szCs w:val="22"/>
              </w:rPr>
              <w:fldChar w:fldCharType="begin"/>
            </w:r>
            <w:r w:rsidR="005E45B1" w:rsidRPr="005E45B1">
              <w:rPr>
                <w:noProof/>
                <w:webHidden/>
                <w:sz w:val="22"/>
                <w:szCs w:val="22"/>
              </w:rPr>
              <w:instrText xml:space="preserve"> PAGEREF _Toc147751095 \h </w:instrText>
            </w:r>
            <w:r w:rsidR="005E45B1" w:rsidRPr="005E45B1">
              <w:rPr>
                <w:noProof/>
                <w:webHidden/>
                <w:sz w:val="22"/>
                <w:szCs w:val="22"/>
              </w:rPr>
            </w:r>
            <w:r w:rsidR="005E45B1" w:rsidRPr="005E45B1">
              <w:rPr>
                <w:noProof/>
                <w:webHidden/>
                <w:sz w:val="22"/>
                <w:szCs w:val="22"/>
              </w:rPr>
              <w:fldChar w:fldCharType="separate"/>
            </w:r>
            <w:r w:rsidR="005E45B1" w:rsidRPr="005E45B1">
              <w:rPr>
                <w:noProof/>
                <w:webHidden/>
                <w:sz w:val="22"/>
                <w:szCs w:val="22"/>
              </w:rPr>
              <w:t>4</w:t>
            </w:r>
            <w:r w:rsidR="005E45B1" w:rsidRPr="005E45B1">
              <w:rPr>
                <w:noProof/>
                <w:webHidden/>
                <w:sz w:val="22"/>
                <w:szCs w:val="22"/>
              </w:rPr>
              <w:fldChar w:fldCharType="end"/>
            </w:r>
          </w:hyperlink>
        </w:p>
        <w:p w14:paraId="23FAD07F" w14:textId="122D5928" w:rsidR="005E45B1" w:rsidRPr="005E45B1" w:rsidRDefault="005F74E9">
          <w:pPr>
            <w:pStyle w:val="TOC2"/>
            <w:rPr>
              <w:rFonts w:asciiTheme="minorHAnsi" w:eastAsiaTheme="minorEastAsia" w:hAnsiTheme="minorHAnsi" w:cstheme="minorBidi"/>
              <w:noProof/>
              <w:kern w:val="2"/>
              <w:sz w:val="22"/>
              <w:szCs w:val="22"/>
              <w14:ligatures w14:val="standardContextual"/>
            </w:rPr>
          </w:pPr>
          <w:hyperlink w:anchor="_Toc147751096" w:history="1">
            <w:r w:rsidR="005E45B1" w:rsidRPr="005E45B1">
              <w:rPr>
                <w:rStyle w:val="Hyperlink"/>
                <w:noProof/>
                <w:sz w:val="22"/>
                <w:szCs w:val="22"/>
              </w:rPr>
              <w:t>5.</w:t>
            </w:r>
            <w:r w:rsidR="005E45B1" w:rsidRPr="005E45B1">
              <w:rPr>
                <w:rFonts w:asciiTheme="minorHAnsi" w:eastAsiaTheme="minorEastAsia" w:hAnsiTheme="minorHAnsi" w:cstheme="minorBidi"/>
                <w:noProof/>
                <w:kern w:val="2"/>
                <w:sz w:val="22"/>
                <w:szCs w:val="22"/>
                <w14:ligatures w14:val="standardContextual"/>
              </w:rPr>
              <w:tab/>
            </w:r>
            <w:r w:rsidR="005E45B1" w:rsidRPr="005E45B1">
              <w:rPr>
                <w:rStyle w:val="Hyperlink"/>
                <w:noProof/>
                <w:sz w:val="22"/>
                <w:szCs w:val="22"/>
              </w:rPr>
              <w:t>Piedāvājumu iesniegšanas kārtība</w:t>
            </w:r>
            <w:r w:rsidR="005E45B1" w:rsidRPr="005E45B1">
              <w:rPr>
                <w:noProof/>
                <w:webHidden/>
                <w:sz w:val="22"/>
                <w:szCs w:val="22"/>
              </w:rPr>
              <w:tab/>
            </w:r>
            <w:r w:rsidR="005E45B1" w:rsidRPr="005E45B1">
              <w:rPr>
                <w:noProof/>
                <w:webHidden/>
                <w:sz w:val="22"/>
                <w:szCs w:val="22"/>
              </w:rPr>
              <w:fldChar w:fldCharType="begin"/>
            </w:r>
            <w:r w:rsidR="005E45B1" w:rsidRPr="005E45B1">
              <w:rPr>
                <w:noProof/>
                <w:webHidden/>
                <w:sz w:val="22"/>
                <w:szCs w:val="22"/>
              </w:rPr>
              <w:instrText xml:space="preserve"> PAGEREF _Toc147751096 \h </w:instrText>
            </w:r>
            <w:r w:rsidR="005E45B1" w:rsidRPr="005E45B1">
              <w:rPr>
                <w:noProof/>
                <w:webHidden/>
                <w:sz w:val="22"/>
                <w:szCs w:val="22"/>
              </w:rPr>
            </w:r>
            <w:r w:rsidR="005E45B1" w:rsidRPr="005E45B1">
              <w:rPr>
                <w:noProof/>
                <w:webHidden/>
                <w:sz w:val="22"/>
                <w:szCs w:val="22"/>
              </w:rPr>
              <w:fldChar w:fldCharType="separate"/>
            </w:r>
            <w:r w:rsidR="005E45B1" w:rsidRPr="005E45B1">
              <w:rPr>
                <w:noProof/>
                <w:webHidden/>
                <w:sz w:val="22"/>
                <w:szCs w:val="22"/>
              </w:rPr>
              <w:t>4</w:t>
            </w:r>
            <w:r w:rsidR="005E45B1" w:rsidRPr="005E45B1">
              <w:rPr>
                <w:noProof/>
                <w:webHidden/>
                <w:sz w:val="22"/>
                <w:szCs w:val="22"/>
              </w:rPr>
              <w:fldChar w:fldCharType="end"/>
            </w:r>
          </w:hyperlink>
        </w:p>
        <w:p w14:paraId="681D63BD" w14:textId="6D9D3738" w:rsidR="005E45B1" w:rsidRPr="005E45B1" w:rsidRDefault="005F74E9">
          <w:pPr>
            <w:pStyle w:val="TOC2"/>
            <w:rPr>
              <w:rFonts w:asciiTheme="minorHAnsi" w:eastAsiaTheme="minorEastAsia" w:hAnsiTheme="minorHAnsi" w:cstheme="minorBidi"/>
              <w:noProof/>
              <w:kern w:val="2"/>
              <w:sz w:val="22"/>
              <w:szCs w:val="22"/>
              <w14:ligatures w14:val="standardContextual"/>
            </w:rPr>
          </w:pPr>
          <w:hyperlink w:anchor="_Toc147751097" w:history="1">
            <w:r w:rsidR="005E45B1" w:rsidRPr="005E45B1">
              <w:rPr>
                <w:rStyle w:val="Hyperlink"/>
                <w:noProof/>
                <w:sz w:val="22"/>
                <w:szCs w:val="22"/>
              </w:rPr>
              <w:t>6.</w:t>
            </w:r>
            <w:r w:rsidR="005E45B1" w:rsidRPr="005E45B1">
              <w:rPr>
                <w:rFonts w:asciiTheme="minorHAnsi" w:eastAsiaTheme="minorEastAsia" w:hAnsiTheme="minorHAnsi" w:cstheme="minorBidi"/>
                <w:noProof/>
                <w:kern w:val="2"/>
                <w:sz w:val="22"/>
                <w:szCs w:val="22"/>
                <w14:ligatures w14:val="standardContextual"/>
              </w:rPr>
              <w:tab/>
            </w:r>
            <w:r w:rsidR="005E45B1" w:rsidRPr="005E45B1">
              <w:rPr>
                <w:rStyle w:val="Hyperlink"/>
                <w:noProof/>
                <w:sz w:val="22"/>
                <w:szCs w:val="22"/>
              </w:rPr>
              <w:t>Prasības attiecībā uz piedāvājuma noformējumu un iesniegšanu</w:t>
            </w:r>
            <w:r w:rsidR="005E45B1" w:rsidRPr="005E45B1">
              <w:rPr>
                <w:noProof/>
                <w:webHidden/>
                <w:sz w:val="22"/>
                <w:szCs w:val="22"/>
              </w:rPr>
              <w:tab/>
            </w:r>
            <w:r w:rsidR="005E45B1" w:rsidRPr="005E45B1">
              <w:rPr>
                <w:noProof/>
                <w:webHidden/>
                <w:sz w:val="22"/>
                <w:szCs w:val="22"/>
              </w:rPr>
              <w:fldChar w:fldCharType="begin"/>
            </w:r>
            <w:r w:rsidR="005E45B1" w:rsidRPr="005E45B1">
              <w:rPr>
                <w:noProof/>
                <w:webHidden/>
                <w:sz w:val="22"/>
                <w:szCs w:val="22"/>
              </w:rPr>
              <w:instrText xml:space="preserve"> PAGEREF _Toc147751097 \h </w:instrText>
            </w:r>
            <w:r w:rsidR="005E45B1" w:rsidRPr="005E45B1">
              <w:rPr>
                <w:noProof/>
                <w:webHidden/>
                <w:sz w:val="22"/>
                <w:szCs w:val="22"/>
              </w:rPr>
            </w:r>
            <w:r w:rsidR="005E45B1" w:rsidRPr="005E45B1">
              <w:rPr>
                <w:noProof/>
                <w:webHidden/>
                <w:sz w:val="22"/>
                <w:szCs w:val="22"/>
              </w:rPr>
              <w:fldChar w:fldCharType="separate"/>
            </w:r>
            <w:r w:rsidR="005E45B1" w:rsidRPr="005E45B1">
              <w:rPr>
                <w:noProof/>
                <w:webHidden/>
                <w:sz w:val="22"/>
                <w:szCs w:val="22"/>
              </w:rPr>
              <w:t>4</w:t>
            </w:r>
            <w:r w:rsidR="005E45B1" w:rsidRPr="005E45B1">
              <w:rPr>
                <w:noProof/>
                <w:webHidden/>
                <w:sz w:val="22"/>
                <w:szCs w:val="22"/>
              </w:rPr>
              <w:fldChar w:fldCharType="end"/>
            </w:r>
          </w:hyperlink>
        </w:p>
        <w:p w14:paraId="4A882E10" w14:textId="773376D5" w:rsidR="005E45B1" w:rsidRPr="005E45B1" w:rsidRDefault="005F74E9">
          <w:pPr>
            <w:pStyle w:val="TOC2"/>
            <w:rPr>
              <w:rFonts w:asciiTheme="minorHAnsi" w:eastAsiaTheme="minorEastAsia" w:hAnsiTheme="minorHAnsi" w:cstheme="minorBidi"/>
              <w:noProof/>
              <w:kern w:val="2"/>
              <w:sz w:val="22"/>
              <w:szCs w:val="22"/>
              <w14:ligatures w14:val="standardContextual"/>
            </w:rPr>
          </w:pPr>
          <w:hyperlink w:anchor="_Toc147751098" w:history="1">
            <w:r w:rsidR="005E45B1" w:rsidRPr="005E45B1">
              <w:rPr>
                <w:rStyle w:val="Hyperlink"/>
                <w:noProof/>
                <w:sz w:val="22"/>
                <w:szCs w:val="22"/>
              </w:rPr>
              <w:t>7.</w:t>
            </w:r>
            <w:r w:rsidR="005E45B1" w:rsidRPr="005E45B1">
              <w:rPr>
                <w:rFonts w:asciiTheme="minorHAnsi" w:eastAsiaTheme="minorEastAsia" w:hAnsiTheme="minorHAnsi" w:cstheme="minorBidi"/>
                <w:noProof/>
                <w:kern w:val="2"/>
                <w:sz w:val="22"/>
                <w:szCs w:val="22"/>
                <w14:ligatures w14:val="standardContextual"/>
              </w:rPr>
              <w:tab/>
            </w:r>
            <w:r w:rsidR="005E45B1" w:rsidRPr="005E45B1">
              <w:rPr>
                <w:rStyle w:val="Hyperlink"/>
                <w:noProof/>
                <w:sz w:val="22"/>
                <w:szCs w:val="22"/>
              </w:rPr>
              <w:t>Prasības piedāvājuma nodrošinājumam un saistību izpildes nodrošinājumam</w:t>
            </w:r>
            <w:r w:rsidR="005E45B1" w:rsidRPr="005E45B1">
              <w:rPr>
                <w:noProof/>
                <w:webHidden/>
                <w:sz w:val="22"/>
                <w:szCs w:val="22"/>
              </w:rPr>
              <w:tab/>
            </w:r>
            <w:r w:rsidR="005E45B1" w:rsidRPr="005E45B1">
              <w:rPr>
                <w:noProof/>
                <w:webHidden/>
                <w:sz w:val="22"/>
                <w:szCs w:val="22"/>
              </w:rPr>
              <w:fldChar w:fldCharType="begin"/>
            </w:r>
            <w:r w:rsidR="005E45B1" w:rsidRPr="005E45B1">
              <w:rPr>
                <w:noProof/>
                <w:webHidden/>
                <w:sz w:val="22"/>
                <w:szCs w:val="22"/>
              </w:rPr>
              <w:instrText xml:space="preserve"> PAGEREF _Toc147751098 \h </w:instrText>
            </w:r>
            <w:r w:rsidR="005E45B1" w:rsidRPr="005E45B1">
              <w:rPr>
                <w:noProof/>
                <w:webHidden/>
                <w:sz w:val="22"/>
                <w:szCs w:val="22"/>
              </w:rPr>
            </w:r>
            <w:r w:rsidR="005E45B1" w:rsidRPr="005E45B1">
              <w:rPr>
                <w:noProof/>
                <w:webHidden/>
                <w:sz w:val="22"/>
                <w:szCs w:val="22"/>
              </w:rPr>
              <w:fldChar w:fldCharType="separate"/>
            </w:r>
            <w:r w:rsidR="005E45B1" w:rsidRPr="005E45B1">
              <w:rPr>
                <w:noProof/>
                <w:webHidden/>
                <w:sz w:val="22"/>
                <w:szCs w:val="22"/>
              </w:rPr>
              <w:t>5</w:t>
            </w:r>
            <w:r w:rsidR="005E45B1" w:rsidRPr="005E45B1">
              <w:rPr>
                <w:noProof/>
                <w:webHidden/>
                <w:sz w:val="22"/>
                <w:szCs w:val="22"/>
              </w:rPr>
              <w:fldChar w:fldCharType="end"/>
            </w:r>
          </w:hyperlink>
        </w:p>
        <w:p w14:paraId="655C04EF" w14:textId="43A50533" w:rsidR="005E45B1" w:rsidRPr="005E45B1" w:rsidRDefault="005F74E9">
          <w:pPr>
            <w:pStyle w:val="TOC2"/>
            <w:rPr>
              <w:rFonts w:asciiTheme="minorHAnsi" w:eastAsiaTheme="minorEastAsia" w:hAnsiTheme="minorHAnsi" w:cstheme="minorBidi"/>
              <w:noProof/>
              <w:kern w:val="2"/>
              <w:sz w:val="22"/>
              <w:szCs w:val="22"/>
              <w14:ligatures w14:val="standardContextual"/>
            </w:rPr>
          </w:pPr>
          <w:hyperlink w:anchor="_Toc147751099" w:history="1">
            <w:r w:rsidR="005E45B1" w:rsidRPr="005E45B1">
              <w:rPr>
                <w:rStyle w:val="Hyperlink"/>
                <w:noProof/>
                <w:sz w:val="22"/>
                <w:szCs w:val="22"/>
              </w:rPr>
              <w:t>8.</w:t>
            </w:r>
            <w:r w:rsidR="005E45B1" w:rsidRPr="005E45B1">
              <w:rPr>
                <w:rFonts w:asciiTheme="minorHAnsi" w:eastAsiaTheme="minorEastAsia" w:hAnsiTheme="minorHAnsi" w:cstheme="minorBidi"/>
                <w:noProof/>
                <w:kern w:val="2"/>
                <w:sz w:val="22"/>
                <w:szCs w:val="22"/>
                <w14:ligatures w14:val="standardContextual"/>
              </w:rPr>
              <w:tab/>
            </w:r>
            <w:r w:rsidR="005E45B1" w:rsidRPr="005E45B1">
              <w:rPr>
                <w:rStyle w:val="Hyperlink"/>
                <w:noProof/>
                <w:sz w:val="22"/>
                <w:szCs w:val="22"/>
              </w:rPr>
              <w:t>Prasības pretendentam un iesniedzamie dokumenti</w:t>
            </w:r>
            <w:r w:rsidR="005E45B1" w:rsidRPr="005E45B1">
              <w:rPr>
                <w:noProof/>
                <w:webHidden/>
                <w:sz w:val="22"/>
                <w:szCs w:val="22"/>
              </w:rPr>
              <w:tab/>
            </w:r>
            <w:r w:rsidR="005E45B1" w:rsidRPr="005E45B1">
              <w:rPr>
                <w:noProof/>
                <w:webHidden/>
                <w:sz w:val="22"/>
                <w:szCs w:val="22"/>
              </w:rPr>
              <w:fldChar w:fldCharType="begin"/>
            </w:r>
            <w:r w:rsidR="005E45B1" w:rsidRPr="005E45B1">
              <w:rPr>
                <w:noProof/>
                <w:webHidden/>
                <w:sz w:val="22"/>
                <w:szCs w:val="22"/>
              </w:rPr>
              <w:instrText xml:space="preserve"> PAGEREF _Toc147751099 \h </w:instrText>
            </w:r>
            <w:r w:rsidR="005E45B1" w:rsidRPr="005E45B1">
              <w:rPr>
                <w:noProof/>
                <w:webHidden/>
                <w:sz w:val="22"/>
                <w:szCs w:val="22"/>
              </w:rPr>
            </w:r>
            <w:r w:rsidR="005E45B1" w:rsidRPr="005E45B1">
              <w:rPr>
                <w:noProof/>
                <w:webHidden/>
                <w:sz w:val="22"/>
                <w:szCs w:val="22"/>
              </w:rPr>
              <w:fldChar w:fldCharType="separate"/>
            </w:r>
            <w:r w:rsidR="005E45B1" w:rsidRPr="005E45B1">
              <w:rPr>
                <w:noProof/>
                <w:webHidden/>
                <w:sz w:val="22"/>
                <w:szCs w:val="22"/>
              </w:rPr>
              <w:t>5</w:t>
            </w:r>
            <w:r w:rsidR="005E45B1" w:rsidRPr="005E45B1">
              <w:rPr>
                <w:noProof/>
                <w:webHidden/>
                <w:sz w:val="22"/>
                <w:szCs w:val="22"/>
              </w:rPr>
              <w:fldChar w:fldCharType="end"/>
            </w:r>
          </w:hyperlink>
        </w:p>
        <w:p w14:paraId="16363EF6" w14:textId="1BC7C5FF" w:rsidR="005E45B1" w:rsidRPr="005E45B1" w:rsidRDefault="005F74E9">
          <w:pPr>
            <w:pStyle w:val="TOC2"/>
            <w:rPr>
              <w:rFonts w:asciiTheme="minorHAnsi" w:eastAsiaTheme="minorEastAsia" w:hAnsiTheme="minorHAnsi" w:cstheme="minorBidi"/>
              <w:noProof/>
              <w:kern w:val="2"/>
              <w:sz w:val="22"/>
              <w:szCs w:val="22"/>
              <w14:ligatures w14:val="standardContextual"/>
            </w:rPr>
          </w:pPr>
          <w:hyperlink w:anchor="_Toc147751100" w:history="1">
            <w:r w:rsidR="005E45B1" w:rsidRPr="005E45B1">
              <w:rPr>
                <w:rStyle w:val="Hyperlink"/>
                <w:noProof/>
                <w:sz w:val="22"/>
                <w:szCs w:val="22"/>
              </w:rPr>
              <w:t>9.</w:t>
            </w:r>
            <w:r w:rsidR="005E45B1" w:rsidRPr="005E45B1">
              <w:rPr>
                <w:rFonts w:asciiTheme="minorHAnsi" w:eastAsiaTheme="minorEastAsia" w:hAnsiTheme="minorHAnsi" w:cstheme="minorBidi"/>
                <w:noProof/>
                <w:kern w:val="2"/>
                <w:sz w:val="22"/>
                <w:szCs w:val="22"/>
                <w14:ligatures w14:val="standardContextual"/>
              </w:rPr>
              <w:tab/>
            </w:r>
            <w:r w:rsidR="005E45B1" w:rsidRPr="005E45B1">
              <w:rPr>
                <w:rStyle w:val="Hyperlink"/>
                <w:noProof/>
                <w:sz w:val="22"/>
                <w:szCs w:val="22"/>
              </w:rPr>
              <w:t>Noteikumi, kā piegādātāju apvienībām ir jāizpilda prasības attiecībā uz tehniskajām un profesionālajām spējām</w:t>
            </w:r>
            <w:r w:rsidR="005E45B1" w:rsidRPr="005E45B1">
              <w:rPr>
                <w:noProof/>
                <w:webHidden/>
                <w:sz w:val="22"/>
                <w:szCs w:val="22"/>
              </w:rPr>
              <w:tab/>
            </w:r>
            <w:r w:rsidR="005E45B1" w:rsidRPr="005E45B1">
              <w:rPr>
                <w:noProof/>
                <w:webHidden/>
                <w:sz w:val="22"/>
                <w:szCs w:val="22"/>
              </w:rPr>
              <w:fldChar w:fldCharType="begin"/>
            </w:r>
            <w:r w:rsidR="005E45B1" w:rsidRPr="005E45B1">
              <w:rPr>
                <w:noProof/>
                <w:webHidden/>
                <w:sz w:val="22"/>
                <w:szCs w:val="22"/>
              </w:rPr>
              <w:instrText xml:space="preserve"> PAGEREF _Toc147751100 \h </w:instrText>
            </w:r>
            <w:r w:rsidR="005E45B1" w:rsidRPr="005E45B1">
              <w:rPr>
                <w:noProof/>
                <w:webHidden/>
                <w:sz w:val="22"/>
                <w:szCs w:val="22"/>
              </w:rPr>
            </w:r>
            <w:r w:rsidR="005E45B1" w:rsidRPr="005E45B1">
              <w:rPr>
                <w:noProof/>
                <w:webHidden/>
                <w:sz w:val="22"/>
                <w:szCs w:val="22"/>
              </w:rPr>
              <w:fldChar w:fldCharType="separate"/>
            </w:r>
            <w:r w:rsidR="005E45B1" w:rsidRPr="005E45B1">
              <w:rPr>
                <w:noProof/>
                <w:webHidden/>
                <w:sz w:val="22"/>
                <w:szCs w:val="22"/>
              </w:rPr>
              <w:t>6</w:t>
            </w:r>
            <w:r w:rsidR="005E45B1" w:rsidRPr="005E45B1">
              <w:rPr>
                <w:noProof/>
                <w:webHidden/>
                <w:sz w:val="22"/>
                <w:szCs w:val="22"/>
              </w:rPr>
              <w:fldChar w:fldCharType="end"/>
            </w:r>
          </w:hyperlink>
        </w:p>
        <w:p w14:paraId="3A1A19B1" w14:textId="3AF90E2A" w:rsidR="005E45B1" w:rsidRPr="005E45B1" w:rsidRDefault="005F74E9">
          <w:pPr>
            <w:pStyle w:val="TOC2"/>
            <w:rPr>
              <w:rFonts w:asciiTheme="minorHAnsi" w:eastAsiaTheme="minorEastAsia" w:hAnsiTheme="minorHAnsi" w:cstheme="minorBidi"/>
              <w:noProof/>
              <w:kern w:val="2"/>
              <w:sz w:val="22"/>
              <w:szCs w:val="22"/>
              <w14:ligatures w14:val="standardContextual"/>
            </w:rPr>
          </w:pPr>
          <w:hyperlink w:anchor="_Toc147751101" w:history="1">
            <w:r w:rsidR="005E45B1" w:rsidRPr="005E45B1">
              <w:rPr>
                <w:rStyle w:val="Hyperlink"/>
                <w:noProof/>
                <w:sz w:val="22"/>
                <w:szCs w:val="22"/>
              </w:rPr>
              <w:t>10.</w:t>
            </w:r>
            <w:r w:rsidR="005E45B1" w:rsidRPr="005E45B1">
              <w:rPr>
                <w:rFonts w:asciiTheme="minorHAnsi" w:eastAsiaTheme="minorEastAsia" w:hAnsiTheme="minorHAnsi" w:cstheme="minorBidi"/>
                <w:noProof/>
                <w:kern w:val="2"/>
                <w:sz w:val="22"/>
                <w:szCs w:val="22"/>
                <w14:ligatures w14:val="standardContextual"/>
              </w:rPr>
              <w:tab/>
            </w:r>
            <w:r w:rsidR="005E45B1" w:rsidRPr="005E45B1">
              <w:rPr>
                <w:rStyle w:val="Hyperlink"/>
                <w:noProof/>
                <w:sz w:val="22"/>
                <w:szCs w:val="22"/>
              </w:rPr>
              <w:t>Piedāvājuma vērtēšana un izvēle</w:t>
            </w:r>
            <w:r w:rsidR="005E45B1" w:rsidRPr="005E45B1">
              <w:rPr>
                <w:noProof/>
                <w:webHidden/>
                <w:sz w:val="22"/>
                <w:szCs w:val="22"/>
              </w:rPr>
              <w:tab/>
            </w:r>
            <w:r w:rsidR="005E45B1" w:rsidRPr="005E45B1">
              <w:rPr>
                <w:noProof/>
                <w:webHidden/>
                <w:sz w:val="22"/>
                <w:szCs w:val="22"/>
              </w:rPr>
              <w:fldChar w:fldCharType="begin"/>
            </w:r>
            <w:r w:rsidR="005E45B1" w:rsidRPr="005E45B1">
              <w:rPr>
                <w:noProof/>
                <w:webHidden/>
                <w:sz w:val="22"/>
                <w:szCs w:val="22"/>
              </w:rPr>
              <w:instrText xml:space="preserve"> PAGEREF _Toc147751101 \h </w:instrText>
            </w:r>
            <w:r w:rsidR="005E45B1" w:rsidRPr="005E45B1">
              <w:rPr>
                <w:noProof/>
                <w:webHidden/>
                <w:sz w:val="22"/>
                <w:szCs w:val="22"/>
              </w:rPr>
            </w:r>
            <w:r w:rsidR="005E45B1" w:rsidRPr="005E45B1">
              <w:rPr>
                <w:noProof/>
                <w:webHidden/>
                <w:sz w:val="22"/>
                <w:szCs w:val="22"/>
              </w:rPr>
              <w:fldChar w:fldCharType="separate"/>
            </w:r>
            <w:r w:rsidR="005E45B1" w:rsidRPr="005E45B1">
              <w:rPr>
                <w:noProof/>
                <w:webHidden/>
                <w:sz w:val="22"/>
                <w:szCs w:val="22"/>
              </w:rPr>
              <w:t>6</w:t>
            </w:r>
            <w:r w:rsidR="005E45B1" w:rsidRPr="005E45B1">
              <w:rPr>
                <w:noProof/>
                <w:webHidden/>
                <w:sz w:val="22"/>
                <w:szCs w:val="22"/>
              </w:rPr>
              <w:fldChar w:fldCharType="end"/>
            </w:r>
          </w:hyperlink>
        </w:p>
        <w:p w14:paraId="1658693B" w14:textId="7DA5AC06" w:rsidR="005E45B1" w:rsidRPr="005E45B1" w:rsidRDefault="005F74E9">
          <w:pPr>
            <w:pStyle w:val="TOC2"/>
            <w:rPr>
              <w:rFonts w:asciiTheme="minorHAnsi" w:eastAsiaTheme="minorEastAsia" w:hAnsiTheme="minorHAnsi" w:cstheme="minorBidi"/>
              <w:noProof/>
              <w:kern w:val="2"/>
              <w:sz w:val="22"/>
              <w:szCs w:val="22"/>
              <w14:ligatures w14:val="standardContextual"/>
            </w:rPr>
          </w:pPr>
          <w:hyperlink w:anchor="_Toc147751102" w:history="1">
            <w:r w:rsidR="005E45B1" w:rsidRPr="005E45B1">
              <w:rPr>
                <w:rStyle w:val="Hyperlink"/>
                <w:noProof/>
                <w:sz w:val="22"/>
                <w:szCs w:val="22"/>
              </w:rPr>
              <w:t>11.</w:t>
            </w:r>
            <w:r w:rsidR="005E45B1" w:rsidRPr="005E45B1">
              <w:rPr>
                <w:rFonts w:asciiTheme="minorHAnsi" w:eastAsiaTheme="minorEastAsia" w:hAnsiTheme="minorHAnsi" w:cstheme="minorBidi"/>
                <w:noProof/>
                <w:kern w:val="2"/>
                <w:sz w:val="22"/>
                <w:szCs w:val="22"/>
                <w14:ligatures w14:val="standardContextual"/>
              </w:rPr>
              <w:tab/>
            </w:r>
            <w:r w:rsidR="005E45B1" w:rsidRPr="005E45B1">
              <w:rPr>
                <w:rStyle w:val="Hyperlink"/>
                <w:noProof/>
                <w:sz w:val="22"/>
                <w:szCs w:val="22"/>
              </w:rPr>
              <w:t>Pretendenta pienākumi un tiesības</w:t>
            </w:r>
            <w:r w:rsidR="005E45B1" w:rsidRPr="005E45B1">
              <w:rPr>
                <w:noProof/>
                <w:webHidden/>
                <w:sz w:val="22"/>
                <w:szCs w:val="22"/>
              </w:rPr>
              <w:tab/>
            </w:r>
            <w:r w:rsidR="005E45B1" w:rsidRPr="005E45B1">
              <w:rPr>
                <w:noProof/>
                <w:webHidden/>
                <w:sz w:val="22"/>
                <w:szCs w:val="22"/>
              </w:rPr>
              <w:fldChar w:fldCharType="begin"/>
            </w:r>
            <w:r w:rsidR="005E45B1" w:rsidRPr="005E45B1">
              <w:rPr>
                <w:noProof/>
                <w:webHidden/>
                <w:sz w:val="22"/>
                <w:szCs w:val="22"/>
              </w:rPr>
              <w:instrText xml:space="preserve"> PAGEREF _Toc147751102 \h </w:instrText>
            </w:r>
            <w:r w:rsidR="005E45B1" w:rsidRPr="005E45B1">
              <w:rPr>
                <w:noProof/>
                <w:webHidden/>
                <w:sz w:val="22"/>
                <w:szCs w:val="22"/>
              </w:rPr>
            </w:r>
            <w:r w:rsidR="005E45B1" w:rsidRPr="005E45B1">
              <w:rPr>
                <w:noProof/>
                <w:webHidden/>
                <w:sz w:val="22"/>
                <w:szCs w:val="22"/>
              </w:rPr>
              <w:fldChar w:fldCharType="separate"/>
            </w:r>
            <w:r w:rsidR="005E45B1" w:rsidRPr="005E45B1">
              <w:rPr>
                <w:noProof/>
                <w:webHidden/>
                <w:sz w:val="22"/>
                <w:szCs w:val="22"/>
              </w:rPr>
              <w:t>7</w:t>
            </w:r>
            <w:r w:rsidR="005E45B1" w:rsidRPr="005E45B1">
              <w:rPr>
                <w:noProof/>
                <w:webHidden/>
                <w:sz w:val="22"/>
                <w:szCs w:val="22"/>
              </w:rPr>
              <w:fldChar w:fldCharType="end"/>
            </w:r>
          </w:hyperlink>
        </w:p>
        <w:p w14:paraId="58C9AC50" w14:textId="4850AA2D" w:rsidR="005E45B1" w:rsidRPr="005E45B1" w:rsidRDefault="005F74E9">
          <w:pPr>
            <w:pStyle w:val="TOC2"/>
            <w:rPr>
              <w:rFonts w:asciiTheme="minorHAnsi" w:eastAsiaTheme="minorEastAsia" w:hAnsiTheme="minorHAnsi" w:cstheme="minorBidi"/>
              <w:noProof/>
              <w:kern w:val="2"/>
              <w:sz w:val="22"/>
              <w:szCs w:val="22"/>
              <w14:ligatures w14:val="standardContextual"/>
            </w:rPr>
          </w:pPr>
          <w:hyperlink w:anchor="_Toc147751103" w:history="1">
            <w:r w:rsidR="005E45B1" w:rsidRPr="005E45B1">
              <w:rPr>
                <w:rStyle w:val="Hyperlink"/>
                <w:noProof/>
                <w:sz w:val="22"/>
                <w:szCs w:val="22"/>
              </w:rPr>
              <w:t>12.</w:t>
            </w:r>
            <w:r w:rsidR="005E45B1" w:rsidRPr="005E45B1">
              <w:rPr>
                <w:rFonts w:asciiTheme="minorHAnsi" w:eastAsiaTheme="minorEastAsia" w:hAnsiTheme="minorHAnsi" w:cstheme="minorBidi"/>
                <w:noProof/>
                <w:kern w:val="2"/>
                <w:sz w:val="22"/>
                <w:szCs w:val="22"/>
                <w14:ligatures w14:val="standardContextual"/>
              </w:rPr>
              <w:tab/>
            </w:r>
            <w:r w:rsidR="005E45B1" w:rsidRPr="005E45B1">
              <w:rPr>
                <w:rStyle w:val="Hyperlink"/>
                <w:noProof/>
                <w:sz w:val="22"/>
                <w:szCs w:val="22"/>
              </w:rPr>
              <w:t>Iepirkuma komisijas pienākumi un tiesības</w:t>
            </w:r>
            <w:r w:rsidR="005E45B1" w:rsidRPr="005E45B1">
              <w:rPr>
                <w:noProof/>
                <w:webHidden/>
                <w:sz w:val="22"/>
                <w:szCs w:val="22"/>
              </w:rPr>
              <w:tab/>
            </w:r>
            <w:r w:rsidR="005E45B1" w:rsidRPr="005E45B1">
              <w:rPr>
                <w:noProof/>
                <w:webHidden/>
                <w:sz w:val="22"/>
                <w:szCs w:val="22"/>
              </w:rPr>
              <w:fldChar w:fldCharType="begin"/>
            </w:r>
            <w:r w:rsidR="005E45B1" w:rsidRPr="005E45B1">
              <w:rPr>
                <w:noProof/>
                <w:webHidden/>
                <w:sz w:val="22"/>
                <w:szCs w:val="22"/>
              </w:rPr>
              <w:instrText xml:space="preserve"> PAGEREF _Toc147751103 \h </w:instrText>
            </w:r>
            <w:r w:rsidR="005E45B1" w:rsidRPr="005E45B1">
              <w:rPr>
                <w:noProof/>
                <w:webHidden/>
                <w:sz w:val="22"/>
                <w:szCs w:val="22"/>
              </w:rPr>
            </w:r>
            <w:r w:rsidR="005E45B1" w:rsidRPr="005E45B1">
              <w:rPr>
                <w:noProof/>
                <w:webHidden/>
                <w:sz w:val="22"/>
                <w:szCs w:val="22"/>
              </w:rPr>
              <w:fldChar w:fldCharType="separate"/>
            </w:r>
            <w:r w:rsidR="005E45B1" w:rsidRPr="005E45B1">
              <w:rPr>
                <w:noProof/>
                <w:webHidden/>
                <w:sz w:val="22"/>
                <w:szCs w:val="22"/>
              </w:rPr>
              <w:t>7</w:t>
            </w:r>
            <w:r w:rsidR="005E45B1" w:rsidRPr="005E45B1">
              <w:rPr>
                <w:noProof/>
                <w:webHidden/>
                <w:sz w:val="22"/>
                <w:szCs w:val="22"/>
              </w:rPr>
              <w:fldChar w:fldCharType="end"/>
            </w:r>
          </w:hyperlink>
        </w:p>
        <w:p w14:paraId="4BE45586" w14:textId="58B93E98" w:rsidR="005E45B1" w:rsidRPr="005E45B1" w:rsidRDefault="005F74E9">
          <w:pPr>
            <w:pStyle w:val="TOC2"/>
            <w:rPr>
              <w:rFonts w:asciiTheme="minorHAnsi" w:eastAsiaTheme="minorEastAsia" w:hAnsiTheme="minorHAnsi" w:cstheme="minorBidi"/>
              <w:noProof/>
              <w:kern w:val="2"/>
              <w:sz w:val="22"/>
              <w:szCs w:val="22"/>
              <w14:ligatures w14:val="standardContextual"/>
            </w:rPr>
          </w:pPr>
          <w:hyperlink w:anchor="_Toc147751104" w:history="1">
            <w:r w:rsidR="005E45B1" w:rsidRPr="005E45B1">
              <w:rPr>
                <w:rStyle w:val="Hyperlink"/>
                <w:i/>
                <w:iCs/>
                <w:noProof/>
                <w:sz w:val="22"/>
                <w:szCs w:val="22"/>
              </w:rPr>
              <w:t>1.pielikums</w:t>
            </w:r>
            <w:r w:rsidR="005E45B1" w:rsidRPr="005E45B1">
              <w:rPr>
                <w:noProof/>
                <w:webHidden/>
                <w:sz w:val="22"/>
                <w:szCs w:val="22"/>
              </w:rPr>
              <w:tab/>
            </w:r>
            <w:r w:rsidR="005E45B1" w:rsidRPr="005E45B1">
              <w:rPr>
                <w:noProof/>
                <w:webHidden/>
                <w:sz w:val="22"/>
                <w:szCs w:val="22"/>
              </w:rPr>
              <w:fldChar w:fldCharType="begin"/>
            </w:r>
            <w:r w:rsidR="005E45B1" w:rsidRPr="005E45B1">
              <w:rPr>
                <w:noProof/>
                <w:webHidden/>
                <w:sz w:val="22"/>
                <w:szCs w:val="22"/>
              </w:rPr>
              <w:instrText xml:space="preserve"> PAGEREF _Toc147751104 \h </w:instrText>
            </w:r>
            <w:r w:rsidR="005E45B1" w:rsidRPr="005E45B1">
              <w:rPr>
                <w:noProof/>
                <w:webHidden/>
                <w:sz w:val="22"/>
                <w:szCs w:val="22"/>
              </w:rPr>
            </w:r>
            <w:r w:rsidR="005E45B1" w:rsidRPr="005E45B1">
              <w:rPr>
                <w:noProof/>
                <w:webHidden/>
                <w:sz w:val="22"/>
                <w:szCs w:val="22"/>
              </w:rPr>
              <w:fldChar w:fldCharType="separate"/>
            </w:r>
            <w:r w:rsidR="005E45B1" w:rsidRPr="005E45B1">
              <w:rPr>
                <w:noProof/>
                <w:webHidden/>
                <w:sz w:val="22"/>
                <w:szCs w:val="22"/>
              </w:rPr>
              <w:t>9</w:t>
            </w:r>
            <w:r w:rsidR="005E45B1" w:rsidRPr="005E45B1">
              <w:rPr>
                <w:noProof/>
                <w:webHidden/>
                <w:sz w:val="22"/>
                <w:szCs w:val="22"/>
              </w:rPr>
              <w:fldChar w:fldCharType="end"/>
            </w:r>
          </w:hyperlink>
        </w:p>
        <w:p w14:paraId="11B1D511" w14:textId="761467C1" w:rsidR="005E45B1" w:rsidRPr="005E45B1" w:rsidRDefault="005F74E9">
          <w:pPr>
            <w:pStyle w:val="TOC2"/>
            <w:rPr>
              <w:rFonts w:asciiTheme="minorHAnsi" w:eastAsiaTheme="minorEastAsia" w:hAnsiTheme="minorHAnsi" w:cstheme="minorBidi"/>
              <w:noProof/>
              <w:kern w:val="2"/>
              <w:sz w:val="22"/>
              <w:szCs w:val="22"/>
              <w14:ligatures w14:val="standardContextual"/>
            </w:rPr>
          </w:pPr>
          <w:hyperlink w:anchor="_Toc147751105" w:history="1">
            <w:r w:rsidR="005E45B1" w:rsidRPr="005E45B1">
              <w:rPr>
                <w:rStyle w:val="Hyperlink"/>
                <w:i/>
                <w:iCs/>
                <w:noProof/>
                <w:sz w:val="22"/>
                <w:szCs w:val="22"/>
                <w:lang w:eastAsia="en-US"/>
              </w:rPr>
              <w:t>1.1.pielikums</w:t>
            </w:r>
            <w:r w:rsidR="005E45B1" w:rsidRPr="005E45B1">
              <w:rPr>
                <w:noProof/>
                <w:webHidden/>
                <w:sz w:val="22"/>
                <w:szCs w:val="22"/>
              </w:rPr>
              <w:tab/>
            </w:r>
            <w:r w:rsidR="005E45B1" w:rsidRPr="005E45B1">
              <w:rPr>
                <w:noProof/>
                <w:webHidden/>
                <w:sz w:val="22"/>
                <w:szCs w:val="22"/>
              </w:rPr>
              <w:fldChar w:fldCharType="begin"/>
            </w:r>
            <w:r w:rsidR="005E45B1" w:rsidRPr="005E45B1">
              <w:rPr>
                <w:noProof/>
                <w:webHidden/>
                <w:sz w:val="22"/>
                <w:szCs w:val="22"/>
              </w:rPr>
              <w:instrText xml:space="preserve"> PAGEREF _Toc147751105 \h </w:instrText>
            </w:r>
            <w:r w:rsidR="005E45B1" w:rsidRPr="005E45B1">
              <w:rPr>
                <w:noProof/>
                <w:webHidden/>
                <w:sz w:val="22"/>
                <w:szCs w:val="22"/>
              </w:rPr>
            </w:r>
            <w:r w:rsidR="005E45B1" w:rsidRPr="005E45B1">
              <w:rPr>
                <w:noProof/>
                <w:webHidden/>
                <w:sz w:val="22"/>
                <w:szCs w:val="22"/>
              </w:rPr>
              <w:fldChar w:fldCharType="separate"/>
            </w:r>
            <w:r w:rsidR="005E45B1" w:rsidRPr="005E45B1">
              <w:rPr>
                <w:noProof/>
                <w:webHidden/>
                <w:sz w:val="22"/>
                <w:szCs w:val="22"/>
              </w:rPr>
              <w:t>9</w:t>
            </w:r>
            <w:r w:rsidR="005E45B1" w:rsidRPr="005E45B1">
              <w:rPr>
                <w:noProof/>
                <w:webHidden/>
                <w:sz w:val="22"/>
                <w:szCs w:val="22"/>
              </w:rPr>
              <w:fldChar w:fldCharType="end"/>
            </w:r>
          </w:hyperlink>
        </w:p>
        <w:p w14:paraId="6E47A96A" w14:textId="6F5404D7" w:rsidR="005E45B1" w:rsidRPr="005E45B1" w:rsidRDefault="005F74E9">
          <w:pPr>
            <w:pStyle w:val="TOC2"/>
            <w:rPr>
              <w:rFonts w:asciiTheme="minorHAnsi" w:eastAsiaTheme="minorEastAsia" w:hAnsiTheme="minorHAnsi" w:cstheme="minorBidi"/>
              <w:noProof/>
              <w:kern w:val="2"/>
              <w:sz w:val="22"/>
              <w:szCs w:val="22"/>
              <w14:ligatures w14:val="standardContextual"/>
            </w:rPr>
          </w:pPr>
          <w:hyperlink w:anchor="_Toc147751106" w:history="1">
            <w:r w:rsidR="005E45B1" w:rsidRPr="005E45B1">
              <w:rPr>
                <w:rStyle w:val="Hyperlink"/>
                <w:i/>
                <w:iCs/>
                <w:noProof/>
                <w:sz w:val="22"/>
                <w:szCs w:val="22"/>
              </w:rPr>
              <w:t>1.2.pielikums</w:t>
            </w:r>
            <w:r w:rsidR="005E45B1" w:rsidRPr="005E45B1">
              <w:rPr>
                <w:noProof/>
                <w:webHidden/>
                <w:sz w:val="22"/>
                <w:szCs w:val="22"/>
              </w:rPr>
              <w:tab/>
            </w:r>
            <w:r w:rsidR="005E45B1" w:rsidRPr="005E45B1">
              <w:rPr>
                <w:noProof/>
                <w:webHidden/>
                <w:sz w:val="22"/>
                <w:szCs w:val="22"/>
              </w:rPr>
              <w:fldChar w:fldCharType="begin"/>
            </w:r>
            <w:r w:rsidR="005E45B1" w:rsidRPr="005E45B1">
              <w:rPr>
                <w:noProof/>
                <w:webHidden/>
                <w:sz w:val="22"/>
                <w:szCs w:val="22"/>
              </w:rPr>
              <w:instrText xml:space="preserve"> PAGEREF _Toc147751106 \h </w:instrText>
            </w:r>
            <w:r w:rsidR="005E45B1" w:rsidRPr="005E45B1">
              <w:rPr>
                <w:noProof/>
                <w:webHidden/>
                <w:sz w:val="22"/>
                <w:szCs w:val="22"/>
              </w:rPr>
            </w:r>
            <w:r w:rsidR="005E45B1" w:rsidRPr="005E45B1">
              <w:rPr>
                <w:noProof/>
                <w:webHidden/>
                <w:sz w:val="22"/>
                <w:szCs w:val="22"/>
              </w:rPr>
              <w:fldChar w:fldCharType="separate"/>
            </w:r>
            <w:r w:rsidR="005E45B1" w:rsidRPr="005E45B1">
              <w:rPr>
                <w:noProof/>
                <w:webHidden/>
                <w:sz w:val="22"/>
                <w:szCs w:val="22"/>
              </w:rPr>
              <w:t>11</w:t>
            </w:r>
            <w:r w:rsidR="005E45B1" w:rsidRPr="005E45B1">
              <w:rPr>
                <w:noProof/>
                <w:webHidden/>
                <w:sz w:val="22"/>
                <w:szCs w:val="22"/>
              </w:rPr>
              <w:fldChar w:fldCharType="end"/>
            </w:r>
          </w:hyperlink>
        </w:p>
        <w:p w14:paraId="4E3B4935" w14:textId="2EDF5B3D" w:rsidR="005E45B1" w:rsidRPr="005E45B1" w:rsidRDefault="005F74E9">
          <w:pPr>
            <w:pStyle w:val="TOC2"/>
            <w:rPr>
              <w:rFonts w:asciiTheme="minorHAnsi" w:eastAsiaTheme="minorEastAsia" w:hAnsiTheme="minorHAnsi" w:cstheme="minorBidi"/>
              <w:noProof/>
              <w:kern w:val="2"/>
              <w:sz w:val="22"/>
              <w:szCs w:val="22"/>
              <w14:ligatures w14:val="standardContextual"/>
            </w:rPr>
          </w:pPr>
          <w:hyperlink w:anchor="_Toc147751107" w:history="1">
            <w:r w:rsidR="005E45B1" w:rsidRPr="005E45B1">
              <w:rPr>
                <w:rStyle w:val="Hyperlink"/>
                <w:i/>
                <w:iCs/>
                <w:noProof/>
                <w:sz w:val="22"/>
                <w:szCs w:val="22"/>
              </w:rPr>
              <w:t>1.3.pielikums</w:t>
            </w:r>
            <w:r w:rsidR="005E45B1" w:rsidRPr="005E45B1">
              <w:rPr>
                <w:noProof/>
                <w:webHidden/>
                <w:sz w:val="22"/>
                <w:szCs w:val="22"/>
              </w:rPr>
              <w:tab/>
            </w:r>
            <w:r w:rsidR="005E45B1" w:rsidRPr="005E45B1">
              <w:rPr>
                <w:noProof/>
                <w:webHidden/>
                <w:sz w:val="22"/>
                <w:szCs w:val="22"/>
              </w:rPr>
              <w:fldChar w:fldCharType="begin"/>
            </w:r>
            <w:r w:rsidR="005E45B1" w:rsidRPr="005E45B1">
              <w:rPr>
                <w:noProof/>
                <w:webHidden/>
                <w:sz w:val="22"/>
                <w:szCs w:val="22"/>
              </w:rPr>
              <w:instrText xml:space="preserve"> PAGEREF _Toc147751107 \h </w:instrText>
            </w:r>
            <w:r w:rsidR="005E45B1" w:rsidRPr="005E45B1">
              <w:rPr>
                <w:noProof/>
                <w:webHidden/>
                <w:sz w:val="22"/>
                <w:szCs w:val="22"/>
              </w:rPr>
            </w:r>
            <w:r w:rsidR="005E45B1" w:rsidRPr="005E45B1">
              <w:rPr>
                <w:noProof/>
                <w:webHidden/>
                <w:sz w:val="22"/>
                <w:szCs w:val="22"/>
              </w:rPr>
              <w:fldChar w:fldCharType="separate"/>
            </w:r>
            <w:r w:rsidR="005E45B1" w:rsidRPr="005E45B1">
              <w:rPr>
                <w:noProof/>
                <w:webHidden/>
                <w:sz w:val="22"/>
                <w:szCs w:val="22"/>
              </w:rPr>
              <w:t>13</w:t>
            </w:r>
            <w:r w:rsidR="005E45B1" w:rsidRPr="005E45B1">
              <w:rPr>
                <w:noProof/>
                <w:webHidden/>
                <w:sz w:val="22"/>
                <w:szCs w:val="22"/>
              </w:rPr>
              <w:fldChar w:fldCharType="end"/>
            </w:r>
          </w:hyperlink>
        </w:p>
        <w:p w14:paraId="53746047" w14:textId="29614431" w:rsidR="005E45B1" w:rsidRPr="005E45B1" w:rsidRDefault="005F74E9">
          <w:pPr>
            <w:pStyle w:val="TOC2"/>
            <w:rPr>
              <w:rFonts w:asciiTheme="minorHAnsi" w:eastAsiaTheme="minorEastAsia" w:hAnsiTheme="minorHAnsi" w:cstheme="minorBidi"/>
              <w:noProof/>
              <w:kern w:val="2"/>
              <w:sz w:val="22"/>
              <w:szCs w:val="22"/>
              <w14:ligatures w14:val="standardContextual"/>
            </w:rPr>
          </w:pPr>
          <w:hyperlink w:anchor="_Toc147751108" w:history="1">
            <w:r w:rsidR="005E45B1" w:rsidRPr="005E45B1">
              <w:rPr>
                <w:rStyle w:val="Hyperlink"/>
                <w:rFonts w:eastAsia="Andale Sans UI"/>
                <w:i/>
                <w:iCs/>
                <w:noProof/>
                <w:sz w:val="22"/>
                <w:szCs w:val="22"/>
                <w:lang w:eastAsia="ja-JP" w:bidi="fa-IR"/>
              </w:rPr>
              <w:t>2.pielikums</w:t>
            </w:r>
            <w:r w:rsidR="005E45B1" w:rsidRPr="005E45B1">
              <w:rPr>
                <w:noProof/>
                <w:webHidden/>
                <w:sz w:val="22"/>
                <w:szCs w:val="22"/>
              </w:rPr>
              <w:tab/>
            </w:r>
            <w:r w:rsidR="005E45B1" w:rsidRPr="005E45B1">
              <w:rPr>
                <w:noProof/>
                <w:webHidden/>
                <w:sz w:val="22"/>
                <w:szCs w:val="22"/>
              </w:rPr>
              <w:fldChar w:fldCharType="begin"/>
            </w:r>
            <w:r w:rsidR="005E45B1" w:rsidRPr="005E45B1">
              <w:rPr>
                <w:noProof/>
                <w:webHidden/>
                <w:sz w:val="22"/>
                <w:szCs w:val="22"/>
              </w:rPr>
              <w:instrText xml:space="preserve"> PAGEREF _Toc147751108 \h </w:instrText>
            </w:r>
            <w:r w:rsidR="005E45B1" w:rsidRPr="005E45B1">
              <w:rPr>
                <w:noProof/>
                <w:webHidden/>
                <w:sz w:val="22"/>
                <w:szCs w:val="22"/>
              </w:rPr>
            </w:r>
            <w:r w:rsidR="005E45B1" w:rsidRPr="005E45B1">
              <w:rPr>
                <w:noProof/>
                <w:webHidden/>
                <w:sz w:val="22"/>
                <w:szCs w:val="22"/>
              </w:rPr>
              <w:fldChar w:fldCharType="separate"/>
            </w:r>
            <w:r w:rsidR="005E45B1" w:rsidRPr="005E45B1">
              <w:rPr>
                <w:noProof/>
                <w:webHidden/>
                <w:sz w:val="22"/>
                <w:szCs w:val="22"/>
              </w:rPr>
              <w:t>14</w:t>
            </w:r>
            <w:r w:rsidR="005E45B1" w:rsidRPr="005E45B1">
              <w:rPr>
                <w:noProof/>
                <w:webHidden/>
                <w:sz w:val="22"/>
                <w:szCs w:val="22"/>
              </w:rPr>
              <w:fldChar w:fldCharType="end"/>
            </w:r>
          </w:hyperlink>
        </w:p>
        <w:p w14:paraId="329E5E75" w14:textId="44C59524" w:rsidR="005E45B1" w:rsidRPr="005E45B1" w:rsidRDefault="005F74E9">
          <w:pPr>
            <w:pStyle w:val="TOC2"/>
            <w:rPr>
              <w:rFonts w:asciiTheme="minorHAnsi" w:eastAsiaTheme="minorEastAsia" w:hAnsiTheme="minorHAnsi" w:cstheme="minorBidi"/>
              <w:noProof/>
              <w:kern w:val="2"/>
              <w:sz w:val="22"/>
              <w:szCs w:val="22"/>
              <w14:ligatures w14:val="standardContextual"/>
            </w:rPr>
          </w:pPr>
          <w:hyperlink w:anchor="_Toc147751109" w:history="1">
            <w:r w:rsidR="005E45B1" w:rsidRPr="005E45B1">
              <w:rPr>
                <w:rStyle w:val="Hyperlink"/>
                <w:i/>
                <w:iCs/>
                <w:noProof/>
                <w:sz w:val="22"/>
                <w:szCs w:val="22"/>
              </w:rPr>
              <w:t>3.pielikuums</w:t>
            </w:r>
            <w:r w:rsidR="005E45B1" w:rsidRPr="005E45B1">
              <w:rPr>
                <w:noProof/>
                <w:webHidden/>
                <w:sz w:val="22"/>
                <w:szCs w:val="22"/>
              </w:rPr>
              <w:tab/>
            </w:r>
            <w:r w:rsidR="005E45B1" w:rsidRPr="005E45B1">
              <w:rPr>
                <w:noProof/>
                <w:webHidden/>
                <w:sz w:val="22"/>
                <w:szCs w:val="22"/>
              </w:rPr>
              <w:fldChar w:fldCharType="begin"/>
            </w:r>
            <w:r w:rsidR="005E45B1" w:rsidRPr="005E45B1">
              <w:rPr>
                <w:noProof/>
                <w:webHidden/>
                <w:sz w:val="22"/>
                <w:szCs w:val="22"/>
              </w:rPr>
              <w:instrText xml:space="preserve"> PAGEREF _Toc147751109 \h </w:instrText>
            </w:r>
            <w:r w:rsidR="005E45B1" w:rsidRPr="005E45B1">
              <w:rPr>
                <w:noProof/>
                <w:webHidden/>
                <w:sz w:val="22"/>
                <w:szCs w:val="22"/>
              </w:rPr>
            </w:r>
            <w:r w:rsidR="005E45B1" w:rsidRPr="005E45B1">
              <w:rPr>
                <w:noProof/>
                <w:webHidden/>
                <w:sz w:val="22"/>
                <w:szCs w:val="22"/>
              </w:rPr>
              <w:fldChar w:fldCharType="separate"/>
            </w:r>
            <w:r w:rsidR="005E45B1" w:rsidRPr="005E45B1">
              <w:rPr>
                <w:noProof/>
                <w:webHidden/>
                <w:sz w:val="22"/>
                <w:szCs w:val="22"/>
              </w:rPr>
              <w:t>15</w:t>
            </w:r>
            <w:r w:rsidR="005E45B1" w:rsidRPr="005E45B1">
              <w:rPr>
                <w:noProof/>
                <w:webHidden/>
                <w:sz w:val="22"/>
                <w:szCs w:val="22"/>
              </w:rPr>
              <w:fldChar w:fldCharType="end"/>
            </w:r>
          </w:hyperlink>
        </w:p>
        <w:p w14:paraId="009A801B" w14:textId="4CB272D8" w:rsidR="005E45B1" w:rsidRPr="005E45B1" w:rsidRDefault="005F74E9">
          <w:pPr>
            <w:pStyle w:val="TOC2"/>
            <w:rPr>
              <w:rFonts w:asciiTheme="minorHAnsi" w:eastAsiaTheme="minorEastAsia" w:hAnsiTheme="minorHAnsi" w:cstheme="minorBidi"/>
              <w:noProof/>
              <w:kern w:val="2"/>
              <w:sz w:val="22"/>
              <w:szCs w:val="22"/>
              <w14:ligatures w14:val="standardContextual"/>
            </w:rPr>
          </w:pPr>
          <w:hyperlink w:anchor="_Toc147751110" w:history="1">
            <w:r w:rsidR="005E45B1" w:rsidRPr="005E45B1">
              <w:rPr>
                <w:rStyle w:val="Hyperlink"/>
                <w:i/>
                <w:iCs/>
                <w:noProof/>
                <w:sz w:val="22"/>
                <w:szCs w:val="22"/>
              </w:rPr>
              <w:t>3.1.pielikums</w:t>
            </w:r>
            <w:r w:rsidR="005E45B1" w:rsidRPr="005E45B1">
              <w:rPr>
                <w:noProof/>
                <w:webHidden/>
                <w:sz w:val="22"/>
                <w:szCs w:val="22"/>
              </w:rPr>
              <w:tab/>
            </w:r>
            <w:r w:rsidR="005E45B1" w:rsidRPr="005E45B1">
              <w:rPr>
                <w:noProof/>
                <w:webHidden/>
                <w:sz w:val="22"/>
                <w:szCs w:val="22"/>
              </w:rPr>
              <w:fldChar w:fldCharType="begin"/>
            </w:r>
            <w:r w:rsidR="005E45B1" w:rsidRPr="005E45B1">
              <w:rPr>
                <w:noProof/>
                <w:webHidden/>
                <w:sz w:val="22"/>
                <w:szCs w:val="22"/>
              </w:rPr>
              <w:instrText xml:space="preserve"> PAGEREF _Toc147751110 \h </w:instrText>
            </w:r>
            <w:r w:rsidR="005E45B1" w:rsidRPr="005E45B1">
              <w:rPr>
                <w:noProof/>
                <w:webHidden/>
                <w:sz w:val="22"/>
                <w:szCs w:val="22"/>
              </w:rPr>
            </w:r>
            <w:r w:rsidR="005E45B1" w:rsidRPr="005E45B1">
              <w:rPr>
                <w:noProof/>
                <w:webHidden/>
                <w:sz w:val="22"/>
                <w:szCs w:val="22"/>
              </w:rPr>
              <w:fldChar w:fldCharType="separate"/>
            </w:r>
            <w:r w:rsidR="005E45B1" w:rsidRPr="005E45B1">
              <w:rPr>
                <w:noProof/>
                <w:webHidden/>
                <w:sz w:val="22"/>
                <w:szCs w:val="22"/>
              </w:rPr>
              <w:t>16</w:t>
            </w:r>
            <w:r w:rsidR="005E45B1" w:rsidRPr="005E45B1">
              <w:rPr>
                <w:noProof/>
                <w:webHidden/>
                <w:sz w:val="22"/>
                <w:szCs w:val="22"/>
              </w:rPr>
              <w:fldChar w:fldCharType="end"/>
            </w:r>
          </w:hyperlink>
        </w:p>
        <w:p w14:paraId="423137DE" w14:textId="5A365F24" w:rsidR="005E45B1" w:rsidRPr="005E45B1" w:rsidRDefault="005F74E9">
          <w:pPr>
            <w:pStyle w:val="TOC2"/>
            <w:rPr>
              <w:rFonts w:asciiTheme="minorHAnsi" w:eastAsiaTheme="minorEastAsia" w:hAnsiTheme="minorHAnsi" w:cstheme="minorBidi"/>
              <w:noProof/>
              <w:kern w:val="2"/>
              <w:sz w:val="22"/>
              <w:szCs w:val="22"/>
              <w14:ligatures w14:val="standardContextual"/>
            </w:rPr>
          </w:pPr>
          <w:hyperlink w:anchor="_Toc147751111" w:history="1">
            <w:r w:rsidR="005E45B1" w:rsidRPr="005E45B1">
              <w:rPr>
                <w:rStyle w:val="Hyperlink"/>
                <w:i/>
                <w:iCs/>
                <w:noProof/>
                <w:sz w:val="22"/>
                <w:szCs w:val="22"/>
              </w:rPr>
              <w:t>3.2.pielikums</w:t>
            </w:r>
            <w:r w:rsidR="005E45B1" w:rsidRPr="005E45B1">
              <w:rPr>
                <w:noProof/>
                <w:webHidden/>
                <w:sz w:val="22"/>
                <w:szCs w:val="22"/>
              </w:rPr>
              <w:tab/>
            </w:r>
            <w:r w:rsidR="005E45B1" w:rsidRPr="005E45B1">
              <w:rPr>
                <w:noProof/>
                <w:webHidden/>
                <w:sz w:val="22"/>
                <w:szCs w:val="22"/>
              </w:rPr>
              <w:fldChar w:fldCharType="begin"/>
            </w:r>
            <w:r w:rsidR="005E45B1" w:rsidRPr="005E45B1">
              <w:rPr>
                <w:noProof/>
                <w:webHidden/>
                <w:sz w:val="22"/>
                <w:szCs w:val="22"/>
              </w:rPr>
              <w:instrText xml:space="preserve"> PAGEREF _Toc147751111 \h </w:instrText>
            </w:r>
            <w:r w:rsidR="005E45B1" w:rsidRPr="005E45B1">
              <w:rPr>
                <w:noProof/>
                <w:webHidden/>
                <w:sz w:val="22"/>
                <w:szCs w:val="22"/>
              </w:rPr>
            </w:r>
            <w:r w:rsidR="005E45B1" w:rsidRPr="005E45B1">
              <w:rPr>
                <w:noProof/>
                <w:webHidden/>
                <w:sz w:val="22"/>
                <w:szCs w:val="22"/>
              </w:rPr>
              <w:fldChar w:fldCharType="separate"/>
            </w:r>
            <w:r w:rsidR="005E45B1" w:rsidRPr="005E45B1">
              <w:rPr>
                <w:noProof/>
                <w:webHidden/>
                <w:sz w:val="22"/>
                <w:szCs w:val="22"/>
              </w:rPr>
              <w:t>18</w:t>
            </w:r>
            <w:r w:rsidR="005E45B1" w:rsidRPr="005E45B1">
              <w:rPr>
                <w:noProof/>
                <w:webHidden/>
                <w:sz w:val="22"/>
                <w:szCs w:val="22"/>
              </w:rPr>
              <w:fldChar w:fldCharType="end"/>
            </w:r>
          </w:hyperlink>
        </w:p>
        <w:p w14:paraId="753911FE" w14:textId="60E7841B" w:rsidR="005E45B1" w:rsidRPr="005E45B1" w:rsidRDefault="005F74E9">
          <w:pPr>
            <w:pStyle w:val="TOC2"/>
            <w:rPr>
              <w:rFonts w:asciiTheme="minorHAnsi" w:eastAsiaTheme="minorEastAsia" w:hAnsiTheme="minorHAnsi" w:cstheme="minorBidi"/>
              <w:noProof/>
              <w:kern w:val="2"/>
              <w:sz w:val="22"/>
              <w:szCs w:val="22"/>
              <w14:ligatures w14:val="standardContextual"/>
            </w:rPr>
          </w:pPr>
          <w:hyperlink w:anchor="_Toc147751112" w:history="1">
            <w:r w:rsidR="005E45B1" w:rsidRPr="005E45B1">
              <w:rPr>
                <w:rStyle w:val="Hyperlink"/>
                <w:i/>
                <w:iCs/>
                <w:noProof/>
                <w:sz w:val="22"/>
                <w:szCs w:val="22"/>
              </w:rPr>
              <w:t>3.3.pielikums</w:t>
            </w:r>
            <w:r w:rsidR="005E45B1" w:rsidRPr="005E45B1">
              <w:rPr>
                <w:noProof/>
                <w:webHidden/>
                <w:sz w:val="22"/>
                <w:szCs w:val="22"/>
              </w:rPr>
              <w:tab/>
            </w:r>
            <w:r w:rsidR="005E45B1" w:rsidRPr="005E45B1">
              <w:rPr>
                <w:noProof/>
                <w:webHidden/>
                <w:sz w:val="22"/>
                <w:szCs w:val="22"/>
              </w:rPr>
              <w:fldChar w:fldCharType="begin"/>
            </w:r>
            <w:r w:rsidR="005E45B1" w:rsidRPr="005E45B1">
              <w:rPr>
                <w:noProof/>
                <w:webHidden/>
                <w:sz w:val="22"/>
                <w:szCs w:val="22"/>
              </w:rPr>
              <w:instrText xml:space="preserve"> PAGEREF _Toc147751112 \h </w:instrText>
            </w:r>
            <w:r w:rsidR="005E45B1" w:rsidRPr="005E45B1">
              <w:rPr>
                <w:noProof/>
                <w:webHidden/>
                <w:sz w:val="22"/>
                <w:szCs w:val="22"/>
              </w:rPr>
            </w:r>
            <w:r w:rsidR="005E45B1" w:rsidRPr="005E45B1">
              <w:rPr>
                <w:noProof/>
                <w:webHidden/>
                <w:sz w:val="22"/>
                <w:szCs w:val="22"/>
              </w:rPr>
              <w:fldChar w:fldCharType="separate"/>
            </w:r>
            <w:r w:rsidR="005E45B1" w:rsidRPr="005E45B1">
              <w:rPr>
                <w:noProof/>
                <w:webHidden/>
                <w:sz w:val="22"/>
                <w:szCs w:val="22"/>
              </w:rPr>
              <w:t>20</w:t>
            </w:r>
            <w:r w:rsidR="005E45B1" w:rsidRPr="005E45B1">
              <w:rPr>
                <w:noProof/>
                <w:webHidden/>
                <w:sz w:val="22"/>
                <w:szCs w:val="22"/>
              </w:rPr>
              <w:fldChar w:fldCharType="end"/>
            </w:r>
          </w:hyperlink>
        </w:p>
        <w:p w14:paraId="29743A7B" w14:textId="2F211A81" w:rsidR="005E45B1" w:rsidRPr="005E45B1" w:rsidRDefault="005F74E9">
          <w:pPr>
            <w:pStyle w:val="TOC2"/>
            <w:rPr>
              <w:rFonts w:asciiTheme="minorHAnsi" w:eastAsiaTheme="minorEastAsia" w:hAnsiTheme="minorHAnsi" w:cstheme="minorBidi"/>
              <w:noProof/>
              <w:kern w:val="2"/>
              <w:sz w:val="22"/>
              <w:szCs w:val="22"/>
              <w14:ligatures w14:val="standardContextual"/>
            </w:rPr>
          </w:pPr>
          <w:hyperlink w:anchor="_Toc147751113" w:history="1">
            <w:r w:rsidR="005E45B1" w:rsidRPr="005E45B1">
              <w:rPr>
                <w:rStyle w:val="Hyperlink"/>
                <w:i/>
                <w:iCs/>
                <w:noProof/>
                <w:sz w:val="22"/>
                <w:szCs w:val="22"/>
              </w:rPr>
              <w:t>4.pielikums</w:t>
            </w:r>
            <w:r w:rsidR="005E45B1" w:rsidRPr="005E45B1">
              <w:rPr>
                <w:noProof/>
                <w:webHidden/>
                <w:sz w:val="22"/>
                <w:szCs w:val="22"/>
              </w:rPr>
              <w:tab/>
            </w:r>
            <w:r w:rsidR="005E45B1" w:rsidRPr="005E45B1">
              <w:rPr>
                <w:noProof/>
                <w:webHidden/>
                <w:sz w:val="22"/>
                <w:szCs w:val="22"/>
              </w:rPr>
              <w:fldChar w:fldCharType="begin"/>
            </w:r>
            <w:r w:rsidR="005E45B1" w:rsidRPr="005E45B1">
              <w:rPr>
                <w:noProof/>
                <w:webHidden/>
                <w:sz w:val="22"/>
                <w:szCs w:val="22"/>
              </w:rPr>
              <w:instrText xml:space="preserve"> PAGEREF _Toc147751113 \h </w:instrText>
            </w:r>
            <w:r w:rsidR="005E45B1" w:rsidRPr="005E45B1">
              <w:rPr>
                <w:noProof/>
                <w:webHidden/>
                <w:sz w:val="22"/>
                <w:szCs w:val="22"/>
              </w:rPr>
            </w:r>
            <w:r w:rsidR="005E45B1" w:rsidRPr="005E45B1">
              <w:rPr>
                <w:noProof/>
                <w:webHidden/>
                <w:sz w:val="22"/>
                <w:szCs w:val="22"/>
              </w:rPr>
              <w:fldChar w:fldCharType="separate"/>
            </w:r>
            <w:r w:rsidR="005E45B1" w:rsidRPr="005E45B1">
              <w:rPr>
                <w:noProof/>
                <w:webHidden/>
                <w:sz w:val="22"/>
                <w:szCs w:val="22"/>
              </w:rPr>
              <w:t>21</w:t>
            </w:r>
            <w:r w:rsidR="005E45B1" w:rsidRPr="005E45B1">
              <w:rPr>
                <w:noProof/>
                <w:webHidden/>
                <w:sz w:val="22"/>
                <w:szCs w:val="22"/>
              </w:rPr>
              <w:fldChar w:fldCharType="end"/>
            </w:r>
          </w:hyperlink>
        </w:p>
        <w:p w14:paraId="78B6EBFC" w14:textId="6AF4483D" w:rsidR="00995891" w:rsidRDefault="00995891">
          <w:r w:rsidRPr="005E45B1">
            <w:rPr>
              <w:b/>
              <w:bCs/>
              <w:sz w:val="22"/>
              <w:szCs w:val="22"/>
            </w:rPr>
            <w:fldChar w:fldCharType="end"/>
          </w:r>
        </w:p>
      </w:sdtContent>
    </w:sdt>
    <w:p w14:paraId="60E6728A" w14:textId="3F375F52" w:rsidR="002978E8" w:rsidRPr="000B2C50" w:rsidRDefault="003F4854" w:rsidP="000B2C50">
      <w:pPr>
        <w:pStyle w:val="Heading2"/>
        <w:numPr>
          <w:ilvl w:val="0"/>
          <w:numId w:val="1"/>
        </w:numPr>
        <w:rPr>
          <w:rFonts w:cs="Times New Roman"/>
          <w:kern w:val="32"/>
          <w:szCs w:val="22"/>
        </w:rPr>
      </w:pPr>
      <w:r w:rsidRPr="000B2C50">
        <w:br w:type="page"/>
      </w:r>
      <w:bookmarkStart w:id="3" w:name="_Toc147751092"/>
      <w:r w:rsidR="002978E8" w:rsidRPr="000B2C50">
        <w:rPr>
          <w:rFonts w:cs="Times New Roman"/>
          <w:szCs w:val="22"/>
        </w:rPr>
        <w:lastRenderedPageBreak/>
        <w:t>Vispārīgā informācija</w:t>
      </w:r>
      <w:bookmarkEnd w:id="3"/>
    </w:p>
    <w:p w14:paraId="116F5458" w14:textId="453AE0EA" w:rsidR="000B2C50" w:rsidRDefault="000B2C50" w:rsidP="000B2C50">
      <w:pPr>
        <w:widowControl w:val="0"/>
        <w:numPr>
          <w:ilvl w:val="1"/>
          <w:numId w:val="1"/>
        </w:numPr>
        <w:tabs>
          <w:tab w:val="clear" w:pos="716"/>
        </w:tabs>
        <w:ind w:left="567" w:hanging="567"/>
        <w:contextualSpacing/>
        <w:jc w:val="both"/>
        <w:rPr>
          <w:b/>
          <w:sz w:val="22"/>
          <w:szCs w:val="22"/>
        </w:rPr>
      </w:pPr>
      <w:r w:rsidRPr="00F2619C">
        <w:rPr>
          <w:sz w:val="22"/>
          <w:szCs w:val="22"/>
        </w:rPr>
        <w:t xml:space="preserve">Iepirkuma </w:t>
      </w:r>
      <w:r w:rsidR="000A5370">
        <w:rPr>
          <w:sz w:val="22"/>
          <w:szCs w:val="22"/>
        </w:rPr>
        <w:t xml:space="preserve">procedūras </w:t>
      </w:r>
      <w:r w:rsidRPr="00F2619C">
        <w:rPr>
          <w:sz w:val="22"/>
          <w:szCs w:val="22"/>
        </w:rPr>
        <w:t>identifikācijas numurs:</w:t>
      </w:r>
      <w:r w:rsidRPr="00F2619C">
        <w:rPr>
          <w:b/>
          <w:sz w:val="22"/>
          <w:szCs w:val="22"/>
        </w:rPr>
        <w:t xml:space="preserve"> DŪ 2023/</w:t>
      </w:r>
      <w:r>
        <w:rPr>
          <w:b/>
          <w:sz w:val="22"/>
          <w:szCs w:val="22"/>
        </w:rPr>
        <w:t>4</w:t>
      </w:r>
      <w:r w:rsidR="005C6B48">
        <w:rPr>
          <w:b/>
          <w:sz w:val="22"/>
          <w:szCs w:val="22"/>
        </w:rPr>
        <w:t>3</w:t>
      </w:r>
    </w:p>
    <w:p w14:paraId="77036951" w14:textId="77777777" w:rsidR="000B2C50" w:rsidRPr="00A75515" w:rsidRDefault="000B2C50" w:rsidP="000B2C50">
      <w:pPr>
        <w:widowControl w:val="0"/>
        <w:numPr>
          <w:ilvl w:val="1"/>
          <w:numId w:val="1"/>
        </w:numPr>
        <w:tabs>
          <w:tab w:val="clear" w:pos="716"/>
        </w:tabs>
        <w:ind w:left="567" w:hanging="567"/>
        <w:contextualSpacing/>
        <w:jc w:val="both"/>
        <w:rPr>
          <w:b/>
          <w:sz w:val="22"/>
          <w:szCs w:val="22"/>
        </w:rPr>
      </w:pPr>
      <w:r w:rsidRPr="00A75515">
        <w:rPr>
          <w:sz w:val="22"/>
          <w:szCs w:val="22"/>
        </w:rPr>
        <w:t>Pasūtītāja nosaukums, adrese un rekvizīti:</w:t>
      </w: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1942"/>
        <w:gridCol w:w="4016"/>
      </w:tblGrid>
      <w:tr w:rsidR="000B2C50" w:rsidRPr="00422E18" w14:paraId="3F7C05C4" w14:textId="77777777" w:rsidTr="00613D91">
        <w:tc>
          <w:tcPr>
            <w:tcW w:w="2682" w:type="dxa"/>
            <w:tcBorders>
              <w:top w:val="single" w:sz="4" w:space="0" w:color="auto"/>
              <w:left w:val="single" w:sz="4" w:space="0" w:color="auto"/>
              <w:bottom w:val="single" w:sz="4" w:space="0" w:color="auto"/>
              <w:right w:val="single" w:sz="4" w:space="0" w:color="auto"/>
            </w:tcBorders>
          </w:tcPr>
          <w:p w14:paraId="58EC2EDA" w14:textId="77777777" w:rsidR="000B2C50" w:rsidRPr="00422E18" w:rsidRDefault="000B2C50" w:rsidP="00613D91">
            <w:pPr>
              <w:rPr>
                <w:b/>
                <w:sz w:val="22"/>
                <w:szCs w:val="22"/>
              </w:rPr>
            </w:pPr>
            <w:r w:rsidRPr="00422E18">
              <w:rPr>
                <w:b/>
                <w:sz w:val="22"/>
                <w:szCs w:val="22"/>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77CE46B8" w14:textId="77777777" w:rsidR="000B2C50" w:rsidRPr="00422E18" w:rsidRDefault="000B2C50" w:rsidP="00613D91">
            <w:pPr>
              <w:rPr>
                <w:b/>
                <w:sz w:val="22"/>
                <w:szCs w:val="22"/>
              </w:rPr>
            </w:pPr>
            <w:r w:rsidRPr="00422E18">
              <w:rPr>
                <w:b/>
                <w:sz w:val="22"/>
                <w:szCs w:val="22"/>
              </w:rPr>
              <w:t>Sabiedrība ar ierobežotu atbildību “Daugavpils ūdens”</w:t>
            </w:r>
            <w:r>
              <w:rPr>
                <w:b/>
                <w:sz w:val="22"/>
                <w:szCs w:val="22"/>
              </w:rPr>
              <w:t xml:space="preserve"> </w:t>
            </w:r>
            <w:r w:rsidRPr="00DF2EFC">
              <w:rPr>
                <w:bCs/>
                <w:sz w:val="22"/>
                <w:szCs w:val="22"/>
              </w:rPr>
              <w:t>(turpmāk – SIA “Daugavpils ūdens”)</w:t>
            </w:r>
          </w:p>
        </w:tc>
      </w:tr>
      <w:tr w:rsidR="000B2C50" w:rsidRPr="00422E18" w14:paraId="0DA33165" w14:textId="77777777" w:rsidTr="00613D91">
        <w:tc>
          <w:tcPr>
            <w:tcW w:w="2682" w:type="dxa"/>
            <w:tcBorders>
              <w:top w:val="single" w:sz="4" w:space="0" w:color="auto"/>
              <w:left w:val="single" w:sz="4" w:space="0" w:color="auto"/>
              <w:bottom w:val="single" w:sz="4" w:space="0" w:color="auto"/>
              <w:right w:val="single" w:sz="4" w:space="0" w:color="auto"/>
            </w:tcBorders>
          </w:tcPr>
          <w:p w14:paraId="13F61309" w14:textId="77777777" w:rsidR="000B2C50" w:rsidRPr="00422E18" w:rsidRDefault="000B2C50" w:rsidP="00613D91">
            <w:pPr>
              <w:rPr>
                <w:sz w:val="22"/>
                <w:szCs w:val="22"/>
              </w:rPr>
            </w:pPr>
            <w:r w:rsidRPr="00422E18">
              <w:rPr>
                <w:sz w:val="22"/>
                <w:szCs w:val="22"/>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62450A26" w14:textId="77777777" w:rsidR="000B2C50" w:rsidRPr="00422E18" w:rsidRDefault="000B2C50" w:rsidP="00613D91">
            <w:pPr>
              <w:rPr>
                <w:sz w:val="22"/>
                <w:szCs w:val="22"/>
              </w:rPr>
            </w:pPr>
            <w:r w:rsidRPr="00422E18">
              <w:rPr>
                <w:sz w:val="22"/>
                <w:szCs w:val="22"/>
              </w:rPr>
              <w:t>41503002432</w:t>
            </w:r>
          </w:p>
        </w:tc>
      </w:tr>
      <w:tr w:rsidR="000B2C50" w:rsidRPr="00422E18" w14:paraId="15ECB1F7" w14:textId="77777777" w:rsidTr="00613D91">
        <w:tc>
          <w:tcPr>
            <w:tcW w:w="2682" w:type="dxa"/>
            <w:tcBorders>
              <w:top w:val="single" w:sz="4" w:space="0" w:color="auto"/>
              <w:left w:val="single" w:sz="4" w:space="0" w:color="auto"/>
              <w:bottom w:val="single" w:sz="4" w:space="0" w:color="auto"/>
              <w:right w:val="single" w:sz="4" w:space="0" w:color="auto"/>
            </w:tcBorders>
          </w:tcPr>
          <w:p w14:paraId="48AA9E26" w14:textId="77777777" w:rsidR="000B2C50" w:rsidRPr="00422E18" w:rsidRDefault="000B2C50" w:rsidP="00613D91">
            <w:pPr>
              <w:rPr>
                <w:sz w:val="22"/>
                <w:szCs w:val="22"/>
              </w:rPr>
            </w:pPr>
            <w:r w:rsidRPr="00422E18">
              <w:rPr>
                <w:sz w:val="22"/>
                <w:szCs w:val="22"/>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5481E2F5" w14:textId="77777777" w:rsidR="000B2C50" w:rsidRPr="00422E18" w:rsidRDefault="000B2C50" w:rsidP="00613D91">
            <w:pPr>
              <w:rPr>
                <w:sz w:val="22"/>
                <w:szCs w:val="22"/>
              </w:rPr>
            </w:pPr>
            <w:r w:rsidRPr="00422E18">
              <w:rPr>
                <w:sz w:val="22"/>
                <w:szCs w:val="22"/>
              </w:rPr>
              <w:t>Ūdensvada iela 3, Daugavpils, LV-5401</w:t>
            </w:r>
          </w:p>
        </w:tc>
      </w:tr>
      <w:tr w:rsidR="000B2C50" w:rsidRPr="00422E18" w14:paraId="529F1515" w14:textId="77777777" w:rsidTr="00613D91">
        <w:tc>
          <w:tcPr>
            <w:tcW w:w="2682" w:type="dxa"/>
            <w:tcBorders>
              <w:top w:val="single" w:sz="4" w:space="0" w:color="auto"/>
              <w:left w:val="single" w:sz="4" w:space="0" w:color="auto"/>
              <w:bottom w:val="single" w:sz="4" w:space="0" w:color="auto"/>
              <w:right w:val="single" w:sz="4" w:space="0" w:color="auto"/>
            </w:tcBorders>
          </w:tcPr>
          <w:p w14:paraId="347405DB" w14:textId="77777777" w:rsidR="000B2C50" w:rsidRPr="00422E18" w:rsidRDefault="000B2C50" w:rsidP="00613D91">
            <w:pPr>
              <w:rPr>
                <w:sz w:val="22"/>
                <w:szCs w:val="22"/>
              </w:rPr>
            </w:pPr>
            <w:r w:rsidRPr="00422E18">
              <w:rPr>
                <w:sz w:val="22"/>
                <w:szCs w:val="22"/>
              </w:rPr>
              <w:t>Tālrunis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62117414" w14:textId="77777777" w:rsidR="000B2C50" w:rsidRPr="00422E18" w:rsidRDefault="000B2C50" w:rsidP="00613D91">
            <w:pPr>
              <w:rPr>
                <w:sz w:val="22"/>
                <w:szCs w:val="22"/>
              </w:rPr>
            </w:pPr>
            <w:r w:rsidRPr="00422E18">
              <w:rPr>
                <w:sz w:val="22"/>
                <w:szCs w:val="22"/>
              </w:rPr>
              <w:t>+371 654 44565</w:t>
            </w:r>
          </w:p>
        </w:tc>
      </w:tr>
      <w:tr w:rsidR="000B2C50" w:rsidRPr="00422E18" w14:paraId="29AA8604" w14:textId="77777777" w:rsidTr="00613D91">
        <w:tc>
          <w:tcPr>
            <w:tcW w:w="2682" w:type="dxa"/>
            <w:tcBorders>
              <w:top w:val="single" w:sz="4" w:space="0" w:color="auto"/>
              <w:left w:val="single" w:sz="4" w:space="0" w:color="auto"/>
              <w:bottom w:val="single" w:sz="4" w:space="0" w:color="auto"/>
              <w:right w:val="single" w:sz="4" w:space="0" w:color="auto"/>
            </w:tcBorders>
          </w:tcPr>
          <w:p w14:paraId="3BF89D19" w14:textId="77777777" w:rsidR="000B2C50" w:rsidRPr="00422E18" w:rsidRDefault="000B2C50" w:rsidP="00613D91">
            <w:pPr>
              <w:rPr>
                <w:sz w:val="22"/>
                <w:szCs w:val="22"/>
              </w:rPr>
            </w:pPr>
            <w:r w:rsidRPr="00422E18">
              <w:rPr>
                <w:sz w:val="22"/>
                <w:szCs w:val="22"/>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4BAF9316" w14:textId="77777777" w:rsidR="000B2C50" w:rsidRPr="00422E18" w:rsidRDefault="005F74E9" w:rsidP="00613D91">
            <w:pPr>
              <w:rPr>
                <w:sz w:val="22"/>
                <w:szCs w:val="22"/>
              </w:rPr>
            </w:pPr>
            <w:hyperlink r:id="rId8" w:history="1">
              <w:r w:rsidR="000B2C50" w:rsidRPr="00422E18">
                <w:rPr>
                  <w:rStyle w:val="Hyperlink"/>
                  <w:sz w:val="22"/>
                  <w:szCs w:val="22"/>
                </w:rPr>
                <w:t>kontakti@daugavpils.udens.lv</w:t>
              </w:r>
            </w:hyperlink>
          </w:p>
        </w:tc>
      </w:tr>
      <w:tr w:rsidR="000B2C50" w:rsidRPr="00422E18" w14:paraId="47F6E14F" w14:textId="77777777" w:rsidTr="00613D91">
        <w:tc>
          <w:tcPr>
            <w:tcW w:w="2682" w:type="dxa"/>
            <w:tcBorders>
              <w:top w:val="single" w:sz="4" w:space="0" w:color="auto"/>
              <w:left w:val="single" w:sz="4" w:space="0" w:color="auto"/>
              <w:bottom w:val="single" w:sz="4" w:space="0" w:color="auto"/>
              <w:right w:val="single" w:sz="4" w:space="0" w:color="auto"/>
            </w:tcBorders>
          </w:tcPr>
          <w:p w14:paraId="0DE404D3" w14:textId="77777777" w:rsidR="000B2C50" w:rsidRPr="00422E18" w:rsidRDefault="000B2C50" w:rsidP="00613D91">
            <w:pPr>
              <w:rPr>
                <w:sz w:val="22"/>
                <w:szCs w:val="22"/>
              </w:rPr>
            </w:pPr>
            <w:r w:rsidRPr="00422E18">
              <w:rPr>
                <w:sz w:val="22"/>
                <w:szCs w:val="22"/>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7F99BD0F" w14:textId="77777777" w:rsidR="000B2C50" w:rsidRPr="00422E18" w:rsidRDefault="000B2C50" w:rsidP="00613D91">
            <w:pPr>
              <w:rPr>
                <w:bCs/>
                <w:sz w:val="22"/>
                <w:szCs w:val="22"/>
              </w:rPr>
            </w:pPr>
            <w:r w:rsidRPr="00422E18">
              <w:rPr>
                <w:bCs/>
                <w:sz w:val="22"/>
                <w:szCs w:val="22"/>
              </w:rPr>
              <w:t>Sabiedrības ar ierobežotu atbildību “Daugavpils ūdens” Iepirkumu komisija</w:t>
            </w:r>
          </w:p>
        </w:tc>
      </w:tr>
      <w:tr w:rsidR="000B2C50" w:rsidRPr="00422E18" w14:paraId="6476F4E1" w14:textId="77777777" w:rsidTr="00613D91">
        <w:tc>
          <w:tcPr>
            <w:tcW w:w="2682" w:type="dxa"/>
            <w:tcBorders>
              <w:top w:val="single" w:sz="4" w:space="0" w:color="auto"/>
              <w:left w:val="single" w:sz="4" w:space="0" w:color="auto"/>
              <w:bottom w:val="single" w:sz="4" w:space="0" w:color="auto"/>
              <w:right w:val="single" w:sz="4" w:space="0" w:color="auto"/>
            </w:tcBorders>
          </w:tcPr>
          <w:p w14:paraId="652E6D16" w14:textId="77777777" w:rsidR="000B2C50" w:rsidRPr="00422E18" w:rsidRDefault="000B2C50" w:rsidP="00613D91">
            <w:pPr>
              <w:rPr>
                <w:sz w:val="22"/>
                <w:szCs w:val="22"/>
              </w:rPr>
            </w:pPr>
            <w:r w:rsidRPr="00422E18">
              <w:rPr>
                <w:sz w:val="22"/>
                <w:szCs w:val="22"/>
              </w:rPr>
              <w:t>Kontaktpersona par iepirkuma norisi</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411BD995" w14:textId="2BC614BF" w:rsidR="000B2C50" w:rsidRPr="00422E18" w:rsidRDefault="000B2C50" w:rsidP="00613D91">
            <w:pPr>
              <w:rPr>
                <w:sz w:val="22"/>
                <w:szCs w:val="22"/>
              </w:rPr>
            </w:pPr>
            <w:r w:rsidRPr="00422E18">
              <w:rPr>
                <w:sz w:val="22"/>
                <w:szCs w:val="22"/>
              </w:rPr>
              <w:t xml:space="preserve">juridiskās nodaļas </w:t>
            </w:r>
            <w:r w:rsidR="005C6B48">
              <w:rPr>
                <w:sz w:val="22"/>
                <w:szCs w:val="22"/>
              </w:rPr>
              <w:t xml:space="preserve">juriste Veronika </w:t>
            </w:r>
            <w:proofErr w:type="spellStart"/>
            <w:r w:rsidR="005C6B48">
              <w:rPr>
                <w:sz w:val="22"/>
                <w:szCs w:val="22"/>
              </w:rPr>
              <w:t>Podlužnija</w:t>
            </w:r>
            <w:proofErr w:type="spellEnd"/>
          </w:p>
        </w:tc>
      </w:tr>
      <w:tr w:rsidR="000B2C50" w:rsidRPr="00422E18" w14:paraId="6D2F2452" w14:textId="77777777" w:rsidTr="00613D91">
        <w:tc>
          <w:tcPr>
            <w:tcW w:w="2682" w:type="dxa"/>
            <w:tcBorders>
              <w:top w:val="single" w:sz="4" w:space="0" w:color="auto"/>
              <w:left w:val="single" w:sz="4" w:space="0" w:color="auto"/>
              <w:bottom w:val="single" w:sz="4" w:space="0" w:color="auto"/>
              <w:right w:val="single" w:sz="4" w:space="0" w:color="auto"/>
            </w:tcBorders>
          </w:tcPr>
          <w:p w14:paraId="429D4E14" w14:textId="77777777" w:rsidR="000B2C50" w:rsidRPr="00422E18" w:rsidRDefault="000B2C50" w:rsidP="00613D91">
            <w:pPr>
              <w:rPr>
                <w:sz w:val="22"/>
                <w:szCs w:val="22"/>
              </w:rPr>
            </w:pPr>
            <w:r w:rsidRPr="00422E18">
              <w:rPr>
                <w:sz w:val="22"/>
                <w:szCs w:val="22"/>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27C93626" w14:textId="0BFEC0F2" w:rsidR="000B2C50" w:rsidRPr="00422E18" w:rsidRDefault="000B2C50" w:rsidP="00613D91">
            <w:pPr>
              <w:rPr>
                <w:sz w:val="22"/>
                <w:szCs w:val="22"/>
              </w:rPr>
            </w:pPr>
            <w:r w:rsidRPr="00422E18">
              <w:rPr>
                <w:sz w:val="22"/>
                <w:szCs w:val="22"/>
              </w:rPr>
              <w:t xml:space="preserve">+371 </w:t>
            </w:r>
            <w:r w:rsidR="005C6B48">
              <w:rPr>
                <w:sz w:val="22"/>
                <w:szCs w:val="22"/>
              </w:rPr>
              <w:t>65407527</w:t>
            </w:r>
          </w:p>
        </w:tc>
      </w:tr>
      <w:tr w:rsidR="000B2C50" w:rsidRPr="00422E18" w14:paraId="7579954B" w14:textId="77777777" w:rsidTr="00613D91">
        <w:tc>
          <w:tcPr>
            <w:tcW w:w="2682" w:type="dxa"/>
            <w:tcBorders>
              <w:top w:val="single" w:sz="4" w:space="0" w:color="auto"/>
              <w:left w:val="single" w:sz="4" w:space="0" w:color="auto"/>
              <w:bottom w:val="single" w:sz="4" w:space="0" w:color="auto"/>
              <w:right w:val="single" w:sz="4" w:space="0" w:color="auto"/>
            </w:tcBorders>
          </w:tcPr>
          <w:p w14:paraId="449159CC" w14:textId="77777777" w:rsidR="000B2C50" w:rsidRPr="00422E18" w:rsidRDefault="000B2C50" w:rsidP="00613D91">
            <w:pPr>
              <w:rPr>
                <w:sz w:val="22"/>
                <w:szCs w:val="22"/>
              </w:rPr>
            </w:pPr>
            <w:r w:rsidRPr="00422E18">
              <w:rPr>
                <w:sz w:val="22"/>
                <w:szCs w:val="22"/>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172EB244" w14:textId="77777777" w:rsidR="000B2C50" w:rsidRPr="00422E18" w:rsidRDefault="005F74E9" w:rsidP="00613D91">
            <w:pPr>
              <w:rPr>
                <w:sz w:val="22"/>
                <w:szCs w:val="22"/>
              </w:rPr>
            </w:pPr>
            <w:hyperlink r:id="rId9" w:history="1">
              <w:r w:rsidR="000B2C50" w:rsidRPr="00422E18">
                <w:rPr>
                  <w:rStyle w:val="Hyperlink"/>
                  <w:snapToGrid w:val="0"/>
                  <w:sz w:val="22"/>
                  <w:szCs w:val="22"/>
                </w:rPr>
                <w:t>iepirkumu.komisija@daugavpils.udens.lv</w:t>
              </w:r>
            </w:hyperlink>
          </w:p>
        </w:tc>
      </w:tr>
      <w:tr w:rsidR="00A00140" w:rsidRPr="00422E18" w14:paraId="6E063A57" w14:textId="77777777" w:rsidTr="00613D91">
        <w:tc>
          <w:tcPr>
            <w:tcW w:w="2682" w:type="dxa"/>
            <w:tcBorders>
              <w:top w:val="single" w:sz="4" w:space="0" w:color="auto"/>
              <w:left w:val="single" w:sz="4" w:space="0" w:color="auto"/>
              <w:bottom w:val="single" w:sz="4" w:space="0" w:color="auto"/>
              <w:right w:val="single" w:sz="4" w:space="0" w:color="auto"/>
            </w:tcBorders>
          </w:tcPr>
          <w:p w14:paraId="2D877C67" w14:textId="46D71D6A" w:rsidR="00A00140" w:rsidRPr="00422E18" w:rsidRDefault="00A00140" w:rsidP="00613D91">
            <w:pPr>
              <w:rPr>
                <w:sz w:val="22"/>
                <w:szCs w:val="22"/>
              </w:rPr>
            </w:pPr>
            <w:r>
              <w:rPr>
                <w:sz w:val="22"/>
                <w:szCs w:val="22"/>
              </w:rPr>
              <w:t xml:space="preserve">Kontaktpersona </w:t>
            </w:r>
            <w:r w:rsidRPr="00A00140">
              <w:rPr>
                <w:sz w:val="22"/>
                <w:szCs w:val="22"/>
              </w:rPr>
              <w:t xml:space="preserve">tehniskos jautājumos </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6A2EFB80" w14:textId="64B0412B" w:rsidR="00A00140" w:rsidRPr="00A00140" w:rsidRDefault="00DE5661" w:rsidP="00A00140">
            <w:pPr>
              <w:jc w:val="both"/>
              <w:rPr>
                <w:sz w:val="22"/>
                <w:szCs w:val="22"/>
              </w:rPr>
            </w:pPr>
            <w:r>
              <w:rPr>
                <w:sz w:val="22"/>
                <w:szCs w:val="22"/>
              </w:rPr>
              <w:t xml:space="preserve">- </w:t>
            </w:r>
            <w:r w:rsidR="00A00140" w:rsidRPr="00A00140">
              <w:rPr>
                <w:sz w:val="22"/>
                <w:szCs w:val="22"/>
              </w:rPr>
              <w:t xml:space="preserve">Kanalizācijas attīrīšanas iekārtu nodaļas vadītāja Ļubova Bite, tālrunis +371 26678352, e-pasts </w:t>
            </w:r>
            <w:hyperlink r:id="rId10" w:history="1">
              <w:r w:rsidR="00A00140" w:rsidRPr="00A00140">
                <w:rPr>
                  <w:rStyle w:val="Hyperlink"/>
                  <w:sz w:val="22"/>
                  <w:szCs w:val="22"/>
                </w:rPr>
                <w:t>bite@daugavpils.udens.lv</w:t>
              </w:r>
            </w:hyperlink>
            <w:r w:rsidR="00A00140" w:rsidRPr="00A00140">
              <w:rPr>
                <w:sz w:val="22"/>
                <w:szCs w:val="22"/>
              </w:rPr>
              <w:t>;</w:t>
            </w:r>
          </w:p>
          <w:p w14:paraId="41BC4094" w14:textId="689E3661" w:rsidR="00A00140" w:rsidRDefault="00DE5661" w:rsidP="00A00140">
            <w:pPr>
              <w:jc w:val="both"/>
            </w:pPr>
            <w:r>
              <w:rPr>
                <w:sz w:val="22"/>
                <w:szCs w:val="22"/>
              </w:rPr>
              <w:t xml:space="preserve">- </w:t>
            </w:r>
            <w:r w:rsidR="00A00140" w:rsidRPr="00A00140">
              <w:rPr>
                <w:sz w:val="22"/>
                <w:szCs w:val="22"/>
              </w:rPr>
              <w:t>Ūdens kvalitātes kontroles laboratorijas vadītāja Jevgeņija Juhņeviča, tālr</w:t>
            </w:r>
            <w:r w:rsidR="001360F3">
              <w:rPr>
                <w:sz w:val="22"/>
                <w:szCs w:val="22"/>
              </w:rPr>
              <w:t xml:space="preserve">unis </w:t>
            </w:r>
            <w:r w:rsidR="00A00140" w:rsidRPr="00A00140">
              <w:rPr>
                <w:sz w:val="22"/>
                <w:szCs w:val="22"/>
              </w:rPr>
              <w:t xml:space="preserve">+371 </w:t>
            </w:r>
            <w:r w:rsidR="001360F3">
              <w:rPr>
                <w:sz w:val="22"/>
                <w:szCs w:val="22"/>
              </w:rPr>
              <w:t>65407503</w:t>
            </w:r>
            <w:r w:rsidR="00A00140" w:rsidRPr="00A00140">
              <w:rPr>
                <w:sz w:val="22"/>
                <w:szCs w:val="22"/>
              </w:rPr>
              <w:t xml:space="preserve">, e-pasta adrese </w:t>
            </w:r>
            <w:hyperlink r:id="rId11" w:history="1">
              <w:r w:rsidR="00A00140" w:rsidRPr="00A00140">
                <w:rPr>
                  <w:rStyle w:val="Hyperlink"/>
                  <w:sz w:val="22"/>
                  <w:szCs w:val="22"/>
                </w:rPr>
                <w:t>labor@daugavpils.udens.lv</w:t>
              </w:r>
            </w:hyperlink>
            <w:r w:rsidR="00A00140" w:rsidRPr="00A00140">
              <w:rPr>
                <w:sz w:val="22"/>
                <w:szCs w:val="22"/>
              </w:rPr>
              <w:t>.</w:t>
            </w:r>
            <w:r w:rsidR="00A00140">
              <w:t xml:space="preserve"> </w:t>
            </w:r>
          </w:p>
        </w:tc>
      </w:tr>
      <w:tr w:rsidR="000B2C50" w:rsidRPr="00422E18" w14:paraId="66B94273" w14:textId="77777777" w:rsidTr="00613D91">
        <w:tc>
          <w:tcPr>
            <w:tcW w:w="2682" w:type="dxa"/>
            <w:tcBorders>
              <w:left w:val="single" w:sz="4" w:space="0" w:color="auto"/>
              <w:bottom w:val="single" w:sz="4" w:space="0" w:color="auto"/>
              <w:right w:val="single" w:sz="4" w:space="0" w:color="auto"/>
            </w:tcBorders>
          </w:tcPr>
          <w:p w14:paraId="54616019" w14:textId="77777777" w:rsidR="000B2C50" w:rsidRPr="00422E18" w:rsidRDefault="000B2C50" w:rsidP="00613D91">
            <w:pPr>
              <w:rPr>
                <w:sz w:val="22"/>
                <w:szCs w:val="22"/>
              </w:rPr>
            </w:pPr>
            <w:r w:rsidRPr="00422E18">
              <w:rPr>
                <w:sz w:val="22"/>
                <w:szCs w:val="22"/>
              </w:rPr>
              <w:t>Darba laiks</w:t>
            </w:r>
          </w:p>
        </w:tc>
        <w:tc>
          <w:tcPr>
            <w:tcW w:w="1942" w:type="dxa"/>
            <w:tcBorders>
              <w:top w:val="single" w:sz="4" w:space="0" w:color="auto"/>
              <w:left w:val="single" w:sz="4" w:space="0" w:color="auto"/>
              <w:bottom w:val="single" w:sz="4" w:space="0" w:color="auto"/>
              <w:right w:val="single" w:sz="4" w:space="0" w:color="auto"/>
            </w:tcBorders>
          </w:tcPr>
          <w:p w14:paraId="36B070AE" w14:textId="77777777" w:rsidR="000B2C50" w:rsidRPr="00422E18" w:rsidRDefault="000B2C50" w:rsidP="00613D91">
            <w:pPr>
              <w:rPr>
                <w:sz w:val="22"/>
                <w:szCs w:val="22"/>
              </w:rPr>
            </w:pPr>
            <w:r w:rsidRPr="00422E18">
              <w:rPr>
                <w:sz w:val="22"/>
                <w:szCs w:val="22"/>
              </w:rPr>
              <w:t>Piektdiena</w:t>
            </w:r>
          </w:p>
          <w:p w14:paraId="29DF95A2" w14:textId="77777777" w:rsidR="000B2C50" w:rsidRPr="00422E18" w:rsidRDefault="000B2C50" w:rsidP="00613D91">
            <w:pPr>
              <w:rPr>
                <w:sz w:val="22"/>
                <w:szCs w:val="22"/>
              </w:rPr>
            </w:pPr>
            <w:r w:rsidRPr="00422E18">
              <w:rPr>
                <w:sz w:val="22"/>
                <w:szCs w:val="22"/>
              </w:rPr>
              <w:t>Otrdiena</w:t>
            </w:r>
          </w:p>
          <w:p w14:paraId="017C3A34" w14:textId="77777777" w:rsidR="000B2C50" w:rsidRPr="00422E18" w:rsidRDefault="000B2C50" w:rsidP="00613D91">
            <w:pPr>
              <w:rPr>
                <w:sz w:val="22"/>
                <w:szCs w:val="22"/>
              </w:rPr>
            </w:pPr>
            <w:r w:rsidRPr="00422E18">
              <w:rPr>
                <w:sz w:val="22"/>
                <w:szCs w:val="22"/>
              </w:rPr>
              <w:t>Trešdiena</w:t>
            </w:r>
          </w:p>
          <w:p w14:paraId="15D181E8" w14:textId="77777777" w:rsidR="000B2C50" w:rsidRPr="00422E18" w:rsidRDefault="000B2C50" w:rsidP="00613D91">
            <w:pPr>
              <w:rPr>
                <w:sz w:val="22"/>
                <w:szCs w:val="22"/>
              </w:rPr>
            </w:pPr>
            <w:r w:rsidRPr="00422E18">
              <w:rPr>
                <w:sz w:val="22"/>
                <w:szCs w:val="22"/>
              </w:rPr>
              <w:t>Ceturtdiena</w:t>
            </w:r>
          </w:p>
          <w:p w14:paraId="217170C9" w14:textId="77777777" w:rsidR="000B2C50" w:rsidRPr="00422E18" w:rsidRDefault="000B2C50" w:rsidP="00613D91">
            <w:pPr>
              <w:rPr>
                <w:sz w:val="22"/>
                <w:szCs w:val="22"/>
              </w:rPr>
            </w:pPr>
            <w:r w:rsidRPr="00422E18">
              <w:rPr>
                <w:sz w:val="22"/>
                <w:szCs w:val="22"/>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18008349" w14:textId="665D9904" w:rsidR="000B2C50" w:rsidRPr="00B70235" w:rsidRDefault="00B70235" w:rsidP="00B70235">
            <w:pPr>
              <w:rPr>
                <w:sz w:val="22"/>
                <w:szCs w:val="22"/>
              </w:rPr>
            </w:pPr>
            <w:r>
              <w:rPr>
                <w:sz w:val="22"/>
                <w:szCs w:val="22"/>
              </w:rPr>
              <w:t xml:space="preserve">8.00 </w:t>
            </w:r>
            <w:r w:rsidR="000B2C50" w:rsidRPr="00B70235">
              <w:rPr>
                <w:sz w:val="22"/>
                <w:szCs w:val="22"/>
              </w:rPr>
              <w:t>– 12.00, 12.30 – 16.30</w:t>
            </w:r>
          </w:p>
        </w:tc>
      </w:tr>
    </w:tbl>
    <w:p w14:paraId="6C371D70" w14:textId="3EB639BE" w:rsidR="000B2C50" w:rsidRDefault="000B2C50" w:rsidP="00D035C2">
      <w:pPr>
        <w:pStyle w:val="ListParagraph"/>
        <w:widowControl w:val="0"/>
        <w:numPr>
          <w:ilvl w:val="1"/>
          <w:numId w:val="1"/>
        </w:numPr>
        <w:tabs>
          <w:tab w:val="clear" w:pos="716"/>
        </w:tabs>
        <w:ind w:left="567" w:hanging="567"/>
        <w:jc w:val="both"/>
        <w:rPr>
          <w:b/>
          <w:bCs/>
          <w:snapToGrid w:val="0"/>
          <w:sz w:val="22"/>
          <w:szCs w:val="22"/>
        </w:rPr>
      </w:pPr>
      <w:r w:rsidRPr="001C38F1">
        <w:rPr>
          <w:sz w:val="22"/>
          <w:szCs w:val="22"/>
        </w:rPr>
        <w:t xml:space="preserve">Pasūtītāja prasībām atbilstošo piedāvājumu izvēles kritērijs: </w:t>
      </w:r>
      <w:r w:rsidRPr="00B1311D">
        <w:rPr>
          <w:b/>
          <w:bCs/>
          <w:snapToGrid w:val="0"/>
          <w:sz w:val="22"/>
          <w:szCs w:val="22"/>
        </w:rPr>
        <w:t xml:space="preserve">saimnieciski </w:t>
      </w:r>
      <w:r>
        <w:rPr>
          <w:b/>
          <w:bCs/>
          <w:snapToGrid w:val="0"/>
          <w:sz w:val="22"/>
          <w:szCs w:val="22"/>
        </w:rPr>
        <w:t>vis</w:t>
      </w:r>
      <w:r w:rsidRPr="00B1311D">
        <w:rPr>
          <w:b/>
          <w:bCs/>
          <w:snapToGrid w:val="0"/>
          <w:sz w:val="22"/>
          <w:szCs w:val="22"/>
        </w:rPr>
        <w:t xml:space="preserve">izdevīgākais </w:t>
      </w:r>
      <w:r w:rsidRPr="000B2C50">
        <w:rPr>
          <w:b/>
          <w:bCs/>
          <w:snapToGrid w:val="0"/>
          <w:sz w:val="22"/>
          <w:szCs w:val="22"/>
        </w:rPr>
        <w:t xml:space="preserve">piedāvājums, kuru nosaka ņemot vērā tikai cenu, t.i. </w:t>
      </w:r>
      <w:r w:rsidR="002338CD">
        <w:rPr>
          <w:b/>
          <w:bCs/>
          <w:snapToGrid w:val="0"/>
          <w:sz w:val="22"/>
          <w:szCs w:val="22"/>
        </w:rPr>
        <w:t xml:space="preserve">– </w:t>
      </w:r>
      <w:r w:rsidR="00FD65A6">
        <w:rPr>
          <w:b/>
          <w:bCs/>
          <w:snapToGrid w:val="0"/>
          <w:sz w:val="22"/>
          <w:szCs w:val="22"/>
        </w:rPr>
        <w:t>piedāvājums</w:t>
      </w:r>
      <w:r w:rsidR="002338CD">
        <w:rPr>
          <w:b/>
          <w:bCs/>
          <w:snapToGrid w:val="0"/>
          <w:sz w:val="22"/>
          <w:szCs w:val="22"/>
        </w:rPr>
        <w:t xml:space="preserve"> </w:t>
      </w:r>
      <w:r w:rsidR="00FD65A6">
        <w:rPr>
          <w:b/>
          <w:bCs/>
          <w:snapToGrid w:val="0"/>
          <w:sz w:val="22"/>
          <w:szCs w:val="22"/>
        </w:rPr>
        <w:t>ar</w:t>
      </w:r>
      <w:r w:rsidRPr="000B2C50">
        <w:rPr>
          <w:b/>
          <w:bCs/>
          <w:snapToGrid w:val="0"/>
          <w:sz w:val="22"/>
          <w:szCs w:val="22"/>
        </w:rPr>
        <w:t xml:space="preserve"> zemāk</w:t>
      </w:r>
      <w:r w:rsidR="00FD65A6">
        <w:rPr>
          <w:b/>
          <w:bCs/>
          <w:snapToGrid w:val="0"/>
          <w:sz w:val="22"/>
          <w:szCs w:val="22"/>
        </w:rPr>
        <w:t>o</w:t>
      </w:r>
      <w:r w:rsidRPr="000B2C50">
        <w:rPr>
          <w:b/>
          <w:bCs/>
          <w:snapToGrid w:val="0"/>
          <w:sz w:val="22"/>
          <w:szCs w:val="22"/>
        </w:rPr>
        <w:t xml:space="preserve"> cen</w:t>
      </w:r>
      <w:r w:rsidR="00FD65A6">
        <w:rPr>
          <w:b/>
          <w:bCs/>
          <w:snapToGrid w:val="0"/>
          <w:sz w:val="22"/>
          <w:szCs w:val="22"/>
        </w:rPr>
        <w:t>u</w:t>
      </w:r>
      <w:r w:rsidRPr="000B2C50">
        <w:rPr>
          <w:b/>
          <w:bCs/>
          <w:snapToGrid w:val="0"/>
          <w:sz w:val="22"/>
          <w:szCs w:val="22"/>
        </w:rPr>
        <w:t xml:space="preserve">. </w:t>
      </w:r>
    </w:p>
    <w:p w14:paraId="6C884788" w14:textId="77777777" w:rsidR="004A57F5" w:rsidRPr="000B2C50" w:rsidRDefault="004A57F5" w:rsidP="004A57F5">
      <w:pPr>
        <w:pStyle w:val="ListParagraph"/>
        <w:widowControl w:val="0"/>
        <w:ind w:left="432"/>
        <w:jc w:val="both"/>
        <w:rPr>
          <w:b/>
          <w:bCs/>
          <w:snapToGrid w:val="0"/>
          <w:sz w:val="22"/>
          <w:szCs w:val="22"/>
        </w:rPr>
      </w:pPr>
    </w:p>
    <w:p w14:paraId="2C8DB40C" w14:textId="77777777" w:rsidR="000B2C50" w:rsidRPr="000B2C50" w:rsidRDefault="000B2C50" w:rsidP="00FF54F4">
      <w:pPr>
        <w:pStyle w:val="Heading2"/>
        <w:numPr>
          <w:ilvl w:val="0"/>
          <w:numId w:val="1"/>
        </w:numPr>
        <w:spacing w:before="0"/>
        <w:rPr>
          <w:rFonts w:cs="Times New Roman"/>
          <w:szCs w:val="22"/>
        </w:rPr>
      </w:pPr>
      <w:bookmarkStart w:id="4" w:name="_Toc145677700"/>
      <w:bookmarkStart w:id="5" w:name="_Toc147751093"/>
      <w:r w:rsidRPr="000B2C50">
        <w:rPr>
          <w:rFonts w:cs="Times New Roman"/>
          <w:szCs w:val="22"/>
        </w:rPr>
        <w:t>Iepirkuma priekšmeta apraksts</w:t>
      </w:r>
      <w:bookmarkEnd w:id="4"/>
      <w:bookmarkEnd w:id="5"/>
    </w:p>
    <w:p w14:paraId="5340F37F" w14:textId="12E71897" w:rsidR="000B2C50" w:rsidRPr="009F5CBA" w:rsidRDefault="000B2C50" w:rsidP="005C6B48">
      <w:pPr>
        <w:pStyle w:val="ListParagraph"/>
        <w:numPr>
          <w:ilvl w:val="1"/>
          <w:numId w:val="1"/>
        </w:numPr>
        <w:tabs>
          <w:tab w:val="clear" w:pos="716"/>
          <w:tab w:val="num" w:pos="567"/>
        </w:tabs>
        <w:ind w:left="567" w:hanging="567"/>
        <w:jc w:val="both"/>
        <w:rPr>
          <w:sz w:val="22"/>
          <w:szCs w:val="22"/>
        </w:rPr>
      </w:pPr>
      <w:r w:rsidRPr="009F5CBA">
        <w:rPr>
          <w:sz w:val="22"/>
          <w:szCs w:val="22"/>
        </w:rPr>
        <w:t xml:space="preserve">Iepirkuma priekšmets: </w:t>
      </w:r>
      <w:r w:rsidR="005C6B48">
        <w:rPr>
          <w:sz w:val="22"/>
          <w:szCs w:val="22"/>
        </w:rPr>
        <w:t xml:space="preserve">paraugu testēšanas pakalpojumu sniegšana </w:t>
      </w:r>
      <w:r w:rsidR="009F5CBA" w:rsidRPr="009F5CBA">
        <w:rPr>
          <w:sz w:val="22"/>
          <w:szCs w:val="22"/>
        </w:rPr>
        <w:t>saskaņā ar tehniskās</w:t>
      </w:r>
      <w:r w:rsidR="005C6B48">
        <w:rPr>
          <w:sz w:val="22"/>
          <w:szCs w:val="22"/>
        </w:rPr>
        <w:t xml:space="preserve"> </w:t>
      </w:r>
      <w:r w:rsidR="009F5CBA" w:rsidRPr="009F5CBA">
        <w:rPr>
          <w:sz w:val="22"/>
          <w:szCs w:val="22"/>
        </w:rPr>
        <w:t>specifikācijas (1</w:t>
      </w:r>
      <w:r w:rsidR="005C6B48">
        <w:rPr>
          <w:sz w:val="22"/>
          <w:szCs w:val="22"/>
        </w:rPr>
        <w:t>.1., 1.2., 1.3</w:t>
      </w:r>
      <w:r w:rsidR="009F5CBA" w:rsidRPr="009F5CBA">
        <w:rPr>
          <w:sz w:val="22"/>
          <w:szCs w:val="22"/>
        </w:rPr>
        <w:t xml:space="preserve">.pielikums) un iepirkuma līguma (4.pielikums) prasībām. </w:t>
      </w:r>
    </w:p>
    <w:p w14:paraId="665F23CA" w14:textId="0799F1BA" w:rsidR="004A57F5" w:rsidRDefault="004A57F5" w:rsidP="00D035C2">
      <w:pPr>
        <w:pStyle w:val="ListParagraph"/>
        <w:widowControl w:val="0"/>
        <w:numPr>
          <w:ilvl w:val="1"/>
          <w:numId w:val="1"/>
        </w:numPr>
        <w:tabs>
          <w:tab w:val="clear" w:pos="716"/>
        </w:tabs>
        <w:ind w:left="567" w:hanging="567"/>
        <w:jc w:val="both"/>
        <w:rPr>
          <w:sz w:val="22"/>
          <w:szCs w:val="22"/>
        </w:rPr>
      </w:pPr>
      <w:r w:rsidRPr="000B2C50">
        <w:rPr>
          <w:sz w:val="22"/>
          <w:szCs w:val="22"/>
        </w:rPr>
        <w:t xml:space="preserve">Iepirkuma priekšmets </w:t>
      </w:r>
      <w:r w:rsidR="005C6B48">
        <w:rPr>
          <w:b/>
          <w:bCs/>
          <w:sz w:val="22"/>
          <w:szCs w:val="22"/>
        </w:rPr>
        <w:t>ir</w:t>
      </w:r>
      <w:r w:rsidRPr="000B2C50">
        <w:rPr>
          <w:sz w:val="22"/>
          <w:szCs w:val="22"/>
        </w:rPr>
        <w:t xml:space="preserve"> sadalīts daļās</w:t>
      </w:r>
      <w:r w:rsidR="005C6B48">
        <w:rPr>
          <w:sz w:val="22"/>
          <w:szCs w:val="22"/>
        </w:rPr>
        <w:t>:</w:t>
      </w:r>
    </w:p>
    <w:p w14:paraId="785520A6" w14:textId="1086F091" w:rsidR="005C6B48" w:rsidRPr="005C6B48" w:rsidRDefault="005C6B48" w:rsidP="005C6B48">
      <w:pPr>
        <w:pStyle w:val="ListParagraph"/>
        <w:widowControl w:val="0"/>
        <w:numPr>
          <w:ilvl w:val="2"/>
          <w:numId w:val="1"/>
        </w:numPr>
        <w:jc w:val="both"/>
        <w:rPr>
          <w:sz w:val="22"/>
          <w:szCs w:val="22"/>
        </w:rPr>
      </w:pPr>
      <w:r>
        <w:rPr>
          <w:sz w:val="22"/>
          <w:szCs w:val="22"/>
        </w:rPr>
        <w:t xml:space="preserve"> 1.</w:t>
      </w:r>
      <w:r w:rsidRPr="005C6B48">
        <w:rPr>
          <w:sz w:val="22"/>
          <w:szCs w:val="22"/>
        </w:rPr>
        <w:t xml:space="preserve">iepirkuma daļa – </w:t>
      </w:r>
      <w:r w:rsidRPr="005C6B48">
        <w:rPr>
          <w:b/>
          <w:bCs/>
          <w:sz w:val="22"/>
          <w:szCs w:val="22"/>
        </w:rPr>
        <w:t>“Pazemes, virszemes un dzeramā ūdens paraugu testēšana”</w:t>
      </w:r>
      <w:r>
        <w:rPr>
          <w:sz w:val="22"/>
          <w:szCs w:val="22"/>
        </w:rPr>
        <w:t>;</w:t>
      </w:r>
    </w:p>
    <w:p w14:paraId="74D289B8" w14:textId="49AD1838" w:rsidR="005C6B48" w:rsidRPr="005C6B48" w:rsidRDefault="005C6B48" w:rsidP="005C6B48">
      <w:pPr>
        <w:pStyle w:val="ListParagraph"/>
        <w:widowControl w:val="0"/>
        <w:numPr>
          <w:ilvl w:val="2"/>
          <w:numId w:val="1"/>
        </w:numPr>
        <w:jc w:val="both"/>
        <w:rPr>
          <w:sz w:val="22"/>
          <w:szCs w:val="22"/>
        </w:rPr>
      </w:pPr>
      <w:r>
        <w:rPr>
          <w:sz w:val="22"/>
          <w:szCs w:val="22"/>
        </w:rPr>
        <w:t xml:space="preserve"> 2.</w:t>
      </w:r>
      <w:r w:rsidRPr="005C6B48">
        <w:rPr>
          <w:sz w:val="22"/>
          <w:szCs w:val="22"/>
        </w:rPr>
        <w:t xml:space="preserve">iepirkuma daļa – </w:t>
      </w:r>
      <w:r w:rsidRPr="005C6B48">
        <w:rPr>
          <w:b/>
          <w:bCs/>
          <w:sz w:val="22"/>
          <w:szCs w:val="22"/>
        </w:rPr>
        <w:t>“Paraugu testēšana notekūdeņos un dūņu paraugos”</w:t>
      </w:r>
      <w:r>
        <w:rPr>
          <w:sz w:val="22"/>
          <w:szCs w:val="22"/>
        </w:rPr>
        <w:t>;</w:t>
      </w:r>
    </w:p>
    <w:p w14:paraId="54A6DB6A" w14:textId="77777777" w:rsidR="005C6B48" w:rsidRDefault="005C6B48" w:rsidP="005C6B48">
      <w:pPr>
        <w:pStyle w:val="ListParagraph"/>
        <w:widowControl w:val="0"/>
        <w:numPr>
          <w:ilvl w:val="2"/>
          <w:numId w:val="1"/>
        </w:numPr>
        <w:jc w:val="both"/>
        <w:rPr>
          <w:sz w:val="22"/>
          <w:szCs w:val="22"/>
        </w:rPr>
      </w:pPr>
      <w:r>
        <w:rPr>
          <w:sz w:val="22"/>
          <w:szCs w:val="22"/>
        </w:rPr>
        <w:t xml:space="preserve"> 3.</w:t>
      </w:r>
      <w:r w:rsidRPr="005C6B48">
        <w:rPr>
          <w:sz w:val="22"/>
          <w:szCs w:val="22"/>
        </w:rPr>
        <w:t xml:space="preserve">iepirkuma daļa – </w:t>
      </w:r>
      <w:r w:rsidRPr="005C6B48">
        <w:rPr>
          <w:b/>
          <w:bCs/>
          <w:sz w:val="22"/>
          <w:szCs w:val="22"/>
        </w:rPr>
        <w:t>“Smaku un gaisa koncentrāciju mērījumi”</w:t>
      </w:r>
      <w:r>
        <w:rPr>
          <w:sz w:val="22"/>
          <w:szCs w:val="22"/>
        </w:rPr>
        <w:t>.</w:t>
      </w:r>
    </w:p>
    <w:p w14:paraId="7DCA1F62" w14:textId="78A9F0AC" w:rsidR="000B2C50" w:rsidRPr="005C6B48" w:rsidRDefault="000B2C50" w:rsidP="005C6B48">
      <w:pPr>
        <w:pStyle w:val="ListParagraph"/>
        <w:widowControl w:val="0"/>
        <w:numPr>
          <w:ilvl w:val="1"/>
          <w:numId w:val="1"/>
        </w:numPr>
        <w:tabs>
          <w:tab w:val="clear" w:pos="716"/>
          <w:tab w:val="num" w:pos="567"/>
        </w:tabs>
        <w:ind w:left="567" w:hanging="567"/>
        <w:jc w:val="both"/>
        <w:rPr>
          <w:sz w:val="22"/>
          <w:szCs w:val="22"/>
        </w:rPr>
      </w:pPr>
      <w:r w:rsidRPr="005C6B48">
        <w:rPr>
          <w:sz w:val="22"/>
          <w:szCs w:val="22"/>
        </w:rPr>
        <w:t>Iepirkuma priekšmeta CPV kod</w:t>
      </w:r>
      <w:r w:rsidR="005C6B48">
        <w:rPr>
          <w:sz w:val="22"/>
          <w:szCs w:val="22"/>
        </w:rPr>
        <w:t>s</w:t>
      </w:r>
      <w:r w:rsidRPr="005C6B48">
        <w:rPr>
          <w:sz w:val="22"/>
          <w:szCs w:val="22"/>
        </w:rPr>
        <w:t xml:space="preserve">: </w:t>
      </w:r>
      <w:r w:rsidR="005C6B48" w:rsidRPr="005C6B48">
        <w:rPr>
          <w:sz w:val="22"/>
          <w:szCs w:val="22"/>
        </w:rPr>
        <w:t>CPV kods: 90730000-3 – Piesārņojuma noteikšana un monitorings, un rehabilitācija.</w:t>
      </w:r>
    </w:p>
    <w:p w14:paraId="481F77B0" w14:textId="3AB4AB30" w:rsidR="000B2C50" w:rsidRPr="005C6B48" w:rsidRDefault="000B2C50" w:rsidP="00D035C2">
      <w:pPr>
        <w:pStyle w:val="ListParagraph"/>
        <w:widowControl w:val="0"/>
        <w:numPr>
          <w:ilvl w:val="1"/>
          <w:numId w:val="1"/>
        </w:numPr>
        <w:tabs>
          <w:tab w:val="clear" w:pos="716"/>
        </w:tabs>
        <w:ind w:left="567" w:hanging="567"/>
        <w:jc w:val="both"/>
        <w:rPr>
          <w:sz w:val="22"/>
          <w:szCs w:val="22"/>
        </w:rPr>
      </w:pPr>
      <w:r w:rsidRPr="004A57F5">
        <w:rPr>
          <w:sz w:val="22"/>
          <w:szCs w:val="22"/>
        </w:rPr>
        <w:t>Paredzamā līgumcena</w:t>
      </w:r>
      <w:r w:rsidRPr="004A57F5">
        <w:rPr>
          <w:sz w:val="22"/>
          <w:szCs w:val="22"/>
          <w:shd w:val="clear" w:color="auto" w:fill="FFFFFF" w:themeFill="background1"/>
        </w:rPr>
        <w:t xml:space="preserve"> </w:t>
      </w:r>
      <w:r w:rsidR="00EE2A37">
        <w:rPr>
          <w:b/>
          <w:bCs/>
          <w:sz w:val="22"/>
          <w:szCs w:val="22"/>
          <w:shd w:val="clear" w:color="auto" w:fill="FFFFFF" w:themeFill="background1"/>
        </w:rPr>
        <w:t>22 740</w:t>
      </w:r>
      <w:r w:rsidR="005C6B48" w:rsidRPr="005C6B48">
        <w:rPr>
          <w:b/>
          <w:bCs/>
          <w:sz w:val="22"/>
          <w:szCs w:val="22"/>
          <w:shd w:val="clear" w:color="auto" w:fill="FFFFFF" w:themeFill="background1"/>
        </w:rPr>
        <w:t>.00</w:t>
      </w:r>
      <w:r w:rsidRPr="004A57F5">
        <w:rPr>
          <w:sz w:val="22"/>
          <w:szCs w:val="22"/>
          <w:shd w:val="clear" w:color="auto" w:fill="FFFFFF" w:themeFill="background1"/>
        </w:rPr>
        <w:t xml:space="preserve"> </w:t>
      </w:r>
      <w:r w:rsidRPr="004A57F5">
        <w:rPr>
          <w:b/>
          <w:bCs/>
          <w:sz w:val="22"/>
          <w:szCs w:val="22"/>
        </w:rPr>
        <w:t xml:space="preserve">EUR </w:t>
      </w:r>
      <w:r w:rsidRPr="005C6B48">
        <w:rPr>
          <w:sz w:val="22"/>
          <w:szCs w:val="22"/>
        </w:rPr>
        <w:t>bez PVN</w:t>
      </w:r>
      <w:r w:rsidR="005C6B48" w:rsidRPr="005C6B48">
        <w:rPr>
          <w:sz w:val="22"/>
          <w:szCs w:val="22"/>
        </w:rPr>
        <w:t>:</w:t>
      </w:r>
    </w:p>
    <w:p w14:paraId="16AF1D68" w14:textId="0E5E58EB" w:rsidR="005C6B48" w:rsidRDefault="005C6B48" w:rsidP="005C6B48">
      <w:pPr>
        <w:pStyle w:val="ListParagraph"/>
        <w:widowControl w:val="0"/>
        <w:numPr>
          <w:ilvl w:val="2"/>
          <w:numId w:val="1"/>
        </w:numPr>
        <w:jc w:val="both"/>
        <w:rPr>
          <w:sz w:val="22"/>
          <w:szCs w:val="22"/>
        </w:rPr>
      </w:pPr>
      <w:r>
        <w:rPr>
          <w:sz w:val="22"/>
          <w:szCs w:val="22"/>
        </w:rPr>
        <w:t xml:space="preserve"> Paredzama līgumcena 1.ieprikuma daļai: </w:t>
      </w:r>
      <w:r w:rsidR="00EE2A37">
        <w:rPr>
          <w:b/>
          <w:bCs/>
          <w:sz w:val="22"/>
          <w:szCs w:val="22"/>
        </w:rPr>
        <w:t>4 700</w:t>
      </w:r>
      <w:r w:rsidRPr="005C6B48">
        <w:rPr>
          <w:b/>
          <w:bCs/>
          <w:sz w:val="22"/>
          <w:szCs w:val="22"/>
        </w:rPr>
        <w:t>.00 EUR</w:t>
      </w:r>
      <w:r>
        <w:rPr>
          <w:sz w:val="22"/>
          <w:szCs w:val="22"/>
        </w:rPr>
        <w:t xml:space="preserve"> bez PVN;</w:t>
      </w:r>
    </w:p>
    <w:p w14:paraId="49E31A32" w14:textId="120AFFA2" w:rsidR="005C6B48" w:rsidRDefault="005C6B48" w:rsidP="005C6B48">
      <w:pPr>
        <w:pStyle w:val="ListParagraph"/>
        <w:widowControl w:val="0"/>
        <w:numPr>
          <w:ilvl w:val="2"/>
          <w:numId w:val="1"/>
        </w:numPr>
        <w:jc w:val="both"/>
        <w:rPr>
          <w:sz w:val="22"/>
          <w:szCs w:val="22"/>
        </w:rPr>
      </w:pPr>
      <w:r>
        <w:rPr>
          <w:sz w:val="22"/>
          <w:szCs w:val="22"/>
        </w:rPr>
        <w:t xml:space="preserve"> Paredzama līgumcena 2.iepirkuma daļai: </w:t>
      </w:r>
      <w:r w:rsidR="00EE2A37">
        <w:rPr>
          <w:b/>
          <w:bCs/>
          <w:sz w:val="22"/>
          <w:szCs w:val="22"/>
        </w:rPr>
        <w:t>14 040</w:t>
      </w:r>
      <w:r w:rsidRPr="005C6B48">
        <w:rPr>
          <w:b/>
          <w:bCs/>
          <w:sz w:val="22"/>
          <w:szCs w:val="22"/>
        </w:rPr>
        <w:t>.00 EUR</w:t>
      </w:r>
      <w:r>
        <w:rPr>
          <w:sz w:val="22"/>
          <w:szCs w:val="22"/>
        </w:rPr>
        <w:t xml:space="preserve"> bez PVN; </w:t>
      </w:r>
    </w:p>
    <w:p w14:paraId="63D0BF9B" w14:textId="676A658B" w:rsidR="005C6B48" w:rsidRPr="004A57F5" w:rsidRDefault="005F74E9" w:rsidP="005C6B48">
      <w:pPr>
        <w:pStyle w:val="ListParagraph"/>
        <w:widowControl w:val="0"/>
        <w:numPr>
          <w:ilvl w:val="2"/>
          <w:numId w:val="1"/>
        </w:numPr>
        <w:jc w:val="both"/>
        <w:rPr>
          <w:sz w:val="22"/>
          <w:szCs w:val="22"/>
        </w:rPr>
      </w:pPr>
      <w:r>
        <w:rPr>
          <w:sz w:val="22"/>
          <w:szCs w:val="22"/>
        </w:rPr>
        <w:t xml:space="preserve"> </w:t>
      </w:r>
      <w:r w:rsidR="005C6B48">
        <w:rPr>
          <w:sz w:val="22"/>
          <w:szCs w:val="22"/>
        </w:rPr>
        <w:t xml:space="preserve">Paredzama līgumcena 3.iepirkuma daļai: </w:t>
      </w:r>
      <w:r w:rsidR="00EE2A37">
        <w:rPr>
          <w:b/>
          <w:bCs/>
          <w:sz w:val="22"/>
          <w:szCs w:val="22"/>
        </w:rPr>
        <w:t>4</w:t>
      </w:r>
      <w:r w:rsidR="005C6B48" w:rsidRPr="005C6B48">
        <w:rPr>
          <w:b/>
          <w:bCs/>
          <w:sz w:val="22"/>
          <w:szCs w:val="22"/>
        </w:rPr>
        <w:t> 000.00 EUR</w:t>
      </w:r>
      <w:r w:rsidR="005C6B48">
        <w:rPr>
          <w:sz w:val="22"/>
          <w:szCs w:val="22"/>
        </w:rPr>
        <w:t xml:space="preserve"> bez PVN.</w:t>
      </w:r>
    </w:p>
    <w:p w14:paraId="3805A904" w14:textId="77777777" w:rsidR="005C6B48" w:rsidRDefault="005C6B48" w:rsidP="005C6B48">
      <w:pPr>
        <w:pStyle w:val="ListParagraph"/>
        <w:widowControl w:val="0"/>
        <w:numPr>
          <w:ilvl w:val="1"/>
          <w:numId w:val="1"/>
        </w:numPr>
        <w:tabs>
          <w:tab w:val="clear" w:pos="716"/>
        </w:tabs>
        <w:ind w:left="567" w:hanging="567"/>
        <w:jc w:val="both"/>
        <w:rPr>
          <w:sz w:val="22"/>
          <w:szCs w:val="22"/>
        </w:rPr>
      </w:pPr>
      <w:r w:rsidRPr="005C6B48">
        <w:rPr>
          <w:sz w:val="22"/>
          <w:szCs w:val="22"/>
        </w:rPr>
        <w:t>Pretendentam ir jānodrošina piedāvājuma iesniegšana par visām tehniskajā specifikācijā norādītām pozīcijām attiecīgajā iepirkumu daļā.</w:t>
      </w:r>
    </w:p>
    <w:p w14:paraId="11B09F42" w14:textId="325668F7" w:rsidR="005C6B48" w:rsidRPr="005C6B48" w:rsidRDefault="005C6B48" w:rsidP="005C6B48">
      <w:pPr>
        <w:pStyle w:val="ListParagraph"/>
        <w:widowControl w:val="0"/>
        <w:numPr>
          <w:ilvl w:val="1"/>
          <w:numId w:val="1"/>
        </w:numPr>
        <w:tabs>
          <w:tab w:val="clear" w:pos="716"/>
        </w:tabs>
        <w:ind w:left="567" w:hanging="567"/>
        <w:jc w:val="both"/>
        <w:rPr>
          <w:sz w:val="22"/>
          <w:szCs w:val="22"/>
        </w:rPr>
      </w:pPr>
      <w:r w:rsidRPr="005C6B48">
        <w:rPr>
          <w:sz w:val="22"/>
          <w:szCs w:val="22"/>
        </w:rPr>
        <w:t xml:space="preserve">Pretendents </w:t>
      </w:r>
      <w:r w:rsidRPr="005C6B48">
        <w:rPr>
          <w:b/>
          <w:bCs/>
          <w:sz w:val="22"/>
          <w:szCs w:val="22"/>
        </w:rPr>
        <w:t>nav tiesīgs</w:t>
      </w:r>
      <w:r w:rsidRPr="005C6B48">
        <w:rPr>
          <w:sz w:val="22"/>
          <w:szCs w:val="22"/>
        </w:rPr>
        <w:t xml:space="preserve"> iesniegt piedāvājumu variantus.</w:t>
      </w:r>
    </w:p>
    <w:p w14:paraId="1AABF4D2" w14:textId="0B342BE8" w:rsidR="004A57F5" w:rsidRDefault="004A57F5" w:rsidP="005C6B48">
      <w:pPr>
        <w:pStyle w:val="ListParagraph"/>
        <w:widowControl w:val="0"/>
        <w:ind w:left="567"/>
        <w:jc w:val="both"/>
        <w:rPr>
          <w:sz w:val="22"/>
          <w:szCs w:val="22"/>
        </w:rPr>
      </w:pPr>
    </w:p>
    <w:p w14:paraId="2DADEAD1" w14:textId="3F3A7748" w:rsidR="004A57F5" w:rsidRPr="004A57F5" w:rsidRDefault="004A57F5" w:rsidP="00FF54F4">
      <w:pPr>
        <w:pStyle w:val="Heading2"/>
        <w:numPr>
          <w:ilvl w:val="0"/>
          <w:numId w:val="1"/>
        </w:numPr>
        <w:spacing w:before="0"/>
        <w:rPr>
          <w:rFonts w:cs="Times New Roman"/>
          <w:szCs w:val="22"/>
        </w:rPr>
      </w:pPr>
      <w:bookmarkStart w:id="6" w:name="_Toc144460003"/>
      <w:bookmarkStart w:id="7" w:name="_Toc147751094"/>
      <w:r w:rsidRPr="004A57F5">
        <w:rPr>
          <w:rFonts w:cs="Times New Roman"/>
          <w:szCs w:val="22"/>
          <w:lang w:eastAsia="ar-SA"/>
        </w:rPr>
        <w:t>Iepirkuma līguma izpildes laiks, vieta un svarīgākie nosacījumi</w:t>
      </w:r>
      <w:bookmarkEnd w:id="6"/>
      <w:bookmarkEnd w:id="7"/>
    </w:p>
    <w:p w14:paraId="3E382794" w14:textId="661D7231" w:rsidR="00A00140" w:rsidRDefault="005C6B48" w:rsidP="00074806">
      <w:pPr>
        <w:pStyle w:val="ListParagraph"/>
        <w:numPr>
          <w:ilvl w:val="1"/>
          <w:numId w:val="3"/>
        </w:numPr>
        <w:tabs>
          <w:tab w:val="left" w:pos="567"/>
        </w:tabs>
        <w:ind w:left="567" w:hanging="567"/>
        <w:jc w:val="both"/>
        <w:rPr>
          <w:sz w:val="22"/>
          <w:szCs w:val="22"/>
        </w:rPr>
      </w:pPr>
      <w:r w:rsidRPr="00B30F65">
        <w:rPr>
          <w:sz w:val="22"/>
          <w:szCs w:val="22"/>
        </w:rPr>
        <w:t xml:space="preserve">Iepirkuma rezultātā paredzēts slēgt iepirkuma līgumu katrai iepirkuma daļai atsevišķi saskaņā ar līguma projektu, kas pievienots </w:t>
      </w:r>
      <w:r w:rsidRPr="002C43E0">
        <w:rPr>
          <w:sz w:val="22"/>
          <w:szCs w:val="22"/>
        </w:rPr>
        <w:t xml:space="preserve">nolikuma </w:t>
      </w:r>
      <w:r w:rsidR="002C43E0" w:rsidRPr="002C43E0">
        <w:rPr>
          <w:sz w:val="22"/>
          <w:szCs w:val="22"/>
        </w:rPr>
        <w:t>4.</w:t>
      </w:r>
      <w:r w:rsidRPr="002C43E0">
        <w:rPr>
          <w:sz w:val="22"/>
          <w:szCs w:val="22"/>
        </w:rPr>
        <w:t>pielikumā ar</w:t>
      </w:r>
      <w:r w:rsidRPr="00B30F65">
        <w:rPr>
          <w:sz w:val="22"/>
          <w:szCs w:val="22"/>
        </w:rPr>
        <w:t xml:space="preserve"> 1 (vienu) pretendentu, </w:t>
      </w:r>
      <w:r w:rsidR="004A57F5" w:rsidRPr="005C6B48">
        <w:rPr>
          <w:sz w:val="22"/>
          <w:szCs w:val="22"/>
        </w:rPr>
        <w:t xml:space="preserve">kura piedāvājums ar iepirkumu komisijas lēmumu tiks atzīts par atbilstošu Pasūtītāja izvirzītajām prasībām un saimnieciski visizdevīgākais ņemot vērā tikai cenu, t.i. – </w:t>
      </w:r>
      <w:r w:rsidR="000A5370" w:rsidRPr="005C6B48">
        <w:rPr>
          <w:sz w:val="22"/>
          <w:szCs w:val="22"/>
        </w:rPr>
        <w:t xml:space="preserve">piedāvājums </w:t>
      </w:r>
      <w:r w:rsidR="004A57F5" w:rsidRPr="005C6B48">
        <w:rPr>
          <w:sz w:val="22"/>
          <w:szCs w:val="22"/>
        </w:rPr>
        <w:t>ar zemāko cenu.</w:t>
      </w:r>
    </w:p>
    <w:p w14:paraId="167C4DBD" w14:textId="254C543B" w:rsidR="00A00140" w:rsidRDefault="00A00140" w:rsidP="00074806">
      <w:pPr>
        <w:pStyle w:val="ListParagraph"/>
        <w:numPr>
          <w:ilvl w:val="1"/>
          <w:numId w:val="3"/>
        </w:numPr>
        <w:tabs>
          <w:tab w:val="left" w:pos="567"/>
        </w:tabs>
        <w:ind w:left="567" w:hanging="567"/>
        <w:jc w:val="both"/>
        <w:rPr>
          <w:sz w:val="22"/>
          <w:szCs w:val="22"/>
        </w:rPr>
      </w:pPr>
      <w:r w:rsidRPr="00A00140">
        <w:rPr>
          <w:sz w:val="22"/>
          <w:szCs w:val="22"/>
        </w:rPr>
        <w:t xml:space="preserve">Līgumu darbības termiņš – no līguma spēkā stāšanās brīža līdz brīdim, kamēr tiek sasniegts Pasūtītāja organizētā iepirkuma ietvaros noteiktais limits jeb maksimālā Līguma kopējā summa. Jebkurā gadījumā līgums darbojas ne ilgāk par </w:t>
      </w:r>
      <w:r w:rsidR="00EE2A37">
        <w:rPr>
          <w:sz w:val="22"/>
          <w:szCs w:val="22"/>
        </w:rPr>
        <w:t>24</w:t>
      </w:r>
      <w:r w:rsidRPr="00A00140">
        <w:rPr>
          <w:sz w:val="22"/>
          <w:szCs w:val="22"/>
        </w:rPr>
        <w:t xml:space="preserve"> (div</w:t>
      </w:r>
      <w:r w:rsidR="00EE2A37">
        <w:rPr>
          <w:sz w:val="22"/>
          <w:szCs w:val="22"/>
        </w:rPr>
        <w:t>desmit četriem</w:t>
      </w:r>
      <w:r w:rsidRPr="00A00140">
        <w:rPr>
          <w:sz w:val="22"/>
          <w:szCs w:val="22"/>
        </w:rPr>
        <w:t xml:space="preserve">) mēnešiem no tā spēkā stāšanās dienas. </w:t>
      </w:r>
    </w:p>
    <w:p w14:paraId="5DDE8C2A" w14:textId="2D1B3879" w:rsidR="00A00140" w:rsidRPr="00A00140" w:rsidRDefault="00A00140" w:rsidP="00074806">
      <w:pPr>
        <w:pStyle w:val="ListParagraph"/>
        <w:numPr>
          <w:ilvl w:val="1"/>
          <w:numId w:val="3"/>
        </w:numPr>
        <w:tabs>
          <w:tab w:val="left" w:pos="567"/>
        </w:tabs>
        <w:ind w:left="567" w:hanging="567"/>
        <w:jc w:val="both"/>
        <w:rPr>
          <w:sz w:val="22"/>
          <w:szCs w:val="22"/>
        </w:rPr>
      </w:pPr>
      <w:r>
        <w:rPr>
          <w:sz w:val="22"/>
          <w:szCs w:val="22"/>
        </w:rPr>
        <w:t>Pretendenta f</w:t>
      </w:r>
      <w:r w:rsidRPr="00A00140">
        <w:rPr>
          <w:sz w:val="22"/>
          <w:szCs w:val="22"/>
        </w:rPr>
        <w:t>inanšu piedāvājumā norādītās vienības cenas ir fiksētas un nav maināmas līguma izpildes laikā.</w:t>
      </w:r>
    </w:p>
    <w:p w14:paraId="686D15D8" w14:textId="77777777" w:rsidR="00A00140" w:rsidRDefault="00A00140" w:rsidP="00074806">
      <w:pPr>
        <w:pStyle w:val="ListParagraph"/>
        <w:numPr>
          <w:ilvl w:val="1"/>
          <w:numId w:val="3"/>
        </w:numPr>
        <w:tabs>
          <w:tab w:val="left" w:pos="567"/>
        </w:tabs>
        <w:ind w:left="567" w:hanging="567"/>
        <w:jc w:val="both"/>
        <w:rPr>
          <w:sz w:val="22"/>
          <w:szCs w:val="22"/>
        </w:rPr>
      </w:pPr>
      <w:r w:rsidRPr="00A00140">
        <w:rPr>
          <w:sz w:val="22"/>
          <w:szCs w:val="22"/>
        </w:rPr>
        <w:lastRenderedPageBreak/>
        <w:t>Izraudzītajam Pretendentam iepirkuma līgumu jāparaksta 5 (piecu) dienu laikā no Pasūtītāja nosūtītā uzaicinājuma parakstīt iepirkuma līgumu. Ja norādītajā termiņā uzvarētājs neparaksta līgumu, tas tiek uzskatīts par atteikumu to noslēgt un Pretendents tiek izslēgts no dalības iepirkuma procedūrā. Tādā gadījumā līgums tiek piedāvāts noslēgšanai nākamajam Pretendentam saskaņā ar iepirkumu komisijas veikto piedāvājumu salīdzinājumu.</w:t>
      </w:r>
      <w:r w:rsidRPr="00A00140">
        <w:rPr>
          <w:sz w:val="22"/>
          <w:szCs w:val="22"/>
        </w:rPr>
        <w:tab/>
      </w:r>
    </w:p>
    <w:p w14:paraId="352CAD9C" w14:textId="77777777" w:rsidR="00A00140" w:rsidRDefault="00A00140" w:rsidP="00074806">
      <w:pPr>
        <w:pStyle w:val="ListParagraph"/>
        <w:numPr>
          <w:ilvl w:val="1"/>
          <w:numId w:val="3"/>
        </w:numPr>
        <w:tabs>
          <w:tab w:val="left" w:pos="567"/>
        </w:tabs>
        <w:ind w:left="567" w:hanging="567"/>
        <w:jc w:val="both"/>
        <w:rPr>
          <w:sz w:val="22"/>
          <w:szCs w:val="22"/>
        </w:rPr>
      </w:pPr>
      <w:r w:rsidRPr="00A00140">
        <w:rPr>
          <w:sz w:val="22"/>
          <w:szCs w:val="22"/>
        </w:rPr>
        <w:t>Iepirkuma līgumus slēdz ne agrāk kā nākamajā darbdienā pēc nogaidīšanas termiņa beigām.</w:t>
      </w:r>
    </w:p>
    <w:p w14:paraId="2B2A69D3" w14:textId="68A785A8" w:rsidR="00A00140" w:rsidRPr="00A00140" w:rsidRDefault="00A00140" w:rsidP="00074806">
      <w:pPr>
        <w:pStyle w:val="ListParagraph"/>
        <w:numPr>
          <w:ilvl w:val="1"/>
          <w:numId w:val="3"/>
        </w:numPr>
        <w:tabs>
          <w:tab w:val="left" w:pos="567"/>
        </w:tabs>
        <w:ind w:left="567" w:hanging="567"/>
        <w:jc w:val="both"/>
        <w:rPr>
          <w:sz w:val="22"/>
          <w:szCs w:val="22"/>
        </w:rPr>
      </w:pPr>
      <w:r w:rsidRPr="00A00140">
        <w:rPr>
          <w:sz w:val="22"/>
          <w:szCs w:val="22"/>
        </w:rPr>
        <w:t>Pasūtītājam nav pienākums iztērēt visu līgumu summu.</w:t>
      </w:r>
    </w:p>
    <w:p w14:paraId="0FECDE9C" w14:textId="15B55B28" w:rsidR="00D035C2" w:rsidRPr="00D035C2" w:rsidRDefault="00D035C2" w:rsidP="00FF54F4">
      <w:pPr>
        <w:pStyle w:val="Heading2"/>
        <w:numPr>
          <w:ilvl w:val="0"/>
          <w:numId w:val="1"/>
        </w:numPr>
        <w:rPr>
          <w:rFonts w:cs="Times New Roman"/>
          <w:szCs w:val="22"/>
        </w:rPr>
      </w:pPr>
      <w:bookmarkStart w:id="8" w:name="_Toc144460004"/>
      <w:bookmarkStart w:id="9" w:name="_Toc147751095"/>
      <w:r w:rsidRPr="00D035C2">
        <w:rPr>
          <w:rFonts w:cs="Times New Roman"/>
          <w:szCs w:val="22"/>
        </w:rPr>
        <w:t>Informācija par iepirkumu</w:t>
      </w:r>
      <w:bookmarkEnd w:id="8"/>
      <w:bookmarkEnd w:id="9"/>
    </w:p>
    <w:p w14:paraId="0D24BD86" w14:textId="3A80C3FC" w:rsidR="00D035C2" w:rsidRPr="00F2619C" w:rsidRDefault="00D035C2" w:rsidP="00D035C2">
      <w:pPr>
        <w:pStyle w:val="ListParagraph"/>
        <w:widowControl w:val="0"/>
        <w:numPr>
          <w:ilvl w:val="1"/>
          <w:numId w:val="1"/>
        </w:numPr>
        <w:tabs>
          <w:tab w:val="clear" w:pos="716"/>
        </w:tabs>
        <w:ind w:left="567" w:hanging="567"/>
        <w:contextualSpacing w:val="0"/>
        <w:jc w:val="both"/>
        <w:rPr>
          <w:bCs/>
          <w:snapToGrid w:val="0"/>
          <w:sz w:val="22"/>
          <w:szCs w:val="22"/>
        </w:rPr>
      </w:pPr>
      <w:r w:rsidRPr="00F2619C">
        <w:rPr>
          <w:bCs/>
          <w:snapToGrid w:val="0"/>
          <w:sz w:val="22"/>
          <w:szCs w:val="22"/>
        </w:rPr>
        <w:t xml:space="preserve">Informāciju par iepirkumu pasūtītājs publicē savā mājas lapā </w:t>
      </w:r>
      <w:hyperlink r:id="rId12" w:history="1">
        <w:r w:rsidRPr="00F2619C">
          <w:rPr>
            <w:rStyle w:val="Hyperlink"/>
            <w:bCs/>
            <w:snapToGrid w:val="0"/>
            <w:sz w:val="22"/>
            <w:szCs w:val="22"/>
          </w:rPr>
          <w:t>www.daugavpils.udens.lv</w:t>
        </w:r>
      </w:hyperlink>
      <w:r w:rsidRPr="00F2619C">
        <w:rPr>
          <w:bCs/>
          <w:snapToGrid w:val="0"/>
          <w:sz w:val="22"/>
          <w:szCs w:val="22"/>
        </w:rPr>
        <w:t xml:space="preserve"> – sadaļā “</w:t>
      </w:r>
      <w:r w:rsidRPr="00F2619C">
        <w:rPr>
          <w:sz w:val="22"/>
          <w:szCs w:val="22"/>
        </w:rPr>
        <w:t>Iepirkumi un mantas atsavināšana</w:t>
      </w:r>
      <w:r w:rsidRPr="00F2619C">
        <w:rPr>
          <w:bCs/>
          <w:snapToGrid w:val="0"/>
          <w:sz w:val="22"/>
          <w:szCs w:val="22"/>
        </w:rPr>
        <w:t xml:space="preserve">”, </w:t>
      </w:r>
      <w:r w:rsidRPr="00033412">
        <w:rPr>
          <w:bCs/>
          <w:snapToGrid w:val="0"/>
          <w:sz w:val="22"/>
          <w:szCs w:val="22"/>
        </w:rPr>
        <w:t>Daugavpils valstspilsētas pašvaldības</w:t>
      </w:r>
      <w:r w:rsidRPr="00F2619C">
        <w:rPr>
          <w:bCs/>
          <w:snapToGrid w:val="0"/>
          <w:sz w:val="22"/>
          <w:szCs w:val="22"/>
        </w:rPr>
        <w:t xml:space="preserve"> mājas lapā </w:t>
      </w:r>
      <w:hyperlink r:id="rId13" w:history="1">
        <w:r w:rsidRPr="00F2619C">
          <w:rPr>
            <w:rStyle w:val="Hyperlink"/>
            <w:sz w:val="22"/>
            <w:szCs w:val="22"/>
          </w:rPr>
          <w:t>www.daugavpils.lv</w:t>
        </w:r>
      </w:hyperlink>
      <w:r w:rsidRPr="0045639F">
        <w:rPr>
          <w:sz w:val="22"/>
          <w:szCs w:val="22"/>
        </w:rPr>
        <w:t xml:space="preserve">, kā arī iepirkumu datubāzē </w:t>
      </w:r>
      <w:hyperlink r:id="rId14" w:history="1">
        <w:r w:rsidR="0045639F" w:rsidRPr="00D440ED">
          <w:rPr>
            <w:rStyle w:val="Hyperlink"/>
            <w:sz w:val="22"/>
            <w:szCs w:val="22"/>
          </w:rPr>
          <w:t>www.iepirkumi.lv</w:t>
        </w:r>
      </w:hyperlink>
      <w:r w:rsidR="0045639F">
        <w:rPr>
          <w:sz w:val="22"/>
          <w:szCs w:val="22"/>
        </w:rPr>
        <w:t xml:space="preserve">.  </w:t>
      </w:r>
    </w:p>
    <w:p w14:paraId="55876FA8" w14:textId="77777777" w:rsidR="00D035C2" w:rsidRPr="00C7547D" w:rsidRDefault="00D035C2" w:rsidP="00D035C2">
      <w:pPr>
        <w:pStyle w:val="ListParagraph"/>
        <w:widowControl w:val="0"/>
        <w:numPr>
          <w:ilvl w:val="1"/>
          <w:numId w:val="1"/>
        </w:numPr>
        <w:tabs>
          <w:tab w:val="clear" w:pos="716"/>
        </w:tabs>
        <w:ind w:left="567" w:hanging="567"/>
        <w:contextualSpacing w:val="0"/>
        <w:jc w:val="both"/>
        <w:rPr>
          <w:bCs/>
          <w:sz w:val="22"/>
          <w:szCs w:val="22"/>
        </w:rPr>
      </w:pPr>
      <w:r w:rsidRPr="006970B4">
        <w:rPr>
          <w:bCs/>
          <w:sz w:val="22"/>
          <w:szCs w:val="22"/>
        </w:rPr>
        <w:t>Ieinteresēto piegādātāju pienākums ir pastāvīgi sekot līdzi aktuālajai informācijai minētajās mājas lapās par konkrēto iepirkumu. Komisija nav atbildīga par to, ja kāda ieinteresētā persona nav iepazinusies ar informāciju, kurai ir nodrošināta brīva un tieša elektroniskā pieeja.</w:t>
      </w:r>
    </w:p>
    <w:p w14:paraId="47D35FCA" w14:textId="77777777" w:rsidR="00D035C2" w:rsidRPr="00D035C2" w:rsidRDefault="00D035C2" w:rsidP="00FF54F4">
      <w:pPr>
        <w:pStyle w:val="Heading2"/>
        <w:numPr>
          <w:ilvl w:val="0"/>
          <w:numId w:val="1"/>
        </w:numPr>
        <w:ind w:left="567" w:hanging="567"/>
        <w:rPr>
          <w:rFonts w:cs="Times New Roman"/>
          <w:szCs w:val="22"/>
        </w:rPr>
      </w:pPr>
      <w:bookmarkStart w:id="10" w:name="_Toc144460005"/>
      <w:bookmarkStart w:id="11" w:name="_Toc147751096"/>
      <w:r w:rsidRPr="00D035C2">
        <w:rPr>
          <w:rFonts w:cs="Times New Roman"/>
          <w:szCs w:val="22"/>
        </w:rPr>
        <w:t>Piedāvājumu iesniegšanas kārtība</w:t>
      </w:r>
      <w:bookmarkEnd w:id="10"/>
      <w:bookmarkEnd w:id="11"/>
    </w:p>
    <w:p w14:paraId="130EA778" w14:textId="77777777" w:rsidR="00D035C2" w:rsidRPr="007D224F" w:rsidRDefault="00D035C2" w:rsidP="00D035C2">
      <w:pPr>
        <w:pStyle w:val="ListParagraph"/>
        <w:numPr>
          <w:ilvl w:val="1"/>
          <w:numId w:val="1"/>
        </w:numPr>
        <w:ind w:left="567" w:hanging="567"/>
        <w:jc w:val="both"/>
        <w:rPr>
          <w:sz w:val="22"/>
          <w:szCs w:val="22"/>
        </w:rPr>
      </w:pPr>
      <w:r w:rsidRPr="007D224F">
        <w:rPr>
          <w:sz w:val="22"/>
          <w:szCs w:val="22"/>
        </w:rPr>
        <w:t>Piedāvājumu jāiesniedz personīgi, nosūtot pa pastu, vai elektroniski, ja piedāvājums ir parakstīts ar drošu elektronisko parakstu;</w:t>
      </w:r>
    </w:p>
    <w:p w14:paraId="343B6D54" w14:textId="47B3FC24" w:rsidR="00D035C2" w:rsidRDefault="00D035C2" w:rsidP="00D035C2">
      <w:pPr>
        <w:pStyle w:val="ListParagraph"/>
        <w:numPr>
          <w:ilvl w:val="1"/>
          <w:numId w:val="1"/>
        </w:numPr>
        <w:ind w:left="567" w:hanging="567"/>
        <w:jc w:val="both"/>
        <w:rPr>
          <w:sz w:val="22"/>
          <w:szCs w:val="22"/>
        </w:rPr>
      </w:pPr>
      <w:r w:rsidRPr="007D224F">
        <w:rPr>
          <w:sz w:val="22"/>
          <w:szCs w:val="22"/>
        </w:rPr>
        <w:t xml:space="preserve">Iesniegšanas vieta – SIA “Daugavpils ūdens”, Ūdensvada ielā 3, Daugavpilī, Latvijas Republika, LV-5401, </w:t>
      </w:r>
      <w:r>
        <w:rPr>
          <w:sz w:val="22"/>
          <w:szCs w:val="22"/>
        </w:rPr>
        <w:t xml:space="preserve">administratīvās ēkas 106.kab., </w:t>
      </w:r>
      <w:r w:rsidRPr="007D224F">
        <w:rPr>
          <w:sz w:val="22"/>
          <w:szCs w:val="22"/>
        </w:rPr>
        <w:t xml:space="preserve">vai,  ja piedāvājums tiks sūtīts elektroniski </w:t>
      </w:r>
      <w:hyperlink r:id="rId15" w:history="1">
        <w:r w:rsidR="0045639F" w:rsidRPr="00D440ED">
          <w:rPr>
            <w:rStyle w:val="Hyperlink"/>
            <w:sz w:val="22"/>
            <w:szCs w:val="22"/>
          </w:rPr>
          <w:t>iepirkumu.komisija@daugavpils.udens.lv</w:t>
        </w:r>
      </w:hyperlink>
      <w:r w:rsidRPr="00C07399">
        <w:rPr>
          <w:rStyle w:val="Hyperlink"/>
          <w:sz w:val="22"/>
          <w:szCs w:val="22"/>
        </w:rPr>
        <w:t xml:space="preserve"> </w:t>
      </w:r>
      <w:r w:rsidRPr="007D224F">
        <w:rPr>
          <w:sz w:val="22"/>
          <w:szCs w:val="22"/>
        </w:rPr>
        <w:t>sūtījuma tēmā norādot iepirkuma nosaukumu un identifikācijas numuru.</w:t>
      </w:r>
      <w:r>
        <w:rPr>
          <w:sz w:val="22"/>
          <w:szCs w:val="22"/>
        </w:rPr>
        <w:t xml:space="preserve"> </w:t>
      </w:r>
    </w:p>
    <w:p w14:paraId="66DDF4F9" w14:textId="77777777" w:rsidR="00D035C2" w:rsidRPr="006739C5" w:rsidRDefault="00D035C2" w:rsidP="00D035C2">
      <w:pPr>
        <w:pStyle w:val="ListParagraph"/>
        <w:numPr>
          <w:ilvl w:val="1"/>
          <w:numId w:val="1"/>
        </w:numPr>
        <w:ind w:left="567" w:hanging="567"/>
        <w:jc w:val="both"/>
        <w:rPr>
          <w:sz w:val="22"/>
          <w:szCs w:val="22"/>
        </w:rPr>
      </w:pPr>
      <w:r w:rsidRPr="006739C5">
        <w:rPr>
          <w:sz w:val="22"/>
          <w:szCs w:val="22"/>
        </w:rPr>
        <w:t xml:space="preserve">Pasta sūtījumam jābūt nogādātam 5.2.punktā norādītajā adresē līdz 5.4.punktā noteiktajam termiņam un par to pilnu atbildību uzņemas iesniedzējs. </w:t>
      </w:r>
    </w:p>
    <w:p w14:paraId="6C0BDCE8" w14:textId="4B655A54" w:rsidR="00D035C2" w:rsidRPr="00A14056" w:rsidRDefault="00D035C2" w:rsidP="00D035C2">
      <w:pPr>
        <w:pStyle w:val="ListParagraph"/>
        <w:numPr>
          <w:ilvl w:val="1"/>
          <w:numId w:val="1"/>
        </w:numPr>
        <w:ind w:left="567" w:hanging="567"/>
        <w:jc w:val="both"/>
        <w:rPr>
          <w:sz w:val="22"/>
          <w:szCs w:val="22"/>
        </w:rPr>
      </w:pPr>
      <w:r w:rsidRPr="00A14056">
        <w:rPr>
          <w:sz w:val="22"/>
          <w:szCs w:val="22"/>
        </w:rPr>
        <w:t xml:space="preserve">Piedāvājuma iesniegšanas termiņš – līdz </w:t>
      </w:r>
      <w:r w:rsidRPr="00A14056">
        <w:rPr>
          <w:b/>
          <w:bCs/>
          <w:sz w:val="22"/>
          <w:szCs w:val="22"/>
        </w:rPr>
        <w:t xml:space="preserve">2023. gada </w:t>
      </w:r>
      <w:r w:rsidR="00A14056" w:rsidRPr="00A14056">
        <w:rPr>
          <w:b/>
          <w:bCs/>
          <w:sz w:val="22"/>
          <w:szCs w:val="22"/>
        </w:rPr>
        <w:t>27</w:t>
      </w:r>
      <w:r w:rsidRPr="00A14056">
        <w:rPr>
          <w:b/>
          <w:bCs/>
          <w:sz w:val="22"/>
          <w:szCs w:val="22"/>
        </w:rPr>
        <w:t xml:space="preserve">. </w:t>
      </w:r>
      <w:r w:rsidR="00601943" w:rsidRPr="00A14056">
        <w:rPr>
          <w:b/>
          <w:bCs/>
          <w:sz w:val="22"/>
          <w:szCs w:val="22"/>
        </w:rPr>
        <w:t>oktobr</w:t>
      </w:r>
      <w:r w:rsidRPr="00A14056">
        <w:rPr>
          <w:b/>
          <w:bCs/>
          <w:sz w:val="22"/>
          <w:szCs w:val="22"/>
        </w:rPr>
        <w:t>im plkst. 10.00</w:t>
      </w:r>
      <w:r w:rsidRPr="00A14056">
        <w:rPr>
          <w:sz w:val="22"/>
          <w:szCs w:val="22"/>
        </w:rPr>
        <w:t xml:space="preserve">. </w:t>
      </w:r>
    </w:p>
    <w:p w14:paraId="1E269211" w14:textId="222BDE2E" w:rsidR="00D035C2" w:rsidRPr="006739C5" w:rsidRDefault="00D035C2" w:rsidP="00D035C2">
      <w:pPr>
        <w:pStyle w:val="ListParagraph"/>
        <w:numPr>
          <w:ilvl w:val="1"/>
          <w:numId w:val="1"/>
        </w:numPr>
        <w:ind w:left="567" w:hanging="567"/>
        <w:jc w:val="both"/>
        <w:rPr>
          <w:sz w:val="22"/>
          <w:szCs w:val="22"/>
        </w:rPr>
      </w:pPr>
      <w:r w:rsidRPr="00A14056">
        <w:rPr>
          <w:sz w:val="22"/>
          <w:szCs w:val="22"/>
        </w:rPr>
        <w:t xml:space="preserve">Iesniegto piedāvājumu atvēršana notiks </w:t>
      </w:r>
      <w:r w:rsidRPr="00A14056">
        <w:rPr>
          <w:b/>
          <w:bCs/>
          <w:sz w:val="22"/>
          <w:szCs w:val="22"/>
        </w:rPr>
        <w:t xml:space="preserve">2023. gada </w:t>
      </w:r>
      <w:r w:rsidR="00A14056" w:rsidRPr="00A14056">
        <w:rPr>
          <w:b/>
          <w:bCs/>
          <w:sz w:val="22"/>
          <w:szCs w:val="22"/>
        </w:rPr>
        <w:t>27</w:t>
      </w:r>
      <w:r w:rsidRPr="00A14056">
        <w:rPr>
          <w:b/>
          <w:bCs/>
          <w:sz w:val="22"/>
          <w:szCs w:val="22"/>
        </w:rPr>
        <w:t xml:space="preserve">. </w:t>
      </w:r>
      <w:r w:rsidR="00601943" w:rsidRPr="00A14056">
        <w:rPr>
          <w:b/>
          <w:bCs/>
          <w:sz w:val="22"/>
          <w:szCs w:val="22"/>
        </w:rPr>
        <w:t>oktobr</w:t>
      </w:r>
      <w:r w:rsidRPr="00A14056">
        <w:rPr>
          <w:b/>
          <w:bCs/>
          <w:sz w:val="22"/>
          <w:szCs w:val="22"/>
        </w:rPr>
        <w:t>ī plkst. 10.00</w:t>
      </w:r>
      <w:r w:rsidRPr="00A14056">
        <w:rPr>
          <w:sz w:val="22"/>
          <w:szCs w:val="22"/>
        </w:rPr>
        <w:t>,</w:t>
      </w:r>
      <w:r w:rsidRPr="006739C5">
        <w:rPr>
          <w:sz w:val="22"/>
          <w:szCs w:val="22"/>
        </w:rPr>
        <w:t xml:space="preserve"> Ūdensvada ielā 3, Daugavpilī, SIA “Daugavpils ūdens” pārvaldes ēkā. Iesniegto piedāvājumu atvēršana ir atklāta. </w:t>
      </w:r>
    </w:p>
    <w:p w14:paraId="48BE4B4D" w14:textId="77777777" w:rsidR="00D035C2" w:rsidRPr="006739C5" w:rsidRDefault="00D035C2" w:rsidP="00D035C2">
      <w:pPr>
        <w:pStyle w:val="ListParagraph"/>
        <w:numPr>
          <w:ilvl w:val="1"/>
          <w:numId w:val="1"/>
        </w:numPr>
        <w:ind w:left="567" w:hanging="567"/>
        <w:jc w:val="both"/>
        <w:rPr>
          <w:sz w:val="22"/>
          <w:szCs w:val="22"/>
        </w:rPr>
      </w:pPr>
      <w:r w:rsidRPr="006739C5">
        <w:rPr>
          <w:sz w:val="22"/>
          <w:szCs w:val="22"/>
        </w:rPr>
        <w:t xml:space="preserve">Piedāvājums, kas iesniegts pēc minētā termiņa, netiks izskatīts un neatvērts tiks atdots vai nosūtīts atpakaļ iesniedzējam. </w:t>
      </w:r>
    </w:p>
    <w:p w14:paraId="475B9A7F" w14:textId="77777777" w:rsidR="00D035C2" w:rsidRDefault="00D035C2" w:rsidP="00D035C2">
      <w:pPr>
        <w:pStyle w:val="ListParagraph"/>
        <w:numPr>
          <w:ilvl w:val="1"/>
          <w:numId w:val="1"/>
        </w:numPr>
        <w:ind w:left="567" w:hanging="567"/>
        <w:jc w:val="both"/>
        <w:rPr>
          <w:sz w:val="22"/>
          <w:szCs w:val="22"/>
        </w:rPr>
      </w:pPr>
      <w:r w:rsidRPr="006739C5">
        <w:rPr>
          <w:sz w:val="22"/>
          <w:szCs w:val="22"/>
        </w:rPr>
        <w:t>Elektroniski iesniegts piedāvājums, kurš tiks iesniegts neievērojot šī nolikumā noteiktās prasības</w:t>
      </w:r>
      <w:r w:rsidRPr="007D224F">
        <w:rPr>
          <w:sz w:val="22"/>
          <w:szCs w:val="22"/>
        </w:rPr>
        <w:t xml:space="preserve"> elektronisko piedāvājumu iesniegšanai, netiks izskatīts.</w:t>
      </w:r>
      <w:r>
        <w:rPr>
          <w:sz w:val="22"/>
          <w:szCs w:val="22"/>
        </w:rPr>
        <w:t xml:space="preserve"> </w:t>
      </w:r>
    </w:p>
    <w:p w14:paraId="2042C597" w14:textId="77777777" w:rsidR="00D035C2" w:rsidRDefault="00D035C2" w:rsidP="00D035C2">
      <w:pPr>
        <w:pStyle w:val="ListParagraph"/>
        <w:numPr>
          <w:ilvl w:val="1"/>
          <w:numId w:val="1"/>
        </w:numPr>
        <w:ind w:left="567" w:hanging="567"/>
        <w:jc w:val="both"/>
        <w:rPr>
          <w:sz w:val="22"/>
          <w:szCs w:val="22"/>
        </w:rPr>
      </w:pPr>
      <w:r w:rsidRPr="007D224F">
        <w:rPr>
          <w:sz w:val="22"/>
          <w:szCs w:val="22"/>
        </w:rPr>
        <w:t>Piedāvājumu vērtēšanu un lēmumu pieņemšanu komisijas veic slēgtā sēdē.</w:t>
      </w:r>
      <w:r>
        <w:rPr>
          <w:sz w:val="22"/>
          <w:szCs w:val="22"/>
        </w:rPr>
        <w:t xml:space="preserve"> </w:t>
      </w:r>
    </w:p>
    <w:p w14:paraId="3CA30853" w14:textId="77777777" w:rsidR="00D035C2" w:rsidRPr="00C7547D" w:rsidRDefault="00D035C2" w:rsidP="00D035C2">
      <w:pPr>
        <w:pStyle w:val="ListParagraph"/>
        <w:numPr>
          <w:ilvl w:val="1"/>
          <w:numId w:val="1"/>
        </w:numPr>
        <w:ind w:left="567" w:hanging="567"/>
        <w:jc w:val="both"/>
        <w:rPr>
          <w:sz w:val="22"/>
          <w:szCs w:val="22"/>
        </w:rPr>
      </w:pPr>
      <w:r w:rsidRPr="007D224F">
        <w:rPr>
          <w:sz w:val="22"/>
          <w:szCs w:val="22"/>
        </w:rPr>
        <w:t>Pretendenta iesniegtais piedāvājums nozīmē pilnīgu šīs iepirkuma procedūras Nolikuma noteikumu pieņemšanu un atbildību par to izpildi.</w:t>
      </w:r>
      <w:r>
        <w:rPr>
          <w:sz w:val="22"/>
          <w:szCs w:val="22"/>
        </w:rPr>
        <w:t xml:space="preserve"> </w:t>
      </w:r>
    </w:p>
    <w:p w14:paraId="24B423ED" w14:textId="267C7305" w:rsidR="00FD4597" w:rsidRPr="00FD4597" w:rsidRDefault="00FD4597" w:rsidP="00FF54F4">
      <w:pPr>
        <w:pStyle w:val="Heading2"/>
        <w:numPr>
          <w:ilvl w:val="0"/>
          <w:numId w:val="1"/>
        </w:numPr>
        <w:rPr>
          <w:rFonts w:cs="Times New Roman"/>
          <w:szCs w:val="22"/>
        </w:rPr>
      </w:pPr>
      <w:bookmarkStart w:id="12" w:name="_Toc144460006"/>
      <w:bookmarkStart w:id="13" w:name="_Toc147751097"/>
      <w:r w:rsidRPr="00FD4597">
        <w:rPr>
          <w:rFonts w:cs="Times New Roman"/>
          <w:szCs w:val="22"/>
        </w:rPr>
        <w:t>Prasības attiecībā uz piedāvājuma noformējumu un iesniegšanu</w:t>
      </w:r>
      <w:bookmarkEnd w:id="12"/>
      <w:bookmarkEnd w:id="13"/>
    </w:p>
    <w:p w14:paraId="2DD313D0" w14:textId="77777777" w:rsidR="00FD4597" w:rsidRDefault="00FD4597" w:rsidP="00FD4597">
      <w:pPr>
        <w:pStyle w:val="ListParagraph"/>
        <w:widowControl w:val="0"/>
        <w:numPr>
          <w:ilvl w:val="1"/>
          <w:numId w:val="1"/>
        </w:numPr>
        <w:ind w:left="567" w:hanging="567"/>
        <w:jc w:val="both"/>
        <w:rPr>
          <w:sz w:val="22"/>
          <w:szCs w:val="22"/>
        </w:rPr>
      </w:pPr>
      <w:r w:rsidRPr="004518D5">
        <w:rPr>
          <w:sz w:val="22"/>
          <w:szCs w:val="22"/>
        </w:rPr>
        <w:t>Pretendents sagatavo un iesniedz piedāvājumu saskaņā ar iepirkuma procedūras dokumentu prasībām.</w:t>
      </w:r>
    </w:p>
    <w:p w14:paraId="15ABEECD" w14:textId="77777777" w:rsidR="00FD4597" w:rsidRPr="001D0DD1" w:rsidRDefault="00FD4597" w:rsidP="00FD4597">
      <w:pPr>
        <w:pStyle w:val="ListParagraph"/>
        <w:widowControl w:val="0"/>
        <w:numPr>
          <w:ilvl w:val="1"/>
          <w:numId w:val="1"/>
        </w:numPr>
        <w:ind w:left="567" w:hanging="567"/>
        <w:jc w:val="both"/>
        <w:rPr>
          <w:sz w:val="22"/>
          <w:szCs w:val="22"/>
        </w:rPr>
      </w:pPr>
      <w:r w:rsidRPr="001D0DD1">
        <w:rPr>
          <w:sz w:val="22"/>
          <w:szCs w:val="22"/>
        </w:rPr>
        <w:t xml:space="preserve">Ja piedāvājumu sagatavo un iesniedz elektroniski, piegādātājs ir tiesīgs ar vienu drošu elektronisko parakstu parakstīt visus dokumentus kā vienu kopumu vai katru atsevišķi. </w:t>
      </w:r>
    </w:p>
    <w:p w14:paraId="7FF4F8F3" w14:textId="77777777" w:rsidR="00FD4597" w:rsidRDefault="00FD4597" w:rsidP="00FD4597">
      <w:pPr>
        <w:pStyle w:val="ListParagraph"/>
        <w:widowControl w:val="0"/>
        <w:numPr>
          <w:ilvl w:val="1"/>
          <w:numId w:val="1"/>
        </w:numPr>
        <w:ind w:left="567" w:hanging="567"/>
        <w:jc w:val="both"/>
        <w:rPr>
          <w:sz w:val="22"/>
          <w:szCs w:val="22"/>
        </w:rPr>
      </w:pPr>
      <w:r w:rsidRPr="007D224F">
        <w:rPr>
          <w:sz w:val="22"/>
          <w:szCs w:val="22"/>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r>
        <w:rPr>
          <w:sz w:val="22"/>
          <w:szCs w:val="22"/>
        </w:rPr>
        <w:t xml:space="preserve"> </w:t>
      </w:r>
    </w:p>
    <w:p w14:paraId="73FF713E" w14:textId="77777777" w:rsidR="00FD4597" w:rsidRPr="007D224F" w:rsidRDefault="00FD4597" w:rsidP="00C31670">
      <w:pPr>
        <w:pStyle w:val="ListParagraph"/>
        <w:widowControl w:val="0"/>
        <w:numPr>
          <w:ilvl w:val="1"/>
          <w:numId w:val="1"/>
        </w:numPr>
        <w:tabs>
          <w:tab w:val="clear" w:pos="716"/>
        </w:tabs>
        <w:ind w:left="567" w:hanging="567"/>
        <w:jc w:val="both"/>
        <w:rPr>
          <w:sz w:val="22"/>
          <w:szCs w:val="22"/>
        </w:rPr>
      </w:pPr>
      <w:r w:rsidRPr="007D224F">
        <w:rPr>
          <w:sz w:val="22"/>
          <w:szCs w:val="22"/>
        </w:rPr>
        <w:t>Piedāvājums jāiesniedz slēgtā aploksnē un aizzīmogotā iepakojumā (aploksnē). Uz iepakojuma jānorāda:</w:t>
      </w:r>
    </w:p>
    <w:p w14:paraId="70F039DB" w14:textId="448CEEA1" w:rsidR="002978E8" w:rsidRPr="00A035FA" w:rsidRDefault="00FD4597" w:rsidP="00C31670">
      <w:pPr>
        <w:widowControl w:val="0"/>
        <w:ind w:left="567"/>
        <w:jc w:val="center"/>
        <w:rPr>
          <w:b/>
          <w:bCs/>
          <w:snapToGrid w:val="0"/>
          <w:sz w:val="22"/>
          <w:szCs w:val="22"/>
        </w:rPr>
      </w:pPr>
      <w:r w:rsidRPr="00F2619C">
        <w:rPr>
          <w:b/>
          <w:bCs/>
          <w:snapToGrid w:val="0"/>
          <w:sz w:val="22"/>
          <w:szCs w:val="22"/>
        </w:rPr>
        <w:t>S</w:t>
      </w:r>
      <w:r>
        <w:rPr>
          <w:b/>
          <w:bCs/>
          <w:snapToGrid w:val="0"/>
          <w:sz w:val="22"/>
          <w:szCs w:val="22"/>
        </w:rPr>
        <w:t>abiedrības ar ierobežotu atbildību</w:t>
      </w:r>
      <w:r w:rsidR="002978E8" w:rsidRPr="00A035FA">
        <w:rPr>
          <w:b/>
          <w:bCs/>
          <w:snapToGrid w:val="0"/>
          <w:sz w:val="22"/>
          <w:szCs w:val="22"/>
        </w:rPr>
        <w:t xml:space="preserve"> “Daugavpils ūdens”</w:t>
      </w:r>
    </w:p>
    <w:p w14:paraId="4AE86D0F" w14:textId="77777777" w:rsidR="002978E8" w:rsidRPr="00A035FA" w:rsidRDefault="002978E8" w:rsidP="00C31670">
      <w:pPr>
        <w:widowControl w:val="0"/>
        <w:ind w:left="567"/>
        <w:jc w:val="center"/>
        <w:rPr>
          <w:b/>
          <w:bCs/>
          <w:snapToGrid w:val="0"/>
          <w:sz w:val="22"/>
          <w:szCs w:val="22"/>
        </w:rPr>
      </w:pPr>
      <w:r w:rsidRPr="00A035FA">
        <w:rPr>
          <w:b/>
          <w:bCs/>
          <w:snapToGrid w:val="0"/>
          <w:sz w:val="22"/>
          <w:szCs w:val="22"/>
        </w:rPr>
        <w:t>Ūdensvada iela 3, Daugavpils , Latvija, LV – 5401</w:t>
      </w:r>
    </w:p>
    <w:p w14:paraId="51ACC4DF" w14:textId="77777777" w:rsidR="002978E8" w:rsidRDefault="002978E8" w:rsidP="00C31670">
      <w:pPr>
        <w:widowControl w:val="0"/>
        <w:ind w:left="567"/>
        <w:jc w:val="center"/>
        <w:rPr>
          <w:b/>
          <w:bCs/>
          <w:snapToGrid w:val="0"/>
          <w:sz w:val="22"/>
          <w:szCs w:val="22"/>
        </w:rPr>
      </w:pPr>
      <w:r w:rsidRPr="00A035FA">
        <w:rPr>
          <w:b/>
          <w:bCs/>
          <w:snapToGrid w:val="0"/>
          <w:sz w:val="22"/>
          <w:szCs w:val="22"/>
        </w:rPr>
        <w:t>Piedāvājums iepirkuma procedūrai</w:t>
      </w:r>
    </w:p>
    <w:p w14:paraId="40651225" w14:textId="6102F4F8" w:rsidR="00A00140" w:rsidRPr="00A035FA" w:rsidRDefault="00A00140" w:rsidP="00C31670">
      <w:pPr>
        <w:widowControl w:val="0"/>
        <w:ind w:left="567"/>
        <w:jc w:val="center"/>
        <w:rPr>
          <w:b/>
          <w:bCs/>
          <w:snapToGrid w:val="0"/>
          <w:sz w:val="22"/>
          <w:szCs w:val="22"/>
        </w:rPr>
      </w:pPr>
      <w:r w:rsidRPr="00A00140">
        <w:rPr>
          <w:b/>
          <w:bCs/>
          <w:snapToGrid w:val="0"/>
          <w:sz w:val="22"/>
          <w:szCs w:val="22"/>
        </w:rPr>
        <w:t>“Notekūdeņu, pazemes ūdeņu un notekūdeņu dūņu paraugu testēšana”</w:t>
      </w:r>
    </w:p>
    <w:p w14:paraId="0856ED5B" w14:textId="501AB849" w:rsidR="00FD45A1" w:rsidRPr="00A035FA" w:rsidRDefault="00FD45A1" w:rsidP="00C31670">
      <w:pPr>
        <w:ind w:left="567"/>
        <w:jc w:val="center"/>
        <w:rPr>
          <w:b/>
          <w:bCs/>
          <w:sz w:val="22"/>
          <w:szCs w:val="22"/>
          <w:highlight w:val="yellow"/>
        </w:rPr>
      </w:pPr>
      <w:r w:rsidRPr="00A035FA">
        <w:rPr>
          <w:b/>
          <w:bCs/>
          <w:sz w:val="22"/>
          <w:szCs w:val="22"/>
        </w:rPr>
        <w:t>identifikācijas Nr. DŪ 202</w:t>
      </w:r>
      <w:r w:rsidR="00FD4597">
        <w:rPr>
          <w:b/>
          <w:bCs/>
          <w:sz w:val="22"/>
          <w:szCs w:val="22"/>
        </w:rPr>
        <w:t>3/4</w:t>
      </w:r>
      <w:r w:rsidR="00A00140">
        <w:rPr>
          <w:b/>
          <w:bCs/>
          <w:sz w:val="22"/>
          <w:szCs w:val="22"/>
        </w:rPr>
        <w:t>3</w:t>
      </w:r>
    </w:p>
    <w:p w14:paraId="1421267F" w14:textId="4D586342" w:rsidR="002978E8" w:rsidRPr="00FD4597" w:rsidRDefault="002978E8" w:rsidP="00C31670">
      <w:pPr>
        <w:widowControl w:val="0"/>
        <w:ind w:left="567"/>
        <w:jc w:val="center"/>
        <w:rPr>
          <w:b/>
          <w:bCs/>
          <w:snapToGrid w:val="0"/>
          <w:sz w:val="22"/>
          <w:szCs w:val="22"/>
        </w:rPr>
      </w:pPr>
      <w:r w:rsidRPr="00FD4597">
        <w:rPr>
          <w:b/>
          <w:bCs/>
          <w:snapToGrid w:val="0"/>
          <w:sz w:val="22"/>
          <w:szCs w:val="22"/>
        </w:rPr>
        <w:t>Neatvērt līdz 202</w:t>
      </w:r>
      <w:r w:rsidR="00FD4597">
        <w:rPr>
          <w:b/>
          <w:bCs/>
          <w:snapToGrid w:val="0"/>
          <w:sz w:val="22"/>
          <w:szCs w:val="22"/>
        </w:rPr>
        <w:t>3</w:t>
      </w:r>
      <w:r w:rsidRPr="00A14056">
        <w:rPr>
          <w:b/>
          <w:bCs/>
          <w:snapToGrid w:val="0"/>
          <w:sz w:val="22"/>
          <w:szCs w:val="22"/>
        </w:rPr>
        <w:t>.</w:t>
      </w:r>
      <w:r w:rsidR="00FD4597" w:rsidRPr="00A14056">
        <w:rPr>
          <w:b/>
          <w:bCs/>
          <w:snapToGrid w:val="0"/>
          <w:sz w:val="22"/>
          <w:szCs w:val="22"/>
        </w:rPr>
        <w:t xml:space="preserve"> </w:t>
      </w:r>
      <w:r w:rsidRPr="00A14056">
        <w:rPr>
          <w:b/>
          <w:bCs/>
          <w:snapToGrid w:val="0"/>
          <w:sz w:val="22"/>
          <w:szCs w:val="22"/>
        </w:rPr>
        <w:t xml:space="preserve">gada </w:t>
      </w:r>
      <w:r w:rsidR="00A14056" w:rsidRPr="00A14056">
        <w:rPr>
          <w:b/>
          <w:bCs/>
          <w:snapToGrid w:val="0"/>
          <w:sz w:val="22"/>
          <w:szCs w:val="22"/>
        </w:rPr>
        <w:t>27</w:t>
      </w:r>
      <w:r w:rsidRPr="00A14056">
        <w:rPr>
          <w:b/>
          <w:bCs/>
          <w:snapToGrid w:val="0"/>
          <w:sz w:val="22"/>
          <w:szCs w:val="22"/>
        </w:rPr>
        <w:t>.</w:t>
      </w:r>
      <w:r w:rsidR="00776120" w:rsidRPr="00A14056">
        <w:rPr>
          <w:b/>
          <w:bCs/>
          <w:snapToGrid w:val="0"/>
          <w:sz w:val="22"/>
          <w:szCs w:val="22"/>
        </w:rPr>
        <w:t xml:space="preserve"> </w:t>
      </w:r>
      <w:r w:rsidR="00FD4597" w:rsidRPr="00A14056">
        <w:rPr>
          <w:b/>
          <w:bCs/>
          <w:snapToGrid w:val="0"/>
          <w:sz w:val="22"/>
          <w:szCs w:val="22"/>
        </w:rPr>
        <w:t>oktob</w:t>
      </w:r>
      <w:r w:rsidR="00776120" w:rsidRPr="00A14056">
        <w:rPr>
          <w:b/>
          <w:bCs/>
          <w:snapToGrid w:val="0"/>
          <w:sz w:val="22"/>
          <w:szCs w:val="22"/>
        </w:rPr>
        <w:t>rim</w:t>
      </w:r>
      <w:r w:rsidRPr="00A14056">
        <w:rPr>
          <w:b/>
          <w:bCs/>
          <w:snapToGrid w:val="0"/>
          <w:sz w:val="22"/>
          <w:szCs w:val="22"/>
        </w:rPr>
        <w:t>, plkst.</w:t>
      </w:r>
      <w:r w:rsidR="00776120" w:rsidRPr="00A14056">
        <w:rPr>
          <w:b/>
          <w:bCs/>
          <w:snapToGrid w:val="0"/>
          <w:sz w:val="22"/>
          <w:szCs w:val="22"/>
        </w:rPr>
        <w:t xml:space="preserve"> 1</w:t>
      </w:r>
      <w:r w:rsidR="00FD4597" w:rsidRPr="00A14056">
        <w:rPr>
          <w:b/>
          <w:bCs/>
          <w:snapToGrid w:val="0"/>
          <w:sz w:val="22"/>
          <w:szCs w:val="22"/>
        </w:rPr>
        <w:t>0</w:t>
      </w:r>
      <w:r w:rsidR="00776120" w:rsidRPr="00A14056">
        <w:rPr>
          <w:b/>
          <w:bCs/>
          <w:snapToGrid w:val="0"/>
          <w:sz w:val="22"/>
          <w:szCs w:val="22"/>
        </w:rPr>
        <w:t>.00</w:t>
      </w:r>
    </w:p>
    <w:p w14:paraId="56CE9633" w14:textId="77777777" w:rsidR="002978E8" w:rsidRPr="00A035FA" w:rsidRDefault="002978E8" w:rsidP="00C31670">
      <w:pPr>
        <w:widowControl w:val="0"/>
        <w:ind w:left="567"/>
        <w:jc w:val="center"/>
        <w:rPr>
          <w:b/>
          <w:bCs/>
          <w:i/>
          <w:iCs/>
          <w:snapToGrid w:val="0"/>
          <w:sz w:val="22"/>
          <w:szCs w:val="22"/>
        </w:rPr>
      </w:pPr>
      <w:r w:rsidRPr="00A035FA">
        <w:rPr>
          <w:b/>
          <w:bCs/>
          <w:i/>
          <w:iCs/>
          <w:snapToGrid w:val="0"/>
          <w:sz w:val="22"/>
          <w:szCs w:val="22"/>
          <w:highlight w:val="yellow"/>
        </w:rPr>
        <w:t>&lt;Pretendenta nosaukums, juridiskā adrese un reģistrācijas numurs, kontaktpersona, tālrunis&gt;</w:t>
      </w:r>
    </w:p>
    <w:p w14:paraId="4E6507FB" w14:textId="77777777" w:rsidR="002978E8" w:rsidRPr="00A035FA" w:rsidRDefault="002978E8" w:rsidP="00C31670">
      <w:pPr>
        <w:widowControl w:val="0"/>
        <w:jc w:val="both"/>
        <w:rPr>
          <w:sz w:val="22"/>
          <w:szCs w:val="22"/>
        </w:rPr>
      </w:pPr>
    </w:p>
    <w:p w14:paraId="4A62811E" w14:textId="77777777" w:rsidR="00FD45A1" w:rsidRPr="00A035FA" w:rsidRDefault="002978E8" w:rsidP="00BF2310">
      <w:pPr>
        <w:widowControl w:val="0"/>
        <w:jc w:val="both"/>
        <w:rPr>
          <w:sz w:val="22"/>
          <w:szCs w:val="22"/>
        </w:rPr>
      </w:pPr>
      <w:r w:rsidRPr="00A035FA">
        <w:rPr>
          <w:sz w:val="22"/>
          <w:szCs w:val="22"/>
        </w:rPr>
        <w:t>Ja piedāvājumu iesniedz elektroniski, iepirkuma procedūras nosaukumu</w:t>
      </w:r>
      <w:r w:rsidR="00FD45A1" w:rsidRPr="00A035FA">
        <w:rPr>
          <w:sz w:val="22"/>
          <w:szCs w:val="22"/>
        </w:rPr>
        <w:t xml:space="preserve">, </w:t>
      </w:r>
      <w:r w:rsidRPr="00A035FA">
        <w:rPr>
          <w:sz w:val="22"/>
          <w:szCs w:val="22"/>
        </w:rPr>
        <w:t xml:space="preserve">identifikācijas numuru </w:t>
      </w:r>
      <w:r w:rsidR="00FD45A1" w:rsidRPr="00A035FA">
        <w:rPr>
          <w:sz w:val="22"/>
          <w:szCs w:val="22"/>
        </w:rPr>
        <w:t xml:space="preserve">un iepirkuma daļas numuru un nosaukumu </w:t>
      </w:r>
      <w:r w:rsidRPr="00A035FA">
        <w:rPr>
          <w:sz w:val="22"/>
          <w:szCs w:val="22"/>
        </w:rPr>
        <w:t>ar norādi par piedāvājuma atvēršanas datumu un laiku ir jāiekļauj elektroniskās vēstules tēmā.</w:t>
      </w:r>
    </w:p>
    <w:p w14:paraId="1E7CF744" w14:textId="222A531C" w:rsidR="00B05734" w:rsidRPr="00C31670" w:rsidRDefault="002978E8" w:rsidP="00C31670">
      <w:pPr>
        <w:pStyle w:val="ListParagraph"/>
        <w:widowControl w:val="0"/>
        <w:numPr>
          <w:ilvl w:val="1"/>
          <w:numId w:val="1"/>
        </w:numPr>
        <w:tabs>
          <w:tab w:val="clear" w:pos="716"/>
        </w:tabs>
        <w:ind w:left="567" w:hanging="567"/>
        <w:jc w:val="both"/>
        <w:rPr>
          <w:sz w:val="22"/>
          <w:szCs w:val="22"/>
        </w:rPr>
      </w:pPr>
      <w:r w:rsidRPr="00C31670">
        <w:rPr>
          <w:sz w:val="22"/>
          <w:szCs w:val="22"/>
        </w:rPr>
        <w:lastRenderedPageBreak/>
        <w:t>Piedāvājuma sākumā pēc titullapas jābūt piedāvājuma satura radītājam, aiz kura seko visi pārējie piedāvājumā iekļaujamie dokumenti.</w:t>
      </w:r>
    </w:p>
    <w:p w14:paraId="03835FD3" w14:textId="77777777" w:rsidR="00B05734" w:rsidRPr="00A035FA" w:rsidRDefault="002978E8" w:rsidP="00C31670">
      <w:pPr>
        <w:pStyle w:val="ListParagraph"/>
        <w:widowControl w:val="0"/>
        <w:numPr>
          <w:ilvl w:val="1"/>
          <w:numId w:val="1"/>
        </w:numPr>
        <w:ind w:left="567" w:hanging="567"/>
        <w:jc w:val="both"/>
        <w:rPr>
          <w:sz w:val="22"/>
          <w:szCs w:val="22"/>
        </w:rPr>
      </w:pPr>
      <w:r w:rsidRPr="00A035FA">
        <w:rPr>
          <w:sz w:val="22"/>
          <w:szCs w:val="22"/>
        </w:rPr>
        <w:t>Piedāvājumā iekļautajiem dokumentiem, kā arī kopijām un tulkojumiem jābūt noformētiem atbilstoši spēkā esošo dokumentu izstrādāšanas un noformēšanas kārtību regulējošo normatīvo aktu prasībām.</w:t>
      </w:r>
    </w:p>
    <w:p w14:paraId="3D6731F6" w14:textId="77777777" w:rsidR="00B05734" w:rsidRPr="00A035FA" w:rsidRDefault="002978E8" w:rsidP="00C31670">
      <w:pPr>
        <w:pStyle w:val="ListParagraph"/>
        <w:widowControl w:val="0"/>
        <w:numPr>
          <w:ilvl w:val="1"/>
          <w:numId w:val="1"/>
        </w:numPr>
        <w:ind w:left="567" w:hanging="567"/>
        <w:jc w:val="both"/>
        <w:rPr>
          <w:sz w:val="22"/>
          <w:szCs w:val="22"/>
        </w:rPr>
      </w:pPr>
      <w:r w:rsidRPr="00A035FA">
        <w:rPr>
          <w:sz w:val="22"/>
          <w:szCs w:val="22"/>
        </w:rPr>
        <w:t xml:space="preserve">Visiem piedāvājumā iekļautajiem dokumentiem </w:t>
      </w:r>
      <w:r w:rsidRPr="00A035FA">
        <w:rPr>
          <w:b/>
          <w:bCs/>
          <w:i/>
          <w:iCs/>
          <w:sz w:val="22"/>
          <w:szCs w:val="22"/>
          <w:u w:val="single"/>
        </w:rPr>
        <w:t>(izņemot piedāvājuma nodrošinājumu, ja tāds ir paredzēts)</w:t>
      </w:r>
      <w:r w:rsidRPr="00A035FA">
        <w:rPr>
          <w:sz w:val="22"/>
          <w:szCs w:val="22"/>
        </w:rPr>
        <w:t xml:space="preserve"> jābūt caurauklotiem un apzīmogotiem tā, lai to nebūtu iespējams atdalīt, visām lapām jābūt sanumurētām. Piedāvājuma nodrošinājums, ja tāds paredzēts, iesniedzams kā atsevišķs dokuments.</w:t>
      </w:r>
    </w:p>
    <w:p w14:paraId="4168443D" w14:textId="77777777" w:rsidR="00B05734" w:rsidRPr="00A035FA" w:rsidRDefault="002978E8" w:rsidP="00C31670">
      <w:pPr>
        <w:pStyle w:val="ListParagraph"/>
        <w:widowControl w:val="0"/>
        <w:numPr>
          <w:ilvl w:val="1"/>
          <w:numId w:val="1"/>
        </w:numPr>
        <w:ind w:left="567" w:hanging="567"/>
        <w:jc w:val="both"/>
        <w:rPr>
          <w:sz w:val="22"/>
          <w:szCs w:val="22"/>
        </w:rPr>
      </w:pPr>
      <w:r w:rsidRPr="00A035FA">
        <w:rPr>
          <w:sz w:val="22"/>
          <w:szCs w:val="22"/>
        </w:rPr>
        <w:t>Pretendents iesniedz parakstītu piedāvājumu. Piedāvājumu paraksta pretendenta amatpersona, kuras pārstāvības tiesības ir reģistrētas likumā noteiktajā kārtībā, jeb pilnvarotā persona, pievienojot attiecīgās pilnvaras oriģinālu vai apliecinātu kopiju. Ja piedāvājums tiek iesniegts elektroniski, gan pilnvarai, gan arī piedāvājumam jābūt parakstītiem elektroniski ar drošu elektronisko parakstu.</w:t>
      </w:r>
    </w:p>
    <w:p w14:paraId="55BD5B7C" w14:textId="77777777" w:rsidR="00B05734" w:rsidRPr="00A035FA" w:rsidRDefault="002978E8" w:rsidP="00C31670">
      <w:pPr>
        <w:pStyle w:val="ListParagraph"/>
        <w:widowControl w:val="0"/>
        <w:numPr>
          <w:ilvl w:val="1"/>
          <w:numId w:val="1"/>
        </w:numPr>
        <w:ind w:left="567" w:hanging="567"/>
        <w:jc w:val="both"/>
        <w:rPr>
          <w:sz w:val="22"/>
          <w:szCs w:val="22"/>
        </w:rPr>
      </w:pPr>
      <w:r w:rsidRPr="00A035FA">
        <w:rPr>
          <w:sz w:val="22"/>
          <w:szCs w:val="22"/>
        </w:rPr>
        <w:t>Pieteikums un finanšu piedāvājums jāsagatavo saskaņā ar iepirkuma procedūras nolikumam pievienotajām veidnēm.</w:t>
      </w:r>
    </w:p>
    <w:p w14:paraId="4F69EE47" w14:textId="652BA09C" w:rsidR="002978E8" w:rsidRPr="00A035FA" w:rsidRDefault="002978E8" w:rsidP="00C31670">
      <w:pPr>
        <w:pStyle w:val="ListParagraph"/>
        <w:widowControl w:val="0"/>
        <w:numPr>
          <w:ilvl w:val="1"/>
          <w:numId w:val="1"/>
        </w:numPr>
        <w:ind w:left="567" w:hanging="567"/>
        <w:jc w:val="both"/>
        <w:rPr>
          <w:sz w:val="22"/>
          <w:szCs w:val="22"/>
        </w:rPr>
      </w:pPr>
      <w:r w:rsidRPr="00A035FA">
        <w:rPr>
          <w:sz w:val="22"/>
          <w:szCs w:val="22"/>
        </w:rPr>
        <w:t>Pretendentu iesniegtie dokumenti pēc iepirkuma pabeigšanas netiek atdoti atpakaļ (izņemot piedāvājuma nodrošinājumu, ja tāds paredzēts).</w:t>
      </w:r>
    </w:p>
    <w:p w14:paraId="78ADE1BE" w14:textId="200039BA" w:rsidR="00C31670" w:rsidRPr="00ED6595" w:rsidRDefault="00C31670" w:rsidP="00FF54F4">
      <w:pPr>
        <w:pStyle w:val="Heading2"/>
        <w:numPr>
          <w:ilvl w:val="0"/>
          <w:numId w:val="1"/>
        </w:numPr>
        <w:rPr>
          <w:rFonts w:cs="Times New Roman"/>
          <w:szCs w:val="22"/>
        </w:rPr>
      </w:pPr>
      <w:bookmarkStart w:id="14" w:name="_Toc144460007"/>
      <w:bookmarkStart w:id="15" w:name="_Toc147751098"/>
      <w:r w:rsidRPr="00ED6595">
        <w:rPr>
          <w:rFonts w:cs="Times New Roman"/>
          <w:szCs w:val="22"/>
        </w:rPr>
        <w:t>Prasības piedāvājuma nodrošinājumam un saistību izpildes nodrošinājumam</w:t>
      </w:r>
      <w:bookmarkEnd w:id="14"/>
      <w:bookmarkEnd w:id="15"/>
    </w:p>
    <w:p w14:paraId="41BA284A" w14:textId="77777777" w:rsidR="00C31670" w:rsidRPr="006970B4" w:rsidRDefault="00C31670" w:rsidP="00ED6595">
      <w:pPr>
        <w:widowControl w:val="0"/>
        <w:numPr>
          <w:ilvl w:val="1"/>
          <w:numId w:val="1"/>
        </w:numPr>
        <w:ind w:left="567" w:hanging="567"/>
        <w:contextualSpacing/>
        <w:jc w:val="both"/>
        <w:rPr>
          <w:b/>
          <w:sz w:val="22"/>
          <w:szCs w:val="22"/>
        </w:rPr>
      </w:pPr>
      <w:r w:rsidRPr="006970B4">
        <w:rPr>
          <w:sz w:val="22"/>
          <w:szCs w:val="22"/>
        </w:rPr>
        <w:t xml:space="preserve">Piedāvājuma nodrošinājums </w:t>
      </w:r>
      <w:r w:rsidRPr="006970B4">
        <w:rPr>
          <w:b/>
          <w:sz w:val="22"/>
          <w:szCs w:val="22"/>
        </w:rPr>
        <w:t>nav</w:t>
      </w:r>
      <w:r w:rsidRPr="006970B4">
        <w:rPr>
          <w:sz w:val="22"/>
          <w:szCs w:val="22"/>
        </w:rPr>
        <w:t xml:space="preserve"> paredzēts.</w:t>
      </w:r>
    </w:p>
    <w:p w14:paraId="1DA878E0" w14:textId="77777777" w:rsidR="00C31670" w:rsidRPr="0022684C" w:rsidRDefault="00C31670" w:rsidP="00ED6595">
      <w:pPr>
        <w:pStyle w:val="ListParagraph"/>
        <w:widowControl w:val="0"/>
        <w:numPr>
          <w:ilvl w:val="1"/>
          <w:numId w:val="1"/>
        </w:numPr>
        <w:ind w:left="567" w:hanging="567"/>
        <w:jc w:val="both"/>
        <w:rPr>
          <w:sz w:val="22"/>
          <w:szCs w:val="22"/>
        </w:rPr>
      </w:pPr>
      <w:r w:rsidRPr="0022684C">
        <w:rPr>
          <w:sz w:val="22"/>
          <w:szCs w:val="22"/>
        </w:rPr>
        <w:t xml:space="preserve">Līguma izpildes garantija </w:t>
      </w:r>
      <w:r w:rsidRPr="0022684C">
        <w:rPr>
          <w:b/>
          <w:sz w:val="22"/>
          <w:szCs w:val="22"/>
        </w:rPr>
        <w:t>nav</w:t>
      </w:r>
      <w:r w:rsidRPr="0022684C">
        <w:rPr>
          <w:sz w:val="22"/>
          <w:szCs w:val="22"/>
        </w:rPr>
        <w:t xml:space="preserve"> paredzēta.</w:t>
      </w:r>
    </w:p>
    <w:p w14:paraId="6331E29E" w14:textId="77777777" w:rsidR="00C31670" w:rsidRPr="00C7547D" w:rsidRDefault="00C31670" w:rsidP="00ED6595">
      <w:pPr>
        <w:pStyle w:val="ListParagraph"/>
        <w:numPr>
          <w:ilvl w:val="1"/>
          <w:numId w:val="1"/>
        </w:numPr>
        <w:ind w:left="567" w:hanging="567"/>
        <w:jc w:val="both"/>
        <w:rPr>
          <w:sz w:val="22"/>
          <w:szCs w:val="22"/>
        </w:rPr>
      </w:pPr>
      <w:r w:rsidRPr="0022684C">
        <w:rPr>
          <w:sz w:val="22"/>
          <w:szCs w:val="22"/>
        </w:rPr>
        <w:t xml:space="preserve">Piedāvājuma derīguma termiņš: </w:t>
      </w:r>
      <w:r w:rsidRPr="0022684C">
        <w:rPr>
          <w:b/>
          <w:bCs/>
          <w:sz w:val="22"/>
          <w:szCs w:val="22"/>
        </w:rPr>
        <w:t>60 dienas</w:t>
      </w:r>
      <w:r w:rsidRPr="0022684C">
        <w:rPr>
          <w:sz w:val="22"/>
          <w:szCs w:val="22"/>
        </w:rPr>
        <w:t xml:space="preserve"> no piedāvājumu iesniegšanas termiņa beigām (nolikuma 5.4. punkts).</w:t>
      </w:r>
    </w:p>
    <w:p w14:paraId="0BCFBEEA" w14:textId="77777777" w:rsidR="00C31670" w:rsidRPr="00ED6595" w:rsidRDefault="00C31670" w:rsidP="00FF54F4">
      <w:pPr>
        <w:pStyle w:val="Heading2"/>
        <w:numPr>
          <w:ilvl w:val="0"/>
          <w:numId w:val="1"/>
        </w:numPr>
        <w:tabs>
          <w:tab w:val="clear" w:pos="360"/>
        </w:tabs>
        <w:ind w:left="567" w:hanging="567"/>
        <w:rPr>
          <w:rFonts w:cs="Times New Roman"/>
          <w:szCs w:val="22"/>
        </w:rPr>
      </w:pPr>
      <w:bookmarkStart w:id="16" w:name="_Toc144460008"/>
      <w:bookmarkStart w:id="17" w:name="_Toc147751099"/>
      <w:r w:rsidRPr="00ED6595">
        <w:rPr>
          <w:rFonts w:cs="Times New Roman"/>
          <w:szCs w:val="22"/>
        </w:rPr>
        <w:t>Prasības pretendentam un iesniedzamie dokumenti</w:t>
      </w:r>
      <w:bookmarkEnd w:id="16"/>
      <w:bookmarkEnd w:id="17"/>
    </w:p>
    <w:p w14:paraId="3BDBBF9F" w14:textId="77777777" w:rsidR="00C31670" w:rsidRDefault="00C31670" w:rsidP="00ED6595">
      <w:pPr>
        <w:ind w:left="567"/>
        <w:jc w:val="both"/>
        <w:rPr>
          <w:sz w:val="22"/>
          <w:szCs w:val="22"/>
        </w:rPr>
      </w:pPr>
      <w:r w:rsidRPr="00F2585E">
        <w:rPr>
          <w:sz w:val="22"/>
          <w:szCs w:val="22"/>
        </w:rPr>
        <w:t>Pretendentu kvalifikācijas prasības ir obligātas visiem pretendentiem, kas vēlas iegūt tiesības noslēgt iepirkuma līgumu.</w:t>
      </w:r>
    </w:p>
    <w:tbl>
      <w:tblPr>
        <w:tblStyle w:val="TableGrid"/>
        <w:tblW w:w="8647" w:type="dxa"/>
        <w:tblInd w:w="562" w:type="dxa"/>
        <w:tblLook w:val="04A0" w:firstRow="1" w:lastRow="0" w:firstColumn="1" w:lastColumn="0" w:noHBand="0" w:noVBand="1"/>
      </w:tblPr>
      <w:tblGrid>
        <w:gridCol w:w="711"/>
        <w:gridCol w:w="3216"/>
        <w:gridCol w:w="4720"/>
      </w:tblGrid>
      <w:tr w:rsidR="002978E8" w:rsidRPr="00A035FA" w14:paraId="081C9F17" w14:textId="77777777" w:rsidTr="00ED6595">
        <w:tc>
          <w:tcPr>
            <w:tcW w:w="711" w:type="dxa"/>
          </w:tcPr>
          <w:p w14:paraId="47070012" w14:textId="77777777" w:rsidR="002978E8" w:rsidRPr="00A035FA" w:rsidRDefault="002978E8" w:rsidP="00F51E49">
            <w:pPr>
              <w:ind w:right="-58"/>
              <w:rPr>
                <w:b/>
                <w:sz w:val="22"/>
                <w:szCs w:val="22"/>
              </w:rPr>
            </w:pPr>
            <w:r w:rsidRPr="00A035FA">
              <w:rPr>
                <w:b/>
                <w:sz w:val="22"/>
                <w:szCs w:val="22"/>
              </w:rPr>
              <w:t>Nr.</w:t>
            </w:r>
          </w:p>
          <w:p w14:paraId="729A7D9D" w14:textId="77777777" w:rsidR="002978E8" w:rsidRPr="00A035FA" w:rsidRDefault="002978E8" w:rsidP="00F51E49">
            <w:pPr>
              <w:pStyle w:val="List2"/>
              <w:ind w:left="0" w:firstLine="0"/>
              <w:rPr>
                <w:sz w:val="22"/>
                <w:szCs w:val="22"/>
                <w:lang w:val="lv-LV"/>
              </w:rPr>
            </w:pPr>
            <w:r w:rsidRPr="00A035FA">
              <w:rPr>
                <w:b/>
                <w:sz w:val="22"/>
                <w:szCs w:val="22"/>
                <w:lang w:val="lv-LV"/>
              </w:rPr>
              <w:t>p. k.</w:t>
            </w:r>
          </w:p>
        </w:tc>
        <w:tc>
          <w:tcPr>
            <w:tcW w:w="3216" w:type="dxa"/>
          </w:tcPr>
          <w:p w14:paraId="2BD1F064" w14:textId="77777777" w:rsidR="002978E8" w:rsidRPr="00A035FA" w:rsidRDefault="002978E8" w:rsidP="00F51E49">
            <w:pPr>
              <w:ind w:right="-58"/>
              <w:jc w:val="center"/>
              <w:rPr>
                <w:b/>
                <w:sz w:val="22"/>
                <w:szCs w:val="22"/>
              </w:rPr>
            </w:pPr>
            <w:r w:rsidRPr="00A035FA">
              <w:rPr>
                <w:b/>
                <w:sz w:val="22"/>
                <w:szCs w:val="22"/>
              </w:rPr>
              <w:t>Prasības</w:t>
            </w:r>
          </w:p>
          <w:p w14:paraId="2FFFE5A6" w14:textId="77777777" w:rsidR="002978E8" w:rsidRPr="00A035FA" w:rsidRDefault="002978E8" w:rsidP="00F51E49">
            <w:pPr>
              <w:pStyle w:val="List2"/>
              <w:ind w:left="0" w:firstLine="0"/>
              <w:jc w:val="both"/>
              <w:rPr>
                <w:sz w:val="22"/>
                <w:szCs w:val="22"/>
                <w:lang w:val="lv-LV"/>
              </w:rPr>
            </w:pPr>
          </w:p>
        </w:tc>
        <w:tc>
          <w:tcPr>
            <w:tcW w:w="4720" w:type="dxa"/>
          </w:tcPr>
          <w:p w14:paraId="0719E96D" w14:textId="77777777" w:rsidR="002978E8" w:rsidRPr="00A035FA" w:rsidRDefault="002978E8" w:rsidP="00F51E49">
            <w:pPr>
              <w:pStyle w:val="List2"/>
              <w:ind w:left="0" w:firstLine="0"/>
              <w:rPr>
                <w:sz w:val="22"/>
                <w:szCs w:val="22"/>
                <w:lang w:val="lv-LV"/>
              </w:rPr>
            </w:pPr>
            <w:r w:rsidRPr="00A035FA">
              <w:rPr>
                <w:b/>
                <w:sz w:val="22"/>
                <w:szCs w:val="22"/>
                <w:lang w:val="lv-LV"/>
              </w:rPr>
              <w:t>Iesniedzamā informācija, kas nepieciešama, lai Pretendentu novērtētu saskaņā ar minētajām prasībām:</w:t>
            </w:r>
          </w:p>
        </w:tc>
      </w:tr>
      <w:tr w:rsidR="002978E8" w:rsidRPr="00A035FA" w14:paraId="03C4CB4F" w14:textId="77777777" w:rsidTr="00ED6595">
        <w:tc>
          <w:tcPr>
            <w:tcW w:w="711" w:type="dxa"/>
          </w:tcPr>
          <w:p w14:paraId="4D0FFA70" w14:textId="1D24D5C7" w:rsidR="002978E8" w:rsidRPr="00A035FA" w:rsidRDefault="00ED6595" w:rsidP="00F51E49">
            <w:pPr>
              <w:pStyle w:val="List2"/>
              <w:ind w:left="0" w:firstLine="0"/>
              <w:jc w:val="center"/>
              <w:rPr>
                <w:sz w:val="22"/>
                <w:szCs w:val="22"/>
                <w:lang w:val="lv-LV"/>
              </w:rPr>
            </w:pPr>
            <w:r>
              <w:rPr>
                <w:sz w:val="22"/>
                <w:szCs w:val="22"/>
                <w:lang w:val="lv-LV"/>
              </w:rPr>
              <w:t>8.1.</w:t>
            </w:r>
          </w:p>
        </w:tc>
        <w:tc>
          <w:tcPr>
            <w:tcW w:w="3216" w:type="dxa"/>
          </w:tcPr>
          <w:p w14:paraId="790786A8" w14:textId="77777777" w:rsidR="002978E8" w:rsidRPr="00A035FA" w:rsidRDefault="002978E8" w:rsidP="00ED6595">
            <w:pPr>
              <w:pStyle w:val="List2"/>
              <w:ind w:left="0" w:firstLine="0"/>
              <w:jc w:val="both"/>
              <w:rPr>
                <w:sz w:val="22"/>
                <w:szCs w:val="22"/>
                <w:lang w:val="lv-LV"/>
              </w:rPr>
            </w:pPr>
            <w:r w:rsidRPr="00A035FA">
              <w:rPr>
                <w:sz w:val="22"/>
                <w:szCs w:val="22"/>
                <w:lang w:val="lv-LV"/>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4720" w:type="dxa"/>
          </w:tcPr>
          <w:p w14:paraId="30C5D16B" w14:textId="63148A55" w:rsidR="002978E8" w:rsidRPr="00A035FA" w:rsidRDefault="002978E8" w:rsidP="00ED6595">
            <w:pPr>
              <w:ind w:right="-58"/>
              <w:jc w:val="both"/>
              <w:rPr>
                <w:sz w:val="22"/>
                <w:szCs w:val="22"/>
              </w:rPr>
            </w:pPr>
            <w:r w:rsidRPr="00A035FA">
              <w:rPr>
                <w:sz w:val="22"/>
                <w:szCs w:val="22"/>
              </w:rPr>
              <w:t>Par Latvijā reģistrētiem Pretendentiem Pasūtītāj</w:t>
            </w:r>
            <w:r w:rsidR="007230CD">
              <w:rPr>
                <w:sz w:val="22"/>
                <w:szCs w:val="22"/>
              </w:rPr>
              <w:t>s</w:t>
            </w:r>
            <w:r w:rsidRPr="00A035FA">
              <w:rPr>
                <w:sz w:val="22"/>
                <w:szCs w:val="22"/>
              </w:rPr>
              <w:t xml:space="preserve"> pa</w:t>
            </w:r>
            <w:r w:rsidR="007230CD">
              <w:rPr>
                <w:sz w:val="22"/>
                <w:szCs w:val="22"/>
              </w:rPr>
              <w:t xml:space="preserve">tstāvīgi </w:t>
            </w:r>
            <w:r w:rsidRPr="00A035FA">
              <w:rPr>
                <w:sz w:val="22"/>
                <w:szCs w:val="22"/>
              </w:rPr>
              <w:t xml:space="preserve">pārliecinās Uzņēmumu reģistra mājas lapā </w:t>
            </w:r>
            <w:hyperlink r:id="rId16" w:history="1">
              <w:r w:rsidRPr="00A035FA">
                <w:rPr>
                  <w:rStyle w:val="Hyperlink"/>
                  <w:sz w:val="22"/>
                  <w:szCs w:val="22"/>
                </w:rPr>
                <w:t>www.ur.gov.lv</w:t>
              </w:r>
            </w:hyperlink>
            <w:r w:rsidRPr="00A035FA">
              <w:rPr>
                <w:sz w:val="22"/>
                <w:szCs w:val="22"/>
              </w:rPr>
              <w:t xml:space="preserve"> </w:t>
            </w:r>
            <w:r w:rsidR="00A00140">
              <w:rPr>
                <w:sz w:val="22"/>
                <w:szCs w:val="22"/>
              </w:rPr>
              <w:t>.</w:t>
            </w:r>
          </w:p>
          <w:p w14:paraId="2FFFCF69" w14:textId="77777777" w:rsidR="002978E8" w:rsidRPr="00A035FA" w:rsidRDefault="002978E8" w:rsidP="00ED6595">
            <w:pPr>
              <w:pStyle w:val="List2"/>
              <w:ind w:left="0" w:firstLine="0"/>
              <w:jc w:val="both"/>
              <w:rPr>
                <w:sz w:val="22"/>
                <w:szCs w:val="22"/>
                <w:lang w:val="lv-LV"/>
              </w:rPr>
            </w:pPr>
            <w:r w:rsidRPr="00A035FA">
              <w:rPr>
                <w:sz w:val="22"/>
                <w:szCs w:val="22"/>
                <w:lang w:val="lv-LV"/>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2978E8" w:rsidRPr="00A035FA" w14:paraId="0FC6ADB9" w14:textId="77777777" w:rsidTr="00ED6595">
        <w:tc>
          <w:tcPr>
            <w:tcW w:w="711" w:type="dxa"/>
          </w:tcPr>
          <w:p w14:paraId="2FB85936" w14:textId="74580867" w:rsidR="002978E8" w:rsidRPr="00A035FA" w:rsidRDefault="00ED6595" w:rsidP="00F51E49">
            <w:pPr>
              <w:pStyle w:val="List2"/>
              <w:ind w:left="0" w:firstLine="0"/>
              <w:jc w:val="center"/>
              <w:rPr>
                <w:sz w:val="22"/>
                <w:szCs w:val="22"/>
                <w:lang w:val="lv-LV"/>
              </w:rPr>
            </w:pPr>
            <w:r>
              <w:rPr>
                <w:sz w:val="22"/>
                <w:szCs w:val="22"/>
                <w:lang w:val="lv-LV"/>
              </w:rPr>
              <w:t>8.2.</w:t>
            </w:r>
          </w:p>
        </w:tc>
        <w:tc>
          <w:tcPr>
            <w:tcW w:w="3216" w:type="dxa"/>
          </w:tcPr>
          <w:p w14:paraId="4E433958" w14:textId="77777777" w:rsidR="002978E8" w:rsidRPr="00A035FA" w:rsidRDefault="002978E8" w:rsidP="00ED6595">
            <w:pPr>
              <w:pStyle w:val="List2"/>
              <w:ind w:left="0" w:firstLine="0"/>
              <w:jc w:val="both"/>
              <w:rPr>
                <w:sz w:val="22"/>
                <w:szCs w:val="22"/>
                <w:lang w:val="lv-LV"/>
              </w:rPr>
            </w:pPr>
            <w:r w:rsidRPr="00A035FA">
              <w:rPr>
                <w:sz w:val="22"/>
                <w:szCs w:val="22"/>
                <w:lang w:val="lv-LV"/>
              </w:rPr>
              <w:t>Piedāvājumu ir parakstījusi paraksttiesīgā persona.</w:t>
            </w:r>
          </w:p>
        </w:tc>
        <w:tc>
          <w:tcPr>
            <w:tcW w:w="4720" w:type="dxa"/>
          </w:tcPr>
          <w:p w14:paraId="03FBBED0" w14:textId="77777777" w:rsidR="002978E8" w:rsidRPr="00A035FA" w:rsidRDefault="002978E8" w:rsidP="00ED6595">
            <w:pPr>
              <w:ind w:left="39" w:hanging="39"/>
              <w:jc w:val="both"/>
              <w:rPr>
                <w:sz w:val="22"/>
                <w:szCs w:val="22"/>
                <w:lang w:eastAsia="en-US"/>
              </w:rPr>
            </w:pPr>
            <w:r w:rsidRPr="00A035FA">
              <w:rPr>
                <w:sz w:val="22"/>
                <w:szCs w:val="22"/>
                <w:lang w:eastAsia="en-US"/>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6BD3DCDE" w14:textId="2CEEF9AA" w:rsidR="002978E8" w:rsidRPr="00A035FA" w:rsidRDefault="002978E8" w:rsidP="00ED6595">
            <w:pPr>
              <w:ind w:left="39" w:hanging="39"/>
              <w:jc w:val="both"/>
              <w:rPr>
                <w:sz w:val="22"/>
                <w:szCs w:val="22"/>
                <w:lang w:eastAsia="en-US"/>
              </w:rPr>
            </w:pPr>
            <w:r w:rsidRPr="00A035FA">
              <w:rPr>
                <w:sz w:val="22"/>
                <w:szCs w:val="22"/>
                <w:lang w:eastAsia="en-US"/>
              </w:rPr>
              <w:t xml:space="preserve">Par Latvijā reģistrētiem Pretendentiem </w:t>
            </w:r>
            <w:r w:rsidR="007230CD" w:rsidRPr="00A035FA">
              <w:rPr>
                <w:sz w:val="22"/>
                <w:szCs w:val="22"/>
              </w:rPr>
              <w:t>Pasūtītāj</w:t>
            </w:r>
            <w:r w:rsidR="007230CD">
              <w:rPr>
                <w:sz w:val="22"/>
                <w:szCs w:val="22"/>
              </w:rPr>
              <w:t>s</w:t>
            </w:r>
            <w:r w:rsidR="007230CD" w:rsidRPr="00A035FA">
              <w:rPr>
                <w:sz w:val="22"/>
                <w:szCs w:val="22"/>
              </w:rPr>
              <w:t xml:space="preserve"> pa</w:t>
            </w:r>
            <w:r w:rsidR="007230CD">
              <w:rPr>
                <w:sz w:val="22"/>
                <w:szCs w:val="22"/>
              </w:rPr>
              <w:t xml:space="preserve">tstāvīgi </w:t>
            </w:r>
            <w:r w:rsidR="007230CD" w:rsidRPr="00A035FA">
              <w:rPr>
                <w:sz w:val="22"/>
                <w:szCs w:val="22"/>
              </w:rPr>
              <w:t xml:space="preserve">pārliecinās </w:t>
            </w:r>
            <w:r w:rsidRPr="00A035FA">
              <w:rPr>
                <w:sz w:val="22"/>
                <w:szCs w:val="22"/>
                <w:lang w:eastAsia="en-US"/>
              </w:rPr>
              <w:t xml:space="preserve">Uzņēmumu reģistra mājas lapā </w:t>
            </w:r>
            <w:hyperlink r:id="rId17" w:history="1">
              <w:r w:rsidRPr="00A035FA">
                <w:rPr>
                  <w:color w:val="0000FF"/>
                  <w:sz w:val="22"/>
                  <w:szCs w:val="22"/>
                  <w:u w:val="single"/>
                  <w:lang w:eastAsia="en-US"/>
                </w:rPr>
                <w:t>www.ur.gov.lv</w:t>
              </w:r>
            </w:hyperlink>
            <w:r w:rsidR="007230CD">
              <w:rPr>
                <w:color w:val="0000FF"/>
                <w:sz w:val="22"/>
                <w:szCs w:val="22"/>
                <w:u w:val="single"/>
                <w:lang w:eastAsia="en-US"/>
              </w:rPr>
              <w:t>.</w:t>
            </w:r>
          </w:p>
          <w:p w14:paraId="39CD3067" w14:textId="77777777" w:rsidR="002978E8" w:rsidRPr="00A035FA" w:rsidRDefault="002978E8" w:rsidP="00ED6595">
            <w:pPr>
              <w:pStyle w:val="List2"/>
              <w:ind w:left="39" w:hanging="39"/>
              <w:jc w:val="both"/>
              <w:rPr>
                <w:sz w:val="22"/>
                <w:szCs w:val="22"/>
                <w:lang w:val="lv-LV"/>
              </w:rPr>
            </w:pPr>
            <w:r w:rsidRPr="00A035FA">
              <w:rPr>
                <w:sz w:val="22"/>
                <w:szCs w:val="22"/>
                <w:lang w:val="lv-LV"/>
              </w:rPr>
              <w:t xml:space="preserve">Ja piedāvājumu paraksta pilnvarotā persona, piedāvājumam jāpievieno pilnvaras oriģināls vai apliecināta kopija. </w:t>
            </w:r>
          </w:p>
        </w:tc>
      </w:tr>
      <w:tr w:rsidR="002978E8" w:rsidRPr="00A035FA" w14:paraId="6BD835BD" w14:textId="77777777" w:rsidTr="00ED6595">
        <w:tc>
          <w:tcPr>
            <w:tcW w:w="711" w:type="dxa"/>
          </w:tcPr>
          <w:p w14:paraId="03FAB7AA" w14:textId="123E46FE" w:rsidR="002978E8" w:rsidRPr="00A035FA" w:rsidRDefault="00ED6595" w:rsidP="00F51E49">
            <w:pPr>
              <w:pStyle w:val="List2"/>
              <w:ind w:left="0" w:firstLine="0"/>
              <w:jc w:val="center"/>
              <w:rPr>
                <w:sz w:val="22"/>
                <w:szCs w:val="22"/>
                <w:lang w:val="lv-LV"/>
              </w:rPr>
            </w:pPr>
            <w:r>
              <w:rPr>
                <w:sz w:val="22"/>
                <w:szCs w:val="22"/>
                <w:lang w:val="lv-LV"/>
              </w:rPr>
              <w:t>8.3.</w:t>
            </w:r>
          </w:p>
        </w:tc>
        <w:tc>
          <w:tcPr>
            <w:tcW w:w="3216" w:type="dxa"/>
          </w:tcPr>
          <w:p w14:paraId="4464BA37" w14:textId="77777777" w:rsidR="002978E8" w:rsidRPr="00A035FA" w:rsidRDefault="002978E8" w:rsidP="00F51E49">
            <w:pPr>
              <w:pStyle w:val="List2"/>
              <w:ind w:left="0" w:firstLine="0"/>
              <w:jc w:val="both"/>
              <w:rPr>
                <w:sz w:val="22"/>
                <w:szCs w:val="22"/>
                <w:lang w:val="lv-LV"/>
              </w:rPr>
            </w:pPr>
            <w:r w:rsidRPr="00A035FA">
              <w:rPr>
                <w:sz w:val="22"/>
                <w:szCs w:val="22"/>
                <w:lang w:val="lv-LV"/>
              </w:rPr>
              <w:t xml:space="preserve">Pretendenta pieteikums dalībai iepirkumā, kas apliecina Pretendenta apņemšanos piegādāt preces saskaņā ar nolikuma prasībām. </w:t>
            </w:r>
          </w:p>
        </w:tc>
        <w:tc>
          <w:tcPr>
            <w:tcW w:w="4720" w:type="dxa"/>
            <w:vAlign w:val="center"/>
          </w:tcPr>
          <w:p w14:paraId="6748B86E" w14:textId="77777777" w:rsidR="002978E8" w:rsidRPr="00A035FA" w:rsidRDefault="002978E8" w:rsidP="00F51E49">
            <w:pPr>
              <w:pStyle w:val="List2"/>
              <w:ind w:left="0" w:firstLine="0"/>
              <w:jc w:val="both"/>
              <w:rPr>
                <w:sz w:val="22"/>
                <w:szCs w:val="22"/>
                <w:lang w:val="lv-LV"/>
              </w:rPr>
            </w:pPr>
            <w:r w:rsidRPr="00A035FA">
              <w:rPr>
                <w:b/>
                <w:bCs/>
                <w:sz w:val="22"/>
                <w:szCs w:val="22"/>
                <w:lang w:val="lv-LV"/>
              </w:rPr>
              <w:t>Pieteikums</w:t>
            </w:r>
            <w:r w:rsidRPr="00A035FA">
              <w:rPr>
                <w:sz w:val="22"/>
                <w:szCs w:val="22"/>
                <w:lang w:val="lv-LV"/>
              </w:rPr>
              <w:t xml:space="preserve"> jāsagatavo atbilstoši pievienotajai veidnei (2.pielikums). Pieteikumu paraksta paraksttiesīgā vai pilnvarotā persona. Ja pieteikumu paraksta pilnvarotā persona, pieteikumam jāpievieno pilnvaras oriģināls vai apliecināta kopija.</w:t>
            </w:r>
          </w:p>
        </w:tc>
      </w:tr>
      <w:tr w:rsidR="002978E8" w:rsidRPr="00A035FA" w14:paraId="53CB756B" w14:textId="77777777" w:rsidTr="00ED6595">
        <w:tc>
          <w:tcPr>
            <w:tcW w:w="711" w:type="dxa"/>
          </w:tcPr>
          <w:p w14:paraId="6092956F" w14:textId="092E3893" w:rsidR="002978E8" w:rsidRPr="00A035FA" w:rsidRDefault="00ED6595" w:rsidP="00F51E49">
            <w:pPr>
              <w:pStyle w:val="List2"/>
              <w:ind w:left="0" w:firstLine="0"/>
              <w:jc w:val="center"/>
              <w:rPr>
                <w:sz w:val="22"/>
                <w:szCs w:val="22"/>
                <w:lang w:val="lv-LV"/>
              </w:rPr>
            </w:pPr>
            <w:r>
              <w:rPr>
                <w:sz w:val="22"/>
                <w:szCs w:val="22"/>
                <w:lang w:val="lv-LV"/>
              </w:rPr>
              <w:lastRenderedPageBreak/>
              <w:t>8.4.</w:t>
            </w:r>
          </w:p>
        </w:tc>
        <w:tc>
          <w:tcPr>
            <w:tcW w:w="3216" w:type="dxa"/>
          </w:tcPr>
          <w:p w14:paraId="727BB43D" w14:textId="77777777" w:rsidR="002978E8" w:rsidRPr="00A035FA" w:rsidRDefault="002978E8" w:rsidP="00F51E49">
            <w:pPr>
              <w:pStyle w:val="List2"/>
              <w:ind w:left="0" w:firstLine="0"/>
              <w:jc w:val="both"/>
              <w:rPr>
                <w:sz w:val="22"/>
                <w:szCs w:val="22"/>
                <w:lang w:val="lv-LV"/>
              </w:rPr>
            </w:pPr>
            <w:r w:rsidRPr="00A035FA">
              <w:rPr>
                <w:sz w:val="22"/>
                <w:szCs w:val="22"/>
                <w:lang w:val="lv-LV"/>
              </w:rPr>
              <w:t xml:space="preserve">Parakstīts finanšu piedāvājums. </w:t>
            </w:r>
          </w:p>
        </w:tc>
        <w:tc>
          <w:tcPr>
            <w:tcW w:w="4720" w:type="dxa"/>
            <w:shd w:val="clear" w:color="auto" w:fill="auto"/>
            <w:vAlign w:val="center"/>
          </w:tcPr>
          <w:p w14:paraId="0EBE7E1A" w14:textId="77777777" w:rsidR="002978E8" w:rsidRPr="00A035FA" w:rsidRDefault="002978E8" w:rsidP="00F51E49">
            <w:pPr>
              <w:jc w:val="both"/>
              <w:rPr>
                <w:sz w:val="22"/>
                <w:szCs w:val="22"/>
              </w:rPr>
            </w:pPr>
            <w:r w:rsidRPr="00A035FA">
              <w:rPr>
                <w:sz w:val="22"/>
                <w:szCs w:val="22"/>
              </w:rPr>
              <w:t xml:space="preserve">Parakstīts </w:t>
            </w:r>
            <w:r w:rsidRPr="00A035FA">
              <w:rPr>
                <w:b/>
                <w:bCs/>
                <w:sz w:val="22"/>
                <w:szCs w:val="22"/>
              </w:rPr>
              <w:t xml:space="preserve">finanšu piedāvājums </w:t>
            </w:r>
            <w:r w:rsidRPr="00A035FA">
              <w:rPr>
                <w:sz w:val="22"/>
                <w:szCs w:val="22"/>
              </w:rPr>
              <w:t xml:space="preserve">saskaņā ar pasūtītāja izstrādātajām vadlīnijām un finanšu piedāvājuma veidni (3.pielikums), iesniedzams papīra formātā vai elektroniski parakstīts ar drošu elektronisko parakstu. </w:t>
            </w:r>
          </w:p>
          <w:p w14:paraId="1ED45B9E" w14:textId="77777777" w:rsidR="002978E8" w:rsidRPr="00A035FA" w:rsidRDefault="002978E8" w:rsidP="00F51E49">
            <w:pPr>
              <w:jc w:val="both"/>
              <w:rPr>
                <w:sz w:val="22"/>
                <w:szCs w:val="22"/>
              </w:rPr>
            </w:pPr>
            <w:r w:rsidRPr="00A035FA">
              <w:rPr>
                <w:sz w:val="22"/>
                <w:szCs w:val="22"/>
              </w:rPr>
              <w:t>Piedāvājumu paraksta pretendenta paraksttiesīgs pārstāvis vai tā pilnvarota persona.</w:t>
            </w:r>
          </w:p>
        </w:tc>
      </w:tr>
    </w:tbl>
    <w:p w14:paraId="5028F0F7" w14:textId="77777777" w:rsidR="002978E8" w:rsidRDefault="002978E8" w:rsidP="002978E8">
      <w:pPr>
        <w:widowControl w:val="0"/>
        <w:jc w:val="both"/>
        <w:rPr>
          <w:sz w:val="22"/>
          <w:szCs w:val="22"/>
        </w:rPr>
      </w:pPr>
    </w:p>
    <w:p w14:paraId="09D06C35" w14:textId="10218E18" w:rsidR="00ED6595" w:rsidRPr="00ED6595" w:rsidRDefault="00ED6595" w:rsidP="00FF54F4">
      <w:pPr>
        <w:pStyle w:val="Heading2"/>
        <w:numPr>
          <w:ilvl w:val="0"/>
          <w:numId w:val="1"/>
        </w:numPr>
        <w:rPr>
          <w:rFonts w:cs="Times New Roman"/>
          <w:szCs w:val="22"/>
        </w:rPr>
      </w:pPr>
      <w:bookmarkStart w:id="18" w:name="_Toc144460009"/>
      <w:bookmarkStart w:id="19" w:name="_Toc147751100"/>
      <w:r w:rsidRPr="00ED6595">
        <w:rPr>
          <w:rFonts w:cs="Times New Roman"/>
          <w:szCs w:val="22"/>
        </w:rPr>
        <w:t>Noteikumi, kā piegādātāju apvienībām ir jāizpilda prasības attiecībā uz tehniskajām un profesionālajām spējām</w:t>
      </w:r>
      <w:bookmarkEnd w:id="18"/>
      <w:bookmarkEnd w:id="19"/>
    </w:p>
    <w:p w14:paraId="1BD3DAE3" w14:textId="77777777" w:rsidR="00ED6595" w:rsidRPr="00040ACF" w:rsidRDefault="00ED6595" w:rsidP="00ED6595">
      <w:pPr>
        <w:pStyle w:val="ListParagraph"/>
        <w:numPr>
          <w:ilvl w:val="1"/>
          <w:numId w:val="1"/>
        </w:numPr>
        <w:tabs>
          <w:tab w:val="clear" w:pos="716"/>
        </w:tabs>
        <w:ind w:left="567" w:hanging="567"/>
        <w:jc w:val="both"/>
        <w:rPr>
          <w:bCs/>
          <w:sz w:val="22"/>
          <w:szCs w:val="22"/>
        </w:rPr>
      </w:pPr>
      <w:r w:rsidRPr="00040ACF">
        <w:rPr>
          <w:bCs/>
          <w:sz w:val="22"/>
          <w:szCs w:val="22"/>
        </w:rPr>
        <w:t xml:space="preserve">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w:t>
      </w:r>
      <w:r w:rsidRPr="006A3437">
        <w:rPr>
          <w:bCs/>
          <w:sz w:val="22"/>
          <w:szCs w:val="22"/>
          <w:u w:val="single"/>
        </w:rPr>
        <w:t>iesniedzot šo personu apliecinājumu vai vienošanos</w:t>
      </w:r>
      <w:r w:rsidRPr="00040ACF">
        <w:rPr>
          <w:bCs/>
          <w:sz w:val="22"/>
          <w:szCs w:val="22"/>
        </w:rPr>
        <w:t xml:space="preserve">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298101B2" w14:textId="77777777" w:rsidR="00ED6595" w:rsidRPr="00040ACF" w:rsidRDefault="00ED6595" w:rsidP="00ED6595">
      <w:pPr>
        <w:pStyle w:val="ListParagraph"/>
        <w:numPr>
          <w:ilvl w:val="1"/>
          <w:numId w:val="1"/>
        </w:numPr>
        <w:ind w:left="567" w:hanging="567"/>
        <w:jc w:val="both"/>
        <w:rPr>
          <w:bCs/>
          <w:sz w:val="22"/>
          <w:szCs w:val="22"/>
        </w:rPr>
      </w:pPr>
      <w:r w:rsidRPr="00040ACF">
        <w:rPr>
          <w:bCs/>
          <w:sz w:val="22"/>
          <w:szCs w:val="22"/>
        </w:rPr>
        <w:t xml:space="preserve">Ja piedāvājumu iesniedz piegādātāju apvienība, piedāvājumam ir jāpievieno piegādātāju apvienības dalībnieku starpā noslēgta vienošanās vai cits dokuments, kas saistošs visiem apvienības dalībniekiem un kurā noteikts pilnvarojums vienam no dalībniekiem pārstāvēt piegādātāju apvienību </w:t>
      </w:r>
      <w:r w:rsidRPr="00040ACF">
        <w:rPr>
          <w:sz w:val="22"/>
          <w:szCs w:val="22"/>
        </w:rPr>
        <w:t>iepirkuma procedūrā</w:t>
      </w:r>
      <w:r w:rsidRPr="00040ACF">
        <w:rPr>
          <w:bCs/>
          <w:sz w:val="22"/>
          <w:szCs w:val="22"/>
        </w:rPr>
        <w:t xml:space="preserve"> un dalībnieku vārdā parakstīt piedāvājuma dokumentus, kā arī citi nosacījumi, piemēram, veicamo darbu apjoms. Vienošanās (dokumentā) jāparedz, ka piegādātāju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3AF50B87" w14:textId="7499918C" w:rsidR="009800AD" w:rsidRPr="00FF54F4" w:rsidRDefault="00ED6595" w:rsidP="00FF54F4">
      <w:pPr>
        <w:pStyle w:val="ListParagraph"/>
        <w:numPr>
          <w:ilvl w:val="1"/>
          <w:numId w:val="1"/>
        </w:numPr>
        <w:ind w:left="567" w:hanging="567"/>
        <w:jc w:val="both"/>
        <w:rPr>
          <w:bCs/>
          <w:sz w:val="22"/>
          <w:szCs w:val="22"/>
        </w:rPr>
      </w:pPr>
      <w:r w:rsidRPr="00040ACF">
        <w:rPr>
          <w:sz w:val="22"/>
          <w:szCs w:val="22"/>
        </w:rPr>
        <w:t>Atbilstību kvalifikācijas prasībām, kas izvirzītas saskaņā ar Sabiedrisko pakalpojumu sniedzēju iepirkumu likuma 52.pantu, pretendents kā piegādātāju apvienība var apliecināt kopumā.</w:t>
      </w:r>
    </w:p>
    <w:p w14:paraId="65C3476F" w14:textId="77777777" w:rsidR="00ED6595" w:rsidRPr="00ED6595" w:rsidRDefault="00ED6595" w:rsidP="00FF54F4">
      <w:pPr>
        <w:pStyle w:val="Heading2"/>
        <w:numPr>
          <w:ilvl w:val="0"/>
          <w:numId w:val="1"/>
        </w:numPr>
        <w:tabs>
          <w:tab w:val="clear" w:pos="360"/>
        </w:tabs>
        <w:ind w:left="567" w:hanging="567"/>
        <w:rPr>
          <w:rFonts w:cs="Times New Roman"/>
          <w:szCs w:val="22"/>
        </w:rPr>
      </w:pPr>
      <w:bookmarkStart w:id="20" w:name="_Toc144460010"/>
      <w:bookmarkStart w:id="21" w:name="_Toc147751101"/>
      <w:r w:rsidRPr="00ED6595">
        <w:rPr>
          <w:rFonts w:cs="Times New Roman"/>
          <w:szCs w:val="22"/>
        </w:rPr>
        <w:t>Piedāvājuma vērtēšana un izvēle</w:t>
      </w:r>
      <w:bookmarkEnd w:id="20"/>
      <w:bookmarkEnd w:id="21"/>
    </w:p>
    <w:p w14:paraId="0F986596" w14:textId="77777777" w:rsidR="00ED6595" w:rsidRPr="00040ACF" w:rsidRDefault="00ED6595" w:rsidP="00ED6595">
      <w:pPr>
        <w:pStyle w:val="ListParagraph"/>
        <w:widowControl w:val="0"/>
        <w:numPr>
          <w:ilvl w:val="1"/>
          <w:numId w:val="1"/>
        </w:numPr>
        <w:ind w:left="567" w:hanging="567"/>
        <w:jc w:val="both"/>
        <w:rPr>
          <w:sz w:val="22"/>
          <w:szCs w:val="22"/>
        </w:rPr>
      </w:pPr>
      <w:bookmarkStart w:id="22" w:name="_Toc90952314"/>
      <w:bookmarkStart w:id="23" w:name="_Toc84670151"/>
      <w:bookmarkStart w:id="24" w:name="_Toc84670065"/>
      <w:bookmarkStart w:id="25" w:name="_Toc84670047"/>
      <w:bookmarkStart w:id="26" w:name="_Toc84669325"/>
      <w:bookmarkStart w:id="27" w:name="_Toc84669275"/>
      <w:bookmarkStart w:id="28" w:name="_Toc84669161"/>
      <w:bookmarkStart w:id="29" w:name="_Toc59188047"/>
      <w:bookmarkStart w:id="30" w:name="_Toc26600584"/>
      <w:r w:rsidRPr="00040ACF">
        <w:rPr>
          <w:sz w:val="22"/>
          <w:szCs w:val="22"/>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647DF36C"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4EF05E76"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Ja pretendenta piedāvājums neatbilst kādai Pasūtītāja izvirzītajai prasībai, komisija tā piedāvājumu tālāk neizskata un pretendentu izslēdz no turpmākās dalības iepirkumā.</w:t>
      </w:r>
    </w:p>
    <w:p w14:paraId="7664A1BE"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Ja pretendenta piedāvājums skaidri, viennozīmīgi un nepārprotami neatspoguļo izvirzīto prasību izpildi, komisija šo piedāvājumu noraida un tālāk neizskata.</w:t>
      </w:r>
    </w:p>
    <w:p w14:paraId="0D9DDDCD"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7C52CAF9"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 xml:space="preserve">Pretendentam ir jānodrošina piedāvājuma iesniegšana saskaņā ar nolikuma un tehniskās specifikācijas prasībām. </w:t>
      </w:r>
    </w:p>
    <w:p w14:paraId="0F41B9EE"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Pasūtītājs piešķir līguma slēgšanas tiesības 1 (vienam) pretendentam, kura iesniegtais piedāvājums atzīts par saimnieciski visizdevīgāko piedāvājumu, kuru nosaka, ņemot vērā tikai cenu, t.i. piedāvājumu ar zemāko cenu.</w:t>
      </w:r>
    </w:p>
    <w:p w14:paraId="6786A285"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Ja Pasūtītājs, pirms pieņem lēmumu par līguma slēgšanas tiesību piešķiršanu, konstatē, ka vismaz divu piedāvājumu novērtējums atbilstoši piedāvājuma izvērtēšanas kritērijiem ir vienāds, tad Iepirkuma uzvarētājs tiks noteikts veicot izlozi.</w:t>
      </w:r>
    </w:p>
    <w:p w14:paraId="3315B7F6"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 xml:space="preserve">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w:t>
      </w:r>
      <w:r w:rsidRPr="00040ACF">
        <w:rPr>
          <w:sz w:val="22"/>
          <w:szCs w:val="22"/>
        </w:rPr>
        <w:lastRenderedPageBreak/>
        <w:t>tiesības celt iebildumus par notikušās izlozes rezultātiem.</w:t>
      </w:r>
    </w:p>
    <w:p w14:paraId="633F2491"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Pēc lēmuma par līguma slēgšanas tiesību piešķiršanas pieņemšanas komisija pārbauda, vai attiecībā uz Pretendentu nepastāv Sabiedrisko pakalpojumu sniedzēju iepirkumu likuma 48.panta otrā daļā minētie izslēgšanas nosacījumi, kas attiecināmi uz Valsts ieņēmumu dienesta administrējamo nodokļu parādu pārbaudi un uz maksātnespējas procesu, saimnieciskās darbības apturēšanu vai likvidēšanu.</w:t>
      </w:r>
    </w:p>
    <w:p w14:paraId="086AC477"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Pretendentam, kuram būtu piešķiramas līguma slēgšanas tiesības, 10 (desmit) dienu laikā no iepirkuma komisijas pieprasījuma nosūtīšanas dienas jāiesniedz kompetentu institūciju izsniegtās izziņas par to, ka attiecībā uz Pretendentu nepastāv Sabiedrisko pakalpojumu sniedzēju iepirkumu likuma (turpmāk</w:t>
      </w:r>
      <w:r>
        <w:rPr>
          <w:sz w:val="22"/>
          <w:szCs w:val="22"/>
        </w:rPr>
        <w:t xml:space="preserve"> –</w:t>
      </w:r>
      <w:r w:rsidRPr="00040ACF">
        <w:rPr>
          <w:sz w:val="22"/>
          <w:szCs w:val="22"/>
        </w:rPr>
        <w:t xml:space="preserve"> SPSIL) 48.panta otrā daļā minētie izslēgšanas nosacījumi, kas attiecināmi uz Valsts ieņēmumu dienesta administrējamo nodokļu parādu pārbaudi un uz maksātnespējas procesu, saimnieciskās darbības apturēšanu vai likvidēšanu.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 vai citās publiski pieejamās datu bāzēs. </w:t>
      </w:r>
    </w:p>
    <w:p w14:paraId="02FFD164"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2B1099BC"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Kompetento institūciju izsniegtās izziņas un citus dokumentus, ko izsniedz Latvijas Republikas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36E681D0" w14:textId="77777777" w:rsidR="00ED6595" w:rsidRPr="00C7547D" w:rsidRDefault="00ED6595" w:rsidP="00ED6595">
      <w:pPr>
        <w:pStyle w:val="ListParagraph"/>
        <w:numPr>
          <w:ilvl w:val="1"/>
          <w:numId w:val="1"/>
        </w:numPr>
        <w:tabs>
          <w:tab w:val="left" w:pos="567"/>
        </w:tabs>
        <w:ind w:left="567" w:hanging="567"/>
        <w:jc w:val="both"/>
        <w:rPr>
          <w:sz w:val="22"/>
          <w:szCs w:val="22"/>
        </w:rPr>
      </w:pPr>
      <w:r w:rsidRPr="00040ACF">
        <w:rPr>
          <w:sz w:val="22"/>
          <w:szCs w:val="22"/>
        </w:rPr>
        <w:t>Personu apvienībai, attiecībā uz kuru pieņemts lēmums slēgt līgumu, līdz līguma slēgšanas brīdim obligāti jāreģistrējas kā pilnsabiedrībai vai līgumsabiedrībai Latvijas Republikas normatīvajos aktos noteiktajā kārtībā.</w:t>
      </w:r>
    </w:p>
    <w:p w14:paraId="440EE21A" w14:textId="77777777" w:rsidR="00ED6595" w:rsidRPr="00ED6595" w:rsidRDefault="00ED6595" w:rsidP="00FF54F4">
      <w:pPr>
        <w:pStyle w:val="Heading2"/>
        <w:numPr>
          <w:ilvl w:val="0"/>
          <w:numId w:val="1"/>
        </w:numPr>
        <w:tabs>
          <w:tab w:val="clear" w:pos="360"/>
        </w:tabs>
        <w:ind w:left="567" w:hanging="567"/>
        <w:rPr>
          <w:rFonts w:cs="Times New Roman"/>
          <w:szCs w:val="22"/>
        </w:rPr>
      </w:pPr>
      <w:bookmarkStart w:id="31" w:name="_Toc144460011"/>
      <w:bookmarkStart w:id="32" w:name="_Toc147751102"/>
      <w:r w:rsidRPr="00ED6595">
        <w:rPr>
          <w:rFonts w:cs="Times New Roman"/>
          <w:szCs w:val="22"/>
        </w:rPr>
        <w:t>Pretendenta pienākumi un tiesības</w:t>
      </w:r>
      <w:bookmarkEnd w:id="31"/>
      <w:bookmarkEnd w:id="32"/>
    </w:p>
    <w:p w14:paraId="0A04DB9C" w14:textId="77777777" w:rsidR="00ED6595" w:rsidRDefault="00ED6595" w:rsidP="00ED6595">
      <w:pPr>
        <w:pStyle w:val="BodyText"/>
        <w:numPr>
          <w:ilvl w:val="1"/>
          <w:numId w:val="1"/>
        </w:numPr>
        <w:spacing w:after="0"/>
        <w:ind w:left="567" w:hanging="567"/>
        <w:jc w:val="both"/>
        <w:rPr>
          <w:sz w:val="22"/>
          <w:szCs w:val="22"/>
        </w:rPr>
      </w:pPr>
      <w:r w:rsidRPr="00F2619C">
        <w:rPr>
          <w:sz w:val="22"/>
          <w:szCs w:val="22"/>
        </w:rPr>
        <w:t>Pienākums iepirkuma komisijas noteiktajā termiņā sniegt atbildes uz iepirkuma komisijas pieprasījumiem par papildus informāciju.</w:t>
      </w:r>
    </w:p>
    <w:p w14:paraId="7769B32E" w14:textId="77777777" w:rsidR="00ED6595" w:rsidRPr="00EB067C" w:rsidRDefault="00ED6595" w:rsidP="00ED6595">
      <w:pPr>
        <w:pStyle w:val="BodyText"/>
        <w:numPr>
          <w:ilvl w:val="1"/>
          <w:numId w:val="1"/>
        </w:numPr>
        <w:spacing w:after="0"/>
        <w:ind w:left="567" w:hanging="567"/>
        <w:jc w:val="both"/>
        <w:rPr>
          <w:b/>
          <w:bCs/>
          <w:sz w:val="22"/>
          <w:szCs w:val="22"/>
        </w:rPr>
      </w:pPr>
      <w:r w:rsidRPr="00EB067C">
        <w:rPr>
          <w:sz w:val="22"/>
          <w:szCs w:val="22"/>
        </w:rPr>
        <w:t>Pienākums segt visas un jebkuras izmaksas, kas saistītas ar piedāvājumu sagatavošanu un iesniegšanu neatkarīgi no iepirkuma rezultāta.</w:t>
      </w:r>
    </w:p>
    <w:p w14:paraId="2D0BDECD" w14:textId="77777777" w:rsidR="00ED6595" w:rsidRPr="00EB067C" w:rsidRDefault="00ED6595" w:rsidP="00ED6595">
      <w:pPr>
        <w:pStyle w:val="BodyText"/>
        <w:numPr>
          <w:ilvl w:val="1"/>
          <w:numId w:val="1"/>
        </w:numPr>
        <w:spacing w:after="0"/>
        <w:ind w:left="567" w:hanging="567"/>
        <w:jc w:val="both"/>
        <w:rPr>
          <w:b/>
          <w:bCs/>
          <w:sz w:val="22"/>
          <w:szCs w:val="22"/>
        </w:rPr>
      </w:pPr>
      <w:r w:rsidRPr="00EB067C">
        <w:rPr>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3B6F3850" w14:textId="77777777" w:rsidR="00ED6595" w:rsidRPr="00EB067C" w:rsidRDefault="00ED6595" w:rsidP="00ED6595">
      <w:pPr>
        <w:pStyle w:val="BodyText"/>
        <w:numPr>
          <w:ilvl w:val="1"/>
          <w:numId w:val="1"/>
        </w:numPr>
        <w:spacing w:after="0"/>
        <w:ind w:left="567" w:hanging="567"/>
        <w:jc w:val="both"/>
        <w:rPr>
          <w:b/>
          <w:bCs/>
          <w:sz w:val="22"/>
          <w:szCs w:val="22"/>
        </w:rPr>
      </w:pPr>
      <w:r w:rsidRPr="00EB067C">
        <w:rPr>
          <w:sz w:val="22"/>
          <w:szCs w:val="22"/>
        </w:rPr>
        <w:t>Tiesības ne vēlāk kā 6 (sešas) darba dienas pirms piedāvājumu iesniegšanas termiņa beigām pieprasīt iepirkuma komisijai papildus informāciju par iepirkuma procedūras norises kārtību un iepirkuma priekšmetu.</w:t>
      </w:r>
    </w:p>
    <w:p w14:paraId="34D026BC" w14:textId="1100EA48" w:rsidR="00ED6595" w:rsidRPr="00C7547D" w:rsidRDefault="00ED6595" w:rsidP="00ED6595">
      <w:pPr>
        <w:pStyle w:val="BodyText"/>
        <w:numPr>
          <w:ilvl w:val="1"/>
          <w:numId w:val="1"/>
        </w:numPr>
        <w:spacing w:after="0"/>
        <w:ind w:left="567" w:hanging="567"/>
        <w:jc w:val="both"/>
        <w:rPr>
          <w:b/>
          <w:bCs/>
          <w:sz w:val="22"/>
          <w:szCs w:val="22"/>
        </w:rPr>
      </w:pPr>
      <w:r w:rsidRPr="00EB067C">
        <w:rPr>
          <w:sz w:val="22"/>
          <w:szCs w:val="22"/>
        </w:rPr>
        <w:t xml:space="preserve">Tiesības apstrīdēt iepirkuma komisijas lēmumu par iepirkuma līguma slēgšanas tiesību piešķiršanu, sūdzību iesniedzot SIA “Daugavpils </w:t>
      </w:r>
      <w:r w:rsidRPr="000618A5">
        <w:rPr>
          <w:sz w:val="22"/>
          <w:szCs w:val="22"/>
        </w:rPr>
        <w:t xml:space="preserve">ūdens” </w:t>
      </w:r>
      <w:r w:rsidR="009800AD">
        <w:rPr>
          <w:sz w:val="22"/>
          <w:szCs w:val="22"/>
        </w:rPr>
        <w:t>5</w:t>
      </w:r>
      <w:r w:rsidRPr="000618A5">
        <w:rPr>
          <w:sz w:val="22"/>
          <w:szCs w:val="22"/>
        </w:rPr>
        <w:t xml:space="preserve"> (</w:t>
      </w:r>
      <w:r w:rsidR="009800AD">
        <w:rPr>
          <w:sz w:val="22"/>
          <w:szCs w:val="22"/>
        </w:rPr>
        <w:t>piecu</w:t>
      </w:r>
      <w:r w:rsidRPr="000618A5">
        <w:rPr>
          <w:sz w:val="22"/>
          <w:szCs w:val="22"/>
        </w:rPr>
        <w:t xml:space="preserve">) </w:t>
      </w:r>
      <w:r w:rsidR="009800AD">
        <w:rPr>
          <w:sz w:val="22"/>
          <w:szCs w:val="22"/>
        </w:rPr>
        <w:t xml:space="preserve">darba </w:t>
      </w:r>
      <w:r w:rsidRPr="000618A5">
        <w:rPr>
          <w:sz w:val="22"/>
          <w:szCs w:val="22"/>
        </w:rPr>
        <w:t>dienu laikā</w:t>
      </w:r>
      <w:r w:rsidRPr="001B2346">
        <w:rPr>
          <w:sz w:val="22"/>
          <w:szCs w:val="22"/>
        </w:rPr>
        <w:t xml:space="preserve"> no</w:t>
      </w:r>
      <w:r w:rsidRPr="00EB067C">
        <w:rPr>
          <w:sz w:val="22"/>
          <w:szCs w:val="22"/>
        </w:rPr>
        <w:t xml:space="preserve"> rezultātu paziņošanas brīža.</w:t>
      </w:r>
    </w:p>
    <w:p w14:paraId="306AD3B0" w14:textId="77777777" w:rsidR="00ED6595" w:rsidRPr="00ED6595" w:rsidRDefault="00ED6595" w:rsidP="00FF54F4">
      <w:pPr>
        <w:pStyle w:val="Heading2"/>
        <w:numPr>
          <w:ilvl w:val="0"/>
          <w:numId w:val="1"/>
        </w:numPr>
        <w:tabs>
          <w:tab w:val="clear" w:pos="360"/>
        </w:tabs>
        <w:ind w:left="567" w:hanging="567"/>
        <w:rPr>
          <w:rFonts w:cs="Times New Roman"/>
          <w:szCs w:val="22"/>
        </w:rPr>
      </w:pPr>
      <w:bookmarkStart w:id="33" w:name="_Toc144460012"/>
      <w:bookmarkStart w:id="34" w:name="_Toc147751103"/>
      <w:r w:rsidRPr="00ED6595">
        <w:rPr>
          <w:rFonts w:cs="Times New Roman"/>
          <w:szCs w:val="22"/>
        </w:rPr>
        <w:t>Iepirkuma komisijas pienākumi un tiesības</w:t>
      </w:r>
      <w:bookmarkEnd w:id="33"/>
      <w:bookmarkEnd w:id="34"/>
    </w:p>
    <w:p w14:paraId="0D47D52B" w14:textId="77777777" w:rsidR="00ED6595" w:rsidRPr="00CB0BE2" w:rsidRDefault="00ED6595" w:rsidP="00ED6595">
      <w:pPr>
        <w:pStyle w:val="ListParagraph"/>
        <w:numPr>
          <w:ilvl w:val="1"/>
          <w:numId w:val="1"/>
        </w:numPr>
        <w:ind w:left="567" w:hanging="567"/>
        <w:jc w:val="both"/>
        <w:rPr>
          <w:b/>
          <w:bCs/>
          <w:sz w:val="22"/>
          <w:szCs w:val="22"/>
        </w:rPr>
      </w:pPr>
      <w:r w:rsidRPr="00CB0BE2">
        <w:rPr>
          <w:sz w:val="22"/>
          <w:szCs w:val="22"/>
        </w:rPr>
        <w:t>Pienākums nodrošināt pretendentu brīvu konkurenci, kā arī vienlīdzīgu un taisnīgu attieksmi pret tiem.</w:t>
      </w:r>
    </w:p>
    <w:p w14:paraId="17C97803" w14:textId="77777777" w:rsidR="00ED6595" w:rsidRPr="00CB0BE2" w:rsidRDefault="00ED6595" w:rsidP="00ED6595">
      <w:pPr>
        <w:pStyle w:val="ListParagraph"/>
        <w:numPr>
          <w:ilvl w:val="1"/>
          <w:numId w:val="1"/>
        </w:numPr>
        <w:ind w:left="567" w:hanging="567"/>
        <w:jc w:val="both"/>
        <w:rPr>
          <w:b/>
          <w:bCs/>
          <w:sz w:val="22"/>
          <w:szCs w:val="22"/>
        </w:rPr>
      </w:pPr>
      <w:r w:rsidRPr="00CB0BE2">
        <w:rPr>
          <w:sz w:val="22"/>
          <w:szCs w:val="22"/>
        </w:rPr>
        <w:t>Tiesības pārbaudīt nepieciešamo informāciju kompetentā institūcijā, publiski pieejamās datu bāzēs vai citos publiski pieejamos avotos, kā arī lūgt, lai pretendents izskaidro dokumentus, kas iesniegti komisijai.</w:t>
      </w:r>
    </w:p>
    <w:p w14:paraId="270DD712" w14:textId="77777777" w:rsidR="00ED6595" w:rsidRPr="00CB0BE2" w:rsidRDefault="00ED6595" w:rsidP="00ED6595">
      <w:pPr>
        <w:pStyle w:val="ListParagraph"/>
        <w:numPr>
          <w:ilvl w:val="1"/>
          <w:numId w:val="1"/>
        </w:numPr>
        <w:ind w:left="567" w:hanging="567"/>
        <w:jc w:val="both"/>
        <w:rPr>
          <w:b/>
          <w:bCs/>
          <w:sz w:val="22"/>
          <w:szCs w:val="22"/>
        </w:rPr>
      </w:pPr>
      <w:r w:rsidRPr="00CB0BE2">
        <w:rPr>
          <w:sz w:val="22"/>
          <w:szCs w:val="22"/>
        </w:rPr>
        <w:t>Tiesības labot aritmētiskās kļūdas pretendenta piedāvājumā, informējot par to pretendentu.</w:t>
      </w:r>
    </w:p>
    <w:p w14:paraId="5900880F" w14:textId="77777777" w:rsidR="00ED6595" w:rsidRPr="00CB0BE2" w:rsidRDefault="00ED6595" w:rsidP="00ED6595">
      <w:pPr>
        <w:pStyle w:val="ListParagraph"/>
        <w:numPr>
          <w:ilvl w:val="1"/>
          <w:numId w:val="1"/>
        </w:numPr>
        <w:ind w:left="567" w:hanging="567"/>
        <w:jc w:val="both"/>
        <w:rPr>
          <w:b/>
          <w:bCs/>
          <w:sz w:val="22"/>
          <w:szCs w:val="22"/>
        </w:rPr>
      </w:pPr>
      <w:r w:rsidRPr="00CB0BE2">
        <w:rPr>
          <w:sz w:val="22"/>
          <w:szCs w:val="22"/>
        </w:rPr>
        <w:t>Tiesības pieaicināt atzinumu sniegšanai neatkarīgus ekspertus ar padomdevēja tiesībām.</w:t>
      </w:r>
    </w:p>
    <w:p w14:paraId="04707BF9" w14:textId="77777777" w:rsidR="00ED6595" w:rsidRPr="00CB0BE2" w:rsidRDefault="00ED6595" w:rsidP="00ED6595">
      <w:pPr>
        <w:pStyle w:val="ListParagraph"/>
        <w:numPr>
          <w:ilvl w:val="1"/>
          <w:numId w:val="1"/>
        </w:numPr>
        <w:ind w:left="567" w:hanging="567"/>
        <w:jc w:val="both"/>
        <w:rPr>
          <w:b/>
          <w:bCs/>
          <w:sz w:val="22"/>
          <w:szCs w:val="22"/>
        </w:rPr>
      </w:pPr>
      <w:r w:rsidRPr="00CB0BE2">
        <w:rPr>
          <w:sz w:val="22"/>
          <w:szCs w:val="22"/>
        </w:rPr>
        <w:t>Iepirkuma komisija ir tiesīga pretendentu kvalifikācijas un piedāvājumu atbilstības pārbaudi veikt tikai pretendentam, kuram būtu piešķiramas iepirkuma līguma slēgšanas tiesības.</w:t>
      </w:r>
    </w:p>
    <w:p w14:paraId="6A50AEBC" w14:textId="2EAFB84B" w:rsidR="00ED6595" w:rsidRPr="00CB0BE2" w:rsidRDefault="00ED6595" w:rsidP="00ED6595">
      <w:pPr>
        <w:pStyle w:val="ListParagraph"/>
        <w:numPr>
          <w:ilvl w:val="1"/>
          <w:numId w:val="1"/>
        </w:numPr>
        <w:ind w:left="567" w:hanging="567"/>
        <w:jc w:val="both"/>
        <w:rPr>
          <w:b/>
          <w:bCs/>
          <w:sz w:val="22"/>
          <w:szCs w:val="22"/>
        </w:rPr>
      </w:pPr>
      <w:r w:rsidRPr="00CB0BE2">
        <w:rPr>
          <w:sz w:val="22"/>
          <w:szCs w:val="22"/>
        </w:rPr>
        <w:t xml:space="preserve">Pasūtītājs ir tiesīgs pārtraukt </w:t>
      </w:r>
      <w:r w:rsidR="008C661B">
        <w:rPr>
          <w:sz w:val="22"/>
          <w:szCs w:val="22"/>
        </w:rPr>
        <w:t xml:space="preserve">vai izbeigt </w:t>
      </w:r>
      <w:r w:rsidRPr="00CB0BE2">
        <w:rPr>
          <w:sz w:val="22"/>
          <w:szCs w:val="22"/>
        </w:rPr>
        <w:t>iepirkumu un neslēgt līgumu, ja tam ir objektīvs pamatojums.</w:t>
      </w:r>
    </w:p>
    <w:p w14:paraId="344C53BD" w14:textId="77777777" w:rsidR="00ED6595" w:rsidRPr="00CB0BE2" w:rsidRDefault="00ED6595" w:rsidP="00ED6595">
      <w:pPr>
        <w:pStyle w:val="ListParagraph"/>
        <w:numPr>
          <w:ilvl w:val="1"/>
          <w:numId w:val="1"/>
        </w:numPr>
        <w:ind w:left="567" w:hanging="567"/>
        <w:jc w:val="both"/>
        <w:rPr>
          <w:b/>
          <w:bCs/>
          <w:sz w:val="22"/>
          <w:szCs w:val="22"/>
        </w:rPr>
      </w:pPr>
      <w:r w:rsidRPr="00CB0BE2">
        <w:rPr>
          <w:sz w:val="22"/>
          <w:szCs w:val="22"/>
        </w:rPr>
        <w:t>Tiesības izvēlēties nākamo saimnieciski visizdevīgāko piedāvājumu no piedāvājumiem ar zemāko cenu, ja izraudzītais pretendents nenoslēdz iepirkuma līgumu ar pasūtītāju tā norādītajā termiņā.</w:t>
      </w:r>
    </w:p>
    <w:p w14:paraId="6F3553A5" w14:textId="77777777" w:rsidR="00ED6595" w:rsidRPr="00CB0BE2" w:rsidRDefault="00ED6595" w:rsidP="00ED6595">
      <w:pPr>
        <w:pStyle w:val="ListParagraph"/>
        <w:numPr>
          <w:ilvl w:val="1"/>
          <w:numId w:val="1"/>
        </w:numPr>
        <w:ind w:left="567" w:hanging="567"/>
        <w:jc w:val="both"/>
        <w:rPr>
          <w:b/>
          <w:bCs/>
          <w:sz w:val="22"/>
          <w:szCs w:val="22"/>
        </w:rPr>
      </w:pPr>
      <w:r w:rsidRPr="00CB0BE2">
        <w:rPr>
          <w:sz w:val="22"/>
          <w:szCs w:val="22"/>
        </w:rPr>
        <w:t xml:space="preserve">Tiesības izdarīt grozījumus šajā iepirkuma procedūras nolikumā pirms piedāvājumu iesniegšanas termiņa beigām, publiskojot to saturu savā mājas lapā </w:t>
      </w:r>
      <w:hyperlink r:id="rId18" w:history="1">
        <w:r w:rsidRPr="00CB0BE2">
          <w:rPr>
            <w:rStyle w:val="Hyperlink"/>
            <w:sz w:val="22"/>
            <w:szCs w:val="22"/>
          </w:rPr>
          <w:t>www.daugavpils.udens.lv</w:t>
        </w:r>
      </w:hyperlink>
      <w:r w:rsidRPr="00CB0BE2">
        <w:rPr>
          <w:sz w:val="22"/>
          <w:szCs w:val="22"/>
        </w:rPr>
        <w:t xml:space="preserve">, sadaļā “Iepirkumi </w:t>
      </w:r>
      <w:r w:rsidRPr="00CB0BE2">
        <w:rPr>
          <w:sz w:val="22"/>
          <w:szCs w:val="22"/>
        </w:rPr>
        <w:lastRenderedPageBreak/>
        <w:t xml:space="preserve">un mantas atsavināšana”, kā arī Daugavpils valstspilsētas pašvaldības mājas lapā </w:t>
      </w:r>
      <w:hyperlink r:id="rId19" w:history="1">
        <w:r w:rsidRPr="00CB0BE2">
          <w:rPr>
            <w:rStyle w:val="Hyperlink"/>
            <w:sz w:val="22"/>
            <w:szCs w:val="22"/>
          </w:rPr>
          <w:t>www.daugavpils.lv</w:t>
        </w:r>
      </w:hyperlink>
      <w:r>
        <w:rPr>
          <w:rStyle w:val="Hyperlink"/>
          <w:sz w:val="22"/>
          <w:szCs w:val="22"/>
        </w:rPr>
        <w:t>.</w:t>
      </w:r>
    </w:p>
    <w:p w14:paraId="6BD6E6E9" w14:textId="77777777" w:rsidR="00ED6595" w:rsidRPr="00EB067C" w:rsidRDefault="00ED6595" w:rsidP="00ED6595">
      <w:pPr>
        <w:tabs>
          <w:tab w:val="num" w:pos="851"/>
        </w:tabs>
        <w:ind w:left="709" w:hanging="349"/>
        <w:jc w:val="both"/>
        <w:rPr>
          <w:sz w:val="22"/>
          <w:szCs w:val="22"/>
        </w:rPr>
      </w:pPr>
    </w:p>
    <w:bookmarkEnd w:id="22"/>
    <w:bookmarkEnd w:id="23"/>
    <w:bookmarkEnd w:id="24"/>
    <w:bookmarkEnd w:id="25"/>
    <w:bookmarkEnd w:id="26"/>
    <w:bookmarkEnd w:id="27"/>
    <w:bookmarkEnd w:id="28"/>
    <w:bookmarkEnd w:id="29"/>
    <w:bookmarkEnd w:id="30"/>
    <w:p w14:paraId="33479984" w14:textId="77777777" w:rsidR="002978E8" w:rsidRPr="00A035FA" w:rsidRDefault="002978E8" w:rsidP="002978E8">
      <w:pPr>
        <w:tabs>
          <w:tab w:val="num" w:pos="851"/>
        </w:tabs>
        <w:ind w:left="709" w:hanging="349"/>
        <w:jc w:val="both"/>
        <w:rPr>
          <w:b/>
          <w:sz w:val="22"/>
          <w:szCs w:val="22"/>
        </w:rPr>
      </w:pPr>
      <w:r w:rsidRPr="00A035FA">
        <w:rPr>
          <w:b/>
          <w:sz w:val="22"/>
          <w:szCs w:val="22"/>
        </w:rPr>
        <w:t>Pielikumā:</w:t>
      </w:r>
    </w:p>
    <w:p w14:paraId="5CD91FDD" w14:textId="7D872033" w:rsidR="002978E8" w:rsidRDefault="002978E8" w:rsidP="002978E8">
      <w:pPr>
        <w:ind w:left="709" w:right="-521" w:hanging="349"/>
        <w:jc w:val="both"/>
        <w:rPr>
          <w:sz w:val="22"/>
          <w:szCs w:val="22"/>
        </w:rPr>
      </w:pPr>
      <w:r w:rsidRPr="00A035FA">
        <w:rPr>
          <w:sz w:val="22"/>
          <w:szCs w:val="22"/>
        </w:rPr>
        <w:t>1.pielikums – Tehniskā specifikācija</w:t>
      </w:r>
      <w:r w:rsidR="000270E9" w:rsidRPr="00A035FA">
        <w:rPr>
          <w:sz w:val="22"/>
          <w:szCs w:val="22"/>
        </w:rPr>
        <w:t>;</w:t>
      </w:r>
    </w:p>
    <w:p w14:paraId="1A60C0FB" w14:textId="5AE929CB" w:rsidR="00FF54F4" w:rsidRDefault="00FF54F4" w:rsidP="002978E8">
      <w:pPr>
        <w:ind w:left="709" w:right="-521" w:hanging="349"/>
        <w:jc w:val="both"/>
        <w:rPr>
          <w:sz w:val="22"/>
          <w:szCs w:val="22"/>
        </w:rPr>
      </w:pPr>
      <w:r>
        <w:rPr>
          <w:sz w:val="22"/>
          <w:szCs w:val="22"/>
        </w:rPr>
        <w:t>1.1.pielikums – Tehniskā specifikācija 1.iepirkuma daļai;</w:t>
      </w:r>
    </w:p>
    <w:p w14:paraId="0443ED94" w14:textId="63CEECFD" w:rsidR="00FF54F4" w:rsidRDefault="00FF54F4" w:rsidP="002978E8">
      <w:pPr>
        <w:ind w:left="709" w:right="-521" w:hanging="349"/>
        <w:jc w:val="both"/>
        <w:rPr>
          <w:sz w:val="22"/>
          <w:szCs w:val="22"/>
        </w:rPr>
      </w:pPr>
      <w:r>
        <w:rPr>
          <w:sz w:val="22"/>
          <w:szCs w:val="22"/>
        </w:rPr>
        <w:t>1.2.pielikums – Tehniskā specifikācija 2.iepirkuma daļai;</w:t>
      </w:r>
    </w:p>
    <w:p w14:paraId="3D7BC0B0" w14:textId="4813B7FB" w:rsidR="00FF54F4" w:rsidRPr="00A035FA" w:rsidRDefault="00FF54F4" w:rsidP="002978E8">
      <w:pPr>
        <w:ind w:left="709" w:right="-521" w:hanging="349"/>
        <w:jc w:val="both"/>
        <w:rPr>
          <w:sz w:val="22"/>
          <w:szCs w:val="22"/>
        </w:rPr>
      </w:pPr>
      <w:r>
        <w:rPr>
          <w:sz w:val="22"/>
          <w:szCs w:val="22"/>
        </w:rPr>
        <w:t>1.3.pielikums – Tehniskā specifikācija 3.iepirkuma daļai;</w:t>
      </w:r>
    </w:p>
    <w:p w14:paraId="10A842FF" w14:textId="77777777" w:rsidR="002978E8" w:rsidRPr="00A035FA" w:rsidRDefault="002978E8" w:rsidP="002978E8">
      <w:pPr>
        <w:ind w:left="709" w:right="-521" w:hanging="349"/>
        <w:jc w:val="both"/>
        <w:rPr>
          <w:sz w:val="22"/>
          <w:szCs w:val="22"/>
        </w:rPr>
      </w:pPr>
      <w:r w:rsidRPr="00A035FA">
        <w:rPr>
          <w:sz w:val="22"/>
          <w:szCs w:val="22"/>
        </w:rPr>
        <w:t>2.pielikums – Pieteikuma dalībai iepirkuma procedūrā veidne;</w:t>
      </w:r>
    </w:p>
    <w:p w14:paraId="221EDEB8" w14:textId="2A677879" w:rsidR="002978E8" w:rsidRDefault="002978E8" w:rsidP="002978E8">
      <w:pPr>
        <w:ind w:left="709" w:right="-521" w:hanging="349"/>
        <w:jc w:val="both"/>
        <w:rPr>
          <w:sz w:val="22"/>
          <w:szCs w:val="22"/>
        </w:rPr>
      </w:pPr>
      <w:r w:rsidRPr="00A035FA">
        <w:rPr>
          <w:sz w:val="22"/>
          <w:szCs w:val="22"/>
        </w:rPr>
        <w:t>3.pielikums – Finanšu piedāvājuma sagatavošanas vadlīnijas;</w:t>
      </w:r>
    </w:p>
    <w:p w14:paraId="2B6E61A7" w14:textId="052C7016" w:rsidR="00FF54F4" w:rsidRDefault="00FF54F4" w:rsidP="002978E8">
      <w:pPr>
        <w:ind w:left="709" w:right="-521" w:hanging="349"/>
        <w:jc w:val="both"/>
        <w:rPr>
          <w:sz w:val="22"/>
          <w:szCs w:val="22"/>
        </w:rPr>
      </w:pPr>
      <w:r>
        <w:rPr>
          <w:sz w:val="22"/>
          <w:szCs w:val="22"/>
        </w:rPr>
        <w:t>3.1.pielikums – Finanšu piedāvājuma veidne 1.iepirkuma daļai;</w:t>
      </w:r>
    </w:p>
    <w:p w14:paraId="3D84C9F7" w14:textId="46C7260D" w:rsidR="00FF54F4" w:rsidRDefault="00FF54F4" w:rsidP="002978E8">
      <w:pPr>
        <w:ind w:left="709" w:right="-521" w:hanging="349"/>
        <w:jc w:val="both"/>
        <w:rPr>
          <w:sz w:val="22"/>
          <w:szCs w:val="22"/>
        </w:rPr>
      </w:pPr>
      <w:r>
        <w:rPr>
          <w:sz w:val="22"/>
          <w:szCs w:val="22"/>
        </w:rPr>
        <w:t>3.2.pielikums – Finanšu piedāvājuma veidne 2.iepirkuma daļai;</w:t>
      </w:r>
    </w:p>
    <w:p w14:paraId="155D962D" w14:textId="1DEF5D51" w:rsidR="00FF54F4" w:rsidRPr="00A035FA" w:rsidRDefault="00FF54F4" w:rsidP="002978E8">
      <w:pPr>
        <w:ind w:left="709" w:right="-521" w:hanging="349"/>
        <w:jc w:val="both"/>
        <w:rPr>
          <w:sz w:val="22"/>
          <w:szCs w:val="22"/>
        </w:rPr>
      </w:pPr>
      <w:r>
        <w:rPr>
          <w:sz w:val="22"/>
          <w:szCs w:val="22"/>
        </w:rPr>
        <w:t>3.3.pielikums – Finanšu piedāvājuma veidne 3.iepirkuma daļai;</w:t>
      </w:r>
    </w:p>
    <w:p w14:paraId="15530785" w14:textId="717F6DD8" w:rsidR="002978E8" w:rsidRPr="00A035FA" w:rsidRDefault="002978E8" w:rsidP="002978E8">
      <w:pPr>
        <w:ind w:left="709" w:right="-521" w:hanging="349"/>
        <w:jc w:val="both"/>
        <w:rPr>
          <w:sz w:val="22"/>
          <w:szCs w:val="22"/>
        </w:rPr>
      </w:pPr>
      <w:r w:rsidRPr="00A035FA">
        <w:rPr>
          <w:sz w:val="22"/>
          <w:szCs w:val="22"/>
        </w:rPr>
        <w:t>4.pielikums – Iepirkuma līguma projekts.</w:t>
      </w:r>
    </w:p>
    <w:p w14:paraId="40A5DC3F" w14:textId="35FF4291" w:rsidR="000270E9" w:rsidRPr="00A035FA" w:rsidRDefault="000270E9">
      <w:pPr>
        <w:spacing w:after="160" w:line="259" w:lineRule="auto"/>
        <w:rPr>
          <w:sz w:val="22"/>
          <w:szCs w:val="22"/>
        </w:rPr>
      </w:pPr>
      <w:r w:rsidRPr="00A035FA">
        <w:rPr>
          <w:sz w:val="22"/>
          <w:szCs w:val="22"/>
        </w:rPr>
        <w:br w:type="page"/>
      </w:r>
    </w:p>
    <w:p w14:paraId="68A25733" w14:textId="13D81AA7" w:rsidR="00924E1E" w:rsidRPr="0068783E" w:rsidRDefault="00924E1E" w:rsidP="0068783E">
      <w:pPr>
        <w:pStyle w:val="Heading2"/>
        <w:ind w:left="720"/>
        <w:jc w:val="right"/>
        <w:rPr>
          <w:rFonts w:cs="Times New Roman"/>
          <w:b w:val="0"/>
          <w:bCs w:val="0"/>
          <w:i/>
          <w:iCs/>
          <w:szCs w:val="22"/>
        </w:rPr>
      </w:pPr>
      <w:bookmarkStart w:id="35" w:name="_Toc147751104"/>
      <w:r w:rsidRPr="00FF54F4">
        <w:rPr>
          <w:rFonts w:cs="Times New Roman"/>
          <w:b w:val="0"/>
          <w:bCs w:val="0"/>
          <w:i/>
          <w:iCs/>
          <w:szCs w:val="22"/>
        </w:rPr>
        <w:lastRenderedPageBreak/>
        <w:t>1.</w:t>
      </w:r>
      <w:r w:rsidR="000270E9" w:rsidRPr="00FF54F4">
        <w:rPr>
          <w:rFonts w:cs="Times New Roman"/>
          <w:b w:val="0"/>
          <w:bCs w:val="0"/>
          <w:i/>
          <w:iCs/>
          <w:szCs w:val="22"/>
        </w:rPr>
        <w:t>pielikums</w:t>
      </w:r>
      <w:bookmarkStart w:id="36" w:name="_Hlk110585273"/>
      <w:bookmarkEnd w:id="35"/>
    </w:p>
    <w:p w14:paraId="2226F632" w14:textId="73358E55" w:rsidR="00EF5BEE" w:rsidRPr="00A035FA" w:rsidRDefault="00EF5BEE" w:rsidP="00EF5BEE">
      <w:pPr>
        <w:jc w:val="center"/>
        <w:rPr>
          <w:b/>
          <w:bCs/>
          <w:lang w:eastAsia="en-US"/>
        </w:rPr>
      </w:pPr>
      <w:r w:rsidRPr="00A035FA">
        <w:rPr>
          <w:b/>
          <w:bCs/>
          <w:lang w:eastAsia="en-US"/>
        </w:rPr>
        <w:t>TEHNISKĀ SPECIFIKĀCIJA</w:t>
      </w:r>
    </w:p>
    <w:p w14:paraId="4BBFAC43" w14:textId="77777777" w:rsidR="00EF5BEE" w:rsidRPr="00A035FA" w:rsidRDefault="00EF5BEE" w:rsidP="00EF5BEE">
      <w:pPr>
        <w:jc w:val="center"/>
        <w:rPr>
          <w:sz w:val="22"/>
          <w:szCs w:val="22"/>
          <w:lang w:eastAsia="en-US"/>
        </w:rPr>
      </w:pPr>
      <w:r w:rsidRPr="00A035FA">
        <w:rPr>
          <w:sz w:val="22"/>
          <w:szCs w:val="22"/>
          <w:lang w:eastAsia="en-US"/>
        </w:rPr>
        <w:t>Publiskai sarunu procedūrai</w:t>
      </w:r>
    </w:p>
    <w:p w14:paraId="66F8685D" w14:textId="1FC04ED2" w:rsidR="00EF5BEE" w:rsidRPr="00EA6EB5" w:rsidRDefault="00FF54F4" w:rsidP="00EF5BEE">
      <w:pPr>
        <w:jc w:val="center"/>
        <w:rPr>
          <w:b/>
          <w:bCs/>
          <w:sz w:val="22"/>
          <w:szCs w:val="22"/>
          <w:lang w:eastAsia="en-US"/>
        </w:rPr>
      </w:pPr>
      <w:r w:rsidRPr="00FF54F4">
        <w:rPr>
          <w:b/>
          <w:bCs/>
          <w:sz w:val="22"/>
          <w:szCs w:val="22"/>
          <w:lang w:eastAsia="en-US"/>
        </w:rPr>
        <w:t>“Notekūdeņu, pazemes ūdeņu un notekūdeņu dūņu paraugu testēšana”</w:t>
      </w:r>
    </w:p>
    <w:p w14:paraId="792ED742" w14:textId="22E3059A" w:rsidR="00EF5BEE" w:rsidRDefault="00EF5BEE" w:rsidP="00EF5BEE">
      <w:pPr>
        <w:jc w:val="center"/>
        <w:rPr>
          <w:sz w:val="22"/>
          <w:szCs w:val="22"/>
          <w:lang w:eastAsia="en-US"/>
        </w:rPr>
      </w:pPr>
      <w:r w:rsidRPr="00A035FA">
        <w:rPr>
          <w:sz w:val="22"/>
          <w:szCs w:val="22"/>
          <w:lang w:eastAsia="en-US"/>
        </w:rPr>
        <w:t xml:space="preserve"> identifikācijas Nr. DŪ 202</w:t>
      </w:r>
      <w:r w:rsidR="00924E1E">
        <w:rPr>
          <w:sz w:val="22"/>
          <w:szCs w:val="22"/>
          <w:lang w:eastAsia="en-US"/>
        </w:rPr>
        <w:t>3/4</w:t>
      </w:r>
      <w:r w:rsidR="00FF54F4">
        <w:rPr>
          <w:sz w:val="22"/>
          <w:szCs w:val="22"/>
          <w:lang w:eastAsia="en-US"/>
        </w:rPr>
        <w:t>3</w:t>
      </w:r>
    </w:p>
    <w:p w14:paraId="68596214" w14:textId="310EA863" w:rsidR="0068783E" w:rsidRPr="0068783E" w:rsidRDefault="0068783E" w:rsidP="0068783E">
      <w:pPr>
        <w:pStyle w:val="Heading2"/>
        <w:jc w:val="right"/>
        <w:rPr>
          <w:b w:val="0"/>
          <w:bCs w:val="0"/>
          <w:i/>
          <w:iCs/>
          <w:lang w:eastAsia="en-US"/>
        </w:rPr>
      </w:pPr>
      <w:bookmarkStart w:id="37" w:name="_Toc147751105"/>
      <w:r w:rsidRPr="0068783E">
        <w:rPr>
          <w:b w:val="0"/>
          <w:bCs w:val="0"/>
          <w:i/>
          <w:iCs/>
          <w:lang w:eastAsia="en-US"/>
        </w:rPr>
        <w:t>1.1.pielikums</w:t>
      </w:r>
      <w:bookmarkEnd w:id="37"/>
    </w:p>
    <w:p w14:paraId="619B1021" w14:textId="77777777" w:rsidR="0068783E" w:rsidRPr="00A035FA" w:rsidRDefault="0068783E" w:rsidP="0068783E">
      <w:pPr>
        <w:jc w:val="center"/>
        <w:rPr>
          <w:b/>
          <w:bCs/>
          <w:lang w:eastAsia="en-US"/>
        </w:rPr>
      </w:pPr>
      <w:r w:rsidRPr="00A035FA">
        <w:rPr>
          <w:b/>
          <w:bCs/>
          <w:lang w:eastAsia="en-US"/>
        </w:rPr>
        <w:t>TEHNISKĀ SPECIFIKĀCIJA</w:t>
      </w:r>
    </w:p>
    <w:p w14:paraId="14C6AF03" w14:textId="77777777" w:rsidR="0068783E" w:rsidRPr="00A035FA" w:rsidRDefault="0068783E" w:rsidP="0068783E">
      <w:pPr>
        <w:jc w:val="center"/>
        <w:rPr>
          <w:sz w:val="22"/>
          <w:szCs w:val="22"/>
          <w:lang w:eastAsia="en-US"/>
        </w:rPr>
      </w:pPr>
      <w:r w:rsidRPr="00A035FA">
        <w:rPr>
          <w:sz w:val="22"/>
          <w:szCs w:val="22"/>
          <w:lang w:eastAsia="en-US"/>
        </w:rPr>
        <w:t>Publiskai sarunu procedūrai</w:t>
      </w:r>
    </w:p>
    <w:p w14:paraId="2534C495" w14:textId="77777777" w:rsidR="0068783E" w:rsidRPr="00EA6EB5" w:rsidRDefault="0068783E" w:rsidP="0068783E">
      <w:pPr>
        <w:jc w:val="center"/>
        <w:rPr>
          <w:b/>
          <w:bCs/>
          <w:sz w:val="22"/>
          <w:szCs w:val="22"/>
          <w:lang w:eastAsia="en-US"/>
        </w:rPr>
      </w:pPr>
      <w:r w:rsidRPr="00FF54F4">
        <w:rPr>
          <w:b/>
          <w:bCs/>
          <w:sz w:val="22"/>
          <w:szCs w:val="22"/>
          <w:lang w:eastAsia="en-US"/>
        </w:rPr>
        <w:t>“Notekūdeņu, pazemes ūdeņu un notekūdeņu dūņu paraugu testēšana”</w:t>
      </w:r>
    </w:p>
    <w:p w14:paraId="74664E55" w14:textId="77777777" w:rsidR="0068783E" w:rsidRDefault="0068783E" w:rsidP="0068783E">
      <w:pPr>
        <w:jc w:val="center"/>
        <w:rPr>
          <w:sz w:val="22"/>
          <w:szCs w:val="22"/>
          <w:lang w:eastAsia="en-US"/>
        </w:rPr>
      </w:pPr>
      <w:r w:rsidRPr="00A035FA">
        <w:rPr>
          <w:sz w:val="22"/>
          <w:szCs w:val="22"/>
          <w:lang w:eastAsia="en-US"/>
        </w:rPr>
        <w:t xml:space="preserve"> identifikācijas Nr. DŪ 202</w:t>
      </w:r>
      <w:r>
        <w:rPr>
          <w:sz w:val="22"/>
          <w:szCs w:val="22"/>
          <w:lang w:eastAsia="en-US"/>
        </w:rPr>
        <w:t>3/43</w:t>
      </w:r>
    </w:p>
    <w:p w14:paraId="78E7D93C" w14:textId="7DE8769E" w:rsidR="00D74FBC" w:rsidRDefault="00D74FBC" w:rsidP="00D74FBC">
      <w:pPr>
        <w:jc w:val="center"/>
        <w:rPr>
          <w:b/>
          <w:bCs/>
          <w:sz w:val="22"/>
          <w:szCs w:val="22"/>
          <w:lang w:eastAsia="en-US"/>
        </w:rPr>
      </w:pPr>
      <w:r w:rsidRPr="00D74FBC">
        <w:rPr>
          <w:sz w:val="22"/>
          <w:szCs w:val="22"/>
          <w:lang w:eastAsia="en-US"/>
        </w:rPr>
        <w:t>1.iepirkuma daļa</w:t>
      </w:r>
      <w:r>
        <w:rPr>
          <w:sz w:val="22"/>
          <w:szCs w:val="22"/>
          <w:lang w:eastAsia="en-US"/>
        </w:rPr>
        <w:t>i</w:t>
      </w:r>
      <w:r w:rsidRPr="00D74FBC">
        <w:rPr>
          <w:sz w:val="22"/>
          <w:szCs w:val="22"/>
          <w:lang w:eastAsia="en-US"/>
        </w:rPr>
        <w:t xml:space="preserve"> – </w:t>
      </w:r>
      <w:r w:rsidRPr="00D74FBC">
        <w:rPr>
          <w:b/>
          <w:bCs/>
          <w:sz w:val="22"/>
          <w:szCs w:val="22"/>
          <w:lang w:eastAsia="en-US"/>
        </w:rPr>
        <w:t>“Pazemes, virszemes un dzeramā ūdens paraugu testēšana”</w:t>
      </w:r>
    </w:p>
    <w:p w14:paraId="1FCA39E1" w14:textId="77777777" w:rsidR="00D74FBC" w:rsidRPr="006D2A1A" w:rsidRDefault="00D74FBC" w:rsidP="00D74FBC">
      <w:pPr>
        <w:contextualSpacing/>
        <w:jc w:val="both"/>
        <w:rPr>
          <w:bCs/>
        </w:rPr>
      </w:pPr>
    </w:p>
    <w:tbl>
      <w:tblPr>
        <w:tblW w:w="90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3E0" w:firstRow="1" w:lastRow="1" w:firstColumn="1" w:lastColumn="1" w:noHBand="1" w:noVBand="0"/>
      </w:tblPr>
      <w:tblGrid>
        <w:gridCol w:w="1101"/>
        <w:gridCol w:w="7938"/>
      </w:tblGrid>
      <w:tr w:rsidR="00D74FBC" w:rsidRPr="00D74FBC" w14:paraId="62BFAF8F" w14:textId="77777777" w:rsidTr="00D74FBC">
        <w:trPr>
          <w:trHeight w:val="383"/>
        </w:trPr>
        <w:tc>
          <w:tcPr>
            <w:tcW w:w="1101" w:type="dxa"/>
            <w:shd w:val="clear" w:color="auto" w:fill="D9D9D9" w:themeFill="background1" w:themeFillShade="D9"/>
            <w:vAlign w:val="center"/>
          </w:tcPr>
          <w:p w14:paraId="2C1B229D" w14:textId="77777777" w:rsidR="00D74FBC" w:rsidRPr="00D74FBC" w:rsidRDefault="00D74FBC" w:rsidP="00FA1442">
            <w:pPr>
              <w:jc w:val="center"/>
              <w:rPr>
                <w:b/>
                <w:bCs/>
                <w:sz w:val="22"/>
                <w:szCs w:val="22"/>
              </w:rPr>
            </w:pPr>
            <w:r w:rsidRPr="00D74FBC">
              <w:rPr>
                <w:b/>
                <w:bCs/>
                <w:sz w:val="22"/>
                <w:szCs w:val="22"/>
              </w:rPr>
              <w:t>Nr. p.k.</w:t>
            </w:r>
          </w:p>
        </w:tc>
        <w:tc>
          <w:tcPr>
            <w:tcW w:w="7938" w:type="dxa"/>
            <w:shd w:val="clear" w:color="auto" w:fill="D9D9D9" w:themeFill="background1" w:themeFillShade="D9"/>
            <w:vAlign w:val="center"/>
          </w:tcPr>
          <w:p w14:paraId="280BAB84" w14:textId="77777777" w:rsidR="00D74FBC" w:rsidRPr="00D74FBC" w:rsidRDefault="00D74FBC" w:rsidP="00FA1442">
            <w:pPr>
              <w:jc w:val="center"/>
              <w:rPr>
                <w:b/>
                <w:bCs/>
                <w:sz w:val="22"/>
                <w:szCs w:val="22"/>
              </w:rPr>
            </w:pPr>
            <w:r w:rsidRPr="00D74FBC">
              <w:rPr>
                <w:b/>
                <w:bCs/>
                <w:sz w:val="22"/>
                <w:szCs w:val="22"/>
              </w:rPr>
              <w:t>Nosakāmie radītāji</w:t>
            </w:r>
          </w:p>
        </w:tc>
      </w:tr>
      <w:tr w:rsidR="00D74FBC" w:rsidRPr="00D74FBC" w14:paraId="795078D2" w14:textId="77777777" w:rsidTr="00D74FBC">
        <w:tc>
          <w:tcPr>
            <w:tcW w:w="1101" w:type="dxa"/>
            <w:shd w:val="clear" w:color="auto" w:fill="auto"/>
          </w:tcPr>
          <w:p w14:paraId="77D3C26D" w14:textId="77777777" w:rsidR="00D74FBC" w:rsidRPr="00D74FBC" w:rsidRDefault="00D74FBC" w:rsidP="00FA1442">
            <w:pPr>
              <w:jc w:val="center"/>
              <w:rPr>
                <w:sz w:val="22"/>
                <w:szCs w:val="22"/>
              </w:rPr>
            </w:pPr>
            <w:r w:rsidRPr="00D74FBC">
              <w:rPr>
                <w:sz w:val="22"/>
                <w:szCs w:val="22"/>
              </w:rPr>
              <w:t>1.</w:t>
            </w:r>
          </w:p>
        </w:tc>
        <w:tc>
          <w:tcPr>
            <w:tcW w:w="7938" w:type="dxa"/>
            <w:shd w:val="clear" w:color="auto" w:fill="auto"/>
            <w:vAlign w:val="center"/>
          </w:tcPr>
          <w:p w14:paraId="11D6D25A" w14:textId="77777777" w:rsidR="00D74FBC" w:rsidRPr="00D74FBC" w:rsidRDefault="00D74FBC" w:rsidP="00FA1442">
            <w:pPr>
              <w:rPr>
                <w:sz w:val="22"/>
                <w:szCs w:val="22"/>
              </w:rPr>
            </w:pPr>
            <w:r w:rsidRPr="00D74FBC">
              <w:rPr>
                <w:sz w:val="22"/>
                <w:szCs w:val="22"/>
              </w:rPr>
              <w:t>Antimons</w:t>
            </w:r>
          </w:p>
        </w:tc>
      </w:tr>
      <w:tr w:rsidR="00D74FBC" w:rsidRPr="00D74FBC" w14:paraId="1B185AD0" w14:textId="77777777" w:rsidTr="00D74FBC">
        <w:tc>
          <w:tcPr>
            <w:tcW w:w="1101" w:type="dxa"/>
            <w:shd w:val="clear" w:color="auto" w:fill="auto"/>
            <w:vAlign w:val="center"/>
          </w:tcPr>
          <w:p w14:paraId="1F37FDFD" w14:textId="77777777" w:rsidR="00D74FBC" w:rsidRPr="00D74FBC" w:rsidRDefault="00D74FBC" w:rsidP="00FA1442">
            <w:pPr>
              <w:jc w:val="center"/>
              <w:rPr>
                <w:sz w:val="22"/>
                <w:szCs w:val="22"/>
              </w:rPr>
            </w:pPr>
            <w:r w:rsidRPr="00D74FBC">
              <w:rPr>
                <w:sz w:val="22"/>
                <w:szCs w:val="22"/>
              </w:rPr>
              <w:t>2.</w:t>
            </w:r>
          </w:p>
        </w:tc>
        <w:tc>
          <w:tcPr>
            <w:tcW w:w="7938" w:type="dxa"/>
            <w:shd w:val="clear" w:color="auto" w:fill="auto"/>
            <w:vAlign w:val="center"/>
          </w:tcPr>
          <w:p w14:paraId="42178364" w14:textId="77777777" w:rsidR="00D74FBC" w:rsidRPr="00D74FBC" w:rsidRDefault="00D74FBC" w:rsidP="00FA1442">
            <w:pPr>
              <w:rPr>
                <w:sz w:val="22"/>
                <w:szCs w:val="22"/>
              </w:rPr>
            </w:pPr>
            <w:r w:rsidRPr="00D74FBC">
              <w:rPr>
                <w:sz w:val="22"/>
                <w:szCs w:val="22"/>
              </w:rPr>
              <w:t>Arsēns</w:t>
            </w:r>
          </w:p>
        </w:tc>
      </w:tr>
      <w:tr w:rsidR="00D74FBC" w:rsidRPr="00D74FBC" w14:paraId="495933C3" w14:textId="77777777" w:rsidTr="00D74FBC">
        <w:tc>
          <w:tcPr>
            <w:tcW w:w="1101" w:type="dxa"/>
            <w:shd w:val="clear" w:color="auto" w:fill="auto"/>
            <w:vAlign w:val="center"/>
          </w:tcPr>
          <w:p w14:paraId="10609BFB" w14:textId="77777777" w:rsidR="00D74FBC" w:rsidRPr="00D74FBC" w:rsidRDefault="00D74FBC" w:rsidP="00FA1442">
            <w:pPr>
              <w:jc w:val="center"/>
              <w:rPr>
                <w:sz w:val="22"/>
                <w:szCs w:val="22"/>
              </w:rPr>
            </w:pPr>
            <w:r w:rsidRPr="00D74FBC">
              <w:rPr>
                <w:sz w:val="22"/>
                <w:szCs w:val="22"/>
              </w:rPr>
              <w:t>3.</w:t>
            </w:r>
          </w:p>
        </w:tc>
        <w:tc>
          <w:tcPr>
            <w:tcW w:w="7938" w:type="dxa"/>
            <w:shd w:val="clear" w:color="auto" w:fill="auto"/>
            <w:vAlign w:val="center"/>
          </w:tcPr>
          <w:p w14:paraId="654CAB6C" w14:textId="77777777" w:rsidR="00D74FBC" w:rsidRPr="00D74FBC" w:rsidRDefault="00D74FBC" w:rsidP="00FA1442">
            <w:pPr>
              <w:rPr>
                <w:sz w:val="22"/>
                <w:szCs w:val="22"/>
              </w:rPr>
            </w:pPr>
            <w:proofErr w:type="spellStart"/>
            <w:r w:rsidRPr="00D74FBC">
              <w:rPr>
                <w:sz w:val="22"/>
                <w:szCs w:val="22"/>
              </w:rPr>
              <w:t>Benzo</w:t>
            </w:r>
            <w:proofErr w:type="spellEnd"/>
            <w:r w:rsidRPr="00D74FBC">
              <w:rPr>
                <w:sz w:val="22"/>
                <w:szCs w:val="22"/>
              </w:rPr>
              <w:t>(a)</w:t>
            </w:r>
            <w:proofErr w:type="spellStart"/>
            <w:r w:rsidRPr="00D74FBC">
              <w:rPr>
                <w:sz w:val="22"/>
                <w:szCs w:val="22"/>
              </w:rPr>
              <w:t>pirēns</w:t>
            </w:r>
            <w:proofErr w:type="spellEnd"/>
          </w:p>
        </w:tc>
      </w:tr>
      <w:tr w:rsidR="00D74FBC" w:rsidRPr="00D74FBC" w14:paraId="5A63BBAD" w14:textId="77777777" w:rsidTr="00D74FBC">
        <w:tc>
          <w:tcPr>
            <w:tcW w:w="1101" w:type="dxa"/>
            <w:shd w:val="clear" w:color="auto" w:fill="auto"/>
            <w:vAlign w:val="center"/>
          </w:tcPr>
          <w:p w14:paraId="7E239E65" w14:textId="77777777" w:rsidR="00D74FBC" w:rsidRPr="00D74FBC" w:rsidRDefault="00D74FBC" w:rsidP="00FA1442">
            <w:pPr>
              <w:jc w:val="center"/>
              <w:rPr>
                <w:sz w:val="22"/>
                <w:szCs w:val="22"/>
              </w:rPr>
            </w:pPr>
            <w:r w:rsidRPr="00D74FBC">
              <w:rPr>
                <w:sz w:val="22"/>
                <w:szCs w:val="22"/>
              </w:rPr>
              <w:t>4.</w:t>
            </w:r>
          </w:p>
        </w:tc>
        <w:tc>
          <w:tcPr>
            <w:tcW w:w="7938" w:type="dxa"/>
            <w:shd w:val="clear" w:color="auto" w:fill="auto"/>
            <w:vAlign w:val="center"/>
          </w:tcPr>
          <w:p w14:paraId="378091BC" w14:textId="77777777" w:rsidR="00D74FBC" w:rsidRPr="00D74FBC" w:rsidRDefault="00D74FBC" w:rsidP="00FA1442">
            <w:pPr>
              <w:rPr>
                <w:sz w:val="22"/>
                <w:szCs w:val="22"/>
              </w:rPr>
            </w:pPr>
            <w:r w:rsidRPr="00D74FBC">
              <w:rPr>
                <w:sz w:val="22"/>
                <w:szCs w:val="22"/>
              </w:rPr>
              <w:t>Benzols</w:t>
            </w:r>
          </w:p>
        </w:tc>
      </w:tr>
      <w:tr w:rsidR="00D74FBC" w:rsidRPr="00D74FBC" w14:paraId="3FE7CA66" w14:textId="77777777" w:rsidTr="00D74FBC">
        <w:tc>
          <w:tcPr>
            <w:tcW w:w="1101" w:type="dxa"/>
            <w:shd w:val="clear" w:color="auto" w:fill="auto"/>
            <w:vAlign w:val="center"/>
          </w:tcPr>
          <w:p w14:paraId="3F23C8A5" w14:textId="77777777" w:rsidR="00D74FBC" w:rsidRPr="00D74FBC" w:rsidRDefault="00D74FBC" w:rsidP="00FA1442">
            <w:pPr>
              <w:jc w:val="center"/>
              <w:rPr>
                <w:sz w:val="22"/>
                <w:szCs w:val="22"/>
              </w:rPr>
            </w:pPr>
            <w:r w:rsidRPr="00D74FBC">
              <w:rPr>
                <w:sz w:val="22"/>
                <w:szCs w:val="22"/>
              </w:rPr>
              <w:t>5.</w:t>
            </w:r>
          </w:p>
        </w:tc>
        <w:tc>
          <w:tcPr>
            <w:tcW w:w="7938" w:type="dxa"/>
            <w:shd w:val="clear" w:color="auto" w:fill="auto"/>
            <w:vAlign w:val="center"/>
          </w:tcPr>
          <w:p w14:paraId="5AD531E3" w14:textId="77777777" w:rsidR="00D74FBC" w:rsidRPr="00D74FBC" w:rsidRDefault="00D74FBC" w:rsidP="00FA1442">
            <w:pPr>
              <w:rPr>
                <w:sz w:val="22"/>
                <w:szCs w:val="22"/>
              </w:rPr>
            </w:pPr>
            <w:r w:rsidRPr="00D74FBC">
              <w:rPr>
                <w:sz w:val="22"/>
                <w:szCs w:val="22"/>
              </w:rPr>
              <w:t>17-beta-estradiols</w:t>
            </w:r>
          </w:p>
        </w:tc>
      </w:tr>
      <w:tr w:rsidR="00D74FBC" w:rsidRPr="00D74FBC" w14:paraId="45888846" w14:textId="77777777" w:rsidTr="00D74FBC">
        <w:tc>
          <w:tcPr>
            <w:tcW w:w="1101" w:type="dxa"/>
            <w:shd w:val="clear" w:color="auto" w:fill="auto"/>
            <w:vAlign w:val="center"/>
          </w:tcPr>
          <w:p w14:paraId="3A4C8B57" w14:textId="77777777" w:rsidR="00D74FBC" w:rsidRPr="00D74FBC" w:rsidRDefault="00D74FBC" w:rsidP="00FA1442">
            <w:pPr>
              <w:jc w:val="center"/>
              <w:rPr>
                <w:sz w:val="22"/>
                <w:szCs w:val="22"/>
              </w:rPr>
            </w:pPr>
            <w:r w:rsidRPr="00D74FBC">
              <w:rPr>
                <w:sz w:val="22"/>
                <w:szCs w:val="22"/>
              </w:rPr>
              <w:t>6.</w:t>
            </w:r>
          </w:p>
        </w:tc>
        <w:tc>
          <w:tcPr>
            <w:tcW w:w="7938" w:type="dxa"/>
            <w:shd w:val="clear" w:color="auto" w:fill="auto"/>
            <w:vAlign w:val="center"/>
          </w:tcPr>
          <w:p w14:paraId="258A4BBE" w14:textId="77777777" w:rsidR="00D74FBC" w:rsidRPr="00D74FBC" w:rsidRDefault="00D74FBC" w:rsidP="00FA1442">
            <w:pPr>
              <w:rPr>
                <w:sz w:val="22"/>
                <w:szCs w:val="22"/>
              </w:rPr>
            </w:pPr>
            <w:proofErr w:type="spellStart"/>
            <w:r w:rsidRPr="00D74FBC">
              <w:rPr>
                <w:sz w:val="22"/>
                <w:szCs w:val="22"/>
              </w:rPr>
              <w:t>Bisfenols</w:t>
            </w:r>
            <w:proofErr w:type="spellEnd"/>
            <w:r w:rsidRPr="00D74FBC">
              <w:rPr>
                <w:sz w:val="22"/>
                <w:szCs w:val="22"/>
              </w:rPr>
              <w:t xml:space="preserve"> A</w:t>
            </w:r>
          </w:p>
        </w:tc>
      </w:tr>
      <w:tr w:rsidR="00D74FBC" w:rsidRPr="00D74FBC" w14:paraId="52CBA2F6" w14:textId="77777777" w:rsidTr="00D74FBC">
        <w:tc>
          <w:tcPr>
            <w:tcW w:w="1101" w:type="dxa"/>
            <w:shd w:val="clear" w:color="auto" w:fill="auto"/>
            <w:vAlign w:val="center"/>
          </w:tcPr>
          <w:p w14:paraId="21E0AD83" w14:textId="77777777" w:rsidR="00D74FBC" w:rsidRPr="00D74FBC" w:rsidRDefault="00D74FBC" w:rsidP="00FA1442">
            <w:pPr>
              <w:jc w:val="center"/>
              <w:rPr>
                <w:sz w:val="22"/>
                <w:szCs w:val="22"/>
              </w:rPr>
            </w:pPr>
            <w:r w:rsidRPr="00D74FBC">
              <w:rPr>
                <w:sz w:val="22"/>
                <w:szCs w:val="22"/>
              </w:rPr>
              <w:t>7.</w:t>
            </w:r>
          </w:p>
        </w:tc>
        <w:tc>
          <w:tcPr>
            <w:tcW w:w="7938" w:type="dxa"/>
            <w:shd w:val="clear" w:color="auto" w:fill="auto"/>
            <w:vAlign w:val="center"/>
          </w:tcPr>
          <w:p w14:paraId="436D4A63" w14:textId="77777777" w:rsidR="00D74FBC" w:rsidRPr="00D74FBC" w:rsidRDefault="00D74FBC" w:rsidP="00FA1442">
            <w:pPr>
              <w:rPr>
                <w:sz w:val="22"/>
                <w:szCs w:val="22"/>
              </w:rPr>
            </w:pPr>
            <w:r w:rsidRPr="00D74FBC">
              <w:rPr>
                <w:sz w:val="22"/>
                <w:szCs w:val="22"/>
              </w:rPr>
              <w:t>Bors</w:t>
            </w:r>
          </w:p>
        </w:tc>
      </w:tr>
      <w:tr w:rsidR="00D74FBC" w:rsidRPr="00D74FBC" w14:paraId="461DC30F" w14:textId="77777777" w:rsidTr="00D74FBC">
        <w:tc>
          <w:tcPr>
            <w:tcW w:w="1101" w:type="dxa"/>
            <w:shd w:val="clear" w:color="auto" w:fill="auto"/>
            <w:vAlign w:val="center"/>
          </w:tcPr>
          <w:p w14:paraId="69379FE4" w14:textId="77777777" w:rsidR="00D74FBC" w:rsidRPr="00D74FBC" w:rsidRDefault="00D74FBC" w:rsidP="00FA1442">
            <w:pPr>
              <w:jc w:val="center"/>
              <w:rPr>
                <w:sz w:val="22"/>
                <w:szCs w:val="22"/>
              </w:rPr>
            </w:pPr>
            <w:r w:rsidRPr="00D74FBC">
              <w:rPr>
                <w:sz w:val="22"/>
                <w:szCs w:val="22"/>
              </w:rPr>
              <w:t>8.</w:t>
            </w:r>
          </w:p>
        </w:tc>
        <w:tc>
          <w:tcPr>
            <w:tcW w:w="7938" w:type="dxa"/>
            <w:shd w:val="clear" w:color="auto" w:fill="auto"/>
            <w:vAlign w:val="center"/>
          </w:tcPr>
          <w:p w14:paraId="15FDD695" w14:textId="77777777" w:rsidR="00D74FBC" w:rsidRPr="00D74FBC" w:rsidRDefault="00D74FBC" w:rsidP="00FA1442">
            <w:pPr>
              <w:rPr>
                <w:sz w:val="22"/>
                <w:szCs w:val="22"/>
              </w:rPr>
            </w:pPr>
            <w:proofErr w:type="spellStart"/>
            <w:r w:rsidRPr="00D74FBC">
              <w:rPr>
                <w:sz w:val="22"/>
                <w:szCs w:val="22"/>
              </w:rPr>
              <w:t>Bromāti</w:t>
            </w:r>
            <w:proofErr w:type="spellEnd"/>
          </w:p>
        </w:tc>
      </w:tr>
      <w:tr w:rsidR="00D74FBC" w:rsidRPr="00D74FBC" w14:paraId="29C188CF" w14:textId="77777777" w:rsidTr="00D74FBC">
        <w:tc>
          <w:tcPr>
            <w:tcW w:w="1101" w:type="dxa"/>
            <w:shd w:val="clear" w:color="auto" w:fill="auto"/>
            <w:vAlign w:val="center"/>
          </w:tcPr>
          <w:p w14:paraId="7ED0E160" w14:textId="77777777" w:rsidR="00D74FBC" w:rsidRPr="00D74FBC" w:rsidRDefault="00D74FBC" w:rsidP="00FA1442">
            <w:pPr>
              <w:jc w:val="center"/>
              <w:rPr>
                <w:sz w:val="22"/>
                <w:szCs w:val="22"/>
              </w:rPr>
            </w:pPr>
            <w:r w:rsidRPr="00D74FBC">
              <w:rPr>
                <w:sz w:val="22"/>
                <w:szCs w:val="22"/>
              </w:rPr>
              <w:t>9.</w:t>
            </w:r>
          </w:p>
        </w:tc>
        <w:tc>
          <w:tcPr>
            <w:tcW w:w="7938" w:type="dxa"/>
            <w:shd w:val="clear" w:color="auto" w:fill="auto"/>
            <w:vAlign w:val="center"/>
          </w:tcPr>
          <w:p w14:paraId="2E63124B" w14:textId="77777777" w:rsidR="00D74FBC" w:rsidRPr="00D74FBC" w:rsidRDefault="00D74FBC" w:rsidP="00FA1442">
            <w:pPr>
              <w:rPr>
                <w:sz w:val="22"/>
                <w:szCs w:val="22"/>
              </w:rPr>
            </w:pPr>
            <w:r w:rsidRPr="00D74FBC">
              <w:rPr>
                <w:sz w:val="22"/>
                <w:szCs w:val="22"/>
              </w:rPr>
              <w:t>BTEX, summa</w:t>
            </w:r>
          </w:p>
        </w:tc>
      </w:tr>
      <w:tr w:rsidR="00D74FBC" w:rsidRPr="00D74FBC" w14:paraId="0D5B0F57" w14:textId="77777777" w:rsidTr="00D74FBC">
        <w:tc>
          <w:tcPr>
            <w:tcW w:w="1101" w:type="dxa"/>
            <w:shd w:val="clear" w:color="auto" w:fill="auto"/>
            <w:vAlign w:val="center"/>
          </w:tcPr>
          <w:p w14:paraId="00AA4492" w14:textId="77777777" w:rsidR="00D74FBC" w:rsidRPr="00D74FBC" w:rsidRDefault="00D74FBC" w:rsidP="00FA1442">
            <w:pPr>
              <w:jc w:val="center"/>
              <w:rPr>
                <w:sz w:val="22"/>
                <w:szCs w:val="22"/>
              </w:rPr>
            </w:pPr>
            <w:r w:rsidRPr="00D74FBC">
              <w:rPr>
                <w:sz w:val="22"/>
                <w:szCs w:val="22"/>
              </w:rPr>
              <w:t>10.</w:t>
            </w:r>
          </w:p>
        </w:tc>
        <w:tc>
          <w:tcPr>
            <w:tcW w:w="7938" w:type="dxa"/>
            <w:shd w:val="clear" w:color="auto" w:fill="auto"/>
            <w:vAlign w:val="center"/>
          </w:tcPr>
          <w:p w14:paraId="1F154093" w14:textId="77777777" w:rsidR="00D74FBC" w:rsidRPr="00D74FBC" w:rsidRDefault="00D74FBC" w:rsidP="00FA1442">
            <w:pPr>
              <w:rPr>
                <w:sz w:val="22"/>
                <w:szCs w:val="22"/>
              </w:rPr>
            </w:pPr>
            <w:proofErr w:type="spellStart"/>
            <w:r w:rsidRPr="00D74FBC">
              <w:rPr>
                <w:sz w:val="22"/>
                <w:szCs w:val="22"/>
              </w:rPr>
              <w:t>Cianīdjoni</w:t>
            </w:r>
            <w:proofErr w:type="spellEnd"/>
          </w:p>
        </w:tc>
      </w:tr>
      <w:tr w:rsidR="00D74FBC" w:rsidRPr="00D74FBC" w14:paraId="2400EF9B" w14:textId="77777777" w:rsidTr="00D74FBC">
        <w:tc>
          <w:tcPr>
            <w:tcW w:w="1101" w:type="dxa"/>
            <w:shd w:val="clear" w:color="auto" w:fill="auto"/>
            <w:vAlign w:val="center"/>
          </w:tcPr>
          <w:p w14:paraId="7968239A" w14:textId="77777777" w:rsidR="00D74FBC" w:rsidRPr="00D74FBC" w:rsidRDefault="00D74FBC" w:rsidP="00FA1442">
            <w:pPr>
              <w:jc w:val="center"/>
              <w:rPr>
                <w:sz w:val="22"/>
                <w:szCs w:val="22"/>
              </w:rPr>
            </w:pPr>
            <w:r w:rsidRPr="00D74FBC">
              <w:rPr>
                <w:sz w:val="22"/>
                <w:szCs w:val="22"/>
              </w:rPr>
              <w:t>11.</w:t>
            </w:r>
          </w:p>
        </w:tc>
        <w:tc>
          <w:tcPr>
            <w:tcW w:w="7938" w:type="dxa"/>
            <w:shd w:val="clear" w:color="auto" w:fill="auto"/>
            <w:vAlign w:val="center"/>
          </w:tcPr>
          <w:p w14:paraId="2B2ACCD6" w14:textId="77777777" w:rsidR="00D74FBC" w:rsidRPr="00D74FBC" w:rsidRDefault="00D74FBC" w:rsidP="00FA1442">
            <w:pPr>
              <w:rPr>
                <w:sz w:val="22"/>
                <w:szCs w:val="22"/>
              </w:rPr>
            </w:pPr>
            <w:r w:rsidRPr="00D74FBC">
              <w:rPr>
                <w:sz w:val="22"/>
                <w:szCs w:val="22"/>
              </w:rPr>
              <w:t>1,2-dihloretāns</w:t>
            </w:r>
          </w:p>
        </w:tc>
      </w:tr>
      <w:tr w:rsidR="00D74FBC" w:rsidRPr="00D74FBC" w14:paraId="7489889F" w14:textId="77777777" w:rsidTr="00D74FBC">
        <w:tc>
          <w:tcPr>
            <w:tcW w:w="1101" w:type="dxa"/>
            <w:shd w:val="clear" w:color="auto" w:fill="auto"/>
            <w:vAlign w:val="center"/>
          </w:tcPr>
          <w:p w14:paraId="52F4DA2F" w14:textId="77777777" w:rsidR="00D74FBC" w:rsidRPr="00D74FBC" w:rsidRDefault="00D74FBC" w:rsidP="00FA1442">
            <w:pPr>
              <w:jc w:val="center"/>
              <w:rPr>
                <w:sz w:val="22"/>
                <w:szCs w:val="22"/>
              </w:rPr>
            </w:pPr>
            <w:r w:rsidRPr="00D74FBC">
              <w:rPr>
                <w:sz w:val="22"/>
                <w:szCs w:val="22"/>
              </w:rPr>
              <w:t>12.</w:t>
            </w:r>
          </w:p>
        </w:tc>
        <w:tc>
          <w:tcPr>
            <w:tcW w:w="7938" w:type="dxa"/>
            <w:shd w:val="clear" w:color="auto" w:fill="auto"/>
            <w:vAlign w:val="center"/>
          </w:tcPr>
          <w:p w14:paraId="166324DA" w14:textId="77777777" w:rsidR="00D74FBC" w:rsidRPr="00D74FBC" w:rsidRDefault="00D74FBC" w:rsidP="00FA1442">
            <w:pPr>
              <w:rPr>
                <w:sz w:val="22"/>
                <w:szCs w:val="22"/>
              </w:rPr>
            </w:pPr>
            <w:r w:rsidRPr="00D74FBC">
              <w:rPr>
                <w:sz w:val="22"/>
                <w:szCs w:val="22"/>
              </w:rPr>
              <w:t>Dzīvsudrabs</w:t>
            </w:r>
          </w:p>
        </w:tc>
      </w:tr>
      <w:tr w:rsidR="00D74FBC" w:rsidRPr="00D74FBC" w14:paraId="5891843D" w14:textId="77777777" w:rsidTr="00D74FBC">
        <w:tc>
          <w:tcPr>
            <w:tcW w:w="1101" w:type="dxa"/>
            <w:shd w:val="clear" w:color="auto" w:fill="auto"/>
            <w:vAlign w:val="center"/>
          </w:tcPr>
          <w:p w14:paraId="5B4B3C43" w14:textId="77777777" w:rsidR="00D74FBC" w:rsidRPr="00D74FBC" w:rsidRDefault="00D74FBC" w:rsidP="00FA1442">
            <w:pPr>
              <w:jc w:val="center"/>
              <w:rPr>
                <w:sz w:val="22"/>
                <w:szCs w:val="22"/>
              </w:rPr>
            </w:pPr>
            <w:r w:rsidRPr="00D74FBC">
              <w:rPr>
                <w:sz w:val="22"/>
                <w:szCs w:val="22"/>
              </w:rPr>
              <w:t>13.</w:t>
            </w:r>
          </w:p>
        </w:tc>
        <w:tc>
          <w:tcPr>
            <w:tcW w:w="7938" w:type="dxa"/>
            <w:shd w:val="clear" w:color="auto" w:fill="auto"/>
            <w:vAlign w:val="center"/>
          </w:tcPr>
          <w:p w14:paraId="7053C3F5" w14:textId="77777777" w:rsidR="00D74FBC" w:rsidRPr="00D74FBC" w:rsidRDefault="00D74FBC" w:rsidP="00FA1442">
            <w:pPr>
              <w:rPr>
                <w:sz w:val="22"/>
                <w:szCs w:val="22"/>
              </w:rPr>
            </w:pPr>
            <w:r w:rsidRPr="00D74FBC">
              <w:rPr>
                <w:sz w:val="22"/>
                <w:szCs w:val="22"/>
              </w:rPr>
              <w:t>Fluorīdi</w:t>
            </w:r>
          </w:p>
        </w:tc>
      </w:tr>
      <w:tr w:rsidR="00D74FBC" w:rsidRPr="00D74FBC" w14:paraId="1FB49373" w14:textId="77777777" w:rsidTr="00D74FBC">
        <w:tc>
          <w:tcPr>
            <w:tcW w:w="1101" w:type="dxa"/>
            <w:shd w:val="clear" w:color="auto" w:fill="auto"/>
            <w:vAlign w:val="center"/>
          </w:tcPr>
          <w:p w14:paraId="618B0A46" w14:textId="77777777" w:rsidR="00D74FBC" w:rsidRPr="00D74FBC" w:rsidRDefault="00D74FBC" w:rsidP="00FA1442">
            <w:pPr>
              <w:jc w:val="center"/>
              <w:rPr>
                <w:sz w:val="22"/>
                <w:szCs w:val="22"/>
              </w:rPr>
            </w:pPr>
            <w:r w:rsidRPr="00D74FBC">
              <w:rPr>
                <w:sz w:val="22"/>
                <w:szCs w:val="22"/>
              </w:rPr>
              <w:t>14.</w:t>
            </w:r>
          </w:p>
        </w:tc>
        <w:tc>
          <w:tcPr>
            <w:tcW w:w="7938" w:type="dxa"/>
            <w:shd w:val="clear" w:color="auto" w:fill="auto"/>
            <w:vAlign w:val="center"/>
          </w:tcPr>
          <w:p w14:paraId="2E1611C6" w14:textId="4286DF7D" w:rsidR="00D74FBC" w:rsidRPr="00D74FBC" w:rsidRDefault="00D74FBC" w:rsidP="00FA1442">
            <w:pPr>
              <w:rPr>
                <w:sz w:val="22"/>
                <w:szCs w:val="22"/>
              </w:rPr>
            </w:pPr>
            <w:proofErr w:type="spellStart"/>
            <w:r w:rsidRPr="00D74FBC">
              <w:rPr>
                <w:sz w:val="22"/>
                <w:szCs w:val="22"/>
              </w:rPr>
              <w:t>Halogēnetiķskābes</w:t>
            </w:r>
            <w:proofErr w:type="spellEnd"/>
            <w:r w:rsidRPr="00D74FBC">
              <w:rPr>
                <w:sz w:val="22"/>
                <w:szCs w:val="22"/>
              </w:rPr>
              <w:t xml:space="preserve"> (HAA5)</w:t>
            </w:r>
            <w:r w:rsidRPr="00D74FBC">
              <w:rPr>
                <w:sz w:val="22"/>
                <w:szCs w:val="22"/>
                <w:vertAlign w:val="superscript"/>
              </w:rPr>
              <w:t>1</w:t>
            </w:r>
          </w:p>
        </w:tc>
      </w:tr>
      <w:tr w:rsidR="00D74FBC" w:rsidRPr="00D74FBC" w14:paraId="5222ACC4" w14:textId="77777777" w:rsidTr="00D74FBC">
        <w:tc>
          <w:tcPr>
            <w:tcW w:w="1101" w:type="dxa"/>
            <w:shd w:val="clear" w:color="auto" w:fill="auto"/>
            <w:vAlign w:val="center"/>
          </w:tcPr>
          <w:p w14:paraId="6D89774B" w14:textId="77777777" w:rsidR="00D74FBC" w:rsidRPr="00D74FBC" w:rsidRDefault="00D74FBC" w:rsidP="00FA1442">
            <w:pPr>
              <w:jc w:val="center"/>
              <w:rPr>
                <w:sz w:val="22"/>
                <w:szCs w:val="22"/>
              </w:rPr>
            </w:pPr>
            <w:r w:rsidRPr="00D74FBC">
              <w:rPr>
                <w:sz w:val="22"/>
                <w:szCs w:val="22"/>
              </w:rPr>
              <w:t>15.</w:t>
            </w:r>
          </w:p>
        </w:tc>
        <w:tc>
          <w:tcPr>
            <w:tcW w:w="7938" w:type="dxa"/>
            <w:shd w:val="clear" w:color="auto" w:fill="auto"/>
            <w:vAlign w:val="center"/>
          </w:tcPr>
          <w:p w14:paraId="4DB27440" w14:textId="77777777" w:rsidR="00D74FBC" w:rsidRPr="00D74FBC" w:rsidRDefault="00D74FBC" w:rsidP="00FA1442">
            <w:pPr>
              <w:rPr>
                <w:sz w:val="22"/>
                <w:szCs w:val="22"/>
              </w:rPr>
            </w:pPr>
            <w:r w:rsidRPr="00D74FBC">
              <w:rPr>
                <w:sz w:val="22"/>
                <w:szCs w:val="22"/>
              </w:rPr>
              <w:t>Hroms</w:t>
            </w:r>
          </w:p>
        </w:tc>
      </w:tr>
      <w:tr w:rsidR="00D74FBC" w:rsidRPr="00D74FBC" w14:paraId="7D7C1D1F" w14:textId="77777777" w:rsidTr="00D74FBC">
        <w:tc>
          <w:tcPr>
            <w:tcW w:w="1101" w:type="dxa"/>
            <w:shd w:val="clear" w:color="auto" w:fill="auto"/>
            <w:vAlign w:val="center"/>
          </w:tcPr>
          <w:p w14:paraId="174ABC2A" w14:textId="77777777" w:rsidR="00D74FBC" w:rsidRPr="00D74FBC" w:rsidRDefault="00D74FBC" w:rsidP="00FA1442">
            <w:pPr>
              <w:jc w:val="center"/>
              <w:rPr>
                <w:sz w:val="22"/>
                <w:szCs w:val="22"/>
              </w:rPr>
            </w:pPr>
            <w:r w:rsidRPr="00D74FBC">
              <w:rPr>
                <w:sz w:val="22"/>
                <w:szCs w:val="22"/>
              </w:rPr>
              <w:t>16.</w:t>
            </w:r>
          </w:p>
        </w:tc>
        <w:tc>
          <w:tcPr>
            <w:tcW w:w="7938" w:type="dxa"/>
            <w:shd w:val="clear" w:color="auto" w:fill="auto"/>
            <w:vAlign w:val="center"/>
          </w:tcPr>
          <w:p w14:paraId="29214C62" w14:textId="77777777" w:rsidR="00D74FBC" w:rsidRPr="00D74FBC" w:rsidRDefault="00D74FBC" w:rsidP="00FA1442">
            <w:pPr>
              <w:rPr>
                <w:sz w:val="22"/>
                <w:szCs w:val="22"/>
              </w:rPr>
            </w:pPr>
            <w:r w:rsidRPr="00D74FBC">
              <w:rPr>
                <w:sz w:val="22"/>
                <w:szCs w:val="22"/>
              </w:rPr>
              <w:t>Kadmijs</w:t>
            </w:r>
          </w:p>
        </w:tc>
      </w:tr>
      <w:tr w:rsidR="00D74FBC" w:rsidRPr="00D74FBC" w14:paraId="00E9582D" w14:textId="77777777" w:rsidTr="00D74FBC">
        <w:tc>
          <w:tcPr>
            <w:tcW w:w="1101" w:type="dxa"/>
            <w:shd w:val="clear" w:color="auto" w:fill="auto"/>
            <w:vAlign w:val="center"/>
          </w:tcPr>
          <w:p w14:paraId="1D762015" w14:textId="77777777" w:rsidR="00D74FBC" w:rsidRPr="00D74FBC" w:rsidRDefault="00D74FBC" w:rsidP="00FA1442">
            <w:pPr>
              <w:jc w:val="center"/>
              <w:rPr>
                <w:sz w:val="22"/>
                <w:szCs w:val="22"/>
              </w:rPr>
            </w:pPr>
            <w:r w:rsidRPr="00D74FBC">
              <w:rPr>
                <w:sz w:val="22"/>
                <w:szCs w:val="22"/>
              </w:rPr>
              <w:t>17.</w:t>
            </w:r>
          </w:p>
        </w:tc>
        <w:tc>
          <w:tcPr>
            <w:tcW w:w="7938" w:type="dxa"/>
            <w:shd w:val="clear" w:color="auto" w:fill="auto"/>
            <w:vAlign w:val="center"/>
          </w:tcPr>
          <w:p w14:paraId="57B975CF" w14:textId="77777777" w:rsidR="00D74FBC" w:rsidRPr="00D74FBC" w:rsidRDefault="00D74FBC" w:rsidP="00FA1442">
            <w:pPr>
              <w:rPr>
                <w:sz w:val="22"/>
                <w:szCs w:val="22"/>
              </w:rPr>
            </w:pPr>
            <w:r w:rsidRPr="00D74FBC">
              <w:rPr>
                <w:sz w:val="22"/>
                <w:szCs w:val="22"/>
              </w:rPr>
              <w:t>Kālijs</w:t>
            </w:r>
          </w:p>
        </w:tc>
      </w:tr>
      <w:tr w:rsidR="00D74FBC" w:rsidRPr="00D74FBC" w14:paraId="73B51201" w14:textId="77777777" w:rsidTr="00D74FBC">
        <w:tc>
          <w:tcPr>
            <w:tcW w:w="1101" w:type="dxa"/>
            <w:shd w:val="clear" w:color="auto" w:fill="auto"/>
            <w:vAlign w:val="center"/>
          </w:tcPr>
          <w:p w14:paraId="12E85EE3" w14:textId="77777777" w:rsidR="00D74FBC" w:rsidRPr="00D74FBC" w:rsidRDefault="00D74FBC" w:rsidP="00FA1442">
            <w:pPr>
              <w:jc w:val="center"/>
              <w:rPr>
                <w:sz w:val="22"/>
                <w:szCs w:val="22"/>
              </w:rPr>
            </w:pPr>
            <w:r w:rsidRPr="00D74FBC">
              <w:rPr>
                <w:sz w:val="22"/>
                <w:szCs w:val="22"/>
              </w:rPr>
              <w:t>18.</w:t>
            </w:r>
          </w:p>
        </w:tc>
        <w:tc>
          <w:tcPr>
            <w:tcW w:w="7938" w:type="dxa"/>
            <w:shd w:val="clear" w:color="auto" w:fill="auto"/>
            <w:vAlign w:val="center"/>
          </w:tcPr>
          <w:p w14:paraId="778CE834" w14:textId="77777777" w:rsidR="00D74FBC" w:rsidRPr="00D74FBC" w:rsidRDefault="00D74FBC" w:rsidP="00FA1442">
            <w:pPr>
              <w:rPr>
                <w:sz w:val="22"/>
                <w:szCs w:val="22"/>
              </w:rPr>
            </w:pPr>
            <w:r w:rsidRPr="00D74FBC">
              <w:rPr>
                <w:sz w:val="22"/>
                <w:szCs w:val="22"/>
              </w:rPr>
              <w:t>Nātrijs</w:t>
            </w:r>
          </w:p>
        </w:tc>
      </w:tr>
      <w:tr w:rsidR="00D74FBC" w:rsidRPr="00D74FBC" w14:paraId="22034ED6" w14:textId="77777777" w:rsidTr="00D74FBC">
        <w:tc>
          <w:tcPr>
            <w:tcW w:w="1101" w:type="dxa"/>
            <w:shd w:val="clear" w:color="auto" w:fill="auto"/>
            <w:vAlign w:val="center"/>
          </w:tcPr>
          <w:p w14:paraId="0480A362" w14:textId="77777777" w:rsidR="00D74FBC" w:rsidRPr="00D74FBC" w:rsidRDefault="00D74FBC" w:rsidP="00FA1442">
            <w:pPr>
              <w:jc w:val="center"/>
              <w:rPr>
                <w:sz w:val="22"/>
                <w:szCs w:val="22"/>
              </w:rPr>
            </w:pPr>
            <w:r w:rsidRPr="00D74FBC">
              <w:rPr>
                <w:sz w:val="22"/>
                <w:szCs w:val="22"/>
              </w:rPr>
              <w:t>19.</w:t>
            </w:r>
          </w:p>
        </w:tc>
        <w:tc>
          <w:tcPr>
            <w:tcW w:w="7938" w:type="dxa"/>
            <w:shd w:val="clear" w:color="auto" w:fill="auto"/>
            <w:vAlign w:val="center"/>
          </w:tcPr>
          <w:p w14:paraId="5608932F" w14:textId="77777777" w:rsidR="00D74FBC" w:rsidRPr="00D74FBC" w:rsidRDefault="00D74FBC" w:rsidP="00FA1442">
            <w:pPr>
              <w:rPr>
                <w:sz w:val="22"/>
                <w:szCs w:val="22"/>
              </w:rPr>
            </w:pPr>
            <w:r w:rsidRPr="00D74FBC">
              <w:rPr>
                <w:sz w:val="22"/>
                <w:szCs w:val="22"/>
              </w:rPr>
              <w:t>Niķelis</w:t>
            </w:r>
          </w:p>
        </w:tc>
      </w:tr>
      <w:tr w:rsidR="00D74FBC" w:rsidRPr="00D74FBC" w14:paraId="1E0ABF15" w14:textId="77777777" w:rsidTr="00D74FBC">
        <w:tc>
          <w:tcPr>
            <w:tcW w:w="1101" w:type="dxa"/>
            <w:shd w:val="clear" w:color="auto" w:fill="auto"/>
            <w:vAlign w:val="center"/>
          </w:tcPr>
          <w:p w14:paraId="73F43CA2" w14:textId="77777777" w:rsidR="00D74FBC" w:rsidRPr="00D74FBC" w:rsidRDefault="00D74FBC" w:rsidP="00FA1442">
            <w:pPr>
              <w:jc w:val="center"/>
              <w:rPr>
                <w:sz w:val="22"/>
                <w:szCs w:val="22"/>
              </w:rPr>
            </w:pPr>
            <w:r w:rsidRPr="00D74FBC">
              <w:rPr>
                <w:sz w:val="22"/>
                <w:szCs w:val="22"/>
              </w:rPr>
              <w:t>20.</w:t>
            </w:r>
          </w:p>
        </w:tc>
        <w:tc>
          <w:tcPr>
            <w:tcW w:w="7938" w:type="dxa"/>
            <w:shd w:val="clear" w:color="auto" w:fill="auto"/>
            <w:vAlign w:val="center"/>
          </w:tcPr>
          <w:p w14:paraId="7BC70B55" w14:textId="77777777" w:rsidR="00D74FBC" w:rsidRPr="00D74FBC" w:rsidRDefault="00D74FBC" w:rsidP="00FA1442">
            <w:pPr>
              <w:rPr>
                <w:sz w:val="22"/>
                <w:szCs w:val="22"/>
              </w:rPr>
            </w:pPr>
            <w:proofErr w:type="spellStart"/>
            <w:r w:rsidRPr="00D74FBC">
              <w:rPr>
                <w:sz w:val="22"/>
                <w:szCs w:val="22"/>
              </w:rPr>
              <w:t>Nonifenols</w:t>
            </w:r>
            <w:proofErr w:type="spellEnd"/>
          </w:p>
        </w:tc>
      </w:tr>
      <w:tr w:rsidR="00D74FBC" w:rsidRPr="00D74FBC" w14:paraId="42D54203" w14:textId="77777777" w:rsidTr="00D74FBC">
        <w:tc>
          <w:tcPr>
            <w:tcW w:w="1101" w:type="dxa"/>
            <w:shd w:val="clear" w:color="auto" w:fill="auto"/>
            <w:vAlign w:val="center"/>
          </w:tcPr>
          <w:p w14:paraId="1D513E35" w14:textId="77777777" w:rsidR="00D74FBC" w:rsidRPr="00D74FBC" w:rsidRDefault="00D74FBC" w:rsidP="00FA1442">
            <w:pPr>
              <w:jc w:val="center"/>
              <w:rPr>
                <w:sz w:val="22"/>
                <w:szCs w:val="22"/>
              </w:rPr>
            </w:pPr>
            <w:r w:rsidRPr="00D74FBC">
              <w:rPr>
                <w:sz w:val="22"/>
                <w:szCs w:val="22"/>
              </w:rPr>
              <w:t>21.</w:t>
            </w:r>
          </w:p>
        </w:tc>
        <w:tc>
          <w:tcPr>
            <w:tcW w:w="7938" w:type="dxa"/>
            <w:shd w:val="clear" w:color="auto" w:fill="auto"/>
            <w:vAlign w:val="center"/>
          </w:tcPr>
          <w:p w14:paraId="50CC25DC" w14:textId="77777777" w:rsidR="00D74FBC" w:rsidRPr="00D74FBC" w:rsidRDefault="00D74FBC" w:rsidP="00FA1442">
            <w:pPr>
              <w:rPr>
                <w:sz w:val="22"/>
                <w:szCs w:val="22"/>
              </w:rPr>
            </w:pPr>
            <w:r w:rsidRPr="00D74FBC">
              <w:rPr>
                <w:sz w:val="22"/>
                <w:szCs w:val="22"/>
              </w:rPr>
              <w:t>Pesticīdi (kopā)</w:t>
            </w:r>
          </w:p>
        </w:tc>
      </w:tr>
      <w:tr w:rsidR="00D74FBC" w:rsidRPr="00D74FBC" w14:paraId="4A3DBF61" w14:textId="77777777" w:rsidTr="00D74FBC">
        <w:tc>
          <w:tcPr>
            <w:tcW w:w="1101" w:type="dxa"/>
            <w:shd w:val="clear" w:color="auto" w:fill="auto"/>
            <w:vAlign w:val="center"/>
          </w:tcPr>
          <w:p w14:paraId="0A5245CF" w14:textId="77777777" w:rsidR="00D74FBC" w:rsidRPr="00D74FBC" w:rsidRDefault="00D74FBC" w:rsidP="00FA1442">
            <w:pPr>
              <w:jc w:val="center"/>
              <w:rPr>
                <w:sz w:val="22"/>
                <w:szCs w:val="22"/>
              </w:rPr>
            </w:pPr>
            <w:r w:rsidRPr="00D74FBC">
              <w:rPr>
                <w:sz w:val="22"/>
                <w:szCs w:val="22"/>
              </w:rPr>
              <w:t>22.</w:t>
            </w:r>
          </w:p>
        </w:tc>
        <w:tc>
          <w:tcPr>
            <w:tcW w:w="7938" w:type="dxa"/>
            <w:shd w:val="clear" w:color="auto" w:fill="auto"/>
            <w:vAlign w:val="center"/>
          </w:tcPr>
          <w:p w14:paraId="114CCC13" w14:textId="006D15D9" w:rsidR="00D74FBC" w:rsidRPr="00D74FBC" w:rsidRDefault="00D74FBC" w:rsidP="00FA1442">
            <w:pPr>
              <w:rPr>
                <w:sz w:val="22"/>
                <w:szCs w:val="22"/>
              </w:rPr>
            </w:pPr>
            <w:r w:rsidRPr="00D74FBC">
              <w:rPr>
                <w:sz w:val="22"/>
                <w:szCs w:val="22"/>
              </w:rPr>
              <w:t>Pesticīdi</w:t>
            </w:r>
            <w:r w:rsidRPr="00D74FBC">
              <w:rPr>
                <w:sz w:val="22"/>
                <w:szCs w:val="22"/>
                <w:vertAlign w:val="superscript"/>
              </w:rPr>
              <w:t>2</w:t>
            </w:r>
          </w:p>
        </w:tc>
      </w:tr>
      <w:tr w:rsidR="00D74FBC" w:rsidRPr="00D74FBC" w14:paraId="3D647BBF" w14:textId="77777777" w:rsidTr="00D74FBC">
        <w:tc>
          <w:tcPr>
            <w:tcW w:w="1101" w:type="dxa"/>
            <w:shd w:val="clear" w:color="auto" w:fill="auto"/>
            <w:vAlign w:val="center"/>
          </w:tcPr>
          <w:p w14:paraId="3DE3DB35" w14:textId="77777777" w:rsidR="00D74FBC" w:rsidRPr="00D74FBC" w:rsidRDefault="00D74FBC" w:rsidP="00FA1442">
            <w:pPr>
              <w:jc w:val="center"/>
              <w:rPr>
                <w:sz w:val="22"/>
                <w:szCs w:val="22"/>
              </w:rPr>
            </w:pPr>
            <w:r w:rsidRPr="00D74FBC">
              <w:rPr>
                <w:sz w:val="22"/>
                <w:szCs w:val="22"/>
              </w:rPr>
              <w:t>23.</w:t>
            </w:r>
          </w:p>
        </w:tc>
        <w:tc>
          <w:tcPr>
            <w:tcW w:w="7938" w:type="dxa"/>
            <w:shd w:val="clear" w:color="auto" w:fill="auto"/>
            <w:vAlign w:val="center"/>
          </w:tcPr>
          <w:p w14:paraId="695D5A77" w14:textId="77777777" w:rsidR="00D74FBC" w:rsidRPr="00D74FBC" w:rsidRDefault="00D74FBC" w:rsidP="00FA1442">
            <w:pPr>
              <w:rPr>
                <w:sz w:val="22"/>
                <w:szCs w:val="22"/>
              </w:rPr>
            </w:pPr>
            <w:r w:rsidRPr="00D74FBC">
              <w:rPr>
                <w:sz w:val="22"/>
                <w:szCs w:val="22"/>
              </w:rPr>
              <w:t>PFAS kopā</w:t>
            </w:r>
          </w:p>
        </w:tc>
      </w:tr>
      <w:tr w:rsidR="00D74FBC" w:rsidRPr="00D74FBC" w14:paraId="64EEB922" w14:textId="77777777" w:rsidTr="00D74FBC">
        <w:tc>
          <w:tcPr>
            <w:tcW w:w="1101" w:type="dxa"/>
            <w:shd w:val="clear" w:color="auto" w:fill="auto"/>
            <w:vAlign w:val="center"/>
          </w:tcPr>
          <w:p w14:paraId="52EC132C" w14:textId="77777777" w:rsidR="00D74FBC" w:rsidRPr="00D74FBC" w:rsidRDefault="00D74FBC" w:rsidP="00FA1442">
            <w:pPr>
              <w:jc w:val="center"/>
              <w:rPr>
                <w:sz w:val="22"/>
                <w:szCs w:val="22"/>
              </w:rPr>
            </w:pPr>
            <w:r w:rsidRPr="00D74FBC">
              <w:rPr>
                <w:sz w:val="22"/>
                <w:szCs w:val="22"/>
              </w:rPr>
              <w:t>24.</w:t>
            </w:r>
          </w:p>
        </w:tc>
        <w:tc>
          <w:tcPr>
            <w:tcW w:w="7938" w:type="dxa"/>
            <w:shd w:val="clear" w:color="auto" w:fill="auto"/>
            <w:vAlign w:val="center"/>
          </w:tcPr>
          <w:p w14:paraId="45A84F15" w14:textId="77777777" w:rsidR="00D74FBC" w:rsidRPr="00D74FBC" w:rsidRDefault="00D74FBC" w:rsidP="00FA1442">
            <w:pPr>
              <w:rPr>
                <w:sz w:val="22"/>
                <w:szCs w:val="22"/>
              </w:rPr>
            </w:pPr>
            <w:r w:rsidRPr="00D74FBC">
              <w:rPr>
                <w:sz w:val="22"/>
                <w:szCs w:val="22"/>
              </w:rPr>
              <w:t>PFAS summa</w:t>
            </w:r>
          </w:p>
        </w:tc>
      </w:tr>
      <w:tr w:rsidR="00D74FBC" w:rsidRPr="00D74FBC" w14:paraId="28B459FE" w14:textId="77777777" w:rsidTr="00D74FBC">
        <w:tc>
          <w:tcPr>
            <w:tcW w:w="1101" w:type="dxa"/>
            <w:shd w:val="clear" w:color="auto" w:fill="auto"/>
            <w:vAlign w:val="center"/>
          </w:tcPr>
          <w:p w14:paraId="35414BC2" w14:textId="77777777" w:rsidR="00D74FBC" w:rsidRPr="00D74FBC" w:rsidRDefault="00D74FBC" w:rsidP="00FA1442">
            <w:pPr>
              <w:jc w:val="center"/>
              <w:rPr>
                <w:sz w:val="22"/>
                <w:szCs w:val="22"/>
              </w:rPr>
            </w:pPr>
            <w:r w:rsidRPr="00D74FBC">
              <w:rPr>
                <w:sz w:val="22"/>
                <w:szCs w:val="22"/>
              </w:rPr>
              <w:t>25.</w:t>
            </w:r>
          </w:p>
        </w:tc>
        <w:tc>
          <w:tcPr>
            <w:tcW w:w="7938" w:type="dxa"/>
            <w:shd w:val="clear" w:color="auto" w:fill="auto"/>
            <w:vAlign w:val="center"/>
          </w:tcPr>
          <w:p w14:paraId="2504155D" w14:textId="4211F526" w:rsidR="00D74FBC" w:rsidRPr="00D74FBC" w:rsidRDefault="00D74FBC" w:rsidP="00FA1442">
            <w:pPr>
              <w:rPr>
                <w:sz w:val="22"/>
                <w:szCs w:val="22"/>
              </w:rPr>
            </w:pPr>
            <w:proofErr w:type="spellStart"/>
            <w:r w:rsidRPr="00D74FBC">
              <w:rPr>
                <w:sz w:val="22"/>
                <w:szCs w:val="22"/>
              </w:rPr>
              <w:t>Policikliskie</w:t>
            </w:r>
            <w:proofErr w:type="spellEnd"/>
            <w:r w:rsidRPr="00D74FBC">
              <w:rPr>
                <w:sz w:val="22"/>
                <w:szCs w:val="22"/>
              </w:rPr>
              <w:t xml:space="preserve"> aromātiskie ogļūdeņraži</w:t>
            </w:r>
            <w:r w:rsidRPr="00D74FBC">
              <w:rPr>
                <w:sz w:val="22"/>
                <w:szCs w:val="22"/>
                <w:vertAlign w:val="superscript"/>
              </w:rPr>
              <w:t>3</w:t>
            </w:r>
          </w:p>
        </w:tc>
      </w:tr>
      <w:tr w:rsidR="00D74FBC" w:rsidRPr="00D74FBC" w14:paraId="1AB2C3B7" w14:textId="77777777" w:rsidTr="00D74FBC">
        <w:tc>
          <w:tcPr>
            <w:tcW w:w="1101" w:type="dxa"/>
            <w:shd w:val="clear" w:color="auto" w:fill="auto"/>
            <w:vAlign w:val="center"/>
          </w:tcPr>
          <w:p w14:paraId="29ED2A82" w14:textId="77777777" w:rsidR="00D74FBC" w:rsidRPr="00D74FBC" w:rsidRDefault="00D74FBC" w:rsidP="00FA1442">
            <w:pPr>
              <w:jc w:val="center"/>
              <w:rPr>
                <w:sz w:val="22"/>
                <w:szCs w:val="22"/>
              </w:rPr>
            </w:pPr>
            <w:r w:rsidRPr="00D74FBC">
              <w:rPr>
                <w:sz w:val="22"/>
                <w:szCs w:val="22"/>
              </w:rPr>
              <w:t>26.</w:t>
            </w:r>
          </w:p>
        </w:tc>
        <w:tc>
          <w:tcPr>
            <w:tcW w:w="7938" w:type="dxa"/>
            <w:shd w:val="clear" w:color="auto" w:fill="auto"/>
            <w:vAlign w:val="center"/>
          </w:tcPr>
          <w:p w14:paraId="0A8490C6" w14:textId="77777777" w:rsidR="00D74FBC" w:rsidRPr="00D74FBC" w:rsidRDefault="00D74FBC" w:rsidP="00FA1442">
            <w:pPr>
              <w:rPr>
                <w:sz w:val="22"/>
                <w:szCs w:val="22"/>
              </w:rPr>
            </w:pPr>
            <w:r w:rsidRPr="00D74FBC">
              <w:rPr>
                <w:sz w:val="22"/>
                <w:szCs w:val="22"/>
              </w:rPr>
              <w:t>Selēns</w:t>
            </w:r>
          </w:p>
        </w:tc>
      </w:tr>
      <w:tr w:rsidR="00D74FBC" w:rsidRPr="00D74FBC" w14:paraId="6534CF94" w14:textId="77777777" w:rsidTr="00D74FBC">
        <w:tc>
          <w:tcPr>
            <w:tcW w:w="1101" w:type="dxa"/>
            <w:shd w:val="clear" w:color="auto" w:fill="auto"/>
            <w:vAlign w:val="center"/>
          </w:tcPr>
          <w:p w14:paraId="570AF768" w14:textId="77777777" w:rsidR="00D74FBC" w:rsidRPr="00D74FBC" w:rsidRDefault="00D74FBC" w:rsidP="00FA1442">
            <w:pPr>
              <w:jc w:val="center"/>
              <w:rPr>
                <w:sz w:val="22"/>
                <w:szCs w:val="22"/>
              </w:rPr>
            </w:pPr>
            <w:r w:rsidRPr="00D74FBC">
              <w:rPr>
                <w:sz w:val="22"/>
                <w:szCs w:val="22"/>
              </w:rPr>
              <w:t>27.</w:t>
            </w:r>
          </w:p>
        </w:tc>
        <w:tc>
          <w:tcPr>
            <w:tcW w:w="7938" w:type="dxa"/>
            <w:shd w:val="clear" w:color="auto" w:fill="auto"/>
            <w:vAlign w:val="center"/>
          </w:tcPr>
          <w:p w14:paraId="5AC225E6" w14:textId="77777777" w:rsidR="00D74FBC" w:rsidRPr="00D74FBC" w:rsidRDefault="00D74FBC" w:rsidP="00FA1442">
            <w:pPr>
              <w:rPr>
                <w:sz w:val="22"/>
                <w:szCs w:val="22"/>
              </w:rPr>
            </w:pPr>
            <w:proofErr w:type="spellStart"/>
            <w:r w:rsidRPr="00D74FBC">
              <w:rPr>
                <w:sz w:val="22"/>
                <w:szCs w:val="22"/>
              </w:rPr>
              <w:t>Somatiskie</w:t>
            </w:r>
            <w:proofErr w:type="spellEnd"/>
            <w:r w:rsidRPr="00D74FBC">
              <w:rPr>
                <w:sz w:val="22"/>
                <w:szCs w:val="22"/>
              </w:rPr>
              <w:t xml:space="preserve"> </w:t>
            </w:r>
            <w:proofErr w:type="spellStart"/>
            <w:r w:rsidRPr="00D74FBC">
              <w:rPr>
                <w:sz w:val="22"/>
                <w:szCs w:val="22"/>
              </w:rPr>
              <w:t>kolifagi</w:t>
            </w:r>
            <w:proofErr w:type="spellEnd"/>
          </w:p>
        </w:tc>
      </w:tr>
      <w:tr w:rsidR="00D74FBC" w:rsidRPr="00D74FBC" w14:paraId="41CA1343" w14:textId="77777777" w:rsidTr="00D74FBC">
        <w:tc>
          <w:tcPr>
            <w:tcW w:w="1101" w:type="dxa"/>
            <w:shd w:val="clear" w:color="auto" w:fill="auto"/>
            <w:vAlign w:val="center"/>
          </w:tcPr>
          <w:p w14:paraId="360C579A" w14:textId="77777777" w:rsidR="00D74FBC" w:rsidRPr="00D74FBC" w:rsidRDefault="00D74FBC" w:rsidP="00FA1442">
            <w:pPr>
              <w:jc w:val="center"/>
              <w:rPr>
                <w:sz w:val="22"/>
                <w:szCs w:val="22"/>
              </w:rPr>
            </w:pPr>
            <w:r w:rsidRPr="00D74FBC">
              <w:rPr>
                <w:sz w:val="22"/>
                <w:szCs w:val="22"/>
              </w:rPr>
              <w:t>28.</w:t>
            </w:r>
          </w:p>
        </w:tc>
        <w:tc>
          <w:tcPr>
            <w:tcW w:w="7938" w:type="dxa"/>
            <w:shd w:val="clear" w:color="auto" w:fill="auto"/>
            <w:vAlign w:val="center"/>
          </w:tcPr>
          <w:p w14:paraId="12898BEF" w14:textId="77777777" w:rsidR="00D74FBC" w:rsidRPr="00D74FBC" w:rsidRDefault="00D74FBC" w:rsidP="00FA1442">
            <w:pPr>
              <w:rPr>
                <w:sz w:val="22"/>
                <w:szCs w:val="22"/>
              </w:rPr>
            </w:pPr>
            <w:r w:rsidRPr="00D74FBC">
              <w:rPr>
                <w:sz w:val="22"/>
                <w:szCs w:val="22"/>
              </w:rPr>
              <w:t xml:space="preserve">SVAV </w:t>
            </w:r>
            <w:proofErr w:type="spellStart"/>
            <w:r w:rsidRPr="00D74FBC">
              <w:rPr>
                <w:sz w:val="22"/>
                <w:szCs w:val="22"/>
              </w:rPr>
              <w:t>anj</w:t>
            </w:r>
            <w:proofErr w:type="spellEnd"/>
            <w:r w:rsidRPr="00D74FBC">
              <w:rPr>
                <w:sz w:val="22"/>
                <w:szCs w:val="22"/>
              </w:rPr>
              <w:t>.</w:t>
            </w:r>
          </w:p>
        </w:tc>
      </w:tr>
      <w:tr w:rsidR="00D74FBC" w:rsidRPr="00D74FBC" w14:paraId="04A92F4C" w14:textId="77777777" w:rsidTr="00D74FBC">
        <w:tc>
          <w:tcPr>
            <w:tcW w:w="1101" w:type="dxa"/>
            <w:shd w:val="clear" w:color="auto" w:fill="auto"/>
            <w:vAlign w:val="center"/>
          </w:tcPr>
          <w:p w14:paraId="0051B71A" w14:textId="77777777" w:rsidR="00D74FBC" w:rsidRPr="00D74FBC" w:rsidRDefault="00D74FBC" w:rsidP="00FA1442">
            <w:pPr>
              <w:jc w:val="center"/>
              <w:rPr>
                <w:sz w:val="22"/>
                <w:szCs w:val="22"/>
              </w:rPr>
            </w:pPr>
            <w:r w:rsidRPr="00D74FBC">
              <w:rPr>
                <w:sz w:val="22"/>
                <w:szCs w:val="22"/>
              </w:rPr>
              <w:t>29.</w:t>
            </w:r>
          </w:p>
        </w:tc>
        <w:tc>
          <w:tcPr>
            <w:tcW w:w="7938" w:type="dxa"/>
            <w:shd w:val="clear" w:color="auto" w:fill="auto"/>
            <w:vAlign w:val="center"/>
          </w:tcPr>
          <w:p w14:paraId="59EA180A" w14:textId="77777777" w:rsidR="00D74FBC" w:rsidRPr="00D74FBC" w:rsidRDefault="00D74FBC" w:rsidP="00FA1442">
            <w:pPr>
              <w:rPr>
                <w:sz w:val="22"/>
                <w:szCs w:val="22"/>
              </w:rPr>
            </w:pPr>
            <w:r w:rsidRPr="00D74FBC">
              <w:rPr>
                <w:sz w:val="22"/>
                <w:szCs w:val="22"/>
              </w:rPr>
              <w:t>Svins</w:t>
            </w:r>
          </w:p>
        </w:tc>
      </w:tr>
      <w:tr w:rsidR="00D74FBC" w:rsidRPr="00D74FBC" w14:paraId="6B5036AB" w14:textId="77777777" w:rsidTr="00D74FBC">
        <w:tc>
          <w:tcPr>
            <w:tcW w:w="1101" w:type="dxa"/>
            <w:shd w:val="clear" w:color="auto" w:fill="auto"/>
            <w:vAlign w:val="center"/>
          </w:tcPr>
          <w:p w14:paraId="69883B8B" w14:textId="77777777" w:rsidR="00D74FBC" w:rsidRPr="00D74FBC" w:rsidRDefault="00D74FBC" w:rsidP="00FA1442">
            <w:pPr>
              <w:jc w:val="center"/>
              <w:rPr>
                <w:sz w:val="22"/>
                <w:szCs w:val="22"/>
              </w:rPr>
            </w:pPr>
            <w:r w:rsidRPr="00D74FBC">
              <w:rPr>
                <w:sz w:val="22"/>
                <w:szCs w:val="22"/>
              </w:rPr>
              <w:t>30.</w:t>
            </w:r>
          </w:p>
        </w:tc>
        <w:tc>
          <w:tcPr>
            <w:tcW w:w="7938" w:type="dxa"/>
            <w:shd w:val="clear" w:color="auto" w:fill="auto"/>
            <w:vAlign w:val="center"/>
          </w:tcPr>
          <w:p w14:paraId="2A612188" w14:textId="77777777" w:rsidR="00D74FBC" w:rsidRPr="00D74FBC" w:rsidRDefault="00D74FBC" w:rsidP="00FA1442">
            <w:pPr>
              <w:rPr>
                <w:sz w:val="22"/>
                <w:szCs w:val="22"/>
              </w:rPr>
            </w:pPr>
            <w:proofErr w:type="spellStart"/>
            <w:r w:rsidRPr="00D74FBC">
              <w:rPr>
                <w:sz w:val="22"/>
                <w:szCs w:val="22"/>
              </w:rPr>
              <w:t>Trihalometāni</w:t>
            </w:r>
            <w:proofErr w:type="spellEnd"/>
            <w:r w:rsidRPr="00D74FBC">
              <w:rPr>
                <w:sz w:val="22"/>
                <w:szCs w:val="22"/>
              </w:rPr>
              <w:t xml:space="preserve"> kopā</w:t>
            </w:r>
          </w:p>
        </w:tc>
      </w:tr>
      <w:tr w:rsidR="00D74FBC" w:rsidRPr="00D74FBC" w14:paraId="255CD885" w14:textId="77777777" w:rsidTr="00D74FBC">
        <w:tc>
          <w:tcPr>
            <w:tcW w:w="1101" w:type="dxa"/>
            <w:shd w:val="clear" w:color="auto" w:fill="auto"/>
            <w:vAlign w:val="center"/>
          </w:tcPr>
          <w:p w14:paraId="7F4E3D45" w14:textId="77777777" w:rsidR="00D74FBC" w:rsidRPr="00D74FBC" w:rsidRDefault="00D74FBC" w:rsidP="00FA1442">
            <w:pPr>
              <w:jc w:val="center"/>
              <w:rPr>
                <w:sz w:val="22"/>
                <w:szCs w:val="22"/>
              </w:rPr>
            </w:pPr>
            <w:r w:rsidRPr="00D74FBC">
              <w:rPr>
                <w:sz w:val="22"/>
                <w:szCs w:val="22"/>
              </w:rPr>
              <w:t>31.</w:t>
            </w:r>
          </w:p>
        </w:tc>
        <w:tc>
          <w:tcPr>
            <w:tcW w:w="7938" w:type="dxa"/>
            <w:shd w:val="clear" w:color="auto" w:fill="auto"/>
            <w:vAlign w:val="center"/>
          </w:tcPr>
          <w:p w14:paraId="779189B5" w14:textId="77777777" w:rsidR="00D74FBC" w:rsidRPr="00D74FBC" w:rsidRDefault="00D74FBC" w:rsidP="00FA1442">
            <w:pPr>
              <w:rPr>
                <w:sz w:val="22"/>
                <w:szCs w:val="22"/>
              </w:rPr>
            </w:pPr>
            <w:proofErr w:type="spellStart"/>
            <w:r w:rsidRPr="00D74FBC">
              <w:rPr>
                <w:sz w:val="22"/>
                <w:szCs w:val="22"/>
              </w:rPr>
              <w:t>Trihloretēns</w:t>
            </w:r>
            <w:proofErr w:type="spellEnd"/>
            <w:r w:rsidRPr="00D74FBC">
              <w:rPr>
                <w:sz w:val="22"/>
                <w:szCs w:val="22"/>
              </w:rPr>
              <w:t xml:space="preserve"> un </w:t>
            </w:r>
            <w:proofErr w:type="spellStart"/>
            <w:r w:rsidRPr="00D74FBC">
              <w:rPr>
                <w:sz w:val="22"/>
                <w:szCs w:val="22"/>
              </w:rPr>
              <w:t>tetrahloretēns</w:t>
            </w:r>
            <w:proofErr w:type="spellEnd"/>
          </w:p>
        </w:tc>
      </w:tr>
      <w:tr w:rsidR="00D74FBC" w:rsidRPr="00D74FBC" w14:paraId="2096849E" w14:textId="77777777" w:rsidTr="00D74FBC">
        <w:tc>
          <w:tcPr>
            <w:tcW w:w="1101" w:type="dxa"/>
            <w:shd w:val="clear" w:color="auto" w:fill="auto"/>
            <w:vAlign w:val="center"/>
          </w:tcPr>
          <w:p w14:paraId="75EB3237" w14:textId="77777777" w:rsidR="00D74FBC" w:rsidRPr="00D74FBC" w:rsidRDefault="00D74FBC" w:rsidP="00FA1442">
            <w:pPr>
              <w:jc w:val="center"/>
              <w:rPr>
                <w:sz w:val="22"/>
                <w:szCs w:val="22"/>
              </w:rPr>
            </w:pPr>
            <w:r w:rsidRPr="00D74FBC">
              <w:rPr>
                <w:sz w:val="22"/>
                <w:szCs w:val="22"/>
              </w:rPr>
              <w:t>32.</w:t>
            </w:r>
          </w:p>
        </w:tc>
        <w:tc>
          <w:tcPr>
            <w:tcW w:w="7938" w:type="dxa"/>
            <w:shd w:val="clear" w:color="auto" w:fill="auto"/>
            <w:vAlign w:val="center"/>
          </w:tcPr>
          <w:p w14:paraId="5AF26842" w14:textId="77777777" w:rsidR="00D74FBC" w:rsidRPr="00D74FBC" w:rsidRDefault="00D74FBC" w:rsidP="00FA1442">
            <w:pPr>
              <w:rPr>
                <w:sz w:val="22"/>
                <w:szCs w:val="22"/>
              </w:rPr>
            </w:pPr>
            <w:r w:rsidRPr="00D74FBC">
              <w:rPr>
                <w:sz w:val="22"/>
                <w:szCs w:val="22"/>
              </w:rPr>
              <w:t>Urāns</w:t>
            </w:r>
          </w:p>
        </w:tc>
      </w:tr>
      <w:tr w:rsidR="00D74FBC" w:rsidRPr="00D74FBC" w14:paraId="74271D6F" w14:textId="77777777" w:rsidTr="00D74FBC">
        <w:tc>
          <w:tcPr>
            <w:tcW w:w="1101" w:type="dxa"/>
            <w:shd w:val="clear" w:color="auto" w:fill="auto"/>
            <w:vAlign w:val="center"/>
          </w:tcPr>
          <w:p w14:paraId="496A76AB" w14:textId="77777777" w:rsidR="00D74FBC" w:rsidRPr="00D74FBC" w:rsidRDefault="00D74FBC" w:rsidP="00FA1442">
            <w:pPr>
              <w:jc w:val="center"/>
              <w:rPr>
                <w:sz w:val="22"/>
                <w:szCs w:val="22"/>
              </w:rPr>
            </w:pPr>
            <w:r w:rsidRPr="00D74FBC">
              <w:rPr>
                <w:sz w:val="22"/>
                <w:szCs w:val="22"/>
              </w:rPr>
              <w:t>33.</w:t>
            </w:r>
          </w:p>
        </w:tc>
        <w:tc>
          <w:tcPr>
            <w:tcW w:w="7938" w:type="dxa"/>
            <w:shd w:val="clear" w:color="auto" w:fill="auto"/>
            <w:vAlign w:val="center"/>
          </w:tcPr>
          <w:p w14:paraId="14574CB9" w14:textId="77777777" w:rsidR="00D74FBC" w:rsidRPr="00D74FBC" w:rsidRDefault="00D74FBC" w:rsidP="00FA1442">
            <w:pPr>
              <w:rPr>
                <w:sz w:val="22"/>
                <w:szCs w:val="22"/>
              </w:rPr>
            </w:pPr>
            <w:r w:rsidRPr="00D74FBC">
              <w:rPr>
                <w:sz w:val="22"/>
                <w:szCs w:val="22"/>
              </w:rPr>
              <w:t>Varš</w:t>
            </w:r>
          </w:p>
        </w:tc>
      </w:tr>
      <w:tr w:rsidR="00D74FBC" w:rsidRPr="00D74FBC" w14:paraId="078BC70F" w14:textId="77777777" w:rsidTr="00D74FB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1BA12F6D" w14:textId="77777777" w:rsidR="00D74FBC" w:rsidRPr="00D74FBC" w:rsidRDefault="00D74FBC" w:rsidP="00FA1442">
            <w:pPr>
              <w:jc w:val="center"/>
              <w:rPr>
                <w:sz w:val="22"/>
                <w:szCs w:val="22"/>
              </w:rPr>
            </w:pPr>
            <w:r w:rsidRPr="00D74FBC">
              <w:rPr>
                <w:sz w:val="22"/>
                <w:szCs w:val="22"/>
              </w:rPr>
              <w:t>34.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1A52511" w14:textId="77777777" w:rsidR="00D74FBC" w:rsidRPr="00D74FBC" w:rsidRDefault="00D74FBC" w:rsidP="00FA1442">
            <w:pPr>
              <w:rPr>
                <w:sz w:val="22"/>
                <w:szCs w:val="22"/>
              </w:rPr>
            </w:pPr>
            <w:r w:rsidRPr="00D74FBC">
              <w:rPr>
                <w:sz w:val="22"/>
                <w:szCs w:val="22"/>
              </w:rPr>
              <w:t>Testēšanas pārskata sagatavošana</w:t>
            </w:r>
          </w:p>
        </w:tc>
      </w:tr>
    </w:tbl>
    <w:p w14:paraId="15EFF3AD" w14:textId="77777777" w:rsidR="00D74FBC" w:rsidRDefault="00D74FBC" w:rsidP="00D74FBC">
      <w:pPr>
        <w:jc w:val="both"/>
        <w:rPr>
          <w:i/>
          <w:iCs/>
          <w:sz w:val="20"/>
          <w:szCs w:val="20"/>
        </w:rPr>
      </w:pPr>
    </w:p>
    <w:p w14:paraId="186041AD" w14:textId="41A790F2" w:rsidR="00D74FBC" w:rsidRPr="00D74FBC" w:rsidRDefault="00D74FBC" w:rsidP="00D74FBC">
      <w:pPr>
        <w:jc w:val="both"/>
        <w:rPr>
          <w:sz w:val="22"/>
          <w:szCs w:val="22"/>
        </w:rPr>
      </w:pPr>
      <w:r>
        <w:rPr>
          <w:sz w:val="22"/>
          <w:szCs w:val="22"/>
          <w:vertAlign w:val="superscript"/>
        </w:rPr>
        <w:t xml:space="preserve">1 </w:t>
      </w:r>
      <w:proofErr w:type="spellStart"/>
      <w:r w:rsidRPr="00D74FBC">
        <w:rPr>
          <w:sz w:val="22"/>
          <w:szCs w:val="22"/>
        </w:rPr>
        <w:t>Halogēnetiķskābes</w:t>
      </w:r>
      <w:proofErr w:type="spellEnd"/>
      <w:r w:rsidRPr="00D74FBC">
        <w:rPr>
          <w:sz w:val="22"/>
          <w:szCs w:val="22"/>
        </w:rPr>
        <w:t xml:space="preserve"> ir šādu piecu reprezentatīvu vielu summa: </w:t>
      </w:r>
      <w:proofErr w:type="spellStart"/>
      <w:r w:rsidRPr="00D74FBC">
        <w:rPr>
          <w:sz w:val="22"/>
          <w:szCs w:val="22"/>
        </w:rPr>
        <w:t>monohloretiķskābe</w:t>
      </w:r>
      <w:proofErr w:type="spellEnd"/>
      <w:r w:rsidRPr="00D74FBC">
        <w:rPr>
          <w:sz w:val="22"/>
          <w:szCs w:val="22"/>
        </w:rPr>
        <w:t xml:space="preserve">,  </w:t>
      </w:r>
      <w:proofErr w:type="spellStart"/>
      <w:r w:rsidRPr="00D74FBC">
        <w:rPr>
          <w:sz w:val="22"/>
          <w:szCs w:val="22"/>
        </w:rPr>
        <w:t>dihloretiķskābe</w:t>
      </w:r>
      <w:proofErr w:type="spellEnd"/>
      <w:r w:rsidRPr="00D74FBC">
        <w:rPr>
          <w:sz w:val="22"/>
          <w:szCs w:val="22"/>
        </w:rPr>
        <w:t>, </w:t>
      </w:r>
      <w:proofErr w:type="spellStart"/>
      <w:r w:rsidRPr="00D74FBC">
        <w:rPr>
          <w:sz w:val="22"/>
          <w:szCs w:val="22"/>
        </w:rPr>
        <w:t>trihloretiķskābe</w:t>
      </w:r>
      <w:proofErr w:type="spellEnd"/>
      <w:r w:rsidRPr="00D74FBC">
        <w:rPr>
          <w:sz w:val="22"/>
          <w:szCs w:val="22"/>
        </w:rPr>
        <w:t>, </w:t>
      </w:r>
      <w:proofErr w:type="spellStart"/>
      <w:r w:rsidRPr="00D74FBC">
        <w:rPr>
          <w:sz w:val="22"/>
          <w:szCs w:val="22"/>
        </w:rPr>
        <w:t>monobrometiķskābe</w:t>
      </w:r>
      <w:proofErr w:type="spellEnd"/>
      <w:r w:rsidRPr="00D74FBC">
        <w:rPr>
          <w:sz w:val="22"/>
          <w:szCs w:val="22"/>
        </w:rPr>
        <w:t xml:space="preserve"> un </w:t>
      </w:r>
      <w:proofErr w:type="spellStart"/>
      <w:r w:rsidRPr="00D74FBC">
        <w:rPr>
          <w:sz w:val="22"/>
          <w:szCs w:val="22"/>
        </w:rPr>
        <w:t>dibrometiķskābe</w:t>
      </w:r>
      <w:proofErr w:type="spellEnd"/>
    </w:p>
    <w:p w14:paraId="3FC4384E" w14:textId="1CAD8292" w:rsidR="00D74FBC" w:rsidRPr="00D74FBC" w:rsidRDefault="00D74FBC" w:rsidP="00D74FBC">
      <w:pPr>
        <w:jc w:val="both"/>
        <w:rPr>
          <w:sz w:val="22"/>
          <w:szCs w:val="22"/>
        </w:rPr>
      </w:pPr>
      <w:r w:rsidRPr="00D74FBC">
        <w:rPr>
          <w:sz w:val="22"/>
          <w:szCs w:val="22"/>
          <w:vertAlign w:val="superscript"/>
        </w:rPr>
        <w:t>2</w:t>
      </w:r>
      <w:r>
        <w:rPr>
          <w:sz w:val="22"/>
          <w:szCs w:val="22"/>
        </w:rPr>
        <w:t xml:space="preserve"> </w:t>
      </w:r>
      <w:r w:rsidRPr="00D74FBC">
        <w:rPr>
          <w:sz w:val="22"/>
          <w:szCs w:val="22"/>
        </w:rPr>
        <w:t>Pesticīdi ir:</w:t>
      </w:r>
    </w:p>
    <w:p w14:paraId="65B0D37D" w14:textId="77777777" w:rsidR="00D74FBC" w:rsidRPr="00D74FBC" w:rsidRDefault="00D74FBC" w:rsidP="00D74FBC">
      <w:pPr>
        <w:ind w:firstLine="284"/>
        <w:jc w:val="both"/>
        <w:rPr>
          <w:sz w:val="22"/>
          <w:szCs w:val="22"/>
        </w:rPr>
      </w:pPr>
      <w:r w:rsidRPr="00D74FBC">
        <w:rPr>
          <w:sz w:val="22"/>
          <w:szCs w:val="22"/>
        </w:rPr>
        <w:t>- organiskie insekticīdi,</w:t>
      </w:r>
    </w:p>
    <w:p w14:paraId="4BAE435E" w14:textId="77777777" w:rsidR="00D74FBC" w:rsidRPr="00D74FBC" w:rsidRDefault="00D74FBC" w:rsidP="00D74FBC">
      <w:pPr>
        <w:ind w:firstLine="284"/>
        <w:jc w:val="both"/>
        <w:rPr>
          <w:sz w:val="22"/>
          <w:szCs w:val="22"/>
        </w:rPr>
      </w:pPr>
      <w:r w:rsidRPr="00D74FBC">
        <w:rPr>
          <w:sz w:val="22"/>
          <w:szCs w:val="22"/>
        </w:rPr>
        <w:t>- organiskie herbicīdi,</w:t>
      </w:r>
    </w:p>
    <w:p w14:paraId="775B48A2" w14:textId="77777777" w:rsidR="00D74FBC" w:rsidRPr="00D74FBC" w:rsidRDefault="00D74FBC" w:rsidP="00D74FBC">
      <w:pPr>
        <w:ind w:firstLine="284"/>
        <w:jc w:val="both"/>
        <w:rPr>
          <w:sz w:val="22"/>
          <w:szCs w:val="22"/>
        </w:rPr>
      </w:pPr>
      <w:r w:rsidRPr="00D74FBC">
        <w:rPr>
          <w:sz w:val="22"/>
          <w:szCs w:val="22"/>
        </w:rPr>
        <w:t>- organiskie fungicīdi,</w:t>
      </w:r>
    </w:p>
    <w:p w14:paraId="03FE66BE" w14:textId="77777777" w:rsidR="00D74FBC" w:rsidRPr="00D74FBC" w:rsidRDefault="00D74FBC" w:rsidP="00D74FBC">
      <w:pPr>
        <w:ind w:firstLine="284"/>
        <w:jc w:val="both"/>
        <w:rPr>
          <w:sz w:val="22"/>
          <w:szCs w:val="22"/>
        </w:rPr>
      </w:pPr>
      <w:r w:rsidRPr="00D74FBC">
        <w:rPr>
          <w:sz w:val="22"/>
          <w:szCs w:val="22"/>
        </w:rPr>
        <w:t xml:space="preserve">- organiskie </w:t>
      </w:r>
      <w:proofErr w:type="spellStart"/>
      <w:r w:rsidRPr="00D74FBC">
        <w:rPr>
          <w:sz w:val="22"/>
          <w:szCs w:val="22"/>
        </w:rPr>
        <w:t>nematocīdi</w:t>
      </w:r>
      <w:proofErr w:type="spellEnd"/>
      <w:r w:rsidRPr="00D74FBC">
        <w:rPr>
          <w:sz w:val="22"/>
          <w:szCs w:val="22"/>
        </w:rPr>
        <w:t>,</w:t>
      </w:r>
    </w:p>
    <w:p w14:paraId="51B82C1D" w14:textId="77777777" w:rsidR="00D74FBC" w:rsidRPr="00D74FBC" w:rsidRDefault="00D74FBC" w:rsidP="00D74FBC">
      <w:pPr>
        <w:ind w:firstLine="284"/>
        <w:jc w:val="both"/>
        <w:rPr>
          <w:sz w:val="22"/>
          <w:szCs w:val="22"/>
        </w:rPr>
      </w:pPr>
      <w:r w:rsidRPr="00D74FBC">
        <w:rPr>
          <w:sz w:val="22"/>
          <w:szCs w:val="22"/>
        </w:rPr>
        <w:t>- organiskie akaricīdi,</w:t>
      </w:r>
    </w:p>
    <w:p w14:paraId="21812B01" w14:textId="77777777" w:rsidR="00D74FBC" w:rsidRPr="00D74FBC" w:rsidRDefault="00D74FBC" w:rsidP="00D74FBC">
      <w:pPr>
        <w:ind w:firstLine="284"/>
        <w:jc w:val="both"/>
        <w:rPr>
          <w:sz w:val="22"/>
          <w:szCs w:val="22"/>
        </w:rPr>
      </w:pPr>
      <w:r w:rsidRPr="00D74FBC">
        <w:rPr>
          <w:sz w:val="22"/>
          <w:szCs w:val="22"/>
        </w:rPr>
        <w:lastRenderedPageBreak/>
        <w:t xml:space="preserve">- organiskie </w:t>
      </w:r>
      <w:proofErr w:type="spellStart"/>
      <w:r w:rsidRPr="00D74FBC">
        <w:rPr>
          <w:sz w:val="22"/>
          <w:szCs w:val="22"/>
        </w:rPr>
        <w:t>algicīdi</w:t>
      </w:r>
      <w:proofErr w:type="spellEnd"/>
      <w:r w:rsidRPr="00D74FBC">
        <w:rPr>
          <w:sz w:val="22"/>
          <w:szCs w:val="22"/>
        </w:rPr>
        <w:t>,</w:t>
      </w:r>
    </w:p>
    <w:p w14:paraId="735B905D" w14:textId="77777777" w:rsidR="00D74FBC" w:rsidRPr="00D74FBC" w:rsidRDefault="00D74FBC" w:rsidP="00D74FBC">
      <w:pPr>
        <w:ind w:firstLine="284"/>
        <w:jc w:val="both"/>
        <w:rPr>
          <w:sz w:val="22"/>
          <w:szCs w:val="22"/>
        </w:rPr>
      </w:pPr>
      <w:r w:rsidRPr="00D74FBC">
        <w:rPr>
          <w:sz w:val="22"/>
          <w:szCs w:val="22"/>
        </w:rPr>
        <w:t xml:space="preserve">- organiskie </w:t>
      </w:r>
      <w:proofErr w:type="spellStart"/>
      <w:r w:rsidRPr="00D74FBC">
        <w:rPr>
          <w:sz w:val="22"/>
          <w:szCs w:val="22"/>
        </w:rPr>
        <w:t>rodenticīdi</w:t>
      </w:r>
      <w:proofErr w:type="spellEnd"/>
      <w:r w:rsidRPr="00D74FBC">
        <w:rPr>
          <w:sz w:val="22"/>
          <w:szCs w:val="22"/>
        </w:rPr>
        <w:t>,</w:t>
      </w:r>
    </w:p>
    <w:p w14:paraId="1ABE392C" w14:textId="77777777" w:rsidR="00D74FBC" w:rsidRPr="00D74FBC" w:rsidRDefault="00D74FBC" w:rsidP="00D74FBC">
      <w:pPr>
        <w:ind w:firstLine="284"/>
        <w:jc w:val="both"/>
        <w:rPr>
          <w:sz w:val="22"/>
          <w:szCs w:val="22"/>
        </w:rPr>
      </w:pPr>
      <w:r w:rsidRPr="00D74FBC">
        <w:rPr>
          <w:sz w:val="22"/>
          <w:szCs w:val="22"/>
        </w:rPr>
        <w:t xml:space="preserve">- organiskie </w:t>
      </w:r>
      <w:proofErr w:type="spellStart"/>
      <w:r w:rsidRPr="00D74FBC">
        <w:rPr>
          <w:sz w:val="22"/>
          <w:szCs w:val="22"/>
        </w:rPr>
        <w:t>slimicīdi</w:t>
      </w:r>
      <w:proofErr w:type="spellEnd"/>
      <w:r w:rsidRPr="00D74FBC">
        <w:rPr>
          <w:sz w:val="22"/>
          <w:szCs w:val="22"/>
        </w:rPr>
        <w:t>,</w:t>
      </w:r>
    </w:p>
    <w:p w14:paraId="0EA40A5B" w14:textId="77777777" w:rsidR="00D74FBC" w:rsidRPr="00D74FBC" w:rsidRDefault="00D74FBC" w:rsidP="00D74FBC">
      <w:pPr>
        <w:ind w:firstLine="284"/>
        <w:jc w:val="both"/>
        <w:rPr>
          <w:sz w:val="22"/>
          <w:szCs w:val="22"/>
        </w:rPr>
      </w:pPr>
      <w:r w:rsidRPr="00D74FBC">
        <w:rPr>
          <w:sz w:val="22"/>
          <w:szCs w:val="22"/>
        </w:rPr>
        <w:t>- saistīti produkti (arī augšanas regulatori),</w:t>
      </w:r>
    </w:p>
    <w:p w14:paraId="462DEF78" w14:textId="4776CA18" w:rsidR="00D74FBC" w:rsidRPr="00D74FBC" w:rsidRDefault="00D74FBC" w:rsidP="00D74FBC">
      <w:pPr>
        <w:ind w:firstLine="284"/>
        <w:jc w:val="both"/>
        <w:rPr>
          <w:sz w:val="22"/>
          <w:szCs w:val="22"/>
        </w:rPr>
      </w:pPr>
      <w:r w:rsidRPr="00D74FBC">
        <w:rPr>
          <w:sz w:val="22"/>
          <w:szCs w:val="22"/>
        </w:rPr>
        <w:t>- metabolīti</w:t>
      </w:r>
      <w:r>
        <w:rPr>
          <w:sz w:val="22"/>
          <w:szCs w:val="22"/>
        </w:rPr>
        <w:t>.</w:t>
      </w:r>
    </w:p>
    <w:p w14:paraId="6B48A116" w14:textId="258B3EFA" w:rsidR="00D74FBC" w:rsidRPr="006D2A1A" w:rsidRDefault="00D74FBC" w:rsidP="00D74FBC">
      <w:pPr>
        <w:jc w:val="both"/>
        <w:rPr>
          <w:i/>
          <w:iCs/>
          <w:sz w:val="20"/>
          <w:szCs w:val="20"/>
        </w:rPr>
      </w:pPr>
      <w:r w:rsidRPr="00D74FBC">
        <w:rPr>
          <w:sz w:val="22"/>
          <w:szCs w:val="22"/>
          <w:vertAlign w:val="superscript"/>
        </w:rPr>
        <w:t>3</w:t>
      </w:r>
      <w:r>
        <w:rPr>
          <w:sz w:val="22"/>
          <w:szCs w:val="22"/>
        </w:rPr>
        <w:t xml:space="preserve"> </w:t>
      </w:r>
      <w:r w:rsidRPr="00D74FBC">
        <w:rPr>
          <w:sz w:val="22"/>
          <w:szCs w:val="22"/>
        </w:rPr>
        <w:t xml:space="preserve">Šādu noteiktu savienojumu summārā koncentrācija: </w:t>
      </w:r>
      <w:proofErr w:type="spellStart"/>
      <w:r w:rsidRPr="00D74FBC">
        <w:rPr>
          <w:sz w:val="22"/>
          <w:szCs w:val="22"/>
        </w:rPr>
        <w:t>benz</w:t>
      </w:r>
      <w:proofErr w:type="spellEnd"/>
      <w:r w:rsidRPr="00D74FBC">
        <w:rPr>
          <w:sz w:val="22"/>
          <w:szCs w:val="22"/>
        </w:rPr>
        <w:t>(b)</w:t>
      </w:r>
      <w:proofErr w:type="spellStart"/>
      <w:r w:rsidRPr="00D74FBC">
        <w:rPr>
          <w:sz w:val="22"/>
          <w:szCs w:val="22"/>
        </w:rPr>
        <w:t>fluorantēns</w:t>
      </w:r>
      <w:proofErr w:type="spellEnd"/>
      <w:r w:rsidRPr="00D74FBC">
        <w:rPr>
          <w:sz w:val="22"/>
          <w:szCs w:val="22"/>
        </w:rPr>
        <w:t xml:space="preserve">, </w:t>
      </w:r>
      <w:proofErr w:type="spellStart"/>
      <w:r w:rsidRPr="00D74FBC">
        <w:rPr>
          <w:sz w:val="22"/>
          <w:szCs w:val="22"/>
        </w:rPr>
        <w:t>benz</w:t>
      </w:r>
      <w:proofErr w:type="spellEnd"/>
      <w:r w:rsidRPr="00D74FBC">
        <w:rPr>
          <w:sz w:val="22"/>
          <w:szCs w:val="22"/>
        </w:rPr>
        <w:t>(k)</w:t>
      </w:r>
      <w:proofErr w:type="spellStart"/>
      <w:r w:rsidRPr="00D74FBC">
        <w:rPr>
          <w:sz w:val="22"/>
          <w:szCs w:val="22"/>
        </w:rPr>
        <w:t>fluorantēns</w:t>
      </w:r>
      <w:proofErr w:type="spellEnd"/>
      <w:r w:rsidRPr="00D74FBC">
        <w:rPr>
          <w:sz w:val="22"/>
          <w:szCs w:val="22"/>
        </w:rPr>
        <w:t xml:space="preserve">, </w:t>
      </w:r>
      <w:proofErr w:type="spellStart"/>
      <w:r w:rsidRPr="00D74FBC">
        <w:rPr>
          <w:sz w:val="22"/>
          <w:szCs w:val="22"/>
        </w:rPr>
        <w:t>benz</w:t>
      </w:r>
      <w:proofErr w:type="spellEnd"/>
      <w:r w:rsidRPr="00D74FBC">
        <w:rPr>
          <w:sz w:val="22"/>
          <w:szCs w:val="22"/>
        </w:rPr>
        <w:t>(</w:t>
      </w:r>
      <w:proofErr w:type="spellStart"/>
      <w:r w:rsidRPr="00D74FBC">
        <w:rPr>
          <w:sz w:val="22"/>
          <w:szCs w:val="22"/>
        </w:rPr>
        <w:t>ghi</w:t>
      </w:r>
      <w:proofErr w:type="spellEnd"/>
      <w:r w:rsidRPr="00D74FBC">
        <w:rPr>
          <w:sz w:val="22"/>
          <w:szCs w:val="22"/>
        </w:rPr>
        <w:t>)</w:t>
      </w:r>
      <w:proofErr w:type="spellStart"/>
      <w:r w:rsidRPr="00D74FBC">
        <w:rPr>
          <w:sz w:val="22"/>
          <w:szCs w:val="22"/>
        </w:rPr>
        <w:t>perilēns</w:t>
      </w:r>
      <w:proofErr w:type="spellEnd"/>
      <w:r w:rsidRPr="00D74FBC">
        <w:rPr>
          <w:sz w:val="22"/>
          <w:szCs w:val="22"/>
        </w:rPr>
        <w:t xml:space="preserve"> un </w:t>
      </w:r>
      <w:proofErr w:type="spellStart"/>
      <w:r w:rsidRPr="00D74FBC">
        <w:rPr>
          <w:sz w:val="22"/>
          <w:szCs w:val="22"/>
        </w:rPr>
        <w:t>indeno</w:t>
      </w:r>
      <w:proofErr w:type="spellEnd"/>
      <w:r w:rsidRPr="00D74FBC">
        <w:rPr>
          <w:sz w:val="22"/>
          <w:szCs w:val="22"/>
        </w:rPr>
        <w:t>(1,2,3-cd)</w:t>
      </w:r>
      <w:proofErr w:type="spellStart"/>
      <w:r w:rsidRPr="00D74FBC">
        <w:rPr>
          <w:sz w:val="22"/>
          <w:szCs w:val="22"/>
        </w:rPr>
        <w:t>pirēns</w:t>
      </w:r>
      <w:proofErr w:type="spellEnd"/>
    </w:p>
    <w:p w14:paraId="5C58C8AB" w14:textId="77777777" w:rsidR="00D74FBC" w:rsidRDefault="00D74FBC" w:rsidP="00D74FBC">
      <w:pPr>
        <w:rPr>
          <w:b/>
          <w:i/>
          <w:iCs/>
        </w:rPr>
      </w:pPr>
    </w:p>
    <w:p w14:paraId="551735BD" w14:textId="6FE50062" w:rsidR="00D74FBC" w:rsidRPr="00D74FBC" w:rsidRDefault="00D74FBC" w:rsidP="00D74FBC">
      <w:pPr>
        <w:rPr>
          <w:b/>
          <w:sz w:val="22"/>
          <w:szCs w:val="22"/>
        </w:rPr>
      </w:pPr>
      <w:r>
        <w:rPr>
          <w:b/>
          <w:sz w:val="22"/>
          <w:szCs w:val="22"/>
        </w:rPr>
        <w:t>Pakalpojumu sniegšanas n</w:t>
      </w:r>
      <w:r w:rsidRPr="00D74FBC">
        <w:rPr>
          <w:b/>
          <w:sz w:val="22"/>
          <w:szCs w:val="22"/>
        </w:rPr>
        <w:t>osacījumi</w:t>
      </w:r>
    </w:p>
    <w:p w14:paraId="767589E5" w14:textId="77777777" w:rsidR="00D74FBC" w:rsidRPr="00D74FBC" w:rsidRDefault="00D74FBC" w:rsidP="00074806">
      <w:pPr>
        <w:numPr>
          <w:ilvl w:val="0"/>
          <w:numId w:val="4"/>
        </w:numPr>
        <w:ind w:left="567" w:hanging="567"/>
        <w:jc w:val="both"/>
        <w:rPr>
          <w:sz w:val="22"/>
          <w:szCs w:val="22"/>
        </w:rPr>
      </w:pPr>
      <w:r w:rsidRPr="00D74FBC">
        <w:rPr>
          <w:sz w:val="22"/>
          <w:szCs w:val="22"/>
        </w:rPr>
        <w:t xml:space="preserve">Sagatavot testēšanas pārskatu 2 (divos) identiskos eksemplāros ar vienādu juridisko spēku, viens eksemplārs – Pasūtītājam, otrs – Izpildītājam. </w:t>
      </w:r>
    </w:p>
    <w:p w14:paraId="16380829" w14:textId="46A41BC8" w:rsidR="00D74FBC" w:rsidRPr="00D74FBC" w:rsidRDefault="00D74FBC" w:rsidP="00074806">
      <w:pPr>
        <w:numPr>
          <w:ilvl w:val="0"/>
          <w:numId w:val="4"/>
        </w:numPr>
        <w:ind w:left="567" w:hanging="567"/>
        <w:jc w:val="both"/>
        <w:rPr>
          <w:sz w:val="22"/>
          <w:szCs w:val="22"/>
        </w:rPr>
      </w:pPr>
      <w:r w:rsidRPr="00D74FBC">
        <w:rPr>
          <w:sz w:val="22"/>
          <w:szCs w:val="22"/>
        </w:rPr>
        <w:t>Nosūtīt Pasūtītājam testēšanas pārskatus pa pastu uz adresi – Ūdensvada iela 3, Daugavpils, LV-5401  vai e-pasta adresi –</w:t>
      </w:r>
      <w:r>
        <w:rPr>
          <w:sz w:val="22"/>
          <w:szCs w:val="22"/>
        </w:rPr>
        <w:t xml:space="preserve"> </w:t>
      </w:r>
      <w:hyperlink r:id="rId20" w:history="1">
        <w:r w:rsidRPr="00176116">
          <w:rPr>
            <w:rStyle w:val="Hyperlink"/>
            <w:sz w:val="22"/>
            <w:szCs w:val="22"/>
          </w:rPr>
          <w:t>labor@daugavpils.udens.lv</w:t>
        </w:r>
      </w:hyperlink>
      <w:r>
        <w:rPr>
          <w:sz w:val="22"/>
          <w:szCs w:val="22"/>
        </w:rPr>
        <w:t>.</w:t>
      </w:r>
    </w:p>
    <w:p w14:paraId="7E9DCB02" w14:textId="77777777" w:rsidR="00D74FBC" w:rsidRPr="00D74FBC" w:rsidRDefault="00D74FBC" w:rsidP="00074806">
      <w:pPr>
        <w:numPr>
          <w:ilvl w:val="0"/>
          <w:numId w:val="4"/>
        </w:numPr>
        <w:ind w:left="567" w:hanging="567"/>
        <w:jc w:val="both"/>
        <w:rPr>
          <w:sz w:val="22"/>
          <w:szCs w:val="22"/>
        </w:rPr>
      </w:pPr>
      <w:r w:rsidRPr="00D74FBC">
        <w:rPr>
          <w:sz w:val="22"/>
          <w:szCs w:val="22"/>
        </w:rPr>
        <w:t>Paraugu transportēšana saskaņā ar pretendenta nosacījumiem (transportēšanas izmaksas netiek vērtētas).</w:t>
      </w:r>
    </w:p>
    <w:p w14:paraId="0681FBD3" w14:textId="77777777" w:rsidR="00D74FBC" w:rsidRPr="00D74FBC" w:rsidRDefault="00D74FBC" w:rsidP="00074806">
      <w:pPr>
        <w:numPr>
          <w:ilvl w:val="0"/>
          <w:numId w:val="4"/>
        </w:numPr>
        <w:ind w:left="567" w:hanging="567"/>
        <w:jc w:val="both"/>
        <w:rPr>
          <w:sz w:val="22"/>
          <w:szCs w:val="22"/>
        </w:rPr>
      </w:pPr>
      <w:r w:rsidRPr="00D74FBC">
        <w:rPr>
          <w:sz w:val="22"/>
          <w:szCs w:val="22"/>
        </w:rPr>
        <w:t>Ievērot konfidencialitāti attiecībā uz testēšanas rezultātiem un citu informāciju, kas iegūta sadarbībā ar Pasūtītāju.</w:t>
      </w:r>
    </w:p>
    <w:p w14:paraId="43A676F0" w14:textId="77777777" w:rsidR="00D74FBC" w:rsidRPr="00D74FBC" w:rsidRDefault="00D74FBC" w:rsidP="00074806">
      <w:pPr>
        <w:numPr>
          <w:ilvl w:val="0"/>
          <w:numId w:val="4"/>
        </w:numPr>
        <w:ind w:left="567" w:hanging="567"/>
        <w:jc w:val="both"/>
        <w:rPr>
          <w:sz w:val="22"/>
          <w:szCs w:val="22"/>
        </w:rPr>
      </w:pPr>
      <w:r w:rsidRPr="00D74FBC">
        <w:rPr>
          <w:sz w:val="22"/>
          <w:szCs w:val="22"/>
        </w:rPr>
        <w:t>Paraugu savākšana:</w:t>
      </w:r>
    </w:p>
    <w:p w14:paraId="642DB23F" w14:textId="77777777" w:rsidR="00D74FBC" w:rsidRPr="00D74FBC" w:rsidRDefault="00D74FBC" w:rsidP="00074806">
      <w:pPr>
        <w:numPr>
          <w:ilvl w:val="1"/>
          <w:numId w:val="4"/>
        </w:numPr>
        <w:ind w:left="1134" w:hanging="567"/>
        <w:jc w:val="both"/>
        <w:rPr>
          <w:sz w:val="22"/>
          <w:szCs w:val="22"/>
        </w:rPr>
      </w:pPr>
      <w:r w:rsidRPr="00D74FBC">
        <w:rPr>
          <w:sz w:val="22"/>
          <w:szCs w:val="22"/>
        </w:rPr>
        <w:t>Ja testēšanas laboratorija atrodas Daugavpils administratīvajā teritorijā, tad paraugu ņemšanu un piegādi līdz Izpildītāja paraugu testēšanas laboratorijai veic SIA ”Daugavpils ūdens”.</w:t>
      </w:r>
    </w:p>
    <w:p w14:paraId="481C0BA7" w14:textId="77777777" w:rsidR="00D74FBC" w:rsidRPr="00D74FBC" w:rsidRDefault="00D74FBC" w:rsidP="00074806">
      <w:pPr>
        <w:numPr>
          <w:ilvl w:val="1"/>
          <w:numId w:val="4"/>
        </w:numPr>
        <w:ind w:left="1134" w:hanging="567"/>
        <w:jc w:val="both"/>
        <w:rPr>
          <w:sz w:val="22"/>
          <w:szCs w:val="22"/>
        </w:rPr>
      </w:pPr>
      <w:r w:rsidRPr="00D74FBC">
        <w:rPr>
          <w:sz w:val="22"/>
          <w:szCs w:val="22"/>
        </w:rPr>
        <w:t>Ja testēšanas laboratorija atrodas ārpus Daugavpils administratīvajās teritorijas, tad paraugu ņemšanu veic SIA “Daugavpils ūdens”, bet piegādi veic Izpildītājs līdz paraugu testēšanas laboratorijai, iepriekš vienojoties ar Pasūtītāju par paraugu nodošanu.</w:t>
      </w:r>
    </w:p>
    <w:p w14:paraId="76F7EDAA" w14:textId="77777777" w:rsidR="00D74FBC" w:rsidRPr="00D74FBC" w:rsidRDefault="00D74FBC" w:rsidP="00074806">
      <w:pPr>
        <w:numPr>
          <w:ilvl w:val="0"/>
          <w:numId w:val="4"/>
        </w:numPr>
        <w:ind w:left="567" w:hanging="567"/>
        <w:jc w:val="both"/>
        <w:rPr>
          <w:sz w:val="22"/>
          <w:szCs w:val="22"/>
        </w:rPr>
      </w:pPr>
      <w:r w:rsidRPr="00D74FBC">
        <w:rPr>
          <w:sz w:val="22"/>
          <w:szCs w:val="22"/>
        </w:rPr>
        <w:t>Pakalpojuma sniegšanas laiks – pēc iespējas īsākā laikā, bet ne ilgāk kā 20 darba dienas no parauga saņemšanas brīža.</w:t>
      </w:r>
    </w:p>
    <w:p w14:paraId="197F66CC" w14:textId="20CA9E6D" w:rsidR="00D74FBC" w:rsidRDefault="00D74FBC">
      <w:pPr>
        <w:spacing w:after="160" w:line="259" w:lineRule="auto"/>
        <w:rPr>
          <w:lang w:eastAsia="en-US"/>
        </w:rPr>
      </w:pPr>
      <w:r>
        <w:rPr>
          <w:lang w:eastAsia="en-US"/>
        </w:rPr>
        <w:br w:type="page"/>
      </w:r>
    </w:p>
    <w:p w14:paraId="7B2DFA2F" w14:textId="1CFA7AC2" w:rsidR="00D74FBC" w:rsidRPr="0068783E" w:rsidRDefault="00D74FBC" w:rsidP="0068783E">
      <w:pPr>
        <w:pStyle w:val="Heading2"/>
        <w:ind w:left="720"/>
        <w:jc w:val="right"/>
        <w:rPr>
          <w:rFonts w:cs="Times New Roman"/>
          <w:b w:val="0"/>
          <w:bCs w:val="0"/>
          <w:i/>
          <w:iCs/>
          <w:szCs w:val="22"/>
        </w:rPr>
      </w:pPr>
      <w:bookmarkStart w:id="38" w:name="_Toc147751106"/>
      <w:r>
        <w:rPr>
          <w:rFonts w:cs="Times New Roman"/>
          <w:b w:val="0"/>
          <w:bCs w:val="0"/>
          <w:i/>
          <w:iCs/>
          <w:szCs w:val="22"/>
        </w:rPr>
        <w:lastRenderedPageBreak/>
        <w:t>1.</w:t>
      </w:r>
      <w:r w:rsidR="0068783E">
        <w:rPr>
          <w:rFonts w:cs="Times New Roman"/>
          <w:b w:val="0"/>
          <w:bCs w:val="0"/>
          <w:i/>
          <w:iCs/>
          <w:szCs w:val="22"/>
        </w:rPr>
        <w:t>2</w:t>
      </w:r>
      <w:r w:rsidRPr="00FF54F4">
        <w:rPr>
          <w:rFonts w:cs="Times New Roman"/>
          <w:b w:val="0"/>
          <w:bCs w:val="0"/>
          <w:i/>
          <w:iCs/>
          <w:szCs w:val="22"/>
        </w:rPr>
        <w:t>.pielikums</w:t>
      </w:r>
      <w:bookmarkEnd w:id="38"/>
    </w:p>
    <w:p w14:paraId="2DE3C587" w14:textId="77777777" w:rsidR="00D74FBC" w:rsidRPr="00A035FA" w:rsidRDefault="00D74FBC" w:rsidP="00D74FBC">
      <w:pPr>
        <w:jc w:val="center"/>
        <w:rPr>
          <w:b/>
          <w:bCs/>
          <w:lang w:eastAsia="en-US"/>
        </w:rPr>
      </w:pPr>
      <w:r w:rsidRPr="00A035FA">
        <w:rPr>
          <w:b/>
          <w:bCs/>
          <w:lang w:eastAsia="en-US"/>
        </w:rPr>
        <w:t>TEHNISKĀ SPECIFIKĀCIJA</w:t>
      </w:r>
    </w:p>
    <w:p w14:paraId="161D879D" w14:textId="77777777" w:rsidR="00D74FBC" w:rsidRPr="00A035FA" w:rsidRDefault="00D74FBC" w:rsidP="00D74FBC">
      <w:pPr>
        <w:jc w:val="center"/>
        <w:rPr>
          <w:sz w:val="22"/>
          <w:szCs w:val="22"/>
          <w:lang w:eastAsia="en-US"/>
        </w:rPr>
      </w:pPr>
      <w:r w:rsidRPr="00A035FA">
        <w:rPr>
          <w:sz w:val="22"/>
          <w:szCs w:val="22"/>
          <w:lang w:eastAsia="en-US"/>
        </w:rPr>
        <w:t>Publiskai sarunu procedūrai</w:t>
      </w:r>
    </w:p>
    <w:p w14:paraId="05E85506" w14:textId="77777777" w:rsidR="00D74FBC" w:rsidRPr="00EA6EB5" w:rsidRDefault="00D74FBC" w:rsidP="00D74FBC">
      <w:pPr>
        <w:jc w:val="center"/>
        <w:rPr>
          <w:b/>
          <w:bCs/>
          <w:sz w:val="22"/>
          <w:szCs w:val="22"/>
          <w:lang w:eastAsia="en-US"/>
        </w:rPr>
      </w:pPr>
      <w:r w:rsidRPr="00FF54F4">
        <w:rPr>
          <w:b/>
          <w:bCs/>
          <w:sz w:val="22"/>
          <w:szCs w:val="22"/>
          <w:lang w:eastAsia="en-US"/>
        </w:rPr>
        <w:t>“Notekūdeņu, pazemes ūdeņu un notekūdeņu dūņu paraugu testēšana”</w:t>
      </w:r>
    </w:p>
    <w:p w14:paraId="3D12897E" w14:textId="77777777" w:rsidR="00D74FBC" w:rsidRDefault="00D74FBC" w:rsidP="00D74FBC">
      <w:pPr>
        <w:jc w:val="center"/>
        <w:rPr>
          <w:sz w:val="22"/>
          <w:szCs w:val="22"/>
          <w:lang w:eastAsia="en-US"/>
        </w:rPr>
      </w:pPr>
      <w:r w:rsidRPr="00A035FA">
        <w:rPr>
          <w:sz w:val="22"/>
          <w:szCs w:val="22"/>
          <w:lang w:eastAsia="en-US"/>
        </w:rPr>
        <w:t xml:space="preserve"> identifikācijas Nr. DŪ 202</w:t>
      </w:r>
      <w:r>
        <w:rPr>
          <w:sz w:val="22"/>
          <w:szCs w:val="22"/>
          <w:lang w:eastAsia="en-US"/>
        </w:rPr>
        <w:t>3/43</w:t>
      </w:r>
    </w:p>
    <w:p w14:paraId="0B31771A" w14:textId="76E9A59C" w:rsidR="00D74FBC" w:rsidRDefault="00D74FBC" w:rsidP="00D74FBC">
      <w:pPr>
        <w:jc w:val="center"/>
        <w:rPr>
          <w:b/>
          <w:bCs/>
          <w:sz w:val="22"/>
          <w:szCs w:val="22"/>
          <w:lang w:eastAsia="en-US"/>
        </w:rPr>
      </w:pPr>
      <w:r w:rsidRPr="00D74FBC">
        <w:rPr>
          <w:sz w:val="22"/>
          <w:szCs w:val="22"/>
          <w:lang w:eastAsia="en-US"/>
        </w:rPr>
        <w:t>2.iepirkuma daļai –</w:t>
      </w:r>
      <w:r w:rsidRPr="00D74FBC">
        <w:rPr>
          <w:b/>
          <w:bCs/>
          <w:sz w:val="22"/>
          <w:szCs w:val="22"/>
          <w:lang w:eastAsia="en-US"/>
        </w:rPr>
        <w:t xml:space="preserve"> “Paraugu testēšana notekūdeņos un dūņu paraugos”</w:t>
      </w:r>
    </w:p>
    <w:p w14:paraId="2B48CE6E" w14:textId="77777777" w:rsidR="00D74FBC" w:rsidRPr="009210F4" w:rsidRDefault="00D74FBC" w:rsidP="00D74FBC">
      <w:pPr>
        <w:pStyle w:val="Apstiprinu"/>
        <w:jc w:val="center"/>
        <w:rPr>
          <w:caps w:val="0"/>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85"/>
        <w:gridCol w:w="4390"/>
      </w:tblGrid>
      <w:tr w:rsidR="00D74FBC" w:rsidRPr="00D74FBC" w14:paraId="0D4E5FCE" w14:textId="77777777" w:rsidTr="00D74FBC">
        <w:trPr>
          <w:trHeight w:val="561"/>
          <w:jc w:val="center"/>
        </w:trPr>
        <w:tc>
          <w:tcPr>
            <w:tcW w:w="1134" w:type="dxa"/>
            <w:shd w:val="clear" w:color="auto" w:fill="auto"/>
            <w:vAlign w:val="center"/>
          </w:tcPr>
          <w:p w14:paraId="23242655" w14:textId="3BFBF0B9" w:rsidR="00D74FBC" w:rsidRPr="00D74FBC" w:rsidRDefault="00D74FBC" w:rsidP="00D74FBC">
            <w:pPr>
              <w:pStyle w:val="Apstiprinu"/>
              <w:jc w:val="center"/>
              <w:rPr>
                <w:rFonts w:ascii="Arial Narrow" w:hAnsi="Arial Narrow"/>
                <w:sz w:val="22"/>
                <w:szCs w:val="22"/>
              </w:rPr>
            </w:pPr>
            <w:proofErr w:type="spellStart"/>
            <w:r w:rsidRPr="00D74FBC">
              <w:rPr>
                <w:b/>
                <w:caps w:val="0"/>
                <w:sz w:val="22"/>
                <w:szCs w:val="22"/>
              </w:rPr>
              <w:t>Nr.p</w:t>
            </w:r>
            <w:r>
              <w:rPr>
                <w:b/>
                <w:caps w:val="0"/>
                <w:sz w:val="22"/>
                <w:szCs w:val="22"/>
              </w:rPr>
              <w:t>.</w:t>
            </w:r>
            <w:r w:rsidRPr="00D74FBC">
              <w:rPr>
                <w:b/>
                <w:caps w:val="0"/>
                <w:sz w:val="22"/>
                <w:szCs w:val="22"/>
              </w:rPr>
              <w:t>k</w:t>
            </w:r>
            <w:proofErr w:type="spellEnd"/>
          </w:p>
        </w:tc>
        <w:tc>
          <w:tcPr>
            <w:tcW w:w="3685" w:type="dxa"/>
            <w:shd w:val="clear" w:color="auto" w:fill="auto"/>
            <w:vAlign w:val="center"/>
          </w:tcPr>
          <w:p w14:paraId="3CDF5296" w14:textId="77777777" w:rsidR="00D74FBC" w:rsidRPr="00D74FBC" w:rsidRDefault="00D74FBC" w:rsidP="00D74FBC">
            <w:pPr>
              <w:jc w:val="center"/>
              <w:rPr>
                <w:b/>
                <w:sz w:val="22"/>
                <w:szCs w:val="22"/>
              </w:rPr>
            </w:pPr>
            <w:r w:rsidRPr="00D74FBC">
              <w:rPr>
                <w:b/>
                <w:sz w:val="22"/>
                <w:szCs w:val="22"/>
              </w:rPr>
              <w:t>Notekūdeņi</w:t>
            </w:r>
          </w:p>
        </w:tc>
        <w:tc>
          <w:tcPr>
            <w:tcW w:w="4390" w:type="dxa"/>
            <w:vAlign w:val="center"/>
          </w:tcPr>
          <w:p w14:paraId="1237BD59" w14:textId="77777777" w:rsidR="00D74FBC" w:rsidRDefault="00D74FBC" w:rsidP="00D74FBC">
            <w:pPr>
              <w:jc w:val="center"/>
              <w:rPr>
                <w:b/>
                <w:color w:val="000000"/>
                <w:sz w:val="22"/>
                <w:szCs w:val="22"/>
              </w:rPr>
            </w:pPr>
            <w:r w:rsidRPr="00D74FBC">
              <w:rPr>
                <w:b/>
                <w:color w:val="000000"/>
                <w:sz w:val="22"/>
                <w:szCs w:val="22"/>
              </w:rPr>
              <w:t>Metodes detektēšanas robeža (MDL)</w:t>
            </w:r>
          </w:p>
          <w:p w14:paraId="1544F533" w14:textId="77777777" w:rsidR="00D74FBC" w:rsidRDefault="00D74FBC" w:rsidP="00D74FBC">
            <w:pPr>
              <w:jc w:val="center"/>
              <w:rPr>
                <w:b/>
                <w:color w:val="000000"/>
                <w:sz w:val="22"/>
                <w:szCs w:val="22"/>
              </w:rPr>
            </w:pPr>
            <w:r w:rsidRPr="00D74FBC">
              <w:rPr>
                <w:b/>
                <w:color w:val="000000"/>
                <w:sz w:val="22"/>
                <w:szCs w:val="22"/>
              </w:rPr>
              <w:t>ar vislielāko precizitāti</w:t>
            </w:r>
          </w:p>
          <w:p w14:paraId="5E7017D0" w14:textId="4BE1173A" w:rsidR="00D74FBC" w:rsidRPr="00D74FBC" w:rsidRDefault="00D74FBC" w:rsidP="00D74FBC">
            <w:pPr>
              <w:jc w:val="center"/>
              <w:rPr>
                <w:b/>
                <w:sz w:val="22"/>
                <w:szCs w:val="22"/>
              </w:rPr>
            </w:pPr>
            <w:r w:rsidRPr="00D74FBC">
              <w:rPr>
                <w:b/>
                <w:color w:val="000000"/>
                <w:sz w:val="22"/>
                <w:szCs w:val="22"/>
              </w:rPr>
              <w:t>(ne vairāk par zemāk norādīto)</w:t>
            </w:r>
          </w:p>
        </w:tc>
      </w:tr>
      <w:tr w:rsidR="00D74FBC" w:rsidRPr="00D74FBC" w14:paraId="3973B8D6" w14:textId="77777777" w:rsidTr="00D74FBC">
        <w:trPr>
          <w:jc w:val="center"/>
        </w:trPr>
        <w:tc>
          <w:tcPr>
            <w:tcW w:w="1134" w:type="dxa"/>
            <w:shd w:val="clear" w:color="auto" w:fill="auto"/>
            <w:vAlign w:val="center"/>
          </w:tcPr>
          <w:p w14:paraId="12BE2221" w14:textId="77777777" w:rsidR="00D74FBC" w:rsidRPr="00D74FBC" w:rsidRDefault="00D74FBC" w:rsidP="00FA1442">
            <w:pPr>
              <w:pStyle w:val="Apstiprinu"/>
              <w:jc w:val="center"/>
              <w:rPr>
                <w:sz w:val="22"/>
                <w:szCs w:val="22"/>
              </w:rPr>
            </w:pPr>
            <w:r w:rsidRPr="00D74FBC">
              <w:rPr>
                <w:sz w:val="22"/>
                <w:szCs w:val="22"/>
              </w:rPr>
              <w:t>1.</w:t>
            </w:r>
          </w:p>
        </w:tc>
        <w:tc>
          <w:tcPr>
            <w:tcW w:w="3685" w:type="dxa"/>
            <w:shd w:val="clear" w:color="auto" w:fill="auto"/>
            <w:vAlign w:val="center"/>
          </w:tcPr>
          <w:p w14:paraId="232FF99F" w14:textId="77777777" w:rsidR="00D74FBC" w:rsidRPr="00D74FBC" w:rsidRDefault="00D74FBC" w:rsidP="00FA1442">
            <w:pPr>
              <w:rPr>
                <w:sz w:val="22"/>
                <w:szCs w:val="22"/>
              </w:rPr>
            </w:pPr>
            <w:r w:rsidRPr="00D74FBC">
              <w:rPr>
                <w:sz w:val="22"/>
                <w:szCs w:val="22"/>
              </w:rPr>
              <w:t>Dzīvsudrabs</w:t>
            </w:r>
          </w:p>
        </w:tc>
        <w:tc>
          <w:tcPr>
            <w:tcW w:w="4390" w:type="dxa"/>
            <w:vAlign w:val="center"/>
          </w:tcPr>
          <w:p w14:paraId="028813FE" w14:textId="77777777" w:rsidR="00D74FBC" w:rsidRPr="00D74FBC" w:rsidRDefault="00D74FBC" w:rsidP="00FA1442">
            <w:pPr>
              <w:jc w:val="center"/>
              <w:rPr>
                <w:sz w:val="22"/>
                <w:szCs w:val="22"/>
              </w:rPr>
            </w:pPr>
            <w:r w:rsidRPr="00D74FBC">
              <w:rPr>
                <w:sz w:val="22"/>
                <w:szCs w:val="22"/>
              </w:rPr>
              <w:t xml:space="preserve">0.07 </w:t>
            </w:r>
            <w:proofErr w:type="spellStart"/>
            <w:r w:rsidRPr="00D74FBC">
              <w:rPr>
                <w:sz w:val="22"/>
                <w:szCs w:val="22"/>
              </w:rPr>
              <w:t>μg</w:t>
            </w:r>
            <w:proofErr w:type="spellEnd"/>
            <w:r w:rsidRPr="00D74FBC">
              <w:rPr>
                <w:sz w:val="22"/>
                <w:szCs w:val="22"/>
              </w:rPr>
              <w:t>/l</w:t>
            </w:r>
          </w:p>
        </w:tc>
      </w:tr>
      <w:tr w:rsidR="00D74FBC" w:rsidRPr="00D74FBC" w14:paraId="66051B53" w14:textId="77777777" w:rsidTr="00D74FBC">
        <w:trPr>
          <w:jc w:val="center"/>
        </w:trPr>
        <w:tc>
          <w:tcPr>
            <w:tcW w:w="1134" w:type="dxa"/>
            <w:shd w:val="clear" w:color="auto" w:fill="auto"/>
            <w:vAlign w:val="center"/>
          </w:tcPr>
          <w:p w14:paraId="2786C11D" w14:textId="77777777" w:rsidR="00D74FBC" w:rsidRPr="00D74FBC" w:rsidRDefault="00D74FBC" w:rsidP="00FA1442">
            <w:pPr>
              <w:pStyle w:val="Apstiprinu"/>
              <w:jc w:val="center"/>
              <w:rPr>
                <w:sz w:val="22"/>
                <w:szCs w:val="22"/>
              </w:rPr>
            </w:pPr>
            <w:r w:rsidRPr="00D74FBC">
              <w:rPr>
                <w:sz w:val="22"/>
                <w:szCs w:val="22"/>
              </w:rPr>
              <w:t>2.</w:t>
            </w:r>
          </w:p>
        </w:tc>
        <w:tc>
          <w:tcPr>
            <w:tcW w:w="3685" w:type="dxa"/>
            <w:shd w:val="clear" w:color="auto" w:fill="auto"/>
            <w:vAlign w:val="center"/>
          </w:tcPr>
          <w:p w14:paraId="77AB3812" w14:textId="77777777" w:rsidR="00D74FBC" w:rsidRPr="00D74FBC" w:rsidRDefault="00D74FBC" w:rsidP="00FA1442">
            <w:pPr>
              <w:rPr>
                <w:sz w:val="22"/>
                <w:szCs w:val="22"/>
              </w:rPr>
            </w:pPr>
            <w:r w:rsidRPr="00D74FBC">
              <w:rPr>
                <w:sz w:val="22"/>
                <w:szCs w:val="22"/>
              </w:rPr>
              <w:t>Kadmijs</w:t>
            </w:r>
          </w:p>
        </w:tc>
        <w:tc>
          <w:tcPr>
            <w:tcW w:w="4390" w:type="dxa"/>
            <w:vAlign w:val="center"/>
          </w:tcPr>
          <w:p w14:paraId="7E92EFC4" w14:textId="77777777" w:rsidR="00D74FBC" w:rsidRPr="00D74FBC" w:rsidRDefault="00D74FBC" w:rsidP="00FA1442">
            <w:pPr>
              <w:jc w:val="center"/>
              <w:rPr>
                <w:sz w:val="22"/>
                <w:szCs w:val="22"/>
              </w:rPr>
            </w:pPr>
            <w:r w:rsidRPr="00D74FBC">
              <w:rPr>
                <w:sz w:val="22"/>
                <w:szCs w:val="22"/>
              </w:rPr>
              <w:t xml:space="preserve">0.02 </w:t>
            </w:r>
            <w:proofErr w:type="spellStart"/>
            <w:r w:rsidRPr="00D74FBC">
              <w:rPr>
                <w:sz w:val="22"/>
                <w:szCs w:val="22"/>
              </w:rPr>
              <w:t>μg</w:t>
            </w:r>
            <w:proofErr w:type="spellEnd"/>
            <w:r w:rsidRPr="00D74FBC">
              <w:rPr>
                <w:sz w:val="22"/>
                <w:szCs w:val="22"/>
              </w:rPr>
              <w:t>/l</w:t>
            </w:r>
          </w:p>
        </w:tc>
      </w:tr>
      <w:tr w:rsidR="00D74FBC" w:rsidRPr="00D74FBC" w14:paraId="4CA93FE6" w14:textId="77777777" w:rsidTr="00D74FBC">
        <w:trPr>
          <w:jc w:val="center"/>
        </w:trPr>
        <w:tc>
          <w:tcPr>
            <w:tcW w:w="1134" w:type="dxa"/>
            <w:shd w:val="clear" w:color="auto" w:fill="auto"/>
            <w:vAlign w:val="center"/>
          </w:tcPr>
          <w:p w14:paraId="6CF6395C" w14:textId="77777777" w:rsidR="00D74FBC" w:rsidRPr="00D74FBC" w:rsidRDefault="00D74FBC" w:rsidP="00FA1442">
            <w:pPr>
              <w:pStyle w:val="Apstiprinu"/>
              <w:jc w:val="center"/>
              <w:rPr>
                <w:sz w:val="22"/>
                <w:szCs w:val="22"/>
              </w:rPr>
            </w:pPr>
            <w:r w:rsidRPr="00D74FBC">
              <w:rPr>
                <w:sz w:val="22"/>
                <w:szCs w:val="22"/>
              </w:rPr>
              <w:t>3.</w:t>
            </w:r>
          </w:p>
        </w:tc>
        <w:tc>
          <w:tcPr>
            <w:tcW w:w="3685" w:type="dxa"/>
            <w:shd w:val="clear" w:color="auto" w:fill="auto"/>
            <w:vAlign w:val="center"/>
          </w:tcPr>
          <w:p w14:paraId="3D036214" w14:textId="77777777" w:rsidR="00D74FBC" w:rsidRPr="00D74FBC" w:rsidRDefault="00D74FBC" w:rsidP="00FA1442">
            <w:pPr>
              <w:rPr>
                <w:sz w:val="22"/>
                <w:szCs w:val="22"/>
              </w:rPr>
            </w:pPr>
            <w:r w:rsidRPr="00D74FBC">
              <w:rPr>
                <w:sz w:val="22"/>
                <w:szCs w:val="22"/>
              </w:rPr>
              <w:t>Cinks</w:t>
            </w:r>
          </w:p>
        </w:tc>
        <w:tc>
          <w:tcPr>
            <w:tcW w:w="4390" w:type="dxa"/>
            <w:vAlign w:val="center"/>
          </w:tcPr>
          <w:p w14:paraId="45D66338" w14:textId="77777777" w:rsidR="00D74FBC" w:rsidRPr="00D74FBC" w:rsidRDefault="00D74FBC" w:rsidP="00FA1442">
            <w:pPr>
              <w:jc w:val="center"/>
              <w:rPr>
                <w:sz w:val="22"/>
                <w:szCs w:val="22"/>
              </w:rPr>
            </w:pPr>
            <w:r w:rsidRPr="00D74FBC">
              <w:rPr>
                <w:sz w:val="22"/>
                <w:szCs w:val="22"/>
              </w:rPr>
              <w:t xml:space="preserve">10 </w:t>
            </w:r>
            <w:proofErr w:type="spellStart"/>
            <w:r w:rsidRPr="00D74FBC">
              <w:rPr>
                <w:sz w:val="22"/>
                <w:szCs w:val="22"/>
              </w:rPr>
              <w:t>μg</w:t>
            </w:r>
            <w:proofErr w:type="spellEnd"/>
            <w:r w:rsidRPr="00D74FBC">
              <w:rPr>
                <w:sz w:val="22"/>
                <w:szCs w:val="22"/>
              </w:rPr>
              <w:t>/l</w:t>
            </w:r>
          </w:p>
        </w:tc>
      </w:tr>
      <w:tr w:rsidR="00D74FBC" w:rsidRPr="00D74FBC" w14:paraId="2416F0D6" w14:textId="77777777" w:rsidTr="00D74FBC">
        <w:trPr>
          <w:jc w:val="center"/>
        </w:trPr>
        <w:tc>
          <w:tcPr>
            <w:tcW w:w="1134" w:type="dxa"/>
            <w:shd w:val="clear" w:color="auto" w:fill="auto"/>
            <w:vAlign w:val="center"/>
          </w:tcPr>
          <w:p w14:paraId="14052B41" w14:textId="77777777" w:rsidR="00D74FBC" w:rsidRPr="00D74FBC" w:rsidRDefault="00D74FBC" w:rsidP="00FA1442">
            <w:pPr>
              <w:pStyle w:val="Apstiprinu"/>
              <w:jc w:val="center"/>
              <w:rPr>
                <w:sz w:val="22"/>
                <w:szCs w:val="22"/>
              </w:rPr>
            </w:pPr>
            <w:r w:rsidRPr="00D74FBC">
              <w:rPr>
                <w:sz w:val="22"/>
                <w:szCs w:val="22"/>
              </w:rPr>
              <w:t>4.</w:t>
            </w:r>
          </w:p>
        </w:tc>
        <w:tc>
          <w:tcPr>
            <w:tcW w:w="3685" w:type="dxa"/>
            <w:shd w:val="clear" w:color="auto" w:fill="auto"/>
            <w:vAlign w:val="center"/>
          </w:tcPr>
          <w:p w14:paraId="25592825" w14:textId="77777777" w:rsidR="00D74FBC" w:rsidRPr="00D74FBC" w:rsidRDefault="00D74FBC" w:rsidP="00FA1442">
            <w:pPr>
              <w:rPr>
                <w:sz w:val="22"/>
                <w:szCs w:val="22"/>
              </w:rPr>
            </w:pPr>
            <w:r w:rsidRPr="00D74FBC">
              <w:rPr>
                <w:sz w:val="22"/>
                <w:szCs w:val="22"/>
              </w:rPr>
              <w:t>Varš</w:t>
            </w:r>
          </w:p>
        </w:tc>
        <w:tc>
          <w:tcPr>
            <w:tcW w:w="4390" w:type="dxa"/>
            <w:vAlign w:val="center"/>
          </w:tcPr>
          <w:p w14:paraId="6865CA83" w14:textId="77777777" w:rsidR="00D74FBC" w:rsidRPr="00D74FBC" w:rsidRDefault="00D74FBC" w:rsidP="00FA1442">
            <w:pPr>
              <w:jc w:val="center"/>
              <w:rPr>
                <w:sz w:val="22"/>
                <w:szCs w:val="22"/>
              </w:rPr>
            </w:pPr>
            <w:r w:rsidRPr="00D74FBC">
              <w:rPr>
                <w:sz w:val="22"/>
                <w:szCs w:val="22"/>
              </w:rPr>
              <w:t xml:space="preserve">0.4 </w:t>
            </w:r>
            <w:proofErr w:type="spellStart"/>
            <w:r w:rsidRPr="00D74FBC">
              <w:rPr>
                <w:sz w:val="22"/>
                <w:szCs w:val="22"/>
              </w:rPr>
              <w:t>μg</w:t>
            </w:r>
            <w:proofErr w:type="spellEnd"/>
            <w:r w:rsidRPr="00D74FBC">
              <w:rPr>
                <w:sz w:val="22"/>
                <w:szCs w:val="22"/>
              </w:rPr>
              <w:t>/l</w:t>
            </w:r>
          </w:p>
        </w:tc>
      </w:tr>
      <w:tr w:rsidR="00D74FBC" w:rsidRPr="00D74FBC" w14:paraId="33903C26" w14:textId="77777777" w:rsidTr="00D74FBC">
        <w:trPr>
          <w:jc w:val="center"/>
        </w:trPr>
        <w:tc>
          <w:tcPr>
            <w:tcW w:w="1134" w:type="dxa"/>
            <w:shd w:val="clear" w:color="auto" w:fill="auto"/>
            <w:vAlign w:val="center"/>
          </w:tcPr>
          <w:p w14:paraId="1F221524" w14:textId="77777777" w:rsidR="00D74FBC" w:rsidRPr="00D74FBC" w:rsidRDefault="00D74FBC" w:rsidP="00FA1442">
            <w:pPr>
              <w:pStyle w:val="Apstiprinu"/>
              <w:jc w:val="center"/>
              <w:rPr>
                <w:sz w:val="22"/>
                <w:szCs w:val="22"/>
              </w:rPr>
            </w:pPr>
            <w:r w:rsidRPr="00D74FBC">
              <w:rPr>
                <w:sz w:val="22"/>
                <w:szCs w:val="22"/>
              </w:rPr>
              <w:t>5.</w:t>
            </w:r>
          </w:p>
        </w:tc>
        <w:tc>
          <w:tcPr>
            <w:tcW w:w="3685" w:type="dxa"/>
            <w:shd w:val="clear" w:color="auto" w:fill="auto"/>
            <w:vAlign w:val="center"/>
          </w:tcPr>
          <w:p w14:paraId="7991BFEB" w14:textId="77777777" w:rsidR="00D74FBC" w:rsidRPr="00D74FBC" w:rsidRDefault="00D74FBC" w:rsidP="00FA1442">
            <w:pPr>
              <w:rPr>
                <w:sz w:val="22"/>
                <w:szCs w:val="22"/>
              </w:rPr>
            </w:pPr>
            <w:r w:rsidRPr="00D74FBC">
              <w:rPr>
                <w:sz w:val="22"/>
                <w:szCs w:val="22"/>
              </w:rPr>
              <w:t>Svins</w:t>
            </w:r>
          </w:p>
        </w:tc>
        <w:tc>
          <w:tcPr>
            <w:tcW w:w="4390" w:type="dxa"/>
            <w:vAlign w:val="center"/>
          </w:tcPr>
          <w:p w14:paraId="677CA343" w14:textId="77777777" w:rsidR="00D74FBC" w:rsidRPr="00D74FBC" w:rsidRDefault="00D74FBC" w:rsidP="00FA1442">
            <w:pPr>
              <w:jc w:val="center"/>
              <w:rPr>
                <w:sz w:val="22"/>
                <w:szCs w:val="22"/>
              </w:rPr>
            </w:pPr>
            <w:r w:rsidRPr="00D74FBC">
              <w:rPr>
                <w:sz w:val="22"/>
                <w:szCs w:val="22"/>
              </w:rPr>
              <w:t xml:space="preserve">0.8 </w:t>
            </w:r>
            <w:proofErr w:type="spellStart"/>
            <w:r w:rsidRPr="00D74FBC">
              <w:rPr>
                <w:sz w:val="22"/>
                <w:szCs w:val="22"/>
              </w:rPr>
              <w:t>μg</w:t>
            </w:r>
            <w:proofErr w:type="spellEnd"/>
            <w:r w:rsidRPr="00D74FBC">
              <w:rPr>
                <w:sz w:val="22"/>
                <w:szCs w:val="22"/>
              </w:rPr>
              <w:t>/l</w:t>
            </w:r>
          </w:p>
        </w:tc>
      </w:tr>
      <w:tr w:rsidR="00D74FBC" w:rsidRPr="00D74FBC" w14:paraId="651C2B9C" w14:textId="77777777" w:rsidTr="00D74FBC">
        <w:trPr>
          <w:jc w:val="center"/>
        </w:trPr>
        <w:tc>
          <w:tcPr>
            <w:tcW w:w="1134" w:type="dxa"/>
            <w:shd w:val="clear" w:color="auto" w:fill="auto"/>
            <w:vAlign w:val="center"/>
          </w:tcPr>
          <w:p w14:paraId="3F604C7B" w14:textId="77777777" w:rsidR="00D74FBC" w:rsidRPr="00D74FBC" w:rsidRDefault="00D74FBC" w:rsidP="00FA1442">
            <w:pPr>
              <w:pStyle w:val="Apstiprinu"/>
              <w:jc w:val="center"/>
              <w:rPr>
                <w:sz w:val="22"/>
                <w:szCs w:val="22"/>
              </w:rPr>
            </w:pPr>
            <w:r w:rsidRPr="00D74FBC">
              <w:rPr>
                <w:sz w:val="22"/>
                <w:szCs w:val="22"/>
              </w:rPr>
              <w:t>6.</w:t>
            </w:r>
          </w:p>
        </w:tc>
        <w:tc>
          <w:tcPr>
            <w:tcW w:w="3685" w:type="dxa"/>
            <w:shd w:val="clear" w:color="auto" w:fill="auto"/>
            <w:vAlign w:val="center"/>
          </w:tcPr>
          <w:p w14:paraId="6C62D9E1" w14:textId="77777777" w:rsidR="00D74FBC" w:rsidRPr="00D74FBC" w:rsidRDefault="00D74FBC" w:rsidP="00FA1442">
            <w:pPr>
              <w:rPr>
                <w:sz w:val="22"/>
                <w:szCs w:val="22"/>
              </w:rPr>
            </w:pPr>
            <w:r w:rsidRPr="00D74FBC">
              <w:rPr>
                <w:sz w:val="22"/>
                <w:szCs w:val="22"/>
              </w:rPr>
              <w:t>Niķelis</w:t>
            </w:r>
          </w:p>
        </w:tc>
        <w:tc>
          <w:tcPr>
            <w:tcW w:w="4390" w:type="dxa"/>
            <w:vAlign w:val="center"/>
          </w:tcPr>
          <w:p w14:paraId="274D8CB8" w14:textId="77777777" w:rsidR="00D74FBC" w:rsidRPr="00D74FBC" w:rsidRDefault="00D74FBC" w:rsidP="00FA1442">
            <w:pPr>
              <w:jc w:val="center"/>
              <w:rPr>
                <w:sz w:val="22"/>
                <w:szCs w:val="22"/>
              </w:rPr>
            </w:pPr>
            <w:r w:rsidRPr="00D74FBC">
              <w:rPr>
                <w:sz w:val="22"/>
                <w:szCs w:val="22"/>
              </w:rPr>
              <w:t xml:space="preserve">1.2 </w:t>
            </w:r>
            <w:proofErr w:type="spellStart"/>
            <w:r w:rsidRPr="00D74FBC">
              <w:rPr>
                <w:sz w:val="22"/>
                <w:szCs w:val="22"/>
              </w:rPr>
              <w:t>μg</w:t>
            </w:r>
            <w:proofErr w:type="spellEnd"/>
            <w:r w:rsidRPr="00D74FBC">
              <w:rPr>
                <w:sz w:val="22"/>
                <w:szCs w:val="22"/>
              </w:rPr>
              <w:t>/l</w:t>
            </w:r>
          </w:p>
        </w:tc>
      </w:tr>
      <w:tr w:rsidR="00D74FBC" w:rsidRPr="00D74FBC" w14:paraId="5743A366" w14:textId="77777777" w:rsidTr="00D74FBC">
        <w:trPr>
          <w:jc w:val="center"/>
        </w:trPr>
        <w:tc>
          <w:tcPr>
            <w:tcW w:w="1134" w:type="dxa"/>
            <w:shd w:val="clear" w:color="auto" w:fill="auto"/>
            <w:vAlign w:val="center"/>
          </w:tcPr>
          <w:p w14:paraId="04C1E56E" w14:textId="77777777" w:rsidR="00D74FBC" w:rsidRPr="00D74FBC" w:rsidRDefault="00D74FBC" w:rsidP="00FA1442">
            <w:pPr>
              <w:pStyle w:val="Apstiprinu"/>
              <w:jc w:val="center"/>
              <w:rPr>
                <w:sz w:val="22"/>
                <w:szCs w:val="22"/>
              </w:rPr>
            </w:pPr>
            <w:r w:rsidRPr="00D74FBC">
              <w:rPr>
                <w:sz w:val="22"/>
                <w:szCs w:val="22"/>
              </w:rPr>
              <w:t>7.</w:t>
            </w:r>
          </w:p>
        </w:tc>
        <w:tc>
          <w:tcPr>
            <w:tcW w:w="3685" w:type="dxa"/>
            <w:shd w:val="clear" w:color="auto" w:fill="auto"/>
            <w:vAlign w:val="center"/>
          </w:tcPr>
          <w:p w14:paraId="1D8B53B4" w14:textId="77777777" w:rsidR="00D74FBC" w:rsidRPr="00D74FBC" w:rsidRDefault="00D74FBC" w:rsidP="00FA1442">
            <w:pPr>
              <w:rPr>
                <w:sz w:val="22"/>
                <w:szCs w:val="22"/>
              </w:rPr>
            </w:pPr>
            <w:r w:rsidRPr="00D74FBC">
              <w:rPr>
                <w:sz w:val="22"/>
                <w:szCs w:val="22"/>
              </w:rPr>
              <w:t>Hroms</w:t>
            </w:r>
          </w:p>
        </w:tc>
        <w:tc>
          <w:tcPr>
            <w:tcW w:w="4390" w:type="dxa"/>
            <w:vAlign w:val="center"/>
          </w:tcPr>
          <w:p w14:paraId="0516D059" w14:textId="77777777" w:rsidR="00D74FBC" w:rsidRPr="00D74FBC" w:rsidRDefault="00D74FBC" w:rsidP="00FA1442">
            <w:pPr>
              <w:jc w:val="center"/>
              <w:rPr>
                <w:sz w:val="22"/>
                <w:szCs w:val="22"/>
              </w:rPr>
            </w:pPr>
            <w:r w:rsidRPr="00D74FBC">
              <w:rPr>
                <w:sz w:val="22"/>
                <w:szCs w:val="22"/>
              </w:rPr>
              <w:t xml:space="preserve">2 </w:t>
            </w:r>
            <w:proofErr w:type="spellStart"/>
            <w:r w:rsidRPr="00D74FBC">
              <w:rPr>
                <w:sz w:val="22"/>
                <w:szCs w:val="22"/>
              </w:rPr>
              <w:t>μg</w:t>
            </w:r>
            <w:proofErr w:type="spellEnd"/>
            <w:r w:rsidRPr="00D74FBC">
              <w:rPr>
                <w:sz w:val="22"/>
                <w:szCs w:val="22"/>
              </w:rPr>
              <w:t>/l</w:t>
            </w:r>
          </w:p>
        </w:tc>
      </w:tr>
      <w:tr w:rsidR="00D74FBC" w:rsidRPr="00D74FBC" w14:paraId="6B32D8EC" w14:textId="77777777" w:rsidTr="00D74FBC">
        <w:trPr>
          <w:jc w:val="center"/>
        </w:trPr>
        <w:tc>
          <w:tcPr>
            <w:tcW w:w="1134" w:type="dxa"/>
            <w:shd w:val="clear" w:color="auto" w:fill="auto"/>
            <w:vAlign w:val="center"/>
          </w:tcPr>
          <w:p w14:paraId="58E05B51" w14:textId="77777777" w:rsidR="00D74FBC" w:rsidRPr="00D74FBC" w:rsidRDefault="00D74FBC" w:rsidP="00FA1442">
            <w:pPr>
              <w:pStyle w:val="Apstiprinu"/>
              <w:jc w:val="center"/>
              <w:rPr>
                <w:sz w:val="22"/>
                <w:szCs w:val="22"/>
              </w:rPr>
            </w:pPr>
            <w:r w:rsidRPr="00D74FBC">
              <w:rPr>
                <w:sz w:val="22"/>
                <w:szCs w:val="22"/>
              </w:rPr>
              <w:t>8.</w:t>
            </w:r>
          </w:p>
        </w:tc>
        <w:tc>
          <w:tcPr>
            <w:tcW w:w="3685" w:type="dxa"/>
            <w:shd w:val="clear" w:color="auto" w:fill="auto"/>
            <w:vAlign w:val="center"/>
          </w:tcPr>
          <w:p w14:paraId="321C1568" w14:textId="77777777" w:rsidR="00D74FBC" w:rsidRPr="00D74FBC" w:rsidRDefault="00D74FBC" w:rsidP="00FA1442">
            <w:pPr>
              <w:rPr>
                <w:sz w:val="22"/>
                <w:szCs w:val="22"/>
              </w:rPr>
            </w:pPr>
            <w:r w:rsidRPr="00D74FBC">
              <w:rPr>
                <w:sz w:val="22"/>
                <w:szCs w:val="22"/>
              </w:rPr>
              <w:t>Naftas produkti</w:t>
            </w:r>
          </w:p>
        </w:tc>
        <w:tc>
          <w:tcPr>
            <w:tcW w:w="4390" w:type="dxa"/>
            <w:vAlign w:val="center"/>
          </w:tcPr>
          <w:p w14:paraId="7A6E0E98" w14:textId="77777777" w:rsidR="00D74FBC" w:rsidRPr="00D74FBC" w:rsidRDefault="00D74FBC" w:rsidP="00FA1442">
            <w:pPr>
              <w:jc w:val="center"/>
              <w:rPr>
                <w:sz w:val="22"/>
                <w:szCs w:val="22"/>
              </w:rPr>
            </w:pPr>
            <w:r w:rsidRPr="00D74FBC">
              <w:rPr>
                <w:sz w:val="22"/>
                <w:szCs w:val="22"/>
              </w:rPr>
              <w:t>0.02 mg/l</w:t>
            </w:r>
          </w:p>
        </w:tc>
      </w:tr>
      <w:tr w:rsidR="00D74FBC" w:rsidRPr="00D74FBC" w14:paraId="0351C7D4" w14:textId="77777777" w:rsidTr="00D74FBC">
        <w:trPr>
          <w:jc w:val="center"/>
        </w:trPr>
        <w:tc>
          <w:tcPr>
            <w:tcW w:w="1134" w:type="dxa"/>
            <w:shd w:val="clear" w:color="auto" w:fill="auto"/>
            <w:vAlign w:val="center"/>
          </w:tcPr>
          <w:p w14:paraId="18B8D1BE" w14:textId="77777777" w:rsidR="00D74FBC" w:rsidRPr="00D74FBC" w:rsidRDefault="00D74FBC" w:rsidP="00FA1442">
            <w:pPr>
              <w:pStyle w:val="Apstiprinu"/>
              <w:jc w:val="center"/>
              <w:rPr>
                <w:sz w:val="22"/>
                <w:szCs w:val="22"/>
              </w:rPr>
            </w:pPr>
            <w:r w:rsidRPr="00D74FBC">
              <w:rPr>
                <w:sz w:val="22"/>
                <w:szCs w:val="22"/>
              </w:rPr>
              <w:t>9.</w:t>
            </w:r>
          </w:p>
        </w:tc>
        <w:tc>
          <w:tcPr>
            <w:tcW w:w="3685" w:type="dxa"/>
            <w:shd w:val="clear" w:color="auto" w:fill="auto"/>
            <w:vAlign w:val="center"/>
          </w:tcPr>
          <w:p w14:paraId="0553312E" w14:textId="77777777" w:rsidR="00D74FBC" w:rsidRPr="00D74FBC" w:rsidRDefault="00D74FBC" w:rsidP="00FA1442">
            <w:pPr>
              <w:rPr>
                <w:sz w:val="22"/>
                <w:szCs w:val="22"/>
              </w:rPr>
            </w:pPr>
            <w:r w:rsidRPr="00D74FBC">
              <w:rPr>
                <w:sz w:val="22"/>
                <w:szCs w:val="22"/>
              </w:rPr>
              <w:t>Paraugu sagatavošanas metālu noteikšanai (mineralizācija)</w:t>
            </w:r>
          </w:p>
        </w:tc>
        <w:tc>
          <w:tcPr>
            <w:tcW w:w="4390" w:type="dxa"/>
            <w:vAlign w:val="center"/>
          </w:tcPr>
          <w:p w14:paraId="63926C4E" w14:textId="77777777" w:rsidR="00D74FBC" w:rsidRPr="00D74FBC" w:rsidRDefault="00D74FBC" w:rsidP="00FA1442">
            <w:pPr>
              <w:jc w:val="center"/>
              <w:rPr>
                <w:sz w:val="22"/>
                <w:szCs w:val="22"/>
              </w:rPr>
            </w:pPr>
          </w:p>
        </w:tc>
      </w:tr>
      <w:tr w:rsidR="00D74FBC" w:rsidRPr="00D74FBC" w14:paraId="66382ED9" w14:textId="77777777" w:rsidTr="00D74FBC">
        <w:trPr>
          <w:jc w:val="center"/>
        </w:trPr>
        <w:tc>
          <w:tcPr>
            <w:tcW w:w="1134" w:type="dxa"/>
            <w:shd w:val="clear" w:color="auto" w:fill="auto"/>
            <w:vAlign w:val="center"/>
          </w:tcPr>
          <w:p w14:paraId="736BBB2C" w14:textId="77777777" w:rsidR="00D74FBC" w:rsidRPr="00D74FBC" w:rsidRDefault="00D74FBC" w:rsidP="00FA1442">
            <w:pPr>
              <w:pStyle w:val="Apstiprinu"/>
              <w:jc w:val="center"/>
              <w:rPr>
                <w:sz w:val="22"/>
                <w:szCs w:val="22"/>
              </w:rPr>
            </w:pPr>
          </w:p>
        </w:tc>
        <w:tc>
          <w:tcPr>
            <w:tcW w:w="3685" w:type="dxa"/>
            <w:shd w:val="clear" w:color="auto" w:fill="auto"/>
            <w:vAlign w:val="center"/>
          </w:tcPr>
          <w:p w14:paraId="06F878CE" w14:textId="77777777" w:rsidR="00D74FBC" w:rsidRPr="00D74FBC" w:rsidRDefault="00D74FBC" w:rsidP="00FA1442">
            <w:pPr>
              <w:rPr>
                <w:b/>
                <w:sz w:val="22"/>
                <w:szCs w:val="22"/>
              </w:rPr>
            </w:pPr>
            <w:r w:rsidRPr="00D74FBC">
              <w:rPr>
                <w:b/>
                <w:sz w:val="22"/>
                <w:szCs w:val="22"/>
              </w:rPr>
              <w:t>Notekūdeņu dūņas</w:t>
            </w:r>
          </w:p>
        </w:tc>
        <w:tc>
          <w:tcPr>
            <w:tcW w:w="4390" w:type="dxa"/>
            <w:vAlign w:val="center"/>
          </w:tcPr>
          <w:p w14:paraId="053F3DF2" w14:textId="77777777" w:rsidR="00D74FBC" w:rsidRPr="00D74FBC" w:rsidRDefault="00D74FBC" w:rsidP="00FA1442">
            <w:pPr>
              <w:jc w:val="center"/>
              <w:rPr>
                <w:sz w:val="22"/>
                <w:szCs w:val="22"/>
              </w:rPr>
            </w:pPr>
          </w:p>
        </w:tc>
      </w:tr>
      <w:tr w:rsidR="00D74FBC" w:rsidRPr="00D74FBC" w14:paraId="46F15A8E" w14:textId="77777777" w:rsidTr="00D74FBC">
        <w:trPr>
          <w:jc w:val="center"/>
        </w:trPr>
        <w:tc>
          <w:tcPr>
            <w:tcW w:w="1134" w:type="dxa"/>
            <w:shd w:val="clear" w:color="auto" w:fill="auto"/>
            <w:vAlign w:val="center"/>
          </w:tcPr>
          <w:p w14:paraId="146A350B" w14:textId="77777777" w:rsidR="00D74FBC" w:rsidRPr="00D74FBC" w:rsidRDefault="00D74FBC" w:rsidP="00FA1442">
            <w:pPr>
              <w:pStyle w:val="Apstiprinu"/>
              <w:jc w:val="center"/>
              <w:rPr>
                <w:sz w:val="22"/>
                <w:szCs w:val="22"/>
              </w:rPr>
            </w:pPr>
            <w:r w:rsidRPr="00D74FBC">
              <w:rPr>
                <w:sz w:val="22"/>
                <w:szCs w:val="22"/>
              </w:rPr>
              <w:t>10.</w:t>
            </w:r>
          </w:p>
        </w:tc>
        <w:tc>
          <w:tcPr>
            <w:tcW w:w="3685" w:type="dxa"/>
            <w:shd w:val="clear" w:color="auto" w:fill="auto"/>
          </w:tcPr>
          <w:p w14:paraId="4981A44A" w14:textId="77777777" w:rsidR="00D74FBC" w:rsidRPr="00D74FBC" w:rsidRDefault="00D74FBC" w:rsidP="00FA1442">
            <w:pPr>
              <w:pStyle w:val="IndexHeading"/>
              <w:rPr>
                <w:sz w:val="22"/>
                <w:szCs w:val="22"/>
              </w:rPr>
            </w:pPr>
            <w:r w:rsidRPr="00D74FBC">
              <w:rPr>
                <w:sz w:val="22"/>
                <w:szCs w:val="22"/>
              </w:rPr>
              <w:t>Cinks</w:t>
            </w:r>
          </w:p>
        </w:tc>
        <w:tc>
          <w:tcPr>
            <w:tcW w:w="4390" w:type="dxa"/>
          </w:tcPr>
          <w:p w14:paraId="0D8874B1" w14:textId="77777777" w:rsidR="00D74FBC" w:rsidRPr="00D74FBC" w:rsidRDefault="00D74FBC" w:rsidP="00FA1442">
            <w:pPr>
              <w:jc w:val="center"/>
              <w:rPr>
                <w:sz w:val="22"/>
                <w:szCs w:val="22"/>
              </w:rPr>
            </w:pPr>
            <w:r w:rsidRPr="00D74FBC">
              <w:rPr>
                <w:sz w:val="22"/>
                <w:szCs w:val="22"/>
              </w:rPr>
              <w:t>3 mg/kg</w:t>
            </w:r>
          </w:p>
        </w:tc>
      </w:tr>
      <w:tr w:rsidR="00D74FBC" w:rsidRPr="00D74FBC" w14:paraId="4F78C24C" w14:textId="77777777" w:rsidTr="00D74FBC">
        <w:trPr>
          <w:jc w:val="center"/>
        </w:trPr>
        <w:tc>
          <w:tcPr>
            <w:tcW w:w="1134" w:type="dxa"/>
            <w:shd w:val="clear" w:color="auto" w:fill="auto"/>
            <w:vAlign w:val="center"/>
          </w:tcPr>
          <w:p w14:paraId="342BD287" w14:textId="77777777" w:rsidR="00D74FBC" w:rsidRPr="00D74FBC" w:rsidRDefault="00D74FBC" w:rsidP="00FA1442">
            <w:pPr>
              <w:pStyle w:val="Apstiprinu"/>
              <w:jc w:val="center"/>
              <w:rPr>
                <w:sz w:val="22"/>
                <w:szCs w:val="22"/>
              </w:rPr>
            </w:pPr>
            <w:r w:rsidRPr="00D74FBC">
              <w:rPr>
                <w:sz w:val="22"/>
                <w:szCs w:val="22"/>
              </w:rPr>
              <w:t>11.</w:t>
            </w:r>
          </w:p>
        </w:tc>
        <w:tc>
          <w:tcPr>
            <w:tcW w:w="3685" w:type="dxa"/>
            <w:shd w:val="clear" w:color="auto" w:fill="auto"/>
          </w:tcPr>
          <w:p w14:paraId="10384FD3" w14:textId="77777777" w:rsidR="00D74FBC" w:rsidRPr="00D74FBC" w:rsidRDefault="00D74FBC" w:rsidP="00FA1442">
            <w:pPr>
              <w:rPr>
                <w:sz w:val="22"/>
                <w:szCs w:val="22"/>
              </w:rPr>
            </w:pPr>
            <w:r w:rsidRPr="00D74FBC">
              <w:rPr>
                <w:sz w:val="22"/>
                <w:szCs w:val="22"/>
              </w:rPr>
              <w:t>Hroms</w:t>
            </w:r>
          </w:p>
        </w:tc>
        <w:tc>
          <w:tcPr>
            <w:tcW w:w="4390" w:type="dxa"/>
          </w:tcPr>
          <w:p w14:paraId="5B5B0FC4" w14:textId="77777777" w:rsidR="00D74FBC" w:rsidRPr="00D74FBC" w:rsidRDefault="00D74FBC" w:rsidP="00FA1442">
            <w:pPr>
              <w:jc w:val="center"/>
              <w:rPr>
                <w:sz w:val="22"/>
                <w:szCs w:val="22"/>
              </w:rPr>
            </w:pPr>
            <w:r w:rsidRPr="00D74FBC">
              <w:rPr>
                <w:sz w:val="22"/>
                <w:szCs w:val="22"/>
              </w:rPr>
              <w:t>2 mg/kg</w:t>
            </w:r>
          </w:p>
        </w:tc>
      </w:tr>
      <w:tr w:rsidR="00D74FBC" w:rsidRPr="00D74FBC" w14:paraId="4E8B0D45" w14:textId="77777777" w:rsidTr="00D74FBC">
        <w:trPr>
          <w:jc w:val="center"/>
        </w:trPr>
        <w:tc>
          <w:tcPr>
            <w:tcW w:w="1134" w:type="dxa"/>
            <w:shd w:val="clear" w:color="auto" w:fill="auto"/>
            <w:vAlign w:val="center"/>
          </w:tcPr>
          <w:p w14:paraId="66C2AD42" w14:textId="77777777" w:rsidR="00D74FBC" w:rsidRPr="00D74FBC" w:rsidRDefault="00D74FBC" w:rsidP="00FA1442">
            <w:pPr>
              <w:pStyle w:val="Apstiprinu"/>
              <w:jc w:val="center"/>
              <w:rPr>
                <w:sz w:val="22"/>
                <w:szCs w:val="22"/>
              </w:rPr>
            </w:pPr>
            <w:r w:rsidRPr="00D74FBC">
              <w:rPr>
                <w:sz w:val="22"/>
                <w:szCs w:val="22"/>
              </w:rPr>
              <w:t>12.</w:t>
            </w:r>
          </w:p>
        </w:tc>
        <w:tc>
          <w:tcPr>
            <w:tcW w:w="3685" w:type="dxa"/>
            <w:shd w:val="clear" w:color="auto" w:fill="auto"/>
          </w:tcPr>
          <w:p w14:paraId="557D9A09" w14:textId="77777777" w:rsidR="00D74FBC" w:rsidRPr="00D74FBC" w:rsidRDefault="00D74FBC" w:rsidP="00FA1442">
            <w:pPr>
              <w:rPr>
                <w:sz w:val="22"/>
                <w:szCs w:val="22"/>
              </w:rPr>
            </w:pPr>
            <w:r w:rsidRPr="00D74FBC">
              <w:rPr>
                <w:sz w:val="22"/>
                <w:szCs w:val="22"/>
              </w:rPr>
              <w:t>Niķelis</w:t>
            </w:r>
          </w:p>
        </w:tc>
        <w:tc>
          <w:tcPr>
            <w:tcW w:w="4390" w:type="dxa"/>
          </w:tcPr>
          <w:p w14:paraId="4E8B3C09" w14:textId="77777777" w:rsidR="00D74FBC" w:rsidRPr="00D74FBC" w:rsidRDefault="00D74FBC" w:rsidP="00FA1442">
            <w:pPr>
              <w:jc w:val="center"/>
              <w:rPr>
                <w:sz w:val="22"/>
                <w:szCs w:val="22"/>
              </w:rPr>
            </w:pPr>
            <w:r w:rsidRPr="00D74FBC">
              <w:rPr>
                <w:sz w:val="22"/>
                <w:szCs w:val="22"/>
              </w:rPr>
              <w:t>4 mg/kg</w:t>
            </w:r>
          </w:p>
        </w:tc>
      </w:tr>
      <w:tr w:rsidR="00D74FBC" w:rsidRPr="00D74FBC" w14:paraId="22B1D960" w14:textId="77777777" w:rsidTr="00D74FBC">
        <w:trPr>
          <w:jc w:val="center"/>
        </w:trPr>
        <w:tc>
          <w:tcPr>
            <w:tcW w:w="1134" w:type="dxa"/>
            <w:shd w:val="clear" w:color="auto" w:fill="auto"/>
            <w:vAlign w:val="center"/>
          </w:tcPr>
          <w:p w14:paraId="4788EE67" w14:textId="77777777" w:rsidR="00D74FBC" w:rsidRPr="00D74FBC" w:rsidRDefault="00D74FBC" w:rsidP="00FA1442">
            <w:pPr>
              <w:pStyle w:val="Apstiprinu"/>
              <w:jc w:val="center"/>
              <w:rPr>
                <w:sz w:val="22"/>
                <w:szCs w:val="22"/>
              </w:rPr>
            </w:pPr>
            <w:r w:rsidRPr="00D74FBC">
              <w:rPr>
                <w:sz w:val="22"/>
                <w:szCs w:val="22"/>
              </w:rPr>
              <w:t>13.</w:t>
            </w:r>
          </w:p>
        </w:tc>
        <w:tc>
          <w:tcPr>
            <w:tcW w:w="3685" w:type="dxa"/>
            <w:shd w:val="clear" w:color="auto" w:fill="auto"/>
          </w:tcPr>
          <w:p w14:paraId="6B2EB331" w14:textId="77777777" w:rsidR="00D74FBC" w:rsidRPr="00D74FBC" w:rsidRDefault="00D74FBC" w:rsidP="00FA1442">
            <w:pPr>
              <w:rPr>
                <w:sz w:val="22"/>
                <w:szCs w:val="22"/>
              </w:rPr>
            </w:pPr>
            <w:r w:rsidRPr="00D74FBC">
              <w:rPr>
                <w:sz w:val="22"/>
                <w:szCs w:val="22"/>
              </w:rPr>
              <w:t>Kadmijs</w:t>
            </w:r>
          </w:p>
        </w:tc>
        <w:tc>
          <w:tcPr>
            <w:tcW w:w="4390" w:type="dxa"/>
          </w:tcPr>
          <w:p w14:paraId="799D4D77" w14:textId="77777777" w:rsidR="00D74FBC" w:rsidRPr="00D74FBC" w:rsidRDefault="00D74FBC" w:rsidP="00FA1442">
            <w:pPr>
              <w:jc w:val="center"/>
              <w:rPr>
                <w:sz w:val="22"/>
                <w:szCs w:val="22"/>
              </w:rPr>
            </w:pPr>
            <w:r w:rsidRPr="00D74FBC">
              <w:rPr>
                <w:sz w:val="22"/>
                <w:szCs w:val="22"/>
              </w:rPr>
              <w:t>1 mg/kg</w:t>
            </w:r>
          </w:p>
        </w:tc>
      </w:tr>
      <w:tr w:rsidR="00D74FBC" w:rsidRPr="00D74FBC" w14:paraId="35F3A479" w14:textId="77777777" w:rsidTr="00D74FBC">
        <w:trPr>
          <w:jc w:val="center"/>
        </w:trPr>
        <w:tc>
          <w:tcPr>
            <w:tcW w:w="1134" w:type="dxa"/>
            <w:shd w:val="clear" w:color="auto" w:fill="auto"/>
            <w:vAlign w:val="center"/>
          </w:tcPr>
          <w:p w14:paraId="1BECF731" w14:textId="77777777" w:rsidR="00D74FBC" w:rsidRPr="00D74FBC" w:rsidRDefault="00D74FBC" w:rsidP="00FA1442">
            <w:pPr>
              <w:pStyle w:val="Apstiprinu"/>
              <w:jc w:val="center"/>
              <w:rPr>
                <w:sz w:val="22"/>
                <w:szCs w:val="22"/>
              </w:rPr>
            </w:pPr>
            <w:r w:rsidRPr="00D74FBC">
              <w:rPr>
                <w:sz w:val="22"/>
                <w:szCs w:val="22"/>
              </w:rPr>
              <w:t>14.</w:t>
            </w:r>
          </w:p>
        </w:tc>
        <w:tc>
          <w:tcPr>
            <w:tcW w:w="3685" w:type="dxa"/>
            <w:shd w:val="clear" w:color="auto" w:fill="auto"/>
          </w:tcPr>
          <w:p w14:paraId="6CD3D8EE" w14:textId="77777777" w:rsidR="00D74FBC" w:rsidRPr="00D74FBC" w:rsidRDefault="00D74FBC" w:rsidP="00FA1442">
            <w:pPr>
              <w:rPr>
                <w:sz w:val="22"/>
                <w:szCs w:val="22"/>
              </w:rPr>
            </w:pPr>
            <w:r w:rsidRPr="00D74FBC">
              <w:rPr>
                <w:sz w:val="22"/>
                <w:szCs w:val="22"/>
              </w:rPr>
              <w:t>Svins</w:t>
            </w:r>
          </w:p>
        </w:tc>
        <w:tc>
          <w:tcPr>
            <w:tcW w:w="4390" w:type="dxa"/>
          </w:tcPr>
          <w:p w14:paraId="16362344" w14:textId="77777777" w:rsidR="00D74FBC" w:rsidRPr="00D74FBC" w:rsidRDefault="00D74FBC" w:rsidP="00FA1442">
            <w:pPr>
              <w:jc w:val="center"/>
              <w:rPr>
                <w:sz w:val="22"/>
                <w:szCs w:val="22"/>
              </w:rPr>
            </w:pPr>
            <w:r w:rsidRPr="00D74FBC">
              <w:rPr>
                <w:sz w:val="22"/>
                <w:szCs w:val="22"/>
              </w:rPr>
              <w:t>11 mg/kg</w:t>
            </w:r>
          </w:p>
        </w:tc>
      </w:tr>
      <w:tr w:rsidR="00D74FBC" w:rsidRPr="00D74FBC" w14:paraId="324DD302" w14:textId="77777777" w:rsidTr="00D74FBC">
        <w:trPr>
          <w:jc w:val="center"/>
        </w:trPr>
        <w:tc>
          <w:tcPr>
            <w:tcW w:w="1134" w:type="dxa"/>
            <w:shd w:val="clear" w:color="auto" w:fill="auto"/>
            <w:vAlign w:val="center"/>
          </w:tcPr>
          <w:p w14:paraId="5EF97558" w14:textId="77777777" w:rsidR="00D74FBC" w:rsidRPr="00D74FBC" w:rsidRDefault="00D74FBC" w:rsidP="00FA1442">
            <w:pPr>
              <w:pStyle w:val="Apstiprinu"/>
              <w:jc w:val="center"/>
              <w:rPr>
                <w:sz w:val="22"/>
                <w:szCs w:val="22"/>
              </w:rPr>
            </w:pPr>
            <w:r w:rsidRPr="00D74FBC">
              <w:rPr>
                <w:sz w:val="22"/>
                <w:szCs w:val="22"/>
              </w:rPr>
              <w:t>15.</w:t>
            </w:r>
          </w:p>
        </w:tc>
        <w:tc>
          <w:tcPr>
            <w:tcW w:w="3685" w:type="dxa"/>
            <w:shd w:val="clear" w:color="auto" w:fill="auto"/>
          </w:tcPr>
          <w:p w14:paraId="2317A46F" w14:textId="77777777" w:rsidR="00D74FBC" w:rsidRPr="00D74FBC" w:rsidRDefault="00D74FBC" w:rsidP="00FA1442">
            <w:pPr>
              <w:rPr>
                <w:sz w:val="22"/>
                <w:szCs w:val="22"/>
              </w:rPr>
            </w:pPr>
            <w:r w:rsidRPr="00D74FBC">
              <w:rPr>
                <w:sz w:val="22"/>
                <w:szCs w:val="22"/>
              </w:rPr>
              <w:t>Varš</w:t>
            </w:r>
          </w:p>
        </w:tc>
        <w:tc>
          <w:tcPr>
            <w:tcW w:w="4390" w:type="dxa"/>
          </w:tcPr>
          <w:p w14:paraId="5D0C0CA4" w14:textId="77777777" w:rsidR="00D74FBC" w:rsidRPr="00D74FBC" w:rsidRDefault="00D74FBC" w:rsidP="00FA1442">
            <w:pPr>
              <w:jc w:val="center"/>
              <w:rPr>
                <w:sz w:val="22"/>
                <w:szCs w:val="22"/>
              </w:rPr>
            </w:pPr>
            <w:r w:rsidRPr="00D74FBC">
              <w:rPr>
                <w:sz w:val="22"/>
                <w:szCs w:val="22"/>
              </w:rPr>
              <w:t>2 mg/kg</w:t>
            </w:r>
          </w:p>
        </w:tc>
      </w:tr>
      <w:tr w:rsidR="00D74FBC" w:rsidRPr="00D74FBC" w14:paraId="392E5B28" w14:textId="77777777" w:rsidTr="00D74FBC">
        <w:trPr>
          <w:jc w:val="center"/>
        </w:trPr>
        <w:tc>
          <w:tcPr>
            <w:tcW w:w="1134" w:type="dxa"/>
            <w:shd w:val="clear" w:color="auto" w:fill="auto"/>
            <w:vAlign w:val="center"/>
          </w:tcPr>
          <w:p w14:paraId="6EA4CEFD" w14:textId="77777777" w:rsidR="00D74FBC" w:rsidRPr="00D74FBC" w:rsidRDefault="00D74FBC" w:rsidP="00FA1442">
            <w:pPr>
              <w:pStyle w:val="Apstiprinu"/>
              <w:jc w:val="center"/>
              <w:rPr>
                <w:sz w:val="22"/>
                <w:szCs w:val="22"/>
              </w:rPr>
            </w:pPr>
            <w:r w:rsidRPr="00D74FBC">
              <w:rPr>
                <w:sz w:val="22"/>
                <w:szCs w:val="22"/>
              </w:rPr>
              <w:t>16.</w:t>
            </w:r>
          </w:p>
        </w:tc>
        <w:tc>
          <w:tcPr>
            <w:tcW w:w="3685" w:type="dxa"/>
            <w:shd w:val="clear" w:color="auto" w:fill="auto"/>
          </w:tcPr>
          <w:p w14:paraId="43A5A2E4" w14:textId="77777777" w:rsidR="00D74FBC" w:rsidRPr="00D74FBC" w:rsidRDefault="00D74FBC" w:rsidP="00FA1442">
            <w:pPr>
              <w:rPr>
                <w:sz w:val="22"/>
                <w:szCs w:val="22"/>
              </w:rPr>
            </w:pPr>
            <w:r w:rsidRPr="00D74FBC">
              <w:rPr>
                <w:sz w:val="22"/>
                <w:szCs w:val="22"/>
              </w:rPr>
              <w:t>Dzīvsudrabs</w:t>
            </w:r>
          </w:p>
        </w:tc>
        <w:tc>
          <w:tcPr>
            <w:tcW w:w="4390" w:type="dxa"/>
          </w:tcPr>
          <w:p w14:paraId="4466DCB8" w14:textId="77777777" w:rsidR="00D74FBC" w:rsidRPr="00D74FBC" w:rsidRDefault="00D74FBC" w:rsidP="00FA1442">
            <w:pPr>
              <w:jc w:val="center"/>
              <w:rPr>
                <w:sz w:val="22"/>
                <w:szCs w:val="22"/>
              </w:rPr>
            </w:pPr>
            <w:r w:rsidRPr="00D74FBC">
              <w:rPr>
                <w:sz w:val="22"/>
                <w:szCs w:val="22"/>
              </w:rPr>
              <w:t>0.07 mg/kg</w:t>
            </w:r>
          </w:p>
        </w:tc>
      </w:tr>
      <w:tr w:rsidR="00D74FBC" w:rsidRPr="00D74FBC" w14:paraId="24F4E1BF" w14:textId="77777777" w:rsidTr="00D74FBC">
        <w:trPr>
          <w:jc w:val="center"/>
        </w:trPr>
        <w:tc>
          <w:tcPr>
            <w:tcW w:w="1134" w:type="dxa"/>
            <w:shd w:val="clear" w:color="auto" w:fill="auto"/>
            <w:vAlign w:val="center"/>
          </w:tcPr>
          <w:p w14:paraId="426BDEFA" w14:textId="77777777" w:rsidR="00D74FBC" w:rsidRPr="00D74FBC" w:rsidRDefault="00D74FBC" w:rsidP="00FA1442">
            <w:pPr>
              <w:pStyle w:val="Apstiprinu"/>
              <w:jc w:val="center"/>
              <w:rPr>
                <w:sz w:val="22"/>
                <w:szCs w:val="22"/>
              </w:rPr>
            </w:pPr>
            <w:r w:rsidRPr="00D74FBC">
              <w:rPr>
                <w:sz w:val="22"/>
                <w:szCs w:val="22"/>
              </w:rPr>
              <w:t>17.</w:t>
            </w:r>
          </w:p>
        </w:tc>
        <w:tc>
          <w:tcPr>
            <w:tcW w:w="3685" w:type="dxa"/>
            <w:shd w:val="clear" w:color="auto" w:fill="auto"/>
          </w:tcPr>
          <w:p w14:paraId="3F5607AB" w14:textId="77777777" w:rsidR="00D74FBC" w:rsidRPr="00D74FBC" w:rsidRDefault="00D74FBC" w:rsidP="00FA1442">
            <w:pPr>
              <w:rPr>
                <w:sz w:val="22"/>
                <w:szCs w:val="22"/>
              </w:rPr>
            </w:pPr>
            <w:r w:rsidRPr="00D74FBC">
              <w:rPr>
                <w:sz w:val="22"/>
                <w:szCs w:val="22"/>
              </w:rPr>
              <w:t>Vides reakcija (</w:t>
            </w:r>
            <w:proofErr w:type="spellStart"/>
            <w:r w:rsidRPr="00D74FBC">
              <w:rPr>
                <w:sz w:val="22"/>
                <w:szCs w:val="22"/>
              </w:rPr>
              <w:t>pH</w:t>
            </w:r>
            <w:proofErr w:type="spellEnd"/>
            <w:r w:rsidRPr="00D74FBC">
              <w:rPr>
                <w:sz w:val="22"/>
                <w:szCs w:val="22"/>
              </w:rPr>
              <w:t xml:space="preserve">  </w:t>
            </w:r>
            <w:proofErr w:type="spellStart"/>
            <w:r w:rsidRPr="00D74FBC">
              <w:rPr>
                <w:sz w:val="22"/>
                <w:szCs w:val="22"/>
              </w:rPr>
              <w:t>KCl</w:t>
            </w:r>
            <w:proofErr w:type="spellEnd"/>
            <w:r w:rsidRPr="00D74FBC">
              <w:rPr>
                <w:sz w:val="22"/>
                <w:szCs w:val="22"/>
              </w:rPr>
              <w:t>)</w:t>
            </w:r>
          </w:p>
        </w:tc>
        <w:tc>
          <w:tcPr>
            <w:tcW w:w="4390" w:type="dxa"/>
          </w:tcPr>
          <w:p w14:paraId="627105B5" w14:textId="77777777" w:rsidR="00D74FBC" w:rsidRPr="00D74FBC" w:rsidRDefault="00D74FBC" w:rsidP="00FA1442">
            <w:pPr>
              <w:jc w:val="center"/>
              <w:rPr>
                <w:sz w:val="22"/>
                <w:szCs w:val="22"/>
              </w:rPr>
            </w:pPr>
          </w:p>
        </w:tc>
      </w:tr>
      <w:tr w:rsidR="00D74FBC" w:rsidRPr="00D74FBC" w14:paraId="28D4D1D0" w14:textId="77777777" w:rsidTr="00D74FBC">
        <w:trPr>
          <w:jc w:val="center"/>
        </w:trPr>
        <w:tc>
          <w:tcPr>
            <w:tcW w:w="1134" w:type="dxa"/>
            <w:shd w:val="clear" w:color="auto" w:fill="auto"/>
            <w:vAlign w:val="center"/>
          </w:tcPr>
          <w:p w14:paraId="618532ED" w14:textId="77777777" w:rsidR="00D74FBC" w:rsidRPr="00D74FBC" w:rsidRDefault="00D74FBC" w:rsidP="00FA1442">
            <w:pPr>
              <w:pStyle w:val="Apstiprinu"/>
              <w:jc w:val="center"/>
              <w:rPr>
                <w:sz w:val="22"/>
                <w:szCs w:val="22"/>
              </w:rPr>
            </w:pPr>
            <w:r w:rsidRPr="00D74FBC">
              <w:rPr>
                <w:sz w:val="22"/>
                <w:szCs w:val="22"/>
              </w:rPr>
              <w:t>18.</w:t>
            </w:r>
          </w:p>
        </w:tc>
        <w:tc>
          <w:tcPr>
            <w:tcW w:w="3685" w:type="dxa"/>
            <w:shd w:val="clear" w:color="auto" w:fill="auto"/>
          </w:tcPr>
          <w:p w14:paraId="4DFFA66F" w14:textId="77777777" w:rsidR="00D74FBC" w:rsidRPr="00D74FBC" w:rsidRDefault="00D74FBC" w:rsidP="00FA1442">
            <w:pPr>
              <w:rPr>
                <w:sz w:val="22"/>
                <w:szCs w:val="22"/>
              </w:rPr>
            </w:pPr>
            <w:r w:rsidRPr="00D74FBC">
              <w:rPr>
                <w:sz w:val="22"/>
                <w:szCs w:val="22"/>
              </w:rPr>
              <w:t>Organiskās vielas sausnā</w:t>
            </w:r>
          </w:p>
        </w:tc>
        <w:tc>
          <w:tcPr>
            <w:tcW w:w="4390" w:type="dxa"/>
          </w:tcPr>
          <w:p w14:paraId="63A0BF39" w14:textId="77777777" w:rsidR="00D74FBC" w:rsidRPr="00D74FBC" w:rsidRDefault="00D74FBC" w:rsidP="00FA1442">
            <w:pPr>
              <w:jc w:val="center"/>
              <w:rPr>
                <w:sz w:val="22"/>
                <w:szCs w:val="22"/>
              </w:rPr>
            </w:pPr>
            <w:r w:rsidRPr="00D74FBC">
              <w:rPr>
                <w:sz w:val="22"/>
                <w:szCs w:val="22"/>
              </w:rPr>
              <w:t>0.17%</w:t>
            </w:r>
          </w:p>
        </w:tc>
      </w:tr>
      <w:tr w:rsidR="00D74FBC" w:rsidRPr="00D74FBC" w14:paraId="75E7CD8B" w14:textId="77777777" w:rsidTr="00D74FBC">
        <w:trPr>
          <w:jc w:val="center"/>
        </w:trPr>
        <w:tc>
          <w:tcPr>
            <w:tcW w:w="1134" w:type="dxa"/>
            <w:shd w:val="clear" w:color="auto" w:fill="auto"/>
            <w:vAlign w:val="center"/>
          </w:tcPr>
          <w:p w14:paraId="0781E5D1" w14:textId="77777777" w:rsidR="00D74FBC" w:rsidRPr="00D74FBC" w:rsidRDefault="00D74FBC" w:rsidP="00FA1442">
            <w:pPr>
              <w:pStyle w:val="Apstiprinu"/>
              <w:jc w:val="center"/>
              <w:rPr>
                <w:sz w:val="22"/>
                <w:szCs w:val="22"/>
              </w:rPr>
            </w:pPr>
            <w:r w:rsidRPr="00D74FBC">
              <w:rPr>
                <w:sz w:val="22"/>
                <w:szCs w:val="22"/>
              </w:rPr>
              <w:t>19.</w:t>
            </w:r>
          </w:p>
        </w:tc>
        <w:tc>
          <w:tcPr>
            <w:tcW w:w="3685" w:type="dxa"/>
            <w:shd w:val="clear" w:color="auto" w:fill="auto"/>
          </w:tcPr>
          <w:p w14:paraId="1D5A40D2" w14:textId="77777777" w:rsidR="00D74FBC" w:rsidRPr="00D74FBC" w:rsidRDefault="00D74FBC" w:rsidP="00FA1442">
            <w:pPr>
              <w:rPr>
                <w:sz w:val="22"/>
                <w:szCs w:val="22"/>
              </w:rPr>
            </w:pPr>
            <w:r w:rsidRPr="00D74FBC">
              <w:rPr>
                <w:sz w:val="22"/>
                <w:szCs w:val="22"/>
              </w:rPr>
              <w:t>Kopējais slāpeklis (N) sausnā</w:t>
            </w:r>
          </w:p>
        </w:tc>
        <w:tc>
          <w:tcPr>
            <w:tcW w:w="4390" w:type="dxa"/>
          </w:tcPr>
          <w:p w14:paraId="2A756D1D" w14:textId="77777777" w:rsidR="00D74FBC" w:rsidRPr="00D74FBC" w:rsidRDefault="00D74FBC" w:rsidP="00FA1442">
            <w:pPr>
              <w:jc w:val="center"/>
              <w:rPr>
                <w:sz w:val="22"/>
                <w:szCs w:val="22"/>
              </w:rPr>
            </w:pPr>
            <w:r w:rsidRPr="00D74FBC">
              <w:rPr>
                <w:sz w:val="22"/>
                <w:szCs w:val="22"/>
              </w:rPr>
              <w:t>0.14 g/kg</w:t>
            </w:r>
          </w:p>
        </w:tc>
      </w:tr>
      <w:tr w:rsidR="00D74FBC" w:rsidRPr="00D74FBC" w14:paraId="6FE3C7A9" w14:textId="77777777" w:rsidTr="00D74FBC">
        <w:trPr>
          <w:jc w:val="center"/>
        </w:trPr>
        <w:tc>
          <w:tcPr>
            <w:tcW w:w="1134" w:type="dxa"/>
            <w:shd w:val="clear" w:color="auto" w:fill="auto"/>
            <w:vAlign w:val="center"/>
          </w:tcPr>
          <w:p w14:paraId="58C54FCC" w14:textId="77777777" w:rsidR="00D74FBC" w:rsidRPr="00D74FBC" w:rsidRDefault="00D74FBC" w:rsidP="00FA1442">
            <w:pPr>
              <w:pStyle w:val="Apstiprinu"/>
              <w:jc w:val="center"/>
              <w:rPr>
                <w:sz w:val="22"/>
                <w:szCs w:val="22"/>
              </w:rPr>
            </w:pPr>
            <w:r w:rsidRPr="00D74FBC">
              <w:rPr>
                <w:sz w:val="22"/>
                <w:szCs w:val="22"/>
              </w:rPr>
              <w:t>20.</w:t>
            </w:r>
          </w:p>
        </w:tc>
        <w:tc>
          <w:tcPr>
            <w:tcW w:w="3685" w:type="dxa"/>
            <w:shd w:val="clear" w:color="auto" w:fill="auto"/>
          </w:tcPr>
          <w:p w14:paraId="24931A28" w14:textId="77777777" w:rsidR="00D74FBC" w:rsidRPr="00D74FBC" w:rsidRDefault="00D74FBC" w:rsidP="00FA1442">
            <w:pPr>
              <w:rPr>
                <w:sz w:val="22"/>
                <w:szCs w:val="22"/>
              </w:rPr>
            </w:pPr>
            <w:r w:rsidRPr="00D74FBC">
              <w:rPr>
                <w:sz w:val="22"/>
                <w:szCs w:val="22"/>
              </w:rPr>
              <w:t>Kopējais fosfors (P) sausnā</w:t>
            </w:r>
          </w:p>
        </w:tc>
        <w:tc>
          <w:tcPr>
            <w:tcW w:w="4390" w:type="dxa"/>
          </w:tcPr>
          <w:p w14:paraId="3A5F2A3A" w14:textId="77777777" w:rsidR="00D74FBC" w:rsidRPr="00D74FBC" w:rsidRDefault="00D74FBC" w:rsidP="00FA1442">
            <w:pPr>
              <w:jc w:val="center"/>
              <w:rPr>
                <w:sz w:val="22"/>
                <w:szCs w:val="22"/>
              </w:rPr>
            </w:pPr>
            <w:r w:rsidRPr="00D74FBC">
              <w:rPr>
                <w:sz w:val="22"/>
                <w:szCs w:val="22"/>
              </w:rPr>
              <w:t>0.04 g/kg</w:t>
            </w:r>
          </w:p>
        </w:tc>
      </w:tr>
      <w:tr w:rsidR="00D74FBC" w:rsidRPr="00D74FBC" w14:paraId="3A657417" w14:textId="77777777" w:rsidTr="00D74FBC">
        <w:trPr>
          <w:jc w:val="center"/>
        </w:trPr>
        <w:tc>
          <w:tcPr>
            <w:tcW w:w="1134" w:type="dxa"/>
            <w:shd w:val="clear" w:color="auto" w:fill="auto"/>
            <w:vAlign w:val="center"/>
          </w:tcPr>
          <w:p w14:paraId="106FA15F" w14:textId="77777777" w:rsidR="00D74FBC" w:rsidRPr="00D74FBC" w:rsidRDefault="00D74FBC" w:rsidP="00FA1442">
            <w:pPr>
              <w:pStyle w:val="Apstiprinu"/>
              <w:jc w:val="center"/>
              <w:rPr>
                <w:sz w:val="22"/>
                <w:szCs w:val="22"/>
              </w:rPr>
            </w:pPr>
            <w:r w:rsidRPr="00D74FBC">
              <w:rPr>
                <w:sz w:val="22"/>
                <w:szCs w:val="22"/>
              </w:rPr>
              <w:t>21.</w:t>
            </w:r>
          </w:p>
        </w:tc>
        <w:tc>
          <w:tcPr>
            <w:tcW w:w="3685" w:type="dxa"/>
            <w:shd w:val="clear" w:color="auto" w:fill="auto"/>
          </w:tcPr>
          <w:p w14:paraId="258E8079" w14:textId="77777777" w:rsidR="00D74FBC" w:rsidRPr="00D74FBC" w:rsidRDefault="00D74FBC" w:rsidP="00FA1442">
            <w:pPr>
              <w:rPr>
                <w:sz w:val="22"/>
                <w:szCs w:val="22"/>
              </w:rPr>
            </w:pPr>
            <w:r w:rsidRPr="00D74FBC">
              <w:rPr>
                <w:sz w:val="22"/>
                <w:szCs w:val="22"/>
              </w:rPr>
              <w:t>Amonija slāpeklis (N-NH4) sausnā</w:t>
            </w:r>
          </w:p>
        </w:tc>
        <w:tc>
          <w:tcPr>
            <w:tcW w:w="4390" w:type="dxa"/>
          </w:tcPr>
          <w:p w14:paraId="66E355F5" w14:textId="77777777" w:rsidR="00D74FBC" w:rsidRPr="00D74FBC" w:rsidRDefault="00D74FBC" w:rsidP="00FA1442">
            <w:pPr>
              <w:jc w:val="center"/>
              <w:rPr>
                <w:sz w:val="22"/>
                <w:szCs w:val="22"/>
              </w:rPr>
            </w:pPr>
            <w:r w:rsidRPr="00D74FBC">
              <w:rPr>
                <w:sz w:val="22"/>
                <w:szCs w:val="22"/>
              </w:rPr>
              <w:t>0.0007 g/kg</w:t>
            </w:r>
          </w:p>
        </w:tc>
      </w:tr>
      <w:tr w:rsidR="00D74FBC" w:rsidRPr="00D74FBC" w14:paraId="4BCD651C" w14:textId="77777777" w:rsidTr="00D74FBC">
        <w:trPr>
          <w:jc w:val="center"/>
        </w:trPr>
        <w:tc>
          <w:tcPr>
            <w:tcW w:w="1134" w:type="dxa"/>
            <w:shd w:val="clear" w:color="auto" w:fill="auto"/>
            <w:vAlign w:val="center"/>
          </w:tcPr>
          <w:p w14:paraId="61237942" w14:textId="77777777" w:rsidR="00D74FBC" w:rsidRPr="00D74FBC" w:rsidRDefault="00D74FBC" w:rsidP="00FA1442">
            <w:pPr>
              <w:pStyle w:val="Apstiprinu"/>
              <w:jc w:val="center"/>
              <w:rPr>
                <w:sz w:val="22"/>
                <w:szCs w:val="22"/>
              </w:rPr>
            </w:pPr>
            <w:r w:rsidRPr="00D74FBC">
              <w:rPr>
                <w:sz w:val="22"/>
                <w:szCs w:val="22"/>
              </w:rPr>
              <w:t>22.</w:t>
            </w:r>
          </w:p>
        </w:tc>
        <w:tc>
          <w:tcPr>
            <w:tcW w:w="3685" w:type="dxa"/>
            <w:shd w:val="clear" w:color="auto" w:fill="auto"/>
          </w:tcPr>
          <w:p w14:paraId="28EFD030" w14:textId="77777777" w:rsidR="00D74FBC" w:rsidRPr="00D74FBC" w:rsidRDefault="00D74FBC" w:rsidP="00FA1442">
            <w:pPr>
              <w:rPr>
                <w:sz w:val="22"/>
                <w:szCs w:val="22"/>
              </w:rPr>
            </w:pPr>
            <w:r w:rsidRPr="00D74FBC">
              <w:rPr>
                <w:sz w:val="22"/>
                <w:szCs w:val="22"/>
              </w:rPr>
              <w:t xml:space="preserve">Sausnas saturs </w:t>
            </w:r>
          </w:p>
        </w:tc>
        <w:tc>
          <w:tcPr>
            <w:tcW w:w="4390" w:type="dxa"/>
          </w:tcPr>
          <w:p w14:paraId="13129AE8" w14:textId="77777777" w:rsidR="00D74FBC" w:rsidRPr="00D74FBC" w:rsidRDefault="00D74FBC" w:rsidP="00FA1442">
            <w:pPr>
              <w:jc w:val="center"/>
              <w:rPr>
                <w:sz w:val="22"/>
                <w:szCs w:val="22"/>
              </w:rPr>
            </w:pPr>
            <w:r w:rsidRPr="00D74FBC">
              <w:rPr>
                <w:sz w:val="22"/>
                <w:szCs w:val="22"/>
              </w:rPr>
              <w:t>0.5%</w:t>
            </w:r>
          </w:p>
        </w:tc>
      </w:tr>
      <w:tr w:rsidR="00D74FBC" w:rsidRPr="00D74FBC" w14:paraId="56E08B5A" w14:textId="77777777" w:rsidTr="00D74FBC">
        <w:trPr>
          <w:jc w:val="center"/>
        </w:trPr>
        <w:tc>
          <w:tcPr>
            <w:tcW w:w="1134" w:type="dxa"/>
            <w:shd w:val="clear" w:color="auto" w:fill="auto"/>
            <w:vAlign w:val="center"/>
          </w:tcPr>
          <w:p w14:paraId="21ACD12B" w14:textId="77777777" w:rsidR="00D74FBC" w:rsidRPr="00D74FBC" w:rsidRDefault="00D74FBC" w:rsidP="00FA1442">
            <w:pPr>
              <w:pStyle w:val="Apstiprinu"/>
              <w:jc w:val="center"/>
              <w:rPr>
                <w:sz w:val="22"/>
                <w:szCs w:val="22"/>
              </w:rPr>
            </w:pPr>
            <w:r w:rsidRPr="00D74FBC">
              <w:rPr>
                <w:sz w:val="22"/>
                <w:szCs w:val="22"/>
              </w:rPr>
              <w:t>23.</w:t>
            </w:r>
          </w:p>
        </w:tc>
        <w:tc>
          <w:tcPr>
            <w:tcW w:w="3685" w:type="dxa"/>
            <w:shd w:val="clear" w:color="auto" w:fill="auto"/>
            <w:vAlign w:val="center"/>
          </w:tcPr>
          <w:p w14:paraId="7DE12AF8" w14:textId="77777777" w:rsidR="00D74FBC" w:rsidRPr="00D74FBC" w:rsidRDefault="00D74FBC" w:rsidP="00FA1442">
            <w:pPr>
              <w:rPr>
                <w:sz w:val="22"/>
                <w:szCs w:val="22"/>
              </w:rPr>
            </w:pPr>
            <w:r w:rsidRPr="00D74FBC">
              <w:rPr>
                <w:sz w:val="22"/>
                <w:szCs w:val="22"/>
              </w:rPr>
              <w:t>Paraugu sagatavošana metālu noteikšanai (žāvēšana, smalcināšana)</w:t>
            </w:r>
          </w:p>
        </w:tc>
        <w:tc>
          <w:tcPr>
            <w:tcW w:w="4390" w:type="dxa"/>
            <w:vAlign w:val="center"/>
          </w:tcPr>
          <w:p w14:paraId="423A6FD1" w14:textId="77777777" w:rsidR="00D74FBC" w:rsidRPr="00D74FBC" w:rsidRDefault="00D74FBC" w:rsidP="00FA1442">
            <w:pPr>
              <w:jc w:val="center"/>
              <w:rPr>
                <w:sz w:val="22"/>
                <w:szCs w:val="22"/>
              </w:rPr>
            </w:pPr>
            <w:r w:rsidRPr="00D74FBC">
              <w:rPr>
                <w:sz w:val="22"/>
                <w:szCs w:val="22"/>
              </w:rPr>
              <w:t>paraugs</w:t>
            </w:r>
          </w:p>
        </w:tc>
      </w:tr>
      <w:tr w:rsidR="00D74FBC" w:rsidRPr="00D74FBC" w14:paraId="54ACDE93" w14:textId="77777777" w:rsidTr="00D74FBC">
        <w:trPr>
          <w:jc w:val="center"/>
        </w:trPr>
        <w:tc>
          <w:tcPr>
            <w:tcW w:w="1134" w:type="dxa"/>
            <w:shd w:val="clear" w:color="auto" w:fill="auto"/>
            <w:vAlign w:val="center"/>
          </w:tcPr>
          <w:p w14:paraId="7F4EE125" w14:textId="77777777" w:rsidR="00D74FBC" w:rsidRPr="00D74FBC" w:rsidRDefault="00D74FBC" w:rsidP="00FA1442">
            <w:pPr>
              <w:pStyle w:val="Apstiprinu"/>
              <w:jc w:val="center"/>
              <w:rPr>
                <w:sz w:val="22"/>
                <w:szCs w:val="22"/>
              </w:rPr>
            </w:pPr>
            <w:r w:rsidRPr="00D74FBC">
              <w:rPr>
                <w:sz w:val="22"/>
                <w:szCs w:val="22"/>
              </w:rPr>
              <w:t>24.</w:t>
            </w:r>
          </w:p>
        </w:tc>
        <w:tc>
          <w:tcPr>
            <w:tcW w:w="3685" w:type="dxa"/>
            <w:shd w:val="clear" w:color="auto" w:fill="auto"/>
            <w:vAlign w:val="center"/>
          </w:tcPr>
          <w:p w14:paraId="10204666" w14:textId="77777777" w:rsidR="00D74FBC" w:rsidRPr="00D74FBC" w:rsidRDefault="00D74FBC" w:rsidP="00FA1442">
            <w:pPr>
              <w:rPr>
                <w:sz w:val="22"/>
                <w:szCs w:val="22"/>
              </w:rPr>
            </w:pPr>
            <w:r w:rsidRPr="00D74FBC">
              <w:rPr>
                <w:sz w:val="22"/>
                <w:szCs w:val="22"/>
              </w:rPr>
              <w:t>Paraugu sagatavošanas metālu noteikšanai (mineralizācija)</w:t>
            </w:r>
          </w:p>
        </w:tc>
        <w:tc>
          <w:tcPr>
            <w:tcW w:w="4390" w:type="dxa"/>
            <w:vAlign w:val="center"/>
          </w:tcPr>
          <w:p w14:paraId="41397791" w14:textId="77777777" w:rsidR="00D74FBC" w:rsidRPr="00D74FBC" w:rsidRDefault="00D74FBC" w:rsidP="00FA1442">
            <w:pPr>
              <w:jc w:val="center"/>
              <w:rPr>
                <w:sz w:val="22"/>
                <w:szCs w:val="22"/>
              </w:rPr>
            </w:pPr>
            <w:r w:rsidRPr="00D74FBC">
              <w:rPr>
                <w:sz w:val="22"/>
                <w:szCs w:val="22"/>
              </w:rPr>
              <w:t>paraugs</w:t>
            </w:r>
          </w:p>
        </w:tc>
      </w:tr>
      <w:tr w:rsidR="00D74FBC" w:rsidRPr="00D74FBC" w14:paraId="0FB0EEA3" w14:textId="77777777" w:rsidTr="00D74FBC">
        <w:trPr>
          <w:jc w:val="center"/>
        </w:trPr>
        <w:tc>
          <w:tcPr>
            <w:tcW w:w="1134" w:type="dxa"/>
            <w:shd w:val="clear" w:color="auto" w:fill="auto"/>
            <w:vAlign w:val="center"/>
          </w:tcPr>
          <w:p w14:paraId="06E392A2" w14:textId="77777777" w:rsidR="00D74FBC" w:rsidRPr="00D74FBC" w:rsidRDefault="00D74FBC" w:rsidP="00FA1442">
            <w:pPr>
              <w:pStyle w:val="Apstiprinu"/>
              <w:jc w:val="center"/>
              <w:rPr>
                <w:sz w:val="22"/>
                <w:szCs w:val="22"/>
              </w:rPr>
            </w:pPr>
            <w:r w:rsidRPr="00D74FBC">
              <w:rPr>
                <w:sz w:val="22"/>
                <w:szCs w:val="22"/>
              </w:rPr>
              <w:t>25.</w:t>
            </w:r>
          </w:p>
        </w:tc>
        <w:tc>
          <w:tcPr>
            <w:tcW w:w="3685" w:type="dxa"/>
            <w:shd w:val="clear" w:color="auto" w:fill="auto"/>
            <w:vAlign w:val="center"/>
          </w:tcPr>
          <w:p w14:paraId="637D1389" w14:textId="77777777" w:rsidR="00D74FBC" w:rsidRPr="00D74FBC" w:rsidRDefault="00D74FBC" w:rsidP="00FA1442">
            <w:pPr>
              <w:rPr>
                <w:sz w:val="22"/>
                <w:szCs w:val="22"/>
              </w:rPr>
            </w:pPr>
            <w:r w:rsidRPr="00D74FBC">
              <w:rPr>
                <w:sz w:val="22"/>
                <w:szCs w:val="22"/>
              </w:rPr>
              <w:t>Testēšanas pārskata sagatavošana</w:t>
            </w:r>
          </w:p>
        </w:tc>
        <w:tc>
          <w:tcPr>
            <w:tcW w:w="4390" w:type="dxa"/>
            <w:vAlign w:val="center"/>
          </w:tcPr>
          <w:p w14:paraId="506361EF" w14:textId="77777777" w:rsidR="00D74FBC" w:rsidRPr="00D74FBC" w:rsidRDefault="00D74FBC" w:rsidP="00FA1442">
            <w:pPr>
              <w:jc w:val="center"/>
              <w:rPr>
                <w:sz w:val="22"/>
                <w:szCs w:val="22"/>
              </w:rPr>
            </w:pPr>
            <w:r w:rsidRPr="00D74FBC">
              <w:rPr>
                <w:sz w:val="22"/>
                <w:szCs w:val="22"/>
              </w:rPr>
              <w:t>gab.</w:t>
            </w:r>
          </w:p>
        </w:tc>
      </w:tr>
      <w:tr w:rsidR="00D74FBC" w:rsidRPr="00D74FBC" w14:paraId="3FA513E1" w14:textId="77777777" w:rsidTr="00D74FBC">
        <w:trPr>
          <w:jc w:val="center"/>
        </w:trPr>
        <w:tc>
          <w:tcPr>
            <w:tcW w:w="1134" w:type="dxa"/>
            <w:shd w:val="clear" w:color="auto" w:fill="auto"/>
            <w:vAlign w:val="center"/>
          </w:tcPr>
          <w:p w14:paraId="11BF8A68" w14:textId="77777777" w:rsidR="00D74FBC" w:rsidRPr="00D74FBC" w:rsidRDefault="00D74FBC" w:rsidP="00FA1442">
            <w:pPr>
              <w:pStyle w:val="Apstiprinu"/>
              <w:jc w:val="center"/>
              <w:rPr>
                <w:sz w:val="22"/>
                <w:szCs w:val="22"/>
              </w:rPr>
            </w:pPr>
            <w:r w:rsidRPr="00D74FBC">
              <w:rPr>
                <w:sz w:val="22"/>
                <w:szCs w:val="22"/>
              </w:rPr>
              <w:t>26.</w:t>
            </w:r>
          </w:p>
        </w:tc>
        <w:tc>
          <w:tcPr>
            <w:tcW w:w="3685" w:type="dxa"/>
            <w:shd w:val="clear" w:color="auto" w:fill="auto"/>
            <w:vAlign w:val="center"/>
          </w:tcPr>
          <w:p w14:paraId="7C2D6B2E" w14:textId="77777777" w:rsidR="00D74FBC" w:rsidRPr="00D74FBC" w:rsidRDefault="00D74FBC" w:rsidP="00FA1442">
            <w:pPr>
              <w:rPr>
                <w:sz w:val="22"/>
                <w:szCs w:val="22"/>
              </w:rPr>
            </w:pPr>
            <w:r w:rsidRPr="00D74FBC">
              <w:rPr>
                <w:sz w:val="22"/>
                <w:szCs w:val="22"/>
              </w:rPr>
              <w:t>Paraugu saņemšana un transportēšana testēšanas laboratorijā</w:t>
            </w:r>
          </w:p>
        </w:tc>
        <w:tc>
          <w:tcPr>
            <w:tcW w:w="4390" w:type="dxa"/>
            <w:vAlign w:val="center"/>
          </w:tcPr>
          <w:p w14:paraId="7575B4C6" w14:textId="77777777" w:rsidR="00D74FBC" w:rsidRPr="00D74FBC" w:rsidRDefault="00D74FBC" w:rsidP="00FA1442">
            <w:pPr>
              <w:jc w:val="center"/>
              <w:rPr>
                <w:sz w:val="22"/>
                <w:szCs w:val="22"/>
              </w:rPr>
            </w:pPr>
            <w:r w:rsidRPr="00D74FBC">
              <w:rPr>
                <w:sz w:val="22"/>
                <w:szCs w:val="22"/>
              </w:rPr>
              <w:t>1 reize</w:t>
            </w:r>
          </w:p>
        </w:tc>
      </w:tr>
    </w:tbl>
    <w:p w14:paraId="3AF873A2" w14:textId="77777777" w:rsidR="00D74FBC" w:rsidRDefault="00D74FBC" w:rsidP="00D74FBC">
      <w:pPr>
        <w:pStyle w:val="Apstiprinu"/>
        <w:jc w:val="left"/>
        <w:rPr>
          <w:rFonts w:ascii="Arial Narrow" w:hAnsi="Arial Narrow"/>
        </w:rPr>
      </w:pPr>
    </w:p>
    <w:p w14:paraId="0035304C" w14:textId="2E8BDDCA" w:rsidR="00D74FBC" w:rsidRPr="0068783E" w:rsidRDefault="0068783E" w:rsidP="00D74FBC">
      <w:pPr>
        <w:pStyle w:val="Apstiprinu"/>
        <w:jc w:val="both"/>
        <w:rPr>
          <w:b/>
          <w:caps w:val="0"/>
          <w:sz w:val="22"/>
          <w:szCs w:val="22"/>
        </w:rPr>
      </w:pPr>
      <w:r w:rsidRPr="0068783E">
        <w:rPr>
          <w:b/>
          <w:caps w:val="0"/>
          <w:sz w:val="22"/>
          <w:szCs w:val="22"/>
        </w:rPr>
        <w:t>Pakalpojumu sniegšanas n</w:t>
      </w:r>
      <w:r w:rsidR="00D74FBC" w:rsidRPr="0068783E">
        <w:rPr>
          <w:b/>
          <w:caps w:val="0"/>
          <w:sz w:val="22"/>
          <w:szCs w:val="22"/>
        </w:rPr>
        <w:t xml:space="preserve">osacījumi </w:t>
      </w:r>
    </w:p>
    <w:p w14:paraId="138A891C" w14:textId="77777777" w:rsidR="00D74FBC" w:rsidRPr="0068783E" w:rsidRDefault="00D74FBC" w:rsidP="00074806">
      <w:pPr>
        <w:pStyle w:val="Apstiprinu"/>
        <w:numPr>
          <w:ilvl w:val="0"/>
          <w:numId w:val="5"/>
        </w:numPr>
        <w:ind w:left="567" w:hanging="567"/>
        <w:jc w:val="both"/>
        <w:rPr>
          <w:caps w:val="0"/>
          <w:sz w:val="22"/>
          <w:szCs w:val="22"/>
        </w:rPr>
      </w:pPr>
      <w:r w:rsidRPr="0068783E">
        <w:rPr>
          <w:caps w:val="0"/>
          <w:sz w:val="22"/>
          <w:szCs w:val="22"/>
        </w:rPr>
        <w:t>Sagatavot testēšanas pārskatu 2 (divos) identiskos eksemplāros ar vienādu juridisko spēku, viens eksemplārs – Pasūtītājam, otrs – Izpildītājam.</w:t>
      </w:r>
    </w:p>
    <w:p w14:paraId="44BAC52C" w14:textId="77777777" w:rsidR="00D74FBC" w:rsidRPr="0068783E" w:rsidRDefault="00D74FBC" w:rsidP="00074806">
      <w:pPr>
        <w:pStyle w:val="Apstiprinu"/>
        <w:numPr>
          <w:ilvl w:val="0"/>
          <w:numId w:val="5"/>
        </w:numPr>
        <w:ind w:left="567" w:hanging="567"/>
        <w:jc w:val="both"/>
        <w:rPr>
          <w:caps w:val="0"/>
          <w:sz w:val="22"/>
          <w:szCs w:val="22"/>
        </w:rPr>
      </w:pPr>
      <w:r w:rsidRPr="0068783E">
        <w:rPr>
          <w:caps w:val="0"/>
          <w:sz w:val="22"/>
          <w:szCs w:val="22"/>
        </w:rPr>
        <w:t xml:space="preserve">Nosūtīt Pasūtītājam testēšanas pārskatus pa pastu uz adresi – Ūdensvada iela 3, Daugavpils, LV -5401 vai e-pasta adresi – </w:t>
      </w:r>
      <w:hyperlink r:id="rId21" w:history="1">
        <w:r w:rsidRPr="0068783E">
          <w:rPr>
            <w:rStyle w:val="Hyperlink"/>
            <w:caps w:val="0"/>
            <w:sz w:val="22"/>
            <w:szCs w:val="22"/>
          </w:rPr>
          <w:t>labor@daugavpils.udens.lv</w:t>
        </w:r>
      </w:hyperlink>
    </w:p>
    <w:p w14:paraId="4C2B1490" w14:textId="77777777" w:rsidR="00D74FBC" w:rsidRPr="0068783E" w:rsidRDefault="00D74FBC" w:rsidP="00074806">
      <w:pPr>
        <w:pStyle w:val="Apstiprinu"/>
        <w:numPr>
          <w:ilvl w:val="0"/>
          <w:numId w:val="5"/>
        </w:numPr>
        <w:ind w:left="567" w:hanging="567"/>
        <w:jc w:val="both"/>
        <w:rPr>
          <w:caps w:val="0"/>
          <w:sz w:val="22"/>
          <w:szCs w:val="22"/>
        </w:rPr>
      </w:pPr>
      <w:r w:rsidRPr="0068783E">
        <w:rPr>
          <w:caps w:val="0"/>
          <w:sz w:val="22"/>
          <w:szCs w:val="22"/>
        </w:rPr>
        <w:t>Paraugu transportēšana saskaņā ar pretendenta nosacījumiem (transportēšanas izmaksas netiek vērtētas).</w:t>
      </w:r>
    </w:p>
    <w:p w14:paraId="2BC0B3BA" w14:textId="77777777" w:rsidR="00D74FBC" w:rsidRPr="0068783E" w:rsidRDefault="00D74FBC" w:rsidP="00074806">
      <w:pPr>
        <w:pStyle w:val="Apstiprinu"/>
        <w:numPr>
          <w:ilvl w:val="0"/>
          <w:numId w:val="5"/>
        </w:numPr>
        <w:ind w:left="567" w:hanging="567"/>
        <w:jc w:val="both"/>
        <w:rPr>
          <w:caps w:val="0"/>
          <w:sz w:val="22"/>
          <w:szCs w:val="22"/>
        </w:rPr>
      </w:pPr>
      <w:r w:rsidRPr="0068783E">
        <w:rPr>
          <w:caps w:val="0"/>
          <w:sz w:val="22"/>
          <w:szCs w:val="22"/>
        </w:rPr>
        <w:t>Ievērot konfidencialitāti attiecībā uz testēšanas rezultātiem un citu informāciju, kas iegūta sadarbībā ar Pasūtītāju.</w:t>
      </w:r>
    </w:p>
    <w:p w14:paraId="1ABBB120" w14:textId="77777777" w:rsidR="00D74FBC" w:rsidRPr="0068783E" w:rsidRDefault="00D74FBC" w:rsidP="00074806">
      <w:pPr>
        <w:pStyle w:val="Apstiprinu"/>
        <w:numPr>
          <w:ilvl w:val="0"/>
          <w:numId w:val="5"/>
        </w:numPr>
        <w:ind w:left="567" w:hanging="567"/>
        <w:jc w:val="both"/>
        <w:rPr>
          <w:caps w:val="0"/>
          <w:sz w:val="22"/>
          <w:szCs w:val="22"/>
        </w:rPr>
      </w:pPr>
      <w:r w:rsidRPr="0068783E">
        <w:rPr>
          <w:caps w:val="0"/>
          <w:sz w:val="22"/>
          <w:szCs w:val="22"/>
        </w:rPr>
        <w:t xml:space="preserve">Paraugu savākšana: </w:t>
      </w:r>
    </w:p>
    <w:p w14:paraId="194C518E" w14:textId="77777777" w:rsidR="0068783E" w:rsidRDefault="00D74FBC" w:rsidP="00074806">
      <w:pPr>
        <w:pStyle w:val="Apstiprinu"/>
        <w:numPr>
          <w:ilvl w:val="1"/>
          <w:numId w:val="5"/>
        </w:numPr>
        <w:jc w:val="both"/>
        <w:rPr>
          <w:caps w:val="0"/>
          <w:sz w:val="22"/>
          <w:szCs w:val="22"/>
        </w:rPr>
      </w:pPr>
      <w:r w:rsidRPr="0068783E">
        <w:rPr>
          <w:caps w:val="0"/>
          <w:sz w:val="22"/>
          <w:szCs w:val="22"/>
        </w:rPr>
        <w:t>Ja testēšanas laboratorijas atrodas Daugavpils administratīvajā teritorijā, tad paraugu ņemšanu un piegādi līdz Izpildītāja paraugu testēšanas laboratorijai veic SIA “Daugavpils ūdens”.</w:t>
      </w:r>
    </w:p>
    <w:p w14:paraId="6BE51C49" w14:textId="4A78D9E7" w:rsidR="00D74FBC" w:rsidRPr="0068783E" w:rsidRDefault="00D74FBC" w:rsidP="00074806">
      <w:pPr>
        <w:pStyle w:val="Apstiprinu"/>
        <w:numPr>
          <w:ilvl w:val="1"/>
          <w:numId w:val="5"/>
        </w:numPr>
        <w:jc w:val="both"/>
        <w:rPr>
          <w:caps w:val="0"/>
          <w:sz w:val="22"/>
          <w:szCs w:val="22"/>
        </w:rPr>
      </w:pPr>
      <w:r w:rsidRPr="0068783E">
        <w:rPr>
          <w:caps w:val="0"/>
          <w:sz w:val="22"/>
          <w:szCs w:val="22"/>
        </w:rPr>
        <w:t>Ja testēšanas laboratorijas atrodas ārpus Daugavpils administratīvajās teritorijas, tad paraugu ņemšanu veic SIA “Daugavpils ūdens”, bet piegādi veic Izpildītājs līdz paraugu testēšanas laboratorijai, iepriekš vienojoties ar Pasūtītāju par paraugu nodošanu.</w:t>
      </w:r>
    </w:p>
    <w:p w14:paraId="4F7B0425" w14:textId="430E375A" w:rsidR="0068783E" w:rsidRDefault="00D74FBC" w:rsidP="00074806">
      <w:pPr>
        <w:pStyle w:val="Apstiprinu"/>
        <w:numPr>
          <w:ilvl w:val="0"/>
          <w:numId w:val="5"/>
        </w:numPr>
        <w:ind w:left="567" w:hanging="567"/>
        <w:jc w:val="left"/>
        <w:rPr>
          <w:caps w:val="0"/>
          <w:sz w:val="22"/>
          <w:szCs w:val="22"/>
        </w:rPr>
      </w:pPr>
      <w:r w:rsidRPr="0068783E">
        <w:rPr>
          <w:caps w:val="0"/>
          <w:sz w:val="22"/>
          <w:szCs w:val="22"/>
        </w:rPr>
        <w:lastRenderedPageBreak/>
        <w:t>Pakalpojumu sniegšanas laiks – pēc iespējas īsākā laikā, bet ne ilgāk kā 20 darba dienas no parauga saņemšanas brīža.</w:t>
      </w:r>
    </w:p>
    <w:p w14:paraId="136E6325" w14:textId="77777777" w:rsidR="0068783E" w:rsidRDefault="0068783E">
      <w:pPr>
        <w:spacing w:after="160" w:line="259" w:lineRule="auto"/>
        <w:rPr>
          <w:sz w:val="22"/>
          <w:szCs w:val="22"/>
          <w:lang w:eastAsia="en-US"/>
        </w:rPr>
      </w:pPr>
      <w:r>
        <w:rPr>
          <w:caps/>
          <w:sz w:val="22"/>
          <w:szCs w:val="22"/>
        </w:rPr>
        <w:br w:type="page"/>
      </w:r>
    </w:p>
    <w:p w14:paraId="1E52C9F3" w14:textId="78FD001E" w:rsidR="0068783E" w:rsidRPr="0068783E" w:rsidRDefault="0068783E" w:rsidP="0068783E">
      <w:pPr>
        <w:pStyle w:val="Heading2"/>
        <w:ind w:left="720"/>
        <w:jc w:val="right"/>
        <w:rPr>
          <w:rFonts w:cs="Times New Roman"/>
          <w:b w:val="0"/>
          <w:bCs w:val="0"/>
          <w:i/>
          <w:iCs/>
          <w:szCs w:val="22"/>
        </w:rPr>
      </w:pPr>
      <w:bookmarkStart w:id="39" w:name="_Toc147751107"/>
      <w:r>
        <w:rPr>
          <w:rFonts w:cs="Times New Roman"/>
          <w:b w:val="0"/>
          <w:bCs w:val="0"/>
          <w:i/>
          <w:iCs/>
          <w:szCs w:val="22"/>
        </w:rPr>
        <w:lastRenderedPageBreak/>
        <w:t>1.3</w:t>
      </w:r>
      <w:r w:rsidRPr="00FF54F4">
        <w:rPr>
          <w:rFonts w:cs="Times New Roman"/>
          <w:b w:val="0"/>
          <w:bCs w:val="0"/>
          <w:i/>
          <w:iCs/>
          <w:szCs w:val="22"/>
        </w:rPr>
        <w:t>.pielikums</w:t>
      </w:r>
      <w:bookmarkEnd w:id="39"/>
    </w:p>
    <w:p w14:paraId="691A2B12" w14:textId="77777777" w:rsidR="0068783E" w:rsidRPr="00A035FA" w:rsidRDefault="0068783E" w:rsidP="0068783E">
      <w:pPr>
        <w:jc w:val="center"/>
        <w:rPr>
          <w:b/>
          <w:bCs/>
          <w:lang w:eastAsia="en-US"/>
        </w:rPr>
      </w:pPr>
      <w:r w:rsidRPr="00A035FA">
        <w:rPr>
          <w:b/>
          <w:bCs/>
          <w:lang w:eastAsia="en-US"/>
        </w:rPr>
        <w:t>TEHNISKĀ SPECIFIKĀCIJA</w:t>
      </w:r>
    </w:p>
    <w:p w14:paraId="2BF3406F" w14:textId="77777777" w:rsidR="0068783E" w:rsidRPr="00A035FA" w:rsidRDefault="0068783E" w:rsidP="0068783E">
      <w:pPr>
        <w:jc w:val="center"/>
        <w:rPr>
          <w:sz w:val="22"/>
          <w:szCs w:val="22"/>
          <w:lang w:eastAsia="en-US"/>
        </w:rPr>
      </w:pPr>
      <w:r w:rsidRPr="00A035FA">
        <w:rPr>
          <w:sz w:val="22"/>
          <w:szCs w:val="22"/>
          <w:lang w:eastAsia="en-US"/>
        </w:rPr>
        <w:t>Publiskai sarunu procedūrai</w:t>
      </w:r>
    </w:p>
    <w:p w14:paraId="2DFBB592" w14:textId="77777777" w:rsidR="0068783E" w:rsidRPr="00EA6EB5" w:rsidRDefault="0068783E" w:rsidP="0068783E">
      <w:pPr>
        <w:jc w:val="center"/>
        <w:rPr>
          <w:b/>
          <w:bCs/>
          <w:sz w:val="22"/>
          <w:szCs w:val="22"/>
          <w:lang w:eastAsia="en-US"/>
        </w:rPr>
      </w:pPr>
      <w:r w:rsidRPr="00FF54F4">
        <w:rPr>
          <w:b/>
          <w:bCs/>
          <w:sz w:val="22"/>
          <w:szCs w:val="22"/>
          <w:lang w:eastAsia="en-US"/>
        </w:rPr>
        <w:t>“Notekūdeņu, pazemes ūdeņu un notekūdeņu dūņu paraugu testēšana”</w:t>
      </w:r>
    </w:p>
    <w:p w14:paraId="2C717450" w14:textId="77777777" w:rsidR="0068783E" w:rsidRDefault="0068783E" w:rsidP="0068783E">
      <w:pPr>
        <w:jc w:val="center"/>
        <w:rPr>
          <w:sz w:val="22"/>
          <w:szCs w:val="22"/>
          <w:lang w:eastAsia="en-US"/>
        </w:rPr>
      </w:pPr>
      <w:r w:rsidRPr="00A035FA">
        <w:rPr>
          <w:sz w:val="22"/>
          <w:szCs w:val="22"/>
          <w:lang w:eastAsia="en-US"/>
        </w:rPr>
        <w:t xml:space="preserve"> identifikācijas Nr. DŪ 202</w:t>
      </w:r>
      <w:r>
        <w:rPr>
          <w:sz w:val="22"/>
          <w:szCs w:val="22"/>
          <w:lang w:eastAsia="en-US"/>
        </w:rPr>
        <w:t>3/43</w:t>
      </w:r>
    </w:p>
    <w:p w14:paraId="2575D246" w14:textId="43418FC5" w:rsidR="0068783E" w:rsidRPr="0068783E" w:rsidRDefault="0068783E" w:rsidP="0068783E">
      <w:pPr>
        <w:jc w:val="center"/>
        <w:rPr>
          <w:b/>
          <w:bCs/>
          <w:sz w:val="22"/>
          <w:szCs w:val="22"/>
          <w:lang w:eastAsia="en-US"/>
        </w:rPr>
      </w:pPr>
      <w:r w:rsidRPr="0068783E">
        <w:rPr>
          <w:sz w:val="22"/>
          <w:szCs w:val="22"/>
          <w:lang w:eastAsia="en-US"/>
        </w:rPr>
        <w:t>3.iepirkuma daļai –</w:t>
      </w:r>
      <w:r w:rsidRPr="0068783E">
        <w:rPr>
          <w:b/>
          <w:bCs/>
          <w:sz w:val="22"/>
          <w:szCs w:val="22"/>
          <w:lang w:eastAsia="en-US"/>
        </w:rPr>
        <w:t xml:space="preserve"> “Smaku un gaisa koncentrāciju mērījumi”</w:t>
      </w:r>
    </w:p>
    <w:p w14:paraId="3410A11F" w14:textId="77777777" w:rsidR="0068783E" w:rsidRDefault="0068783E" w:rsidP="0068783E">
      <w:pPr>
        <w:pStyle w:val="Apstiprinu"/>
        <w:jc w:val="center"/>
        <w:rPr>
          <w:caps w:val="0"/>
          <w:szCs w:val="24"/>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
        <w:gridCol w:w="4378"/>
        <w:gridCol w:w="3946"/>
      </w:tblGrid>
      <w:tr w:rsidR="0068783E" w:rsidRPr="0068783E" w14:paraId="4CE14945" w14:textId="77777777" w:rsidTr="0068783E">
        <w:trPr>
          <w:cantSplit/>
          <w:trHeight w:val="329"/>
          <w:jc w:val="center"/>
        </w:trPr>
        <w:tc>
          <w:tcPr>
            <w:tcW w:w="9361" w:type="dxa"/>
            <w:gridSpan w:val="3"/>
            <w:vAlign w:val="center"/>
          </w:tcPr>
          <w:p w14:paraId="7D01E5FE" w14:textId="77777777" w:rsidR="0068783E" w:rsidRPr="0068783E" w:rsidRDefault="0068783E" w:rsidP="00FA1442">
            <w:pPr>
              <w:jc w:val="center"/>
              <w:rPr>
                <w:b/>
                <w:color w:val="000000"/>
                <w:sz w:val="22"/>
                <w:szCs w:val="22"/>
              </w:rPr>
            </w:pPr>
            <w:r w:rsidRPr="0068783E">
              <w:rPr>
                <w:b/>
                <w:sz w:val="22"/>
                <w:szCs w:val="22"/>
              </w:rPr>
              <w:t xml:space="preserve">Smakas un gaisa </w:t>
            </w:r>
            <w:r w:rsidRPr="0068783E">
              <w:rPr>
                <w:b/>
                <w:color w:val="000000"/>
                <w:sz w:val="22"/>
                <w:szCs w:val="22"/>
              </w:rPr>
              <w:t>nosakāmie rādītāji</w:t>
            </w:r>
          </w:p>
        </w:tc>
      </w:tr>
      <w:tr w:rsidR="0068783E" w:rsidRPr="0068783E" w14:paraId="167C679F" w14:textId="77777777" w:rsidTr="0068783E">
        <w:trPr>
          <w:cantSplit/>
          <w:trHeight w:val="329"/>
          <w:jc w:val="center"/>
        </w:trPr>
        <w:tc>
          <w:tcPr>
            <w:tcW w:w="1037" w:type="dxa"/>
            <w:vAlign w:val="center"/>
          </w:tcPr>
          <w:p w14:paraId="79C4A99D" w14:textId="77777777" w:rsidR="0068783E" w:rsidRPr="0068783E" w:rsidRDefault="0068783E" w:rsidP="00FA1442">
            <w:pPr>
              <w:jc w:val="center"/>
              <w:rPr>
                <w:b/>
                <w:color w:val="000000"/>
                <w:sz w:val="22"/>
                <w:szCs w:val="22"/>
              </w:rPr>
            </w:pPr>
            <w:proofErr w:type="spellStart"/>
            <w:r w:rsidRPr="0068783E">
              <w:rPr>
                <w:b/>
                <w:color w:val="000000"/>
                <w:sz w:val="22"/>
                <w:szCs w:val="22"/>
              </w:rPr>
              <w:t>Nr.p</w:t>
            </w:r>
            <w:proofErr w:type="spellEnd"/>
            <w:r w:rsidRPr="0068783E">
              <w:rPr>
                <w:b/>
                <w:color w:val="000000"/>
                <w:sz w:val="22"/>
                <w:szCs w:val="22"/>
              </w:rPr>
              <w:t>/k</w:t>
            </w:r>
          </w:p>
        </w:tc>
        <w:tc>
          <w:tcPr>
            <w:tcW w:w="4378" w:type="dxa"/>
            <w:vAlign w:val="center"/>
          </w:tcPr>
          <w:p w14:paraId="08ABEC2B" w14:textId="77777777" w:rsidR="0068783E" w:rsidRPr="0068783E" w:rsidRDefault="0068783E" w:rsidP="00FA1442">
            <w:pPr>
              <w:jc w:val="center"/>
              <w:rPr>
                <w:b/>
                <w:sz w:val="22"/>
                <w:szCs w:val="22"/>
              </w:rPr>
            </w:pPr>
            <w:r w:rsidRPr="0068783E">
              <w:rPr>
                <w:b/>
                <w:sz w:val="22"/>
                <w:szCs w:val="22"/>
              </w:rPr>
              <w:t>Mērījumi</w:t>
            </w:r>
          </w:p>
        </w:tc>
        <w:tc>
          <w:tcPr>
            <w:tcW w:w="3946" w:type="dxa"/>
            <w:vAlign w:val="center"/>
          </w:tcPr>
          <w:p w14:paraId="468FD21C" w14:textId="77777777" w:rsidR="0068783E" w:rsidRPr="0068783E" w:rsidRDefault="0068783E" w:rsidP="00FA1442">
            <w:pPr>
              <w:jc w:val="center"/>
              <w:rPr>
                <w:b/>
                <w:color w:val="000000"/>
                <w:sz w:val="22"/>
                <w:szCs w:val="22"/>
              </w:rPr>
            </w:pPr>
            <w:r w:rsidRPr="0068783E">
              <w:rPr>
                <w:b/>
                <w:color w:val="000000"/>
                <w:sz w:val="22"/>
                <w:szCs w:val="22"/>
              </w:rPr>
              <w:t>Mērvienība</w:t>
            </w:r>
          </w:p>
        </w:tc>
      </w:tr>
      <w:tr w:rsidR="0068783E" w:rsidRPr="0068783E" w14:paraId="21F76FDD" w14:textId="77777777" w:rsidTr="0068783E">
        <w:trPr>
          <w:cantSplit/>
          <w:trHeight w:val="329"/>
          <w:jc w:val="center"/>
        </w:trPr>
        <w:tc>
          <w:tcPr>
            <w:tcW w:w="1037" w:type="dxa"/>
            <w:vAlign w:val="center"/>
          </w:tcPr>
          <w:p w14:paraId="3DA0045F" w14:textId="77777777" w:rsidR="0068783E" w:rsidRPr="0068783E" w:rsidRDefault="0068783E" w:rsidP="00FA1442">
            <w:pPr>
              <w:jc w:val="center"/>
              <w:rPr>
                <w:sz w:val="22"/>
                <w:szCs w:val="22"/>
              </w:rPr>
            </w:pPr>
            <w:r w:rsidRPr="0068783E">
              <w:rPr>
                <w:sz w:val="22"/>
                <w:szCs w:val="22"/>
              </w:rPr>
              <w:t>1.</w:t>
            </w:r>
          </w:p>
        </w:tc>
        <w:tc>
          <w:tcPr>
            <w:tcW w:w="4378" w:type="dxa"/>
            <w:vAlign w:val="center"/>
          </w:tcPr>
          <w:p w14:paraId="3ED48089" w14:textId="77777777" w:rsidR="0068783E" w:rsidRPr="0068783E" w:rsidRDefault="0068783E" w:rsidP="00FA1442">
            <w:pPr>
              <w:rPr>
                <w:sz w:val="22"/>
                <w:szCs w:val="22"/>
                <w:lang w:val="en-US"/>
              </w:rPr>
            </w:pPr>
            <w:r w:rsidRPr="0068783E">
              <w:rPr>
                <w:sz w:val="22"/>
                <w:szCs w:val="22"/>
              </w:rPr>
              <w:t>Gaisa piesārņojošas vielas</w:t>
            </w:r>
            <w:r w:rsidRPr="0068783E">
              <w:rPr>
                <w:b/>
                <w:i/>
                <w:sz w:val="22"/>
                <w:szCs w:val="22"/>
              </w:rPr>
              <w:t xml:space="preserve"> </w:t>
            </w:r>
            <w:r w:rsidRPr="0068783E">
              <w:rPr>
                <w:sz w:val="22"/>
                <w:szCs w:val="22"/>
              </w:rPr>
              <w:t xml:space="preserve">emisiju mērījumi (CO, </w:t>
            </w:r>
            <w:proofErr w:type="spellStart"/>
            <w:r w:rsidRPr="0068783E">
              <w:rPr>
                <w:sz w:val="22"/>
                <w:szCs w:val="22"/>
              </w:rPr>
              <w:t>NO</w:t>
            </w:r>
            <w:r w:rsidRPr="0068783E">
              <w:rPr>
                <w:sz w:val="22"/>
                <w:szCs w:val="22"/>
                <w:vertAlign w:val="subscript"/>
              </w:rPr>
              <w:t>x</w:t>
            </w:r>
            <w:proofErr w:type="spellEnd"/>
            <w:r w:rsidRPr="0068783E">
              <w:rPr>
                <w:sz w:val="22"/>
                <w:szCs w:val="22"/>
              </w:rPr>
              <w:t>,)</w:t>
            </w:r>
          </w:p>
        </w:tc>
        <w:tc>
          <w:tcPr>
            <w:tcW w:w="3946" w:type="dxa"/>
            <w:vAlign w:val="center"/>
          </w:tcPr>
          <w:p w14:paraId="7953E14E" w14:textId="77777777" w:rsidR="0068783E" w:rsidRPr="0068783E" w:rsidRDefault="0068783E" w:rsidP="00FA1442">
            <w:pPr>
              <w:jc w:val="center"/>
              <w:rPr>
                <w:sz w:val="22"/>
                <w:szCs w:val="22"/>
              </w:rPr>
            </w:pPr>
            <w:r w:rsidRPr="0068783E">
              <w:rPr>
                <w:sz w:val="22"/>
                <w:szCs w:val="22"/>
              </w:rPr>
              <w:t>mg/Nm</w:t>
            </w:r>
            <w:r w:rsidRPr="0068783E">
              <w:rPr>
                <w:sz w:val="22"/>
                <w:szCs w:val="22"/>
                <w:vertAlign w:val="superscript"/>
              </w:rPr>
              <w:t>3</w:t>
            </w:r>
            <w:r w:rsidRPr="0068783E">
              <w:rPr>
                <w:sz w:val="22"/>
                <w:szCs w:val="22"/>
              </w:rPr>
              <w:t>; mg/m</w:t>
            </w:r>
            <w:r w:rsidRPr="0068783E">
              <w:rPr>
                <w:sz w:val="22"/>
                <w:szCs w:val="22"/>
                <w:vertAlign w:val="superscript"/>
              </w:rPr>
              <w:t>3</w:t>
            </w:r>
            <w:r w:rsidRPr="0068783E">
              <w:rPr>
                <w:sz w:val="22"/>
                <w:szCs w:val="22"/>
              </w:rPr>
              <w:t>;g/s</w:t>
            </w:r>
          </w:p>
        </w:tc>
      </w:tr>
      <w:tr w:rsidR="0068783E" w:rsidRPr="0068783E" w14:paraId="22B9F749" w14:textId="77777777" w:rsidTr="0068783E">
        <w:trPr>
          <w:cantSplit/>
          <w:trHeight w:val="329"/>
          <w:jc w:val="center"/>
        </w:trPr>
        <w:tc>
          <w:tcPr>
            <w:tcW w:w="1037" w:type="dxa"/>
            <w:vAlign w:val="center"/>
          </w:tcPr>
          <w:p w14:paraId="2C8B34F2" w14:textId="77777777" w:rsidR="0068783E" w:rsidRPr="0068783E" w:rsidRDefault="0068783E" w:rsidP="00FA1442">
            <w:pPr>
              <w:jc w:val="center"/>
              <w:rPr>
                <w:sz w:val="22"/>
                <w:szCs w:val="22"/>
              </w:rPr>
            </w:pPr>
            <w:r w:rsidRPr="0068783E">
              <w:rPr>
                <w:sz w:val="22"/>
                <w:szCs w:val="22"/>
              </w:rPr>
              <w:t>2.</w:t>
            </w:r>
          </w:p>
        </w:tc>
        <w:tc>
          <w:tcPr>
            <w:tcW w:w="4378" w:type="dxa"/>
            <w:vAlign w:val="center"/>
          </w:tcPr>
          <w:p w14:paraId="737B0293" w14:textId="77777777" w:rsidR="0068783E" w:rsidRPr="0068783E" w:rsidRDefault="0068783E" w:rsidP="00FA1442">
            <w:pPr>
              <w:rPr>
                <w:sz w:val="22"/>
                <w:szCs w:val="22"/>
              </w:rPr>
            </w:pPr>
            <w:r w:rsidRPr="0068783E">
              <w:rPr>
                <w:sz w:val="22"/>
                <w:szCs w:val="22"/>
              </w:rPr>
              <w:t>Gāzu plūsmas fizikālo parametru mērījumi</w:t>
            </w:r>
          </w:p>
        </w:tc>
        <w:tc>
          <w:tcPr>
            <w:tcW w:w="3946" w:type="dxa"/>
            <w:vAlign w:val="center"/>
          </w:tcPr>
          <w:p w14:paraId="511EB95D" w14:textId="77777777" w:rsidR="0068783E" w:rsidRPr="0068783E" w:rsidRDefault="0068783E" w:rsidP="00FA1442">
            <w:pPr>
              <w:jc w:val="center"/>
              <w:rPr>
                <w:sz w:val="22"/>
                <w:szCs w:val="22"/>
              </w:rPr>
            </w:pPr>
            <w:r w:rsidRPr="0068783E">
              <w:rPr>
                <w:sz w:val="22"/>
                <w:szCs w:val="22"/>
              </w:rPr>
              <w:t>1 (viens) izmešu avots</w:t>
            </w:r>
          </w:p>
        </w:tc>
      </w:tr>
      <w:tr w:rsidR="0068783E" w:rsidRPr="0068783E" w14:paraId="6A0D1D29" w14:textId="77777777" w:rsidTr="0068783E">
        <w:trPr>
          <w:cantSplit/>
          <w:trHeight w:val="346"/>
          <w:jc w:val="center"/>
        </w:trPr>
        <w:tc>
          <w:tcPr>
            <w:tcW w:w="1037" w:type="dxa"/>
            <w:vAlign w:val="center"/>
          </w:tcPr>
          <w:p w14:paraId="53505E78" w14:textId="77777777" w:rsidR="0068783E" w:rsidRPr="0068783E" w:rsidRDefault="0068783E" w:rsidP="00FA1442">
            <w:pPr>
              <w:jc w:val="center"/>
              <w:rPr>
                <w:sz w:val="22"/>
                <w:szCs w:val="22"/>
              </w:rPr>
            </w:pPr>
            <w:r w:rsidRPr="0068783E">
              <w:rPr>
                <w:sz w:val="22"/>
                <w:szCs w:val="22"/>
              </w:rPr>
              <w:t>3.</w:t>
            </w:r>
          </w:p>
        </w:tc>
        <w:tc>
          <w:tcPr>
            <w:tcW w:w="4378" w:type="dxa"/>
            <w:vAlign w:val="center"/>
          </w:tcPr>
          <w:p w14:paraId="4D450F37" w14:textId="77777777" w:rsidR="0068783E" w:rsidRPr="0068783E" w:rsidRDefault="0068783E" w:rsidP="00FA1442">
            <w:pPr>
              <w:rPr>
                <w:sz w:val="22"/>
                <w:szCs w:val="22"/>
              </w:rPr>
            </w:pPr>
            <w:r w:rsidRPr="0068783E">
              <w:rPr>
                <w:sz w:val="22"/>
                <w:szCs w:val="22"/>
              </w:rPr>
              <w:t>Smakas koncentrācijas mērījumi</w:t>
            </w:r>
          </w:p>
        </w:tc>
        <w:tc>
          <w:tcPr>
            <w:tcW w:w="3946" w:type="dxa"/>
            <w:vAlign w:val="center"/>
          </w:tcPr>
          <w:p w14:paraId="6D6580DA" w14:textId="77777777" w:rsidR="0068783E" w:rsidRPr="0068783E" w:rsidRDefault="0068783E" w:rsidP="00FA1442">
            <w:pPr>
              <w:jc w:val="center"/>
              <w:rPr>
                <w:sz w:val="22"/>
                <w:szCs w:val="22"/>
              </w:rPr>
            </w:pPr>
            <w:r w:rsidRPr="0068783E">
              <w:rPr>
                <w:sz w:val="22"/>
                <w:szCs w:val="22"/>
              </w:rPr>
              <w:t>OU</w:t>
            </w:r>
            <w:r w:rsidRPr="0068783E">
              <w:rPr>
                <w:sz w:val="22"/>
                <w:szCs w:val="22"/>
                <w:vertAlign w:val="subscript"/>
              </w:rPr>
              <w:t>E</w:t>
            </w:r>
            <w:r w:rsidRPr="0068783E">
              <w:rPr>
                <w:sz w:val="22"/>
                <w:szCs w:val="22"/>
              </w:rPr>
              <w:t>/m</w:t>
            </w:r>
            <w:r w:rsidRPr="0068783E">
              <w:rPr>
                <w:sz w:val="22"/>
                <w:szCs w:val="22"/>
                <w:vertAlign w:val="superscript"/>
              </w:rPr>
              <w:t>3</w:t>
            </w:r>
          </w:p>
        </w:tc>
      </w:tr>
      <w:tr w:rsidR="0068783E" w:rsidRPr="0068783E" w14:paraId="49373F11" w14:textId="77777777" w:rsidTr="0068783E">
        <w:trPr>
          <w:cantSplit/>
          <w:trHeight w:val="346"/>
          <w:jc w:val="center"/>
        </w:trPr>
        <w:tc>
          <w:tcPr>
            <w:tcW w:w="1037" w:type="dxa"/>
            <w:vAlign w:val="center"/>
          </w:tcPr>
          <w:p w14:paraId="14249260" w14:textId="77777777" w:rsidR="0068783E" w:rsidRPr="0068783E" w:rsidRDefault="0068783E" w:rsidP="00FA1442">
            <w:pPr>
              <w:jc w:val="center"/>
              <w:rPr>
                <w:sz w:val="22"/>
                <w:szCs w:val="22"/>
              </w:rPr>
            </w:pPr>
            <w:r w:rsidRPr="0068783E">
              <w:rPr>
                <w:sz w:val="22"/>
                <w:szCs w:val="22"/>
              </w:rPr>
              <w:t>4.</w:t>
            </w:r>
          </w:p>
        </w:tc>
        <w:tc>
          <w:tcPr>
            <w:tcW w:w="4378" w:type="dxa"/>
            <w:vAlign w:val="center"/>
          </w:tcPr>
          <w:p w14:paraId="5A10369A" w14:textId="77777777" w:rsidR="0068783E" w:rsidRPr="0068783E" w:rsidRDefault="0068783E" w:rsidP="00FA1442">
            <w:pPr>
              <w:rPr>
                <w:sz w:val="22"/>
                <w:szCs w:val="22"/>
              </w:rPr>
            </w:pPr>
            <w:r w:rsidRPr="0068783E">
              <w:rPr>
                <w:sz w:val="22"/>
                <w:szCs w:val="22"/>
              </w:rPr>
              <w:t xml:space="preserve">Smakas koncentrācijas mērījumi </w:t>
            </w:r>
            <w:proofErr w:type="spellStart"/>
            <w:r w:rsidRPr="0068783E">
              <w:rPr>
                <w:sz w:val="22"/>
                <w:szCs w:val="22"/>
              </w:rPr>
              <w:t>izmešos</w:t>
            </w:r>
            <w:proofErr w:type="spellEnd"/>
          </w:p>
        </w:tc>
        <w:tc>
          <w:tcPr>
            <w:tcW w:w="3946" w:type="dxa"/>
            <w:vAlign w:val="center"/>
          </w:tcPr>
          <w:p w14:paraId="3B0BA7F5" w14:textId="77777777" w:rsidR="0068783E" w:rsidRPr="0068783E" w:rsidRDefault="0068783E" w:rsidP="00FA1442">
            <w:pPr>
              <w:jc w:val="center"/>
              <w:rPr>
                <w:sz w:val="22"/>
                <w:szCs w:val="22"/>
              </w:rPr>
            </w:pPr>
            <w:r w:rsidRPr="0068783E">
              <w:rPr>
                <w:sz w:val="22"/>
                <w:szCs w:val="22"/>
              </w:rPr>
              <w:t xml:space="preserve"> OU</w:t>
            </w:r>
            <w:r w:rsidRPr="0068783E">
              <w:rPr>
                <w:sz w:val="22"/>
                <w:szCs w:val="22"/>
                <w:vertAlign w:val="subscript"/>
              </w:rPr>
              <w:t>E</w:t>
            </w:r>
            <w:r w:rsidRPr="0068783E">
              <w:rPr>
                <w:sz w:val="22"/>
                <w:szCs w:val="22"/>
              </w:rPr>
              <w:t>/s</w:t>
            </w:r>
          </w:p>
        </w:tc>
      </w:tr>
      <w:tr w:rsidR="0068783E" w:rsidRPr="0068783E" w14:paraId="63843EFB" w14:textId="77777777" w:rsidTr="0068783E">
        <w:trPr>
          <w:cantSplit/>
          <w:trHeight w:val="346"/>
          <w:jc w:val="center"/>
        </w:trPr>
        <w:tc>
          <w:tcPr>
            <w:tcW w:w="1037" w:type="dxa"/>
            <w:vAlign w:val="center"/>
          </w:tcPr>
          <w:p w14:paraId="677B3994" w14:textId="77777777" w:rsidR="0068783E" w:rsidRPr="0068783E" w:rsidRDefault="0068783E" w:rsidP="00FA1442">
            <w:pPr>
              <w:jc w:val="center"/>
              <w:rPr>
                <w:sz w:val="22"/>
                <w:szCs w:val="22"/>
              </w:rPr>
            </w:pPr>
            <w:r w:rsidRPr="0068783E">
              <w:rPr>
                <w:sz w:val="22"/>
                <w:szCs w:val="22"/>
              </w:rPr>
              <w:t>5.</w:t>
            </w:r>
          </w:p>
        </w:tc>
        <w:tc>
          <w:tcPr>
            <w:tcW w:w="4378" w:type="dxa"/>
            <w:vAlign w:val="center"/>
          </w:tcPr>
          <w:p w14:paraId="7D5CCAC3" w14:textId="77777777" w:rsidR="0068783E" w:rsidRPr="0068783E" w:rsidRDefault="0068783E" w:rsidP="00FA1442">
            <w:pPr>
              <w:rPr>
                <w:sz w:val="22"/>
                <w:szCs w:val="22"/>
              </w:rPr>
            </w:pPr>
            <w:r w:rsidRPr="0068783E">
              <w:rPr>
                <w:sz w:val="22"/>
                <w:szCs w:val="22"/>
              </w:rPr>
              <w:t>Testēšanas pārskata sagatavošana</w:t>
            </w:r>
          </w:p>
        </w:tc>
        <w:tc>
          <w:tcPr>
            <w:tcW w:w="3946" w:type="dxa"/>
            <w:vAlign w:val="center"/>
          </w:tcPr>
          <w:p w14:paraId="6BDB9F89" w14:textId="77777777" w:rsidR="0068783E" w:rsidRPr="0068783E" w:rsidRDefault="0068783E" w:rsidP="00FA1442">
            <w:pPr>
              <w:jc w:val="center"/>
              <w:rPr>
                <w:sz w:val="22"/>
                <w:szCs w:val="22"/>
              </w:rPr>
            </w:pPr>
            <w:r w:rsidRPr="0068783E">
              <w:rPr>
                <w:sz w:val="22"/>
                <w:szCs w:val="22"/>
              </w:rPr>
              <w:t>gab.</w:t>
            </w:r>
          </w:p>
        </w:tc>
      </w:tr>
      <w:tr w:rsidR="0068783E" w:rsidRPr="0068783E" w14:paraId="2BE56826" w14:textId="77777777" w:rsidTr="0068783E">
        <w:trPr>
          <w:cantSplit/>
          <w:trHeight w:val="346"/>
          <w:jc w:val="center"/>
        </w:trPr>
        <w:tc>
          <w:tcPr>
            <w:tcW w:w="1037" w:type="dxa"/>
            <w:vAlign w:val="center"/>
          </w:tcPr>
          <w:p w14:paraId="637118E5" w14:textId="77777777" w:rsidR="0068783E" w:rsidRPr="0068783E" w:rsidRDefault="0068783E" w:rsidP="00FA1442">
            <w:pPr>
              <w:jc w:val="center"/>
              <w:rPr>
                <w:sz w:val="22"/>
                <w:szCs w:val="22"/>
              </w:rPr>
            </w:pPr>
            <w:r w:rsidRPr="0068783E">
              <w:rPr>
                <w:sz w:val="22"/>
                <w:szCs w:val="22"/>
              </w:rPr>
              <w:t>6.</w:t>
            </w:r>
          </w:p>
        </w:tc>
        <w:tc>
          <w:tcPr>
            <w:tcW w:w="4378" w:type="dxa"/>
            <w:vAlign w:val="center"/>
          </w:tcPr>
          <w:p w14:paraId="04D4F0BF" w14:textId="77777777" w:rsidR="0068783E" w:rsidRPr="0068783E" w:rsidRDefault="0068783E" w:rsidP="00FA1442">
            <w:pPr>
              <w:rPr>
                <w:sz w:val="22"/>
                <w:szCs w:val="22"/>
              </w:rPr>
            </w:pPr>
            <w:r w:rsidRPr="0068783E">
              <w:rPr>
                <w:sz w:val="22"/>
                <w:szCs w:val="22"/>
              </w:rPr>
              <w:t>Paraugu ņemšana</w:t>
            </w:r>
          </w:p>
        </w:tc>
        <w:tc>
          <w:tcPr>
            <w:tcW w:w="3946" w:type="dxa"/>
            <w:vAlign w:val="center"/>
          </w:tcPr>
          <w:p w14:paraId="782483E9" w14:textId="77777777" w:rsidR="0068783E" w:rsidRPr="0068783E" w:rsidRDefault="0068783E" w:rsidP="00FA1442">
            <w:pPr>
              <w:jc w:val="center"/>
              <w:rPr>
                <w:sz w:val="22"/>
                <w:szCs w:val="22"/>
              </w:rPr>
            </w:pPr>
            <w:r w:rsidRPr="0068783E">
              <w:rPr>
                <w:sz w:val="22"/>
                <w:szCs w:val="22"/>
              </w:rPr>
              <w:t>1 reize</w:t>
            </w:r>
          </w:p>
        </w:tc>
      </w:tr>
    </w:tbl>
    <w:p w14:paraId="1B73D4C2" w14:textId="77777777" w:rsidR="0068783E" w:rsidRPr="0068783E" w:rsidRDefault="0068783E" w:rsidP="0068783E">
      <w:pPr>
        <w:pStyle w:val="Apstiprinu"/>
        <w:jc w:val="left"/>
        <w:rPr>
          <w:rFonts w:ascii="Arial Narrow" w:hAnsi="Arial Narrow"/>
          <w:sz w:val="22"/>
          <w:szCs w:val="22"/>
        </w:rPr>
      </w:pPr>
    </w:p>
    <w:p w14:paraId="45B5D74A" w14:textId="30BC198D" w:rsidR="0068783E" w:rsidRPr="0068783E" w:rsidRDefault="0068783E" w:rsidP="0068783E">
      <w:pPr>
        <w:pStyle w:val="Apstiprinu"/>
        <w:jc w:val="both"/>
        <w:rPr>
          <w:b/>
          <w:caps w:val="0"/>
          <w:sz w:val="22"/>
          <w:szCs w:val="22"/>
        </w:rPr>
      </w:pPr>
      <w:r>
        <w:rPr>
          <w:b/>
          <w:caps w:val="0"/>
          <w:sz w:val="22"/>
          <w:szCs w:val="22"/>
        </w:rPr>
        <w:t>Pakalpojumu sniegšanas n</w:t>
      </w:r>
      <w:r w:rsidRPr="0068783E">
        <w:rPr>
          <w:b/>
          <w:caps w:val="0"/>
          <w:sz w:val="22"/>
          <w:szCs w:val="22"/>
        </w:rPr>
        <w:t xml:space="preserve">osacījumi </w:t>
      </w:r>
    </w:p>
    <w:p w14:paraId="6C11104A" w14:textId="77777777" w:rsidR="0068783E" w:rsidRPr="0068783E" w:rsidRDefault="0068783E" w:rsidP="00074806">
      <w:pPr>
        <w:pStyle w:val="Apstiprinu"/>
        <w:numPr>
          <w:ilvl w:val="0"/>
          <w:numId w:val="6"/>
        </w:numPr>
        <w:ind w:left="567" w:hanging="567"/>
        <w:jc w:val="both"/>
        <w:rPr>
          <w:caps w:val="0"/>
          <w:sz w:val="22"/>
          <w:szCs w:val="22"/>
        </w:rPr>
      </w:pPr>
      <w:r w:rsidRPr="0068783E">
        <w:rPr>
          <w:caps w:val="0"/>
          <w:sz w:val="22"/>
          <w:szCs w:val="22"/>
        </w:rPr>
        <w:t>Sagatavot testēšanas pārskatu 2 (divos) identiskos eksemplāros ar vienādu juridisko spēku, viens eksemplārs – Pasūtītājam, otrs – Izpildītājam.</w:t>
      </w:r>
    </w:p>
    <w:p w14:paraId="65AAE1FD" w14:textId="3B2D086C" w:rsidR="0068783E" w:rsidRPr="0068783E" w:rsidRDefault="0068783E" w:rsidP="00074806">
      <w:pPr>
        <w:pStyle w:val="Apstiprinu"/>
        <w:numPr>
          <w:ilvl w:val="0"/>
          <w:numId w:val="6"/>
        </w:numPr>
        <w:ind w:left="567" w:hanging="567"/>
        <w:jc w:val="both"/>
        <w:rPr>
          <w:caps w:val="0"/>
          <w:sz w:val="22"/>
          <w:szCs w:val="22"/>
        </w:rPr>
      </w:pPr>
      <w:r w:rsidRPr="0068783E">
        <w:rPr>
          <w:caps w:val="0"/>
          <w:sz w:val="22"/>
          <w:szCs w:val="22"/>
        </w:rPr>
        <w:t xml:space="preserve">Nosūtīt Pasūtītājam testēšanas pārskatus pa pastu uz adresi – Ūdensvada iela 3, Daugavpils, LV -5401 vai e-pasta adresi – </w:t>
      </w:r>
      <w:hyperlink r:id="rId22" w:history="1">
        <w:r w:rsidRPr="0068783E">
          <w:rPr>
            <w:rStyle w:val="Hyperlink"/>
            <w:caps w:val="0"/>
            <w:sz w:val="22"/>
            <w:szCs w:val="22"/>
          </w:rPr>
          <w:t>bite@daugavpils.udens.lv</w:t>
        </w:r>
      </w:hyperlink>
      <w:r>
        <w:rPr>
          <w:caps w:val="0"/>
          <w:sz w:val="22"/>
          <w:szCs w:val="22"/>
        </w:rPr>
        <w:t>.</w:t>
      </w:r>
    </w:p>
    <w:p w14:paraId="67AC9188" w14:textId="77777777" w:rsidR="0068783E" w:rsidRPr="0068783E" w:rsidRDefault="0068783E" w:rsidP="00074806">
      <w:pPr>
        <w:pStyle w:val="Apstiprinu"/>
        <w:numPr>
          <w:ilvl w:val="0"/>
          <w:numId w:val="6"/>
        </w:numPr>
        <w:ind w:left="567" w:hanging="567"/>
        <w:jc w:val="both"/>
        <w:rPr>
          <w:caps w:val="0"/>
          <w:sz w:val="22"/>
          <w:szCs w:val="22"/>
        </w:rPr>
      </w:pPr>
      <w:r w:rsidRPr="0068783E">
        <w:rPr>
          <w:caps w:val="0"/>
          <w:sz w:val="22"/>
          <w:szCs w:val="22"/>
        </w:rPr>
        <w:t>Paraugu transportēšana saskaņā ar pretendenta nosacījumiem (transportēšanas izmaksas netiek vērtētas).</w:t>
      </w:r>
    </w:p>
    <w:p w14:paraId="6257FA73" w14:textId="77777777" w:rsidR="0068783E" w:rsidRPr="0068783E" w:rsidRDefault="0068783E" w:rsidP="00074806">
      <w:pPr>
        <w:pStyle w:val="Apstiprinu"/>
        <w:numPr>
          <w:ilvl w:val="0"/>
          <w:numId w:val="6"/>
        </w:numPr>
        <w:ind w:left="567" w:hanging="567"/>
        <w:jc w:val="both"/>
        <w:rPr>
          <w:caps w:val="0"/>
          <w:sz w:val="22"/>
          <w:szCs w:val="22"/>
        </w:rPr>
      </w:pPr>
      <w:r w:rsidRPr="0068783E">
        <w:rPr>
          <w:caps w:val="0"/>
          <w:sz w:val="22"/>
          <w:szCs w:val="22"/>
        </w:rPr>
        <w:t>Ievērot konfidencialitāti attiecībā uz testēšanas rezultātiem un citu informāciju, kas iegūta sadarbībā ar Pasūtītāju.</w:t>
      </w:r>
    </w:p>
    <w:p w14:paraId="64300B21" w14:textId="77777777" w:rsidR="0068783E" w:rsidRPr="0068783E" w:rsidRDefault="0068783E" w:rsidP="00074806">
      <w:pPr>
        <w:pStyle w:val="Apstiprinu"/>
        <w:numPr>
          <w:ilvl w:val="0"/>
          <w:numId w:val="6"/>
        </w:numPr>
        <w:ind w:left="567" w:hanging="567"/>
        <w:jc w:val="both"/>
        <w:rPr>
          <w:caps w:val="0"/>
          <w:sz w:val="22"/>
          <w:szCs w:val="22"/>
        </w:rPr>
      </w:pPr>
      <w:r w:rsidRPr="0068783E">
        <w:rPr>
          <w:caps w:val="0"/>
          <w:sz w:val="22"/>
          <w:szCs w:val="22"/>
        </w:rPr>
        <w:t xml:space="preserve">Paraugu savākšanu veic Izpildītājs saskaņā ar Pasūtītāja pieteikumu. </w:t>
      </w:r>
    </w:p>
    <w:p w14:paraId="2227ECC6" w14:textId="77777777" w:rsidR="0068783E" w:rsidRPr="0068783E" w:rsidRDefault="0068783E" w:rsidP="00074806">
      <w:pPr>
        <w:pStyle w:val="Apstiprinu"/>
        <w:numPr>
          <w:ilvl w:val="0"/>
          <w:numId w:val="6"/>
        </w:numPr>
        <w:ind w:left="567" w:hanging="567"/>
        <w:jc w:val="left"/>
        <w:rPr>
          <w:caps w:val="0"/>
          <w:sz w:val="22"/>
          <w:szCs w:val="22"/>
        </w:rPr>
      </w:pPr>
      <w:r w:rsidRPr="0068783E">
        <w:rPr>
          <w:caps w:val="0"/>
          <w:sz w:val="22"/>
          <w:szCs w:val="22"/>
        </w:rPr>
        <w:t>Pakalpojumu sniegšanas laiks – pēc iespējas īsākā laikā, bet ne ilgāk kā 20 darba dienas no Pasūtītāja pieteikuma saņemšanas.</w:t>
      </w:r>
    </w:p>
    <w:p w14:paraId="70B31E1A" w14:textId="77777777" w:rsidR="0068783E" w:rsidRPr="00A85070" w:rsidRDefault="0068783E" w:rsidP="0068783E">
      <w:pPr>
        <w:pStyle w:val="Apstiprinu"/>
        <w:jc w:val="left"/>
        <w:rPr>
          <w:caps w:val="0"/>
        </w:rPr>
      </w:pPr>
    </w:p>
    <w:p w14:paraId="68AE8CD5" w14:textId="77777777" w:rsidR="0068783E" w:rsidRDefault="0068783E" w:rsidP="0068783E">
      <w:pPr>
        <w:rPr>
          <w:lang w:eastAsia="en-US"/>
        </w:rPr>
      </w:pPr>
    </w:p>
    <w:p w14:paraId="6087567F" w14:textId="77777777" w:rsidR="00D74FBC" w:rsidRPr="0068783E" w:rsidRDefault="00D74FBC" w:rsidP="0068783E"/>
    <w:p w14:paraId="55EE646D" w14:textId="77777777" w:rsidR="00D74FBC" w:rsidRDefault="00D74FBC" w:rsidP="00D74FBC">
      <w:pPr>
        <w:rPr>
          <w:lang w:eastAsia="en-US"/>
        </w:rPr>
      </w:pPr>
    </w:p>
    <w:p w14:paraId="03B2C923" w14:textId="77777777" w:rsidR="00D74FBC" w:rsidRPr="006D2A1A" w:rsidRDefault="00D74FBC" w:rsidP="00D74FBC">
      <w:pPr>
        <w:contextualSpacing/>
        <w:jc w:val="both"/>
        <w:rPr>
          <w:bCs/>
        </w:rPr>
      </w:pPr>
    </w:p>
    <w:p w14:paraId="182C7C1D" w14:textId="77777777" w:rsidR="00D74FBC" w:rsidRPr="00D74FBC" w:rsidRDefault="00D74FBC" w:rsidP="00D74FBC">
      <w:pPr>
        <w:rPr>
          <w:lang w:eastAsia="en-US"/>
        </w:rPr>
      </w:pPr>
    </w:p>
    <w:bookmarkEnd w:id="36"/>
    <w:p w14:paraId="4C41A98F" w14:textId="77777777" w:rsidR="009E4450" w:rsidRPr="00A035FA" w:rsidRDefault="009E4450" w:rsidP="009E4450">
      <w:pPr>
        <w:widowControl w:val="0"/>
        <w:suppressAutoHyphens/>
        <w:autoSpaceDN w:val="0"/>
        <w:jc w:val="both"/>
        <w:textAlignment w:val="baseline"/>
        <w:rPr>
          <w:rFonts w:eastAsia="Andale Sans UI"/>
          <w:kern w:val="3"/>
          <w:sz w:val="22"/>
          <w:szCs w:val="22"/>
          <w:lang w:eastAsia="ja-JP" w:bidi="fa-IR"/>
        </w:rPr>
      </w:pPr>
    </w:p>
    <w:p w14:paraId="05C0152F" w14:textId="77777777" w:rsidR="00310BED" w:rsidRPr="00A035FA" w:rsidRDefault="00310BED" w:rsidP="00FF54F4">
      <w:r w:rsidRPr="00A035FA">
        <w:br w:type="page"/>
      </w:r>
    </w:p>
    <w:p w14:paraId="418FBBC5" w14:textId="71007669" w:rsidR="00BA0C20" w:rsidRPr="0094238E" w:rsidRDefault="00613E4E" w:rsidP="0094238E">
      <w:pPr>
        <w:pStyle w:val="Heading2"/>
        <w:jc w:val="right"/>
        <w:rPr>
          <w:rFonts w:eastAsia="Andale Sans UI" w:cs="Times New Roman"/>
          <w:b w:val="0"/>
          <w:bCs w:val="0"/>
          <w:i/>
          <w:iCs/>
          <w:szCs w:val="22"/>
          <w:lang w:eastAsia="ja-JP" w:bidi="fa-IR"/>
        </w:rPr>
      </w:pPr>
      <w:bookmarkStart w:id="40" w:name="_Toc147751108"/>
      <w:r w:rsidRPr="0094238E">
        <w:rPr>
          <w:rFonts w:eastAsia="Andale Sans UI" w:cs="Times New Roman"/>
          <w:b w:val="0"/>
          <w:bCs w:val="0"/>
          <w:i/>
          <w:iCs/>
          <w:szCs w:val="22"/>
          <w:lang w:eastAsia="ja-JP" w:bidi="fa-IR"/>
        </w:rPr>
        <w:lastRenderedPageBreak/>
        <w:t>2.pielikums</w:t>
      </w:r>
      <w:bookmarkEnd w:id="40"/>
    </w:p>
    <w:p w14:paraId="1B06D7E1" w14:textId="76E4A2C5" w:rsidR="00613E4E" w:rsidRPr="00A035FA" w:rsidRDefault="00613E4E" w:rsidP="00613E4E">
      <w:pPr>
        <w:ind w:left="720"/>
        <w:contextualSpacing/>
        <w:jc w:val="center"/>
        <w:rPr>
          <w:b/>
          <w:sz w:val="22"/>
          <w:szCs w:val="22"/>
        </w:rPr>
      </w:pPr>
      <w:r w:rsidRPr="00A035FA">
        <w:rPr>
          <w:b/>
          <w:sz w:val="22"/>
          <w:szCs w:val="22"/>
        </w:rPr>
        <w:t>PIETEIKUMS DALĪBAI IEPIRKUMA PROCEDŪRĀ</w:t>
      </w:r>
    </w:p>
    <w:p w14:paraId="7094A262" w14:textId="04519719" w:rsidR="00613E4E" w:rsidRPr="00A035FA" w:rsidRDefault="00613E4E" w:rsidP="00613E4E">
      <w:pPr>
        <w:tabs>
          <w:tab w:val="center" w:pos="4320"/>
          <w:tab w:val="right" w:pos="8640"/>
        </w:tabs>
        <w:jc w:val="center"/>
        <w:rPr>
          <w:bCs/>
          <w:sz w:val="22"/>
          <w:szCs w:val="22"/>
        </w:rPr>
      </w:pPr>
      <w:r w:rsidRPr="00A035FA">
        <w:rPr>
          <w:bCs/>
          <w:sz w:val="22"/>
          <w:szCs w:val="22"/>
        </w:rPr>
        <w:t>Publiskai sarunu procedūrai</w:t>
      </w:r>
    </w:p>
    <w:p w14:paraId="64750553" w14:textId="2F7C726A" w:rsidR="001E66FB" w:rsidRPr="001E66FB" w:rsidRDefault="0068783E" w:rsidP="00613E4E">
      <w:pPr>
        <w:tabs>
          <w:tab w:val="center" w:pos="4320"/>
          <w:tab w:val="right" w:pos="8640"/>
        </w:tabs>
        <w:jc w:val="center"/>
        <w:rPr>
          <w:b/>
          <w:bCs/>
          <w:sz w:val="22"/>
          <w:szCs w:val="22"/>
          <w:lang w:eastAsia="en-US"/>
        </w:rPr>
      </w:pPr>
      <w:r w:rsidRPr="0068783E">
        <w:rPr>
          <w:b/>
          <w:bCs/>
          <w:sz w:val="22"/>
          <w:szCs w:val="22"/>
          <w:lang w:eastAsia="en-US"/>
        </w:rPr>
        <w:t>“Notekūdeņu, pazemes ūdeņu un notekūdeņu dūņu paraugu testēšana”</w:t>
      </w:r>
    </w:p>
    <w:p w14:paraId="491E3B33" w14:textId="6F7A3431" w:rsidR="00613E4E" w:rsidRDefault="00613E4E" w:rsidP="00613E4E">
      <w:pPr>
        <w:tabs>
          <w:tab w:val="center" w:pos="4320"/>
          <w:tab w:val="right" w:pos="8640"/>
        </w:tabs>
        <w:jc w:val="center"/>
        <w:rPr>
          <w:bCs/>
          <w:sz w:val="22"/>
          <w:szCs w:val="22"/>
        </w:rPr>
      </w:pPr>
      <w:r w:rsidRPr="00A035FA">
        <w:rPr>
          <w:bCs/>
          <w:sz w:val="22"/>
          <w:szCs w:val="22"/>
        </w:rPr>
        <w:t xml:space="preserve"> identifikācijas Nr. DŪ 2023</w:t>
      </w:r>
      <w:r w:rsidR="001E66FB">
        <w:rPr>
          <w:bCs/>
          <w:sz w:val="22"/>
          <w:szCs w:val="22"/>
        </w:rPr>
        <w:t>/4</w:t>
      </w:r>
      <w:r w:rsidR="0068783E">
        <w:rPr>
          <w:bCs/>
          <w:sz w:val="22"/>
          <w:szCs w:val="22"/>
        </w:rPr>
        <w:t>3</w:t>
      </w:r>
    </w:p>
    <w:p w14:paraId="4B185004" w14:textId="77777777" w:rsidR="0068783E" w:rsidRPr="0068783E" w:rsidRDefault="0068783E" w:rsidP="0068783E">
      <w:pPr>
        <w:rPr>
          <w:b/>
          <w:sz w:val="22"/>
          <w:szCs w:val="22"/>
        </w:rPr>
      </w:pPr>
      <w:r w:rsidRPr="0068783E">
        <w:rPr>
          <w:b/>
          <w:sz w:val="22"/>
          <w:szCs w:val="22"/>
        </w:rPr>
        <w:t>Informācija par Pretendentu:</w:t>
      </w:r>
    </w:p>
    <w:tbl>
      <w:tblPr>
        <w:tblW w:w="8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265"/>
      </w:tblGrid>
      <w:tr w:rsidR="0068783E" w:rsidRPr="0068783E" w14:paraId="6D31B04B" w14:textId="77777777" w:rsidTr="00FA1442">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EC28709" w14:textId="77777777" w:rsidR="0068783E" w:rsidRPr="0068783E" w:rsidRDefault="0068783E" w:rsidP="00FA1442">
            <w:pPr>
              <w:tabs>
                <w:tab w:val="left" w:pos="2880"/>
              </w:tabs>
              <w:spacing w:line="276" w:lineRule="auto"/>
              <w:ind w:right="-22"/>
              <w:jc w:val="both"/>
              <w:rPr>
                <w:rFonts w:eastAsia="Calibri"/>
                <w:sz w:val="20"/>
                <w:szCs w:val="20"/>
              </w:rPr>
            </w:pPr>
            <w:r w:rsidRPr="0068783E">
              <w:rPr>
                <w:rFonts w:eastAsia="Calibri"/>
                <w:sz w:val="20"/>
                <w:szCs w:val="20"/>
              </w:rPr>
              <w:t>nosaukums</w:t>
            </w:r>
          </w:p>
        </w:tc>
        <w:tc>
          <w:tcPr>
            <w:tcW w:w="6265" w:type="dxa"/>
            <w:tcBorders>
              <w:top w:val="single" w:sz="4" w:space="0" w:color="auto"/>
              <w:left w:val="single" w:sz="4" w:space="0" w:color="auto"/>
              <w:bottom w:val="single" w:sz="4" w:space="0" w:color="auto"/>
              <w:right w:val="single" w:sz="4" w:space="0" w:color="auto"/>
            </w:tcBorders>
          </w:tcPr>
          <w:p w14:paraId="07C35F75" w14:textId="77777777" w:rsidR="0068783E" w:rsidRPr="0068783E" w:rsidRDefault="0068783E" w:rsidP="00FA1442">
            <w:pPr>
              <w:tabs>
                <w:tab w:val="left" w:pos="2880"/>
              </w:tabs>
              <w:spacing w:line="276" w:lineRule="auto"/>
              <w:ind w:right="-22"/>
              <w:jc w:val="both"/>
              <w:rPr>
                <w:rFonts w:eastAsia="Calibri"/>
                <w:sz w:val="20"/>
                <w:szCs w:val="20"/>
              </w:rPr>
            </w:pPr>
          </w:p>
        </w:tc>
      </w:tr>
      <w:tr w:rsidR="0068783E" w:rsidRPr="0068783E" w14:paraId="7BD36680" w14:textId="77777777" w:rsidTr="00FA1442">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26450E35" w14:textId="77777777" w:rsidR="0068783E" w:rsidRPr="0068783E" w:rsidRDefault="0068783E" w:rsidP="00FA1442">
            <w:pPr>
              <w:tabs>
                <w:tab w:val="left" w:pos="2880"/>
              </w:tabs>
              <w:spacing w:line="276" w:lineRule="auto"/>
              <w:ind w:right="-22"/>
              <w:jc w:val="both"/>
              <w:rPr>
                <w:rFonts w:eastAsia="Calibri"/>
                <w:sz w:val="20"/>
                <w:szCs w:val="20"/>
              </w:rPr>
            </w:pPr>
            <w:r w:rsidRPr="0068783E">
              <w:rPr>
                <w:rFonts w:eastAsia="Calibri"/>
                <w:sz w:val="20"/>
                <w:szCs w:val="20"/>
              </w:rPr>
              <w:t>reģistrācijas numurs</w:t>
            </w:r>
          </w:p>
        </w:tc>
        <w:tc>
          <w:tcPr>
            <w:tcW w:w="6265" w:type="dxa"/>
            <w:tcBorders>
              <w:top w:val="single" w:sz="4" w:space="0" w:color="auto"/>
              <w:left w:val="single" w:sz="4" w:space="0" w:color="auto"/>
              <w:bottom w:val="single" w:sz="4" w:space="0" w:color="auto"/>
              <w:right w:val="single" w:sz="4" w:space="0" w:color="auto"/>
            </w:tcBorders>
          </w:tcPr>
          <w:p w14:paraId="423EBC87" w14:textId="77777777" w:rsidR="0068783E" w:rsidRPr="0068783E" w:rsidRDefault="0068783E" w:rsidP="00FA1442">
            <w:pPr>
              <w:tabs>
                <w:tab w:val="left" w:pos="2880"/>
              </w:tabs>
              <w:spacing w:line="276" w:lineRule="auto"/>
              <w:ind w:right="-22"/>
              <w:jc w:val="both"/>
              <w:rPr>
                <w:rFonts w:eastAsia="Calibri"/>
                <w:sz w:val="20"/>
                <w:szCs w:val="20"/>
              </w:rPr>
            </w:pPr>
          </w:p>
        </w:tc>
      </w:tr>
      <w:tr w:rsidR="0068783E" w:rsidRPr="0068783E" w14:paraId="4EA30F2B" w14:textId="77777777" w:rsidTr="00FA1442">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8102612" w14:textId="77777777" w:rsidR="0068783E" w:rsidRPr="0068783E" w:rsidRDefault="0068783E" w:rsidP="00FA1442">
            <w:pPr>
              <w:tabs>
                <w:tab w:val="left" w:pos="2880"/>
              </w:tabs>
              <w:spacing w:line="276" w:lineRule="auto"/>
              <w:ind w:right="-22"/>
              <w:jc w:val="both"/>
              <w:rPr>
                <w:rFonts w:eastAsia="Calibri"/>
                <w:sz w:val="20"/>
                <w:szCs w:val="20"/>
              </w:rPr>
            </w:pPr>
            <w:r w:rsidRPr="0068783E">
              <w:rPr>
                <w:rFonts w:eastAsia="Calibri"/>
                <w:sz w:val="20"/>
                <w:szCs w:val="20"/>
              </w:rPr>
              <w:t>juridiskā adrese</w:t>
            </w:r>
          </w:p>
        </w:tc>
        <w:tc>
          <w:tcPr>
            <w:tcW w:w="6265" w:type="dxa"/>
            <w:tcBorders>
              <w:top w:val="single" w:sz="4" w:space="0" w:color="auto"/>
              <w:left w:val="single" w:sz="4" w:space="0" w:color="auto"/>
              <w:bottom w:val="single" w:sz="4" w:space="0" w:color="auto"/>
              <w:right w:val="single" w:sz="4" w:space="0" w:color="auto"/>
            </w:tcBorders>
          </w:tcPr>
          <w:p w14:paraId="1E917E32" w14:textId="77777777" w:rsidR="0068783E" w:rsidRPr="0068783E" w:rsidRDefault="0068783E" w:rsidP="00FA1442">
            <w:pPr>
              <w:tabs>
                <w:tab w:val="left" w:pos="2880"/>
              </w:tabs>
              <w:spacing w:line="276" w:lineRule="auto"/>
              <w:ind w:right="-22"/>
              <w:jc w:val="both"/>
              <w:rPr>
                <w:rFonts w:eastAsia="Calibri"/>
                <w:sz w:val="20"/>
                <w:szCs w:val="20"/>
              </w:rPr>
            </w:pPr>
          </w:p>
        </w:tc>
      </w:tr>
      <w:tr w:rsidR="0068783E" w:rsidRPr="0068783E" w14:paraId="089A917A" w14:textId="77777777" w:rsidTr="00FA1442">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6089B7A4" w14:textId="77777777" w:rsidR="0068783E" w:rsidRPr="0068783E" w:rsidRDefault="0068783E" w:rsidP="00FA1442">
            <w:pPr>
              <w:tabs>
                <w:tab w:val="left" w:pos="2880"/>
              </w:tabs>
              <w:spacing w:line="276" w:lineRule="auto"/>
              <w:ind w:right="-22"/>
              <w:jc w:val="both"/>
              <w:rPr>
                <w:rFonts w:eastAsia="Calibri"/>
                <w:sz w:val="20"/>
                <w:szCs w:val="20"/>
              </w:rPr>
            </w:pPr>
            <w:r w:rsidRPr="0068783E">
              <w:rPr>
                <w:rFonts w:eastAsia="Calibri"/>
                <w:sz w:val="20"/>
                <w:szCs w:val="20"/>
              </w:rPr>
              <w:t>e-pasta adrese</w:t>
            </w:r>
          </w:p>
        </w:tc>
        <w:tc>
          <w:tcPr>
            <w:tcW w:w="6265" w:type="dxa"/>
            <w:tcBorders>
              <w:top w:val="single" w:sz="4" w:space="0" w:color="auto"/>
              <w:left w:val="single" w:sz="4" w:space="0" w:color="auto"/>
              <w:bottom w:val="single" w:sz="4" w:space="0" w:color="auto"/>
              <w:right w:val="single" w:sz="4" w:space="0" w:color="auto"/>
            </w:tcBorders>
          </w:tcPr>
          <w:p w14:paraId="1E56F24F" w14:textId="77777777" w:rsidR="0068783E" w:rsidRPr="0068783E" w:rsidRDefault="0068783E" w:rsidP="00FA1442">
            <w:pPr>
              <w:tabs>
                <w:tab w:val="left" w:pos="2880"/>
              </w:tabs>
              <w:spacing w:line="276" w:lineRule="auto"/>
              <w:ind w:right="-22"/>
              <w:jc w:val="both"/>
              <w:rPr>
                <w:rFonts w:eastAsia="Calibri"/>
                <w:sz w:val="20"/>
                <w:szCs w:val="20"/>
              </w:rPr>
            </w:pPr>
          </w:p>
        </w:tc>
      </w:tr>
      <w:tr w:rsidR="0068783E" w:rsidRPr="0068783E" w14:paraId="129A27C4" w14:textId="77777777" w:rsidTr="00FA1442">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2CCBA174" w14:textId="77777777" w:rsidR="0068783E" w:rsidRPr="0068783E" w:rsidRDefault="0068783E" w:rsidP="00FA1442">
            <w:pPr>
              <w:tabs>
                <w:tab w:val="left" w:pos="2880"/>
              </w:tabs>
              <w:spacing w:line="276" w:lineRule="auto"/>
              <w:ind w:right="-22"/>
              <w:jc w:val="both"/>
              <w:rPr>
                <w:rFonts w:eastAsia="Calibri"/>
                <w:sz w:val="20"/>
                <w:szCs w:val="20"/>
              </w:rPr>
            </w:pPr>
            <w:r w:rsidRPr="0068783E">
              <w:rPr>
                <w:rFonts w:eastAsia="Calibri"/>
                <w:sz w:val="20"/>
                <w:szCs w:val="20"/>
              </w:rPr>
              <w:t>tālruņa numurs</w:t>
            </w:r>
          </w:p>
        </w:tc>
        <w:tc>
          <w:tcPr>
            <w:tcW w:w="6265" w:type="dxa"/>
            <w:tcBorders>
              <w:top w:val="single" w:sz="4" w:space="0" w:color="auto"/>
              <w:left w:val="single" w:sz="4" w:space="0" w:color="auto"/>
              <w:bottom w:val="single" w:sz="4" w:space="0" w:color="auto"/>
              <w:right w:val="single" w:sz="4" w:space="0" w:color="auto"/>
            </w:tcBorders>
          </w:tcPr>
          <w:p w14:paraId="1AFDB875" w14:textId="77777777" w:rsidR="0068783E" w:rsidRPr="0068783E" w:rsidRDefault="0068783E" w:rsidP="00FA1442">
            <w:pPr>
              <w:tabs>
                <w:tab w:val="left" w:pos="2880"/>
              </w:tabs>
              <w:spacing w:line="276" w:lineRule="auto"/>
              <w:ind w:right="-22"/>
              <w:jc w:val="both"/>
              <w:rPr>
                <w:rFonts w:eastAsia="Calibri"/>
                <w:sz w:val="20"/>
                <w:szCs w:val="20"/>
              </w:rPr>
            </w:pPr>
          </w:p>
        </w:tc>
      </w:tr>
      <w:tr w:rsidR="0068783E" w:rsidRPr="0068783E" w14:paraId="355F6D09" w14:textId="77777777" w:rsidTr="00FA1442">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3EF433B7" w14:textId="77777777" w:rsidR="0068783E" w:rsidRPr="0068783E" w:rsidRDefault="0068783E" w:rsidP="00FA1442">
            <w:pPr>
              <w:tabs>
                <w:tab w:val="left" w:pos="2880"/>
              </w:tabs>
              <w:spacing w:line="276" w:lineRule="auto"/>
              <w:ind w:right="-22"/>
              <w:jc w:val="both"/>
              <w:rPr>
                <w:rFonts w:eastAsia="Calibri"/>
                <w:sz w:val="20"/>
                <w:szCs w:val="20"/>
              </w:rPr>
            </w:pPr>
            <w:r w:rsidRPr="0068783E">
              <w:rPr>
                <w:rFonts w:eastAsia="Calibri"/>
                <w:sz w:val="20"/>
                <w:szCs w:val="20"/>
              </w:rPr>
              <w:t>bankas rekvizīti</w:t>
            </w:r>
          </w:p>
        </w:tc>
        <w:tc>
          <w:tcPr>
            <w:tcW w:w="6265" w:type="dxa"/>
            <w:tcBorders>
              <w:top w:val="single" w:sz="4" w:space="0" w:color="auto"/>
              <w:left w:val="single" w:sz="4" w:space="0" w:color="auto"/>
              <w:bottom w:val="single" w:sz="4" w:space="0" w:color="auto"/>
              <w:right w:val="single" w:sz="4" w:space="0" w:color="auto"/>
            </w:tcBorders>
          </w:tcPr>
          <w:p w14:paraId="3970BF15" w14:textId="77777777" w:rsidR="0068783E" w:rsidRPr="0068783E" w:rsidRDefault="0068783E" w:rsidP="00FA1442">
            <w:pPr>
              <w:tabs>
                <w:tab w:val="left" w:pos="2880"/>
              </w:tabs>
              <w:spacing w:line="276" w:lineRule="auto"/>
              <w:ind w:right="-22"/>
              <w:jc w:val="both"/>
              <w:rPr>
                <w:rFonts w:eastAsia="Calibri"/>
                <w:sz w:val="20"/>
                <w:szCs w:val="20"/>
              </w:rPr>
            </w:pPr>
          </w:p>
        </w:tc>
      </w:tr>
      <w:tr w:rsidR="0068783E" w:rsidRPr="0068783E" w14:paraId="7FE81488" w14:textId="77777777" w:rsidTr="00FA1442">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28E6B508" w14:textId="77777777" w:rsidR="0068783E" w:rsidRPr="0068783E" w:rsidRDefault="0068783E" w:rsidP="00FA1442">
            <w:pPr>
              <w:tabs>
                <w:tab w:val="left" w:pos="2880"/>
              </w:tabs>
              <w:spacing w:line="276" w:lineRule="auto"/>
              <w:ind w:right="-22"/>
              <w:jc w:val="both"/>
              <w:rPr>
                <w:rFonts w:eastAsia="Calibri"/>
                <w:sz w:val="20"/>
                <w:szCs w:val="20"/>
              </w:rPr>
            </w:pPr>
            <w:r w:rsidRPr="0068783E">
              <w:rPr>
                <w:rFonts w:eastAsia="Calibri"/>
                <w:sz w:val="20"/>
                <w:szCs w:val="20"/>
              </w:rPr>
              <w:t>pretendenta pārstāvja vārds, uzvārds, amats, tā pilnvaras apliecinošs dokuments</w:t>
            </w:r>
          </w:p>
        </w:tc>
        <w:tc>
          <w:tcPr>
            <w:tcW w:w="6265" w:type="dxa"/>
            <w:tcBorders>
              <w:top w:val="single" w:sz="4" w:space="0" w:color="auto"/>
              <w:left w:val="single" w:sz="4" w:space="0" w:color="auto"/>
              <w:bottom w:val="single" w:sz="4" w:space="0" w:color="auto"/>
              <w:right w:val="single" w:sz="4" w:space="0" w:color="auto"/>
            </w:tcBorders>
          </w:tcPr>
          <w:p w14:paraId="35BBC7AD" w14:textId="77777777" w:rsidR="0068783E" w:rsidRPr="0068783E" w:rsidRDefault="0068783E" w:rsidP="00FA1442">
            <w:pPr>
              <w:tabs>
                <w:tab w:val="left" w:pos="2880"/>
              </w:tabs>
              <w:spacing w:line="276" w:lineRule="auto"/>
              <w:ind w:right="-22"/>
              <w:jc w:val="both"/>
              <w:rPr>
                <w:rFonts w:eastAsia="Calibri"/>
                <w:sz w:val="20"/>
                <w:szCs w:val="20"/>
              </w:rPr>
            </w:pPr>
          </w:p>
        </w:tc>
      </w:tr>
    </w:tbl>
    <w:p w14:paraId="056899B3" w14:textId="77777777" w:rsidR="0068783E" w:rsidRPr="0068783E" w:rsidRDefault="0068783E" w:rsidP="0068783E">
      <w:pPr>
        <w:rPr>
          <w:sz w:val="22"/>
          <w:szCs w:val="22"/>
        </w:rPr>
      </w:pPr>
      <w:r w:rsidRPr="0068783E">
        <w:rPr>
          <w:sz w:val="22"/>
          <w:szCs w:val="22"/>
        </w:rPr>
        <w:t xml:space="preserve">ar šā pieteikuma iesniegšanu Pretendents: </w:t>
      </w:r>
    </w:p>
    <w:p w14:paraId="18DD17E9" w14:textId="77777777" w:rsidR="0068783E" w:rsidRPr="0068783E" w:rsidRDefault="0068783E" w:rsidP="00074806">
      <w:pPr>
        <w:numPr>
          <w:ilvl w:val="0"/>
          <w:numId w:val="2"/>
        </w:numPr>
        <w:ind w:left="426" w:right="46" w:hanging="426"/>
        <w:contextualSpacing/>
        <w:jc w:val="both"/>
        <w:rPr>
          <w:b/>
          <w:i/>
          <w:iCs/>
          <w:sz w:val="22"/>
          <w:szCs w:val="22"/>
        </w:rPr>
      </w:pPr>
      <w:r w:rsidRPr="0068783E">
        <w:rPr>
          <w:sz w:val="22"/>
          <w:szCs w:val="22"/>
        </w:rPr>
        <w:t>piesakās piedalīties iepirkuma procedūrā</w:t>
      </w:r>
      <w:r w:rsidRPr="0068783E">
        <w:rPr>
          <w:i/>
          <w:sz w:val="22"/>
          <w:szCs w:val="22"/>
        </w:rPr>
        <w:t xml:space="preserve"> </w:t>
      </w:r>
      <w:r w:rsidRPr="0068783E">
        <w:rPr>
          <w:bCs/>
          <w:i/>
          <w:iCs/>
          <w:sz w:val="22"/>
          <w:szCs w:val="22"/>
          <w:highlight w:val="yellow"/>
        </w:rPr>
        <w:t>&lt;iepirkuma procedūras nosaukums, identifikācijas Nr.&gt;</w:t>
      </w:r>
      <w:r w:rsidRPr="0068783E">
        <w:rPr>
          <w:bCs/>
          <w:i/>
          <w:iCs/>
          <w:sz w:val="22"/>
          <w:szCs w:val="22"/>
        </w:rPr>
        <w:t>,</w:t>
      </w:r>
    </w:p>
    <w:p w14:paraId="74EAFBBD" w14:textId="77777777" w:rsidR="0068783E" w:rsidRPr="0068783E" w:rsidRDefault="0068783E" w:rsidP="00074806">
      <w:pPr>
        <w:numPr>
          <w:ilvl w:val="0"/>
          <w:numId w:val="2"/>
        </w:numPr>
        <w:ind w:left="426" w:hanging="426"/>
        <w:contextualSpacing/>
        <w:jc w:val="both"/>
        <w:rPr>
          <w:sz w:val="22"/>
          <w:szCs w:val="22"/>
        </w:rPr>
      </w:pPr>
      <w:r w:rsidRPr="0068783E">
        <w:rPr>
          <w:sz w:val="22"/>
          <w:szCs w:val="22"/>
        </w:rPr>
        <w:t>apņemas ievērot iepirkuma procedūras aicinājuma prasības un piekrīt visiem tā noteikumiem;</w:t>
      </w:r>
    </w:p>
    <w:p w14:paraId="75C88767" w14:textId="77777777" w:rsidR="0068783E" w:rsidRPr="0068783E" w:rsidRDefault="0068783E" w:rsidP="00074806">
      <w:pPr>
        <w:numPr>
          <w:ilvl w:val="0"/>
          <w:numId w:val="2"/>
        </w:numPr>
        <w:ind w:left="426" w:hanging="426"/>
        <w:contextualSpacing/>
        <w:jc w:val="both"/>
        <w:rPr>
          <w:sz w:val="22"/>
          <w:szCs w:val="22"/>
        </w:rPr>
      </w:pPr>
      <w:r w:rsidRPr="0068783E">
        <w:rPr>
          <w:sz w:val="22"/>
          <w:szCs w:val="22"/>
        </w:rPr>
        <w:t xml:space="preserve">apliecina gatavību sniegt pakalpojumu saskaņā ar Pasūtītāja prasībām iepirkuma procedūrā </w:t>
      </w:r>
      <w:r w:rsidRPr="0068783E">
        <w:rPr>
          <w:sz w:val="22"/>
          <w:szCs w:val="22"/>
          <w:highlight w:val="yellow"/>
        </w:rPr>
        <w:t>&lt;</w:t>
      </w:r>
      <w:r w:rsidRPr="0068783E">
        <w:rPr>
          <w:i/>
          <w:iCs/>
          <w:sz w:val="22"/>
          <w:szCs w:val="22"/>
          <w:highlight w:val="yellow"/>
        </w:rPr>
        <w:t>iepirkuma procedūras nosaukums, identifikācijas Nr.&gt;, &lt;iepirkuma daļa&gt;</w:t>
      </w:r>
      <w:r w:rsidRPr="0068783E">
        <w:rPr>
          <w:i/>
          <w:iCs/>
          <w:sz w:val="22"/>
          <w:szCs w:val="22"/>
        </w:rPr>
        <w:t xml:space="preserve"> </w:t>
      </w:r>
      <w:r w:rsidRPr="0068783E">
        <w:rPr>
          <w:sz w:val="22"/>
          <w:szCs w:val="22"/>
        </w:rPr>
        <w:t>par finanšu piedāvājumā norādītajām cenām;</w:t>
      </w:r>
    </w:p>
    <w:p w14:paraId="28FF8377" w14:textId="77777777" w:rsidR="0068783E" w:rsidRPr="0068783E" w:rsidRDefault="0068783E" w:rsidP="00074806">
      <w:pPr>
        <w:widowControl w:val="0"/>
        <w:numPr>
          <w:ilvl w:val="0"/>
          <w:numId w:val="2"/>
        </w:numPr>
        <w:ind w:left="426" w:hanging="426"/>
        <w:contextualSpacing/>
        <w:jc w:val="both"/>
        <w:rPr>
          <w:sz w:val="22"/>
          <w:szCs w:val="22"/>
        </w:rPr>
      </w:pPr>
      <w:r w:rsidRPr="0068783E">
        <w:rPr>
          <w:sz w:val="22"/>
          <w:szCs w:val="22"/>
        </w:rPr>
        <w:t>apliecina, ka pretendenta saimnieciskā darbība nav apturēta vai pārtraukta, nav uzsākts process par Pretendenta maksātnespēju vai bankrotu;</w:t>
      </w:r>
    </w:p>
    <w:p w14:paraId="304B48A8" w14:textId="1ADEB15E" w:rsidR="0068783E" w:rsidRPr="0068783E" w:rsidRDefault="0068783E" w:rsidP="00074806">
      <w:pPr>
        <w:numPr>
          <w:ilvl w:val="0"/>
          <w:numId w:val="2"/>
        </w:numPr>
        <w:ind w:left="426" w:hanging="426"/>
        <w:contextualSpacing/>
        <w:jc w:val="both"/>
        <w:rPr>
          <w:sz w:val="22"/>
          <w:szCs w:val="22"/>
        </w:rPr>
      </w:pPr>
      <w:r w:rsidRPr="0068783E">
        <w:rPr>
          <w:sz w:val="22"/>
          <w:szCs w:val="22"/>
        </w:rPr>
        <w:t xml:space="preserve">atzīst sava piedāvājuma spēkā esamību līdz attiecīgā iepirkuma līguma noslēgšanai, bet ne ilgāk kā </w:t>
      </w:r>
      <w:r w:rsidRPr="0068783E">
        <w:rPr>
          <w:i/>
          <w:sz w:val="22"/>
          <w:szCs w:val="22"/>
          <w:highlight w:val="yellow"/>
        </w:rPr>
        <w:t>&lt;norādīt piedāvājuma derīguma termiņu saskaņā ar nolikuma prasībām&gt;</w:t>
      </w:r>
      <w:r w:rsidRPr="0068783E">
        <w:rPr>
          <w:i/>
          <w:sz w:val="22"/>
          <w:szCs w:val="22"/>
        </w:rPr>
        <w:t>;</w:t>
      </w:r>
    </w:p>
    <w:p w14:paraId="478F8AED" w14:textId="392A8C0B" w:rsidR="0068783E" w:rsidRPr="0068783E" w:rsidRDefault="0068783E" w:rsidP="00074806">
      <w:pPr>
        <w:numPr>
          <w:ilvl w:val="0"/>
          <w:numId w:val="2"/>
        </w:numPr>
        <w:ind w:left="426" w:hanging="426"/>
        <w:contextualSpacing/>
        <w:jc w:val="both"/>
        <w:rPr>
          <w:sz w:val="22"/>
          <w:szCs w:val="22"/>
        </w:rPr>
      </w:pPr>
      <w:r w:rsidRPr="0068783E">
        <w:rPr>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otrā daļā minētie izslēgšanas nosacījumi, kas attiecināmi uz Valsts ieņēmumu dienesta administrējamo nodokļu parādu pārbaudi un uz maksātnespējas procesu, saimnieciskās darbības apturēšanu vai likvidēšanu;</w:t>
      </w:r>
    </w:p>
    <w:p w14:paraId="33773A86" w14:textId="77777777" w:rsidR="0068783E" w:rsidRPr="0068783E" w:rsidRDefault="0068783E" w:rsidP="00074806">
      <w:pPr>
        <w:numPr>
          <w:ilvl w:val="0"/>
          <w:numId w:val="2"/>
        </w:numPr>
        <w:ind w:left="426" w:hanging="426"/>
        <w:contextualSpacing/>
        <w:jc w:val="both"/>
        <w:rPr>
          <w:sz w:val="22"/>
          <w:szCs w:val="22"/>
        </w:rPr>
      </w:pPr>
      <w:r w:rsidRPr="0068783E">
        <w:rPr>
          <w:sz w:val="22"/>
          <w:szCs w:val="22"/>
        </w:rPr>
        <w:t>apliecina, ka veiks uzņemto saistību izpildi un pakalpojuma sniegšanu atbilstoši Pasūtītāja izvirzītajām prasībām;</w:t>
      </w:r>
    </w:p>
    <w:p w14:paraId="000CF941" w14:textId="77777777" w:rsidR="0068783E" w:rsidRPr="0068783E" w:rsidRDefault="0068783E" w:rsidP="00074806">
      <w:pPr>
        <w:numPr>
          <w:ilvl w:val="0"/>
          <w:numId w:val="2"/>
        </w:numPr>
        <w:ind w:left="426" w:hanging="426"/>
        <w:contextualSpacing/>
        <w:jc w:val="both"/>
        <w:rPr>
          <w:sz w:val="22"/>
          <w:szCs w:val="22"/>
        </w:rPr>
      </w:pPr>
      <w:r w:rsidRPr="0068783E">
        <w:rPr>
          <w:sz w:val="22"/>
          <w:szCs w:val="22"/>
        </w:rPr>
        <w:t>apliecina, ka ir pilnībā iepazinies ar visu dokumentāciju, kas nepieciešama iepirkuma līguma izpildei un tā ir pilnībā saprotama;</w:t>
      </w:r>
    </w:p>
    <w:p w14:paraId="0CC2EC89" w14:textId="77777777" w:rsidR="0068783E" w:rsidRPr="0068783E" w:rsidRDefault="0068783E" w:rsidP="00074806">
      <w:pPr>
        <w:numPr>
          <w:ilvl w:val="0"/>
          <w:numId w:val="2"/>
        </w:numPr>
        <w:ind w:left="426" w:hanging="426"/>
        <w:contextualSpacing/>
        <w:jc w:val="both"/>
        <w:rPr>
          <w:sz w:val="22"/>
          <w:szCs w:val="22"/>
        </w:rPr>
      </w:pPr>
      <w:r w:rsidRPr="0068783E">
        <w:rPr>
          <w:sz w:val="22"/>
          <w:szCs w:val="22"/>
        </w:rPr>
        <w:t>apliecina, ka aicinājumam pievienotā iepirkuma līguma projekta noteikumi ir saprotami un pieņemami;</w:t>
      </w:r>
    </w:p>
    <w:p w14:paraId="2CF906E8" w14:textId="77777777" w:rsidR="0068783E" w:rsidRPr="0068783E" w:rsidRDefault="0068783E" w:rsidP="00074806">
      <w:pPr>
        <w:widowControl w:val="0"/>
        <w:numPr>
          <w:ilvl w:val="0"/>
          <w:numId w:val="2"/>
        </w:numPr>
        <w:ind w:left="426" w:hanging="426"/>
        <w:contextualSpacing/>
        <w:jc w:val="both"/>
        <w:rPr>
          <w:sz w:val="22"/>
          <w:szCs w:val="22"/>
        </w:rPr>
      </w:pPr>
      <w:r w:rsidRPr="0068783E">
        <w:rPr>
          <w:sz w:val="22"/>
          <w:szCs w:val="22"/>
        </w:rPr>
        <w:t>apliecina, ka piekrīt aicinājumam pievienotā iepirkuma līguma projekta noteikumiem un ir gatavs līguma noslēgšanas tiesību piešķiršanas gadījumā noslēgt iepirkuma līgumu ar Pasūtītāju saskaņā ar aicinājumam pievienotā iepirkuma līguma projekta noteikumiem;</w:t>
      </w:r>
    </w:p>
    <w:p w14:paraId="688AD02F" w14:textId="77777777" w:rsidR="0068783E" w:rsidRPr="0068783E" w:rsidRDefault="0068783E" w:rsidP="00074806">
      <w:pPr>
        <w:numPr>
          <w:ilvl w:val="0"/>
          <w:numId w:val="2"/>
        </w:numPr>
        <w:ind w:left="426" w:right="46" w:hanging="426"/>
        <w:contextualSpacing/>
        <w:jc w:val="both"/>
        <w:rPr>
          <w:sz w:val="22"/>
          <w:szCs w:val="22"/>
        </w:rPr>
      </w:pPr>
      <w:r w:rsidRPr="0068783E">
        <w:rPr>
          <w:sz w:val="22"/>
          <w:szCs w:val="22"/>
        </w:rPr>
        <w:t>apliecina, ka visa piedāvājumā ietvertā informācija ir patiesa;</w:t>
      </w:r>
    </w:p>
    <w:p w14:paraId="306183E6" w14:textId="77777777" w:rsidR="0068783E" w:rsidRPr="0068783E" w:rsidRDefault="0068783E" w:rsidP="00074806">
      <w:pPr>
        <w:numPr>
          <w:ilvl w:val="0"/>
          <w:numId w:val="2"/>
        </w:numPr>
        <w:ind w:left="426" w:hanging="426"/>
        <w:contextualSpacing/>
        <w:jc w:val="both"/>
        <w:rPr>
          <w:sz w:val="22"/>
          <w:szCs w:val="22"/>
        </w:rPr>
      </w:pPr>
      <w:r w:rsidRPr="0068783E">
        <w:rPr>
          <w:sz w:val="22"/>
          <w:szCs w:val="22"/>
        </w:rPr>
        <w:t>apliecina, ka ir iesniedzis piedāvājumu neatkarīgi no konkurentiem</w:t>
      </w:r>
      <w:r w:rsidRPr="0068783E">
        <w:rPr>
          <w:sz w:val="22"/>
          <w:szCs w:val="22"/>
          <w:vertAlign w:val="superscript"/>
        </w:rPr>
        <w:footnoteReference w:id="1"/>
      </w:r>
      <w:r w:rsidRPr="0068783E">
        <w:rPr>
          <w:sz w:val="22"/>
          <w:szCs w:val="22"/>
          <w:vertAlign w:val="superscript"/>
        </w:rPr>
        <w:t xml:space="preserve"> </w:t>
      </w:r>
      <w:r w:rsidRPr="0068783E">
        <w:rPr>
          <w:sz w:val="22"/>
          <w:szCs w:val="22"/>
        </w:rPr>
        <w:t>un bez konsultācijām, līgumiem vai vienošanām;</w:t>
      </w:r>
    </w:p>
    <w:p w14:paraId="280DECD1" w14:textId="77777777" w:rsidR="0068783E" w:rsidRPr="0068783E" w:rsidRDefault="0068783E" w:rsidP="00074806">
      <w:pPr>
        <w:numPr>
          <w:ilvl w:val="0"/>
          <w:numId w:val="2"/>
        </w:numPr>
        <w:ind w:left="426" w:hanging="426"/>
        <w:contextualSpacing/>
        <w:jc w:val="both"/>
        <w:rPr>
          <w:sz w:val="22"/>
          <w:szCs w:val="22"/>
        </w:rPr>
      </w:pPr>
      <w:r w:rsidRPr="0068783E">
        <w:rPr>
          <w:sz w:val="22"/>
          <w:szCs w:val="22"/>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53E7FCB9" w14:textId="226EFB2F" w:rsidR="0068783E" w:rsidRPr="0068783E" w:rsidRDefault="0068783E" w:rsidP="00074806">
      <w:pPr>
        <w:numPr>
          <w:ilvl w:val="0"/>
          <w:numId w:val="2"/>
        </w:numPr>
        <w:ind w:left="426" w:hanging="426"/>
        <w:contextualSpacing/>
        <w:jc w:val="both"/>
        <w:rPr>
          <w:sz w:val="22"/>
          <w:szCs w:val="22"/>
        </w:rPr>
      </w:pPr>
      <w:r w:rsidRPr="0068783E">
        <w:rPr>
          <w:sz w:val="22"/>
          <w:szCs w:val="22"/>
        </w:rPr>
        <w:t>nav apzināti, tieši vai netieši atklājis un neatklās piedāvājuma noteikumus nevienam konkurentam pirms oficiālā piedāvājumu atvēršanas datuma un laika vai līguma slēgšanas tiesību piešķiršanas.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68783E" w:rsidRPr="0068783E" w14:paraId="721DB1FC" w14:textId="77777777" w:rsidTr="00FA1442">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D7298A" w14:textId="77777777" w:rsidR="0068783E" w:rsidRPr="0068783E" w:rsidRDefault="0068783E" w:rsidP="00FA1442">
            <w:pPr>
              <w:spacing w:line="276" w:lineRule="auto"/>
              <w:rPr>
                <w:bCs/>
                <w:sz w:val="20"/>
                <w:szCs w:val="20"/>
              </w:rPr>
            </w:pPr>
            <w:r w:rsidRPr="0068783E">
              <w:rPr>
                <w:bCs/>
                <w:sz w:val="20"/>
                <w:szCs w:val="20"/>
              </w:rPr>
              <w:t>Vārds, uzvārds, amats</w:t>
            </w:r>
          </w:p>
        </w:tc>
        <w:tc>
          <w:tcPr>
            <w:tcW w:w="6237" w:type="dxa"/>
            <w:tcBorders>
              <w:top w:val="single" w:sz="4" w:space="0" w:color="auto"/>
              <w:left w:val="single" w:sz="4" w:space="0" w:color="auto"/>
              <w:bottom w:val="single" w:sz="4" w:space="0" w:color="auto"/>
              <w:right w:val="single" w:sz="4" w:space="0" w:color="auto"/>
            </w:tcBorders>
            <w:vAlign w:val="center"/>
          </w:tcPr>
          <w:p w14:paraId="2A614EED" w14:textId="77777777" w:rsidR="0068783E" w:rsidRPr="0068783E" w:rsidRDefault="0068783E" w:rsidP="00FA1442">
            <w:pPr>
              <w:spacing w:line="276" w:lineRule="auto"/>
              <w:rPr>
                <w:bCs/>
                <w:sz w:val="20"/>
                <w:szCs w:val="20"/>
              </w:rPr>
            </w:pPr>
          </w:p>
        </w:tc>
      </w:tr>
      <w:tr w:rsidR="0068783E" w:rsidRPr="0068783E" w14:paraId="7E651A16" w14:textId="77777777" w:rsidTr="00FA1442">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421338" w14:textId="77777777" w:rsidR="0068783E" w:rsidRPr="0068783E" w:rsidRDefault="0068783E" w:rsidP="00FA1442">
            <w:pPr>
              <w:spacing w:line="276" w:lineRule="auto"/>
              <w:rPr>
                <w:bCs/>
                <w:sz w:val="20"/>
                <w:szCs w:val="20"/>
              </w:rPr>
            </w:pPr>
            <w:r w:rsidRPr="0068783E">
              <w:rPr>
                <w:bCs/>
                <w:sz w:val="20"/>
                <w:szCs w:val="20"/>
              </w:rPr>
              <w:t>Vieta, datums</w:t>
            </w:r>
          </w:p>
        </w:tc>
        <w:tc>
          <w:tcPr>
            <w:tcW w:w="6237" w:type="dxa"/>
            <w:tcBorders>
              <w:top w:val="single" w:sz="4" w:space="0" w:color="auto"/>
              <w:left w:val="single" w:sz="4" w:space="0" w:color="auto"/>
              <w:bottom w:val="single" w:sz="4" w:space="0" w:color="auto"/>
              <w:right w:val="single" w:sz="4" w:space="0" w:color="auto"/>
            </w:tcBorders>
            <w:vAlign w:val="center"/>
          </w:tcPr>
          <w:p w14:paraId="19E84328" w14:textId="77777777" w:rsidR="0068783E" w:rsidRPr="0068783E" w:rsidRDefault="0068783E" w:rsidP="00FA1442">
            <w:pPr>
              <w:spacing w:line="276" w:lineRule="auto"/>
              <w:rPr>
                <w:bCs/>
                <w:sz w:val="20"/>
                <w:szCs w:val="20"/>
              </w:rPr>
            </w:pPr>
          </w:p>
        </w:tc>
      </w:tr>
      <w:tr w:rsidR="0068783E" w:rsidRPr="0068783E" w14:paraId="31D3269D" w14:textId="77777777" w:rsidTr="00FA1442">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A6C5EA" w14:textId="77777777" w:rsidR="0068783E" w:rsidRPr="0068783E" w:rsidRDefault="0068783E" w:rsidP="00FA1442">
            <w:pPr>
              <w:spacing w:line="276" w:lineRule="auto"/>
              <w:rPr>
                <w:bCs/>
                <w:sz w:val="20"/>
                <w:szCs w:val="20"/>
              </w:rPr>
            </w:pPr>
            <w:r w:rsidRPr="0068783E">
              <w:rPr>
                <w:bCs/>
                <w:sz w:val="20"/>
                <w:szCs w:val="20"/>
              </w:rPr>
              <w:t>Paraksts</w:t>
            </w:r>
          </w:p>
        </w:tc>
        <w:tc>
          <w:tcPr>
            <w:tcW w:w="6237" w:type="dxa"/>
            <w:tcBorders>
              <w:top w:val="single" w:sz="4" w:space="0" w:color="auto"/>
              <w:left w:val="single" w:sz="4" w:space="0" w:color="auto"/>
              <w:bottom w:val="single" w:sz="4" w:space="0" w:color="auto"/>
              <w:right w:val="single" w:sz="4" w:space="0" w:color="auto"/>
            </w:tcBorders>
            <w:vAlign w:val="center"/>
          </w:tcPr>
          <w:p w14:paraId="240368AB" w14:textId="77777777" w:rsidR="0068783E" w:rsidRPr="0068783E" w:rsidRDefault="0068783E" w:rsidP="00FA1442">
            <w:pPr>
              <w:spacing w:line="276" w:lineRule="auto"/>
              <w:rPr>
                <w:bCs/>
                <w:sz w:val="20"/>
                <w:szCs w:val="20"/>
              </w:rPr>
            </w:pPr>
          </w:p>
        </w:tc>
      </w:tr>
    </w:tbl>
    <w:p w14:paraId="2F98BBCB" w14:textId="544B42F2" w:rsidR="00831E6F" w:rsidRPr="001E66FB" w:rsidRDefault="001E66FB" w:rsidP="0068783E">
      <w:pPr>
        <w:pStyle w:val="Heading2"/>
        <w:jc w:val="right"/>
        <w:rPr>
          <w:rFonts w:cs="Times New Roman"/>
          <w:b w:val="0"/>
          <w:bCs w:val="0"/>
          <w:i/>
          <w:iCs/>
          <w:szCs w:val="22"/>
        </w:rPr>
      </w:pPr>
      <w:bookmarkStart w:id="41" w:name="_Toc147751109"/>
      <w:r w:rsidRPr="001E66FB">
        <w:rPr>
          <w:rFonts w:cs="Times New Roman"/>
          <w:b w:val="0"/>
          <w:bCs w:val="0"/>
          <w:i/>
          <w:iCs/>
          <w:szCs w:val="22"/>
        </w:rPr>
        <w:lastRenderedPageBreak/>
        <w:t>3.pielikuums</w:t>
      </w:r>
      <w:bookmarkEnd w:id="41"/>
    </w:p>
    <w:p w14:paraId="5A94CAC3" w14:textId="19D28DD7" w:rsidR="00613E4E" w:rsidRPr="00A035FA" w:rsidRDefault="00613E4E" w:rsidP="00613E4E">
      <w:pPr>
        <w:jc w:val="center"/>
        <w:rPr>
          <w:b/>
          <w:sz w:val="22"/>
          <w:szCs w:val="22"/>
        </w:rPr>
      </w:pPr>
      <w:r w:rsidRPr="00A035FA">
        <w:rPr>
          <w:b/>
          <w:sz w:val="22"/>
          <w:szCs w:val="22"/>
        </w:rPr>
        <w:t>FINANŠU PIEDĀVĀJUMA SAGATAVOŠANAS VADLĪNIJAS</w:t>
      </w:r>
    </w:p>
    <w:p w14:paraId="19338038" w14:textId="77777777" w:rsidR="00613E4E" w:rsidRPr="00A035FA" w:rsidRDefault="00613E4E" w:rsidP="00613E4E">
      <w:pPr>
        <w:jc w:val="center"/>
        <w:rPr>
          <w:sz w:val="22"/>
          <w:szCs w:val="22"/>
          <w:lang w:eastAsia="en-US"/>
        </w:rPr>
      </w:pPr>
      <w:r w:rsidRPr="00A035FA">
        <w:rPr>
          <w:sz w:val="22"/>
          <w:szCs w:val="22"/>
          <w:lang w:eastAsia="en-US"/>
        </w:rPr>
        <w:t>Publiskai sarunu procedūrai</w:t>
      </w:r>
    </w:p>
    <w:p w14:paraId="755AA162" w14:textId="3A53E284" w:rsidR="0068783E" w:rsidRDefault="0068783E" w:rsidP="0068783E">
      <w:pPr>
        <w:tabs>
          <w:tab w:val="center" w:pos="4320"/>
          <w:tab w:val="right" w:pos="8640"/>
        </w:tabs>
        <w:jc w:val="center"/>
        <w:rPr>
          <w:b/>
          <w:bCs/>
          <w:sz w:val="22"/>
          <w:szCs w:val="22"/>
          <w:lang w:eastAsia="en-US"/>
        </w:rPr>
      </w:pPr>
      <w:r w:rsidRPr="0068783E">
        <w:rPr>
          <w:b/>
          <w:bCs/>
          <w:sz w:val="22"/>
          <w:szCs w:val="22"/>
          <w:lang w:eastAsia="en-US"/>
        </w:rPr>
        <w:t>“Notekūdeņu, pazemes ūdeņu un notekūdeņu dūņu paraugu testēšana”</w:t>
      </w:r>
    </w:p>
    <w:p w14:paraId="5DC2D16D" w14:textId="22CAED24" w:rsidR="00613E4E" w:rsidRDefault="00613E4E" w:rsidP="00613E4E">
      <w:pPr>
        <w:tabs>
          <w:tab w:val="center" w:pos="4320"/>
          <w:tab w:val="right" w:pos="8640"/>
        </w:tabs>
        <w:jc w:val="center"/>
        <w:rPr>
          <w:bCs/>
          <w:sz w:val="22"/>
          <w:szCs w:val="22"/>
        </w:rPr>
      </w:pPr>
      <w:r w:rsidRPr="00A035FA">
        <w:rPr>
          <w:bCs/>
          <w:sz w:val="22"/>
          <w:szCs w:val="22"/>
        </w:rPr>
        <w:t>identifikācijas Nr. DŪ 2023</w:t>
      </w:r>
      <w:r w:rsidR="001E66FB">
        <w:rPr>
          <w:bCs/>
          <w:sz w:val="22"/>
          <w:szCs w:val="22"/>
        </w:rPr>
        <w:t>/4</w:t>
      </w:r>
      <w:r w:rsidR="0068783E">
        <w:rPr>
          <w:bCs/>
          <w:sz w:val="22"/>
          <w:szCs w:val="22"/>
        </w:rPr>
        <w:t>3</w:t>
      </w:r>
    </w:p>
    <w:p w14:paraId="74389846" w14:textId="77777777" w:rsidR="00831E6F" w:rsidRPr="0068783E" w:rsidRDefault="00831E6F" w:rsidP="0068783E">
      <w:pPr>
        <w:tabs>
          <w:tab w:val="center" w:pos="4320"/>
          <w:tab w:val="right" w:pos="8640"/>
        </w:tabs>
        <w:jc w:val="both"/>
        <w:rPr>
          <w:bCs/>
          <w:sz w:val="22"/>
          <w:szCs w:val="22"/>
        </w:rPr>
      </w:pPr>
    </w:p>
    <w:p w14:paraId="7ABABA6C" w14:textId="77777777" w:rsidR="0068783E" w:rsidRPr="0068783E" w:rsidRDefault="0068783E" w:rsidP="0068783E">
      <w:pPr>
        <w:autoSpaceDE w:val="0"/>
        <w:autoSpaceDN w:val="0"/>
        <w:adjustRightInd w:val="0"/>
        <w:jc w:val="both"/>
        <w:rPr>
          <w:bCs/>
          <w:sz w:val="22"/>
          <w:szCs w:val="22"/>
        </w:rPr>
      </w:pPr>
      <w:r w:rsidRPr="0068783E">
        <w:rPr>
          <w:bCs/>
          <w:sz w:val="22"/>
          <w:szCs w:val="22"/>
        </w:rPr>
        <w:t>1. Veidne, kas aizpildīta saskaņā ar šo prasīto informāciju, veido finanšu piedāvājumu.</w:t>
      </w:r>
    </w:p>
    <w:p w14:paraId="688EC3D5" w14:textId="77777777" w:rsidR="0068783E" w:rsidRPr="0068783E" w:rsidRDefault="0068783E" w:rsidP="0068783E">
      <w:pPr>
        <w:autoSpaceDE w:val="0"/>
        <w:autoSpaceDN w:val="0"/>
        <w:adjustRightInd w:val="0"/>
        <w:jc w:val="both"/>
        <w:rPr>
          <w:bCs/>
          <w:sz w:val="22"/>
          <w:szCs w:val="22"/>
        </w:rPr>
      </w:pPr>
      <w:r w:rsidRPr="0068783E">
        <w:rPr>
          <w:bCs/>
          <w:sz w:val="22"/>
          <w:szCs w:val="22"/>
        </w:rPr>
        <w:t>2. Pretendentam ir jāsagatavo finanšu piedāvājums un jāaizpilda visas veidnē norādītās pozīcijas.</w:t>
      </w:r>
    </w:p>
    <w:p w14:paraId="47FBB34C" w14:textId="77777777" w:rsidR="0068783E" w:rsidRPr="0068783E" w:rsidRDefault="0068783E" w:rsidP="0068783E">
      <w:pPr>
        <w:autoSpaceDE w:val="0"/>
        <w:autoSpaceDN w:val="0"/>
        <w:adjustRightInd w:val="0"/>
        <w:jc w:val="both"/>
        <w:rPr>
          <w:bCs/>
          <w:sz w:val="22"/>
          <w:szCs w:val="22"/>
        </w:rPr>
      </w:pPr>
      <w:r w:rsidRPr="0068783E">
        <w:rPr>
          <w:bCs/>
          <w:sz w:val="22"/>
          <w:szCs w:val="22"/>
        </w:rPr>
        <w:t>3. Neskatoties uz jebkādiem ierobežojumiem, ko var ietvert atsevišķu pozīciju vai šīs finanšu piedāvājuma veidnes formulējumi, pretendentam jāsaprot, ka summas, ko pretendents ierakstījis finanšu piedāvājuma pozīcijās, attiecināmas tikai uz pilnībā izpildītu pakalpojumu.</w:t>
      </w:r>
    </w:p>
    <w:p w14:paraId="1E1A3A30" w14:textId="77777777" w:rsidR="0068783E" w:rsidRPr="0068783E" w:rsidRDefault="0068783E" w:rsidP="0068783E">
      <w:pPr>
        <w:autoSpaceDE w:val="0"/>
        <w:autoSpaceDN w:val="0"/>
        <w:adjustRightInd w:val="0"/>
        <w:jc w:val="both"/>
        <w:rPr>
          <w:bCs/>
          <w:sz w:val="22"/>
          <w:szCs w:val="22"/>
          <w:highlight w:val="yellow"/>
        </w:rPr>
      </w:pPr>
      <w:r w:rsidRPr="0068783E">
        <w:rPr>
          <w:bCs/>
          <w:sz w:val="22"/>
          <w:szCs w:val="22"/>
        </w:rPr>
        <w:t>4. Finanšu piedāvājuma cenā, ko veido izmaksu pozīcijas, jābūt iekļautiem visiem plānotajiem izdevumiem par pakalpojuma sniegšanu, darbu, pakalpojumiem, materiāliem un iekārtām, kas nepieciešami iepirkuma līguma izpildei pilnā apmērā un atbilstošā kvalitātē saskaņā ar Latvijas Republikas normatīvajiem aktiem, atbildīgo institūciju prasībām, iepirkuma līguma noteikumiem, tai skaitā tehnisko specifikāciju.</w:t>
      </w:r>
    </w:p>
    <w:p w14:paraId="6F36F32A" w14:textId="77777777" w:rsidR="0068783E" w:rsidRPr="0068783E" w:rsidRDefault="0068783E" w:rsidP="0068783E">
      <w:pPr>
        <w:autoSpaceDE w:val="0"/>
        <w:autoSpaceDN w:val="0"/>
        <w:adjustRightInd w:val="0"/>
        <w:jc w:val="both"/>
        <w:rPr>
          <w:bCs/>
          <w:sz w:val="22"/>
          <w:szCs w:val="22"/>
        </w:rPr>
      </w:pPr>
      <w:r w:rsidRPr="0068783E">
        <w:rPr>
          <w:bCs/>
          <w:sz w:val="22"/>
          <w:szCs w:val="22"/>
        </w:rPr>
        <w:t>5. Vienības cenās ir jāietver visas tādas tiešas un netiešas izmaksas, ja nav noteiktas atsevišķi, kas saistītas ar iepirkuma līguma prasību ievērošanu, piemēram, izpildes dokumentācijas sagatavošana un saskaņošana, apsardze, vadība, darbinieku algas, nodokļi un nodevas, apdrošināšana, izdevumi darbiem un materiāliem, kuru izpilde vai pielietojums nepieciešams iepirkuma līguma pilnīgai un kvalitatīvai izpildei.</w:t>
      </w:r>
    </w:p>
    <w:p w14:paraId="2A1B8726" w14:textId="77777777" w:rsidR="0068783E" w:rsidRPr="0068783E" w:rsidRDefault="0068783E" w:rsidP="0068783E">
      <w:pPr>
        <w:autoSpaceDE w:val="0"/>
        <w:autoSpaceDN w:val="0"/>
        <w:adjustRightInd w:val="0"/>
        <w:jc w:val="both"/>
        <w:rPr>
          <w:bCs/>
          <w:sz w:val="22"/>
          <w:szCs w:val="22"/>
        </w:rPr>
      </w:pPr>
      <w:r w:rsidRPr="0068783E">
        <w:rPr>
          <w:bCs/>
          <w:sz w:val="22"/>
          <w:szCs w:val="22"/>
        </w:rPr>
        <w:t xml:space="preserve">6. Visas izmaksas jāizsaka </w:t>
      </w:r>
      <w:proofErr w:type="spellStart"/>
      <w:r w:rsidRPr="000A1295">
        <w:rPr>
          <w:bCs/>
          <w:i/>
          <w:iCs/>
          <w:sz w:val="22"/>
          <w:szCs w:val="22"/>
        </w:rPr>
        <w:t>euro</w:t>
      </w:r>
      <w:proofErr w:type="spellEnd"/>
      <w:r w:rsidRPr="0068783E">
        <w:rPr>
          <w:bCs/>
          <w:sz w:val="22"/>
          <w:szCs w:val="22"/>
        </w:rPr>
        <w:t xml:space="preserve"> (EUR) bez pievienotās vērtības nodokļa (PVN). Finanšu piedāvājuma cenu norāda ar diviem cipariem aiz komata.</w:t>
      </w:r>
    </w:p>
    <w:p w14:paraId="7D1C7E10" w14:textId="77777777" w:rsidR="0068783E" w:rsidRPr="0068783E" w:rsidRDefault="0068783E" w:rsidP="0068783E">
      <w:pPr>
        <w:autoSpaceDE w:val="0"/>
        <w:autoSpaceDN w:val="0"/>
        <w:adjustRightInd w:val="0"/>
        <w:jc w:val="both"/>
        <w:rPr>
          <w:b/>
          <w:sz w:val="22"/>
          <w:szCs w:val="22"/>
        </w:rPr>
      </w:pPr>
      <w:r w:rsidRPr="0068783E">
        <w:rPr>
          <w:bCs/>
          <w:sz w:val="22"/>
          <w:szCs w:val="22"/>
        </w:rPr>
        <w:t xml:space="preserve">7. </w:t>
      </w:r>
      <w:r w:rsidRPr="0068783E">
        <w:rPr>
          <w:b/>
          <w:sz w:val="22"/>
          <w:szCs w:val="22"/>
        </w:rPr>
        <w:t>Finanšu piedāvājumā norādītās vienības cenas ir fiksētas un nav maināmas līguma izpildes laikā.</w:t>
      </w:r>
    </w:p>
    <w:p w14:paraId="491D3408" w14:textId="77777777" w:rsidR="0068783E" w:rsidRPr="0068783E" w:rsidRDefault="0068783E" w:rsidP="0068783E">
      <w:pPr>
        <w:autoSpaceDE w:val="0"/>
        <w:autoSpaceDN w:val="0"/>
        <w:adjustRightInd w:val="0"/>
        <w:jc w:val="both"/>
        <w:rPr>
          <w:bCs/>
          <w:sz w:val="22"/>
          <w:szCs w:val="22"/>
        </w:rPr>
      </w:pPr>
      <w:r w:rsidRPr="0068783E">
        <w:rPr>
          <w:bCs/>
          <w:sz w:val="22"/>
          <w:szCs w:val="22"/>
        </w:rPr>
        <w:t>8. Transportēšanas izdevumi netiek vērtēti.</w:t>
      </w:r>
    </w:p>
    <w:p w14:paraId="0061F971" w14:textId="77777777" w:rsidR="0068783E" w:rsidRPr="0068783E" w:rsidRDefault="0068783E" w:rsidP="0068783E">
      <w:pPr>
        <w:autoSpaceDE w:val="0"/>
        <w:autoSpaceDN w:val="0"/>
        <w:adjustRightInd w:val="0"/>
        <w:jc w:val="both"/>
        <w:rPr>
          <w:bCs/>
          <w:sz w:val="22"/>
          <w:szCs w:val="22"/>
        </w:rPr>
      </w:pPr>
      <w:r w:rsidRPr="0068783E">
        <w:rPr>
          <w:bCs/>
          <w:sz w:val="22"/>
          <w:szCs w:val="22"/>
        </w:rPr>
        <w:t>9. Finanšu piedāvājums iesniedzams papīra formātā, vai elektroniskā veidā parakstīts ar drošu elektronisku parakstu.</w:t>
      </w:r>
    </w:p>
    <w:p w14:paraId="49AB120E" w14:textId="77777777" w:rsidR="0068783E" w:rsidRPr="0068783E" w:rsidRDefault="0068783E" w:rsidP="0068783E">
      <w:pPr>
        <w:autoSpaceDE w:val="0"/>
        <w:autoSpaceDN w:val="0"/>
        <w:adjustRightInd w:val="0"/>
        <w:jc w:val="both"/>
        <w:rPr>
          <w:bCs/>
          <w:sz w:val="22"/>
          <w:szCs w:val="22"/>
        </w:rPr>
      </w:pPr>
      <w:r w:rsidRPr="0068783E">
        <w:rPr>
          <w:bCs/>
          <w:sz w:val="22"/>
          <w:szCs w:val="22"/>
        </w:rPr>
        <w:t>10. Iepirkuma procedūras piedāvājuma vērtēšanas laikā pretendents var tikt lūgts iesniegt detalizētāku piedāvājumā minētās cenas pozīcijas atšifrējumu.</w:t>
      </w:r>
    </w:p>
    <w:p w14:paraId="42E09128" w14:textId="77777777" w:rsidR="0068783E" w:rsidRPr="0068783E" w:rsidRDefault="0068783E" w:rsidP="0068783E">
      <w:pPr>
        <w:autoSpaceDE w:val="0"/>
        <w:autoSpaceDN w:val="0"/>
        <w:adjustRightInd w:val="0"/>
        <w:jc w:val="both"/>
        <w:rPr>
          <w:bCs/>
          <w:sz w:val="22"/>
          <w:szCs w:val="22"/>
        </w:rPr>
      </w:pPr>
      <w:r w:rsidRPr="0068783E">
        <w:rPr>
          <w:bCs/>
          <w:sz w:val="22"/>
          <w:szCs w:val="22"/>
        </w:rPr>
        <w:t>11. Ja tehniskajā specifikācijā vai citos iepirkuma dokumentos ir minētas pretrunīgas prasības, pretendentam ir jāplāno izdevumi un jāīsteno līguma izpilde, vadoties no stingrākām prasībām.</w:t>
      </w:r>
    </w:p>
    <w:p w14:paraId="2F899199" w14:textId="5E9A8896" w:rsidR="00CF6274" w:rsidRPr="0068783E" w:rsidRDefault="00CF6274" w:rsidP="0068783E">
      <w:pPr>
        <w:autoSpaceDE w:val="0"/>
        <w:autoSpaceDN w:val="0"/>
        <w:adjustRightInd w:val="0"/>
        <w:jc w:val="both"/>
        <w:rPr>
          <w:bCs/>
          <w:sz w:val="22"/>
          <w:szCs w:val="22"/>
        </w:rPr>
      </w:pPr>
      <w:r w:rsidRPr="0068783E">
        <w:rPr>
          <w:bCs/>
          <w:sz w:val="22"/>
          <w:szCs w:val="22"/>
        </w:rPr>
        <w:br w:type="page"/>
      </w:r>
    </w:p>
    <w:p w14:paraId="251CFC7C" w14:textId="70E69477" w:rsidR="0068783E" w:rsidRPr="001E5D5F" w:rsidRDefault="0068783E" w:rsidP="0068783E">
      <w:pPr>
        <w:pStyle w:val="Heading2"/>
        <w:jc w:val="right"/>
        <w:rPr>
          <w:b w:val="0"/>
          <w:bCs w:val="0"/>
          <w:i/>
          <w:iCs/>
        </w:rPr>
      </w:pPr>
      <w:bookmarkStart w:id="42" w:name="_Toc147751110"/>
      <w:r w:rsidRPr="001E5D5F">
        <w:rPr>
          <w:b w:val="0"/>
          <w:bCs w:val="0"/>
          <w:i/>
          <w:iCs/>
        </w:rPr>
        <w:lastRenderedPageBreak/>
        <w:t>3.1.pielikums</w:t>
      </w:r>
      <w:bookmarkEnd w:id="42"/>
    </w:p>
    <w:p w14:paraId="57316A48" w14:textId="042BF32F" w:rsidR="00F2343B" w:rsidRPr="00A035FA" w:rsidRDefault="00F2343B" w:rsidP="00F2343B">
      <w:pPr>
        <w:jc w:val="center"/>
        <w:rPr>
          <w:b/>
          <w:lang w:eastAsia="en-US"/>
        </w:rPr>
      </w:pPr>
      <w:r w:rsidRPr="00A035FA">
        <w:rPr>
          <w:b/>
          <w:sz w:val="22"/>
          <w:szCs w:val="22"/>
        </w:rPr>
        <w:t>FINANŠU PIEDĀVĀJUMS</w:t>
      </w:r>
    </w:p>
    <w:p w14:paraId="1DC73429" w14:textId="77777777" w:rsidR="00F2343B" w:rsidRPr="00A035FA" w:rsidRDefault="00F2343B" w:rsidP="00F2343B">
      <w:pPr>
        <w:jc w:val="center"/>
        <w:rPr>
          <w:sz w:val="22"/>
          <w:szCs w:val="22"/>
          <w:lang w:eastAsia="en-US"/>
        </w:rPr>
      </w:pPr>
      <w:r w:rsidRPr="00A035FA">
        <w:rPr>
          <w:sz w:val="22"/>
          <w:szCs w:val="22"/>
          <w:lang w:eastAsia="en-US"/>
        </w:rPr>
        <w:t>Publiskai sarunu procedūrai</w:t>
      </w:r>
    </w:p>
    <w:p w14:paraId="3EA1FC6A" w14:textId="77777777" w:rsidR="0068783E" w:rsidRPr="00EA6EB5" w:rsidRDefault="0068783E" w:rsidP="0068783E">
      <w:pPr>
        <w:jc w:val="center"/>
        <w:rPr>
          <w:b/>
          <w:bCs/>
          <w:sz w:val="22"/>
          <w:szCs w:val="22"/>
          <w:lang w:eastAsia="en-US"/>
        </w:rPr>
      </w:pPr>
      <w:r w:rsidRPr="00FF54F4">
        <w:rPr>
          <w:b/>
          <w:bCs/>
          <w:sz w:val="22"/>
          <w:szCs w:val="22"/>
          <w:lang w:eastAsia="en-US"/>
        </w:rPr>
        <w:t>“Notekūdeņu, pazemes ūdeņu un notekūdeņu dūņu paraugu testēšana”</w:t>
      </w:r>
    </w:p>
    <w:p w14:paraId="675D517C" w14:textId="77777777" w:rsidR="0068783E" w:rsidRDefault="0068783E" w:rsidP="0068783E">
      <w:pPr>
        <w:jc w:val="center"/>
        <w:rPr>
          <w:sz w:val="22"/>
          <w:szCs w:val="22"/>
          <w:lang w:eastAsia="en-US"/>
        </w:rPr>
      </w:pPr>
      <w:r w:rsidRPr="00A035FA">
        <w:rPr>
          <w:sz w:val="22"/>
          <w:szCs w:val="22"/>
          <w:lang w:eastAsia="en-US"/>
        </w:rPr>
        <w:t xml:space="preserve"> identifikācijas Nr. DŪ 202</w:t>
      </w:r>
      <w:r>
        <w:rPr>
          <w:sz w:val="22"/>
          <w:szCs w:val="22"/>
          <w:lang w:eastAsia="en-US"/>
        </w:rPr>
        <w:t>3/43</w:t>
      </w:r>
    </w:p>
    <w:p w14:paraId="020C003B" w14:textId="77777777" w:rsidR="0068783E" w:rsidRDefault="0068783E" w:rsidP="0068783E">
      <w:pPr>
        <w:jc w:val="center"/>
        <w:rPr>
          <w:b/>
          <w:bCs/>
          <w:sz w:val="22"/>
          <w:szCs w:val="22"/>
          <w:lang w:eastAsia="en-US"/>
        </w:rPr>
      </w:pPr>
      <w:r w:rsidRPr="00D74FBC">
        <w:rPr>
          <w:sz w:val="22"/>
          <w:szCs w:val="22"/>
          <w:lang w:eastAsia="en-US"/>
        </w:rPr>
        <w:t>1.iepirkuma daļa</w:t>
      </w:r>
      <w:r>
        <w:rPr>
          <w:sz w:val="22"/>
          <w:szCs w:val="22"/>
          <w:lang w:eastAsia="en-US"/>
        </w:rPr>
        <w:t>i</w:t>
      </w:r>
      <w:r w:rsidRPr="00D74FBC">
        <w:rPr>
          <w:sz w:val="22"/>
          <w:szCs w:val="22"/>
          <w:lang w:eastAsia="en-US"/>
        </w:rPr>
        <w:t xml:space="preserve"> – </w:t>
      </w:r>
      <w:r w:rsidRPr="00D74FBC">
        <w:rPr>
          <w:b/>
          <w:bCs/>
          <w:sz w:val="22"/>
          <w:szCs w:val="22"/>
          <w:lang w:eastAsia="en-US"/>
        </w:rPr>
        <w:t>“Pazemes, virszemes un dzeramā ūdens paraugu testēšana”</w:t>
      </w:r>
    </w:p>
    <w:p w14:paraId="7C7BD26C" w14:textId="7673DB06" w:rsidR="00F2343B" w:rsidRPr="0068783E" w:rsidRDefault="00F2343B" w:rsidP="00F2343B">
      <w:pPr>
        <w:jc w:val="center"/>
        <w:rPr>
          <w:sz w:val="22"/>
          <w:szCs w:val="22"/>
          <w:lang w:eastAsia="en-US"/>
        </w:rPr>
      </w:pPr>
    </w:p>
    <w:p w14:paraId="62F45F2B" w14:textId="77777777" w:rsidR="0068783E" w:rsidRPr="0068783E" w:rsidRDefault="0068783E" w:rsidP="0068783E">
      <w:pPr>
        <w:tabs>
          <w:tab w:val="left" w:pos="426"/>
        </w:tabs>
        <w:jc w:val="both"/>
        <w:rPr>
          <w:rFonts w:eastAsia="Calibri"/>
          <w:bCs/>
          <w:iCs/>
          <w:sz w:val="22"/>
          <w:szCs w:val="22"/>
        </w:rPr>
      </w:pPr>
      <w:r w:rsidRPr="0068783E">
        <w:rPr>
          <w:rFonts w:eastAsia="Calibri"/>
          <w:bCs/>
          <w:iCs/>
          <w:sz w:val="22"/>
          <w:szCs w:val="22"/>
        </w:rPr>
        <w:t>Finanšu piedāvājumā norādītās cenas Pasūtītājs izmanto piedāvājumu izvēlei iepirkuma līguma noslēgšanai.</w:t>
      </w:r>
    </w:p>
    <w:p w14:paraId="53F3DE92" w14:textId="77777777" w:rsidR="0068783E" w:rsidRPr="0068783E" w:rsidRDefault="0068783E" w:rsidP="0068783E">
      <w:pPr>
        <w:tabs>
          <w:tab w:val="left" w:pos="426"/>
        </w:tabs>
        <w:ind w:right="-22"/>
        <w:jc w:val="both"/>
        <w:rPr>
          <w:rFonts w:eastAsia="Calibri"/>
          <w:bCs/>
          <w:iCs/>
          <w:sz w:val="22"/>
          <w:szCs w:val="22"/>
        </w:rPr>
      </w:pPr>
      <w:r w:rsidRPr="0068783E">
        <w:rPr>
          <w:rFonts w:eastAsia="Calibri"/>
          <w:bCs/>
          <w:iCs/>
          <w:sz w:val="22"/>
          <w:szCs w:val="22"/>
        </w:rPr>
        <w:t>Norādītās cenas par vienu vienību ir fiksētas un Piegādātājs tās nedrīkst mainīt visā iepirkuma līguma darbības laikā.</w:t>
      </w:r>
    </w:p>
    <w:p w14:paraId="3F2A3450" w14:textId="02BA4482" w:rsidR="0068783E" w:rsidRPr="0068783E" w:rsidRDefault="0068783E" w:rsidP="0068783E">
      <w:pPr>
        <w:ind w:right="-22"/>
        <w:jc w:val="both"/>
        <w:rPr>
          <w:rFonts w:eastAsia="Calibri"/>
          <w:bCs/>
          <w:iCs/>
          <w:sz w:val="22"/>
          <w:szCs w:val="22"/>
        </w:rPr>
      </w:pPr>
      <w:r w:rsidRPr="0068783E">
        <w:rPr>
          <w:rFonts w:eastAsia="Calibri"/>
          <w:bCs/>
          <w:iCs/>
          <w:sz w:val="22"/>
          <w:szCs w:val="22"/>
        </w:rPr>
        <w:t>Vienības cenā ir jāietver visas tādas tiešas un netiešas izmaksas, ja nav noteikts atsevišķi, kas saistītas ar līguma prasību ievērošanu.</w:t>
      </w:r>
    </w:p>
    <w:p w14:paraId="7ABE7AB0" w14:textId="77777777" w:rsidR="0068783E" w:rsidRPr="0068783E" w:rsidRDefault="0068783E" w:rsidP="0068783E">
      <w:pPr>
        <w:rPr>
          <w:b/>
          <w:bCs/>
          <w:sz w:val="22"/>
          <w:szCs w:val="22"/>
        </w:rPr>
      </w:pPr>
    </w:p>
    <w:p w14:paraId="7875AF5D" w14:textId="1159BA1B" w:rsidR="0068783E" w:rsidRPr="0068783E" w:rsidRDefault="0068783E" w:rsidP="00074806">
      <w:pPr>
        <w:pStyle w:val="ListParagraph"/>
        <w:numPr>
          <w:ilvl w:val="0"/>
          <w:numId w:val="7"/>
        </w:numPr>
        <w:rPr>
          <w:b/>
          <w:bCs/>
          <w:sz w:val="22"/>
          <w:szCs w:val="22"/>
        </w:rPr>
      </w:pPr>
      <w:r w:rsidRPr="0068783E">
        <w:rPr>
          <w:b/>
          <w:bCs/>
          <w:sz w:val="22"/>
          <w:szCs w:val="22"/>
        </w:rPr>
        <w:t>PRETENDETS</w:t>
      </w:r>
    </w:p>
    <w:tbl>
      <w:tblPr>
        <w:tblW w:w="90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9"/>
        <w:gridCol w:w="6096"/>
      </w:tblGrid>
      <w:tr w:rsidR="0068783E" w:rsidRPr="0068783E" w14:paraId="09D9F275" w14:textId="77777777" w:rsidTr="00FA1442">
        <w:trPr>
          <w:cantSplit/>
        </w:trPr>
        <w:tc>
          <w:tcPr>
            <w:tcW w:w="2979" w:type="dxa"/>
            <w:tcBorders>
              <w:top w:val="single" w:sz="6" w:space="0" w:color="auto"/>
              <w:left w:val="single" w:sz="6" w:space="0" w:color="auto"/>
              <w:bottom w:val="single" w:sz="6" w:space="0" w:color="auto"/>
              <w:right w:val="single" w:sz="6" w:space="0" w:color="auto"/>
            </w:tcBorders>
            <w:shd w:val="pct5" w:color="auto" w:fill="FFFFFF"/>
            <w:hideMark/>
          </w:tcPr>
          <w:p w14:paraId="55D585AF" w14:textId="77777777" w:rsidR="0068783E" w:rsidRPr="0068783E" w:rsidRDefault="0068783E" w:rsidP="00FA1442">
            <w:pPr>
              <w:tabs>
                <w:tab w:val="left" w:pos="426"/>
              </w:tabs>
              <w:spacing w:before="120" w:line="254" w:lineRule="auto"/>
              <w:rPr>
                <w:b/>
                <w:sz w:val="22"/>
                <w:szCs w:val="22"/>
              </w:rPr>
            </w:pPr>
            <w:r w:rsidRPr="0068783E">
              <w:rPr>
                <w:b/>
                <w:sz w:val="22"/>
                <w:szCs w:val="22"/>
              </w:rPr>
              <w:t>Pretendenta nosaukums</w:t>
            </w:r>
          </w:p>
        </w:tc>
        <w:tc>
          <w:tcPr>
            <w:tcW w:w="6096" w:type="dxa"/>
            <w:tcBorders>
              <w:top w:val="single" w:sz="6" w:space="0" w:color="auto"/>
              <w:left w:val="single" w:sz="6" w:space="0" w:color="auto"/>
              <w:bottom w:val="single" w:sz="6" w:space="0" w:color="auto"/>
              <w:right w:val="single" w:sz="6" w:space="0" w:color="auto"/>
            </w:tcBorders>
            <w:shd w:val="pct5" w:color="auto" w:fill="FFFFFF"/>
            <w:hideMark/>
          </w:tcPr>
          <w:p w14:paraId="7B7670FF" w14:textId="77777777" w:rsidR="0068783E" w:rsidRPr="0068783E" w:rsidRDefault="0068783E" w:rsidP="00FA1442">
            <w:pPr>
              <w:tabs>
                <w:tab w:val="left" w:pos="426"/>
              </w:tabs>
              <w:spacing w:before="120" w:line="254" w:lineRule="auto"/>
              <w:rPr>
                <w:b/>
                <w:sz w:val="22"/>
                <w:szCs w:val="22"/>
              </w:rPr>
            </w:pPr>
            <w:r w:rsidRPr="0068783E">
              <w:rPr>
                <w:b/>
                <w:sz w:val="22"/>
                <w:szCs w:val="22"/>
              </w:rPr>
              <w:t>Rekvizīti</w:t>
            </w:r>
          </w:p>
        </w:tc>
      </w:tr>
      <w:tr w:rsidR="0068783E" w:rsidRPr="0068783E" w14:paraId="76BD1902" w14:textId="77777777" w:rsidTr="00FA1442">
        <w:trPr>
          <w:cantSplit/>
        </w:trPr>
        <w:tc>
          <w:tcPr>
            <w:tcW w:w="2979" w:type="dxa"/>
            <w:tcBorders>
              <w:top w:val="single" w:sz="6" w:space="0" w:color="auto"/>
              <w:left w:val="single" w:sz="6" w:space="0" w:color="auto"/>
              <w:bottom w:val="single" w:sz="6" w:space="0" w:color="auto"/>
              <w:right w:val="single" w:sz="6" w:space="0" w:color="auto"/>
            </w:tcBorders>
          </w:tcPr>
          <w:p w14:paraId="093723E3" w14:textId="77777777" w:rsidR="0068783E" w:rsidRPr="0068783E" w:rsidRDefault="0068783E" w:rsidP="00FA1442">
            <w:pPr>
              <w:tabs>
                <w:tab w:val="left" w:pos="426"/>
              </w:tabs>
              <w:spacing w:before="120" w:after="120" w:line="254" w:lineRule="auto"/>
              <w:rPr>
                <w:sz w:val="22"/>
                <w:szCs w:val="22"/>
              </w:rPr>
            </w:pPr>
          </w:p>
        </w:tc>
        <w:tc>
          <w:tcPr>
            <w:tcW w:w="6096" w:type="dxa"/>
            <w:tcBorders>
              <w:top w:val="single" w:sz="6" w:space="0" w:color="auto"/>
              <w:left w:val="single" w:sz="6" w:space="0" w:color="auto"/>
              <w:bottom w:val="single" w:sz="6" w:space="0" w:color="auto"/>
              <w:right w:val="single" w:sz="6" w:space="0" w:color="auto"/>
            </w:tcBorders>
          </w:tcPr>
          <w:p w14:paraId="2368637B" w14:textId="77777777" w:rsidR="0068783E" w:rsidRPr="0068783E" w:rsidRDefault="0068783E" w:rsidP="00FA1442">
            <w:pPr>
              <w:tabs>
                <w:tab w:val="left" w:pos="426"/>
              </w:tabs>
              <w:spacing w:before="120" w:after="120" w:line="254" w:lineRule="auto"/>
              <w:rPr>
                <w:b/>
                <w:sz w:val="22"/>
                <w:szCs w:val="22"/>
              </w:rPr>
            </w:pPr>
          </w:p>
        </w:tc>
      </w:tr>
    </w:tbl>
    <w:p w14:paraId="251DDD81" w14:textId="77777777" w:rsidR="0068783E" w:rsidRPr="0068783E" w:rsidRDefault="0068783E" w:rsidP="0068783E">
      <w:pPr>
        <w:pStyle w:val="ListParagraph"/>
        <w:rPr>
          <w:sz w:val="22"/>
          <w:szCs w:val="22"/>
        </w:rPr>
      </w:pPr>
    </w:p>
    <w:p w14:paraId="61EABF48" w14:textId="2D7964D4" w:rsidR="0068783E" w:rsidRPr="0068783E" w:rsidRDefault="0068783E" w:rsidP="00074806">
      <w:pPr>
        <w:pStyle w:val="ListParagraph"/>
        <w:numPr>
          <w:ilvl w:val="0"/>
          <w:numId w:val="7"/>
        </w:numPr>
        <w:rPr>
          <w:b/>
          <w:bCs/>
          <w:sz w:val="22"/>
          <w:szCs w:val="22"/>
        </w:rPr>
      </w:pPr>
      <w:r w:rsidRPr="0068783E">
        <w:rPr>
          <w:b/>
          <w:bCs/>
          <w:sz w:val="22"/>
          <w:szCs w:val="22"/>
        </w:rPr>
        <w:t>KONTAKTPERSONA</w:t>
      </w:r>
    </w:p>
    <w:tbl>
      <w:tblPr>
        <w:tblW w:w="9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20"/>
        <w:gridCol w:w="5947"/>
      </w:tblGrid>
      <w:tr w:rsidR="0068783E" w:rsidRPr="0068783E" w14:paraId="1AF7D627" w14:textId="77777777" w:rsidTr="00FA1442">
        <w:trPr>
          <w:trHeight w:val="431"/>
          <w:jc w:val="center"/>
        </w:trPr>
        <w:tc>
          <w:tcPr>
            <w:tcW w:w="342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5B92100" w14:textId="77777777" w:rsidR="0068783E" w:rsidRPr="0068783E" w:rsidRDefault="0068783E" w:rsidP="00FA1442">
            <w:pPr>
              <w:tabs>
                <w:tab w:val="left" w:pos="426"/>
              </w:tabs>
              <w:spacing w:line="254" w:lineRule="auto"/>
              <w:rPr>
                <w:b/>
                <w:sz w:val="22"/>
                <w:szCs w:val="22"/>
              </w:rPr>
            </w:pPr>
            <w:r w:rsidRPr="0068783E">
              <w:rPr>
                <w:b/>
                <w:sz w:val="22"/>
                <w:szCs w:val="22"/>
              </w:rPr>
              <w:t>Vārds, Uzvārds</w:t>
            </w:r>
          </w:p>
        </w:tc>
        <w:tc>
          <w:tcPr>
            <w:tcW w:w="5947" w:type="dxa"/>
            <w:tcBorders>
              <w:top w:val="single" w:sz="6" w:space="0" w:color="auto"/>
              <w:left w:val="single" w:sz="6" w:space="0" w:color="auto"/>
              <w:bottom w:val="single" w:sz="6" w:space="0" w:color="auto"/>
              <w:right w:val="single" w:sz="6" w:space="0" w:color="auto"/>
            </w:tcBorders>
            <w:vAlign w:val="center"/>
          </w:tcPr>
          <w:p w14:paraId="2A33A96F" w14:textId="77777777" w:rsidR="0068783E" w:rsidRPr="0068783E" w:rsidRDefault="0068783E" w:rsidP="00FA1442">
            <w:pPr>
              <w:tabs>
                <w:tab w:val="left" w:pos="426"/>
              </w:tabs>
              <w:spacing w:line="254" w:lineRule="auto"/>
              <w:rPr>
                <w:sz w:val="22"/>
                <w:szCs w:val="22"/>
              </w:rPr>
            </w:pPr>
          </w:p>
        </w:tc>
      </w:tr>
      <w:tr w:rsidR="0068783E" w:rsidRPr="0068783E" w14:paraId="2DB9639D" w14:textId="77777777" w:rsidTr="00FA1442">
        <w:trPr>
          <w:trHeight w:val="366"/>
          <w:jc w:val="center"/>
        </w:trPr>
        <w:tc>
          <w:tcPr>
            <w:tcW w:w="342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0DF4CF1" w14:textId="77777777" w:rsidR="0068783E" w:rsidRPr="0068783E" w:rsidRDefault="0068783E" w:rsidP="00FA1442">
            <w:pPr>
              <w:tabs>
                <w:tab w:val="left" w:pos="426"/>
              </w:tabs>
              <w:spacing w:line="254" w:lineRule="auto"/>
              <w:rPr>
                <w:b/>
                <w:sz w:val="22"/>
                <w:szCs w:val="22"/>
              </w:rPr>
            </w:pPr>
            <w:r w:rsidRPr="0068783E">
              <w:rPr>
                <w:b/>
                <w:sz w:val="22"/>
                <w:szCs w:val="22"/>
              </w:rPr>
              <w:t>Adrese</w:t>
            </w:r>
          </w:p>
        </w:tc>
        <w:tc>
          <w:tcPr>
            <w:tcW w:w="5947" w:type="dxa"/>
            <w:tcBorders>
              <w:top w:val="single" w:sz="6" w:space="0" w:color="auto"/>
              <w:left w:val="single" w:sz="6" w:space="0" w:color="auto"/>
              <w:bottom w:val="single" w:sz="6" w:space="0" w:color="auto"/>
              <w:right w:val="single" w:sz="6" w:space="0" w:color="auto"/>
            </w:tcBorders>
            <w:vAlign w:val="center"/>
          </w:tcPr>
          <w:p w14:paraId="01978AED" w14:textId="77777777" w:rsidR="0068783E" w:rsidRPr="0068783E" w:rsidRDefault="0068783E" w:rsidP="00FA1442">
            <w:pPr>
              <w:tabs>
                <w:tab w:val="left" w:pos="426"/>
              </w:tabs>
              <w:spacing w:line="254" w:lineRule="auto"/>
              <w:rPr>
                <w:sz w:val="22"/>
                <w:szCs w:val="22"/>
              </w:rPr>
            </w:pPr>
          </w:p>
        </w:tc>
      </w:tr>
      <w:tr w:rsidR="0068783E" w:rsidRPr="0068783E" w14:paraId="7C9B0AD3" w14:textId="77777777" w:rsidTr="00FA1442">
        <w:trPr>
          <w:trHeight w:val="415"/>
          <w:jc w:val="center"/>
        </w:trPr>
        <w:tc>
          <w:tcPr>
            <w:tcW w:w="342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C2F5CBF" w14:textId="77777777" w:rsidR="0068783E" w:rsidRPr="0068783E" w:rsidRDefault="0068783E" w:rsidP="00FA1442">
            <w:pPr>
              <w:tabs>
                <w:tab w:val="left" w:pos="426"/>
              </w:tabs>
              <w:spacing w:line="254" w:lineRule="auto"/>
              <w:rPr>
                <w:b/>
                <w:sz w:val="22"/>
                <w:szCs w:val="22"/>
              </w:rPr>
            </w:pPr>
            <w:r w:rsidRPr="0068783E">
              <w:rPr>
                <w:b/>
                <w:sz w:val="22"/>
                <w:szCs w:val="22"/>
              </w:rPr>
              <w:t>Tālr.</w:t>
            </w:r>
          </w:p>
        </w:tc>
        <w:tc>
          <w:tcPr>
            <w:tcW w:w="5947" w:type="dxa"/>
            <w:tcBorders>
              <w:top w:val="single" w:sz="6" w:space="0" w:color="auto"/>
              <w:left w:val="single" w:sz="6" w:space="0" w:color="auto"/>
              <w:bottom w:val="single" w:sz="6" w:space="0" w:color="auto"/>
              <w:right w:val="single" w:sz="6" w:space="0" w:color="auto"/>
            </w:tcBorders>
            <w:vAlign w:val="center"/>
          </w:tcPr>
          <w:p w14:paraId="0005E125" w14:textId="77777777" w:rsidR="0068783E" w:rsidRPr="0068783E" w:rsidRDefault="0068783E" w:rsidP="00FA1442">
            <w:pPr>
              <w:tabs>
                <w:tab w:val="left" w:pos="426"/>
              </w:tabs>
              <w:spacing w:line="254" w:lineRule="auto"/>
              <w:rPr>
                <w:sz w:val="22"/>
                <w:szCs w:val="22"/>
              </w:rPr>
            </w:pPr>
          </w:p>
        </w:tc>
      </w:tr>
      <w:tr w:rsidR="0068783E" w:rsidRPr="0068783E" w14:paraId="131ADF9E" w14:textId="77777777" w:rsidTr="00FA1442">
        <w:trPr>
          <w:trHeight w:val="388"/>
          <w:jc w:val="center"/>
        </w:trPr>
        <w:tc>
          <w:tcPr>
            <w:tcW w:w="342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62FB3E4F" w14:textId="77777777" w:rsidR="0068783E" w:rsidRPr="0068783E" w:rsidRDefault="0068783E" w:rsidP="00FA1442">
            <w:pPr>
              <w:tabs>
                <w:tab w:val="left" w:pos="426"/>
              </w:tabs>
              <w:spacing w:line="254" w:lineRule="auto"/>
              <w:rPr>
                <w:b/>
                <w:sz w:val="22"/>
                <w:szCs w:val="22"/>
              </w:rPr>
            </w:pPr>
            <w:r w:rsidRPr="0068783E">
              <w:rPr>
                <w:b/>
                <w:sz w:val="22"/>
                <w:szCs w:val="22"/>
              </w:rPr>
              <w:t>E-pasta adrese</w:t>
            </w:r>
          </w:p>
        </w:tc>
        <w:tc>
          <w:tcPr>
            <w:tcW w:w="5947" w:type="dxa"/>
            <w:tcBorders>
              <w:top w:val="single" w:sz="6" w:space="0" w:color="auto"/>
              <w:left w:val="single" w:sz="6" w:space="0" w:color="auto"/>
              <w:bottom w:val="single" w:sz="6" w:space="0" w:color="auto"/>
              <w:right w:val="single" w:sz="6" w:space="0" w:color="auto"/>
            </w:tcBorders>
            <w:vAlign w:val="center"/>
          </w:tcPr>
          <w:p w14:paraId="5B92357D" w14:textId="77777777" w:rsidR="0068783E" w:rsidRPr="0068783E" w:rsidRDefault="0068783E" w:rsidP="00FA1442">
            <w:pPr>
              <w:tabs>
                <w:tab w:val="left" w:pos="426"/>
              </w:tabs>
              <w:spacing w:line="254" w:lineRule="auto"/>
              <w:rPr>
                <w:sz w:val="22"/>
                <w:szCs w:val="22"/>
              </w:rPr>
            </w:pPr>
          </w:p>
        </w:tc>
      </w:tr>
    </w:tbl>
    <w:p w14:paraId="090176C3" w14:textId="77777777" w:rsidR="0068783E" w:rsidRDefault="0068783E" w:rsidP="0068783E">
      <w:pPr>
        <w:tabs>
          <w:tab w:val="left" w:pos="426"/>
        </w:tabs>
        <w:jc w:val="both"/>
        <w:rPr>
          <w:rFonts w:eastAsia="Calibri"/>
          <w:bCs/>
          <w:i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3E0" w:firstRow="1" w:lastRow="1" w:firstColumn="1" w:lastColumn="1" w:noHBand="1" w:noVBand="0"/>
      </w:tblPr>
      <w:tblGrid>
        <w:gridCol w:w="884"/>
        <w:gridCol w:w="2377"/>
        <w:gridCol w:w="1559"/>
        <w:gridCol w:w="1843"/>
        <w:gridCol w:w="1134"/>
        <w:gridCol w:w="1559"/>
      </w:tblGrid>
      <w:tr w:rsidR="00DB4F76" w:rsidRPr="00DB4F76" w14:paraId="3993BD0B" w14:textId="7E8F2C74" w:rsidTr="00DB4F76">
        <w:trPr>
          <w:trHeight w:val="383"/>
        </w:trPr>
        <w:tc>
          <w:tcPr>
            <w:tcW w:w="884" w:type="dxa"/>
            <w:shd w:val="clear" w:color="auto" w:fill="D9D9D9" w:themeFill="background1" w:themeFillShade="D9"/>
            <w:vAlign w:val="center"/>
          </w:tcPr>
          <w:p w14:paraId="18DC38DF" w14:textId="77777777" w:rsidR="00DB4F76" w:rsidRPr="00DB4F76" w:rsidRDefault="00DB4F76" w:rsidP="00FA1442">
            <w:pPr>
              <w:jc w:val="center"/>
              <w:rPr>
                <w:b/>
                <w:bCs/>
                <w:sz w:val="20"/>
                <w:szCs w:val="20"/>
              </w:rPr>
            </w:pPr>
            <w:r w:rsidRPr="00DB4F76">
              <w:rPr>
                <w:b/>
                <w:bCs/>
                <w:sz w:val="20"/>
                <w:szCs w:val="20"/>
              </w:rPr>
              <w:t>Nr. p.k.</w:t>
            </w:r>
          </w:p>
        </w:tc>
        <w:tc>
          <w:tcPr>
            <w:tcW w:w="2377" w:type="dxa"/>
            <w:shd w:val="clear" w:color="auto" w:fill="D9D9D9" w:themeFill="background1" w:themeFillShade="D9"/>
            <w:vAlign w:val="center"/>
          </w:tcPr>
          <w:p w14:paraId="7D33B34C" w14:textId="77777777" w:rsidR="00DB4F76" w:rsidRPr="00DB4F76" w:rsidRDefault="00DB4F76" w:rsidP="00FA1442">
            <w:pPr>
              <w:jc w:val="center"/>
              <w:rPr>
                <w:b/>
                <w:bCs/>
                <w:sz w:val="20"/>
                <w:szCs w:val="20"/>
              </w:rPr>
            </w:pPr>
            <w:r w:rsidRPr="00DB4F76">
              <w:rPr>
                <w:b/>
                <w:bCs/>
                <w:sz w:val="20"/>
                <w:szCs w:val="20"/>
              </w:rPr>
              <w:t>Nosakāmie</w:t>
            </w:r>
          </w:p>
          <w:p w14:paraId="537E9129" w14:textId="3294454F" w:rsidR="00DB4F76" w:rsidRPr="00DB4F76" w:rsidRDefault="00DB4F76" w:rsidP="00FA1442">
            <w:pPr>
              <w:jc w:val="center"/>
              <w:rPr>
                <w:b/>
                <w:bCs/>
                <w:sz w:val="20"/>
                <w:szCs w:val="20"/>
              </w:rPr>
            </w:pPr>
            <w:r w:rsidRPr="00DB4F76">
              <w:rPr>
                <w:b/>
                <w:bCs/>
                <w:sz w:val="20"/>
                <w:szCs w:val="20"/>
              </w:rPr>
              <w:t>radītāji</w:t>
            </w:r>
          </w:p>
        </w:tc>
        <w:tc>
          <w:tcPr>
            <w:tcW w:w="1559" w:type="dxa"/>
            <w:shd w:val="clear" w:color="auto" w:fill="D9D9D9" w:themeFill="background1" w:themeFillShade="D9"/>
          </w:tcPr>
          <w:p w14:paraId="0979F5EA" w14:textId="77777777" w:rsidR="00DB4F76" w:rsidRDefault="00DB4F76" w:rsidP="00FA1442">
            <w:pPr>
              <w:jc w:val="center"/>
              <w:rPr>
                <w:b/>
                <w:bCs/>
                <w:sz w:val="20"/>
                <w:szCs w:val="20"/>
              </w:rPr>
            </w:pPr>
            <w:r w:rsidRPr="00DB4F76">
              <w:rPr>
                <w:b/>
                <w:bCs/>
                <w:sz w:val="20"/>
                <w:szCs w:val="20"/>
              </w:rPr>
              <w:t>Metodes</w:t>
            </w:r>
          </w:p>
          <w:p w14:paraId="52D868B8" w14:textId="521BA446" w:rsidR="00DB4F76" w:rsidRPr="00DB4F76" w:rsidRDefault="00DB4F76" w:rsidP="00FA1442">
            <w:pPr>
              <w:jc w:val="center"/>
              <w:rPr>
                <w:b/>
                <w:bCs/>
                <w:sz w:val="20"/>
                <w:szCs w:val="20"/>
              </w:rPr>
            </w:pPr>
            <w:r w:rsidRPr="00DB4F76">
              <w:rPr>
                <w:b/>
                <w:bCs/>
                <w:sz w:val="20"/>
                <w:szCs w:val="20"/>
              </w:rPr>
              <w:t>nosaukums</w:t>
            </w:r>
          </w:p>
          <w:p w14:paraId="0F342D90" w14:textId="77777777" w:rsidR="00DB4F76" w:rsidRPr="00DB4F76" w:rsidRDefault="00DB4F76" w:rsidP="00FA1442">
            <w:pPr>
              <w:jc w:val="center"/>
              <w:rPr>
                <w:b/>
                <w:bCs/>
                <w:sz w:val="20"/>
                <w:szCs w:val="20"/>
              </w:rPr>
            </w:pPr>
            <w:r w:rsidRPr="00DB4F76">
              <w:rPr>
                <w:b/>
                <w:bCs/>
                <w:sz w:val="20"/>
                <w:szCs w:val="20"/>
              </w:rPr>
              <w:t>(*akreditēta</w:t>
            </w:r>
          </w:p>
          <w:p w14:paraId="3F6B8484" w14:textId="61F1AAD9" w:rsidR="00DB4F76" w:rsidRPr="00DB4F76" w:rsidRDefault="00DB4F76" w:rsidP="00FA1442">
            <w:pPr>
              <w:jc w:val="center"/>
              <w:rPr>
                <w:b/>
                <w:bCs/>
                <w:sz w:val="20"/>
                <w:szCs w:val="20"/>
              </w:rPr>
            </w:pPr>
            <w:r w:rsidRPr="00DB4F76">
              <w:rPr>
                <w:b/>
                <w:bCs/>
                <w:sz w:val="20"/>
                <w:szCs w:val="20"/>
              </w:rPr>
              <w:t>vai nav akreditēta)</w:t>
            </w:r>
          </w:p>
        </w:tc>
        <w:tc>
          <w:tcPr>
            <w:tcW w:w="1843" w:type="dxa"/>
            <w:shd w:val="clear" w:color="auto" w:fill="D9D9D9" w:themeFill="background1" w:themeFillShade="D9"/>
          </w:tcPr>
          <w:p w14:paraId="6B63D7B4" w14:textId="77777777" w:rsidR="00DB4F76" w:rsidRPr="00DB4F76" w:rsidRDefault="00DB4F76" w:rsidP="00FA1442">
            <w:pPr>
              <w:jc w:val="center"/>
              <w:rPr>
                <w:b/>
                <w:bCs/>
                <w:sz w:val="20"/>
                <w:szCs w:val="20"/>
              </w:rPr>
            </w:pPr>
            <w:r w:rsidRPr="00DB4F76">
              <w:rPr>
                <w:b/>
                <w:bCs/>
                <w:sz w:val="20"/>
                <w:szCs w:val="20"/>
              </w:rPr>
              <w:t>Metodes</w:t>
            </w:r>
          </w:p>
          <w:p w14:paraId="7EBE1E84" w14:textId="496CBB8C" w:rsidR="00DB4F76" w:rsidRPr="00DB4F76" w:rsidRDefault="00DB4F76" w:rsidP="00FA1442">
            <w:pPr>
              <w:jc w:val="center"/>
              <w:rPr>
                <w:b/>
                <w:bCs/>
                <w:sz w:val="20"/>
                <w:szCs w:val="20"/>
              </w:rPr>
            </w:pPr>
            <w:r w:rsidRPr="00DB4F76">
              <w:rPr>
                <w:b/>
                <w:bCs/>
                <w:sz w:val="20"/>
                <w:szCs w:val="20"/>
              </w:rPr>
              <w:t>detektēšanas</w:t>
            </w:r>
          </w:p>
          <w:p w14:paraId="1E18B09A" w14:textId="77777777" w:rsidR="00DB4F76" w:rsidRPr="00DB4F76" w:rsidRDefault="00DB4F76" w:rsidP="00FA1442">
            <w:pPr>
              <w:jc w:val="center"/>
              <w:rPr>
                <w:b/>
                <w:bCs/>
                <w:sz w:val="20"/>
                <w:szCs w:val="20"/>
              </w:rPr>
            </w:pPr>
            <w:r w:rsidRPr="00DB4F76">
              <w:rPr>
                <w:b/>
                <w:bCs/>
                <w:sz w:val="20"/>
                <w:szCs w:val="20"/>
              </w:rPr>
              <w:t>robeža (MDL)</w:t>
            </w:r>
          </w:p>
          <w:p w14:paraId="705DDF44" w14:textId="77777777" w:rsidR="00DB4F76" w:rsidRPr="00DB4F76" w:rsidRDefault="00DB4F76" w:rsidP="00FA1442">
            <w:pPr>
              <w:jc w:val="center"/>
              <w:rPr>
                <w:b/>
                <w:bCs/>
                <w:sz w:val="20"/>
                <w:szCs w:val="20"/>
              </w:rPr>
            </w:pPr>
            <w:r w:rsidRPr="00DB4F76">
              <w:rPr>
                <w:b/>
                <w:bCs/>
                <w:sz w:val="20"/>
                <w:szCs w:val="20"/>
              </w:rPr>
              <w:t>un kvantitatīvi nosakāma koncentrācija</w:t>
            </w:r>
          </w:p>
          <w:p w14:paraId="439C64B6" w14:textId="72EFB0C8" w:rsidR="00DB4F76" w:rsidRPr="00DB4F76" w:rsidRDefault="00DB4F76" w:rsidP="00FA1442">
            <w:pPr>
              <w:jc w:val="center"/>
              <w:rPr>
                <w:b/>
                <w:bCs/>
                <w:sz w:val="20"/>
                <w:szCs w:val="20"/>
              </w:rPr>
            </w:pPr>
            <w:r w:rsidRPr="00DB4F76">
              <w:rPr>
                <w:b/>
                <w:bCs/>
                <w:sz w:val="20"/>
                <w:szCs w:val="20"/>
              </w:rPr>
              <w:t>(LQ)</w:t>
            </w:r>
          </w:p>
        </w:tc>
        <w:tc>
          <w:tcPr>
            <w:tcW w:w="1134" w:type="dxa"/>
            <w:shd w:val="clear" w:color="auto" w:fill="D9D9D9" w:themeFill="background1" w:themeFillShade="D9"/>
          </w:tcPr>
          <w:p w14:paraId="01202C56" w14:textId="00697BDB" w:rsidR="00DB4F76" w:rsidRDefault="00DB4F76" w:rsidP="00FA1442">
            <w:pPr>
              <w:jc w:val="center"/>
              <w:rPr>
                <w:b/>
                <w:bCs/>
                <w:sz w:val="20"/>
                <w:szCs w:val="20"/>
              </w:rPr>
            </w:pPr>
            <w:r>
              <w:rPr>
                <w:b/>
                <w:bCs/>
                <w:sz w:val="20"/>
                <w:szCs w:val="20"/>
              </w:rPr>
              <w:t>Cena EUR bez PVN par 1 vienību (</w:t>
            </w:r>
            <w:r w:rsidRPr="00DB4F76">
              <w:rPr>
                <w:b/>
                <w:bCs/>
                <w:i/>
                <w:iCs/>
                <w:sz w:val="20"/>
                <w:szCs w:val="20"/>
              </w:rPr>
              <w:t>par pirmo elementu</w:t>
            </w:r>
            <w:r>
              <w:rPr>
                <w:b/>
                <w:bCs/>
                <w:sz w:val="20"/>
                <w:szCs w:val="20"/>
              </w:rPr>
              <w:t>)</w:t>
            </w:r>
          </w:p>
        </w:tc>
        <w:tc>
          <w:tcPr>
            <w:tcW w:w="1559" w:type="dxa"/>
            <w:shd w:val="clear" w:color="auto" w:fill="D9D9D9" w:themeFill="background1" w:themeFillShade="D9"/>
          </w:tcPr>
          <w:p w14:paraId="55A94EFB" w14:textId="01FF0D3F" w:rsidR="00DB4F76" w:rsidRDefault="00DB4F76" w:rsidP="00FA1442">
            <w:pPr>
              <w:jc w:val="center"/>
              <w:rPr>
                <w:b/>
                <w:bCs/>
                <w:sz w:val="20"/>
                <w:szCs w:val="20"/>
              </w:rPr>
            </w:pPr>
            <w:r>
              <w:rPr>
                <w:b/>
                <w:bCs/>
                <w:sz w:val="20"/>
                <w:szCs w:val="20"/>
              </w:rPr>
              <w:t>Cena EUR bez PVN par 1 vienību (</w:t>
            </w:r>
            <w:r w:rsidRPr="00DB4F76">
              <w:rPr>
                <w:b/>
                <w:bCs/>
                <w:i/>
                <w:iCs/>
                <w:sz w:val="20"/>
                <w:szCs w:val="20"/>
              </w:rPr>
              <w:t>par katru nākamo elementu vai kopā ar citu pozīciju</w:t>
            </w:r>
            <w:r>
              <w:rPr>
                <w:b/>
                <w:bCs/>
                <w:sz w:val="20"/>
                <w:szCs w:val="20"/>
              </w:rPr>
              <w:t>)</w:t>
            </w:r>
          </w:p>
        </w:tc>
      </w:tr>
      <w:tr w:rsidR="00DB4F76" w:rsidRPr="00DB4F76" w14:paraId="2A0AD51D" w14:textId="5B47E24D" w:rsidTr="00DB4F76">
        <w:tc>
          <w:tcPr>
            <w:tcW w:w="884" w:type="dxa"/>
            <w:shd w:val="clear" w:color="auto" w:fill="auto"/>
          </w:tcPr>
          <w:p w14:paraId="73C81F17" w14:textId="77777777" w:rsidR="00DB4F76" w:rsidRPr="00DB4F76" w:rsidRDefault="00DB4F76" w:rsidP="00FA1442">
            <w:pPr>
              <w:jc w:val="center"/>
              <w:rPr>
                <w:sz w:val="20"/>
                <w:szCs w:val="20"/>
              </w:rPr>
            </w:pPr>
            <w:r w:rsidRPr="00DB4F76">
              <w:rPr>
                <w:sz w:val="20"/>
                <w:szCs w:val="20"/>
              </w:rPr>
              <w:t>1.</w:t>
            </w:r>
          </w:p>
        </w:tc>
        <w:tc>
          <w:tcPr>
            <w:tcW w:w="2377" w:type="dxa"/>
            <w:shd w:val="clear" w:color="auto" w:fill="auto"/>
            <w:vAlign w:val="center"/>
          </w:tcPr>
          <w:p w14:paraId="5F5DBC3A" w14:textId="77777777" w:rsidR="00DB4F76" w:rsidRPr="00DB4F76" w:rsidRDefault="00DB4F76" w:rsidP="00FA1442">
            <w:pPr>
              <w:rPr>
                <w:sz w:val="20"/>
                <w:szCs w:val="20"/>
              </w:rPr>
            </w:pPr>
            <w:r w:rsidRPr="00DB4F76">
              <w:rPr>
                <w:sz w:val="20"/>
                <w:szCs w:val="20"/>
              </w:rPr>
              <w:t>Antimons</w:t>
            </w:r>
          </w:p>
        </w:tc>
        <w:tc>
          <w:tcPr>
            <w:tcW w:w="1559" w:type="dxa"/>
          </w:tcPr>
          <w:p w14:paraId="742C710A" w14:textId="77777777" w:rsidR="00DB4F76" w:rsidRPr="00DB4F76" w:rsidRDefault="00DB4F76" w:rsidP="00FA1442">
            <w:pPr>
              <w:rPr>
                <w:sz w:val="20"/>
                <w:szCs w:val="20"/>
              </w:rPr>
            </w:pPr>
          </w:p>
        </w:tc>
        <w:tc>
          <w:tcPr>
            <w:tcW w:w="1843" w:type="dxa"/>
          </w:tcPr>
          <w:p w14:paraId="158FE915" w14:textId="77777777" w:rsidR="00DB4F76" w:rsidRPr="00DB4F76" w:rsidRDefault="00DB4F76" w:rsidP="00FA1442">
            <w:pPr>
              <w:rPr>
                <w:sz w:val="20"/>
                <w:szCs w:val="20"/>
              </w:rPr>
            </w:pPr>
          </w:p>
        </w:tc>
        <w:tc>
          <w:tcPr>
            <w:tcW w:w="1134" w:type="dxa"/>
          </w:tcPr>
          <w:p w14:paraId="3511FE8E" w14:textId="77777777" w:rsidR="00DB4F76" w:rsidRPr="00DB4F76" w:rsidRDefault="00DB4F76" w:rsidP="00FA1442">
            <w:pPr>
              <w:rPr>
                <w:sz w:val="20"/>
                <w:szCs w:val="20"/>
              </w:rPr>
            </w:pPr>
          </w:p>
        </w:tc>
        <w:tc>
          <w:tcPr>
            <w:tcW w:w="1559" w:type="dxa"/>
          </w:tcPr>
          <w:p w14:paraId="6FC18C1F" w14:textId="77777777" w:rsidR="00DB4F76" w:rsidRPr="00DB4F76" w:rsidRDefault="00DB4F76" w:rsidP="00FA1442">
            <w:pPr>
              <w:rPr>
                <w:sz w:val="20"/>
                <w:szCs w:val="20"/>
              </w:rPr>
            </w:pPr>
          </w:p>
        </w:tc>
      </w:tr>
      <w:tr w:rsidR="00DB4F76" w:rsidRPr="00DB4F76" w14:paraId="5F2CF15C" w14:textId="6F296D88" w:rsidTr="00DB4F76">
        <w:tc>
          <w:tcPr>
            <w:tcW w:w="884" w:type="dxa"/>
            <w:shd w:val="clear" w:color="auto" w:fill="auto"/>
            <w:vAlign w:val="center"/>
          </w:tcPr>
          <w:p w14:paraId="7C9E7D6B" w14:textId="77777777" w:rsidR="00DB4F76" w:rsidRPr="00DB4F76" w:rsidRDefault="00DB4F76" w:rsidP="00FA1442">
            <w:pPr>
              <w:jc w:val="center"/>
              <w:rPr>
                <w:sz w:val="20"/>
                <w:szCs w:val="20"/>
              </w:rPr>
            </w:pPr>
            <w:r w:rsidRPr="00DB4F76">
              <w:rPr>
                <w:sz w:val="20"/>
                <w:szCs w:val="20"/>
              </w:rPr>
              <w:t>2.</w:t>
            </w:r>
          </w:p>
        </w:tc>
        <w:tc>
          <w:tcPr>
            <w:tcW w:w="2377" w:type="dxa"/>
            <w:shd w:val="clear" w:color="auto" w:fill="auto"/>
            <w:vAlign w:val="center"/>
          </w:tcPr>
          <w:p w14:paraId="673E6170" w14:textId="77777777" w:rsidR="00DB4F76" w:rsidRPr="00DB4F76" w:rsidRDefault="00DB4F76" w:rsidP="00FA1442">
            <w:pPr>
              <w:rPr>
                <w:sz w:val="20"/>
                <w:szCs w:val="20"/>
              </w:rPr>
            </w:pPr>
            <w:r w:rsidRPr="00DB4F76">
              <w:rPr>
                <w:sz w:val="20"/>
                <w:szCs w:val="20"/>
              </w:rPr>
              <w:t>Arsēns</w:t>
            </w:r>
          </w:p>
        </w:tc>
        <w:tc>
          <w:tcPr>
            <w:tcW w:w="1559" w:type="dxa"/>
          </w:tcPr>
          <w:p w14:paraId="687DA370" w14:textId="77777777" w:rsidR="00DB4F76" w:rsidRPr="00DB4F76" w:rsidRDefault="00DB4F76" w:rsidP="00FA1442">
            <w:pPr>
              <w:rPr>
                <w:sz w:val="20"/>
                <w:szCs w:val="20"/>
              </w:rPr>
            </w:pPr>
          </w:p>
        </w:tc>
        <w:tc>
          <w:tcPr>
            <w:tcW w:w="1843" w:type="dxa"/>
          </w:tcPr>
          <w:p w14:paraId="50F9E1BA" w14:textId="77777777" w:rsidR="00DB4F76" w:rsidRPr="00DB4F76" w:rsidRDefault="00DB4F76" w:rsidP="00FA1442">
            <w:pPr>
              <w:rPr>
                <w:sz w:val="20"/>
                <w:szCs w:val="20"/>
              </w:rPr>
            </w:pPr>
          </w:p>
        </w:tc>
        <w:tc>
          <w:tcPr>
            <w:tcW w:w="1134" w:type="dxa"/>
          </w:tcPr>
          <w:p w14:paraId="7ACDCC43" w14:textId="77777777" w:rsidR="00DB4F76" w:rsidRPr="00DB4F76" w:rsidRDefault="00DB4F76" w:rsidP="00FA1442">
            <w:pPr>
              <w:rPr>
                <w:sz w:val="20"/>
                <w:szCs w:val="20"/>
              </w:rPr>
            </w:pPr>
          </w:p>
        </w:tc>
        <w:tc>
          <w:tcPr>
            <w:tcW w:w="1559" w:type="dxa"/>
          </w:tcPr>
          <w:p w14:paraId="235BE661" w14:textId="77777777" w:rsidR="00DB4F76" w:rsidRPr="00DB4F76" w:rsidRDefault="00DB4F76" w:rsidP="00FA1442">
            <w:pPr>
              <w:rPr>
                <w:sz w:val="20"/>
                <w:szCs w:val="20"/>
              </w:rPr>
            </w:pPr>
          </w:p>
        </w:tc>
      </w:tr>
      <w:tr w:rsidR="00DB4F76" w:rsidRPr="00DB4F76" w14:paraId="61E6A17E" w14:textId="17A1E757" w:rsidTr="00DB4F76">
        <w:tc>
          <w:tcPr>
            <w:tcW w:w="884" w:type="dxa"/>
            <w:shd w:val="clear" w:color="auto" w:fill="auto"/>
            <w:vAlign w:val="center"/>
          </w:tcPr>
          <w:p w14:paraId="5A3430EF" w14:textId="77777777" w:rsidR="00DB4F76" w:rsidRPr="00DB4F76" w:rsidRDefault="00DB4F76" w:rsidP="00FA1442">
            <w:pPr>
              <w:jc w:val="center"/>
              <w:rPr>
                <w:sz w:val="20"/>
                <w:szCs w:val="20"/>
              </w:rPr>
            </w:pPr>
            <w:r w:rsidRPr="00DB4F76">
              <w:rPr>
                <w:sz w:val="20"/>
                <w:szCs w:val="20"/>
              </w:rPr>
              <w:t>3.</w:t>
            </w:r>
          </w:p>
        </w:tc>
        <w:tc>
          <w:tcPr>
            <w:tcW w:w="2377" w:type="dxa"/>
            <w:shd w:val="clear" w:color="auto" w:fill="auto"/>
            <w:vAlign w:val="center"/>
          </w:tcPr>
          <w:p w14:paraId="1F462ADA" w14:textId="77777777" w:rsidR="00DB4F76" w:rsidRPr="00DB4F76" w:rsidRDefault="00DB4F76" w:rsidP="00FA1442">
            <w:pPr>
              <w:rPr>
                <w:sz w:val="20"/>
                <w:szCs w:val="20"/>
              </w:rPr>
            </w:pPr>
            <w:proofErr w:type="spellStart"/>
            <w:r w:rsidRPr="00DB4F76">
              <w:rPr>
                <w:sz w:val="20"/>
                <w:szCs w:val="20"/>
              </w:rPr>
              <w:t>Benzo</w:t>
            </w:r>
            <w:proofErr w:type="spellEnd"/>
            <w:r w:rsidRPr="00DB4F76">
              <w:rPr>
                <w:sz w:val="20"/>
                <w:szCs w:val="20"/>
              </w:rPr>
              <w:t>(a)</w:t>
            </w:r>
            <w:proofErr w:type="spellStart"/>
            <w:r w:rsidRPr="00DB4F76">
              <w:rPr>
                <w:sz w:val="20"/>
                <w:szCs w:val="20"/>
              </w:rPr>
              <w:t>pirēns</w:t>
            </w:r>
            <w:proofErr w:type="spellEnd"/>
          </w:p>
        </w:tc>
        <w:tc>
          <w:tcPr>
            <w:tcW w:w="1559" w:type="dxa"/>
          </w:tcPr>
          <w:p w14:paraId="49DD7D4D" w14:textId="77777777" w:rsidR="00DB4F76" w:rsidRPr="00DB4F76" w:rsidRDefault="00DB4F76" w:rsidP="00FA1442">
            <w:pPr>
              <w:rPr>
                <w:sz w:val="20"/>
                <w:szCs w:val="20"/>
              </w:rPr>
            </w:pPr>
          </w:p>
        </w:tc>
        <w:tc>
          <w:tcPr>
            <w:tcW w:w="1843" w:type="dxa"/>
          </w:tcPr>
          <w:p w14:paraId="72648F0C" w14:textId="77777777" w:rsidR="00DB4F76" w:rsidRPr="00DB4F76" w:rsidRDefault="00DB4F76" w:rsidP="00FA1442">
            <w:pPr>
              <w:rPr>
                <w:sz w:val="20"/>
                <w:szCs w:val="20"/>
              </w:rPr>
            </w:pPr>
          </w:p>
        </w:tc>
        <w:tc>
          <w:tcPr>
            <w:tcW w:w="1134" w:type="dxa"/>
          </w:tcPr>
          <w:p w14:paraId="6AC36FF9" w14:textId="77777777" w:rsidR="00DB4F76" w:rsidRPr="00DB4F76" w:rsidRDefault="00DB4F76" w:rsidP="00FA1442">
            <w:pPr>
              <w:rPr>
                <w:sz w:val="20"/>
                <w:szCs w:val="20"/>
              </w:rPr>
            </w:pPr>
          </w:p>
        </w:tc>
        <w:tc>
          <w:tcPr>
            <w:tcW w:w="1559" w:type="dxa"/>
          </w:tcPr>
          <w:p w14:paraId="3934AEC0" w14:textId="77777777" w:rsidR="00DB4F76" w:rsidRPr="00DB4F76" w:rsidRDefault="00DB4F76" w:rsidP="00FA1442">
            <w:pPr>
              <w:rPr>
                <w:sz w:val="20"/>
                <w:szCs w:val="20"/>
              </w:rPr>
            </w:pPr>
          </w:p>
        </w:tc>
      </w:tr>
      <w:tr w:rsidR="00DB4F76" w:rsidRPr="00DB4F76" w14:paraId="0F403131" w14:textId="3520D3CB" w:rsidTr="00DB4F76">
        <w:tc>
          <w:tcPr>
            <w:tcW w:w="884" w:type="dxa"/>
            <w:shd w:val="clear" w:color="auto" w:fill="auto"/>
            <w:vAlign w:val="center"/>
          </w:tcPr>
          <w:p w14:paraId="67CE56BB" w14:textId="77777777" w:rsidR="00DB4F76" w:rsidRPr="00DB4F76" w:rsidRDefault="00DB4F76" w:rsidP="00FA1442">
            <w:pPr>
              <w:jc w:val="center"/>
              <w:rPr>
                <w:sz w:val="20"/>
                <w:szCs w:val="20"/>
              </w:rPr>
            </w:pPr>
            <w:r w:rsidRPr="00DB4F76">
              <w:rPr>
                <w:sz w:val="20"/>
                <w:szCs w:val="20"/>
              </w:rPr>
              <w:t>4.</w:t>
            </w:r>
          </w:p>
        </w:tc>
        <w:tc>
          <w:tcPr>
            <w:tcW w:w="2377" w:type="dxa"/>
            <w:shd w:val="clear" w:color="auto" w:fill="auto"/>
            <w:vAlign w:val="center"/>
          </w:tcPr>
          <w:p w14:paraId="71E23CB7" w14:textId="77777777" w:rsidR="00DB4F76" w:rsidRPr="00DB4F76" w:rsidRDefault="00DB4F76" w:rsidP="00FA1442">
            <w:pPr>
              <w:rPr>
                <w:sz w:val="20"/>
                <w:szCs w:val="20"/>
              </w:rPr>
            </w:pPr>
            <w:r w:rsidRPr="00DB4F76">
              <w:rPr>
                <w:sz w:val="20"/>
                <w:szCs w:val="20"/>
              </w:rPr>
              <w:t>Benzols</w:t>
            </w:r>
          </w:p>
        </w:tc>
        <w:tc>
          <w:tcPr>
            <w:tcW w:w="1559" w:type="dxa"/>
          </w:tcPr>
          <w:p w14:paraId="59D8AE80" w14:textId="77777777" w:rsidR="00DB4F76" w:rsidRPr="00DB4F76" w:rsidRDefault="00DB4F76" w:rsidP="00FA1442">
            <w:pPr>
              <w:rPr>
                <w:sz w:val="20"/>
                <w:szCs w:val="20"/>
              </w:rPr>
            </w:pPr>
          </w:p>
        </w:tc>
        <w:tc>
          <w:tcPr>
            <w:tcW w:w="1843" w:type="dxa"/>
          </w:tcPr>
          <w:p w14:paraId="5F71BE95" w14:textId="77777777" w:rsidR="00DB4F76" w:rsidRPr="00DB4F76" w:rsidRDefault="00DB4F76" w:rsidP="00FA1442">
            <w:pPr>
              <w:rPr>
                <w:sz w:val="20"/>
                <w:szCs w:val="20"/>
              </w:rPr>
            </w:pPr>
          </w:p>
        </w:tc>
        <w:tc>
          <w:tcPr>
            <w:tcW w:w="1134" w:type="dxa"/>
          </w:tcPr>
          <w:p w14:paraId="5C6E38B8" w14:textId="77777777" w:rsidR="00DB4F76" w:rsidRPr="00DB4F76" w:rsidRDefault="00DB4F76" w:rsidP="00FA1442">
            <w:pPr>
              <w:rPr>
                <w:sz w:val="20"/>
                <w:szCs w:val="20"/>
              </w:rPr>
            </w:pPr>
          </w:p>
        </w:tc>
        <w:tc>
          <w:tcPr>
            <w:tcW w:w="1559" w:type="dxa"/>
          </w:tcPr>
          <w:p w14:paraId="4769D6A2" w14:textId="77777777" w:rsidR="00DB4F76" w:rsidRPr="00DB4F76" w:rsidRDefault="00DB4F76" w:rsidP="00FA1442">
            <w:pPr>
              <w:rPr>
                <w:sz w:val="20"/>
                <w:szCs w:val="20"/>
              </w:rPr>
            </w:pPr>
          </w:p>
        </w:tc>
      </w:tr>
      <w:tr w:rsidR="00DB4F76" w:rsidRPr="00DB4F76" w14:paraId="5F6B24A1" w14:textId="425BCE0F" w:rsidTr="00DB4F76">
        <w:tc>
          <w:tcPr>
            <w:tcW w:w="884" w:type="dxa"/>
            <w:shd w:val="clear" w:color="auto" w:fill="auto"/>
            <w:vAlign w:val="center"/>
          </w:tcPr>
          <w:p w14:paraId="2CABF041" w14:textId="77777777" w:rsidR="00DB4F76" w:rsidRPr="00DB4F76" w:rsidRDefault="00DB4F76" w:rsidP="00FA1442">
            <w:pPr>
              <w:jc w:val="center"/>
              <w:rPr>
                <w:sz w:val="20"/>
                <w:szCs w:val="20"/>
              </w:rPr>
            </w:pPr>
            <w:r w:rsidRPr="00DB4F76">
              <w:rPr>
                <w:sz w:val="20"/>
                <w:szCs w:val="20"/>
              </w:rPr>
              <w:t>5.</w:t>
            </w:r>
          </w:p>
        </w:tc>
        <w:tc>
          <w:tcPr>
            <w:tcW w:w="2377" w:type="dxa"/>
            <w:shd w:val="clear" w:color="auto" w:fill="auto"/>
            <w:vAlign w:val="center"/>
          </w:tcPr>
          <w:p w14:paraId="5B2CC414" w14:textId="77777777" w:rsidR="00DB4F76" w:rsidRPr="00DB4F76" w:rsidRDefault="00DB4F76" w:rsidP="00FA1442">
            <w:pPr>
              <w:rPr>
                <w:sz w:val="20"/>
                <w:szCs w:val="20"/>
              </w:rPr>
            </w:pPr>
            <w:r w:rsidRPr="00DB4F76">
              <w:rPr>
                <w:sz w:val="20"/>
                <w:szCs w:val="20"/>
              </w:rPr>
              <w:t>17-beta-estradiols</w:t>
            </w:r>
          </w:p>
        </w:tc>
        <w:tc>
          <w:tcPr>
            <w:tcW w:w="1559" w:type="dxa"/>
          </w:tcPr>
          <w:p w14:paraId="0CEDBC7F" w14:textId="77777777" w:rsidR="00DB4F76" w:rsidRPr="00DB4F76" w:rsidRDefault="00DB4F76" w:rsidP="00FA1442">
            <w:pPr>
              <w:rPr>
                <w:sz w:val="20"/>
                <w:szCs w:val="20"/>
              </w:rPr>
            </w:pPr>
          </w:p>
        </w:tc>
        <w:tc>
          <w:tcPr>
            <w:tcW w:w="1843" w:type="dxa"/>
          </w:tcPr>
          <w:p w14:paraId="5AD1278D" w14:textId="77777777" w:rsidR="00DB4F76" w:rsidRPr="00DB4F76" w:rsidRDefault="00DB4F76" w:rsidP="00FA1442">
            <w:pPr>
              <w:rPr>
                <w:sz w:val="20"/>
                <w:szCs w:val="20"/>
              </w:rPr>
            </w:pPr>
          </w:p>
        </w:tc>
        <w:tc>
          <w:tcPr>
            <w:tcW w:w="1134" w:type="dxa"/>
          </w:tcPr>
          <w:p w14:paraId="34DF86CE" w14:textId="77777777" w:rsidR="00DB4F76" w:rsidRPr="00DB4F76" w:rsidRDefault="00DB4F76" w:rsidP="00FA1442">
            <w:pPr>
              <w:rPr>
                <w:sz w:val="20"/>
                <w:szCs w:val="20"/>
              </w:rPr>
            </w:pPr>
          </w:p>
        </w:tc>
        <w:tc>
          <w:tcPr>
            <w:tcW w:w="1559" w:type="dxa"/>
          </w:tcPr>
          <w:p w14:paraId="56FCDAAF" w14:textId="77777777" w:rsidR="00DB4F76" w:rsidRPr="00DB4F76" w:rsidRDefault="00DB4F76" w:rsidP="00FA1442">
            <w:pPr>
              <w:rPr>
                <w:sz w:val="20"/>
                <w:szCs w:val="20"/>
              </w:rPr>
            </w:pPr>
          </w:p>
        </w:tc>
      </w:tr>
      <w:tr w:rsidR="00DB4F76" w:rsidRPr="00DB4F76" w14:paraId="725CF4CB" w14:textId="3D5E3F1F" w:rsidTr="00DB4F76">
        <w:tc>
          <w:tcPr>
            <w:tcW w:w="884" w:type="dxa"/>
            <w:shd w:val="clear" w:color="auto" w:fill="auto"/>
            <w:vAlign w:val="center"/>
          </w:tcPr>
          <w:p w14:paraId="2C692DE0" w14:textId="77777777" w:rsidR="00DB4F76" w:rsidRPr="00DB4F76" w:rsidRDefault="00DB4F76" w:rsidP="00FA1442">
            <w:pPr>
              <w:jc w:val="center"/>
              <w:rPr>
                <w:sz w:val="20"/>
                <w:szCs w:val="20"/>
              </w:rPr>
            </w:pPr>
            <w:r w:rsidRPr="00DB4F76">
              <w:rPr>
                <w:sz w:val="20"/>
                <w:szCs w:val="20"/>
              </w:rPr>
              <w:t>6.</w:t>
            </w:r>
          </w:p>
        </w:tc>
        <w:tc>
          <w:tcPr>
            <w:tcW w:w="2377" w:type="dxa"/>
            <w:shd w:val="clear" w:color="auto" w:fill="auto"/>
            <w:vAlign w:val="center"/>
          </w:tcPr>
          <w:p w14:paraId="5A11A7BD" w14:textId="77777777" w:rsidR="00DB4F76" w:rsidRPr="00DB4F76" w:rsidRDefault="00DB4F76" w:rsidP="00FA1442">
            <w:pPr>
              <w:rPr>
                <w:sz w:val="20"/>
                <w:szCs w:val="20"/>
              </w:rPr>
            </w:pPr>
            <w:proofErr w:type="spellStart"/>
            <w:r w:rsidRPr="00DB4F76">
              <w:rPr>
                <w:sz w:val="20"/>
                <w:szCs w:val="20"/>
              </w:rPr>
              <w:t>Bisfenols</w:t>
            </w:r>
            <w:proofErr w:type="spellEnd"/>
            <w:r w:rsidRPr="00DB4F76">
              <w:rPr>
                <w:sz w:val="20"/>
                <w:szCs w:val="20"/>
              </w:rPr>
              <w:t xml:space="preserve"> A</w:t>
            </w:r>
          </w:p>
        </w:tc>
        <w:tc>
          <w:tcPr>
            <w:tcW w:w="1559" w:type="dxa"/>
          </w:tcPr>
          <w:p w14:paraId="19F602CE" w14:textId="77777777" w:rsidR="00DB4F76" w:rsidRPr="00DB4F76" w:rsidRDefault="00DB4F76" w:rsidP="00FA1442">
            <w:pPr>
              <w:rPr>
                <w:sz w:val="20"/>
                <w:szCs w:val="20"/>
              </w:rPr>
            </w:pPr>
          </w:p>
        </w:tc>
        <w:tc>
          <w:tcPr>
            <w:tcW w:w="1843" w:type="dxa"/>
          </w:tcPr>
          <w:p w14:paraId="527567F1" w14:textId="77777777" w:rsidR="00DB4F76" w:rsidRPr="00DB4F76" w:rsidRDefault="00DB4F76" w:rsidP="00FA1442">
            <w:pPr>
              <w:rPr>
                <w:sz w:val="20"/>
                <w:szCs w:val="20"/>
              </w:rPr>
            </w:pPr>
          </w:p>
        </w:tc>
        <w:tc>
          <w:tcPr>
            <w:tcW w:w="1134" w:type="dxa"/>
          </w:tcPr>
          <w:p w14:paraId="78F80156" w14:textId="77777777" w:rsidR="00DB4F76" w:rsidRPr="00DB4F76" w:rsidRDefault="00DB4F76" w:rsidP="00FA1442">
            <w:pPr>
              <w:rPr>
                <w:sz w:val="20"/>
                <w:szCs w:val="20"/>
              </w:rPr>
            </w:pPr>
          </w:p>
        </w:tc>
        <w:tc>
          <w:tcPr>
            <w:tcW w:w="1559" w:type="dxa"/>
          </w:tcPr>
          <w:p w14:paraId="63A8500B" w14:textId="77777777" w:rsidR="00DB4F76" w:rsidRPr="00DB4F76" w:rsidRDefault="00DB4F76" w:rsidP="00FA1442">
            <w:pPr>
              <w:rPr>
                <w:sz w:val="20"/>
                <w:szCs w:val="20"/>
              </w:rPr>
            </w:pPr>
          </w:p>
        </w:tc>
      </w:tr>
      <w:tr w:rsidR="00DB4F76" w:rsidRPr="00DB4F76" w14:paraId="426AD054" w14:textId="4B139049" w:rsidTr="00DB4F76">
        <w:tc>
          <w:tcPr>
            <w:tcW w:w="884" w:type="dxa"/>
            <w:shd w:val="clear" w:color="auto" w:fill="auto"/>
            <w:vAlign w:val="center"/>
          </w:tcPr>
          <w:p w14:paraId="7328089A" w14:textId="77777777" w:rsidR="00DB4F76" w:rsidRPr="00DB4F76" w:rsidRDefault="00DB4F76" w:rsidP="00FA1442">
            <w:pPr>
              <w:jc w:val="center"/>
              <w:rPr>
                <w:sz w:val="20"/>
                <w:szCs w:val="20"/>
              </w:rPr>
            </w:pPr>
            <w:r w:rsidRPr="00DB4F76">
              <w:rPr>
                <w:sz w:val="20"/>
                <w:szCs w:val="20"/>
              </w:rPr>
              <w:t>7.</w:t>
            </w:r>
          </w:p>
        </w:tc>
        <w:tc>
          <w:tcPr>
            <w:tcW w:w="2377" w:type="dxa"/>
            <w:shd w:val="clear" w:color="auto" w:fill="auto"/>
            <w:vAlign w:val="center"/>
          </w:tcPr>
          <w:p w14:paraId="61DEFBB2" w14:textId="77777777" w:rsidR="00DB4F76" w:rsidRPr="00DB4F76" w:rsidRDefault="00DB4F76" w:rsidP="00FA1442">
            <w:pPr>
              <w:rPr>
                <w:sz w:val="20"/>
                <w:szCs w:val="20"/>
              </w:rPr>
            </w:pPr>
            <w:r w:rsidRPr="00DB4F76">
              <w:rPr>
                <w:sz w:val="20"/>
                <w:szCs w:val="20"/>
              </w:rPr>
              <w:t>Bors</w:t>
            </w:r>
          </w:p>
        </w:tc>
        <w:tc>
          <w:tcPr>
            <w:tcW w:w="1559" w:type="dxa"/>
          </w:tcPr>
          <w:p w14:paraId="72963B15" w14:textId="77777777" w:rsidR="00DB4F76" w:rsidRPr="00DB4F76" w:rsidRDefault="00DB4F76" w:rsidP="00FA1442">
            <w:pPr>
              <w:rPr>
                <w:sz w:val="20"/>
                <w:szCs w:val="20"/>
              </w:rPr>
            </w:pPr>
          </w:p>
        </w:tc>
        <w:tc>
          <w:tcPr>
            <w:tcW w:w="1843" w:type="dxa"/>
          </w:tcPr>
          <w:p w14:paraId="04F38610" w14:textId="77777777" w:rsidR="00DB4F76" w:rsidRPr="00DB4F76" w:rsidRDefault="00DB4F76" w:rsidP="00FA1442">
            <w:pPr>
              <w:rPr>
                <w:sz w:val="20"/>
                <w:szCs w:val="20"/>
              </w:rPr>
            </w:pPr>
          </w:p>
        </w:tc>
        <w:tc>
          <w:tcPr>
            <w:tcW w:w="1134" w:type="dxa"/>
          </w:tcPr>
          <w:p w14:paraId="1F50D448" w14:textId="77777777" w:rsidR="00DB4F76" w:rsidRPr="00DB4F76" w:rsidRDefault="00DB4F76" w:rsidP="00FA1442">
            <w:pPr>
              <w:rPr>
                <w:sz w:val="20"/>
                <w:szCs w:val="20"/>
              </w:rPr>
            </w:pPr>
          </w:p>
        </w:tc>
        <w:tc>
          <w:tcPr>
            <w:tcW w:w="1559" w:type="dxa"/>
          </w:tcPr>
          <w:p w14:paraId="489315A3" w14:textId="77777777" w:rsidR="00DB4F76" w:rsidRPr="00DB4F76" w:rsidRDefault="00DB4F76" w:rsidP="00FA1442">
            <w:pPr>
              <w:rPr>
                <w:sz w:val="20"/>
                <w:szCs w:val="20"/>
              </w:rPr>
            </w:pPr>
          </w:p>
        </w:tc>
      </w:tr>
      <w:tr w:rsidR="00DB4F76" w:rsidRPr="00DB4F76" w14:paraId="421AB7B6" w14:textId="4DB1F53E" w:rsidTr="00DB4F76">
        <w:tc>
          <w:tcPr>
            <w:tcW w:w="884" w:type="dxa"/>
            <w:shd w:val="clear" w:color="auto" w:fill="auto"/>
            <w:vAlign w:val="center"/>
          </w:tcPr>
          <w:p w14:paraId="16C6F93D" w14:textId="77777777" w:rsidR="00DB4F76" w:rsidRPr="00DB4F76" w:rsidRDefault="00DB4F76" w:rsidP="00FA1442">
            <w:pPr>
              <w:jc w:val="center"/>
              <w:rPr>
                <w:sz w:val="20"/>
                <w:szCs w:val="20"/>
              </w:rPr>
            </w:pPr>
            <w:r w:rsidRPr="00DB4F76">
              <w:rPr>
                <w:sz w:val="20"/>
                <w:szCs w:val="20"/>
              </w:rPr>
              <w:t>8.</w:t>
            </w:r>
          </w:p>
        </w:tc>
        <w:tc>
          <w:tcPr>
            <w:tcW w:w="2377" w:type="dxa"/>
            <w:shd w:val="clear" w:color="auto" w:fill="auto"/>
            <w:vAlign w:val="center"/>
          </w:tcPr>
          <w:p w14:paraId="6A546104" w14:textId="77777777" w:rsidR="00DB4F76" w:rsidRPr="00DB4F76" w:rsidRDefault="00DB4F76" w:rsidP="00FA1442">
            <w:pPr>
              <w:rPr>
                <w:sz w:val="20"/>
                <w:szCs w:val="20"/>
              </w:rPr>
            </w:pPr>
            <w:proofErr w:type="spellStart"/>
            <w:r w:rsidRPr="00DB4F76">
              <w:rPr>
                <w:sz w:val="20"/>
                <w:szCs w:val="20"/>
              </w:rPr>
              <w:t>Bromāti</w:t>
            </w:r>
            <w:proofErr w:type="spellEnd"/>
          </w:p>
        </w:tc>
        <w:tc>
          <w:tcPr>
            <w:tcW w:w="1559" w:type="dxa"/>
          </w:tcPr>
          <w:p w14:paraId="3BFD21D9" w14:textId="77777777" w:rsidR="00DB4F76" w:rsidRPr="00DB4F76" w:rsidRDefault="00DB4F76" w:rsidP="00FA1442">
            <w:pPr>
              <w:rPr>
                <w:sz w:val="20"/>
                <w:szCs w:val="20"/>
              </w:rPr>
            </w:pPr>
          </w:p>
        </w:tc>
        <w:tc>
          <w:tcPr>
            <w:tcW w:w="1843" w:type="dxa"/>
          </w:tcPr>
          <w:p w14:paraId="5699DA77" w14:textId="77777777" w:rsidR="00DB4F76" w:rsidRPr="00DB4F76" w:rsidRDefault="00DB4F76" w:rsidP="00FA1442">
            <w:pPr>
              <w:rPr>
                <w:sz w:val="20"/>
                <w:szCs w:val="20"/>
              </w:rPr>
            </w:pPr>
          </w:p>
        </w:tc>
        <w:tc>
          <w:tcPr>
            <w:tcW w:w="1134" w:type="dxa"/>
          </w:tcPr>
          <w:p w14:paraId="6101B552" w14:textId="77777777" w:rsidR="00DB4F76" w:rsidRPr="00DB4F76" w:rsidRDefault="00DB4F76" w:rsidP="00FA1442">
            <w:pPr>
              <w:rPr>
                <w:sz w:val="20"/>
                <w:szCs w:val="20"/>
              </w:rPr>
            </w:pPr>
          </w:p>
        </w:tc>
        <w:tc>
          <w:tcPr>
            <w:tcW w:w="1559" w:type="dxa"/>
          </w:tcPr>
          <w:p w14:paraId="3F1A1BFF" w14:textId="77777777" w:rsidR="00DB4F76" w:rsidRPr="00DB4F76" w:rsidRDefault="00DB4F76" w:rsidP="00FA1442">
            <w:pPr>
              <w:rPr>
                <w:sz w:val="20"/>
                <w:szCs w:val="20"/>
              </w:rPr>
            </w:pPr>
          </w:p>
        </w:tc>
      </w:tr>
      <w:tr w:rsidR="00DB4F76" w:rsidRPr="00DB4F76" w14:paraId="12C14924" w14:textId="67B0E29F" w:rsidTr="00DB4F76">
        <w:tc>
          <w:tcPr>
            <w:tcW w:w="884" w:type="dxa"/>
            <w:shd w:val="clear" w:color="auto" w:fill="auto"/>
            <w:vAlign w:val="center"/>
          </w:tcPr>
          <w:p w14:paraId="1606921E" w14:textId="77777777" w:rsidR="00DB4F76" w:rsidRPr="00DB4F76" w:rsidRDefault="00DB4F76" w:rsidP="00FA1442">
            <w:pPr>
              <w:jc w:val="center"/>
              <w:rPr>
                <w:sz w:val="20"/>
                <w:szCs w:val="20"/>
              </w:rPr>
            </w:pPr>
            <w:r w:rsidRPr="00DB4F76">
              <w:rPr>
                <w:sz w:val="20"/>
                <w:szCs w:val="20"/>
              </w:rPr>
              <w:t>9.</w:t>
            </w:r>
          </w:p>
        </w:tc>
        <w:tc>
          <w:tcPr>
            <w:tcW w:w="2377" w:type="dxa"/>
            <w:shd w:val="clear" w:color="auto" w:fill="auto"/>
            <w:vAlign w:val="center"/>
          </w:tcPr>
          <w:p w14:paraId="152049F0" w14:textId="77777777" w:rsidR="00DB4F76" w:rsidRPr="00DB4F76" w:rsidRDefault="00DB4F76" w:rsidP="00FA1442">
            <w:pPr>
              <w:rPr>
                <w:sz w:val="20"/>
                <w:szCs w:val="20"/>
              </w:rPr>
            </w:pPr>
            <w:r w:rsidRPr="00DB4F76">
              <w:rPr>
                <w:sz w:val="20"/>
                <w:szCs w:val="20"/>
              </w:rPr>
              <w:t>BTEX, summa</w:t>
            </w:r>
          </w:p>
        </w:tc>
        <w:tc>
          <w:tcPr>
            <w:tcW w:w="1559" w:type="dxa"/>
          </w:tcPr>
          <w:p w14:paraId="500DCE87" w14:textId="77777777" w:rsidR="00DB4F76" w:rsidRPr="00DB4F76" w:rsidRDefault="00DB4F76" w:rsidP="00FA1442">
            <w:pPr>
              <w:rPr>
                <w:sz w:val="20"/>
                <w:szCs w:val="20"/>
              </w:rPr>
            </w:pPr>
          </w:p>
        </w:tc>
        <w:tc>
          <w:tcPr>
            <w:tcW w:w="1843" w:type="dxa"/>
          </w:tcPr>
          <w:p w14:paraId="3EC7B762" w14:textId="77777777" w:rsidR="00DB4F76" w:rsidRPr="00DB4F76" w:rsidRDefault="00DB4F76" w:rsidP="00FA1442">
            <w:pPr>
              <w:rPr>
                <w:sz w:val="20"/>
                <w:szCs w:val="20"/>
              </w:rPr>
            </w:pPr>
          </w:p>
        </w:tc>
        <w:tc>
          <w:tcPr>
            <w:tcW w:w="1134" w:type="dxa"/>
          </w:tcPr>
          <w:p w14:paraId="27D53620" w14:textId="77777777" w:rsidR="00DB4F76" w:rsidRPr="00DB4F76" w:rsidRDefault="00DB4F76" w:rsidP="00FA1442">
            <w:pPr>
              <w:rPr>
                <w:sz w:val="20"/>
                <w:szCs w:val="20"/>
              </w:rPr>
            </w:pPr>
          </w:p>
        </w:tc>
        <w:tc>
          <w:tcPr>
            <w:tcW w:w="1559" w:type="dxa"/>
          </w:tcPr>
          <w:p w14:paraId="07F2D790" w14:textId="77777777" w:rsidR="00DB4F76" w:rsidRPr="00DB4F76" w:rsidRDefault="00DB4F76" w:rsidP="00FA1442">
            <w:pPr>
              <w:rPr>
                <w:sz w:val="20"/>
                <w:szCs w:val="20"/>
              </w:rPr>
            </w:pPr>
          </w:p>
        </w:tc>
      </w:tr>
      <w:tr w:rsidR="00DB4F76" w:rsidRPr="00DB4F76" w14:paraId="43A87EDC" w14:textId="0A447513" w:rsidTr="00DB4F76">
        <w:tc>
          <w:tcPr>
            <w:tcW w:w="884" w:type="dxa"/>
            <w:shd w:val="clear" w:color="auto" w:fill="auto"/>
            <w:vAlign w:val="center"/>
          </w:tcPr>
          <w:p w14:paraId="1C1FB276" w14:textId="77777777" w:rsidR="00DB4F76" w:rsidRPr="00DB4F76" w:rsidRDefault="00DB4F76" w:rsidP="00FA1442">
            <w:pPr>
              <w:jc w:val="center"/>
              <w:rPr>
                <w:sz w:val="20"/>
                <w:szCs w:val="20"/>
              </w:rPr>
            </w:pPr>
            <w:r w:rsidRPr="00DB4F76">
              <w:rPr>
                <w:sz w:val="20"/>
                <w:szCs w:val="20"/>
              </w:rPr>
              <w:t>10.</w:t>
            </w:r>
          </w:p>
        </w:tc>
        <w:tc>
          <w:tcPr>
            <w:tcW w:w="2377" w:type="dxa"/>
            <w:shd w:val="clear" w:color="auto" w:fill="auto"/>
            <w:vAlign w:val="center"/>
          </w:tcPr>
          <w:p w14:paraId="070E1E2E" w14:textId="77777777" w:rsidR="00DB4F76" w:rsidRPr="00DB4F76" w:rsidRDefault="00DB4F76" w:rsidP="00FA1442">
            <w:pPr>
              <w:rPr>
                <w:sz w:val="20"/>
                <w:szCs w:val="20"/>
              </w:rPr>
            </w:pPr>
            <w:proofErr w:type="spellStart"/>
            <w:r w:rsidRPr="00DB4F76">
              <w:rPr>
                <w:sz w:val="20"/>
                <w:szCs w:val="20"/>
              </w:rPr>
              <w:t>Cianīdjoni</w:t>
            </w:r>
            <w:proofErr w:type="spellEnd"/>
          </w:p>
        </w:tc>
        <w:tc>
          <w:tcPr>
            <w:tcW w:w="1559" w:type="dxa"/>
          </w:tcPr>
          <w:p w14:paraId="1DBE6A46" w14:textId="77777777" w:rsidR="00DB4F76" w:rsidRPr="00DB4F76" w:rsidRDefault="00DB4F76" w:rsidP="00FA1442">
            <w:pPr>
              <w:rPr>
                <w:sz w:val="20"/>
                <w:szCs w:val="20"/>
              </w:rPr>
            </w:pPr>
          </w:p>
        </w:tc>
        <w:tc>
          <w:tcPr>
            <w:tcW w:w="1843" w:type="dxa"/>
          </w:tcPr>
          <w:p w14:paraId="4F5B805D" w14:textId="77777777" w:rsidR="00DB4F76" w:rsidRPr="00DB4F76" w:rsidRDefault="00DB4F76" w:rsidP="00FA1442">
            <w:pPr>
              <w:rPr>
                <w:sz w:val="20"/>
                <w:szCs w:val="20"/>
              </w:rPr>
            </w:pPr>
          </w:p>
        </w:tc>
        <w:tc>
          <w:tcPr>
            <w:tcW w:w="1134" w:type="dxa"/>
          </w:tcPr>
          <w:p w14:paraId="066253E4" w14:textId="77777777" w:rsidR="00DB4F76" w:rsidRPr="00DB4F76" w:rsidRDefault="00DB4F76" w:rsidP="00FA1442">
            <w:pPr>
              <w:rPr>
                <w:sz w:val="20"/>
                <w:szCs w:val="20"/>
              </w:rPr>
            </w:pPr>
          </w:p>
        </w:tc>
        <w:tc>
          <w:tcPr>
            <w:tcW w:w="1559" w:type="dxa"/>
          </w:tcPr>
          <w:p w14:paraId="7F4C117F" w14:textId="77777777" w:rsidR="00DB4F76" w:rsidRPr="00DB4F76" w:rsidRDefault="00DB4F76" w:rsidP="00FA1442">
            <w:pPr>
              <w:rPr>
                <w:sz w:val="20"/>
                <w:szCs w:val="20"/>
              </w:rPr>
            </w:pPr>
          </w:p>
        </w:tc>
      </w:tr>
      <w:tr w:rsidR="00DB4F76" w:rsidRPr="00DB4F76" w14:paraId="2A4C045D" w14:textId="24482CCD" w:rsidTr="00DB4F76">
        <w:tc>
          <w:tcPr>
            <w:tcW w:w="884" w:type="dxa"/>
            <w:shd w:val="clear" w:color="auto" w:fill="auto"/>
            <w:vAlign w:val="center"/>
          </w:tcPr>
          <w:p w14:paraId="3217A7F2" w14:textId="77777777" w:rsidR="00DB4F76" w:rsidRPr="00DB4F76" w:rsidRDefault="00DB4F76" w:rsidP="00FA1442">
            <w:pPr>
              <w:jc w:val="center"/>
              <w:rPr>
                <w:sz w:val="20"/>
                <w:szCs w:val="20"/>
              </w:rPr>
            </w:pPr>
            <w:r w:rsidRPr="00DB4F76">
              <w:rPr>
                <w:sz w:val="20"/>
                <w:szCs w:val="20"/>
              </w:rPr>
              <w:t>11.</w:t>
            </w:r>
          </w:p>
        </w:tc>
        <w:tc>
          <w:tcPr>
            <w:tcW w:w="2377" w:type="dxa"/>
            <w:shd w:val="clear" w:color="auto" w:fill="auto"/>
            <w:vAlign w:val="center"/>
          </w:tcPr>
          <w:p w14:paraId="5092C994" w14:textId="77777777" w:rsidR="00DB4F76" w:rsidRPr="00DB4F76" w:rsidRDefault="00DB4F76" w:rsidP="00FA1442">
            <w:pPr>
              <w:rPr>
                <w:sz w:val="20"/>
                <w:szCs w:val="20"/>
              </w:rPr>
            </w:pPr>
            <w:r w:rsidRPr="00DB4F76">
              <w:rPr>
                <w:sz w:val="20"/>
                <w:szCs w:val="20"/>
              </w:rPr>
              <w:t>1,2-dihloretāns</w:t>
            </w:r>
          </w:p>
        </w:tc>
        <w:tc>
          <w:tcPr>
            <w:tcW w:w="1559" w:type="dxa"/>
          </w:tcPr>
          <w:p w14:paraId="6CDA8DC6" w14:textId="77777777" w:rsidR="00DB4F76" w:rsidRPr="00DB4F76" w:rsidRDefault="00DB4F76" w:rsidP="00FA1442">
            <w:pPr>
              <w:rPr>
                <w:sz w:val="20"/>
                <w:szCs w:val="20"/>
              </w:rPr>
            </w:pPr>
          </w:p>
        </w:tc>
        <w:tc>
          <w:tcPr>
            <w:tcW w:w="1843" w:type="dxa"/>
          </w:tcPr>
          <w:p w14:paraId="4813678F" w14:textId="77777777" w:rsidR="00DB4F76" w:rsidRPr="00DB4F76" w:rsidRDefault="00DB4F76" w:rsidP="00FA1442">
            <w:pPr>
              <w:rPr>
                <w:sz w:val="20"/>
                <w:szCs w:val="20"/>
              </w:rPr>
            </w:pPr>
          </w:p>
        </w:tc>
        <w:tc>
          <w:tcPr>
            <w:tcW w:w="1134" w:type="dxa"/>
          </w:tcPr>
          <w:p w14:paraId="78FD4273" w14:textId="77777777" w:rsidR="00DB4F76" w:rsidRPr="00DB4F76" w:rsidRDefault="00DB4F76" w:rsidP="00FA1442">
            <w:pPr>
              <w:rPr>
                <w:sz w:val="20"/>
                <w:szCs w:val="20"/>
              </w:rPr>
            </w:pPr>
          </w:p>
        </w:tc>
        <w:tc>
          <w:tcPr>
            <w:tcW w:w="1559" w:type="dxa"/>
          </w:tcPr>
          <w:p w14:paraId="7FEB6B18" w14:textId="77777777" w:rsidR="00DB4F76" w:rsidRPr="00DB4F76" w:rsidRDefault="00DB4F76" w:rsidP="00FA1442">
            <w:pPr>
              <w:rPr>
                <w:sz w:val="20"/>
                <w:szCs w:val="20"/>
              </w:rPr>
            </w:pPr>
          </w:p>
        </w:tc>
      </w:tr>
      <w:tr w:rsidR="00DB4F76" w:rsidRPr="00DB4F76" w14:paraId="50791C53" w14:textId="05786185" w:rsidTr="00DB4F76">
        <w:tc>
          <w:tcPr>
            <w:tcW w:w="884" w:type="dxa"/>
            <w:shd w:val="clear" w:color="auto" w:fill="auto"/>
            <w:vAlign w:val="center"/>
          </w:tcPr>
          <w:p w14:paraId="41503635" w14:textId="77777777" w:rsidR="00DB4F76" w:rsidRPr="00DB4F76" w:rsidRDefault="00DB4F76" w:rsidP="00FA1442">
            <w:pPr>
              <w:jc w:val="center"/>
              <w:rPr>
                <w:sz w:val="20"/>
                <w:szCs w:val="20"/>
              </w:rPr>
            </w:pPr>
            <w:r w:rsidRPr="00DB4F76">
              <w:rPr>
                <w:sz w:val="20"/>
                <w:szCs w:val="20"/>
              </w:rPr>
              <w:t>12.</w:t>
            </w:r>
          </w:p>
        </w:tc>
        <w:tc>
          <w:tcPr>
            <w:tcW w:w="2377" w:type="dxa"/>
            <w:shd w:val="clear" w:color="auto" w:fill="auto"/>
            <w:vAlign w:val="center"/>
          </w:tcPr>
          <w:p w14:paraId="3D3C619A" w14:textId="77777777" w:rsidR="00DB4F76" w:rsidRPr="00DB4F76" w:rsidRDefault="00DB4F76" w:rsidP="00FA1442">
            <w:pPr>
              <w:rPr>
                <w:sz w:val="20"/>
                <w:szCs w:val="20"/>
              </w:rPr>
            </w:pPr>
            <w:r w:rsidRPr="00DB4F76">
              <w:rPr>
                <w:sz w:val="20"/>
                <w:szCs w:val="20"/>
              </w:rPr>
              <w:t>Dzīvsudrabs</w:t>
            </w:r>
          </w:p>
        </w:tc>
        <w:tc>
          <w:tcPr>
            <w:tcW w:w="1559" w:type="dxa"/>
          </w:tcPr>
          <w:p w14:paraId="4FD288E1" w14:textId="77777777" w:rsidR="00DB4F76" w:rsidRPr="00DB4F76" w:rsidRDefault="00DB4F76" w:rsidP="00FA1442">
            <w:pPr>
              <w:rPr>
                <w:sz w:val="20"/>
                <w:szCs w:val="20"/>
              </w:rPr>
            </w:pPr>
          </w:p>
        </w:tc>
        <w:tc>
          <w:tcPr>
            <w:tcW w:w="1843" w:type="dxa"/>
          </w:tcPr>
          <w:p w14:paraId="4FD4880A" w14:textId="77777777" w:rsidR="00DB4F76" w:rsidRPr="00DB4F76" w:rsidRDefault="00DB4F76" w:rsidP="00FA1442">
            <w:pPr>
              <w:rPr>
                <w:sz w:val="20"/>
                <w:szCs w:val="20"/>
              </w:rPr>
            </w:pPr>
          </w:p>
        </w:tc>
        <w:tc>
          <w:tcPr>
            <w:tcW w:w="1134" w:type="dxa"/>
          </w:tcPr>
          <w:p w14:paraId="29E16027" w14:textId="77777777" w:rsidR="00DB4F76" w:rsidRPr="00DB4F76" w:rsidRDefault="00DB4F76" w:rsidP="00FA1442">
            <w:pPr>
              <w:rPr>
                <w:sz w:val="20"/>
                <w:szCs w:val="20"/>
              </w:rPr>
            </w:pPr>
          </w:p>
        </w:tc>
        <w:tc>
          <w:tcPr>
            <w:tcW w:w="1559" w:type="dxa"/>
          </w:tcPr>
          <w:p w14:paraId="7641F112" w14:textId="77777777" w:rsidR="00DB4F76" w:rsidRPr="00DB4F76" w:rsidRDefault="00DB4F76" w:rsidP="00FA1442">
            <w:pPr>
              <w:rPr>
                <w:sz w:val="20"/>
                <w:szCs w:val="20"/>
              </w:rPr>
            </w:pPr>
          </w:p>
        </w:tc>
      </w:tr>
      <w:tr w:rsidR="00DB4F76" w:rsidRPr="00DB4F76" w14:paraId="451AA264" w14:textId="5ACA43DC" w:rsidTr="00DB4F76">
        <w:tc>
          <w:tcPr>
            <w:tcW w:w="884" w:type="dxa"/>
            <w:shd w:val="clear" w:color="auto" w:fill="auto"/>
            <w:vAlign w:val="center"/>
          </w:tcPr>
          <w:p w14:paraId="51406BA7" w14:textId="77777777" w:rsidR="00DB4F76" w:rsidRPr="00DB4F76" w:rsidRDefault="00DB4F76" w:rsidP="00FA1442">
            <w:pPr>
              <w:jc w:val="center"/>
              <w:rPr>
                <w:sz w:val="20"/>
                <w:szCs w:val="20"/>
              </w:rPr>
            </w:pPr>
            <w:r w:rsidRPr="00DB4F76">
              <w:rPr>
                <w:sz w:val="20"/>
                <w:szCs w:val="20"/>
              </w:rPr>
              <w:t>13.</w:t>
            </w:r>
          </w:p>
        </w:tc>
        <w:tc>
          <w:tcPr>
            <w:tcW w:w="2377" w:type="dxa"/>
            <w:shd w:val="clear" w:color="auto" w:fill="auto"/>
            <w:vAlign w:val="center"/>
          </w:tcPr>
          <w:p w14:paraId="2F6EB4CB" w14:textId="77777777" w:rsidR="00DB4F76" w:rsidRPr="00DB4F76" w:rsidRDefault="00DB4F76" w:rsidP="00FA1442">
            <w:pPr>
              <w:rPr>
                <w:sz w:val="20"/>
                <w:szCs w:val="20"/>
              </w:rPr>
            </w:pPr>
            <w:r w:rsidRPr="00DB4F76">
              <w:rPr>
                <w:sz w:val="20"/>
                <w:szCs w:val="20"/>
              </w:rPr>
              <w:t>Fluorīdi</w:t>
            </w:r>
          </w:p>
        </w:tc>
        <w:tc>
          <w:tcPr>
            <w:tcW w:w="1559" w:type="dxa"/>
          </w:tcPr>
          <w:p w14:paraId="786AC75F" w14:textId="77777777" w:rsidR="00DB4F76" w:rsidRPr="00DB4F76" w:rsidRDefault="00DB4F76" w:rsidP="00FA1442">
            <w:pPr>
              <w:rPr>
                <w:sz w:val="20"/>
                <w:szCs w:val="20"/>
              </w:rPr>
            </w:pPr>
          </w:p>
        </w:tc>
        <w:tc>
          <w:tcPr>
            <w:tcW w:w="1843" w:type="dxa"/>
          </w:tcPr>
          <w:p w14:paraId="1D9B9E99" w14:textId="77777777" w:rsidR="00DB4F76" w:rsidRPr="00DB4F76" w:rsidRDefault="00DB4F76" w:rsidP="00FA1442">
            <w:pPr>
              <w:rPr>
                <w:sz w:val="20"/>
                <w:szCs w:val="20"/>
              </w:rPr>
            </w:pPr>
          </w:p>
        </w:tc>
        <w:tc>
          <w:tcPr>
            <w:tcW w:w="1134" w:type="dxa"/>
          </w:tcPr>
          <w:p w14:paraId="1D770422" w14:textId="77777777" w:rsidR="00DB4F76" w:rsidRPr="00DB4F76" w:rsidRDefault="00DB4F76" w:rsidP="00FA1442">
            <w:pPr>
              <w:rPr>
                <w:sz w:val="20"/>
                <w:szCs w:val="20"/>
              </w:rPr>
            </w:pPr>
          </w:p>
        </w:tc>
        <w:tc>
          <w:tcPr>
            <w:tcW w:w="1559" w:type="dxa"/>
          </w:tcPr>
          <w:p w14:paraId="1C9A46BC" w14:textId="77777777" w:rsidR="00DB4F76" w:rsidRPr="00DB4F76" w:rsidRDefault="00DB4F76" w:rsidP="00FA1442">
            <w:pPr>
              <w:rPr>
                <w:sz w:val="20"/>
                <w:szCs w:val="20"/>
              </w:rPr>
            </w:pPr>
          </w:p>
        </w:tc>
      </w:tr>
      <w:tr w:rsidR="00DB4F76" w:rsidRPr="00DB4F76" w14:paraId="1633A811" w14:textId="65985EC8" w:rsidTr="00DB4F76">
        <w:tc>
          <w:tcPr>
            <w:tcW w:w="884" w:type="dxa"/>
            <w:shd w:val="clear" w:color="auto" w:fill="auto"/>
            <w:vAlign w:val="center"/>
          </w:tcPr>
          <w:p w14:paraId="29D4BD95" w14:textId="77777777" w:rsidR="00DB4F76" w:rsidRPr="00DB4F76" w:rsidRDefault="00DB4F76" w:rsidP="00FA1442">
            <w:pPr>
              <w:jc w:val="center"/>
              <w:rPr>
                <w:sz w:val="20"/>
                <w:szCs w:val="20"/>
              </w:rPr>
            </w:pPr>
            <w:r w:rsidRPr="00DB4F76">
              <w:rPr>
                <w:sz w:val="20"/>
                <w:szCs w:val="20"/>
              </w:rPr>
              <w:t>14.</w:t>
            </w:r>
          </w:p>
        </w:tc>
        <w:tc>
          <w:tcPr>
            <w:tcW w:w="2377" w:type="dxa"/>
            <w:shd w:val="clear" w:color="auto" w:fill="auto"/>
            <w:vAlign w:val="center"/>
          </w:tcPr>
          <w:p w14:paraId="6179BC24" w14:textId="77777777" w:rsidR="00DB4F76" w:rsidRPr="00DB4F76" w:rsidRDefault="00DB4F76" w:rsidP="00FA1442">
            <w:pPr>
              <w:rPr>
                <w:sz w:val="20"/>
                <w:szCs w:val="20"/>
              </w:rPr>
            </w:pPr>
            <w:proofErr w:type="spellStart"/>
            <w:r w:rsidRPr="00DB4F76">
              <w:rPr>
                <w:sz w:val="20"/>
                <w:szCs w:val="20"/>
              </w:rPr>
              <w:t>Halogēnetiķskābes</w:t>
            </w:r>
            <w:proofErr w:type="spellEnd"/>
            <w:r w:rsidRPr="00DB4F76">
              <w:rPr>
                <w:sz w:val="20"/>
                <w:szCs w:val="20"/>
              </w:rPr>
              <w:t xml:space="preserve"> (HAA5)</w:t>
            </w:r>
            <w:r w:rsidRPr="00DB4F76">
              <w:rPr>
                <w:sz w:val="20"/>
                <w:szCs w:val="20"/>
                <w:vertAlign w:val="superscript"/>
              </w:rPr>
              <w:t>1</w:t>
            </w:r>
          </w:p>
        </w:tc>
        <w:tc>
          <w:tcPr>
            <w:tcW w:w="1559" w:type="dxa"/>
          </w:tcPr>
          <w:p w14:paraId="5982601E" w14:textId="77777777" w:rsidR="00DB4F76" w:rsidRPr="00DB4F76" w:rsidRDefault="00DB4F76" w:rsidP="00FA1442">
            <w:pPr>
              <w:rPr>
                <w:sz w:val="20"/>
                <w:szCs w:val="20"/>
              </w:rPr>
            </w:pPr>
          </w:p>
        </w:tc>
        <w:tc>
          <w:tcPr>
            <w:tcW w:w="1843" w:type="dxa"/>
          </w:tcPr>
          <w:p w14:paraId="491FB510" w14:textId="77777777" w:rsidR="00DB4F76" w:rsidRPr="00DB4F76" w:rsidRDefault="00DB4F76" w:rsidP="00FA1442">
            <w:pPr>
              <w:rPr>
                <w:sz w:val="20"/>
                <w:szCs w:val="20"/>
              </w:rPr>
            </w:pPr>
          </w:p>
        </w:tc>
        <w:tc>
          <w:tcPr>
            <w:tcW w:w="1134" w:type="dxa"/>
          </w:tcPr>
          <w:p w14:paraId="13B7FC55" w14:textId="77777777" w:rsidR="00DB4F76" w:rsidRPr="00DB4F76" w:rsidRDefault="00DB4F76" w:rsidP="00FA1442">
            <w:pPr>
              <w:rPr>
                <w:sz w:val="20"/>
                <w:szCs w:val="20"/>
              </w:rPr>
            </w:pPr>
          </w:p>
        </w:tc>
        <w:tc>
          <w:tcPr>
            <w:tcW w:w="1559" w:type="dxa"/>
          </w:tcPr>
          <w:p w14:paraId="2178F93F" w14:textId="77777777" w:rsidR="00DB4F76" w:rsidRPr="00DB4F76" w:rsidRDefault="00DB4F76" w:rsidP="00FA1442">
            <w:pPr>
              <w:rPr>
                <w:sz w:val="20"/>
                <w:szCs w:val="20"/>
              </w:rPr>
            </w:pPr>
          </w:p>
        </w:tc>
      </w:tr>
      <w:tr w:rsidR="00DB4F76" w:rsidRPr="00DB4F76" w14:paraId="105D6912" w14:textId="38FEB084" w:rsidTr="00DB4F76">
        <w:tc>
          <w:tcPr>
            <w:tcW w:w="884" w:type="dxa"/>
            <w:shd w:val="clear" w:color="auto" w:fill="auto"/>
            <w:vAlign w:val="center"/>
          </w:tcPr>
          <w:p w14:paraId="56C358BC" w14:textId="77777777" w:rsidR="00DB4F76" w:rsidRPr="00DB4F76" w:rsidRDefault="00DB4F76" w:rsidP="00FA1442">
            <w:pPr>
              <w:jc w:val="center"/>
              <w:rPr>
                <w:sz w:val="20"/>
                <w:szCs w:val="20"/>
              </w:rPr>
            </w:pPr>
            <w:r w:rsidRPr="00DB4F76">
              <w:rPr>
                <w:sz w:val="20"/>
                <w:szCs w:val="20"/>
              </w:rPr>
              <w:t>15.</w:t>
            </w:r>
          </w:p>
        </w:tc>
        <w:tc>
          <w:tcPr>
            <w:tcW w:w="2377" w:type="dxa"/>
            <w:shd w:val="clear" w:color="auto" w:fill="auto"/>
            <w:vAlign w:val="center"/>
          </w:tcPr>
          <w:p w14:paraId="1F3005DB" w14:textId="77777777" w:rsidR="00DB4F76" w:rsidRPr="00DB4F76" w:rsidRDefault="00DB4F76" w:rsidP="00FA1442">
            <w:pPr>
              <w:rPr>
                <w:sz w:val="20"/>
                <w:szCs w:val="20"/>
              </w:rPr>
            </w:pPr>
            <w:r w:rsidRPr="00DB4F76">
              <w:rPr>
                <w:sz w:val="20"/>
                <w:szCs w:val="20"/>
              </w:rPr>
              <w:t>Hroms</w:t>
            </w:r>
          </w:p>
        </w:tc>
        <w:tc>
          <w:tcPr>
            <w:tcW w:w="1559" w:type="dxa"/>
          </w:tcPr>
          <w:p w14:paraId="2FEDEC5A" w14:textId="77777777" w:rsidR="00DB4F76" w:rsidRPr="00DB4F76" w:rsidRDefault="00DB4F76" w:rsidP="00FA1442">
            <w:pPr>
              <w:rPr>
                <w:sz w:val="20"/>
                <w:szCs w:val="20"/>
              </w:rPr>
            </w:pPr>
          </w:p>
        </w:tc>
        <w:tc>
          <w:tcPr>
            <w:tcW w:w="1843" w:type="dxa"/>
          </w:tcPr>
          <w:p w14:paraId="13B4B422" w14:textId="77777777" w:rsidR="00DB4F76" w:rsidRPr="00DB4F76" w:rsidRDefault="00DB4F76" w:rsidP="00FA1442">
            <w:pPr>
              <w:rPr>
                <w:sz w:val="20"/>
                <w:szCs w:val="20"/>
              </w:rPr>
            </w:pPr>
          </w:p>
        </w:tc>
        <w:tc>
          <w:tcPr>
            <w:tcW w:w="1134" w:type="dxa"/>
          </w:tcPr>
          <w:p w14:paraId="11F418A4" w14:textId="77777777" w:rsidR="00DB4F76" w:rsidRPr="00DB4F76" w:rsidRDefault="00DB4F76" w:rsidP="00FA1442">
            <w:pPr>
              <w:rPr>
                <w:sz w:val="20"/>
                <w:szCs w:val="20"/>
              </w:rPr>
            </w:pPr>
          </w:p>
        </w:tc>
        <w:tc>
          <w:tcPr>
            <w:tcW w:w="1559" w:type="dxa"/>
          </w:tcPr>
          <w:p w14:paraId="1DC68E7F" w14:textId="77777777" w:rsidR="00DB4F76" w:rsidRPr="00DB4F76" w:rsidRDefault="00DB4F76" w:rsidP="00FA1442">
            <w:pPr>
              <w:rPr>
                <w:sz w:val="20"/>
                <w:szCs w:val="20"/>
              </w:rPr>
            </w:pPr>
          </w:p>
        </w:tc>
      </w:tr>
      <w:tr w:rsidR="00DB4F76" w:rsidRPr="00DB4F76" w14:paraId="2E598548" w14:textId="6555701B" w:rsidTr="00DB4F76">
        <w:tc>
          <w:tcPr>
            <w:tcW w:w="884" w:type="dxa"/>
            <w:shd w:val="clear" w:color="auto" w:fill="auto"/>
            <w:vAlign w:val="center"/>
          </w:tcPr>
          <w:p w14:paraId="6A948817" w14:textId="77777777" w:rsidR="00DB4F76" w:rsidRPr="00DB4F76" w:rsidRDefault="00DB4F76" w:rsidP="00FA1442">
            <w:pPr>
              <w:jc w:val="center"/>
              <w:rPr>
                <w:sz w:val="20"/>
                <w:szCs w:val="20"/>
              </w:rPr>
            </w:pPr>
            <w:r w:rsidRPr="00DB4F76">
              <w:rPr>
                <w:sz w:val="20"/>
                <w:szCs w:val="20"/>
              </w:rPr>
              <w:t>16.</w:t>
            </w:r>
          </w:p>
        </w:tc>
        <w:tc>
          <w:tcPr>
            <w:tcW w:w="2377" w:type="dxa"/>
            <w:shd w:val="clear" w:color="auto" w:fill="auto"/>
            <w:vAlign w:val="center"/>
          </w:tcPr>
          <w:p w14:paraId="5F35CF2B" w14:textId="77777777" w:rsidR="00DB4F76" w:rsidRPr="00DB4F76" w:rsidRDefault="00DB4F76" w:rsidP="00FA1442">
            <w:pPr>
              <w:rPr>
                <w:sz w:val="20"/>
                <w:szCs w:val="20"/>
              </w:rPr>
            </w:pPr>
            <w:r w:rsidRPr="00DB4F76">
              <w:rPr>
                <w:sz w:val="20"/>
                <w:szCs w:val="20"/>
              </w:rPr>
              <w:t>Kadmijs</w:t>
            </w:r>
          </w:p>
        </w:tc>
        <w:tc>
          <w:tcPr>
            <w:tcW w:w="1559" w:type="dxa"/>
          </w:tcPr>
          <w:p w14:paraId="3A4A1A64" w14:textId="77777777" w:rsidR="00DB4F76" w:rsidRPr="00DB4F76" w:rsidRDefault="00DB4F76" w:rsidP="00FA1442">
            <w:pPr>
              <w:rPr>
                <w:sz w:val="20"/>
                <w:szCs w:val="20"/>
              </w:rPr>
            </w:pPr>
          </w:p>
        </w:tc>
        <w:tc>
          <w:tcPr>
            <w:tcW w:w="1843" w:type="dxa"/>
          </w:tcPr>
          <w:p w14:paraId="42066FA3" w14:textId="77777777" w:rsidR="00DB4F76" w:rsidRPr="00DB4F76" w:rsidRDefault="00DB4F76" w:rsidP="00FA1442">
            <w:pPr>
              <w:rPr>
                <w:sz w:val="20"/>
                <w:szCs w:val="20"/>
              </w:rPr>
            </w:pPr>
          </w:p>
        </w:tc>
        <w:tc>
          <w:tcPr>
            <w:tcW w:w="1134" w:type="dxa"/>
          </w:tcPr>
          <w:p w14:paraId="3A76603C" w14:textId="77777777" w:rsidR="00DB4F76" w:rsidRPr="00DB4F76" w:rsidRDefault="00DB4F76" w:rsidP="00FA1442">
            <w:pPr>
              <w:rPr>
                <w:sz w:val="20"/>
                <w:szCs w:val="20"/>
              </w:rPr>
            </w:pPr>
          </w:p>
        </w:tc>
        <w:tc>
          <w:tcPr>
            <w:tcW w:w="1559" w:type="dxa"/>
          </w:tcPr>
          <w:p w14:paraId="19BAB113" w14:textId="77777777" w:rsidR="00DB4F76" w:rsidRPr="00DB4F76" w:rsidRDefault="00DB4F76" w:rsidP="00FA1442">
            <w:pPr>
              <w:rPr>
                <w:sz w:val="20"/>
                <w:szCs w:val="20"/>
              </w:rPr>
            </w:pPr>
          </w:p>
        </w:tc>
      </w:tr>
      <w:tr w:rsidR="00DB4F76" w:rsidRPr="00DB4F76" w14:paraId="181B665C" w14:textId="2A27E3A5" w:rsidTr="00DB4F76">
        <w:tc>
          <w:tcPr>
            <w:tcW w:w="884" w:type="dxa"/>
            <w:shd w:val="clear" w:color="auto" w:fill="auto"/>
            <w:vAlign w:val="center"/>
          </w:tcPr>
          <w:p w14:paraId="3B5ADAC5" w14:textId="77777777" w:rsidR="00DB4F76" w:rsidRPr="00DB4F76" w:rsidRDefault="00DB4F76" w:rsidP="00FA1442">
            <w:pPr>
              <w:jc w:val="center"/>
              <w:rPr>
                <w:sz w:val="20"/>
                <w:szCs w:val="20"/>
              </w:rPr>
            </w:pPr>
            <w:r w:rsidRPr="00DB4F76">
              <w:rPr>
                <w:sz w:val="20"/>
                <w:szCs w:val="20"/>
              </w:rPr>
              <w:t>17.</w:t>
            </w:r>
          </w:p>
        </w:tc>
        <w:tc>
          <w:tcPr>
            <w:tcW w:w="2377" w:type="dxa"/>
            <w:shd w:val="clear" w:color="auto" w:fill="auto"/>
            <w:vAlign w:val="center"/>
          </w:tcPr>
          <w:p w14:paraId="27879993" w14:textId="77777777" w:rsidR="00DB4F76" w:rsidRPr="00DB4F76" w:rsidRDefault="00DB4F76" w:rsidP="00FA1442">
            <w:pPr>
              <w:rPr>
                <w:sz w:val="20"/>
                <w:szCs w:val="20"/>
              </w:rPr>
            </w:pPr>
            <w:r w:rsidRPr="00DB4F76">
              <w:rPr>
                <w:sz w:val="20"/>
                <w:szCs w:val="20"/>
              </w:rPr>
              <w:t>Kālijs</w:t>
            </w:r>
          </w:p>
        </w:tc>
        <w:tc>
          <w:tcPr>
            <w:tcW w:w="1559" w:type="dxa"/>
          </w:tcPr>
          <w:p w14:paraId="72468E78" w14:textId="77777777" w:rsidR="00DB4F76" w:rsidRPr="00DB4F76" w:rsidRDefault="00DB4F76" w:rsidP="00FA1442">
            <w:pPr>
              <w:rPr>
                <w:sz w:val="20"/>
                <w:szCs w:val="20"/>
              </w:rPr>
            </w:pPr>
          </w:p>
        </w:tc>
        <w:tc>
          <w:tcPr>
            <w:tcW w:w="1843" w:type="dxa"/>
          </w:tcPr>
          <w:p w14:paraId="67BC6169" w14:textId="77777777" w:rsidR="00DB4F76" w:rsidRPr="00DB4F76" w:rsidRDefault="00DB4F76" w:rsidP="00FA1442">
            <w:pPr>
              <w:rPr>
                <w:sz w:val="20"/>
                <w:szCs w:val="20"/>
              </w:rPr>
            </w:pPr>
          </w:p>
        </w:tc>
        <w:tc>
          <w:tcPr>
            <w:tcW w:w="1134" w:type="dxa"/>
          </w:tcPr>
          <w:p w14:paraId="1CD26E40" w14:textId="77777777" w:rsidR="00DB4F76" w:rsidRPr="00DB4F76" w:rsidRDefault="00DB4F76" w:rsidP="00FA1442">
            <w:pPr>
              <w:rPr>
                <w:sz w:val="20"/>
                <w:szCs w:val="20"/>
              </w:rPr>
            </w:pPr>
          </w:p>
        </w:tc>
        <w:tc>
          <w:tcPr>
            <w:tcW w:w="1559" w:type="dxa"/>
          </w:tcPr>
          <w:p w14:paraId="5754FE31" w14:textId="77777777" w:rsidR="00DB4F76" w:rsidRPr="00DB4F76" w:rsidRDefault="00DB4F76" w:rsidP="00FA1442">
            <w:pPr>
              <w:rPr>
                <w:sz w:val="20"/>
                <w:szCs w:val="20"/>
              </w:rPr>
            </w:pPr>
          </w:p>
        </w:tc>
      </w:tr>
      <w:tr w:rsidR="00DB4F76" w:rsidRPr="00DB4F76" w14:paraId="64FE8FE6" w14:textId="72A8820D" w:rsidTr="00DB4F76">
        <w:tc>
          <w:tcPr>
            <w:tcW w:w="884" w:type="dxa"/>
            <w:shd w:val="clear" w:color="auto" w:fill="auto"/>
            <w:vAlign w:val="center"/>
          </w:tcPr>
          <w:p w14:paraId="6E32959C" w14:textId="77777777" w:rsidR="00DB4F76" w:rsidRPr="00DB4F76" w:rsidRDefault="00DB4F76" w:rsidP="00FA1442">
            <w:pPr>
              <w:jc w:val="center"/>
              <w:rPr>
                <w:sz w:val="20"/>
                <w:szCs w:val="20"/>
              </w:rPr>
            </w:pPr>
            <w:r w:rsidRPr="00DB4F76">
              <w:rPr>
                <w:sz w:val="20"/>
                <w:szCs w:val="20"/>
              </w:rPr>
              <w:t>18.</w:t>
            </w:r>
          </w:p>
        </w:tc>
        <w:tc>
          <w:tcPr>
            <w:tcW w:w="2377" w:type="dxa"/>
            <w:shd w:val="clear" w:color="auto" w:fill="auto"/>
            <w:vAlign w:val="center"/>
          </w:tcPr>
          <w:p w14:paraId="25A278BC" w14:textId="77777777" w:rsidR="00DB4F76" w:rsidRPr="00DB4F76" w:rsidRDefault="00DB4F76" w:rsidP="00FA1442">
            <w:pPr>
              <w:rPr>
                <w:sz w:val="20"/>
                <w:szCs w:val="20"/>
              </w:rPr>
            </w:pPr>
            <w:r w:rsidRPr="00DB4F76">
              <w:rPr>
                <w:sz w:val="20"/>
                <w:szCs w:val="20"/>
              </w:rPr>
              <w:t>Nātrijs</w:t>
            </w:r>
          </w:p>
        </w:tc>
        <w:tc>
          <w:tcPr>
            <w:tcW w:w="1559" w:type="dxa"/>
          </w:tcPr>
          <w:p w14:paraId="4C5B055D" w14:textId="77777777" w:rsidR="00DB4F76" w:rsidRPr="00DB4F76" w:rsidRDefault="00DB4F76" w:rsidP="00FA1442">
            <w:pPr>
              <w:rPr>
                <w:sz w:val="20"/>
                <w:szCs w:val="20"/>
              </w:rPr>
            </w:pPr>
          </w:p>
        </w:tc>
        <w:tc>
          <w:tcPr>
            <w:tcW w:w="1843" w:type="dxa"/>
          </w:tcPr>
          <w:p w14:paraId="1D22E694" w14:textId="77777777" w:rsidR="00DB4F76" w:rsidRPr="00DB4F76" w:rsidRDefault="00DB4F76" w:rsidP="00FA1442">
            <w:pPr>
              <w:rPr>
                <w:sz w:val="20"/>
                <w:szCs w:val="20"/>
              </w:rPr>
            </w:pPr>
          </w:p>
        </w:tc>
        <w:tc>
          <w:tcPr>
            <w:tcW w:w="1134" w:type="dxa"/>
          </w:tcPr>
          <w:p w14:paraId="51835C08" w14:textId="77777777" w:rsidR="00DB4F76" w:rsidRPr="00DB4F76" w:rsidRDefault="00DB4F76" w:rsidP="00FA1442">
            <w:pPr>
              <w:rPr>
                <w:sz w:val="20"/>
                <w:szCs w:val="20"/>
              </w:rPr>
            </w:pPr>
          </w:p>
        </w:tc>
        <w:tc>
          <w:tcPr>
            <w:tcW w:w="1559" w:type="dxa"/>
          </w:tcPr>
          <w:p w14:paraId="45922E46" w14:textId="77777777" w:rsidR="00DB4F76" w:rsidRPr="00DB4F76" w:rsidRDefault="00DB4F76" w:rsidP="00FA1442">
            <w:pPr>
              <w:rPr>
                <w:sz w:val="20"/>
                <w:szCs w:val="20"/>
              </w:rPr>
            </w:pPr>
          </w:p>
        </w:tc>
      </w:tr>
      <w:tr w:rsidR="00DB4F76" w:rsidRPr="00DB4F76" w14:paraId="42E723C2" w14:textId="14060F85" w:rsidTr="00DB4F76">
        <w:tc>
          <w:tcPr>
            <w:tcW w:w="884" w:type="dxa"/>
            <w:shd w:val="clear" w:color="auto" w:fill="auto"/>
            <w:vAlign w:val="center"/>
          </w:tcPr>
          <w:p w14:paraId="14E34EF6" w14:textId="77777777" w:rsidR="00DB4F76" w:rsidRPr="00DB4F76" w:rsidRDefault="00DB4F76" w:rsidP="00FA1442">
            <w:pPr>
              <w:jc w:val="center"/>
              <w:rPr>
                <w:sz w:val="20"/>
                <w:szCs w:val="20"/>
              </w:rPr>
            </w:pPr>
            <w:r w:rsidRPr="00DB4F76">
              <w:rPr>
                <w:sz w:val="20"/>
                <w:szCs w:val="20"/>
              </w:rPr>
              <w:t>19.</w:t>
            </w:r>
          </w:p>
        </w:tc>
        <w:tc>
          <w:tcPr>
            <w:tcW w:w="2377" w:type="dxa"/>
            <w:shd w:val="clear" w:color="auto" w:fill="auto"/>
            <w:vAlign w:val="center"/>
          </w:tcPr>
          <w:p w14:paraId="6F58F620" w14:textId="77777777" w:rsidR="00DB4F76" w:rsidRPr="00DB4F76" w:rsidRDefault="00DB4F76" w:rsidP="00FA1442">
            <w:pPr>
              <w:rPr>
                <w:sz w:val="20"/>
                <w:szCs w:val="20"/>
              </w:rPr>
            </w:pPr>
            <w:r w:rsidRPr="00DB4F76">
              <w:rPr>
                <w:sz w:val="20"/>
                <w:szCs w:val="20"/>
              </w:rPr>
              <w:t>Niķelis</w:t>
            </w:r>
          </w:p>
        </w:tc>
        <w:tc>
          <w:tcPr>
            <w:tcW w:w="1559" w:type="dxa"/>
          </w:tcPr>
          <w:p w14:paraId="4D9EAC27" w14:textId="77777777" w:rsidR="00DB4F76" w:rsidRPr="00DB4F76" w:rsidRDefault="00DB4F76" w:rsidP="00FA1442">
            <w:pPr>
              <w:rPr>
                <w:sz w:val="20"/>
                <w:szCs w:val="20"/>
              </w:rPr>
            </w:pPr>
          </w:p>
        </w:tc>
        <w:tc>
          <w:tcPr>
            <w:tcW w:w="1843" w:type="dxa"/>
          </w:tcPr>
          <w:p w14:paraId="62007355" w14:textId="77777777" w:rsidR="00DB4F76" w:rsidRPr="00DB4F76" w:rsidRDefault="00DB4F76" w:rsidP="00FA1442">
            <w:pPr>
              <w:rPr>
                <w:sz w:val="20"/>
                <w:szCs w:val="20"/>
              </w:rPr>
            </w:pPr>
          </w:p>
        </w:tc>
        <w:tc>
          <w:tcPr>
            <w:tcW w:w="1134" w:type="dxa"/>
          </w:tcPr>
          <w:p w14:paraId="263D307D" w14:textId="77777777" w:rsidR="00DB4F76" w:rsidRPr="00DB4F76" w:rsidRDefault="00DB4F76" w:rsidP="00FA1442">
            <w:pPr>
              <w:rPr>
                <w:sz w:val="20"/>
                <w:szCs w:val="20"/>
              </w:rPr>
            </w:pPr>
          </w:p>
        </w:tc>
        <w:tc>
          <w:tcPr>
            <w:tcW w:w="1559" w:type="dxa"/>
          </w:tcPr>
          <w:p w14:paraId="478E1DDC" w14:textId="77777777" w:rsidR="00DB4F76" w:rsidRPr="00DB4F76" w:rsidRDefault="00DB4F76" w:rsidP="00FA1442">
            <w:pPr>
              <w:rPr>
                <w:sz w:val="20"/>
                <w:szCs w:val="20"/>
              </w:rPr>
            </w:pPr>
          </w:p>
        </w:tc>
      </w:tr>
      <w:tr w:rsidR="00DB4F76" w:rsidRPr="00DB4F76" w14:paraId="78822018" w14:textId="321C51C5" w:rsidTr="00DB4F76">
        <w:tc>
          <w:tcPr>
            <w:tcW w:w="884" w:type="dxa"/>
            <w:shd w:val="clear" w:color="auto" w:fill="auto"/>
            <w:vAlign w:val="center"/>
          </w:tcPr>
          <w:p w14:paraId="3853A650" w14:textId="77777777" w:rsidR="00DB4F76" w:rsidRPr="00DB4F76" w:rsidRDefault="00DB4F76" w:rsidP="00FA1442">
            <w:pPr>
              <w:jc w:val="center"/>
              <w:rPr>
                <w:sz w:val="20"/>
                <w:szCs w:val="20"/>
              </w:rPr>
            </w:pPr>
            <w:r w:rsidRPr="00DB4F76">
              <w:rPr>
                <w:sz w:val="20"/>
                <w:szCs w:val="20"/>
              </w:rPr>
              <w:t>20.</w:t>
            </w:r>
          </w:p>
        </w:tc>
        <w:tc>
          <w:tcPr>
            <w:tcW w:w="2377" w:type="dxa"/>
            <w:shd w:val="clear" w:color="auto" w:fill="auto"/>
            <w:vAlign w:val="center"/>
          </w:tcPr>
          <w:p w14:paraId="7C2026EC" w14:textId="77777777" w:rsidR="00DB4F76" w:rsidRPr="00DB4F76" w:rsidRDefault="00DB4F76" w:rsidP="00FA1442">
            <w:pPr>
              <w:rPr>
                <w:sz w:val="20"/>
                <w:szCs w:val="20"/>
              </w:rPr>
            </w:pPr>
            <w:proofErr w:type="spellStart"/>
            <w:r w:rsidRPr="00DB4F76">
              <w:rPr>
                <w:sz w:val="20"/>
                <w:szCs w:val="20"/>
              </w:rPr>
              <w:t>Nonifenols</w:t>
            </w:r>
            <w:proofErr w:type="spellEnd"/>
          </w:p>
        </w:tc>
        <w:tc>
          <w:tcPr>
            <w:tcW w:w="1559" w:type="dxa"/>
          </w:tcPr>
          <w:p w14:paraId="21537A38" w14:textId="77777777" w:rsidR="00DB4F76" w:rsidRPr="00DB4F76" w:rsidRDefault="00DB4F76" w:rsidP="00FA1442">
            <w:pPr>
              <w:rPr>
                <w:sz w:val="20"/>
                <w:szCs w:val="20"/>
              </w:rPr>
            </w:pPr>
          </w:p>
        </w:tc>
        <w:tc>
          <w:tcPr>
            <w:tcW w:w="1843" w:type="dxa"/>
          </w:tcPr>
          <w:p w14:paraId="566BD152" w14:textId="77777777" w:rsidR="00DB4F76" w:rsidRPr="00DB4F76" w:rsidRDefault="00DB4F76" w:rsidP="00FA1442">
            <w:pPr>
              <w:rPr>
                <w:sz w:val="20"/>
                <w:szCs w:val="20"/>
              </w:rPr>
            </w:pPr>
          </w:p>
        </w:tc>
        <w:tc>
          <w:tcPr>
            <w:tcW w:w="1134" w:type="dxa"/>
          </w:tcPr>
          <w:p w14:paraId="25BB55DC" w14:textId="77777777" w:rsidR="00DB4F76" w:rsidRPr="00DB4F76" w:rsidRDefault="00DB4F76" w:rsidP="00FA1442">
            <w:pPr>
              <w:rPr>
                <w:sz w:val="20"/>
                <w:szCs w:val="20"/>
              </w:rPr>
            </w:pPr>
          </w:p>
        </w:tc>
        <w:tc>
          <w:tcPr>
            <w:tcW w:w="1559" w:type="dxa"/>
          </w:tcPr>
          <w:p w14:paraId="0379CC09" w14:textId="77777777" w:rsidR="00DB4F76" w:rsidRPr="00DB4F76" w:rsidRDefault="00DB4F76" w:rsidP="00FA1442">
            <w:pPr>
              <w:rPr>
                <w:sz w:val="20"/>
                <w:szCs w:val="20"/>
              </w:rPr>
            </w:pPr>
          </w:p>
        </w:tc>
      </w:tr>
      <w:tr w:rsidR="00DB4F76" w:rsidRPr="00DB4F76" w14:paraId="3F0B6103" w14:textId="72952419" w:rsidTr="00DB4F76">
        <w:tc>
          <w:tcPr>
            <w:tcW w:w="884" w:type="dxa"/>
            <w:shd w:val="clear" w:color="auto" w:fill="auto"/>
            <w:vAlign w:val="center"/>
          </w:tcPr>
          <w:p w14:paraId="33163C5E" w14:textId="77777777" w:rsidR="00DB4F76" w:rsidRPr="00DB4F76" w:rsidRDefault="00DB4F76" w:rsidP="00FA1442">
            <w:pPr>
              <w:jc w:val="center"/>
              <w:rPr>
                <w:sz w:val="20"/>
                <w:szCs w:val="20"/>
              </w:rPr>
            </w:pPr>
            <w:r w:rsidRPr="00DB4F76">
              <w:rPr>
                <w:sz w:val="20"/>
                <w:szCs w:val="20"/>
              </w:rPr>
              <w:t>21.</w:t>
            </w:r>
          </w:p>
        </w:tc>
        <w:tc>
          <w:tcPr>
            <w:tcW w:w="2377" w:type="dxa"/>
            <w:shd w:val="clear" w:color="auto" w:fill="auto"/>
            <w:vAlign w:val="center"/>
          </w:tcPr>
          <w:p w14:paraId="7716C187" w14:textId="77777777" w:rsidR="00DB4F76" w:rsidRPr="00DB4F76" w:rsidRDefault="00DB4F76" w:rsidP="00FA1442">
            <w:pPr>
              <w:rPr>
                <w:sz w:val="20"/>
                <w:szCs w:val="20"/>
              </w:rPr>
            </w:pPr>
            <w:r w:rsidRPr="00DB4F76">
              <w:rPr>
                <w:sz w:val="20"/>
                <w:szCs w:val="20"/>
              </w:rPr>
              <w:t>Pesticīdi (kopā)</w:t>
            </w:r>
          </w:p>
        </w:tc>
        <w:tc>
          <w:tcPr>
            <w:tcW w:w="1559" w:type="dxa"/>
          </w:tcPr>
          <w:p w14:paraId="69969883" w14:textId="77777777" w:rsidR="00DB4F76" w:rsidRPr="00DB4F76" w:rsidRDefault="00DB4F76" w:rsidP="00FA1442">
            <w:pPr>
              <w:rPr>
                <w:sz w:val="20"/>
                <w:szCs w:val="20"/>
              </w:rPr>
            </w:pPr>
          </w:p>
        </w:tc>
        <w:tc>
          <w:tcPr>
            <w:tcW w:w="1843" w:type="dxa"/>
          </w:tcPr>
          <w:p w14:paraId="14B41C66" w14:textId="77777777" w:rsidR="00DB4F76" w:rsidRPr="00DB4F76" w:rsidRDefault="00DB4F76" w:rsidP="00FA1442">
            <w:pPr>
              <w:rPr>
                <w:sz w:val="20"/>
                <w:szCs w:val="20"/>
              </w:rPr>
            </w:pPr>
          </w:p>
        </w:tc>
        <w:tc>
          <w:tcPr>
            <w:tcW w:w="1134" w:type="dxa"/>
          </w:tcPr>
          <w:p w14:paraId="1C05AA0E" w14:textId="77777777" w:rsidR="00DB4F76" w:rsidRPr="00DB4F76" w:rsidRDefault="00DB4F76" w:rsidP="00FA1442">
            <w:pPr>
              <w:rPr>
                <w:sz w:val="20"/>
                <w:szCs w:val="20"/>
              </w:rPr>
            </w:pPr>
          </w:p>
        </w:tc>
        <w:tc>
          <w:tcPr>
            <w:tcW w:w="1559" w:type="dxa"/>
          </w:tcPr>
          <w:p w14:paraId="5E96C113" w14:textId="77777777" w:rsidR="00DB4F76" w:rsidRPr="00DB4F76" w:rsidRDefault="00DB4F76" w:rsidP="00FA1442">
            <w:pPr>
              <w:rPr>
                <w:sz w:val="20"/>
                <w:szCs w:val="20"/>
              </w:rPr>
            </w:pPr>
          </w:p>
        </w:tc>
      </w:tr>
      <w:tr w:rsidR="00DB4F76" w:rsidRPr="00DB4F76" w14:paraId="2024D48E" w14:textId="5879E89E" w:rsidTr="00DB4F76">
        <w:tc>
          <w:tcPr>
            <w:tcW w:w="884" w:type="dxa"/>
            <w:shd w:val="clear" w:color="auto" w:fill="auto"/>
            <w:vAlign w:val="center"/>
          </w:tcPr>
          <w:p w14:paraId="32958B6E" w14:textId="77777777" w:rsidR="00DB4F76" w:rsidRPr="00DB4F76" w:rsidRDefault="00DB4F76" w:rsidP="00FA1442">
            <w:pPr>
              <w:jc w:val="center"/>
              <w:rPr>
                <w:sz w:val="20"/>
                <w:szCs w:val="20"/>
              </w:rPr>
            </w:pPr>
            <w:r w:rsidRPr="00DB4F76">
              <w:rPr>
                <w:sz w:val="20"/>
                <w:szCs w:val="20"/>
              </w:rPr>
              <w:t>22.</w:t>
            </w:r>
          </w:p>
        </w:tc>
        <w:tc>
          <w:tcPr>
            <w:tcW w:w="2377" w:type="dxa"/>
            <w:shd w:val="clear" w:color="auto" w:fill="auto"/>
            <w:vAlign w:val="center"/>
          </w:tcPr>
          <w:p w14:paraId="2E12BE8C" w14:textId="77777777" w:rsidR="00DB4F76" w:rsidRPr="00DB4F76" w:rsidRDefault="00DB4F76" w:rsidP="00FA1442">
            <w:pPr>
              <w:rPr>
                <w:sz w:val="20"/>
                <w:szCs w:val="20"/>
              </w:rPr>
            </w:pPr>
            <w:r w:rsidRPr="00DB4F76">
              <w:rPr>
                <w:sz w:val="20"/>
                <w:szCs w:val="20"/>
              </w:rPr>
              <w:t>Pesticīdi</w:t>
            </w:r>
            <w:r w:rsidRPr="00DB4F76">
              <w:rPr>
                <w:sz w:val="20"/>
                <w:szCs w:val="20"/>
                <w:vertAlign w:val="superscript"/>
              </w:rPr>
              <w:t>2</w:t>
            </w:r>
          </w:p>
        </w:tc>
        <w:tc>
          <w:tcPr>
            <w:tcW w:w="1559" w:type="dxa"/>
          </w:tcPr>
          <w:p w14:paraId="4A054211" w14:textId="77777777" w:rsidR="00DB4F76" w:rsidRPr="00DB4F76" w:rsidRDefault="00DB4F76" w:rsidP="00FA1442">
            <w:pPr>
              <w:rPr>
                <w:sz w:val="20"/>
                <w:szCs w:val="20"/>
              </w:rPr>
            </w:pPr>
          </w:p>
        </w:tc>
        <w:tc>
          <w:tcPr>
            <w:tcW w:w="1843" w:type="dxa"/>
          </w:tcPr>
          <w:p w14:paraId="3D5BDD74" w14:textId="77777777" w:rsidR="00DB4F76" w:rsidRPr="00DB4F76" w:rsidRDefault="00DB4F76" w:rsidP="00FA1442">
            <w:pPr>
              <w:rPr>
                <w:sz w:val="20"/>
                <w:szCs w:val="20"/>
              </w:rPr>
            </w:pPr>
          </w:p>
        </w:tc>
        <w:tc>
          <w:tcPr>
            <w:tcW w:w="1134" w:type="dxa"/>
          </w:tcPr>
          <w:p w14:paraId="29655D77" w14:textId="77777777" w:rsidR="00DB4F76" w:rsidRPr="00DB4F76" w:rsidRDefault="00DB4F76" w:rsidP="00FA1442">
            <w:pPr>
              <w:rPr>
                <w:sz w:val="20"/>
                <w:szCs w:val="20"/>
              </w:rPr>
            </w:pPr>
          </w:p>
        </w:tc>
        <w:tc>
          <w:tcPr>
            <w:tcW w:w="1559" w:type="dxa"/>
          </w:tcPr>
          <w:p w14:paraId="57DDD2C2" w14:textId="77777777" w:rsidR="00DB4F76" w:rsidRPr="00DB4F76" w:rsidRDefault="00DB4F76" w:rsidP="00FA1442">
            <w:pPr>
              <w:rPr>
                <w:sz w:val="20"/>
                <w:szCs w:val="20"/>
              </w:rPr>
            </w:pPr>
          </w:p>
        </w:tc>
      </w:tr>
      <w:tr w:rsidR="00DB4F76" w:rsidRPr="00DB4F76" w14:paraId="58D8A878" w14:textId="73EB42C0" w:rsidTr="00DB4F76">
        <w:tc>
          <w:tcPr>
            <w:tcW w:w="884" w:type="dxa"/>
            <w:shd w:val="clear" w:color="auto" w:fill="auto"/>
            <w:vAlign w:val="center"/>
          </w:tcPr>
          <w:p w14:paraId="3FFB214E" w14:textId="77777777" w:rsidR="00DB4F76" w:rsidRPr="00DB4F76" w:rsidRDefault="00DB4F76" w:rsidP="00FA1442">
            <w:pPr>
              <w:jc w:val="center"/>
              <w:rPr>
                <w:sz w:val="20"/>
                <w:szCs w:val="20"/>
              </w:rPr>
            </w:pPr>
            <w:r w:rsidRPr="00DB4F76">
              <w:rPr>
                <w:sz w:val="20"/>
                <w:szCs w:val="20"/>
              </w:rPr>
              <w:t>23.</w:t>
            </w:r>
          </w:p>
        </w:tc>
        <w:tc>
          <w:tcPr>
            <w:tcW w:w="2377" w:type="dxa"/>
            <w:shd w:val="clear" w:color="auto" w:fill="auto"/>
            <w:vAlign w:val="center"/>
          </w:tcPr>
          <w:p w14:paraId="20397F62" w14:textId="77777777" w:rsidR="00DB4F76" w:rsidRPr="00DB4F76" w:rsidRDefault="00DB4F76" w:rsidP="00FA1442">
            <w:pPr>
              <w:rPr>
                <w:sz w:val="20"/>
                <w:szCs w:val="20"/>
              </w:rPr>
            </w:pPr>
            <w:r w:rsidRPr="00DB4F76">
              <w:rPr>
                <w:sz w:val="20"/>
                <w:szCs w:val="20"/>
              </w:rPr>
              <w:t>PFAS kopā</w:t>
            </w:r>
          </w:p>
        </w:tc>
        <w:tc>
          <w:tcPr>
            <w:tcW w:w="1559" w:type="dxa"/>
          </w:tcPr>
          <w:p w14:paraId="76902C07" w14:textId="77777777" w:rsidR="00DB4F76" w:rsidRPr="00DB4F76" w:rsidRDefault="00DB4F76" w:rsidP="00FA1442">
            <w:pPr>
              <w:rPr>
                <w:sz w:val="20"/>
                <w:szCs w:val="20"/>
              </w:rPr>
            </w:pPr>
          </w:p>
        </w:tc>
        <w:tc>
          <w:tcPr>
            <w:tcW w:w="1843" w:type="dxa"/>
          </w:tcPr>
          <w:p w14:paraId="556CF504" w14:textId="77777777" w:rsidR="00DB4F76" w:rsidRPr="00DB4F76" w:rsidRDefault="00DB4F76" w:rsidP="00FA1442">
            <w:pPr>
              <w:rPr>
                <w:sz w:val="20"/>
                <w:szCs w:val="20"/>
              </w:rPr>
            </w:pPr>
          </w:p>
        </w:tc>
        <w:tc>
          <w:tcPr>
            <w:tcW w:w="1134" w:type="dxa"/>
          </w:tcPr>
          <w:p w14:paraId="3A577444" w14:textId="77777777" w:rsidR="00DB4F76" w:rsidRPr="00DB4F76" w:rsidRDefault="00DB4F76" w:rsidP="00FA1442">
            <w:pPr>
              <w:rPr>
                <w:sz w:val="20"/>
                <w:szCs w:val="20"/>
              </w:rPr>
            </w:pPr>
          </w:p>
        </w:tc>
        <w:tc>
          <w:tcPr>
            <w:tcW w:w="1559" w:type="dxa"/>
          </w:tcPr>
          <w:p w14:paraId="236CBDA2" w14:textId="77777777" w:rsidR="00DB4F76" w:rsidRPr="00DB4F76" w:rsidRDefault="00DB4F76" w:rsidP="00FA1442">
            <w:pPr>
              <w:rPr>
                <w:sz w:val="20"/>
                <w:szCs w:val="20"/>
              </w:rPr>
            </w:pPr>
          </w:p>
        </w:tc>
      </w:tr>
      <w:tr w:rsidR="00DB4F76" w:rsidRPr="00DB4F76" w14:paraId="17774710" w14:textId="1DB3A953" w:rsidTr="00DB4F76">
        <w:tc>
          <w:tcPr>
            <w:tcW w:w="884" w:type="dxa"/>
            <w:shd w:val="clear" w:color="auto" w:fill="auto"/>
            <w:vAlign w:val="center"/>
          </w:tcPr>
          <w:p w14:paraId="0AC3E395" w14:textId="77777777" w:rsidR="00DB4F76" w:rsidRPr="00DB4F76" w:rsidRDefault="00DB4F76" w:rsidP="00FA1442">
            <w:pPr>
              <w:jc w:val="center"/>
              <w:rPr>
                <w:sz w:val="20"/>
                <w:szCs w:val="20"/>
              </w:rPr>
            </w:pPr>
            <w:r w:rsidRPr="00DB4F76">
              <w:rPr>
                <w:sz w:val="20"/>
                <w:szCs w:val="20"/>
              </w:rPr>
              <w:t>24.</w:t>
            </w:r>
          </w:p>
        </w:tc>
        <w:tc>
          <w:tcPr>
            <w:tcW w:w="2377" w:type="dxa"/>
            <w:shd w:val="clear" w:color="auto" w:fill="auto"/>
            <w:vAlign w:val="center"/>
          </w:tcPr>
          <w:p w14:paraId="17FE7265" w14:textId="77777777" w:rsidR="00DB4F76" w:rsidRPr="00DB4F76" w:rsidRDefault="00DB4F76" w:rsidP="00FA1442">
            <w:pPr>
              <w:rPr>
                <w:sz w:val="20"/>
                <w:szCs w:val="20"/>
              </w:rPr>
            </w:pPr>
            <w:r w:rsidRPr="00DB4F76">
              <w:rPr>
                <w:sz w:val="20"/>
                <w:szCs w:val="20"/>
              </w:rPr>
              <w:t>PFAS summa</w:t>
            </w:r>
          </w:p>
        </w:tc>
        <w:tc>
          <w:tcPr>
            <w:tcW w:w="1559" w:type="dxa"/>
          </w:tcPr>
          <w:p w14:paraId="5F3C0A68" w14:textId="77777777" w:rsidR="00DB4F76" w:rsidRPr="00DB4F76" w:rsidRDefault="00DB4F76" w:rsidP="00FA1442">
            <w:pPr>
              <w:rPr>
                <w:sz w:val="20"/>
                <w:szCs w:val="20"/>
              </w:rPr>
            </w:pPr>
          </w:p>
        </w:tc>
        <w:tc>
          <w:tcPr>
            <w:tcW w:w="1843" w:type="dxa"/>
          </w:tcPr>
          <w:p w14:paraId="3F517233" w14:textId="77777777" w:rsidR="00DB4F76" w:rsidRPr="00DB4F76" w:rsidRDefault="00DB4F76" w:rsidP="00FA1442">
            <w:pPr>
              <w:rPr>
                <w:sz w:val="20"/>
                <w:szCs w:val="20"/>
              </w:rPr>
            </w:pPr>
          </w:p>
        </w:tc>
        <w:tc>
          <w:tcPr>
            <w:tcW w:w="1134" w:type="dxa"/>
          </w:tcPr>
          <w:p w14:paraId="491C5E3D" w14:textId="77777777" w:rsidR="00DB4F76" w:rsidRPr="00DB4F76" w:rsidRDefault="00DB4F76" w:rsidP="00FA1442">
            <w:pPr>
              <w:rPr>
                <w:sz w:val="20"/>
                <w:szCs w:val="20"/>
              </w:rPr>
            </w:pPr>
          </w:p>
        </w:tc>
        <w:tc>
          <w:tcPr>
            <w:tcW w:w="1559" w:type="dxa"/>
          </w:tcPr>
          <w:p w14:paraId="107394D8" w14:textId="77777777" w:rsidR="00DB4F76" w:rsidRPr="00DB4F76" w:rsidRDefault="00DB4F76" w:rsidP="00FA1442">
            <w:pPr>
              <w:rPr>
                <w:sz w:val="20"/>
                <w:szCs w:val="20"/>
              </w:rPr>
            </w:pPr>
          </w:p>
        </w:tc>
      </w:tr>
      <w:tr w:rsidR="00DB4F76" w:rsidRPr="00DB4F76" w14:paraId="0C80E719" w14:textId="3D21E515" w:rsidTr="00DB4F76">
        <w:tc>
          <w:tcPr>
            <w:tcW w:w="884" w:type="dxa"/>
            <w:shd w:val="clear" w:color="auto" w:fill="auto"/>
            <w:vAlign w:val="center"/>
          </w:tcPr>
          <w:p w14:paraId="55EDF765" w14:textId="77777777" w:rsidR="00DB4F76" w:rsidRPr="00DB4F76" w:rsidRDefault="00DB4F76" w:rsidP="00FA1442">
            <w:pPr>
              <w:jc w:val="center"/>
              <w:rPr>
                <w:sz w:val="20"/>
                <w:szCs w:val="20"/>
              </w:rPr>
            </w:pPr>
            <w:r w:rsidRPr="00DB4F76">
              <w:rPr>
                <w:sz w:val="20"/>
                <w:szCs w:val="20"/>
              </w:rPr>
              <w:lastRenderedPageBreak/>
              <w:t>25.</w:t>
            </w:r>
          </w:p>
        </w:tc>
        <w:tc>
          <w:tcPr>
            <w:tcW w:w="2377" w:type="dxa"/>
            <w:shd w:val="clear" w:color="auto" w:fill="auto"/>
            <w:vAlign w:val="center"/>
          </w:tcPr>
          <w:p w14:paraId="2538BB94" w14:textId="77777777" w:rsidR="00DB4F76" w:rsidRPr="00DB4F76" w:rsidRDefault="00DB4F76" w:rsidP="00FA1442">
            <w:pPr>
              <w:rPr>
                <w:sz w:val="20"/>
                <w:szCs w:val="20"/>
              </w:rPr>
            </w:pPr>
            <w:proofErr w:type="spellStart"/>
            <w:r w:rsidRPr="00DB4F76">
              <w:rPr>
                <w:sz w:val="20"/>
                <w:szCs w:val="20"/>
              </w:rPr>
              <w:t>Policikliskie</w:t>
            </w:r>
            <w:proofErr w:type="spellEnd"/>
            <w:r w:rsidRPr="00DB4F76">
              <w:rPr>
                <w:sz w:val="20"/>
                <w:szCs w:val="20"/>
              </w:rPr>
              <w:t xml:space="preserve"> aromātiskie ogļūdeņraži</w:t>
            </w:r>
            <w:r w:rsidRPr="00DB4F76">
              <w:rPr>
                <w:sz w:val="20"/>
                <w:szCs w:val="20"/>
                <w:vertAlign w:val="superscript"/>
              </w:rPr>
              <w:t>3</w:t>
            </w:r>
          </w:p>
        </w:tc>
        <w:tc>
          <w:tcPr>
            <w:tcW w:w="1559" w:type="dxa"/>
          </w:tcPr>
          <w:p w14:paraId="4024C825" w14:textId="77777777" w:rsidR="00DB4F76" w:rsidRPr="00DB4F76" w:rsidRDefault="00DB4F76" w:rsidP="00FA1442">
            <w:pPr>
              <w:rPr>
                <w:sz w:val="20"/>
                <w:szCs w:val="20"/>
              </w:rPr>
            </w:pPr>
          </w:p>
        </w:tc>
        <w:tc>
          <w:tcPr>
            <w:tcW w:w="1843" w:type="dxa"/>
          </w:tcPr>
          <w:p w14:paraId="61465C5D" w14:textId="77777777" w:rsidR="00DB4F76" w:rsidRPr="00DB4F76" w:rsidRDefault="00DB4F76" w:rsidP="00FA1442">
            <w:pPr>
              <w:rPr>
                <w:sz w:val="20"/>
                <w:szCs w:val="20"/>
              </w:rPr>
            </w:pPr>
          </w:p>
        </w:tc>
        <w:tc>
          <w:tcPr>
            <w:tcW w:w="1134" w:type="dxa"/>
          </w:tcPr>
          <w:p w14:paraId="2EBAB912" w14:textId="77777777" w:rsidR="00DB4F76" w:rsidRPr="00DB4F76" w:rsidRDefault="00DB4F76" w:rsidP="00FA1442">
            <w:pPr>
              <w:rPr>
                <w:sz w:val="20"/>
                <w:szCs w:val="20"/>
              </w:rPr>
            </w:pPr>
          </w:p>
        </w:tc>
        <w:tc>
          <w:tcPr>
            <w:tcW w:w="1559" w:type="dxa"/>
          </w:tcPr>
          <w:p w14:paraId="585E1C76" w14:textId="77777777" w:rsidR="00DB4F76" w:rsidRPr="00DB4F76" w:rsidRDefault="00DB4F76" w:rsidP="00FA1442">
            <w:pPr>
              <w:rPr>
                <w:sz w:val="20"/>
                <w:szCs w:val="20"/>
              </w:rPr>
            </w:pPr>
          </w:p>
        </w:tc>
      </w:tr>
      <w:tr w:rsidR="00DB4F76" w:rsidRPr="00DB4F76" w14:paraId="30674AA8" w14:textId="2D76BFCC" w:rsidTr="00DB4F76">
        <w:tc>
          <w:tcPr>
            <w:tcW w:w="884" w:type="dxa"/>
            <w:shd w:val="clear" w:color="auto" w:fill="auto"/>
            <w:vAlign w:val="center"/>
          </w:tcPr>
          <w:p w14:paraId="482E64C0" w14:textId="77777777" w:rsidR="00DB4F76" w:rsidRPr="00DB4F76" w:rsidRDefault="00DB4F76" w:rsidP="00FA1442">
            <w:pPr>
              <w:jc w:val="center"/>
              <w:rPr>
                <w:sz w:val="20"/>
                <w:szCs w:val="20"/>
              </w:rPr>
            </w:pPr>
            <w:r w:rsidRPr="00DB4F76">
              <w:rPr>
                <w:sz w:val="20"/>
                <w:szCs w:val="20"/>
              </w:rPr>
              <w:t>26.</w:t>
            </w:r>
          </w:p>
        </w:tc>
        <w:tc>
          <w:tcPr>
            <w:tcW w:w="2377" w:type="dxa"/>
            <w:shd w:val="clear" w:color="auto" w:fill="auto"/>
            <w:vAlign w:val="center"/>
          </w:tcPr>
          <w:p w14:paraId="36DBFC35" w14:textId="77777777" w:rsidR="00DB4F76" w:rsidRPr="00DB4F76" w:rsidRDefault="00DB4F76" w:rsidP="00FA1442">
            <w:pPr>
              <w:rPr>
                <w:sz w:val="20"/>
                <w:szCs w:val="20"/>
              </w:rPr>
            </w:pPr>
            <w:r w:rsidRPr="00DB4F76">
              <w:rPr>
                <w:sz w:val="20"/>
                <w:szCs w:val="20"/>
              </w:rPr>
              <w:t>Selēns</w:t>
            </w:r>
          </w:p>
        </w:tc>
        <w:tc>
          <w:tcPr>
            <w:tcW w:w="1559" w:type="dxa"/>
          </w:tcPr>
          <w:p w14:paraId="67813E02" w14:textId="77777777" w:rsidR="00DB4F76" w:rsidRPr="00DB4F76" w:rsidRDefault="00DB4F76" w:rsidP="00FA1442">
            <w:pPr>
              <w:rPr>
                <w:sz w:val="20"/>
                <w:szCs w:val="20"/>
              </w:rPr>
            </w:pPr>
          </w:p>
        </w:tc>
        <w:tc>
          <w:tcPr>
            <w:tcW w:w="1843" w:type="dxa"/>
          </w:tcPr>
          <w:p w14:paraId="6638D1C4" w14:textId="77777777" w:rsidR="00DB4F76" w:rsidRPr="00DB4F76" w:rsidRDefault="00DB4F76" w:rsidP="00FA1442">
            <w:pPr>
              <w:rPr>
                <w:sz w:val="20"/>
                <w:szCs w:val="20"/>
              </w:rPr>
            </w:pPr>
          </w:p>
        </w:tc>
        <w:tc>
          <w:tcPr>
            <w:tcW w:w="1134" w:type="dxa"/>
          </w:tcPr>
          <w:p w14:paraId="514EF12F" w14:textId="77777777" w:rsidR="00DB4F76" w:rsidRPr="00DB4F76" w:rsidRDefault="00DB4F76" w:rsidP="00FA1442">
            <w:pPr>
              <w:rPr>
                <w:sz w:val="20"/>
                <w:szCs w:val="20"/>
              </w:rPr>
            </w:pPr>
          </w:p>
        </w:tc>
        <w:tc>
          <w:tcPr>
            <w:tcW w:w="1559" w:type="dxa"/>
          </w:tcPr>
          <w:p w14:paraId="3FA8C249" w14:textId="77777777" w:rsidR="00DB4F76" w:rsidRPr="00DB4F76" w:rsidRDefault="00DB4F76" w:rsidP="00FA1442">
            <w:pPr>
              <w:rPr>
                <w:sz w:val="20"/>
                <w:szCs w:val="20"/>
              </w:rPr>
            </w:pPr>
          </w:p>
        </w:tc>
      </w:tr>
      <w:tr w:rsidR="00DB4F76" w:rsidRPr="00DB4F76" w14:paraId="4988AD69" w14:textId="483247CE" w:rsidTr="00DB4F76">
        <w:tc>
          <w:tcPr>
            <w:tcW w:w="884" w:type="dxa"/>
            <w:shd w:val="clear" w:color="auto" w:fill="auto"/>
            <w:vAlign w:val="center"/>
          </w:tcPr>
          <w:p w14:paraId="05A7DADD" w14:textId="77777777" w:rsidR="00DB4F76" w:rsidRPr="00DB4F76" w:rsidRDefault="00DB4F76" w:rsidP="00FA1442">
            <w:pPr>
              <w:jc w:val="center"/>
              <w:rPr>
                <w:sz w:val="20"/>
                <w:szCs w:val="20"/>
              </w:rPr>
            </w:pPr>
            <w:r w:rsidRPr="00DB4F76">
              <w:rPr>
                <w:sz w:val="20"/>
                <w:szCs w:val="20"/>
              </w:rPr>
              <w:t>27.</w:t>
            </w:r>
          </w:p>
        </w:tc>
        <w:tc>
          <w:tcPr>
            <w:tcW w:w="2377" w:type="dxa"/>
            <w:shd w:val="clear" w:color="auto" w:fill="auto"/>
            <w:vAlign w:val="center"/>
          </w:tcPr>
          <w:p w14:paraId="1383FCDF" w14:textId="77777777" w:rsidR="00DB4F76" w:rsidRPr="00DB4F76" w:rsidRDefault="00DB4F76" w:rsidP="00FA1442">
            <w:pPr>
              <w:rPr>
                <w:sz w:val="20"/>
                <w:szCs w:val="20"/>
              </w:rPr>
            </w:pPr>
            <w:proofErr w:type="spellStart"/>
            <w:r w:rsidRPr="00DB4F76">
              <w:rPr>
                <w:sz w:val="20"/>
                <w:szCs w:val="20"/>
              </w:rPr>
              <w:t>Somatiskie</w:t>
            </w:r>
            <w:proofErr w:type="spellEnd"/>
            <w:r w:rsidRPr="00DB4F76">
              <w:rPr>
                <w:sz w:val="20"/>
                <w:szCs w:val="20"/>
              </w:rPr>
              <w:t xml:space="preserve"> </w:t>
            </w:r>
            <w:proofErr w:type="spellStart"/>
            <w:r w:rsidRPr="00DB4F76">
              <w:rPr>
                <w:sz w:val="20"/>
                <w:szCs w:val="20"/>
              </w:rPr>
              <w:t>kolifagi</w:t>
            </w:r>
            <w:proofErr w:type="spellEnd"/>
          </w:p>
        </w:tc>
        <w:tc>
          <w:tcPr>
            <w:tcW w:w="1559" w:type="dxa"/>
          </w:tcPr>
          <w:p w14:paraId="57567F9C" w14:textId="77777777" w:rsidR="00DB4F76" w:rsidRPr="00DB4F76" w:rsidRDefault="00DB4F76" w:rsidP="00FA1442">
            <w:pPr>
              <w:rPr>
                <w:sz w:val="20"/>
                <w:szCs w:val="20"/>
              </w:rPr>
            </w:pPr>
          </w:p>
        </w:tc>
        <w:tc>
          <w:tcPr>
            <w:tcW w:w="1843" w:type="dxa"/>
          </w:tcPr>
          <w:p w14:paraId="64DAC21A" w14:textId="77777777" w:rsidR="00DB4F76" w:rsidRPr="00DB4F76" w:rsidRDefault="00DB4F76" w:rsidP="00FA1442">
            <w:pPr>
              <w:rPr>
                <w:sz w:val="20"/>
                <w:szCs w:val="20"/>
              </w:rPr>
            </w:pPr>
          </w:p>
        </w:tc>
        <w:tc>
          <w:tcPr>
            <w:tcW w:w="1134" w:type="dxa"/>
          </w:tcPr>
          <w:p w14:paraId="557A150A" w14:textId="77777777" w:rsidR="00DB4F76" w:rsidRPr="00DB4F76" w:rsidRDefault="00DB4F76" w:rsidP="00FA1442">
            <w:pPr>
              <w:rPr>
                <w:sz w:val="20"/>
                <w:szCs w:val="20"/>
              </w:rPr>
            </w:pPr>
          </w:p>
        </w:tc>
        <w:tc>
          <w:tcPr>
            <w:tcW w:w="1559" w:type="dxa"/>
          </w:tcPr>
          <w:p w14:paraId="4BF98925" w14:textId="77777777" w:rsidR="00DB4F76" w:rsidRPr="00DB4F76" w:rsidRDefault="00DB4F76" w:rsidP="00FA1442">
            <w:pPr>
              <w:rPr>
                <w:sz w:val="20"/>
                <w:szCs w:val="20"/>
              </w:rPr>
            </w:pPr>
          </w:p>
        </w:tc>
      </w:tr>
      <w:tr w:rsidR="00DB4F76" w:rsidRPr="00DB4F76" w14:paraId="6CB16FF2" w14:textId="3F0F2C14" w:rsidTr="00DB4F76">
        <w:tc>
          <w:tcPr>
            <w:tcW w:w="884" w:type="dxa"/>
            <w:shd w:val="clear" w:color="auto" w:fill="auto"/>
            <w:vAlign w:val="center"/>
          </w:tcPr>
          <w:p w14:paraId="1B716A0A" w14:textId="77777777" w:rsidR="00DB4F76" w:rsidRPr="00DB4F76" w:rsidRDefault="00DB4F76" w:rsidP="00FA1442">
            <w:pPr>
              <w:jc w:val="center"/>
              <w:rPr>
                <w:sz w:val="20"/>
                <w:szCs w:val="20"/>
              </w:rPr>
            </w:pPr>
            <w:r w:rsidRPr="00DB4F76">
              <w:rPr>
                <w:sz w:val="20"/>
                <w:szCs w:val="20"/>
              </w:rPr>
              <w:t>28.</w:t>
            </w:r>
          </w:p>
        </w:tc>
        <w:tc>
          <w:tcPr>
            <w:tcW w:w="2377" w:type="dxa"/>
            <w:shd w:val="clear" w:color="auto" w:fill="auto"/>
            <w:vAlign w:val="center"/>
          </w:tcPr>
          <w:p w14:paraId="68FDD3C1" w14:textId="77777777" w:rsidR="00DB4F76" w:rsidRPr="00DB4F76" w:rsidRDefault="00DB4F76" w:rsidP="00FA1442">
            <w:pPr>
              <w:rPr>
                <w:sz w:val="20"/>
                <w:szCs w:val="20"/>
              </w:rPr>
            </w:pPr>
            <w:r w:rsidRPr="00DB4F76">
              <w:rPr>
                <w:sz w:val="20"/>
                <w:szCs w:val="20"/>
              </w:rPr>
              <w:t xml:space="preserve">SVAV </w:t>
            </w:r>
            <w:proofErr w:type="spellStart"/>
            <w:r w:rsidRPr="00DB4F76">
              <w:rPr>
                <w:sz w:val="20"/>
                <w:szCs w:val="20"/>
              </w:rPr>
              <w:t>anj</w:t>
            </w:r>
            <w:proofErr w:type="spellEnd"/>
            <w:r w:rsidRPr="00DB4F76">
              <w:rPr>
                <w:sz w:val="20"/>
                <w:szCs w:val="20"/>
              </w:rPr>
              <w:t>.</w:t>
            </w:r>
          </w:p>
        </w:tc>
        <w:tc>
          <w:tcPr>
            <w:tcW w:w="1559" w:type="dxa"/>
          </w:tcPr>
          <w:p w14:paraId="086F924F" w14:textId="77777777" w:rsidR="00DB4F76" w:rsidRPr="00DB4F76" w:rsidRDefault="00DB4F76" w:rsidP="00FA1442">
            <w:pPr>
              <w:rPr>
                <w:sz w:val="20"/>
                <w:szCs w:val="20"/>
              </w:rPr>
            </w:pPr>
          </w:p>
        </w:tc>
        <w:tc>
          <w:tcPr>
            <w:tcW w:w="1843" w:type="dxa"/>
          </w:tcPr>
          <w:p w14:paraId="5E15B993" w14:textId="77777777" w:rsidR="00DB4F76" w:rsidRPr="00DB4F76" w:rsidRDefault="00DB4F76" w:rsidP="00FA1442">
            <w:pPr>
              <w:rPr>
                <w:sz w:val="20"/>
                <w:szCs w:val="20"/>
              </w:rPr>
            </w:pPr>
          </w:p>
        </w:tc>
        <w:tc>
          <w:tcPr>
            <w:tcW w:w="1134" w:type="dxa"/>
          </w:tcPr>
          <w:p w14:paraId="7917CEF0" w14:textId="77777777" w:rsidR="00DB4F76" w:rsidRPr="00DB4F76" w:rsidRDefault="00DB4F76" w:rsidP="00FA1442">
            <w:pPr>
              <w:rPr>
                <w:sz w:val="20"/>
                <w:szCs w:val="20"/>
              </w:rPr>
            </w:pPr>
          </w:p>
        </w:tc>
        <w:tc>
          <w:tcPr>
            <w:tcW w:w="1559" w:type="dxa"/>
          </w:tcPr>
          <w:p w14:paraId="441ADAB9" w14:textId="77777777" w:rsidR="00DB4F76" w:rsidRPr="00DB4F76" w:rsidRDefault="00DB4F76" w:rsidP="00FA1442">
            <w:pPr>
              <w:rPr>
                <w:sz w:val="20"/>
                <w:szCs w:val="20"/>
              </w:rPr>
            </w:pPr>
          </w:p>
        </w:tc>
      </w:tr>
      <w:tr w:rsidR="00DB4F76" w:rsidRPr="00DB4F76" w14:paraId="53D1444B" w14:textId="5545D4C8" w:rsidTr="00DB4F76">
        <w:tc>
          <w:tcPr>
            <w:tcW w:w="884" w:type="dxa"/>
            <w:shd w:val="clear" w:color="auto" w:fill="auto"/>
            <w:vAlign w:val="center"/>
          </w:tcPr>
          <w:p w14:paraId="6E209923" w14:textId="77777777" w:rsidR="00DB4F76" w:rsidRPr="00DB4F76" w:rsidRDefault="00DB4F76" w:rsidP="00FA1442">
            <w:pPr>
              <w:jc w:val="center"/>
              <w:rPr>
                <w:sz w:val="20"/>
                <w:szCs w:val="20"/>
              </w:rPr>
            </w:pPr>
            <w:r w:rsidRPr="00DB4F76">
              <w:rPr>
                <w:sz w:val="20"/>
                <w:szCs w:val="20"/>
              </w:rPr>
              <w:t>29.</w:t>
            </w:r>
          </w:p>
        </w:tc>
        <w:tc>
          <w:tcPr>
            <w:tcW w:w="2377" w:type="dxa"/>
            <w:shd w:val="clear" w:color="auto" w:fill="auto"/>
            <w:vAlign w:val="center"/>
          </w:tcPr>
          <w:p w14:paraId="739FC83A" w14:textId="77777777" w:rsidR="00DB4F76" w:rsidRPr="00DB4F76" w:rsidRDefault="00DB4F76" w:rsidP="00FA1442">
            <w:pPr>
              <w:rPr>
                <w:sz w:val="20"/>
                <w:szCs w:val="20"/>
              </w:rPr>
            </w:pPr>
            <w:r w:rsidRPr="00DB4F76">
              <w:rPr>
                <w:sz w:val="20"/>
                <w:szCs w:val="20"/>
              </w:rPr>
              <w:t>Svins</w:t>
            </w:r>
          </w:p>
        </w:tc>
        <w:tc>
          <w:tcPr>
            <w:tcW w:w="1559" w:type="dxa"/>
          </w:tcPr>
          <w:p w14:paraId="023C86C7" w14:textId="77777777" w:rsidR="00DB4F76" w:rsidRPr="00DB4F76" w:rsidRDefault="00DB4F76" w:rsidP="00FA1442">
            <w:pPr>
              <w:rPr>
                <w:sz w:val="20"/>
                <w:szCs w:val="20"/>
              </w:rPr>
            </w:pPr>
          </w:p>
        </w:tc>
        <w:tc>
          <w:tcPr>
            <w:tcW w:w="1843" w:type="dxa"/>
          </w:tcPr>
          <w:p w14:paraId="16072076" w14:textId="77777777" w:rsidR="00DB4F76" w:rsidRPr="00DB4F76" w:rsidRDefault="00DB4F76" w:rsidP="00FA1442">
            <w:pPr>
              <w:rPr>
                <w:sz w:val="20"/>
                <w:szCs w:val="20"/>
              </w:rPr>
            </w:pPr>
          </w:p>
        </w:tc>
        <w:tc>
          <w:tcPr>
            <w:tcW w:w="1134" w:type="dxa"/>
          </w:tcPr>
          <w:p w14:paraId="17BE1971" w14:textId="77777777" w:rsidR="00DB4F76" w:rsidRPr="00DB4F76" w:rsidRDefault="00DB4F76" w:rsidP="00FA1442">
            <w:pPr>
              <w:rPr>
                <w:sz w:val="20"/>
                <w:szCs w:val="20"/>
              </w:rPr>
            </w:pPr>
          </w:p>
        </w:tc>
        <w:tc>
          <w:tcPr>
            <w:tcW w:w="1559" w:type="dxa"/>
          </w:tcPr>
          <w:p w14:paraId="7300D3DF" w14:textId="77777777" w:rsidR="00DB4F76" w:rsidRPr="00DB4F76" w:rsidRDefault="00DB4F76" w:rsidP="00FA1442">
            <w:pPr>
              <w:rPr>
                <w:sz w:val="20"/>
                <w:szCs w:val="20"/>
              </w:rPr>
            </w:pPr>
          </w:p>
        </w:tc>
      </w:tr>
      <w:tr w:rsidR="00DB4F76" w:rsidRPr="00DB4F76" w14:paraId="36835B16" w14:textId="01CCFC57" w:rsidTr="00DB4F76">
        <w:tc>
          <w:tcPr>
            <w:tcW w:w="884" w:type="dxa"/>
            <w:shd w:val="clear" w:color="auto" w:fill="auto"/>
            <w:vAlign w:val="center"/>
          </w:tcPr>
          <w:p w14:paraId="1E35C864" w14:textId="77777777" w:rsidR="00DB4F76" w:rsidRPr="00DB4F76" w:rsidRDefault="00DB4F76" w:rsidP="00FA1442">
            <w:pPr>
              <w:jc w:val="center"/>
              <w:rPr>
                <w:sz w:val="20"/>
                <w:szCs w:val="20"/>
              </w:rPr>
            </w:pPr>
            <w:r w:rsidRPr="00DB4F76">
              <w:rPr>
                <w:sz w:val="20"/>
                <w:szCs w:val="20"/>
              </w:rPr>
              <w:t>30.</w:t>
            </w:r>
          </w:p>
        </w:tc>
        <w:tc>
          <w:tcPr>
            <w:tcW w:w="2377" w:type="dxa"/>
            <w:shd w:val="clear" w:color="auto" w:fill="auto"/>
            <w:vAlign w:val="center"/>
          </w:tcPr>
          <w:p w14:paraId="10556153" w14:textId="77777777" w:rsidR="00DB4F76" w:rsidRPr="00DB4F76" w:rsidRDefault="00DB4F76" w:rsidP="00FA1442">
            <w:pPr>
              <w:rPr>
                <w:sz w:val="20"/>
                <w:szCs w:val="20"/>
              </w:rPr>
            </w:pPr>
            <w:proofErr w:type="spellStart"/>
            <w:r w:rsidRPr="00DB4F76">
              <w:rPr>
                <w:sz w:val="20"/>
                <w:szCs w:val="20"/>
              </w:rPr>
              <w:t>Trihalometāni</w:t>
            </w:r>
            <w:proofErr w:type="spellEnd"/>
            <w:r w:rsidRPr="00DB4F76">
              <w:rPr>
                <w:sz w:val="20"/>
                <w:szCs w:val="20"/>
              </w:rPr>
              <w:t xml:space="preserve"> kopā</w:t>
            </w:r>
          </w:p>
        </w:tc>
        <w:tc>
          <w:tcPr>
            <w:tcW w:w="1559" w:type="dxa"/>
          </w:tcPr>
          <w:p w14:paraId="314CDB15" w14:textId="77777777" w:rsidR="00DB4F76" w:rsidRPr="00DB4F76" w:rsidRDefault="00DB4F76" w:rsidP="00FA1442">
            <w:pPr>
              <w:rPr>
                <w:sz w:val="20"/>
                <w:szCs w:val="20"/>
              </w:rPr>
            </w:pPr>
          </w:p>
        </w:tc>
        <w:tc>
          <w:tcPr>
            <w:tcW w:w="1843" w:type="dxa"/>
          </w:tcPr>
          <w:p w14:paraId="696B8A2A" w14:textId="77777777" w:rsidR="00DB4F76" w:rsidRPr="00DB4F76" w:rsidRDefault="00DB4F76" w:rsidP="00FA1442">
            <w:pPr>
              <w:rPr>
                <w:sz w:val="20"/>
                <w:szCs w:val="20"/>
              </w:rPr>
            </w:pPr>
          </w:p>
        </w:tc>
        <w:tc>
          <w:tcPr>
            <w:tcW w:w="1134" w:type="dxa"/>
          </w:tcPr>
          <w:p w14:paraId="01174BA8" w14:textId="77777777" w:rsidR="00DB4F76" w:rsidRPr="00DB4F76" w:rsidRDefault="00DB4F76" w:rsidP="00FA1442">
            <w:pPr>
              <w:rPr>
                <w:sz w:val="20"/>
                <w:szCs w:val="20"/>
              </w:rPr>
            </w:pPr>
          </w:p>
        </w:tc>
        <w:tc>
          <w:tcPr>
            <w:tcW w:w="1559" w:type="dxa"/>
          </w:tcPr>
          <w:p w14:paraId="2FF93F7E" w14:textId="77777777" w:rsidR="00DB4F76" w:rsidRPr="00DB4F76" w:rsidRDefault="00DB4F76" w:rsidP="00FA1442">
            <w:pPr>
              <w:rPr>
                <w:sz w:val="20"/>
                <w:szCs w:val="20"/>
              </w:rPr>
            </w:pPr>
          </w:p>
        </w:tc>
      </w:tr>
      <w:tr w:rsidR="00DB4F76" w:rsidRPr="00DB4F76" w14:paraId="46DFB7BD" w14:textId="08058CDC" w:rsidTr="00DB4F76">
        <w:tc>
          <w:tcPr>
            <w:tcW w:w="884" w:type="dxa"/>
            <w:shd w:val="clear" w:color="auto" w:fill="auto"/>
            <w:vAlign w:val="center"/>
          </w:tcPr>
          <w:p w14:paraId="684A1BBA" w14:textId="77777777" w:rsidR="00DB4F76" w:rsidRPr="00DB4F76" w:rsidRDefault="00DB4F76" w:rsidP="00FA1442">
            <w:pPr>
              <w:jc w:val="center"/>
              <w:rPr>
                <w:sz w:val="20"/>
                <w:szCs w:val="20"/>
              </w:rPr>
            </w:pPr>
            <w:r w:rsidRPr="00DB4F76">
              <w:rPr>
                <w:sz w:val="20"/>
                <w:szCs w:val="20"/>
              </w:rPr>
              <w:t>31.</w:t>
            </w:r>
          </w:p>
        </w:tc>
        <w:tc>
          <w:tcPr>
            <w:tcW w:w="2377" w:type="dxa"/>
            <w:shd w:val="clear" w:color="auto" w:fill="auto"/>
            <w:vAlign w:val="center"/>
          </w:tcPr>
          <w:p w14:paraId="7E16AC5F" w14:textId="77777777" w:rsidR="00DB4F76" w:rsidRPr="00DB4F76" w:rsidRDefault="00DB4F76" w:rsidP="00FA1442">
            <w:pPr>
              <w:rPr>
                <w:sz w:val="20"/>
                <w:szCs w:val="20"/>
              </w:rPr>
            </w:pPr>
            <w:proofErr w:type="spellStart"/>
            <w:r w:rsidRPr="00DB4F76">
              <w:rPr>
                <w:sz w:val="20"/>
                <w:szCs w:val="20"/>
              </w:rPr>
              <w:t>Trihloretēns</w:t>
            </w:r>
            <w:proofErr w:type="spellEnd"/>
            <w:r w:rsidRPr="00DB4F76">
              <w:rPr>
                <w:sz w:val="20"/>
                <w:szCs w:val="20"/>
              </w:rPr>
              <w:t xml:space="preserve"> un </w:t>
            </w:r>
            <w:proofErr w:type="spellStart"/>
            <w:r w:rsidRPr="00DB4F76">
              <w:rPr>
                <w:sz w:val="20"/>
                <w:szCs w:val="20"/>
              </w:rPr>
              <w:t>tetrahloretēns</w:t>
            </w:r>
            <w:proofErr w:type="spellEnd"/>
          </w:p>
        </w:tc>
        <w:tc>
          <w:tcPr>
            <w:tcW w:w="1559" w:type="dxa"/>
          </w:tcPr>
          <w:p w14:paraId="252EC188" w14:textId="77777777" w:rsidR="00DB4F76" w:rsidRPr="00DB4F76" w:rsidRDefault="00DB4F76" w:rsidP="00FA1442">
            <w:pPr>
              <w:rPr>
                <w:sz w:val="20"/>
                <w:szCs w:val="20"/>
              </w:rPr>
            </w:pPr>
          </w:p>
        </w:tc>
        <w:tc>
          <w:tcPr>
            <w:tcW w:w="1843" w:type="dxa"/>
          </w:tcPr>
          <w:p w14:paraId="69921337" w14:textId="77777777" w:rsidR="00DB4F76" w:rsidRPr="00DB4F76" w:rsidRDefault="00DB4F76" w:rsidP="00FA1442">
            <w:pPr>
              <w:rPr>
                <w:sz w:val="20"/>
                <w:szCs w:val="20"/>
              </w:rPr>
            </w:pPr>
          </w:p>
        </w:tc>
        <w:tc>
          <w:tcPr>
            <w:tcW w:w="1134" w:type="dxa"/>
          </w:tcPr>
          <w:p w14:paraId="17F4251D" w14:textId="77777777" w:rsidR="00DB4F76" w:rsidRPr="00DB4F76" w:rsidRDefault="00DB4F76" w:rsidP="00FA1442">
            <w:pPr>
              <w:rPr>
                <w:sz w:val="20"/>
                <w:szCs w:val="20"/>
              </w:rPr>
            </w:pPr>
          </w:p>
        </w:tc>
        <w:tc>
          <w:tcPr>
            <w:tcW w:w="1559" w:type="dxa"/>
          </w:tcPr>
          <w:p w14:paraId="57F9945C" w14:textId="77777777" w:rsidR="00DB4F76" w:rsidRPr="00DB4F76" w:rsidRDefault="00DB4F76" w:rsidP="00FA1442">
            <w:pPr>
              <w:rPr>
                <w:sz w:val="20"/>
                <w:szCs w:val="20"/>
              </w:rPr>
            </w:pPr>
          </w:p>
        </w:tc>
      </w:tr>
      <w:tr w:rsidR="00DB4F76" w:rsidRPr="00DB4F76" w14:paraId="055C9053" w14:textId="1CBD6F5B" w:rsidTr="00DB4F76">
        <w:tc>
          <w:tcPr>
            <w:tcW w:w="884" w:type="dxa"/>
            <w:shd w:val="clear" w:color="auto" w:fill="auto"/>
            <w:vAlign w:val="center"/>
          </w:tcPr>
          <w:p w14:paraId="0F98B7FD" w14:textId="77777777" w:rsidR="00DB4F76" w:rsidRPr="00DB4F76" w:rsidRDefault="00DB4F76" w:rsidP="00FA1442">
            <w:pPr>
              <w:jc w:val="center"/>
              <w:rPr>
                <w:sz w:val="20"/>
                <w:szCs w:val="20"/>
              </w:rPr>
            </w:pPr>
            <w:r w:rsidRPr="00DB4F76">
              <w:rPr>
                <w:sz w:val="20"/>
                <w:szCs w:val="20"/>
              </w:rPr>
              <w:t>32.</w:t>
            </w:r>
          </w:p>
        </w:tc>
        <w:tc>
          <w:tcPr>
            <w:tcW w:w="2377" w:type="dxa"/>
            <w:shd w:val="clear" w:color="auto" w:fill="auto"/>
            <w:vAlign w:val="center"/>
          </w:tcPr>
          <w:p w14:paraId="70D70EB8" w14:textId="77777777" w:rsidR="00DB4F76" w:rsidRPr="00DB4F76" w:rsidRDefault="00DB4F76" w:rsidP="00FA1442">
            <w:pPr>
              <w:rPr>
                <w:sz w:val="20"/>
                <w:szCs w:val="20"/>
              </w:rPr>
            </w:pPr>
            <w:r w:rsidRPr="00DB4F76">
              <w:rPr>
                <w:sz w:val="20"/>
                <w:szCs w:val="20"/>
              </w:rPr>
              <w:t>Urāns</w:t>
            </w:r>
          </w:p>
        </w:tc>
        <w:tc>
          <w:tcPr>
            <w:tcW w:w="1559" w:type="dxa"/>
          </w:tcPr>
          <w:p w14:paraId="15157480" w14:textId="77777777" w:rsidR="00DB4F76" w:rsidRPr="00DB4F76" w:rsidRDefault="00DB4F76" w:rsidP="00FA1442">
            <w:pPr>
              <w:rPr>
                <w:sz w:val="20"/>
                <w:szCs w:val="20"/>
              </w:rPr>
            </w:pPr>
          </w:p>
        </w:tc>
        <w:tc>
          <w:tcPr>
            <w:tcW w:w="1843" w:type="dxa"/>
          </w:tcPr>
          <w:p w14:paraId="0121D47A" w14:textId="77777777" w:rsidR="00DB4F76" w:rsidRPr="00DB4F76" w:rsidRDefault="00DB4F76" w:rsidP="00FA1442">
            <w:pPr>
              <w:rPr>
                <w:sz w:val="20"/>
                <w:szCs w:val="20"/>
              </w:rPr>
            </w:pPr>
          </w:p>
        </w:tc>
        <w:tc>
          <w:tcPr>
            <w:tcW w:w="1134" w:type="dxa"/>
          </w:tcPr>
          <w:p w14:paraId="207EB3F9" w14:textId="77777777" w:rsidR="00DB4F76" w:rsidRPr="00DB4F76" w:rsidRDefault="00DB4F76" w:rsidP="00FA1442">
            <w:pPr>
              <w:rPr>
                <w:sz w:val="20"/>
                <w:szCs w:val="20"/>
              </w:rPr>
            </w:pPr>
          </w:p>
        </w:tc>
        <w:tc>
          <w:tcPr>
            <w:tcW w:w="1559" w:type="dxa"/>
          </w:tcPr>
          <w:p w14:paraId="2A65B90C" w14:textId="77777777" w:rsidR="00DB4F76" w:rsidRPr="00DB4F76" w:rsidRDefault="00DB4F76" w:rsidP="00FA1442">
            <w:pPr>
              <w:rPr>
                <w:sz w:val="20"/>
                <w:szCs w:val="20"/>
              </w:rPr>
            </w:pPr>
          </w:p>
        </w:tc>
      </w:tr>
      <w:tr w:rsidR="00DB4F76" w:rsidRPr="00DB4F76" w14:paraId="67D8EFCF" w14:textId="1B78C3AC" w:rsidTr="00DB4F76">
        <w:tc>
          <w:tcPr>
            <w:tcW w:w="884" w:type="dxa"/>
            <w:shd w:val="clear" w:color="auto" w:fill="auto"/>
            <w:vAlign w:val="center"/>
          </w:tcPr>
          <w:p w14:paraId="4B196DC9" w14:textId="77777777" w:rsidR="00DB4F76" w:rsidRPr="00DB4F76" w:rsidRDefault="00DB4F76" w:rsidP="00FA1442">
            <w:pPr>
              <w:jc w:val="center"/>
              <w:rPr>
                <w:sz w:val="20"/>
                <w:szCs w:val="20"/>
              </w:rPr>
            </w:pPr>
            <w:r w:rsidRPr="00DB4F76">
              <w:rPr>
                <w:sz w:val="20"/>
                <w:szCs w:val="20"/>
              </w:rPr>
              <w:t>33.</w:t>
            </w:r>
          </w:p>
        </w:tc>
        <w:tc>
          <w:tcPr>
            <w:tcW w:w="2377" w:type="dxa"/>
            <w:shd w:val="clear" w:color="auto" w:fill="auto"/>
            <w:vAlign w:val="center"/>
          </w:tcPr>
          <w:p w14:paraId="29958340" w14:textId="77777777" w:rsidR="00DB4F76" w:rsidRPr="00DB4F76" w:rsidRDefault="00DB4F76" w:rsidP="00FA1442">
            <w:pPr>
              <w:rPr>
                <w:sz w:val="20"/>
                <w:szCs w:val="20"/>
              </w:rPr>
            </w:pPr>
            <w:r w:rsidRPr="00DB4F76">
              <w:rPr>
                <w:sz w:val="20"/>
                <w:szCs w:val="20"/>
              </w:rPr>
              <w:t>Varš</w:t>
            </w:r>
          </w:p>
        </w:tc>
        <w:tc>
          <w:tcPr>
            <w:tcW w:w="1559" w:type="dxa"/>
          </w:tcPr>
          <w:p w14:paraId="224FD1FE" w14:textId="77777777" w:rsidR="00DB4F76" w:rsidRPr="00DB4F76" w:rsidRDefault="00DB4F76" w:rsidP="00FA1442">
            <w:pPr>
              <w:rPr>
                <w:sz w:val="20"/>
                <w:szCs w:val="20"/>
              </w:rPr>
            </w:pPr>
          </w:p>
        </w:tc>
        <w:tc>
          <w:tcPr>
            <w:tcW w:w="1843" w:type="dxa"/>
          </w:tcPr>
          <w:p w14:paraId="154F62FA" w14:textId="77777777" w:rsidR="00DB4F76" w:rsidRPr="00DB4F76" w:rsidRDefault="00DB4F76" w:rsidP="00FA1442">
            <w:pPr>
              <w:rPr>
                <w:sz w:val="20"/>
                <w:szCs w:val="20"/>
              </w:rPr>
            </w:pPr>
          </w:p>
        </w:tc>
        <w:tc>
          <w:tcPr>
            <w:tcW w:w="1134" w:type="dxa"/>
          </w:tcPr>
          <w:p w14:paraId="0443FAEE" w14:textId="77777777" w:rsidR="00DB4F76" w:rsidRPr="00DB4F76" w:rsidRDefault="00DB4F76" w:rsidP="00FA1442">
            <w:pPr>
              <w:rPr>
                <w:sz w:val="20"/>
                <w:szCs w:val="20"/>
              </w:rPr>
            </w:pPr>
          </w:p>
        </w:tc>
        <w:tc>
          <w:tcPr>
            <w:tcW w:w="1559" w:type="dxa"/>
          </w:tcPr>
          <w:p w14:paraId="02F76DD0" w14:textId="77777777" w:rsidR="00DB4F76" w:rsidRPr="00DB4F76" w:rsidRDefault="00DB4F76" w:rsidP="00FA1442">
            <w:pPr>
              <w:rPr>
                <w:sz w:val="20"/>
                <w:szCs w:val="20"/>
              </w:rPr>
            </w:pPr>
          </w:p>
        </w:tc>
      </w:tr>
      <w:tr w:rsidR="00DB4F76" w:rsidRPr="00DB4F76" w14:paraId="7E1BDA59" w14:textId="693C6D3F" w:rsidTr="00DB4F76">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0874D5EF" w14:textId="77777777" w:rsidR="00DB4F76" w:rsidRPr="00DB4F76" w:rsidRDefault="00DB4F76" w:rsidP="00FA1442">
            <w:pPr>
              <w:jc w:val="center"/>
              <w:rPr>
                <w:sz w:val="20"/>
                <w:szCs w:val="20"/>
              </w:rPr>
            </w:pPr>
            <w:r w:rsidRPr="00DB4F76">
              <w:rPr>
                <w:sz w:val="20"/>
                <w:szCs w:val="20"/>
              </w:rPr>
              <w:t>34.</w:t>
            </w:r>
          </w:p>
        </w:tc>
        <w:tc>
          <w:tcPr>
            <w:tcW w:w="2377" w:type="dxa"/>
            <w:tcBorders>
              <w:top w:val="single" w:sz="4" w:space="0" w:color="auto"/>
              <w:left w:val="single" w:sz="4" w:space="0" w:color="auto"/>
              <w:bottom w:val="single" w:sz="4" w:space="0" w:color="auto"/>
              <w:right w:val="single" w:sz="4" w:space="0" w:color="auto"/>
            </w:tcBorders>
            <w:shd w:val="clear" w:color="auto" w:fill="auto"/>
            <w:vAlign w:val="center"/>
          </w:tcPr>
          <w:p w14:paraId="053FDD5D" w14:textId="77777777" w:rsidR="00DB4F76" w:rsidRPr="00DB4F76" w:rsidRDefault="00DB4F76" w:rsidP="00FA1442">
            <w:pPr>
              <w:rPr>
                <w:sz w:val="20"/>
                <w:szCs w:val="20"/>
              </w:rPr>
            </w:pPr>
            <w:r w:rsidRPr="00DB4F76">
              <w:rPr>
                <w:sz w:val="20"/>
                <w:szCs w:val="20"/>
              </w:rPr>
              <w:t>Testēšanas pārskata sagatavošana</w:t>
            </w:r>
          </w:p>
        </w:tc>
        <w:tc>
          <w:tcPr>
            <w:tcW w:w="1559" w:type="dxa"/>
            <w:tcBorders>
              <w:top w:val="single" w:sz="4" w:space="0" w:color="auto"/>
              <w:left w:val="single" w:sz="4" w:space="0" w:color="auto"/>
              <w:bottom w:val="single" w:sz="4" w:space="0" w:color="auto"/>
              <w:right w:val="single" w:sz="4" w:space="0" w:color="auto"/>
            </w:tcBorders>
          </w:tcPr>
          <w:p w14:paraId="56DFD53E" w14:textId="77777777" w:rsidR="00DB4F76" w:rsidRPr="00DB4F76" w:rsidRDefault="00DB4F76" w:rsidP="00FA1442">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74A8A87" w14:textId="77777777" w:rsidR="00DB4F76" w:rsidRPr="00DB4F76" w:rsidRDefault="00DB4F76" w:rsidP="00FA1442">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8BB5946" w14:textId="77777777" w:rsidR="00DB4F76" w:rsidRPr="00DB4F76" w:rsidRDefault="00DB4F76" w:rsidP="00FA144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E37FBEE" w14:textId="77777777" w:rsidR="00DB4F76" w:rsidRPr="00DB4F76" w:rsidRDefault="00DB4F76" w:rsidP="00FA1442">
            <w:pPr>
              <w:rPr>
                <w:sz w:val="20"/>
                <w:szCs w:val="20"/>
              </w:rPr>
            </w:pPr>
          </w:p>
        </w:tc>
      </w:tr>
      <w:tr w:rsidR="000A1295" w:rsidRPr="00DB4F76" w14:paraId="47C98B4D" w14:textId="77777777" w:rsidTr="000A1295">
        <w:trPr>
          <w:trHeight w:val="446"/>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4B38C0" w14:textId="70145642" w:rsidR="000A1295" w:rsidRPr="00DB4F76" w:rsidRDefault="000A1295" w:rsidP="00DB4F76">
            <w:pPr>
              <w:jc w:val="right"/>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B832FC" w14:textId="77777777" w:rsidR="000A1295" w:rsidRPr="00DB4F76" w:rsidRDefault="000A1295" w:rsidP="00FA144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7000B98" w14:textId="76F150DD" w:rsidR="000A1295" w:rsidRPr="00DB4F76" w:rsidRDefault="000A1295" w:rsidP="00FA1442">
            <w:pPr>
              <w:rPr>
                <w:sz w:val="20"/>
                <w:szCs w:val="20"/>
              </w:rPr>
            </w:pPr>
          </w:p>
        </w:tc>
      </w:tr>
      <w:tr w:rsidR="00223447" w:rsidRPr="00DB4F76" w14:paraId="704BA5FD" w14:textId="77777777" w:rsidTr="00F24DF9">
        <w:trPr>
          <w:trHeight w:val="446"/>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490BB7" w14:textId="573E155D" w:rsidR="00223447" w:rsidRPr="00DB4F76" w:rsidRDefault="00223447" w:rsidP="00DB4F76">
            <w:pPr>
              <w:jc w:val="right"/>
              <w:rPr>
                <w:b/>
                <w:bCs/>
                <w:sz w:val="20"/>
                <w:szCs w:val="20"/>
              </w:rPr>
            </w:pPr>
            <w:r w:rsidRPr="00DB4F76">
              <w:rPr>
                <w:b/>
                <w:bCs/>
                <w:sz w:val="20"/>
                <w:szCs w:val="20"/>
              </w:rPr>
              <w:t>KOPĒJĀ PIEDĀVĀJUMA SUMMA</w:t>
            </w:r>
            <w:r>
              <w:rPr>
                <w:b/>
                <w:bCs/>
                <w:sz w:val="20"/>
                <w:szCs w:val="20"/>
              </w:rPr>
              <w:t xml:space="preserve"> </w:t>
            </w:r>
            <w:r w:rsidRPr="00DB4F76">
              <w:rPr>
                <w:b/>
                <w:bCs/>
                <w:sz w:val="20"/>
                <w:szCs w:val="20"/>
              </w:rPr>
              <w:t>EUR bez PVN</w:t>
            </w:r>
          </w:p>
        </w:tc>
        <w:tc>
          <w:tcPr>
            <w:tcW w:w="2693" w:type="dxa"/>
            <w:gridSpan w:val="2"/>
            <w:tcBorders>
              <w:top w:val="single" w:sz="4" w:space="0" w:color="auto"/>
              <w:left w:val="single" w:sz="4" w:space="0" w:color="auto"/>
              <w:bottom w:val="single" w:sz="4" w:space="0" w:color="auto"/>
              <w:right w:val="single" w:sz="4" w:space="0" w:color="auto"/>
            </w:tcBorders>
          </w:tcPr>
          <w:p w14:paraId="5607476B" w14:textId="77777777" w:rsidR="00223447" w:rsidRPr="00DB4F76" w:rsidRDefault="00223447" w:rsidP="00FA1442">
            <w:pPr>
              <w:rPr>
                <w:sz w:val="20"/>
                <w:szCs w:val="20"/>
              </w:rPr>
            </w:pPr>
          </w:p>
        </w:tc>
      </w:tr>
    </w:tbl>
    <w:p w14:paraId="63BB2BB4" w14:textId="77777777" w:rsidR="001E5D5F" w:rsidRDefault="001E5D5F" w:rsidP="001E5D5F">
      <w:pPr>
        <w:rPr>
          <w:b/>
          <w:sz w:val="22"/>
          <w:szCs w:val="22"/>
        </w:rPr>
      </w:pPr>
    </w:p>
    <w:p w14:paraId="3F9C48E4" w14:textId="485AF022" w:rsidR="001E5D5F" w:rsidRPr="001E5D5F" w:rsidRDefault="001E5D5F" w:rsidP="001E5D5F">
      <w:pPr>
        <w:rPr>
          <w:b/>
          <w:sz w:val="22"/>
          <w:szCs w:val="22"/>
        </w:rPr>
      </w:pPr>
      <w:r w:rsidRPr="001E5D5F">
        <w:rPr>
          <w:b/>
          <w:sz w:val="22"/>
          <w:szCs w:val="22"/>
        </w:rPr>
        <w:t xml:space="preserve">*  - </w:t>
      </w:r>
      <w:r w:rsidRPr="001E5D5F">
        <w:rPr>
          <w:bCs/>
          <w:i/>
          <w:iCs/>
          <w:sz w:val="22"/>
          <w:szCs w:val="22"/>
        </w:rPr>
        <w:t>pretendents norāda informāciju par pielietotās metodes akreditāciju</w:t>
      </w:r>
      <w:r w:rsidRPr="001E5D5F">
        <w:rPr>
          <w:b/>
          <w:sz w:val="22"/>
          <w:szCs w:val="22"/>
        </w:rPr>
        <w:t xml:space="preserve"> </w:t>
      </w:r>
    </w:p>
    <w:p w14:paraId="69A5391A" w14:textId="77777777" w:rsidR="001E5D5F" w:rsidRPr="001E5D5F" w:rsidRDefault="001E5D5F" w:rsidP="001E5D5F">
      <w:pPr>
        <w:rPr>
          <w:b/>
          <w:sz w:val="22"/>
          <w:szCs w:val="22"/>
        </w:rPr>
      </w:pPr>
    </w:p>
    <w:p w14:paraId="028C9854" w14:textId="77777777" w:rsidR="001E5D5F" w:rsidRPr="001E5D5F" w:rsidRDefault="001E5D5F" w:rsidP="001E5D5F">
      <w:pPr>
        <w:rPr>
          <w:b/>
          <w:sz w:val="22"/>
          <w:szCs w:val="22"/>
        </w:rPr>
      </w:pPr>
      <w:r w:rsidRPr="001E5D5F">
        <w:rPr>
          <w:b/>
          <w:sz w:val="22"/>
          <w:szCs w:val="22"/>
        </w:rPr>
        <w:t>Paraugu transportēšana (ja tāda ir paredzēta)</w:t>
      </w:r>
    </w:p>
    <w:p w14:paraId="66BC87FC" w14:textId="77777777" w:rsidR="001E5D5F" w:rsidRPr="001E5D5F" w:rsidRDefault="001E5D5F" w:rsidP="001E5D5F">
      <w:pPr>
        <w:rPr>
          <w:b/>
          <w:sz w:val="22"/>
          <w:szCs w:val="22"/>
        </w:rPr>
      </w:pPr>
    </w:p>
    <w:tbl>
      <w:tblPr>
        <w:tblStyle w:val="TableGrid"/>
        <w:tblW w:w="0" w:type="auto"/>
        <w:tblLook w:val="04A0" w:firstRow="1" w:lastRow="0" w:firstColumn="1" w:lastColumn="0" w:noHBand="0" w:noVBand="1"/>
      </w:tblPr>
      <w:tblGrid>
        <w:gridCol w:w="1555"/>
        <w:gridCol w:w="3118"/>
      </w:tblGrid>
      <w:tr w:rsidR="001E5D5F" w:rsidRPr="001E5D5F" w14:paraId="350FBE15" w14:textId="77777777" w:rsidTr="00FA1442">
        <w:tc>
          <w:tcPr>
            <w:tcW w:w="1555" w:type="dxa"/>
          </w:tcPr>
          <w:p w14:paraId="69B9B499" w14:textId="77777777" w:rsidR="001E5D5F" w:rsidRPr="001E5D5F" w:rsidRDefault="001E5D5F" w:rsidP="00FA1442">
            <w:pPr>
              <w:jc w:val="center"/>
              <w:rPr>
                <w:b/>
                <w:sz w:val="22"/>
                <w:szCs w:val="22"/>
              </w:rPr>
            </w:pPr>
            <w:r w:rsidRPr="001E5D5F">
              <w:rPr>
                <w:b/>
                <w:sz w:val="22"/>
                <w:szCs w:val="22"/>
              </w:rPr>
              <w:t>Mērvienība</w:t>
            </w:r>
          </w:p>
        </w:tc>
        <w:tc>
          <w:tcPr>
            <w:tcW w:w="3118" w:type="dxa"/>
          </w:tcPr>
          <w:p w14:paraId="14525190" w14:textId="77777777" w:rsidR="001E5D5F" w:rsidRPr="001E5D5F" w:rsidRDefault="001E5D5F" w:rsidP="00FA1442">
            <w:pPr>
              <w:jc w:val="center"/>
              <w:rPr>
                <w:b/>
                <w:sz w:val="22"/>
                <w:szCs w:val="22"/>
              </w:rPr>
            </w:pPr>
            <w:r w:rsidRPr="001E5D5F">
              <w:rPr>
                <w:b/>
                <w:sz w:val="22"/>
                <w:szCs w:val="22"/>
              </w:rPr>
              <w:t>Cena/EUR bez PVN</w:t>
            </w:r>
          </w:p>
        </w:tc>
      </w:tr>
      <w:tr w:rsidR="001E5D5F" w:rsidRPr="001E5D5F" w14:paraId="382E6CB0" w14:textId="77777777" w:rsidTr="00FA1442">
        <w:tc>
          <w:tcPr>
            <w:tcW w:w="1555" w:type="dxa"/>
          </w:tcPr>
          <w:p w14:paraId="37FBEB05" w14:textId="3664F234" w:rsidR="001E5D5F" w:rsidRPr="001E5D5F" w:rsidRDefault="000A1295" w:rsidP="000A1295">
            <w:pPr>
              <w:jc w:val="center"/>
              <w:rPr>
                <w:b/>
                <w:sz w:val="22"/>
                <w:szCs w:val="22"/>
              </w:rPr>
            </w:pPr>
            <w:r>
              <w:rPr>
                <w:b/>
                <w:sz w:val="22"/>
                <w:szCs w:val="22"/>
              </w:rPr>
              <w:t>1 reize</w:t>
            </w:r>
          </w:p>
        </w:tc>
        <w:tc>
          <w:tcPr>
            <w:tcW w:w="3118" w:type="dxa"/>
          </w:tcPr>
          <w:p w14:paraId="5673EBEB" w14:textId="77777777" w:rsidR="001E5D5F" w:rsidRPr="001E5D5F" w:rsidRDefault="001E5D5F" w:rsidP="00FA1442">
            <w:pPr>
              <w:rPr>
                <w:b/>
                <w:sz w:val="22"/>
                <w:szCs w:val="22"/>
              </w:rPr>
            </w:pPr>
          </w:p>
        </w:tc>
      </w:tr>
    </w:tbl>
    <w:p w14:paraId="427F1469" w14:textId="77777777" w:rsidR="001E5D5F" w:rsidRPr="001E5D5F" w:rsidRDefault="001E5D5F" w:rsidP="001E5D5F">
      <w:pPr>
        <w:rPr>
          <w:b/>
          <w:sz w:val="22"/>
          <w:szCs w:val="22"/>
        </w:rPr>
      </w:pPr>
    </w:p>
    <w:p w14:paraId="203EE321" w14:textId="77777777" w:rsidR="001E5D5F" w:rsidRPr="001E5D5F" w:rsidRDefault="001E5D5F" w:rsidP="001E5D5F">
      <w:pPr>
        <w:rPr>
          <w:b/>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1E5D5F" w:rsidRPr="001E5D5F" w14:paraId="1EC69643" w14:textId="77777777" w:rsidTr="00FA1442">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9C1A71" w14:textId="77777777" w:rsidR="001E5D5F" w:rsidRPr="001E5D5F" w:rsidRDefault="001E5D5F" w:rsidP="00FA1442">
            <w:pPr>
              <w:spacing w:line="276" w:lineRule="auto"/>
              <w:rPr>
                <w:bCs/>
                <w:sz w:val="22"/>
                <w:szCs w:val="22"/>
              </w:rPr>
            </w:pPr>
            <w:r w:rsidRPr="001E5D5F">
              <w:rPr>
                <w:bCs/>
                <w:sz w:val="22"/>
                <w:szCs w:val="22"/>
              </w:rPr>
              <w:t>Vārds, uzvārds, amats</w:t>
            </w:r>
          </w:p>
        </w:tc>
        <w:tc>
          <w:tcPr>
            <w:tcW w:w="6237" w:type="dxa"/>
            <w:tcBorders>
              <w:top w:val="single" w:sz="4" w:space="0" w:color="auto"/>
              <w:left w:val="single" w:sz="4" w:space="0" w:color="auto"/>
              <w:bottom w:val="single" w:sz="4" w:space="0" w:color="auto"/>
              <w:right w:val="single" w:sz="4" w:space="0" w:color="auto"/>
            </w:tcBorders>
            <w:vAlign w:val="center"/>
          </w:tcPr>
          <w:p w14:paraId="2AAF3665" w14:textId="77777777" w:rsidR="001E5D5F" w:rsidRPr="001E5D5F" w:rsidRDefault="001E5D5F" w:rsidP="00FA1442">
            <w:pPr>
              <w:spacing w:line="276" w:lineRule="auto"/>
              <w:rPr>
                <w:bCs/>
                <w:sz w:val="22"/>
                <w:szCs w:val="22"/>
              </w:rPr>
            </w:pPr>
          </w:p>
        </w:tc>
      </w:tr>
      <w:tr w:rsidR="001E5D5F" w:rsidRPr="001E5D5F" w14:paraId="1AE2A4B4" w14:textId="77777777" w:rsidTr="00FA1442">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7F4C73" w14:textId="77777777" w:rsidR="001E5D5F" w:rsidRPr="001E5D5F" w:rsidRDefault="001E5D5F" w:rsidP="00FA1442">
            <w:pPr>
              <w:spacing w:line="276" w:lineRule="auto"/>
              <w:rPr>
                <w:bCs/>
                <w:sz w:val="22"/>
                <w:szCs w:val="22"/>
              </w:rPr>
            </w:pPr>
            <w:r w:rsidRPr="001E5D5F">
              <w:rPr>
                <w:bCs/>
                <w:sz w:val="22"/>
                <w:szCs w:val="22"/>
              </w:rPr>
              <w:t>Vieta, datums</w:t>
            </w:r>
          </w:p>
        </w:tc>
        <w:tc>
          <w:tcPr>
            <w:tcW w:w="6237" w:type="dxa"/>
            <w:tcBorders>
              <w:top w:val="single" w:sz="4" w:space="0" w:color="auto"/>
              <w:left w:val="single" w:sz="4" w:space="0" w:color="auto"/>
              <w:bottom w:val="single" w:sz="4" w:space="0" w:color="auto"/>
              <w:right w:val="single" w:sz="4" w:space="0" w:color="auto"/>
            </w:tcBorders>
            <w:vAlign w:val="center"/>
          </w:tcPr>
          <w:p w14:paraId="05A4B5E4" w14:textId="77777777" w:rsidR="001E5D5F" w:rsidRPr="001E5D5F" w:rsidRDefault="001E5D5F" w:rsidP="00FA1442">
            <w:pPr>
              <w:spacing w:line="276" w:lineRule="auto"/>
              <w:rPr>
                <w:bCs/>
                <w:sz w:val="22"/>
                <w:szCs w:val="22"/>
              </w:rPr>
            </w:pPr>
          </w:p>
        </w:tc>
      </w:tr>
      <w:tr w:rsidR="001E5D5F" w:rsidRPr="001E5D5F" w14:paraId="4BCFD6B9" w14:textId="77777777" w:rsidTr="00FA1442">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D53BB3" w14:textId="77777777" w:rsidR="001E5D5F" w:rsidRPr="001E5D5F" w:rsidRDefault="001E5D5F" w:rsidP="00FA1442">
            <w:pPr>
              <w:spacing w:line="276" w:lineRule="auto"/>
              <w:rPr>
                <w:bCs/>
                <w:sz w:val="22"/>
                <w:szCs w:val="22"/>
              </w:rPr>
            </w:pPr>
            <w:r w:rsidRPr="001E5D5F">
              <w:rPr>
                <w:bCs/>
                <w:sz w:val="22"/>
                <w:szCs w:val="22"/>
              </w:rPr>
              <w:t>Paraksts</w:t>
            </w:r>
          </w:p>
        </w:tc>
        <w:tc>
          <w:tcPr>
            <w:tcW w:w="6237" w:type="dxa"/>
            <w:tcBorders>
              <w:top w:val="single" w:sz="4" w:space="0" w:color="auto"/>
              <w:left w:val="single" w:sz="4" w:space="0" w:color="auto"/>
              <w:bottom w:val="single" w:sz="4" w:space="0" w:color="auto"/>
              <w:right w:val="single" w:sz="4" w:space="0" w:color="auto"/>
            </w:tcBorders>
            <w:vAlign w:val="center"/>
          </w:tcPr>
          <w:p w14:paraId="265FFF3F" w14:textId="77777777" w:rsidR="001E5D5F" w:rsidRPr="001E5D5F" w:rsidRDefault="001E5D5F" w:rsidP="00FA1442">
            <w:pPr>
              <w:spacing w:line="276" w:lineRule="auto"/>
              <w:rPr>
                <w:bCs/>
                <w:sz w:val="22"/>
                <w:szCs w:val="22"/>
              </w:rPr>
            </w:pPr>
          </w:p>
        </w:tc>
      </w:tr>
    </w:tbl>
    <w:p w14:paraId="12791EAB" w14:textId="77777777" w:rsidR="001E5D5F" w:rsidRDefault="001E5D5F" w:rsidP="001E5D5F">
      <w:pPr>
        <w:rPr>
          <w:b/>
        </w:rPr>
      </w:pPr>
    </w:p>
    <w:p w14:paraId="78C29BAE" w14:textId="77777777" w:rsidR="001E5D5F" w:rsidRDefault="001E5D5F">
      <w:pPr>
        <w:spacing w:after="160" w:line="259" w:lineRule="auto"/>
        <w:rPr>
          <w:b/>
        </w:rPr>
      </w:pPr>
      <w:r>
        <w:rPr>
          <w:b/>
        </w:rPr>
        <w:br w:type="page"/>
      </w:r>
    </w:p>
    <w:p w14:paraId="48B1562E" w14:textId="18175207" w:rsidR="001E5D5F" w:rsidRPr="001E5D5F" w:rsidRDefault="001E5D5F" w:rsidP="001E5D5F">
      <w:pPr>
        <w:pStyle w:val="Heading2"/>
        <w:jc w:val="right"/>
        <w:rPr>
          <w:b w:val="0"/>
          <w:bCs w:val="0"/>
          <w:i/>
          <w:iCs/>
        </w:rPr>
      </w:pPr>
      <w:bookmarkStart w:id="43" w:name="_Toc147751111"/>
      <w:r w:rsidRPr="001E5D5F">
        <w:rPr>
          <w:b w:val="0"/>
          <w:bCs w:val="0"/>
          <w:i/>
          <w:iCs/>
        </w:rPr>
        <w:lastRenderedPageBreak/>
        <w:t>3.</w:t>
      </w:r>
      <w:r>
        <w:rPr>
          <w:b w:val="0"/>
          <w:bCs w:val="0"/>
          <w:i/>
          <w:iCs/>
        </w:rPr>
        <w:t>2</w:t>
      </w:r>
      <w:r w:rsidRPr="001E5D5F">
        <w:rPr>
          <w:b w:val="0"/>
          <w:bCs w:val="0"/>
          <w:i/>
          <w:iCs/>
        </w:rPr>
        <w:t>.pielikums</w:t>
      </w:r>
      <w:bookmarkEnd w:id="43"/>
    </w:p>
    <w:p w14:paraId="5643F14F" w14:textId="77777777" w:rsidR="001E5D5F" w:rsidRPr="00A035FA" w:rsidRDefault="001E5D5F" w:rsidP="001E5D5F">
      <w:pPr>
        <w:jc w:val="center"/>
        <w:rPr>
          <w:b/>
          <w:lang w:eastAsia="en-US"/>
        </w:rPr>
      </w:pPr>
      <w:r w:rsidRPr="00A035FA">
        <w:rPr>
          <w:b/>
          <w:sz w:val="22"/>
          <w:szCs w:val="22"/>
        </w:rPr>
        <w:t>FINANŠU PIEDĀVĀJUMS</w:t>
      </w:r>
    </w:p>
    <w:p w14:paraId="078D524C" w14:textId="77777777" w:rsidR="001E5D5F" w:rsidRPr="00A035FA" w:rsidRDefault="001E5D5F" w:rsidP="001E5D5F">
      <w:pPr>
        <w:jc w:val="center"/>
        <w:rPr>
          <w:sz w:val="22"/>
          <w:szCs w:val="22"/>
          <w:lang w:eastAsia="en-US"/>
        </w:rPr>
      </w:pPr>
      <w:r w:rsidRPr="00A035FA">
        <w:rPr>
          <w:sz w:val="22"/>
          <w:szCs w:val="22"/>
          <w:lang w:eastAsia="en-US"/>
        </w:rPr>
        <w:t>Publiskai sarunu procedūrai</w:t>
      </w:r>
    </w:p>
    <w:p w14:paraId="539AE4FB" w14:textId="77777777" w:rsidR="001E5D5F" w:rsidRPr="00EA6EB5" w:rsidRDefault="001E5D5F" w:rsidP="001E5D5F">
      <w:pPr>
        <w:jc w:val="center"/>
        <w:rPr>
          <w:b/>
          <w:bCs/>
          <w:sz w:val="22"/>
          <w:szCs w:val="22"/>
          <w:lang w:eastAsia="en-US"/>
        </w:rPr>
      </w:pPr>
      <w:r w:rsidRPr="00FF54F4">
        <w:rPr>
          <w:b/>
          <w:bCs/>
          <w:sz w:val="22"/>
          <w:szCs w:val="22"/>
          <w:lang w:eastAsia="en-US"/>
        </w:rPr>
        <w:t>“Notekūdeņu, pazemes ūdeņu un notekūdeņu dūņu paraugu testēšana”</w:t>
      </w:r>
    </w:p>
    <w:p w14:paraId="784F53F0" w14:textId="77777777" w:rsidR="001E5D5F" w:rsidRDefault="001E5D5F" w:rsidP="001E5D5F">
      <w:pPr>
        <w:jc w:val="center"/>
        <w:rPr>
          <w:sz w:val="22"/>
          <w:szCs w:val="22"/>
          <w:lang w:eastAsia="en-US"/>
        </w:rPr>
      </w:pPr>
      <w:r w:rsidRPr="00A035FA">
        <w:rPr>
          <w:sz w:val="22"/>
          <w:szCs w:val="22"/>
          <w:lang w:eastAsia="en-US"/>
        </w:rPr>
        <w:t xml:space="preserve"> identifikācijas Nr. DŪ 202</w:t>
      </w:r>
      <w:r>
        <w:rPr>
          <w:sz w:val="22"/>
          <w:szCs w:val="22"/>
          <w:lang w:eastAsia="en-US"/>
        </w:rPr>
        <w:t>3/43</w:t>
      </w:r>
    </w:p>
    <w:p w14:paraId="16540777" w14:textId="34A69698" w:rsidR="001E5D5F" w:rsidRDefault="001E5D5F" w:rsidP="001E5D5F">
      <w:pPr>
        <w:jc w:val="center"/>
        <w:rPr>
          <w:b/>
          <w:bCs/>
          <w:sz w:val="22"/>
          <w:szCs w:val="22"/>
          <w:lang w:eastAsia="en-US"/>
        </w:rPr>
      </w:pPr>
      <w:r w:rsidRPr="00D74FBC">
        <w:rPr>
          <w:sz w:val="22"/>
          <w:szCs w:val="22"/>
          <w:lang w:eastAsia="en-US"/>
        </w:rPr>
        <w:t>2.iepirkuma daļai –</w:t>
      </w:r>
      <w:r w:rsidRPr="00D74FBC">
        <w:rPr>
          <w:b/>
          <w:bCs/>
          <w:sz w:val="22"/>
          <w:szCs w:val="22"/>
          <w:lang w:eastAsia="en-US"/>
        </w:rPr>
        <w:t xml:space="preserve"> “Paraugu testēšana notekūdeņos un dūņu paraugos”</w:t>
      </w:r>
    </w:p>
    <w:p w14:paraId="30AF1BA6" w14:textId="77777777" w:rsidR="001E5D5F" w:rsidRPr="0068783E" w:rsidRDefault="001E5D5F" w:rsidP="001E5D5F">
      <w:pPr>
        <w:jc w:val="center"/>
        <w:rPr>
          <w:sz w:val="22"/>
          <w:szCs w:val="22"/>
          <w:lang w:eastAsia="en-US"/>
        </w:rPr>
      </w:pPr>
    </w:p>
    <w:p w14:paraId="48C48AB8" w14:textId="77777777" w:rsidR="001E5D5F" w:rsidRPr="0068783E" w:rsidRDefault="001E5D5F" w:rsidP="001E5D5F">
      <w:pPr>
        <w:tabs>
          <w:tab w:val="left" w:pos="426"/>
        </w:tabs>
        <w:jc w:val="both"/>
        <w:rPr>
          <w:rFonts w:eastAsia="Calibri"/>
          <w:bCs/>
          <w:iCs/>
          <w:sz w:val="22"/>
          <w:szCs w:val="22"/>
        </w:rPr>
      </w:pPr>
      <w:r w:rsidRPr="0068783E">
        <w:rPr>
          <w:rFonts w:eastAsia="Calibri"/>
          <w:bCs/>
          <w:iCs/>
          <w:sz w:val="22"/>
          <w:szCs w:val="22"/>
        </w:rPr>
        <w:t>Finanšu piedāvājumā norādītās cenas Pasūtītājs izmanto piedāvājumu izvēlei iepirkuma līguma noslēgšanai.</w:t>
      </w:r>
    </w:p>
    <w:p w14:paraId="370A7F66" w14:textId="77777777" w:rsidR="001E5D5F" w:rsidRPr="0068783E" w:rsidRDefault="001E5D5F" w:rsidP="001E5D5F">
      <w:pPr>
        <w:tabs>
          <w:tab w:val="left" w:pos="426"/>
        </w:tabs>
        <w:ind w:right="-22"/>
        <w:jc w:val="both"/>
        <w:rPr>
          <w:rFonts w:eastAsia="Calibri"/>
          <w:bCs/>
          <w:iCs/>
          <w:sz w:val="22"/>
          <w:szCs w:val="22"/>
        </w:rPr>
      </w:pPr>
      <w:r w:rsidRPr="0068783E">
        <w:rPr>
          <w:rFonts w:eastAsia="Calibri"/>
          <w:bCs/>
          <w:iCs/>
          <w:sz w:val="22"/>
          <w:szCs w:val="22"/>
        </w:rPr>
        <w:t>Norādītās cenas par vienu vienību ir fiksētas un Piegādātājs tās nedrīkst mainīt visā iepirkuma līguma darbības laikā.</w:t>
      </w:r>
    </w:p>
    <w:p w14:paraId="28C63BA1" w14:textId="77777777" w:rsidR="001E5D5F" w:rsidRPr="0068783E" w:rsidRDefault="001E5D5F" w:rsidP="001E5D5F">
      <w:pPr>
        <w:ind w:right="-22"/>
        <w:jc w:val="both"/>
        <w:rPr>
          <w:rFonts w:eastAsia="Calibri"/>
          <w:bCs/>
          <w:iCs/>
          <w:sz w:val="22"/>
          <w:szCs w:val="22"/>
        </w:rPr>
      </w:pPr>
      <w:r w:rsidRPr="0068783E">
        <w:rPr>
          <w:rFonts w:eastAsia="Calibri"/>
          <w:bCs/>
          <w:iCs/>
          <w:sz w:val="22"/>
          <w:szCs w:val="22"/>
        </w:rPr>
        <w:t>Vienības cenā ir jāietver visas tādas tiešas un netiešas izmaksas, ja nav noteikts atsevišķi, kas saistītas ar līguma prasību ievērošanu.</w:t>
      </w:r>
    </w:p>
    <w:p w14:paraId="57EA6594" w14:textId="77777777" w:rsidR="001E5D5F" w:rsidRPr="0068783E" w:rsidRDefault="001E5D5F" w:rsidP="001E5D5F">
      <w:pPr>
        <w:rPr>
          <w:b/>
          <w:bCs/>
          <w:sz w:val="22"/>
          <w:szCs w:val="22"/>
        </w:rPr>
      </w:pPr>
    </w:p>
    <w:p w14:paraId="5647D3A7" w14:textId="77777777" w:rsidR="001E5D5F" w:rsidRPr="0068783E" w:rsidRDefault="001E5D5F" w:rsidP="00074806">
      <w:pPr>
        <w:pStyle w:val="ListParagraph"/>
        <w:numPr>
          <w:ilvl w:val="0"/>
          <w:numId w:val="8"/>
        </w:numPr>
        <w:rPr>
          <w:b/>
          <w:bCs/>
          <w:sz w:val="22"/>
          <w:szCs w:val="22"/>
        </w:rPr>
      </w:pPr>
      <w:r w:rsidRPr="0068783E">
        <w:rPr>
          <w:b/>
          <w:bCs/>
          <w:sz w:val="22"/>
          <w:szCs w:val="22"/>
        </w:rPr>
        <w:t>PRETENDETS</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9"/>
        <w:gridCol w:w="6235"/>
      </w:tblGrid>
      <w:tr w:rsidR="001E5D5F" w:rsidRPr="0068783E" w14:paraId="202B07D4" w14:textId="77777777" w:rsidTr="001E5D5F">
        <w:trPr>
          <w:cantSplit/>
        </w:trPr>
        <w:tc>
          <w:tcPr>
            <w:tcW w:w="2979" w:type="dxa"/>
            <w:tcBorders>
              <w:top w:val="single" w:sz="6" w:space="0" w:color="auto"/>
              <w:left w:val="single" w:sz="6" w:space="0" w:color="auto"/>
              <w:bottom w:val="single" w:sz="6" w:space="0" w:color="auto"/>
              <w:right w:val="single" w:sz="6" w:space="0" w:color="auto"/>
            </w:tcBorders>
            <w:shd w:val="pct5" w:color="auto" w:fill="FFFFFF"/>
            <w:hideMark/>
          </w:tcPr>
          <w:p w14:paraId="1C8F954C" w14:textId="77777777" w:rsidR="001E5D5F" w:rsidRPr="0068783E" w:rsidRDefault="001E5D5F" w:rsidP="00FA1442">
            <w:pPr>
              <w:tabs>
                <w:tab w:val="left" w:pos="426"/>
              </w:tabs>
              <w:spacing w:before="120" w:line="254" w:lineRule="auto"/>
              <w:rPr>
                <w:b/>
                <w:sz w:val="22"/>
                <w:szCs w:val="22"/>
              </w:rPr>
            </w:pPr>
            <w:r w:rsidRPr="0068783E">
              <w:rPr>
                <w:b/>
                <w:sz w:val="22"/>
                <w:szCs w:val="22"/>
              </w:rPr>
              <w:t>Pretendenta nosaukums</w:t>
            </w:r>
          </w:p>
        </w:tc>
        <w:tc>
          <w:tcPr>
            <w:tcW w:w="6235" w:type="dxa"/>
            <w:tcBorders>
              <w:top w:val="single" w:sz="6" w:space="0" w:color="auto"/>
              <w:left w:val="single" w:sz="6" w:space="0" w:color="auto"/>
              <w:bottom w:val="single" w:sz="6" w:space="0" w:color="auto"/>
              <w:right w:val="single" w:sz="6" w:space="0" w:color="auto"/>
            </w:tcBorders>
            <w:shd w:val="pct5" w:color="auto" w:fill="FFFFFF"/>
            <w:hideMark/>
          </w:tcPr>
          <w:p w14:paraId="4B5F401A" w14:textId="77777777" w:rsidR="001E5D5F" w:rsidRPr="0068783E" w:rsidRDefault="001E5D5F" w:rsidP="00FA1442">
            <w:pPr>
              <w:tabs>
                <w:tab w:val="left" w:pos="426"/>
              </w:tabs>
              <w:spacing w:before="120" w:line="254" w:lineRule="auto"/>
              <w:rPr>
                <w:b/>
                <w:sz w:val="22"/>
                <w:szCs w:val="22"/>
              </w:rPr>
            </w:pPr>
            <w:r w:rsidRPr="0068783E">
              <w:rPr>
                <w:b/>
                <w:sz w:val="22"/>
                <w:szCs w:val="22"/>
              </w:rPr>
              <w:t>Rekvizīti</w:t>
            </w:r>
          </w:p>
        </w:tc>
      </w:tr>
      <w:tr w:rsidR="001E5D5F" w:rsidRPr="0068783E" w14:paraId="5B9BF724" w14:textId="77777777" w:rsidTr="001E5D5F">
        <w:trPr>
          <w:cantSplit/>
        </w:trPr>
        <w:tc>
          <w:tcPr>
            <w:tcW w:w="2979" w:type="dxa"/>
            <w:tcBorders>
              <w:top w:val="single" w:sz="6" w:space="0" w:color="auto"/>
              <w:left w:val="single" w:sz="6" w:space="0" w:color="auto"/>
              <w:bottom w:val="single" w:sz="6" w:space="0" w:color="auto"/>
              <w:right w:val="single" w:sz="6" w:space="0" w:color="auto"/>
            </w:tcBorders>
          </w:tcPr>
          <w:p w14:paraId="2DD81673" w14:textId="77777777" w:rsidR="001E5D5F" w:rsidRPr="0068783E" w:rsidRDefault="001E5D5F" w:rsidP="00FA1442">
            <w:pPr>
              <w:tabs>
                <w:tab w:val="left" w:pos="426"/>
              </w:tabs>
              <w:spacing w:before="120" w:after="120" w:line="254" w:lineRule="auto"/>
              <w:rPr>
                <w:sz w:val="22"/>
                <w:szCs w:val="22"/>
              </w:rPr>
            </w:pPr>
          </w:p>
        </w:tc>
        <w:tc>
          <w:tcPr>
            <w:tcW w:w="6235" w:type="dxa"/>
            <w:tcBorders>
              <w:top w:val="single" w:sz="6" w:space="0" w:color="auto"/>
              <w:left w:val="single" w:sz="6" w:space="0" w:color="auto"/>
              <w:bottom w:val="single" w:sz="6" w:space="0" w:color="auto"/>
              <w:right w:val="single" w:sz="6" w:space="0" w:color="auto"/>
            </w:tcBorders>
          </w:tcPr>
          <w:p w14:paraId="55E209BA" w14:textId="77777777" w:rsidR="001E5D5F" w:rsidRPr="0068783E" w:rsidRDefault="001E5D5F" w:rsidP="00FA1442">
            <w:pPr>
              <w:tabs>
                <w:tab w:val="left" w:pos="426"/>
              </w:tabs>
              <w:spacing w:before="120" w:after="120" w:line="254" w:lineRule="auto"/>
              <w:rPr>
                <w:b/>
                <w:sz w:val="22"/>
                <w:szCs w:val="22"/>
              </w:rPr>
            </w:pPr>
          </w:p>
        </w:tc>
      </w:tr>
    </w:tbl>
    <w:p w14:paraId="0965005D" w14:textId="77777777" w:rsidR="001E5D5F" w:rsidRPr="0068783E" w:rsidRDefault="001E5D5F" w:rsidP="001E5D5F">
      <w:pPr>
        <w:pStyle w:val="ListParagraph"/>
        <w:rPr>
          <w:sz w:val="22"/>
          <w:szCs w:val="22"/>
        </w:rPr>
      </w:pPr>
    </w:p>
    <w:p w14:paraId="02CBB2ED" w14:textId="77777777" w:rsidR="001E5D5F" w:rsidRPr="0068783E" w:rsidRDefault="001E5D5F" w:rsidP="00074806">
      <w:pPr>
        <w:pStyle w:val="ListParagraph"/>
        <w:numPr>
          <w:ilvl w:val="0"/>
          <w:numId w:val="8"/>
        </w:numPr>
        <w:rPr>
          <w:b/>
          <w:bCs/>
          <w:sz w:val="22"/>
          <w:szCs w:val="22"/>
        </w:rPr>
      </w:pPr>
      <w:r w:rsidRPr="0068783E">
        <w:rPr>
          <w:b/>
          <w:bCs/>
          <w:sz w:val="22"/>
          <w:szCs w:val="22"/>
        </w:rPr>
        <w:t>KONTAKTPERSONA</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20"/>
        <w:gridCol w:w="5928"/>
      </w:tblGrid>
      <w:tr w:rsidR="001E5D5F" w:rsidRPr="0068783E" w14:paraId="613A554A" w14:textId="77777777" w:rsidTr="001E5D5F">
        <w:trPr>
          <w:trHeight w:val="431"/>
          <w:jc w:val="center"/>
        </w:trPr>
        <w:tc>
          <w:tcPr>
            <w:tcW w:w="342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B9BD7FB" w14:textId="77777777" w:rsidR="001E5D5F" w:rsidRPr="0068783E" w:rsidRDefault="001E5D5F" w:rsidP="00FA1442">
            <w:pPr>
              <w:tabs>
                <w:tab w:val="left" w:pos="426"/>
              </w:tabs>
              <w:spacing w:line="254" w:lineRule="auto"/>
              <w:rPr>
                <w:b/>
                <w:sz w:val="22"/>
                <w:szCs w:val="22"/>
              </w:rPr>
            </w:pPr>
            <w:r w:rsidRPr="0068783E">
              <w:rPr>
                <w:b/>
                <w:sz w:val="22"/>
                <w:szCs w:val="22"/>
              </w:rPr>
              <w:t>Vārds, Uzvārds</w:t>
            </w:r>
          </w:p>
        </w:tc>
        <w:tc>
          <w:tcPr>
            <w:tcW w:w="5928" w:type="dxa"/>
            <w:tcBorders>
              <w:top w:val="single" w:sz="6" w:space="0" w:color="auto"/>
              <w:left w:val="single" w:sz="6" w:space="0" w:color="auto"/>
              <w:bottom w:val="single" w:sz="6" w:space="0" w:color="auto"/>
              <w:right w:val="single" w:sz="6" w:space="0" w:color="auto"/>
            </w:tcBorders>
            <w:vAlign w:val="center"/>
          </w:tcPr>
          <w:p w14:paraId="04B9A6A2" w14:textId="77777777" w:rsidR="001E5D5F" w:rsidRPr="0068783E" w:rsidRDefault="001E5D5F" w:rsidP="00FA1442">
            <w:pPr>
              <w:tabs>
                <w:tab w:val="left" w:pos="426"/>
              </w:tabs>
              <w:spacing w:line="254" w:lineRule="auto"/>
              <w:rPr>
                <w:sz w:val="22"/>
                <w:szCs w:val="22"/>
              </w:rPr>
            </w:pPr>
          </w:p>
        </w:tc>
      </w:tr>
      <w:tr w:rsidR="001E5D5F" w:rsidRPr="0068783E" w14:paraId="0CA07853" w14:textId="77777777" w:rsidTr="001E5D5F">
        <w:trPr>
          <w:trHeight w:val="366"/>
          <w:jc w:val="center"/>
        </w:trPr>
        <w:tc>
          <w:tcPr>
            <w:tcW w:w="342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5E6D9D1" w14:textId="77777777" w:rsidR="001E5D5F" w:rsidRPr="0068783E" w:rsidRDefault="001E5D5F" w:rsidP="00FA1442">
            <w:pPr>
              <w:tabs>
                <w:tab w:val="left" w:pos="426"/>
              </w:tabs>
              <w:spacing w:line="254" w:lineRule="auto"/>
              <w:rPr>
                <w:b/>
                <w:sz w:val="22"/>
                <w:szCs w:val="22"/>
              </w:rPr>
            </w:pPr>
            <w:r w:rsidRPr="0068783E">
              <w:rPr>
                <w:b/>
                <w:sz w:val="22"/>
                <w:szCs w:val="22"/>
              </w:rPr>
              <w:t>Adrese</w:t>
            </w:r>
          </w:p>
        </w:tc>
        <w:tc>
          <w:tcPr>
            <w:tcW w:w="5928" w:type="dxa"/>
            <w:tcBorders>
              <w:top w:val="single" w:sz="6" w:space="0" w:color="auto"/>
              <w:left w:val="single" w:sz="6" w:space="0" w:color="auto"/>
              <w:bottom w:val="single" w:sz="6" w:space="0" w:color="auto"/>
              <w:right w:val="single" w:sz="6" w:space="0" w:color="auto"/>
            </w:tcBorders>
            <w:vAlign w:val="center"/>
          </w:tcPr>
          <w:p w14:paraId="543EE9E9" w14:textId="77777777" w:rsidR="001E5D5F" w:rsidRPr="0068783E" w:rsidRDefault="001E5D5F" w:rsidP="00FA1442">
            <w:pPr>
              <w:tabs>
                <w:tab w:val="left" w:pos="426"/>
              </w:tabs>
              <w:spacing w:line="254" w:lineRule="auto"/>
              <w:rPr>
                <w:sz w:val="22"/>
                <w:szCs w:val="22"/>
              </w:rPr>
            </w:pPr>
          </w:p>
        </w:tc>
      </w:tr>
      <w:tr w:rsidR="001E5D5F" w:rsidRPr="0068783E" w14:paraId="35F2332C" w14:textId="77777777" w:rsidTr="001E5D5F">
        <w:trPr>
          <w:trHeight w:val="415"/>
          <w:jc w:val="center"/>
        </w:trPr>
        <w:tc>
          <w:tcPr>
            <w:tcW w:w="342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334B21E" w14:textId="77777777" w:rsidR="001E5D5F" w:rsidRPr="0068783E" w:rsidRDefault="001E5D5F" w:rsidP="00FA1442">
            <w:pPr>
              <w:tabs>
                <w:tab w:val="left" w:pos="426"/>
              </w:tabs>
              <w:spacing w:line="254" w:lineRule="auto"/>
              <w:rPr>
                <w:b/>
                <w:sz w:val="22"/>
                <w:szCs w:val="22"/>
              </w:rPr>
            </w:pPr>
            <w:r w:rsidRPr="0068783E">
              <w:rPr>
                <w:b/>
                <w:sz w:val="22"/>
                <w:szCs w:val="22"/>
              </w:rPr>
              <w:t>Tālr.</w:t>
            </w:r>
          </w:p>
        </w:tc>
        <w:tc>
          <w:tcPr>
            <w:tcW w:w="5928" w:type="dxa"/>
            <w:tcBorders>
              <w:top w:val="single" w:sz="6" w:space="0" w:color="auto"/>
              <w:left w:val="single" w:sz="6" w:space="0" w:color="auto"/>
              <w:bottom w:val="single" w:sz="6" w:space="0" w:color="auto"/>
              <w:right w:val="single" w:sz="6" w:space="0" w:color="auto"/>
            </w:tcBorders>
            <w:vAlign w:val="center"/>
          </w:tcPr>
          <w:p w14:paraId="17A1D196" w14:textId="77777777" w:rsidR="001E5D5F" w:rsidRPr="0068783E" w:rsidRDefault="001E5D5F" w:rsidP="00FA1442">
            <w:pPr>
              <w:tabs>
                <w:tab w:val="left" w:pos="426"/>
              </w:tabs>
              <w:spacing w:line="254" w:lineRule="auto"/>
              <w:rPr>
                <w:sz w:val="22"/>
                <w:szCs w:val="22"/>
              </w:rPr>
            </w:pPr>
          </w:p>
        </w:tc>
      </w:tr>
      <w:tr w:rsidR="001E5D5F" w:rsidRPr="0068783E" w14:paraId="4B1BB05F" w14:textId="77777777" w:rsidTr="001E5D5F">
        <w:trPr>
          <w:trHeight w:val="388"/>
          <w:jc w:val="center"/>
        </w:trPr>
        <w:tc>
          <w:tcPr>
            <w:tcW w:w="342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7A1FB00" w14:textId="77777777" w:rsidR="001E5D5F" w:rsidRPr="0068783E" w:rsidRDefault="001E5D5F" w:rsidP="00FA1442">
            <w:pPr>
              <w:tabs>
                <w:tab w:val="left" w:pos="426"/>
              </w:tabs>
              <w:spacing w:line="254" w:lineRule="auto"/>
              <w:rPr>
                <w:b/>
                <w:sz w:val="22"/>
                <w:szCs w:val="22"/>
              </w:rPr>
            </w:pPr>
            <w:r w:rsidRPr="0068783E">
              <w:rPr>
                <w:b/>
                <w:sz w:val="22"/>
                <w:szCs w:val="22"/>
              </w:rPr>
              <w:t>E-pasta adrese</w:t>
            </w:r>
          </w:p>
        </w:tc>
        <w:tc>
          <w:tcPr>
            <w:tcW w:w="5928" w:type="dxa"/>
            <w:tcBorders>
              <w:top w:val="single" w:sz="6" w:space="0" w:color="auto"/>
              <w:left w:val="single" w:sz="6" w:space="0" w:color="auto"/>
              <w:bottom w:val="single" w:sz="6" w:space="0" w:color="auto"/>
              <w:right w:val="single" w:sz="6" w:space="0" w:color="auto"/>
            </w:tcBorders>
            <w:vAlign w:val="center"/>
          </w:tcPr>
          <w:p w14:paraId="0C26E494" w14:textId="77777777" w:rsidR="001E5D5F" w:rsidRPr="0068783E" w:rsidRDefault="001E5D5F" w:rsidP="00FA1442">
            <w:pPr>
              <w:tabs>
                <w:tab w:val="left" w:pos="426"/>
              </w:tabs>
              <w:spacing w:line="254" w:lineRule="auto"/>
              <w:rPr>
                <w:sz w:val="22"/>
                <w:szCs w:val="22"/>
              </w:rPr>
            </w:pPr>
          </w:p>
        </w:tc>
      </w:tr>
    </w:tbl>
    <w:p w14:paraId="05D2BA98" w14:textId="77777777" w:rsidR="001E5D5F" w:rsidRPr="009210F4" w:rsidRDefault="001E5D5F" w:rsidP="001E5D5F">
      <w:pPr>
        <w:pStyle w:val="Apstiprinu"/>
        <w:jc w:val="left"/>
        <w:rPr>
          <w:caps w:val="0"/>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2483"/>
        <w:gridCol w:w="2268"/>
        <w:gridCol w:w="2409"/>
        <w:gridCol w:w="1418"/>
      </w:tblGrid>
      <w:tr w:rsidR="001E5D5F" w:rsidRPr="001E5D5F" w14:paraId="237E1366" w14:textId="0958FE50" w:rsidTr="001E5D5F">
        <w:trPr>
          <w:trHeight w:val="561"/>
          <w:jc w:val="center"/>
        </w:trPr>
        <w:tc>
          <w:tcPr>
            <w:tcW w:w="773" w:type="dxa"/>
            <w:shd w:val="clear" w:color="auto" w:fill="D9D9D9" w:themeFill="background1" w:themeFillShade="D9"/>
            <w:vAlign w:val="center"/>
          </w:tcPr>
          <w:p w14:paraId="004D0103" w14:textId="77777777" w:rsidR="001E5D5F" w:rsidRPr="001E5D5F" w:rsidRDefault="001E5D5F" w:rsidP="00FA1442">
            <w:pPr>
              <w:pStyle w:val="Apstiprinu"/>
              <w:jc w:val="center"/>
              <w:rPr>
                <w:rFonts w:ascii="Arial Narrow" w:hAnsi="Arial Narrow"/>
                <w:sz w:val="20"/>
              </w:rPr>
            </w:pPr>
            <w:proofErr w:type="spellStart"/>
            <w:r w:rsidRPr="001E5D5F">
              <w:rPr>
                <w:b/>
                <w:caps w:val="0"/>
                <w:sz w:val="20"/>
              </w:rPr>
              <w:t>Nr.p.k</w:t>
            </w:r>
            <w:proofErr w:type="spellEnd"/>
          </w:p>
        </w:tc>
        <w:tc>
          <w:tcPr>
            <w:tcW w:w="2483" w:type="dxa"/>
            <w:shd w:val="clear" w:color="auto" w:fill="D9D9D9" w:themeFill="background1" w:themeFillShade="D9"/>
            <w:vAlign w:val="center"/>
          </w:tcPr>
          <w:p w14:paraId="252C6E83" w14:textId="0E755447" w:rsidR="001E5D5F" w:rsidRPr="001E5D5F" w:rsidRDefault="001E5D5F" w:rsidP="00FA1442">
            <w:pPr>
              <w:jc w:val="center"/>
              <w:rPr>
                <w:b/>
                <w:sz w:val="20"/>
                <w:szCs w:val="20"/>
              </w:rPr>
            </w:pPr>
            <w:r w:rsidRPr="001E5D5F">
              <w:rPr>
                <w:b/>
                <w:sz w:val="20"/>
                <w:szCs w:val="20"/>
              </w:rPr>
              <w:t>Nosakāmie radītāji</w:t>
            </w:r>
          </w:p>
        </w:tc>
        <w:tc>
          <w:tcPr>
            <w:tcW w:w="2268" w:type="dxa"/>
            <w:shd w:val="clear" w:color="auto" w:fill="D9D9D9" w:themeFill="background1" w:themeFillShade="D9"/>
          </w:tcPr>
          <w:p w14:paraId="4F2EAE62" w14:textId="2F53322B" w:rsidR="001E5D5F" w:rsidRPr="001E5D5F" w:rsidRDefault="001E5D5F" w:rsidP="001E5D5F">
            <w:pPr>
              <w:jc w:val="center"/>
              <w:rPr>
                <w:b/>
                <w:color w:val="000000"/>
                <w:sz w:val="20"/>
                <w:szCs w:val="20"/>
              </w:rPr>
            </w:pPr>
            <w:r>
              <w:rPr>
                <w:b/>
                <w:color w:val="000000"/>
                <w:sz w:val="20"/>
                <w:szCs w:val="20"/>
              </w:rPr>
              <w:t>Metodes nosaukums (*akreditēta vai nav akreditēta)</w:t>
            </w:r>
          </w:p>
        </w:tc>
        <w:tc>
          <w:tcPr>
            <w:tcW w:w="2409" w:type="dxa"/>
            <w:shd w:val="clear" w:color="auto" w:fill="D9D9D9" w:themeFill="background1" w:themeFillShade="D9"/>
            <w:vAlign w:val="center"/>
          </w:tcPr>
          <w:p w14:paraId="55CEB9D5" w14:textId="27AA6698" w:rsidR="001E5D5F" w:rsidRPr="001E5D5F" w:rsidRDefault="001E5D5F" w:rsidP="001E5D5F">
            <w:pPr>
              <w:jc w:val="center"/>
              <w:rPr>
                <w:b/>
                <w:color w:val="000000"/>
                <w:sz w:val="20"/>
                <w:szCs w:val="20"/>
              </w:rPr>
            </w:pPr>
            <w:r w:rsidRPr="001E5D5F">
              <w:rPr>
                <w:b/>
                <w:color w:val="000000"/>
                <w:sz w:val="20"/>
                <w:szCs w:val="20"/>
              </w:rPr>
              <w:t>Metodes detektēšanas robeža (MDL)</w:t>
            </w:r>
            <w:r>
              <w:rPr>
                <w:b/>
                <w:color w:val="000000"/>
                <w:sz w:val="20"/>
                <w:szCs w:val="20"/>
              </w:rPr>
              <w:t xml:space="preserve"> un kvantitatīvi nosakāma koncentrācija (LQ)</w:t>
            </w:r>
          </w:p>
          <w:p w14:paraId="76BBF39F" w14:textId="462EEC6D" w:rsidR="001E5D5F" w:rsidRPr="001E5D5F" w:rsidRDefault="001E5D5F" w:rsidP="00FA1442">
            <w:pPr>
              <w:jc w:val="center"/>
              <w:rPr>
                <w:b/>
                <w:sz w:val="20"/>
                <w:szCs w:val="20"/>
              </w:rPr>
            </w:pPr>
          </w:p>
        </w:tc>
        <w:tc>
          <w:tcPr>
            <w:tcW w:w="1418" w:type="dxa"/>
            <w:shd w:val="clear" w:color="auto" w:fill="D9D9D9" w:themeFill="background1" w:themeFillShade="D9"/>
          </w:tcPr>
          <w:p w14:paraId="3620F903" w14:textId="015D16C4" w:rsidR="001E5D5F" w:rsidRPr="001E5D5F" w:rsidRDefault="001E5D5F" w:rsidP="001E5D5F">
            <w:pPr>
              <w:jc w:val="center"/>
              <w:rPr>
                <w:b/>
                <w:color w:val="000000"/>
                <w:sz w:val="20"/>
                <w:szCs w:val="20"/>
              </w:rPr>
            </w:pPr>
            <w:r>
              <w:rPr>
                <w:b/>
                <w:color w:val="000000"/>
                <w:sz w:val="20"/>
                <w:szCs w:val="20"/>
              </w:rPr>
              <w:t>Cena EUR bez PVN par 1 vienību</w:t>
            </w:r>
          </w:p>
        </w:tc>
      </w:tr>
      <w:tr w:rsidR="001E5D5F" w:rsidRPr="001E5D5F" w14:paraId="33D4E2B6" w14:textId="29FDB98A" w:rsidTr="001E5D5F">
        <w:trPr>
          <w:trHeight w:val="561"/>
          <w:jc w:val="center"/>
        </w:trPr>
        <w:tc>
          <w:tcPr>
            <w:tcW w:w="9351" w:type="dxa"/>
            <w:gridSpan w:val="5"/>
            <w:shd w:val="clear" w:color="auto" w:fill="D9D9D9" w:themeFill="background1" w:themeFillShade="D9"/>
            <w:vAlign w:val="center"/>
          </w:tcPr>
          <w:p w14:paraId="05C3A79F" w14:textId="018E271B" w:rsidR="001E5D5F" w:rsidRPr="001E5D5F" w:rsidRDefault="001E5D5F" w:rsidP="00FA1442">
            <w:pPr>
              <w:jc w:val="center"/>
              <w:rPr>
                <w:b/>
                <w:color w:val="000000"/>
                <w:sz w:val="20"/>
                <w:szCs w:val="20"/>
              </w:rPr>
            </w:pPr>
            <w:r w:rsidRPr="001E5D5F">
              <w:rPr>
                <w:b/>
                <w:sz w:val="20"/>
                <w:szCs w:val="20"/>
              </w:rPr>
              <w:t>Notekūdeņi</w:t>
            </w:r>
          </w:p>
        </w:tc>
      </w:tr>
      <w:tr w:rsidR="001E5D5F" w:rsidRPr="001E5D5F" w14:paraId="42A55B7D" w14:textId="3E0232FD" w:rsidTr="001E5D5F">
        <w:trPr>
          <w:jc w:val="center"/>
        </w:trPr>
        <w:tc>
          <w:tcPr>
            <w:tcW w:w="773" w:type="dxa"/>
            <w:shd w:val="clear" w:color="auto" w:fill="auto"/>
            <w:vAlign w:val="center"/>
          </w:tcPr>
          <w:p w14:paraId="36BAF49D" w14:textId="77777777" w:rsidR="001E5D5F" w:rsidRPr="001E5D5F" w:rsidRDefault="001E5D5F" w:rsidP="00FA1442">
            <w:pPr>
              <w:pStyle w:val="Apstiprinu"/>
              <w:jc w:val="center"/>
              <w:rPr>
                <w:sz w:val="20"/>
              </w:rPr>
            </w:pPr>
            <w:r w:rsidRPr="001E5D5F">
              <w:rPr>
                <w:sz w:val="20"/>
              </w:rPr>
              <w:t>1.</w:t>
            </w:r>
          </w:p>
        </w:tc>
        <w:tc>
          <w:tcPr>
            <w:tcW w:w="2483" w:type="dxa"/>
            <w:shd w:val="clear" w:color="auto" w:fill="auto"/>
            <w:vAlign w:val="center"/>
          </w:tcPr>
          <w:p w14:paraId="3D470C98" w14:textId="77777777" w:rsidR="001E5D5F" w:rsidRPr="001E5D5F" w:rsidRDefault="001E5D5F" w:rsidP="00FA1442">
            <w:pPr>
              <w:rPr>
                <w:sz w:val="20"/>
                <w:szCs w:val="20"/>
              </w:rPr>
            </w:pPr>
            <w:r w:rsidRPr="001E5D5F">
              <w:rPr>
                <w:sz w:val="20"/>
                <w:szCs w:val="20"/>
              </w:rPr>
              <w:t>Dzīvsudrabs</w:t>
            </w:r>
          </w:p>
        </w:tc>
        <w:tc>
          <w:tcPr>
            <w:tcW w:w="2268" w:type="dxa"/>
          </w:tcPr>
          <w:p w14:paraId="2398B0B3" w14:textId="77777777" w:rsidR="001E5D5F" w:rsidRPr="001E5D5F" w:rsidRDefault="001E5D5F" w:rsidP="00FA1442">
            <w:pPr>
              <w:jc w:val="center"/>
              <w:rPr>
                <w:sz w:val="20"/>
                <w:szCs w:val="20"/>
              </w:rPr>
            </w:pPr>
          </w:p>
        </w:tc>
        <w:tc>
          <w:tcPr>
            <w:tcW w:w="2409" w:type="dxa"/>
            <w:vAlign w:val="center"/>
          </w:tcPr>
          <w:p w14:paraId="69BAE9B9" w14:textId="1567AB5A" w:rsidR="001E5D5F" w:rsidRPr="001E5D5F" w:rsidRDefault="001E5D5F" w:rsidP="001E5D5F">
            <w:pPr>
              <w:rPr>
                <w:sz w:val="20"/>
                <w:szCs w:val="20"/>
              </w:rPr>
            </w:pPr>
          </w:p>
        </w:tc>
        <w:tc>
          <w:tcPr>
            <w:tcW w:w="1418" w:type="dxa"/>
          </w:tcPr>
          <w:p w14:paraId="756ADE89" w14:textId="77777777" w:rsidR="001E5D5F" w:rsidRPr="001E5D5F" w:rsidRDefault="001E5D5F" w:rsidP="00FA1442">
            <w:pPr>
              <w:jc w:val="center"/>
              <w:rPr>
                <w:sz w:val="20"/>
                <w:szCs w:val="20"/>
              </w:rPr>
            </w:pPr>
          </w:p>
        </w:tc>
      </w:tr>
      <w:tr w:rsidR="001E5D5F" w:rsidRPr="001E5D5F" w14:paraId="6971D21A" w14:textId="1FE82AAD" w:rsidTr="001E5D5F">
        <w:trPr>
          <w:jc w:val="center"/>
        </w:trPr>
        <w:tc>
          <w:tcPr>
            <w:tcW w:w="773" w:type="dxa"/>
            <w:shd w:val="clear" w:color="auto" w:fill="auto"/>
            <w:vAlign w:val="center"/>
          </w:tcPr>
          <w:p w14:paraId="5CB398DC" w14:textId="77777777" w:rsidR="001E5D5F" w:rsidRPr="001E5D5F" w:rsidRDefault="001E5D5F" w:rsidP="00FA1442">
            <w:pPr>
              <w:pStyle w:val="Apstiprinu"/>
              <w:jc w:val="center"/>
              <w:rPr>
                <w:sz w:val="20"/>
              </w:rPr>
            </w:pPr>
            <w:r w:rsidRPr="001E5D5F">
              <w:rPr>
                <w:sz w:val="20"/>
              </w:rPr>
              <w:t>2.</w:t>
            </w:r>
          </w:p>
        </w:tc>
        <w:tc>
          <w:tcPr>
            <w:tcW w:w="2483" w:type="dxa"/>
            <w:shd w:val="clear" w:color="auto" w:fill="auto"/>
            <w:vAlign w:val="center"/>
          </w:tcPr>
          <w:p w14:paraId="70FC1094" w14:textId="77777777" w:rsidR="001E5D5F" w:rsidRPr="001E5D5F" w:rsidRDefault="001E5D5F" w:rsidP="00FA1442">
            <w:pPr>
              <w:rPr>
                <w:sz w:val="20"/>
                <w:szCs w:val="20"/>
              </w:rPr>
            </w:pPr>
            <w:r w:rsidRPr="001E5D5F">
              <w:rPr>
                <w:sz w:val="20"/>
                <w:szCs w:val="20"/>
              </w:rPr>
              <w:t>Kadmijs</w:t>
            </w:r>
          </w:p>
        </w:tc>
        <w:tc>
          <w:tcPr>
            <w:tcW w:w="2268" w:type="dxa"/>
          </w:tcPr>
          <w:p w14:paraId="56F4F936" w14:textId="77777777" w:rsidR="001E5D5F" w:rsidRPr="001E5D5F" w:rsidRDefault="001E5D5F" w:rsidP="00FA1442">
            <w:pPr>
              <w:jc w:val="center"/>
              <w:rPr>
                <w:sz w:val="20"/>
                <w:szCs w:val="20"/>
              </w:rPr>
            </w:pPr>
          </w:p>
        </w:tc>
        <w:tc>
          <w:tcPr>
            <w:tcW w:w="2409" w:type="dxa"/>
            <w:vAlign w:val="center"/>
          </w:tcPr>
          <w:p w14:paraId="1114E3BF" w14:textId="452553E4" w:rsidR="001E5D5F" w:rsidRPr="001E5D5F" w:rsidRDefault="001E5D5F" w:rsidP="001E5D5F">
            <w:pPr>
              <w:rPr>
                <w:sz w:val="20"/>
                <w:szCs w:val="20"/>
              </w:rPr>
            </w:pPr>
          </w:p>
        </w:tc>
        <w:tc>
          <w:tcPr>
            <w:tcW w:w="1418" w:type="dxa"/>
          </w:tcPr>
          <w:p w14:paraId="28BA00E5" w14:textId="77777777" w:rsidR="001E5D5F" w:rsidRPr="001E5D5F" w:rsidRDefault="001E5D5F" w:rsidP="00FA1442">
            <w:pPr>
              <w:jc w:val="center"/>
              <w:rPr>
                <w:sz w:val="20"/>
                <w:szCs w:val="20"/>
              </w:rPr>
            </w:pPr>
          </w:p>
        </w:tc>
      </w:tr>
      <w:tr w:rsidR="001E5D5F" w:rsidRPr="001E5D5F" w14:paraId="39AE91DD" w14:textId="02C12710" w:rsidTr="001E5D5F">
        <w:trPr>
          <w:jc w:val="center"/>
        </w:trPr>
        <w:tc>
          <w:tcPr>
            <w:tcW w:w="773" w:type="dxa"/>
            <w:shd w:val="clear" w:color="auto" w:fill="auto"/>
            <w:vAlign w:val="center"/>
          </w:tcPr>
          <w:p w14:paraId="4E9626BB" w14:textId="77777777" w:rsidR="001E5D5F" w:rsidRPr="001E5D5F" w:rsidRDefault="001E5D5F" w:rsidP="00FA1442">
            <w:pPr>
              <w:pStyle w:val="Apstiprinu"/>
              <w:jc w:val="center"/>
              <w:rPr>
                <w:sz w:val="20"/>
              </w:rPr>
            </w:pPr>
            <w:r w:rsidRPr="001E5D5F">
              <w:rPr>
                <w:sz w:val="20"/>
              </w:rPr>
              <w:t>3.</w:t>
            </w:r>
          </w:p>
        </w:tc>
        <w:tc>
          <w:tcPr>
            <w:tcW w:w="2483" w:type="dxa"/>
            <w:shd w:val="clear" w:color="auto" w:fill="auto"/>
            <w:vAlign w:val="center"/>
          </w:tcPr>
          <w:p w14:paraId="7158B45D" w14:textId="77777777" w:rsidR="001E5D5F" w:rsidRPr="001E5D5F" w:rsidRDefault="001E5D5F" w:rsidP="00FA1442">
            <w:pPr>
              <w:rPr>
                <w:sz w:val="20"/>
                <w:szCs w:val="20"/>
              </w:rPr>
            </w:pPr>
            <w:r w:rsidRPr="001E5D5F">
              <w:rPr>
                <w:sz w:val="20"/>
                <w:szCs w:val="20"/>
              </w:rPr>
              <w:t>Cinks</w:t>
            </w:r>
          </w:p>
        </w:tc>
        <w:tc>
          <w:tcPr>
            <w:tcW w:w="2268" w:type="dxa"/>
          </w:tcPr>
          <w:p w14:paraId="76AF480B" w14:textId="77777777" w:rsidR="001E5D5F" w:rsidRPr="001E5D5F" w:rsidRDefault="001E5D5F" w:rsidP="00FA1442">
            <w:pPr>
              <w:jc w:val="center"/>
              <w:rPr>
                <w:sz w:val="20"/>
                <w:szCs w:val="20"/>
              </w:rPr>
            </w:pPr>
          </w:p>
        </w:tc>
        <w:tc>
          <w:tcPr>
            <w:tcW w:w="2409" w:type="dxa"/>
            <w:vAlign w:val="center"/>
          </w:tcPr>
          <w:p w14:paraId="730C4B38" w14:textId="00D6A1F5" w:rsidR="001E5D5F" w:rsidRPr="001E5D5F" w:rsidRDefault="001E5D5F" w:rsidP="001E5D5F">
            <w:pPr>
              <w:rPr>
                <w:sz w:val="20"/>
                <w:szCs w:val="20"/>
              </w:rPr>
            </w:pPr>
          </w:p>
        </w:tc>
        <w:tc>
          <w:tcPr>
            <w:tcW w:w="1418" w:type="dxa"/>
          </w:tcPr>
          <w:p w14:paraId="47044A6F" w14:textId="77777777" w:rsidR="001E5D5F" w:rsidRPr="001E5D5F" w:rsidRDefault="001E5D5F" w:rsidP="00FA1442">
            <w:pPr>
              <w:jc w:val="center"/>
              <w:rPr>
                <w:sz w:val="20"/>
                <w:szCs w:val="20"/>
              </w:rPr>
            </w:pPr>
          </w:p>
        </w:tc>
      </w:tr>
      <w:tr w:rsidR="001E5D5F" w:rsidRPr="001E5D5F" w14:paraId="3A40ACDB" w14:textId="0AA851F5" w:rsidTr="001E5D5F">
        <w:trPr>
          <w:jc w:val="center"/>
        </w:trPr>
        <w:tc>
          <w:tcPr>
            <w:tcW w:w="773" w:type="dxa"/>
            <w:shd w:val="clear" w:color="auto" w:fill="auto"/>
            <w:vAlign w:val="center"/>
          </w:tcPr>
          <w:p w14:paraId="791EA220" w14:textId="77777777" w:rsidR="001E5D5F" w:rsidRPr="001E5D5F" w:rsidRDefault="001E5D5F" w:rsidP="00FA1442">
            <w:pPr>
              <w:pStyle w:val="Apstiprinu"/>
              <w:jc w:val="center"/>
              <w:rPr>
                <w:sz w:val="20"/>
              </w:rPr>
            </w:pPr>
            <w:r w:rsidRPr="001E5D5F">
              <w:rPr>
                <w:sz w:val="20"/>
              </w:rPr>
              <w:t>4.</w:t>
            </w:r>
          </w:p>
        </w:tc>
        <w:tc>
          <w:tcPr>
            <w:tcW w:w="2483" w:type="dxa"/>
            <w:shd w:val="clear" w:color="auto" w:fill="auto"/>
            <w:vAlign w:val="center"/>
          </w:tcPr>
          <w:p w14:paraId="273E9379" w14:textId="77777777" w:rsidR="001E5D5F" w:rsidRPr="001E5D5F" w:rsidRDefault="001E5D5F" w:rsidP="00FA1442">
            <w:pPr>
              <w:rPr>
                <w:sz w:val="20"/>
                <w:szCs w:val="20"/>
              </w:rPr>
            </w:pPr>
            <w:r w:rsidRPr="001E5D5F">
              <w:rPr>
                <w:sz w:val="20"/>
                <w:szCs w:val="20"/>
              </w:rPr>
              <w:t>Varš</w:t>
            </w:r>
          </w:p>
        </w:tc>
        <w:tc>
          <w:tcPr>
            <w:tcW w:w="2268" w:type="dxa"/>
          </w:tcPr>
          <w:p w14:paraId="6B22F43C" w14:textId="77777777" w:rsidR="001E5D5F" w:rsidRPr="001E5D5F" w:rsidRDefault="001E5D5F" w:rsidP="00FA1442">
            <w:pPr>
              <w:jc w:val="center"/>
              <w:rPr>
                <w:sz w:val="20"/>
                <w:szCs w:val="20"/>
              </w:rPr>
            </w:pPr>
          </w:p>
        </w:tc>
        <w:tc>
          <w:tcPr>
            <w:tcW w:w="2409" w:type="dxa"/>
            <w:vAlign w:val="center"/>
          </w:tcPr>
          <w:p w14:paraId="26AC4786" w14:textId="3489842E" w:rsidR="001E5D5F" w:rsidRPr="001E5D5F" w:rsidRDefault="001E5D5F" w:rsidP="001E5D5F">
            <w:pPr>
              <w:rPr>
                <w:sz w:val="20"/>
                <w:szCs w:val="20"/>
              </w:rPr>
            </w:pPr>
          </w:p>
        </w:tc>
        <w:tc>
          <w:tcPr>
            <w:tcW w:w="1418" w:type="dxa"/>
          </w:tcPr>
          <w:p w14:paraId="765CCF02" w14:textId="77777777" w:rsidR="001E5D5F" w:rsidRPr="001E5D5F" w:rsidRDefault="001E5D5F" w:rsidP="00FA1442">
            <w:pPr>
              <w:jc w:val="center"/>
              <w:rPr>
                <w:sz w:val="20"/>
                <w:szCs w:val="20"/>
              </w:rPr>
            </w:pPr>
          </w:p>
        </w:tc>
      </w:tr>
      <w:tr w:rsidR="001E5D5F" w:rsidRPr="001E5D5F" w14:paraId="44C219EB" w14:textId="617E89F8" w:rsidTr="001E5D5F">
        <w:trPr>
          <w:jc w:val="center"/>
        </w:trPr>
        <w:tc>
          <w:tcPr>
            <w:tcW w:w="773" w:type="dxa"/>
            <w:shd w:val="clear" w:color="auto" w:fill="auto"/>
            <w:vAlign w:val="center"/>
          </w:tcPr>
          <w:p w14:paraId="5E342AD8" w14:textId="77777777" w:rsidR="001E5D5F" w:rsidRPr="001E5D5F" w:rsidRDefault="001E5D5F" w:rsidP="00FA1442">
            <w:pPr>
              <w:pStyle w:val="Apstiprinu"/>
              <w:jc w:val="center"/>
              <w:rPr>
                <w:sz w:val="20"/>
              </w:rPr>
            </w:pPr>
            <w:r w:rsidRPr="001E5D5F">
              <w:rPr>
                <w:sz w:val="20"/>
              </w:rPr>
              <w:t>5.</w:t>
            </w:r>
          </w:p>
        </w:tc>
        <w:tc>
          <w:tcPr>
            <w:tcW w:w="2483" w:type="dxa"/>
            <w:shd w:val="clear" w:color="auto" w:fill="auto"/>
            <w:vAlign w:val="center"/>
          </w:tcPr>
          <w:p w14:paraId="125C7FC8" w14:textId="77777777" w:rsidR="001E5D5F" w:rsidRPr="001E5D5F" w:rsidRDefault="001E5D5F" w:rsidP="00FA1442">
            <w:pPr>
              <w:rPr>
                <w:sz w:val="20"/>
                <w:szCs w:val="20"/>
              </w:rPr>
            </w:pPr>
            <w:r w:rsidRPr="001E5D5F">
              <w:rPr>
                <w:sz w:val="20"/>
                <w:szCs w:val="20"/>
              </w:rPr>
              <w:t>Svins</w:t>
            </w:r>
          </w:p>
        </w:tc>
        <w:tc>
          <w:tcPr>
            <w:tcW w:w="2268" w:type="dxa"/>
          </w:tcPr>
          <w:p w14:paraId="2DC6D229" w14:textId="77777777" w:rsidR="001E5D5F" w:rsidRPr="001E5D5F" w:rsidRDefault="001E5D5F" w:rsidP="00FA1442">
            <w:pPr>
              <w:jc w:val="center"/>
              <w:rPr>
                <w:sz w:val="20"/>
                <w:szCs w:val="20"/>
              </w:rPr>
            </w:pPr>
          </w:p>
        </w:tc>
        <w:tc>
          <w:tcPr>
            <w:tcW w:w="2409" w:type="dxa"/>
            <w:vAlign w:val="center"/>
          </w:tcPr>
          <w:p w14:paraId="019ED0EF" w14:textId="327F5DFB" w:rsidR="001E5D5F" w:rsidRPr="001E5D5F" w:rsidRDefault="001E5D5F" w:rsidP="001E5D5F">
            <w:pPr>
              <w:rPr>
                <w:sz w:val="20"/>
                <w:szCs w:val="20"/>
              </w:rPr>
            </w:pPr>
          </w:p>
        </w:tc>
        <w:tc>
          <w:tcPr>
            <w:tcW w:w="1418" w:type="dxa"/>
          </w:tcPr>
          <w:p w14:paraId="4E7FCDE1" w14:textId="77777777" w:rsidR="001E5D5F" w:rsidRPr="001E5D5F" w:rsidRDefault="001E5D5F" w:rsidP="00FA1442">
            <w:pPr>
              <w:jc w:val="center"/>
              <w:rPr>
                <w:sz w:val="20"/>
                <w:szCs w:val="20"/>
              </w:rPr>
            </w:pPr>
          </w:p>
        </w:tc>
      </w:tr>
      <w:tr w:rsidR="001E5D5F" w:rsidRPr="001E5D5F" w14:paraId="1A463E83" w14:textId="180A01F7" w:rsidTr="001E5D5F">
        <w:trPr>
          <w:jc w:val="center"/>
        </w:trPr>
        <w:tc>
          <w:tcPr>
            <w:tcW w:w="773" w:type="dxa"/>
            <w:shd w:val="clear" w:color="auto" w:fill="auto"/>
            <w:vAlign w:val="center"/>
          </w:tcPr>
          <w:p w14:paraId="656935F2" w14:textId="77777777" w:rsidR="001E5D5F" w:rsidRPr="001E5D5F" w:rsidRDefault="001E5D5F" w:rsidP="00FA1442">
            <w:pPr>
              <w:pStyle w:val="Apstiprinu"/>
              <w:jc w:val="center"/>
              <w:rPr>
                <w:sz w:val="20"/>
              </w:rPr>
            </w:pPr>
            <w:r w:rsidRPr="001E5D5F">
              <w:rPr>
                <w:sz w:val="20"/>
              </w:rPr>
              <w:t>6.</w:t>
            </w:r>
          </w:p>
        </w:tc>
        <w:tc>
          <w:tcPr>
            <w:tcW w:w="2483" w:type="dxa"/>
            <w:shd w:val="clear" w:color="auto" w:fill="auto"/>
            <w:vAlign w:val="center"/>
          </w:tcPr>
          <w:p w14:paraId="10476799" w14:textId="77777777" w:rsidR="001E5D5F" w:rsidRPr="001E5D5F" w:rsidRDefault="001E5D5F" w:rsidP="00FA1442">
            <w:pPr>
              <w:rPr>
                <w:sz w:val="20"/>
                <w:szCs w:val="20"/>
              </w:rPr>
            </w:pPr>
            <w:r w:rsidRPr="001E5D5F">
              <w:rPr>
                <w:sz w:val="20"/>
                <w:szCs w:val="20"/>
              </w:rPr>
              <w:t>Niķelis</w:t>
            </w:r>
          </w:p>
        </w:tc>
        <w:tc>
          <w:tcPr>
            <w:tcW w:w="2268" w:type="dxa"/>
          </w:tcPr>
          <w:p w14:paraId="28B1DF73" w14:textId="77777777" w:rsidR="001E5D5F" w:rsidRPr="001E5D5F" w:rsidRDefault="001E5D5F" w:rsidP="00FA1442">
            <w:pPr>
              <w:jc w:val="center"/>
              <w:rPr>
                <w:sz w:val="20"/>
                <w:szCs w:val="20"/>
              </w:rPr>
            </w:pPr>
          </w:p>
        </w:tc>
        <w:tc>
          <w:tcPr>
            <w:tcW w:w="2409" w:type="dxa"/>
            <w:vAlign w:val="center"/>
          </w:tcPr>
          <w:p w14:paraId="1E5E1487" w14:textId="424C2845" w:rsidR="001E5D5F" w:rsidRPr="001E5D5F" w:rsidRDefault="001E5D5F" w:rsidP="001E5D5F">
            <w:pPr>
              <w:rPr>
                <w:sz w:val="20"/>
                <w:szCs w:val="20"/>
              </w:rPr>
            </w:pPr>
          </w:p>
        </w:tc>
        <w:tc>
          <w:tcPr>
            <w:tcW w:w="1418" w:type="dxa"/>
          </w:tcPr>
          <w:p w14:paraId="52FA104F" w14:textId="77777777" w:rsidR="001E5D5F" w:rsidRPr="001E5D5F" w:rsidRDefault="001E5D5F" w:rsidP="00FA1442">
            <w:pPr>
              <w:jc w:val="center"/>
              <w:rPr>
                <w:sz w:val="20"/>
                <w:szCs w:val="20"/>
              </w:rPr>
            </w:pPr>
          </w:p>
        </w:tc>
      </w:tr>
      <w:tr w:rsidR="001E5D5F" w:rsidRPr="001E5D5F" w14:paraId="019DAB53" w14:textId="5E508DA6" w:rsidTr="001E5D5F">
        <w:trPr>
          <w:jc w:val="center"/>
        </w:trPr>
        <w:tc>
          <w:tcPr>
            <w:tcW w:w="773" w:type="dxa"/>
            <w:shd w:val="clear" w:color="auto" w:fill="auto"/>
            <w:vAlign w:val="center"/>
          </w:tcPr>
          <w:p w14:paraId="13D8D54D" w14:textId="77777777" w:rsidR="001E5D5F" w:rsidRPr="001E5D5F" w:rsidRDefault="001E5D5F" w:rsidP="00FA1442">
            <w:pPr>
              <w:pStyle w:val="Apstiprinu"/>
              <w:jc w:val="center"/>
              <w:rPr>
                <w:sz w:val="20"/>
              </w:rPr>
            </w:pPr>
            <w:r w:rsidRPr="001E5D5F">
              <w:rPr>
                <w:sz w:val="20"/>
              </w:rPr>
              <w:t>7.</w:t>
            </w:r>
          </w:p>
        </w:tc>
        <w:tc>
          <w:tcPr>
            <w:tcW w:w="2483" w:type="dxa"/>
            <w:shd w:val="clear" w:color="auto" w:fill="auto"/>
            <w:vAlign w:val="center"/>
          </w:tcPr>
          <w:p w14:paraId="007B96CF" w14:textId="77777777" w:rsidR="001E5D5F" w:rsidRPr="001E5D5F" w:rsidRDefault="001E5D5F" w:rsidP="00FA1442">
            <w:pPr>
              <w:rPr>
                <w:sz w:val="20"/>
                <w:szCs w:val="20"/>
              </w:rPr>
            </w:pPr>
            <w:r w:rsidRPr="001E5D5F">
              <w:rPr>
                <w:sz w:val="20"/>
                <w:szCs w:val="20"/>
              </w:rPr>
              <w:t>Hroms</w:t>
            </w:r>
          </w:p>
        </w:tc>
        <w:tc>
          <w:tcPr>
            <w:tcW w:w="2268" w:type="dxa"/>
          </w:tcPr>
          <w:p w14:paraId="0D98CF55" w14:textId="77777777" w:rsidR="001E5D5F" w:rsidRPr="001E5D5F" w:rsidRDefault="001E5D5F" w:rsidP="00FA1442">
            <w:pPr>
              <w:jc w:val="center"/>
              <w:rPr>
                <w:sz w:val="20"/>
                <w:szCs w:val="20"/>
              </w:rPr>
            </w:pPr>
          </w:p>
        </w:tc>
        <w:tc>
          <w:tcPr>
            <w:tcW w:w="2409" w:type="dxa"/>
            <w:vAlign w:val="center"/>
          </w:tcPr>
          <w:p w14:paraId="205540A5" w14:textId="51F969D2" w:rsidR="001E5D5F" w:rsidRPr="001E5D5F" w:rsidRDefault="001E5D5F" w:rsidP="001E5D5F">
            <w:pPr>
              <w:rPr>
                <w:sz w:val="20"/>
                <w:szCs w:val="20"/>
              </w:rPr>
            </w:pPr>
          </w:p>
        </w:tc>
        <w:tc>
          <w:tcPr>
            <w:tcW w:w="1418" w:type="dxa"/>
          </w:tcPr>
          <w:p w14:paraId="5357092C" w14:textId="77777777" w:rsidR="001E5D5F" w:rsidRPr="001E5D5F" w:rsidRDefault="001E5D5F" w:rsidP="00FA1442">
            <w:pPr>
              <w:jc w:val="center"/>
              <w:rPr>
                <w:sz w:val="20"/>
                <w:szCs w:val="20"/>
              </w:rPr>
            </w:pPr>
          </w:p>
        </w:tc>
      </w:tr>
      <w:tr w:rsidR="001E5D5F" w:rsidRPr="001E5D5F" w14:paraId="5018B512" w14:textId="4D07BE17" w:rsidTr="001E5D5F">
        <w:trPr>
          <w:jc w:val="center"/>
        </w:trPr>
        <w:tc>
          <w:tcPr>
            <w:tcW w:w="773" w:type="dxa"/>
            <w:shd w:val="clear" w:color="auto" w:fill="auto"/>
            <w:vAlign w:val="center"/>
          </w:tcPr>
          <w:p w14:paraId="18C242AB" w14:textId="77777777" w:rsidR="001E5D5F" w:rsidRPr="001E5D5F" w:rsidRDefault="001E5D5F" w:rsidP="00FA1442">
            <w:pPr>
              <w:pStyle w:val="Apstiprinu"/>
              <w:jc w:val="center"/>
              <w:rPr>
                <w:sz w:val="20"/>
              </w:rPr>
            </w:pPr>
            <w:r w:rsidRPr="001E5D5F">
              <w:rPr>
                <w:sz w:val="20"/>
              </w:rPr>
              <w:t>8.</w:t>
            </w:r>
          </w:p>
        </w:tc>
        <w:tc>
          <w:tcPr>
            <w:tcW w:w="2483" w:type="dxa"/>
            <w:shd w:val="clear" w:color="auto" w:fill="auto"/>
            <w:vAlign w:val="center"/>
          </w:tcPr>
          <w:p w14:paraId="6F845C18" w14:textId="77777777" w:rsidR="001E5D5F" w:rsidRPr="001E5D5F" w:rsidRDefault="001E5D5F" w:rsidP="00FA1442">
            <w:pPr>
              <w:rPr>
                <w:sz w:val="20"/>
                <w:szCs w:val="20"/>
              </w:rPr>
            </w:pPr>
            <w:r w:rsidRPr="001E5D5F">
              <w:rPr>
                <w:sz w:val="20"/>
                <w:szCs w:val="20"/>
              </w:rPr>
              <w:t>Naftas produkti</w:t>
            </w:r>
          </w:p>
        </w:tc>
        <w:tc>
          <w:tcPr>
            <w:tcW w:w="2268" w:type="dxa"/>
          </w:tcPr>
          <w:p w14:paraId="2724DE7C" w14:textId="77777777" w:rsidR="001E5D5F" w:rsidRPr="001E5D5F" w:rsidRDefault="001E5D5F" w:rsidP="00FA1442">
            <w:pPr>
              <w:jc w:val="center"/>
              <w:rPr>
                <w:sz w:val="20"/>
                <w:szCs w:val="20"/>
              </w:rPr>
            </w:pPr>
          </w:p>
        </w:tc>
        <w:tc>
          <w:tcPr>
            <w:tcW w:w="2409" w:type="dxa"/>
            <w:vAlign w:val="center"/>
          </w:tcPr>
          <w:p w14:paraId="43CDFABB" w14:textId="0799B424" w:rsidR="001E5D5F" w:rsidRPr="001E5D5F" w:rsidRDefault="001E5D5F" w:rsidP="001E5D5F">
            <w:pPr>
              <w:rPr>
                <w:sz w:val="20"/>
                <w:szCs w:val="20"/>
              </w:rPr>
            </w:pPr>
          </w:p>
        </w:tc>
        <w:tc>
          <w:tcPr>
            <w:tcW w:w="1418" w:type="dxa"/>
          </w:tcPr>
          <w:p w14:paraId="3D1461C8" w14:textId="77777777" w:rsidR="001E5D5F" w:rsidRPr="001E5D5F" w:rsidRDefault="001E5D5F" w:rsidP="00FA1442">
            <w:pPr>
              <w:jc w:val="center"/>
              <w:rPr>
                <w:sz w:val="20"/>
                <w:szCs w:val="20"/>
              </w:rPr>
            </w:pPr>
          </w:p>
        </w:tc>
      </w:tr>
      <w:tr w:rsidR="001E5D5F" w:rsidRPr="001E5D5F" w14:paraId="43691F95" w14:textId="51F7FEEF" w:rsidTr="001E5D5F">
        <w:trPr>
          <w:jc w:val="center"/>
        </w:trPr>
        <w:tc>
          <w:tcPr>
            <w:tcW w:w="773" w:type="dxa"/>
            <w:shd w:val="clear" w:color="auto" w:fill="auto"/>
            <w:vAlign w:val="center"/>
          </w:tcPr>
          <w:p w14:paraId="5EE744E9" w14:textId="77777777" w:rsidR="001E5D5F" w:rsidRPr="001E5D5F" w:rsidRDefault="001E5D5F" w:rsidP="00FA1442">
            <w:pPr>
              <w:pStyle w:val="Apstiprinu"/>
              <w:jc w:val="center"/>
              <w:rPr>
                <w:sz w:val="20"/>
              </w:rPr>
            </w:pPr>
            <w:r w:rsidRPr="001E5D5F">
              <w:rPr>
                <w:sz w:val="20"/>
              </w:rPr>
              <w:t>9.</w:t>
            </w:r>
          </w:p>
        </w:tc>
        <w:tc>
          <w:tcPr>
            <w:tcW w:w="2483" w:type="dxa"/>
            <w:shd w:val="clear" w:color="auto" w:fill="auto"/>
            <w:vAlign w:val="center"/>
          </w:tcPr>
          <w:p w14:paraId="694B8286" w14:textId="77777777" w:rsidR="001E5D5F" w:rsidRPr="001E5D5F" w:rsidRDefault="001E5D5F" w:rsidP="00FA1442">
            <w:pPr>
              <w:rPr>
                <w:sz w:val="20"/>
                <w:szCs w:val="20"/>
              </w:rPr>
            </w:pPr>
            <w:r w:rsidRPr="001E5D5F">
              <w:rPr>
                <w:sz w:val="20"/>
                <w:szCs w:val="20"/>
              </w:rPr>
              <w:t>Paraugu sagatavošanas metālu noteikšanai (mineralizācija)</w:t>
            </w:r>
          </w:p>
        </w:tc>
        <w:tc>
          <w:tcPr>
            <w:tcW w:w="2268" w:type="dxa"/>
          </w:tcPr>
          <w:p w14:paraId="334516FA" w14:textId="77777777" w:rsidR="001E5D5F" w:rsidRPr="001E5D5F" w:rsidRDefault="001E5D5F" w:rsidP="00FA1442">
            <w:pPr>
              <w:jc w:val="center"/>
              <w:rPr>
                <w:sz w:val="20"/>
                <w:szCs w:val="20"/>
              </w:rPr>
            </w:pPr>
          </w:p>
        </w:tc>
        <w:tc>
          <w:tcPr>
            <w:tcW w:w="2409" w:type="dxa"/>
            <w:vAlign w:val="center"/>
          </w:tcPr>
          <w:p w14:paraId="10DB2D64" w14:textId="4C78042D" w:rsidR="001E5D5F" w:rsidRPr="001E5D5F" w:rsidRDefault="001E5D5F" w:rsidP="00FA1442">
            <w:pPr>
              <w:jc w:val="center"/>
              <w:rPr>
                <w:sz w:val="20"/>
                <w:szCs w:val="20"/>
              </w:rPr>
            </w:pPr>
          </w:p>
        </w:tc>
        <w:tc>
          <w:tcPr>
            <w:tcW w:w="1418" w:type="dxa"/>
          </w:tcPr>
          <w:p w14:paraId="31FC0964" w14:textId="77777777" w:rsidR="001E5D5F" w:rsidRPr="001E5D5F" w:rsidRDefault="001E5D5F" w:rsidP="00FA1442">
            <w:pPr>
              <w:jc w:val="center"/>
              <w:rPr>
                <w:sz w:val="20"/>
                <w:szCs w:val="20"/>
              </w:rPr>
            </w:pPr>
          </w:p>
        </w:tc>
      </w:tr>
      <w:tr w:rsidR="001E5D5F" w:rsidRPr="001E5D5F" w14:paraId="1B5F210E" w14:textId="2D0110C1" w:rsidTr="001E5D5F">
        <w:trPr>
          <w:trHeight w:val="529"/>
          <w:jc w:val="center"/>
        </w:trPr>
        <w:tc>
          <w:tcPr>
            <w:tcW w:w="9351" w:type="dxa"/>
            <w:gridSpan w:val="5"/>
            <w:shd w:val="clear" w:color="auto" w:fill="D9D9D9" w:themeFill="background1" w:themeFillShade="D9"/>
            <w:vAlign w:val="center"/>
          </w:tcPr>
          <w:p w14:paraId="1CEC8446" w14:textId="56705339" w:rsidR="001E5D5F" w:rsidRPr="001E5D5F" w:rsidRDefault="001E5D5F" w:rsidP="00FA1442">
            <w:pPr>
              <w:jc w:val="center"/>
              <w:rPr>
                <w:sz w:val="20"/>
                <w:szCs w:val="20"/>
              </w:rPr>
            </w:pPr>
            <w:r w:rsidRPr="001E5D5F">
              <w:rPr>
                <w:b/>
                <w:sz w:val="20"/>
                <w:szCs w:val="20"/>
              </w:rPr>
              <w:t>Notekūdeņu dūņas</w:t>
            </w:r>
          </w:p>
        </w:tc>
      </w:tr>
      <w:tr w:rsidR="001E5D5F" w:rsidRPr="001E5D5F" w14:paraId="62760084" w14:textId="389B21D6" w:rsidTr="001E5D5F">
        <w:trPr>
          <w:jc w:val="center"/>
        </w:trPr>
        <w:tc>
          <w:tcPr>
            <w:tcW w:w="773" w:type="dxa"/>
            <w:shd w:val="clear" w:color="auto" w:fill="auto"/>
            <w:vAlign w:val="center"/>
          </w:tcPr>
          <w:p w14:paraId="2B83D746" w14:textId="77777777" w:rsidR="001E5D5F" w:rsidRPr="001E5D5F" w:rsidRDefault="001E5D5F" w:rsidP="00FA1442">
            <w:pPr>
              <w:pStyle w:val="Apstiprinu"/>
              <w:jc w:val="center"/>
              <w:rPr>
                <w:sz w:val="20"/>
              </w:rPr>
            </w:pPr>
            <w:r w:rsidRPr="001E5D5F">
              <w:rPr>
                <w:sz w:val="20"/>
              </w:rPr>
              <w:t>10.</w:t>
            </w:r>
          </w:p>
        </w:tc>
        <w:tc>
          <w:tcPr>
            <w:tcW w:w="2483" w:type="dxa"/>
            <w:shd w:val="clear" w:color="auto" w:fill="auto"/>
          </w:tcPr>
          <w:p w14:paraId="7BE67350" w14:textId="77777777" w:rsidR="001E5D5F" w:rsidRPr="001E5D5F" w:rsidRDefault="001E5D5F" w:rsidP="00FA1442">
            <w:pPr>
              <w:pStyle w:val="IndexHeading"/>
              <w:rPr>
                <w:sz w:val="20"/>
              </w:rPr>
            </w:pPr>
            <w:r w:rsidRPr="001E5D5F">
              <w:rPr>
                <w:sz w:val="20"/>
              </w:rPr>
              <w:t>Cinks</w:t>
            </w:r>
          </w:p>
        </w:tc>
        <w:tc>
          <w:tcPr>
            <w:tcW w:w="2268" w:type="dxa"/>
          </w:tcPr>
          <w:p w14:paraId="1C1696E5" w14:textId="77777777" w:rsidR="001E5D5F" w:rsidRPr="001E5D5F" w:rsidRDefault="001E5D5F" w:rsidP="00FA1442">
            <w:pPr>
              <w:jc w:val="center"/>
              <w:rPr>
                <w:sz w:val="20"/>
                <w:szCs w:val="20"/>
              </w:rPr>
            </w:pPr>
          </w:p>
        </w:tc>
        <w:tc>
          <w:tcPr>
            <w:tcW w:w="2409" w:type="dxa"/>
          </w:tcPr>
          <w:p w14:paraId="52E2D0ED" w14:textId="535A6F7A" w:rsidR="001E5D5F" w:rsidRPr="001E5D5F" w:rsidRDefault="001E5D5F" w:rsidP="001E5D5F">
            <w:pPr>
              <w:rPr>
                <w:sz w:val="20"/>
                <w:szCs w:val="20"/>
              </w:rPr>
            </w:pPr>
          </w:p>
        </w:tc>
        <w:tc>
          <w:tcPr>
            <w:tcW w:w="1418" w:type="dxa"/>
          </w:tcPr>
          <w:p w14:paraId="326DCF42" w14:textId="77777777" w:rsidR="001E5D5F" w:rsidRPr="001E5D5F" w:rsidRDefault="001E5D5F" w:rsidP="00FA1442">
            <w:pPr>
              <w:jc w:val="center"/>
              <w:rPr>
                <w:sz w:val="20"/>
                <w:szCs w:val="20"/>
              </w:rPr>
            </w:pPr>
          </w:p>
        </w:tc>
      </w:tr>
      <w:tr w:rsidR="001E5D5F" w:rsidRPr="001E5D5F" w14:paraId="1727C326" w14:textId="39B4D983" w:rsidTr="001E5D5F">
        <w:trPr>
          <w:jc w:val="center"/>
        </w:trPr>
        <w:tc>
          <w:tcPr>
            <w:tcW w:w="773" w:type="dxa"/>
            <w:shd w:val="clear" w:color="auto" w:fill="auto"/>
            <w:vAlign w:val="center"/>
          </w:tcPr>
          <w:p w14:paraId="63FEC1C9" w14:textId="77777777" w:rsidR="001E5D5F" w:rsidRPr="001E5D5F" w:rsidRDefault="001E5D5F" w:rsidP="00FA1442">
            <w:pPr>
              <w:pStyle w:val="Apstiprinu"/>
              <w:jc w:val="center"/>
              <w:rPr>
                <w:sz w:val="20"/>
              </w:rPr>
            </w:pPr>
            <w:r w:rsidRPr="001E5D5F">
              <w:rPr>
                <w:sz w:val="20"/>
              </w:rPr>
              <w:t>11.</w:t>
            </w:r>
          </w:p>
        </w:tc>
        <w:tc>
          <w:tcPr>
            <w:tcW w:w="2483" w:type="dxa"/>
            <w:shd w:val="clear" w:color="auto" w:fill="auto"/>
          </w:tcPr>
          <w:p w14:paraId="3F5D2332" w14:textId="77777777" w:rsidR="001E5D5F" w:rsidRPr="001E5D5F" w:rsidRDefault="001E5D5F" w:rsidP="00FA1442">
            <w:pPr>
              <w:rPr>
                <w:sz w:val="20"/>
                <w:szCs w:val="20"/>
              </w:rPr>
            </w:pPr>
            <w:r w:rsidRPr="001E5D5F">
              <w:rPr>
                <w:sz w:val="20"/>
                <w:szCs w:val="20"/>
              </w:rPr>
              <w:t>Hroms</w:t>
            </w:r>
          </w:p>
        </w:tc>
        <w:tc>
          <w:tcPr>
            <w:tcW w:w="2268" w:type="dxa"/>
          </w:tcPr>
          <w:p w14:paraId="1B609F61" w14:textId="77777777" w:rsidR="001E5D5F" w:rsidRPr="001E5D5F" w:rsidRDefault="001E5D5F" w:rsidP="00FA1442">
            <w:pPr>
              <w:jc w:val="center"/>
              <w:rPr>
                <w:sz w:val="20"/>
                <w:szCs w:val="20"/>
              </w:rPr>
            </w:pPr>
          </w:p>
        </w:tc>
        <w:tc>
          <w:tcPr>
            <w:tcW w:w="2409" w:type="dxa"/>
          </w:tcPr>
          <w:p w14:paraId="731C1392" w14:textId="7C5C1A9F" w:rsidR="001E5D5F" w:rsidRPr="001E5D5F" w:rsidRDefault="001E5D5F" w:rsidP="001E5D5F">
            <w:pPr>
              <w:rPr>
                <w:sz w:val="20"/>
                <w:szCs w:val="20"/>
              </w:rPr>
            </w:pPr>
          </w:p>
        </w:tc>
        <w:tc>
          <w:tcPr>
            <w:tcW w:w="1418" w:type="dxa"/>
          </w:tcPr>
          <w:p w14:paraId="6A095BD1" w14:textId="77777777" w:rsidR="001E5D5F" w:rsidRPr="001E5D5F" w:rsidRDefault="001E5D5F" w:rsidP="00FA1442">
            <w:pPr>
              <w:jc w:val="center"/>
              <w:rPr>
                <w:sz w:val="20"/>
                <w:szCs w:val="20"/>
              </w:rPr>
            </w:pPr>
          </w:p>
        </w:tc>
      </w:tr>
      <w:tr w:rsidR="001E5D5F" w:rsidRPr="001E5D5F" w14:paraId="40B8962B" w14:textId="041449FB" w:rsidTr="001E5D5F">
        <w:trPr>
          <w:jc w:val="center"/>
        </w:trPr>
        <w:tc>
          <w:tcPr>
            <w:tcW w:w="773" w:type="dxa"/>
            <w:shd w:val="clear" w:color="auto" w:fill="auto"/>
            <w:vAlign w:val="center"/>
          </w:tcPr>
          <w:p w14:paraId="6B764D10" w14:textId="77777777" w:rsidR="001E5D5F" w:rsidRPr="001E5D5F" w:rsidRDefault="001E5D5F" w:rsidP="00FA1442">
            <w:pPr>
              <w:pStyle w:val="Apstiprinu"/>
              <w:jc w:val="center"/>
              <w:rPr>
                <w:sz w:val="20"/>
              </w:rPr>
            </w:pPr>
            <w:r w:rsidRPr="001E5D5F">
              <w:rPr>
                <w:sz w:val="20"/>
              </w:rPr>
              <w:t>12.</w:t>
            </w:r>
          </w:p>
        </w:tc>
        <w:tc>
          <w:tcPr>
            <w:tcW w:w="2483" w:type="dxa"/>
            <w:shd w:val="clear" w:color="auto" w:fill="auto"/>
          </w:tcPr>
          <w:p w14:paraId="34774ADC" w14:textId="77777777" w:rsidR="001E5D5F" w:rsidRPr="001E5D5F" w:rsidRDefault="001E5D5F" w:rsidP="00FA1442">
            <w:pPr>
              <w:rPr>
                <w:sz w:val="20"/>
                <w:szCs w:val="20"/>
              </w:rPr>
            </w:pPr>
            <w:r w:rsidRPr="001E5D5F">
              <w:rPr>
                <w:sz w:val="20"/>
                <w:szCs w:val="20"/>
              </w:rPr>
              <w:t>Niķelis</w:t>
            </w:r>
          </w:p>
        </w:tc>
        <w:tc>
          <w:tcPr>
            <w:tcW w:w="2268" w:type="dxa"/>
          </w:tcPr>
          <w:p w14:paraId="78177467" w14:textId="77777777" w:rsidR="001E5D5F" w:rsidRPr="001E5D5F" w:rsidRDefault="001E5D5F" w:rsidP="00FA1442">
            <w:pPr>
              <w:jc w:val="center"/>
              <w:rPr>
                <w:sz w:val="20"/>
                <w:szCs w:val="20"/>
              </w:rPr>
            </w:pPr>
          </w:p>
        </w:tc>
        <w:tc>
          <w:tcPr>
            <w:tcW w:w="2409" w:type="dxa"/>
          </w:tcPr>
          <w:p w14:paraId="5F7FB110" w14:textId="582947C6" w:rsidR="001E5D5F" w:rsidRPr="001E5D5F" w:rsidRDefault="001E5D5F" w:rsidP="001E5D5F">
            <w:pPr>
              <w:rPr>
                <w:sz w:val="20"/>
                <w:szCs w:val="20"/>
              </w:rPr>
            </w:pPr>
          </w:p>
        </w:tc>
        <w:tc>
          <w:tcPr>
            <w:tcW w:w="1418" w:type="dxa"/>
          </w:tcPr>
          <w:p w14:paraId="1966C8A0" w14:textId="77777777" w:rsidR="001E5D5F" w:rsidRPr="001E5D5F" w:rsidRDefault="001E5D5F" w:rsidP="00FA1442">
            <w:pPr>
              <w:jc w:val="center"/>
              <w:rPr>
                <w:sz w:val="20"/>
                <w:szCs w:val="20"/>
              </w:rPr>
            </w:pPr>
          </w:p>
        </w:tc>
      </w:tr>
      <w:tr w:rsidR="001E5D5F" w:rsidRPr="001E5D5F" w14:paraId="11C12BE7" w14:textId="172B5C92" w:rsidTr="001E5D5F">
        <w:trPr>
          <w:jc w:val="center"/>
        </w:trPr>
        <w:tc>
          <w:tcPr>
            <w:tcW w:w="773" w:type="dxa"/>
            <w:shd w:val="clear" w:color="auto" w:fill="auto"/>
            <w:vAlign w:val="center"/>
          </w:tcPr>
          <w:p w14:paraId="0465C3EB" w14:textId="77777777" w:rsidR="001E5D5F" w:rsidRPr="001E5D5F" w:rsidRDefault="001E5D5F" w:rsidP="00FA1442">
            <w:pPr>
              <w:pStyle w:val="Apstiprinu"/>
              <w:jc w:val="center"/>
              <w:rPr>
                <w:sz w:val="20"/>
              </w:rPr>
            </w:pPr>
            <w:r w:rsidRPr="001E5D5F">
              <w:rPr>
                <w:sz w:val="20"/>
              </w:rPr>
              <w:t>13.</w:t>
            </w:r>
          </w:p>
        </w:tc>
        <w:tc>
          <w:tcPr>
            <w:tcW w:w="2483" w:type="dxa"/>
            <w:shd w:val="clear" w:color="auto" w:fill="auto"/>
          </w:tcPr>
          <w:p w14:paraId="4F19CF1C" w14:textId="77777777" w:rsidR="001E5D5F" w:rsidRPr="001E5D5F" w:rsidRDefault="001E5D5F" w:rsidP="00FA1442">
            <w:pPr>
              <w:rPr>
                <w:sz w:val="20"/>
                <w:szCs w:val="20"/>
              </w:rPr>
            </w:pPr>
            <w:r w:rsidRPr="001E5D5F">
              <w:rPr>
                <w:sz w:val="20"/>
                <w:szCs w:val="20"/>
              </w:rPr>
              <w:t>Kadmijs</w:t>
            </w:r>
          </w:p>
        </w:tc>
        <w:tc>
          <w:tcPr>
            <w:tcW w:w="2268" w:type="dxa"/>
          </w:tcPr>
          <w:p w14:paraId="52F89868" w14:textId="77777777" w:rsidR="001E5D5F" w:rsidRPr="001E5D5F" w:rsidRDefault="001E5D5F" w:rsidP="00FA1442">
            <w:pPr>
              <w:jc w:val="center"/>
              <w:rPr>
                <w:sz w:val="20"/>
                <w:szCs w:val="20"/>
              </w:rPr>
            </w:pPr>
          </w:p>
        </w:tc>
        <w:tc>
          <w:tcPr>
            <w:tcW w:w="2409" w:type="dxa"/>
          </w:tcPr>
          <w:p w14:paraId="2C2B3C9D" w14:textId="34534347" w:rsidR="001E5D5F" w:rsidRPr="001E5D5F" w:rsidRDefault="001E5D5F" w:rsidP="001E5D5F">
            <w:pPr>
              <w:rPr>
                <w:sz w:val="20"/>
                <w:szCs w:val="20"/>
              </w:rPr>
            </w:pPr>
          </w:p>
        </w:tc>
        <w:tc>
          <w:tcPr>
            <w:tcW w:w="1418" w:type="dxa"/>
          </w:tcPr>
          <w:p w14:paraId="758B1A96" w14:textId="77777777" w:rsidR="001E5D5F" w:rsidRPr="001E5D5F" w:rsidRDefault="001E5D5F" w:rsidP="00FA1442">
            <w:pPr>
              <w:jc w:val="center"/>
              <w:rPr>
                <w:sz w:val="20"/>
                <w:szCs w:val="20"/>
              </w:rPr>
            </w:pPr>
          </w:p>
        </w:tc>
      </w:tr>
      <w:tr w:rsidR="001E5D5F" w:rsidRPr="001E5D5F" w14:paraId="0DED21C7" w14:textId="7487EC9E" w:rsidTr="001E5D5F">
        <w:trPr>
          <w:jc w:val="center"/>
        </w:trPr>
        <w:tc>
          <w:tcPr>
            <w:tcW w:w="773" w:type="dxa"/>
            <w:shd w:val="clear" w:color="auto" w:fill="auto"/>
            <w:vAlign w:val="center"/>
          </w:tcPr>
          <w:p w14:paraId="3ABE00BB" w14:textId="77777777" w:rsidR="001E5D5F" w:rsidRPr="001E5D5F" w:rsidRDefault="001E5D5F" w:rsidP="00FA1442">
            <w:pPr>
              <w:pStyle w:val="Apstiprinu"/>
              <w:jc w:val="center"/>
              <w:rPr>
                <w:sz w:val="20"/>
              </w:rPr>
            </w:pPr>
            <w:r w:rsidRPr="001E5D5F">
              <w:rPr>
                <w:sz w:val="20"/>
              </w:rPr>
              <w:t>14.</w:t>
            </w:r>
          </w:p>
        </w:tc>
        <w:tc>
          <w:tcPr>
            <w:tcW w:w="2483" w:type="dxa"/>
            <w:shd w:val="clear" w:color="auto" w:fill="auto"/>
          </w:tcPr>
          <w:p w14:paraId="262EC82C" w14:textId="77777777" w:rsidR="001E5D5F" w:rsidRPr="001E5D5F" w:rsidRDefault="001E5D5F" w:rsidP="00FA1442">
            <w:pPr>
              <w:rPr>
                <w:sz w:val="20"/>
                <w:szCs w:val="20"/>
              </w:rPr>
            </w:pPr>
            <w:r w:rsidRPr="001E5D5F">
              <w:rPr>
                <w:sz w:val="20"/>
                <w:szCs w:val="20"/>
              </w:rPr>
              <w:t>Svins</w:t>
            </w:r>
          </w:p>
        </w:tc>
        <w:tc>
          <w:tcPr>
            <w:tcW w:w="2268" w:type="dxa"/>
          </w:tcPr>
          <w:p w14:paraId="42A7ECF1" w14:textId="77777777" w:rsidR="001E5D5F" w:rsidRPr="001E5D5F" w:rsidRDefault="001E5D5F" w:rsidP="00FA1442">
            <w:pPr>
              <w:jc w:val="center"/>
              <w:rPr>
                <w:sz w:val="20"/>
                <w:szCs w:val="20"/>
              </w:rPr>
            </w:pPr>
          </w:p>
        </w:tc>
        <w:tc>
          <w:tcPr>
            <w:tcW w:w="2409" w:type="dxa"/>
          </w:tcPr>
          <w:p w14:paraId="6BC20956" w14:textId="3D12F176" w:rsidR="001E5D5F" w:rsidRPr="001E5D5F" w:rsidRDefault="001E5D5F" w:rsidP="001E5D5F">
            <w:pPr>
              <w:rPr>
                <w:sz w:val="20"/>
                <w:szCs w:val="20"/>
              </w:rPr>
            </w:pPr>
          </w:p>
        </w:tc>
        <w:tc>
          <w:tcPr>
            <w:tcW w:w="1418" w:type="dxa"/>
          </w:tcPr>
          <w:p w14:paraId="1D8D5A9E" w14:textId="77777777" w:rsidR="001E5D5F" w:rsidRPr="001E5D5F" w:rsidRDefault="001E5D5F" w:rsidP="00FA1442">
            <w:pPr>
              <w:jc w:val="center"/>
              <w:rPr>
                <w:sz w:val="20"/>
                <w:szCs w:val="20"/>
              </w:rPr>
            </w:pPr>
          </w:p>
        </w:tc>
      </w:tr>
      <w:tr w:rsidR="001E5D5F" w:rsidRPr="001E5D5F" w14:paraId="1A25F269" w14:textId="52DA248E" w:rsidTr="001E5D5F">
        <w:trPr>
          <w:jc w:val="center"/>
        </w:trPr>
        <w:tc>
          <w:tcPr>
            <w:tcW w:w="773" w:type="dxa"/>
            <w:shd w:val="clear" w:color="auto" w:fill="auto"/>
            <w:vAlign w:val="center"/>
          </w:tcPr>
          <w:p w14:paraId="5D359ABF" w14:textId="77777777" w:rsidR="001E5D5F" w:rsidRPr="001E5D5F" w:rsidRDefault="001E5D5F" w:rsidP="00FA1442">
            <w:pPr>
              <w:pStyle w:val="Apstiprinu"/>
              <w:jc w:val="center"/>
              <w:rPr>
                <w:sz w:val="20"/>
              </w:rPr>
            </w:pPr>
            <w:r w:rsidRPr="001E5D5F">
              <w:rPr>
                <w:sz w:val="20"/>
              </w:rPr>
              <w:t>15.</w:t>
            </w:r>
          </w:p>
        </w:tc>
        <w:tc>
          <w:tcPr>
            <w:tcW w:w="2483" w:type="dxa"/>
            <w:shd w:val="clear" w:color="auto" w:fill="auto"/>
          </w:tcPr>
          <w:p w14:paraId="6C7E67DA" w14:textId="77777777" w:rsidR="001E5D5F" w:rsidRPr="001E5D5F" w:rsidRDefault="001E5D5F" w:rsidP="00FA1442">
            <w:pPr>
              <w:rPr>
                <w:sz w:val="20"/>
                <w:szCs w:val="20"/>
              </w:rPr>
            </w:pPr>
            <w:r w:rsidRPr="001E5D5F">
              <w:rPr>
                <w:sz w:val="20"/>
                <w:szCs w:val="20"/>
              </w:rPr>
              <w:t>Varš</w:t>
            </w:r>
          </w:p>
        </w:tc>
        <w:tc>
          <w:tcPr>
            <w:tcW w:w="2268" w:type="dxa"/>
          </w:tcPr>
          <w:p w14:paraId="24252F2F" w14:textId="77777777" w:rsidR="001E5D5F" w:rsidRPr="001E5D5F" w:rsidRDefault="001E5D5F" w:rsidP="00FA1442">
            <w:pPr>
              <w:jc w:val="center"/>
              <w:rPr>
                <w:sz w:val="20"/>
                <w:szCs w:val="20"/>
              </w:rPr>
            </w:pPr>
          </w:p>
        </w:tc>
        <w:tc>
          <w:tcPr>
            <w:tcW w:w="2409" w:type="dxa"/>
          </w:tcPr>
          <w:p w14:paraId="48630790" w14:textId="661EE53F" w:rsidR="001E5D5F" w:rsidRPr="001E5D5F" w:rsidRDefault="001E5D5F" w:rsidP="001E5D5F">
            <w:pPr>
              <w:rPr>
                <w:sz w:val="20"/>
                <w:szCs w:val="20"/>
              </w:rPr>
            </w:pPr>
          </w:p>
        </w:tc>
        <w:tc>
          <w:tcPr>
            <w:tcW w:w="1418" w:type="dxa"/>
          </w:tcPr>
          <w:p w14:paraId="15B94E87" w14:textId="77777777" w:rsidR="001E5D5F" w:rsidRPr="001E5D5F" w:rsidRDefault="001E5D5F" w:rsidP="00FA1442">
            <w:pPr>
              <w:jc w:val="center"/>
              <w:rPr>
                <w:sz w:val="20"/>
                <w:szCs w:val="20"/>
              </w:rPr>
            </w:pPr>
          </w:p>
        </w:tc>
      </w:tr>
      <w:tr w:rsidR="001E5D5F" w:rsidRPr="001E5D5F" w14:paraId="4C67B154" w14:textId="01065CF3" w:rsidTr="001E5D5F">
        <w:trPr>
          <w:jc w:val="center"/>
        </w:trPr>
        <w:tc>
          <w:tcPr>
            <w:tcW w:w="773" w:type="dxa"/>
            <w:shd w:val="clear" w:color="auto" w:fill="auto"/>
            <w:vAlign w:val="center"/>
          </w:tcPr>
          <w:p w14:paraId="3CD16A7B" w14:textId="77777777" w:rsidR="001E5D5F" w:rsidRPr="001E5D5F" w:rsidRDefault="001E5D5F" w:rsidP="00FA1442">
            <w:pPr>
              <w:pStyle w:val="Apstiprinu"/>
              <w:jc w:val="center"/>
              <w:rPr>
                <w:sz w:val="20"/>
              </w:rPr>
            </w:pPr>
            <w:r w:rsidRPr="001E5D5F">
              <w:rPr>
                <w:sz w:val="20"/>
              </w:rPr>
              <w:t>16.</w:t>
            </w:r>
          </w:p>
        </w:tc>
        <w:tc>
          <w:tcPr>
            <w:tcW w:w="2483" w:type="dxa"/>
            <w:shd w:val="clear" w:color="auto" w:fill="auto"/>
          </w:tcPr>
          <w:p w14:paraId="48EEBD56" w14:textId="77777777" w:rsidR="001E5D5F" w:rsidRPr="001E5D5F" w:rsidRDefault="001E5D5F" w:rsidP="00FA1442">
            <w:pPr>
              <w:rPr>
                <w:sz w:val="20"/>
                <w:szCs w:val="20"/>
              </w:rPr>
            </w:pPr>
            <w:r w:rsidRPr="001E5D5F">
              <w:rPr>
                <w:sz w:val="20"/>
                <w:szCs w:val="20"/>
              </w:rPr>
              <w:t>Dzīvsudrabs</w:t>
            </w:r>
          </w:p>
        </w:tc>
        <w:tc>
          <w:tcPr>
            <w:tcW w:w="2268" w:type="dxa"/>
          </w:tcPr>
          <w:p w14:paraId="4649F5AD" w14:textId="77777777" w:rsidR="001E5D5F" w:rsidRPr="001E5D5F" w:rsidRDefault="001E5D5F" w:rsidP="00FA1442">
            <w:pPr>
              <w:jc w:val="center"/>
              <w:rPr>
                <w:sz w:val="20"/>
                <w:szCs w:val="20"/>
              </w:rPr>
            </w:pPr>
          </w:p>
        </w:tc>
        <w:tc>
          <w:tcPr>
            <w:tcW w:w="2409" w:type="dxa"/>
          </w:tcPr>
          <w:p w14:paraId="09E25F1E" w14:textId="2A502C5C" w:rsidR="001E5D5F" w:rsidRPr="001E5D5F" w:rsidRDefault="001E5D5F" w:rsidP="001E5D5F">
            <w:pPr>
              <w:rPr>
                <w:sz w:val="20"/>
                <w:szCs w:val="20"/>
              </w:rPr>
            </w:pPr>
          </w:p>
        </w:tc>
        <w:tc>
          <w:tcPr>
            <w:tcW w:w="1418" w:type="dxa"/>
          </w:tcPr>
          <w:p w14:paraId="6C2889D3" w14:textId="77777777" w:rsidR="001E5D5F" w:rsidRPr="001E5D5F" w:rsidRDefault="001E5D5F" w:rsidP="00FA1442">
            <w:pPr>
              <w:jc w:val="center"/>
              <w:rPr>
                <w:sz w:val="20"/>
                <w:szCs w:val="20"/>
              </w:rPr>
            </w:pPr>
          </w:p>
        </w:tc>
      </w:tr>
      <w:tr w:rsidR="001E5D5F" w:rsidRPr="001E5D5F" w14:paraId="310B9426" w14:textId="6A3C62A8" w:rsidTr="001E5D5F">
        <w:trPr>
          <w:jc w:val="center"/>
        </w:trPr>
        <w:tc>
          <w:tcPr>
            <w:tcW w:w="773" w:type="dxa"/>
            <w:shd w:val="clear" w:color="auto" w:fill="auto"/>
            <w:vAlign w:val="center"/>
          </w:tcPr>
          <w:p w14:paraId="410ABC88" w14:textId="77777777" w:rsidR="001E5D5F" w:rsidRPr="001E5D5F" w:rsidRDefault="001E5D5F" w:rsidP="00FA1442">
            <w:pPr>
              <w:pStyle w:val="Apstiprinu"/>
              <w:jc w:val="center"/>
              <w:rPr>
                <w:sz w:val="20"/>
              </w:rPr>
            </w:pPr>
            <w:r w:rsidRPr="001E5D5F">
              <w:rPr>
                <w:sz w:val="20"/>
              </w:rPr>
              <w:t>17.</w:t>
            </w:r>
          </w:p>
        </w:tc>
        <w:tc>
          <w:tcPr>
            <w:tcW w:w="2483" w:type="dxa"/>
            <w:shd w:val="clear" w:color="auto" w:fill="auto"/>
          </w:tcPr>
          <w:p w14:paraId="53EF7F27" w14:textId="77777777" w:rsidR="001E5D5F" w:rsidRPr="001E5D5F" w:rsidRDefault="001E5D5F" w:rsidP="00FA1442">
            <w:pPr>
              <w:rPr>
                <w:sz w:val="20"/>
                <w:szCs w:val="20"/>
              </w:rPr>
            </w:pPr>
            <w:r w:rsidRPr="001E5D5F">
              <w:rPr>
                <w:sz w:val="20"/>
                <w:szCs w:val="20"/>
              </w:rPr>
              <w:t>Vides reakcija (</w:t>
            </w:r>
            <w:proofErr w:type="spellStart"/>
            <w:r w:rsidRPr="001E5D5F">
              <w:rPr>
                <w:sz w:val="20"/>
                <w:szCs w:val="20"/>
              </w:rPr>
              <w:t>pH</w:t>
            </w:r>
            <w:proofErr w:type="spellEnd"/>
            <w:r w:rsidRPr="001E5D5F">
              <w:rPr>
                <w:sz w:val="20"/>
                <w:szCs w:val="20"/>
              </w:rPr>
              <w:t xml:space="preserve">  </w:t>
            </w:r>
            <w:proofErr w:type="spellStart"/>
            <w:r w:rsidRPr="001E5D5F">
              <w:rPr>
                <w:sz w:val="20"/>
                <w:szCs w:val="20"/>
              </w:rPr>
              <w:t>KCl</w:t>
            </w:r>
            <w:proofErr w:type="spellEnd"/>
            <w:r w:rsidRPr="001E5D5F">
              <w:rPr>
                <w:sz w:val="20"/>
                <w:szCs w:val="20"/>
              </w:rPr>
              <w:t>)</w:t>
            </w:r>
          </w:p>
        </w:tc>
        <w:tc>
          <w:tcPr>
            <w:tcW w:w="2268" w:type="dxa"/>
          </w:tcPr>
          <w:p w14:paraId="51763B5F" w14:textId="77777777" w:rsidR="001E5D5F" w:rsidRPr="001E5D5F" w:rsidRDefault="001E5D5F" w:rsidP="00FA1442">
            <w:pPr>
              <w:jc w:val="center"/>
              <w:rPr>
                <w:sz w:val="20"/>
                <w:szCs w:val="20"/>
              </w:rPr>
            </w:pPr>
          </w:p>
        </w:tc>
        <w:tc>
          <w:tcPr>
            <w:tcW w:w="2409" w:type="dxa"/>
          </w:tcPr>
          <w:p w14:paraId="25EDDB87" w14:textId="1E62DAF2" w:rsidR="001E5D5F" w:rsidRPr="001E5D5F" w:rsidRDefault="001E5D5F" w:rsidP="00FA1442">
            <w:pPr>
              <w:jc w:val="center"/>
              <w:rPr>
                <w:sz w:val="20"/>
                <w:szCs w:val="20"/>
              </w:rPr>
            </w:pPr>
          </w:p>
        </w:tc>
        <w:tc>
          <w:tcPr>
            <w:tcW w:w="1418" w:type="dxa"/>
          </w:tcPr>
          <w:p w14:paraId="29A1A7EA" w14:textId="77777777" w:rsidR="001E5D5F" w:rsidRPr="001E5D5F" w:rsidRDefault="001E5D5F" w:rsidP="00FA1442">
            <w:pPr>
              <w:jc w:val="center"/>
              <w:rPr>
                <w:sz w:val="20"/>
                <w:szCs w:val="20"/>
              </w:rPr>
            </w:pPr>
          </w:p>
        </w:tc>
      </w:tr>
      <w:tr w:rsidR="001E5D5F" w:rsidRPr="001E5D5F" w14:paraId="07145CB8" w14:textId="39B39087" w:rsidTr="001E5D5F">
        <w:trPr>
          <w:jc w:val="center"/>
        </w:trPr>
        <w:tc>
          <w:tcPr>
            <w:tcW w:w="773" w:type="dxa"/>
            <w:shd w:val="clear" w:color="auto" w:fill="auto"/>
            <w:vAlign w:val="center"/>
          </w:tcPr>
          <w:p w14:paraId="243F41EF" w14:textId="77777777" w:rsidR="001E5D5F" w:rsidRPr="001E5D5F" w:rsidRDefault="001E5D5F" w:rsidP="00FA1442">
            <w:pPr>
              <w:pStyle w:val="Apstiprinu"/>
              <w:jc w:val="center"/>
              <w:rPr>
                <w:sz w:val="20"/>
              </w:rPr>
            </w:pPr>
            <w:r w:rsidRPr="001E5D5F">
              <w:rPr>
                <w:sz w:val="20"/>
              </w:rPr>
              <w:t>18.</w:t>
            </w:r>
          </w:p>
        </w:tc>
        <w:tc>
          <w:tcPr>
            <w:tcW w:w="2483" w:type="dxa"/>
            <w:shd w:val="clear" w:color="auto" w:fill="auto"/>
          </w:tcPr>
          <w:p w14:paraId="29D13648" w14:textId="77777777" w:rsidR="001E5D5F" w:rsidRPr="001E5D5F" w:rsidRDefault="001E5D5F" w:rsidP="00FA1442">
            <w:pPr>
              <w:rPr>
                <w:sz w:val="20"/>
                <w:szCs w:val="20"/>
              </w:rPr>
            </w:pPr>
            <w:r w:rsidRPr="001E5D5F">
              <w:rPr>
                <w:sz w:val="20"/>
                <w:szCs w:val="20"/>
              </w:rPr>
              <w:t>Organiskās vielas sausnā</w:t>
            </w:r>
          </w:p>
        </w:tc>
        <w:tc>
          <w:tcPr>
            <w:tcW w:w="2268" w:type="dxa"/>
          </w:tcPr>
          <w:p w14:paraId="3FC92626" w14:textId="77777777" w:rsidR="001E5D5F" w:rsidRPr="001E5D5F" w:rsidRDefault="001E5D5F" w:rsidP="00FA1442">
            <w:pPr>
              <w:jc w:val="center"/>
              <w:rPr>
                <w:sz w:val="20"/>
                <w:szCs w:val="20"/>
              </w:rPr>
            </w:pPr>
          </w:p>
        </w:tc>
        <w:tc>
          <w:tcPr>
            <w:tcW w:w="2409" w:type="dxa"/>
          </w:tcPr>
          <w:p w14:paraId="5A1C346F" w14:textId="74D98139" w:rsidR="001E5D5F" w:rsidRPr="001E5D5F" w:rsidRDefault="001E5D5F" w:rsidP="001E5D5F">
            <w:pPr>
              <w:rPr>
                <w:sz w:val="20"/>
                <w:szCs w:val="20"/>
              </w:rPr>
            </w:pPr>
          </w:p>
        </w:tc>
        <w:tc>
          <w:tcPr>
            <w:tcW w:w="1418" w:type="dxa"/>
          </w:tcPr>
          <w:p w14:paraId="38BC60B0" w14:textId="77777777" w:rsidR="001E5D5F" w:rsidRPr="001E5D5F" w:rsidRDefault="001E5D5F" w:rsidP="00FA1442">
            <w:pPr>
              <w:jc w:val="center"/>
              <w:rPr>
                <w:sz w:val="20"/>
                <w:szCs w:val="20"/>
              </w:rPr>
            </w:pPr>
          </w:p>
        </w:tc>
      </w:tr>
      <w:tr w:rsidR="001E5D5F" w:rsidRPr="001E5D5F" w14:paraId="74010403" w14:textId="2DD60B04" w:rsidTr="001E5D5F">
        <w:trPr>
          <w:jc w:val="center"/>
        </w:trPr>
        <w:tc>
          <w:tcPr>
            <w:tcW w:w="773" w:type="dxa"/>
            <w:shd w:val="clear" w:color="auto" w:fill="auto"/>
            <w:vAlign w:val="center"/>
          </w:tcPr>
          <w:p w14:paraId="3335C2E1" w14:textId="77777777" w:rsidR="001E5D5F" w:rsidRPr="001E5D5F" w:rsidRDefault="001E5D5F" w:rsidP="00FA1442">
            <w:pPr>
              <w:pStyle w:val="Apstiprinu"/>
              <w:jc w:val="center"/>
              <w:rPr>
                <w:sz w:val="20"/>
              </w:rPr>
            </w:pPr>
            <w:r w:rsidRPr="001E5D5F">
              <w:rPr>
                <w:sz w:val="20"/>
              </w:rPr>
              <w:t>19.</w:t>
            </w:r>
          </w:p>
        </w:tc>
        <w:tc>
          <w:tcPr>
            <w:tcW w:w="2483" w:type="dxa"/>
            <w:shd w:val="clear" w:color="auto" w:fill="auto"/>
          </w:tcPr>
          <w:p w14:paraId="308208E2" w14:textId="77777777" w:rsidR="001E5D5F" w:rsidRPr="001E5D5F" w:rsidRDefault="001E5D5F" w:rsidP="00FA1442">
            <w:pPr>
              <w:rPr>
                <w:sz w:val="20"/>
                <w:szCs w:val="20"/>
              </w:rPr>
            </w:pPr>
            <w:r w:rsidRPr="001E5D5F">
              <w:rPr>
                <w:sz w:val="20"/>
                <w:szCs w:val="20"/>
              </w:rPr>
              <w:t>Kopējais slāpeklis (N) sausnā</w:t>
            </w:r>
          </w:p>
        </w:tc>
        <w:tc>
          <w:tcPr>
            <w:tcW w:w="2268" w:type="dxa"/>
          </w:tcPr>
          <w:p w14:paraId="21BD3DE6" w14:textId="77777777" w:rsidR="001E5D5F" w:rsidRPr="001E5D5F" w:rsidRDefault="001E5D5F" w:rsidP="00FA1442">
            <w:pPr>
              <w:jc w:val="center"/>
              <w:rPr>
                <w:sz w:val="20"/>
                <w:szCs w:val="20"/>
              </w:rPr>
            </w:pPr>
          </w:p>
        </w:tc>
        <w:tc>
          <w:tcPr>
            <w:tcW w:w="2409" w:type="dxa"/>
          </w:tcPr>
          <w:p w14:paraId="079B8319" w14:textId="6228F674" w:rsidR="001E5D5F" w:rsidRPr="001E5D5F" w:rsidRDefault="001E5D5F" w:rsidP="001E5D5F">
            <w:pPr>
              <w:rPr>
                <w:sz w:val="20"/>
                <w:szCs w:val="20"/>
              </w:rPr>
            </w:pPr>
          </w:p>
        </w:tc>
        <w:tc>
          <w:tcPr>
            <w:tcW w:w="1418" w:type="dxa"/>
          </w:tcPr>
          <w:p w14:paraId="07717272" w14:textId="77777777" w:rsidR="001E5D5F" w:rsidRPr="001E5D5F" w:rsidRDefault="001E5D5F" w:rsidP="00FA1442">
            <w:pPr>
              <w:jc w:val="center"/>
              <w:rPr>
                <w:sz w:val="20"/>
                <w:szCs w:val="20"/>
              </w:rPr>
            </w:pPr>
          </w:p>
        </w:tc>
      </w:tr>
      <w:tr w:rsidR="001E5D5F" w:rsidRPr="001E5D5F" w14:paraId="36E76424" w14:textId="264038A9" w:rsidTr="001E5D5F">
        <w:trPr>
          <w:jc w:val="center"/>
        </w:trPr>
        <w:tc>
          <w:tcPr>
            <w:tcW w:w="773" w:type="dxa"/>
            <w:shd w:val="clear" w:color="auto" w:fill="auto"/>
            <w:vAlign w:val="center"/>
          </w:tcPr>
          <w:p w14:paraId="6603CE30" w14:textId="77777777" w:rsidR="001E5D5F" w:rsidRPr="001E5D5F" w:rsidRDefault="001E5D5F" w:rsidP="00FA1442">
            <w:pPr>
              <w:pStyle w:val="Apstiprinu"/>
              <w:jc w:val="center"/>
              <w:rPr>
                <w:sz w:val="20"/>
              </w:rPr>
            </w:pPr>
            <w:r w:rsidRPr="001E5D5F">
              <w:rPr>
                <w:sz w:val="20"/>
              </w:rPr>
              <w:t>20.</w:t>
            </w:r>
          </w:p>
        </w:tc>
        <w:tc>
          <w:tcPr>
            <w:tcW w:w="2483" w:type="dxa"/>
            <w:shd w:val="clear" w:color="auto" w:fill="auto"/>
          </w:tcPr>
          <w:p w14:paraId="3B0A053E" w14:textId="77777777" w:rsidR="001E5D5F" w:rsidRPr="001E5D5F" w:rsidRDefault="001E5D5F" w:rsidP="00FA1442">
            <w:pPr>
              <w:rPr>
                <w:sz w:val="20"/>
                <w:szCs w:val="20"/>
              </w:rPr>
            </w:pPr>
            <w:r w:rsidRPr="001E5D5F">
              <w:rPr>
                <w:sz w:val="20"/>
                <w:szCs w:val="20"/>
              </w:rPr>
              <w:t>Kopējais fosfors (P) sausnā</w:t>
            </w:r>
          </w:p>
        </w:tc>
        <w:tc>
          <w:tcPr>
            <w:tcW w:w="2268" w:type="dxa"/>
          </w:tcPr>
          <w:p w14:paraId="36667815" w14:textId="77777777" w:rsidR="001E5D5F" w:rsidRPr="001E5D5F" w:rsidRDefault="001E5D5F" w:rsidP="00FA1442">
            <w:pPr>
              <w:jc w:val="center"/>
              <w:rPr>
                <w:sz w:val="20"/>
                <w:szCs w:val="20"/>
              </w:rPr>
            </w:pPr>
          </w:p>
        </w:tc>
        <w:tc>
          <w:tcPr>
            <w:tcW w:w="2409" w:type="dxa"/>
          </w:tcPr>
          <w:p w14:paraId="0A77F464" w14:textId="6A03294A" w:rsidR="001E5D5F" w:rsidRPr="001E5D5F" w:rsidRDefault="001E5D5F" w:rsidP="001E5D5F">
            <w:pPr>
              <w:rPr>
                <w:sz w:val="20"/>
                <w:szCs w:val="20"/>
              </w:rPr>
            </w:pPr>
          </w:p>
        </w:tc>
        <w:tc>
          <w:tcPr>
            <w:tcW w:w="1418" w:type="dxa"/>
          </w:tcPr>
          <w:p w14:paraId="08CA7C8C" w14:textId="77777777" w:rsidR="001E5D5F" w:rsidRPr="001E5D5F" w:rsidRDefault="001E5D5F" w:rsidP="00FA1442">
            <w:pPr>
              <w:jc w:val="center"/>
              <w:rPr>
                <w:sz w:val="20"/>
                <w:szCs w:val="20"/>
              </w:rPr>
            </w:pPr>
          </w:p>
        </w:tc>
      </w:tr>
      <w:tr w:rsidR="001E5D5F" w:rsidRPr="001E5D5F" w14:paraId="5B9F0251" w14:textId="5B18AF78" w:rsidTr="001E5D5F">
        <w:trPr>
          <w:jc w:val="center"/>
        </w:trPr>
        <w:tc>
          <w:tcPr>
            <w:tcW w:w="773" w:type="dxa"/>
            <w:shd w:val="clear" w:color="auto" w:fill="auto"/>
            <w:vAlign w:val="center"/>
          </w:tcPr>
          <w:p w14:paraId="65F97B50" w14:textId="77777777" w:rsidR="001E5D5F" w:rsidRPr="001E5D5F" w:rsidRDefault="001E5D5F" w:rsidP="00FA1442">
            <w:pPr>
              <w:pStyle w:val="Apstiprinu"/>
              <w:jc w:val="center"/>
              <w:rPr>
                <w:sz w:val="20"/>
              </w:rPr>
            </w:pPr>
            <w:r w:rsidRPr="001E5D5F">
              <w:rPr>
                <w:sz w:val="20"/>
              </w:rPr>
              <w:lastRenderedPageBreak/>
              <w:t>21.</w:t>
            </w:r>
          </w:p>
        </w:tc>
        <w:tc>
          <w:tcPr>
            <w:tcW w:w="2483" w:type="dxa"/>
            <w:shd w:val="clear" w:color="auto" w:fill="auto"/>
          </w:tcPr>
          <w:p w14:paraId="2EFC9BC8" w14:textId="77777777" w:rsidR="001E5D5F" w:rsidRPr="001E5D5F" w:rsidRDefault="001E5D5F" w:rsidP="00FA1442">
            <w:pPr>
              <w:rPr>
                <w:sz w:val="20"/>
                <w:szCs w:val="20"/>
              </w:rPr>
            </w:pPr>
            <w:r w:rsidRPr="001E5D5F">
              <w:rPr>
                <w:sz w:val="20"/>
                <w:szCs w:val="20"/>
              </w:rPr>
              <w:t>Amonija slāpeklis (N-NH4) sausnā</w:t>
            </w:r>
          </w:p>
        </w:tc>
        <w:tc>
          <w:tcPr>
            <w:tcW w:w="2268" w:type="dxa"/>
          </w:tcPr>
          <w:p w14:paraId="33257BAA" w14:textId="77777777" w:rsidR="001E5D5F" w:rsidRPr="001E5D5F" w:rsidRDefault="001E5D5F" w:rsidP="00FA1442">
            <w:pPr>
              <w:jc w:val="center"/>
              <w:rPr>
                <w:sz w:val="20"/>
                <w:szCs w:val="20"/>
              </w:rPr>
            </w:pPr>
          </w:p>
        </w:tc>
        <w:tc>
          <w:tcPr>
            <w:tcW w:w="2409" w:type="dxa"/>
          </w:tcPr>
          <w:p w14:paraId="2BF11AD4" w14:textId="716925E2" w:rsidR="001E5D5F" w:rsidRPr="001E5D5F" w:rsidRDefault="001E5D5F" w:rsidP="001E5D5F">
            <w:pPr>
              <w:rPr>
                <w:sz w:val="20"/>
                <w:szCs w:val="20"/>
              </w:rPr>
            </w:pPr>
          </w:p>
        </w:tc>
        <w:tc>
          <w:tcPr>
            <w:tcW w:w="1418" w:type="dxa"/>
          </w:tcPr>
          <w:p w14:paraId="5D1079AA" w14:textId="77777777" w:rsidR="001E5D5F" w:rsidRPr="001E5D5F" w:rsidRDefault="001E5D5F" w:rsidP="00FA1442">
            <w:pPr>
              <w:jc w:val="center"/>
              <w:rPr>
                <w:sz w:val="20"/>
                <w:szCs w:val="20"/>
              </w:rPr>
            </w:pPr>
          </w:p>
        </w:tc>
      </w:tr>
      <w:tr w:rsidR="001E5D5F" w:rsidRPr="001E5D5F" w14:paraId="77F8D8D9" w14:textId="5C185E40" w:rsidTr="001E5D5F">
        <w:trPr>
          <w:jc w:val="center"/>
        </w:trPr>
        <w:tc>
          <w:tcPr>
            <w:tcW w:w="773" w:type="dxa"/>
            <w:shd w:val="clear" w:color="auto" w:fill="auto"/>
            <w:vAlign w:val="center"/>
          </w:tcPr>
          <w:p w14:paraId="7E28CC51" w14:textId="77777777" w:rsidR="001E5D5F" w:rsidRPr="001E5D5F" w:rsidRDefault="001E5D5F" w:rsidP="00FA1442">
            <w:pPr>
              <w:pStyle w:val="Apstiprinu"/>
              <w:jc w:val="center"/>
              <w:rPr>
                <w:sz w:val="20"/>
              </w:rPr>
            </w:pPr>
            <w:r w:rsidRPr="001E5D5F">
              <w:rPr>
                <w:sz w:val="20"/>
              </w:rPr>
              <w:t>22.</w:t>
            </w:r>
          </w:p>
        </w:tc>
        <w:tc>
          <w:tcPr>
            <w:tcW w:w="2483" w:type="dxa"/>
            <w:shd w:val="clear" w:color="auto" w:fill="auto"/>
          </w:tcPr>
          <w:p w14:paraId="7E333908" w14:textId="77777777" w:rsidR="001E5D5F" w:rsidRPr="001E5D5F" w:rsidRDefault="001E5D5F" w:rsidP="00FA1442">
            <w:pPr>
              <w:rPr>
                <w:sz w:val="20"/>
                <w:szCs w:val="20"/>
              </w:rPr>
            </w:pPr>
            <w:r w:rsidRPr="001E5D5F">
              <w:rPr>
                <w:sz w:val="20"/>
                <w:szCs w:val="20"/>
              </w:rPr>
              <w:t xml:space="preserve">Sausnas saturs </w:t>
            </w:r>
          </w:p>
        </w:tc>
        <w:tc>
          <w:tcPr>
            <w:tcW w:w="2268" w:type="dxa"/>
          </w:tcPr>
          <w:p w14:paraId="4233F287" w14:textId="77777777" w:rsidR="001E5D5F" w:rsidRPr="001E5D5F" w:rsidRDefault="001E5D5F" w:rsidP="00FA1442">
            <w:pPr>
              <w:jc w:val="center"/>
              <w:rPr>
                <w:sz w:val="20"/>
                <w:szCs w:val="20"/>
              </w:rPr>
            </w:pPr>
          </w:p>
        </w:tc>
        <w:tc>
          <w:tcPr>
            <w:tcW w:w="2409" w:type="dxa"/>
          </w:tcPr>
          <w:p w14:paraId="0E1FE09E" w14:textId="778D17CD" w:rsidR="001E5D5F" w:rsidRPr="001E5D5F" w:rsidRDefault="001E5D5F" w:rsidP="001E5D5F">
            <w:pPr>
              <w:rPr>
                <w:sz w:val="20"/>
                <w:szCs w:val="20"/>
              </w:rPr>
            </w:pPr>
          </w:p>
        </w:tc>
        <w:tc>
          <w:tcPr>
            <w:tcW w:w="1418" w:type="dxa"/>
          </w:tcPr>
          <w:p w14:paraId="2DE4A1E1" w14:textId="77777777" w:rsidR="001E5D5F" w:rsidRPr="001E5D5F" w:rsidRDefault="001E5D5F" w:rsidP="00FA1442">
            <w:pPr>
              <w:jc w:val="center"/>
              <w:rPr>
                <w:sz w:val="20"/>
                <w:szCs w:val="20"/>
              </w:rPr>
            </w:pPr>
          </w:p>
        </w:tc>
      </w:tr>
      <w:tr w:rsidR="001E5D5F" w:rsidRPr="001E5D5F" w14:paraId="599DEF6E" w14:textId="37230C68" w:rsidTr="001E5D5F">
        <w:trPr>
          <w:jc w:val="center"/>
        </w:trPr>
        <w:tc>
          <w:tcPr>
            <w:tcW w:w="773" w:type="dxa"/>
            <w:shd w:val="clear" w:color="auto" w:fill="auto"/>
            <w:vAlign w:val="center"/>
          </w:tcPr>
          <w:p w14:paraId="20A3F9AA" w14:textId="77777777" w:rsidR="001E5D5F" w:rsidRPr="001E5D5F" w:rsidRDefault="001E5D5F" w:rsidP="00FA1442">
            <w:pPr>
              <w:pStyle w:val="Apstiprinu"/>
              <w:jc w:val="center"/>
              <w:rPr>
                <w:sz w:val="20"/>
              </w:rPr>
            </w:pPr>
            <w:r w:rsidRPr="001E5D5F">
              <w:rPr>
                <w:sz w:val="20"/>
              </w:rPr>
              <w:t>23.</w:t>
            </w:r>
          </w:p>
        </w:tc>
        <w:tc>
          <w:tcPr>
            <w:tcW w:w="2483" w:type="dxa"/>
            <w:shd w:val="clear" w:color="auto" w:fill="auto"/>
            <w:vAlign w:val="center"/>
          </w:tcPr>
          <w:p w14:paraId="4DADB9E9" w14:textId="77777777" w:rsidR="001E5D5F" w:rsidRPr="001E5D5F" w:rsidRDefault="001E5D5F" w:rsidP="00FA1442">
            <w:pPr>
              <w:rPr>
                <w:sz w:val="20"/>
                <w:szCs w:val="20"/>
              </w:rPr>
            </w:pPr>
            <w:r w:rsidRPr="001E5D5F">
              <w:rPr>
                <w:sz w:val="20"/>
                <w:szCs w:val="20"/>
              </w:rPr>
              <w:t>Paraugu sagatavošana metālu noteikšanai (žāvēšana, smalcināšana)</w:t>
            </w:r>
          </w:p>
        </w:tc>
        <w:tc>
          <w:tcPr>
            <w:tcW w:w="2268" w:type="dxa"/>
          </w:tcPr>
          <w:p w14:paraId="43EE1B22" w14:textId="77777777" w:rsidR="001E5D5F" w:rsidRPr="001E5D5F" w:rsidRDefault="001E5D5F" w:rsidP="00FA1442">
            <w:pPr>
              <w:jc w:val="center"/>
              <w:rPr>
                <w:sz w:val="20"/>
                <w:szCs w:val="20"/>
              </w:rPr>
            </w:pPr>
          </w:p>
        </w:tc>
        <w:tc>
          <w:tcPr>
            <w:tcW w:w="2409" w:type="dxa"/>
            <w:vAlign w:val="center"/>
          </w:tcPr>
          <w:p w14:paraId="1CC2009B" w14:textId="1F117177" w:rsidR="001E5D5F" w:rsidRPr="001E5D5F" w:rsidRDefault="001E5D5F" w:rsidP="001E5D5F">
            <w:pPr>
              <w:rPr>
                <w:sz w:val="20"/>
                <w:szCs w:val="20"/>
              </w:rPr>
            </w:pPr>
          </w:p>
        </w:tc>
        <w:tc>
          <w:tcPr>
            <w:tcW w:w="1418" w:type="dxa"/>
          </w:tcPr>
          <w:p w14:paraId="569FB930" w14:textId="77777777" w:rsidR="001E5D5F" w:rsidRPr="001E5D5F" w:rsidRDefault="001E5D5F" w:rsidP="00FA1442">
            <w:pPr>
              <w:jc w:val="center"/>
              <w:rPr>
                <w:sz w:val="20"/>
                <w:szCs w:val="20"/>
              </w:rPr>
            </w:pPr>
          </w:p>
        </w:tc>
      </w:tr>
      <w:tr w:rsidR="001E5D5F" w:rsidRPr="001E5D5F" w14:paraId="5C61D0E9" w14:textId="4890443F" w:rsidTr="001E5D5F">
        <w:trPr>
          <w:jc w:val="center"/>
        </w:trPr>
        <w:tc>
          <w:tcPr>
            <w:tcW w:w="773" w:type="dxa"/>
            <w:shd w:val="clear" w:color="auto" w:fill="auto"/>
            <w:vAlign w:val="center"/>
          </w:tcPr>
          <w:p w14:paraId="1AF746D9" w14:textId="77777777" w:rsidR="001E5D5F" w:rsidRPr="001E5D5F" w:rsidRDefault="001E5D5F" w:rsidP="00FA1442">
            <w:pPr>
              <w:pStyle w:val="Apstiprinu"/>
              <w:jc w:val="center"/>
              <w:rPr>
                <w:sz w:val="20"/>
              </w:rPr>
            </w:pPr>
            <w:r w:rsidRPr="001E5D5F">
              <w:rPr>
                <w:sz w:val="20"/>
              </w:rPr>
              <w:t>24.</w:t>
            </w:r>
          </w:p>
        </w:tc>
        <w:tc>
          <w:tcPr>
            <w:tcW w:w="2483" w:type="dxa"/>
            <w:shd w:val="clear" w:color="auto" w:fill="auto"/>
            <w:vAlign w:val="center"/>
          </w:tcPr>
          <w:p w14:paraId="1B65BE4A" w14:textId="77777777" w:rsidR="001E5D5F" w:rsidRPr="001E5D5F" w:rsidRDefault="001E5D5F" w:rsidP="00FA1442">
            <w:pPr>
              <w:rPr>
                <w:sz w:val="20"/>
                <w:szCs w:val="20"/>
              </w:rPr>
            </w:pPr>
            <w:r w:rsidRPr="001E5D5F">
              <w:rPr>
                <w:sz w:val="20"/>
                <w:szCs w:val="20"/>
              </w:rPr>
              <w:t>Paraugu sagatavošanas metālu noteikšanai (mineralizācija)</w:t>
            </w:r>
          </w:p>
        </w:tc>
        <w:tc>
          <w:tcPr>
            <w:tcW w:w="2268" w:type="dxa"/>
          </w:tcPr>
          <w:p w14:paraId="5E984FC8" w14:textId="77777777" w:rsidR="001E5D5F" w:rsidRPr="001E5D5F" w:rsidRDefault="001E5D5F" w:rsidP="00FA1442">
            <w:pPr>
              <w:jc w:val="center"/>
              <w:rPr>
                <w:sz w:val="20"/>
                <w:szCs w:val="20"/>
              </w:rPr>
            </w:pPr>
          </w:p>
        </w:tc>
        <w:tc>
          <w:tcPr>
            <w:tcW w:w="2409" w:type="dxa"/>
            <w:vAlign w:val="center"/>
          </w:tcPr>
          <w:p w14:paraId="2941CCFD" w14:textId="1294AF24" w:rsidR="001E5D5F" w:rsidRPr="001E5D5F" w:rsidRDefault="001E5D5F" w:rsidP="001E5D5F">
            <w:pPr>
              <w:rPr>
                <w:sz w:val="20"/>
                <w:szCs w:val="20"/>
              </w:rPr>
            </w:pPr>
          </w:p>
        </w:tc>
        <w:tc>
          <w:tcPr>
            <w:tcW w:w="1418" w:type="dxa"/>
          </w:tcPr>
          <w:p w14:paraId="61970E9C" w14:textId="77777777" w:rsidR="001E5D5F" w:rsidRPr="001E5D5F" w:rsidRDefault="001E5D5F" w:rsidP="00FA1442">
            <w:pPr>
              <w:jc w:val="center"/>
              <w:rPr>
                <w:sz w:val="20"/>
                <w:szCs w:val="20"/>
              </w:rPr>
            </w:pPr>
          </w:p>
        </w:tc>
      </w:tr>
      <w:tr w:rsidR="001E5D5F" w:rsidRPr="001E5D5F" w14:paraId="24DBA763" w14:textId="7B185BD2" w:rsidTr="001E5D5F">
        <w:trPr>
          <w:jc w:val="center"/>
        </w:trPr>
        <w:tc>
          <w:tcPr>
            <w:tcW w:w="773" w:type="dxa"/>
            <w:shd w:val="clear" w:color="auto" w:fill="auto"/>
            <w:vAlign w:val="center"/>
          </w:tcPr>
          <w:p w14:paraId="2F987408" w14:textId="77777777" w:rsidR="001E5D5F" w:rsidRPr="001E5D5F" w:rsidRDefault="001E5D5F" w:rsidP="00FA1442">
            <w:pPr>
              <w:pStyle w:val="Apstiprinu"/>
              <w:jc w:val="center"/>
              <w:rPr>
                <w:sz w:val="20"/>
              </w:rPr>
            </w:pPr>
            <w:r w:rsidRPr="001E5D5F">
              <w:rPr>
                <w:sz w:val="20"/>
              </w:rPr>
              <w:t>25.</w:t>
            </w:r>
          </w:p>
        </w:tc>
        <w:tc>
          <w:tcPr>
            <w:tcW w:w="2483" w:type="dxa"/>
            <w:shd w:val="clear" w:color="auto" w:fill="auto"/>
            <w:vAlign w:val="center"/>
          </w:tcPr>
          <w:p w14:paraId="06A81447" w14:textId="77777777" w:rsidR="001E5D5F" w:rsidRPr="001E5D5F" w:rsidRDefault="001E5D5F" w:rsidP="00FA1442">
            <w:pPr>
              <w:rPr>
                <w:sz w:val="20"/>
                <w:szCs w:val="20"/>
              </w:rPr>
            </w:pPr>
            <w:r w:rsidRPr="001E5D5F">
              <w:rPr>
                <w:sz w:val="20"/>
                <w:szCs w:val="20"/>
              </w:rPr>
              <w:t>Testēšanas pārskata sagatavošana</w:t>
            </w:r>
          </w:p>
        </w:tc>
        <w:tc>
          <w:tcPr>
            <w:tcW w:w="2268" w:type="dxa"/>
          </w:tcPr>
          <w:p w14:paraId="01EABAF6" w14:textId="77777777" w:rsidR="001E5D5F" w:rsidRPr="001E5D5F" w:rsidRDefault="001E5D5F" w:rsidP="00FA1442">
            <w:pPr>
              <w:jc w:val="center"/>
              <w:rPr>
                <w:sz w:val="20"/>
                <w:szCs w:val="20"/>
              </w:rPr>
            </w:pPr>
          </w:p>
        </w:tc>
        <w:tc>
          <w:tcPr>
            <w:tcW w:w="2409" w:type="dxa"/>
            <w:vAlign w:val="center"/>
          </w:tcPr>
          <w:p w14:paraId="791E9233" w14:textId="289295C4" w:rsidR="001E5D5F" w:rsidRPr="001E5D5F" w:rsidRDefault="001E5D5F" w:rsidP="001E5D5F">
            <w:pPr>
              <w:rPr>
                <w:sz w:val="20"/>
                <w:szCs w:val="20"/>
              </w:rPr>
            </w:pPr>
          </w:p>
        </w:tc>
        <w:tc>
          <w:tcPr>
            <w:tcW w:w="1418" w:type="dxa"/>
          </w:tcPr>
          <w:p w14:paraId="70878FBB" w14:textId="77777777" w:rsidR="001E5D5F" w:rsidRPr="001E5D5F" w:rsidRDefault="001E5D5F" w:rsidP="00FA1442">
            <w:pPr>
              <w:jc w:val="center"/>
              <w:rPr>
                <w:sz w:val="20"/>
                <w:szCs w:val="20"/>
              </w:rPr>
            </w:pPr>
          </w:p>
        </w:tc>
      </w:tr>
      <w:tr w:rsidR="001E5D5F" w:rsidRPr="001E5D5F" w14:paraId="51951068" w14:textId="1BA1F04C" w:rsidTr="001E5D5F">
        <w:trPr>
          <w:jc w:val="center"/>
        </w:trPr>
        <w:tc>
          <w:tcPr>
            <w:tcW w:w="773" w:type="dxa"/>
            <w:shd w:val="clear" w:color="auto" w:fill="auto"/>
            <w:vAlign w:val="center"/>
          </w:tcPr>
          <w:p w14:paraId="19B15A5B" w14:textId="77777777" w:rsidR="001E5D5F" w:rsidRPr="001E5D5F" w:rsidRDefault="001E5D5F" w:rsidP="00FA1442">
            <w:pPr>
              <w:pStyle w:val="Apstiprinu"/>
              <w:jc w:val="center"/>
              <w:rPr>
                <w:sz w:val="20"/>
              </w:rPr>
            </w:pPr>
            <w:r w:rsidRPr="001E5D5F">
              <w:rPr>
                <w:sz w:val="20"/>
              </w:rPr>
              <w:t>26.</w:t>
            </w:r>
          </w:p>
        </w:tc>
        <w:tc>
          <w:tcPr>
            <w:tcW w:w="2483" w:type="dxa"/>
            <w:shd w:val="clear" w:color="auto" w:fill="auto"/>
            <w:vAlign w:val="center"/>
          </w:tcPr>
          <w:p w14:paraId="43E42349" w14:textId="77777777" w:rsidR="001E5D5F" w:rsidRPr="001E5D5F" w:rsidRDefault="001E5D5F" w:rsidP="00FA1442">
            <w:pPr>
              <w:rPr>
                <w:sz w:val="20"/>
                <w:szCs w:val="20"/>
              </w:rPr>
            </w:pPr>
            <w:r w:rsidRPr="001E5D5F">
              <w:rPr>
                <w:sz w:val="20"/>
                <w:szCs w:val="20"/>
              </w:rPr>
              <w:t>Paraugu saņemšana un transportēšana testēšanas laboratorijā</w:t>
            </w:r>
          </w:p>
        </w:tc>
        <w:tc>
          <w:tcPr>
            <w:tcW w:w="2268" w:type="dxa"/>
          </w:tcPr>
          <w:p w14:paraId="6B90FA1B" w14:textId="77777777" w:rsidR="001E5D5F" w:rsidRPr="001E5D5F" w:rsidRDefault="001E5D5F" w:rsidP="00FA1442">
            <w:pPr>
              <w:jc w:val="center"/>
              <w:rPr>
                <w:sz w:val="20"/>
                <w:szCs w:val="20"/>
              </w:rPr>
            </w:pPr>
          </w:p>
        </w:tc>
        <w:tc>
          <w:tcPr>
            <w:tcW w:w="2409" w:type="dxa"/>
            <w:vAlign w:val="center"/>
          </w:tcPr>
          <w:p w14:paraId="222A7346" w14:textId="6AB75822" w:rsidR="001E5D5F" w:rsidRPr="001E5D5F" w:rsidRDefault="001E5D5F" w:rsidP="001E5D5F">
            <w:pPr>
              <w:rPr>
                <w:sz w:val="20"/>
                <w:szCs w:val="20"/>
              </w:rPr>
            </w:pPr>
          </w:p>
        </w:tc>
        <w:tc>
          <w:tcPr>
            <w:tcW w:w="1418" w:type="dxa"/>
          </w:tcPr>
          <w:p w14:paraId="2E8C54B9" w14:textId="77777777" w:rsidR="001E5D5F" w:rsidRPr="001E5D5F" w:rsidRDefault="001E5D5F" w:rsidP="00FA1442">
            <w:pPr>
              <w:jc w:val="center"/>
              <w:rPr>
                <w:sz w:val="20"/>
                <w:szCs w:val="20"/>
              </w:rPr>
            </w:pPr>
          </w:p>
        </w:tc>
      </w:tr>
      <w:tr w:rsidR="00074806" w:rsidRPr="001E5D5F" w14:paraId="003342C1" w14:textId="77777777" w:rsidTr="00074806">
        <w:trPr>
          <w:trHeight w:val="424"/>
          <w:jc w:val="center"/>
        </w:trPr>
        <w:tc>
          <w:tcPr>
            <w:tcW w:w="7933" w:type="dxa"/>
            <w:gridSpan w:val="4"/>
            <w:shd w:val="clear" w:color="auto" w:fill="auto"/>
            <w:vAlign w:val="center"/>
          </w:tcPr>
          <w:p w14:paraId="7D4A30A4" w14:textId="437CF962" w:rsidR="00074806" w:rsidRPr="001E5D5F" w:rsidRDefault="00074806" w:rsidP="00074806">
            <w:pPr>
              <w:jc w:val="right"/>
              <w:rPr>
                <w:sz w:val="20"/>
                <w:szCs w:val="20"/>
              </w:rPr>
            </w:pPr>
            <w:r w:rsidRPr="00DB4F76">
              <w:rPr>
                <w:b/>
                <w:bCs/>
                <w:sz w:val="20"/>
                <w:szCs w:val="20"/>
              </w:rPr>
              <w:t>KOPĒJĀ PIEDĀVĀJUMA SUMMA</w:t>
            </w:r>
            <w:r>
              <w:rPr>
                <w:b/>
                <w:bCs/>
                <w:sz w:val="20"/>
                <w:szCs w:val="20"/>
              </w:rPr>
              <w:t xml:space="preserve"> </w:t>
            </w:r>
            <w:r w:rsidRPr="00DB4F76">
              <w:rPr>
                <w:b/>
                <w:bCs/>
                <w:sz w:val="20"/>
                <w:szCs w:val="20"/>
              </w:rPr>
              <w:t>EUR bez PVN</w:t>
            </w:r>
          </w:p>
        </w:tc>
        <w:tc>
          <w:tcPr>
            <w:tcW w:w="1418" w:type="dxa"/>
          </w:tcPr>
          <w:p w14:paraId="223902F5" w14:textId="77777777" w:rsidR="00074806" w:rsidRPr="001E5D5F" w:rsidRDefault="00074806" w:rsidP="00FA1442">
            <w:pPr>
              <w:jc w:val="center"/>
              <w:rPr>
                <w:sz w:val="20"/>
                <w:szCs w:val="20"/>
              </w:rPr>
            </w:pPr>
          </w:p>
        </w:tc>
      </w:tr>
    </w:tbl>
    <w:p w14:paraId="5C9E546B" w14:textId="77777777" w:rsidR="001E5D5F" w:rsidRDefault="001E5D5F" w:rsidP="001E5D5F">
      <w:pPr>
        <w:rPr>
          <w:b/>
          <w:sz w:val="22"/>
          <w:szCs w:val="22"/>
        </w:rPr>
      </w:pPr>
    </w:p>
    <w:p w14:paraId="41197060" w14:textId="77777777" w:rsidR="001E5D5F" w:rsidRPr="001E5D5F" w:rsidRDefault="001E5D5F" w:rsidP="001E5D5F">
      <w:pPr>
        <w:rPr>
          <w:b/>
          <w:sz w:val="22"/>
          <w:szCs w:val="22"/>
        </w:rPr>
      </w:pPr>
      <w:r w:rsidRPr="001E5D5F">
        <w:rPr>
          <w:b/>
          <w:sz w:val="22"/>
          <w:szCs w:val="22"/>
        </w:rPr>
        <w:t xml:space="preserve">*  - </w:t>
      </w:r>
      <w:r w:rsidRPr="001E5D5F">
        <w:rPr>
          <w:bCs/>
          <w:i/>
          <w:iCs/>
          <w:sz w:val="22"/>
          <w:szCs w:val="22"/>
        </w:rPr>
        <w:t>pretendents norāda informāciju par pielietotās metodes akreditāciju</w:t>
      </w:r>
      <w:r w:rsidRPr="001E5D5F">
        <w:rPr>
          <w:b/>
          <w:sz w:val="22"/>
          <w:szCs w:val="22"/>
        </w:rPr>
        <w:t xml:space="preserve"> </w:t>
      </w:r>
    </w:p>
    <w:p w14:paraId="07F8F51C" w14:textId="77777777" w:rsidR="001E5D5F" w:rsidRPr="001E5D5F" w:rsidRDefault="001E5D5F" w:rsidP="001E5D5F">
      <w:pPr>
        <w:rPr>
          <w:b/>
          <w:sz w:val="22"/>
          <w:szCs w:val="22"/>
        </w:rPr>
      </w:pPr>
    </w:p>
    <w:p w14:paraId="74DFEBAA" w14:textId="77777777" w:rsidR="001E5D5F" w:rsidRPr="001E5D5F" w:rsidRDefault="001E5D5F" w:rsidP="001E5D5F">
      <w:pPr>
        <w:rPr>
          <w:b/>
          <w:sz w:val="22"/>
          <w:szCs w:val="22"/>
        </w:rPr>
      </w:pPr>
      <w:r w:rsidRPr="001E5D5F">
        <w:rPr>
          <w:b/>
          <w:sz w:val="22"/>
          <w:szCs w:val="22"/>
        </w:rPr>
        <w:t>Paraugu transportēšana (ja tāda ir paredzēta)</w:t>
      </w:r>
    </w:p>
    <w:p w14:paraId="4D60D750" w14:textId="77777777" w:rsidR="001E5D5F" w:rsidRPr="001E5D5F" w:rsidRDefault="001E5D5F" w:rsidP="001E5D5F">
      <w:pPr>
        <w:rPr>
          <w:b/>
          <w:sz w:val="22"/>
          <w:szCs w:val="22"/>
        </w:rPr>
      </w:pPr>
    </w:p>
    <w:tbl>
      <w:tblPr>
        <w:tblStyle w:val="TableGrid"/>
        <w:tblW w:w="0" w:type="auto"/>
        <w:tblLook w:val="04A0" w:firstRow="1" w:lastRow="0" w:firstColumn="1" w:lastColumn="0" w:noHBand="0" w:noVBand="1"/>
      </w:tblPr>
      <w:tblGrid>
        <w:gridCol w:w="1555"/>
        <w:gridCol w:w="3118"/>
      </w:tblGrid>
      <w:tr w:rsidR="001E5D5F" w:rsidRPr="001E5D5F" w14:paraId="030B2DD7" w14:textId="77777777" w:rsidTr="00FA1442">
        <w:tc>
          <w:tcPr>
            <w:tcW w:w="1555" w:type="dxa"/>
          </w:tcPr>
          <w:p w14:paraId="1730E9F6" w14:textId="77777777" w:rsidR="001E5D5F" w:rsidRPr="001E5D5F" w:rsidRDefault="001E5D5F" w:rsidP="00FA1442">
            <w:pPr>
              <w:jc w:val="center"/>
              <w:rPr>
                <w:b/>
                <w:sz w:val="22"/>
                <w:szCs w:val="22"/>
              </w:rPr>
            </w:pPr>
            <w:r w:rsidRPr="001E5D5F">
              <w:rPr>
                <w:b/>
                <w:sz w:val="22"/>
                <w:szCs w:val="22"/>
              </w:rPr>
              <w:t>Mērvienība</w:t>
            </w:r>
          </w:p>
        </w:tc>
        <w:tc>
          <w:tcPr>
            <w:tcW w:w="3118" w:type="dxa"/>
          </w:tcPr>
          <w:p w14:paraId="4A8C4A4C" w14:textId="77777777" w:rsidR="001E5D5F" w:rsidRPr="001E5D5F" w:rsidRDefault="001E5D5F" w:rsidP="00FA1442">
            <w:pPr>
              <w:jc w:val="center"/>
              <w:rPr>
                <w:b/>
                <w:sz w:val="22"/>
                <w:szCs w:val="22"/>
              </w:rPr>
            </w:pPr>
            <w:r w:rsidRPr="001E5D5F">
              <w:rPr>
                <w:b/>
                <w:sz w:val="22"/>
                <w:szCs w:val="22"/>
              </w:rPr>
              <w:t>Cena/EUR bez PVN</w:t>
            </w:r>
          </w:p>
        </w:tc>
      </w:tr>
      <w:tr w:rsidR="001E5D5F" w:rsidRPr="001E5D5F" w14:paraId="5EFBEEC7" w14:textId="77777777" w:rsidTr="00FA1442">
        <w:tc>
          <w:tcPr>
            <w:tcW w:w="1555" w:type="dxa"/>
          </w:tcPr>
          <w:p w14:paraId="5EEA379E" w14:textId="431FDA74" w:rsidR="001E5D5F" w:rsidRPr="001E5D5F" w:rsidRDefault="000A1295" w:rsidP="000A1295">
            <w:pPr>
              <w:jc w:val="center"/>
              <w:rPr>
                <w:b/>
                <w:sz w:val="22"/>
                <w:szCs w:val="22"/>
              </w:rPr>
            </w:pPr>
            <w:r>
              <w:rPr>
                <w:b/>
                <w:sz w:val="22"/>
                <w:szCs w:val="22"/>
              </w:rPr>
              <w:t>1 reize</w:t>
            </w:r>
          </w:p>
        </w:tc>
        <w:tc>
          <w:tcPr>
            <w:tcW w:w="3118" w:type="dxa"/>
          </w:tcPr>
          <w:p w14:paraId="5A64902D" w14:textId="77777777" w:rsidR="001E5D5F" w:rsidRPr="001E5D5F" w:rsidRDefault="001E5D5F" w:rsidP="00FA1442">
            <w:pPr>
              <w:rPr>
                <w:b/>
                <w:sz w:val="22"/>
                <w:szCs w:val="22"/>
              </w:rPr>
            </w:pPr>
          </w:p>
        </w:tc>
      </w:tr>
    </w:tbl>
    <w:p w14:paraId="02043FBC" w14:textId="77777777" w:rsidR="001E5D5F" w:rsidRPr="001E5D5F" w:rsidRDefault="001E5D5F" w:rsidP="001E5D5F">
      <w:pPr>
        <w:rPr>
          <w:b/>
          <w:sz w:val="22"/>
          <w:szCs w:val="22"/>
        </w:rPr>
      </w:pPr>
    </w:p>
    <w:p w14:paraId="780DB0F0" w14:textId="77777777" w:rsidR="001E5D5F" w:rsidRPr="001E5D5F" w:rsidRDefault="001E5D5F" w:rsidP="001E5D5F">
      <w:pPr>
        <w:rPr>
          <w:b/>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1E5D5F" w:rsidRPr="001E5D5F" w14:paraId="32518161" w14:textId="77777777" w:rsidTr="00FA1442">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49D662" w14:textId="77777777" w:rsidR="001E5D5F" w:rsidRPr="001E5D5F" w:rsidRDefault="001E5D5F" w:rsidP="00FA1442">
            <w:pPr>
              <w:spacing w:line="276" w:lineRule="auto"/>
              <w:rPr>
                <w:bCs/>
                <w:sz w:val="22"/>
                <w:szCs w:val="22"/>
              </w:rPr>
            </w:pPr>
            <w:r w:rsidRPr="001E5D5F">
              <w:rPr>
                <w:bCs/>
                <w:sz w:val="22"/>
                <w:szCs w:val="22"/>
              </w:rPr>
              <w:t>Vārds, uzvārds, amats</w:t>
            </w:r>
          </w:p>
        </w:tc>
        <w:tc>
          <w:tcPr>
            <w:tcW w:w="6237" w:type="dxa"/>
            <w:tcBorders>
              <w:top w:val="single" w:sz="4" w:space="0" w:color="auto"/>
              <w:left w:val="single" w:sz="4" w:space="0" w:color="auto"/>
              <w:bottom w:val="single" w:sz="4" w:space="0" w:color="auto"/>
              <w:right w:val="single" w:sz="4" w:space="0" w:color="auto"/>
            </w:tcBorders>
            <w:vAlign w:val="center"/>
          </w:tcPr>
          <w:p w14:paraId="6BB24D6F" w14:textId="77777777" w:rsidR="001E5D5F" w:rsidRPr="001E5D5F" w:rsidRDefault="001E5D5F" w:rsidP="00FA1442">
            <w:pPr>
              <w:spacing w:line="276" w:lineRule="auto"/>
              <w:rPr>
                <w:bCs/>
                <w:sz w:val="22"/>
                <w:szCs w:val="22"/>
              </w:rPr>
            </w:pPr>
          </w:p>
        </w:tc>
      </w:tr>
      <w:tr w:rsidR="001E5D5F" w:rsidRPr="001E5D5F" w14:paraId="750F3A66" w14:textId="77777777" w:rsidTr="00FA1442">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DD28FF" w14:textId="77777777" w:rsidR="001E5D5F" w:rsidRPr="001E5D5F" w:rsidRDefault="001E5D5F" w:rsidP="00FA1442">
            <w:pPr>
              <w:spacing w:line="276" w:lineRule="auto"/>
              <w:rPr>
                <w:bCs/>
                <w:sz w:val="22"/>
                <w:szCs w:val="22"/>
              </w:rPr>
            </w:pPr>
            <w:r w:rsidRPr="001E5D5F">
              <w:rPr>
                <w:bCs/>
                <w:sz w:val="22"/>
                <w:szCs w:val="22"/>
              </w:rPr>
              <w:t>Vieta, datums</w:t>
            </w:r>
          </w:p>
        </w:tc>
        <w:tc>
          <w:tcPr>
            <w:tcW w:w="6237" w:type="dxa"/>
            <w:tcBorders>
              <w:top w:val="single" w:sz="4" w:space="0" w:color="auto"/>
              <w:left w:val="single" w:sz="4" w:space="0" w:color="auto"/>
              <w:bottom w:val="single" w:sz="4" w:space="0" w:color="auto"/>
              <w:right w:val="single" w:sz="4" w:space="0" w:color="auto"/>
            </w:tcBorders>
            <w:vAlign w:val="center"/>
          </w:tcPr>
          <w:p w14:paraId="6E7AB8C4" w14:textId="77777777" w:rsidR="001E5D5F" w:rsidRPr="001E5D5F" w:rsidRDefault="001E5D5F" w:rsidP="00FA1442">
            <w:pPr>
              <w:spacing w:line="276" w:lineRule="auto"/>
              <w:rPr>
                <w:bCs/>
                <w:sz w:val="22"/>
                <w:szCs w:val="22"/>
              </w:rPr>
            </w:pPr>
          </w:p>
        </w:tc>
      </w:tr>
      <w:tr w:rsidR="001E5D5F" w:rsidRPr="001E5D5F" w14:paraId="7FB06280" w14:textId="77777777" w:rsidTr="00FA1442">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405D5A" w14:textId="77777777" w:rsidR="001E5D5F" w:rsidRPr="001E5D5F" w:rsidRDefault="001E5D5F" w:rsidP="00FA1442">
            <w:pPr>
              <w:spacing w:line="276" w:lineRule="auto"/>
              <w:rPr>
                <w:bCs/>
                <w:sz w:val="22"/>
                <w:szCs w:val="22"/>
              </w:rPr>
            </w:pPr>
            <w:r w:rsidRPr="001E5D5F">
              <w:rPr>
                <w:bCs/>
                <w:sz w:val="22"/>
                <w:szCs w:val="22"/>
              </w:rPr>
              <w:t>Paraksts</w:t>
            </w:r>
          </w:p>
        </w:tc>
        <w:tc>
          <w:tcPr>
            <w:tcW w:w="6237" w:type="dxa"/>
            <w:tcBorders>
              <w:top w:val="single" w:sz="4" w:space="0" w:color="auto"/>
              <w:left w:val="single" w:sz="4" w:space="0" w:color="auto"/>
              <w:bottom w:val="single" w:sz="4" w:space="0" w:color="auto"/>
              <w:right w:val="single" w:sz="4" w:space="0" w:color="auto"/>
            </w:tcBorders>
            <w:vAlign w:val="center"/>
          </w:tcPr>
          <w:p w14:paraId="144A411B" w14:textId="77777777" w:rsidR="001E5D5F" w:rsidRPr="001E5D5F" w:rsidRDefault="001E5D5F" w:rsidP="00FA1442">
            <w:pPr>
              <w:spacing w:line="276" w:lineRule="auto"/>
              <w:rPr>
                <w:bCs/>
                <w:sz w:val="22"/>
                <w:szCs w:val="22"/>
              </w:rPr>
            </w:pPr>
          </w:p>
        </w:tc>
      </w:tr>
    </w:tbl>
    <w:p w14:paraId="2CBFC375" w14:textId="77777777" w:rsidR="001E5D5F" w:rsidRDefault="001E5D5F" w:rsidP="001E5D5F">
      <w:pPr>
        <w:rPr>
          <w:b/>
        </w:rPr>
      </w:pPr>
    </w:p>
    <w:p w14:paraId="70163FF6" w14:textId="77777777" w:rsidR="001E5D5F" w:rsidRDefault="001E5D5F">
      <w:pPr>
        <w:spacing w:after="160" w:line="259" w:lineRule="auto"/>
        <w:rPr>
          <w:b/>
        </w:rPr>
      </w:pPr>
      <w:r>
        <w:rPr>
          <w:b/>
        </w:rPr>
        <w:br w:type="page"/>
      </w:r>
    </w:p>
    <w:p w14:paraId="1C7B774E" w14:textId="13E5C537" w:rsidR="001E5D5F" w:rsidRPr="001E5D5F" w:rsidRDefault="001E5D5F" w:rsidP="001E5D5F">
      <w:pPr>
        <w:pStyle w:val="Heading2"/>
        <w:jc w:val="right"/>
        <w:rPr>
          <w:b w:val="0"/>
          <w:bCs w:val="0"/>
          <w:i/>
          <w:iCs/>
        </w:rPr>
      </w:pPr>
      <w:bookmarkStart w:id="44" w:name="_Toc147751112"/>
      <w:r w:rsidRPr="001E5D5F">
        <w:rPr>
          <w:b w:val="0"/>
          <w:bCs w:val="0"/>
          <w:i/>
          <w:iCs/>
        </w:rPr>
        <w:lastRenderedPageBreak/>
        <w:t>3.</w:t>
      </w:r>
      <w:r w:rsidR="00074806">
        <w:rPr>
          <w:b w:val="0"/>
          <w:bCs w:val="0"/>
          <w:i/>
          <w:iCs/>
        </w:rPr>
        <w:t>3</w:t>
      </w:r>
      <w:r w:rsidRPr="001E5D5F">
        <w:rPr>
          <w:b w:val="0"/>
          <w:bCs w:val="0"/>
          <w:i/>
          <w:iCs/>
        </w:rPr>
        <w:t>.pielikums</w:t>
      </w:r>
      <w:bookmarkEnd w:id="44"/>
    </w:p>
    <w:p w14:paraId="479C9A17" w14:textId="77777777" w:rsidR="001E5D5F" w:rsidRPr="00A035FA" w:rsidRDefault="001E5D5F" w:rsidP="001E5D5F">
      <w:pPr>
        <w:jc w:val="center"/>
        <w:rPr>
          <w:b/>
          <w:lang w:eastAsia="en-US"/>
        </w:rPr>
      </w:pPr>
      <w:r w:rsidRPr="00A035FA">
        <w:rPr>
          <w:b/>
          <w:sz w:val="22"/>
          <w:szCs w:val="22"/>
        </w:rPr>
        <w:t>FINANŠU PIEDĀVĀJUMS</w:t>
      </w:r>
    </w:p>
    <w:p w14:paraId="5DD04B61" w14:textId="77777777" w:rsidR="001E5D5F" w:rsidRPr="00A035FA" w:rsidRDefault="001E5D5F" w:rsidP="001E5D5F">
      <w:pPr>
        <w:jc w:val="center"/>
        <w:rPr>
          <w:sz w:val="22"/>
          <w:szCs w:val="22"/>
          <w:lang w:eastAsia="en-US"/>
        </w:rPr>
      </w:pPr>
      <w:r w:rsidRPr="00A035FA">
        <w:rPr>
          <w:sz w:val="22"/>
          <w:szCs w:val="22"/>
          <w:lang w:eastAsia="en-US"/>
        </w:rPr>
        <w:t>Publiskai sarunu procedūrai</w:t>
      </w:r>
    </w:p>
    <w:p w14:paraId="1AE8BF14" w14:textId="77777777" w:rsidR="001E5D5F" w:rsidRPr="00EA6EB5" w:rsidRDefault="001E5D5F" w:rsidP="001E5D5F">
      <w:pPr>
        <w:jc w:val="center"/>
        <w:rPr>
          <w:b/>
          <w:bCs/>
          <w:sz w:val="22"/>
          <w:szCs w:val="22"/>
          <w:lang w:eastAsia="en-US"/>
        </w:rPr>
      </w:pPr>
      <w:r w:rsidRPr="00FF54F4">
        <w:rPr>
          <w:b/>
          <w:bCs/>
          <w:sz w:val="22"/>
          <w:szCs w:val="22"/>
          <w:lang w:eastAsia="en-US"/>
        </w:rPr>
        <w:t>“Notekūdeņu, pazemes ūdeņu un notekūdeņu dūņu paraugu testēšana”</w:t>
      </w:r>
    </w:p>
    <w:p w14:paraId="1E314477" w14:textId="47F15A1A" w:rsidR="001E5D5F" w:rsidRPr="001E5D5F" w:rsidRDefault="001E5D5F" w:rsidP="001E5D5F">
      <w:pPr>
        <w:jc w:val="center"/>
        <w:rPr>
          <w:sz w:val="22"/>
          <w:szCs w:val="22"/>
          <w:lang w:eastAsia="en-US"/>
        </w:rPr>
      </w:pPr>
      <w:r w:rsidRPr="00A035FA">
        <w:rPr>
          <w:sz w:val="22"/>
          <w:szCs w:val="22"/>
          <w:lang w:eastAsia="en-US"/>
        </w:rPr>
        <w:t xml:space="preserve"> identifikācijas Nr. DŪ 202</w:t>
      </w:r>
      <w:r>
        <w:rPr>
          <w:sz w:val="22"/>
          <w:szCs w:val="22"/>
          <w:lang w:eastAsia="en-US"/>
        </w:rPr>
        <w:t>3/43</w:t>
      </w:r>
    </w:p>
    <w:p w14:paraId="3FB7EC62" w14:textId="77777777" w:rsidR="001E5D5F" w:rsidRPr="0068783E" w:rsidRDefault="001E5D5F" w:rsidP="001E5D5F">
      <w:pPr>
        <w:jc w:val="center"/>
        <w:rPr>
          <w:b/>
          <w:bCs/>
          <w:sz w:val="22"/>
          <w:szCs w:val="22"/>
          <w:lang w:eastAsia="en-US"/>
        </w:rPr>
      </w:pPr>
      <w:r w:rsidRPr="0068783E">
        <w:rPr>
          <w:sz w:val="22"/>
          <w:szCs w:val="22"/>
          <w:lang w:eastAsia="en-US"/>
        </w:rPr>
        <w:t>3.iepirkuma daļai –</w:t>
      </w:r>
      <w:r w:rsidRPr="0068783E">
        <w:rPr>
          <w:b/>
          <w:bCs/>
          <w:sz w:val="22"/>
          <w:szCs w:val="22"/>
          <w:lang w:eastAsia="en-US"/>
        </w:rPr>
        <w:t xml:space="preserve"> “Smaku un gaisa koncentrāciju mērījumi”</w:t>
      </w:r>
    </w:p>
    <w:p w14:paraId="60F8294B" w14:textId="77777777" w:rsidR="001E5D5F" w:rsidRPr="0068783E" w:rsidRDefault="001E5D5F" w:rsidP="001E5D5F">
      <w:pPr>
        <w:pStyle w:val="Apstiprinu"/>
        <w:jc w:val="left"/>
        <w:rPr>
          <w:rFonts w:ascii="Arial Narrow" w:hAnsi="Arial Narrow"/>
          <w:sz w:val="22"/>
          <w:szCs w:val="22"/>
        </w:rPr>
      </w:pPr>
    </w:p>
    <w:p w14:paraId="631C40D3" w14:textId="77777777" w:rsidR="001E5D5F" w:rsidRPr="0068783E" w:rsidRDefault="001E5D5F" w:rsidP="001E5D5F">
      <w:pPr>
        <w:tabs>
          <w:tab w:val="left" w:pos="426"/>
        </w:tabs>
        <w:jc w:val="both"/>
        <w:rPr>
          <w:rFonts w:eastAsia="Calibri"/>
          <w:bCs/>
          <w:iCs/>
          <w:sz w:val="22"/>
          <w:szCs w:val="22"/>
        </w:rPr>
      </w:pPr>
      <w:r w:rsidRPr="0068783E">
        <w:rPr>
          <w:rFonts w:eastAsia="Calibri"/>
          <w:bCs/>
          <w:iCs/>
          <w:sz w:val="22"/>
          <w:szCs w:val="22"/>
        </w:rPr>
        <w:t>Finanšu piedāvājumā norādītās cenas Pasūtītājs izmanto piedāvājumu izvēlei iepirkuma līguma noslēgšanai.</w:t>
      </w:r>
    </w:p>
    <w:p w14:paraId="4DEFD650" w14:textId="77777777" w:rsidR="001E5D5F" w:rsidRPr="0068783E" w:rsidRDefault="001E5D5F" w:rsidP="001E5D5F">
      <w:pPr>
        <w:tabs>
          <w:tab w:val="left" w:pos="426"/>
        </w:tabs>
        <w:ind w:right="-22"/>
        <w:jc w:val="both"/>
        <w:rPr>
          <w:rFonts w:eastAsia="Calibri"/>
          <w:bCs/>
          <w:iCs/>
          <w:sz w:val="22"/>
          <w:szCs w:val="22"/>
        </w:rPr>
      </w:pPr>
      <w:r w:rsidRPr="0068783E">
        <w:rPr>
          <w:rFonts w:eastAsia="Calibri"/>
          <w:bCs/>
          <w:iCs/>
          <w:sz w:val="22"/>
          <w:szCs w:val="22"/>
        </w:rPr>
        <w:t>Norādītās cenas par vienu vienību ir fiksētas un Piegādātājs tās nedrīkst mainīt visā iepirkuma līguma darbības laikā.</w:t>
      </w:r>
    </w:p>
    <w:p w14:paraId="04FD97FA" w14:textId="77777777" w:rsidR="001E5D5F" w:rsidRPr="0068783E" w:rsidRDefault="001E5D5F" w:rsidP="001E5D5F">
      <w:pPr>
        <w:ind w:right="-22"/>
        <w:jc w:val="both"/>
        <w:rPr>
          <w:rFonts w:eastAsia="Calibri"/>
          <w:bCs/>
          <w:iCs/>
          <w:sz w:val="22"/>
          <w:szCs w:val="22"/>
        </w:rPr>
      </w:pPr>
      <w:r w:rsidRPr="0068783E">
        <w:rPr>
          <w:rFonts w:eastAsia="Calibri"/>
          <w:bCs/>
          <w:iCs/>
          <w:sz w:val="22"/>
          <w:szCs w:val="22"/>
        </w:rPr>
        <w:t>Vienības cenā ir jāietver visas tādas tiešas un netiešas izmaksas, ja nav noteikts atsevišķi, kas saistītas ar līguma prasību ievērošanu.</w:t>
      </w:r>
    </w:p>
    <w:p w14:paraId="0FBC0E4A" w14:textId="77777777" w:rsidR="001E5D5F" w:rsidRPr="0068783E" w:rsidRDefault="001E5D5F" w:rsidP="001E5D5F">
      <w:pPr>
        <w:rPr>
          <w:b/>
          <w:bCs/>
          <w:sz w:val="22"/>
          <w:szCs w:val="22"/>
        </w:rPr>
      </w:pPr>
    </w:p>
    <w:p w14:paraId="3C7CF6C3" w14:textId="77777777" w:rsidR="001E5D5F" w:rsidRPr="0068783E" w:rsidRDefault="001E5D5F" w:rsidP="00074806">
      <w:pPr>
        <w:pStyle w:val="ListParagraph"/>
        <w:numPr>
          <w:ilvl w:val="0"/>
          <w:numId w:val="9"/>
        </w:numPr>
        <w:rPr>
          <w:b/>
          <w:bCs/>
          <w:sz w:val="22"/>
          <w:szCs w:val="22"/>
        </w:rPr>
      </w:pPr>
      <w:r w:rsidRPr="0068783E">
        <w:rPr>
          <w:b/>
          <w:bCs/>
          <w:sz w:val="22"/>
          <w:szCs w:val="22"/>
        </w:rPr>
        <w:t>PRETENDETS</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9"/>
        <w:gridCol w:w="6235"/>
      </w:tblGrid>
      <w:tr w:rsidR="001E5D5F" w:rsidRPr="0068783E" w14:paraId="29DB2A07" w14:textId="77777777" w:rsidTr="00FA1442">
        <w:trPr>
          <w:cantSplit/>
        </w:trPr>
        <w:tc>
          <w:tcPr>
            <w:tcW w:w="2979" w:type="dxa"/>
            <w:tcBorders>
              <w:top w:val="single" w:sz="6" w:space="0" w:color="auto"/>
              <w:left w:val="single" w:sz="6" w:space="0" w:color="auto"/>
              <w:bottom w:val="single" w:sz="6" w:space="0" w:color="auto"/>
              <w:right w:val="single" w:sz="6" w:space="0" w:color="auto"/>
            </w:tcBorders>
            <w:shd w:val="pct5" w:color="auto" w:fill="FFFFFF"/>
            <w:hideMark/>
          </w:tcPr>
          <w:p w14:paraId="2113746D" w14:textId="77777777" w:rsidR="001E5D5F" w:rsidRPr="0068783E" w:rsidRDefault="001E5D5F" w:rsidP="00FA1442">
            <w:pPr>
              <w:tabs>
                <w:tab w:val="left" w:pos="426"/>
              </w:tabs>
              <w:spacing w:before="120" w:line="254" w:lineRule="auto"/>
              <w:rPr>
                <w:b/>
                <w:sz w:val="22"/>
                <w:szCs w:val="22"/>
              </w:rPr>
            </w:pPr>
            <w:r w:rsidRPr="0068783E">
              <w:rPr>
                <w:b/>
                <w:sz w:val="22"/>
                <w:szCs w:val="22"/>
              </w:rPr>
              <w:t>Pretendenta nosaukums</w:t>
            </w:r>
          </w:p>
        </w:tc>
        <w:tc>
          <w:tcPr>
            <w:tcW w:w="6235" w:type="dxa"/>
            <w:tcBorders>
              <w:top w:val="single" w:sz="6" w:space="0" w:color="auto"/>
              <w:left w:val="single" w:sz="6" w:space="0" w:color="auto"/>
              <w:bottom w:val="single" w:sz="6" w:space="0" w:color="auto"/>
              <w:right w:val="single" w:sz="6" w:space="0" w:color="auto"/>
            </w:tcBorders>
            <w:shd w:val="pct5" w:color="auto" w:fill="FFFFFF"/>
            <w:hideMark/>
          </w:tcPr>
          <w:p w14:paraId="02664E6C" w14:textId="77777777" w:rsidR="001E5D5F" w:rsidRPr="0068783E" w:rsidRDefault="001E5D5F" w:rsidP="00FA1442">
            <w:pPr>
              <w:tabs>
                <w:tab w:val="left" w:pos="426"/>
              </w:tabs>
              <w:spacing w:before="120" w:line="254" w:lineRule="auto"/>
              <w:rPr>
                <w:b/>
                <w:sz w:val="22"/>
                <w:szCs w:val="22"/>
              </w:rPr>
            </w:pPr>
            <w:r w:rsidRPr="0068783E">
              <w:rPr>
                <w:b/>
                <w:sz w:val="22"/>
                <w:szCs w:val="22"/>
              </w:rPr>
              <w:t>Rekvizīti</w:t>
            </w:r>
          </w:p>
        </w:tc>
      </w:tr>
      <w:tr w:rsidR="001E5D5F" w:rsidRPr="0068783E" w14:paraId="2ECA97B6" w14:textId="77777777" w:rsidTr="00FA1442">
        <w:trPr>
          <w:cantSplit/>
        </w:trPr>
        <w:tc>
          <w:tcPr>
            <w:tcW w:w="2979" w:type="dxa"/>
            <w:tcBorders>
              <w:top w:val="single" w:sz="6" w:space="0" w:color="auto"/>
              <w:left w:val="single" w:sz="6" w:space="0" w:color="auto"/>
              <w:bottom w:val="single" w:sz="6" w:space="0" w:color="auto"/>
              <w:right w:val="single" w:sz="6" w:space="0" w:color="auto"/>
            </w:tcBorders>
          </w:tcPr>
          <w:p w14:paraId="57E80923" w14:textId="77777777" w:rsidR="001E5D5F" w:rsidRPr="0068783E" w:rsidRDefault="001E5D5F" w:rsidP="00FA1442">
            <w:pPr>
              <w:tabs>
                <w:tab w:val="left" w:pos="426"/>
              </w:tabs>
              <w:spacing w:before="120" w:after="120" w:line="254" w:lineRule="auto"/>
              <w:rPr>
                <w:sz w:val="22"/>
                <w:szCs w:val="22"/>
              </w:rPr>
            </w:pPr>
          </w:p>
        </w:tc>
        <w:tc>
          <w:tcPr>
            <w:tcW w:w="6235" w:type="dxa"/>
            <w:tcBorders>
              <w:top w:val="single" w:sz="6" w:space="0" w:color="auto"/>
              <w:left w:val="single" w:sz="6" w:space="0" w:color="auto"/>
              <w:bottom w:val="single" w:sz="6" w:space="0" w:color="auto"/>
              <w:right w:val="single" w:sz="6" w:space="0" w:color="auto"/>
            </w:tcBorders>
          </w:tcPr>
          <w:p w14:paraId="7BB37634" w14:textId="77777777" w:rsidR="001E5D5F" w:rsidRPr="0068783E" w:rsidRDefault="001E5D5F" w:rsidP="00FA1442">
            <w:pPr>
              <w:tabs>
                <w:tab w:val="left" w:pos="426"/>
              </w:tabs>
              <w:spacing w:before="120" w:after="120" w:line="254" w:lineRule="auto"/>
              <w:rPr>
                <w:b/>
                <w:sz w:val="22"/>
                <w:szCs w:val="22"/>
              </w:rPr>
            </w:pPr>
          </w:p>
        </w:tc>
      </w:tr>
    </w:tbl>
    <w:p w14:paraId="2D2AED78" w14:textId="77777777" w:rsidR="001E5D5F" w:rsidRPr="0068783E" w:rsidRDefault="001E5D5F" w:rsidP="001E5D5F">
      <w:pPr>
        <w:pStyle w:val="ListParagraph"/>
        <w:rPr>
          <w:sz w:val="22"/>
          <w:szCs w:val="22"/>
        </w:rPr>
      </w:pPr>
    </w:p>
    <w:p w14:paraId="62E4F1F4" w14:textId="77777777" w:rsidR="001E5D5F" w:rsidRPr="0068783E" w:rsidRDefault="001E5D5F" w:rsidP="00074806">
      <w:pPr>
        <w:pStyle w:val="ListParagraph"/>
        <w:numPr>
          <w:ilvl w:val="0"/>
          <w:numId w:val="9"/>
        </w:numPr>
        <w:rPr>
          <w:b/>
          <w:bCs/>
          <w:sz w:val="22"/>
          <w:szCs w:val="22"/>
        </w:rPr>
      </w:pPr>
      <w:r w:rsidRPr="0068783E">
        <w:rPr>
          <w:b/>
          <w:bCs/>
          <w:sz w:val="22"/>
          <w:szCs w:val="22"/>
        </w:rPr>
        <w:t>KONTAKTPERSONA</w:t>
      </w:r>
    </w:p>
    <w:tbl>
      <w:tblPr>
        <w:tblW w:w="9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25"/>
        <w:gridCol w:w="5936"/>
      </w:tblGrid>
      <w:tr w:rsidR="001E5D5F" w:rsidRPr="0068783E" w14:paraId="736C554C" w14:textId="77777777" w:rsidTr="001E5D5F">
        <w:trPr>
          <w:trHeight w:val="431"/>
          <w:jc w:val="center"/>
        </w:trPr>
        <w:tc>
          <w:tcPr>
            <w:tcW w:w="342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42303EC" w14:textId="77777777" w:rsidR="001E5D5F" w:rsidRPr="0068783E" w:rsidRDefault="001E5D5F" w:rsidP="00FA1442">
            <w:pPr>
              <w:tabs>
                <w:tab w:val="left" w:pos="426"/>
              </w:tabs>
              <w:spacing w:line="254" w:lineRule="auto"/>
              <w:rPr>
                <w:b/>
                <w:sz w:val="22"/>
                <w:szCs w:val="22"/>
              </w:rPr>
            </w:pPr>
            <w:r w:rsidRPr="0068783E">
              <w:rPr>
                <w:b/>
                <w:sz w:val="22"/>
                <w:szCs w:val="22"/>
              </w:rPr>
              <w:t>Vārds, Uzvārds</w:t>
            </w:r>
          </w:p>
        </w:tc>
        <w:tc>
          <w:tcPr>
            <w:tcW w:w="5928" w:type="dxa"/>
            <w:tcBorders>
              <w:top w:val="single" w:sz="6" w:space="0" w:color="auto"/>
              <w:left w:val="single" w:sz="6" w:space="0" w:color="auto"/>
              <w:bottom w:val="single" w:sz="6" w:space="0" w:color="auto"/>
              <w:right w:val="single" w:sz="6" w:space="0" w:color="auto"/>
            </w:tcBorders>
            <w:vAlign w:val="center"/>
          </w:tcPr>
          <w:p w14:paraId="4E5A25E3" w14:textId="77777777" w:rsidR="001E5D5F" w:rsidRPr="0068783E" w:rsidRDefault="001E5D5F" w:rsidP="00FA1442">
            <w:pPr>
              <w:tabs>
                <w:tab w:val="left" w:pos="426"/>
              </w:tabs>
              <w:spacing w:line="254" w:lineRule="auto"/>
              <w:rPr>
                <w:sz w:val="22"/>
                <w:szCs w:val="22"/>
              </w:rPr>
            </w:pPr>
          </w:p>
        </w:tc>
      </w:tr>
      <w:tr w:rsidR="001E5D5F" w:rsidRPr="0068783E" w14:paraId="42688816" w14:textId="77777777" w:rsidTr="001E5D5F">
        <w:trPr>
          <w:trHeight w:val="366"/>
          <w:jc w:val="center"/>
        </w:trPr>
        <w:tc>
          <w:tcPr>
            <w:tcW w:w="342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E112AAA" w14:textId="77777777" w:rsidR="001E5D5F" w:rsidRPr="0068783E" w:rsidRDefault="001E5D5F" w:rsidP="00FA1442">
            <w:pPr>
              <w:tabs>
                <w:tab w:val="left" w:pos="426"/>
              </w:tabs>
              <w:spacing w:line="254" w:lineRule="auto"/>
              <w:rPr>
                <w:b/>
                <w:sz w:val="22"/>
                <w:szCs w:val="22"/>
              </w:rPr>
            </w:pPr>
            <w:r w:rsidRPr="0068783E">
              <w:rPr>
                <w:b/>
                <w:sz w:val="22"/>
                <w:szCs w:val="22"/>
              </w:rPr>
              <w:t>Adrese</w:t>
            </w:r>
          </w:p>
        </w:tc>
        <w:tc>
          <w:tcPr>
            <w:tcW w:w="5928" w:type="dxa"/>
            <w:tcBorders>
              <w:top w:val="single" w:sz="6" w:space="0" w:color="auto"/>
              <w:left w:val="single" w:sz="6" w:space="0" w:color="auto"/>
              <w:bottom w:val="single" w:sz="6" w:space="0" w:color="auto"/>
              <w:right w:val="single" w:sz="6" w:space="0" w:color="auto"/>
            </w:tcBorders>
            <w:vAlign w:val="center"/>
          </w:tcPr>
          <w:p w14:paraId="139E7E86" w14:textId="77777777" w:rsidR="001E5D5F" w:rsidRPr="0068783E" w:rsidRDefault="001E5D5F" w:rsidP="00FA1442">
            <w:pPr>
              <w:tabs>
                <w:tab w:val="left" w:pos="426"/>
              </w:tabs>
              <w:spacing w:line="254" w:lineRule="auto"/>
              <w:rPr>
                <w:sz w:val="22"/>
                <w:szCs w:val="22"/>
              </w:rPr>
            </w:pPr>
          </w:p>
        </w:tc>
      </w:tr>
      <w:tr w:rsidR="001E5D5F" w:rsidRPr="0068783E" w14:paraId="5119E1F5" w14:textId="77777777" w:rsidTr="001E5D5F">
        <w:trPr>
          <w:trHeight w:val="415"/>
          <w:jc w:val="center"/>
        </w:trPr>
        <w:tc>
          <w:tcPr>
            <w:tcW w:w="342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F3990AE" w14:textId="77777777" w:rsidR="001E5D5F" w:rsidRPr="0068783E" w:rsidRDefault="001E5D5F" w:rsidP="00FA1442">
            <w:pPr>
              <w:tabs>
                <w:tab w:val="left" w:pos="426"/>
              </w:tabs>
              <w:spacing w:line="254" w:lineRule="auto"/>
              <w:rPr>
                <w:b/>
                <w:sz w:val="22"/>
                <w:szCs w:val="22"/>
              </w:rPr>
            </w:pPr>
            <w:r w:rsidRPr="0068783E">
              <w:rPr>
                <w:b/>
                <w:sz w:val="22"/>
                <w:szCs w:val="22"/>
              </w:rPr>
              <w:t>Tālr.</w:t>
            </w:r>
          </w:p>
        </w:tc>
        <w:tc>
          <w:tcPr>
            <w:tcW w:w="5928" w:type="dxa"/>
            <w:tcBorders>
              <w:top w:val="single" w:sz="6" w:space="0" w:color="auto"/>
              <w:left w:val="single" w:sz="6" w:space="0" w:color="auto"/>
              <w:bottom w:val="single" w:sz="6" w:space="0" w:color="auto"/>
              <w:right w:val="single" w:sz="6" w:space="0" w:color="auto"/>
            </w:tcBorders>
            <w:vAlign w:val="center"/>
          </w:tcPr>
          <w:p w14:paraId="1E703124" w14:textId="77777777" w:rsidR="001E5D5F" w:rsidRPr="0068783E" w:rsidRDefault="001E5D5F" w:rsidP="00FA1442">
            <w:pPr>
              <w:tabs>
                <w:tab w:val="left" w:pos="426"/>
              </w:tabs>
              <w:spacing w:line="254" w:lineRule="auto"/>
              <w:rPr>
                <w:sz w:val="22"/>
                <w:szCs w:val="22"/>
              </w:rPr>
            </w:pPr>
          </w:p>
        </w:tc>
      </w:tr>
      <w:tr w:rsidR="001E5D5F" w:rsidRPr="0068783E" w14:paraId="64C09DA4" w14:textId="77777777" w:rsidTr="001E5D5F">
        <w:trPr>
          <w:trHeight w:val="388"/>
          <w:jc w:val="center"/>
        </w:trPr>
        <w:tc>
          <w:tcPr>
            <w:tcW w:w="342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68FE5077" w14:textId="77777777" w:rsidR="001E5D5F" w:rsidRPr="0068783E" w:rsidRDefault="001E5D5F" w:rsidP="00FA1442">
            <w:pPr>
              <w:tabs>
                <w:tab w:val="left" w:pos="426"/>
              </w:tabs>
              <w:spacing w:line="254" w:lineRule="auto"/>
              <w:rPr>
                <w:b/>
                <w:sz w:val="22"/>
                <w:szCs w:val="22"/>
              </w:rPr>
            </w:pPr>
            <w:r w:rsidRPr="0068783E">
              <w:rPr>
                <w:b/>
                <w:sz w:val="22"/>
                <w:szCs w:val="22"/>
              </w:rPr>
              <w:t>E-pasta adrese</w:t>
            </w:r>
          </w:p>
        </w:tc>
        <w:tc>
          <w:tcPr>
            <w:tcW w:w="5928" w:type="dxa"/>
            <w:tcBorders>
              <w:top w:val="single" w:sz="6" w:space="0" w:color="auto"/>
              <w:left w:val="single" w:sz="6" w:space="0" w:color="auto"/>
              <w:bottom w:val="single" w:sz="6" w:space="0" w:color="auto"/>
              <w:right w:val="single" w:sz="6" w:space="0" w:color="auto"/>
            </w:tcBorders>
            <w:vAlign w:val="center"/>
          </w:tcPr>
          <w:p w14:paraId="7F61C49C" w14:textId="77777777" w:rsidR="001E5D5F" w:rsidRPr="0068783E" w:rsidRDefault="001E5D5F" w:rsidP="00FA1442">
            <w:pPr>
              <w:tabs>
                <w:tab w:val="left" w:pos="426"/>
              </w:tabs>
              <w:spacing w:line="254" w:lineRule="auto"/>
              <w:rPr>
                <w:sz w:val="22"/>
                <w:szCs w:val="22"/>
              </w:rPr>
            </w:pPr>
          </w:p>
        </w:tc>
      </w:tr>
    </w:tbl>
    <w:tbl>
      <w:tblPr>
        <w:tblpPr w:leftFromText="180" w:rightFromText="180" w:vertAnchor="text" w:horzAnchor="margin" w:tblpY="27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
        <w:gridCol w:w="3636"/>
        <w:gridCol w:w="3119"/>
        <w:gridCol w:w="1417"/>
      </w:tblGrid>
      <w:tr w:rsidR="00074806" w:rsidRPr="00074806" w14:paraId="2300F238" w14:textId="77777777" w:rsidTr="00EF1A87">
        <w:trPr>
          <w:cantSplit/>
          <w:trHeight w:val="329"/>
        </w:trPr>
        <w:tc>
          <w:tcPr>
            <w:tcW w:w="1037" w:type="dxa"/>
            <w:shd w:val="clear" w:color="auto" w:fill="D9D9D9" w:themeFill="background1" w:themeFillShade="D9"/>
            <w:vAlign w:val="center"/>
          </w:tcPr>
          <w:p w14:paraId="48BF7359" w14:textId="6FCA095B" w:rsidR="00074806" w:rsidRPr="00074806" w:rsidRDefault="00074806" w:rsidP="001E5D5F">
            <w:pPr>
              <w:jc w:val="center"/>
              <w:rPr>
                <w:b/>
                <w:color w:val="000000"/>
                <w:sz w:val="20"/>
                <w:szCs w:val="20"/>
              </w:rPr>
            </w:pPr>
            <w:proofErr w:type="spellStart"/>
            <w:r w:rsidRPr="00074806">
              <w:rPr>
                <w:b/>
                <w:color w:val="000000"/>
                <w:sz w:val="20"/>
                <w:szCs w:val="20"/>
              </w:rPr>
              <w:t>Nr.p</w:t>
            </w:r>
            <w:proofErr w:type="spellEnd"/>
            <w:r w:rsidRPr="00074806">
              <w:rPr>
                <w:b/>
                <w:color w:val="000000"/>
                <w:sz w:val="20"/>
                <w:szCs w:val="20"/>
              </w:rPr>
              <w:t>/k</w:t>
            </w:r>
          </w:p>
        </w:tc>
        <w:tc>
          <w:tcPr>
            <w:tcW w:w="3636" w:type="dxa"/>
            <w:shd w:val="clear" w:color="auto" w:fill="D9D9D9" w:themeFill="background1" w:themeFillShade="D9"/>
            <w:vAlign w:val="center"/>
          </w:tcPr>
          <w:p w14:paraId="73B8F30C" w14:textId="58593ED1" w:rsidR="00074806" w:rsidRPr="00074806" w:rsidRDefault="00074806" w:rsidP="001E5D5F">
            <w:pPr>
              <w:jc w:val="center"/>
              <w:rPr>
                <w:b/>
                <w:sz w:val="20"/>
                <w:szCs w:val="20"/>
              </w:rPr>
            </w:pPr>
            <w:r w:rsidRPr="00074806">
              <w:rPr>
                <w:b/>
                <w:sz w:val="20"/>
                <w:szCs w:val="20"/>
              </w:rPr>
              <w:t>Mērījumi</w:t>
            </w:r>
          </w:p>
        </w:tc>
        <w:tc>
          <w:tcPr>
            <w:tcW w:w="3119" w:type="dxa"/>
            <w:shd w:val="clear" w:color="auto" w:fill="D9D9D9" w:themeFill="background1" w:themeFillShade="D9"/>
            <w:vAlign w:val="center"/>
          </w:tcPr>
          <w:p w14:paraId="19510BC6" w14:textId="0C90F79F" w:rsidR="00074806" w:rsidRPr="00074806" w:rsidRDefault="00074806" w:rsidP="001E5D5F">
            <w:pPr>
              <w:jc w:val="center"/>
              <w:rPr>
                <w:b/>
                <w:color w:val="000000"/>
                <w:sz w:val="20"/>
                <w:szCs w:val="20"/>
              </w:rPr>
            </w:pPr>
            <w:r w:rsidRPr="00074806">
              <w:rPr>
                <w:b/>
                <w:color w:val="000000"/>
                <w:sz w:val="20"/>
                <w:szCs w:val="20"/>
              </w:rPr>
              <w:t>Mērvienība</w:t>
            </w:r>
          </w:p>
        </w:tc>
        <w:tc>
          <w:tcPr>
            <w:tcW w:w="1417" w:type="dxa"/>
            <w:shd w:val="clear" w:color="auto" w:fill="D9D9D9" w:themeFill="background1" w:themeFillShade="D9"/>
            <w:vAlign w:val="center"/>
          </w:tcPr>
          <w:p w14:paraId="399A54CC" w14:textId="77777777" w:rsidR="00074806" w:rsidRDefault="00074806" w:rsidP="00074806">
            <w:pPr>
              <w:jc w:val="center"/>
              <w:rPr>
                <w:b/>
                <w:color w:val="000000"/>
                <w:sz w:val="20"/>
                <w:szCs w:val="20"/>
              </w:rPr>
            </w:pPr>
            <w:r>
              <w:rPr>
                <w:b/>
                <w:color w:val="000000"/>
                <w:sz w:val="20"/>
                <w:szCs w:val="20"/>
              </w:rPr>
              <w:t>Cena EUR</w:t>
            </w:r>
          </w:p>
          <w:p w14:paraId="710BCE3E" w14:textId="77777777" w:rsidR="00074806" w:rsidRDefault="00074806" w:rsidP="00074806">
            <w:pPr>
              <w:jc w:val="center"/>
              <w:rPr>
                <w:b/>
                <w:color w:val="000000"/>
                <w:sz w:val="20"/>
                <w:szCs w:val="20"/>
              </w:rPr>
            </w:pPr>
            <w:r>
              <w:rPr>
                <w:b/>
                <w:color w:val="000000"/>
                <w:sz w:val="20"/>
                <w:szCs w:val="20"/>
              </w:rPr>
              <w:t>bez PVN</w:t>
            </w:r>
          </w:p>
          <w:p w14:paraId="2DC6142E" w14:textId="3F1DB093" w:rsidR="00074806" w:rsidRDefault="00074806" w:rsidP="00074806">
            <w:pPr>
              <w:jc w:val="center"/>
              <w:rPr>
                <w:b/>
                <w:color w:val="000000"/>
                <w:sz w:val="20"/>
                <w:szCs w:val="20"/>
              </w:rPr>
            </w:pPr>
            <w:r>
              <w:rPr>
                <w:b/>
                <w:color w:val="000000"/>
                <w:sz w:val="20"/>
                <w:szCs w:val="20"/>
              </w:rPr>
              <w:t>par 1 vienību</w:t>
            </w:r>
          </w:p>
        </w:tc>
      </w:tr>
      <w:tr w:rsidR="00074806" w:rsidRPr="00074806" w14:paraId="39810BC6" w14:textId="08B5A66A" w:rsidTr="00074806">
        <w:trPr>
          <w:cantSplit/>
          <w:trHeight w:val="329"/>
        </w:trPr>
        <w:tc>
          <w:tcPr>
            <w:tcW w:w="1037" w:type="dxa"/>
            <w:vAlign w:val="center"/>
          </w:tcPr>
          <w:p w14:paraId="61AADB30" w14:textId="77777777" w:rsidR="00074806" w:rsidRPr="00074806" w:rsidRDefault="00074806" w:rsidP="001E5D5F">
            <w:pPr>
              <w:jc w:val="center"/>
              <w:rPr>
                <w:sz w:val="20"/>
                <w:szCs w:val="20"/>
              </w:rPr>
            </w:pPr>
            <w:r w:rsidRPr="00074806">
              <w:rPr>
                <w:sz w:val="20"/>
                <w:szCs w:val="20"/>
              </w:rPr>
              <w:t>1.</w:t>
            </w:r>
          </w:p>
        </w:tc>
        <w:tc>
          <w:tcPr>
            <w:tcW w:w="3636" w:type="dxa"/>
            <w:vAlign w:val="center"/>
          </w:tcPr>
          <w:p w14:paraId="72A7A3DD" w14:textId="77777777" w:rsidR="00074806" w:rsidRPr="00074806" w:rsidRDefault="00074806" w:rsidP="001E5D5F">
            <w:pPr>
              <w:rPr>
                <w:sz w:val="20"/>
                <w:szCs w:val="20"/>
                <w:lang w:val="en-US"/>
              </w:rPr>
            </w:pPr>
            <w:r w:rsidRPr="00074806">
              <w:rPr>
                <w:sz w:val="20"/>
                <w:szCs w:val="20"/>
              </w:rPr>
              <w:t>Gaisa piesārņojošas vielas</w:t>
            </w:r>
            <w:r w:rsidRPr="00074806">
              <w:rPr>
                <w:b/>
                <w:i/>
                <w:sz w:val="20"/>
                <w:szCs w:val="20"/>
              </w:rPr>
              <w:t xml:space="preserve"> </w:t>
            </w:r>
            <w:r w:rsidRPr="00074806">
              <w:rPr>
                <w:sz w:val="20"/>
                <w:szCs w:val="20"/>
              </w:rPr>
              <w:t xml:space="preserve">emisiju mērījumi (CO, </w:t>
            </w:r>
            <w:proofErr w:type="spellStart"/>
            <w:r w:rsidRPr="00074806">
              <w:rPr>
                <w:sz w:val="20"/>
                <w:szCs w:val="20"/>
              </w:rPr>
              <w:t>NO</w:t>
            </w:r>
            <w:r w:rsidRPr="00074806">
              <w:rPr>
                <w:sz w:val="20"/>
                <w:szCs w:val="20"/>
                <w:vertAlign w:val="subscript"/>
              </w:rPr>
              <w:t>x</w:t>
            </w:r>
            <w:proofErr w:type="spellEnd"/>
            <w:r w:rsidRPr="00074806">
              <w:rPr>
                <w:sz w:val="20"/>
                <w:szCs w:val="20"/>
              </w:rPr>
              <w:t>,)</w:t>
            </w:r>
          </w:p>
        </w:tc>
        <w:tc>
          <w:tcPr>
            <w:tcW w:w="3119" w:type="dxa"/>
            <w:vAlign w:val="center"/>
          </w:tcPr>
          <w:p w14:paraId="244656EA" w14:textId="77777777" w:rsidR="00074806" w:rsidRPr="00074806" w:rsidRDefault="00074806" w:rsidP="001E5D5F">
            <w:pPr>
              <w:jc w:val="center"/>
              <w:rPr>
                <w:sz w:val="20"/>
                <w:szCs w:val="20"/>
              </w:rPr>
            </w:pPr>
            <w:r w:rsidRPr="00074806">
              <w:rPr>
                <w:sz w:val="20"/>
                <w:szCs w:val="20"/>
              </w:rPr>
              <w:t>mg/Nm</w:t>
            </w:r>
            <w:r w:rsidRPr="00074806">
              <w:rPr>
                <w:sz w:val="20"/>
                <w:szCs w:val="20"/>
                <w:vertAlign w:val="superscript"/>
              </w:rPr>
              <w:t>3</w:t>
            </w:r>
            <w:r w:rsidRPr="00074806">
              <w:rPr>
                <w:sz w:val="20"/>
                <w:szCs w:val="20"/>
              </w:rPr>
              <w:t>; mg/m</w:t>
            </w:r>
            <w:r w:rsidRPr="00074806">
              <w:rPr>
                <w:sz w:val="20"/>
                <w:szCs w:val="20"/>
                <w:vertAlign w:val="superscript"/>
              </w:rPr>
              <w:t>3</w:t>
            </w:r>
            <w:r w:rsidRPr="00074806">
              <w:rPr>
                <w:sz w:val="20"/>
                <w:szCs w:val="20"/>
              </w:rPr>
              <w:t>;g/s</w:t>
            </w:r>
          </w:p>
        </w:tc>
        <w:tc>
          <w:tcPr>
            <w:tcW w:w="1417" w:type="dxa"/>
          </w:tcPr>
          <w:p w14:paraId="3BBDDB25" w14:textId="77777777" w:rsidR="00074806" w:rsidRPr="00074806" w:rsidRDefault="00074806" w:rsidP="001E5D5F">
            <w:pPr>
              <w:jc w:val="center"/>
              <w:rPr>
                <w:sz w:val="20"/>
                <w:szCs w:val="20"/>
              </w:rPr>
            </w:pPr>
          </w:p>
        </w:tc>
      </w:tr>
      <w:tr w:rsidR="00074806" w:rsidRPr="00074806" w14:paraId="5E0F8BB0" w14:textId="7D8CDB7A" w:rsidTr="00074806">
        <w:trPr>
          <w:cantSplit/>
          <w:trHeight w:val="329"/>
        </w:trPr>
        <w:tc>
          <w:tcPr>
            <w:tcW w:w="1037" w:type="dxa"/>
            <w:vAlign w:val="center"/>
          </w:tcPr>
          <w:p w14:paraId="26AD90AF" w14:textId="77777777" w:rsidR="00074806" w:rsidRPr="00074806" w:rsidRDefault="00074806" w:rsidP="001E5D5F">
            <w:pPr>
              <w:jc w:val="center"/>
              <w:rPr>
                <w:sz w:val="20"/>
                <w:szCs w:val="20"/>
              </w:rPr>
            </w:pPr>
            <w:r w:rsidRPr="00074806">
              <w:rPr>
                <w:sz w:val="20"/>
                <w:szCs w:val="20"/>
              </w:rPr>
              <w:t>2.</w:t>
            </w:r>
          </w:p>
        </w:tc>
        <w:tc>
          <w:tcPr>
            <w:tcW w:w="3636" w:type="dxa"/>
            <w:vAlign w:val="center"/>
          </w:tcPr>
          <w:p w14:paraId="6B9456AC" w14:textId="77777777" w:rsidR="00074806" w:rsidRPr="00074806" w:rsidRDefault="00074806" w:rsidP="001E5D5F">
            <w:pPr>
              <w:rPr>
                <w:sz w:val="20"/>
                <w:szCs w:val="20"/>
              </w:rPr>
            </w:pPr>
            <w:r w:rsidRPr="00074806">
              <w:rPr>
                <w:sz w:val="20"/>
                <w:szCs w:val="20"/>
              </w:rPr>
              <w:t>Gāzu plūsmas fizikālo parametru mērījumi</w:t>
            </w:r>
          </w:p>
        </w:tc>
        <w:tc>
          <w:tcPr>
            <w:tcW w:w="3119" w:type="dxa"/>
            <w:vAlign w:val="center"/>
          </w:tcPr>
          <w:p w14:paraId="34CE012B" w14:textId="77777777" w:rsidR="00074806" w:rsidRPr="00074806" w:rsidRDefault="00074806" w:rsidP="001E5D5F">
            <w:pPr>
              <w:jc w:val="center"/>
              <w:rPr>
                <w:sz w:val="20"/>
                <w:szCs w:val="20"/>
              </w:rPr>
            </w:pPr>
            <w:r w:rsidRPr="00074806">
              <w:rPr>
                <w:sz w:val="20"/>
                <w:szCs w:val="20"/>
              </w:rPr>
              <w:t>1 (viens) izmešu avots</w:t>
            </w:r>
          </w:p>
        </w:tc>
        <w:tc>
          <w:tcPr>
            <w:tcW w:w="1417" w:type="dxa"/>
          </w:tcPr>
          <w:p w14:paraId="1FCCCAA3" w14:textId="77777777" w:rsidR="00074806" w:rsidRPr="00074806" w:rsidRDefault="00074806" w:rsidP="001E5D5F">
            <w:pPr>
              <w:jc w:val="center"/>
              <w:rPr>
                <w:sz w:val="20"/>
                <w:szCs w:val="20"/>
              </w:rPr>
            </w:pPr>
          </w:p>
        </w:tc>
      </w:tr>
      <w:tr w:rsidR="00074806" w:rsidRPr="00074806" w14:paraId="20614357" w14:textId="0E8697AD" w:rsidTr="00074806">
        <w:trPr>
          <w:cantSplit/>
          <w:trHeight w:val="346"/>
        </w:trPr>
        <w:tc>
          <w:tcPr>
            <w:tcW w:w="1037" w:type="dxa"/>
            <w:vAlign w:val="center"/>
          </w:tcPr>
          <w:p w14:paraId="156EBA34" w14:textId="77777777" w:rsidR="00074806" w:rsidRPr="00074806" w:rsidRDefault="00074806" w:rsidP="001E5D5F">
            <w:pPr>
              <w:jc w:val="center"/>
              <w:rPr>
                <w:sz w:val="20"/>
                <w:szCs w:val="20"/>
              </w:rPr>
            </w:pPr>
            <w:r w:rsidRPr="00074806">
              <w:rPr>
                <w:sz w:val="20"/>
                <w:szCs w:val="20"/>
              </w:rPr>
              <w:t>3.</w:t>
            </w:r>
          </w:p>
        </w:tc>
        <w:tc>
          <w:tcPr>
            <w:tcW w:w="3636" w:type="dxa"/>
            <w:vAlign w:val="center"/>
          </w:tcPr>
          <w:p w14:paraId="53EA1982" w14:textId="77777777" w:rsidR="00074806" w:rsidRPr="00074806" w:rsidRDefault="00074806" w:rsidP="001E5D5F">
            <w:pPr>
              <w:rPr>
                <w:sz w:val="20"/>
                <w:szCs w:val="20"/>
              </w:rPr>
            </w:pPr>
            <w:r w:rsidRPr="00074806">
              <w:rPr>
                <w:sz w:val="20"/>
                <w:szCs w:val="20"/>
              </w:rPr>
              <w:t>Smakas koncentrācijas mērījumi</w:t>
            </w:r>
          </w:p>
        </w:tc>
        <w:tc>
          <w:tcPr>
            <w:tcW w:w="3119" w:type="dxa"/>
            <w:vAlign w:val="center"/>
          </w:tcPr>
          <w:p w14:paraId="56E1680B" w14:textId="77777777" w:rsidR="00074806" w:rsidRPr="00074806" w:rsidRDefault="00074806" w:rsidP="001E5D5F">
            <w:pPr>
              <w:jc w:val="center"/>
              <w:rPr>
                <w:sz w:val="20"/>
                <w:szCs w:val="20"/>
              </w:rPr>
            </w:pPr>
            <w:r w:rsidRPr="00074806">
              <w:rPr>
                <w:sz w:val="20"/>
                <w:szCs w:val="20"/>
              </w:rPr>
              <w:t>OU</w:t>
            </w:r>
            <w:r w:rsidRPr="00074806">
              <w:rPr>
                <w:sz w:val="20"/>
                <w:szCs w:val="20"/>
                <w:vertAlign w:val="subscript"/>
              </w:rPr>
              <w:t>E</w:t>
            </w:r>
            <w:r w:rsidRPr="00074806">
              <w:rPr>
                <w:sz w:val="20"/>
                <w:szCs w:val="20"/>
              </w:rPr>
              <w:t>/m</w:t>
            </w:r>
            <w:r w:rsidRPr="00074806">
              <w:rPr>
                <w:sz w:val="20"/>
                <w:szCs w:val="20"/>
                <w:vertAlign w:val="superscript"/>
              </w:rPr>
              <w:t>3</w:t>
            </w:r>
          </w:p>
        </w:tc>
        <w:tc>
          <w:tcPr>
            <w:tcW w:w="1417" w:type="dxa"/>
          </w:tcPr>
          <w:p w14:paraId="5C756DC3" w14:textId="77777777" w:rsidR="00074806" w:rsidRPr="00074806" w:rsidRDefault="00074806" w:rsidP="001E5D5F">
            <w:pPr>
              <w:jc w:val="center"/>
              <w:rPr>
                <w:sz w:val="20"/>
                <w:szCs w:val="20"/>
              </w:rPr>
            </w:pPr>
          </w:p>
        </w:tc>
      </w:tr>
      <w:tr w:rsidR="00074806" w:rsidRPr="00074806" w14:paraId="1BB49446" w14:textId="2000A83C" w:rsidTr="00074806">
        <w:trPr>
          <w:cantSplit/>
          <w:trHeight w:val="346"/>
        </w:trPr>
        <w:tc>
          <w:tcPr>
            <w:tcW w:w="1037" w:type="dxa"/>
            <w:vAlign w:val="center"/>
          </w:tcPr>
          <w:p w14:paraId="4E61362C" w14:textId="77777777" w:rsidR="00074806" w:rsidRPr="00074806" w:rsidRDefault="00074806" w:rsidP="001E5D5F">
            <w:pPr>
              <w:jc w:val="center"/>
              <w:rPr>
                <w:sz w:val="20"/>
                <w:szCs w:val="20"/>
              </w:rPr>
            </w:pPr>
            <w:r w:rsidRPr="00074806">
              <w:rPr>
                <w:sz w:val="20"/>
                <w:szCs w:val="20"/>
              </w:rPr>
              <w:t>4.</w:t>
            </w:r>
          </w:p>
        </w:tc>
        <w:tc>
          <w:tcPr>
            <w:tcW w:w="3636" w:type="dxa"/>
            <w:vAlign w:val="center"/>
          </w:tcPr>
          <w:p w14:paraId="02682076" w14:textId="77777777" w:rsidR="00074806" w:rsidRPr="00074806" w:rsidRDefault="00074806" w:rsidP="001E5D5F">
            <w:pPr>
              <w:rPr>
                <w:sz w:val="20"/>
                <w:szCs w:val="20"/>
              </w:rPr>
            </w:pPr>
            <w:r w:rsidRPr="00074806">
              <w:rPr>
                <w:sz w:val="20"/>
                <w:szCs w:val="20"/>
              </w:rPr>
              <w:t xml:space="preserve">Smakas koncentrācijas mērījumi </w:t>
            </w:r>
            <w:proofErr w:type="spellStart"/>
            <w:r w:rsidRPr="00074806">
              <w:rPr>
                <w:sz w:val="20"/>
                <w:szCs w:val="20"/>
              </w:rPr>
              <w:t>izmešos</w:t>
            </w:r>
            <w:proofErr w:type="spellEnd"/>
          </w:p>
        </w:tc>
        <w:tc>
          <w:tcPr>
            <w:tcW w:w="3119" w:type="dxa"/>
            <w:vAlign w:val="center"/>
          </w:tcPr>
          <w:p w14:paraId="6FB2069C" w14:textId="77777777" w:rsidR="00074806" w:rsidRPr="00074806" w:rsidRDefault="00074806" w:rsidP="001E5D5F">
            <w:pPr>
              <w:jc w:val="center"/>
              <w:rPr>
                <w:sz w:val="20"/>
                <w:szCs w:val="20"/>
              </w:rPr>
            </w:pPr>
            <w:r w:rsidRPr="00074806">
              <w:rPr>
                <w:sz w:val="20"/>
                <w:szCs w:val="20"/>
              </w:rPr>
              <w:t xml:space="preserve"> OU</w:t>
            </w:r>
            <w:r w:rsidRPr="00074806">
              <w:rPr>
                <w:sz w:val="20"/>
                <w:szCs w:val="20"/>
                <w:vertAlign w:val="subscript"/>
              </w:rPr>
              <w:t>E</w:t>
            </w:r>
            <w:r w:rsidRPr="00074806">
              <w:rPr>
                <w:sz w:val="20"/>
                <w:szCs w:val="20"/>
              </w:rPr>
              <w:t>/s</w:t>
            </w:r>
          </w:p>
        </w:tc>
        <w:tc>
          <w:tcPr>
            <w:tcW w:w="1417" w:type="dxa"/>
          </w:tcPr>
          <w:p w14:paraId="5442C9D5" w14:textId="77777777" w:rsidR="00074806" w:rsidRPr="00074806" w:rsidRDefault="00074806" w:rsidP="001E5D5F">
            <w:pPr>
              <w:jc w:val="center"/>
              <w:rPr>
                <w:sz w:val="20"/>
                <w:szCs w:val="20"/>
              </w:rPr>
            </w:pPr>
          </w:p>
        </w:tc>
      </w:tr>
      <w:tr w:rsidR="00074806" w:rsidRPr="00074806" w14:paraId="01F9D465" w14:textId="2145C786" w:rsidTr="00074806">
        <w:trPr>
          <w:cantSplit/>
          <w:trHeight w:val="346"/>
        </w:trPr>
        <w:tc>
          <w:tcPr>
            <w:tcW w:w="1037" w:type="dxa"/>
            <w:vAlign w:val="center"/>
          </w:tcPr>
          <w:p w14:paraId="79A906BC" w14:textId="77777777" w:rsidR="00074806" w:rsidRPr="00074806" w:rsidRDefault="00074806" w:rsidP="001E5D5F">
            <w:pPr>
              <w:jc w:val="center"/>
              <w:rPr>
                <w:sz w:val="20"/>
                <w:szCs w:val="20"/>
              </w:rPr>
            </w:pPr>
            <w:r w:rsidRPr="00074806">
              <w:rPr>
                <w:sz w:val="20"/>
                <w:szCs w:val="20"/>
              </w:rPr>
              <w:t>5.</w:t>
            </w:r>
          </w:p>
        </w:tc>
        <w:tc>
          <w:tcPr>
            <w:tcW w:w="3636" w:type="dxa"/>
            <w:vAlign w:val="center"/>
          </w:tcPr>
          <w:p w14:paraId="64745B2C" w14:textId="77777777" w:rsidR="00074806" w:rsidRPr="00074806" w:rsidRDefault="00074806" w:rsidP="001E5D5F">
            <w:pPr>
              <w:rPr>
                <w:sz w:val="20"/>
                <w:szCs w:val="20"/>
              </w:rPr>
            </w:pPr>
            <w:r w:rsidRPr="00074806">
              <w:rPr>
                <w:sz w:val="20"/>
                <w:szCs w:val="20"/>
              </w:rPr>
              <w:t>Testēšanas pārskata sagatavošana</w:t>
            </w:r>
          </w:p>
        </w:tc>
        <w:tc>
          <w:tcPr>
            <w:tcW w:w="3119" w:type="dxa"/>
            <w:vAlign w:val="center"/>
          </w:tcPr>
          <w:p w14:paraId="5EDA9102" w14:textId="77777777" w:rsidR="00074806" w:rsidRPr="00074806" w:rsidRDefault="00074806" w:rsidP="001E5D5F">
            <w:pPr>
              <w:jc w:val="center"/>
              <w:rPr>
                <w:sz w:val="20"/>
                <w:szCs w:val="20"/>
              </w:rPr>
            </w:pPr>
            <w:r w:rsidRPr="00074806">
              <w:rPr>
                <w:sz w:val="20"/>
                <w:szCs w:val="20"/>
              </w:rPr>
              <w:t>gab.</w:t>
            </w:r>
          </w:p>
        </w:tc>
        <w:tc>
          <w:tcPr>
            <w:tcW w:w="1417" w:type="dxa"/>
          </w:tcPr>
          <w:p w14:paraId="0D041CAD" w14:textId="77777777" w:rsidR="00074806" w:rsidRPr="00074806" w:rsidRDefault="00074806" w:rsidP="001E5D5F">
            <w:pPr>
              <w:jc w:val="center"/>
              <w:rPr>
                <w:sz w:val="20"/>
                <w:szCs w:val="20"/>
              </w:rPr>
            </w:pPr>
          </w:p>
        </w:tc>
      </w:tr>
      <w:tr w:rsidR="00074806" w:rsidRPr="00074806" w14:paraId="6065186E" w14:textId="71CCC6C7" w:rsidTr="00074806">
        <w:trPr>
          <w:cantSplit/>
          <w:trHeight w:val="346"/>
        </w:trPr>
        <w:tc>
          <w:tcPr>
            <w:tcW w:w="1037" w:type="dxa"/>
            <w:vAlign w:val="center"/>
          </w:tcPr>
          <w:p w14:paraId="6855D1EC" w14:textId="77777777" w:rsidR="00074806" w:rsidRPr="00074806" w:rsidRDefault="00074806" w:rsidP="001E5D5F">
            <w:pPr>
              <w:jc w:val="center"/>
              <w:rPr>
                <w:sz w:val="20"/>
                <w:szCs w:val="20"/>
              </w:rPr>
            </w:pPr>
            <w:r w:rsidRPr="00074806">
              <w:rPr>
                <w:sz w:val="20"/>
                <w:szCs w:val="20"/>
              </w:rPr>
              <w:t>6.</w:t>
            </w:r>
          </w:p>
        </w:tc>
        <w:tc>
          <w:tcPr>
            <w:tcW w:w="3636" w:type="dxa"/>
            <w:vAlign w:val="center"/>
          </w:tcPr>
          <w:p w14:paraId="3F634385" w14:textId="77777777" w:rsidR="00074806" w:rsidRPr="00074806" w:rsidRDefault="00074806" w:rsidP="001E5D5F">
            <w:pPr>
              <w:rPr>
                <w:sz w:val="20"/>
                <w:szCs w:val="20"/>
              </w:rPr>
            </w:pPr>
            <w:r w:rsidRPr="00074806">
              <w:rPr>
                <w:sz w:val="20"/>
                <w:szCs w:val="20"/>
              </w:rPr>
              <w:t>Paraugu ņemšana</w:t>
            </w:r>
          </w:p>
        </w:tc>
        <w:tc>
          <w:tcPr>
            <w:tcW w:w="3119" w:type="dxa"/>
            <w:vAlign w:val="center"/>
          </w:tcPr>
          <w:p w14:paraId="5E222EAA" w14:textId="77777777" w:rsidR="00074806" w:rsidRPr="00074806" w:rsidRDefault="00074806" w:rsidP="001E5D5F">
            <w:pPr>
              <w:jc w:val="center"/>
              <w:rPr>
                <w:sz w:val="20"/>
                <w:szCs w:val="20"/>
              </w:rPr>
            </w:pPr>
            <w:r w:rsidRPr="00074806">
              <w:rPr>
                <w:sz w:val="20"/>
                <w:szCs w:val="20"/>
              </w:rPr>
              <w:t>1 reize</w:t>
            </w:r>
          </w:p>
        </w:tc>
        <w:tc>
          <w:tcPr>
            <w:tcW w:w="1417" w:type="dxa"/>
          </w:tcPr>
          <w:p w14:paraId="57F2A765" w14:textId="77777777" w:rsidR="00074806" w:rsidRPr="00074806" w:rsidRDefault="00074806" w:rsidP="001E5D5F">
            <w:pPr>
              <w:jc w:val="center"/>
              <w:rPr>
                <w:sz w:val="20"/>
                <w:szCs w:val="20"/>
              </w:rPr>
            </w:pPr>
          </w:p>
        </w:tc>
      </w:tr>
      <w:tr w:rsidR="00074806" w:rsidRPr="00074806" w14:paraId="67A5CB39" w14:textId="77777777" w:rsidTr="00074806">
        <w:trPr>
          <w:cantSplit/>
          <w:trHeight w:val="415"/>
        </w:trPr>
        <w:tc>
          <w:tcPr>
            <w:tcW w:w="7792" w:type="dxa"/>
            <w:gridSpan w:val="3"/>
            <w:vAlign w:val="center"/>
          </w:tcPr>
          <w:p w14:paraId="76B1D46B" w14:textId="711C1939" w:rsidR="00074806" w:rsidRPr="00074806" w:rsidRDefault="00074806" w:rsidP="00074806">
            <w:pPr>
              <w:jc w:val="right"/>
              <w:rPr>
                <w:sz w:val="20"/>
                <w:szCs w:val="20"/>
              </w:rPr>
            </w:pPr>
            <w:r w:rsidRPr="00DB4F76">
              <w:rPr>
                <w:b/>
                <w:bCs/>
                <w:sz w:val="20"/>
                <w:szCs w:val="20"/>
              </w:rPr>
              <w:t>KOPĒJĀ PIEDĀVĀJUMA SUMMA</w:t>
            </w:r>
            <w:r>
              <w:rPr>
                <w:b/>
                <w:bCs/>
                <w:sz w:val="20"/>
                <w:szCs w:val="20"/>
              </w:rPr>
              <w:t xml:space="preserve"> </w:t>
            </w:r>
            <w:r w:rsidRPr="00DB4F76">
              <w:rPr>
                <w:b/>
                <w:bCs/>
                <w:sz w:val="20"/>
                <w:szCs w:val="20"/>
              </w:rPr>
              <w:t>EUR bez PVN</w:t>
            </w:r>
          </w:p>
        </w:tc>
        <w:tc>
          <w:tcPr>
            <w:tcW w:w="1417" w:type="dxa"/>
          </w:tcPr>
          <w:p w14:paraId="1F2EF626" w14:textId="77777777" w:rsidR="00074806" w:rsidRPr="00074806" w:rsidRDefault="00074806" w:rsidP="001E5D5F">
            <w:pPr>
              <w:jc w:val="center"/>
              <w:rPr>
                <w:sz w:val="20"/>
                <w:szCs w:val="20"/>
              </w:rPr>
            </w:pPr>
          </w:p>
        </w:tc>
      </w:tr>
    </w:tbl>
    <w:p w14:paraId="4C82C814" w14:textId="77777777" w:rsidR="00074806" w:rsidRPr="00074806" w:rsidRDefault="00074806" w:rsidP="00074806">
      <w:pPr>
        <w:rPr>
          <w:b/>
          <w:sz w:val="22"/>
          <w:szCs w:val="22"/>
        </w:rPr>
      </w:pPr>
    </w:p>
    <w:p w14:paraId="433050FE" w14:textId="77777777" w:rsidR="002C43E0" w:rsidRDefault="002C43E0" w:rsidP="00074806">
      <w:pPr>
        <w:rPr>
          <w:b/>
          <w:sz w:val="22"/>
          <w:szCs w:val="22"/>
        </w:rPr>
      </w:pPr>
    </w:p>
    <w:p w14:paraId="5042811B" w14:textId="37B55951" w:rsidR="00074806" w:rsidRPr="00074806" w:rsidRDefault="00074806" w:rsidP="00074806">
      <w:pPr>
        <w:rPr>
          <w:b/>
          <w:sz w:val="22"/>
          <w:szCs w:val="22"/>
        </w:rPr>
      </w:pPr>
      <w:r w:rsidRPr="00074806">
        <w:rPr>
          <w:b/>
          <w:sz w:val="22"/>
          <w:szCs w:val="22"/>
        </w:rPr>
        <w:t>Paraugu transportēšana (ja tāda ir paredzēta)</w:t>
      </w:r>
    </w:p>
    <w:p w14:paraId="225FBA7C" w14:textId="77777777" w:rsidR="00074806" w:rsidRPr="00074806" w:rsidRDefault="00074806" w:rsidP="00074806">
      <w:pPr>
        <w:rPr>
          <w:b/>
          <w:sz w:val="22"/>
          <w:szCs w:val="22"/>
        </w:rPr>
      </w:pPr>
    </w:p>
    <w:tbl>
      <w:tblPr>
        <w:tblStyle w:val="TableGrid"/>
        <w:tblW w:w="0" w:type="auto"/>
        <w:tblLook w:val="04A0" w:firstRow="1" w:lastRow="0" w:firstColumn="1" w:lastColumn="0" w:noHBand="0" w:noVBand="1"/>
      </w:tblPr>
      <w:tblGrid>
        <w:gridCol w:w="1555"/>
        <w:gridCol w:w="3118"/>
      </w:tblGrid>
      <w:tr w:rsidR="00074806" w:rsidRPr="00074806" w14:paraId="217192BE" w14:textId="77777777" w:rsidTr="00FA1442">
        <w:tc>
          <w:tcPr>
            <w:tcW w:w="1555" w:type="dxa"/>
          </w:tcPr>
          <w:p w14:paraId="4D81DA13" w14:textId="77777777" w:rsidR="00074806" w:rsidRPr="00074806" w:rsidRDefault="00074806" w:rsidP="00FA1442">
            <w:pPr>
              <w:jc w:val="center"/>
              <w:rPr>
                <w:b/>
                <w:sz w:val="22"/>
                <w:szCs w:val="22"/>
              </w:rPr>
            </w:pPr>
            <w:r w:rsidRPr="00074806">
              <w:rPr>
                <w:b/>
                <w:sz w:val="22"/>
                <w:szCs w:val="22"/>
              </w:rPr>
              <w:t>Mērvienība</w:t>
            </w:r>
          </w:p>
        </w:tc>
        <w:tc>
          <w:tcPr>
            <w:tcW w:w="3118" w:type="dxa"/>
          </w:tcPr>
          <w:p w14:paraId="0997D922" w14:textId="77777777" w:rsidR="00074806" w:rsidRPr="00074806" w:rsidRDefault="00074806" w:rsidP="00FA1442">
            <w:pPr>
              <w:jc w:val="center"/>
              <w:rPr>
                <w:b/>
                <w:sz w:val="22"/>
                <w:szCs w:val="22"/>
              </w:rPr>
            </w:pPr>
            <w:r w:rsidRPr="00074806">
              <w:rPr>
                <w:b/>
                <w:sz w:val="22"/>
                <w:szCs w:val="22"/>
              </w:rPr>
              <w:t>Cena/EUR bez PVN</w:t>
            </w:r>
          </w:p>
        </w:tc>
      </w:tr>
      <w:tr w:rsidR="00074806" w:rsidRPr="00074806" w14:paraId="55BC199F" w14:textId="77777777" w:rsidTr="00FA1442">
        <w:tc>
          <w:tcPr>
            <w:tcW w:w="1555" w:type="dxa"/>
          </w:tcPr>
          <w:p w14:paraId="1D174F01" w14:textId="5C7FCA25" w:rsidR="00074806" w:rsidRPr="00074806" w:rsidRDefault="000A1295" w:rsidP="000A1295">
            <w:pPr>
              <w:jc w:val="center"/>
              <w:rPr>
                <w:b/>
                <w:sz w:val="22"/>
                <w:szCs w:val="22"/>
              </w:rPr>
            </w:pPr>
            <w:r>
              <w:rPr>
                <w:b/>
                <w:sz w:val="22"/>
                <w:szCs w:val="22"/>
              </w:rPr>
              <w:t>1 reize</w:t>
            </w:r>
          </w:p>
        </w:tc>
        <w:tc>
          <w:tcPr>
            <w:tcW w:w="3118" w:type="dxa"/>
          </w:tcPr>
          <w:p w14:paraId="223E93E2" w14:textId="77777777" w:rsidR="00074806" w:rsidRPr="00074806" w:rsidRDefault="00074806" w:rsidP="00FA1442">
            <w:pPr>
              <w:rPr>
                <w:b/>
                <w:sz w:val="22"/>
                <w:szCs w:val="22"/>
              </w:rPr>
            </w:pPr>
          </w:p>
        </w:tc>
      </w:tr>
    </w:tbl>
    <w:p w14:paraId="2C2FBE68" w14:textId="77777777" w:rsidR="00074806" w:rsidRPr="00074806" w:rsidRDefault="00074806" w:rsidP="00074806">
      <w:pPr>
        <w:tabs>
          <w:tab w:val="left" w:pos="3872"/>
        </w:tabs>
        <w:rPr>
          <w:sz w:val="22"/>
          <w:szCs w:val="22"/>
        </w:rPr>
      </w:pPr>
    </w:p>
    <w:p w14:paraId="3EA866DC" w14:textId="77777777" w:rsidR="00074806" w:rsidRPr="00074806" w:rsidRDefault="00074806" w:rsidP="00074806">
      <w:pPr>
        <w:jc w:val="both"/>
        <w:rPr>
          <w:bCs/>
          <w:i/>
          <w:iCs/>
          <w:sz w:val="22"/>
          <w:szCs w:val="22"/>
          <w:highlight w:val="yellow"/>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074806" w:rsidRPr="00074806" w14:paraId="07AF07C4" w14:textId="77777777" w:rsidTr="00FA1442">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7EDFE9" w14:textId="77777777" w:rsidR="00074806" w:rsidRPr="00074806" w:rsidRDefault="00074806" w:rsidP="00FA1442">
            <w:pPr>
              <w:spacing w:line="276" w:lineRule="auto"/>
              <w:rPr>
                <w:bCs/>
                <w:sz w:val="22"/>
                <w:szCs w:val="22"/>
              </w:rPr>
            </w:pPr>
            <w:r w:rsidRPr="00074806">
              <w:rPr>
                <w:bCs/>
                <w:sz w:val="22"/>
                <w:szCs w:val="22"/>
              </w:rPr>
              <w:t>Vārds, uzvārds, amats</w:t>
            </w:r>
          </w:p>
        </w:tc>
        <w:tc>
          <w:tcPr>
            <w:tcW w:w="6237" w:type="dxa"/>
            <w:tcBorders>
              <w:top w:val="single" w:sz="4" w:space="0" w:color="auto"/>
              <w:left w:val="single" w:sz="4" w:space="0" w:color="auto"/>
              <w:bottom w:val="single" w:sz="4" w:space="0" w:color="auto"/>
              <w:right w:val="single" w:sz="4" w:space="0" w:color="auto"/>
            </w:tcBorders>
            <w:vAlign w:val="center"/>
          </w:tcPr>
          <w:p w14:paraId="6760CD40" w14:textId="77777777" w:rsidR="00074806" w:rsidRPr="00074806" w:rsidRDefault="00074806" w:rsidP="00FA1442">
            <w:pPr>
              <w:spacing w:line="276" w:lineRule="auto"/>
              <w:rPr>
                <w:bCs/>
                <w:sz w:val="22"/>
                <w:szCs w:val="22"/>
              </w:rPr>
            </w:pPr>
          </w:p>
        </w:tc>
      </w:tr>
      <w:tr w:rsidR="00074806" w:rsidRPr="00074806" w14:paraId="427AD658" w14:textId="77777777" w:rsidTr="00FA1442">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C992D0" w14:textId="77777777" w:rsidR="00074806" w:rsidRPr="00074806" w:rsidRDefault="00074806" w:rsidP="00FA1442">
            <w:pPr>
              <w:spacing w:line="276" w:lineRule="auto"/>
              <w:rPr>
                <w:bCs/>
                <w:sz w:val="22"/>
                <w:szCs w:val="22"/>
              </w:rPr>
            </w:pPr>
            <w:r w:rsidRPr="00074806">
              <w:rPr>
                <w:bCs/>
                <w:sz w:val="22"/>
                <w:szCs w:val="22"/>
              </w:rPr>
              <w:t>Vieta, datums</w:t>
            </w:r>
          </w:p>
        </w:tc>
        <w:tc>
          <w:tcPr>
            <w:tcW w:w="6237" w:type="dxa"/>
            <w:tcBorders>
              <w:top w:val="single" w:sz="4" w:space="0" w:color="auto"/>
              <w:left w:val="single" w:sz="4" w:space="0" w:color="auto"/>
              <w:bottom w:val="single" w:sz="4" w:space="0" w:color="auto"/>
              <w:right w:val="single" w:sz="4" w:space="0" w:color="auto"/>
            </w:tcBorders>
            <w:vAlign w:val="center"/>
          </w:tcPr>
          <w:p w14:paraId="301220A3" w14:textId="77777777" w:rsidR="00074806" w:rsidRPr="00074806" w:rsidRDefault="00074806" w:rsidP="00FA1442">
            <w:pPr>
              <w:spacing w:line="276" w:lineRule="auto"/>
              <w:rPr>
                <w:bCs/>
                <w:sz w:val="22"/>
                <w:szCs w:val="22"/>
              </w:rPr>
            </w:pPr>
          </w:p>
        </w:tc>
      </w:tr>
      <w:tr w:rsidR="00074806" w:rsidRPr="00074806" w14:paraId="6026D1CE" w14:textId="77777777" w:rsidTr="00FA1442">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7DD298" w14:textId="77777777" w:rsidR="00074806" w:rsidRPr="00074806" w:rsidRDefault="00074806" w:rsidP="00FA1442">
            <w:pPr>
              <w:spacing w:line="276" w:lineRule="auto"/>
              <w:rPr>
                <w:bCs/>
                <w:sz w:val="22"/>
                <w:szCs w:val="22"/>
              </w:rPr>
            </w:pPr>
            <w:r w:rsidRPr="00074806">
              <w:rPr>
                <w:bCs/>
                <w:sz w:val="22"/>
                <w:szCs w:val="22"/>
              </w:rPr>
              <w:t>Paraksts</w:t>
            </w:r>
          </w:p>
        </w:tc>
        <w:tc>
          <w:tcPr>
            <w:tcW w:w="6237" w:type="dxa"/>
            <w:tcBorders>
              <w:top w:val="single" w:sz="4" w:space="0" w:color="auto"/>
              <w:left w:val="single" w:sz="4" w:space="0" w:color="auto"/>
              <w:bottom w:val="single" w:sz="4" w:space="0" w:color="auto"/>
              <w:right w:val="single" w:sz="4" w:space="0" w:color="auto"/>
            </w:tcBorders>
            <w:vAlign w:val="center"/>
          </w:tcPr>
          <w:p w14:paraId="5F050F3F" w14:textId="77777777" w:rsidR="00074806" w:rsidRPr="00074806" w:rsidRDefault="00074806" w:rsidP="00FA1442">
            <w:pPr>
              <w:spacing w:line="276" w:lineRule="auto"/>
              <w:rPr>
                <w:bCs/>
                <w:sz w:val="22"/>
                <w:szCs w:val="22"/>
              </w:rPr>
            </w:pPr>
          </w:p>
        </w:tc>
      </w:tr>
    </w:tbl>
    <w:p w14:paraId="53BA3C30" w14:textId="07FE6F41" w:rsidR="001E5D5F" w:rsidRDefault="001E5D5F" w:rsidP="001E5D5F">
      <w:pPr>
        <w:spacing w:after="160" w:line="259" w:lineRule="auto"/>
        <w:rPr>
          <w:b/>
        </w:rPr>
      </w:pPr>
      <w:r>
        <w:rPr>
          <w:b/>
        </w:rPr>
        <w:br w:type="page"/>
      </w:r>
    </w:p>
    <w:p w14:paraId="5C751A18" w14:textId="42757283" w:rsidR="00F2343B" w:rsidRPr="001E5D5F" w:rsidRDefault="007874C9" w:rsidP="001E5D5F">
      <w:pPr>
        <w:pStyle w:val="Heading2"/>
        <w:jc w:val="right"/>
        <w:rPr>
          <w:b w:val="0"/>
          <w:bCs w:val="0"/>
          <w:i/>
          <w:iCs/>
          <w:sz w:val="24"/>
          <w:szCs w:val="24"/>
        </w:rPr>
      </w:pPr>
      <w:bookmarkStart w:id="45" w:name="_Toc147751113"/>
      <w:r w:rsidRPr="001E5D5F">
        <w:rPr>
          <w:b w:val="0"/>
          <w:bCs w:val="0"/>
          <w:i/>
          <w:iCs/>
        </w:rPr>
        <w:lastRenderedPageBreak/>
        <w:t>4.</w:t>
      </w:r>
      <w:r w:rsidR="00E766E2" w:rsidRPr="001E5D5F">
        <w:rPr>
          <w:b w:val="0"/>
          <w:bCs w:val="0"/>
          <w:i/>
          <w:iCs/>
        </w:rPr>
        <w:t>pielikums</w:t>
      </w:r>
      <w:bookmarkEnd w:id="45"/>
    </w:p>
    <w:tbl>
      <w:tblPr>
        <w:tblW w:w="20197" w:type="dxa"/>
        <w:tblInd w:w="-34" w:type="dxa"/>
        <w:tblLayout w:type="fixed"/>
        <w:tblLook w:val="04A0" w:firstRow="1" w:lastRow="0" w:firstColumn="1" w:lastColumn="0" w:noHBand="0" w:noVBand="1"/>
      </w:tblPr>
      <w:tblGrid>
        <w:gridCol w:w="10382"/>
        <w:gridCol w:w="9815"/>
      </w:tblGrid>
      <w:tr w:rsidR="00074806" w:rsidRPr="00074806" w14:paraId="50908BF0" w14:textId="77777777" w:rsidTr="00FA1442">
        <w:trPr>
          <w:trHeight w:val="68"/>
        </w:trPr>
        <w:tc>
          <w:tcPr>
            <w:tcW w:w="10382" w:type="dxa"/>
          </w:tcPr>
          <w:p w14:paraId="3A5E54FF" w14:textId="77777777" w:rsidR="00074806" w:rsidRPr="00074806" w:rsidRDefault="00074806" w:rsidP="00FA1442">
            <w:pPr>
              <w:jc w:val="center"/>
              <w:rPr>
                <w:b/>
                <w:sz w:val="22"/>
                <w:szCs w:val="22"/>
              </w:rPr>
            </w:pPr>
            <w:r w:rsidRPr="00074806">
              <w:rPr>
                <w:b/>
                <w:sz w:val="22"/>
                <w:szCs w:val="22"/>
              </w:rPr>
              <w:t xml:space="preserve">IEPIRKUMA LĪGUMS </w:t>
            </w:r>
          </w:p>
          <w:p w14:paraId="4FEF9E11" w14:textId="77777777" w:rsidR="00074806" w:rsidRPr="00074806" w:rsidRDefault="00074806" w:rsidP="00FA1442">
            <w:pPr>
              <w:rPr>
                <w:b/>
                <w:sz w:val="22"/>
                <w:szCs w:val="22"/>
              </w:rPr>
            </w:pPr>
          </w:p>
          <w:p w14:paraId="368FCD70" w14:textId="77777777" w:rsidR="00074806" w:rsidRPr="00074806" w:rsidRDefault="00074806" w:rsidP="00FA1442">
            <w:pPr>
              <w:rPr>
                <w:b/>
                <w:sz w:val="22"/>
                <w:szCs w:val="22"/>
              </w:rPr>
            </w:pPr>
            <w:r w:rsidRPr="00074806">
              <w:rPr>
                <w:b/>
                <w:sz w:val="22"/>
                <w:szCs w:val="22"/>
              </w:rPr>
              <w:t>Pasūtītāja Nr.___________________                                Izpildītāja Nr.____________________</w:t>
            </w:r>
          </w:p>
        </w:tc>
        <w:tc>
          <w:tcPr>
            <w:tcW w:w="9815" w:type="dxa"/>
          </w:tcPr>
          <w:p w14:paraId="45C924AB" w14:textId="77777777" w:rsidR="00074806" w:rsidRPr="00074806" w:rsidRDefault="00074806" w:rsidP="00FA1442">
            <w:pPr>
              <w:jc w:val="center"/>
              <w:rPr>
                <w:b/>
                <w:sz w:val="22"/>
                <w:szCs w:val="22"/>
              </w:rPr>
            </w:pPr>
            <w:r w:rsidRPr="00074806">
              <w:rPr>
                <w:b/>
                <w:sz w:val="22"/>
                <w:szCs w:val="22"/>
              </w:rPr>
              <w:t xml:space="preserve">     </w:t>
            </w:r>
          </w:p>
        </w:tc>
      </w:tr>
      <w:tr w:rsidR="00074806" w:rsidRPr="00074806" w14:paraId="089DBBEF" w14:textId="77777777" w:rsidTr="00FA1442">
        <w:trPr>
          <w:trHeight w:val="68"/>
        </w:trPr>
        <w:tc>
          <w:tcPr>
            <w:tcW w:w="10382" w:type="dxa"/>
          </w:tcPr>
          <w:p w14:paraId="54554B88" w14:textId="77777777" w:rsidR="00074806" w:rsidRPr="00074806" w:rsidRDefault="00074806" w:rsidP="00FA1442">
            <w:pPr>
              <w:jc w:val="both"/>
              <w:rPr>
                <w:sz w:val="22"/>
                <w:szCs w:val="22"/>
              </w:rPr>
            </w:pPr>
          </w:p>
        </w:tc>
        <w:tc>
          <w:tcPr>
            <w:tcW w:w="9815" w:type="dxa"/>
          </w:tcPr>
          <w:p w14:paraId="673F75F9" w14:textId="77777777" w:rsidR="00074806" w:rsidRPr="00074806" w:rsidRDefault="00074806" w:rsidP="00FA1442">
            <w:pPr>
              <w:jc w:val="both"/>
              <w:rPr>
                <w:sz w:val="22"/>
                <w:szCs w:val="22"/>
              </w:rPr>
            </w:pPr>
          </w:p>
        </w:tc>
      </w:tr>
    </w:tbl>
    <w:p w14:paraId="263F7793" w14:textId="77777777" w:rsidR="00074806" w:rsidRPr="00074806" w:rsidRDefault="00074806" w:rsidP="00074806">
      <w:pPr>
        <w:jc w:val="both"/>
        <w:rPr>
          <w:sz w:val="22"/>
          <w:szCs w:val="22"/>
        </w:rPr>
      </w:pPr>
      <w:r w:rsidRPr="00074806">
        <w:rPr>
          <w:b/>
          <w:bCs/>
          <w:sz w:val="22"/>
          <w:szCs w:val="22"/>
        </w:rPr>
        <w:t>Sabiedrība ar ierobežotu atbildību “Daugavpils ūdens”,</w:t>
      </w:r>
      <w:r w:rsidRPr="00074806">
        <w:rPr>
          <w:sz w:val="22"/>
          <w:szCs w:val="22"/>
        </w:rPr>
        <w:t xml:space="preserve"> vienotais reģistrācijas Nr.41503002432, juridiskā adrese Ūdensvada iela 3, Daugavpils, Latvija, LV-5401 (turpmāk – Pasūtītājs), tās valdes locekles Jeļenas Lapinskas personā, kas rīkojas uz sabiedrības statūtu pamata, no vienas puses,</w:t>
      </w:r>
    </w:p>
    <w:p w14:paraId="6BDAFB45" w14:textId="77777777" w:rsidR="00074806" w:rsidRPr="00074806" w:rsidRDefault="00074806" w:rsidP="00074806">
      <w:pPr>
        <w:jc w:val="both"/>
        <w:rPr>
          <w:sz w:val="22"/>
          <w:szCs w:val="22"/>
        </w:rPr>
      </w:pPr>
      <w:r w:rsidRPr="00074806">
        <w:rPr>
          <w:sz w:val="22"/>
          <w:szCs w:val="22"/>
        </w:rPr>
        <w:t>un</w:t>
      </w:r>
    </w:p>
    <w:p w14:paraId="4AE68119" w14:textId="77777777" w:rsidR="00074806" w:rsidRPr="00074806" w:rsidRDefault="00074806" w:rsidP="00074806">
      <w:pPr>
        <w:jc w:val="both"/>
        <w:rPr>
          <w:sz w:val="22"/>
          <w:szCs w:val="22"/>
        </w:rPr>
      </w:pPr>
      <w:r w:rsidRPr="00074806">
        <w:rPr>
          <w:rFonts w:eastAsia="Calibri"/>
          <w:bCs/>
          <w:sz w:val="22"/>
          <w:szCs w:val="22"/>
          <w:highlight w:val="yellow"/>
        </w:rPr>
        <w:t>&lt;nosaukums&gt;</w:t>
      </w:r>
      <w:r w:rsidRPr="00074806">
        <w:rPr>
          <w:rFonts w:eastAsia="Calibri"/>
          <w:bCs/>
          <w:sz w:val="22"/>
          <w:szCs w:val="22"/>
        </w:rPr>
        <w:t>, vienotais reģistrācijas Nr.</w:t>
      </w:r>
      <w:r w:rsidRPr="00074806">
        <w:rPr>
          <w:rFonts w:eastAsia="Calibri"/>
          <w:bCs/>
          <w:sz w:val="22"/>
          <w:szCs w:val="22"/>
          <w:highlight w:val="yellow"/>
        </w:rPr>
        <w:t>&lt;numurs&gt;</w:t>
      </w:r>
      <w:r w:rsidRPr="00074806">
        <w:rPr>
          <w:rFonts w:eastAsia="Calibri"/>
          <w:bCs/>
          <w:sz w:val="22"/>
          <w:szCs w:val="22"/>
        </w:rPr>
        <w:t xml:space="preserve">, juridiskā adrese </w:t>
      </w:r>
      <w:r w:rsidRPr="00074806">
        <w:rPr>
          <w:rFonts w:eastAsia="Calibri"/>
          <w:bCs/>
          <w:sz w:val="22"/>
          <w:szCs w:val="22"/>
          <w:highlight w:val="yellow"/>
        </w:rPr>
        <w:t>&lt;adrese&gt;</w:t>
      </w:r>
      <w:r w:rsidRPr="00074806">
        <w:rPr>
          <w:rFonts w:eastAsia="Calibri"/>
          <w:bCs/>
          <w:sz w:val="22"/>
          <w:szCs w:val="22"/>
        </w:rPr>
        <w:t xml:space="preserve"> (turpmāk – Izpildītājs), tās </w:t>
      </w:r>
      <w:r w:rsidRPr="00074806">
        <w:rPr>
          <w:rFonts w:eastAsia="Calibri"/>
          <w:bCs/>
          <w:sz w:val="22"/>
          <w:szCs w:val="22"/>
          <w:highlight w:val="yellow"/>
        </w:rPr>
        <w:t>&lt;pārstāvja amats, vārds, uzvārds&gt;</w:t>
      </w:r>
      <w:r w:rsidRPr="00074806">
        <w:rPr>
          <w:rFonts w:eastAsia="Calibri"/>
          <w:bCs/>
          <w:sz w:val="22"/>
          <w:szCs w:val="22"/>
        </w:rPr>
        <w:t xml:space="preserve"> personā, kas Izpildītāju pārstāv uz </w:t>
      </w:r>
      <w:r w:rsidRPr="00074806">
        <w:rPr>
          <w:rFonts w:eastAsia="Calibri"/>
          <w:bCs/>
          <w:sz w:val="22"/>
          <w:szCs w:val="22"/>
          <w:highlight w:val="yellow"/>
        </w:rPr>
        <w:t>&lt;pārstāvības pamats&gt;</w:t>
      </w:r>
      <w:r w:rsidRPr="00074806">
        <w:rPr>
          <w:rFonts w:eastAsia="Calibri"/>
          <w:bCs/>
          <w:sz w:val="22"/>
          <w:szCs w:val="22"/>
        </w:rPr>
        <w:t xml:space="preserve"> pamata</w:t>
      </w:r>
      <w:r w:rsidRPr="00074806">
        <w:rPr>
          <w:sz w:val="22"/>
          <w:szCs w:val="22"/>
        </w:rPr>
        <w:t xml:space="preserve">, no otras puses, </w:t>
      </w:r>
    </w:p>
    <w:p w14:paraId="07F37FD1" w14:textId="77777777" w:rsidR="00074806" w:rsidRPr="00074806" w:rsidRDefault="00074806" w:rsidP="00074806">
      <w:pPr>
        <w:jc w:val="both"/>
        <w:rPr>
          <w:sz w:val="22"/>
          <w:szCs w:val="22"/>
        </w:rPr>
      </w:pPr>
      <w:r w:rsidRPr="00074806">
        <w:rPr>
          <w:sz w:val="22"/>
          <w:szCs w:val="22"/>
        </w:rPr>
        <w:t>turpmāk šī līguma tekstā kopā saukti par Pusēm un katrs atsevišķi par Pusi,</w:t>
      </w:r>
    </w:p>
    <w:p w14:paraId="237B1F56" w14:textId="77777777" w:rsidR="00074806" w:rsidRPr="00074806" w:rsidRDefault="00074806" w:rsidP="00074806">
      <w:pPr>
        <w:jc w:val="both"/>
        <w:rPr>
          <w:sz w:val="22"/>
          <w:szCs w:val="22"/>
        </w:rPr>
      </w:pPr>
      <w:r w:rsidRPr="00074806">
        <w:rPr>
          <w:sz w:val="22"/>
          <w:szCs w:val="22"/>
        </w:rPr>
        <w:t xml:space="preserve">pamatojoties uz iepirkuma procedūras </w:t>
      </w:r>
      <w:r w:rsidRPr="00074806">
        <w:rPr>
          <w:sz w:val="22"/>
          <w:szCs w:val="22"/>
          <w:highlight w:val="yellow"/>
        </w:rPr>
        <w:t>&lt;nosaukums, identifikācijas numurs, attiecīgās daļas nosaukums un numurs&gt;</w:t>
      </w:r>
      <w:r w:rsidRPr="00074806">
        <w:rPr>
          <w:i/>
          <w:sz w:val="22"/>
          <w:szCs w:val="22"/>
        </w:rPr>
        <w:t xml:space="preserve"> </w:t>
      </w:r>
      <w:r w:rsidRPr="00074806">
        <w:rPr>
          <w:sz w:val="22"/>
          <w:szCs w:val="22"/>
        </w:rPr>
        <w:t>(turpmāk - Iepirkuma procedūra) rezultātiem, noslēdz šo līgumu (turpmāk – Līgums) par sekojošo.</w:t>
      </w:r>
    </w:p>
    <w:p w14:paraId="456DF8BD" w14:textId="77777777" w:rsidR="00074806" w:rsidRPr="00074806" w:rsidRDefault="00074806" w:rsidP="00074806">
      <w:pPr>
        <w:jc w:val="both"/>
        <w:rPr>
          <w:b/>
          <w:sz w:val="22"/>
          <w:szCs w:val="22"/>
        </w:rPr>
      </w:pPr>
    </w:p>
    <w:p w14:paraId="26EC43FA" w14:textId="77777777" w:rsidR="00074806" w:rsidRPr="00074806" w:rsidRDefault="00074806" w:rsidP="00074806">
      <w:pPr>
        <w:pStyle w:val="ListParagraph"/>
        <w:numPr>
          <w:ilvl w:val="0"/>
          <w:numId w:val="10"/>
        </w:numPr>
        <w:ind w:left="0" w:firstLine="0"/>
        <w:contextualSpacing w:val="0"/>
        <w:jc w:val="center"/>
        <w:rPr>
          <w:b/>
          <w:sz w:val="22"/>
          <w:szCs w:val="22"/>
        </w:rPr>
      </w:pPr>
      <w:r w:rsidRPr="00074806">
        <w:rPr>
          <w:b/>
          <w:sz w:val="22"/>
          <w:szCs w:val="22"/>
        </w:rPr>
        <w:t>LĪGUMA PRIEKŠMETS</w:t>
      </w:r>
    </w:p>
    <w:p w14:paraId="50F89514" w14:textId="77777777" w:rsidR="00074806" w:rsidRPr="00074806" w:rsidRDefault="00074806" w:rsidP="00074806">
      <w:pPr>
        <w:pStyle w:val="ListParagraph"/>
        <w:numPr>
          <w:ilvl w:val="1"/>
          <w:numId w:val="10"/>
        </w:numPr>
        <w:ind w:left="567" w:hanging="567"/>
        <w:contextualSpacing w:val="0"/>
        <w:jc w:val="both"/>
        <w:rPr>
          <w:b/>
          <w:bCs/>
          <w:i/>
          <w:sz w:val="22"/>
          <w:szCs w:val="22"/>
        </w:rPr>
      </w:pPr>
      <w:r w:rsidRPr="00074806">
        <w:rPr>
          <w:sz w:val="22"/>
          <w:szCs w:val="22"/>
        </w:rPr>
        <w:t xml:space="preserve">Pasūtītājs uzdod un Izpildītājs apņemas, pamatojoties uz Pasūtītāja veiktās Iepirkuma procedūras tehniskās specifikācijas prasībām, Pasūtītājs, izdarot attiecīgu pieprasījumu, </w:t>
      </w:r>
      <w:proofErr w:type="spellStart"/>
      <w:r w:rsidRPr="00074806">
        <w:rPr>
          <w:sz w:val="22"/>
          <w:szCs w:val="22"/>
        </w:rPr>
        <w:t>pasūta</w:t>
      </w:r>
      <w:proofErr w:type="spellEnd"/>
      <w:r w:rsidRPr="00074806">
        <w:rPr>
          <w:sz w:val="22"/>
          <w:szCs w:val="22"/>
        </w:rPr>
        <w:t xml:space="preserve">, bet Izpildītājs veic </w:t>
      </w:r>
      <w:r w:rsidRPr="00074806">
        <w:rPr>
          <w:sz w:val="22"/>
          <w:szCs w:val="22"/>
          <w:highlight w:val="yellow"/>
        </w:rPr>
        <w:t>&lt;</w:t>
      </w:r>
      <w:r w:rsidRPr="00074806">
        <w:rPr>
          <w:bCs/>
          <w:iCs/>
          <w:sz w:val="22"/>
          <w:szCs w:val="22"/>
          <w:highlight w:val="yellow"/>
        </w:rPr>
        <w:t>līguma priekšmets</w:t>
      </w:r>
      <w:r w:rsidRPr="00074806">
        <w:rPr>
          <w:sz w:val="22"/>
          <w:szCs w:val="22"/>
          <w:highlight w:val="yellow"/>
        </w:rPr>
        <w:t>&gt;</w:t>
      </w:r>
      <w:r w:rsidRPr="00074806">
        <w:rPr>
          <w:bCs/>
          <w:i/>
          <w:sz w:val="22"/>
          <w:szCs w:val="22"/>
        </w:rPr>
        <w:t xml:space="preserve"> </w:t>
      </w:r>
      <w:r w:rsidRPr="00074806">
        <w:rPr>
          <w:sz w:val="22"/>
          <w:szCs w:val="22"/>
        </w:rPr>
        <w:t>(turpmāk – Pakalpojums vai Pakalpojumi).</w:t>
      </w:r>
    </w:p>
    <w:p w14:paraId="6B7BF023" w14:textId="77777777" w:rsidR="00074806" w:rsidRPr="00074806" w:rsidRDefault="00074806" w:rsidP="00074806">
      <w:pPr>
        <w:pStyle w:val="ListParagraph"/>
        <w:numPr>
          <w:ilvl w:val="1"/>
          <w:numId w:val="10"/>
        </w:numPr>
        <w:ind w:left="567" w:hanging="567"/>
        <w:contextualSpacing w:val="0"/>
        <w:jc w:val="both"/>
        <w:rPr>
          <w:iCs/>
          <w:sz w:val="22"/>
          <w:szCs w:val="22"/>
        </w:rPr>
      </w:pPr>
      <w:r w:rsidRPr="00074806">
        <w:rPr>
          <w:iCs/>
          <w:sz w:val="22"/>
          <w:szCs w:val="22"/>
        </w:rPr>
        <w:t>Pasūtītājs ir tiesīgs pasūtīt citu Pasūtītāja tehniskā specifikācijā neminētu, bet līdzīgu vai funkcionāli saistītu pakalpojumu. Izpildītājam jāparedz šādu līdzīgu vai funkcionāli saistīto iepriekš neminētu pakalpojuma nodrošināšanu, tai plānojot 10% no Līguma kopējās summas.</w:t>
      </w:r>
    </w:p>
    <w:p w14:paraId="0CB860AF" w14:textId="77777777" w:rsidR="00074806" w:rsidRPr="00074806" w:rsidRDefault="00074806" w:rsidP="00074806">
      <w:pPr>
        <w:jc w:val="both"/>
        <w:rPr>
          <w:sz w:val="22"/>
          <w:szCs w:val="22"/>
        </w:rPr>
      </w:pPr>
    </w:p>
    <w:p w14:paraId="1861D7B1" w14:textId="77777777" w:rsidR="00074806" w:rsidRPr="00074806" w:rsidRDefault="00074806" w:rsidP="00074806">
      <w:pPr>
        <w:pStyle w:val="ListParagraph"/>
        <w:numPr>
          <w:ilvl w:val="0"/>
          <w:numId w:val="10"/>
        </w:numPr>
        <w:ind w:left="0" w:firstLine="0"/>
        <w:contextualSpacing w:val="0"/>
        <w:jc w:val="center"/>
        <w:rPr>
          <w:b/>
          <w:sz w:val="22"/>
          <w:szCs w:val="22"/>
        </w:rPr>
      </w:pPr>
      <w:r w:rsidRPr="00074806">
        <w:rPr>
          <w:b/>
          <w:sz w:val="22"/>
          <w:szCs w:val="22"/>
        </w:rPr>
        <w:t>LĪGUMA DARBĪBAS TERMIŅŠ</w:t>
      </w:r>
    </w:p>
    <w:p w14:paraId="7C9C6B07" w14:textId="0C93220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 xml:space="preserve">Līgums stājas spēkā tā parakstīšanas brīdī un darbojas līdz brīdim, kad tiek sasniegts Pasūtītāja organizētās Iepirkuma procedūras ietvaros noteiktais limits jeb maksimālā saskaņā ar Līgumu izpildāmo Pakalpojumu kopējā vērtība (skatīt 3.1.apakšpunktu). Jebkurā gadījumā Līgums darbojas </w:t>
      </w:r>
      <w:r w:rsidRPr="00074806">
        <w:rPr>
          <w:bCs/>
          <w:sz w:val="22"/>
          <w:szCs w:val="22"/>
        </w:rPr>
        <w:t xml:space="preserve">ne ilgāk par </w:t>
      </w:r>
      <w:r w:rsidR="00EE2A37">
        <w:rPr>
          <w:bCs/>
          <w:sz w:val="22"/>
          <w:szCs w:val="22"/>
        </w:rPr>
        <w:t>24</w:t>
      </w:r>
      <w:r w:rsidRPr="00074806">
        <w:rPr>
          <w:bCs/>
          <w:sz w:val="22"/>
          <w:szCs w:val="22"/>
        </w:rPr>
        <w:t xml:space="preserve"> (div</w:t>
      </w:r>
      <w:r w:rsidR="00EE2A37">
        <w:rPr>
          <w:bCs/>
          <w:sz w:val="22"/>
          <w:szCs w:val="22"/>
        </w:rPr>
        <w:t>desmit četriem</w:t>
      </w:r>
      <w:r w:rsidRPr="00074806">
        <w:rPr>
          <w:bCs/>
          <w:sz w:val="22"/>
          <w:szCs w:val="22"/>
        </w:rPr>
        <w:t>) mēnešiem no tā spēkā stāšanās dienas.</w:t>
      </w:r>
      <w:r w:rsidRPr="00074806">
        <w:rPr>
          <w:sz w:val="22"/>
          <w:szCs w:val="22"/>
        </w:rPr>
        <w:t xml:space="preserve"> </w:t>
      </w:r>
    </w:p>
    <w:p w14:paraId="17C2E18F" w14:textId="7777777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Jebkurai no Pusēm ir tiesības izbeigt Līgumu, ja otrā Puse nepilda Līguma noteikumus, rakstiski brīdinot par to otru Pusi 10 dienas iepriekš.</w:t>
      </w:r>
    </w:p>
    <w:p w14:paraId="2A53E1B9" w14:textId="7777777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 xml:space="preserve">Pasūtītājam ir tiesības vienpusēji atkāpties no Līguma, ja tam ir objektīvs pamatojums. Pasūtītājs vienpusēji atkāpjoties no Līguma, par to </w:t>
      </w:r>
      <w:proofErr w:type="spellStart"/>
      <w:r w:rsidRPr="00074806">
        <w:rPr>
          <w:sz w:val="22"/>
          <w:szCs w:val="22"/>
        </w:rPr>
        <w:t>rakstveidā</w:t>
      </w:r>
      <w:proofErr w:type="spellEnd"/>
      <w:r w:rsidRPr="00074806">
        <w:rPr>
          <w:sz w:val="22"/>
          <w:szCs w:val="22"/>
        </w:rPr>
        <w:t xml:space="preserve"> brīdina Izpildītāju vismaz 1 (vienu) mēnesi iepriekš.</w:t>
      </w:r>
    </w:p>
    <w:p w14:paraId="6F074794" w14:textId="7777777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0551DCA6" w14:textId="77777777" w:rsidR="00074806" w:rsidRPr="00074806" w:rsidRDefault="00074806" w:rsidP="00074806">
      <w:pPr>
        <w:jc w:val="both"/>
        <w:rPr>
          <w:sz w:val="22"/>
          <w:szCs w:val="22"/>
        </w:rPr>
      </w:pPr>
    </w:p>
    <w:p w14:paraId="308A84BA" w14:textId="77777777" w:rsidR="00074806" w:rsidRPr="00074806" w:rsidRDefault="00074806" w:rsidP="00074806">
      <w:pPr>
        <w:pStyle w:val="ListParagraph"/>
        <w:numPr>
          <w:ilvl w:val="0"/>
          <w:numId w:val="10"/>
        </w:numPr>
        <w:ind w:left="0" w:firstLine="0"/>
        <w:contextualSpacing w:val="0"/>
        <w:jc w:val="center"/>
        <w:rPr>
          <w:b/>
          <w:sz w:val="22"/>
          <w:szCs w:val="22"/>
        </w:rPr>
      </w:pPr>
      <w:r w:rsidRPr="00074806">
        <w:rPr>
          <w:b/>
          <w:sz w:val="22"/>
          <w:szCs w:val="22"/>
        </w:rPr>
        <w:t>LĪGUMA SUMMA UN NORĒĶINU KĀRTĪBA</w:t>
      </w:r>
    </w:p>
    <w:p w14:paraId="4D12A4CB" w14:textId="77777777" w:rsidR="00074806" w:rsidRPr="00074806" w:rsidRDefault="00074806" w:rsidP="00074806">
      <w:pPr>
        <w:pStyle w:val="ListParagraph"/>
        <w:numPr>
          <w:ilvl w:val="1"/>
          <w:numId w:val="10"/>
        </w:numPr>
        <w:ind w:left="567" w:hanging="567"/>
        <w:contextualSpacing w:val="0"/>
        <w:jc w:val="both"/>
        <w:rPr>
          <w:bCs/>
          <w:sz w:val="22"/>
          <w:szCs w:val="22"/>
        </w:rPr>
      </w:pPr>
      <w:r w:rsidRPr="00074806">
        <w:rPr>
          <w:bCs/>
          <w:sz w:val="22"/>
          <w:szCs w:val="22"/>
        </w:rPr>
        <w:t xml:space="preserve">Līgumā kopēja summa ir </w:t>
      </w:r>
      <w:r w:rsidRPr="00074806">
        <w:rPr>
          <w:sz w:val="22"/>
          <w:szCs w:val="22"/>
          <w:highlight w:val="yellow"/>
        </w:rPr>
        <w:t>&lt;summa ar cipariem&gt;</w:t>
      </w:r>
      <w:r w:rsidRPr="00074806">
        <w:rPr>
          <w:sz w:val="22"/>
          <w:szCs w:val="22"/>
        </w:rPr>
        <w:t xml:space="preserve"> </w:t>
      </w:r>
      <w:r w:rsidRPr="00074806">
        <w:rPr>
          <w:bCs/>
          <w:iCs/>
          <w:sz w:val="22"/>
          <w:szCs w:val="22"/>
        </w:rPr>
        <w:t>(</w:t>
      </w:r>
      <w:r w:rsidRPr="00074806">
        <w:rPr>
          <w:bCs/>
          <w:iCs/>
          <w:sz w:val="22"/>
          <w:szCs w:val="22"/>
          <w:highlight w:val="yellow"/>
        </w:rPr>
        <w:t>&lt;summa ar vārdiem&gt;</w:t>
      </w:r>
      <w:r w:rsidRPr="00074806">
        <w:rPr>
          <w:bCs/>
          <w:iCs/>
          <w:sz w:val="22"/>
          <w:szCs w:val="22"/>
        </w:rPr>
        <w:t>)</w:t>
      </w:r>
      <w:r w:rsidRPr="00074806">
        <w:rPr>
          <w:bCs/>
          <w:sz w:val="22"/>
          <w:szCs w:val="22"/>
        </w:rPr>
        <w:t xml:space="preserve"> bez pievienotās vērtības nodokļa (turpmāk – Līguma summa). Pievienotās vērtības nodoklis </w:t>
      </w:r>
      <w:r w:rsidRPr="00074806">
        <w:rPr>
          <w:bCs/>
          <w:iCs/>
          <w:sz w:val="22"/>
          <w:szCs w:val="22"/>
        </w:rPr>
        <w:t>tiek aprēķināts un maksāts atbilstoši normatīvajos aktos noteiktai nodokļa maksāšanas kārtībai</w:t>
      </w:r>
      <w:r w:rsidRPr="00074806">
        <w:rPr>
          <w:iCs/>
          <w:sz w:val="22"/>
          <w:szCs w:val="22"/>
        </w:rPr>
        <w:t xml:space="preserve">. </w:t>
      </w:r>
    </w:p>
    <w:p w14:paraId="5F48D5B0" w14:textId="7777777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 xml:space="preserve">Pasūtītājam ir tiesības vienpusēji palielināt Līguma summu ne vairāk par 10%, </w:t>
      </w:r>
      <w:proofErr w:type="spellStart"/>
      <w:r w:rsidRPr="00074806">
        <w:rPr>
          <w:sz w:val="22"/>
          <w:szCs w:val="22"/>
        </w:rPr>
        <w:t>rakstveidā</w:t>
      </w:r>
      <w:proofErr w:type="spellEnd"/>
      <w:r w:rsidRPr="00074806">
        <w:rPr>
          <w:sz w:val="22"/>
          <w:szCs w:val="22"/>
        </w:rPr>
        <w:t xml:space="preserve"> brīdinot par to Izpildītāju. </w:t>
      </w:r>
    </w:p>
    <w:p w14:paraId="083AA7E5" w14:textId="7777777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 xml:space="preserve">Ne vēlāk kā </w:t>
      </w:r>
      <w:r w:rsidRPr="00074806">
        <w:rPr>
          <w:iCs/>
          <w:sz w:val="22"/>
          <w:szCs w:val="22"/>
        </w:rPr>
        <w:t>30</w:t>
      </w:r>
      <w:r w:rsidRPr="00074806">
        <w:rPr>
          <w:sz w:val="22"/>
          <w:szCs w:val="22"/>
        </w:rPr>
        <w:t xml:space="preserve"> dienu laikā pēc kvalitatīvi un atbilstoši Pasūtītāja prasībām paveikto Pakalpojumu izpildes, t.i. saņemts </w:t>
      </w:r>
      <w:r w:rsidRPr="00074806">
        <w:rPr>
          <w:color w:val="000000" w:themeColor="text1"/>
          <w:sz w:val="22"/>
          <w:szCs w:val="22"/>
        </w:rPr>
        <w:t xml:space="preserve">testēšanas pārskats, </w:t>
      </w:r>
      <w:r w:rsidRPr="00074806">
        <w:rPr>
          <w:sz w:val="22"/>
          <w:szCs w:val="22"/>
        </w:rPr>
        <w:t>un rēķina saņemšanas dienas, Pasūtītājs pārskaita Izpildītāja bankas norēķinu kontā summu, kas ir vienāda ar attiecīgu izpildīto Pakalpojumu vērtību (cenu).</w:t>
      </w:r>
    </w:p>
    <w:p w14:paraId="4D479F55" w14:textId="77777777" w:rsidR="00074806" w:rsidRPr="00074806" w:rsidRDefault="00074806" w:rsidP="00074806">
      <w:pPr>
        <w:pStyle w:val="ListParagraph"/>
        <w:numPr>
          <w:ilvl w:val="1"/>
          <w:numId w:val="10"/>
        </w:numPr>
        <w:ind w:left="567" w:hanging="567"/>
        <w:contextualSpacing w:val="0"/>
        <w:jc w:val="both"/>
        <w:rPr>
          <w:sz w:val="22"/>
          <w:szCs w:val="22"/>
        </w:rPr>
      </w:pPr>
      <w:bookmarkStart w:id="46" w:name="_Hlk82000035"/>
      <w:r w:rsidRPr="00074806">
        <w:rPr>
          <w:sz w:val="22"/>
          <w:szCs w:val="22"/>
        </w:rPr>
        <w:t>Avansa maksājumi netiek paredzēti un šis nosacījums nav maināms.</w:t>
      </w:r>
    </w:p>
    <w:p w14:paraId="418BAE8D" w14:textId="77777777" w:rsidR="00EE2A37" w:rsidRPr="00EE2A37" w:rsidRDefault="00074806" w:rsidP="00EE2A37">
      <w:pPr>
        <w:pStyle w:val="ListParagraph"/>
        <w:numPr>
          <w:ilvl w:val="1"/>
          <w:numId w:val="10"/>
        </w:numPr>
        <w:ind w:left="567" w:hanging="567"/>
        <w:contextualSpacing w:val="0"/>
        <w:jc w:val="both"/>
        <w:rPr>
          <w:sz w:val="22"/>
          <w:szCs w:val="22"/>
        </w:rPr>
      </w:pPr>
      <w:bookmarkStart w:id="47" w:name="_Hlk82000071"/>
      <w:bookmarkEnd w:id="46"/>
      <w:r w:rsidRPr="00074806">
        <w:rPr>
          <w:sz w:val="22"/>
          <w:szCs w:val="22"/>
        </w:rPr>
        <w:t xml:space="preserve">Maksa par Pakalpojumiem tiek noteikta, ņemot vērā Izpildītāja finanšu piedāvājumā (Līguma 2.pielikums) noteiktos izcenojumus. Izpildītāja finanšu piedāvājumā (Līguma 2.pielikums) noteiktajās Pakalpojumu cenās </w:t>
      </w:r>
      <w:r w:rsidRPr="00074806">
        <w:rPr>
          <w:bCs/>
          <w:sz w:val="22"/>
          <w:szCs w:val="22"/>
        </w:rPr>
        <w:t xml:space="preserve">ietilpst visa Izpildītājam maksājamā atlīdzība par attiecīgo Pakalpojumu izpildi, proti, visi Izpildītāja tiešie un netiešie izdevumi, kas saistīti ar Izpildītājam Līgumā pielīgto saistību izpildi. </w:t>
      </w:r>
      <w:bookmarkEnd w:id="47"/>
    </w:p>
    <w:p w14:paraId="6F6D8CF8" w14:textId="39DBEB90" w:rsidR="00074806" w:rsidRPr="00EE2A37" w:rsidRDefault="00074806" w:rsidP="00EE2A37">
      <w:pPr>
        <w:pStyle w:val="ListParagraph"/>
        <w:numPr>
          <w:ilvl w:val="1"/>
          <w:numId w:val="10"/>
        </w:numPr>
        <w:ind w:left="567" w:hanging="567"/>
        <w:contextualSpacing w:val="0"/>
        <w:jc w:val="both"/>
        <w:rPr>
          <w:sz w:val="22"/>
          <w:szCs w:val="22"/>
        </w:rPr>
      </w:pPr>
      <w:r w:rsidRPr="00EE2A37">
        <w:rPr>
          <w:sz w:val="22"/>
          <w:szCs w:val="22"/>
        </w:rPr>
        <w:t>Izpildītāja finanšu piedāvājumā (Līguma 2.pielikums) noteiktās Pakalpojumu cenas paliek nemainīgas visā Līguma darbības laikā.</w:t>
      </w:r>
      <w:r w:rsidR="00EE2A37" w:rsidRPr="00EE2A37">
        <w:t xml:space="preserve"> </w:t>
      </w:r>
      <w:r w:rsidR="00EE2A37" w:rsidRPr="00EE2A37">
        <w:rPr>
          <w:sz w:val="22"/>
          <w:szCs w:val="22"/>
        </w:rPr>
        <w:t xml:space="preserve">Izpildītājam ir tiesības vienpusēji palielināt </w:t>
      </w:r>
      <w:r w:rsidR="00EE2A37">
        <w:rPr>
          <w:sz w:val="22"/>
          <w:szCs w:val="22"/>
        </w:rPr>
        <w:t xml:space="preserve">Pakalpojumu </w:t>
      </w:r>
      <w:r w:rsidR="00EE2A37" w:rsidRPr="00EE2A37">
        <w:rPr>
          <w:sz w:val="22"/>
          <w:szCs w:val="22"/>
        </w:rPr>
        <w:t xml:space="preserve">izcenojumus attiecībā uz atsevišķu </w:t>
      </w:r>
      <w:r w:rsidR="00EE2A37">
        <w:rPr>
          <w:sz w:val="22"/>
          <w:szCs w:val="22"/>
        </w:rPr>
        <w:t xml:space="preserve">paraugu veidu </w:t>
      </w:r>
      <w:r w:rsidR="00EE2A37" w:rsidRPr="00EE2A37">
        <w:rPr>
          <w:sz w:val="22"/>
          <w:szCs w:val="22"/>
        </w:rPr>
        <w:t xml:space="preserve">rakstveida informējot par to Pasūtītāju vismaz 30 (trīsdesmit) dienas iepriekš, ja ir pagājuši vismaz </w:t>
      </w:r>
      <w:r w:rsidR="00EE2A37">
        <w:rPr>
          <w:sz w:val="22"/>
          <w:szCs w:val="22"/>
        </w:rPr>
        <w:t>12</w:t>
      </w:r>
      <w:r w:rsidR="00EE2A37" w:rsidRPr="00EE2A37">
        <w:rPr>
          <w:sz w:val="22"/>
          <w:szCs w:val="22"/>
        </w:rPr>
        <w:t xml:space="preserve"> (div</w:t>
      </w:r>
      <w:r w:rsidR="00EE2A37">
        <w:rPr>
          <w:sz w:val="22"/>
          <w:szCs w:val="22"/>
        </w:rPr>
        <w:t>padsmit</w:t>
      </w:r>
      <w:r w:rsidR="00EE2A37" w:rsidRPr="00EE2A37">
        <w:rPr>
          <w:sz w:val="22"/>
          <w:szCs w:val="22"/>
        </w:rPr>
        <w:t xml:space="preserve">) mēneši kopš pēdējās attiecīgu </w:t>
      </w:r>
      <w:r w:rsidR="00EE2A37" w:rsidRPr="00EE2A37">
        <w:rPr>
          <w:sz w:val="22"/>
          <w:szCs w:val="22"/>
        </w:rPr>
        <w:lastRenderedPageBreak/>
        <w:t>izcenojumu noteikšanas dienas, ievērojot, ka šādas izcenojumu izmaiņas ir pamatotas ar būtiskām izmaiņām Izpildītāja saimniecisko darbību ietekmējošo faktoru radītājos un šāda palielinājuma apmērs nepārsniedz 10% no attiecīga</w:t>
      </w:r>
      <w:r w:rsidR="00EE2A37">
        <w:rPr>
          <w:sz w:val="22"/>
          <w:szCs w:val="22"/>
        </w:rPr>
        <w:t xml:space="preserve"> paraugu veida </w:t>
      </w:r>
      <w:r w:rsidR="00EE2A37" w:rsidRPr="00EE2A37">
        <w:rPr>
          <w:sz w:val="22"/>
          <w:szCs w:val="22"/>
        </w:rPr>
        <w:t>iepriekš fiksēt</w:t>
      </w:r>
      <w:r w:rsidR="00EE2A37">
        <w:rPr>
          <w:sz w:val="22"/>
          <w:szCs w:val="22"/>
        </w:rPr>
        <w:t xml:space="preserve">a </w:t>
      </w:r>
      <w:r w:rsidR="00EE2A37" w:rsidRPr="00EE2A37">
        <w:rPr>
          <w:sz w:val="22"/>
          <w:szCs w:val="22"/>
        </w:rPr>
        <w:t xml:space="preserve">apmēra.  </w:t>
      </w:r>
    </w:p>
    <w:p w14:paraId="58C5F5BC" w14:textId="77777777" w:rsidR="00074806" w:rsidRPr="00074806" w:rsidRDefault="00074806" w:rsidP="00074806">
      <w:pPr>
        <w:pStyle w:val="ListParagraph"/>
        <w:numPr>
          <w:ilvl w:val="1"/>
          <w:numId w:val="10"/>
        </w:numPr>
        <w:ind w:left="567" w:hanging="567"/>
        <w:contextualSpacing w:val="0"/>
        <w:jc w:val="both"/>
        <w:rPr>
          <w:sz w:val="22"/>
          <w:szCs w:val="22"/>
        </w:rPr>
      </w:pPr>
      <w:bookmarkStart w:id="48" w:name="_Hlk82000231"/>
      <w:r w:rsidRPr="00074806">
        <w:rPr>
          <w:bCs/>
          <w:sz w:val="22"/>
          <w:szCs w:val="22"/>
        </w:rPr>
        <w:t xml:space="preserve">Pakalpojumu kopējo vērtību (cenu) aprēķina atbilstoši </w:t>
      </w:r>
      <w:r w:rsidRPr="00074806">
        <w:rPr>
          <w:sz w:val="22"/>
          <w:szCs w:val="22"/>
        </w:rPr>
        <w:t>Izpildītāja izpildīto Pakalpojumu faktiskajiem apjomiem un attiecīgu Pakalpojumu izcenojumiem.</w:t>
      </w:r>
    </w:p>
    <w:p w14:paraId="3D712003" w14:textId="7777777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Par samaksas dienu tiek uzskatīta diena, kurā Pasūtītājs veicis pārskaitījumu uz Līgumā norādīto Izpildītāja kontu kredītiestādē.</w:t>
      </w:r>
    </w:p>
    <w:p w14:paraId="37E5F074" w14:textId="7777777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Pasūtītājs ir atbrīvots no pienākuma samaksāt Izpildītājam par izpildītajiem Pakalpojumiem, ja tie nav izpildīti pilnīgi.</w:t>
      </w:r>
    </w:p>
    <w:bookmarkEnd w:id="48"/>
    <w:p w14:paraId="0B46520F" w14:textId="77777777" w:rsidR="00074806" w:rsidRPr="00074806" w:rsidRDefault="00074806" w:rsidP="00074806">
      <w:pPr>
        <w:jc w:val="both"/>
        <w:rPr>
          <w:sz w:val="22"/>
          <w:szCs w:val="22"/>
        </w:rPr>
      </w:pPr>
    </w:p>
    <w:p w14:paraId="23C6BA9B" w14:textId="77777777" w:rsidR="00074806" w:rsidRPr="00074806" w:rsidRDefault="00074806" w:rsidP="00074806">
      <w:pPr>
        <w:pStyle w:val="ListParagraph"/>
        <w:numPr>
          <w:ilvl w:val="0"/>
          <w:numId w:val="10"/>
        </w:numPr>
        <w:ind w:left="0" w:firstLine="0"/>
        <w:contextualSpacing w:val="0"/>
        <w:jc w:val="center"/>
        <w:rPr>
          <w:b/>
          <w:sz w:val="22"/>
          <w:szCs w:val="22"/>
        </w:rPr>
      </w:pPr>
      <w:bookmarkStart w:id="49" w:name="_Hlk82000262"/>
      <w:r w:rsidRPr="00074806">
        <w:rPr>
          <w:b/>
          <w:sz w:val="22"/>
          <w:szCs w:val="22"/>
        </w:rPr>
        <w:t>PAKALPOJUMU IZPILDES KĀRTĪBA, PAKALPOJUMU NODOŠANAS UN PIEŅEMŠANAS KĀRTĪBA</w:t>
      </w:r>
    </w:p>
    <w:bookmarkEnd w:id="49"/>
    <w:p w14:paraId="19F185C8" w14:textId="7777777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 xml:space="preserve">Izpildītājs izpilda visus tos un tikai tos Pakalpojumus, kurus Pasūtītājs ir pasūtījis, izdarot pieprasījumu. Pasūtītājs </w:t>
      </w:r>
      <w:proofErr w:type="spellStart"/>
      <w:r w:rsidRPr="00074806">
        <w:rPr>
          <w:sz w:val="22"/>
          <w:szCs w:val="22"/>
        </w:rPr>
        <w:t>pasūta</w:t>
      </w:r>
      <w:proofErr w:type="spellEnd"/>
      <w:r w:rsidRPr="00074806">
        <w:rPr>
          <w:sz w:val="22"/>
          <w:szCs w:val="22"/>
        </w:rPr>
        <w:t xml:space="preserve"> Pakalpojumus,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Pakalpojumu kopējā vērtība (cena) nesasniedza Līguma summu.</w:t>
      </w:r>
    </w:p>
    <w:p w14:paraId="61A60958" w14:textId="7777777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Pasūtītājs izdara pieprasījumu rakstiski, nosūtot to Izpildītājam uz elektronisko e-pasta adresi. Pa elektronisko pastu nosūtīts pieprasījums uzskatāms par saņemtu dienā, kad Izpildītājs tādā pašā veidā (t.i., pa elektronisko pastu) nosūtījis Pasūtītājam rakstisku apliecinājumu par pieprasījuma saņemšanu.</w:t>
      </w:r>
    </w:p>
    <w:p w14:paraId="39C15DF2" w14:textId="7777777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Pasūtījums tiek veikts, nosūtot pieprasījumu uz e-pastu:</w:t>
      </w:r>
      <w:r w:rsidRPr="00074806">
        <w:rPr>
          <w:sz w:val="22"/>
          <w:szCs w:val="22"/>
          <w:highlight w:val="yellow"/>
        </w:rPr>
        <w:t xml:space="preserve"> ˂e-pasta adrese˃</w:t>
      </w:r>
      <w:r w:rsidRPr="00074806">
        <w:rPr>
          <w:sz w:val="22"/>
          <w:szCs w:val="22"/>
        </w:rPr>
        <w:t xml:space="preserve"> no Pasūtītāja pasta adresēm: </w:t>
      </w:r>
      <w:r w:rsidRPr="00074806">
        <w:rPr>
          <w:sz w:val="22"/>
          <w:szCs w:val="22"/>
          <w:highlight w:val="yellow"/>
        </w:rPr>
        <w:t>˂e-pasta adrese˃</w:t>
      </w:r>
      <w:r w:rsidRPr="00074806">
        <w:rPr>
          <w:sz w:val="22"/>
          <w:szCs w:val="22"/>
        </w:rPr>
        <w:t xml:space="preserve"> vai </w:t>
      </w:r>
      <w:r w:rsidRPr="00074806">
        <w:rPr>
          <w:sz w:val="22"/>
          <w:szCs w:val="22"/>
          <w:highlight w:val="yellow"/>
        </w:rPr>
        <w:t>˂e-pasta adrese˃</w:t>
      </w:r>
      <w:r w:rsidRPr="00074806">
        <w:rPr>
          <w:sz w:val="22"/>
          <w:szCs w:val="22"/>
        </w:rPr>
        <w:t>.</w:t>
      </w:r>
    </w:p>
    <w:p w14:paraId="4A3DD2BF" w14:textId="7777777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Izpildītājam ir pienākums nodrošināt rakstisku pieprasījumu pieņemšanu no Pasūtītāja darba dienās no plkst. 08.00 līdz plkst. 16.30.</w:t>
      </w:r>
    </w:p>
    <w:p w14:paraId="40CACE51" w14:textId="77777777" w:rsidR="00074806" w:rsidRPr="00074806" w:rsidRDefault="00074806" w:rsidP="00074806">
      <w:pPr>
        <w:pStyle w:val="ListParagraph"/>
        <w:numPr>
          <w:ilvl w:val="1"/>
          <w:numId w:val="10"/>
        </w:numPr>
        <w:ind w:left="567" w:hanging="567"/>
        <w:contextualSpacing w:val="0"/>
        <w:jc w:val="both"/>
        <w:rPr>
          <w:sz w:val="22"/>
          <w:szCs w:val="22"/>
        </w:rPr>
      </w:pPr>
      <w:bookmarkStart w:id="50" w:name="_Hlk9001952"/>
      <w:bookmarkStart w:id="51" w:name="_Hlk82000351"/>
      <w:r w:rsidRPr="00074806">
        <w:rPr>
          <w:sz w:val="22"/>
          <w:szCs w:val="22"/>
        </w:rPr>
        <w:t xml:space="preserve">Izpildītājs izpilda Pasūtītāja pasūtītos un tā prasībām atbilstošus Pakalpojumus pēc iespējās ātrāk, bet ne ilgāk kā 20 darba dienās, skaitot no dienas, </w:t>
      </w:r>
      <w:r w:rsidRPr="00074806">
        <w:rPr>
          <w:color w:val="000000" w:themeColor="text1"/>
          <w:sz w:val="22"/>
          <w:szCs w:val="22"/>
        </w:rPr>
        <w:t>kad Izpildītājs ir saņēmis paraugus</w:t>
      </w:r>
      <w:r w:rsidRPr="00074806">
        <w:rPr>
          <w:sz w:val="22"/>
          <w:szCs w:val="22"/>
        </w:rPr>
        <w:t xml:space="preserve">. </w:t>
      </w:r>
      <w:bookmarkEnd w:id="50"/>
    </w:p>
    <w:p w14:paraId="3F59C69A" w14:textId="7777777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Izpildītājs izpilda Pakalpojumus, izmantojot savā rīcībā esošo darbaspēku, darbarīkus, ierīces, iekārtas, līdzekļus, transportlīdzekļus.</w:t>
      </w:r>
    </w:p>
    <w:p w14:paraId="7224DF3A" w14:textId="7777777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 xml:space="preserve">Veicot Pakalpojumus, </w:t>
      </w:r>
      <w:r w:rsidRPr="00074806">
        <w:rPr>
          <w:bCs/>
          <w:iCs/>
          <w:sz w:val="22"/>
          <w:szCs w:val="22"/>
        </w:rPr>
        <w:t>Izpildītājs izpilda Pakalpojumus kvalitatīvi,</w:t>
      </w:r>
      <w:r w:rsidRPr="00074806">
        <w:rPr>
          <w:sz w:val="22"/>
          <w:szCs w:val="22"/>
        </w:rPr>
        <w:t xml:space="preserve"> Izpildītājs rīkojas saskaņā ar šo nozari regulējošo normatīvo aktu prasībām, izmanto tādas metodes un līdzekļus, kas atbilst šo darbības jomu regulējošiem standartiem un attiecīgas profesijas labākajai praksei.</w:t>
      </w:r>
    </w:p>
    <w:p w14:paraId="0B94B9BF" w14:textId="7777777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 xml:space="preserve">Pakalpojumu, kas atzīti par izpildītiem atbilstoši Līguma noteikumiem, izpildi apliecina </w:t>
      </w:r>
      <w:r w:rsidRPr="00074806">
        <w:rPr>
          <w:color w:val="000000" w:themeColor="text1"/>
          <w:sz w:val="22"/>
          <w:szCs w:val="22"/>
        </w:rPr>
        <w:t>Izpildītāja iesniegtais testēšanas pārskats un rēķins</w:t>
      </w:r>
      <w:r w:rsidRPr="00074806">
        <w:rPr>
          <w:sz w:val="22"/>
          <w:szCs w:val="22"/>
        </w:rPr>
        <w:t>, kuros tiek norādīti veikto Pakalpojumu uzskaitījums (apraksts).</w:t>
      </w:r>
    </w:p>
    <w:bookmarkEnd w:id="51"/>
    <w:p w14:paraId="63A689A9" w14:textId="77777777" w:rsidR="00074806" w:rsidRPr="00074806" w:rsidRDefault="00074806" w:rsidP="00074806">
      <w:pPr>
        <w:jc w:val="both"/>
        <w:rPr>
          <w:sz w:val="22"/>
          <w:szCs w:val="22"/>
        </w:rPr>
      </w:pPr>
    </w:p>
    <w:p w14:paraId="06FBF7DB" w14:textId="77777777" w:rsidR="00074806" w:rsidRPr="00074806" w:rsidRDefault="00074806" w:rsidP="00074806">
      <w:pPr>
        <w:pStyle w:val="ListParagraph"/>
        <w:numPr>
          <w:ilvl w:val="0"/>
          <w:numId w:val="10"/>
        </w:numPr>
        <w:ind w:left="0" w:firstLine="0"/>
        <w:contextualSpacing w:val="0"/>
        <w:jc w:val="center"/>
        <w:rPr>
          <w:b/>
          <w:bCs/>
          <w:sz w:val="22"/>
          <w:szCs w:val="22"/>
        </w:rPr>
      </w:pPr>
      <w:r w:rsidRPr="00074806">
        <w:rPr>
          <w:b/>
          <w:bCs/>
          <w:sz w:val="22"/>
          <w:szCs w:val="22"/>
        </w:rPr>
        <w:t>PUŠU ATBILDĪBA</w:t>
      </w:r>
    </w:p>
    <w:p w14:paraId="0B604FC6" w14:textId="7777777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 xml:space="preserve">Pusēm ir jāatlīdzina otrai Pusei nodarītie tiešie un netiešie zaudējumi, ja tādi ir radušies prettiesiskās rīcības rezultātā un ir konstatēta dokumentāli pierādīta zaudējumu </w:t>
      </w:r>
      <w:proofErr w:type="spellStart"/>
      <w:r w:rsidRPr="00074806">
        <w:rPr>
          <w:sz w:val="22"/>
          <w:szCs w:val="22"/>
        </w:rPr>
        <w:t>nodarītāja</w:t>
      </w:r>
      <w:proofErr w:type="spellEnd"/>
      <w:r w:rsidRPr="00074806">
        <w:rPr>
          <w:sz w:val="22"/>
          <w:szCs w:val="22"/>
        </w:rPr>
        <w:t xml:space="preserve"> vaina, zaudējuma esamības fakts un zaudējuma apmērs, kā arī cēloniskais sakars starp prettiesisko rīcību un nodarītajiem zaudējumiem.</w:t>
      </w:r>
    </w:p>
    <w:p w14:paraId="08E10FC9" w14:textId="77777777" w:rsidR="00074806" w:rsidRPr="00074806" w:rsidRDefault="00074806" w:rsidP="00074806">
      <w:pPr>
        <w:pStyle w:val="ListParagraph"/>
        <w:numPr>
          <w:ilvl w:val="1"/>
          <w:numId w:val="10"/>
        </w:numPr>
        <w:ind w:left="567" w:hanging="567"/>
        <w:contextualSpacing w:val="0"/>
        <w:jc w:val="both"/>
        <w:rPr>
          <w:bCs/>
          <w:sz w:val="22"/>
          <w:szCs w:val="22"/>
        </w:rPr>
      </w:pPr>
      <w:r w:rsidRPr="00074806">
        <w:rPr>
          <w:bCs/>
          <w:sz w:val="22"/>
          <w:szCs w:val="22"/>
        </w:rPr>
        <w:t>Ja Izpildītājs nokavē savu no Līguma izrietošo saistību izpildi, tas maksā līgumsodu 0,1% apmērā no Pakalpojumu izpildes kopējās summas par katru saistību izpildes nokavējuma dienu, bet ne vairāk kā 10% no Līguma summas.</w:t>
      </w:r>
    </w:p>
    <w:p w14:paraId="3D2755FB" w14:textId="77777777" w:rsidR="00074806" w:rsidRPr="00074806" w:rsidRDefault="00074806" w:rsidP="00074806">
      <w:pPr>
        <w:pStyle w:val="ListParagraph"/>
        <w:numPr>
          <w:ilvl w:val="1"/>
          <w:numId w:val="10"/>
        </w:numPr>
        <w:ind w:left="567" w:hanging="567"/>
        <w:contextualSpacing w:val="0"/>
        <w:jc w:val="both"/>
        <w:rPr>
          <w:bCs/>
          <w:sz w:val="22"/>
          <w:szCs w:val="22"/>
        </w:rPr>
      </w:pPr>
      <w:r w:rsidRPr="00074806">
        <w:rPr>
          <w:bCs/>
          <w:sz w:val="22"/>
          <w:szCs w:val="22"/>
        </w:rPr>
        <w:t>Ja Pasūtītājs nokavē savu no Līguma izrietošo saistību izpildi, tas maksā līgumsodu 0,1% apmērā no Pakalpojumu izpildes kopējās summas par katru saistību izpildes nokavējuma dienu, bet ne vairāk kā 10% no Līguma summas.</w:t>
      </w:r>
    </w:p>
    <w:p w14:paraId="291A4E5C" w14:textId="77777777" w:rsidR="00074806" w:rsidRPr="00074806" w:rsidRDefault="00074806" w:rsidP="00074806">
      <w:pPr>
        <w:pStyle w:val="ListParagraph"/>
        <w:numPr>
          <w:ilvl w:val="1"/>
          <w:numId w:val="10"/>
        </w:numPr>
        <w:ind w:left="567" w:hanging="567"/>
        <w:contextualSpacing w:val="0"/>
        <w:jc w:val="both"/>
        <w:rPr>
          <w:bCs/>
          <w:sz w:val="22"/>
          <w:szCs w:val="22"/>
        </w:rPr>
      </w:pPr>
      <w:r w:rsidRPr="00074806">
        <w:rPr>
          <w:bCs/>
          <w:sz w:val="22"/>
          <w:szCs w:val="22"/>
        </w:rPr>
        <w:t>Līguma 5.2. un 5.3.apakšpunktā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713CE088" w14:textId="7777777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Ja ir nokavēts kāds no Līgumā noteiktajiem termiņiem, līgumsods tiek aprēķināts par periodu, kas sākas nākamajā kalendārajā dienā pēc Līgumā noteiktā saistību izpildes dienas un ietver dienu, kurā saistības izpildītas. Puses tāpat ievēro Līguma noteikumus attiecībā uz līgumsodu piemērošanas kārtību un nosacījumiem.</w:t>
      </w:r>
    </w:p>
    <w:p w14:paraId="477EBBB0" w14:textId="77777777" w:rsidR="00074806" w:rsidRPr="00074806" w:rsidRDefault="00074806" w:rsidP="00074806">
      <w:pPr>
        <w:pStyle w:val="ListParagraph"/>
        <w:ind w:left="0"/>
        <w:contextualSpacing w:val="0"/>
        <w:rPr>
          <w:b/>
          <w:sz w:val="22"/>
          <w:szCs w:val="22"/>
        </w:rPr>
      </w:pPr>
    </w:p>
    <w:p w14:paraId="63F3398F" w14:textId="77777777" w:rsidR="00074806" w:rsidRPr="00074806" w:rsidRDefault="00074806" w:rsidP="00074806">
      <w:pPr>
        <w:pStyle w:val="ListParagraph"/>
        <w:numPr>
          <w:ilvl w:val="0"/>
          <w:numId w:val="10"/>
        </w:numPr>
        <w:ind w:left="0" w:firstLine="0"/>
        <w:contextualSpacing w:val="0"/>
        <w:jc w:val="center"/>
        <w:rPr>
          <w:b/>
          <w:sz w:val="22"/>
          <w:szCs w:val="22"/>
        </w:rPr>
      </w:pPr>
      <w:r w:rsidRPr="00074806">
        <w:rPr>
          <w:b/>
          <w:sz w:val="22"/>
          <w:szCs w:val="22"/>
        </w:rPr>
        <w:t>PUŠU TIESĪBAS UN PIENĀKUMI</w:t>
      </w:r>
    </w:p>
    <w:p w14:paraId="04F40F00" w14:textId="77777777" w:rsidR="00074806" w:rsidRPr="00074806" w:rsidRDefault="00074806" w:rsidP="00074806">
      <w:pPr>
        <w:pStyle w:val="ListParagraph"/>
        <w:numPr>
          <w:ilvl w:val="1"/>
          <w:numId w:val="10"/>
        </w:numPr>
        <w:ind w:left="567" w:hanging="567"/>
        <w:contextualSpacing w:val="0"/>
        <w:rPr>
          <w:sz w:val="22"/>
          <w:szCs w:val="22"/>
        </w:rPr>
      </w:pPr>
      <w:r w:rsidRPr="00074806">
        <w:rPr>
          <w:sz w:val="22"/>
          <w:szCs w:val="22"/>
        </w:rPr>
        <w:t>Izpildītājs apņemas:</w:t>
      </w:r>
    </w:p>
    <w:p w14:paraId="21F023A1" w14:textId="77777777" w:rsidR="00074806" w:rsidRPr="00074806" w:rsidRDefault="00074806" w:rsidP="00074806">
      <w:pPr>
        <w:pStyle w:val="ListParagraph"/>
        <w:numPr>
          <w:ilvl w:val="2"/>
          <w:numId w:val="10"/>
        </w:numPr>
        <w:ind w:left="1134" w:hanging="567"/>
        <w:contextualSpacing w:val="0"/>
        <w:jc w:val="both"/>
        <w:rPr>
          <w:sz w:val="22"/>
          <w:szCs w:val="22"/>
        </w:rPr>
      </w:pPr>
      <w:r w:rsidRPr="00074806">
        <w:rPr>
          <w:sz w:val="22"/>
          <w:szCs w:val="22"/>
        </w:rPr>
        <w:t>kvalitatīvi izpildīt Pakalpojumus atbilstoši</w:t>
      </w:r>
      <w:r w:rsidRPr="00074806">
        <w:rPr>
          <w:i/>
          <w:sz w:val="22"/>
          <w:szCs w:val="22"/>
        </w:rPr>
        <w:t xml:space="preserve"> </w:t>
      </w:r>
      <w:r w:rsidRPr="00074806">
        <w:rPr>
          <w:sz w:val="22"/>
          <w:szCs w:val="22"/>
        </w:rPr>
        <w:t>Pasūtītāja prasībām, ievērojot attiecīgās nozares un profesijas labo praksi;</w:t>
      </w:r>
    </w:p>
    <w:p w14:paraId="1493ACE9" w14:textId="77777777" w:rsidR="00074806" w:rsidRPr="00074806" w:rsidRDefault="00074806" w:rsidP="00074806">
      <w:pPr>
        <w:pStyle w:val="ListParagraph"/>
        <w:numPr>
          <w:ilvl w:val="2"/>
          <w:numId w:val="10"/>
        </w:numPr>
        <w:ind w:left="1134" w:hanging="567"/>
        <w:contextualSpacing w:val="0"/>
        <w:jc w:val="both"/>
        <w:rPr>
          <w:sz w:val="22"/>
          <w:szCs w:val="22"/>
        </w:rPr>
      </w:pPr>
      <w:r w:rsidRPr="00074806">
        <w:rPr>
          <w:sz w:val="22"/>
          <w:szCs w:val="22"/>
        </w:rPr>
        <w:lastRenderedPageBreak/>
        <w:t>izpildot Pakalpojumu, izmantot savā rīcībā esošo darbaspēku, darbarīkus, ierīces, iekārtas, līdzekļus, transportlīdzekļus.</w:t>
      </w:r>
    </w:p>
    <w:p w14:paraId="005D1CD2" w14:textId="77777777" w:rsidR="00074806" w:rsidRPr="00074806" w:rsidRDefault="00074806" w:rsidP="00074806">
      <w:pPr>
        <w:pStyle w:val="ListParagraph"/>
        <w:numPr>
          <w:ilvl w:val="2"/>
          <w:numId w:val="10"/>
        </w:numPr>
        <w:ind w:left="1134" w:hanging="567"/>
        <w:contextualSpacing w:val="0"/>
        <w:jc w:val="both"/>
        <w:rPr>
          <w:sz w:val="22"/>
          <w:szCs w:val="22"/>
        </w:rPr>
      </w:pPr>
      <w:bookmarkStart w:id="52" w:name="_Hlk82093618"/>
      <w:r w:rsidRPr="00074806">
        <w:rPr>
          <w:sz w:val="22"/>
          <w:szCs w:val="22"/>
        </w:rPr>
        <w:t xml:space="preserve">pēc kvalitatīvas Pakalpojumu izpildes, nodot Pakalpojumu Pasūtītājam, </w:t>
      </w:r>
      <w:r w:rsidRPr="00074806">
        <w:rPr>
          <w:color w:val="000000" w:themeColor="text1"/>
          <w:sz w:val="22"/>
          <w:szCs w:val="22"/>
        </w:rPr>
        <w:t>iesniedzot testēšanas pārskatu un rēķinu</w:t>
      </w:r>
      <w:bookmarkEnd w:id="52"/>
      <w:r w:rsidRPr="00074806">
        <w:rPr>
          <w:sz w:val="22"/>
          <w:szCs w:val="22"/>
        </w:rPr>
        <w:t>.</w:t>
      </w:r>
    </w:p>
    <w:p w14:paraId="0F276448" w14:textId="7777777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Pasūtītājs apņemas:</w:t>
      </w:r>
    </w:p>
    <w:p w14:paraId="753ED647" w14:textId="77777777" w:rsidR="00074806" w:rsidRPr="00074806" w:rsidRDefault="00074806" w:rsidP="00074806">
      <w:pPr>
        <w:pStyle w:val="ListParagraph"/>
        <w:numPr>
          <w:ilvl w:val="2"/>
          <w:numId w:val="10"/>
        </w:numPr>
        <w:ind w:left="1134" w:hanging="567"/>
        <w:contextualSpacing w:val="0"/>
        <w:jc w:val="both"/>
        <w:rPr>
          <w:sz w:val="22"/>
          <w:szCs w:val="22"/>
        </w:rPr>
      </w:pPr>
      <w:r w:rsidRPr="00074806">
        <w:rPr>
          <w:sz w:val="22"/>
          <w:szCs w:val="22"/>
        </w:rPr>
        <w:t>norēķināties ar Izpildītāju, samaksājot tam Pakalpojumu kopējo vērtību (cenu) par kvalitatīvi, atbilstoši Pasūtītāja prasībām izpildītiem Pakalpojumiem Līgumā noteiktajā termiņā un kārtībā;</w:t>
      </w:r>
    </w:p>
    <w:p w14:paraId="06AF4BE0" w14:textId="77777777" w:rsidR="00074806" w:rsidRPr="00074806" w:rsidRDefault="00074806" w:rsidP="00074806">
      <w:pPr>
        <w:pStyle w:val="ListParagraph"/>
        <w:numPr>
          <w:ilvl w:val="2"/>
          <w:numId w:val="10"/>
        </w:numPr>
        <w:ind w:left="1134" w:hanging="567"/>
        <w:contextualSpacing w:val="0"/>
        <w:jc w:val="both"/>
        <w:rPr>
          <w:sz w:val="22"/>
          <w:szCs w:val="22"/>
        </w:rPr>
      </w:pPr>
      <w:r w:rsidRPr="00074806">
        <w:rPr>
          <w:sz w:val="22"/>
          <w:szCs w:val="22"/>
        </w:rPr>
        <w:t>nelikt Izpildītājam šķēršļus Līguma nosacījumu izpildei;</w:t>
      </w:r>
    </w:p>
    <w:p w14:paraId="0DFE9397" w14:textId="77777777" w:rsidR="00074806" w:rsidRPr="00074806" w:rsidRDefault="00074806" w:rsidP="00074806">
      <w:pPr>
        <w:pStyle w:val="ListParagraph"/>
        <w:numPr>
          <w:ilvl w:val="2"/>
          <w:numId w:val="10"/>
        </w:numPr>
        <w:ind w:left="1134" w:hanging="567"/>
        <w:contextualSpacing w:val="0"/>
        <w:jc w:val="both"/>
        <w:rPr>
          <w:b/>
          <w:sz w:val="22"/>
          <w:szCs w:val="22"/>
        </w:rPr>
      </w:pPr>
      <w:r w:rsidRPr="00074806">
        <w:rPr>
          <w:sz w:val="22"/>
          <w:szCs w:val="22"/>
        </w:rPr>
        <w:t>pieņemt Pakalpojumus, ja Izpildītājs ir izpildījis Pakalpojumus kvalitatīvi, bez defektiem, trūkumiem un atbilstoši Pasūtītāja prasībām.</w:t>
      </w:r>
    </w:p>
    <w:p w14:paraId="7A70B8B5" w14:textId="77777777" w:rsidR="00074806" w:rsidRPr="00074806" w:rsidRDefault="00074806" w:rsidP="00074806">
      <w:pPr>
        <w:jc w:val="both"/>
        <w:rPr>
          <w:b/>
          <w:sz w:val="22"/>
          <w:szCs w:val="22"/>
        </w:rPr>
      </w:pPr>
    </w:p>
    <w:p w14:paraId="516AE214" w14:textId="77777777" w:rsidR="00074806" w:rsidRPr="00074806" w:rsidRDefault="00074806" w:rsidP="00074806">
      <w:pPr>
        <w:pStyle w:val="ListParagraph"/>
        <w:numPr>
          <w:ilvl w:val="0"/>
          <w:numId w:val="10"/>
        </w:numPr>
        <w:ind w:left="0" w:firstLine="0"/>
        <w:contextualSpacing w:val="0"/>
        <w:jc w:val="center"/>
        <w:rPr>
          <w:b/>
          <w:bCs/>
          <w:sz w:val="22"/>
          <w:szCs w:val="22"/>
        </w:rPr>
      </w:pPr>
      <w:r w:rsidRPr="00074806">
        <w:rPr>
          <w:b/>
          <w:bCs/>
          <w:sz w:val="22"/>
          <w:szCs w:val="22"/>
        </w:rPr>
        <w:t>NEPĀRVARAMA VARA</w:t>
      </w:r>
    </w:p>
    <w:p w14:paraId="0C6FE984" w14:textId="7777777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14:paraId="3C5E3509" w14:textId="7777777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 xml:space="preserve">Puses var </w:t>
      </w:r>
      <w:proofErr w:type="spellStart"/>
      <w:r w:rsidRPr="00074806">
        <w:rPr>
          <w:sz w:val="22"/>
          <w:szCs w:val="22"/>
        </w:rPr>
        <w:t>rakstveidā</w:t>
      </w:r>
      <w:proofErr w:type="spellEnd"/>
      <w:r w:rsidRPr="00074806">
        <w:rPr>
          <w:sz w:val="22"/>
          <w:szCs w:val="22"/>
        </w:rPr>
        <w:t xml:space="preserve"> vienoties pagarināt Līguma izpildes termiņus uz laika periodu, kamēr darbojas iepriekšminētie nepārvaramas varas apstākļi.</w:t>
      </w:r>
    </w:p>
    <w:p w14:paraId="05256A12" w14:textId="7777777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Puse, kurai kļuvis neiespējami izpildīt saistības minēto apstākļu dēļ, 5 (piecu) darba dienu laikā paziņo otrai Pusei par šādu apstākļu rašanos vai izbeigšanos.</w:t>
      </w:r>
    </w:p>
    <w:p w14:paraId="0762F92D" w14:textId="77777777" w:rsidR="00074806" w:rsidRPr="00074806" w:rsidRDefault="00074806" w:rsidP="00074806">
      <w:pPr>
        <w:pStyle w:val="ListParagraph"/>
        <w:ind w:left="0"/>
        <w:contextualSpacing w:val="0"/>
        <w:rPr>
          <w:b/>
          <w:sz w:val="22"/>
          <w:szCs w:val="22"/>
        </w:rPr>
      </w:pPr>
    </w:p>
    <w:p w14:paraId="7AFDF582" w14:textId="77777777" w:rsidR="00074806" w:rsidRPr="00074806" w:rsidRDefault="00074806" w:rsidP="00074806">
      <w:pPr>
        <w:pStyle w:val="ListParagraph"/>
        <w:numPr>
          <w:ilvl w:val="0"/>
          <w:numId w:val="10"/>
        </w:numPr>
        <w:ind w:left="0" w:firstLine="0"/>
        <w:contextualSpacing w:val="0"/>
        <w:jc w:val="center"/>
        <w:rPr>
          <w:b/>
          <w:sz w:val="22"/>
          <w:szCs w:val="22"/>
        </w:rPr>
      </w:pPr>
      <w:r w:rsidRPr="00074806">
        <w:rPr>
          <w:b/>
          <w:sz w:val="22"/>
          <w:szCs w:val="22"/>
        </w:rPr>
        <w:t>STRĪDU IZSKATĪŠANAS KĀRTĪBA UN CITI NOSACĪJUMI</w:t>
      </w:r>
    </w:p>
    <w:p w14:paraId="7BC064F9" w14:textId="7777777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Līguma izpildes laikā radušos strīdus Puses risina vienojoties vai, ja vienošanās nav iespējama, strīdu izskata tiesā Latvijas Republikā spēkā esošajos normatīvajos aktos noteiktajā kārtībā.</w:t>
      </w:r>
    </w:p>
    <w:p w14:paraId="1EEEA244" w14:textId="7777777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 xml:space="preserve">Līgumu var papildināt, grozīt vai izbeigt Pusēm savstarpēji vienojoties. Jebkuras Līguma izmaiņas vai papildinājumi tiek noformēti </w:t>
      </w:r>
      <w:proofErr w:type="spellStart"/>
      <w:r w:rsidRPr="00074806">
        <w:rPr>
          <w:sz w:val="22"/>
          <w:szCs w:val="22"/>
        </w:rPr>
        <w:t>rakstveidā</w:t>
      </w:r>
      <w:proofErr w:type="spellEnd"/>
      <w:r w:rsidRPr="00074806">
        <w:rPr>
          <w:sz w:val="22"/>
          <w:szCs w:val="22"/>
        </w:rPr>
        <w:t xml:space="preserve"> un kļūst par Līguma neatņemamām sastāvdaļām.</w:t>
      </w:r>
    </w:p>
    <w:p w14:paraId="43D3BD48" w14:textId="7777777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Ja kāda no Līguma Pusēm maina savu juridisko adresi un/vai bankas rekvizītus, tad ne vēlāk kā 5 (piecu) dienu laikā pēc izmaiņu veikšanas rakstiski paziņo par to citai Pusei.</w:t>
      </w:r>
    </w:p>
    <w:p w14:paraId="2D113DF0" w14:textId="7777777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Līguma saistības, nepiemēro tos Līguma punktus, kuri ir pretrunā ar Latvijas Republikas normatīvo aktu prasībām, bet rīkojas saskaņā ar likumā noteikto regulējumu.</w:t>
      </w:r>
    </w:p>
    <w:p w14:paraId="0981DE4F" w14:textId="77777777" w:rsidR="00074806" w:rsidRPr="00074806" w:rsidRDefault="00074806" w:rsidP="00074806">
      <w:pPr>
        <w:pStyle w:val="ListParagraph"/>
        <w:numPr>
          <w:ilvl w:val="1"/>
          <w:numId w:val="10"/>
        </w:numPr>
        <w:ind w:left="567" w:hanging="567"/>
        <w:contextualSpacing w:val="0"/>
        <w:jc w:val="both"/>
        <w:rPr>
          <w:sz w:val="22"/>
          <w:szCs w:val="22"/>
        </w:rPr>
      </w:pPr>
      <w:bookmarkStart w:id="53" w:name="_Hlk67916140"/>
      <w:r w:rsidRPr="00074806">
        <w:rPr>
          <w:sz w:val="22"/>
          <w:szCs w:val="22"/>
        </w:rPr>
        <w:t>Līguma izpildes ietvaros saņemtos fizisko personu datus Puses apņemas apstrādāt tikai Līguma izpildes nodrošināšanai. Fizisko personu datu apstrāde notiek saskaņā ar spēkā esošiem un saistošiem normatīvajiem aktiem Latvijas Republikā.</w:t>
      </w:r>
    </w:p>
    <w:p w14:paraId="563A2010" w14:textId="77777777" w:rsidR="00074806" w:rsidRPr="00074806" w:rsidRDefault="00074806" w:rsidP="00074806">
      <w:pPr>
        <w:pStyle w:val="ListParagraph"/>
        <w:numPr>
          <w:ilvl w:val="1"/>
          <w:numId w:val="10"/>
        </w:numPr>
        <w:ind w:left="567" w:hanging="567"/>
        <w:contextualSpacing w:val="0"/>
        <w:jc w:val="both"/>
        <w:rPr>
          <w:rFonts w:eastAsia="Calibri"/>
          <w:sz w:val="22"/>
          <w:szCs w:val="22"/>
        </w:rPr>
      </w:pPr>
      <w:r w:rsidRPr="00074806">
        <w:rPr>
          <w:rFonts w:eastAsia="Calibri"/>
          <w:sz w:val="22"/>
          <w:szCs w:val="22"/>
        </w:rPr>
        <w:t>Visa informācija, paraugi un dokumentācija, kuru Izpildītājs saņem no Pasūtītāja vai iegūst Pakalpojuma izpildes procesā, ir izmantojama vienīgi Pakalpojuma izpildei. Tās izmantošana citiem mērķiem ir pieļaujama vienīgi ar Pasūtītāja rakstisku piekrišanu katrā atsevišķā gadījumā.</w:t>
      </w:r>
    </w:p>
    <w:bookmarkEnd w:id="53"/>
    <w:p w14:paraId="0EECFBD4" w14:textId="7777777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Līguma gaitu kontrolē:</w:t>
      </w:r>
    </w:p>
    <w:p w14:paraId="3485AAB7" w14:textId="77777777" w:rsidR="00074806" w:rsidRPr="00074806" w:rsidRDefault="00074806" w:rsidP="00074806">
      <w:pPr>
        <w:pStyle w:val="ListParagraph"/>
        <w:numPr>
          <w:ilvl w:val="2"/>
          <w:numId w:val="10"/>
        </w:numPr>
        <w:ind w:left="1134" w:hanging="567"/>
        <w:contextualSpacing w:val="0"/>
        <w:jc w:val="both"/>
        <w:rPr>
          <w:sz w:val="22"/>
          <w:szCs w:val="22"/>
        </w:rPr>
      </w:pPr>
      <w:r w:rsidRPr="00074806">
        <w:rPr>
          <w:sz w:val="22"/>
          <w:szCs w:val="22"/>
        </w:rPr>
        <w:t xml:space="preserve">Pasūtītāja </w:t>
      </w:r>
      <w:r w:rsidRPr="00074806">
        <w:rPr>
          <w:iCs/>
          <w:sz w:val="22"/>
          <w:szCs w:val="22"/>
        </w:rPr>
        <w:t xml:space="preserve">pilnvarotais </w:t>
      </w:r>
      <w:r w:rsidRPr="00074806">
        <w:rPr>
          <w:sz w:val="22"/>
          <w:szCs w:val="22"/>
        </w:rPr>
        <w:t xml:space="preserve">pārstāvis – </w:t>
      </w:r>
      <w:r w:rsidRPr="00074806">
        <w:rPr>
          <w:sz w:val="22"/>
          <w:szCs w:val="22"/>
          <w:highlight w:val="yellow"/>
        </w:rPr>
        <w:t>&lt;amats, vārds, uzvārds, tālrunis, e-pasta adrese&gt;</w:t>
      </w:r>
      <w:r w:rsidRPr="00074806">
        <w:rPr>
          <w:sz w:val="22"/>
          <w:szCs w:val="22"/>
        </w:rPr>
        <w:t xml:space="preserve">. Par pārstāvja maiņu Pasūtītājs informē Izpildītāju </w:t>
      </w:r>
      <w:proofErr w:type="spellStart"/>
      <w:r w:rsidRPr="00074806">
        <w:rPr>
          <w:sz w:val="22"/>
          <w:szCs w:val="22"/>
        </w:rPr>
        <w:t>rakstveidā</w:t>
      </w:r>
      <w:proofErr w:type="spellEnd"/>
      <w:r w:rsidRPr="00074806">
        <w:rPr>
          <w:sz w:val="22"/>
          <w:szCs w:val="22"/>
        </w:rPr>
        <w:t>.</w:t>
      </w:r>
    </w:p>
    <w:p w14:paraId="06F2F8E3" w14:textId="77777777" w:rsidR="00074806" w:rsidRPr="00074806" w:rsidRDefault="00074806" w:rsidP="00074806">
      <w:pPr>
        <w:pStyle w:val="ListParagraph"/>
        <w:numPr>
          <w:ilvl w:val="2"/>
          <w:numId w:val="10"/>
        </w:numPr>
        <w:ind w:left="1134" w:hanging="567"/>
        <w:contextualSpacing w:val="0"/>
        <w:jc w:val="both"/>
        <w:rPr>
          <w:sz w:val="22"/>
          <w:szCs w:val="22"/>
        </w:rPr>
      </w:pPr>
      <w:r w:rsidRPr="00074806">
        <w:rPr>
          <w:sz w:val="22"/>
          <w:szCs w:val="22"/>
        </w:rPr>
        <w:t xml:space="preserve">Izpildītāja pilnvarotais pārstāvis - </w:t>
      </w:r>
      <w:r w:rsidRPr="00074806">
        <w:rPr>
          <w:sz w:val="22"/>
          <w:szCs w:val="22"/>
          <w:highlight w:val="yellow"/>
        </w:rPr>
        <w:t>&lt;amats, vārds, uzvārds, tālrunis, e-pasta adrese&gt;</w:t>
      </w:r>
      <w:r w:rsidRPr="00074806">
        <w:rPr>
          <w:sz w:val="22"/>
          <w:szCs w:val="22"/>
        </w:rPr>
        <w:t xml:space="preserve">. Par pārstāvja maiņu Izpildītājs informē Pasūtītāju </w:t>
      </w:r>
      <w:proofErr w:type="spellStart"/>
      <w:r w:rsidRPr="00074806">
        <w:rPr>
          <w:sz w:val="22"/>
          <w:szCs w:val="22"/>
        </w:rPr>
        <w:t>rakstveidā</w:t>
      </w:r>
      <w:proofErr w:type="spellEnd"/>
      <w:r w:rsidRPr="00074806">
        <w:rPr>
          <w:sz w:val="22"/>
          <w:szCs w:val="22"/>
        </w:rPr>
        <w:t>.</w:t>
      </w:r>
    </w:p>
    <w:p w14:paraId="3242DE1A" w14:textId="7777777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Pušu pilnvarotajam pārstāvjiem ir šādas tiesības un pienākumi:</w:t>
      </w:r>
    </w:p>
    <w:p w14:paraId="4A4F69C8" w14:textId="77777777" w:rsidR="00074806" w:rsidRPr="00074806" w:rsidRDefault="00074806" w:rsidP="00074806">
      <w:pPr>
        <w:pStyle w:val="ListParagraph"/>
        <w:numPr>
          <w:ilvl w:val="2"/>
          <w:numId w:val="10"/>
        </w:numPr>
        <w:ind w:left="1134" w:hanging="567"/>
        <w:contextualSpacing w:val="0"/>
        <w:jc w:val="both"/>
        <w:rPr>
          <w:sz w:val="22"/>
          <w:szCs w:val="22"/>
        </w:rPr>
      </w:pPr>
      <w:r w:rsidRPr="00074806">
        <w:rPr>
          <w:sz w:val="22"/>
          <w:szCs w:val="22"/>
        </w:rPr>
        <w:t>nosūtīt un saņemt Pakalpojumu pieprasījumu, apstiprināt tā saņemšanu Līguma noteiktajā kārtībā;</w:t>
      </w:r>
    </w:p>
    <w:p w14:paraId="6399EB6E" w14:textId="77777777" w:rsidR="00074806" w:rsidRPr="00074806" w:rsidRDefault="00074806" w:rsidP="00074806">
      <w:pPr>
        <w:pStyle w:val="ListParagraph"/>
        <w:numPr>
          <w:ilvl w:val="2"/>
          <w:numId w:val="10"/>
        </w:numPr>
        <w:ind w:left="1134" w:hanging="567"/>
        <w:contextualSpacing w:val="0"/>
        <w:jc w:val="both"/>
        <w:rPr>
          <w:sz w:val="22"/>
          <w:szCs w:val="22"/>
        </w:rPr>
      </w:pPr>
      <w:r w:rsidRPr="00074806">
        <w:rPr>
          <w:sz w:val="22"/>
          <w:szCs w:val="22"/>
        </w:rPr>
        <w:t xml:space="preserve">nodot un pieņemt Pakalpojumus, pārbaudot Pakalpojumu rezultātus un atbilstību Līguma noteikumiem, </w:t>
      </w:r>
      <w:bookmarkStart w:id="54" w:name="_Hlk82093708"/>
      <w:r w:rsidRPr="00074806">
        <w:rPr>
          <w:sz w:val="22"/>
          <w:szCs w:val="22"/>
        </w:rPr>
        <w:t>iesniegt un pieņemt testēšanas pārskatu un rēķinu</w:t>
      </w:r>
      <w:bookmarkEnd w:id="54"/>
      <w:r w:rsidRPr="00074806">
        <w:rPr>
          <w:sz w:val="22"/>
          <w:szCs w:val="22"/>
        </w:rPr>
        <w:t>;</w:t>
      </w:r>
    </w:p>
    <w:p w14:paraId="22E9C9A2" w14:textId="77777777" w:rsidR="00074806" w:rsidRPr="00074806" w:rsidRDefault="00074806" w:rsidP="00074806">
      <w:pPr>
        <w:pStyle w:val="ListParagraph"/>
        <w:numPr>
          <w:ilvl w:val="2"/>
          <w:numId w:val="10"/>
        </w:numPr>
        <w:ind w:left="1134" w:hanging="567"/>
        <w:contextualSpacing w:val="0"/>
        <w:jc w:val="both"/>
        <w:rPr>
          <w:sz w:val="22"/>
          <w:szCs w:val="22"/>
        </w:rPr>
      </w:pPr>
      <w:r w:rsidRPr="00074806">
        <w:rPr>
          <w:sz w:val="22"/>
          <w:szCs w:val="22"/>
        </w:rPr>
        <w:t>risināt jautājumus, kas saistīti ar nekvalitatīvu Pakalpojumu izpildi.</w:t>
      </w:r>
    </w:p>
    <w:p w14:paraId="7DE90A30" w14:textId="7777777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Līgumu prioritātes secībā veido šādi dokumenti, kuri ir daļa no Līguma:</w:t>
      </w:r>
    </w:p>
    <w:p w14:paraId="7038D86F" w14:textId="77777777" w:rsidR="00074806" w:rsidRPr="00074806" w:rsidRDefault="00074806" w:rsidP="00074806">
      <w:pPr>
        <w:pStyle w:val="ListParagraph"/>
        <w:numPr>
          <w:ilvl w:val="2"/>
          <w:numId w:val="10"/>
        </w:numPr>
        <w:ind w:left="1134" w:hanging="567"/>
        <w:contextualSpacing w:val="0"/>
        <w:jc w:val="both"/>
        <w:rPr>
          <w:sz w:val="22"/>
          <w:szCs w:val="22"/>
        </w:rPr>
      </w:pPr>
      <w:r w:rsidRPr="00074806">
        <w:rPr>
          <w:sz w:val="22"/>
          <w:szCs w:val="22"/>
        </w:rPr>
        <w:t xml:space="preserve"> šis iepirkuma līgums;</w:t>
      </w:r>
    </w:p>
    <w:p w14:paraId="4FD4040C" w14:textId="77777777" w:rsidR="00074806" w:rsidRPr="00074806" w:rsidRDefault="00074806" w:rsidP="00074806">
      <w:pPr>
        <w:pStyle w:val="ListParagraph"/>
        <w:numPr>
          <w:ilvl w:val="2"/>
          <w:numId w:val="10"/>
        </w:numPr>
        <w:ind w:left="1134" w:hanging="567"/>
        <w:contextualSpacing w:val="0"/>
        <w:jc w:val="both"/>
        <w:rPr>
          <w:sz w:val="22"/>
          <w:szCs w:val="22"/>
        </w:rPr>
      </w:pPr>
      <w:r w:rsidRPr="00074806">
        <w:rPr>
          <w:sz w:val="22"/>
          <w:szCs w:val="22"/>
        </w:rPr>
        <w:t>1.pielikums - Iepirkuma procedūras tehniskā specifikācija;</w:t>
      </w:r>
    </w:p>
    <w:p w14:paraId="13AC2597" w14:textId="77777777" w:rsidR="00074806" w:rsidRPr="00074806" w:rsidRDefault="00074806" w:rsidP="00074806">
      <w:pPr>
        <w:pStyle w:val="ListParagraph"/>
        <w:numPr>
          <w:ilvl w:val="2"/>
          <w:numId w:val="10"/>
        </w:numPr>
        <w:ind w:left="1134" w:hanging="567"/>
        <w:contextualSpacing w:val="0"/>
        <w:jc w:val="both"/>
        <w:rPr>
          <w:color w:val="000000" w:themeColor="text1"/>
          <w:sz w:val="22"/>
          <w:szCs w:val="22"/>
        </w:rPr>
      </w:pPr>
      <w:r w:rsidRPr="00074806">
        <w:rPr>
          <w:sz w:val="22"/>
          <w:szCs w:val="22"/>
        </w:rPr>
        <w:lastRenderedPageBreak/>
        <w:t>2.pielikums – Izpildītāja finanšu piedāvājums.</w:t>
      </w:r>
    </w:p>
    <w:p w14:paraId="4E2AD48B" w14:textId="77777777" w:rsidR="00074806" w:rsidRPr="00074806" w:rsidRDefault="00074806" w:rsidP="00074806">
      <w:pPr>
        <w:pStyle w:val="ListParagraph"/>
        <w:numPr>
          <w:ilvl w:val="1"/>
          <w:numId w:val="10"/>
        </w:numPr>
        <w:ind w:left="567" w:hanging="567"/>
        <w:contextualSpacing w:val="0"/>
        <w:jc w:val="both"/>
        <w:rPr>
          <w:sz w:val="22"/>
          <w:szCs w:val="22"/>
        </w:rPr>
      </w:pPr>
      <w:r w:rsidRPr="00074806">
        <w:rPr>
          <w:sz w:val="22"/>
          <w:szCs w:val="22"/>
        </w:rPr>
        <w:t xml:space="preserve">Līgums sastādīts latviešu valodā uz </w:t>
      </w:r>
      <w:r w:rsidRPr="00074806">
        <w:rPr>
          <w:sz w:val="22"/>
          <w:szCs w:val="22"/>
          <w:highlight w:val="yellow"/>
        </w:rPr>
        <w:t>&lt;skaits&gt;</w:t>
      </w:r>
      <w:r w:rsidRPr="00074806">
        <w:rPr>
          <w:sz w:val="22"/>
          <w:szCs w:val="22"/>
        </w:rPr>
        <w:t xml:space="preserve"> (</w:t>
      </w:r>
      <w:r w:rsidRPr="00074806">
        <w:rPr>
          <w:sz w:val="22"/>
          <w:szCs w:val="22"/>
          <w:highlight w:val="yellow"/>
        </w:rPr>
        <w:t>&lt;skaits vārdiem&gt;</w:t>
      </w:r>
      <w:r w:rsidRPr="00074806">
        <w:rPr>
          <w:sz w:val="22"/>
          <w:szCs w:val="22"/>
        </w:rPr>
        <w:t xml:space="preserve">) lapām </w:t>
      </w:r>
      <w:r w:rsidRPr="00074806">
        <w:rPr>
          <w:color w:val="000000" w:themeColor="text1"/>
          <w:sz w:val="22"/>
          <w:szCs w:val="22"/>
        </w:rPr>
        <w:t xml:space="preserve">un parakstīts elektroniski. Pusēm ir pieejama abpusēji parakstīts Līgums elektroniskā formātā. </w:t>
      </w:r>
      <w:r w:rsidRPr="00074806">
        <w:rPr>
          <w:color w:val="000000" w:themeColor="text1"/>
          <w:sz w:val="22"/>
          <w:szCs w:val="22"/>
          <w:highlight w:val="yellow"/>
        </w:rPr>
        <w:t xml:space="preserve">VAI </w:t>
      </w:r>
      <w:r w:rsidRPr="00074806">
        <w:rPr>
          <w:sz w:val="22"/>
          <w:szCs w:val="22"/>
        </w:rPr>
        <w:t xml:space="preserve">Līgums sastādīts latviešu valodā, divos eksemplāros ar vienādu juridisku spēku, no kuriem viens glabājas pie Pasūtītāja, otrs pie Izpildītāja, katrs eksemplārs uz </w:t>
      </w:r>
      <w:r w:rsidRPr="00074806">
        <w:rPr>
          <w:sz w:val="22"/>
          <w:szCs w:val="22"/>
          <w:highlight w:val="yellow"/>
        </w:rPr>
        <w:t>&lt;lapu skaits&gt;</w:t>
      </w:r>
      <w:r w:rsidRPr="00074806">
        <w:rPr>
          <w:sz w:val="22"/>
          <w:szCs w:val="22"/>
        </w:rPr>
        <w:t xml:space="preserve"> (</w:t>
      </w:r>
      <w:r w:rsidRPr="00074806">
        <w:rPr>
          <w:sz w:val="22"/>
          <w:szCs w:val="22"/>
          <w:highlight w:val="yellow"/>
        </w:rPr>
        <w:t>&lt;lapu skaits vārdiem&gt;</w:t>
      </w:r>
      <w:r w:rsidRPr="00074806">
        <w:rPr>
          <w:sz w:val="22"/>
          <w:szCs w:val="22"/>
        </w:rPr>
        <w:t>) lapām.</w:t>
      </w:r>
    </w:p>
    <w:p w14:paraId="5C28A54C" w14:textId="77777777" w:rsidR="00074806" w:rsidRPr="00074806" w:rsidRDefault="00074806" w:rsidP="00074806">
      <w:pPr>
        <w:pStyle w:val="ListParagraph"/>
        <w:numPr>
          <w:ilvl w:val="1"/>
          <w:numId w:val="10"/>
        </w:numPr>
        <w:ind w:left="567" w:hanging="567"/>
        <w:contextualSpacing w:val="0"/>
        <w:jc w:val="both"/>
        <w:rPr>
          <w:sz w:val="22"/>
          <w:szCs w:val="22"/>
        </w:rPr>
      </w:pPr>
      <w:bookmarkStart w:id="55" w:name="_Hlk82093775"/>
      <w:r w:rsidRPr="00074806">
        <w:rPr>
          <w:sz w:val="22"/>
          <w:szCs w:val="22"/>
        </w:rPr>
        <w:t>Ar Līguma parakstīšanas brīdi Pušu pārstāvji apliecina, ka viņiem ir visas tiesības uzņemties Līgumā noteiktās saistības un pienākumus, kā arī vienojas pildīt visus Līgumā paredzētos nosacījumus.</w:t>
      </w:r>
    </w:p>
    <w:bookmarkEnd w:id="55"/>
    <w:p w14:paraId="1E5A356B" w14:textId="77777777" w:rsidR="00074806" w:rsidRPr="00074806" w:rsidRDefault="00074806" w:rsidP="00074806">
      <w:pPr>
        <w:rPr>
          <w:sz w:val="22"/>
          <w:szCs w:val="22"/>
        </w:rPr>
      </w:pPr>
    </w:p>
    <w:p w14:paraId="05C0176D" w14:textId="77777777" w:rsidR="00074806" w:rsidRPr="00074806" w:rsidRDefault="00074806" w:rsidP="00074806">
      <w:pPr>
        <w:rPr>
          <w:sz w:val="22"/>
          <w:szCs w:val="22"/>
        </w:rPr>
      </w:pPr>
    </w:p>
    <w:tbl>
      <w:tblPr>
        <w:tblpPr w:leftFromText="180" w:rightFromText="180" w:bottomFromText="160" w:vertAnchor="text" w:horzAnchor="margin" w:tblpY="38"/>
        <w:tblW w:w="9390" w:type="dxa"/>
        <w:tblLook w:val="04A0" w:firstRow="1" w:lastRow="0" w:firstColumn="1" w:lastColumn="0" w:noHBand="0" w:noVBand="1"/>
      </w:tblPr>
      <w:tblGrid>
        <w:gridCol w:w="5103"/>
        <w:gridCol w:w="4287"/>
      </w:tblGrid>
      <w:tr w:rsidR="00074806" w:rsidRPr="00074806" w14:paraId="2A44A15F" w14:textId="77777777" w:rsidTr="00FA1442">
        <w:tc>
          <w:tcPr>
            <w:tcW w:w="5103" w:type="dxa"/>
          </w:tcPr>
          <w:p w14:paraId="354F6400" w14:textId="77777777" w:rsidR="00074806" w:rsidRPr="00074806" w:rsidRDefault="00074806" w:rsidP="00FA1442">
            <w:pPr>
              <w:jc w:val="both"/>
              <w:rPr>
                <w:b/>
                <w:sz w:val="22"/>
                <w:szCs w:val="22"/>
              </w:rPr>
            </w:pPr>
            <w:r w:rsidRPr="00074806">
              <w:rPr>
                <w:b/>
                <w:sz w:val="22"/>
                <w:szCs w:val="22"/>
              </w:rPr>
              <w:t>PASŪTĪTĀJS:</w:t>
            </w:r>
          </w:p>
          <w:p w14:paraId="41BC1EB4" w14:textId="77777777" w:rsidR="00074806" w:rsidRPr="00074806" w:rsidRDefault="00074806" w:rsidP="00FA1442">
            <w:pPr>
              <w:jc w:val="both"/>
              <w:rPr>
                <w:sz w:val="22"/>
                <w:szCs w:val="22"/>
              </w:rPr>
            </w:pPr>
            <w:r w:rsidRPr="00074806">
              <w:rPr>
                <w:sz w:val="22"/>
                <w:szCs w:val="22"/>
              </w:rPr>
              <w:t>Sabiedrība ar ierobežotu atbildību</w:t>
            </w:r>
          </w:p>
          <w:p w14:paraId="68F2BCE6" w14:textId="77777777" w:rsidR="00074806" w:rsidRPr="00074806" w:rsidRDefault="00074806" w:rsidP="00FA1442">
            <w:pPr>
              <w:jc w:val="both"/>
              <w:rPr>
                <w:sz w:val="22"/>
                <w:szCs w:val="22"/>
              </w:rPr>
            </w:pPr>
            <w:r w:rsidRPr="00074806">
              <w:rPr>
                <w:sz w:val="22"/>
                <w:szCs w:val="22"/>
              </w:rPr>
              <w:t>“Daugavpils ūdens”</w:t>
            </w:r>
          </w:p>
          <w:p w14:paraId="4345B7C5" w14:textId="77777777" w:rsidR="00074806" w:rsidRPr="00074806" w:rsidRDefault="00074806" w:rsidP="00FA1442">
            <w:pPr>
              <w:jc w:val="both"/>
              <w:rPr>
                <w:sz w:val="22"/>
                <w:szCs w:val="22"/>
              </w:rPr>
            </w:pPr>
            <w:r w:rsidRPr="00074806">
              <w:rPr>
                <w:sz w:val="22"/>
                <w:szCs w:val="22"/>
              </w:rPr>
              <w:t>Vienotais reģistrācijas Nr.41503002432</w:t>
            </w:r>
          </w:p>
          <w:p w14:paraId="64A7CFD7" w14:textId="77777777" w:rsidR="00074806" w:rsidRPr="00074806" w:rsidRDefault="00074806" w:rsidP="00FA1442">
            <w:pPr>
              <w:jc w:val="both"/>
              <w:rPr>
                <w:sz w:val="22"/>
                <w:szCs w:val="22"/>
              </w:rPr>
            </w:pPr>
            <w:r w:rsidRPr="00074806">
              <w:rPr>
                <w:sz w:val="22"/>
                <w:szCs w:val="22"/>
              </w:rPr>
              <w:t>Ūdensvada iela 3, Daugavpils, Latvija</w:t>
            </w:r>
          </w:p>
          <w:p w14:paraId="14DD4BB1" w14:textId="77777777" w:rsidR="00074806" w:rsidRPr="00074806" w:rsidRDefault="00074806" w:rsidP="00FA1442">
            <w:pPr>
              <w:jc w:val="both"/>
              <w:rPr>
                <w:sz w:val="22"/>
                <w:szCs w:val="22"/>
              </w:rPr>
            </w:pPr>
            <w:r w:rsidRPr="00074806">
              <w:rPr>
                <w:sz w:val="22"/>
                <w:szCs w:val="22"/>
              </w:rPr>
              <w:t>Pasta indekss: LV-5401</w:t>
            </w:r>
          </w:p>
          <w:p w14:paraId="08AD7DF3" w14:textId="77777777" w:rsidR="00074806" w:rsidRPr="00074806" w:rsidRDefault="00074806" w:rsidP="00FA1442">
            <w:pPr>
              <w:jc w:val="both"/>
              <w:rPr>
                <w:sz w:val="22"/>
                <w:szCs w:val="22"/>
              </w:rPr>
            </w:pPr>
            <w:r w:rsidRPr="00074806">
              <w:rPr>
                <w:sz w:val="22"/>
                <w:szCs w:val="22"/>
              </w:rPr>
              <w:t>PVN maksātāja Nr. LV41503002432</w:t>
            </w:r>
          </w:p>
          <w:p w14:paraId="02C5930C" w14:textId="77777777" w:rsidR="00074806" w:rsidRPr="00074806" w:rsidRDefault="00074806" w:rsidP="00FA1442">
            <w:pPr>
              <w:jc w:val="both"/>
              <w:rPr>
                <w:sz w:val="22"/>
                <w:szCs w:val="22"/>
              </w:rPr>
            </w:pPr>
            <w:r w:rsidRPr="00074806">
              <w:rPr>
                <w:sz w:val="22"/>
                <w:szCs w:val="22"/>
              </w:rPr>
              <w:t xml:space="preserve">Banka: </w:t>
            </w:r>
            <w:r w:rsidRPr="00074806">
              <w:rPr>
                <w:sz w:val="22"/>
                <w:szCs w:val="22"/>
                <w:highlight w:val="yellow"/>
              </w:rPr>
              <w:t>&lt;nosaukums&gt;</w:t>
            </w:r>
          </w:p>
          <w:p w14:paraId="70A6D693" w14:textId="77777777" w:rsidR="00074806" w:rsidRPr="00074806" w:rsidRDefault="00074806" w:rsidP="00FA1442">
            <w:pPr>
              <w:jc w:val="both"/>
              <w:rPr>
                <w:sz w:val="22"/>
                <w:szCs w:val="22"/>
              </w:rPr>
            </w:pPr>
            <w:r w:rsidRPr="00074806">
              <w:rPr>
                <w:sz w:val="22"/>
                <w:szCs w:val="22"/>
              </w:rPr>
              <w:t xml:space="preserve">Bankas kods: </w:t>
            </w:r>
            <w:r w:rsidRPr="00074806">
              <w:rPr>
                <w:sz w:val="22"/>
                <w:szCs w:val="22"/>
                <w:highlight w:val="yellow"/>
              </w:rPr>
              <w:t>&lt;kods&gt;</w:t>
            </w:r>
          </w:p>
          <w:p w14:paraId="4B82AD7B" w14:textId="77777777" w:rsidR="00074806" w:rsidRPr="00074806" w:rsidRDefault="00074806" w:rsidP="00FA1442">
            <w:pPr>
              <w:jc w:val="both"/>
              <w:rPr>
                <w:sz w:val="22"/>
                <w:szCs w:val="22"/>
              </w:rPr>
            </w:pPr>
            <w:r w:rsidRPr="00074806">
              <w:rPr>
                <w:sz w:val="22"/>
                <w:szCs w:val="22"/>
              </w:rPr>
              <w:t xml:space="preserve">Konts: </w:t>
            </w:r>
            <w:r w:rsidRPr="00074806">
              <w:rPr>
                <w:sz w:val="22"/>
                <w:szCs w:val="22"/>
                <w:highlight w:val="yellow"/>
              </w:rPr>
              <w:t>&lt;konts&gt;</w:t>
            </w:r>
          </w:p>
          <w:p w14:paraId="6F461DA0" w14:textId="77777777" w:rsidR="00074806" w:rsidRPr="00074806" w:rsidRDefault="00074806" w:rsidP="00FA1442">
            <w:pPr>
              <w:jc w:val="both"/>
              <w:rPr>
                <w:sz w:val="22"/>
                <w:szCs w:val="22"/>
              </w:rPr>
            </w:pPr>
            <w:r w:rsidRPr="00074806">
              <w:rPr>
                <w:sz w:val="22"/>
                <w:szCs w:val="22"/>
              </w:rPr>
              <w:t>Tālrunis:</w:t>
            </w:r>
          </w:p>
          <w:p w14:paraId="6FEB6A13" w14:textId="77777777" w:rsidR="00074806" w:rsidRPr="00074806" w:rsidRDefault="00074806" w:rsidP="00FA1442">
            <w:pPr>
              <w:jc w:val="both"/>
              <w:rPr>
                <w:sz w:val="22"/>
                <w:szCs w:val="22"/>
              </w:rPr>
            </w:pPr>
            <w:r w:rsidRPr="00074806">
              <w:rPr>
                <w:sz w:val="22"/>
                <w:szCs w:val="22"/>
              </w:rPr>
              <w:t>e-pasta adrese:</w:t>
            </w:r>
          </w:p>
          <w:p w14:paraId="35514AEC" w14:textId="77777777" w:rsidR="00074806" w:rsidRPr="00074806" w:rsidRDefault="00074806" w:rsidP="00FA1442">
            <w:pPr>
              <w:jc w:val="both"/>
              <w:rPr>
                <w:b/>
                <w:sz w:val="22"/>
                <w:szCs w:val="22"/>
              </w:rPr>
            </w:pPr>
          </w:p>
          <w:p w14:paraId="0AB4087E" w14:textId="77777777" w:rsidR="00074806" w:rsidRPr="00074806" w:rsidRDefault="00074806" w:rsidP="00FA1442">
            <w:pPr>
              <w:jc w:val="both"/>
              <w:rPr>
                <w:b/>
                <w:sz w:val="22"/>
                <w:szCs w:val="22"/>
              </w:rPr>
            </w:pPr>
            <w:r w:rsidRPr="00074806">
              <w:rPr>
                <w:b/>
                <w:sz w:val="22"/>
                <w:szCs w:val="22"/>
              </w:rPr>
              <w:t>Pasūtītāja vārdā:</w:t>
            </w:r>
          </w:p>
          <w:p w14:paraId="37B68B90" w14:textId="77777777" w:rsidR="00074806" w:rsidRPr="00074806" w:rsidRDefault="00074806" w:rsidP="00FA1442">
            <w:pPr>
              <w:jc w:val="both"/>
              <w:rPr>
                <w:b/>
                <w:sz w:val="22"/>
                <w:szCs w:val="22"/>
              </w:rPr>
            </w:pPr>
            <w:r w:rsidRPr="00074806">
              <w:rPr>
                <w:b/>
                <w:sz w:val="22"/>
                <w:szCs w:val="22"/>
              </w:rPr>
              <w:t>Sabiedrības ar ierobežotu atbildību</w:t>
            </w:r>
          </w:p>
          <w:p w14:paraId="7114D938" w14:textId="77777777" w:rsidR="00074806" w:rsidRPr="00074806" w:rsidRDefault="00074806" w:rsidP="00FA1442">
            <w:pPr>
              <w:jc w:val="both"/>
              <w:rPr>
                <w:b/>
                <w:sz w:val="22"/>
                <w:szCs w:val="22"/>
              </w:rPr>
            </w:pPr>
            <w:r w:rsidRPr="00074806">
              <w:rPr>
                <w:b/>
                <w:sz w:val="22"/>
                <w:szCs w:val="22"/>
              </w:rPr>
              <w:t>“Daugavpils ūdens”</w:t>
            </w:r>
          </w:p>
          <w:p w14:paraId="47DE253E" w14:textId="77777777" w:rsidR="00074806" w:rsidRPr="00074806" w:rsidRDefault="00074806" w:rsidP="00FA1442">
            <w:pPr>
              <w:jc w:val="both"/>
              <w:rPr>
                <w:sz w:val="22"/>
                <w:szCs w:val="22"/>
              </w:rPr>
            </w:pPr>
            <w:r w:rsidRPr="00074806">
              <w:rPr>
                <w:sz w:val="22"/>
                <w:szCs w:val="22"/>
              </w:rPr>
              <w:t>valdes locekle Jeļena Lapinska</w:t>
            </w:r>
          </w:p>
          <w:p w14:paraId="30478494" w14:textId="77777777" w:rsidR="00074806" w:rsidRPr="00074806" w:rsidRDefault="00074806" w:rsidP="00FA1442">
            <w:pPr>
              <w:jc w:val="both"/>
              <w:rPr>
                <w:sz w:val="22"/>
                <w:szCs w:val="22"/>
              </w:rPr>
            </w:pPr>
          </w:p>
          <w:p w14:paraId="42B5FF6D" w14:textId="77777777" w:rsidR="00074806" w:rsidRPr="00074806" w:rsidRDefault="00074806" w:rsidP="00FA1442">
            <w:pPr>
              <w:jc w:val="both"/>
              <w:rPr>
                <w:sz w:val="22"/>
                <w:szCs w:val="22"/>
              </w:rPr>
            </w:pPr>
            <w:r w:rsidRPr="00074806">
              <w:rPr>
                <w:sz w:val="22"/>
                <w:szCs w:val="22"/>
              </w:rPr>
              <w:t>_________________________________</w:t>
            </w:r>
          </w:p>
          <w:p w14:paraId="5B14D462" w14:textId="77777777" w:rsidR="00074806" w:rsidRPr="00074806" w:rsidRDefault="00074806" w:rsidP="00FA1442">
            <w:pPr>
              <w:jc w:val="both"/>
              <w:rPr>
                <w:sz w:val="22"/>
                <w:szCs w:val="22"/>
              </w:rPr>
            </w:pPr>
            <w:r w:rsidRPr="00074806">
              <w:rPr>
                <w:sz w:val="22"/>
                <w:szCs w:val="22"/>
              </w:rPr>
              <w:t>paraksts, parakstīšanas vieta un datums</w:t>
            </w:r>
          </w:p>
        </w:tc>
        <w:tc>
          <w:tcPr>
            <w:tcW w:w="4287" w:type="dxa"/>
          </w:tcPr>
          <w:p w14:paraId="4924A0FF" w14:textId="77777777" w:rsidR="00074806" w:rsidRPr="00074806" w:rsidRDefault="00074806" w:rsidP="00FA1442">
            <w:pPr>
              <w:jc w:val="both"/>
              <w:rPr>
                <w:sz w:val="22"/>
                <w:szCs w:val="22"/>
              </w:rPr>
            </w:pPr>
            <w:r w:rsidRPr="00074806">
              <w:rPr>
                <w:b/>
                <w:sz w:val="22"/>
                <w:szCs w:val="22"/>
              </w:rPr>
              <w:t>IZPILDĪTĀJS:</w:t>
            </w:r>
            <w:r w:rsidRPr="00074806">
              <w:rPr>
                <w:sz w:val="22"/>
                <w:szCs w:val="22"/>
              </w:rPr>
              <w:t xml:space="preserve"> </w:t>
            </w:r>
          </w:p>
          <w:p w14:paraId="1D4137F9" w14:textId="77777777" w:rsidR="00074806" w:rsidRPr="00074806" w:rsidRDefault="00074806" w:rsidP="00FA1442">
            <w:pPr>
              <w:jc w:val="both"/>
              <w:rPr>
                <w:sz w:val="22"/>
                <w:szCs w:val="22"/>
                <w:highlight w:val="yellow"/>
              </w:rPr>
            </w:pPr>
            <w:r w:rsidRPr="00074806">
              <w:rPr>
                <w:sz w:val="22"/>
                <w:szCs w:val="22"/>
                <w:highlight w:val="yellow"/>
              </w:rPr>
              <w:t>&lt;nosaukums&gt;</w:t>
            </w:r>
          </w:p>
          <w:p w14:paraId="6A0CFD0F" w14:textId="77777777" w:rsidR="00074806" w:rsidRPr="00074806" w:rsidRDefault="00074806" w:rsidP="00FA1442">
            <w:pPr>
              <w:jc w:val="both"/>
              <w:rPr>
                <w:iCs/>
                <w:sz w:val="22"/>
                <w:szCs w:val="22"/>
              </w:rPr>
            </w:pPr>
          </w:p>
          <w:p w14:paraId="0F550BBC" w14:textId="77777777" w:rsidR="00074806" w:rsidRPr="00074806" w:rsidRDefault="00074806" w:rsidP="00FA1442">
            <w:pPr>
              <w:jc w:val="both"/>
              <w:rPr>
                <w:iCs/>
                <w:sz w:val="22"/>
                <w:szCs w:val="22"/>
              </w:rPr>
            </w:pPr>
            <w:r w:rsidRPr="00074806">
              <w:rPr>
                <w:iCs/>
                <w:sz w:val="22"/>
                <w:szCs w:val="22"/>
              </w:rPr>
              <w:t>Vienotais reģistrācijas Nr.</w:t>
            </w:r>
            <w:r w:rsidRPr="00074806">
              <w:rPr>
                <w:iCs/>
                <w:sz w:val="22"/>
                <w:szCs w:val="22"/>
                <w:highlight w:val="yellow"/>
              </w:rPr>
              <w:t>&lt;numurs&gt;</w:t>
            </w:r>
          </w:p>
          <w:p w14:paraId="4CAFD242" w14:textId="77777777" w:rsidR="00074806" w:rsidRPr="00074806" w:rsidRDefault="00074806" w:rsidP="00FA1442">
            <w:pPr>
              <w:jc w:val="both"/>
              <w:rPr>
                <w:sz w:val="22"/>
                <w:szCs w:val="22"/>
              </w:rPr>
            </w:pPr>
            <w:r w:rsidRPr="00074806">
              <w:rPr>
                <w:sz w:val="22"/>
                <w:szCs w:val="22"/>
                <w:highlight w:val="yellow"/>
              </w:rPr>
              <w:t>&lt;juridiskā adrese&gt;</w:t>
            </w:r>
          </w:p>
          <w:p w14:paraId="10221934" w14:textId="77777777" w:rsidR="00074806" w:rsidRPr="00074806" w:rsidRDefault="00074806" w:rsidP="00FA1442">
            <w:pPr>
              <w:jc w:val="both"/>
              <w:rPr>
                <w:sz w:val="22"/>
                <w:szCs w:val="22"/>
              </w:rPr>
            </w:pPr>
            <w:r w:rsidRPr="00074806">
              <w:rPr>
                <w:sz w:val="22"/>
                <w:szCs w:val="22"/>
              </w:rPr>
              <w:t xml:space="preserve">Pasta indekss: </w:t>
            </w:r>
            <w:r w:rsidRPr="00074806">
              <w:rPr>
                <w:sz w:val="22"/>
                <w:szCs w:val="22"/>
                <w:highlight w:val="yellow"/>
              </w:rPr>
              <w:t>&lt;indekss&gt;</w:t>
            </w:r>
          </w:p>
          <w:p w14:paraId="072D9099" w14:textId="77777777" w:rsidR="00074806" w:rsidRPr="00074806" w:rsidRDefault="00074806" w:rsidP="00FA1442">
            <w:pPr>
              <w:jc w:val="both"/>
              <w:rPr>
                <w:iCs/>
                <w:sz w:val="22"/>
                <w:szCs w:val="22"/>
              </w:rPr>
            </w:pPr>
            <w:r w:rsidRPr="00074806">
              <w:rPr>
                <w:sz w:val="22"/>
                <w:szCs w:val="22"/>
              </w:rPr>
              <w:t xml:space="preserve">PVN maksātāja Nr. </w:t>
            </w:r>
            <w:r w:rsidRPr="00074806">
              <w:rPr>
                <w:iCs/>
                <w:sz w:val="22"/>
                <w:szCs w:val="22"/>
                <w:highlight w:val="yellow"/>
              </w:rPr>
              <w:t>&lt;numurs&gt;</w:t>
            </w:r>
          </w:p>
          <w:p w14:paraId="7A10F39A" w14:textId="77777777" w:rsidR="00074806" w:rsidRPr="00074806" w:rsidRDefault="00074806" w:rsidP="00FA1442">
            <w:pPr>
              <w:jc w:val="both"/>
              <w:rPr>
                <w:sz w:val="22"/>
                <w:szCs w:val="22"/>
              </w:rPr>
            </w:pPr>
            <w:r w:rsidRPr="00074806">
              <w:rPr>
                <w:sz w:val="22"/>
                <w:szCs w:val="22"/>
              </w:rPr>
              <w:t xml:space="preserve">Banka: </w:t>
            </w:r>
            <w:r w:rsidRPr="00074806">
              <w:rPr>
                <w:sz w:val="22"/>
                <w:szCs w:val="22"/>
                <w:highlight w:val="yellow"/>
              </w:rPr>
              <w:t>&lt;nosaukums&gt;</w:t>
            </w:r>
          </w:p>
          <w:p w14:paraId="775E59B9" w14:textId="77777777" w:rsidR="00074806" w:rsidRPr="00074806" w:rsidRDefault="00074806" w:rsidP="00FA1442">
            <w:pPr>
              <w:jc w:val="both"/>
              <w:rPr>
                <w:sz w:val="22"/>
                <w:szCs w:val="22"/>
              </w:rPr>
            </w:pPr>
            <w:r w:rsidRPr="00074806">
              <w:rPr>
                <w:sz w:val="22"/>
                <w:szCs w:val="22"/>
              </w:rPr>
              <w:t xml:space="preserve">Bankas kods: </w:t>
            </w:r>
            <w:r w:rsidRPr="00074806">
              <w:rPr>
                <w:sz w:val="22"/>
                <w:szCs w:val="22"/>
                <w:highlight w:val="yellow"/>
              </w:rPr>
              <w:t>&lt;kods&gt;</w:t>
            </w:r>
          </w:p>
          <w:p w14:paraId="79A4F4EE" w14:textId="77777777" w:rsidR="00074806" w:rsidRPr="00074806" w:rsidRDefault="00074806" w:rsidP="00FA1442">
            <w:pPr>
              <w:jc w:val="both"/>
              <w:rPr>
                <w:sz w:val="22"/>
                <w:szCs w:val="22"/>
              </w:rPr>
            </w:pPr>
            <w:r w:rsidRPr="00074806">
              <w:rPr>
                <w:sz w:val="22"/>
                <w:szCs w:val="22"/>
              </w:rPr>
              <w:t xml:space="preserve">Konts: </w:t>
            </w:r>
            <w:r w:rsidRPr="00074806">
              <w:rPr>
                <w:sz w:val="22"/>
                <w:szCs w:val="22"/>
                <w:highlight w:val="yellow"/>
              </w:rPr>
              <w:t>&lt;konts&gt;</w:t>
            </w:r>
          </w:p>
          <w:p w14:paraId="48554FDD" w14:textId="77777777" w:rsidR="00074806" w:rsidRPr="00074806" w:rsidRDefault="00074806" w:rsidP="00FA1442">
            <w:pPr>
              <w:jc w:val="both"/>
              <w:rPr>
                <w:sz w:val="22"/>
                <w:szCs w:val="22"/>
              </w:rPr>
            </w:pPr>
            <w:r w:rsidRPr="00074806">
              <w:rPr>
                <w:sz w:val="22"/>
                <w:szCs w:val="22"/>
              </w:rPr>
              <w:t>Tālrunis:</w:t>
            </w:r>
          </w:p>
          <w:p w14:paraId="0BE59F70" w14:textId="77777777" w:rsidR="00074806" w:rsidRPr="00074806" w:rsidRDefault="00074806" w:rsidP="00FA1442">
            <w:pPr>
              <w:jc w:val="both"/>
              <w:rPr>
                <w:sz w:val="22"/>
                <w:szCs w:val="22"/>
              </w:rPr>
            </w:pPr>
            <w:r w:rsidRPr="00074806">
              <w:rPr>
                <w:sz w:val="22"/>
                <w:szCs w:val="22"/>
              </w:rPr>
              <w:t>e-pasta adrese:</w:t>
            </w:r>
          </w:p>
          <w:p w14:paraId="0322507A" w14:textId="77777777" w:rsidR="00074806" w:rsidRPr="00074806" w:rsidRDefault="00074806" w:rsidP="00FA1442">
            <w:pPr>
              <w:jc w:val="both"/>
              <w:rPr>
                <w:b/>
                <w:sz w:val="22"/>
                <w:szCs w:val="22"/>
              </w:rPr>
            </w:pPr>
          </w:p>
          <w:p w14:paraId="5676020E" w14:textId="77777777" w:rsidR="00074806" w:rsidRPr="00074806" w:rsidRDefault="00074806" w:rsidP="00FA1442">
            <w:pPr>
              <w:jc w:val="both"/>
              <w:rPr>
                <w:b/>
                <w:sz w:val="22"/>
                <w:szCs w:val="22"/>
              </w:rPr>
            </w:pPr>
            <w:r w:rsidRPr="00074806">
              <w:rPr>
                <w:b/>
                <w:sz w:val="22"/>
                <w:szCs w:val="22"/>
              </w:rPr>
              <w:t>Izpildītāja vārdā:</w:t>
            </w:r>
          </w:p>
          <w:p w14:paraId="0839B39A" w14:textId="77777777" w:rsidR="00074806" w:rsidRPr="00074806" w:rsidRDefault="00074806" w:rsidP="00FA1442">
            <w:pPr>
              <w:jc w:val="both"/>
              <w:rPr>
                <w:b/>
                <w:sz w:val="22"/>
                <w:szCs w:val="22"/>
                <w:highlight w:val="yellow"/>
              </w:rPr>
            </w:pPr>
            <w:r w:rsidRPr="00074806">
              <w:rPr>
                <w:b/>
                <w:sz w:val="22"/>
                <w:szCs w:val="22"/>
                <w:highlight w:val="yellow"/>
              </w:rPr>
              <w:t xml:space="preserve">&lt;Izpildītājs&gt; </w:t>
            </w:r>
          </w:p>
          <w:p w14:paraId="28ABBD44" w14:textId="77777777" w:rsidR="00074806" w:rsidRPr="00074806" w:rsidRDefault="00074806" w:rsidP="00FA1442">
            <w:pPr>
              <w:jc w:val="both"/>
              <w:rPr>
                <w:bCs/>
                <w:sz w:val="22"/>
                <w:szCs w:val="22"/>
              </w:rPr>
            </w:pPr>
            <w:r w:rsidRPr="00074806">
              <w:rPr>
                <w:bCs/>
                <w:sz w:val="22"/>
                <w:szCs w:val="22"/>
                <w:highlight w:val="yellow"/>
              </w:rPr>
              <w:t xml:space="preserve">&lt;paraksta tiesīgās personas amats, vārds un uzvārds&gt; </w:t>
            </w:r>
          </w:p>
          <w:p w14:paraId="5F889485" w14:textId="77777777" w:rsidR="00074806" w:rsidRPr="00074806" w:rsidRDefault="00074806" w:rsidP="00FA1442">
            <w:pPr>
              <w:jc w:val="both"/>
              <w:rPr>
                <w:bCs/>
                <w:sz w:val="22"/>
                <w:szCs w:val="22"/>
              </w:rPr>
            </w:pPr>
          </w:p>
          <w:p w14:paraId="15B6A2B6" w14:textId="77777777" w:rsidR="00074806" w:rsidRPr="00074806" w:rsidRDefault="00074806" w:rsidP="00FA1442">
            <w:pPr>
              <w:jc w:val="both"/>
              <w:rPr>
                <w:sz w:val="22"/>
                <w:szCs w:val="22"/>
              </w:rPr>
            </w:pPr>
            <w:r w:rsidRPr="00074806">
              <w:rPr>
                <w:sz w:val="22"/>
                <w:szCs w:val="22"/>
              </w:rPr>
              <w:t>_________________________________</w:t>
            </w:r>
          </w:p>
          <w:p w14:paraId="1A8CE547" w14:textId="77777777" w:rsidR="00074806" w:rsidRPr="00074806" w:rsidRDefault="00074806" w:rsidP="00FA1442">
            <w:pPr>
              <w:jc w:val="both"/>
              <w:rPr>
                <w:sz w:val="22"/>
                <w:szCs w:val="22"/>
              </w:rPr>
            </w:pPr>
            <w:r w:rsidRPr="00074806">
              <w:rPr>
                <w:sz w:val="22"/>
                <w:szCs w:val="22"/>
              </w:rPr>
              <w:t xml:space="preserve">paraksts, parakstīšanas vieta un datums  </w:t>
            </w:r>
          </w:p>
        </w:tc>
      </w:tr>
    </w:tbl>
    <w:p w14:paraId="25EF856A" w14:textId="77777777" w:rsidR="00074806" w:rsidRPr="00074806" w:rsidRDefault="00074806" w:rsidP="00074806">
      <w:pPr>
        <w:spacing w:line="276" w:lineRule="auto"/>
        <w:rPr>
          <w:sz w:val="22"/>
          <w:szCs w:val="22"/>
        </w:rPr>
      </w:pPr>
    </w:p>
    <w:p w14:paraId="498C3F71" w14:textId="77777777" w:rsidR="007874C9" w:rsidRPr="007874C9" w:rsidRDefault="007874C9" w:rsidP="007874C9">
      <w:pPr>
        <w:rPr>
          <w:rFonts w:eastAsiaTheme="majorEastAsia"/>
        </w:rPr>
      </w:pPr>
    </w:p>
    <w:sectPr w:rsidR="007874C9" w:rsidRPr="007874C9" w:rsidSect="00924E1E">
      <w:pgSz w:w="11906" w:h="16838"/>
      <w:pgMar w:top="851" w:right="1274"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8A98" w14:textId="77777777" w:rsidR="00BA0C20" w:rsidRDefault="00BA0C20" w:rsidP="00BA0C20">
      <w:r>
        <w:separator/>
      </w:r>
    </w:p>
  </w:endnote>
  <w:endnote w:type="continuationSeparator" w:id="0">
    <w:p w14:paraId="4F1F02C2" w14:textId="77777777" w:rsidR="00BA0C20" w:rsidRDefault="00BA0C20" w:rsidP="00BA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ale Sans UI">
    <w:altName w:val="Calibri"/>
    <w:charset w:val="BA"/>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3F4D" w14:textId="77777777" w:rsidR="00BA0C20" w:rsidRDefault="00BA0C20" w:rsidP="00BA0C20">
      <w:r>
        <w:separator/>
      </w:r>
    </w:p>
  </w:footnote>
  <w:footnote w:type="continuationSeparator" w:id="0">
    <w:p w14:paraId="5C1ADC3F" w14:textId="77777777" w:rsidR="00BA0C20" w:rsidRDefault="00BA0C20" w:rsidP="00BA0C20">
      <w:r>
        <w:continuationSeparator/>
      </w:r>
    </w:p>
  </w:footnote>
  <w:footnote w:id="1">
    <w:p w14:paraId="0C7D1B3F" w14:textId="77777777" w:rsidR="0068783E" w:rsidRPr="00770497" w:rsidRDefault="0068783E" w:rsidP="0068783E">
      <w:pPr>
        <w:pStyle w:val="FootnoteText"/>
        <w:jc w:val="both"/>
        <w:rPr>
          <w:rFonts w:ascii="Times New Roman" w:hAnsi="Times New Roman"/>
          <w:sz w:val="16"/>
          <w:szCs w:val="16"/>
        </w:rPr>
      </w:pPr>
      <w:r w:rsidRPr="002030D3">
        <w:rPr>
          <w:rStyle w:val="FootnoteReference"/>
          <w:rFonts w:ascii="Times New Roman" w:hAnsi="Times New Roman"/>
        </w:rPr>
        <w:footnoteRef/>
      </w:r>
      <w:r w:rsidRPr="002030D3">
        <w:rPr>
          <w:rFonts w:ascii="Times New Roman" w:hAnsi="Times New Roman"/>
        </w:rPr>
        <w:t xml:space="preserve"> </w:t>
      </w:r>
      <w:r w:rsidRPr="00B133C4">
        <w:rPr>
          <w:rFonts w:ascii="Times New Roman" w:hAnsi="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79D1"/>
    <w:multiLevelType w:val="multilevel"/>
    <w:tmpl w:val="C54A26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E236D2A"/>
    <w:multiLevelType w:val="multilevel"/>
    <w:tmpl w:val="A9D85F88"/>
    <w:lvl w:ilvl="0">
      <w:start w:val="1"/>
      <w:numFmt w:val="decimal"/>
      <w:lvlText w:val="%1."/>
      <w:lvlJc w:val="left"/>
      <w:pPr>
        <w:ind w:left="720" w:hanging="360"/>
      </w:pPr>
      <w:rPr>
        <w:rFonts w:ascii="Times New Roman" w:hAnsi="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B96AD1"/>
    <w:multiLevelType w:val="multilevel"/>
    <w:tmpl w:val="272413EC"/>
    <w:lvl w:ilvl="0">
      <w:start w:val="1"/>
      <w:numFmt w:val="decimal"/>
      <w:lvlText w:val="%1."/>
      <w:lvlJc w:val="left"/>
      <w:pPr>
        <w:ind w:left="720" w:hanging="360"/>
      </w:pPr>
    </w:lvl>
    <w:lvl w:ilvl="1">
      <w:start w:val="1"/>
      <w:numFmt w:val="decimal"/>
      <w:isLgl/>
      <w:lvlText w:val="%1.%2."/>
      <w:lvlJc w:val="left"/>
      <w:pPr>
        <w:ind w:left="435" w:hanging="435"/>
      </w:pPr>
      <w:rPr>
        <w:b w:val="0"/>
        <w:bCs/>
        <w:i w:val="0"/>
        <w:iCs/>
      </w:rPr>
    </w:lvl>
    <w:lvl w:ilvl="2">
      <w:start w:val="1"/>
      <w:numFmt w:val="decimal"/>
      <w:isLgl/>
      <w:lvlText w:val="%1.%2.%3."/>
      <w:lvlJc w:val="left"/>
      <w:pPr>
        <w:ind w:left="1080" w:hanging="720"/>
      </w:pPr>
      <w:rPr>
        <w:b w:val="0"/>
        <w:bCs/>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23441A47"/>
    <w:multiLevelType w:val="multilevel"/>
    <w:tmpl w:val="CD7A68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E028CE"/>
    <w:multiLevelType w:val="hybridMultilevel"/>
    <w:tmpl w:val="0292E2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4F2784"/>
    <w:multiLevelType w:val="multilevel"/>
    <w:tmpl w:val="D7880D4E"/>
    <w:lvl w:ilvl="0">
      <w:start w:val="1"/>
      <w:numFmt w:val="decimal"/>
      <w:lvlText w:val="%1."/>
      <w:lvlJc w:val="left"/>
      <w:pPr>
        <w:tabs>
          <w:tab w:val="num" w:pos="360"/>
        </w:tabs>
        <w:ind w:left="360" w:hanging="360"/>
      </w:pPr>
      <w:rPr>
        <w:rFonts w:ascii="Times New Roman" w:eastAsia="Times New Roman" w:hAnsi="Times New Roman" w:cs="Times New Roman"/>
        <w:b/>
        <w:bCs w:val="0"/>
        <w:sz w:val="22"/>
        <w:szCs w:val="22"/>
      </w:rPr>
    </w:lvl>
    <w:lvl w:ilvl="1">
      <w:start w:val="1"/>
      <w:numFmt w:val="decimal"/>
      <w:lvlText w:val="%1.%2."/>
      <w:lvlJc w:val="left"/>
      <w:pPr>
        <w:tabs>
          <w:tab w:val="num" w:pos="716"/>
        </w:tabs>
        <w:ind w:left="716"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F2B3482"/>
    <w:multiLevelType w:val="hybridMultilevel"/>
    <w:tmpl w:val="0292E2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FD0D3D"/>
    <w:multiLevelType w:val="multilevel"/>
    <w:tmpl w:val="A9D85F88"/>
    <w:lvl w:ilvl="0">
      <w:start w:val="1"/>
      <w:numFmt w:val="decimal"/>
      <w:lvlText w:val="%1."/>
      <w:lvlJc w:val="left"/>
      <w:pPr>
        <w:ind w:left="720" w:hanging="360"/>
      </w:pPr>
      <w:rPr>
        <w:rFonts w:ascii="Times New Roman" w:hAnsi="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38677E"/>
    <w:multiLevelType w:val="hybridMultilevel"/>
    <w:tmpl w:val="07BE4D78"/>
    <w:lvl w:ilvl="0" w:tplc="74E4C862">
      <w:start w:val="1"/>
      <w:numFmt w:val="decimal"/>
      <w:lvlText w:val="%1."/>
      <w:lvlJc w:val="left"/>
      <w:pPr>
        <w:ind w:left="720" w:hanging="360"/>
      </w:pPr>
      <w:rPr>
        <w:rFonts w:ascii="Times New Roman" w:eastAsia="Times New Roman" w:hAnsi="Times New Roman" w:cs="Times New Roman"/>
        <w:b w:val="0"/>
        <w:bCs w:val="0"/>
        <w:i w:val="0"/>
        <w:iCs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47574C1"/>
    <w:multiLevelType w:val="hybridMultilevel"/>
    <w:tmpl w:val="0292E2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60419694">
    <w:abstractNumId w:val="5"/>
  </w:num>
  <w:num w:numId="2" w16cid:durableId="575438357">
    <w:abstractNumId w:val="8"/>
  </w:num>
  <w:num w:numId="3" w16cid:durableId="1580677450">
    <w:abstractNumId w:val="3"/>
  </w:num>
  <w:num w:numId="4" w16cid:durableId="209537287">
    <w:abstractNumId w:val="0"/>
  </w:num>
  <w:num w:numId="5" w16cid:durableId="1544832945">
    <w:abstractNumId w:val="1"/>
  </w:num>
  <w:num w:numId="6" w16cid:durableId="2095742629">
    <w:abstractNumId w:val="7"/>
  </w:num>
  <w:num w:numId="7" w16cid:durableId="1340888009">
    <w:abstractNumId w:val="9"/>
  </w:num>
  <w:num w:numId="8" w16cid:durableId="537359827">
    <w:abstractNumId w:val="6"/>
  </w:num>
  <w:num w:numId="9" w16cid:durableId="573709101">
    <w:abstractNumId w:val="4"/>
  </w:num>
  <w:num w:numId="10" w16cid:durableId="19877796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4D"/>
    <w:rsid w:val="0000394F"/>
    <w:rsid w:val="00014CC7"/>
    <w:rsid w:val="00020345"/>
    <w:rsid w:val="000270E9"/>
    <w:rsid w:val="00041427"/>
    <w:rsid w:val="00074806"/>
    <w:rsid w:val="000866CC"/>
    <w:rsid w:val="00093E1C"/>
    <w:rsid w:val="000947CD"/>
    <w:rsid w:val="00094B23"/>
    <w:rsid w:val="000A0D0F"/>
    <w:rsid w:val="000A1295"/>
    <w:rsid w:val="000A3027"/>
    <w:rsid w:val="000A5370"/>
    <w:rsid w:val="000B0F94"/>
    <w:rsid w:val="000B2C50"/>
    <w:rsid w:val="000C7E7F"/>
    <w:rsid w:val="000F309E"/>
    <w:rsid w:val="000F475E"/>
    <w:rsid w:val="001053A0"/>
    <w:rsid w:val="0011392A"/>
    <w:rsid w:val="00114E88"/>
    <w:rsid w:val="0012712E"/>
    <w:rsid w:val="001360F3"/>
    <w:rsid w:val="001445E8"/>
    <w:rsid w:val="0015100D"/>
    <w:rsid w:val="001826C1"/>
    <w:rsid w:val="001C741D"/>
    <w:rsid w:val="001D0508"/>
    <w:rsid w:val="001E5D5F"/>
    <w:rsid w:val="001E66FB"/>
    <w:rsid w:val="00223447"/>
    <w:rsid w:val="0022408F"/>
    <w:rsid w:val="002338CD"/>
    <w:rsid w:val="00274EAC"/>
    <w:rsid w:val="002978E8"/>
    <w:rsid w:val="002A6756"/>
    <w:rsid w:val="002C0CE8"/>
    <w:rsid w:val="002C43E0"/>
    <w:rsid w:val="002C61FE"/>
    <w:rsid w:val="00302B94"/>
    <w:rsid w:val="00310BED"/>
    <w:rsid w:val="00314E4C"/>
    <w:rsid w:val="00322CF4"/>
    <w:rsid w:val="00331CF7"/>
    <w:rsid w:val="00346D53"/>
    <w:rsid w:val="003909FB"/>
    <w:rsid w:val="00393D79"/>
    <w:rsid w:val="003B44BF"/>
    <w:rsid w:val="003C4DB5"/>
    <w:rsid w:val="003D5B8B"/>
    <w:rsid w:val="003F4854"/>
    <w:rsid w:val="00400530"/>
    <w:rsid w:val="00403E94"/>
    <w:rsid w:val="00414245"/>
    <w:rsid w:val="0045639F"/>
    <w:rsid w:val="00462324"/>
    <w:rsid w:val="004A05D9"/>
    <w:rsid w:val="004A57F5"/>
    <w:rsid w:val="004E1E13"/>
    <w:rsid w:val="004F7045"/>
    <w:rsid w:val="00502AFE"/>
    <w:rsid w:val="00511D97"/>
    <w:rsid w:val="00531177"/>
    <w:rsid w:val="00562A34"/>
    <w:rsid w:val="00581223"/>
    <w:rsid w:val="005B08C3"/>
    <w:rsid w:val="005C6B48"/>
    <w:rsid w:val="005E45B1"/>
    <w:rsid w:val="005F74E9"/>
    <w:rsid w:val="00601859"/>
    <w:rsid w:val="00601943"/>
    <w:rsid w:val="00613E4E"/>
    <w:rsid w:val="006278D6"/>
    <w:rsid w:val="006739C5"/>
    <w:rsid w:val="0068783E"/>
    <w:rsid w:val="006A7954"/>
    <w:rsid w:val="006E665D"/>
    <w:rsid w:val="006F6996"/>
    <w:rsid w:val="00715722"/>
    <w:rsid w:val="007230CD"/>
    <w:rsid w:val="00727996"/>
    <w:rsid w:val="00776120"/>
    <w:rsid w:val="007874C9"/>
    <w:rsid w:val="007939A4"/>
    <w:rsid w:val="007A0CE7"/>
    <w:rsid w:val="007C1608"/>
    <w:rsid w:val="007E6D96"/>
    <w:rsid w:val="007F0B42"/>
    <w:rsid w:val="007F291B"/>
    <w:rsid w:val="00831E6F"/>
    <w:rsid w:val="00843B4D"/>
    <w:rsid w:val="00846E08"/>
    <w:rsid w:val="00864443"/>
    <w:rsid w:val="008B2D49"/>
    <w:rsid w:val="008C4EAE"/>
    <w:rsid w:val="008C661B"/>
    <w:rsid w:val="0090618A"/>
    <w:rsid w:val="00924E1E"/>
    <w:rsid w:val="00930079"/>
    <w:rsid w:val="0094238E"/>
    <w:rsid w:val="009800AD"/>
    <w:rsid w:val="009869CE"/>
    <w:rsid w:val="00995891"/>
    <w:rsid w:val="009C18D7"/>
    <w:rsid w:val="009D55EC"/>
    <w:rsid w:val="009E42F9"/>
    <w:rsid w:val="009E4450"/>
    <w:rsid w:val="009F5CBA"/>
    <w:rsid w:val="00A00140"/>
    <w:rsid w:val="00A035FA"/>
    <w:rsid w:val="00A14056"/>
    <w:rsid w:val="00A1784D"/>
    <w:rsid w:val="00A412F3"/>
    <w:rsid w:val="00A415DA"/>
    <w:rsid w:val="00AD6E7E"/>
    <w:rsid w:val="00B05734"/>
    <w:rsid w:val="00B161B5"/>
    <w:rsid w:val="00B3766F"/>
    <w:rsid w:val="00B42026"/>
    <w:rsid w:val="00B42AE9"/>
    <w:rsid w:val="00B70235"/>
    <w:rsid w:val="00B74873"/>
    <w:rsid w:val="00B8259E"/>
    <w:rsid w:val="00BA0C20"/>
    <w:rsid w:val="00BA3C1B"/>
    <w:rsid w:val="00BD2656"/>
    <w:rsid w:val="00BF2310"/>
    <w:rsid w:val="00C21858"/>
    <w:rsid w:val="00C31670"/>
    <w:rsid w:val="00C31CD4"/>
    <w:rsid w:val="00C36F51"/>
    <w:rsid w:val="00C40B44"/>
    <w:rsid w:val="00C454E6"/>
    <w:rsid w:val="00C75CA8"/>
    <w:rsid w:val="00C8747B"/>
    <w:rsid w:val="00C94F88"/>
    <w:rsid w:val="00CA5C0B"/>
    <w:rsid w:val="00CB12A4"/>
    <w:rsid w:val="00CC1AA8"/>
    <w:rsid w:val="00CF6274"/>
    <w:rsid w:val="00D02B2A"/>
    <w:rsid w:val="00D035C2"/>
    <w:rsid w:val="00D208F8"/>
    <w:rsid w:val="00D25979"/>
    <w:rsid w:val="00D44A4C"/>
    <w:rsid w:val="00D65B2B"/>
    <w:rsid w:val="00D74FBC"/>
    <w:rsid w:val="00D975F2"/>
    <w:rsid w:val="00DB4F76"/>
    <w:rsid w:val="00DC2408"/>
    <w:rsid w:val="00DC5FAE"/>
    <w:rsid w:val="00DE5661"/>
    <w:rsid w:val="00E5532D"/>
    <w:rsid w:val="00E67EC2"/>
    <w:rsid w:val="00E74BFB"/>
    <w:rsid w:val="00E766E2"/>
    <w:rsid w:val="00E85672"/>
    <w:rsid w:val="00E873FF"/>
    <w:rsid w:val="00E94561"/>
    <w:rsid w:val="00EA6EB5"/>
    <w:rsid w:val="00ED6595"/>
    <w:rsid w:val="00EE2A37"/>
    <w:rsid w:val="00EE4AE5"/>
    <w:rsid w:val="00EF1A87"/>
    <w:rsid w:val="00EF5BEE"/>
    <w:rsid w:val="00F2343B"/>
    <w:rsid w:val="00F245A3"/>
    <w:rsid w:val="00F268F6"/>
    <w:rsid w:val="00F26DC5"/>
    <w:rsid w:val="00F3157F"/>
    <w:rsid w:val="00F40888"/>
    <w:rsid w:val="00F75929"/>
    <w:rsid w:val="00FD0F81"/>
    <w:rsid w:val="00FD4597"/>
    <w:rsid w:val="00FD45A1"/>
    <w:rsid w:val="00FD65A6"/>
    <w:rsid w:val="00FF54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0EDFD"/>
  <w15:chartTrackingRefBased/>
  <w15:docId w15:val="{A2BD7FBC-AB3F-4DE0-816B-ECCC0CD7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43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2978E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2C43E0"/>
    <w:pPr>
      <w:keepNext/>
      <w:keepLines/>
      <w:spacing w:before="200"/>
      <w:jc w:val="both"/>
      <w:outlineLvl w:val="1"/>
    </w:pPr>
    <w:rPr>
      <w:rFonts w:eastAsiaTheme="majorEastAsia" w:cstheme="majorBidi"/>
      <w:b/>
      <w:bCs/>
      <w:sz w:val="22"/>
      <w:szCs w:val="26"/>
    </w:rPr>
  </w:style>
  <w:style w:type="paragraph" w:styleId="Heading3">
    <w:name w:val="heading 3"/>
    <w:basedOn w:val="Normal"/>
    <w:next w:val="Normal"/>
    <w:link w:val="Heading3Char"/>
    <w:uiPriority w:val="9"/>
    <w:semiHidden/>
    <w:unhideWhenUsed/>
    <w:qFormat/>
    <w:rsid w:val="009869CE"/>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9869C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9"/>
    <w:semiHidden/>
    <w:unhideWhenUsed/>
    <w:qFormat/>
    <w:rsid w:val="009869C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69C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78E8"/>
    <w:rPr>
      <w:rFonts w:ascii="Arial" w:eastAsia="Times New Roman" w:hAnsi="Arial" w:cs="Arial"/>
      <w:b/>
      <w:bCs/>
      <w:kern w:val="32"/>
      <w:sz w:val="32"/>
      <w:szCs w:val="32"/>
      <w:lang w:eastAsia="lv-LV"/>
    </w:rPr>
  </w:style>
  <w:style w:type="paragraph" w:styleId="List2">
    <w:name w:val="List 2"/>
    <w:basedOn w:val="Normal"/>
    <w:uiPriority w:val="99"/>
    <w:rsid w:val="002978E8"/>
    <w:pPr>
      <w:ind w:left="566" w:hanging="283"/>
    </w:pPr>
    <w:rPr>
      <w:lang w:val="en-GB" w:eastAsia="en-US"/>
    </w:rPr>
  </w:style>
  <w:style w:type="character" w:styleId="Hyperlink">
    <w:name w:val="Hyperlink"/>
    <w:basedOn w:val="DefaultParagraphFont"/>
    <w:uiPriority w:val="99"/>
    <w:qFormat/>
    <w:rsid w:val="002978E8"/>
    <w:rPr>
      <w:rFonts w:cs="Times New Roman"/>
      <w:color w:val="0000FF"/>
      <w:u w:val="single"/>
    </w:rPr>
  </w:style>
  <w:style w:type="paragraph" w:styleId="BodyText">
    <w:name w:val="Body Text"/>
    <w:basedOn w:val="Normal"/>
    <w:link w:val="BodyTextChar"/>
    <w:rsid w:val="002978E8"/>
    <w:pPr>
      <w:spacing w:after="120"/>
    </w:pPr>
  </w:style>
  <w:style w:type="character" w:customStyle="1" w:styleId="BodyTextChar">
    <w:name w:val="Body Text Char"/>
    <w:basedOn w:val="DefaultParagraphFont"/>
    <w:link w:val="BodyText"/>
    <w:rsid w:val="002978E8"/>
    <w:rPr>
      <w:rFonts w:ascii="Times New Roman" w:eastAsia="Times New Roman" w:hAnsi="Times New Roman" w:cs="Times New Roman"/>
      <w:sz w:val="24"/>
      <w:szCs w:val="24"/>
      <w:lang w:eastAsia="lv-LV"/>
    </w:rPr>
  </w:style>
  <w:style w:type="paragraph" w:styleId="ListParagraph">
    <w:name w:val="List Paragraph"/>
    <w:aliases w:val="Syle 1,Normal bullet 2,Bullet list,Strip,H&amp;P List Paragraph,Līguma galvenais punkts,2,Saistīto dokumentu saraksts,Colorful List - Accent 12,List Paragraph1,Numurets,PPS_Bullet,List Paragraph Red,Bullet EY,Satura rādītājs,Virsraksti"/>
    <w:basedOn w:val="Normal"/>
    <w:link w:val="ListParagraphChar"/>
    <w:uiPriority w:val="34"/>
    <w:qFormat/>
    <w:rsid w:val="002978E8"/>
    <w:pPr>
      <w:ind w:left="720"/>
      <w:contextualSpacing/>
    </w:pPr>
  </w:style>
  <w:style w:type="table" w:styleId="TableGrid">
    <w:name w:val="Table Grid"/>
    <w:basedOn w:val="TableNormal"/>
    <w:uiPriority w:val="39"/>
    <w:rsid w:val="0029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Normal bullet 2 Char,Bullet list Char,Strip Char,H&amp;P List Paragraph Char,Līguma galvenais punkts Char,2 Char,Saistīto dokumentu saraksts Char,Colorful List - Accent 12 Char,List Paragraph1 Char,Numurets Char"/>
    <w:link w:val="ListParagraph"/>
    <w:uiPriority w:val="34"/>
    <w:qFormat/>
    <w:rsid w:val="002978E8"/>
    <w:rPr>
      <w:rFonts w:ascii="Times New Roman" w:eastAsia="Times New Roman" w:hAnsi="Times New Roman" w:cs="Times New Roman"/>
      <w:sz w:val="24"/>
      <w:szCs w:val="24"/>
      <w:lang w:eastAsia="lv-LV"/>
    </w:rPr>
  </w:style>
  <w:style w:type="paragraph" w:styleId="Header">
    <w:name w:val="header"/>
    <w:basedOn w:val="Normal"/>
    <w:link w:val="HeaderChar"/>
    <w:rsid w:val="002978E8"/>
    <w:pPr>
      <w:tabs>
        <w:tab w:val="center" w:pos="4320"/>
        <w:tab w:val="right" w:pos="8640"/>
      </w:tabs>
    </w:pPr>
    <w:rPr>
      <w:bCs/>
      <w:sz w:val="16"/>
      <w:szCs w:val="20"/>
      <w:lang w:eastAsia="en-US"/>
    </w:rPr>
  </w:style>
  <w:style w:type="character" w:customStyle="1" w:styleId="HeaderChar">
    <w:name w:val="Header Char"/>
    <w:basedOn w:val="DefaultParagraphFont"/>
    <w:link w:val="Header"/>
    <w:rsid w:val="002978E8"/>
    <w:rPr>
      <w:rFonts w:ascii="Times New Roman" w:eastAsia="Times New Roman" w:hAnsi="Times New Roman" w:cs="Times New Roman"/>
      <w:bCs/>
      <w:sz w:val="16"/>
      <w:szCs w:val="20"/>
    </w:rPr>
  </w:style>
  <w:style w:type="character" w:customStyle="1" w:styleId="Heading2Char">
    <w:name w:val="Heading 2 Char"/>
    <w:basedOn w:val="DefaultParagraphFont"/>
    <w:link w:val="Heading2"/>
    <w:rsid w:val="002C43E0"/>
    <w:rPr>
      <w:rFonts w:ascii="Times New Roman" w:eastAsiaTheme="majorEastAsia" w:hAnsi="Times New Roman" w:cstheme="majorBidi"/>
      <w:b/>
      <w:bCs/>
      <w:szCs w:val="26"/>
      <w:lang w:eastAsia="lv-LV"/>
    </w:rPr>
  </w:style>
  <w:style w:type="character" w:customStyle="1" w:styleId="Heading3Char">
    <w:name w:val="Heading 3 Char"/>
    <w:basedOn w:val="DefaultParagraphFont"/>
    <w:link w:val="Heading3"/>
    <w:uiPriority w:val="9"/>
    <w:semiHidden/>
    <w:rsid w:val="009869CE"/>
    <w:rPr>
      <w:rFonts w:asciiTheme="majorHAnsi" w:eastAsiaTheme="majorEastAsia" w:hAnsiTheme="majorHAnsi" w:cstheme="majorBidi"/>
      <w:b/>
      <w:bCs/>
      <w:color w:val="4472C4" w:themeColor="accent1"/>
      <w:sz w:val="24"/>
      <w:szCs w:val="24"/>
      <w:lang w:eastAsia="lv-LV"/>
    </w:rPr>
  </w:style>
  <w:style w:type="character" w:customStyle="1" w:styleId="Heading4Char">
    <w:name w:val="Heading 4 Char"/>
    <w:basedOn w:val="DefaultParagraphFont"/>
    <w:link w:val="Heading4"/>
    <w:uiPriority w:val="9"/>
    <w:rsid w:val="009869CE"/>
    <w:rPr>
      <w:rFonts w:asciiTheme="majorHAnsi" w:eastAsiaTheme="majorEastAsia" w:hAnsiTheme="majorHAnsi" w:cstheme="majorBidi"/>
      <w:i/>
      <w:iCs/>
      <w:color w:val="2F5496" w:themeColor="accent1" w:themeShade="BF"/>
      <w:sz w:val="24"/>
      <w:szCs w:val="24"/>
      <w:lang w:eastAsia="lv-LV"/>
    </w:rPr>
  </w:style>
  <w:style w:type="character" w:customStyle="1" w:styleId="Heading6Char">
    <w:name w:val="Heading 6 Char"/>
    <w:basedOn w:val="DefaultParagraphFont"/>
    <w:link w:val="Heading6"/>
    <w:uiPriority w:val="99"/>
    <w:semiHidden/>
    <w:rsid w:val="009869CE"/>
    <w:rPr>
      <w:rFonts w:ascii="Times New Roman" w:eastAsia="Times New Roman" w:hAnsi="Times New Roman" w:cs="Times New Roman"/>
      <w:b/>
      <w:bCs/>
      <w:lang w:eastAsia="lv-LV"/>
    </w:rPr>
  </w:style>
  <w:style w:type="character" w:customStyle="1" w:styleId="Heading7Char">
    <w:name w:val="Heading 7 Char"/>
    <w:basedOn w:val="DefaultParagraphFont"/>
    <w:link w:val="Heading7"/>
    <w:uiPriority w:val="9"/>
    <w:semiHidden/>
    <w:rsid w:val="009869CE"/>
    <w:rPr>
      <w:rFonts w:asciiTheme="majorHAnsi" w:eastAsiaTheme="majorEastAsia" w:hAnsiTheme="majorHAnsi" w:cstheme="majorBidi"/>
      <w:i/>
      <w:iCs/>
      <w:color w:val="1F3763" w:themeColor="accent1" w:themeShade="7F"/>
      <w:sz w:val="24"/>
      <w:szCs w:val="24"/>
      <w:lang w:eastAsia="lv-LV"/>
    </w:rPr>
  </w:style>
  <w:style w:type="character" w:styleId="FollowedHyperlink">
    <w:name w:val="FollowedHyperlink"/>
    <w:basedOn w:val="DefaultParagraphFont"/>
    <w:uiPriority w:val="99"/>
    <w:semiHidden/>
    <w:unhideWhenUsed/>
    <w:rsid w:val="009869CE"/>
    <w:rPr>
      <w:color w:val="954F72" w:themeColor="followedHyperlink"/>
      <w:u w:val="single"/>
    </w:rPr>
  </w:style>
  <w:style w:type="paragraph" w:customStyle="1" w:styleId="msonormal0">
    <w:name w:val="msonormal"/>
    <w:basedOn w:val="Normal"/>
    <w:rsid w:val="009869CE"/>
    <w:pPr>
      <w:spacing w:before="100" w:beforeAutospacing="1"/>
    </w:pPr>
  </w:style>
  <w:style w:type="paragraph" w:styleId="NormalWeb">
    <w:name w:val="Normal (Web)"/>
    <w:basedOn w:val="Normal"/>
    <w:unhideWhenUsed/>
    <w:rsid w:val="009869CE"/>
    <w:pPr>
      <w:spacing w:before="100" w:beforeAutospacing="1"/>
    </w:pPr>
  </w:style>
  <w:style w:type="paragraph" w:styleId="FootnoteText">
    <w:name w:val="footnote text"/>
    <w:basedOn w:val="Normal"/>
    <w:link w:val="FootnoteTextChar"/>
    <w:uiPriority w:val="99"/>
    <w:unhideWhenUsed/>
    <w:rsid w:val="009869C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qFormat/>
    <w:rsid w:val="009869CE"/>
    <w:rPr>
      <w:sz w:val="20"/>
      <w:szCs w:val="20"/>
    </w:rPr>
  </w:style>
  <w:style w:type="paragraph" w:styleId="CommentText">
    <w:name w:val="annotation text"/>
    <w:basedOn w:val="Normal"/>
    <w:link w:val="CommentTextChar"/>
    <w:uiPriority w:val="99"/>
    <w:unhideWhenUsed/>
    <w:rsid w:val="009869CE"/>
    <w:rPr>
      <w:sz w:val="20"/>
      <w:szCs w:val="20"/>
    </w:rPr>
  </w:style>
  <w:style w:type="character" w:customStyle="1" w:styleId="CommentTextChar">
    <w:name w:val="Comment Text Char"/>
    <w:basedOn w:val="DefaultParagraphFont"/>
    <w:link w:val="CommentText"/>
    <w:uiPriority w:val="99"/>
    <w:rsid w:val="009869CE"/>
    <w:rPr>
      <w:rFonts w:ascii="Times New Roman" w:eastAsia="Times New Roman" w:hAnsi="Times New Roman" w:cs="Times New Roman"/>
      <w:sz w:val="20"/>
      <w:szCs w:val="20"/>
      <w:lang w:eastAsia="lv-LV"/>
    </w:rPr>
  </w:style>
  <w:style w:type="paragraph" w:styleId="Footer">
    <w:name w:val="footer"/>
    <w:basedOn w:val="Normal"/>
    <w:link w:val="FooterChar"/>
    <w:semiHidden/>
    <w:unhideWhenUsed/>
    <w:rsid w:val="009869CE"/>
    <w:pPr>
      <w:tabs>
        <w:tab w:val="center" w:pos="4153"/>
        <w:tab w:val="right" w:pos="8306"/>
      </w:tabs>
    </w:pPr>
  </w:style>
  <w:style w:type="character" w:customStyle="1" w:styleId="FooterChar">
    <w:name w:val="Footer Char"/>
    <w:basedOn w:val="DefaultParagraphFont"/>
    <w:link w:val="Footer"/>
    <w:semiHidden/>
    <w:rsid w:val="009869CE"/>
    <w:rPr>
      <w:rFonts w:ascii="Times New Roman" w:eastAsia="Times New Roman" w:hAnsi="Times New Roman" w:cs="Times New Roman"/>
      <w:sz w:val="24"/>
      <w:szCs w:val="24"/>
      <w:lang w:eastAsia="lv-LV"/>
    </w:rPr>
  </w:style>
  <w:style w:type="paragraph" w:styleId="Caption">
    <w:name w:val="caption"/>
    <w:basedOn w:val="Normal"/>
    <w:semiHidden/>
    <w:unhideWhenUsed/>
    <w:qFormat/>
    <w:rsid w:val="009869CE"/>
    <w:pPr>
      <w:widowControl w:val="0"/>
      <w:suppressLineNumbers/>
      <w:suppressAutoHyphens/>
      <w:autoSpaceDN w:val="0"/>
      <w:spacing w:before="120" w:after="120"/>
    </w:pPr>
    <w:rPr>
      <w:rFonts w:eastAsia="Andale Sans UI" w:cs="Tahoma"/>
      <w:i/>
      <w:iCs/>
      <w:kern w:val="3"/>
    </w:rPr>
  </w:style>
  <w:style w:type="paragraph" w:styleId="EndnoteText">
    <w:name w:val="endnote text"/>
    <w:basedOn w:val="Normal"/>
    <w:link w:val="EndnoteTextChar"/>
    <w:uiPriority w:val="99"/>
    <w:semiHidden/>
    <w:unhideWhenUsed/>
    <w:rsid w:val="009869CE"/>
    <w:rPr>
      <w:sz w:val="20"/>
      <w:szCs w:val="20"/>
    </w:rPr>
  </w:style>
  <w:style w:type="character" w:customStyle="1" w:styleId="EndnoteTextChar">
    <w:name w:val="Endnote Text Char"/>
    <w:basedOn w:val="DefaultParagraphFont"/>
    <w:link w:val="EndnoteText"/>
    <w:uiPriority w:val="99"/>
    <w:semiHidden/>
    <w:rsid w:val="009869CE"/>
    <w:rPr>
      <w:rFonts w:ascii="Times New Roman" w:eastAsia="Times New Roman" w:hAnsi="Times New Roman" w:cs="Times New Roman"/>
      <w:sz w:val="20"/>
      <w:szCs w:val="20"/>
      <w:lang w:eastAsia="lv-LV"/>
    </w:rPr>
  </w:style>
  <w:style w:type="paragraph" w:styleId="List">
    <w:name w:val="List"/>
    <w:basedOn w:val="BodyText"/>
    <w:semiHidden/>
    <w:unhideWhenUsed/>
    <w:rsid w:val="009869CE"/>
    <w:pPr>
      <w:widowControl w:val="0"/>
      <w:suppressAutoHyphens/>
      <w:autoSpaceDN w:val="0"/>
    </w:pPr>
    <w:rPr>
      <w:rFonts w:eastAsia="Andale Sans UI" w:cs="Tahoma"/>
      <w:kern w:val="3"/>
    </w:rPr>
  </w:style>
  <w:style w:type="paragraph" w:styleId="Title">
    <w:name w:val="Title"/>
    <w:basedOn w:val="Normal"/>
    <w:link w:val="TitleChar"/>
    <w:qFormat/>
    <w:rsid w:val="009869CE"/>
    <w:pPr>
      <w:jc w:val="center"/>
    </w:pPr>
    <w:rPr>
      <w:b/>
      <w:bCs/>
      <w:lang w:eastAsia="en-US"/>
    </w:rPr>
  </w:style>
  <w:style w:type="character" w:customStyle="1" w:styleId="TitleChar">
    <w:name w:val="Title Char"/>
    <w:basedOn w:val="DefaultParagraphFont"/>
    <w:link w:val="Title"/>
    <w:rsid w:val="009869CE"/>
    <w:rPr>
      <w:rFonts w:ascii="Times New Roman" w:eastAsia="Times New Roman" w:hAnsi="Times New Roman" w:cs="Times New Roman"/>
      <w:b/>
      <w:bCs/>
      <w:sz w:val="24"/>
      <w:szCs w:val="24"/>
    </w:rPr>
  </w:style>
  <w:style w:type="paragraph" w:styleId="Subtitle">
    <w:name w:val="Subtitle"/>
    <w:basedOn w:val="Normal"/>
    <w:link w:val="SubtitleChar"/>
    <w:qFormat/>
    <w:rsid w:val="009869CE"/>
    <w:pPr>
      <w:spacing w:line="360" w:lineRule="auto"/>
      <w:jc w:val="center"/>
    </w:pPr>
    <w:rPr>
      <w:b/>
      <w:bCs/>
      <w:lang w:eastAsia="en-US"/>
    </w:rPr>
  </w:style>
  <w:style w:type="character" w:customStyle="1" w:styleId="SubtitleChar">
    <w:name w:val="Subtitle Char"/>
    <w:basedOn w:val="DefaultParagraphFont"/>
    <w:link w:val="Subtitle"/>
    <w:rsid w:val="009869CE"/>
    <w:rPr>
      <w:rFonts w:ascii="Times New Roman" w:eastAsia="Times New Roman" w:hAnsi="Times New Roman" w:cs="Times New Roman"/>
      <w:b/>
      <w:bCs/>
      <w:sz w:val="24"/>
      <w:szCs w:val="24"/>
    </w:rPr>
  </w:style>
  <w:style w:type="paragraph" w:styleId="BodyText2">
    <w:name w:val="Body Text 2"/>
    <w:basedOn w:val="Normal"/>
    <w:link w:val="BodyText2Char"/>
    <w:uiPriority w:val="99"/>
    <w:semiHidden/>
    <w:unhideWhenUsed/>
    <w:rsid w:val="009869CE"/>
    <w:pPr>
      <w:spacing w:after="120" w:line="480" w:lineRule="auto"/>
    </w:pPr>
  </w:style>
  <w:style w:type="character" w:customStyle="1" w:styleId="BodyText2Char">
    <w:name w:val="Body Text 2 Char"/>
    <w:basedOn w:val="DefaultParagraphFont"/>
    <w:link w:val="BodyText2"/>
    <w:uiPriority w:val="99"/>
    <w:semiHidden/>
    <w:rsid w:val="009869CE"/>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9869CE"/>
    <w:rPr>
      <w:b/>
      <w:bCs/>
    </w:rPr>
  </w:style>
  <w:style w:type="character" w:customStyle="1" w:styleId="CommentSubjectChar">
    <w:name w:val="Comment Subject Char"/>
    <w:basedOn w:val="CommentTextChar"/>
    <w:link w:val="CommentSubject"/>
    <w:uiPriority w:val="99"/>
    <w:semiHidden/>
    <w:rsid w:val="009869CE"/>
    <w:rPr>
      <w:rFonts w:ascii="Times New Roman" w:eastAsia="Times New Roman" w:hAnsi="Times New Roman" w:cs="Times New Roman"/>
      <w:b/>
      <w:bCs/>
      <w:sz w:val="20"/>
      <w:szCs w:val="20"/>
      <w:lang w:eastAsia="lv-LV"/>
    </w:rPr>
  </w:style>
  <w:style w:type="paragraph" w:styleId="BalloonText">
    <w:name w:val="Balloon Text"/>
    <w:basedOn w:val="Normal"/>
    <w:link w:val="BalloonTextChar"/>
    <w:semiHidden/>
    <w:unhideWhenUsed/>
    <w:rsid w:val="009869CE"/>
    <w:rPr>
      <w:rFonts w:ascii="Tahoma" w:hAnsi="Tahoma" w:cs="Tahoma"/>
      <w:sz w:val="16"/>
      <w:szCs w:val="16"/>
    </w:rPr>
  </w:style>
  <w:style w:type="character" w:customStyle="1" w:styleId="BalloonTextChar">
    <w:name w:val="Balloon Text Char"/>
    <w:basedOn w:val="DefaultParagraphFont"/>
    <w:link w:val="BalloonText"/>
    <w:semiHidden/>
    <w:rsid w:val="009869CE"/>
    <w:rPr>
      <w:rFonts w:ascii="Tahoma" w:eastAsia="Times New Roman" w:hAnsi="Tahoma" w:cs="Tahoma"/>
      <w:sz w:val="16"/>
      <w:szCs w:val="16"/>
      <w:lang w:eastAsia="lv-LV"/>
    </w:rPr>
  </w:style>
  <w:style w:type="paragraph" w:customStyle="1" w:styleId="tv2131">
    <w:name w:val="tv2131"/>
    <w:basedOn w:val="Normal"/>
    <w:rsid w:val="009869CE"/>
    <w:pPr>
      <w:spacing w:line="360" w:lineRule="auto"/>
      <w:ind w:firstLine="300"/>
    </w:pPr>
    <w:rPr>
      <w:color w:val="414142"/>
      <w:sz w:val="20"/>
      <w:szCs w:val="20"/>
    </w:rPr>
  </w:style>
  <w:style w:type="paragraph" w:customStyle="1" w:styleId="Atsauce">
    <w:name w:val="Atsauce"/>
    <w:basedOn w:val="FootnoteText"/>
    <w:rsid w:val="009869CE"/>
    <w:rPr>
      <w:rFonts w:ascii="Arial" w:eastAsia="Times New Roman" w:hAnsi="Arial" w:cs="Arial"/>
      <w:sz w:val="16"/>
      <w:szCs w:val="16"/>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9869CE"/>
    <w:pPr>
      <w:spacing w:after="160" w:line="240" w:lineRule="exact"/>
    </w:pPr>
    <w:rPr>
      <w:rFonts w:ascii="Tahoma" w:hAnsi="Tahoma"/>
      <w:sz w:val="20"/>
      <w:szCs w:val="20"/>
      <w:lang w:val="en-US" w:eastAsia="en-US"/>
    </w:rPr>
  </w:style>
  <w:style w:type="paragraph" w:customStyle="1" w:styleId="Standard">
    <w:name w:val="Standard"/>
    <w:rsid w:val="009869C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9869CE"/>
    <w:pPr>
      <w:spacing w:after="120"/>
    </w:pPr>
  </w:style>
  <w:style w:type="paragraph" w:customStyle="1" w:styleId="TableContents">
    <w:name w:val="Table Contents"/>
    <w:basedOn w:val="Standard"/>
    <w:rsid w:val="009869CE"/>
    <w:pPr>
      <w:suppressLineNumbers/>
    </w:pPr>
  </w:style>
  <w:style w:type="paragraph" w:customStyle="1" w:styleId="Rindkopa">
    <w:name w:val="Rindkopa"/>
    <w:basedOn w:val="Normal"/>
    <w:next w:val="Normal"/>
    <w:rsid w:val="009869CE"/>
    <w:pPr>
      <w:ind w:left="851"/>
      <w:jc w:val="both"/>
    </w:pPr>
    <w:rPr>
      <w:rFonts w:ascii="Arial" w:hAnsi="Arial"/>
      <w:sz w:val="20"/>
    </w:rPr>
  </w:style>
  <w:style w:type="paragraph" w:customStyle="1" w:styleId="Style6">
    <w:name w:val="Style6"/>
    <w:basedOn w:val="Normal"/>
    <w:uiPriority w:val="99"/>
    <w:rsid w:val="009869CE"/>
    <w:pPr>
      <w:widowControl w:val="0"/>
      <w:autoSpaceDE w:val="0"/>
      <w:autoSpaceDN w:val="0"/>
      <w:adjustRightInd w:val="0"/>
      <w:spacing w:line="274" w:lineRule="exact"/>
    </w:pPr>
    <w:rPr>
      <w:rFonts w:eastAsiaTheme="minorEastAsia"/>
      <w:lang w:val="en-US" w:eastAsia="en-US"/>
    </w:rPr>
  </w:style>
  <w:style w:type="paragraph" w:customStyle="1" w:styleId="Style7">
    <w:name w:val="Style7"/>
    <w:basedOn w:val="Normal"/>
    <w:uiPriority w:val="99"/>
    <w:rsid w:val="009869CE"/>
    <w:pPr>
      <w:widowControl w:val="0"/>
      <w:autoSpaceDE w:val="0"/>
      <w:autoSpaceDN w:val="0"/>
      <w:adjustRightInd w:val="0"/>
      <w:spacing w:line="281" w:lineRule="exact"/>
      <w:jc w:val="center"/>
    </w:pPr>
    <w:rPr>
      <w:rFonts w:eastAsiaTheme="minorEastAsia"/>
      <w:lang w:val="en-US" w:eastAsia="en-US"/>
    </w:rPr>
  </w:style>
  <w:style w:type="paragraph" w:customStyle="1" w:styleId="Footnote">
    <w:name w:val="Footnote"/>
    <w:basedOn w:val="Standard"/>
    <w:rsid w:val="009869CE"/>
    <w:pPr>
      <w:widowControl/>
      <w:jc w:val="both"/>
    </w:pPr>
    <w:rPr>
      <w:rFonts w:eastAsia="Times New Roman" w:cs="Times New Roman"/>
      <w:sz w:val="20"/>
      <w:szCs w:val="20"/>
      <w:lang w:val="lv-LV" w:eastAsia="en-US" w:bidi="ar-SA"/>
    </w:rPr>
  </w:style>
  <w:style w:type="paragraph" w:customStyle="1" w:styleId="Heading">
    <w:name w:val="Heading"/>
    <w:basedOn w:val="Normal"/>
    <w:next w:val="BodyText"/>
    <w:rsid w:val="009869CE"/>
    <w:pPr>
      <w:keepNext/>
      <w:widowControl w:val="0"/>
      <w:suppressAutoHyphens/>
      <w:autoSpaceDN w:val="0"/>
      <w:spacing w:before="240" w:after="120"/>
    </w:pPr>
    <w:rPr>
      <w:rFonts w:ascii="Arial" w:eastAsia="Andale Sans UI" w:hAnsi="Arial" w:cs="Tahoma"/>
      <w:kern w:val="3"/>
      <w:sz w:val="28"/>
      <w:szCs w:val="28"/>
    </w:rPr>
  </w:style>
  <w:style w:type="paragraph" w:customStyle="1" w:styleId="Index">
    <w:name w:val="Index"/>
    <w:basedOn w:val="Normal"/>
    <w:rsid w:val="009869CE"/>
    <w:pPr>
      <w:widowControl w:val="0"/>
      <w:suppressLineNumbers/>
      <w:suppressAutoHyphens/>
      <w:autoSpaceDN w:val="0"/>
    </w:pPr>
    <w:rPr>
      <w:rFonts w:eastAsia="Andale Sans UI" w:cs="Tahoma"/>
      <w:kern w:val="3"/>
    </w:rPr>
  </w:style>
  <w:style w:type="paragraph" w:customStyle="1" w:styleId="TableHeading">
    <w:name w:val="Table Heading"/>
    <w:basedOn w:val="TableContents"/>
    <w:rsid w:val="009869CE"/>
    <w:pPr>
      <w:jc w:val="center"/>
    </w:pPr>
    <w:rPr>
      <w:rFonts w:cs="Times New Roman"/>
      <w:b/>
      <w:bCs/>
      <w:lang w:val="lv-LV" w:eastAsia="lv-LV" w:bidi="ar-SA"/>
    </w:rPr>
  </w:style>
  <w:style w:type="paragraph" w:customStyle="1" w:styleId="PreformattedText">
    <w:name w:val="Preformatted Text"/>
    <w:basedOn w:val="Standard"/>
    <w:rsid w:val="009869CE"/>
    <w:pPr>
      <w:widowControl/>
      <w:suppressAutoHyphens w:val="0"/>
    </w:pPr>
    <w:rPr>
      <w:rFonts w:ascii="Courier New" w:eastAsia="Courier New" w:hAnsi="Courier New" w:cs="Courier New"/>
      <w:kern w:val="0"/>
      <w:sz w:val="20"/>
      <w:szCs w:val="20"/>
      <w:lang w:val="lv-LV" w:eastAsia="lv-LV" w:bidi="ar-SA"/>
    </w:rPr>
  </w:style>
  <w:style w:type="paragraph" w:customStyle="1" w:styleId="tv213">
    <w:name w:val="tv213"/>
    <w:basedOn w:val="Normal"/>
    <w:rsid w:val="009869CE"/>
    <w:pPr>
      <w:spacing w:before="100" w:beforeAutospacing="1" w:after="100" w:afterAutospacing="1"/>
    </w:pPr>
  </w:style>
  <w:style w:type="character" w:styleId="FootnoteReference">
    <w:name w:val="footnote reference"/>
    <w:aliases w:val="Footnote symbol,Footnote Reference Number,SUPERS"/>
    <w:unhideWhenUsed/>
    <w:rsid w:val="009869CE"/>
    <w:rPr>
      <w:vertAlign w:val="superscript"/>
    </w:rPr>
  </w:style>
  <w:style w:type="character" w:styleId="CommentReference">
    <w:name w:val="annotation reference"/>
    <w:basedOn w:val="DefaultParagraphFont"/>
    <w:uiPriority w:val="99"/>
    <w:semiHidden/>
    <w:unhideWhenUsed/>
    <w:rsid w:val="009869CE"/>
    <w:rPr>
      <w:sz w:val="16"/>
      <w:szCs w:val="16"/>
    </w:rPr>
  </w:style>
  <w:style w:type="character" w:styleId="EndnoteReference">
    <w:name w:val="endnote reference"/>
    <w:basedOn w:val="DefaultParagraphFont"/>
    <w:uiPriority w:val="99"/>
    <w:semiHidden/>
    <w:unhideWhenUsed/>
    <w:rsid w:val="009869CE"/>
    <w:rPr>
      <w:vertAlign w:val="superscript"/>
    </w:rPr>
  </w:style>
  <w:style w:type="character" w:customStyle="1" w:styleId="FontStyle13">
    <w:name w:val="Font Style13"/>
    <w:basedOn w:val="DefaultParagraphFont"/>
    <w:uiPriority w:val="99"/>
    <w:rsid w:val="009869CE"/>
    <w:rPr>
      <w:rFonts w:ascii="Cambria" w:hAnsi="Cambria" w:cs="Cambria" w:hint="default"/>
      <w:sz w:val="22"/>
      <w:szCs w:val="22"/>
    </w:rPr>
  </w:style>
  <w:style w:type="character" w:customStyle="1" w:styleId="UnresolvedMention1">
    <w:name w:val="Unresolved Mention1"/>
    <w:basedOn w:val="DefaultParagraphFont"/>
    <w:uiPriority w:val="99"/>
    <w:semiHidden/>
    <w:rsid w:val="009869CE"/>
    <w:rPr>
      <w:color w:val="605E5C"/>
      <w:shd w:val="clear" w:color="auto" w:fill="E1DFDD"/>
    </w:rPr>
  </w:style>
  <w:style w:type="character" w:customStyle="1" w:styleId="UnresolvedMention2">
    <w:name w:val="Unresolved Mention2"/>
    <w:basedOn w:val="DefaultParagraphFont"/>
    <w:uiPriority w:val="99"/>
    <w:semiHidden/>
    <w:rsid w:val="009869CE"/>
    <w:rPr>
      <w:color w:val="605E5C"/>
      <w:shd w:val="clear" w:color="auto" w:fill="E1DFDD"/>
    </w:rPr>
  </w:style>
  <w:style w:type="character" w:customStyle="1" w:styleId="WW-DefaultParagraphFont">
    <w:name w:val="WW-Default Paragraph Font"/>
    <w:rsid w:val="009869CE"/>
  </w:style>
  <w:style w:type="character" w:customStyle="1" w:styleId="NumberingSymbols">
    <w:name w:val="Numbering Symbols"/>
    <w:rsid w:val="009869CE"/>
    <w:rPr>
      <w:b/>
      <w:bCs/>
      <w:strike w:val="0"/>
      <w:dstrike w:val="0"/>
      <w:u w:val="none"/>
      <w:effect w:val="none"/>
    </w:rPr>
  </w:style>
  <w:style w:type="character" w:customStyle="1" w:styleId="BulletSymbols">
    <w:name w:val="Bullet Symbols"/>
    <w:rsid w:val="009869CE"/>
    <w:rPr>
      <w:rFonts w:ascii="OpenSymbol" w:eastAsia="OpenSymbol" w:hAnsi="OpenSymbol" w:cs="OpenSymbol" w:hint="default"/>
    </w:rPr>
  </w:style>
  <w:style w:type="character" w:customStyle="1" w:styleId="Internetlink">
    <w:name w:val="Internet link"/>
    <w:rsid w:val="009869CE"/>
    <w:rPr>
      <w:color w:val="000080"/>
      <w:u w:val="single"/>
    </w:rPr>
  </w:style>
  <w:style w:type="character" w:customStyle="1" w:styleId="hps">
    <w:name w:val="hps"/>
    <w:rsid w:val="009869CE"/>
    <w:rPr>
      <w:rFonts w:ascii="Times New Roman" w:hAnsi="Times New Roman" w:cs="Times New Roman" w:hint="default"/>
    </w:rPr>
  </w:style>
  <w:style w:type="character" w:customStyle="1" w:styleId="apple-converted-space">
    <w:name w:val="apple-converted-space"/>
    <w:rsid w:val="009869CE"/>
  </w:style>
  <w:style w:type="character" w:customStyle="1" w:styleId="Mention1">
    <w:name w:val="Mention1"/>
    <w:basedOn w:val="DefaultParagraphFont"/>
    <w:uiPriority w:val="99"/>
    <w:semiHidden/>
    <w:rsid w:val="009869CE"/>
    <w:rPr>
      <w:color w:val="2B579A"/>
      <w:shd w:val="clear" w:color="auto" w:fill="E6E6E6"/>
    </w:rPr>
  </w:style>
  <w:style w:type="paragraph" w:styleId="TOCHeading">
    <w:name w:val="TOC Heading"/>
    <w:basedOn w:val="Heading1"/>
    <w:next w:val="Normal"/>
    <w:uiPriority w:val="39"/>
    <w:unhideWhenUsed/>
    <w:qFormat/>
    <w:rsid w:val="000B2C50"/>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0B2C50"/>
    <w:pPr>
      <w:spacing w:after="100"/>
    </w:pPr>
  </w:style>
  <w:style w:type="paragraph" w:styleId="TOC2">
    <w:name w:val="toc 2"/>
    <w:basedOn w:val="Normal"/>
    <w:next w:val="Normal"/>
    <w:autoRedefine/>
    <w:uiPriority w:val="39"/>
    <w:unhideWhenUsed/>
    <w:rsid w:val="007E6D96"/>
    <w:pPr>
      <w:tabs>
        <w:tab w:val="left" w:pos="660"/>
        <w:tab w:val="right" w:leader="dot" w:pos="9182"/>
      </w:tabs>
      <w:spacing w:after="100"/>
      <w:ind w:left="709" w:hanging="469"/>
    </w:pPr>
  </w:style>
  <w:style w:type="character" w:styleId="UnresolvedMention">
    <w:name w:val="Unresolved Mention"/>
    <w:basedOn w:val="DefaultParagraphFont"/>
    <w:uiPriority w:val="99"/>
    <w:semiHidden/>
    <w:unhideWhenUsed/>
    <w:rsid w:val="0045639F"/>
    <w:rPr>
      <w:color w:val="605E5C"/>
      <w:shd w:val="clear" w:color="auto" w:fill="E1DFDD"/>
    </w:rPr>
  </w:style>
  <w:style w:type="paragraph" w:styleId="Index1">
    <w:name w:val="index 1"/>
    <w:basedOn w:val="Normal"/>
    <w:next w:val="Normal"/>
    <w:autoRedefine/>
    <w:uiPriority w:val="99"/>
    <w:semiHidden/>
    <w:unhideWhenUsed/>
    <w:rsid w:val="00D74FBC"/>
    <w:pPr>
      <w:ind w:left="240" w:hanging="240"/>
    </w:pPr>
  </w:style>
  <w:style w:type="paragraph" w:styleId="IndexHeading">
    <w:name w:val="index heading"/>
    <w:basedOn w:val="Normal"/>
    <w:next w:val="Index1"/>
    <w:semiHidden/>
    <w:rsid w:val="00D74FBC"/>
    <w:pPr>
      <w:jc w:val="both"/>
    </w:pPr>
    <w:rPr>
      <w:szCs w:val="20"/>
      <w:lang w:eastAsia="en-US"/>
    </w:rPr>
  </w:style>
  <w:style w:type="paragraph" w:customStyle="1" w:styleId="Apstiprinu">
    <w:name w:val="Apstiprinu"/>
    <w:basedOn w:val="TOC1"/>
    <w:rsid w:val="00D74FBC"/>
    <w:pPr>
      <w:spacing w:after="0"/>
      <w:jc w:val="right"/>
    </w:pPr>
    <w:rPr>
      <w:caps/>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96">
      <w:bodyDiv w:val="1"/>
      <w:marLeft w:val="0"/>
      <w:marRight w:val="0"/>
      <w:marTop w:val="0"/>
      <w:marBottom w:val="0"/>
      <w:divBdr>
        <w:top w:val="none" w:sz="0" w:space="0" w:color="auto"/>
        <w:left w:val="none" w:sz="0" w:space="0" w:color="auto"/>
        <w:bottom w:val="none" w:sz="0" w:space="0" w:color="auto"/>
        <w:right w:val="none" w:sz="0" w:space="0" w:color="auto"/>
      </w:divBdr>
    </w:div>
    <w:div w:id="278799498">
      <w:bodyDiv w:val="1"/>
      <w:marLeft w:val="0"/>
      <w:marRight w:val="0"/>
      <w:marTop w:val="0"/>
      <w:marBottom w:val="0"/>
      <w:divBdr>
        <w:top w:val="none" w:sz="0" w:space="0" w:color="auto"/>
        <w:left w:val="none" w:sz="0" w:space="0" w:color="auto"/>
        <w:bottom w:val="none" w:sz="0" w:space="0" w:color="auto"/>
        <w:right w:val="none" w:sz="0" w:space="0" w:color="auto"/>
      </w:divBdr>
    </w:div>
    <w:div w:id="592515111">
      <w:bodyDiv w:val="1"/>
      <w:marLeft w:val="0"/>
      <w:marRight w:val="0"/>
      <w:marTop w:val="0"/>
      <w:marBottom w:val="0"/>
      <w:divBdr>
        <w:top w:val="none" w:sz="0" w:space="0" w:color="auto"/>
        <w:left w:val="none" w:sz="0" w:space="0" w:color="auto"/>
        <w:bottom w:val="none" w:sz="0" w:space="0" w:color="auto"/>
        <w:right w:val="none" w:sz="0" w:space="0" w:color="auto"/>
      </w:divBdr>
    </w:div>
    <w:div w:id="1547527016">
      <w:bodyDiv w:val="1"/>
      <w:marLeft w:val="0"/>
      <w:marRight w:val="0"/>
      <w:marTop w:val="0"/>
      <w:marBottom w:val="0"/>
      <w:divBdr>
        <w:top w:val="none" w:sz="0" w:space="0" w:color="auto"/>
        <w:left w:val="none" w:sz="0" w:space="0" w:color="auto"/>
        <w:bottom w:val="none" w:sz="0" w:space="0" w:color="auto"/>
        <w:right w:val="none" w:sz="0" w:space="0" w:color="auto"/>
      </w:divBdr>
    </w:div>
    <w:div w:id="1556620389">
      <w:bodyDiv w:val="1"/>
      <w:marLeft w:val="0"/>
      <w:marRight w:val="0"/>
      <w:marTop w:val="0"/>
      <w:marBottom w:val="0"/>
      <w:divBdr>
        <w:top w:val="none" w:sz="0" w:space="0" w:color="auto"/>
        <w:left w:val="none" w:sz="0" w:space="0" w:color="auto"/>
        <w:bottom w:val="none" w:sz="0" w:space="0" w:color="auto"/>
        <w:right w:val="none" w:sz="0" w:space="0" w:color="auto"/>
      </w:divBdr>
    </w:div>
    <w:div w:id="1934779434">
      <w:bodyDiv w:val="1"/>
      <w:marLeft w:val="0"/>
      <w:marRight w:val="0"/>
      <w:marTop w:val="0"/>
      <w:marBottom w:val="0"/>
      <w:divBdr>
        <w:top w:val="none" w:sz="0" w:space="0" w:color="auto"/>
        <w:left w:val="none" w:sz="0" w:space="0" w:color="auto"/>
        <w:bottom w:val="none" w:sz="0" w:space="0" w:color="auto"/>
        <w:right w:val="none" w:sz="0" w:space="0" w:color="auto"/>
      </w:divBdr>
    </w:div>
    <w:div w:id="194164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i@daugavpils.udens.lv" TargetMode="External"/><Relationship Id="rId13" Type="http://schemas.openxmlformats.org/officeDocument/2006/relationships/hyperlink" Target="http://www.daugavpils.lv" TargetMode="External"/><Relationship Id="rId18" Type="http://schemas.openxmlformats.org/officeDocument/2006/relationships/hyperlink" Target="http://www.daugavpils.udens.lv" TargetMode="External"/><Relationship Id="rId3" Type="http://schemas.openxmlformats.org/officeDocument/2006/relationships/styles" Target="styles.xml"/><Relationship Id="rId21" Type="http://schemas.openxmlformats.org/officeDocument/2006/relationships/hyperlink" Target="mailto:labor@daugavpils.udens.lv" TargetMode="External"/><Relationship Id="rId7" Type="http://schemas.openxmlformats.org/officeDocument/2006/relationships/endnotes" Target="endnotes.xml"/><Relationship Id="rId12" Type="http://schemas.openxmlformats.org/officeDocument/2006/relationships/hyperlink" Target="http://www.daugavpils.udens.lv" TargetMode="External"/><Relationship Id="rId17"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hyperlink" Target="mailto:labor@daugavpils.uden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bor@daugavpils.udens.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epirkumu.komisija@daugavpils.udens.lv" TargetMode="External"/><Relationship Id="rId23" Type="http://schemas.openxmlformats.org/officeDocument/2006/relationships/fontTable" Target="fontTable.xml"/><Relationship Id="rId10" Type="http://schemas.openxmlformats.org/officeDocument/2006/relationships/hyperlink" Target="mailto:bite@daugavpils.udens.lv" TargetMode="External"/><Relationship Id="rId19"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iepirkumu.komisija@daugavpils.udens.lv" TargetMode="External"/><Relationship Id="rId14" Type="http://schemas.openxmlformats.org/officeDocument/2006/relationships/hyperlink" Target="http://www.iepirkumi.lv" TargetMode="External"/><Relationship Id="rId22" Type="http://schemas.openxmlformats.org/officeDocument/2006/relationships/hyperlink" Target="mailto:bite@daugavpils.ude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F7EEA-4765-4DF4-89A9-964A2879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24</Pages>
  <Words>34254</Words>
  <Characters>19525</Characters>
  <Application>Microsoft Office Word</Application>
  <DocSecurity>0</DocSecurity>
  <Lines>162</Lines>
  <Paragraphs>107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Podluznija</dc:creator>
  <cp:keywords/>
  <dc:description/>
  <cp:lastModifiedBy>Veronika Podluznija</cp:lastModifiedBy>
  <cp:revision>120</cp:revision>
  <dcterms:created xsi:type="dcterms:W3CDTF">2022-08-05T05:39:00Z</dcterms:created>
  <dcterms:modified xsi:type="dcterms:W3CDTF">2023-10-12T11:30:00Z</dcterms:modified>
</cp:coreProperties>
</file>