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C6AE" w14:textId="18D02EC9" w:rsidR="00A243AF" w:rsidRPr="00885D05" w:rsidRDefault="006F6AB1" w:rsidP="00BA64AE">
      <w:pPr>
        <w:tabs>
          <w:tab w:val="center" w:pos="4320"/>
          <w:tab w:val="right" w:pos="8640"/>
        </w:tabs>
        <w:jc w:val="right"/>
        <w:rPr>
          <w:b/>
          <w:bCs/>
          <w:sz w:val="22"/>
          <w:szCs w:val="22"/>
        </w:rPr>
      </w:pPr>
      <w:r w:rsidRPr="00885D05">
        <w:rPr>
          <w:b/>
          <w:bCs/>
          <w:sz w:val="22"/>
          <w:szCs w:val="22"/>
        </w:rPr>
        <w:t>A</w:t>
      </w:r>
      <w:r w:rsidR="00A243AF" w:rsidRPr="00885D05">
        <w:rPr>
          <w:b/>
          <w:bCs/>
          <w:sz w:val="22"/>
          <w:szCs w:val="22"/>
        </w:rPr>
        <w:t>PSTIPRINĀTS</w:t>
      </w:r>
    </w:p>
    <w:p w14:paraId="4393FA12" w14:textId="632034F2" w:rsidR="00A243AF" w:rsidRPr="00885D05" w:rsidRDefault="00A243AF" w:rsidP="00BA64AE">
      <w:pPr>
        <w:tabs>
          <w:tab w:val="center" w:pos="4320"/>
          <w:tab w:val="right" w:pos="8640"/>
        </w:tabs>
        <w:jc w:val="right"/>
        <w:rPr>
          <w:bCs/>
          <w:sz w:val="22"/>
          <w:szCs w:val="22"/>
        </w:rPr>
      </w:pPr>
      <w:r w:rsidRPr="00885D05">
        <w:rPr>
          <w:bCs/>
          <w:sz w:val="22"/>
          <w:szCs w:val="22"/>
        </w:rPr>
        <w:t xml:space="preserve">Sabiedrības ar ierobežotu atbildību </w:t>
      </w:r>
      <w:r w:rsidR="00C57419" w:rsidRPr="00885D05">
        <w:rPr>
          <w:bCs/>
          <w:sz w:val="22"/>
          <w:szCs w:val="22"/>
        </w:rPr>
        <w:t>“</w:t>
      </w:r>
      <w:r w:rsidRPr="00885D05">
        <w:rPr>
          <w:bCs/>
          <w:sz w:val="22"/>
          <w:szCs w:val="22"/>
        </w:rPr>
        <w:t xml:space="preserve">Daugavpils ūdens” </w:t>
      </w:r>
    </w:p>
    <w:p w14:paraId="1EED5DDB" w14:textId="77777777" w:rsidR="00A243AF" w:rsidRPr="00885D05" w:rsidRDefault="00A243AF" w:rsidP="00BA64AE">
      <w:pPr>
        <w:tabs>
          <w:tab w:val="center" w:pos="4320"/>
          <w:tab w:val="right" w:pos="8640"/>
        </w:tabs>
        <w:jc w:val="right"/>
        <w:rPr>
          <w:bCs/>
          <w:sz w:val="22"/>
          <w:szCs w:val="22"/>
        </w:rPr>
      </w:pPr>
      <w:r w:rsidRPr="00885D05">
        <w:rPr>
          <w:bCs/>
          <w:sz w:val="22"/>
          <w:szCs w:val="22"/>
        </w:rPr>
        <w:t>iepirkumu komisijas</w:t>
      </w:r>
    </w:p>
    <w:p w14:paraId="133661D2" w14:textId="78D1A97D" w:rsidR="00A243AF" w:rsidRPr="00885D05" w:rsidRDefault="00A243AF" w:rsidP="00BA64AE">
      <w:pPr>
        <w:tabs>
          <w:tab w:val="center" w:pos="4320"/>
          <w:tab w:val="right" w:pos="8640"/>
        </w:tabs>
        <w:jc w:val="right"/>
        <w:rPr>
          <w:bCs/>
          <w:sz w:val="22"/>
          <w:szCs w:val="22"/>
        </w:rPr>
      </w:pPr>
      <w:r w:rsidRPr="00885D05">
        <w:rPr>
          <w:bCs/>
          <w:sz w:val="22"/>
          <w:szCs w:val="22"/>
        </w:rPr>
        <w:t>202</w:t>
      </w:r>
      <w:r w:rsidR="0046211E" w:rsidRPr="00885D05">
        <w:rPr>
          <w:bCs/>
          <w:sz w:val="22"/>
          <w:szCs w:val="22"/>
        </w:rPr>
        <w:t>3</w:t>
      </w:r>
      <w:r w:rsidRPr="00885D05">
        <w:rPr>
          <w:bCs/>
          <w:sz w:val="22"/>
          <w:szCs w:val="22"/>
        </w:rPr>
        <w:t>.</w:t>
      </w:r>
      <w:r w:rsidR="00761677" w:rsidRPr="00885D05">
        <w:rPr>
          <w:bCs/>
          <w:sz w:val="22"/>
          <w:szCs w:val="22"/>
        </w:rPr>
        <w:t xml:space="preserve"> </w:t>
      </w:r>
      <w:r w:rsidRPr="00885D05">
        <w:rPr>
          <w:bCs/>
          <w:sz w:val="22"/>
          <w:szCs w:val="22"/>
        </w:rPr>
        <w:t xml:space="preserve">gada </w:t>
      </w:r>
      <w:r w:rsidR="00B31425" w:rsidRPr="00885D05">
        <w:rPr>
          <w:bCs/>
          <w:sz w:val="22"/>
          <w:szCs w:val="22"/>
        </w:rPr>
        <w:t>6</w:t>
      </w:r>
      <w:r w:rsidR="00520AF6" w:rsidRPr="00885D05">
        <w:rPr>
          <w:bCs/>
          <w:sz w:val="22"/>
          <w:szCs w:val="22"/>
        </w:rPr>
        <w:t>.</w:t>
      </w:r>
      <w:r w:rsidR="008D267E" w:rsidRPr="00885D05">
        <w:rPr>
          <w:bCs/>
          <w:sz w:val="22"/>
          <w:szCs w:val="22"/>
        </w:rPr>
        <w:t xml:space="preserve"> </w:t>
      </w:r>
      <w:r w:rsidR="00B31425" w:rsidRPr="00885D05">
        <w:rPr>
          <w:bCs/>
          <w:sz w:val="22"/>
          <w:szCs w:val="22"/>
        </w:rPr>
        <w:t>jūnija</w:t>
      </w:r>
      <w:r w:rsidRPr="00885D05">
        <w:rPr>
          <w:bCs/>
          <w:sz w:val="22"/>
          <w:szCs w:val="22"/>
        </w:rPr>
        <w:t xml:space="preserve"> sēdē</w:t>
      </w:r>
    </w:p>
    <w:p w14:paraId="28535ECD" w14:textId="77777777" w:rsidR="00A243AF" w:rsidRPr="00885D05" w:rsidRDefault="00A243AF" w:rsidP="00BA64AE">
      <w:pPr>
        <w:tabs>
          <w:tab w:val="center" w:pos="4320"/>
          <w:tab w:val="right" w:pos="8640"/>
        </w:tabs>
        <w:jc w:val="right"/>
        <w:rPr>
          <w:bCs/>
          <w:sz w:val="22"/>
          <w:szCs w:val="22"/>
        </w:rPr>
      </w:pPr>
      <w:r w:rsidRPr="00885D05">
        <w:rPr>
          <w:bCs/>
          <w:sz w:val="22"/>
          <w:szCs w:val="22"/>
        </w:rPr>
        <w:t>protokols Nr.1</w:t>
      </w:r>
    </w:p>
    <w:p w14:paraId="2168AA14" w14:textId="77777777" w:rsidR="00A243AF" w:rsidRPr="00885D05" w:rsidRDefault="00A243AF" w:rsidP="00BA64AE">
      <w:pPr>
        <w:pStyle w:val="BodyText"/>
        <w:rPr>
          <w:sz w:val="22"/>
          <w:szCs w:val="22"/>
        </w:rPr>
      </w:pPr>
    </w:p>
    <w:p w14:paraId="47517F4E" w14:textId="77777777" w:rsidR="00A243AF" w:rsidRPr="00885D05" w:rsidRDefault="00A243AF" w:rsidP="00BA64AE">
      <w:pPr>
        <w:jc w:val="center"/>
        <w:rPr>
          <w:b/>
        </w:rPr>
      </w:pPr>
    </w:p>
    <w:p w14:paraId="1C8DBC76" w14:textId="77777777" w:rsidR="00A243AF" w:rsidRPr="00885D05" w:rsidRDefault="00A243AF" w:rsidP="00BA64AE">
      <w:pPr>
        <w:jc w:val="center"/>
        <w:rPr>
          <w:b/>
        </w:rPr>
      </w:pPr>
    </w:p>
    <w:p w14:paraId="0483CEA4" w14:textId="77777777" w:rsidR="00A243AF" w:rsidRPr="00885D05" w:rsidRDefault="00A243AF" w:rsidP="00BA64AE">
      <w:pPr>
        <w:jc w:val="center"/>
        <w:rPr>
          <w:b/>
        </w:rPr>
      </w:pPr>
    </w:p>
    <w:p w14:paraId="4F9B1FE7" w14:textId="77777777" w:rsidR="00A243AF" w:rsidRPr="00885D05" w:rsidRDefault="00A243AF" w:rsidP="00BA64AE">
      <w:pPr>
        <w:jc w:val="center"/>
        <w:rPr>
          <w:b/>
        </w:rPr>
      </w:pPr>
    </w:p>
    <w:p w14:paraId="0D23AED9" w14:textId="77777777" w:rsidR="00A243AF" w:rsidRPr="00885D05" w:rsidRDefault="00A243AF" w:rsidP="00BA64AE">
      <w:pPr>
        <w:jc w:val="center"/>
        <w:rPr>
          <w:b/>
        </w:rPr>
      </w:pPr>
    </w:p>
    <w:p w14:paraId="2CF76AB6" w14:textId="77777777" w:rsidR="00A243AF" w:rsidRPr="00885D05" w:rsidRDefault="00A243AF" w:rsidP="00BA64AE">
      <w:pPr>
        <w:jc w:val="center"/>
        <w:rPr>
          <w:b/>
        </w:rPr>
      </w:pPr>
    </w:p>
    <w:p w14:paraId="2AC5A495" w14:textId="77777777" w:rsidR="00A243AF" w:rsidRPr="00885D05" w:rsidRDefault="00A243AF" w:rsidP="00BA64AE">
      <w:pPr>
        <w:jc w:val="center"/>
        <w:rPr>
          <w:b/>
        </w:rPr>
      </w:pPr>
    </w:p>
    <w:p w14:paraId="7B47A125" w14:textId="77777777" w:rsidR="00A243AF" w:rsidRPr="00885D05" w:rsidRDefault="00A243AF" w:rsidP="00BA64AE">
      <w:pPr>
        <w:jc w:val="center"/>
        <w:rPr>
          <w:b/>
        </w:rPr>
      </w:pPr>
    </w:p>
    <w:p w14:paraId="05FE116A" w14:textId="77777777" w:rsidR="00A243AF" w:rsidRPr="00885D05" w:rsidRDefault="00A243AF" w:rsidP="00BA64AE">
      <w:pPr>
        <w:jc w:val="center"/>
        <w:rPr>
          <w:b/>
        </w:rPr>
      </w:pPr>
    </w:p>
    <w:p w14:paraId="7EEEC47B" w14:textId="77777777" w:rsidR="00A243AF" w:rsidRPr="00885D05" w:rsidRDefault="00A243AF" w:rsidP="00BA64AE">
      <w:pPr>
        <w:jc w:val="center"/>
        <w:rPr>
          <w:b/>
        </w:rPr>
      </w:pPr>
    </w:p>
    <w:p w14:paraId="28F48CA2" w14:textId="77777777" w:rsidR="00A243AF" w:rsidRPr="00885D05" w:rsidRDefault="00A243AF" w:rsidP="00BA64AE">
      <w:pPr>
        <w:jc w:val="center"/>
        <w:rPr>
          <w:b/>
        </w:rPr>
      </w:pPr>
    </w:p>
    <w:p w14:paraId="48C3F6B2" w14:textId="77777777" w:rsidR="00A243AF" w:rsidRPr="00885D05" w:rsidRDefault="00A243AF" w:rsidP="00BA64AE">
      <w:pPr>
        <w:jc w:val="center"/>
        <w:rPr>
          <w:b/>
        </w:rPr>
      </w:pPr>
    </w:p>
    <w:p w14:paraId="20DBEE52" w14:textId="77777777" w:rsidR="00A243AF" w:rsidRPr="00885D05" w:rsidRDefault="00A243AF" w:rsidP="00BA64AE">
      <w:pPr>
        <w:jc w:val="center"/>
        <w:rPr>
          <w:b/>
        </w:rPr>
      </w:pPr>
    </w:p>
    <w:p w14:paraId="30528998" w14:textId="77777777" w:rsidR="00A243AF" w:rsidRPr="00885D05" w:rsidRDefault="00A243AF" w:rsidP="00BA64AE">
      <w:pPr>
        <w:jc w:val="center"/>
        <w:rPr>
          <w:b/>
        </w:rPr>
      </w:pPr>
    </w:p>
    <w:p w14:paraId="697562D5" w14:textId="77777777" w:rsidR="00A243AF" w:rsidRPr="00885D05" w:rsidRDefault="00A243AF" w:rsidP="00BA64AE">
      <w:pPr>
        <w:jc w:val="center"/>
        <w:rPr>
          <w:b/>
          <w:sz w:val="28"/>
        </w:rPr>
      </w:pPr>
    </w:p>
    <w:p w14:paraId="575D84AE" w14:textId="77777777" w:rsidR="00A243AF" w:rsidRPr="00885D05" w:rsidRDefault="00A243AF" w:rsidP="00BA64AE">
      <w:pPr>
        <w:jc w:val="center"/>
        <w:rPr>
          <w:sz w:val="28"/>
          <w:szCs w:val="28"/>
        </w:rPr>
      </w:pPr>
      <w:r w:rsidRPr="00885D05">
        <w:rPr>
          <w:sz w:val="28"/>
          <w:szCs w:val="28"/>
        </w:rPr>
        <w:t>Publiskās sarunu procedūras</w:t>
      </w:r>
    </w:p>
    <w:p w14:paraId="39B7F85A" w14:textId="77777777" w:rsidR="00A243AF" w:rsidRPr="00885D05" w:rsidRDefault="00A243AF" w:rsidP="00BA64AE">
      <w:pPr>
        <w:rPr>
          <w:b/>
          <w:bCs/>
          <w:sz w:val="28"/>
          <w:szCs w:val="28"/>
        </w:rPr>
      </w:pPr>
    </w:p>
    <w:p w14:paraId="3389C259" w14:textId="2ADBA8A0" w:rsidR="00520AF6" w:rsidRPr="00885D05" w:rsidRDefault="00520AF6" w:rsidP="008D267E">
      <w:pPr>
        <w:jc w:val="center"/>
        <w:rPr>
          <w:b/>
          <w:bCs/>
          <w:sz w:val="32"/>
          <w:szCs w:val="32"/>
        </w:rPr>
      </w:pPr>
      <w:bookmarkStart w:id="0" w:name="_Hlk118878246"/>
      <w:r w:rsidRPr="00885D05">
        <w:rPr>
          <w:b/>
          <w:bCs/>
          <w:sz w:val="32"/>
          <w:szCs w:val="32"/>
        </w:rPr>
        <w:t>“</w:t>
      </w:r>
      <w:r w:rsidR="008D267E" w:rsidRPr="00885D05">
        <w:rPr>
          <w:b/>
          <w:bCs/>
          <w:sz w:val="32"/>
          <w:szCs w:val="32"/>
        </w:rPr>
        <w:t>Veselības apdrošināšanas pakalpojuma nodrošināšana</w:t>
      </w:r>
      <w:r w:rsidRPr="00885D05">
        <w:rPr>
          <w:b/>
          <w:bCs/>
          <w:sz w:val="32"/>
          <w:szCs w:val="32"/>
        </w:rPr>
        <w:t>”</w:t>
      </w:r>
    </w:p>
    <w:bookmarkEnd w:id="0"/>
    <w:p w14:paraId="46F194AB" w14:textId="77777777" w:rsidR="00520AF6" w:rsidRPr="00885D05" w:rsidRDefault="00520AF6" w:rsidP="00BA64AE">
      <w:pPr>
        <w:pStyle w:val="a"/>
        <w:suppressLineNumbers w:val="0"/>
        <w:rPr>
          <w:b w:val="0"/>
          <w:bCs w:val="0"/>
          <w:sz w:val="28"/>
          <w:szCs w:val="28"/>
        </w:rPr>
      </w:pPr>
    </w:p>
    <w:p w14:paraId="3CE130C6" w14:textId="77E21BAE" w:rsidR="00520AF6" w:rsidRPr="00885D05" w:rsidRDefault="00520AF6" w:rsidP="00BA64AE">
      <w:pPr>
        <w:pStyle w:val="a"/>
        <w:suppressLineNumbers w:val="0"/>
        <w:rPr>
          <w:b w:val="0"/>
          <w:bCs w:val="0"/>
          <w:sz w:val="28"/>
          <w:szCs w:val="28"/>
        </w:rPr>
      </w:pPr>
      <w:r w:rsidRPr="00885D05">
        <w:rPr>
          <w:b w:val="0"/>
          <w:bCs w:val="0"/>
          <w:sz w:val="28"/>
          <w:szCs w:val="28"/>
        </w:rPr>
        <w:t>Identifikācijas numurs DŪ 2023/</w:t>
      </w:r>
      <w:r w:rsidR="008D267E" w:rsidRPr="00885D05">
        <w:rPr>
          <w:b w:val="0"/>
          <w:bCs w:val="0"/>
          <w:sz w:val="28"/>
          <w:szCs w:val="28"/>
        </w:rPr>
        <w:t>27</w:t>
      </w:r>
    </w:p>
    <w:p w14:paraId="3A0337EA" w14:textId="77777777" w:rsidR="00A243AF" w:rsidRPr="00885D05" w:rsidRDefault="00A243AF" w:rsidP="00BA64AE">
      <w:pPr>
        <w:jc w:val="center"/>
        <w:rPr>
          <w:b/>
          <w:bCs/>
          <w:sz w:val="28"/>
        </w:rPr>
      </w:pPr>
    </w:p>
    <w:p w14:paraId="2884E912" w14:textId="77777777" w:rsidR="00A243AF" w:rsidRPr="00885D05" w:rsidRDefault="00A243AF" w:rsidP="00BA64AE">
      <w:pPr>
        <w:jc w:val="center"/>
        <w:rPr>
          <w:b/>
          <w:bCs/>
          <w:sz w:val="28"/>
        </w:rPr>
      </w:pPr>
      <w:r w:rsidRPr="00885D05">
        <w:rPr>
          <w:b/>
          <w:bCs/>
          <w:sz w:val="28"/>
        </w:rPr>
        <w:t>NOLIKUMS</w:t>
      </w:r>
    </w:p>
    <w:p w14:paraId="0DEE21F2" w14:textId="77777777" w:rsidR="00A243AF" w:rsidRPr="00885D05" w:rsidRDefault="00A243AF" w:rsidP="00BA64AE">
      <w:pPr>
        <w:jc w:val="center"/>
        <w:rPr>
          <w:b/>
        </w:rPr>
      </w:pPr>
    </w:p>
    <w:p w14:paraId="0399028E" w14:textId="77777777" w:rsidR="00A243AF" w:rsidRPr="00885D05" w:rsidRDefault="00A243AF" w:rsidP="00BA64AE">
      <w:pPr>
        <w:jc w:val="center"/>
        <w:rPr>
          <w:b/>
        </w:rPr>
      </w:pPr>
    </w:p>
    <w:p w14:paraId="2003B98F" w14:textId="77777777" w:rsidR="00A243AF" w:rsidRPr="00885D05" w:rsidRDefault="00A243AF" w:rsidP="00BA64AE">
      <w:pPr>
        <w:jc w:val="center"/>
        <w:rPr>
          <w:b/>
        </w:rPr>
      </w:pPr>
    </w:p>
    <w:p w14:paraId="49F270B9" w14:textId="77777777" w:rsidR="00A243AF" w:rsidRPr="00885D05" w:rsidRDefault="00A243AF" w:rsidP="00BA64AE">
      <w:pPr>
        <w:jc w:val="center"/>
        <w:rPr>
          <w:b/>
        </w:rPr>
      </w:pPr>
    </w:p>
    <w:p w14:paraId="74DB57E0" w14:textId="77777777" w:rsidR="00A243AF" w:rsidRPr="00885D05" w:rsidRDefault="00A243AF" w:rsidP="00BA64AE">
      <w:pPr>
        <w:jc w:val="center"/>
        <w:rPr>
          <w:b/>
        </w:rPr>
      </w:pPr>
    </w:p>
    <w:p w14:paraId="1DC71115" w14:textId="77777777" w:rsidR="00A243AF" w:rsidRPr="00885D05" w:rsidRDefault="00A243AF" w:rsidP="00BA64AE">
      <w:pPr>
        <w:jc w:val="center"/>
        <w:rPr>
          <w:b/>
        </w:rPr>
      </w:pPr>
    </w:p>
    <w:p w14:paraId="78E70AE6" w14:textId="77777777" w:rsidR="00A243AF" w:rsidRPr="00885D05" w:rsidRDefault="00A243AF" w:rsidP="00BA64AE">
      <w:pPr>
        <w:jc w:val="center"/>
        <w:rPr>
          <w:b/>
        </w:rPr>
      </w:pPr>
    </w:p>
    <w:p w14:paraId="529A0334" w14:textId="77777777" w:rsidR="00A243AF" w:rsidRPr="00885D05" w:rsidRDefault="00A243AF" w:rsidP="00BA64AE">
      <w:pPr>
        <w:jc w:val="center"/>
        <w:rPr>
          <w:b/>
        </w:rPr>
      </w:pPr>
    </w:p>
    <w:p w14:paraId="7979C039" w14:textId="77777777" w:rsidR="00A243AF" w:rsidRPr="00885D05" w:rsidRDefault="00A243AF" w:rsidP="00BA64AE">
      <w:pPr>
        <w:jc w:val="center"/>
        <w:rPr>
          <w:b/>
        </w:rPr>
      </w:pPr>
    </w:p>
    <w:p w14:paraId="4ED03ED8" w14:textId="77777777" w:rsidR="00A243AF" w:rsidRPr="00885D05" w:rsidRDefault="00A243AF" w:rsidP="00BA64AE">
      <w:pPr>
        <w:jc w:val="center"/>
        <w:rPr>
          <w:b/>
        </w:rPr>
      </w:pPr>
    </w:p>
    <w:p w14:paraId="2607D34A" w14:textId="77777777" w:rsidR="00A243AF" w:rsidRPr="00885D05" w:rsidRDefault="00A243AF" w:rsidP="00BA64AE">
      <w:pPr>
        <w:jc w:val="center"/>
        <w:rPr>
          <w:b/>
        </w:rPr>
      </w:pPr>
    </w:p>
    <w:p w14:paraId="15418A2A" w14:textId="77777777" w:rsidR="00A243AF" w:rsidRPr="00885D05" w:rsidRDefault="00A243AF" w:rsidP="00BA64AE">
      <w:pPr>
        <w:jc w:val="center"/>
        <w:rPr>
          <w:b/>
        </w:rPr>
      </w:pPr>
    </w:p>
    <w:p w14:paraId="0E5E1D4A" w14:textId="77777777" w:rsidR="00A243AF" w:rsidRPr="00885D05" w:rsidRDefault="00A243AF" w:rsidP="00BA64AE">
      <w:pPr>
        <w:jc w:val="center"/>
        <w:rPr>
          <w:b/>
        </w:rPr>
      </w:pPr>
    </w:p>
    <w:p w14:paraId="4B9663EB" w14:textId="77777777" w:rsidR="00A243AF" w:rsidRPr="00885D05" w:rsidRDefault="00A243AF" w:rsidP="00BA64AE">
      <w:pPr>
        <w:jc w:val="center"/>
        <w:rPr>
          <w:b/>
        </w:rPr>
      </w:pPr>
    </w:p>
    <w:p w14:paraId="63840583" w14:textId="77777777" w:rsidR="00A243AF" w:rsidRPr="00885D05" w:rsidRDefault="00A243AF" w:rsidP="00BA64AE">
      <w:pPr>
        <w:jc w:val="center"/>
        <w:rPr>
          <w:b/>
        </w:rPr>
      </w:pPr>
    </w:p>
    <w:p w14:paraId="5AD455F2" w14:textId="77777777" w:rsidR="00A243AF" w:rsidRPr="00885D05" w:rsidRDefault="00A243AF" w:rsidP="00BA64AE">
      <w:pPr>
        <w:jc w:val="center"/>
        <w:rPr>
          <w:b/>
        </w:rPr>
      </w:pPr>
    </w:p>
    <w:p w14:paraId="1EF1F936" w14:textId="77777777" w:rsidR="00A243AF" w:rsidRPr="00885D05" w:rsidRDefault="00A243AF" w:rsidP="00BA64AE">
      <w:pPr>
        <w:jc w:val="center"/>
        <w:rPr>
          <w:b/>
        </w:rPr>
      </w:pPr>
    </w:p>
    <w:p w14:paraId="43F24D5B" w14:textId="77777777" w:rsidR="00A243AF" w:rsidRPr="00885D05" w:rsidRDefault="00A243AF" w:rsidP="00BA64AE">
      <w:pPr>
        <w:jc w:val="center"/>
        <w:rPr>
          <w:b/>
        </w:rPr>
      </w:pPr>
    </w:p>
    <w:p w14:paraId="10F1CE5E" w14:textId="76FF40B0" w:rsidR="00A243AF" w:rsidRPr="00885D05" w:rsidRDefault="00520AF6" w:rsidP="00BA64AE">
      <w:pPr>
        <w:jc w:val="center"/>
        <w:rPr>
          <w:b/>
        </w:rPr>
      </w:pPr>
      <w:r w:rsidRPr="00885D05">
        <w:rPr>
          <w:b/>
        </w:rPr>
        <w:t>2023</w:t>
      </w:r>
    </w:p>
    <w:p w14:paraId="787046A2" w14:textId="6E35705C" w:rsidR="00A243AF" w:rsidRPr="00885D05" w:rsidRDefault="002A7A74" w:rsidP="00BA64AE">
      <w:pPr>
        <w:spacing w:after="160"/>
        <w:rPr>
          <w:b/>
        </w:rPr>
      </w:pPr>
      <w:r w:rsidRPr="00885D05">
        <w:rPr>
          <w:b/>
        </w:rPr>
        <w:br w:type="page"/>
      </w:r>
    </w:p>
    <w:p w14:paraId="06529FA1" w14:textId="77777777" w:rsidR="00A243AF" w:rsidRPr="00885D05" w:rsidRDefault="00A243AF" w:rsidP="00BA64AE">
      <w:pPr>
        <w:pStyle w:val="Heading1"/>
        <w:numPr>
          <w:ilvl w:val="0"/>
          <w:numId w:val="1"/>
        </w:numPr>
        <w:tabs>
          <w:tab w:val="clear" w:pos="360"/>
        </w:tabs>
        <w:spacing w:before="0" w:after="0"/>
        <w:ind w:left="567" w:hanging="567"/>
        <w:rPr>
          <w:rFonts w:ascii="Times New Roman" w:hAnsi="Times New Roman" w:cs="Times New Roman"/>
          <w:sz w:val="22"/>
          <w:szCs w:val="22"/>
        </w:rPr>
      </w:pPr>
      <w:r w:rsidRPr="00885D05">
        <w:rPr>
          <w:rFonts w:ascii="Times New Roman" w:hAnsi="Times New Roman" w:cs="Times New Roman"/>
          <w:sz w:val="22"/>
          <w:szCs w:val="22"/>
        </w:rPr>
        <w:lastRenderedPageBreak/>
        <w:t>Vispārīgā informācija</w:t>
      </w:r>
    </w:p>
    <w:p w14:paraId="2AC290D2" w14:textId="04D9DC08" w:rsidR="00A243AF" w:rsidRPr="00885D05" w:rsidRDefault="00A243AF" w:rsidP="00BA64AE">
      <w:pPr>
        <w:pStyle w:val="ListParagraph"/>
        <w:widowControl w:val="0"/>
        <w:numPr>
          <w:ilvl w:val="1"/>
          <w:numId w:val="1"/>
        </w:numPr>
        <w:ind w:left="567" w:hanging="567"/>
        <w:jc w:val="both"/>
        <w:rPr>
          <w:b/>
          <w:sz w:val="22"/>
          <w:szCs w:val="22"/>
        </w:rPr>
      </w:pPr>
      <w:r w:rsidRPr="00885D05">
        <w:rPr>
          <w:sz w:val="22"/>
          <w:szCs w:val="22"/>
        </w:rPr>
        <w:t>Iepirkuma identifikācijas numurs:</w:t>
      </w:r>
      <w:r w:rsidRPr="00885D05">
        <w:rPr>
          <w:b/>
          <w:sz w:val="22"/>
          <w:szCs w:val="22"/>
        </w:rPr>
        <w:t xml:space="preserve"> DŪ </w:t>
      </w:r>
      <w:r w:rsidR="00B5764D" w:rsidRPr="00885D05">
        <w:rPr>
          <w:b/>
          <w:sz w:val="22"/>
          <w:szCs w:val="22"/>
        </w:rPr>
        <w:t>2023</w:t>
      </w:r>
      <w:r w:rsidR="00761677" w:rsidRPr="00885D05">
        <w:rPr>
          <w:b/>
          <w:sz w:val="22"/>
          <w:szCs w:val="22"/>
        </w:rPr>
        <w:t>/</w:t>
      </w:r>
      <w:r w:rsidR="005F7205" w:rsidRPr="00885D05">
        <w:rPr>
          <w:b/>
          <w:sz w:val="22"/>
          <w:szCs w:val="22"/>
        </w:rPr>
        <w:t>27</w:t>
      </w:r>
    </w:p>
    <w:p w14:paraId="053A9E03" w14:textId="63501219" w:rsidR="00A243AF" w:rsidRPr="00885D05" w:rsidRDefault="00A243AF" w:rsidP="00BA64AE">
      <w:pPr>
        <w:pStyle w:val="ListParagraph"/>
        <w:widowControl w:val="0"/>
        <w:numPr>
          <w:ilvl w:val="1"/>
          <w:numId w:val="1"/>
        </w:numPr>
        <w:ind w:left="567" w:hanging="567"/>
        <w:jc w:val="both"/>
        <w:rPr>
          <w:b/>
          <w:sz w:val="22"/>
          <w:szCs w:val="22"/>
        </w:rPr>
      </w:pPr>
      <w:r w:rsidRPr="00885D05">
        <w:rPr>
          <w:snapToGrid w:val="0"/>
          <w:sz w:val="22"/>
          <w:szCs w:val="22"/>
        </w:rPr>
        <w:t>Pasūtītājs</w:t>
      </w:r>
      <w:r w:rsidRPr="00885D05">
        <w:rPr>
          <w:b/>
          <w:snapToGrid w:val="0"/>
          <w:sz w:val="22"/>
          <w:szCs w:val="22"/>
        </w:rPr>
        <w:t xml:space="preserve"> </w:t>
      </w:r>
      <w:r w:rsidRPr="00885D05">
        <w:rPr>
          <w:snapToGrid w:val="0"/>
          <w:sz w:val="22"/>
          <w:szCs w:val="22"/>
        </w:rPr>
        <w:t xml:space="preserve">– </w:t>
      </w:r>
      <w:r w:rsidRPr="00885D05">
        <w:rPr>
          <w:b/>
          <w:sz w:val="22"/>
          <w:szCs w:val="22"/>
        </w:rPr>
        <w:t>sabiedrība ar ierobežotu atbildību “Daugavpils ūdens”</w:t>
      </w:r>
      <w:r w:rsidRPr="00885D05">
        <w:rPr>
          <w:bCs/>
          <w:sz w:val="22"/>
          <w:szCs w:val="22"/>
        </w:rPr>
        <w:t xml:space="preserve"> (turpmāk – </w:t>
      </w:r>
      <w:r w:rsidR="00D836D9" w:rsidRPr="00885D05">
        <w:rPr>
          <w:bCs/>
          <w:sz w:val="22"/>
          <w:szCs w:val="22"/>
        </w:rPr>
        <w:t xml:space="preserve">Pasūtītājs vai </w:t>
      </w:r>
      <w:r w:rsidR="00520AF6" w:rsidRPr="00885D05">
        <w:rPr>
          <w:bCs/>
          <w:sz w:val="22"/>
          <w:szCs w:val="22"/>
        </w:rPr>
        <w:br/>
      </w:r>
      <w:r w:rsidRPr="00885D05">
        <w:rPr>
          <w:bCs/>
          <w:sz w:val="22"/>
          <w:szCs w:val="22"/>
        </w:rPr>
        <w:t>SIA “Daugavpils ūdens”)</w:t>
      </w:r>
      <w:r w:rsidRPr="00885D05">
        <w:rPr>
          <w:sz w:val="22"/>
          <w:szCs w:val="22"/>
        </w:rPr>
        <w:t>, reģistrācijas  Nr. 41503002432, Ūdensvada iela 3, Daugavpils, LV-5401.</w:t>
      </w:r>
      <w:r w:rsidRPr="00885D05">
        <w:rPr>
          <w:b/>
          <w:sz w:val="22"/>
          <w:szCs w:val="22"/>
        </w:rPr>
        <w:t xml:space="preserve"> </w:t>
      </w:r>
    </w:p>
    <w:p w14:paraId="34CC84C6" w14:textId="3AF4B557" w:rsidR="00A243AF" w:rsidRPr="00885D05" w:rsidRDefault="00A243AF" w:rsidP="00BA64AE">
      <w:pPr>
        <w:pStyle w:val="ListParagraph"/>
        <w:widowControl w:val="0"/>
        <w:numPr>
          <w:ilvl w:val="1"/>
          <w:numId w:val="1"/>
        </w:numPr>
        <w:ind w:left="567" w:hanging="567"/>
        <w:jc w:val="both"/>
        <w:rPr>
          <w:b/>
          <w:sz w:val="22"/>
          <w:szCs w:val="22"/>
        </w:rPr>
      </w:pPr>
      <w:r w:rsidRPr="00885D05">
        <w:rPr>
          <w:sz w:val="22"/>
          <w:szCs w:val="22"/>
        </w:rPr>
        <w:t>Kontaktpersona par iepirkum</w:t>
      </w:r>
      <w:r w:rsidR="00B5764D" w:rsidRPr="00885D05">
        <w:rPr>
          <w:sz w:val="22"/>
          <w:szCs w:val="22"/>
        </w:rPr>
        <w:t>a</w:t>
      </w:r>
      <w:r w:rsidRPr="00885D05">
        <w:rPr>
          <w:sz w:val="22"/>
          <w:szCs w:val="22"/>
        </w:rPr>
        <w:t xml:space="preserve"> norisi – juridiskās nodaļas vecākā iepirkumu speciāliste Daina Dzalbe, mobilais tālrunis +371 29993927, e-pasts: </w:t>
      </w:r>
      <w:hyperlink r:id="rId8" w:history="1">
        <w:r w:rsidRPr="00885D05">
          <w:rPr>
            <w:rStyle w:val="Hyperlink"/>
            <w:bCs/>
            <w:snapToGrid w:val="0"/>
            <w:sz w:val="22"/>
            <w:szCs w:val="22"/>
          </w:rPr>
          <w:t>iepirkumu.komisija@daugavpils.udens.lv</w:t>
        </w:r>
      </w:hyperlink>
      <w:r w:rsidR="00520AF6" w:rsidRPr="00885D05">
        <w:rPr>
          <w:sz w:val="22"/>
          <w:szCs w:val="22"/>
        </w:rPr>
        <w:t>.</w:t>
      </w:r>
      <w:r w:rsidRPr="00885D05">
        <w:rPr>
          <w:sz w:val="22"/>
          <w:szCs w:val="22"/>
        </w:rPr>
        <w:t xml:space="preserve"> </w:t>
      </w:r>
    </w:p>
    <w:p w14:paraId="250E75CD" w14:textId="77777777" w:rsidR="00A243AF" w:rsidRPr="00885D05" w:rsidRDefault="00A243AF" w:rsidP="00BA64AE">
      <w:pPr>
        <w:pStyle w:val="ListParagraph"/>
        <w:widowControl w:val="0"/>
        <w:numPr>
          <w:ilvl w:val="1"/>
          <w:numId w:val="1"/>
        </w:numPr>
        <w:ind w:left="567" w:hanging="567"/>
        <w:jc w:val="both"/>
        <w:rPr>
          <w:b/>
          <w:sz w:val="22"/>
          <w:szCs w:val="22"/>
        </w:rPr>
      </w:pPr>
      <w:r w:rsidRPr="00885D05">
        <w:rPr>
          <w:sz w:val="22"/>
          <w:szCs w:val="22"/>
        </w:rPr>
        <w:t xml:space="preserve">Pasūtītāja prasībām atbilstošo piedāvājumu izvēles kritērijs: </w:t>
      </w:r>
      <w:r w:rsidRPr="00885D05">
        <w:rPr>
          <w:b/>
          <w:bCs/>
          <w:snapToGrid w:val="0"/>
          <w:sz w:val="22"/>
          <w:szCs w:val="22"/>
        </w:rPr>
        <w:t>saimnieciski izdevīgākais piedāvājums, kuru nosaka ņemot vērā tikai cenu, t.i. - zemākā cena</w:t>
      </w:r>
      <w:r w:rsidRPr="00885D05">
        <w:rPr>
          <w:snapToGrid w:val="0"/>
          <w:sz w:val="22"/>
          <w:szCs w:val="22"/>
        </w:rPr>
        <w:t xml:space="preserve">. </w:t>
      </w:r>
    </w:p>
    <w:p w14:paraId="09B7DC48" w14:textId="77777777" w:rsidR="005915A8" w:rsidRPr="00885D05" w:rsidRDefault="00A243AF" w:rsidP="00BA64AE">
      <w:pPr>
        <w:pStyle w:val="ListParagraph"/>
        <w:widowControl w:val="0"/>
        <w:numPr>
          <w:ilvl w:val="1"/>
          <w:numId w:val="1"/>
        </w:numPr>
        <w:ind w:left="567" w:hanging="567"/>
        <w:jc w:val="both"/>
        <w:rPr>
          <w:b/>
          <w:sz w:val="22"/>
          <w:szCs w:val="22"/>
        </w:rPr>
      </w:pPr>
      <w:r w:rsidRPr="00885D05">
        <w:rPr>
          <w:sz w:val="22"/>
          <w:szCs w:val="22"/>
        </w:rPr>
        <w:t xml:space="preserve">Pretendents nav tiesīgs iesniegt piedāvājumu variantus. </w:t>
      </w:r>
    </w:p>
    <w:p w14:paraId="5C4526F0" w14:textId="52872741" w:rsidR="005915A8" w:rsidRPr="00885D05" w:rsidRDefault="00A243AF" w:rsidP="00BA64AE">
      <w:pPr>
        <w:pStyle w:val="ListParagraph"/>
        <w:widowControl w:val="0"/>
        <w:numPr>
          <w:ilvl w:val="1"/>
          <w:numId w:val="1"/>
        </w:numPr>
        <w:ind w:left="567" w:hanging="567"/>
        <w:jc w:val="both"/>
        <w:rPr>
          <w:b/>
          <w:sz w:val="22"/>
          <w:szCs w:val="22"/>
        </w:rPr>
      </w:pPr>
      <w:r w:rsidRPr="00885D05">
        <w:rPr>
          <w:sz w:val="22"/>
          <w:szCs w:val="22"/>
        </w:rPr>
        <w:t xml:space="preserve">Piedāvājuma nodrošinājums </w:t>
      </w:r>
      <w:r w:rsidR="00253C95" w:rsidRPr="00885D05">
        <w:rPr>
          <w:b/>
          <w:bCs/>
          <w:sz w:val="22"/>
          <w:szCs w:val="22"/>
        </w:rPr>
        <w:t>nav</w:t>
      </w:r>
      <w:r w:rsidR="00253C95" w:rsidRPr="00885D05">
        <w:rPr>
          <w:sz w:val="22"/>
          <w:szCs w:val="22"/>
        </w:rPr>
        <w:t xml:space="preserve"> </w:t>
      </w:r>
      <w:r w:rsidRPr="00885D05">
        <w:rPr>
          <w:sz w:val="22"/>
          <w:szCs w:val="22"/>
        </w:rPr>
        <w:t xml:space="preserve">paredzēts. </w:t>
      </w:r>
    </w:p>
    <w:p w14:paraId="4929E9B3" w14:textId="5C362CF0" w:rsidR="00A243AF" w:rsidRPr="00885D05" w:rsidRDefault="00A243AF" w:rsidP="00BA64AE">
      <w:pPr>
        <w:pStyle w:val="ListParagraph"/>
        <w:widowControl w:val="0"/>
        <w:numPr>
          <w:ilvl w:val="1"/>
          <w:numId w:val="1"/>
        </w:numPr>
        <w:ind w:left="567" w:hanging="567"/>
        <w:jc w:val="both"/>
        <w:rPr>
          <w:b/>
          <w:sz w:val="22"/>
          <w:szCs w:val="22"/>
        </w:rPr>
      </w:pPr>
      <w:r w:rsidRPr="00885D05">
        <w:rPr>
          <w:sz w:val="22"/>
          <w:szCs w:val="22"/>
        </w:rPr>
        <w:t xml:space="preserve">Līguma izpildes garantija </w:t>
      </w:r>
      <w:r w:rsidR="00520AF6" w:rsidRPr="00885D05">
        <w:rPr>
          <w:b/>
          <w:bCs/>
          <w:sz w:val="22"/>
          <w:szCs w:val="22"/>
        </w:rPr>
        <w:t>nav</w:t>
      </w:r>
      <w:r w:rsidRPr="00885D05">
        <w:rPr>
          <w:sz w:val="22"/>
          <w:szCs w:val="22"/>
        </w:rPr>
        <w:t xml:space="preserve"> paredzēta.</w:t>
      </w:r>
    </w:p>
    <w:p w14:paraId="67F7650C" w14:textId="77777777" w:rsidR="00A243AF" w:rsidRPr="00885D05" w:rsidRDefault="00A243AF" w:rsidP="00BA64AE">
      <w:pPr>
        <w:pStyle w:val="ListParagraph"/>
        <w:widowControl w:val="0"/>
        <w:ind w:left="567"/>
        <w:jc w:val="both"/>
        <w:rPr>
          <w:b/>
          <w:sz w:val="22"/>
          <w:szCs w:val="22"/>
        </w:rPr>
      </w:pPr>
    </w:p>
    <w:p w14:paraId="33234401" w14:textId="14B42BAC" w:rsidR="00520AF6" w:rsidRPr="00885D05" w:rsidRDefault="00520AF6" w:rsidP="00BA64AE">
      <w:pPr>
        <w:pStyle w:val="ListParagraph"/>
        <w:numPr>
          <w:ilvl w:val="0"/>
          <w:numId w:val="1"/>
        </w:numPr>
        <w:tabs>
          <w:tab w:val="clear" w:pos="360"/>
        </w:tabs>
        <w:ind w:left="567" w:hanging="567"/>
        <w:jc w:val="both"/>
        <w:rPr>
          <w:b/>
          <w:bCs/>
          <w:sz w:val="22"/>
          <w:szCs w:val="22"/>
        </w:rPr>
      </w:pPr>
      <w:r w:rsidRPr="00885D05">
        <w:rPr>
          <w:b/>
          <w:bCs/>
          <w:sz w:val="22"/>
          <w:szCs w:val="22"/>
        </w:rPr>
        <w:t>Informācija attiecībā uz iepirkuma procedūras rezultātā noslēdzamā tiesiskā darījuma būtiskām sastāvdaļām</w:t>
      </w:r>
    </w:p>
    <w:p w14:paraId="6AF499C0" w14:textId="23B7D51A" w:rsidR="00520AF6" w:rsidRPr="00885D05" w:rsidRDefault="00520AF6" w:rsidP="00BA64AE">
      <w:pPr>
        <w:pStyle w:val="ListParagraph"/>
        <w:widowControl w:val="0"/>
        <w:numPr>
          <w:ilvl w:val="1"/>
          <w:numId w:val="1"/>
        </w:numPr>
        <w:ind w:left="567" w:hanging="567"/>
        <w:jc w:val="both"/>
        <w:rPr>
          <w:sz w:val="22"/>
          <w:szCs w:val="22"/>
        </w:rPr>
      </w:pPr>
      <w:r w:rsidRPr="00885D05">
        <w:rPr>
          <w:sz w:val="22"/>
          <w:szCs w:val="22"/>
        </w:rPr>
        <w:t xml:space="preserve">Iepirkuma priekšmets: </w:t>
      </w:r>
      <w:r w:rsidR="005F7205" w:rsidRPr="00885D05">
        <w:rPr>
          <w:sz w:val="22"/>
          <w:szCs w:val="22"/>
        </w:rPr>
        <w:t xml:space="preserve">veselības apdrošināšanas pakalpojuma nodrošināšana </w:t>
      </w:r>
      <w:r w:rsidRPr="00885D05">
        <w:rPr>
          <w:sz w:val="22"/>
          <w:szCs w:val="22"/>
        </w:rPr>
        <w:t xml:space="preserve">sabiedrības ar ierobežotu atbildību “Daugavpils ūdens” </w:t>
      </w:r>
      <w:r w:rsidR="005F7205" w:rsidRPr="00885D05">
        <w:rPr>
          <w:sz w:val="22"/>
          <w:szCs w:val="22"/>
        </w:rPr>
        <w:t>darbiniekiem</w:t>
      </w:r>
      <w:r w:rsidRPr="00885D05">
        <w:rPr>
          <w:sz w:val="22"/>
          <w:szCs w:val="22"/>
        </w:rPr>
        <w:t xml:space="preserve"> saskaņā ar tehniskās specifikācijas (1.pielikums) un iepirkuma līguma (</w:t>
      </w:r>
      <w:r w:rsidR="00017B65" w:rsidRPr="00885D05">
        <w:rPr>
          <w:sz w:val="22"/>
          <w:szCs w:val="22"/>
        </w:rPr>
        <w:t>6</w:t>
      </w:r>
      <w:r w:rsidRPr="00885D05">
        <w:rPr>
          <w:sz w:val="22"/>
          <w:szCs w:val="22"/>
        </w:rPr>
        <w:t>.pielikums) prasībām (turpmāk – pakalpojums).</w:t>
      </w:r>
    </w:p>
    <w:p w14:paraId="423ED5DA" w14:textId="30C64CB4" w:rsidR="00761677" w:rsidRPr="00885D05" w:rsidRDefault="00520AF6" w:rsidP="00761677">
      <w:pPr>
        <w:pStyle w:val="ListParagraph"/>
        <w:widowControl w:val="0"/>
        <w:numPr>
          <w:ilvl w:val="1"/>
          <w:numId w:val="1"/>
        </w:numPr>
        <w:ind w:left="567" w:hanging="567"/>
        <w:jc w:val="both"/>
        <w:rPr>
          <w:sz w:val="22"/>
          <w:szCs w:val="22"/>
        </w:rPr>
      </w:pPr>
      <w:r w:rsidRPr="00885D05">
        <w:rPr>
          <w:sz w:val="22"/>
          <w:szCs w:val="22"/>
        </w:rPr>
        <w:t xml:space="preserve">Iepirkuma priekšmeta CPV kods: </w:t>
      </w:r>
      <w:r w:rsidR="005F7205" w:rsidRPr="00885D05">
        <w:rPr>
          <w:sz w:val="22"/>
          <w:szCs w:val="22"/>
        </w:rPr>
        <w:t>66512200-4 Veselības apdrošināšanas pakalpojumi</w:t>
      </w:r>
      <w:r w:rsidRPr="00885D05">
        <w:rPr>
          <w:sz w:val="22"/>
          <w:szCs w:val="22"/>
        </w:rPr>
        <w:t>.</w:t>
      </w:r>
    </w:p>
    <w:p w14:paraId="0461A8EA" w14:textId="7EF2C364" w:rsidR="00520AF6" w:rsidRPr="00885D05" w:rsidRDefault="00520AF6" w:rsidP="00761677">
      <w:pPr>
        <w:pStyle w:val="ListParagraph"/>
        <w:widowControl w:val="0"/>
        <w:numPr>
          <w:ilvl w:val="1"/>
          <w:numId w:val="1"/>
        </w:numPr>
        <w:ind w:left="567" w:hanging="567"/>
        <w:jc w:val="both"/>
        <w:rPr>
          <w:sz w:val="22"/>
          <w:szCs w:val="22"/>
        </w:rPr>
      </w:pPr>
      <w:r w:rsidRPr="00885D05">
        <w:rPr>
          <w:sz w:val="22"/>
          <w:szCs w:val="22"/>
        </w:rPr>
        <w:t>Iepirkuma priekšmets</w:t>
      </w:r>
      <w:r w:rsidRPr="00885D05">
        <w:rPr>
          <w:b/>
          <w:i/>
          <w:sz w:val="22"/>
          <w:szCs w:val="22"/>
        </w:rPr>
        <w:t xml:space="preserve"> nav</w:t>
      </w:r>
      <w:r w:rsidRPr="00885D05">
        <w:rPr>
          <w:sz w:val="22"/>
          <w:szCs w:val="22"/>
        </w:rPr>
        <w:t xml:space="preserve"> sadalīts daļās.</w:t>
      </w:r>
    </w:p>
    <w:p w14:paraId="3199C9CA" w14:textId="6D705315" w:rsidR="00520AF6" w:rsidRPr="00885D05" w:rsidRDefault="00520AF6" w:rsidP="009D780A">
      <w:pPr>
        <w:numPr>
          <w:ilvl w:val="1"/>
          <w:numId w:val="6"/>
        </w:numPr>
        <w:ind w:left="567" w:hanging="567"/>
        <w:jc w:val="both"/>
        <w:rPr>
          <w:sz w:val="22"/>
          <w:szCs w:val="22"/>
        </w:rPr>
      </w:pPr>
      <w:r w:rsidRPr="00885D05">
        <w:rPr>
          <w:sz w:val="22"/>
          <w:szCs w:val="22"/>
        </w:rPr>
        <w:t xml:space="preserve">Iepirkuma līguma darbības termiņš – </w:t>
      </w:r>
      <w:r w:rsidRPr="00885D05">
        <w:rPr>
          <w:rStyle w:val="FontStyle15"/>
          <w:sz w:val="22"/>
          <w:szCs w:val="22"/>
        </w:rPr>
        <w:t xml:space="preserve">no līguma spēkā stāšanās dienas līdz Pušu pilnīgai saistību izpildei. (Provizoriskais darbības termiņš ir </w:t>
      </w:r>
      <w:r w:rsidR="005F7205" w:rsidRPr="00885D05">
        <w:rPr>
          <w:rStyle w:val="FontStyle15"/>
          <w:sz w:val="22"/>
          <w:szCs w:val="22"/>
        </w:rPr>
        <w:t>12</w:t>
      </w:r>
      <w:r w:rsidRPr="00885D05">
        <w:rPr>
          <w:rStyle w:val="FontStyle15"/>
          <w:sz w:val="22"/>
          <w:szCs w:val="22"/>
        </w:rPr>
        <w:t xml:space="preserve"> (div</w:t>
      </w:r>
      <w:r w:rsidR="005F7205" w:rsidRPr="00885D05">
        <w:rPr>
          <w:rStyle w:val="FontStyle15"/>
          <w:sz w:val="22"/>
          <w:szCs w:val="22"/>
        </w:rPr>
        <w:t>padsmit</w:t>
      </w:r>
      <w:r w:rsidRPr="00885D05">
        <w:rPr>
          <w:rStyle w:val="FontStyle15"/>
          <w:sz w:val="22"/>
          <w:szCs w:val="22"/>
        </w:rPr>
        <w:t xml:space="preserve">) mēneši no līguma spēkā stāšanās dienas). </w:t>
      </w:r>
    </w:p>
    <w:p w14:paraId="73DF075F" w14:textId="77777777" w:rsidR="00520AF6" w:rsidRPr="00885D05" w:rsidRDefault="00520AF6" w:rsidP="00BA64AE">
      <w:pPr>
        <w:jc w:val="both"/>
        <w:rPr>
          <w:b/>
          <w:sz w:val="22"/>
          <w:szCs w:val="22"/>
          <w:u w:val="single"/>
        </w:rPr>
      </w:pPr>
    </w:p>
    <w:p w14:paraId="4E2AC22B" w14:textId="77777777" w:rsidR="00520AF6" w:rsidRPr="00885D05" w:rsidRDefault="00520AF6" w:rsidP="009D780A">
      <w:pPr>
        <w:widowControl w:val="0"/>
        <w:numPr>
          <w:ilvl w:val="0"/>
          <w:numId w:val="2"/>
        </w:numPr>
        <w:ind w:left="567" w:hanging="567"/>
        <w:contextualSpacing/>
        <w:jc w:val="both"/>
        <w:rPr>
          <w:b/>
          <w:bCs/>
          <w:sz w:val="22"/>
          <w:szCs w:val="22"/>
        </w:rPr>
      </w:pPr>
      <w:r w:rsidRPr="00885D05">
        <w:rPr>
          <w:b/>
          <w:bCs/>
          <w:sz w:val="22"/>
          <w:szCs w:val="22"/>
        </w:rPr>
        <w:t>Informācija par iepirkumu</w:t>
      </w:r>
    </w:p>
    <w:p w14:paraId="5967D2CC" w14:textId="77777777" w:rsidR="00520AF6" w:rsidRPr="00885D05" w:rsidRDefault="00520AF6" w:rsidP="009D780A">
      <w:pPr>
        <w:widowControl w:val="0"/>
        <w:numPr>
          <w:ilvl w:val="1"/>
          <w:numId w:val="2"/>
        </w:numPr>
        <w:ind w:left="567" w:hanging="567"/>
        <w:contextualSpacing/>
        <w:jc w:val="both"/>
        <w:rPr>
          <w:bCs/>
          <w:snapToGrid w:val="0"/>
          <w:sz w:val="22"/>
          <w:szCs w:val="22"/>
        </w:rPr>
      </w:pPr>
      <w:r w:rsidRPr="00885D05">
        <w:rPr>
          <w:bCs/>
          <w:snapToGrid w:val="0"/>
          <w:sz w:val="22"/>
          <w:szCs w:val="22"/>
        </w:rPr>
        <w:t xml:space="preserve">Informāciju par iepirkumu pasūtītājs publicē savā mājas lapā internetā </w:t>
      </w:r>
      <w:hyperlink r:id="rId9" w:history="1">
        <w:r w:rsidRPr="00885D05">
          <w:rPr>
            <w:rStyle w:val="Hyperlink"/>
            <w:bCs/>
            <w:snapToGrid w:val="0"/>
            <w:sz w:val="22"/>
            <w:szCs w:val="22"/>
          </w:rPr>
          <w:t>www.daugavpils.udens.lv</w:t>
        </w:r>
      </w:hyperlink>
      <w:r w:rsidRPr="00885D05">
        <w:rPr>
          <w:bCs/>
          <w:snapToGrid w:val="0"/>
          <w:sz w:val="22"/>
          <w:szCs w:val="22"/>
        </w:rPr>
        <w:t xml:space="preserve"> – sadaļā “Iepirkumi un mantas atsavināšana”, Daugavpils </w:t>
      </w:r>
      <w:proofErr w:type="spellStart"/>
      <w:r w:rsidRPr="00885D05">
        <w:rPr>
          <w:bCs/>
          <w:snapToGrid w:val="0"/>
          <w:sz w:val="22"/>
          <w:szCs w:val="22"/>
        </w:rPr>
        <w:t>valstspilsētas</w:t>
      </w:r>
      <w:proofErr w:type="spellEnd"/>
      <w:r w:rsidRPr="00885D05">
        <w:rPr>
          <w:bCs/>
          <w:snapToGrid w:val="0"/>
          <w:sz w:val="22"/>
          <w:szCs w:val="22"/>
        </w:rPr>
        <w:t xml:space="preserve"> pašvaldības mājas lapā internetā </w:t>
      </w:r>
      <w:hyperlink r:id="rId10" w:history="1">
        <w:r w:rsidRPr="00885D05">
          <w:rPr>
            <w:rStyle w:val="Hyperlink"/>
            <w:bCs/>
            <w:snapToGrid w:val="0"/>
            <w:sz w:val="22"/>
            <w:szCs w:val="22"/>
          </w:rPr>
          <w:t>www.daugavpils.lv</w:t>
        </w:r>
      </w:hyperlink>
      <w:r w:rsidRPr="00885D05">
        <w:rPr>
          <w:bCs/>
          <w:snapToGrid w:val="0"/>
          <w:sz w:val="22"/>
          <w:szCs w:val="22"/>
        </w:rPr>
        <w:t xml:space="preserve">, kā arī iepirkumu datubāzē </w:t>
      </w:r>
      <w:hyperlink r:id="rId11" w:history="1">
        <w:r w:rsidRPr="00885D05">
          <w:rPr>
            <w:rStyle w:val="Hyperlink"/>
            <w:bCs/>
            <w:snapToGrid w:val="0"/>
            <w:sz w:val="22"/>
            <w:szCs w:val="22"/>
          </w:rPr>
          <w:t>www.iepirkumi.lv</w:t>
        </w:r>
      </w:hyperlink>
      <w:r w:rsidRPr="00885D05">
        <w:rPr>
          <w:bCs/>
          <w:snapToGrid w:val="0"/>
          <w:sz w:val="22"/>
          <w:szCs w:val="22"/>
        </w:rPr>
        <w:t>.</w:t>
      </w:r>
    </w:p>
    <w:p w14:paraId="7F0EBA84" w14:textId="77777777" w:rsidR="00520AF6" w:rsidRPr="00885D05" w:rsidRDefault="00520AF6" w:rsidP="009D780A">
      <w:pPr>
        <w:widowControl w:val="0"/>
        <w:numPr>
          <w:ilvl w:val="1"/>
          <w:numId w:val="2"/>
        </w:numPr>
        <w:ind w:left="567" w:hanging="567"/>
        <w:contextualSpacing/>
        <w:jc w:val="both"/>
        <w:rPr>
          <w:bCs/>
          <w:snapToGrid w:val="0"/>
          <w:sz w:val="22"/>
          <w:szCs w:val="22"/>
        </w:rPr>
      </w:pPr>
      <w:r w:rsidRPr="00885D05">
        <w:rPr>
          <w:bCs/>
          <w:snapToGrid w:val="0"/>
          <w:sz w:val="22"/>
          <w:szCs w:val="22"/>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4E9D78E1" w14:textId="77777777" w:rsidR="00A243AF" w:rsidRPr="00885D05" w:rsidRDefault="00A243AF" w:rsidP="00BA64AE">
      <w:pPr>
        <w:pStyle w:val="ListParagraph"/>
        <w:widowControl w:val="0"/>
        <w:ind w:left="567"/>
        <w:jc w:val="both"/>
        <w:rPr>
          <w:bCs/>
          <w:snapToGrid w:val="0"/>
          <w:sz w:val="22"/>
          <w:szCs w:val="22"/>
        </w:rPr>
      </w:pPr>
    </w:p>
    <w:p w14:paraId="0A333D96" w14:textId="77777777" w:rsidR="00A243AF" w:rsidRPr="00885D05" w:rsidRDefault="00A243AF" w:rsidP="009D780A">
      <w:pPr>
        <w:pStyle w:val="Heading1"/>
        <w:numPr>
          <w:ilvl w:val="0"/>
          <w:numId w:val="2"/>
        </w:numPr>
        <w:spacing w:before="0" w:after="0"/>
        <w:ind w:left="567" w:hanging="567"/>
        <w:rPr>
          <w:rFonts w:ascii="Times New Roman" w:hAnsi="Times New Roman" w:cs="Times New Roman"/>
          <w:sz w:val="22"/>
          <w:szCs w:val="22"/>
        </w:rPr>
      </w:pPr>
      <w:r w:rsidRPr="00885D05">
        <w:rPr>
          <w:rFonts w:ascii="Times New Roman" w:hAnsi="Times New Roman" w:cs="Times New Roman"/>
          <w:sz w:val="22"/>
          <w:szCs w:val="22"/>
        </w:rPr>
        <w:t>Piedāvājumu iesniegšanas kārtība</w:t>
      </w:r>
    </w:p>
    <w:p w14:paraId="6ACE61E8"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Piedāvājumu jāiesniedz personīgi, nosūtot pa pastu, vai elektroniski, ja piedāvājums ir parakstīts ar drošu elektronisko parakstu.</w:t>
      </w:r>
    </w:p>
    <w:p w14:paraId="0A8EE6E3" w14:textId="76CEA4BA" w:rsidR="00A243AF" w:rsidRPr="00885D05" w:rsidRDefault="00A243AF" w:rsidP="009D780A">
      <w:pPr>
        <w:pStyle w:val="ListParagraph"/>
        <w:numPr>
          <w:ilvl w:val="1"/>
          <w:numId w:val="2"/>
        </w:numPr>
        <w:ind w:left="567" w:hanging="567"/>
        <w:jc w:val="both"/>
        <w:rPr>
          <w:sz w:val="22"/>
          <w:szCs w:val="22"/>
        </w:rPr>
      </w:pPr>
      <w:r w:rsidRPr="00885D05">
        <w:rPr>
          <w:sz w:val="22"/>
          <w:szCs w:val="22"/>
        </w:rPr>
        <w:t xml:space="preserve">Iesniegšanas vieta – SIA “Daugavpils ūdens”, Ūdensvada ielā 3, Daugavpilī, Latvijas Republika, LV-5401, administratīvās ēkas 106.kab., vai, ja piedāvājums tiks sūtīts elektroniski </w:t>
      </w:r>
      <w:hyperlink r:id="rId12" w:history="1">
        <w:r w:rsidRPr="00885D05">
          <w:rPr>
            <w:rStyle w:val="Hyperlink"/>
            <w:sz w:val="22"/>
            <w:szCs w:val="22"/>
          </w:rPr>
          <w:t>iepirkumu.komisija@daugavpils.udens.lv</w:t>
        </w:r>
      </w:hyperlink>
      <w:r w:rsidR="00C80B27" w:rsidRPr="00885D05">
        <w:rPr>
          <w:rStyle w:val="Hyperlink"/>
          <w:sz w:val="22"/>
          <w:szCs w:val="22"/>
        </w:rPr>
        <w:t>,</w:t>
      </w:r>
      <w:r w:rsidR="00E97704" w:rsidRPr="00885D05">
        <w:rPr>
          <w:rStyle w:val="Hyperlink"/>
          <w:sz w:val="22"/>
          <w:szCs w:val="22"/>
          <w:u w:val="none"/>
        </w:rPr>
        <w:t xml:space="preserve"> </w:t>
      </w:r>
      <w:r w:rsidRPr="00885D05">
        <w:rPr>
          <w:sz w:val="22"/>
          <w:szCs w:val="22"/>
        </w:rPr>
        <w:t>norādot sūtījuma tēmā iepirkuma nosaukumu un identifikācijas numuru ar norādi par piedāvājuma atvēršanas datumu un laiku.</w:t>
      </w:r>
    </w:p>
    <w:p w14:paraId="3B5C7CAD" w14:textId="6C8E33D1" w:rsidR="00940978" w:rsidRPr="00885D05" w:rsidRDefault="00E322FD" w:rsidP="00940978">
      <w:pPr>
        <w:pStyle w:val="ListParagraph"/>
        <w:ind w:left="567"/>
        <w:jc w:val="both"/>
        <w:rPr>
          <w:sz w:val="22"/>
          <w:szCs w:val="22"/>
        </w:rPr>
      </w:pPr>
      <w:r w:rsidRPr="00885D05">
        <w:rPr>
          <w:bCs/>
          <w:sz w:val="22"/>
          <w:szCs w:val="22"/>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273C51A2"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 xml:space="preserve">Pasta sūtījumam jābūt nogādātam 4.2.punktā norādītajā adresē līdz 4.4.punktā noteiktajam termiņam un par to pilnu atbildību uzņemas iesniedzējs. </w:t>
      </w:r>
    </w:p>
    <w:p w14:paraId="50146C0C" w14:textId="2216DBB9" w:rsidR="00A243AF" w:rsidRPr="00885D05" w:rsidRDefault="00A243AF" w:rsidP="009D780A">
      <w:pPr>
        <w:pStyle w:val="ListParagraph"/>
        <w:numPr>
          <w:ilvl w:val="1"/>
          <w:numId w:val="2"/>
        </w:numPr>
        <w:ind w:left="567" w:hanging="567"/>
        <w:jc w:val="both"/>
        <w:rPr>
          <w:sz w:val="22"/>
          <w:szCs w:val="22"/>
        </w:rPr>
      </w:pPr>
      <w:r w:rsidRPr="00885D05">
        <w:rPr>
          <w:sz w:val="22"/>
          <w:szCs w:val="22"/>
        </w:rPr>
        <w:t xml:space="preserve">Piedāvājuma iesniegšanas termiņš – līdz </w:t>
      </w:r>
      <w:r w:rsidRPr="00885D05">
        <w:rPr>
          <w:b/>
          <w:bCs/>
          <w:sz w:val="22"/>
          <w:szCs w:val="22"/>
        </w:rPr>
        <w:t>202</w:t>
      </w:r>
      <w:r w:rsidR="00BD30B1" w:rsidRPr="00885D05">
        <w:rPr>
          <w:b/>
          <w:bCs/>
          <w:sz w:val="22"/>
          <w:szCs w:val="22"/>
        </w:rPr>
        <w:t>3</w:t>
      </w:r>
      <w:r w:rsidRPr="00885D05">
        <w:rPr>
          <w:b/>
          <w:bCs/>
          <w:sz w:val="22"/>
          <w:szCs w:val="22"/>
        </w:rPr>
        <w:t xml:space="preserve">.gada </w:t>
      </w:r>
      <w:r w:rsidR="00343AF9" w:rsidRPr="00885D05">
        <w:rPr>
          <w:b/>
          <w:bCs/>
          <w:sz w:val="22"/>
          <w:szCs w:val="22"/>
        </w:rPr>
        <w:t>21</w:t>
      </w:r>
      <w:r w:rsidR="00520AF6" w:rsidRPr="00885D05">
        <w:rPr>
          <w:b/>
          <w:bCs/>
          <w:sz w:val="22"/>
          <w:szCs w:val="22"/>
        </w:rPr>
        <w:t>.</w:t>
      </w:r>
      <w:r w:rsidR="00334459" w:rsidRPr="00885D05">
        <w:rPr>
          <w:b/>
          <w:bCs/>
          <w:sz w:val="22"/>
          <w:szCs w:val="22"/>
        </w:rPr>
        <w:t>jūnijam</w:t>
      </w:r>
      <w:r w:rsidRPr="00885D05">
        <w:rPr>
          <w:b/>
          <w:bCs/>
          <w:sz w:val="22"/>
          <w:szCs w:val="22"/>
        </w:rPr>
        <w:t>, plkst. 10.00</w:t>
      </w:r>
      <w:r w:rsidRPr="00885D05">
        <w:rPr>
          <w:sz w:val="22"/>
          <w:szCs w:val="22"/>
        </w:rPr>
        <w:t xml:space="preserve">. </w:t>
      </w:r>
    </w:p>
    <w:p w14:paraId="3A81EB0A" w14:textId="305E05F2" w:rsidR="00A243AF" w:rsidRPr="00885D05" w:rsidRDefault="00A243AF" w:rsidP="009D780A">
      <w:pPr>
        <w:pStyle w:val="ListParagraph"/>
        <w:numPr>
          <w:ilvl w:val="1"/>
          <w:numId w:val="2"/>
        </w:numPr>
        <w:ind w:left="567" w:hanging="567"/>
        <w:jc w:val="both"/>
        <w:rPr>
          <w:sz w:val="22"/>
          <w:szCs w:val="22"/>
        </w:rPr>
      </w:pPr>
      <w:r w:rsidRPr="00885D05">
        <w:rPr>
          <w:sz w:val="22"/>
          <w:szCs w:val="22"/>
        </w:rPr>
        <w:t xml:space="preserve">Iesniegto piedāvājumu atvēršana notiks </w:t>
      </w:r>
      <w:r w:rsidRPr="00885D05">
        <w:rPr>
          <w:b/>
          <w:bCs/>
          <w:sz w:val="22"/>
          <w:szCs w:val="22"/>
        </w:rPr>
        <w:t>202</w:t>
      </w:r>
      <w:r w:rsidR="00BD30B1" w:rsidRPr="00885D05">
        <w:rPr>
          <w:b/>
          <w:bCs/>
          <w:sz w:val="22"/>
          <w:szCs w:val="22"/>
        </w:rPr>
        <w:t>3</w:t>
      </w:r>
      <w:r w:rsidRPr="00885D05">
        <w:rPr>
          <w:b/>
          <w:bCs/>
          <w:sz w:val="22"/>
          <w:szCs w:val="22"/>
        </w:rPr>
        <w:t xml:space="preserve">.gada </w:t>
      </w:r>
      <w:r w:rsidR="00343AF9" w:rsidRPr="00885D05">
        <w:rPr>
          <w:b/>
          <w:bCs/>
          <w:sz w:val="22"/>
          <w:szCs w:val="22"/>
        </w:rPr>
        <w:t>21</w:t>
      </w:r>
      <w:r w:rsidR="00520AF6" w:rsidRPr="00885D05">
        <w:rPr>
          <w:b/>
          <w:bCs/>
          <w:sz w:val="22"/>
          <w:szCs w:val="22"/>
        </w:rPr>
        <w:t>.</w:t>
      </w:r>
      <w:r w:rsidR="00334459" w:rsidRPr="00885D05">
        <w:rPr>
          <w:b/>
          <w:bCs/>
          <w:sz w:val="22"/>
          <w:szCs w:val="22"/>
        </w:rPr>
        <w:t>jūnijā</w:t>
      </w:r>
      <w:r w:rsidRPr="00885D05">
        <w:rPr>
          <w:b/>
          <w:bCs/>
          <w:sz w:val="22"/>
          <w:szCs w:val="22"/>
        </w:rPr>
        <w:t>, plkst. 10.00</w:t>
      </w:r>
      <w:r w:rsidRPr="00885D05">
        <w:rPr>
          <w:sz w:val="22"/>
          <w:szCs w:val="22"/>
        </w:rPr>
        <w:t xml:space="preserve">, Ūdensvada ielā 3, Daugavpilī, SIA “Daugavpils ūdens” pārvaldes ēkā. Iesniegto piedāvājumu atvēršana ir atklāta. </w:t>
      </w:r>
    </w:p>
    <w:p w14:paraId="2522C0F1"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 xml:space="preserve">Piedāvājums, kas iesniegts pēc minētā termiņa, netiks izskatīts un neatvērts tiks atdots vai nosūtīts atpakaļ iesniedzējam. </w:t>
      </w:r>
    </w:p>
    <w:p w14:paraId="41509D04" w14:textId="5C6CC5CC" w:rsidR="00A243AF" w:rsidRPr="00885D05" w:rsidRDefault="00A243AF" w:rsidP="009D780A">
      <w:pPr>
        <w:pStyle w:val="ListParagraph"/>
        <w:numPr>
          <w:ilvl w:val="1"/>
          <w:numId w:val="2"/>
        </w:numPr>
        <w:ind w:left="567" w:hanging="567"/>
        <w:jc w:val="both"/>
        <w:rPr>
          <w:sz w:val="22"/>
          <w:szCs w:val="22"/>
        </w:rPr>
      </w:pPr>
      <w:r w:rsidRPr="00885D05">
        <w:rPr>
          <w:sz w:val="22"/>
          <w:szCs w:val="22"/>
        </w:rPr>
        <w:t>Elektroniski iesniegts piedāvājums, kurš tiks iesniegts</w:t>
      </w:r>
      <w:r w:rsidR="00C80B27" w:rsidRPr="00885D05">
        <w:rPr>
          <w:sz w:val="22"/>
          <w:szCs w:val="22"/>
        </w:rPr>
        <w:t>,</w:t>
      </w:r>
      <w:r w:rsidRPr="00885D05">
        <w:rPr>
          <w:sz w:val="22"/>
          <w:szCs w:val="22"/>
        </w:rPr>
        <w:t xml:space="preserve"> neievērojot šī nolikumā noteiktās prasības elektronisko piedāvājumu iesniegšanai, netiks izskatīts. </w:t>
      </w:r>
    </w:p>
    <w:p w14:paraId="4CA47686"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 xml:space="preserve">Piedāvājumu vērtēšanu un lēmumu pieņemšanu komisija veic slēgtā sēdē. </w:t>
      </w:r>
    </w:p>
    <w:p w14:paraId="5C63C4E0" w14:textId="19A3F222" w:rsidR="00A243AF" w:rsidRPr="00885D05" w:rsidRDefault="00A243AF" w:rsidP="009D780A">
      <w:pPr>
        <w:pStyle w:val="ListParagraph"/>
        <w:numPr>
          <w:ilvl w:val="1"/>
          <w:numId w:val="2"/>
        </w:numPr>
        <w:ind w:left="567" w:hanging="567"/>
        <w:jc w:val="both"/>
        <w:rPr>
          <w:sz w:val="22"/>
          <w:szCs w:val="22"/>
        </w:rPr>
      </w:pPr>
      <w:r w:rsidRPr="00885D05">
        <w:rPr>
          <w:sz w:val="22"/>
          <w:szCs w:val="22"/>
        </w:rPr>
        <w:t>Pretendenta iesniegtais piedāvājums nozīmē pilnīgu šīs iepirkuma procedūras nolikuma noteikumu pieņemšanu un atbildību par to izpildi.</w:t>
      </w:r>
    </w:p>
    <w:p w14:paraId="418CB7A0" w14:textId="7E3485F8" w:rsidR="001E1B94" w:rsidRPr="00885D05" w:rsidRDefault="001E1B94" w:rsidP="009D780A">
      <w:pPr>
        <w:pStyle w:val="ListParagraph"/>
        <w:numPr>
          <w:ilvl w:val="1"/>
          <w:numId w:val="2"/>
        </w:numPr>
        <w:ind w:left="567" w:hanging="567"/>
        <w:jc w:val="both"/>
        <w:rPr>
          <w:sz w:val="22"/>
          <w:szCs w:val="22"/>
        </w:rPr>
      </w:pPr>
      <w:r w:rsidRPr="00885D05">
        <w:rPr>
          <w:bCs/>
          <w:sz w:val="22"/>
          <w:szCs w:val="22"/>
        </w:rPr>
        <w:t xml:space="preserve">Piedāvājuma derīguma termiņš: </w:t>
      </w:r>
      <w:r w:rsidRPr="00885D05">
        <w:rPr>
          <w:b/>
          <w:sz w:val="22"/>
          <w:szCs w:val="22"/>
        </w:rPr>
        <w:t>60</w:t>
      </w:r>
      <w:r w:rsidRPr="00885D05">
        <w:rPr>
          <w:bCs/>
          <w:sz w:val="22"/>
          <w:szCs w:val="22"/>
        </w:rPr>
        <w:t xml:space="preserve"> (sešdesmit) </w:t>
      </w:r>
      <w:r w:rsidRPr="00885D05">
        <w:rPr>
          <w:b/>
          <w:sz w:val="22"/>
          <w:szCs w:val="22"/>
        </w:rPr>
        <w:t>dienas</w:t>
      </w:r>
      <w:r w:rsidRPr="00885D05">
        <w:rPr>
          <w:bCs/>
          <w:sz w:val="22"/>
          <w:szCs w:val="22"/>
        </w:rPr>
        <w:t xml:space="preserve"> no piedāvājumu iesniegšanas termiņa beigu datuma.</w:t>
      </w:r>
    </w:p>
    <w:p w14:paraId="4E5B2174" w14:textId="1310CA04" w:rsidR="00A243AF" w:rsidRPr="00885D05" w:rsidRDefault="00A243AF" w:rsidP="00BA64AE">
      <w:pPr>
        <w:pStyle w:val="ListParagraph"/>
        <w:ind w:left="567"/>
        <w:jc w:val="both"/>
        <w:rPr>
          <w:sz w:val="22"/>
          <w:szCs w:val="22"/>
        </w:rPr>
      </w:pPr>
    </w:p>
    <w:p w14:paraId="191F2D98" w14:textId="77777777" w:rsidR="00A243AF" w:rsidRPr="00885D05" w:rsidRDefault="00A243AF" w:rsidP="009D780A">
      <w:pPr>
        <w:pStyle w:val="Heading1"/>
        <w:numPr>
          <w:ilvl w:val="0"/>
          <w:numId w:val="2"/>
        </w:numPr>
        <w:spacing w:before="0" w:after="0"/>
        <w:ind w:left="567" w:hanging="567"/>
        <w:rPr>
          <w:rFonts w:ascii="Times New Roman" w:hAnsi="Times New Roman" w:cs="Times New Roman"/>
          <w:sz w:val="22"/>
          <w:szCs w:val="22"/>
        </w:rPr>
      </w:pPr>
      <w:r w:rsidRPr="00885D05">
        <w:rPr>
          <w:rFonts w:ascii="Times New Roman" w:hAnsi="Times New Roman" w:cs="Times New Roman"/>
          <w:sz w:val="22"/>
          <w:szCs w:val="22"/>
        </w:rPr>
        <w:lastRenderedPageBreak/>
        <w:t>Piedāvājuma noformēšana</w:t>
      </w:r>
    </w:p>
    <w:p w14:paraId="5C24DA83"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Pretendents sagatavo un iesniedz piedāvājumu saskaņā ar iepirkuma procedūras dokumentu prasībām.</w:t>
      </w:r>
    </w:p>
    <w:p w14:paraId="0CDFB992"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 xml:space="preserve">Ja piedāvājumu sagatavo un iesniedz elektroniski, piegādātājs ir tiesīgs ar vienu drošu elektronisko parakstu parakstīt visus dokumentus kā vienu kopumu vai katru atsevišķi. </w:t>
      </w:r>
    </w:p>
    <w:p w14:paraId="7DDED1AE"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681EF087"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Piedāvājums jāiesniedz slēgtā aploksnē un aizzīmogotā iepakojumā (aploksnē). Uz iepakojuma jānorāda:</w:t>
      </w:r>
    </w:p>
    <w:p w14:paraId="08435127" w14:textId="1E23B649" w:rsidR="00A243AF" w:rsidRPr="00885D05" w:rsidRDefault="00A243AF" w:rsidP="00BA64AE">
      <w:pPr>
        <w:widowControl w:val="0"/>
        <w:tabs>
          <w:tab w:val="num" w:pos="567"/>
        </w:tabs>
        <w:ind w:left="567"/>
        <w:jc w:val="center"/>
        <w:rPr>
          <w:b/>
          <w:bCs/>
          <w:snapToGrid w:val="0"/>
          <w:sz w:val="22"/>
          <w:szCs w:val="22"/>
        </w:rPr>
      </w:pPr>
      <w:r w:rsidRPr="00885D05">
        <w:rPr>
          <w:b/>
          <w:bCs/>
          <w:snapToGrid w:val="0"/>
          <w:sz w:val="22"/>
          <w:szCs w:val="22"/>
        </w:rPr>
        <w:t>Sabiedrība</w:t>
      </w:r>
      <w:r w:rsidR="00DD0EE2" w:rsidRPr="00885D05">
        <w:rPr>
          <w:b/>
          <w:bCs/>
          <w:snapToGrid w:val="0"/>
          <w:sz w:val="22"/>
          <w:szCs w:val="22"/>
        </w:rPr>
        <w:t>s</w:t>
      </w:r>
      <w:r w:rsidRPr="00885D05">
        <w:rPr>
          <w:b/>
          <w:bCs/>
          <w:snapToGrid w:val="0"/>
          <w:sz w:val="22"/>
          <w:szCs w:val="22"/>
        </w:rPr>
        <w:t xml:space="preserve"> ar ierobežotu atbildību  “Daugavpils ūdens”</w:t>
      </w:r>
    </w:p>
    <w:p w14:paraId="198D0C94" w14:textId="36A45785" w:rsidR="00A243AF" w:rsidRPr="00885D05" w:rsidRDefault="00A243AF" w:rsidP="00BA64AE">
      <w:pPr>
        <w:widowControl w:val="0"/>
        <w:tabs>
          <w:tab w:val="num" w:pos="567"/>
        </w:tabs>
        <w:ind w:left="567"/>
        <w:jc w:val="center"/>
        <w:rPr>
          <w:b/>
          <w:bCs/>
          <w:snapToGrid w:val="0"/>
          <w:sz w:val="22"/>
          <w:szCs w:val="22"/>
        </w:rPr>
      </w:pPr>
      <w:r w:rsidRPr="00885D05">
        <w:rPr>
          <w:b/>
          <w:bCs/>
          <w:snapToGrid w:val="0"/>
          <w:sz w:val="22"/>
          <w:szCs w:val="22"/>
        </w:rPr>
        <w:t>Ūdensvada iela 3, Daugavpils, Latvija, LV–5401</w:t>
      </w:r>
    </w:p>
    <w:p w14:paraId="53284136" w14:textId="77777777" w:rsidR="00A243AF" w:rsidRPr="00885D05" w:rsidRDefault="00A243AF" w:rsidP="00BA64AE">
      <w:pPr>
        <w:widowControl w:val="0"/>
        <w:tabs>
          <w:tab w:val="num" w:pos="567"/>
        </w:tabs>
        <w:ind w:left="567"/>
        <w:jc w:val="center"/>
        <w:rPr>
          <w:b/>
          <w:bCs/>
          <w:snapToGrid w:val="0"/>
          <w:sz w:val="22"/>
          <w:szCs w:val="22"/>
        </w:rPr>
      </w:pPr>
      <w:r w:rsidRPr="00885D05">
        <w:rPr>
          <w:b/>
          <w:bCs/>
          <w:snapToGrid w:val="0"/>
          <w:sz w:val="22"/>
          <w:szCs w:val="22"/>
        </w:rPr>
        <w:t>Piedāvājums publiskai sarunu procedūrai</w:t>
      </w:r>
    </w:p>
    <w:p w14:paraId="4A5A9E57" w14:textId="1A5A2BCA" w:rsidR="00A243AF" w:rsidRPr="00885D05" w:rsidRDefault="00A243AF" w:rsidP="00BA64AE">
      <w:pPr>
        <w:ind w:left="567"/>
        <w:jc w:val="center"/>
        <w:rPr>
          <w:sz w:val="22"/>
          <w:szCs w:val="22"/>
        </w:rPr>
      </w:pPr>
      <w:r w:rsidRPr="00885D05">
        <w:rPr>
          <w:b/>
          <w:bCs/>
          <w:sz w:val="22"/>
          <w:szCs w:val="22"/>
        </w:rPr>
        <w:t>“</w:t>
      </w:r>
      <w:r w:rsidR="006D5B59" w:rsidRPr="00885D05">
        <w:rPr>
          <w:b/>
          <w:bCs/>
          <w:sz w:val="22"/>
          <w:szCs w:val="22"/>
        </w:rPr>
        <w:t>Veselības apdrošināšanas pakalpojuma nodrošināšana</w:t>
      </w:r>
      <w:r w:rsidRPr="00885D05">
        <w:rPr>
          <w:b/>
          <w:bCs/>
          <w:sz w:val="22"/>
          <w:szCs w:val="22"/>
        </w:rPr>
        <w:t>”</w:t>
      </w:r>
    </w:p>
    <w:p w14:paraId="76B5788E" w14:textId="43B54538" w:rsidR="00A243AF" w:rsidRPr="00885D05" w:rsidRDefault="00A243AF" w:rsidP="00BA64AE">
      <w:pPr>
        <w:widowControl w:val="0"/>
        <w:tabs>
          <w:tab w:val="num" w:pos="567"/>
        </w:tabs>
        <w:ind w:left="567"/>
        <w:jc w:val="center"/>
        <w:rPr>
          <w:b/>
          <w:bCs/>
          <w:snapToGrid w:val="0"/>
          <w:sz w:val="22"/>
          <w:szCs w:val="22"/>
        </w:rPr>
      </w:pPr>
      <w:r w:rsidRPr="00885D05">
        <w:rPr>
          <w:b/>
          <w:bCs/>
          <w:snapToGrid w:val="0"/>
          <w:sz w:val="22"/>
          <w:szCs w:val="22"/>
        </w:rPr>
        <w:t xml:space="preserve">iepirkuma identifikācijas Nr. DŪ </w:t>
      </w:r>
      <w:r w:rsidR="00DD0EE2" w:rsidRPr="00885D05">
        <w:rPr>
          <w:b/>
          <w:bCs/>
          <w:snapToGrid w:val="0"/>
          <w:sz w:val="22"/>
          <w:szCs w:val="22"/>
        </w:rPr>
        <w:t>2023/</w:t>
      </w:r>
      <w:r w:rsidR="006D5B59" w:rsidRPr="00885D05">
        <w:rPr>
          <w:b/>
          <w:bCs/>
          <w:snapToGrid w:val="0"/>
          <w:sz w:val="22"/>
          <w:szCs w:val="22"/>
        </w:rPr>
        <w:t>27</w:t>
      </w:r>
    </w:p>
    <w:p w14:paraId="2ADED6E0" w14:textId="3B823C7D" w:rsidR="00A243AF" w:rsidRPr="00885D05" w:rsidRDefault="00A243AF" w:rsidP="00BA64AE">
      <w:pPr>
        <w:widowControl w:val="0"/>
        <w:tabs>
          <w:tab w:val="num" w:pos="567"/>
        </w:tabs>
        <w:ind w:left="567"/>
        <w:jc w:val="center"/>
        <w:rPr>
          <w:b/>
          <w:bCs/>
          <w:snapToGrid w:val="0"/>
          <w:sz w:val="22"/>
          <w:szCs w:val="22"/>
        </w:rPr>
      </w:pPr>
      <w:r w:rsidRPr="00885D05">
        <w:rPr>
          <w:b/>
          <w:bCs/>
          <w:snapToGrid w:val="0"/>
          <w:sz w:val="22"/>
          <w:szCs w:val="22"/>
        </w:rPr>
        <w:t>Neatvērt līdz 202</w:t>
      </w:r>
      <w:r w:rsidR="00BD30B1" w:rsidRPr="00885D05">
        <w:rPr>
          <w:b/>
          <w:bCs/>
          <w:snapToGrid w:val="0"/>
          <w:sz w:val="22"/>
          <w:szCs w:val="22"/>
        </w:rPr>
        <w:t>3</w:t>
      </w:r>
      <w:r w:rsidRPr="00885D05">
        <w:rPr>
          <w:b/>
          <w:bCs/>
          <w:snapToGrid w:val="0"/>
          <w:sz w:val="22"/>
          <w:szCs w:val="22"/>
        </w:rPr>
        <w:t xml:space="preserve">. gada </w:t>
      </w:r>
      <w:r w:rsidR="00D5220D" w:rsidRPr="00885D05">
        <w:rPr>
          <w:b/>
          <w:bCs/>
          <w:snapToGrid w:val="0"/>
          <w:sz w:val="22"/>
          <w:szCs w:val="22"/>
        </w:rPr>
        <w:t>21</w:t>
      </w:r>
      <w:r w:rsidR="00520AF6" w:rsidRPr="00885D05">
        <w:rPr>
          <w:b/>
          <w:bCs/>
          <w:snapToGrid w:val="0"/>
          <w:sz w:val="22"/>
          <w:szCs w:val="22"/>
        </w:rPr>
        <w:t>.</w:t>
      </w:r>
      <w:r w:rsidR="00066821" w:rsidRPr="00885D05">
        <w:rPr>
          <w:b/>
          <w:bCs/>
          <w:snapToGrid w:val="0"/>
          <w:sz w:val="22"/>
          <w:szCs w:val="22"/>
        </w:rPr>
        <w:t xml:space="preserve"> </w:t>
      </w:r>
      <w:r w:rsidR="006D5B59" w:rsidRPr="00885D05">
        <w:rPr>
          <w:b/>
          <w:bCs/>
          <w:snapToGrid w:val="0"/>
          <w:sz w:val="22"/>
          <w:szCs w:val="22"/>
        </w:rPr>
        <w:t>jūnijam</w:t>
      </w:r>
      <w:r w:rsidRPr="00885D05">
        <w:rPr>
          <w:b/>
          <w:bCs/>
          <w:snapToGrid w:val="0"/>
          <w:sz w:val="22"/>
          <w:szCs w:val="22"/>
        </w:rPr>
        <w:t>, plkst.</w:t>
      </w:r>
      <w:r w:rsidR="00E41DBC" w:rsidRPr="00885D05">
        <w:rPr>
          <w:b/>
          <w:bCs/>
          <w:snapToGrid w:val="0"/>
          <w:sz w:val="22"/>
          <w:szCs w:val="22"/>
        </w:rPr>
        <w:t xml:space="preserve"> </w:t>
      </w:r>
      <w:r w:rsidRPr="00885D05">
        <w:rPr>
          <w:b/>
          <w:bCs/>
          <w:snapToGrid w:val="0"/>
          <w:sz w:val="22"/>
          <w:szCs w:val="22"/>
        </w:rPr>
        <w:t>10.00</w:t>
      </w:r>
    </w:p>
    <w:p w14:paraId="41E60972" w14:textId="77777777" w:rsidR="00A243AF" w:rsidRPr="00885D05" w:rsidRDefault="00A243AF" w:rsidP="00BA64AE">
      <w:pPr>
        <w:widowControl w:val="0"/>
        <w:tabs>
          <w:tab w:val="num" w:pos="567"/>
        </w:tabs>
        <w:ind w:left="567"/>
        <w:jc w:val="center"/>
        <w:rPr>
          <w:b/>
          <w:bCs/>
          <w:i/>
          <w:iCs/>
          <w:snapToGrid w:val="0"/>
          <w:sz w:val="22"/>
          <w:szCs w:val="22"/>
        </w:rPr>
      </w:pPr>
      <w:r w:rsidRPr="00885D05">
        <w:rPr>
          <w:b/>
          <w:bCs/>
          <w:i/>
          <w:iCs/>
          <w:snapToGrid w:val="0"/>
          <w:sz w:val="22"/>
          <w:szCs w:val="22"/>
          <w:highlight w:val="yellow"/>
        </w:rPr>
        <w:t>&lt;Pretendenta nosaukums, juridiskā adrese un reģistrācijas numurs, kontaktpersona, tālrunis&gt;</w:t>
      </w:r>
    </w:p>
    <w:p w14:paraId="31052B7D" w14:textId="77777777" w:rsidR="00A243AF" w:rsidRPr="00885D05" w:rsidRDefault="00A243AF" w:rsidP="00BA64AE">
      <w:pPr>
        <w:widowControl w:val="0"/>
        <w:ind w:left="567"/>
        <w:jc w:val="both"/>
        <w:rPr>
          <w:sz w:val="22"/>
          <w:szCs w:val="22"/>
        </w:rPr>
      </w:pPr>
    </w:p>
    <w:p w14:paraId="2E62226B" w14:textId="77777777" w:rsidR="00A243AF" w:rsidRPr="00885D05" w:rsidRDefault="00A243AF" w:rsidP="00BA64AE">
      <w:pPr>
        <w:widowControl w:val="0"/>
        <w:ind w:left="567"/>
        <w:jc w:val="both"/>
        <w:rPr>
          <w:sz w:val="22"/>
          <w:szCs w:val="22"/>
        </w:rPr>
      </w:pPr>
      <w:r w:rsidRPr="00885D05">
        <w:rPr>
          <w:sz w:val="22"/>
          <w:szCs w:val="22"/>
        </w:rPr>
        <w:t>Ja piedāvājumu iesniedz elektroniski, iepirkuma procedūras nosaukumu un identifikācijas numuru ar norādi par piedāvājuma atvēršanas datumu un laiku ir jāiekļauj elektroniskās vēstules tēmā.</w:t>
      </w:r>
    </w:p>
    <w:p w14:paraId="05CF2BB5" w14:textId="77777777" w:rsidR="00A243AF" w:rsidRPr="00885D05" w:rsidRDefault="00A243AF" w:rsidP="00BA64AE">
      <w:pPr>
        <w:widowControl w:val="0"/>
        <w:ind w:left="567"/>
        <w:jc w:val="both"/>
        <w:rPr>
          <w:sz w:val="22"/>
          <w:szCs w:val="22"/>
          <w:highlight w:val="yellow"/>
        </w:rPr>
      </w:pPr>
    </w:p>
    <w:p w14:paraId="77CC6125"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Piedāvājuma sākumā pēc titullapas jābūt piedāvājuma satura radītājam, aiz kura seko visi pārējie piedāvājumā iekļaujamie dokumenti.</w:t>
      </w:r>
    </w:p>
    <w:p w14:paraId="76B7B097"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7FFE7D46"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 xml:space="preserve">Visiem piedāvājumā iekļautajiem dokumentiem </w:t>
      </w:r>
      <w:r w:rsidRPr="00885D05">
        <w:rPr>
          <w:b/>
          <w:bCs/>
          <w:i/>
          <w:iCs/>
          <w:sz w:val="22"/>
          <w:szCs w:val="22"/>
          <w:u w:val="single"/>
        </w:rPr>
        <w:t>(izņemot piedāvājuma nodrošinājumu, ja tāds ir paredzēts)</w:t>
      </w:r>
      <w:r w:rsidRPr="00885D05">
        <w:rPr>
          <w:sz w:val="22"/>
          <w:szCs w:val="22"/>
        </w:rPr>
        <w:t xml:space="preserve"> jābūt caurauklotiem un apzīmogotiem tā, lai to nebūtu iespējams atdalīt, visām lapām jābūt sanumurētām. Piedāvājuma nodrošinājums, ja tāds paredzēts, iesniedzams kā atsevišķs dokuments. </w:t>
      </w:r>
    </w:p>
    <w:p w14:paraId="6118E056" w14:textId="1BC0772D"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 xml:space="preserve">Pretendents iesniedz parakstītu piedāvājumu. Piedāvājumu paraksta pretendenta amatpersona, kuras pārstāvības tiesības ir reģistrētas likumā noteiktajā kārtībā, </w:t>
      </w:r>
      <w:r w:rsidR="00E43A39" w:rsidRPr="00885D05">
        <w:rPr>
          <w:sz w:val="22"/>
          <w:szCs w:val="22"/>
        </w:rPr>
        <w:t xml:space="preserve">vai </w:t>
      </w:r>
      <w:r w:rsidRPr="00885D05">
        <w:rPr>
          <w:sz w:val="22"/>
          <w:szCs w:val="22"/>
        </w:rPr>
        <w:t xml:space="preserve">pilnvarotā persona, pievienojot attiecīgās pilnvaras oriģinālu vai apliecinātu kopiju. Ja piedāvājums tiek iesniegts elektroniski, gan pilnvarai, gan arī piedāvājumam jābūt parakstītiem elektroniski ar drošu elektronisko parakstu. </w:t>
      </w:r>
    </w:p>
    <w:p w14:paraId="12633177"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 xml:space="preserve">Pieteikums un finanšu piedāvājums jāsagatavo saskaņā ar iepirkuma procedūras nolikumam pievienotajām veidnēm. </w:t>
      </w:r>
    </w:p>
    <w:p w14:paraId="026D5D21" w14:textId="5D19E436"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Pretendentu iesniegtie dokumenti pēc iepirkuma pabeigšanas netiek atdoti atpakaļ (izņemot piedāvājuma nodrošinājumu, ja tāds paredzēts).</w:t>
      </w:r>
    </w:p>
    <w:p w14:paraId="389A65A0" w14:textId="77777777" w:rsidR="00A243AF" w:rsidRPr="00885D05" w:rsidRDefault="00A243AF" w:rsidP="009743CD">
      <w:pPr>
        <w:widowControl w:val="0"/>
        <w:jc w:val="both"/>
        <w:rPr>
          <w:sz w:val="22"/>
          <w:szCs w:val="22"/>
        </w:rPr>
      </w:pPr>
    </w:p>
    <w:p w14:paraId="16396C2B" w14:textId="77777777" w:rsidR="00A243AF" w:rsidRPr="00885D05" w:rsidRDefault="00A243AF" w:rsidP="009D780A">
      <w:pPr>
        <w:pStyle w:val="Heading1"/>
        <w:numPr>
          <w:ilvl w:val="0"/>
          <w:numId w:val="2"/>
        </w:numPr>
        <w:spacing w:before="0" w:after="0"/>
        <w:ind w:left="567" w:hanging="567"/>
        <w:rPr>
          <w:rFonts w:ascii="Times New Roman" w:hAnsi="Times New Roman" w:cs="Times New Roman"/>
          <w:sz w:val="22"/>
          <w:szCs w:val="22"/>
        </w:rPr>
      </w:pPr>
      <w:r w:rsidRPr="00885D05">
        <w:rPr>
          <w:rFonts w:ascii="Times New Roman" w:hAnsi="Times New Roman" w:cs="Times New Roman"/>
          <w:sz w:val="22"/>
          <w:szCs w:val="22"/>
        </w:rPr>
        <w:t>Prasības pretendentam un iesniedzamie dokumenti</w:t>
      </w:r>
    </w:p>
    <w:p w14:paraId="33F76B37" w14:textId="7DC1DE43" w:rsidR="00A243AF" w:rsidRPr="00885D05" w:rsidRDefault="007043FD" w:rsidP="007043FD">
      <w:pPr>
        <w:ind w:left="567"/>
        <w:jc w:val="both"/>
        <w:rPr>
          <w:bCs/>
          <w:sz w:val="22"/>
          <w:szCs w:val="22"/>
        </w:rPr>
      </w:pPr>
      <w:r w:rsidRPr="00885D05">
        <w:rPr>
          <w:bCs/>
          <w:sz w:val="22"/>
          <w:szCs w:val="22"/>
        </w:rPr>
        <w:t>Prasības attiecībā uz pretendenta iespējām veikt profesionālo darbību, pretendenta tehniskajām un profesionālajām spējām, kā arī iesniedzamo informāciju, kas nepieciešama, lai pretendentu novērtētu saskaņā ar minētajām prasībām</w:t>
      </w:r>
      <w:r w:rsidR="00A243AF" w:rsidRPr="00885D05">
        <w:rPr>
          <w:sz w:val="22"/>
          <w:szCs w:val="22"/>
        </w:rPr>
        <w:t>.</w:t>
      </w:r>
    </w:p>
    <w:tbl>
      <w:tblPr>
        <w:tblStyle w:val="TableGrid"/>
        <w:tblW w:w="8789" w:type="dxa"/>
        <w:tblInd w:w="562" w:type="dxa"/>
        <w:tblLook w:val="04A0" w:firstRow="1" w:lastRow="0" w:firstColumn="1" w:lastColumn="0" w:noHBand="0" w:noVBand="1"/>
      </w:tblPr>
      <w:tblGrid>
        <w:gridCol w:w="801"/>
        <w:gridCol w:w="2939"/>
        <w:gridCol w:w="5049"/>
      </w:tblGrid>
      <w:tr w:rsidR="006F4F96" w:rsidRPr="00885D05" w14:paraId="2AD46D0B" w14:textId="77777777" w:rsidTr="005B39CB">
        <w:tc>
          <w:tcPr>
            <w:tcW w:w="801" w:type="dxa"/>
          </w:tcPr>
          <w:p w14:paraId="0653C6D2" w14:textId="77777777" w:rsidR="006F4F96" w:rsidRPr="00885D05" w:rsidRDefault="006F4F96" w:rsidP="00BA64AE">
            <w:pPr>
              <w:ind w:right="-58"/>
              <w:jc w:val="center"/>
              <w:rPr>
                <w:b/>
                <w:sz w:val="22"/>
                <w:szCs w:val="22"/>
              </w:rPr>
            </w:pPr>
            <w:r w:rsidRPr="00885D05">
              <w:rPr>
                <w:b/>
                <w:sz w:val="22"/>
                <w:szCs w:val="22"/>
              </w:rPr>
              <w:t>Nr.</w:t>
            </w:r>
          </w:p>
          <w:p w14:paraId="56FF2228" w14:textId="77777777" w:rsidR="006F4F96" w:rsidRPr="00885D05" w:rsidRDefault="006F4F96" w:rsidP="00BA64AE">
            <w:pPr>
              <w:pStyle w:val="List2"/>
              <w:ind w:left="0" w:firstLine="0"/>
              <w:jc w:val="center"/>
              <w:rPr>
                <w:sz w:val="22"/>
                <w:szCs w:val="22"/>
                <w:lang w:val="lv-LV"/>
              </w:rPr>
            </w:pPr>
            <w:r w:rsidRPr="00885D05">
              <w:rPr>
                <w:b/>
                <w:sz w:val="22"/>
                <w:szCs w:val="22"/>
                <w:lang w:val="lv-LV"/>
              </w:rPr>
              <w:t>p. k.</w:t>
            </w:r>
          </w:p>
        </w:tc>
        <w:tc>
          <w:tcPr>
            <w:tcW w:w="2939" w:type="dxa"/>
          </w:tcPr>
          <w:p w14:paraId="14CE3765" w14:textId="77777777" w:rsidR="006F4F96" w:rsidRPr="00885D05" w:rsidRDefault="006F4F96" w:rsidP="00BA64AE">
            <w:pPr>
              <w:ind w:right="-58"/>
              <w:jc w:val="both"/>
              <w:rPr>
                <w:b/>
                <w:sz w:val="22"/>
                <w:szCs w:val="22"/>
              </w:rPr>
            </w:pPr>
            <w:r w:rsidRPr="00885D05">
              <w:rPr>
                <w:b/>
                <w:sz w:val="22"/>
                <w:szCs w:val="22"/>
              </w:rPr>
              <w:t>Prasības</w:t>
            </w:r>
          </w:p>
          <w:p w14:paraId="462FCF85" w14:textId="77777777" w:rsidR="006F4F96" w:rsidRPr="00885D05" w:rsidRDefault="006F4F96" w:rsidP="00BA64AE">
            <w:pPr>
              <w:pStyle w:val="List2"/>
              <w:ind w:left="0" w:firstLine="0"/>
              <w:jc w:val="both"/>
              <w:rPr>
                <w:sz w:val="22"/>
                <w:szCs w:val="22"/>
                <w:lang w:val="lv-LV"/>
              </w:rPr>
            </w:pPr>
          </w:p>
        </w:tc>
        <w:tc>
          <w:tcPr>
            <w:tcW w:w="5049" w:type="dxa"/>
          </w:tcPr>
          <w:p w14:paraId="3338F324" w14:textId="77777777" w:rsidR="006F4F96" w:rsidRPr="00885D05" w:rsidRDefault="006F4F96" w:rsidP="00BA64AE">
            <w:pPr>
              <w:pStyle w:val="List2"/>
              <w:ind w:left="0" w:firstLine="0"/>
              <w:jc w:val="both"/>
              <w:rPr>
                <w:sz w:val="22"/>
                <w:szCs w:val="22"/>
                <w:lang w:val="lv-LV"/>
              </w:rPr>
            </w:pPr>
            <w:r w:rsidRPr="00885D05">
              <w:rPr>
                <w:b/>
                <w:sz w:val="22"/>
                <w:szCs w:val="22"/>
                <w:lang w:val="lv-LV"/>
              </w:rPr>
              <w:t>Iesniedzamā informācija, kas nepieciešama, lai Pretendentu novērtētu saskaņā ar minētajām prasībām:</w:t>
            </w:r>
          </w:p>
        </w:tc>
      </w:tr>
      <w:tr w:rsidR="006F4F96" w:rsidRPr="00885D05" w14:paraId="68417F34" w14:textId="77777777" w:rsidTr="005B39CB">
        <w:tc>
          <w:tcPr>
            <w:tcW w:w="801" w:type="dxa"/>
          </w:tcPr>
          <w:p w14:paraId="326804FB" w14:textId="664279BA" w:rsidR="006F4F96" w:rsidRPr="00885D05" w:rsidRDefault="00C57419" w:rsidP="00BA64AE">
            <w:pPr>
              <w:pStyle w:val="List2"/>
              <w:ind w:left="0" w:firstLine="0"/>
              <w:jc w:val="center"/>
              <w:rPr>
                <w:sz w:val="22"/>
                <w:szCs w:val="22"/>
                <w:lang w:val="lv-LV"/>
              </w:rPr>
            </w:pPr>
            <w:r w:rsidRPr="00885D05">
              <w:rPr>
                <w:sz w:val="22"/>
                <w:szCs w:val="22"/>
                <w:lang w:val="lv-LV"/>
              </w:rPr>
              <w:t>6.1.</w:t>
            </w:r>
          </w:p>
        </w:tc>
        <w:tc>
          <w:tcPr>
            <w:tcW w:w="2939" w:type="dxa"/>
          </w:tcPr>
          <w:p w14:paraId="06566361" w14:textId="77777777" w:rsidR="00480EBF" w:rsidRPr="00885D05" w:rsidRDefault="00480EBF" w:rsidP="00480EBF">
            <w:pPr>
              <w:ind w:right="-58"/>
              <w:jc w:val="both"/>
              <w:rPr>
                <w:bCs/>
                <w:sz w:val="22"/>
                <w:szCs w:val="22"/>
              </w:rPr>
            </w:pPr>
            <w:r w:rsidRPr="00885D05">
              <w:rPr>
                <w:bCs/>
                <w:sz w:val="22"/>
                <w:szCs w:val="22"/>
              </w:rPr>
              <w:t xml:space="preserve">Pretendents ir reģistrēts, </w:t>
            </w:r>
            <w:r w:rsidRPr="00885D05">
              <w:rPr>
                <w:sz w:val="22"/>
                <w:szCs w:val="22"/>
              </w:rPr>
              <w:t>licencēts vai sertificēts</w:t>
            </w:r>
            <w:r w:rsidRPr="00885D05">
              <w:rPr>
                <w:bCs/>
                <w:sz w:val="22"/>
                <w:szCs w:val="22"/>
              </w:rPr>
              <w:t xml:space="preserve"> atbilstoši reģistrācijas vai pastāvīgās dzīvesvietas valsts normatīvo aktu prasībām. </w:t>
            </w:r>
            <w:r w:rsidRPr="00885D05">
              <w:rPr>
                <w:sz w:val="22"/>
                <w:szCs w:val="22"/>
                <w:u w:val="single"/>
              </w:rPr>
              <w:t>Pretendents ir tiesīgs sniegt veselības apdrošināšanas pakalpojumus Latvijas Republikā.</w:t>
            </w:r>
          </w:p>
          <w:p w14:paraId="3B2F2CAC" w14:textId="77777777" w:rsidR="00480EBF" w:rsidRPr="00885D05" w:rsidRDefault="00480EBF" w:rsidP="00480EBF">
            <w:pPr>
              <w:ind w:right="-58"/>
              <w:jc w:val="both"/>
              <w:rPr>
                <w:bCs/>
                <w:sz w:val="22"/>
                <w:szCs w:val="22"/>
              </w:rPr>
            </w:pPr>
          </w:p>
          <w:p w14:paraId="3F90D8EA" w14:textId="1BD19150" w:rsidR="00301F30" w:rsidRPr="00885D05" w:rsidRDefault="00480EBF" w:rsidP="00480EBF">
            <w:pPr>
              <w:pStyle w:val="List2"/>
              <w:ind w:left="0" w:firstLine="0"/>
              <w:jc w:val="both"/>
              <w:rPr>
                <w:sz w:val="22"/>
                <w:szCs w:val="22"/>
                <w:lang w:val="lv-LV"/>
              </w:rPr>
            </w:pPr>
            <w:r w:rsidRPr="00885D05">
              <w:rPr>
                <w:sz w:val="22"/>
                <w:szCs w:val="22"/>
                <w:lang w:val="lv-LV"/>
              </w:rPr>
              <w:lastRenderedPageBreak/>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5049" w:type="dxa"/>
          </w:tcPr>
          <w:p w14:paraId="6033CF8F" w14:textId="25ADCE76" w:rsidR="00480EBF" w:rsidRPr="00885D05" w:rsidRDefault="00480EBF" w:rsidP="00480EBF">
            <w:pPr>
              <w:ind w:right="-58"/>
              <w:jc w:val="both"/>
              <w:rPr>
                <w:sz w:val="22"/>
                <w:szCs w:val="22"/>
              </w:rPr>
            </w:pPr>
            <w:r w:rsidRPr="00885D05">
              <w:rPr>
                <w:sz w:val="22"/>
                <w:szCs w:val="22"/>
              </w:rPr>
              <w:lastRenderedPageBreak/>
              <w:t xml:space="preserve">Ziņas par to, vai attiecīgais piegādātājs ir reģistrēts, licencēts vai sertificēts atbilstoši reģistrācijas vai pastāvīgās dzīvesvietas valsts normatīvo aktu prasībām. Pretendents </w:t>
            </w:r>
            <w:r w:rsidRPr="00885D05">
              <w:rPr>
                <w:b/>
                <w:bCs/>
                <w:sz w:val="22"/>
                <w:szCs w:val="22"/>
              </w:rPr>
              <w:t>iesniedz pieteikumu</w:t>
            </w:r>
            <w:r w:rsidRPr="00885D05">
              <w:rPr>
                <w:sz w:val="22"/>
                <w:szCs w:val="22"/>
              </w:rPr>
              <w:t xml:space="preserve"> atbilstoši </w:t>
            </w:r>
            <w:r w:rsidR="00862356" w:rsidRPr="00885D05">
              <w:rPr>
                <w:sz w:val="22"/>
                <w:szCs w:val="22"/>
              </w:rPr>
              <w:t>iepirkuma pr</w:t>
            </w:r>
            <w:r w:rsidR="00403BE2" w:rsidRPr="00885D05">
              <w:rPr>
                <w:sz w:val="22"/>
                <w:szCs w:val="22"/>
              </w:rPr>
              <w:t>o</w:t>
            </w:r>
            <w:r w:rsidR="00862356" w:rsidRPr="00885D05">
              <w:rPr>
                <w:sz w:val="22"/>
                <w:szCs w:val="22"/>
              </w:rPr>
              <w:t>cedūras</w:t>
            </w:r>
            <w:r w:rsidRPr="00885D05">
              <w:rPr>
                <w:sz w:val="22"/>
                <w:szCs w:val="22"/>
              </w:rPr>
              <w:t xml:space="preserve"> nolikuma </w:t>
            </w:r>
            <w:r w:rsidR="00605481" w:rsidRPr="00885D05">
              <w:rPr>
                <w:sz w:val="22"/>
                <w:szCs w:val="22"/>
              </w:rPr>
              <w:t>2</w:t>
            </w:r>
            <w:r w:rsidRPr="00885D05">
              <w:rPr>
                <w:sz w:val="22"/>
                <w:szCs w:val="22"/>
              </w:rPr>
              <w:t>.pielikumam, norādot informāciju par piedāvājuma dokumentus parakstījušās personas tiesībām pārstāvēt pretendentu iepirkuma procedūras ietvaros un informāciju par pretendenta un apakšuzņēmēja (jā, tāds ir) atbilstību mazā vai vidējā uzņēmuma statusam.</w:t>
            </w:r>
            <w:r w:rsidR="00862356" w:rsidRPr="00885D05">
              <w:rPr>
                <w:sz w:val="22"/>
                <w:szCs w:val="22"/>
              </w:rPr>
              <w:t xml:space="preserve"> </w:t>
            </w:r>
          </w:p>
          <w:p w14:paraId="3EAE7FCF" w14:textId="77777777" w:rsidR="00480EBF" w:rsidRPr="00885D05" w:rsidRDefault="00480EBF" w:rsidP="00480EBF">
            <w:pPr>
              <w:ind w:right="-58"/>
              <w:jc w:val="both"/>
              <w:rPr>
                <w:sz w:val="22"/>
                <w:szCs w:val="22"/>
              </w:rPr>
            </w:pPr>
            <w:r w:rsidRPr="00885D05">
              <w:rPr>
                <w:sz w:val="22"/>
                <w:szCs w:val="22"/>
              </w:rPr>
              <w:lastRenderedPageBreak/>
              <w:t>Ja pieteikumu paraksta pilnvarotā persona – papildus pievieno pilnvaru.</w:t>
            </w:r>
          </w:p>
          <w:p w14:paraId="3420239A" w14:textId="77777777" w:rsidR="00480EBF" w:rsidRPr="00885D05" w:rsidRDefault="00480EBF" w:rsidP="00480EBF">
            <w:pPr>
              <w:ind w:right="-58"/>
              <w:jc w:val="both"/>
              <w:rPr>
                <w:sz w:val="22"/>
                <w:szCs w:val="22"/>
              </w:rPr>
            </w:pPr>
            <w:r w:rsidRPr="00885D05">
              <w:rPr>
                <w:sz w:val="22"/>
                <w:szCs w:val="22"/>
              </w:rPr>
              <w:t xml:space="preserve">Informācija par Latvijā reģistrēta, licencēta vai sertificēta pretendenta reģistrācijas faktu, tiks iegūta publiskās datubāzēs: </w:t>
            </w:r>
            <w:hyperlink r:id="rId13" w:history="1">
              <w:r w:rsidRPr="00885D05">
                <w:rPr>
                  <w:rStyle w:val="Hyperlink"/>
                  <w:sz w:val="22"/>
                  <w:szCs w:val="22"/>
                </w:rPr>
                <w:t>www.ur.gov.lv</w:t>
              </w:r>
            </w:hyperlink>
            <w:r w:rsidRPr="00885D05">
              <w:rPr>
                <w:sz w:val="22"/>
                <w:szCs w:val="22"/>
              </w:rPr>
              <w:t>.</w:t>
            </w:r>
          </w:p>
          <w:p w14:paraId="5002A515" w14:textId="77777777" w:rsidR="00480EBF" w:rsidRPr="00885D05" w:rsidRDefault="00480EBF" w:rsidP="00480EBF">
            <w:pPr>
              <w:ind w:right="-58"/>
              <w:jc w:val="both"/>
              <w:rPr>
                <w:sz w:val="22"/>
                <w:szCs w:val="22"/>
              </w:rPr>
            </w:pPr>
            <w:r w:rsidRPr="00885D05">
              <w:rPr>
                <w:sz w:val="22"/>
                <w:szCs w:val="22"/>
              </w:rPr>
              <w:t>Pretendenta atbilstību Pasūtītājs pārbaudīs arī Finanšu un kapitāla tirgus komisijas mājas lapā internetā.</w:t>
            </w:r>
          </w:p>
          <w:p w14:paraId="1084042D" w14:textId="77777777" w:rsidR="00480EBF" w:rsidRPr="00885D05" w:rsidRDefault="00480EBF" w:rsidP="00480EBF">
            <w:pPr>
              <w:ind w:right="-58"/>
              <w:jc w:val="both"/>
              <w:rPr>
                <w:sz w:val="22"/>
                <w:szCs w:val="22"/>
              </w:rPr>
            </w:pPr>
            <w:r w:rsidRPr="00885D05">
              <w:rPr>
                <w:sz w:val="22"/>
                <w:szCs w:val="22"/>
              </w:rPr>
              <w:t>Ja attiecīgu informāciju publiskajās datubāzēs nevarēs iegūt vai netiks iegūta pilnīga informācija, to pieprasīs pretendentam.</w:t>
            </w:r>
          </w:p>
          <w:p w14:paraId="33A0FB41" w14:textId="77777777" w:rsidR="00480EBF" w:rsidRPr="00885D05" w:rsidRDefault="00480EBF" w:rsidP="00480EBF">
            <w:pPr>
              <w:ind w:right="-58"/>
              <w:jc w:val="both"/>
              <w:rPr>
                <w:sz w:val="22"/>
                <w:szCs w:val="22"/>
              </w:rPr>
            </w:pPr>
            <w:r w:rsidRPr="00885D05">
              <w:rPr>
                <w:sz w:val="22"/>
                <w:szCs w:val="22"/>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14:paraId="7DD179FB" w14:textId="41D3BC56" w:rsidR="006F4F96" w:rsidRPr="00885D05" w:rsidRDefault="00480EBF" w:rsidP="00480EBF">
            <w:pPr>
              <w:pStyle w:val="List2"/>
              <w:ind w:left="0" w:firstLine="0"/>
              <w:jc w:val="both"/>
              <w:rPr>
                <w:sz w:val="22"/>
                <w:szCs w:val="22"/>
                <w:lang w:val="lv-LV"/>
              </w:rPr>
            </w:pPr>
            <w:r w:rsidRPr="00885D05">
              <w:rPr>
                <w:sz w:val="22"/>
                <w:szCs w:val="22"/>
                <w:lang w:val="lv-LV"/>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tc>
      </w:tr>
      <w:tr w:rsidR="006F4F96" w:rsidRPr="00885D05" w14:paraId="3486492C" w14:textId="77777777" w:rsidTr="005B39CB">
        <w:tc>
          <w:tcPr>
            <w:tcW w:w="801" w:type="dxa"/>
          </w:tcPr>
          <w:p w14:paraId="33B9D2D2" w14:textId="264851AD" w:rsidR="006F4F96" w:rsidRPr="00885D05" w:rsidRDefault="00C57419" w:rsidP="00BA64AE">
            <w:pPr>
              <w:pStyle w:val="List2"/>
              <w:ind w:left="0" w:firstLine="0"/>
              <w:jc w:val="center"/>
              <w:rPr>
                <w:sz w:val="22"/>
                <w:szCs w:val="22"/>
                <w:lang w:val="lv-LV"/>
              </w:rPr>
            </w:pPr>
            <w:r w:rsidRPr="00885D05">
              <w:rPr>
                <w:sz w:val="22"/>
                <w:szCs w:val="22"/>
                <w:lang w:val="lv-LV"/>
              </w:rPr>
              <w:lastRenderedPageBreak/>
              <w:t>6.</w:t>
            </w:r>
            <w:r w:rsidR="00480EBF" w:rsidRPr="00885D05">
              <w:rPr>
                <w:sz w:val="22"/>
                <w:szCs w:val="22"/>
                <w:lang w:val="lv-LV"/>
              </w:rPr>
              <w:t>2</w:t>
            </w:r>
            <w:r w:rsidRPr="00885D05">
              <w:rPr>
                <w:sz w:val="22"/>
                <w:szCs w:val="22"/>
                <w:lang w:val="lv-LV"/>
              </w:rPr>
              <w:t>.</w:t>
            </w:r>
          </w:p>
        </w:tc>
        <w:tc>
          <w:tcPr>
            <w:tcW w:w="2939" w:type="dxa"/>
          </w:tcPr>
          <w:p w14:paraId="7AD98F76" w14:textId="77777777" w:rsidR="006F4F96" w:rsidRPr="00885D05" w:rsidRDefault="006F4F96" w:rsidP="00BA64AE">
            <w:pPr>
              <w:pStyle w:val="List2"/>
              <w:ind w:left="0" w:firstLine="0"/>
              <w:jc w:val="both"/>
              <w:rPr>
                <w:sz w:val="22"/>
                <w:szCs w:val="22"/>
                <w:lang w:val="lv-LV"/>
              </w:rPr>
            </w:pPr>
            <w:r w:rsidRPr="00885D05">
              <w:rPr>
                <w:sz w:val="22"/>
                <w:szCs w:val="22"/>
                <w:lang w:val="lv-LV"/>
              </w:rPr>
              <w:t xml:space="preserve">Piedāvājumu ir parakstījusi </w:t>
            </w:r>
            <w:proofErr w:type="spellStart"/>
            <w:r w:rsidRPr="00885D05">
              <w:rPr>
                <w:sz w:val="22"/>
                <w:szCs w:val="22"/>
                <w:lang w:val="lv-LV"/>
              </w:rPr>
              <w:t>paraksttiesīgā</w:t>
            </w:r>
            <w:proofErr w:type="spellEnd"/>
            <w:r w:rsidRPr="00885D05">
              <w:rPr>
                <w:sz w:val="22"/>
                <w:szCs w:val="22"/>
                <w:lang w:val="lv-LV"/>
              </w:rPr>
              <w:t xml:space="preserve"> persona.</w:t>
            </w:r>
          </w:p>
        </w:tc>
        <w:tc>
          <w:tcPr>
            <w:tcW w:w="5049" w:type="dxa"/>
          </w:tcPr>
          <w:p w14:paraId="639F0343" w14:textId="77777777" w:rsidR="00EE33C8" w:rsidRPr="00885D05" w:rsidRDefault="006F4F96" w:rsidP="00BA64AE">
            <w:pPr>
              <w:pStyle w:val="List2"/>
              <w:ind w:left="0" w:hanging="5"/>
              <w:jc w:val="both"/>
              <w:rPr>
                <w:sz w:val="22"/>
                <w:szCs w:val="22"/>
                <w:lang w:val="lv-LV"/>
              </w:rPr>
            </w:pPr>
            <w:r w:rsidRPr="00885D05">
              <w:rPr>
                <w:sz w:val="22"/>
                <w:szCs w:val="22"/>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48179856" w14:textId="33C14292" w:rsidR="006F4F96" w:rsidRPr="00885D05" w:rsidRDefault="006F4F96" w:rsidP="00BA64AE">
            <w:pPr>
              <w:pStyle w:val="List2"/>
              <w:ind w:left="0" w:hanging="5"/>
              <w:jc w:val="both"/>
              <w:rPr>
                <w:sz w:val="22"/>
                <w:szCs w:val="22"/>
                <w:lang w:val="lv-LV"/>
              </w:rPr>
            </w:pPr>
            <w:r w:rsidRPr="00885D05">
              <w:rPr>
                <w:sz w:val="22"/>
                <w:szCs w:val="22"/>
                <w:lang w:val="lv-LV"/>
              </w:rPr>
              <w:t xml:space="preserve">Par Latvijā reģistrētiem Pretendentiem Pasūtītājam pašam jāpārliecinās Uzņēmumu reģistra mājas lapā </w:t>
            </w:r>
            <w:hyperlink r:id="rId14" w:history="1">
              <w:r w:rsidRPr="00885D05">
                <w:rPr>
                  <w:rStyle w:val="Hyperlink"/>
                  <w:sz w:val="22"/>
                  <w:szCs w:val="22"/>
                  <w:lang w:val="lv-LV"/>
                </w:rPr>
                <w:t>www.ur.gov.lv</w:t>
              </w:r>
            </w:hyperlink>
          </w:p>
          <w:p w14:paraId="4C3BFDD9" w14:textId="36051755" w:rsidR="006F4F96" w:rsidRPr="00885D05" w:rsidRDefault="006F4F96" w:rsidP="0044169D">
            <w:pPr>
              <w:ind w:right="-58" w:hanging="5"/>
              <w:jc w:val="both"/>
              <w:rPr>
                <w:sz w:val="22"/>
                <w:szCs w:val="22"/>
              </w:rPr>
            </w:pPr>
            <w:r w:rsidRPr="00885D05">
              <w:rPr>
                <w:sz w:val="22"/>
                <w:szCs w:val="22"/>
              </w:rPr>
              <w:t>Ja piedāvājumu paraksta pilnvarotā persona, piedāvājumam jāpievieno pilnvaras oriģināls vai apliecināta kopija.</w:t>
            </w:r>
          </w:p>
        </w:tc>
      </w:tr>
      <w:tr w:rsidR="006F4F96" w:rsidRPr="00885D05" w14:paraId="4EC32D6C" w14:textId="77777777" w:rsidTr="005B39CB">
        <w:tc>
          <w:tcPr>
            <w:tcW w:w="801" w:type="dxa"/>
          </w:tcPr>
          <w:p w14:paraId="02085C8E" w14:textId="587E4B48" w:rsidR="006F4F96" w:rsidRPr="00885D05" w:rsidRDefault="00C57419" w:rsidP="00BA64AE">
            <w:pPr>
              <w:pStyle w:val="List2"/>
              <w:ind w:left="0" w:firstLine="0"/>
              <w:jc w:val="center"/>
              <w:rPr>
                <w:sz w:val="22"/>
                <w:szCs w:val="22"/>
                <w:lang w:val="lv-LV"/>
              </w:rPr>
            </w:pPr>
            <w:r w:rsidRPr="00885D05">
              <w:rPr>
                <w:sz w:val="22"/>
                <w:szCs w:val="22"/>
                <w:lang w:val="lv-LV"/>
              </w:rPr>
              <w:t>6.</w:t>
            </w:r>
            <w:r w:rsidR="00862356" w:rsidRPr="00885D05">
              <w:rPr>
                <w:sz w:val="22"/>
                <w:szCs w:val="22"/>
                <w:lang w:val="lv-LV"/>
              </w:rPr>
              <w:t>3</w:t>
            </w:r>
            <w:r w:rsidRPr="00885D05">
              <w:rPr>
                <w:sz w:val="22"/>
                <w:szCs w:val="22"/>
                <w:lang w:val="lv-LV"/>
              </w:rPr>
              <w:t>.</w:t>
            </w:r>
          </w:p>
        </w:tc>
        <w:tc>
          <w:tcPr>
            <w:tcW w:w="2939" w:type="dxa"/>
          </w:tcPr>
          <w:p w14:paraId="15D36198" w14:textId="3570507E" w:rsidR="006F4F96" w:rsidRPr="00885D05" w:rsidRDefault="006F4F96" w:rsidP="00BA64AE">
            <w:pPr>
              <w:pStyle w:val="List2"/>
              <w:ind w:left="0" w:firstLine="0"/>
              <w:jc w:val="both"/>
              <w:rPr>
                <w:sz w:val="22"/>
                <w:szCs w:val="22"/>
                <w:lang w:val="lv-LV"/>
              </w:rPr>
            </w:pPr>
            <w:r w:rsidRPr="00885D05">
              <w:rPr>
                <w:sz w:val="22"/>
                <w:szCs w:val="22"/>
                <w:lang w:val="lv-LV"/>
              </w:rPr>
              <w:t>Parakstīts finanšu piedāvājums</w:t>
            </w:r>
            <w:r w:rsidR="00520AF6" w:rsidRPr="00885D05">
              <w:rPr>
                <w:sz w:val="22"/>
                <w:szCs w:val="22"/>
                <w:lang w:val="lv-LV"/>
              </w:rPr>
              <w:t>.</w:t>
            </w:r>
          </w:p>
        </w:tc>
        <w:tc>
          <w:tcPr>
            <w:tcW w:w="5049" w:type="dxa"/>
          </w:tcPr>
          <w:p w14:paraId="6953CBED" w14:textId="1597E72C" w:rsidR="00800AF4" w:rsidRPr="00885D05" w:rsidRDefault="006F4F96" w:rsidP="0044169D">
            <w:pPr>
              <w:pStyle w:val="List2"/>
              <w:ind w:left="0" w:firstLine="0"/>
              <w:jc w:val="both"/>
              <w:rPr>
                <w:sz w:val="22"/>
                <w:szCs w:val="22"/>
                <w:lang w:val="lv-LV"/>
              </w:rPr>
            </w:pPr>
            <w:r w:rsidRPr="00885D05">
              <w:rPr>
                <w:sz w:val="22"/>
                <w:szCs w:val="22"/>
                <w:lang w:val="lv-LV"/>
              </w:rPr>
              <w:t xml:space="preserve">Parakstīts </w:t>
            </w:r>
            <w:r w:rsidRPr="00885D05">
              <w:rPr>
                <w:b/>
                <w:bCs/>
                <w:sz w:val="22"/>
                <w:szCs w:val="22"/>
                <w:lang w:val="lv-LV"/>
              </w:rPr>
              <w:t>finanšu piedāvājums</w:t>
            </w:r>
            <w:r w:rsidRPr="00885D05">
              <w:rPr>
                <w:sz w:val="22"/>
                <w:szCs w:val="22"/>
                <w:lang w:val="lv-LV"/>
              </w:rPr>
              <w:t xml:space="preserve"> saskaņā ar Pasūtītāja izstrādātajām vadlīnijām un finanšu piedāvājuma veidni (3.pielikums), iesniedzams papīra formātā vai elektroniski parakstīts ar drošu elektronisko parakstu. Finanšu piedāvājumu paraksta pretendenta </w:t>
            </w:r>
            <w:proofErr w:type="spellStart"/>
            <w:r w:rsidRPr="00885D05">
              <w:rPr>
                <w:sz w:val="22"/>
                <w:szCs w:val="22"/>
                <w:lang w:val="lv-LV"/>
              </w:rPr>
              <w:t>paraksttiesīgs</w:t>
            </w:r>
            <w:proofErr w:type="spellEnd"/>
            <w:r w:rsidRPr="00885D05">
              <w:rPr>
                <w:sz w:val="22"/>
                <w:szCs w:val="22"/>
                <w:lang w:val="lv-LV"/>
              </w:rPr>
              <w:t xml:space="preserve"> pārstāvis vai tā pilnvarotā persona.</w:t>
            </w:r>
          </w:p>
        </w:tc>
      </w:tr>
      <w:tr w:rsidR="00800AF4" w:rsidRPr="00885D05" w14:paraId="5AAEABF3" w14:textId="77777777" w:rsidTr="005B39CB">
        <w:tc>
          <w:tcPr>
            <w:tcW w:w="801" w:type="dxa"/>
          </w:tcPr>
          <w:p w14:paraId="62BF4D30" w14:textId="25630134" w:rsidR="00800AF4" w:rsidRPr="00885D05" w:rsidRDefault="00C57419" w:rsidP="00BA64AE">
            <w:pPr>
              <w:pStyle w:val="List2"/>
              <w:ind w:left="0" w:firstLine="0"/>
              <w:jc w:val="center"/>
              <w:rPr>
                <w:sz w:val="22"/>
                <w:szCs w:val="22"/>
                <w:highlight w:val="yellow"/>
                <w:lang w:val="lv-LV"/>
              </w:rPr>
            </w:pPr>
            <w:r w:rsidRPr="00885D05">
              <w:rPr>
                <w:sz w:val="22"/>
                <w:szCs w:val="22"/>
                <w:lang w:val="lv-LV"/>
              </w:rPr>
              <w:t>6.</w:t>
            </w:r>
            <w:r w:rsidR="00862356" w:rsidRPr="00885D05">
              <w:rPr>
                <w:sz w:val="22"/>
                <w:szCs w:val="22"/>
                <w:lang w:val="lv-LV"/>
              </w:rPr>
              <w:t>4</w:t>
            </w:r>
            <w:r w:rsidRPr="00885D05">
              <w:rPr>
                <w:sz w:val="22"/>
                <w:szCs w:val="22"/>
                <w:lang w:val="lv-LV"/>
              </w:rPr>
              <w:t>.</w:t>
            </w:r>
          </w:p>
        </w:tc>
        <w:tc>
          <w:tcPr>
            <w:tcW w:w="2939" w:type="dxa"/>
          </w:tcPr>
          <w:p w14:paraId="627D06EC" w14:textId="6F69BEA8" w:rsidR="00995B9D" w:rsidRPr="00885D05" w:rsidRDefault="005B39CB" w:rsidP="00995B9D">
            <w:pPr>
              <w:contextualSpacing/>
              <w:jc w:val="both"/>
              <w:rPr>
                <w:sz w:val="22"/>
                <w:szCs w:val="22"/>
              </w:rPr>
            </w:pPr>
            <w:r w:rsidRPr="00885D05">
              <w:rPr>
                <w:rFonts w:eastAsia="Calibri"/>
                <w:sz w:val="22"/>
                <w:szCs w:val="22"/>
                <w:lang w:eastAsia="en-US"/>
              </w:rPr>
              <w:t>Pretendentam iepriekšējo triju gadu laikā (20</w:t>
            </w:r>
            <w:r w:rsidR="0081206C" w:rsidRPr="00885D05">
              <w:rPr>
                <w:rFonts w:eastAsia="Calibri"/>
                <w:sz w:val="22"/>
                <w:szCs w:val="22"/>
                <w:lang w:eastAsia="en-US"/>
              </w:rPr>
              <w:t>20</w:t>
            </w:r>
            <w:r w:rsidRPr="00885D05">
              <w:rPr>
                <w:rFonts w:eastAsia="Calibri"/>
                <w:sz w:val="22"/>
                <w:szCs w:val="22"/>
                <w:lang w:eastAsia="en-US"/>
              </w:rPr>
              <w:t>., 202</w:t>
            </w:r>
            <w:r w:rsidR="0081206C" w:rsidRPr="00885D05">
              <w:rPr>
                <w:rFonts w:eastAsia="Calibri"/>
                <w:sz w:val="22"/>
                <w:szCs w:val="22"/>
                <w:lang w:eastAsia="en-US"/>
              </w:rPr>
              <w:t>1</w:t>
            </w:r>
            <w:r w:rsidRPr="00885D05">
              <w:rPr>
                <w:rFonts w:eastAsia="Calibri"/>
                <w:sz w:val="22"/>
                <w:szCs w:val="22"/>
                <w:lang w:eastAsia="en-US"/>
              </w:rPr>
              <w:t>., 202</w:t>
            </w:r>
            <w:r w:rsidR="0081206C" w:rsidRPr="00885D05">
              <w:rPr>
                <w:rFonts w:eastAsia="Calibri"/>
                <w:sz w:val="22"/>
                <w:szCs w:val="22"/>
                <w:lang w:eastAsia="en-US"/>
              </w:rPr>
              <w:t>2</w:t>
            </w:r>
            <w:r w:rsidRPr="00885D05">
              <w:rPr>
                <w:rFonts w:eastAsia="Calibri"/>
                <w:sz w:val="22"/>
                <w:szCs w:val="22"/>
                <w:lang w:eastAsia="en-US"/>
              </w:rPr>
              <w:t>.</w:t>
            </w:r>
            <w:r w:rsidR="003C0E02" w:rsidRPr="00885D05">
              <w:rPr>
                <w:rFonts w:eastAsia="Calibri"/>
                <w:sz w:val="22"/>
                <w:szCs w:val="22"/>
                <w:lang w:eastAsia="en-US"/>
              </w:rPr>
              <w:t xml:space="preserve"> </w:t>
            </w:r>
            <w:r w:rsidRPr="00885D05">
              <w:rPr>
                <w:rFonts w:eastAsia="Calibri"/>
                <w:sz w:val="22"/>
                <w:szCs w:val="22"/>
                <w:lang w:eastAsia="en-US"/>
              </w:rPr>
              <w:t>gads un 202</w:t>
            </w:r>
            <w:r w:rsidR="0081206C" w:rsidRPr="00885D05">
              <w:rPr>
                <w:rFonts w:eastAsia="Calibri"/>
                <w:sz w:val="22"/>
                <w:szCs w:val="22"/>
                <w:lang w:eastAsia="en-US"/>
              </w:rPr>
              <w:t>3</w:t>
            </w:r>
            <w:r w:rsidRPr="00885D05">
              <w:rPr>
                <w:rFonts w:eastAsia="Calibri"/>
                <w:sz w:val="22"/>
                <w:szCs w:val="22"/>
                <w:lang w:eastAsia="en-US"/>
              </w:rPr>
              <w:t>.</w:t>
            </w:r>
            <w:r w:rsidR="003C0E02" w:rsidRPr="00885D05">
              <w:rPr>
                <w:rFonts w:eastAsia="Calibri"/>
                <w:sz w:val="22"/>
                <w:szCs w:val="22"/>
                <w:lang w:eastAsia="en-US"/>
              </w:rPr>
              <w:t xml:space="preserve"> </w:t>
            </w:r>
            <w:r w:rsidRPr="00885D05">
              <w:rPr>
                <w:rFonts w:eastAsia="Calibri"/>
                <w:sz w:val="22"/>
                <w:szCs w:val="22"/>
                <w:lang w:eastAsia="en-US"/>
              </w:rPr>
              <w:t xml:space="preserve">gada līdz piedāvājumu iesniegšanai), vai īsākā laika periodā, ja pretendents ir dibināts vēlāk, ir pieredze </w:t>
            </w:r>
            <w:r w:rsidR="00995B9D" w:rsidRPr="00885D05">
              <w:rPr>
                <w:rFonts w:eastAsia="Calibri"/>
                <w:sz w:val="22"/>
                <w:szCs w:val="22"/>
                <w:lang w:eastAsia="en-US"/>
              </w:rPr>
              <w:t xml:space="preserve">veselības </w:t>
            </w:r>
            <w:r w:rsidR="003C0E02" w:rsidRPr="00885D05">
              <w:rPr>
                <w:rFonts w:eastAsia="Calibri"/>
                <w:sz w:val="22"/>
                <w:szCs w:val="22"/>
                <w:lang w:eastAsia="en-US"/>
              </w:rPr>
              <w:t xml:space="preserve">apdrošināšanas </w:t>
            </w:r>
            <w:r w:rsidR="00995B9D" w:rsidRPr="00885D05">
              <w:rPr>
                <w:rFonts w:eastAsia="Calibri"/>
                <w:sz w:val="22"/>
                <w:szCs w:val="22"/>
                <w:lang w:eastAsia="en-US"/>
              </w:rPr>
              <w:t>pakalpojumu</w:t>
            </w:r>
            <w:r w:rsidRPr="00885D05">
              <w:rPr>
                <w:rFonts w:eastAsia="Calibri"/>
                <w:sz w:val="22"/>
                <w:szCs w:val="22"/>
                <w:lang w:eastAsia="en-US"/>
              </w:rPr>
              <w:t xml:space="preserve"> sniegšanā vismaz vienā kapitālsabiedrībā</w:t>
            </w:r>
            <w:r w:rsidR="003C0E02" w:rsidRPr="00885D05">
              <w:rPr>
                <w:rFonts w:eastAsia="Calibri"/>
                <w:sz w:val="22"/>
                <w:szCs w:val="22"/>
                <w:lang w:eastAsia="en-US"/>
              </w:rPr>
              <w:t xml:space="preserve"> vai uzņēmumā ar darbinieku skaitu ne mazāk kā 150.</w:t>
            </w:r>
            <w:r w:rsidRPr="00885D05">
              <w:rPr>
                <w:rFonts w:eastAsia="Calibri"/>
                <w:sz w:val="22"/>
                <w:szCs w:val="22"/>
                <w:lang w:eastAsia="en-US"/>
              </w:rPr>
              <w:t xml:space="preserve"> </w:t>
            </w:r>
          </w:p>
          <w:p w14:paraId="600124F2" w14:textId="7BE4191F" w:rsidR="00800AF4" w:rsidRPr="00885D05" w:rsidRDefault="00800AF4" w:rsidP="00BA64AE">
            <w:pPr>
              <w:pStyle w:val="List2"/>
              <w:ind w:left="0" w:firstLine="0"/>
              <w:jc w:val="both"/>
              <w:rPr>
                <w:sz w:val="22"/>
                <w:szCs w:val="22"/>
                <w:highlight w:val="yellow"/>
                <w:lang w:val="lv-LV"/>
              </w:rPr>
            </w:pPr>
          </w:p>
        </w:tc>
        <w:tc>
          <w:tcPr>
            <w:tcW w:w="5049" w:type="dxa"/>
          </w:tcPr>
          <w:p w14:paraId="26F33115" w14:textId="5FEA5126" w:rsidR="00EE33C8" w:rsidRPr="00885D05" w:rsidRDefault="005B39CB" w:rsidP="003C0E02">
            <w:pPr>
              <w:tabs>
                <w:tab w:val="left" w:pos="851"/>
              </w:tabs>
              <w:suppressAutoHyphens/>
              <w:jc w:val="both"/>
              <w:rPr>
                <w:color w:val="FF0000"/>
                <w:sz w:val="22"/>
                <w:szCs w:val="22"/>
              </w:rPr>
            </w:pPr>
            <w:r w:rsidRPr="00885D05">
              <w:rPr>
                <w:sz w:val="22"/>
                <w:szCs w:val="22"/>
              </w:rPr>
              <w:t>Informācij</w:t>
            </w:r>
            <w:r w:rsidR="003C0E02" w:rsidRPr="00885D05">
              <w:rPr>
                <w:sz w:val="22"/>
                <w:szCs w:val="22"/>
              </w:rPr>
              <w:t>a</w:t>
            </w:r>
            <w:r w:rsidRPr="00885D05">
              <w:rPr>
                <w:sz w:val="22"/>
                <w:szCs w:val="22"/>
              </w:rPr>
              <w:t xml:space="preserve"> par pretendenta </w:t>
            </w:r>
            <w:r w:rsidRPr="00885D05">
              <w:rPr>
                <w:b/>
                <w:sz w:val="22"/>
                <w:szCs w:val="22"/>
              </w:rPr>
              <w:t>pieredzi</w:t>
            </w:r>
            <w:r w:rsidRPr="00885D05">
              <w:rPr>
                <w:sz w:val="22"/>
                <w:szCs w:val="22"/>
              </w:rPr>
              <w:t xml:space="preserve"> </w:t>
            </w:r>
            <w:r w:rsidR="003C0E02" w:rsidRPr="00885D05">
              <w:rPr>
                <w:rFonts w:eastAsia="Calibri"/>
                <w:sz w:val="22"/>
                <w:szCs w:val="22"/>
                <w:lang w:eastAsia="en-US"/>
              </w:rPr>
              <w:t>veselības apdrošināšanas pakalpojumu sniegšanā</w:t>
            </w:r>
            <w:r w:rsidRPr="00885D05">
              <w:rPr>
                <w:sz w:val="22"/>
                <w:szCs w:val="22"/>
              </w:rPr>
              <w:t xml:space="preserve"> </w:t>
            </w:r>
            <w:r w:rsidRPr="00885D05">
              <w:rPr>
                <w:b/>
                <w:bCs/>
                <w:sz w:val="22"/>
                <w:szCs w:val="22"/>
              </w:rPr>
              <w:t>vismaz vienā</w:t>
            </w:r>
            <w:r w:rsidRPr="00885D05">
              <w:rPr>
                <w:sz w:val="22"/>
                <w:szCs w:val="22"/>
              </w:rPr>
              <w:t xml:space="preserve"> </w:t>
            </w:r>
            <w:r w:rsidR="003C0E02" w:rsidRPr="00885D05">
              <w:rPr>
                <w:rFonts w:eastAsia="Calibri"/>
                <w:sz w:val="22"/>
                <w:szCs w:val="22"/>
                <w:lang w:eastAsia="en-US"/>
              </w:rPr>
              <w:t>kapitālsabiedrībā vai uzņēmumā</w:t>
            </w:r>
            <w:r w:rsidRPr="00885D05">
              <w:rPr>
                <w:sz w:val="22"/>
                <w:szCs w:val="22"/>
              </w:rPr>
              <w:t xml:space="preserve"> iepriekšējo triju gadu laikā, klāt pievienojot vismaz vienu pozitīvu atsauksmi par kvalitatīvi izpildītu pakalpojumu.</w:t>
            </w:r>
          </w:p>
        </w:tc>
      </w:tr>
      <w:tr w:rsidR="005748ED" w:rsidRPr="00885D05" w14:paraId="440769D2" w14:textId="77777777" w:rsidTr="005B39CB">
        <w:tc>
          <w:tcPr>
            <w:tcW w:w="801" w:type="dxa"/>
          </w:tcPr>
          <w:p w14:paraId="700063E7" w14:textId="308824E0" w:rsidR="005748ED" w:rsidRPr="00885D05" w:rsidRDefault="00C57419" w:rsidP="00BA64AE">
            <w:pPr>
              <w:pStyle w:val="List2"/>
              <w:ind w:left="0" w:firstLine="0"/>
              <w:jc w:val="center"/>
              <w:rPr>
                <w:sz w:val="22"/>
                <w:szCs w:val="22"/>
                <w:lang w:val="lv-LV"/>
              </w:rPr>
            </w:pPr>
            <w:r w:rsidRPr="00885D05">
              <w:rPr>
                <w:sz w:val="22"/>
                <w:szCs w:val="22"/>
                <w:lang w:val="lv-LV"/>
              </w:rPr>
              <w:t>6.</w:t>
            </w:r>
            <w:r w:rsidR="00862356" w:rsidRPr="00885D05">
              <w:rPr>
                <w:sz w:val="22"/>
                <w:szCs w:val="22"/>
                <w:lang w:val="lv-LV"/>
              </w:rPr>
              <w:t>5</w:t>
            </w:r>
            <w:r w:rsidRPr="00885D05">
              <w:rPr>
                <w:sz w:val="22"/>
                <w:szCs w:val="22"/>
                <w:lang w:val="lv-LV"/>
              </w:rPr>
              <w:t>.</w:t>
            </w:r>
          </w:p>
        </w:tc>
        <w:tc>
          <w:tcPr>
            <w:tcW w:w="2939" w:type="dxa"/>
          </w:tcPr>
          <w:p w14:paraId="5A057BF1" w14:textId="3FC0F497" w:rsidR="005748ED" w:rsidRPr="00885D05" w:rsidRDefault="005748ED" w:rsidP="00BA64AE">
            <w:pPr>
              <w:pStyle w:val="List2"/>
              <w:ind w:left="0" w:firstLine="0"/>
              <w:jc w:val="both"/>
              <w:rPr>
                <w:rFonts w:eastAsia="Calibri"/>
                <w:sz w:val="22"/>
                <w:szCs w:val="22"/>
                <w:lang w:val="lv-LV"/>
              </w:rPr>
            </w:pPr>
            <w:r w:rsidRPr="00885D05">
              <w:rPr>
                <w:sz w:val="22"/>
                <w:szCs w:val="22"/>
                <w:lang w:val="lv-LV"/>
              </w:rPr>
              <w:t>Parakstīts tehniskais piedāvājums.</w:t>
            </w:r>
          </w:p>
        </w:tc>
        <w:tc>
          <w:tcPr>
            <w:tcW w:w="5049" w:type="dxa"/>
          </w:tcPr>
          <w:p w14:paraId="1F70C377" w14:textId="7F8C45BE" w:rsidR="005748ED" w:rsidRPr="00885D05" w:rsidRDefault="005748ED" w:rsidP="0044169D">
            <w:pPr>
              <w:pStyle w:val="List2"/>
              <w:ind w:left="0" w:firstLine="0"/>
              <w:jc w:val="both"/>
              <w:rPr>
                <w:sz w:val="22"/>
                <w:szCs w:val="22"/>
                <w:lang w:val="lv-LV"/>
              </w:rPr>
            </w:pPr>
            <w:r w:rsidRPr="00885D05">
              <w:rPr>
                <w:sz w:val="22"/>
                <w:szCs w:val="22"/>
                <w:lang w:val="lv-LV"/>
              </w:rPr>
              <w:t xml:space="preserve">Parakstīts </w:t>
            </w:r>
            <w:r w:rsidRPr="00885D05">
              <w:rPr>
                <w:b/>
                <w:bCs/>
                <w:sz w:val="22"/>
                <w:szCs w:val="22"/>
                <w:lang w:val="lv-LV"/>
              </w:rPr>
              <w:t>tehniskais piedāvājums</w:t>
            </w:r>
            <w:r w:rsidRPr="00885D05">
              <w:rPr>
                <w:sz w:val="22"/>
                <w:szCs w:val="22"/>
                <w:lang w:val="lv-LV"/>
              </w:rPr>
              <w:t xml:space="preserve"> saskaņā ar Pasūtītāja tehnisko specifikāciju, iesniedzams papīra formātā vai elektroniski parakstīts ar drošu elektronisko parakstu. Tehnisko piedāvājumu paraksta pretendenta </w:t>
            </w:r>
            <w:proofErr w:type="spellStart"/>
            <w:r w:rsidRPr="00885D05">
              <w:rPr>
                <w:sz w:val="22"/>
                <w:szCs w:val="22"/>
                <w:lang w:val="lv-LV"/>
              </w:rPr>
              <w:t>paraksttiesīgs</w:t>
            </w:r>
            <w:proofErr w:type="spellEnd"/>
            <w:r w:rsidRPr="00885D05">
              <w:rPr>
                <w:sz w:val="22"/>
                <w:szCs w:val="22"/>
                <w:lang w:val="lv-LV"/>
              </w:rPr>
              <w:t xml:space="preserve"> pārstāvis vai tā pilnvarotā persona.</w:t>
            </w:r>
          </w:p>
        </w:tc>
      </w:tr>
      <w:tr w:rsidR="00062884" w:rsidRPr="00885D05" w14:paraId="3980295A" w14:textId="77777777" w:rsidTr="005B39CB">
        <w:tc>
          <w:tcPr>
            <w:tcW w:w="801" w:type="dxa"/>
          </w:tcPr>
          <w:p w14:paraId="194235D0" w14:textId="5857B222" w:rsidR="00062884" w:rsidRPr="00885D05" w:rsidRDefault="00C57419" w:rsidP="00BA64AE">
            <w:pPr>
              <w:pStyle w:val="List2"/>
              <w:ind w:left="0" w:firstLine="0"/>
              <w:jc w:val="center"/>
              <w:rPr>
                <w:sz w:val="22"/>
                <w:szCs w:val="22"/>
                <w:lang w:val="lv-LV"/>
              </w:rPr>
            </w:pPr>
            <w:r w:rsidRPr="00885D05">
              <w:rPr>
                <w:sz w:val="22"/>
                <w:szCs w:val="22"/>
                <w:lang w:val="lv-LV"/>
              </w:rPr>
              <w:lastRenderedPageBreak/>
              <w:t>6.</w:t>
            </w:r>
            <w:r w:rsidR="00862356" w:rsidRPr="00885D05">
              <w:rPr>
                <w:sz w:val="22"/>
                <w:szCs w:val="22"/>
                <w:lang w:val="lv-LV"/>
              </w:rPr>
              <w:t>6</w:t>
            </w:r>
            <w:r w:rsidRPr="00885D05">
              <w:rPr>
                <w:sz w:val="22"/>
                <w:szCs w:val="22"/>
                <w:lang w:val="lv-LV"/>
              </w:rPr>
              <w:t>.</w:t>
            </w:r>
          </w:p>
        </w:tc>
        <w:tc>
          <w:tcPr>
            <w:tcW w:w="2939" w:type="dxa"/>
          </w:tcPr>
          <w:p w14:paraId="1C171E3E" w14:textId="4F46CF5E" w:rsidR="005B39CB" w:rsidRPr="00885D05" w:rsidRDefault="00062884" w:rsidP="0044169D">
            <w:pPr>
              <w:pStyle w:val="List2"/>
              <w:ind w:left="0" w:firstLine="0"/>
              <w:jc w:val="both"/>
              <w:rPr>
                <w:sz w:val="22"/>
                <w:szCs w:val="22"/>
                <w:lang w:val="lv-LV"/>
              </w:rPr>
            </w:pPr>
            <w:r w:rsidRPr="00885D05">
              <w:rPr>
                <w:sz w:val="22"/>
                <w:szCs w:val="22"/>
                <w:lang w:val="lv-LV"/>
              </w:rPr>
              <w:t xml:space="preserve">Gadījumā, ja Pretendents plāno piesaistīt apakšuzņēmējus vai balstīties uz citu personu spējām, tam ir jāsniedz par tiem informāciju saskaņā ar </w:t>
            </w:r>
            <w:r w:rsidR="00082909" w:rsidRPr="00885D05">
              <w:rPr>
                <w:sz w:val="22"/>
                <w:szCs w:val="22"/>
                <w:lang w:val="lv-LV"/>
              </w:rPr>
              <w:t>4</w:t>
            </w:r>
            <w:r w:rsidRPr="00885D05">
              <w:rPr>
                <w:sz w:val="22"/>
                <w:szCs w:val="22"/>
                <w:lang w:val="lv-LV"/>
              </w:rPr>
              <w:t>.pielikumā pievienoto veidni</w:t>
            </w:r>
            <w:r w:rsidR="005B39CB" w:rsidRPr="00885D05">
              <w:rPr>
                <w:sz w:val="22"/>
                <w:szCs w:val="22"/>
                <w:lang w:val="lv-LV"/>
              </w:rPr>
              <w:t>.</w:t>
            </w:r>
          </w:p>
        </w:tc>
        <w:tc>
          <w:tcPr>
            <w:tcW w:w="5049" w:type="dxa"/>
          </w:tcPr>
          <w:p w14:paraId="3DEFF469" w14:textId="69551789" w:rsidR="00062884" w:rsidRPr="00885D05" w:rsidRDefault="00062884" w:rsidP="00BA64AE">
            <w:pPr>
              <w:jc w:val="both"/>
              <w:rPr>
                <w:sz w:val="22"/>
                <w:szCs w:val="22"/>
              </w:rPr>
            </w:pPr>
            <w:r w:rsidRPr="00885D05">
              <w:rPr>
                <w:sz w:val="22"/>
                <w:szCs w:val="22"/>
                <w:shd w:val="clear" w:color="auto" w:fill="FFFFFF"/>
              </w:rPr>
              <w:t xml:space="preserve">Pretendents </w:t>
            </w:r>
            <w:r w:rsidRPr="00885D05">
              <w:rPr>
                <w:b/>
                <w:bCs/>
                <w:sz w:val="22"/>
                <w:szCs w:val="22"/>
                <w:shd w:val="clear" w:color="auto" w:fill="FFFFFF"/>
              </w:rPr>
              <w:t>iesniedz</w:t>
            </w:r>
            <w:r w:rsidRPr="00885D05">
              <w:rPr>
                <w:sz w:val="22"/>
                <w:szCs w:val="22"/>
                <w:shd w:val="clear" w:color="auto" w:fill="FFFFFF"/>
              </w:rPr>
              <w:t xml:space="preserve"> informāciju atbilstoši nolikumam pievienotai veidnei (</w:t>
            </w:r>
            <w:r w:rsidR="00082909" w:rsidRPr="00885D05">
              <w:rPr>
                <w:sz w:val="22"/>
                <w:szCs w:val="22"/>
                <w:shd w:val="clear" w:color="auto" w:fill="FFFFFF"/>
              </w:rPr>
              <w:t>4</w:t>
            </w:r>
            <w:r w:rsidRPr="00885D05">
              <w:rPr>
                <w:sz w:val="22"/>
                <w:szCs w:val="22"/>
                <w:shd w:val="clear" w:color="auto" w:fill="FFFFFF"/>
              </w:rPr>
              <w:t>.pielikums).</w:t>
            </w:r>
          </w:p>
        </w:tc>
      </w:tr>
    </w:tbl>
    <w:p w14:paraId="450D7AEA" w14:textId="77777777" w:rsidR="00A243AF" w:rsidRPr="00885D05" w:rsidRDefault="00A243AF" w:rsidP="00BA64AE">
      <w:pPr>
        <w:ind w:left="567"/>
        <w:jc w:val="both"/>
        <w:rPr>
          <w:bCs/>
          <w:sz w:val="22"/>
          <w:szCs w:val="22"/>
        </w:rPr>
      </w:pPr>
    </w:p>
    <w:p w14:paraId="6D343029" w14:textId="0DFA99BD" w:rsidR="00B262FC" w:rsidRPr="00885D05" w:rsidRDefault="00B262FC" w:rsidP="009D780A">
      <w:pPr>
        <w:pStyle w:val="ListParagraph"/>
        <w:numPr>
          <w:ilvl w:val="0"/>
          <w:numId w:val="2"/>
        </w:numPr>
        <w:ind w:left="567" w:hanging="567"/>
        <w:jc w:val="both"/>
        <w:rPr>
          <w:b/>
          <w:sz w:val="22"/>
          <w:szCs w:val="22"/>
        </w:rPr>
      </w:pPr>
      <w:r w:rsidRPr="00885D05">
        <w:rPr>
          <w:b/>
          <w:sz w:val="22"/>
          <w:szCs w:val="22"/>
        </w:rPr>
        <w:t>Noteikumi, kā piegādātāju apvienībām ir jāizpilda prasības attiecībā uz saimniecisko un finansiālo stāvokli vai tehniskajām un profesionālajām spējām</w:t>
      </w:r>
    </w:p>
    <w:p w14:paraId="10CA203F" w14:textId="3A9A1786" w:rsidR="00EC6F24" w:rsidRPr="00885D05" w:rsidRDefault="00B262FC" w:rsidP="009D780A">
      <w:pPr>
        <w:pStyle w:val="ListParagraph"/>
        <w:numPr>
          <w:ilvl w:val="1"/>
          <w:numId w:val="2"/>
        </w:numPr>
        <w:ind w:left="567" w:hanging="567"/>
        <w:jc w:val="both"/>
        <w:rPr>
          <w:bCs/>
          <w:sz w:val="22"/>
          <w:szCs w:val="22"/>
        </w:rPr>
      </w:pPr>
      <w:r w:rsidRPr="00885D05">
        <w:rPr>
          <w:bCs/>
          <w:sz w:val="22"/>
          <w:szCs w:val="22"/>
        </w:rPr>
        <w:t xml:space="preserve">Piegādātājs var balstīties uz citu personu saimnieciskajām un finansiālajām iespējām, ja tas ir nepieciešams konkrētā līguma izpildei, neatkarīgi no savstarpējo attiecību tiesiskā rakstura (informāciju norāda nolikuma </w:t>
      </w:r>
      <w:r w:rsidR="00082909" w:rsidRPr="00885D05">
        <w:rPr>
          <w:bCs/>
          <w:sz w:val="22"/>
          <w:szCs w:val="22"/>
        </w:rPr>
        <w:t>4</w:t>
      </w:r>
      <w:r w:rsidRPr="00885D05">
        <w:rPr>
          <w:bCs/>
          <w:sz w:val="22"/>
          <w:szCs w:val="22"/>
        </w:rPr>
        <w:t xml:space="preserve">.pielikumā). Šādā gadījumā piegādātājs pierāda pasūtītājam, ka viņa rīcībā būs nepieciešamie resursi, iesniedzot, piemēram, šo personu apliecinājumu (nolikuma </w:t>
      </w:r>
      <w:r w:rsidR="00082909" w:rsidRPr="00885D05">
        <w:rPr>
          <w:bCs/>
          <w:sz w:val="22"/>
          <w:szCs w:val="22"/>
        </w:rPr>
        <w:t>5</w:t>
      </w:r>
      <w:r w:rsidRPr="00885D05">
        <w:rPr>
          <w:bCs/>
          <w:sz w:val="22"/>
          <w:szCs w:val="22"/>
        </w:rPr>
        <w:t>.pielikums) vai vienošanos par sadarbību konkrētā līguma izpildē. Pasūtītājs var prasīt, lai piegādātājs un persona, uz kuras saimnieciskajām un finansiālajām iespējām tas balstās, ir solidāri atbildīgi par iepirkuma līguma izpildi.</w:t>
      </w:r>
    </w:p>
    <w:p w14:paraId="4B4E6DFD" w14:textId="10897FB8" w:rsidR="00EC6F24" w:rsidRPr="00885D05" w:rsidRDefault="00B262FC" w:rsidP="009D780A">
      <w:pPr>
        <w:pStyle w:val="ListParagraph"/>
        <w:numPr>
          <w:ilvl w:val="1"/>
          <w:numId w:val="2"/>
        </w:numPr>
        <w:ind w:left="567" w:hanging="567"/>
        <w:jc w:val="both"/>
        <w:rPr>
          <w:bCs/>
          <w:sz w:val="22"/>
          <w:szCs w:val="22"/>
        </w:rPr>
      </w:pPr>
      <w:r w:rsidRPr="00885D05">
        <w:rPr>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w:t>
      </w:r>
      <w:r w:rsidR="00017B65" w:rsidRPr="00885D05">
        <w:rPr>
          <w:bCs/>
          <w:sz w:val="22"/>
          <w:szCs w:val="22"/>
        </w:rPr>
        <w:t xml:space="preserve">nolikuma </w:t>
      </w:r>
      <w:r w:rsidR="00082909" w:rsidRPr="00885D05">
        <w:rPr>
          <w:bCs/>
          <w:sz w:val="22"/>
          <w:szCs w:val="22"/>
        </w:rPr>
        <w:t>5</w:t>
      </w:r>
      <w:r w:rsidRPr="00885D05">
        <w:rPr>
          <w:bCs/>
          <w:sz w:val="22"/>
          <w:szCs w:val="22"/>
        </w:rPr>
        <w:t>.pielikums)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0BEA21F0" w14:textId="77777777" w:rsidR="00EC6F24" w:rsidRPr="00885D05" w:rsidRDefault="00B262FC" w:rsidP="009D780A">
      <w:pPr>
        <w:pStyle w:val="ListParagraph"/>
        <w:numPr>
          <w:ilvl w:val="1"/>
          <w:numId w:val="2"/>
        </w:numPr>
        <w:ind w:left="567" w:hanging="567"/>
        <w:jc w:val="both"/>
        <w:rPr>
          <w:bCs/>
          <w:sz w:val="22"/>
          <w:szCs w:val="22"/>
        </w:rPr>
      </w:pPr>
      <w:r w:rsidRPr="00885D05">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006073AE" w:rsidRPr="00885D05">
        <w:rPr>
          <w:sz w:val="22"/>
          <w:szCs w:val="22"/>
        </w:rPr>
        <w:t>iepirkuma procedūrā</w:t>
      </w:r>
      <w:r w:rsidRPr="00885D05">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D78C636" w14:textId="3FAB64E3" w:rsidR="00B262FC" w:rsidRPr="00885D05" w:rsidRDefault="00B262FC" w:rsidP="009D780A">
      <w:pPr>
        <w:pStyle w:val="ListParagraph"/>
        <w:numPr>
          <w:ilvl w:val="1"/>
          <w:numId w:val="2"/>
        </w:numPr>
        <w:ind w:left="567" w:hanging="567"/>
        <w:jc w:val="both"/>
        <w:rPr>
          <w:bCs/>
          <w:sz w:val="22"/>
          <w:szCs w:val="22"/>
        </w:rPr>
      </w:pPr>
      <w:r w:rsidRPr="00885D05">
        <w:rPr>
          <w:sz w:val="22"/>
          <w:szCs w:val="22"/>
        </w:rPr>
        <w:t>Atbilstību kvalifikācijas prasībām, kas izvirzītas saskaņā ar Sabiedrisko pakalpojumu sniedzēju iepirkumu likuma 52.pantu, pretendents kā piegādātāju apvienība var apliecināt kopumā (piemēram, prasību par nepieciešamo finanšu apgrozījumu var apliecināt tikai viens no piegādātāju apvienības dalībniekiem vai arī vairāki dalībnieki kopumā u.tml.).</w:t>
      </w:r>
    </w:p>
    <w:p w14:paraId="7EA651D8" w14:textId="308E1405" w:rsidR="00A243AF" w:rsidRPr="00885D05" w:rsidRDefault="00A243AF" w:rsidP="00BA64AE">
      <w:pPr>
        <w:widowControl w:val="0"/>
        <w:jc w:val="both"/>
        <w:rPr>
          <w:sz w:val="22"/>
          <w:szCs w:val="22"/>
        </w:rPr>
      </w:pPr>
    </w:p>
    <w:p w14:paraId="60B18F25" w14:textId="77777777" w:rsidR="003B44F5" w:rsidRPr="00885D05" w:rsidRDefault="003B44F5" w:rsidP="009D780A">
      <w:pPr>
        <w:pStyle w:val="ListParagraph"/>
        <w:numPr>
          <w:ilvl w:val="0"/>
          <w:numId w:val="2"/>
        </w:numPr>
        <w:ind w:left="567" w:hanging="567"/>
        <w:jc w:val="both"/>
        <w:rPr>
          <w:b/>
          <w:sz w:val="22"/>
          <w:szCs w:val="22"/>
        </w:rPr>
      </w:pPr>
      <w:r w:rsidRPr="00885D05">
        <w:rPr>
          <w:b/>
          <w:sz w:val="22"/>
          <w:szCs w:val="22"/>
        </w:rPr>
        <w:t>Prasība norādīt apakšuzņēmējus</w:t>
      </w:r>
    </w:p>
    <w:p w14:paraId="16CD7521" w14:textId="77777777" w:rsidR="003B44F5" w:rsidRPr="00885D05" w:rsidRDefault="003B44F5" w:rsidP="009D780A">
      <w:pPr>
        <w:pStyle w:val="ListParagraph"/>
        <w:numPr>
          <w:ilvl w:val="1"/>
          <w:numId w:val="2"/>
        </w:numPr>
        <w:ind w:left="567" w:hanging="567"/>
        <w:jc w:val="both"/>
        <w:rPr>
          <w:sz w:val="22"/>
          <w:szCs w:val="22"/>
        </w:rPr>
      </w:pPr>
      <w:r w:rsidRPr="00885D05">
        <w:rPr>
          <w:sz w:val="22"/>
          <w:szCs w:val="22"/>
        </w:rPr>
        <w:t xml:space="preserve">Pretendents savā piedāvājumā norāda visus paredzamos apakšuzņēmējus, kuru sniedzamo pakalpojumu vērtība ir vismaz 10 000 </w:t>
      </w:r>
      <w:proofErr w:type="spellStart"/>
      <w:r w:rsidRPr="00885D05">
        <w:rPr>
          <w:i/>
          <w:iCs/>
          <w:sz w:val="22"/>
          <w:szCs w:val="22"/>
        </w:rPr>
        <w:t>euro</w:t>
      </w:r>
      <w:proofErr w:type="spellEnd"/>
      <w:r w:rsidRPr="00885D05">
        <w:rPr>
          <w:sz w:val="22"/>
          <w:szCs w:val="22"/>
        </w:rPr>
        <w:t>, un katram šādam apakšuzņēmējam izpildei nododamo iepirkuma līguma daļu. Par apakšuzņēmējiem uzskata arī apakšuzņēmēju apakšuzņēmējus. Ir jāiesniedz Apakšuzņēmēja apliecinājums vai vienošanās par sadarbību līguma konkrētās daļas izpildē.</w:t>
      </w:r>
    </w:p>
    <w:p w14:paraId="63134209" w14:textId="77777777" w:rsidR="003B44F5" w:rsidRPr="00885D05" w:rsidRDefault="003B44F5" w:rsidP="009D780A">
      <w:pPr>
        <w:pStyle w:val="ListParagraph"/>
        <w:numPr>
          <w:ilvl w:val="1"/>
          <w:numId w:val="2"/>
        </w:numPr>
        <w:ind w:left="567" w:hanging="567"/>
        <w:jc w:val="both"/>
        <w:rPr>
          <w:sz w:val="22"/>
          <w:szCs w:val="22"/>
        </w:rPr>
      </w:pPr>
      <w:r w:rsidRPr="00885D05">
        <w:rPr>
          <w:sz w:val="22"/>
          <w:szCs w:val="22"/>
        </w:rPr>
        <w:t>Iepirkuma procedūrā izraudzītais pretendents (iepirkuma līguma puse) nav tiesīgs bez saskaņošanas ar pasūtītāju veikt piedāvājumā norādītā apakšuzņēmēja nomaiņu un iesaistīt papildu apakšuzņēmējus līguma izpildē.</w:t>
      </w:r>
    </w:p>
    <w:p w14:paraId="74D9454F" w14:textId="77777777" w:rsidR="003B44F5" w:rsidRPr="00885D05" w:rsidRDefault="003B44F5" w:rsidP="009D780A">
      <w:pPr>
        <w:pStyle w:val="ListParagraph"/>
        <w:numPr>
          <w:ilvl w:val="1"/>
          <w:numId w:val="2"/>
        </w:numPr>
        <w:ind w:left="567" w:hanging="567"/>
        <w:jc w:val="both"/>
        <w:rPr>
          <w:sz w:val="22"/>
          <w:szCs w:val="22"/>
        </w:rPr>
      </w:pPr>
      <w:r w:rsidRPr="00885D05">
        <w:rPr>
          <w:sz w:val="22"/>
          <w:szCs w:val="22"/>
        </w:rPr>
        <w:t>Pasūtītājs nepiekrīt piedāvājumā norādītā apakšuzņēmēja nomaiņai, ja pastāv kāds no šādiem nosacījumiem:</w:t>
      </w:r>
    </w:p>
    <w:p w14:paraId="4E44D312" w14:textId="77777777" w:rsidR="003B44F5" w:rsidRPr="00885D05" w:rsidRDefault="003B44F5" w:rsidP="009D780A">
      <w:pPr>
        <w:pStyle w:val="ListParagraph"/>
        <w:numPr>
          <w:ilvl w:val="2"/>
          <w:numId w:val="2"/>
        </w:numPr>
        <w:ind w:left="1276" w:hanging="709"/>
        <w:jc w:val="both"/>
        <w:rPr>
          <w:sz w:val="22"/>
          <w:szCs w:val="22"/>
        </w:rPr>
      </w:pPr>
      <w:r w:rsidRPr="00885D05">
        <w:rPr>
          <w:sz w:val="22"/>
          <w:szCs w:val="22"/>
        </w:rPr>
        <w:t>piedāvātais apakšuzņēmējs neatbilst iepirkuma procedūras dokumentos noteiktajām apakšuzņēmējiem izvirzītajām prasībām;</w:t>
      </w:r>
    </w:p>
    <w:p w14:paraId="41623E9E" w14:textId="0A6B5401" w:rsidR="003B44F5" w:rsidRPr="00885D05" w:rsidRDefault="003B44F5" w:rsidP="009D780A">
      <w:pPr>
        <w:pStyle w:val="ListParagraph"/>
        <w:numPr>
          <w:ilvl w:val="2"/>
          <w:numId w:val="2"/>
        </w:numPr>
        <w:ind w:left="1276" w:hanging="709"/>
        <w:jc w:val="both"/>
        <w:rPr>
          <w:sz w:val="22"/>
          <w:szCs w:val="22"/>
        </w:rPr>
      </w:pPr>
      <w:r w:rsidRPr="00885D05">
        <w:rPr>
          <w:sz w:val="22"/>
          <w:szCs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 vai tas atbilst </w:t>
      </w:r>
      <w:r w:rsidR="00EF029F" w:rsidRPr="00885D05">
        <w:rPr>
          <w:sz w:val="22"/>
          <w:szCs w:val="22"/>
        </w:rPr>
        <w:t xml:space="preserve">SPSIL </w:t>
      </w:r>
      <w:r w:rsidRPr="00885D05">
        <w:rPr>
          <w:sz w:val="22"/>
          <w:szCs w:val="22"/>
        </w:rPr>
        <w:t xml:space="preserve">48. panta otrajā daļā minētajiem pretendentu </w:t>
      </w:r>
      <w:r w:rsidRPr="00885D05">
        <w:rPr>
          <w:sz w:val="22"/>
          <w:szCs w:val="22"/>
        </w:rPr>
        <w:lastRenderedPageBreak/>
        <w:t>izslēgšanas iemesliem</w:t>
      </w:r>
      <w:r w:rsidR="004648DD" w:rsidRPr="00885D05">
        <w:rPr>
          <w:sz w:val="22"/>
          <w:szCs w:val="22"/>
        </w:rPr>
        <w:t>, kas attiecināmi uz Valsts ieņēmumu dienesta administrējamo nodokļu parādu pārbaudi un uz maksātnespējas procesu, saimnieciskās darbības apturēšanu vai likvidēšanu</w:t>
      </w:r>
      <w:r w:rsidRPr="00885D05">
        <w:rPr>
          <w:sz w:val="22"/>
          <w:szCs w:val="22"/>
        </w:rPr>
        <w:t>;</w:t>
      </w:r>
    </w:p>
    <w:p w14:paraId="71090E82" w14:textId="68A4F48B" w:rsidR="003B44F5" w:rsidRPr="00885D05" w:rsidRDefault="003B44F5" w:rsidP="009D780A">
      <w:pPr>
        <w:pStyle w:val="ListParagraph"/>
        <w:numPr>
          <w:ilvl w:val="2"/>
          <w:numId w:val="2"/>
        </w:numPr>
        <w:ind w:left="1276" w:hanging="709"/>
        <w:jc w:val="both"/>
        <w:rPr>
          <w:sz w:val="22"/>
          <w:szCs w:val="22"/>
        </w:rPr>
      </w:pPr>
      <w:r w:rsidRPr="00885D05">
        <w:rPr>
          <w:sz w:val="22"/>
          <w:szCs w:val="22"/>
        </w:rPr>
        <w:t xml:space="preserve">piedāvātais apakšuzņēmējs, kura veicamo būvdarbu vai sniedzamo pakalpojumu vērtība ir vismaz 10 000 </w:t>
      </w:r>
      <w:proofErr w:type="spellStart"/>
      <w:r w:rsidRPr="00885D05">
        <w:rPr>
          <w:i/>
          <w:iCs/>
          <w:sz w:val="22"/>
          <w:szCs w:val="22"/>
        </w:rPr>
        <w:t>euro</w:t>
      </w:r>
      <w:proofErr w:type="spellEnd"/>
      <w:r w:rsidRPr="00885D05">
        <w:rPr>
          <w:sz w:val="22"/>
          <w:szCs w:val="22"/>
        </w:rPr>
        <w:t>, atbilst SPSIL 48.panta otrajā daļā minētajiem pretendentu izslēgšanas iemesliem</w:t>
      </w:r>
      <w:r w:rsidR="004648DD" w:rsidRPr="00885D05">
        <w:rPr>
          <w:sz w:val="22"/>
          <w:szCs w:val="22"/>
        </w:rPr>
        <w:t>, kas attiecināmi uz Valsts ieņēmumu dienesta administrējamo nodokļu parādu pārbaudi un uz maksātnespējas procesu, saimnieciskās darbības apturēšanu vai likvidēšanu</w:t>
      </w:r>
      <w:r w:rsidRPr="00885D05">
        <w:rPr>
          <w:sz w:val="22"/>
          <w:szCs w:val="22"/>
        </w:rPr>
        <w:t>;</w:t>
      </w:r>
    </w:p>
    <w:p w14:paraId="037E8CA3" w14:textId="77777777" w:rsidR="003B44F5" w:rsidRPr="00885D05" w:rsidRDefault="003B44F5" w:rsidP="009D780A">
      <w:pPr>
        <w:pStyle w:val="ListParagraph"/>
        <w:numPr>
          <w:ilvl w:val="2"/>
          <w:numId w:val="2"/>
        </w:numPr>
        <w:ind w:left="1276" w:hanging="709"/>
        <w:jc w:val="both"/>
        <w:rPr>
          <w:sz w:val="22"/>
          <w:szCs w:val="22"/>
        </w:rPr>
      </w:pPr>
      <w:r w:rsidRPr="00885D05">
        <w:rPr>
          <w:sz w:val="22"/>
          <w:szCs w:val="22"/>
        </w:rPr>
        <w:t>apakšuzņēmēja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14:paraId="28E602FC" w14:textId="77777777" w:rsidR="003B44F5" w:rsidRPr="00885D05" w:rsidRDefault="003B44F5" w:rsidP="009D780A">
      <w:pPr>
        <w:pStyle w:val="ListParagraph"/>
        <w:numPr>
          <w:ilvl w:val="1"/>
          <w:numId w:val="2"/>
        </w:numPr>
        <w:ind w:left="567" w:hanging="567"/>
        <w:jc w:val="both"/>
        <w:rPr>
          <w:sz w:val="22"/>
          <w:szCs w:val="22"/>
        </w:rPr>
      </w:pPr>
      <w:r w:rsidRPr="00885D05">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B0D591D" w14:textId="02D60C5D" w:rsidR="003B44F5" w:rsidRPr="00885D05" w:rsidRDefault="003B44F5" w:rsidP="009D780A">
      <w:pPr>
        <w:pStyle w:val="ListParagraph"/>
        <w:numPr>
          <w:ilvl w:val="1"/>
          <w:numId w:val="2"/>
        </w:numPr>
        <w:ind w:left="567" w:hanging="567"/>
        <w:jc w:val="both"/>
        <w:rPr>
          <w:sz w:val="22"/>
          <w:szCs w:val="22"/>
        </w:rPr>
      </w:pPr>
      <w:r w:rsidRPr="00885D05">
        <w:rPr>
          <w:sz w:val="22"/>
          <w:szCs w:val="22"/>
        </w:rPr>
        <w:t>Pasūtītājs pieņem lēmumu atļaut vai atteikt iepirkuma procedūrā izraudzītā pretendenta personāla vai apakšuzņēmēju nomaiņu vai jaunu apakšuzņēmēju iesaistīšanu līguma izpildē iespējami īsā laikā, bet ne vēlāk kā</w:t>
      </w:r>
      <w:r w:rsidR="004648DD" w:rsidRPr="00885D05">
        <w:rPr>
          <w:sz w:val="22"/>
          <w:szCs w:val="22"/>
        </w:rPr>
        <w:t xml:space="preserve"> 5</w:t>
      </w:r>
      <w:r w:rsidRPr="00885D05">
        <w:rPr>
          <w:sz w:val="22"/>
          <w:szCs w:val="22"/>
        </w:rPr>
        <w:t xml:space="preserve"> </w:t>
      </w:r>
      <w:r w:rsidR="004648DD" w:rsidRPr="00885D05">
        <w:rPr>
          <w:sz w:val="22"/>
          <w:szCs w:val="22"/>
        </w:rPr>
        <w:t>(</w:t>
      </w:r>
      <w:r w:rsidRPr="00885D05">
        <w:rPr>
          <w:sz w:val="22"/>
          <w:szCs w:val="22"/>
        </w:rPr>
        <w:t>piecu</w:t>
      </w:r>
      <w:r w:rsidR="004648DD" w:rsidRPr="00885D05">
        <w:rPr>
          <w:sz w:val="22"/>
          <w:szCs w:val="22"/>
        </w:rPr>
        <w:t>)</w:t>
      </w:r>
      <w:r w:rsidRPr="00885D05">
        <w:rPr>
          <w:sz w:val="22"/>
          <w:szCs w:val="22"/>
        </w:rPr>
        <w:t xml:space="preserve"> darbdienu laikā pēc tam, kad saņēmis visu informāciju un dokumentus, kas nepieciešami lēmuma pieņemšanai.</w:t>
      </w:r>
    </w:p>
    <w:p w14:paraId="4437ED0E" w14:textId="77777777" w:rsidR="003B44F5" w:rsidRPr="00885D05" w:rsidRDefault="003B44F5" w:rsidP="00BA64AE">
      <w:pPr>
        <w:widowControl w:val="0"/>
        <w:jc w:val="both"/>
        <w:rPr>
          <w:sz w:val="22"/>
          <w:szCs w:val="22"/>
        </w:rPr>
      </w:pPr>
    </w:p>
    <w:p w14:paraId="4D9ECD78" w14:textId="3E160843" w:rsidR="00A243AF" w:rsidRPr="00885D05" w:rsidRDefault="00A243AF" w:rsidP="009D780A">
      <w:pPr>
        <w:pStyle w:val="ListParagraph"/>
        <w:numPr>
          <w:ilvl w:val="0"/>
          <w:numId w:val="2"/>
        </w:numPr>
        <w:ind w:left="567" w:hanging="567"/>
        <w:jc w:val="both"/>
        <w:rPr>
          <w:sz w:val="22"/>
          <w:szCs w:val="22"/>
        </w:rPr>
      </w:pPr>
      <w:r w:rsidRPr="00885D05">
        <w:rPr>
          <w:b/>
          <w:bCs/>
          <w:kern w:val="32"/>
          <w:sz w:val="22"/>
          <w:szCs w:val="22"/>
        </w:rPr>
        <w:t xml:space="preserve">Iepirkuma līgums </w:t>
      </w:r>
    </w:p>
    <w:p w14:paraId="7028ECA0" w14:textId="0C861C44" w:rsidR="009D780A" w:rsidRPr="00885D05" w:rsidRDefault="00A243AF" w:rsidP="009D780A">
      <w:pPr>
        <w:pStyle w:val="ListParagraph"/>
        <w:numPr>
          <w:ilvl w:val="1"/>
          <w:numId w:val="2"/>
        </w:numPr>
        <w:ind w:left="567" w:hanging="567"/>
        <w:jc w:val="both"/>
        <w:rPr>
          <w:sz w:val="22"/>
          <w:szCs w:val="22"/>
        </w:rPr>
      </w:pPr>
      <w:r w:rsidRPr="00885D05">
        <w:rPr>
          <w:sz w:val="22"/>
          <w:szCs w:val="22"/>
        </w:rPr>
        <w:t xml:space="preserve">Iepirkuma rezultātā paredzēts noslēgt iepirkuma līgumu saskaņā ar tā projektu, kurš pievienots nolikuma </w:t>
      </w:r>
      <w:r w:rsidR="00082909" w:rsidRPr="00885D05">
        <w:rPr>
          <w:sz w:val="22"/>
          <w:szCs w:val="22"/>
        </w:rPr>
        <w:t>6</w:t>
      </w:r>
      <w:r w:rsidRPr="00885D05">
        <w:rPr>
          <w:sz w:val="22"/>
          <w:szCs w:val="22"/>
        </w:rPr>
        <w:t>.pielikumā, ar 1 (vienu) pretendentu, kura piedāvājums ar iepirkumu komisijas lēmumu tiks atzīts par atbilstošu Pasūtītāja izvirzītajām prasībām un saimnieciski visizdevīgākais ņemot vērā tikai cenu, t.i. – ar zemāko cenu</w:t>
      </w:r>
      <w:r w:rsidR="006832F6">
        <w:rPr>
          <w:sz w:val="22"/>
          <w:szCs w:val="22"/>
        </w:rPr>
        <w:t xml:space="preserve"> </w:t>
      </w:r>
      <w:r w:rsidR="006832F6" w:rsidRPr="00885D05">
        <w:rPr>
          <w:sz w:val="22"/>
          <w:szCs w:val="22"/>
        </w:rPr>
        <w:t>par vienas personas (darbinieka) apdrošināšanu EUR bez PVN</w:t>
      </w:r>
    </w:p>
    <w:p w14:paraId="0F2EDBB1" w14:textId="77777777" w:rsidR="009D780A" w:rsidRPr="00885D05" w:rsidRDefault="00A243AF" w:rsidP="009D780A">
      <w:pPr>
        <w:pStyle w:val="ListParagraph"/>
        <w:numPr>
          <w:ilvl w:val="1"/>
          <w:numId w:val="2"/>
        </w:numPr>
        <w:ind w:left="567" w:hanging="567"/>
        <w:jc w:val="both"/>
        <w:rPr>
          <w:rStyle w:val="FontStyle15"/>
          <w:sz w:val="22"/>
          <w:szCs w:val="22"/>
        </w:rPr>
      </w:pPr>
      <w:r w:rsidRPr="00885D05">
        <w:rPr>
          <w:sz w:val="22"/>
          <w:szCs w:val="22"/>
        </w:rPr>
        <w:t xml:space="preserve">Iepirkuma līguma darbības termiņš – </w:t>
      </w:r>
      <w:r w:rsidR="0081206C" w:rsidRPr="00885D05">
        <w:rPr>
          <w:rStyle w:val="FontStyle15"/>
          <w:sz w:val="22"/>
          <w:szCs w:val="22"/>
        </w:rPr>
        <w:t>no līguma spēkā stāšanās dienas</w:t>
      </w:r>
      <w:r w:rsidR="009D780A" w:rsidRPr="00885D05">
        <w:rPr>
          <w:rStyle w:val="FontStyle15"/>
          <w:sz w:val="22"/>
          <w:szCs w:val="22"/>
        </w:rPr>
        <w:t xml:space="preserve"> un ir spēkā 12 (divpadsmit) mēnešus, bet finanšu norēķinu daļā – līdz pilnīgai saistību </w:t>
      </w:r>
      <w:r w:rsidR="0081206C" w:rsidRPr="00885D05">
        <w:rPr>
          <w:rStyle w:val="FontStyle15"/>
          <w:sz w:val="22"/>
          <w:szCs w:val="22"/>
        </w:rPr>
        <w:t>izpildei</w:t>
      </w:r>
      <w:r w:rsidR="009D780A" w:rsidRPr="00885D05">
        <w:rPr>
          <w:rStyle w:val="FontStyle15"/>
          <w:sz w:val="22"/>
          <w:szCs w:val="22"/>
        </w:rPr>
        <w:t xml:space="preserve"> vai brīdim, kad Līgums tiek izbeigts Līgumā noteiktajā kārtībā.</w:t>
      </w:r>
    </w:p>
    <w:p w14:paraId="2DDDECB0" w14:textId="129F50B4" w:rsidR="00D212FE" w:rsidRPr="00885D05" w:rsidRDefault="009D780A" w:rsidP="009D780A">
      <w:pPr>
        <w:pStyle w:val="ListParagraph"/>
        <w:numPr>
          <w:ilvl w:val="1"/>
          <w:numId w:val="2"/>
        </w:numPr>
        <w:ind w:left="567" w:hanging="567"/>
        <w:jc w:val="both"/>
        <w:rPr>
          <w:sz w:val="22"/>
          <w:szCs w:val="22"/>
        </w:rPr>
      </w:pPr>
      <w:r w:rsidRPr="00885D05">
        <w:rPr>
          <w:sz w:val="22"/>
          <w:szCs w:val="22"/>
        </w:rPr>
        <w:t xml:space="preserve">Ar Pasūtītāja rakstveida paziņojumu līguma darbības laiks var tikt pagarināts līdz jauna līdzīga Pakalpojuma sniedzēja izvēles procedūras (iepirkumu procedūras) beigām, ja Izpildītājs </w:t>
      </w:r>
      <w:r w:rsidR="00006675" w:rsidRPr="00885D05">
        <w:rPr>
          <w:sz w:val="22"/>
          <w:szCs w:val="22"/>
        </w:rPr>
        <w:t xml:space="preserve">5 </w:t>
      </w:r>
      <w:r w:rsidRPr="00885D05">
        <w:rPr>
          <w:sz w:val="22"/>
          <w:szCs w:val="22"/>
        </w:rPr>
        <w:t>(</w:t>
      </w:r>
      <w:r w:rsidR="00006675" w:rsidRPr="00885D05">
        <w:rPr>
          <w:sz w:val="22"/>
          <w:szCs w:val="22"/>
        </w:rPr>
        <w:t>piecu</w:t>
      </w:r>
      <w:r w:rsidRPr="00885D05">
        <w:rPr>
          <w:sz w:val="22"/>
          <w:szCs w:val="22"/>
        </w:rPr>
        <w:t xml:space="preserve">) </w:t>
      </w:r>
      <w:r w:rsidR="00006675" w:rsidRPr="00885D05">
        <w:rPr>
          <w:sz w:val="22"/>
          <w:szCs w:val="22"/>
        </w:rPr>
        <w:t xml:space="preserve">darba </w:t>
      </w:r>
      <w:r w:rsidRPr="00885D05">
        <w:rPr>
          <w:sz w:val="22"/>
          <w:szCs w:val="22"/>
        </w:rPr>
        <w:t>dienu laikā no attiecīga paziņojuma saņemšanas pret to nav iztei</w:t>
      </w:r>
      <w:r w:rsidR="00605481" w:rsidRPr="00885D05">
        <w:rPr>
          <w:sz w:val="22"/>
          <w:szCs w:val="22"/>
        </w:rPr>
        <w:t>cis</w:t>
      </w:r>
      <w:r w:rsidRPr="00885D05">
        <w:rPr>
          <w:sz w:val="22"/>
          <w:szCs w:val="22"/>
        </w:rPr>
        <w:t xml:space="preserve"> rakstveida iebildumus, jebkurā gadījumā šāds termiņa kopējais pagarinājums nevar pārsniegt 30 (trīsdesmit) dienas.</w:t>
      </w:r>
    </w:p>
    <w:p w14:paraId="25F1C418" w14:textId="77777777" w:rsidR="0094204A" w:rsidRPr="00885D05" w:rsidRDefault="00A243AF" w:rsidP="009D780A">
      <w:pPr>
        <w:pStyle w:val="ListParagraph"/>
        <w:numPr>
          <w:ilvl w:val="1"/>
          <w:numId w:val="2"/>
        </w:numPr>
        <w:ind w:left="567" w:hanging="567"/>
        <w:jc w:val="both"/>
        <w:rPr>
          <w:sz w:val="22"/>
          <w:szCs w:val="22"/>
        </w:rPr>
      </w:pPr>
      <w:r w:rsidRPr="00885D05">
        <w:rPr>
          <w:sz w:val="22"/>
          <w:szCs w:val="22"/>
        </w:rPr>
        <w:t>Izraudzītajam pretendentam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7D8E0965" w14:textId="77777777" w:rsidR="00A243AF" w:rsidRPr="00885D05" w:rsidRDefault="00A243AF" w:rsidP="00BA64AE">
      <w:pPr>
        <w:pStyle w:val="ListParagraph"/>
        <w:ind w:left="567"/>
        <w:jc w:val="both"/>
        <w:rPr>
          <w:sz w:val="22"/>
          <w:szCs w:val="22"/>
        </w:rPr>
      </w:pPr>
    </w:p>
    <w:p w14:paraId="4D0B686B" w14:textId="5FE746C1" w:rsidR="00A243AF" w:rsidRPr="00885D05" w:rsidRDefault="00A243AF" w:rsidP="009D780A">
      <w:pPr>
        <w:pStyle w:val="Heading1"/>
        <w:numPr>
          <w:ilvl w:val="0"/>
          <w:numId w:val="2"/>
        </w:numPr>
        <w:spacing w:before="0" w:after="0"/>
        <w:ind w:left="567" w:hanging="567"/>
        <w:rPr>
          <w:rFonts w:ascii="Times New Roman" w:hAnsi="Times New Roman" w:cs="Times New Roman"/>
          <w:sz w:val="22"/>
          <w:szCs w:val="22"/>
        </w:rPr>
      </w:pPr>
      <w:r w:rsidRPr="00885D05">
        <w:rPr>
          <w:rFonts w:ascii="Times New Roman" w:hAnsi="Times New Roman" w:cs="Times New Roman"/>
          <w:sz w:val="22"/>
          <w:szCs w:val="22"/>
        </w:rPr>
        <w:t>Piedāvājuma vērtēšana un izvēle</w:t>
      </w:r>
    </w:p>
    <w:p w14:paraId="49B1AD1C" w14:textId="15AC2651" w:rsidR="00A243AF" w:rsidRPr="00885D05" w:rsidRDefault="00A243AF" w:rsidP="009D780A">
      <w:pPr>
        <w:pStyle w:val="ListParagraph"/>
        <w:widowControl w:val="0"/>
        <w:numPr>
          <w:ilvl w:val="1"/>
          <w:numId w:val="2"/>
        </w:numPr>
        <w:ind w:left="567" w:hanging="567"/>
        <w:jc w:val="both"/>
        <w:rPr>
          <w:sz w:val="22"/>
          <w:szCs w:val="22"/>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885D05">
        <w:rPr>
          <w:sz w:val="22"/>
          <w:szCs w:val="22"/>
        </w:rPr>
        <w:t>Iepirkumu komisija slēgtā sēdē veic piedāvājumu vērtēšanu.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04AD5A7"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11F33047"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Ja pretendenta piedāvājums neatbilst kādai Pasūtītāja izvirzītajai prasībai, komisija tā piedāvājumu tālāk neizskata un pretendentu izslēdz no turpmākās dalības iepirkumā.</w:t>
      </w:r>
    </w:p>
    <w:p w14:paraId="398FC7A5"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Ja pretendenta piedāvājums skaidri, viennozīmīgi un nepārprotami neatspoguļo izvirzīto prasību izpildi, komisija šo piedāvājumu noraida un tālāk neizskata.</w:t>
      </w:r>
    </w:p>
    <w:p w14:paraId="5BEAD317" w14:textId="77777777" w:rsidR="00A243AF" w:rsidRPr="00885D05" w:rsidRDefault="00A243AF" w:rsidP="009D780A">
      <w:pPr>
        <w:pStyle w:val="ListParagraph"/>
        <w:widowControl w:val="0"/>
        <w:numPr>
          <w:ilvl w:val="1"/>
          <w:numId w:val="2"/>
        </w:numPr>
        <w:ind w:left="567" w:hanging="567"/>
        <w:jc w:val="both"/>
        <w:rPr>
          <w:sz w:val="22"/>
          <w:szCs w:val="22"/>
        </w:rPr>
      </w:pPr>
      <w:r w:rsidRPr="00885D05">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73DCA77B" w14:textId="77777777" w:rsidR="001407C9" w:rsidRPr="00885D05" w:rsidRDefault="00A243AF" w:rsidP="009D780A">
      <w:pPr>
        <w:pStyle w:val="ListParagraph"/>
        <w:widowControl w:val="0"/>
        <w:numPr>
          <w:ilvl w:val="1"/>
          <w:numId w:val="2"/>
        </w:numPr>
        <w:ind w:left="567" w:hanging="567"/>
        <w:jc w:val="both"/>
        <w:rPr>
          <w:sz w:val="22"/>
          <w:szCs w:val="22"/>
        </w:rPr>
      </w:pPr>
      <w:r w:rsidRPr="00885D05">
        <w:rPr>
          <w:sz w:val="22"/>
          <w:szCs w:val="22"/>
        </w:rPr>
        <w:t xml:space="preserve">Pretendentam ir jānodrošina piedāvājuma iesniegšana saskaņā ar nolikuma un tehniskās specifikācijas prasībām. </w:t>
      </w:r>
    </w:p>
    <w:p w14:paraId="44F9CF19" w14:textId="77777777" w:rsidR="001407C9" w:rsidRPr="00885D05" w:rsidRDefault="001407C9" w:rsidP="009D780A">
      <w:pPr>
        <w:pStyle w:val="ListParagraph"/>
        <w:widowControl w:val="0"/>
        <w:numPr>
          <w:ilvl w:val="1"/>
          <w:numId w:val="2"/>
        </w:numPr>
        <w:ind w:left="567" w:hanging="567"/>
        <w:jc w:val="both"/>
        <w:rPr>
          <w:sz w:val="22"/>
          <w:szCs w:val="22"/>
        </w:rPr>
      </w:pPr>
      <w:r w:rsidRPr="00885D05">
        <w:rPr>
          <w:sz w:val="22"/>
          <w:szCs w:val="22"/>
        </w:rPr>
        <w:t xml:space="preserve">Pasūtītājs piešķir iepirkuma līguma slēgšanas tiesības </w:t>
      </w:r>
      <w:r w:rsidRPr="00885D05">
        <w:rPr>
          <w:sz w:val="22"/>
          <w:szCs w:val="22"/>
          <w:u w:val="single"/>
        </w:rPr>
        <w:t>saimnieciski visizdevīgākajam piedāvājumam, kuru nosaka, ņemot vērā tikai cenu</w:t>
      </w:r>
      <w:r w:rsidRPr="00885D05">
        <w:rPr>
          <w:sz w:val="22"/>
          <w:szCs w:val="22"/>
        </w:rPr>
        <w:t xml:space="preserve"> (pasūtītājs izvēlēsies piedāvājumu, kas būs atbilstošs visām </w:t>
      </w:r>
      <w:r w:rsidRPr="00885D05">
        <w:rPr>
          <w:sz w:val="22"/>
          <w:szCs w:val="22"/>
        </w:rPr>
        <w:lastRenderedPageBreak/>
        <w:t xml:space="preserve">iepirkuma procedūras dokumentācijas prasībām un kura cena būs zemākā). </w:t>
      </w:r>
    </w:p>
    <w:p w14:paraId="31B68088" w14:textId="54D81A4C" w:rsidR="001F4A8E" w:rsidRPr="00885D05" w:rsidRDefault="00384AAA" w:rsidP="009D780A">
      <w:pPr>
        <w:pStyle w:val="ListParagraph"/>
        <w:widowControl w:val="0"/>
        <w:numPr>
          <w:ilvl w:val="1"/>
          <w:numId w:val="2"/>
        </w:numPr>
        <w:ind w:left="567" w:hanging="567"/>
        <w:jc w:val="both"/>
        <w:rPr>
          <w:sz w:val="22"/>
          <w:szCs w:val="22"/>
        </w:rPr>
      </w:pPr>
      <w:r w:rsidRPr="00885D05">
        <w:rPr>
          <w:sz w:val="22"/>
          <w:szCs w:val="22"/>
        </w:rPr>
        <w:t xml:space="preserve">Ja Pasūtītājs, pirms pieņem lēmumu par līguma slēgšanas tiesību piešķiršanu, konstatē, ka vismaz divu piedāvājumu </w:t>
      </w:r>
      <w:r w:rsidR="009300EE" w:rsidRPr="00885D05">
        <w:rPr>
          <w:sz w:val="22"/>
          <w:szCs w:val="22"/>
        </w:rPr>
        <w:t xml:space="preserve">cena par vienas personas (darbinieka) apdrošināšanu EUR bez PVN </w:t>
      </w:r>
      <w:r w:rsidR="001F4A8E" w:rsidRPr="00885D05">
        <w:rPr>
          <w:sz w:val="22"/>
          <w:szCs w:val="22"/>
        </w:rPr>
        <w:t>ir vienād</w:t>
      </w:r>
      <w:r w:rsidR="00422B16" w:rsidRPr="00885D05">
        <w:rPr>
          <w:sz w:val="22"/>
          <w:szCs w:val="22"/>
        </w:rPr>
        <w:t>a</w:t>
      </w:r>
      <w:r w:rsidR="001F4A8E" w:rsidRPr="00885D05">
        <w:rPr>
          <w:sz w:val="22"/>
          <w:szCs w:val="22"/>
        </w:rPr>
        <w:t xml:space="preserve">, izšķirošais piedāvājuma izvēles kritērijs, atbilstoši kuram pasūtītājs izvēlēsies piedāvājumu, būs </w:t>
      </w:r>
      <w:r w:rsidRPr="00885D05">
        <w:rPr>
          <w:sz w:val="22"/>
          <w:szCs w:val="22"/>
        </w:rPr>
        <w:t xml:space="preserve">apdrošināšanas summa vienai personai polises darbības laikā (priekšroka tam, kas piedāvā </w:t>
      </w:r>
      <w:r w:rsidR="003C382F" w:rsidRPr="00885D05">
        <w:rPr>
          <w:sz w:val="22"/>
          <w:szCs w:val="22"/>
        </w:rPr>
        <w:t xml:space="preserve">lielāku </w:t>
      </w:r>
      <w:r w:rsidR="00006675" w:rsidRPr="00885D05">
        <w:rPr>
          <w:sz w:val="22"/>
          <w:szCs w:val="22"/>
        </w:rPr>
        <w:t>apdrošināšanas</w:t>
      </w:r>
      <w:r w:rsidR="00006675" w:rsidRPr="00885D05">
        <w:rPr>
          <w:sz w:val="22"/>
          <w:szCs w:val="22"/>
        </w:rPr>
        <w:t xml:space="preserve"> </w:t>
      </w:r>
      <w:r w:rsidR="003C382F" w:rsidRPr="00885D05">
        <w:rPr>
          <w:sz w:val="22"/>
          <w:szCs w:val="22"/>
        </w:rPr>
        <w:t>summu</w:t>
      </w:r>
      <w:r w:rsidR="003C382F" w:rsidRPr="00885D05">
        <w:rPr>
          <w:sz w:val="22"/>
          <w:szCs w:val="20"/>
        </w:rPr>
        <w:t>).</w:t>
      </w:r>
      <w:r w:rsidR="001F4A8E" w:rsidRPr="00885D05">
        <w:rPr>
          <w:sz w:val="22"/>
          <w:szCs w:val="20"/>
        </w:rPr>
        <w:t xml:space="preserve"> </w:t>
      </w:r>
    </w:p>
    <w:p w14:paraId="4A774C4A" w14:textId="1282745B" w:rsidR="00C47F69" w:rsidRPr="00885D05" w:rsidRDefault="001407C9" w:rsidP="009D780A">
      <w:pPr>
        <w:pStyle w:val="ListParagraph"/>
        <w:widowControl w:val="0"/>
        <w:numPr>
          <w:ilvl w:val="1"/>
          <w:numId w:val="2"/>
        </w:numPr>
        <w:ind w:left="567" w:hanging="567"/>
        <w:jc w:val="both"/>
        <w:rPr>
          <w:sz w:val="22"/>
          <w:szCs w:val="22"/>
        </w:rPr>
      </w:pPr>
      <w:r w:rsidRPr="00885D05">
        <w:rPr>
          <w:sz w:val="22"/>
          <w:szCs w:val="22"/>
        </w:rPr>
        <w:t xml:space="preserve">Ja Pasūtītājs, pirms pieņem lēmumu par līguma slēgšanas tiesību piešķiršanu, konstatē, ka vismaz divu piedāvājumu novērtējums atbilstoši piedāvājuma izvērtēšanas kritērijiem ir vienāds, tad Iepirkuma </w:t>
      </w:r>
      <w:r w:rsidR="00C47F69" w:rsidRPr="00885D05">
        <w:rPr>
          <w:sz w:val="22"/>
          <w:szCs w:val="22"/>
        </w:rPr>
        <w:t>uzvarētāja noteikšanai tiks veikta izloze.</w:t>
      </w:r>
    </w:p>
    <w:p w14:paraId="35571537" w14:textId="652DA866" w:rsidR="001407C9" w:rsidRPr="00885D05" w:rsidRDefault="001407C9" w:rsidP="009D780A">
      <w:pPr>
        <w:pStyle w:val="ListParagraph"/>
        <w:widowControl w:val="0"/>
        <w:numPr>
          <w:ilvl w:val="1"/>
          <w:numId w:val="2"/>
        </w:numPr>
        <w:ind w:left="567" w:hanging="567"/>
        <w:jc w:val="both"/>
        <w:rPr>
          <w:sz w:val="22"/>
          <w:szCs w:val="22"/>
        </w:rPr>
      </w:pPr>
      <w:r w:rsidRPr="00885D05">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D9B3803" w14:textId="77777777" w:rsidR="009743CD" w:rsidRPr="00885D05" w:rsidRDefault="009743CD" w:rsidP="009D780A">
      <w:pPr>
        <w:pStyle w:val="ListParagraph"/>
        <w:widowControl w:val="0"/>
        <w:numPr>
          <w:ilvl w:val="1"/>
          <w:numId w:val="2"/>
        </w:numPr>
        <w:ind w:left="567" w:hanging="567"/>
        <w:jc w:val="both"/>
        <w:rPr>
          <w:sz w:val="22"/>
          <w:szCs w:val="22"/>
        </w:rPr>
      </w:pPr>
      <w:r w:rsidRPr="00885D05">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76C0C1A0" w14:textId="5EB3BE95" w:rsidR="009743CD" w:rsidRPr="00885D05" w:rsidRDefault="009743CD" w:rsidP="009D780A">
      <w:pPr>
        <w:pStyle w:val="ListParagraph"/>
        <w:widowControl w:val="0"/>
        <w:numPr>
          <w:ilvl w:val="1"/>
          <w:numId w:val="2"/>
        </w:numPr>
        <w:ind w:left="567" w:hanging="567"/>
        <w:jc w:val="both"/>
        <w:rPr>
          <w:sz w:val="22"/>
          <w:szCs w:val="22"/>
        </w:rPr>
      </w:pPr>
      <w:r w:rsidRPr="00885D05">
        <w:rPr>
          <w:sz w:val="22"/>
          <w:szCs w:val="22"/>
        </w:rPr>
        <w:t xml:space="preserve">Pretendentam, kuram būtu piešķiramas līguma slēgšanas tiesības, 10 </w:t>
      </w:r>
      <w:r w:rsidR="00017B65" w:rsidRPr="00885D05">
        <w:rPr>
          <w:sz w:val="22"/>
          <w:szCs w:val="22"/>
        </w:rPr>
        <w:t xml:space="preserve">(desmit) </w:t>
      </w:r>
      <w:r w:rsidRPr="00885D05">
        <w:rPr>
          <w:sz w:val="22"/>
          <w:szCs w:val="22"/>
        </w:rPr>
        <w:t>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885D05">
        <w:t xml:space="preserve"> </w:t>
      </w:r>
      <w:r w:rsidRPr="00885D05">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885D05">
        <w:t xml:space="preserve"> </w:t>
      </w:r>
      <w:r w:rsidRPr="00885D05">
        <w:rPr>
          <w:sz w:val="22"/>
          <w:szCs w:val="22"/>
        </w:rPr>
        <w:t xml:space="preserve">Elektronisko iepirkumu sistēmā (EIS) vai citās publiski pieejamās datu bāzēs. </w:t>
      </w:r>
    </w:p>
    <w:p w14:paraId="5BD0FEC0" w14:textId="77777777" w:rsidR="009743CD" w:rsidRPr="00885D05" w:rsidRDefault="009743CD" w:rsidP="009D780A">
      <w:pPr>
        <w:pStyle w:val="ListParagraph"/>
        <w:widowControl w:val="0"/>
        <w:numPr>
          <w:ilvl w:val="1"/>
          <w:numId w:val="2"/>
        </w:numPr>
        <w:ind w:left="567" w:hanging="567"/>
        <w:jc w:val="both"/>
        <w:rPr>
          <w:sz w:val="22"/>
          <w:szCs w:val="22"/>
        </w:rPr>
      </w:pPr>
      <w:r w:rsidRPr="00885D05">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7BC9EDAE" w14:textId="07D8BDE2" w:rsidR="009743CD" w:rsidRPr="00885D05" w:rsidRDefault="009743CD" w:rsidP="009D780A">
      <w:pPr>
        <w:pStyle w:val="ListParagraph"/>
        <w:widowControl w:val="0"/>
        <w:numPr>
          <w:ilvl w:val="1"/>
          <w:numId w:val="2"/>
        </w:numPr>
        <w:ind w:left="567" w:hanging="567"/>
        <w:jc w:val="both"/>
        <w:rPr>
          <w:sz w:val="22"/>
          <w:szCs w:val="22"/>
        </w:rPr>
      </w:pPr>
      <w:r w:rsidRPr="00885D05">
        <w:rPr>
          <w:sz w:val="22"/>
          <w:szCs w:val="22"/>
        </w:rPr>
        <w:t>Kompetento institūciju izsniegtās izziņas un citus dokumentus, ko izsniedz L</w:t>
      </w:r>
      <w:r w:rsidR="00017B65" w:rsidRPr="00885D05">
        <w:rPr>
          <w:sz w:val="22"/>
          <w:szCs w:val="22"/>
        </w:rPr>
        <w:t>atvijas Republikas</w:t>
      </w:r>
      <w:r w:rsidRPr="00885D05">
        <w:rPr>
          <w:sz w:val="22"/>
          <w:szCs w:val="22"/>
        </w:rPr>
        <w:t xml:space="preserve">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25F6BA5" w14:textId="523EF35B" w:rsidR="009743CD" w:rsidRPr="00885D05" w:rsidRDefault="009743CD" w:rsidP="009D780A">
      <w:pPr>
        <w:pStyle w:val="ListParagraph"/>
        <w:widowControl w:val="0"/>
        <w:numPr>
          <w:ilvl w:val="1"/>
          <w:numId w:val="2"/>
        </w:numPr>
        <w:ind w:left="567" w:hanging="567"/>
        <w:jc w:val="both"/>
        <w:rPr>
          <w:sz w:val="22"/>
          <w:szCs w:val="22"/>
        </w:rPr>
      </w:pPr>
      <w:r w:rsidRPr="00885D05">
        <w:rPr>
          <w:sz w:val="22"/>
          <w:szCs w:val="22"/>
        </w:rPr>
        <w:t>Personu apvienībai, attiecībā uz kuru pieņemts lēmums slēgt līgumu, līdz vispārīgās vienošanās slēgšanas brīdim obligāti jāreģistrējas kā pilnsabiedrībai vai līgumsabiedrībai L</w:t>
      </w:r>
      <w:r w:rsidR="002E032D" w:rsidRPr="00885D05">
        <w:rPr>
          <w:sz w:val="22"/>
          <w:szCs w:val="22"/>
        </w:rPr>
        <w:t>atvijas Republikas</w:t>
      </w:r>
      <w:r w:rsidRPr="00885D05">
        <w:rPr>
          <w:sz w:val="22"/>
          <w:szCs w:val="22"/>
        </w:rPr>
        <w:t xml:space="preserve"> normatīvajos aktos noteiktajā kārtībā.</w:t>
      </w:r>
    </w:p>
    <w:p w14:paraId="07064EC3" w14:textId="43C13120" w:rsidR="00A243AF" w:rsidRPr="00885D05" w:rsidRDefault="00A243AF" w:rsidP="00BA64AE">
      <w:pPr>
        <w:pStyle w:val="BodyText"/>
        <w:tabs>
          <w:tab w:val="left" w:pos="851"/>
        </w:tabs>
        <w:spacing w:after="0"/>
        <w:jc w:val="both"/>
        <w:rPr>
          <w:sz w:val="22"/>
          <w:szCs w:val="22"/>
        </w:rPr>
      </w:pPr>
    </w:p>
    <w:p w14:paraId="180831AF" w14:textId="77777777" w:rsidR="00A243AF" w:rsidRPr="00885D05" w:rsidRDefault="00A243AF" w:rsidP="009D780A">
      <w:pPr>
        <w:pStyle w:val="BodyText"/>
        <w:numPr>
          <w:ilvl w:val="0"/>
          <w:numId w:val="2"/>
        </w:numPr>
        <w:spacing w:after="0"/>
        <w:ind w:left="567" w:hanging="567"/>
        <w:jc w:val="both"/>
        <w:rPr>
          <w:b/>
          <w:bCs/>
          <w:sz w:val="22"/>
          <w:szCs w:val="22"/>
        </w:rPr>
      </w:pPr>
      <w:r w:rsidRPr="00885D05">
        <w:rPr>
          <w:b/>
          <w:bCs/>
          <w:sz w:val="22"/>
          <w:szCs w:val="22"/>
        </w:rPr>
        <w:t>Pretendenta pienākumi un tiesības</w:t>
      </w:r>
    </w:p>
    <w:p w14:paraId="0D66CBD0"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Pienākums iepirkuma komisijas noteiktajā termiņā sniegt atbildes uz iepirkuma komisijas pieprasījumiem par papildus informāciju.</w:t>
      </w:r>
    </w:p>
    <w:p w14:paraId="3BA597BF"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Pienākums segt visas un jebkuras izmaksas, kas saistītas ar piedāvājumu sagatavošanu un iesniegšanu neatkarīgi no iepirkuma rezultāta.</w:t>
      </w:r>
    </w:p>
    <w:p w14:paraId="5ABB422B"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5CE645E9"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Tiesības ne vēlāk kā 6 (sešas) darba dienas pirms piedāvājumu iesniegšanas termiņa beigām pieprasīt iepirkuma komisijai papildus informāciju par iepirkuma procedūras norises kārtību un iepirkuma priekšmetu.</w:t>
      </w:r>
    </w:p>
    <w:p w14:paraId="0914D0C4" w14:textId="21026663" w:rsidR="00A243AF" w:rsidRPr="00885D05" w:rsidRDefault="00A243AF" w:rsidP="009D780A">
      <w:pPr>
        <w:pStyle w:val="ListParagraph"/>
        <w:numPr>
          <w:ilvl w:val="1"/>
          <w:numId w:val="2"/>
        </w:numPr>
        <w:ind w:left="567" w:hanging="567"/>
        <w:jc w:val="both"/>
        <w:rPr>
          <w:sz w:val="22"/>
          <w:szCs w:val="22"/>
        </w:rPr>
      </w:pPr>
      <w:r w:rsidRPr="00885D05">
        <w:rPr>
          <w:sz w:val="22"/>
          <w:szCs w:val="22"/>
        </w:rPr>
        <w:t xml:space="preserve">Tiesības apstrīdēt iepirkuma komisijas lēmumu par iepirkuma līguma slēgšanas tiesību piešķiršanu, sūdzību iesniedzot SIA “Daugavpils ūdens” 5 </w:t>
      </w:r>
      <w:r w:rsidR="004648DD" w:rsidRPr="00885D05">
        <w:rPr>
          <w:sz w:val="22"/>
          <w:szCs w:val="22"/>
        </w:rPr>
        <w:t xml:space="preserve">(piecu) </w:t>
      </w:r>
      <w:r w:rsidR="00372EBA" w:rsidRPr="00885D05">
        <w:rPr>
          <w:sz w:val="22"/>
          <w:szCs w:val="22"/>
        </w:rPr>
        <w:t xml:space="preserve">darba </w:t>
      </w:r>
      <w:r w:rsidRPr="00885D05">
        <w:rPr>
          <w:sz w:val="22"/>
          <w:szCs w:val="22"/>
        </w:rPr>
        <w:t>dienu laikā no rezultātu paziņošanas brīža.</w:t>
      </w:r>
    </w:p>
    <w:p w14:paraId="7E99AFDD" w14:textId="306E68F4" w:rsidR="00A243AF" w:rsidRPr="00885D05" w:rsidRDefault="00A243AF" w:rsidP="009D780A">
      <w:pPr>
        <w:pStyle w:val="Heading1"/>
        <w:numPr>
          <w:ilvl w:val="0"/>
          <w:numId w:val="2"/>
        </w:numPr>
        <w:ind w:left="567" w:hanging="567"/>
        <w:rPr>
          <w:rFonts w:ascii="Times New Roman" w:hAnsi="Times New Roman" w:cs="Times New Roman"/>
          <w:sz w:val="22"/>
          <w:szCs w:val="22"/>
        </w:rPr>
      </w:pPr>
      <w:r w:rsidRPr="00885D05">
        <w:rPr>
          <w:rFonts w:ascii="Times New Roman" w:hAnsi="Times New Roman" w:cs="Times New Roman"/>
          <w:sz w:val="22"/>
          <w:szCs w:val="22"/>
        </w:rPr>
        <w:t>Iepirkuma komisijas pienākumi un tiesības</w:t>
      </w:r>
    </w:p>
    <w:bookmarkEnd w:id="1"/>
    <w:bookmarkEnd w:id="2"/>
    <w:bookmarkEnd w:id="3"/>
    <w:bookmarkEnd w:id="4"/>
    <w:bookmarkEnd w:id="5"/>
    <w:bookmarkEnd w:id="6"/>
    <w:bookmarkEnd w:id="7"/>
    <w:bookmarkEnd w:id="8"/>
    <w:bookmarkEnd w:id="9"/>
    <w:p w14:paraId="68FCA81F"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Pienākums nodrošināt pretendentu brīvu konkurenci, kā arī vienlīdzīgu un taisnīgu attieksmi pret tiem.</w:t>
      </w:r>
    </w:p>
    <w:p w14:paraId="3FCA8A66"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lastRenderedPageBreak/>
        <w:t>Tiesības pārbaudīt nepieciešamo informāciju kompetentā institūcijā, publiski pieejamās datu bāzēs vai citos publiski pieejamos avotos, kā arī lūgt, lai pretendents izskaidro dokumentus, kas iesniegti komisijai.</w:t>
      </w:r>
    </w:p>
    <w:p w14:paraId="582C3C6D"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Tiesības labot aritmētiskās kļūdas pretendenta piedāvājumā, informējot par to pretendentu.</w:t>
      </w:r>
    </w:p>
    <w:p w14:paraId="3417057A"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Tiesības pieaicināt atzinumu sniegšanai neatkarīgus ekspertus ar padomdevēja tiesībām.</w:t>
      </w:r>
    </w:p>
    <w:p w14:paraId="7239F807" w14:textId="77777777" w:rsidR="00A243AF" w:rsidRPr="00885D05" w:rsidRDefault="00A243AF" w:rsidP="009D780A">
      <w:pPr>
        <w:pStyle w:val="ListParagraph"/>
        <w:numPr>
          <w:ilvl w:val="1"/>
          <w:numId w:val="2"/>
        </w:numPr>
        <w:ind w:left="567" w:hanging="567"/>
        <w:jc w:val="both"/>
        <w:rPr>
          <w:sz w:val="22"/>
          <w:szCs w:val="22"/>
        </w:rPr>
      </w:pPr>
      <w:r w:rsidRPr="00885D05">
        <w:rPr>
          <w:sz w:val="22"/>
          <w:szCs w:val="22"/>
        </w:rPr>
        <w:t>Iepirkuma komisija ir tiesīga pretendentu kvalifikācijas un piedāvājumu atbilstības pārbaudi veikt tikai pretendentam, kuram būtu piešķiramas iepirkuma līguma slēgšanas tiesības.</w:t>
      </w:r>
    </w:p>
    <w:p w14:paraId="2030B9C4" w14:textId="528E4464" w:rsidR="001407C9" w:rsidRPr="00885D05" w:rsidRDefault="00A243AF" w:rsidP="009D780A">
      <w:pPr>
        <w:pStyle w:val="ListParagraph"/>
        <w:numPr>
          <w:ilvl w:val="1"/>
          <w:numId w:val="2"/>
        </w:numPr>
        <w:ind w:left="567" w:hanging="567"/>
        <w:jc w:val="both"/>
        <w:rPr>
          <w:sz w:val="22"/>
          <w:szCs w:val="22"/>
        </w:rPr>
      </w:pPr>
      <w:r w:rsidRPr="00885D05">
        <w:rPr>
          <w:sz w:val="22"/>
          <w:szCs w:val="22"/>
        </w:rPr>
        <w:t xml:space="preserve">Pasūtītājs ir tiesīgs pārtraukt </w:t>
      </w:r>
      <w:r w:rsidR="009F24A2" w:rsidRPr="00885D05">
        <w:rPr>
          <w:sz w:val="22"/>
          <w:szCs w:val="22"/>
        </w:rPr>
        <w:t xml:space="preserve">vai izbeigt </w:t>
      </w:r>
      <w:r w:rsidRPr="00885D05">
        <w:rPr>
          <w:sz w:val="22"/>
          <w:szCs w:val="22"/>
        </w:rPr>
        <w:t>iepirkumu un neslēgt līgumu, ja tam ir objektīvs pamatojums.</w:t>
      </w:r>
    </w:p>
    <w:p w14:paraId="35210C38" w14:textId="49D09446" w:rsidR="001407C9" w:rsidRPr="00885D05" w:rsidRDefault="001407C9" w:rsidP="009D780A">
      <w:pPr>
        <w:pStyle w:val="ListParagraph"/>
        <w:numPr>
          <w:ilvl w:val="1"/>
          <w:numId w:val="2"/>
        </w:numPr>
        <w:ind w:left="567" w:hanging="567"/>
        <w:jc w:val="both"/>
        <w:rPr>
          <w:sz w:val="22"/>
          <w:szCs w:val="22"/>
        </w:rPr>
      </w:pPr>
      <w:r w:rsidRPr="00885D05">
        <w:rPr>
          <w:sz w:val="22"/>
          <w:szCs w:val="22"/>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4754075" w14:textId="618C6287" w:rsidR="00A243AF" w:rsidRPr="00885D05" w:rsidRDefault="00A243AF" w:rsidP="009D780A">
      <w:pPr>
        <w:pStyle w:val="ListParagraph"/>
        <w:numPr>
          <w:ilvl w:val="1"/>
          <w:numId w:val="2"/>
        </w:numPr>
        <w:ind w:left="567" w:hanging="567"/>
        <w:jc w:val="both"/>
        <w:rPr>
          <w:sz w:val="22"/>
          <w:szCs w:val="22"/>
        </w:rPr>
      </w:pPr>
      <w:r w:rsidRPr="00885D05">
        <w:rPr>
          <w:sz w:val="22"/>
          <w:szCs w:val="22"/>
        </w:rPr>
        <w:t xml:space="preserve">Tiesības izdarīt grozījumus šajā iepirkuma procedūras nolikumā pirms piedāvājumu iesniegšanas termiņa beigām, publiskojot to saturu savā mājas lapā internetā </w:t>
      </w:r>
      <w:hyperlink r:id="rId15" w:history="1">
        <w:r w:rsidRPr="00885D05">
          <w:rPr>
            <w:rStyle w:val="Hyperlink"/>
            <w:sz w:val="22"/>
            <w:szCs w:val="22"/>
          </w:rPr>
          <w:t>www.daugavpils.udens.lv</w:t>
        </w:r>
      </w:hyperlink>
      <w:r w:rsidRPr="00885D05">
        <w:rPr>
          <w:sz w:val="22"/>
          <w:szCs w:val="22"/>
        </w:rPr>
        <w:t xml:space="preserve">, sadaļā “Iepirkumi un mantas atsavināšana”, kā arī Daugavpils </w:t>
      </w:r>
      <w:proofErr w:type="spellStart"/>
      <w:r w:rsidR="009F24A2" w:rsidRPr="00885D05">
        <w:rPr>
          <w:sz w:val="22"/>
          <w:szCs w:val="22"/>
        </w:rPr>
        <w:t>valstspilsētas</w:t>
      </w:r>
      <w:proofErr w:type="spellEnd"/>
      <w:r w:rsidR="009F24A2" w:rsidRPr="00885D05">
        <w:rPr>
          <w:sz w:val="22"/>
          <w:szCs w:val="22"/>
        </w:rPr>
        <w:t xml:space="preserve"> </w:t>
      </w:r>
      <w:r w:rsidRPr="00885D05">
        <w:rPr>
          <w:sz w:val="22"/>
          <w:szCs w:val="22"/>
        </w:rPr>
        <w:t xml:space="preserve">pašvaldības mājas lapā internetā </w:t>
      </w:r>
      <w:hyperlink r:id="rId16" w:history="1">
        <w:r w:rsidRPr="00885D05">
          <w:rPr>
            <w:rStyle w:val="Hyperlink"/>
            <w:sz w:val="22"/>
            <w:szCs w:val="22"/>
          </w:rPr>
          <w:t>www.daugavpils.lv</w:t>
        </w:r>
      </w:hyperlink>
      <w:r w:rsidRPr="00885D05">
        <w:rPr>
          <w:rStyle w:val="Hyperlink"/>
          <w:sz w:val="22"/>
          <w:szCs w:val="22"/>
        </w:rPr>
        <w:t>.</w:t>
      </w:r>
      <w:r w:rsidRPr="00885D05">
        <w:rPr>
          <w:sz w:val="22"/>
          <w:szCs w:val="22"/>
        </w:rPr>
        <w:t xml:space="preserve"> </w:t>
      </w:r>
    </w:p>
    <w:p w14:paraId="25A25D40" w14:textId="77777777" w:rsidR="00C809C9" w:rsidRPr="00885D05" w:rsidRDefault="00C809C9" w:rsidP="00BA64AE">
      <w:pPr>
        <w:tabs>
          <w:tab w:val="num" w:pos="851"/>
        </w:tabs>
        <w:jc w:val="both"/>
        <w:rPr>
          <w:b/>
          <w:sz w:val="22"/>
          <w:szCs w:val="22"/>
        </w:rPr>
      </w:pPr>
    </w:p>
    <w:p w14:paraId="303FB8A9" w14:textId="6ABE67D6" w:rsidR="00A243AF" w:rsidRPr="00885D05" w:rsidRDefault="00A243AF" w:rsidP="00BA64AE">
      <w:pPr>
        <w:jc w:val="both"/>
        <w:rPr>
          <w:b/>
          <w:sz w:val="22"/>
          <w:szCs w:val="22"/>
        </w:rPr>
      </w:pPr>
      <w:r w:rsidRPr="00885D05">
        <w:rPr>
          <w:b/>
          <w:sz w:val="22"/>
          <w:szCs w:val="22"/>
        </w:rPr>
        <w:t>Pielikumā:</w:t>
      </w:r>
    </w:p>
    <w:p w14:paraId="179BF1AE" w14:textId="13FB302E" w:rsidR="00A243AF" w:rsidRPr="00885D05" w:rsidRDefault="00A243AF" w:rsidP="00BA64AE">
      <w:pPr>
        <w:ind w:left="567" w:right="-521" w:hanging="567"/>
        <w:jc w:val="both"/>
        <w:rPr>
          <w:sz w:val="22"/>
          <w:szCs w:val="22"/>
        </w:rPr>
      </w:pPr>
      <w:r w:rsidRPr="00885D05">
        <w:rPr>
          <w:sz w:val="22"/>
          <w:szCs w:val="22"/>
        </w:rPr>
        <w:t>1.pielikums – Tehniskā specifikācija;</w:t>
      </w:r>
    </w:p>
    <w:p w14:paraId="54936239" w14:textId="02EEA59C" w:rsidR="00A243AF" w:rsidRPr="00885D05" w:rsidRDefault="00A243AF" w:rsidP="00BA64AE">
      <w:pPr>
        <w:ind w:left="567" w:right="-521" w:hanging="567"/>
        <w:jc w:val="both"/>
        <w:rPr>
          <w:sz w:val="22"/>
          <w:szCs w:val="22"/>
        </w:rPr>
      </w:pPr>
      <w:r w:rsidRPr="00885D05">
        <w:rPr>
          <w:sz w:val="22"/>
          <w:szCs w:val="22"/>
        </w:rPr>
        <w:t>2.pielikums – Pieteikum</w:t>
      </w:r>
      <w:r w:rsidR="00EC6F24" w:rsidRPr="00885D05">
        <w:rPr>
          <w:sz w:val="22"/>
          <w:szCs w:val="22"/>
        </w:rPr>
        <w:t>s</w:t>
      </w:r>
      <w:r w:rsidRPr="00885D05">
        <w:rPr>
          <w:sz w:val="22"/>
          <w:szCs w:val="22"/>
        </w:rPr>
        <w:t xml:space="preserve"> dalībai iepirkuma procedūrā veidne;</w:t>
      </w:r>
    </w:p>
    <w:p w14:paraId="3D582B9F" w14:textId="00FFA831" w:rsidR="00C84E05" w:rsidRPr="00885D05" w:rsidRDefault="00A243AF" w:rsidP="00BA64AE">
      <w:pPr>
        <w:ind w:left="567" w:right="-521" w:hanging="567"/>
        <w:jc w:val="both"/>
        <w:rPr>
          <w:sz w:val="22"/>
          <w:szCs w:val="22"/>
        </w:rPr>
      </w:pPr>
      <w:r w:rsidRPr="00885D05">
        <w:rPr>
          <w:sz w:val="22"/>
          <w:szCs w:val="22"/>
        </w:rPr>
        <w:t>3.pielikums – Finanšu piedāvājuma sagatavošanas vadlīnijas</w:t>
      </w:r>
      <w:r w:rsidR="00C84E05" w:rsidRPr="00885D05">
        <w:rPr>
          <w:sz w:val="22"/>
          <w:szCs w:val="22"/>
        </w:rPr>
        <w:t xml:space="preserve"> </w:t>
      </w:r>
      <w:r w:rsidRPr="00885D05">
        <w:rPr>
          <w:sz w:val="22"/>
          <w:szCs w:val="22"/>
        </w:rPr>
        <w:t>un finanšu piedāvājuma veidne;</w:t>
      </w:r>
    </w:p>
    <w:p w14:paraId="7E8E3B6B" w14:textId="4BE3CF88" w:rsidR="00C84E05" w:rsidRPr="00885D05" w:rsidRDefault="00082909" w:rsidP="00BA64AE">
      <w:pPr>
        <w:ind w:left="567" w:right="-521" w:hanging="567"/>
        <w:jc w:val="both"/>
        <w:rPr>
          <w:sz w:val="22"/>
          <w:szCs w:val="22"/>
        </w:rPr>
      </w:pPr>
      <w:r w:rsidRPr="00885D05">
        <w:rPr>
          <w:sz w:val="22"/>
          <w:szCs w:val="22"/>
        </w:rPr>
        <w:t>4</w:t>
      </w:r>
      <w:r w:rsidR="00C84E05" w:rsidRPr="00885D05">
        <w:rPr>
          <w:sz w:val="22"/>
          <w:szCs w:val="22"/>
        </w:rPr>
        <w:t>.pielikums – Apakšuzņēmējiem nododamo pakalpojumu saraksts;</w:t>
      </w:r>
    </w:p>
    <w:p w14:paraId="1060B35D" w14:textId="1EC0145A" w:rsidR="00C84E05" w:rsidRPr="00885D05" w:rsidRDefault="00082909" w:rsidP="00BA64AE">
      <w:pPr>
        <w:ind w:left="567" w:right="-521" w:hanging="567"/>
        <w:jc w:val="both"/>
        <w:rPr>
          <w:sz w:val="22"/>
          <w:szCs w:val="22"/>
        </w:rPr>
      </w:pPr>
      <w:r w:rsidRPr="00885D05">
        <w:rPr>
          <w:sz w:val="22"/>
          <w:szCs w:val="22"/>
        </w:rPr>
        <w:t>5</w:t>
      </w:r>
      <w:r w:rsidR="00C84E05" w:rsidRPr="00885D05">
        <w:rPr>
          <w:sz w:val="22"/>
          <w:szCs w:val="22"/>
        </w:rPr>
        <w:t>.pielikums – Apakšuzņēmēja / personas, uz kuras iespējām pretendents balstās, apliecinājuma veidne;</w:t>
      </w:r>
    </w:p>
    <w:p w14:paraId="73F670D9" w14:textId="35CC1359" w:rsidR="00A243AF" w:rsidRPr="00885D05" w:rsidRDefault="00082909" w:rsidP="00BA64AE">
      <w:pPr>
        <w:ind w:left="567" w:right="-521" w:hanging="567"/>
        <w:jc w:val="both"/>
        <w:rPr>
          <w:sz w:val="22"/>
          <w:szCs w:val="22"/>
        </w:rPr>
      </w:pPr>
      <w:r w:rsidRPr="00885D05">
        <w:rPr>
          <w:sz w:val="22"/>
          <w:szCs w:val="22"/>
        </w:rPr>
        <w:t>6</w:t>
      </w:r>
      <w:r w:rsidR="00A243AF" w:rsidRPr="00885D05">
        <w:rPr>
          <w:sz w:val="22"/>
          <w:szCs w:val="22"/>
        </w:rPr>
        <w:t>.pielikums – Iepirkuma līguma projekts.</w:t>
      </w:r>
    </w:p>
    <w:p w14:paraId="6E8D9663" w14:textId="60E0384A" w:rsidR="00C809C9" w:rsidRPr="00885D05" w:rsidRDefault="00C809C9">
      <w:pPr>
        <w:spacing w:after="160" w:line="259" w:lineRule="auto"/>
      </w:pPr>
      <w:r w:rsidRPr="00885D05">
        <w:br w:type="page"/>
      </w:r>
    </w:p>
    <w:p w14:paraId="7B2D9336" w14:textId="253FC820" w:rsidR="00C809C9" w:rsidRPr="00885D05" w:rsidRDefault="00C809C9" w:rsidP="00C809C9">
      <w:pPr>
        <w:jc w:val="right"/>
        <w:rPr>
          <w:i/>
          <w:iCs/>
          <w:sz w:val="22"/>
          <w:szCs w:val="22"/>
          <w:lang w:eastAsia="en-US"/>
        </w:rPr>
      </w:pPr>
      <w:r w:rsidRPr="00885D05">
        <w:rPr>
          <w:i/>
          <w:iCs/>
          <w:sz w:val="22"/>
          <w:szCs w:val="22"/>
          <w:lang w:eastAsia="en-US"/>
        </w:rPr>
        <w:lastRenderedPageBreak/>
        <w:t>1.pielikums</w:t>
      </w:r>
    </w:p>
    <w:p w14:paraId="4F89A52A" w14:textId="0BF81C7E" w:rsidR="005B39CB" w:rsidRPr="00885D05" w:rsidRDefault="005B39CB" w:rsidP="005B39CB">
      <w:pPr>
        <w:suppressAutoHyphens/>
        <w:autoSpaceDE w:val="0"/>
        <w:jc w:val="center"/>
        <w:rPr>
          <w:b/>
          <w:bCs/>
          <w:caps/>
          <w:color w:val="000000"/>
          <w:sz w:val="22"/>
          <w:szCs w:val="22"/>
          <w:lang w:eastAsia="en-US"/>
        </w:rPr>
      </w:pPr>
      <w:r w:rsidRPr="00885D05">
        <w:rPr>
          <w:b/>
          <w:bCs/>
          <w:color w:val="000000"/>
          <w:sz w:val="22"/>
          <w:szCs w:val="22"/>
          <w:lang w:eastAsia="en-US"/>
        </w:rPr>
        <w:t>TEHNISKĀ SPECIFIKĀCIJA</w:t>
      </w:r>
      <w:r w:rsidRPr="00885D05">
        <w:rPr>
          <w:b/>
          <w:bCs/>
          <w:caps/>
          <w:color w:val="000000"/>
          <w:sz w:val="22"/>
          <w:szCs w:val="22"/>
          <w:lang w:eastAsia="en-US"/>
        </w:rPr>
        <w:t xml:space="preserve"> </w:t>
      </w:r>
      <w:r w:rsidR="001A5534" w:rsidRPr="00885D05">
        <w:rPr>
          <w:b/>
          <w:bCs/>
          <w:caps/>
          <w:color w:val="000000"/>
          <w:sz w:val="22"/>
          <w:szCs w:val="22"/>
          <w:lang w:eastAsia="en-US"/>
        </w:rPr>
        <w:t>/ TEHNISKAIS PIEDĀVĀJUMS</w:t>
      </w:r>
    </w:p>
    <w:p w14:paraId="6E92096E" w14:textId="496E0AD2" w:rsidR="005B39CB" w:rsidRPr="00885D05" w:rsidRDefault="005B39CB" w:rsidP="005B39CB">
      <w:pPr>
        <w:suppressAutoHyphens/>
        <w:autoSpaceDE w:val="0"/>
        <w:jc w:val="center"/>
        <w:rPr>
          <w:sz w:val="22"/>
          <w:szCs w:val="22"/>
          <w:lang w:eastAsia="ar-SA"/>
        </w:rPr>
      </w:pPr>
      <w:r w:rsidRPr="00885D05">
        <w:rPr>
          <w:sz w:val="22"/>
          <w:szCs w:val="22"/>
          <w:lang w:eastAsia="ar-SA"/>
        </w:rPr>
        <w:t>Publiskai sarunu procedūrai</w:t>
      </w:r>
    </w:p>
    <w:p w14:paraId="2E03740F" w14:textId="7FD293EB" w:rsidR="005B39CB" w:rsidRPr="00885D05" w:rsidRDefault="005B39CB" w:rsidP="005B39CB">
      <w:pPr>
        <w:tabs>
          <w:tab w:val="left" w:pos="0"/>
        </w:tabs>
        <w:jc w:val="center"/>
        <w:rPr>
          <w:b/>
          <w:bCs/>
          <w:sz w:val="22"/>
          <w:szCs w:val="22"/>
        </w:rPr>
      </w:pPr>
      <w:r w:rsidRPr="00885D05">
        <w:rPr>
          <w:sz w:val="22"/>
          <w:szCs w:val="22"/>
          <w:lang w:eastAsia="ar-SA"/>
        </w:rPr>
        <w:t xml:space="preserve"> </w:t>
      </w:r>
      <w:r w:rsidRPr="00885D05">
        <w:rPr>
          <w:b/>
          <w:bCs/>
          <w:sz w:val="22"/>
          <w:szCs w:val="22"/>
        </w:rPr>
        <w:t>“</w:t>
      </w:r>
      <w:r w:rsidR="008927B9" w:rsidRPr="00885D05">
        <w:rPr>
          <w:b/>
          <w:bCs/>
          <w:sz w:val="22"/>
          <w:szCs w:val="22"/>
        </w:rPr>
        <w:t>Veselības apdrošināšanas pakalpojuma nodrošināšana</w:t>
      </w:r>
      <w:r w:rsidRPr="00885D05">
        <w:rPr>
          <w:b/>
          <w:bCs/>
          <w:sz w:val="22"/>
          <w:szCs w:val="22"/>
        </w:rPr>
        <w:t>”</w:t>
      </w:r>
    </w:p>
    <w:p w14:paraId="55881FC4" w14:textId="6D89F746" w:rsidR="005B39CB" w:rsidRPr="00885D05" w:rsidRDefault="005B39CB" w:rsidP="005B39CB">
      <w:pPr>
        <w:suppressAutoHyphens/>
        <w:autoSpaceDE w:val="0"/>
        <w:jc w:val="center"/>
        <w:rPr>
          <w:b/>
          <w:bCs/>
          <w:sz w:val="22"/>
          <w:szCs w:val="22"/>
        </w:rPr>
      </w:pPr>
      <w:r w:rsidRPr="00885D05">
        <w:rPr>
          <w:sz w:val="22"/>
          <w:szCs w:val="22"/>
        </w:rPr>
        <w:t>identifikācijas Nr.</w:t>
      </w:r>
      <w:r w:rsidR="00372EBA" w:rsidRPr="00885D05">
        <w:rPr>
          <w:sz w:val="22"/>
          <w:szCs w:val="22"/>
        </w:rPr>
        <w:t xml:space="preserve"> </w:t>
      </w:r>
      <w:r w:rsidRPr="00885D05">
        <w:rPr>
          <w:sz w:val="22"/>
          <w:szCs w:val="22"/>
        </w:rPr>
        <w:t>DŪ 2023/</w:t>
      </w:r>
      <w:r w:rsidR="008927B9" w:rsidRPr="00885D05">
        <w:rPr>
          <w:sz w:val="22"/>
          <w:szCs w:val="22"/>
        </w:rPr>
        <w:t>27</w:t>
      </w:r>
    </w:p>
    <w:p w14:paraId="62378482" w14:textId="77777777" w:rsidR="005B39CB" w:rsidRPr="00885D05" w:rsidRDefault="005B39CB" w:rsidP="005B39CB">
      <w:pPr>
        <w:suppressAutoHyphens/>
        <w:rPr>
          <w:sz w:val="22"/>
          <w:szCs w:val="22"/>
          <w:lang w:eastAsia="ar-SA"/>
        </w:rPr>
      </w:pPr>
    </w:p>
    <w:p w14:paraId="404C9552" w14:textId="77777777" w:rsidR="00AF0A09" w:rsidRPr="00885D05" w:rsidRDefault="00AF0A09" w:rsidP="00AF0A09">
      <w:pPr>
        <w:suppressAutoHyphens/>
        <w:jc w:val="both"/>
        <w:rPr>
          <w:sz w:val="22"/>
          <w:szCs w:val="22"/>
          <w:lang w:eastAsia="ar-SA"/>
        </w:rPr>
      </w:pPr>
    </w:p>
    <w:p w14:paraId="292290D0" w14:textId="77777777" w:rsidR="005D4A82" w:rsidRPr="00885D05" w:rsidRDefault="005D4A82" w:rsidP="009D780A">
      <w:pPr>
        <w:pStyle w:val="ListParagraph"/>
        <w:numPr>
          <w:ilvl w:val="0"/>
          <w:numId w:val="11"/>
        </w:numPr>
        <w:suppressAutoHyphens/>
        <w:ind w:left="426" w:right="34" w:hanging="426"/>
        <w:contextualSpacing w:val="0"/>
        <w:jc w:val="both"/>
        <w:rPr>
          <w:b/>
          <w:sz w:val="22"/>
          <w:szCs w:val="22"/>
          <w:lang w:eastAsia="zh-CN"/>
        </w:rPr>
      </w:pPr>
      <w:r w:rsidRPr="00885D05">
        <w:rPr>
          <w:b/>
          <w:sz w:val="22"/>
          <w:szCs w:val="22"/>
          <w:lang w:eastAsia="zh-CN"/>
        </w:rPr>
        <w:t>VISPĀRĒJĀS PRASĪBAS</w:t>
      </w:r>
    </w:p>
    <w:p w14:paraId="1F7086CA" w14:textId="77777777"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b/>
          <w:sz w:val="22"/>
          <w:szCs w:val="22"/>
          <w:lang w:eastAsia="zh-CN"/>
        </w:rPr>
      </w:pPr>
      <w:r w:rsidRPr="00885D05">
        <w:rPr>
          <w:sz w:val="22"/>
          <w:szCs w:val="22"/>
          <w:lang w:eastAsia="ar-SA"/>
        </w:rPr>
        <w:t>Iepirkuma priekšmets ir sabiedrības ar ierobežotu atbildību “Daugavpils ūdens” darbinieku veselības apdrošināšana, kas darbojas 24 stundas diennaktī / 7 dienas nedēļā un ir spēkā visā Latvijas Republikas teritorijā saskaņā ar šajā Tehniskajā specifikācijā noteiktajām prasībām</w:t>
      </w:r>
      <w:r w:rsidRPr="00885D05">
        <w:rPr>
          <w:sz w:val="22"/>
          <w:szCs w:val="22"/>
          <w:lang w:eastAsia="zh-CN"/>
        </w:rPr>
        <w:t>.</w:t>
      </w:r>
    </w:p>
    <w:p w14:paraId="2074ABC8" w14:textId="77777777"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b/>
          <w:sz w:val="22"/>
          <w:szCs w:val="22"/>
          <w:lang w:eastAsia="zh-CN"/>
        </w:rPr>
      </w:pPr>
      <w:r w:rsidRPr="00885D05">
        <w:rPr>
          <w:sz w:val="22"/>
          <w:szCs w:val="22"/>
          <w:lang w:eastAsia="ar-SA"/>
        </w:rPr>
        <w:t xml:space="preserve">Veselības apdrošināšanas pakalpojuma sniegšanas termiņš – 12 mēneši no līguma </w:t>
      </w:r>
      <w:r w:rsidRPr="00885D05">
        <w:rPr>
          <w:rStyle w:val="FontStyle15"/>
          <w:sz w:val="22"/>
          <w:szCs w:val="22"/>
        </w:rPr>
        <w:t>spēkā stāšanās dienas</w:t>
      </w:r>
      <w:r w:rsidRPr="00885D05">
        <w:rPr>
          <w:sz w:val="22"/>
          <w:szCs w:val="22"/>
          <w:lang w:eastAsia="ar-SA"/>
        </w:rPr>
        <w:t>.</w:t>
      </w:r>
    </w:p>
    <w:p w14:paraId="6C15E7BF" w14:textId="45F34396"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b/>
          <w:sz w:val="22"/>
          <w:szCs w:val="22"/>
          <w:lang w:eastAsia="zh-CN"/>
        </w:rPr>
      </w:pPr>
      <w:r w:rsidRPr="00885D05">
        <w:rPr>
          <w:sz w:val="22"/>
          <w:szCs w:val="22"/>
          <w:lang w:eastAsia="ar-SA"/>
        </w:rPr>
        <w:t>Apdrošināšanas līguma (Polišu) provizoriskais darbības laiks ir no 01.07.2023. līdz 30.06.2024.</w:t>
      </w:r>
    </w:p>
    <w:p w14:paraId="46A139FB" w14:textId="4502ECE7"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b/>
          <w:sz w:val="22"/>
          <w:szCs w:val="22"/>
          <w:lang w:eastAsia="zh-CN"/>
        </w:rPr>
      </w:pPr>
      <w:r w:rsidRPr="00885D05">
        <w:rPr>
          <w:sz w:val="22"/>
          <w:szCs w:val="22"/>
          <w:lang w:eastAsia="ar-SA"/>
        </w:rPr>
        <w:t>Pasūtītāja kopējais apdrošināmo personu skaits iepirkuma izsludināšanas brīdī ir 260 (apdrošināmo personu skaits var mainīties 3% robežās).</w:t>
      </w:r>
    </w:p>
    <w:p w14:paraId="3AA4FD9D" w14:textId="2E8A5AEB"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sz w:val="22"/>
          <w:szCs w:val="22"/>
          <w:lang w:eastAsia="zh-CN"/>
        </w:rPr>
      </w:pPr>
      <w:r w:rsidRPr="00885D05">
        <w:rPr>
          <w:sz w:val="22"/>
          <w:szCs w:val="22"/>
          <w:lang w:eastAsia="zh-CN"/>
        </w:rPr>
        <w:t xml:space="preserve">Maksimālā apdrošināšanas prēmija no pasūtītāja līdzekļiem viena darbinieka veselības apdrošināšanai (pamatprogramma) ir ne vairāk par 150,00 EUR. </w:t>
      </w:r>
    </w:p>
    <w:p w14:paraId="66A25496" w14:textId="77777777"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sz w:val="22"/>
          <w:szCs w:val="22"/>
          <w:lang w:eastAsia="zh-CN"/>
        </w:rPr>
      </w:pPr>
      <w:r w:rsidRPr="00885D05">
        <w:rPr>
          <w:sz w:val="22"/>
          <w:szCs w:val="22"/>
          <w:lang w:eastAsia="zh-CN"/>
        </w:rPr>
        <w:t xml:space="preserve">Darbinieki brīvprātīgi var izvētieties papildprogrammu iegādi no </w:t>
      </w:r>
      <w:r w:rsidRPr="00885D05">
        <w:rPr>
          <w:color w:val="000000"/>
          <w:sz w:val="22"/>
          <w:szCs w:val="22"/>
        </w:rPr>
        <w:t>personīgajiem līdzekļiem</w:t>
      </w:r>
      <w:r w:rsidRPr="00885D05">
        <w:rPr>
          <w:sz w:val="22"/>
          <w:szCs w:val="22"/>
          <w:lang w:eastAsia="zh-CN"/>
        </w:rPr>
        <w:t>.</w:t>
      </w:r>
    </w:p>
    <w:p w14:paraId="5340141D" w14:textId="77777777"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sz w:val="22"/>
          <w:szCs w:val="22"/>
          <w:lang w:eastAsia="zh-CN"/>
        </w:rPr>
      </w:pPr>
      <w:r w:rsidRPr="00885D05">
        <w:rPr>
          <w:sz w:val="22"/>
          <w:szCs w:val="22"/>
          <w:lang w:eastAsia="zh-CN"/>
        </w:rPr>
        <w:t>Apdrošinātājs nodrošina, ka Apdrošināšanas prēmija tiek apmaksāta vairākos maksājumos bez papildus ierobežojumiem un piemaksām.</w:t>
      </w:r>
    </w:p>
    <w:p w14:paraId="5C5079F8" w14:textId="77777777"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sz w:val="22"/>
          <w:szCs w:val="22"/>
          <w:lang w:eastAsia="zh-CN"/>
        </w:rPr>
      </w:pPr>
      <w:r w:rsidRPr="00885D05">
        <w:rPr>
          <w:sz w:val="22"/>
          <w:szCs w:val="22"/>
          <w:lang w:eastAsia="zh-CN"/>
        </w:rPr>
        <w:t>Apdrošinātājs nodrošina savas filiāles darbību Daugavpils pilsētas administratīvajā teritorijā ar darba laiku vismaz: 5 darba dienas no 8.00 līdz 17.00.</w:t>
      </w:r>
    </w:p>
    <w:p w14:paraId="173A3901" w14:textId="3984615E" w:rsidR="005D4A82" w:rsidRPr="00885D05" w:rsidRDefault="005D4A82" w:rsidP="009D780A">
      <w:pPr>
        <w:pStyle w:val="ListParagraph"/>
        <w:numPr>
          <w:ilvl w:val="1"/>
          <w:numId w:val="11"/>
        </w:numPr>
        <w:tabs>
          <w:tab w:val="left" w:pos="-2520"/>
        </w:tabs>
        <w:suppressAutoHyphens/>
        <w:overflowPunct w:val="0"/>
        <w:autoSpaceDE w:val="0"/>
        <w:autoSpaceDN w:val="0"/>
        <w:adjustRightInd w:val="0"/>
        <w:ind w:left="567" w:right="-6" w:hanging="567"/>
        <w:contextualSpacing w:val="0"/>
        <w:jc w:val="both"/>
        <w:textAlignment w:val="baseline"/>
        <w:outlineLvl w:val="0"/>
        <w:rPr>
          <w:sz w:val="22"/>
          <w:szCs w:val="22"/>
          <w:lang w:eastAsia="zh-CN"/>
        </w:rPr>
      </w:pPr>
      <w:r w:rsidRPr="00885D05">
        <w:rPr>
          <w:sz w:val="22"/>
          <w:szCs w:val="22"/>
        </w:rPr>
        <w:t xml:space="preserve">Apdrošinātājs nodrošina iespēju apdrošināto personu radiniekiem </w:t>
      </w:r>
      <w:r w:rsidRPr="00885D05">
        <w:rPr>
          <w:sz w:val="22"/>
          <w:szCs w:val="22"/>
          <w:shd w:val="clear" w:color="auto" w:fill="FFFFFF"/>
        </w:rPr>
        <w:t>(laulātie, kopdzīves partneri, bērni</w:t>
      </w:r>
      <w:r w:rsidR="00911A3F" w:rsidRPr="00885D05">
        <w:rPr>
          <w:sz w:val="22"/>
          <w:szCs w:val="22"/>
          <w:shd w:val="clear" w:color="auto" w:fill="FFFFFF"/>
        </w:rPr>
        <w:t xml:space="preserve">, </w:t>
      </w:r>
      <w:r w:rsidRPr="00885D05">
        <w:rPr>
          <w:sz w:val="22"/>
          <w:szCs w:val="22"/>
          <w:shd w:val="clear" w:color="auto" w:fill="FFFFFF"/>
        </w:rPr>
        <w:t>vecāki</w:t>
      </w:r>
      <w:r w:rsidR="00911A3F" w:rsidRPr="00885D05">
        <w:rPr>
          <w:sz w:val="22"/>
          <w:szCs w:val="22"/>
          <w:shd w:val="clear" w:color="auto" w:fill="FFFFFF"/>
        </w:rPr>
        <w:t xml:space="preserve"> u.c. ģimenes locekļi</w:t>
      </w:r>
      <w:r w:rsidRPr="00885D05">
        <w:rPr>
          <w:sz w:val="22"/>
          <w:szCs w:val="22"/>
          <w:shd w:val="clear" w:color="auto" w:fill="FFFFFF"/>
        </w:rPr>
        <w:t>)</w:t>
      </w:r>
      <w:r w:rsidRPr="00885D05">
        <w:rPr>
          <w:color w:val="1F497D"/>
          <w:sz w:val="22"/>
          <w:szCs w:val="22"/>
          <w:shd w:val="clear" w:color="auto" w:fill="FFFFFF"/>
        </w:rPr>
        <w:t xml:space="preserve"> </w:t>
      </w:r>
      <w:r w:rsidRPr="00885D05">
        <w:rPr>
          <w:sz w:val="22"/>
          <w:szCs w:val="22"/>
        </w:rPr>
        <w:t>brīvprātīgi iegādāties veselības apdrošināšanas polises un to kombinācijas no personīgajiem līdzekļiem.</w:t>
      </w:r>
    </w:p>
    <w:p w14:paraId="06FE4EF6" w14:textId="77777777" w:rsidR="005D4A82" w:rsidRPr="00885D05" w:rsidRDefault="005D4A82" w:rsidP="005D4A82">
      <w:pPr>
        <w:tabs>
          <w:tab w:val="left" w:pos="-2520"/>
        </w:tabs>
        <w:suppressAutoHyphens/>
        <w:overflowPunct w:val="0"/>
        <w:autoSpaceDE w:val="0"/>
        <w:autoSpaceDN w:val="0"/>
        <w:adjustRightInd w:val="0"/>
        <w:ind w:right="-6"/>
        <w:jc w:val="both"/>
        <w:textAlignment w:val="baseline"/>
        <w:outlineLvl w:val="0"/>
        <w:rPr>
          <w:b/>
          <w:sz w:val="22"/>
          <w:szCs w:val="22"/>
          <w:lang w:eastAsia="zh-CN"/>
        </w:rPr>
      </w:pPr>
    </w:p>
    <w:p w14:paraId="4837E594" w14:textId="77777777" w:rsidR="005D4A82" w:rsidRPr="00885D05" w:rsidRDefault="005D4A82" w:rsidP="009D780A">
      <w:pPr>
        <w:pStyle w:val="ListParagraph"/>
        <w:numPr>
          <w:ilvl w:val="0"/>
          <w:numId w:val="11"/>
        </w:numPr>
        <w:tabs>
          <w:tab w:val="left" w:pos="1134"/>
        </w:tabs>
        <w:suppressAutoHyphens/>
        <w:ind w:left="426" w:right="34" w:hanging="426"/>
        <w:contextualSpacing w:val="0"/>
        <w:jc w:val="both"/>
        <w:rPr>
          <w:b/>
          <w:sz w:val="22"/>
          <w:szCs w:val="22"/>
          <w:lang w:eastAsia="zh-CN"/>
        </w:rPr>
      </w:pPr>
      <w:r w:rsidRPr="00885D05">
        <w:rPr>
          <w:b/>
          <w:sz w:val="22"/>
          <w:szCs w:val="22"/>
          <w:lang w:eastAsia="zh-CN"/>
        </w:rPr>
        <w:t>Obligātās prasības Apdrošinātājam</w:t>
      </w:r>
    </w:p>
    <w:p w14:paraId="236F2AAC" w14:textId="77777777" w:rsidR="005D4A82" w:rsidRPr="00885D05" w:rsidRDefault="005D4A82" w:rsidP="005D4A82">
      <w:pPr>
        <w:jc w:val="both"/>
        <w:rPr>
          <w:bCs/>
          <w:sz w:val="22"/>
          <w:szCs w:val="22"/>
          <w:lang w:eastAsia="zh-CN"/>
        </w:rPr>
      </w:pPr>
    </w:p>
    <w:tbl>
      <w:tblPr>
        <w:tblW w:w="9493" w:type="dxa"/>
        <w:tblLook w:val="00A0" w:firstRow="1" w:lastRow="0" w:firstColumn="1" w:lastColumn="0" w:noHBand="0" w:noVBand="0"/>
      </w:tblPr>
      <w:tblGrid>
        <w:gridCol w:w="601"/>
        <w:gridCol w:w="6624"/>
        <w:gridCol w:w="2268"/>
      </w:tblGrid>
      <w:tr w:rsidR="005D4A82" w:rsidRPr="00885D05" w14:paraId="0272F29A" w14:textId="77777777" w:rsidTr="005D4A82">
        <w:trPr>
          <w:trHeight w:val="330"/>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7AC4BC08" w14:textId="77777777" w:rsidR="005D4A82" w:rsidRPr="00885D05" w:rsidRDefault="005D4A82" w:rsidP="00D078E7">
            <w:pPr>
              <w:jc w:val="center"/>
              <w:rPr>
                <w:color w:val="000000"/>
                <w:sz w:val="22"/>
                <w:szCs w:val="22"/>
              </w:rPr>
            </w:pPr>
            <w:r w:rsidRPr="00885D05">
              <w:rPr>
                <w:color w:val="000000"/>
                <w:sz w:val="22"/>
                <w:szCs w:val="22"/>
              </w:rPr>
              <w:t>Nr.</w:t>
            </w:r>
          </w:p>
          <w:p w14:paraId="686E7DE8" w14:textId="77777777" w:rsidR="005D4A82" w:rsidRPr="00885D05" w:rsidRDefault="005D4A82" w:rsidP="00D078E7">
            <w:pPr>
              <w:jc w:val="center"/>
              <w:rPr>
                <w:color w:val="000000"/>
                <w:sz w:val="22"/>
                <w:szCs w:val="22"/>
              </w:rPr>
            </w:pPr>
            <w:r w:rsidRPr="00885D05">
              <w:rPr>
                <w:color w:val="000000"/>
                <w:sz w:val="22"/>
                <w:szCs w:val="22"/>
              </w:rPr>
              <w:t>p.k. </w:t>
            </w:r>
          </w:p>
        </w:tc>
        <w:tc>
          <w:tcPr>
            <w:tcW w:w="6624" w:type="dxa"/>
            <w:tcBorders>
              <w:top w:val="single" w:sz="4" w:space="0" w:color="auto"/>
              <w:left w:val="nil"/>
              <w:bottom w:val="single" w:sz="4" w:space="0" w:color="auto"/>
              <w:right w:val="single" w:sz="4" w:space="0" w:color="auto"/>
            </w:tcBorders>
            <w:shd w:val="clear" w:color="auto" w:fill="DBDBDB"/>
            <w:vAlign w:val="center"/>
          </w:tcPr>
          <w:p w14:paraId="71E128FC" w14:textId="77777777" w:rsidR="005D4A82" w:rsidRPr="00885D05" w:rsidRDefault="005D4A82" w:rsidP="00D078E7">
            <w:pPr>
              <w:jc w:val="center"/>
              <w:rPr>
                <w:b/>
                <w:bCs/>
                <w:sz w:val="22"/>
                <w:szCs w:val="22"/>
              </w:rPr>
            </w:pPr>
            <w:r w:rsidRPr="00885D05">
              <w:rPr>
                <w:b/>
                <w:bCs/>
                <w:sz w:val="22"/>
                <w:szCs w:val="22"/>
              </w:rPr>
              <w:t>OBLIGĀTĀS PRASĪBAS</w:t>
            </w:r>
          </w:p>
        </w:tc>
        <w:tc>
          <w:tcPr>
            <w:tcW w:w="2268" w:type="dxa"/>
            <w:tcBorders>
              <w:top w:val="single" w:sz="4" w:space="0" w:color="auto"/>
              <w:left w:val="nil"/>
              <w:bottom w:val="single" w:sz="4" w:space="0" w:color="auto"/>
              <w:right w:val="single" w:sz="4" w:space="0" w:color="auto"/>
            </w:tcBorders>
            <w:shd w:val="clear" w:color="auto" w:fill="DBDBDB"/>
            <w:vAlign w:val="center"/>
          </w:tcPr>
          <w:p w14:paraId="0138FDF3" w14:textId="0FE3F33B" w:rsidR="005D4A82" w:rsidRPr="00885D05" w:rsidRDefault="005D4A82" w:rsidP="00911A3F">
            <w:pPr>
              <w:jc w:val="center"/>
              <w:rPr>
                <w:sz w:val="22"/>
                <w:szCs w:val="22"/>
              </w:rPr>
            </w:pPr>
            <w:r w:rsidRPr="00885D05">
              <w:rPr>
                <w:sz w:val="22"/>
                <w:szCs w:val="22"/>
              </w:rPr>
              <w:t xml:space="preserve">Pretendenta </w:t>
            </w:r>
            <w:r w:rsidR="008C4584" w:rsidRPr="00885D05">
              <w:rPr>
                <w:sz w:val="22"/>
                <w:szCs w:val="22"/>
              </w:rPr>
              <w:t>piedāvājums</w:t>
            </w:r>
          </w:p>
        </w:tc>
      </w:tr>
      <w:tr w:rsidR="005D4A82" w:rsidRPr="00885D05" w14:paraId="5D5830EC" w14:textId="77777777" w:rsidTr="005D4A82">
        <w:trPr>
          <w:trHeight w:val="500"/>
        </w:trPr>
        <w:tc>
          <w:tcPr>
            <w:tcW w:w="0" w:type="auto"/>
            <w:tcBorders>
              <w:top w:val="nil"/>
              <w:left w:val="single" w:sz="4" w:space="0" w:color="auto"/>
              <w:bottom w:val="single" w:sz="4" w:space="0" w:color="auto"/>
              <w:right w:val="single" w:sz="4" w:space="0" w:color="auto"/>
            </w:tcBorders>
            <w:vAlign w:val="center"/>
          </w:tcPr>
          <w:p w14:paraId="0ED1AE94" w14:textId="77777777" w:rsidR="005D4A82" w:rsidRPr="00885D05" w:rsidRDefault="005D4A82" w:rsidP="00D078E7">
            <w:pPr>
              <w:jc w:val="center"/>
              <w:rPr>
                <w:color w:val="000000"/>
                <w:sz w:val="22"/>
                <w:szCs w:val="22"/>
              </w:rPr>
            </w:pPr>
            <w:r w:rsidRPr="00885D05">
              <w:rPr>
                <w:color w:val="000000"/>
                <w:sz w:val="22"/>
                <w:szCs w:val="22"/>
              </w:rPr>
              <w:t>1</w:t>
            </w:r>
          </w:p>
        </w:tc>
        <w:tc>
          <w:tcPr>
            <w:tcW w:w="6624" w:type="dxa"/>
            <w:tcBorders>
              <w:top w:val="single" w:sz="4" w:space="0" w:color="auto"/>
              <w:left w:val="nil"/>
              <w:bottom w:val="single" w:sz="4" w:space="0" w:color="auto"/>
              <w:right w:val="single" w:sz="4" w:space="0" w:color="auto"/>
            </w:tcBorders>
          </w:tcPr>
          <w:p w14:paraId="1D231E52" w14:textId="77777777" w:rsidR="005D4A82" w:rsidRPr="00885D05" w:rsidRDefault="005D4A82" w:rsidP="00D078E7">
            <w:pPr>
              <w:jc w:val="both"/>
              <w:rPr>
                <w:sz w:val="22"/>
                <w:szCs w:val="22"/>
              </w:rPr>
            </w:pPr>
            <w:r w:rsidRPr="00885D05">
              <w:rPr>
                <w:sz w:val="22"/>
                <w:szCs w:val="22"/>
              </w:rPr>
              <w:t>Visiem pretendenta piedāvājumā ietvertajiem veselības aprūpes programmās norādītajiem pakalpojumiem jābūt pieejamiem pilnā apmērā, sākot ar polises termiņa pirmo darbības dienu, un visā tās darbības laikā 24 stundas diennaktī visā Latvijas Republikas teritorijā.</w:t>
            </w:r>
          </w:p>
        </w:tc>
        <w:tc>
          <w:tcPr>
            <w:tcW w:w="2268" w:type="dxa"/>
            <w:tcBorders>
              <w:top w:val="nil"/>
              <w:left w:val="nil"/>
              <w:bottom w:val="single" w:sz="4" w:space="0" w:color="auto"/>
              <w:right w:val="single" w:sz="4" w:space="0" w:color="auto"/>
            </w:tcBorders>
            <w:vAlign w:val="center"/>
          </w:tcPr>
          <w:p w14:paraId="674F03F8" w14:textId="77777777" w:rsidR="005D4A82" w:rsidRPr="00885D05" w:rsidRDefault="005D4A82" w:rsidP="00D078E7">
            <w:pPr>
              <w:jc w:val="center"/>
              <w:rPr>
                <w:sz w:val="22"/>
                <w:szCs w:val="22"/>
              </w:rPr>
            </w:pPr>
            <w:r w:rsidRPr="00885D05">
              <w:rPr>
                <w:sz w:val="22"/>
                <w:szCs w:val="22"/>
              </w:rPr>
              <w:t> </w:t>
            </w:r>
          </w:p>
        </w:tc>
      </w:tr>
      <w:tr w:rsidR="005D4A82" w:rsidRPr="00885D05" w14:paraId="608587B8" w14:textId="77777777" w:rsidTr="005D4A82">
        <w:trPr>
          <w:trHeight w:val="480"/>
        </w:trPr>
        <w:tc>
          <w:tcPr>
            <w:tcW w:w="0" w:type="auto"/>
            <w:tcBorders>
              <w:top w:val="nil"/>
              <w:left w:val="single" w:sz="4" w:space="0" w:color="auto"/>
              <w:bottom w:val="single" w:sz="4" w:space="0" w:color="auto"/>
              <w:right w:val="single" w:sz="4" w:space="0" w:color="auto"/>
            </w:tcBorders>
            <w:vAlign w:val="center"/>
          </w:tcPr>
          <w:p w14:paraId="1B59BE94" w14:textId="77777777" w:rsidR="005D4A82" w:rsidRPr="00885D05" w:rsidRDefault="005D4A82" w:rsidP="00D078E7">
            <w:pPr>
              <w:jc w:val="center"/>
              <w:rPr>
                <w:color w:val="000000"/>
                <w:sz w:val="22"/>
                <w:szCs w:val="22"/>
              </w:rPr>
            </w:pPr>
            <w:r w:rsidRPr="00885D05">
              <w:rPr>
                <w:color w:val="000000"/>
                <w:sz w:val="22"/>
                <w:szCs w:val="22"/>
              </w:rPr>
              <w:t>2</w:t>
            </w:r>
          </w:p>
        </w:tc>
        <w:tc>
          <w:tcPr>
            <w:tcW w:w="6624" w:type="dxa"/>
            <w:tcBorders>
              <w:top w:val="single" w:sz="4" w:space="0" w:color="auto"/>
              <w:left w:val="nil"/>
              <w:bottom w:val="single" w:sz="4" w:space="0" w:color="auto"/>
              <w:right w:val="single" w:sz="4" w:space="0" w:color="auto"/>
            </w:tcBorders>
          </w:tcPr>
          <w:p w14:paraId="5CF0FC5F" w14:textId="77777777" w:rsidR="005D4A82" w:rsidRPr="00885D05" w:rsidRDefault="005D4A82" w:rsidP="00D078E7">
            <w:pPr>
              <w:jc w:val="both"/>
              <w:rPr>
                <w:sz w:val="22"/>
                <w:szCs w:val="22"/>
              </w:rPr>
            </w:pPr>
            <w:r w:rsidRPr="00885D05">
              <w:rPr>
                <w:sz w:val="22"/>
                <w:szCs w:val="22"/>
              </w:rPr>
              <w:t>Pirms apdrošināšanas līguma darbības sākuma konstatētā slimība, trauma vai ārstēšanās nevar būt par apdrošināšanas atlīdzības izmaksas atteikuma vai samazināšanas iemeslu. Ja atlīdzības apmaksāšanai būs nepieciešami papildu dokumenti, tad dokumenti tiks pieprasīti tikai par apdrošināšanas periodā izmantoto pakalpojumu.</w:t>
            </w:r>
          </w:p>
        </w:tc>
        <w:tc>
          <w:tcPr>
            <w:tcW w:w="2268" w:type="dxa"/>
            <w:tcBorders>
              <w:top w:val="nil"/>
              <w:left w:val="nil"/>
              <w:bottom w:val="single" w:sz="4" w:space="0" w:color="auto"/>
              <w:right w:val="single" w:sz="4" w:space="0" w:color="auto"/>
            </w:tcBorders>
            <w:vAlign w:val="center"/>
          </w:tcPr>
          <w:p w14:paraId="240EA2BA" w14:textId="77777777" w:rsidR="005D4A82" w:rsidRPr="00885D05" w:rsidRDefault="005D4A82" w:rsidP="00D078E7">
            <w:pPr>
              <w:jc w:val="center"/>
              <w:rPr>
                <w:sz w:val="22"/>
                <w:szCs w:val="22"/>
              </w:rPr>
            </w:pPr>
            <w:r w:rsidRPr="00885D05">
              <w:rPr>
                <w:sz w:val="22"/>
                <w:szCs w:val="22"/>
              </w:rPr>
              <w:t> </w:t>
            </w:r>
          </w:p>
        </w:tc>
      </w:tr>
      <w:tr w:rsidR="005D4A82" w:rsidRPr="00885D05" w14:paraId="1B5088BB" w14:textId="77777777" w:rsidTr="005D4A82">
        <w:trPr>
          <w:trHeight w:val="540"/>
        </w:trPr>
        <w:tc>
          <w:tcPr>
            <w:tcW w:w="0" w:type="auto"/>
            <w:tcBorders>
              <w:top w:val="nil"/>
              <w:left w:val="single" w:sz="4" w:space="0" w:color="auto"/>
              <w:bottom w:val="single" w:sz="4" w:space="0" w:color="auto"/>
              <w:right w:val="single" w:sz="4" w:space="0" w:color="auto"/>
            </w:tcBorders>
            <w:vAlign w:val="center"/>
          </w:tcPr>
          <w:p w14:paraId="7DB488FD" w14:textId="77777777" w:rsidR="005D4A82" w:rsidRPr="00885D05" w:rsidRDefault="005D4A82" w:rsidP="00D078E7">
            <w:pPr>
              <w:jc w:val="center"/>
              <w:rPr>
                <w:color w:val="000000"/>
                <w:sz w:val="22"/>
                <w:szCs w:val="22"/>
              </w:rPr>
            </w:pPr>
            <w:r w:rsidRPr="00885D05">
              <w:rPr>
                <w:color w:val="000000"/>
                <w:sz w:val="22"/>
                <w:szCs w:val="22"/>
              </w:rPr>
              <w:t>3</w:t>
            </w:r>
          </w:p>
        </w:tc>
        <w:tc>
          <w:tcPr>
            <w:tcW w:w="6624" w:type="dxa"/>
            <w:tcBorders>
              <w:top w:val="single" w:sz="4" w:space="0" w:color="auto"/>
              <w:left w:val="nil"/>
              <w:bottom w:val="single" w:sz="4" w:space="0" w:color="auto"/>
              <w:right w:val="single" w:sz="4" w:space="0" w:color="auto"/>
            </w:tcBorders>
          </w:tcPr>
          <w:p w14:paraId="11F84860" w14:textId="77777777" w:rsidR="005D4A82" w:rsidRPr="00885D05" w:rsidRDefault="005D4A82" w:rsidP="00D078E7">
            <w:pPr>
              <w:jc w:val="both"/>
              <w:rPr>
                <w:sz w:val="22"/>
                <w:szCs w:val="22"/>
              </w:rPr>
            </w:pPr>
            <w:r w:rsidRPr="00885D05">
              <w:rPr>
                <w:sz w:val="22"/>
                <w:szCs w:val="22"/>
              </w:rPr>
              <w:t>Norēķini par veselības aprūpes maksas pakalpojumiem ārstniecības iestādēs, ar kurām Pretendentam ir noslēgti sadarbības līgumi un kuri ir iekļauti Pretendenta apmaksājamo pakalpojumu sarakstā (</w:t>
            </w:r>
            <w:proofErr w:type="spellStart"/>
            <w:r w:rsidRPr="00885D05">
              <w:rPr>
                <w:sz w:val="22"/>
                <w:szCs w:val="22"/>
              </w:rPr>
              <w:t>līgumorganizācija</w:t>
            </w:r>
            <w:proofErr w:type="spellEnd"/>
            <w:r w:rsidRPr="00885D05">
              <w:rPr>
                <w:sz w:val="22"/>
                <w:szCs w:val="22"/>
              </w:rPr>
              <w:t>), notiek ar veselības apdrošināšanas karti</w:t>
            </w:r>
          </w:p>
        </w:tc>
        <w:tc>
          <w:tcPr>
            <w:tcW w:w="2268" w:type="dxa"/>
            <w:tcBorders>
              <w:top w:val="nil"/>
              <w:left w:val="nil"/>
              <w:bottom w:val="single" w:sz="4" w:space="0" w:color="auto"/>
              <w:right w:val="single" w:sz="4" w:space="0" w:color="auto"/>
            </w:tcBorders>
            <w:vAlign w:val="center"/>
          </w:tcPr>
          <w:p w14:paraId="7CFD4517" w14:textId="77777777" w:rsidR="005D4A82" w:rsidRPr="00885D05" w:rsidRDefault="005D4A82" w:rsidP="00D078E7">
            <w:pPr>
              <w:jc w:val="center"/>
              <w:rPr>
                <w:sz w:val="22"/>
                <w:szCs w:val="22"/>
              </w:rPr>
            </w:pPr>
            <w:r w:rsidRPr="00885D05">
              <w:rPr>
                <w:sz w:val="22"/>
                <w:szCs w:val="22"/>
              </w:rPr>
              <w:t> </w:t>
            </w:r>
          </w:p>
        </w:tc>
      </w:tr>
      <w:tr w:rsidR="005D4A82" w:rsidRPr="00885D05" w14:paraId="3CBE0BA6" w14:textId="77777777" w:rsidTr="005D4A82">
        <w:trPr>
          <w:trHeight w:val="870"/>
        </w:trPr>
        <w:tc>
          <w:tcPr>
            <w:tcW w:w="0" w:type="auto"/>
            <w:tcBorders>
              <w:top w:val="single" w:sz="4" w:space="0" w:color="auto"/>
              <w:left w:val="single" w:sz="4" w:space="0" w:color="auto"/>
              <w:bottom w:val="single" w:sz="4" w:space="0" w:color="auto"/>
              <w:right w:val="single" w:sz="4" w:space="0" w:color="auto"/>
            </w:tcBorders>
            <w:vAlign w:val="center"/>
          </w:tcPr>
          <w:p w14:paraId="7B9A2DB2" w14:textId="77777777" w:rsidR="005D4A82" w:rsidRPr="00885D05" w:rsidRDefault="005D4A82" w:rsidP="00D078E7">
            <w:pPr>
              <w:jc w:val="center"/>
              <w:rPr>
                <w:color w:val="000000"/>
                <w:sz w:val="22"/>
                <w:szCs w:val="22"/>
              </w:rPr>
            </w:pPr>
            <w:r w:rsidRPr="00885D05">
              <w:rPr>
                <w:color w:val="000000"/>
                <w:sz w:val="22"/>
                <w:szCs w:val="22"/>
              </w:rPr>
              <w:t>4</w:t>
            </w:r>
          </w:p>
        </w:tc>
        <w:tc>
          <w:tcPr>
            <w:tcW w:w="6624" w:type="dxa"/>
            <w:tcBorders>
              <w:top w:val="single" w:sz="4" w:space="0" w:color="auto"/>
              <w:left w:val="nil"/>
              <w:bottom w:val="single" w:sz="4" w:space="0" w:color="auto"/>
              <w:right w:val="single" w:sz="4" w:space="0" w:color="auto"/>
            </w:tcBorders>
            <w:shd w:val="clear" w:color="000000" w:fill="FFFFFF"/>
          </w:tcPr>
          <w:p w14:paraId="64D7F59B" w14:textId="77777777" w:rsidR="005D4A82" w:rsidRPr="00885D05" w:rsidRDefault="005D4A82" w:rsidP="00D078E7">
            <w:pPr>
              <w:jc w:val="both"/>
              <w:rPr>
                <w:sz w:val="22"/>
                <w:szCs w:val="22"/>
              </w:rPr>
            </w:pPr>
            <w:r w:rsidRPr="00885D05">
              <w:rPr>
                <w:sz w:val="22"/>
                <w:szCs w:val="22"/>
              </w:rPr>
              <w:t xml:space="preserve">Pretendents nodrošina plašu </w:t>
            </w:r>
            <w:proofErr w:type="spellStart"/>
            <w:r w:rsidRPr="00885D05">
              <w:rPr>
                <w:sz w:val="22"/>
                <w:szCs w:val="22"/>
              </w:rPr>
              <w:t>līgumorganizāciju</w:t>
            </w:r>
            <w:proofErr w:type="spellEnd"/>
            <w:r w:rsidRPr="00885D05">
              <w:rPr>
                <w:sz w:val="22"/>
                <w:szCs w:val="22"/>
              </w:rPr>
              <w:t xml:space="preserve"> klāstu Latvijā, Daugavpilī, Daugavpils novadā, kur saņemt maksas ambulatoros un/vai maksas stacionāros pakalpojumus. Pretendentam jānodrošina laboratoriskais izmeklējums, t.sk. materiālu paņemšanas apmaksa, bezskaidras naudas norēķina veidā vismaz </w:t>
            </w:r>
            <w:proofErr w:type="spellStart"/>
            <w:r w:rsidRPr="00885D05">
              <w:rPr>
                <w:sz w:val="22"/>
                <w:szCs w:val="22"/>
              </w:rPr>
              <w:t>E.Gulbja</w:t>
            </w:r>
            <w:proofErr w:type="spellEnd"/>
            <w:r w:rsidRPr="00885D05">
              <w:rPr>
                <w:sz w:val="22"/>
                <w:szCs w:val="22"/>
              </w:rPr>
              <w:t xml:space="preserve"> laboratorijā, Centrālajā laboratorijā un NMS laboratorijā.</w:t>
            </w:r>
          </w:p>
        </w:tc>
        <w:tc>
          <w:tcPr>
            <w:tcW w:w="2268" w:type="dxa"/>
            <w:tcBorders>
              <w:top w:val="single" w:sz="4" w:space="0" w:color="auto"/>
              <w:left w:val="nil"/>
              <w:bottom w:val="single" w:sz="4" w:space="0" w:color="auto"/>
              <w:right w:val="single" w:sz="4" w:space="0" w:color="auto"/>
            </w:tcBorders>
            <w:vAlign w:val="center"/>
          </w:tcPr>
          <w:p w14:paraId="4BF62389" w14:textId="77777777" w:rsidR="005D4A82" w:rsidRPr="00885D05" w:rsidRDefault="005D4A82" w:rsidP="00D078E7">
            <w:pPr>
              <w:jc w:val="center"/>
              <w:rPr>
                <w:color w:val="000000"/>
                <w:sz w:val="22"/>
                <w:szCs w:val="22"/>
              </w:rPr>
            </w:pPr>
            <w:r w:rsidRPr="00885D05">
              <w:rPr>
                <w:color w:val="000000"/>
                <w:sz w:val="22"/>
                <w:szCs w:val="22"/>
              </w:rPr>
              <w:t> </w:t>
            </w:r>
          </w:p>
        </w:tc>
      </w:tr>
      <w:tr w:rsidR="005D4A82" w:rsidRPr="00885D05" w14:paraId="3A3B9F39" w14:textId="77777777" w:rsidTr="005D4A82">
        <w:trPr>
          <w:trHeight w:val="675"/>
        </w:trPr>
        <w:tc>
          <w:tcPr>
            <w:tcW w:w="0" w:type="auto"/>
            <w:tcBorders>
              <w:top w:val="nil"/>
              <w:left w:val="single" w:sz="4" w:space="0" w:color="auto"/>
              <w:bottom w:val="single" w:sz="4" w:space="0" w:color="auto"/>
              <w:right w:val="single" w:sz="4" w:space="0" w:color="auto"/>
            </w:tcBorders>
            <w:vAlign w:val="center"/>
          </w:tcPr>
          <w:p w14:paraId="61D1A0B7" w14:textId="77777777" w:rsidR="005D4A82" w:rsidRPr="00885D05" w:rsidRDefault="005D4A82" w:rsidP="00D078E7">
            <w:pPr>
              <w:jc w:val="center"/>
              <w:rPr>
                <w:color w:val="000000"/>
                <w:sz w:val="22"/>
                <w:szCs w:val="22"/>
              </w:rPr>
            </w:pPr>
            <w:r w:rsidRPr="00885D05">
              <w:rPr>
                <w:color w:val="000000"/>
                <w:sz w:val="22"/>
                <w:szCs w:val="22"/>
              </w:rPr>
              <w:t>5</w:t>
            </w:r>
          </w:p>
        </w:tc>
        <w:tc>
          <w:tcPr>
            <w:tcW w:w="6624" w:type="dxa"/>
            <w:tcBorders>
              <w:top w:val="single" w:sz="4" w:space="0" w:color="auto"/>
              <w:left w:val="nil"/>
              <w:bottom w:val="single" w:sz="4" w:space="0" w:color="auto"/>
              <w:right w:val="single" w:sz="4" w:space="0" w:color="auto"/>
            </w:tcBorders>
          </w:tcPr>
          <w:p w14:paraId="420F7C46" w14:textId="77777777" w:rsidR="005D4A82" w:rsidRPr="00885D05" w:rsidRDefault="005D4A82" w:rsidP="00D078E7">
            <w:pPr>
              <w:jc w:val="both"/>
              <w:rPr>
                <w:sz w:val="22"/>
                <w:szCs w:val="22"/>
              </w:rPr>
            </w:pPr>
            <w:r w:rsidRPr="00885D05">
              <w:rPr>
                <w:sz w:val="22"/>
                <w:szCs w:val="22"/>
              </w:rPr>
              <w:t xml:space="preserve">Pretendents apdrošināšanas līgumā nedrīkst noteikt vairāk ierobežojumu, izņēmumu, </w:t>
            </w:r>
            <w:proofErr w:type="spellStart"/>
            <w:r w:rsidRPr="00885D05">
              <w:rPr>
                <w:sz w:val="22"/>
                <w:szCs w:val="22"/>
              </w:rPr>
              <w:t>apakšlimitu</w:t>
            </w:r>
            <w:proofErr w:type="spellEnd"/>
            <w:r w:rsidRPr="00885D05">
              <w:rPr>
                <w:sz w:val="22"/>
                <w:szCs w:val="22"/>
              </w:rPr>
              <w:t xml:space="preserve">, daļēju apmaksu, pakalpojumu klāsta samazinājumu, pakalpojumu skaita samazinājumu kā tas norādīts minimālajās prasībās un piedāvājumā gan attiecībā uz obligāto segumu, gan uz piedāvāto papildu segumu, kas nav obligāts, kā arī nedrīkst noteikt, ka pakalpojumu apmaksā tikai konkrētas diagnozes gadījumā. Pakalpojumu izmantošanai nedrīkst noteikt papildu </w:t>
            </w:r>
            <w:proofErr w:type="spellStart"/>
            <w:r w:rsidRPr="00885D05">
              <w:rPr>
                <w:sz w:val="22"/>
                <w:szCs w:val="22"/>
              </w:rPr>
              <w:t>apakšlimitus</w:t>
            </w:r>
            <w:proofErr w:type="spellEnd"/>
            <w:r w:rsidRPr="00885D05">
              <w:rPr>
                <w:sz w:val="22"/>
                <w:szCs w:val="22"/>
              </w:rPr>
              <w:t xml:space="preserve"> vai  </w:t>
            </w:r>
            <w:r w:rsidRPr="00885D05">
              <w:rPr>
                <w:sz w:val="22"/>
                <w:szCs w:val="22"/>
              </w:rPr>
              <w:lastRenderedPageBreak/>
              <w:t>reižu skaitu noteiktā termiņā. Nedrīkst noteikt vecuma ierobežojumus pakalpojuma saņemšanai.</w:t>
            </w:r>
          </w:p>
        </w:tc>
        <w:tc>
          <w:tcPr>
            <w:tcW w:w="2268" w:type="dxa"/>
            <w:tcBorders>
              <w:top w:val="nil"/>
              <w:left w:val="nil"/>
              <w:bottom w:val="single" w:sz="4" w:space="0" w:color="auto"/>
              <w:right w:val="single" w:sz="4" w:space="0" w:color="auto"/>
            </w:tcBorders>
            <w:vAlign w:val="center"/>
          </w:tcPr>
          <w:p w14:paraId="671F6391" w14:textId="77777777" w:rsidR="005D4A82" w:rsidRPr="00885D05" w:rsidRDefault="005D4A82" w:rsidP="00D078E7">
            <w:pPr>
              <w:jc w:val="center"/>
              <w:rPr>
                <w:sz w:val="22"/>
                <w:szCs w:val="22"/>
              </w:rPr>
            </w:pPr>
            <w:r w:rsidRPr="00885D05">
              <w:rPr>
                <w:sz w:val="22"/>
                <w:szCs w:val="22"/>
              </w:rPr>
              <w:lastRenderedPageBreak/>
              <w:t> </w:t>
            </w:r>
          </w:p>
        </w:tc>
      </w:tr>
      <w:tr w:rsidR="005D4A82" w:rsidRPr="00885D05" w14:paraId="01D09397" w14:textId="77777777" w:rsidTr="005D4A82">
        <w:trPr>
          <w:trHeight w:val="540"/>
        </w:trPr>
        <w:tc>
          <w:tcPr>
            <w:tcW w:w="0" w:type="auto"/>
            <w:tcBorders>
              <w:top w:val="nil"/>
              <w:left w:val="single" w:sz="4" w:space="0" w:color="auto"/>
              <w:bottom w:val="single" w:sz="4" w:space="0" w:color="auto"/>
              <w:right w:val="single" w:sz="4" w:space="0" w:color="auto"/>
            </w:tcBorders>
            <w:vAlign w:val="center"/>
          </w:tcPr>
          <w:p w14:paraId="1C58169D" w14:textId="77777777" w:rsidR="005D4A82" w:rsidRPr="00885D05" w:rsidRDefault="005D4A82" w:rsidP="00D078E7">
            <w:pPr>
              <w:jc w:val="center"/>
              <w:rPr>
                <w:color w:val="000000"/>
                <w:sz w:val="22"/>
                <w:szCs w:val="22"/>
              </w:rPr>
            </w:pPr>
            <w:r w:rsidRPr="00885D05">
              <w:rPr>
                <w:color w:val="000000"/>
                <w:sz w:val="22"/>
                <w:szCs w:val="22"/>
              </w:rPr>
              <w:t>6</w:t>
            </w:r>
          </w:p>
        </w:tc>
        <w:tc>
          <w:tcPr>
            <w:tcW w:w="6624" w:type="dxa"/>
            <w:tcBorders>
              <w:top w:val="single" w:sz="4" w:space="0" w:color="auto"/>
              <w:left w:val="nil"/>
              <w:bottom w:val="single" w:sz="4" w:space="0" w:color="auto"/>
              <w:right w:val="single" w:sz="4" w:space="0" w:color="auto"/>
            </w:tcBorders>
          </w:tcPr>
          <w:p w14:paraId="7A6854C1" w14:textId="77777777" w:rsidR="005D4A82" w:rsidRPr="00885D05" w:rsidRDefault="005D4A82" w:rsidP="00D078E7">
            <w:pPr>
              <w:jc w:val="both"/>
              <w:rPr>
                <w:sz w:val="22"/>
                <w:szCs w:val="22"/>
              </w:rPr>
            </w:pPr>
            <w:r w:rsidRPr="00885D05">
              <w:rPr>
                <w:sz w:val="22"/>
                <w:szCs w:val="22"/>
              </w:rPr>
              <w:t xml:space="preserve">Polises termiņa laikā nedrīkst sašaurināt segumu. Pretendentam pēc pasūtītāja pieprasījuma, ja to akceptē arī potenciālā </w:t>
            </w:r>
            <w:proofErr w:type="spellStart"/>
            <w:r w:rsidRPr="00885D05">
              <w:rPr>
                <w:sz w:val="22"/>
                <w:szCs w:val="22"/>
              </w:rPr>
              <w:t>līgumorganizācija</w:t>
            </w:r>
            <w:proofErr w:type="spellEnd"/>
            <w:r w:rsidRPr="00885D05">
              <w:rPr>
                <w:sz w:val="22"/>
                <w:szCs w:val="22"/>
              </w:rPr>
              <w:t>, rast iespēju noslēgt sadarbības līgumus ar norādītajām ārstniecības iestādēm.</w:t>
            </w:r>
          </w:p>
        </w:tc>
        <w:tc>
          <w:tcPr>
            <w:tcW w:w="2268" w:type="dxa"/>
            <w:tcBorders>
              <w:top w:val="nil"/>
              <w:left w:val="nil"/>
              <w:bottom w:val="single" w:sz="4" w:space="0" w:color="auto"/>
              <w:right w:val="single" w:sz="4" w:space="0" w:color="auto"/>
            </w:tcBorders>
            <w:vAlign w:val="center"/>
          </w:tcPr>
          <w:p w14:paraId="0F887A82" w14:textId="77777777" w:rsidR="005D4A82" w:rsidRPr="00885D05" w:rsidRDefault="005D4A82" w:rsidP="00D078E7">
            <w:pPr>
              <w:jc w:val="center"/>
              <w:rPr>
                <w:sz w:val="22"/>
                <w:szCs w:val="22"/>
              </w:rPr>
            </w:pPr>
            <w:r w:rsidRPr="00885D05">
              <w:rPr>
                <w:sz w:val="22"/>
                <w:szCs w:val="22"/>
              </w:rPr>
              <w:t> </w:t>
            </w:r>
          </w:p>
        </w:tc>
      </w:tr>
      <w:tr w:rsidR="005D4A82" w:rsidRPr="00885D05" w14:paraId="599C46EF" w14:textId="77777777" w:rsidTr="005D4A82">
        <w:trPr>
          <w:trHeight w:val="645"/>
        </w:trPr>
        <w:tc>
          <w:tcPr>
            <w:tcW w:w="0" w:type="auto"/>
            <w:tcBorders>
              <w:top w:val="nil"/>
              <w:left w:val="single" w:sz="4" w:space="0" w:color="auto"/>
              <w:bottom w:val="single" w:sz="4" w:space="0" w:color="auto"/>
              <w:right w:val="single" w:sz="4" w:space="0" w:color="auto"/>
            </w:tcBorders>
            <w:vAlign w:val="center"/>
          </w:tcPr>
          <w:p w14:paraId="39BAAA79" w14:textId="77777777" w:rsidR="005D4A82" w:rsidRPr="00885D05" w:rsidRDefault="005D4A82" w:rsidP="00D078E7">
            <w:pPr>
              <w:jc w:val="center"/>
              <w:rPr>
                <w:color w:val="000000"/>
                <w:sz w:val="22"/>
                <w:szCs w:val="22"/>
              </w:rPr>
            </w:pPr>
            <w:r w:rsidRPr="00885D05">
              <w:rPr>
                <w:color w:val="000000"/>
                <w:sz w:val="22"/>
                <w:szCs w:val="22"/>
              </w:rPr>
              <w:t>7</w:t>
            </w:r>
          </w:p>
        </w:tc>
        <w:tc>
          <w:tcPr>
            <w:tcW w:w="6624" w:type="dxa"/>
            <w:tcBorders>
              <w:top w:val="single" w:sz="4" w:space="0" w:color="auto"/>
              <w:left w:val="nil"/>
              <w:bottom w:val="single" w:sz="4" w:space="0" w:color="auto"/>
              <w:right w:val="single" w:sz="4" w:space="0" w:color="auto"/>
            </w:tcBorders>
          </w:tcPr>
          <w:p w14:paraId="492ABAA7" w14:textId="3870221B" w:rsidR="005D4A82" w:rsidRPr="00885D05" w:rsidRDefault="005D4A82" w:rsidP="00D078E7">
            <w:pPr>
              <w:jc w:val="both"/>
              <w:rPr>
                <w:color w:val="000000"/>
                <w:sz w:val="22"/>
                <w:szCs w:val="22"/>
              </w:rPr>
            </w:pPr>
            <w:r w:rsidRPr="00885D05">
              <w:rPr>
                <w:color w:val="000000"/>
                <w:sz w:val="22"/>
                <w:szCs w:val="22"/>
              </w:rPr>
              <w:t xml:space="preserve">Pretendents nodrošina katrai apdrošinātajai personai veselības apdrošināšanas karti pacienta iemaksas un maksas pakalpojumu saņemšanai, detalizētu veselības apdrošināšanas programmas aprakstu, informāciju par </w:t>
            </w:r>
            <w:proofErr w:type="spellStart"/>
            <w:r w:rsidRPr="00885D05">
              <w:rPr>
                <w:color w:val="000000"/>
                <w:sz w:val="22"/>
                <w:szCs w:val="22"/>
              </w:rPr>
              <w:t>līgumiestādēm</w:t>
            </w:r>
            <w:proofErr w:type="spellEnd"/>
            <w:r w:rsidRPr="00885D05">
              <w:rPr>
                <w:color w:val="000000"/>
                <w:sz w:val="22"/>
                <w:szCs w:val="22"/>
              </w:rPr>
              <w:t xml:space="preserve"> pakalpojumu saņemšanai un informāciju par apdrošināšanas atlīdzības saņemšanas kārtību un noteikumiem, iestājoties apdrošināšanas gadījumam, kā arī – bez maksas izsniedz veselības apdrošināšanas kartes dublikātu</w:t>
            </w:r>
            <w:r w:rsidR="00C50F6E" w:rsidRPr="00885D05">
              <w:rPr>
                <w:color w:val="000000"/>
                <w:sz w:val="22"/>
                <w:szCs w:val="22"/>
              </w:rPr>
              <w:t xml:space="preserve"> </w:t>
            </w:r>
            <w:r w:rsidRPr="00885D05">
              <w:rPr>
                <w:color w:val="000000"/>
                <w:sz w:val="22"/>
                <w:szCs w:val="22"/>
              </w:rPr>
              <w:t>(</w:t>
            </w:r>
            <w:r w:rsidRPr="00885D05">
              <w:rPr>
                <w:sz w:val="22"/>
                <w:szCs w:val="22"/>
                <w:shd w:val="clear" w:color="auto" w:fill="FFFFFF"/>
              </w:rPr>
              <w:t>zādzība, nozaudēšana, uzvārda maiņa u.c. gadījumi)</w:t>
            </w:r>
            <w:r w:rsidRPr="00885D05">
              <w:rPr>
                <w:color w:val="000000"/>
                <w:sz w:val="22"/>
                <w:szCs w:val="22"/>
              </w:rPr>
              <w:t>, dokumentu kopijas, kā arī izziņas Valsts ieņēmumu dienestam.</w:t>
            </w:r>
          </w:p>
        </w:tc>
        <w:tc>
          <w:tcPr>
            <w:tcW w:w="2268" w:type="dxa"/>
            <w:tcBorders>
              <w:top w:val="nil"/>
              <w:left w:val="nil"/>
              <w:bottom w:val="single" w:sz="4" w:space="0" w:color="auto"/>
              <w:right w:val="single" w:sz="4" w:space="0" w:color="auto"/>
            </w:tcBorders>
            <w:vAlign w:val="center"/>
          </w:tcPr>
          <w:p w14:paraId="07476938" w14:textId="77777777" w:rsidR="005D4A82" w:rsidRPr="00885D05" w:rsidRDefault="005D4A82" w:rsidP="00D078E7">
            <w:pPr>
              <w:jc w:val="center"/>
              <w:rPr>
                <w:color w:val="000000"/>
                <w:sz w:val="22"/>
                <w:szCs w:val="22"/>
              </w:rPr>
            </w:pPr>
            <w:r w:rsidRPr="00885D05">
              <w:rPr>
                <w:color w:val="000000"/>
                <w:sz w:val="22"/>
                <w:szCs w:val="22"/>
              </w:rPr>
              <w:t> </w:t>
            </w:r>
          </w:p>
        </w:tc>
      </w:tr>
      <w:tr w:rsidR="005D4A82" w:rsidRPr="00885D05" w14:paraId="576C06F5" w14:textId="77777777" w:rsidTr="005D4A82">
        <w:trPr>
          <w:trHeight w:val="416"/>
        </w:trPr>
        <w:tc>
          <w:tcPr>
            <w:tcW w:w="0" w:type="auto"/>
            <w:tcBorders>
              <w:top w:val="nil"/>
              <w:left w:val="single" w:sz="4" w:space="0" w:color="auto"/>
              <w:bottom w:val="single" w:sz="4" w:space="0" w:color="auto"/>
              <w:right w:val="single" w:sz="4" w:space="0" w:color="auto"/>
            </w:tcBorders>
            <w:vAlign w:val="center"/>
          </w:tcPr>
          <w:p w14:paraId="5B5A2480" w14:textId="77777777" w:rsidR="005D4A82" w:rsidRPr="00885D05" w:rsidRDefault="005D4A82" w:rsidP="00D078E7">
            <w:pPr>
              <w:jc w:val="center"/>
              <w:rPr>
                <w:color w:val="000000"/>
                <w:sz w:val="22"/>
                <w:szCs w:val="22"/>
              </w:rPr>
            </w:pPr>
            <w:r w:rsidRPr="00885D05">
              <w:rPr>
                <w:color w:val="000000"/>
                <w:sz w:val="22"/>
                <w:szCs w:val="22"/>
              </w:rPr>
              <w:t>8</w:t>
            </w:r>
          </w:p>
        </w:tc>
        <w:tc>
          <w:tcPr>
            <w:tcW w:w="6624" w:type="dxa"/>
            <w:tcBorders>
              <w:top w:val="single" w:sz="4" w:space="0" w:color="auto"/>
              <w:left w:val="nil"/>
              <w:bottom w:val="single" w:sz="4" w:space="0" w:color="auto"/>
              <w:right w:val="single" w:sz="4" w:space="0" w:color="auto"/>
            </w:tcBorders>
          </w:tcPr>
          <w:p w14:paraId="2C372EFF" w14:textId="77777777" w:rsidR="005D4A82" w:rsidRPr="00885D05" w:rsidRDefault="005D4A82" w:rsidP="00D078E7">
            <w:pPr>
              <w:jc w:val="both"/>
              <w:rPr>
                <w:sz w:val="22"/>
                <w:szCs w:val="22"/>
              </w:rPr>
            </w:pPr>
            <w:r w:rsidRPr="00885D05">
              <w:rPr>
                <w:sz w:val="22"/>
                <w:szCs w:val="22"/>
                <w:shd w:val="clear" w:color="auto" w:fill="FFFFFF"/>
              </w:rPr>
              <w:t>Apdrošinātās personas programmas ietvaros ir tiesīgas saņemt apmaksu par līgumā ietvertajiem medicīniskajiem pakalpojumiem, kas saņemti jebkurā ārstniecības iestādē, kas reģistrēta LR Ārstniecības reģistrā, saskaņā ar piedāvātajiem cenrāžiem, neierobežojot saņemto pakalpojumu ar definēto pakalpojumu klāstu, pakalpojumiem jābūt brīvi pieejamajiem, nedrīkst ierobežot pakalpojumu saņemšanu, nosakot pakalpojumu skaitu dienas laikā.  Ja apdrošinātā persona samaksājusi par polisē iekļautajiem medicīniskajiem pakalpojumiem no personīgajiem līdzekļiem, tai ir tiesības saņemt  apdrošināšanas atlīdzību saskaņā ar piedāvājumā iesniegto cenrādi, iesniedzot maksājuma dokumentus par saņemtajiem pakalpojumiem jebkurā Pretendenta pārstāvniecībā, kā arī jānodrošina šis serviss attālināti, neklātienē, izmantojot elektroniskos sakaru līdzekļus, piemēram, e-pastu, mājas lapu, mobilo aplikāciju u. tml.</w:t>
            </w:r>
          </w:p>
        </w:tc>
        <w:tc>
          <w:tcPr>
            <w:tcW w:w="2268" w:type="dxa"/>
            <w:tcBorders>
              <w:top w:val="nil"/>
              <w:left w:val="nil"/>
              <w:bottom w:val="single" w:sz="4" w:space="0" w:color="auto"/>
              <w:right w:val="single" w:sz="4" w:space="0" w:color="auto"/>
            </w:tcBorders>
            <w:vAlign w:val="center"/>
          </w:tcPr>
          <w:p w14:paraId="5C12C713" w14:textId="77777777" w:rsidR="005D4A82" w:rsidRPr="00885D05" w:rsidRDefault="005D4A82" w:rsidP="00D078E7">
            <w:pPr>
              <w:jc w:val="center"/>
              <w:rPr>
                <w:color w:val="000000"/>
                <w:sz w:val="22"/>
                <w:szCs w:val="22"/>
              </w:rPr>
            </w:pPr>
            <w:r w:rsidRPr="00885D05">
              <w:rPr>
                <w:color w:val="000000"/>
                <w:sz w:val="22"/>
                <w:szCs w:val="22"/>
              </w:rPr>
              <w:t> </w:t>
            </w:r>
          </w:p>
        </w:tc>
      </w:tr>
      <w:tr w:rsidR="005D4A82" w:rsidRPr="00885D05" w14:paraId="089D6335" w14:textId="77777777" w:rsidTr="005D4A82">
        <w:trPr>
          <w:trHeight w:val="435"/>
        </w:trPr>
        <w:tc>
          <w:tcPr>
            <w:tcW w:w="0" w:type="auto"/>
            <w:tcBorders>
              <w:top w:val="nil"/>
              <w:left w:val="single" w:sz="4" w:space="0" w:color="auto"/>
              <w:bottom w:val="single" w:sz="4" w:space="0" w:color="auto"/>
              <w:right w:val="single" w:sz="4" w:space="0" w:color="auto"/>
            </w:tcBorders>
            <w:vAlign w:val="center"/>
          </w:tcPr>
          <w:p w14:paraId="6653C3C9" w14:textId="77777777" w:rsidR="005D4A82" w:rsidRPr="00885D05" w:rsidRDefault="005D4A82" w:rsidP="00D078E7">
            <w:pPr>
              <w:jc w:val="center"/>
              <w:rPr>
                <w:color w:val="000000"/>
                <w:sz w:val="22"/>
                <w:szCs w:val="22"/>
              </w:rPr>
            </w:pPr>
            <w:r w:rsidRPr="00885D05">
              <w:rPr>
                <w:color w:val="000000"/>
                <w:sz w:val="22"/>
                <w:szCs w:val="22"/>
              </w:rPr>
              <w:t>9</w:t>
            </w:r>
          </w:p>
        </w:tc>
        <w:tc>
          <w:tcPr>
            <w:tcW w:w="6624" w:type="dxa"/>
            <w:tcBorders>
              <w:top w:val="single" w:sz="4" w:space="0" w:color="auto"/>
              <w:left w:val="nil"/>
              <w:bottom w:val="single" w:sz="4" w:space="0" w:color="auto"/>
              <w:right w:val="single" w:sz="4" w:space="0" w:color="auto"/>
            </w:tcBorders>
          </w:tcPr>
          <w:p w14:paraId="368AED9B" w14:textId="77777777" w:rsidR="005D4A82" w:rsidRPr="00885D05" w:rsidRDefault="005D4A82" w:rsidP="00D078E7">
            <w:pPr>
              <w:jc w:val="both"/>
              <w:rPr>
                <w:sz w:val="22"/>
                <w:szCs w:val="22"/>
              </w:rPr>
            </w:pPr>
            <w:r w:rsidRPr="00885D05">
              <w:rPr>
                <w:sz w:val="22"/>
                <w:szCs w:val="22"/>
              </w:rPr>
              <w:t xml:space="preserve">Pretendentam jānodrošina iespēja apdrošinātajai personai internetā iepazīties ar savu izmaksu stāvokli, iztērētajām un atlikušajām apdrošinājuma summām, limitiem vai </w:t>
            </w:r>
            <w:proofErr w:type="spellStart"/>
            <w:r w:rsidRPr="00885D05">
              <w:rPr>
                <w:sz w:val="22"/>
                <w:szCs w:val="22"/>
              </w:rPr>
              <w:t>jānosūta</w:t>
            </w:r>
            <w:proofErr w:type="spellEnd"/>
            <w:r w:rsidRPr="00885D05">
              <w:rPr>
                <w:sz w:val="22"/>
                <w:szCs w:val="22"/>
              </w:rPr>
              <w:t xml:space="preserve"> paziņojums apdrošinātajai personai, kad apdrošinājuma summas, limiti izmantoti 80% apmērā.</w:t>
            </w:r>
          </w:p>
        </w:tc>
        <w:tc>
          <w:tcPr>
            <w:tcW w:w="2268" w:type="dxa"/>
            <w:tcBorders>
              <w:top w:val="nil"/>
              <w:left w:val="nil"/>
              <w:bottom w:val="single" w:sz="4" w:space="0" w:color="auto"/>
              <w:right w:val="single" w:sz="4" w:space="0" w:color="auto"/>
            </w:tcBorders>
            <w:vAlign w:val="center"/>
          </w:tcPr>
          <w:p w14:paraId="0ACA2941" w14:textId="77777777" w:rsidR="005D4A82" w:rsidRPr="00885D05" w:rsidRDefault="005D4A82" w:rsidP="00D078E7">
            <w:pPr>
              <w:jc w:val="center"/>
              <w:rPr>
                <w:color w:val="000000"/>
                <w:sz w:val="22"/>
                <w:szCs w:val="22"/>
              </w:rPr>
            </w:pPr>
            <w:r w:rsidRPr="00885D05">
              <w:rPr>
                <w:color w:val="000000"/>
                <w:sz w:val="22"/>
                <w:szCs w:val="22"/>
              </w:rPr>
              <w:t> </w:t>
            </w:r>
          </w:p>
        </w:tc>
      </w:tr>
      <w:tr w:rsidR="005D4A82" w:rsidRPr="00885D05" w14:paraId="74BE120C" w14:textId="77777777" w:rsidTr="005D4A82">
        <w:trPr>
          <w:trHeight w:val="255"/>
        </w:trPr>
        <w:tc>
          <w:tcPr>
            <w:tcW w:w="0" w:type="auto"/>
            <w:tcBorders>
              <w:top w:val="nil"/>
              <w:left w:val="single" w:sz="4" w:space="0" w:color="auto"/>
              <w:bottom w:val="single" w:sz="4" w:space="0" w:color="auto"/>
              <w:right w:val="single" w:sz="4" w:space="0" w:color="auto"/>
            </w:tcBorders>
            <w:vAlign w:val="center"/>
          </w:tcPr>
          <w:p w14:paraId="18F38B66" w14:textId="77777777" w:rsidR="005D4A82" w:rsidRPr="00885D05" w:rsidRDefault="005D4A82" w:rsidP="00D078E7">
            <w:pPr>
              <w:jc w:val="center"/>
              <w:rPr>
                <w:color w:val="000000"/>
                <w:sz w:val="22"/>
                <w:szCs w:val="22"/>
              </w:rPr>
            </w:pPr>
            <w:r w:rsidRPr="00885D05">
              <w:rPr>
                <w:color w:val="000000"/>
                <w:sz w:val="22"/>
                <w:szCs w:val="22"/>
              </w:rPr>
              <w:t>10</w:t>
            </w:r>
          </w:p>
        </w:tc>
        <w:tc>
          <w:tcPr>
            <w:tcW w:w="6624" w:type="dxa"/>
            <w:tcBorders>
              <w:top w:val="single" w:sz="4" w:space="0" w:color="auto"/>
              <w:left w:val="nil"/>
              <w:bottom w:val="single" w:sz="4" w:space="0" w:color="auto"/>
              <w:right w:val="single" w:sz="4" w:space="0" w:color="auto"/>
            </w:tcBorders>
            <w:shd w:val="clear" w:color="000000" w:fill="FFFFFF"/>
          </w:tcPr>
          <w:p w14:paraId="523782CC" w14:textId="77777777" w:rsidR="005D4A82" w:rsidRPr="00885D05" w:rsidRDefault="005D4A82" w:rsidP="00D078E7">
            <w:pPr>
              <w:jc w:val="both"/>
              <w:rPr>
                <w:sz w:val="22"/>
                <w:szCs w:val="22"/>
              </w:rPr>
            </w:pPr>
            <w:r w:rsidRPr="00885D05">
              <w:rPr>
                <w:sz w:val="22"/>
                <w:szCs w:val="22"/>
              </w:rPr>
              <w:t xml:space="preserve">Atlīdzības pieteikumu par polisē iekļautajiem medicīniskajiem pakalpojumiem apdrošinātās personas ir tiesīgas iesniegt visa polises termiņa laikā un 1 (viena) mēneša laikā pēc polises termiņa beigām. </w:t>
            </w:r>
          </w:p>
        </w:tc>
        <w:tc>
          <w:tcPr>
            <w:tcW w:w="2268" w:type="dxa"/>
            <w:tcBorders>
              <w:top w:val="nil"/>
              <w:left w:val="nil"/>
              <w:bottom w:val="single" w:sz="4" w:space="0" w:color="auto"/>
              <w:right w:val="single" w:sz="4" w:space="0" w:color="auto"/>
            </w:tcBorders>
            <w:vAlign w:val="center"/>
          </w:tcPr>
          <w:p w14:paraId="36A1B589" w14:textId="77777777" w:rsidR="005D4A82" w:rsidRPr="00885D05" w:rsidRDefault="005D4A82" w:rsidP="00D078E7">
            <w:pPr>
              <w:jc w:val="center"/>
              <w:rPr>
                <w:color w:val="000000"/>
                <w:sz w:val="22"/>
                <w:szCs w:val="22"/>
              </w:rPr>
            </w:pPr>
            <w:r w:rsidRPr="00885D05">
              <w:rPr>
                <w:color w:val="000000"/>
                <w:sz w:val="22"/>
                <w:szCs w:val="22"/>
              </w:rPr>
              <w:t> </w:t>
            </w:r>
          </w:p>
        </w:tc>
      </w:tr>
      <w:tr w:rsidR="005D4A82" w:rsidRPr="00885D05" w14:paraId="6667D166" w14:textId="77777777" w:rsidTr="005D4A82">
        <w:trPr>
          <w:trHeight w:val="645"/>
        </w:trPr>
        <w:tc>
          <w:tcPr>
            <w:tcW w:w="0" w:type="auto"/>
            <w:tcBorders>
              <w:top w:val="single" w:sz="4" w:space="0" w:color="auto"/>
              <w:left w:val="single" w:sz="4" w:space="0" w:color="auto"/>
              <w:bottom w:val="single" w:sz="4" w:space="0" w:color="auto"/>
              <w:right w:val="single" w:sz="4" w:space="0" w:color="auto"/>
            </w:tcBorders>
            <w:vAlign w:val="center"/>
          </w:tcPr>
          <w:p w14:paraId="3AC748ED" w14:textId="77777777" w:rsidR="005D4A82" w:rsidRPr="00885D05" w:rsidRDefault="005D4A82" w:rsidP="00D078E7">
            <w:pPr>
              <w:jc w:val="center"/>
              <w:rPr>
                <w:color w:val="000000"/>
                <w:sz w:val="22"/>
                <w:szCs w:val="22"/>
              </w:rPr>
            </w:pPr>
            <w:r w:rsidRPr="00885D05">
              <w:rPr>
                <w:color w:val="000000"/>
                <w:sz w:val="22"/>
                <w:szCs w:val="22"/>
              </w:rPr>
              <w:t>11</w:t>
            </w:r>
          </w:p>
        </w:tc>
        <w:tc>
          <w:tcPr>
            <w:tcW w:w="6624" w:type="dxa"/>
            <w:tcBorders>
              <w:top w:val="single" w:sz="4" w:space="0" w:color="auto"/>
              <w:left w:val="nil"/>
              <w:bottom w:val="single" w:sz="4" w:space="0" w:color="auto"/>
              <w:right w:val="single" w:sz="4" w:space="0" w:color="auto"/>
            </w:tcBorders>
          </w:tcPr>
          <w:p w14:paraId="0A457B9A" w14:textId="77777777" w:rsidR="005D4A82" w:rsidRPr="00885D05" w:rsidRDefault="005D4A82" w:rsidP="00D078E7">
            <w:pPr>
              <w:jc w:val="both"/>
              <w:rPr>
                <w:sz w:val="22"/>
                <w:szCs w:val="22"/>
              </w:rPr>
            </w:pPr>
            <w:r w:rsidRPr="00885D05">
              <w:rPr>
                <w:sz w:val="22"/>
                <w:szCs w:val="22"/>
              </w:rPr>
              <w:t>Apdrošināšanas atlīdzības izmaksa par veselības aprūpes pakalpojumiem, kas saņemti ārstniecības iestādēs, ar kurām Pretendentam nav sadarbības līguma (</w:t>
            </w:r>
            <w:proofErr w:type="spellStart"/>
            <w:r w:rsidRPr="00885D05">
              <w:rPr>
                <w:sz w:val="22"/>
                <w:szCs w:val="22"/>
              </w:rPr>
              <w:t>nelīgumiestādēs</w:t>
            </w:r>
            <w:proofErr w:type="spellEnd"/>
            <w:r w:rsidRPr="00885D05">
              <w:rPr>
                <w:sz w:val="22"/>
                <w:szCs w:val="22"/>
              </w:rPr>
              <w:t>) vai, kas līguma iestādēs nav iekļauti Pretendenta apmaksāto pakalpojumu sarakstā, veicama ne vēlāk kā 5 (piecu) darba dienu laikā no iesnieguma un maksājuma dokumentu kopiju saņemšanas dienas. Atteikuma vai daļējas izmaksas gadījumā Pretendentam jāinformē apdrošinātās personas par atteikuma vai daļējas izmaksas iemeslu un par kuriem pakalpojumiem tiek atteikta atlīdzība.</w:t>
            </w:r>
          </w:p>
        </w:tc>
        <w:tc>
          <w:tcPr>
            <w:tcW w:w="2268" w:type="dxa"/>
            <w:tcBorders>
              <w:top w:val="single" w:sz="4" w:space="0" w:color="auto"/>
              <w:left w:val="nil"/>
              <w:bottom w:val="single" w:sz="4" w:space="0" w:color="auto"/>
              <w:right w:val="single" w:sz="4" w:space="0" w:color="auto"/>
            </w:tcBorders>
            <w:vAlign w:val="center"/>
          </w:tcPr>
          <w:p w14:paraId="26A36BB5" w14:textId="77777777" w:rsidR="005D4A82" w:rsidRPr="00885D05" w:rsidRDefault="005D4A82" w:rsidP="00D078E7">
            <w:pPr>
              <w:jc w:val="center"/>
              <w:rPr>
                <w:color w:val="000000"/>
                <w:sz w:val="22"/>
                <w:szCs w:val="22"/>
              </w:rPr>
            </w:pPr>
            <w:r w:rsidRPr="00885D05">
              <w:rPr>
                <w:color w:val="000000"/>
                <w:sz w:val="22"/>
                <w:szCs w:val="22"/>
              </w:rPr>
              <w:t> </w:t>
            </w:r>
          </w:p>
        </w:tc>
      </w:tr>
      <w:tr w:rsidR="005D4A82" w:rsidRPr="00885D05" w14:paraId="25F0875F" w14:textId="77777777" w:rsidTr="005D4A82">
        <w:trPr>
          <w:trHeight w:val="1317"/>
        </w:trPr>
        <w:tc>
          <w:tcPr>
            <w:tcW w:w="0" w:type="auto"/>
            <w:tcBorders>
              <w:top w:val="nil"/>
              <w:left w:val="single" w:sz="4" w:space="0" w:color="auto"/>
              <w:bottom w:val="single" w:sz="4" w:space="0" w:color="auto"/>
              <w:right w:val="single" w:sz="4" w:space="0" w:color="auto"/>
            </w:tcBorders>
            <w:vAlign w:val="center"/>
          </w:tcPr>
          <w:p w14:paraId="37D91D4F" w14:textId="77777777" w:rsidR="005D4A82" w:rsidRPr="00885D05" w:rsidRDefault="005D4A82" w:rsidP="00D078E7">
            <w:pPr>
              <w:jc w:val="center"/>
              <w:rPr>
                <w:color w:val="000000"/>
                <w:sz w:val="22"/>
                <w:szCs w:val="22"/>
              </w:rPr>
            </w:pPr>
            <w:r w:rsidRPr="00885D05">
              <w:rPr>
                <w:color w:val="000000"/>
                <w:sz w:val="22"/>
                <w:szCs w:val="22"/>
              </w:rPr>
              <w:t>12</w:t>
            </w:r>
          </w:p>
        </w:tc>
        <w:tc>
          <w:tcPr>
            <w:tcW w:w="6624" w:type="dxa"/>
            <w:tcBorders>
              <w:top w:val="single" w:sz="4" w:space="0" w:color="auto"/>
              <w:left w:val="nil"/>
              <w:bottom w:val="single" w:sz="4" w:space="0" w:color="auto"/>
              <w:right w:val="single" w:sz="4" w:space="0" w:color="auto"/>
            </w:tcBorders>
          </w:tcPr>
          <w:p w14:paraId="1F461EB7" w14:textId="77777777" w:rsidR="005D4A82" w:rsidRPr="00885D05" w:rsidRDefault="005D4A82" w:rsidP="00D078E7">
            <w:pPr>
              <w:jc w:val="both"/>
              <w:rPr>
                <w:color w:val="000000"/>
                <w:sz w:val="22"/>
                <w:szCs w:val="22"/>
              </w:rPr>
            </w:pPr>
            <w:r w:rsidRPr="00885D05">
              <w:rPr>
                <w:color w:val="000000"/>
                <w:sz w:val="22"/>
                <w:szCs w:val="22"/>
              </w:rPr>
              <w:t>Ja ārstniecības iestādē pakalpojuma cena ir augstāka, kā norādīts pretendenta iesniegtajā pakalpojumu izcenojuma sarakstā, tad starpību starp pakalpojuma cenu, kas norādīts pretendenta cenrādī un pakalpojuma sniedzēja cenu, apdrošinātā persona veic no privātajiem līdzekļiem.</w:t>
            </w:r>
          </w:p>
        </w:tc>
        <w:tc>
          <w:tcPr>
            <w:tcW w:w="2268" w:type="dxa"/>
            <w:tcBorders>
              <w:top w:val="nil"/>
              <w:left w:val="nil"/>
              <w:bottom w:val="single" w:sz="4" w:space="0" w:color="auto"/>
              <w:right w:val="single" w:sz="4" w:space="0" w:color="auto"/>
            </w:tcBorders>
            <w:vAlign w:val="center"/>
          </w:tcPr>
          <w:p w14:paraId="6015231A" w14:textId="77777777" w:rsidR="005D4A82" w:rsidRPr="00885D05" w:rsidRDefault="005D4A82" w:rsidP="00D078E7">
            <w:pPr>
              <w:jc w:val="center"/>
              <w:rPr>
                <w:color w:val="000000"/>
                <w:sz w:val="22"/>
                <w:szCs w:val="22"/>
              </w:rPr>
            </w:pPr>
          </w:p>
        </w:tc>
      </w:tr>
      <w:tr w:rsidR="005D4A82" w:rsidRPr="00885D05" w14:paraId="7D88A940" w14:textId="77777777" w:rsidTr="005D4A82">
        <w:trPr>
          <w:trHeight w:val="1703"/>
        </w:trPr>
        <w:tc>
          <w:tcPr>
            <w:tcW w:w="0" w:type="auto"/>
            <w:tcBorders>
              <w:top w:val="nil"/>
              <w:left w:val="single" w:sz="4" w:space="0" w:color="auto"/>
              <w:bottom w:val="single" w:sz="4" w:space="0" w:color="auto"/>
              <w:right w:val="single" w:sz="4" w:space="0" w:color="auto"/>
            </w:tcBorders>
            <w:vAlign w:val="center"/>
          </w:tcPr>
          <w:p w14:paraId="178602B5" w14:textId="77777777" w:rsidR="005D4A82" w:rsidRPr="00885D05" w:rsidRDefault="005D4A82" w:rsidP="00D078E7">
            <w:pPr>
              <w:jc w:val="center"/>
              <w:rPr>
                <w:color w:val="000000"/>
                <w:sz w:val="22"/>
                <w:szCs w:val="22"/>
              </w:rPr>
            </w:pPr>
            <w:r w:rsidRPr="00885D05">
              <w:rPr>
                <w:color w:val="000000"/>
                <w:sz w:val="22"/>
                <w:szCs w:val="22"/>
              </w:rPr>
              <w:t>13</w:t>
            </w:r>
          </w:p>
        </w:tc>
        <w:tc>
          <w:tcPr>
            <w:tcW w:w="6624" w:type="dxa"/>
            <w:tcBorders>
              <w:top w:val="single" w:sz="4" w:space="0" w:color="auto"/>
              <w:left w:val="nil"/>
              <w:bottom w:val="single" w:sz="4" w:space="0" w:color="auto"/>
              <w:right w:val="single" w:sz="4" w:space="0" w:color="auto"/>
            </w:tcBorders>
          </w:tcPr>
          <w:p w14:paraId="0B22A044" w14:textId="77777777" w:rsidR="005D4A82" w:rsidRPr="00885D05" w:rsidRDefault="005D4A82" w:rsidP="00D078E7">
            <w:pPr>
              <w:jc w:val="both"/>
              <w:rPr>
                <w:color w:val="000000"/>
                <w:sz w:val="22"/>
                <w:szCs w:val="22"/>
              </w:rPr>
            </w:pPr>
            <w:r w:rsidRPr="00885D05">
              <w:rPr>
                <w:color w:val="000000"/>
                <w:sz w:val="22"/>
                <w:szCs w:val="22"/>
              </w:rPr>
              <w:t>Pretendentam jānodrošina iespēja Pasūtītājam veikt izmaiņas apdrošināto personu sarakstā:</w:t>
            </w:r>
            <w:r w:rsidRPr="00885D05">
              <w:rPr>
                <w:color w:val="000000"/>
                <w:sz w:val="22"/>
                <w:szCs w:val="22"/>
              </w:rPr>
              <w:br/>
              <w:t>- ne retāk kā vienu reizi mēnesī visa apdrošināšanas līguma (polises) darbības termiņa laikā izslēgt darbiniekus no apdrošināto saraksta, sagatavojot izslēgšanas dokumentus, jānorāda datums, kad ar izslēgto darbinieku pārtrauktas darba attiecības;</w:t>
            </w:r>
            <w:r w:rsidRPr="00885D05">
              <w:rPr>
                <w:color w:val="000000"/>
                <w:sz w:val="22"/>
                <w:szCs w:val="22"/>
              </w:rPr>
              <w:br/>
              <w:t xml:space="preserve">- ne retāk kā vienu reizi mēnesī apdrošināšanas līguma (polises) darbības laikā pievienot jaunus darbiniekus uz tādiem pašiem apdrošināšanas </w:t>
            </w:r>
            <w:r w:rsidRPr="00885D05">
              <w:rPr>
                <w:color w:val="000000"/>
                <w:sz w:val="22"/>
                <w:szCs w:val="22"/>
              </w:rPr>
              <w:lastRenderedPageBreak/>
              <w:t>noteikumiem kā iepriekš apdrošinātajām personām, t.sk. arī saglabājot pilnu apdrošinājuma summu, limitus;</w:t>
            </w:r>
            <w:r w:rsidRPr="00885D05">
              <w:rPr>
                <w:color w:val="000000"/>
                <w:sz w:val="22"/>
                <w:szCs w:val="22"/>
              </w:rPr>
              <w:br/>
              <w:t>- pievienojot jaunus darbiniekus, apdrošināšanas prēmija tiek noteikta proporcionāli atlikušajam termiņiem;</w:t>
            </w:r>
          </w:p>
          <w:p w14:paraId="4A6B0142" w14:textId="77777777" w:rsidR="005D4A82" w:rsidRPr="00885D05" w:rsidRDefault="005D4A82" w:rsidP="009D780A">
            <w:pPr>
              <w:pStyle w:val="ListParagraph"/>
              <w:numPr>
                <w:ilvl w:val="0"/>
                <w:numId w:val="9"/>
              </w:numPr>
              <w:tabs>
                <w:tab w:val="left" w:pos="1134"/>
              </w:tabs>
              <w:ind w:left="111" w:hanging="111"/>
              <w:contextualSpacing w:val="0"/>
              <w:jc w:val="both"/>
              <w:rPr>
                <w:color w:val="000000"/>
                <w:sz w:val="22"/>
                <w:szCs w:val="22"/>
              </w:rPr>
            </w:pPr>
            <w:r w:rsidRPr="00885D05">
              <w:rPr>
                <w:color w:val="000000"/>
                <w:sz w:val="22"/>
                <w:szCs w:val="22"/>
              </w:rPr>
              <w:t>izslēdzot darbiniekus no apdrošināto personu saraksta, pretendentam jāveic prēmijas aprēķins proporcionāli atlikušajam termiņam mēnešos vai dienās. Aprēķinot prēmijas atlikumu par izslēgtajiem darbiniekiem, netiek ņemti vērā administratīvie izdevumi, kā arī izmaksātās un pieteiktās atlīdzības. Izslēdzot no saraksta apdrošināto darbinieku, Pretendentam ne vēlāk kā 30 (trīsdesmit) dienu laikā pēc veselības apdrošināšanas darbības pārtraukšanas un iesnieguma, un veselības apdrošināšanas kartes saņemšanas ir jāatmaksā Pasūtītājam prēmijas daļu par neizmantoto polises darbības laiku, ja līdzēji nevienojas savādāk.</w:t>
            </w:r>
          </w:p>
        </w:tc>
        <w:tc>
          <w:tcPr>
            <w:tcW w:w="2268" w:type="dxa"/>
            <w:tcBorders>
              <w:top w:val="nil"/>
              <w:left w:val="nil"/>
              <w:bottom w:val="single" w:sz="4" w:space="0" w:color="auto"/>
              <w:right w:val="single" w:sz="4" w:space="0" w:color="auto"/>
            </w:tcBorders>
            <w:vAlign w:val="center"/>
          </w:tcPr>
          <w:p w14:paraId="061C0F6E" w14:textId="77777777" w:rsidR="005D4A82" w:rsidRPr="00885D05" w:rsidRDefault="005D4A82" w:rsidP="00D078E7">
            <w:pPr>
              <w:jc w:val="center"/>
              <w:rPr>
                <w:color w:val="000000"/>
                <w:sz w:val="22"/>
                <w:szCs w:val="22"/>
              </w:rPr>
            </w:pPr>
            <w:r w:rsidRPr="00885D05">
              <w:rPr>
                <w:color w:val="000000"/>
                <w:sz w:val="22"/>
                <w:szCs w:val="22"/>
              </w:rPr>
              <w:lastRenderedPageBreak/>
              <w:t> </w:t>
            </w:r>
          </w:p>
        </w:tc>
      </w:tr>
      <w:tr w:rsidR="005D4A82" w:rsidRPr="00885D05" w14:paraId="65B1D479" w14:textId="77777777" w:rsidTr="00CB6B45">
        <w:trPr>
          <w:trHeight w:val="210"/>
        </w:trPr>
        <w:tc>
          <w:tcPr>
            <w:tcW w:w="0" w:type="auto"/>
            <w:tcBorders>
              <w:top w:val="nil"/>
              <w:left w:val="single" w:sz="4" w:space="0" w:color="auto"/>
              <w:bottom w:val="single" w:sz="4" w:space="0" w:color="auto"/>
              <w:right w:val="single" w:sz="4" w:space="0" w:color="auto"/>
            </w:tcBorders>
            <w:vAlign w:val="center"/>
          </w:tcPr>
          <w:p w14:paraId="7ED20896" w14:textId="77777777" w:rsidR="005D4A82" w:rsidRPr="00885D05" w:rsidRDefault="005D4A82" w:rsidP="00CB6B45">
            <w:pPr>
              <w:rPr>
                <w:sz w:val="22"/>
                <w:szCs w:val="22"/>
              </w:rPr>
            </w:pPr>
            <w:r w:rsidRPr="00885D05">
              <w:rPr>
                <w:sz w:val="22"/>
                <w:szCs w:val="22"/>
              </w:rPr>
              <w:t>14</w:t>
            </w:r>
          </w:p>
        </w:tc>
        <w:tc>
          <w:tcPr>
            <w:tcW w:w="6624" w:type="dxa"/>
            <w:tcBorders>
              <w:top w:val="single" w:sz="4" w:space="0" w:color="auto"/>
              <w:left w:val="nil"/>
              <w:bottom w:val="single" w:sz="4" w:space="0" w:color="auto"/>
              <w:right w:val="single" w:sz="4" w:space="0" w:color="auto"/>
            </w:tcBorders>
            <w:shd w:val="clear" w:color="000000" w:fill="FFFFFF"/>
            <w:noWrap/>
            <w:vAlign w:val="bottom"/>
          </w:tcPr>
          <w:p w14:paraId="5AA06AEF" w14:textId="730FC402" w:rsidR="00311282" w:rsidRPr="00885D05" w:rsidRDefault="00311282" w:rsidP="00D078E7">
            <w:pPr>
              <w:jc w:val="both"/>
              <w:rPr>
                <w:sz w:val="22"/>
                <w:szCs w:val="22"/>
              </w:rPr>
            </w:pPr>
            <w:r w:rsidRPr="00885D05">
              <w:rPr>
                <w:sz w:val="22"/>
                <w:szCs w:val="22"/>
              </w:rPr>
              <w:t xml:space="preserve">Darba tiesisko attiecību izbeigšanas gadījumā </w:t>
            </w:r>
            <w:r w:rsidR="00C50F6E" w:rsidRPr="00885D05">
              <w:rPr>
                <w:sz w:val="22"/>
                <w:szCs w:val="22"/>
              </w:rPr>
              <w:t>Pasūtītāja</w:t>
            </w:r>
            <w:r w:rsidRPr="00885D05">
              <w:rPr>
                <w:sz w:val="22"/>
                <w:szCs w:val="22"/>
              </w:rPr>
              <w:t xml:space="preserve"> darbinieks ir tiesīgs turpināt izmantot viņam izsniegto apdrošināšanas polisi, </w:t>
            </w:r>
            <w:r w:rsidR="00C50F6E" w:rsidRPr="00885D05">
              <w:rPr>
                <w:sz w:val="22"/>
                <w:szCs w:val="22"/>
              </w:rPr>
              <w:t>Izpildītājam</w:t>
            </w:r>
            <w:r w:rsidRPr="00885D05">
              <w:rPr>
                <w:sz w:val="22"/>
                <w:szCs w:val="22"/>
              </w:rPr>
              <w:t xml:space="preserve"> un darbiniekam par to atsevišķi vienojoties</w:t>
            </w:r>
            <w:r w:rsidR="000B4730" w:rsidRPr="00885D05">
              <w:rPr>
                <w:sz w:val="22"/>
                <w:szCs w:val="22"/>
              </w:rPr>
              <w:t>, polises atlikušo daļu</w:t>
            </w:r>
            <w:r w:rsidRPr="00885D05">
              <w:rPr>
                <w:sz w:val="22"/>
                <w:szCs w:val="22"/>
              </w:rPr>
              <w:t xml:space="preserve"> </w:t>
            </w:r>
            <w:r w:rsidRPr="00885D05">
              <w:rPr>
                <w:color w:val="000000"/>
                <w:sz w:val="22"/>
                <w:szCs w:val="22"/>
              </w:rPr>
              <w:t xml:space="preserve">sedzot no </w:t>
            </w:r>
            <w:r w:rsidR="00F0698D">
              <w:rPr>
                <w:color w:val="000000"/>
                <w:sz w:val="22"/>
                <w:szCs w:val="22"/>
              </w:rPr>
              <w:t xml:space="preserve">darbinieka </w:t>
            </w:r>
            <w:r w:rsidRPr="00885D05">
              <w:rPr>
                <w:color w:val="000000"/>
                <w:sz w:val="22"/>
                <w:szCs w:val="22"/>
              </w:rPr>
              <w:t>personīgajiem līdzekļiem.</w:t>
            </w:r>
          </w:p>
        </w:tc>
        <w:tc>
          <w:tcPr>
            <w:tcW w:w="2268" w:type="dxa"/>
            <w:tcBorders>
              <w:top w:val="nil"/>
              <w:left w:val="nil"/>
              <w:bottom w:val="single" w:sz="4" w:space="0" w:color="auto"/>
              <w:right w:val="single" w:sz="4" w:space="0" w:color="auto"/>
            </w:tcBorders>
            <w:shd w:val="clear" w:color="000000" w:fill="FFFFFF"/>
            <w:vAlign w:val="center"/>
          </w:tcPr>
          <w:p w14:paraId="57334A2F" w14:textId="77777777" w:rsidR="005D4A82" w:rsidRPr="00885D05" w:rsidRDefault="005D4A82" w:rsidP="00D078E7">
            <w:pPr>
              <w:jc w:val="center"/>
              <w:rPr>
                <w:sz w:val="22"/>
                <w:szCs w:val="22"/>
              </w:rPr>
            </w:pPr>
          </w:p>
        </w:tc>
      </w:tr>
      <w:tr w:rsidR="005D4A82" w:rsidRPr="00885D05" w14:paraId="311BED37" w14:textId="77777777" w:rsidTr="005D4A82">
        <w:trPr>
          <w:trHeight w:val="846"/>
        </w:trPr>
        <w:tc>
          <w:tcPr>
            <w:tcW w:w="0" w:type="auto"/>
            <w:tcBorders>
              <w:top w:val="nil"/>
              <w:left w:val="single" w:sz="4" w:space="0" w:color="auto"/>
              <w:bottom w:val="single" w:sz="4" w:space="0" w:color="auto"/>
              <w:right w:val="single" w:sz="4" w:space="0" w:color="auto"/>
            </w:tcBorders>
            <w:vAlign w:val="center"/>
          </w:tcPr>
          <w:p w14:paraId="3AEB15A3" w14:textId="16059B0B" w:rsidR="005D4A82" w:rsidRPr="00885D05" w:rsidRDefault="005D4A82" w:rsidP="00D078E7">
            <w:pPr>
              <w:jc w:val="center"/>
              <w:rPr>
                <w:color w:val="000000"/>
                <w:sz w:val="22"/>
                <w:szCs w:val="22"/>
              </w:rPr>
            </w:pPr>
            <w:r w:rsidRPr="00885D05">
              <w:rPr>
                <w:color w:val="000000"/>
                <w:sz w:val="22"/>
                <w:szCs w:val="22"/>
              </w:rPr>
              <w:t>1</w:t>
            </w:r>
            <w:r w:rsidR="0031072C" w:rsidRPr="00885D05">
              <w:rPr>
                <w:color w:val="000000"/>
                <w:sz w:val="22"/>
                <w:szCs w:val="22"/>
              </w:rPr>
              <w:t>5</w:t>
            </w:r>
          </w:p>
        </w:tc>
        <w:tc>
          <w:tcPr>
            <w:tcW w:w="6624" w:type="dxa"/>
            <w:tcBorders>
              <w:top w:val="single" w:sz="4" w:space="0" w:color="auto"/>
              <w:left w:val="nil"/>
              <w:bottom w:val="single" w:sz="4" w:space="0" w:color="auto"/>
              <w:right w:val="single" w:sz="4" w:space="0" w:color="auto"/>
            </w:tcBorders>
            <w:shd w:val="clear" w:color="000000" w:fill="FFFFFF"/>
            <w:noWrap/>
            <w:vAlign w:val="bottom"/>
          </w:tcPr>
          <w:p w14:paraId="67A9D133" w14:textId="77777777" w:rsidR="005D4A82" w:rsidRPr="00885D05" w:rsidRDefault="005D4A82" w:rsidP="00D078E7">
            <w:pPr>
              <w:tabs>
                <w:tab w:val="left" w:pos="720"/>
              </w:tabs>
              <w:overflowPunct w:val="0"/>
              <w:autoSpaceDE w:val="0"/>
              <w:autoSpaceDN w:val="0"/>
              <w:adjustRightInd w:val="0"/>
              <w:ind w:right="-6"/>
              <w:jc w:val="both"/>
              <w:textAlignment w:val="baseline"/>
              <w:outlineLvl w:val="0"/>
              <w:rPr>
                <w:color w:val="000000"/>
                <w:sz w:val="22"/>
                <w:szCs w:val="22"/>
              </w:rPr>
            </w:pPr>
            <w:r w:rsidRPr="00885D05">
              <w:rPr>
                <w:color w:val="000000"/>
                <w:sz w:val="22"/>
                <w:szCs w:val="22"/>
              </w:rPr>
              <w:t>Pretendents nodrošina iespēju apdrošināto personu radiniekiem brīvprātīgi ierobežojumiem iegādāties veselības apdrošināšanas polises un to kombinācijas no personīgajiem līdzekļiem.</w:t>
            </w:r>
          </w:p>
        </w:tc>
        <w:tc>
          <w:tcPr>
            <w:tcW w:w="2268" w:type="dxa"/>
            <w:tcBorders>
              <w:top w:val="nil"/>
              <w:left w:val="nil"/>
              <w:bottom w:val="single" w:sz="4" w:space="0" w:color="auto"/>
              <w:right w:val="single" w:sz="4" w:space="0" w:color="auto"/>
            </w:tcBorders>
            <w:shd w:val="clear" w:color="000000" w:fill="FFFFFF"/>
            <w:vAlign w:val="center"/>
          </w:tcPr>
          <w:p w14:paraId="78CB7A33" w14:textId="77777777" w:rsidR="005D4A82" w:rsidRPr="00885D05" w:rsidRDefault="005D4A82" w:rsidP="00D078E7">
            <w:pPr>
              <w:rPr>
                <w:color w:val="FF0000"/>
                <w:sz w:val="22"/>
                <w:szCs w:val="22"/>
              </w:rPr>
            </w:pPr>
          </w:p>
        </w:tc>
      </w:tr>
      <w:tr w:rsidR="005D4A82" w:rsidRPr="00885D05" w14:paraId="6B832280" w14:textId="77777777" w:rsidTr="005D4A82">
        <w:trPr>
          <w:trHeight w:val="210"/>
        </w:trPr>
        <w:tc>
          <w:tcPr>
            <w:tcW w:w="0" w:type="auto"/>
            <w:tcBorders>
              <w:top w:val="nil"/>
              <w:left w:val="single" w:sz="4" w:space="0" w:color="auto"/>
              <w:bottom w:val="single" w:sz="4" w:space="0" w:color="auto"/>
              <w:right w:val="single" w:sz="4" w:space="0" w:color="auto"/>
            </w:tcBorders>
            <w:vAlign w:val="center"/>
          </w:tcPr>
          <w:p w14:paraId="17682608" w14:textId="27324FA9" w:rsidR="005D4A82" w:rsidRPr="00885D05" w:rsidRDefault="005D4A82" w:rsidP="00D078E7">
            <w:pPr>
              <w:jc w:val="center"/>
              <w:rPr>
                <w:color w:val="000000"/>
                <w:sz w:val="22"/>
                <w:szCs w:val="22"/>
              </w:rPr>
            </w:pPr>
            <w:r w:rsidRPr="00885D05">
              <w:rPr>
                <w:color w:val="000000"/>
                <w:sz w:val="22"/>
                <w:szCs w:val="22"/>
              </w:rPr>
              <w:t>1</w:t>
            </w:r>
            <w:r w:rsidR="0031072C" w:rsidRPr="00885D05">
              <w:rPr>
                <w:color w:val="000000"/>
                <w:sz w:val="22"/>
                <w:szCs w:val="22"/>
              </w:rPr>
              <w:t>6</w:t>
            </w:r>
          </w:p>
        </w:tc>
        <w:tc>
          <w:tcPr>
            <w:tcW w:w="6624" w:type="dxa"/>
            <w:tcBorders>
              <w:top w:val="single" w:sz="4" w:space="0" w:color="auto"/>
              <w:left w:val="nil"/>
              <w:bottom w:val="single" w:sz="4" w:space="0" w:color="auto"/>
              <w:right w:val="single" w:sz="4" w:space="0" w:color="auto"/>
            </w:tcBorders>
            <w:shd w:val="clear" w:color="000000" w:fill="FFFFFF"/>
            <w:noWrap/>
            <w:vAlign w:val="bottom"/>
          </w:tcPr>
          <w:p w14:paraId="1187CC96" w14:textId="77777777" w:rsidR="005D4A82" w:rsidRPr="00885D05" w:rsidRDefault="005D4A82" w:rsidP="00D078E7">
            <w:pPr>
              <w:jc w:val="both"/>
              <w:rPr>
                <w:color w:val="000000"/>
                <w:sz w:val="22"/>
                <w:szCs w:val="22"/>
              </w:rPr>
            </w:pPr>
            <w:r w:rsidRPr="00885D05">
              <w:rPr>
                <w:color w:val="000000"/>
                <w:sz w:val="22"/>
                <w:szCs w:val="22"/>
              </w:rPr>
              <w:t>Apdrošinātājs drīkst vērst regresu par pārtērētajiem apdrošināšanas polisē noteiktajiem limitiem tikai pret apdrošināto personu.</w:t>
            </w:r>
          </w:p>
        </w:tc>
        <w:tc>
          <w:tcPr>
            <w:tcW w:w="2268" w:type="dxa"/>
            <w:tcBorders>
              <w:top w:val="nil"/>
              <w:left w:val="nil"/>
              <w:bottom w:val="single" w:sz="4" w:space="0" w:color="auto"/>
              <w:right w:val="single" w:sz="4" w:space="0" w:color="auto"/>
            </w:tcBorders>
            <w:shd w:val="clear" w:color="000000" w:fill="FFFFFF"/>
            <w:vAlign w:val="center"/>
          </w:tcPr>
          <w:p w14:paraId="21C05B81" w14:textId="77777777" w:rsidR="005D4A82" w:rsidRPr="00885D05" w:rsidRDefault="005D4A82" w:rsidP="00D078E7">
            <w:pPr>
              <w:jc w:val="center"/>
              <w:rPr>
                <w:color w:val="FF0000"/>
                <w:sz w:val="22"/>
                <w:szCs w:val="22"/>
              </w:rPr>
            </w:pPr>
            <w:r w:rsidRPr="00885D05">
              <w:rPr>
                <w:color w:val="FF0000"/>
                <w:sz w:val="22"/>
                <w:szCs w:val="22"/>
              </w:rPr>
              <w:t> </w:t>
            </w:r>
          </w:p>
        </w:tc>
      </w:tr>
      <w:tr w:rsidR="005D4A82" w:rsidRPr="00885D05" w14:paraId="2D022199" w14:textId="77777777" w:rsidTr="005D4A82">
        <w:trPr>
          <w:trHeight w:val="300"/>
        </w:trPr>
        <w:tc>
          <w:tcPr>
            <w:tcW w:w="0" w:type="auto"/>
            <w:tcBorders>
              <w:top w:val="nil"/>
              <w:left w:val="single" w:sz="4" w:space="0" w:color="auto"/>
              <w:bottom w:val="single" w:sz="4" w:space="0" w:color="auto"/>
              <w:right w:val="single" w:sz="4" w:space="0" w:color="auto"/>
            </w:tcBorders>
            <w:vAlign w:val="center"/>
          </w:tcPr>
          <w:p w14:paraId="20CF8303" w14:textId="7B6752A4" w:rsidR="005D4A82" w:rsidRPr="00885D05" w:rsidRDefault="005D4A82" w:rsidP="00D078E7">
            <w:pPr>
              <w:jc w:val="center"/>
              <w:rPr>
                <w:color w:val="000000"/>
                <w:sz w:val="22"/>
                <w:szCs w:val="22"/>
              </w:rPr>
            </w:pPr>
            <w:r w:rsidRPr="00885D05">
              <w:rPr>
                <w:color w:val="000000"/>
                <w:sz w:val="22"/>
                <w:szCs w:val="22"/>
              </w:rPr>
              <w:t>1</w:t>
            </w:r>
            <w:r w:rsidR="0031072C" w:rsidRPr="00885D05">
              <w:rPr>
                <w:color w:val="000000"/>
                <w:sz w:val="22"/>
                <w:szCs w:val="22"/>
              </w:rPr>
              <w:t>7</w:t>
            </w:r>
          </w:p>
        </w:tc>
        <w:tc>
          <w:tcPr>
            <w:tcW w:w="6624" w:type="dxa"/>
            <w:tcBorders>
              <w:top w:val="single" w:sz="4" w:space="0" w:color="auto"/>
              <w:left w:val="nil"/>
              <w:bottom w:val="single" w:sz="4" w:space="0" w:color="auto"/>
              <w:right w:val="single" w:sz="4" w:space="0" w:color="auto"/>
            </w:tcBorders>
            <w:shd w:val="clear" w:color="000000" w:fill="FFFFFF"/>
            <w:vAlign w:val="center"/>
          </w:tcPr>
          <w:p w14:paraId="53E1BCF7" w14:textId="77777777" w:rsidR="005D4A82" w:rsidRPr="00885D05" w:rsidRDefault="005D4A82" w:rsidP="00D078E7">
            <w:pPr>
              <w:jc w:val="both"/>
              <w:rPr>
                <w:color w:val="000000"/>
                <w:sz w:val="22"/>
                <w:szCs w:val="22"/>
              </w:rPr>
            </w:pPr>
            <w:r w:rsidRPr="00885D05">
              <w:rPr>
                <w:color w:val="000000"/>
                <w:sz w:val="22"/>
                <w:szCs w:val="22"/>
              </w:rPr>
              <w:t>Ja ir pretruna starp tehnisko piedāvājumu un pievienotajiem dokumentiem, tad prioritārs ir tehniskais piedāvājums</w:t>
            </w:r>
          </w:p>
        </w:tc>
        <w:tc>
          <w:tcPr>
            <w:tcW w:w="2268" w:type="dxa"/>
            <w:tcBorders>
              <w:top w:val="nil"/>
              <w:left w:val="nil"/>
              <w:bottom w:val="single" w:sz="4" w:space="0" w:color="auto"/>
              <w:right w:val="single" w:sz="4" w:space="0" w:color="auto"/>
            </w:tcBorders>
            <w:shd w:val="clear" w:color="000000" w:fill="FFFFFF"/>
            <w:vAlign w:val="center"/>
          </w:tcPr>
          <w:p w14:paraId="161B3663" w14:textId="77777777" w:rsidR="005D4A82" w:rsidRPr="00885D05" w:rsidRDefault="005D4A82" w:rsidP="00D078E7">
            <w:pPr>
              <w:jc w:val="center"/>
              <w:rPr>
                <w:color w:val="FF0000"/>
                <w:sz w:val="22"/>
                <w:szCs w:val="22"/>
              </w:rPr>
            </w:pPr>
            <w:r w:rsidRPr="00885D05">
              <w:rPr>
                <w:color w:val="FF0000"/>
                <w:sz w:val="22"/>
                <w:szCs w:val="22"/>
              </w:rPr>
              <w:t> </w:t>
            </w:r>
          </w:p>
        </w:tc>
      </w:tr>
      <w:tr w:rsidR="005D4A82" w:rsidRPr="00885D05" w14:paraId="76935A2B" w14:textId="77777777" w:rsidTr="005D4A82">
        <w:trPr>
          <w:trHeight w:val="630"/>
        </w:trPr>
        <w:tc>
          <w:tcPr>
            <w:tcW w:w="0" w:type="auto"/>
            <w:tcBorders>
              <w:top w:val="nil"/>
              <w:left w:val="single" w:sz="4" w:space="0" w:color="auto"/>
              <w:bottom w:val="single" w:sz="4" w:space="0" w:color="auto"/>
              <w:right w:val="single" w:sz="4" w:space="0" w:color="auto"/>
            </w:tcBorders>
            <w:vAlign w:val="center"/>
          </w:tcPr>
          <w:p w14:paraId="45CFB5CF" w14:textId="667D45B1" w:rsidR="005D4A82" w:rsidRPr="00885D05" w:rsidRDefault="005D4A82" w:rsidP="00D078E7">
            <w:pPr>
              <w:jc w:val="center"/>
              <w:rPr>
                <w:color w:val="000000"/>
                <w:sz w:val="22"/>
                <w:szCs w:val="22"/>
              </w:rPr>
            </w:pPr>
            <w:r w:rsidRPr="00885D05">
              <w:rPr>
                <w:color w:val="000000"/>
                <w:sz w:val="22"/>
                <w:szCs w:val="22"/>
              </w:rPr>
              <w:t>1</w:t>
            </w:r>
            <w:r w:rsidR="0031072C" w:rsidRPr="00885D05">
              <w:rPr>
                <w:color w:val="000000"/>
                <w:sz w:val="22"/>
                <w:szCs w:val="22"/>
              </w:rPr>
              <w:t>8</w:t>
            </w:r>
          </w:p>
        </w:tc>
        <w:tc>
          <w:tcPr>
            <w:tcW w:w="6624" w:type="dxa"/>
            <w:tcBorders>
              <w:top w:val="single" w:sz="4" w:space="0" w:color="auto"/>
              <w:left w:val="nil"/>
              <w:bottom w:val="single" w:sz="4" w:space="0" w:color="auto"/>
              <w:right w:val="single" w:sz="4" w:space="0" w:color="auto"/>
            </w:tcBorders>
          </w:tcPr>
          <w:p w14:paraId="4C7EAE20" w14:textId="77777777" w:rsidR="005D4A82" w:rsidRPr="00885D05" w:rsidRDefault="005D4A82" w:rsidP="00D078E7">
            <w:pPr>
              <w:jc w:val="both"/>
              <w:rPr>
                <w:color w:val="000000"/>
                <w:sz w:val="22"/>
                <w:szCs w:val="22"/>
              </w:rPr>
            </w:pPr>
            <w:r w:rsidRPr="00885D05">
              <w:rPr>
                <w:color w:val="000000"/>
                <w:sz w:val="22"/>
                <w:szCs w:val="22"/>
              </w:rPr>
              <w:t>Pretrunu gadījumā starp Pretendenta iesniegto tehnisko piedāvājumu un Pretendenta veselības apdrošināšanas noteikumiem, programmu aprakstiem u.c. papildu noteikumiem, noteicošais ir tehniskais piedāvājums, kā arī, ja Pretendenta apdrošināšanas noteikumi paredz nosacījumus, kurus Pasūtītājs nav noteicis šajā nolikumā un kuri pasliktina Pasūtītāja vai apdrošināto personu stāvokli, tie tiek atzīti par spēkā neesošiem.</w:t>
            </w:r>
          </w:p>
        </w:tc>
        <w:tc>
          <w:tcPr>
            <w:tcW w:w="2268" w:type="dxa"/>
            <w:tcBorders>
              <w:top w:val="nil"/>
              <w:left w:val="nil"/>
              <w:bottom w:val="single" w:sz="4" w:space="0" w:color="auto"/>
              <w:right w:val="single" w:sz="4" w:space="0" w:color="auto"/>
            </w:tcBorders>
            <w:shd w:val="clear" w:color="000000" w:fill="FFFFFF"/>
            <w:vAlign w:val="center"/>
          </w:tcPr>
          <w:p w14:paraId="32EAD8FE" w14:textId="77777777" w:rsidR="005D4A82" w:rsidRPr="00885D05" w:rsidRDefault="005D4A82" w:rsidP="00D078E7">
            <w:pPr>
              <w:jc w:val="center"/>
              <w:rPr>
                <w:color w:val="FF0000"/>
                <w:sz w:val="22"/>
                <w:szCs w:val="22"/>
              </w:rPr>
            </w:pPr>
            <w:r w:rsidRPr="00885D05">
              <w:rPr>
                <w:color w:val="FF0000"/>
                <w:sz w:val="22"/>
                <w:szCs w:val="22"/>
              </w:rPr>
              <w:t> </w:t>
            </w:r>
          </w:p>
        </w:tc>
      </w:tr>
    </w:tbl>
    <w:p w14:paraId="23B837E9" w14:textId="77777777" w:rsidR="005D4A82" w:rsidRPr="00885D05" w:rsidRDefault="005D4A82" w:rsidP="005D4A82">
      <w:pPr>
        <w:suppressAutoHyphens/>
        <w:ind w:left="567" w:hanging="567"/>
        <w:jc w:val="both"/>
        <w:rPr>
          <w:sz w:val="22"/>
          <w:szCs w:val="22"/>
          <w:lang w:eastAsia="ar-SA"/>
        </w:rPr>
      </w:pPr>
    </w:p>
    <w:p w14:paraId="06A46359" w14:textId="77777777" w:rsidR="005D4A82" w:rsidRPr="00885D05" w:rsidRDefault="005D4A82" w:rsidP="00AF0A09">
      <w:pPr>
        <w:jc w:val="both"/>
        <w:rPr>
          <w:b/>
          <w:bCs/>
          <w:sz w:val="22"/>
          <w:szCs w:val="22"/>
        </w:rPr>
      </w:pPr>
    </w:p>
    <w:p w14:paraId="65FA1CCC" w14:textId="73F547A0" w:rsidR="00AF0A09" w:rsidRPr="00885D05" w:rsidRDefault="00AF0A09" w:rsidP="009D780A">
      <w:pPr>
        <w:pStyle w:val="ListParagraph"/>
        <w:numPr>
          <w:ilvl w:val="0"/>
          <w:numId w:val="11"/>
        </w:numPr>
        <w:ind w:left="426" w:hanging="426"/>
        <w:jc w:val="both"/>
        <w:rPr>
          <w:sz w:val="22"/>
          <w:szCs w:val="22"/>
        </w:rPr>
      </w:pPr>
      <w:r w:rsidRPr="00885D05">
        <w:rPr>
          <w:b/>
          <w:bCs/>
          <w:sz w:val="22"/>
          <w:szCs w:val="22"/>
        </w:rPr>
        <w:t xml:space="preserve">Minimālās prasības Sabiedrības ar ierobežotu atbildību “Daugavpils ūdens” </w:t>
      </w:r>
      <w:r w:rsidRPr="00885D05">
        <w:rPr>
          <w:sz w:val="22"/>
          <w:szCs w:val="22"/>
        </w:rPr>
        <w:t>darbinieku veselības apdrošināšanas polisei</w:t>
      </w:r>
    </w:p>
    <w:tbl>
      <w:tblPr>
        <w:tblW w:w="5080" w:type="pct"/>
        <w:tblLook w:val="00A0" w:firstRow="1" w:lastRow="0" w:firstColumn="1" w:lastColumn="0" w:noHBand="0" w:noVBand="0"/>
      </w:tblPr>
      <w:tblGrid>
        <w:gridCol w:w="705"/>
        <w:gridCol w:w="4253"/>
        <w:gridCol w:w="2269"/>
        <w:gridCol w:w="2267"/>
      </w:tblGrid>
      <w:tr w:rsidR="001A5534" w:rsidRPr="00885D05" w14:paraId="38F63DFF" w14:textId="478148CB" w:rsidTr="005D4A82">
        <w:trPr>
          <w:trHeight w:val="1050"/>
        </w:trPr>
        <w:tc>
          <w:tcPr>
            <w:tcW w:w="3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3B2790" w14:textId="77777777" w:rsidR="001A5534" w:rsidRPr="00885D05" w:rsidRDefault="001A5534" w:rsidP="003D3B49">
            <w:pPr>
              <w:rPr>
                <w:b/>
                <w:bCs/>
                <w:sz w:val="22"/>
                <w:szCs w:val="22"/>
              </w:rPr>
            </w:pPr>
            <w:r w:rsidRPr="00885D05">
              <w:rPr>
                <w:b/>
                <w:bCs/>
                <w:sz w:val="22"/>
                <w:szCs w:val="22"/>
              </w:rPr>
              <w:t>Nr. p. k.</w:t>
            </w:r>
          </w:p>
        </w:tc>
        <w:tc>
          <w:tcPr>
            <w:tcW w:w="2240" w:type="pct"/>
            <w:tcBorders>
              <w:top w:val="single" w:sz="4" w:space="0" w:color="auto"/>
              <w:left w:val="nil"/>
              <w:bottom w:val="single" w:sz="4" w:space="0" w:color="auto"/>
              <w:right w:val="single" w:sz="4" w:space="0" w:color="auto"/>
            </w:tcBorders>
            <w:shd w:val="clear" w:color="auto" w:fill="D9D9D9"/>
            <w:vAlign w:val="center"/>
            <w:hideMark/>
          </w:tcPr>
          <w:p w14:paraId="3D697AA8" w14:textId="77777777" w:rsidR="001A5534" w:rsidRPr="00885D05" w:rsidRDefault="001A5534" w:rsidP="003D3B49">
            <w:pPr>
              <w:rPr>
                <w:b/>
                <w:bCs/>
                <w:sz w:val="22"/>
                <w:szCs w:val="22"/>
              </w:rPr>
            </w:pPr>
            <w:r w:rsidRPr="00885D05">
              <w:rPr>
                <w:b/>
                <w:bCs/>
                <w:sz w:val="22"/>
                <w:szCs w:val="22"/>
              </w:rPr>
              <w:t>Pamatprogrammas apraksts</w:t>
            </w:r>
          </w:p>
        </w:tc>
        <w:tc>
          <w:tcPr>
            <w:tcW w:w="1195" w:type="pct"/>
            <w:tcBorders>
              <w:top w:val="single" w:sz="4" w:space="0" w:color="auto"/>
              <w:left w:val="nil"/>
              <w:bottom w:val="single" w:sz="4" w:space="0" w:color="auto"/>
              <w:right w:val="single" w:sz="4" w:space="0" w:color="auto"/>
            </w:tcBorders>
            <w:shd w:val="clear" w:color="auto" w:fill="D9D9D9"/>
            <w:vAlign w:val="center"/>
            <w:hideMark/>
          </w:tcPr>
          <w:p w14:paraId="1293537B" w14:textId="77777777" w:rsidR="001A5534" w:rsidRPr="00885D05" w:rsidRDefault="001A5534" w:rsidP="003D3B49">
            <w:pPr>
              <w:rPr>
                <w:b/>
                <w:bCs/>
                <w:sz w:val="22"/>
                <w:szCs w:val="22"/>
              </w:rPr>
            </w:pPr>
            <w:r w:rsidRPr="00885D05">
              <w:rPr>
                <w:b/>
                <w:bCs/>
                <w:sz w:val="22"/>
                <w:szCs w:val="22"/>
              </w:rPr>
              <w:t>Minimālās prasības</w:t>
            </w:r>
          </w:p>
        </w:tc>
        <w:tc>
          <w:tcPr>
            <w:tcW w:w="1194" w:type="pct"/>
            <w:tcBorders>
              <w:top w:val="single" w:sz="4" w:space="0" w:color="auto"/>
              <w:left w:val="nil"/>
              <w:bottom w:val="single" w:sz="4" w:space="0" w:color="auto"/>
              <w:right w:val="single" w:sz="4" w:space="0" w:color="auto"/>
            </w:tcBorders>
            <w:shd w:val="clear" w:color="auto" w:fill="D9D9D9"/>
            <w:vAlign w:val="center"/>
          </w:tcPr>
          <w:p w14:paraId="45D2669E" w14:textId="438DCA81" w:rsidR="001A5534" w:rsidRPr="00885D05" w:rsidRDefault="005F4F47" w:rsidP="005F4F47">
            <w:pPr>
              <w:jc w:val="center"/>
              <w:rPr>
                <w:b/>
                <w:bCs/>
                <w:sz w:val="22"/>
                <w:szCs w:val="22"/>
              </w:rPr>
            </w:pPr>
            <w:r w:rsidRPr="00885D05">
              <w:rPr>
                <w:b/>
                <w:bCs/>
                <w:sz w:val="22"/>
                <w:szCs w:val="22"/>
              </w:rPr>
              <w:t>Pretendenta piedāvājums</w:t>
            </w:r>
            <w:r w:rsidR="00EE49A7" w:rsidRPr="00885D05">
              <w:rPr>
                <w:b/>
                <w:bCs/>
                <w:sz w:val="22"/>
                <w:szCs w:val="22"/>
              </w:rPr>
              <w:t xml:space="preserve"> (komentāri)</w:t>
            </w:r>
          </w:p>
        </w:tc>
      </w:tr>
      <w:tr w:rsidR="001A5534" w:rsidRPr="00885D05" w14:paraId="6ED82E30" w14:textId="33B79131" w:rsidTr="005D4A82">
        <w:trPr>
          <w:trHeight w:val="495"/>
        </w:trPr>
        <w:tc>
          <w:tcPr>
            <w:tcW w:w="371" w:type="pct"/>
            <w:tcBorders>
              <w:top w:val="nil"/>
              <w:left w:val="single" w:sz="4" w:space="0" w:color="auto"/>
              <w:bottom w:val="single" w:sz="4" w:space="0" w:color="auto"/>
              <w:right w:val="single" w:sz="4" w:space="0" w:color="auto"/>
            </w:tcBorders>
            <w:vAlign w:val="center"/>
            <w:hideMark/>
          </w:tcPr>
          <w:p w14:paraId="59B52ED6" w14:textId="77777777" w:rsidR="001A5534" w:rsidRPr="00885D05" w:rsidRDefault="001A5534" w:rsidP="003D3B49">
            <w:pPr>
              <w:jc w:val="center"/>
              <w:rPr>
                <w:sz w:val="22"/>
                <w:szCs w:val="22"/>
              </w:rPr>
            </w:pPr>
            <w:r w:rsidRPr="00885D05">
              <w:rPr>
                <w:sz w:val="22"/>
                <w:szCs w:val="22"/>
              </w:rPr>
              <w:t>1</w:t>
            </w:r>
          </w:p>
        </w:tc>
        <w:tc>
          <w:tcPr>
            <w:tcW w:w="2240" w:type="pct"/>
            <w:tcBorders>
              <w:top w:val="nil"/>
              <w:left w:val="nil"/>
              <w:bottom w:val="single" w:sz="4" w:space="0" w:color="auto"/>
              <w:right w:val="single" w:sz="4" w:space="0" w:color="auto"/>
            </w:tcBorders>
            <w:vAlign w:val="center"/>
            <w:hideMark/>
          </w:tcPr>
          <w:p w14:paraId="16D2A15C" w14:textId="77777777" w:rsidR="001A5534" w:rsidRPr="00885D05" w:rsidRDefault="001A5534" w:rsidP="003D3B49">
            <w:pPr>
              <w:rPr>
                <w:b/>
                <w:bCs/>
                <w:sz w:val="22"/>
                <w:szCs w:val="22"/>
              </w:rPr>
            </w:pPr>
            <w:r w:rsidRPr="00885D05">
              <w:rPr>
                <w:b/>
                <w:bCs/>
                <w:sz w:val="22"/>
                <w:szCs w:val="22"/>
              </w:rPr>
              <w:t>Apdrošinājuma summa vienai personai polises darbības laikā</w:t>
            </w:r>
          </w:p>
        </w:tc>
        <w:tc>
          <w:tcPr>
            <w:tcW w:w="1195" w:type="pct"/>
            <w:tcBorders>
              <w:top w:val="nil"/>
              <w:left w:val="nil"/>
              <w:bottom w:val="single" w:sz="4" w:space="0" w:color="auto"/>
              <w:right w:val="single" w:sz="4" w:space="0" w:color="auto"/>
            </w:tcBorders>
            <w:vAlign w:val="center"/>
            <w:hideMark/>
          </w:tcPr>
          <w:p w14:paraId="29850331" w14:textId="1A07C0BC" w:rsidR="001A5534" w:rsidRPr="00885D05" w:rsidRDefault="001A5534" w:rsidP="003D3B49">
            <w:pPr>
              <w:rPr>
                <w:sz w:val="22"/>
                <w:szCs w:val="22"/>
              </w:rPr>
            </w:pPr>
            <w:r w:rsidRPr="00885D05">
              <w:rPr>
                <w:sz w:val="22"/>
                <w:szCs w:val="22"/>
              </w:rPr>
              <w:t xml:space="preserve">Ne mazāk kā </w:t>
            </w:r>
            <w:r w:rsidRPr="00885D05">
              <w:rPr>
                <w:b/>
                <w:sz w:val="22"/>
                <w:szCs w:val="22"/>
              </w:rPr>
              <w:t xml:space="preserve">EUR </w:t>
            </w:r>
            <w:r w:rsidR="002A3585" w:rsidRPr="00885D05">
              <w:rPr>
                <w:b/>
                <w:sz w:val="22"/>
                <w:szCs w:val="22"/>
              </w:rPr>
              <w:t>3</w:t>
            </w:r>
            <w:r w:rsidRPr="00885D05">
              <w:rPr>
                <w:b/>
                <w:sz w:val="22"/>
                <w:szCs w:val="22"/>
              </w:rPr>
              <w:t>000</w:t>
            </w:r>
            <w:r w:rsidRPr="00885D05">
              <w:rPr>
                <w:sz w:val="22"/>
                <w:szCs w:val="22"/>
              </w:rPr>
              <w:t xml:space="preserve"> polises termiņā</w:t>
            </w:r>
          </w:p>
        </w:tc>
        <w:tc>
          <w:tcPr>
            <w:tcW w:w="1194" w:type="pct"/>
            <w:tcBorders>
              <w:top w:val="nil"/>
              <w:left w:val="nil"/>
              <w:bottom w:val="single" w:sz="4" w:space="0" w:color="auto"/>
              <w:right w:val="single" w:sz="4" w:space="0" w:color="auto"/>
            </w:tcBorders>
            <w:vAlign w:val="center"/>
          </w:tcPr>
          <w:p w14:paraId="2449DDD1" w14:textId="77777777" w:rsidR="001A5534" w:rsidRPr="00885D05" w:rsidRDefault="001A5534" w:rsidP="005F4F47">
            <w:pPr>
              <w:jc w:val="center"/>
              <w:rPr>
                <w:sz w:val="22"/>
                <w:szCs w:val="22"/>
              </w:rPr>
            </w:pPr>
          </w:p>
        </w:tc>
      </w:tr>
      <w:tr w:rsidR="001A5534" w:rsidRPr="00885D05" w14:paraId="3521E918" w14:textId="40CF6CAC" w:rsidTr="005D4A82">
        <w:trPr>
          <w:trHeight w:val="1140"/>
        </w:trPr>
        <w:tc>
          <w:tcPr>
            <w:tcW w:w="371" w:type="pct"/>
            <w:tcBorders>
              <w:top w:val="nil"/>
              <w:left w:val="single" w:sz="4" w:space="0" w:color="auto"/>
              <w:bottom w:val="single" w:sz="4" w:space="0" w:color="auto"/>
              <w:right w:val="single" w:sz="4" w:space="0" w:color="auto"/>
            </w:tcBorders>
            <w:vAlign w:val="center"/>
            <w:hideMark/>
          </w:tcPr>
          <w:p w14:paraId="7670DAE6" w14:textId="77777777" w:rsidR="001A5534" w:rsidRPr="00885D05" w:rsidRDefault="001A5534" w:rsidP="003D3B49">
            <w:pPr>
              <w:jc w:val="center"/>
              <w:rPr>
                <w:sz w:val="22"/>
                <w:szCs w:val="22"/>
              </w:rPr>
            </w:pPr>
            <w:r w:rsidRPr="00885D05">
              <w:rPr>
                <w:sz w:val="22"/>
                <w:szCs w:val="22"/>
              </w:rPr>
              <w:t>2</w:t>
            </w:r>
          </w:p>
        </w:tc>
        <w:tc>
          <w:tcPr>
            <w:tcW w:w="2240" w:type="pct"/>
            <w:tcBorders>
              <w:top w:val="nil"/>
              <w:left w:val="nil"/>
              <w:bottom w:val="single" w:sz="4" w:space="0" w:color="auto"/>
              <w:right w:val="single" w:sz="4" w:space="0" w:color="auto"/>
            </w:tcBorders>
            <w:vAlign w:val="center"/>
            <w:hideMark/>
          </w:tcPr>
          <w:p w14:paraId="628AA64F" w14:textId="77777777" w:rsidR="001A5534" w:rsidRPr="00885D05" w:rsidRDefault="001A5534" w:rsidP="003D3B49">
            <w:pPr>
              <w:jc w:val="both"/>
              <w:rPr>
                <w:sz w:val="22"/>
                <w:szCs w:val="22"/>
              </w:rPr>
            </w:pPr>
            <w:r w:rsidRPr="00885D05">
              <w:rPr>
                <w:b/>
                <w:bCs/>
                <w:sz w:val="22"/>
                <w:szCs w:val="22"/>
              </w:rPr>
              <w:t xml:space="preserve">Pacienta iemaksa - </w:t>
            </w:r>
            <w:r w:rsidRPr="00885D05">
              <w:rPr>
                <w:sz w:val="22"/>
                <w:szCs w:val="22"/>
              </w:rPr>
              <w:t xml:space="preserve">ambulatorā un stacionārā palīdzība (ambulatorā diagnostika un ārstēšana, un stacionārā diagnostika, ārstēšana un rehabilitācija) valsts noteiktās pacienta iemaksas pilnā apmērā, ieskaitot pacienta </w:t>
            </w:r>
            <w:proofErr w:type="spellStart"/>
            <w:r w:rsidRPr="00885D05">
              <w:rPr>
                <w:sz w:val="22"/>
                <w:szCs w:val="22"/>
              </w:rPr>
              <w:t>līdzmaksājumus</w:t>
            </w:r>
            <w:proofErr w:type="spellEnd"/>
            <w:r w:rsidRPr="00885D05">
              <w:rPr>
                <w:sz w:val="22"/>
                <w:szCs w:val="22"/>
              </w:rPr>
              <w:t>, atbilstoši Latvijas Republikas normatīvajos aktos noteiktajam apjomam un kārtībai, kura ir spēkā apdrošināšanas līguma noslēgšanas brīdī</w:t>
            </w:r>
          </w:p>
        </w:tc>
        <w:tc>
          <w:tcPr>
            <w:tcW w:w="1195" w:type="pct"/>
            <w:tcBorders>
              <w:top w:val="nil"/>
              <w:left w:val="nil"/>
              <w:bottom w:val="single" w:sz="4" w:space="0" w:color="auto"/>
              <w:right w:val="single" w:sz="4" w:space="0" w:color="auto"/>
            </w:tcBorders>
            <w:vAlign w:val="center"/>
            <w:hideMark/>
          </w:tcPr>
          <w:p w14:paraId="7C1B0F2B" w14:textId="77777777" w:rsidR="001A5534" w:rsidRPr="00885D05" w:rsidRDefault="001A5534" w:rsidP="003D3B49">
            <w:pPr>
              <w:rPr>
                <w:sz w:val="22"/>
                <w:szCs w:val="22"/>
              </w:rPr>
            </w:pPr>
            <w:r w:rsidRPr="00885D05">
              <w:rPr>
                <w:sz w:val="22"/>
                <w:szCs w:val="22"/>
              </w:rPr>
              <w:t xml:space="preserve">Minimālā kopējā apdrošinājuma summa </w:t>
            </w:r>
            <w:r w:rsidRPr="00885D05">
              <w:rPr>
                <w:b/>
                <w:sz w:val="22"/>
                <w:szCs w:val="22"/>
              </w:rPr>
              <w:t>EUR 600</w:t>
            </w:r>
            <w:r w:rsidRPr="00885D05">
              <w:rPr>
                <w:sz w:val="22"/>
                <w:szCs w:val="22"/>
              </w:rPr>
              <w:t xml:space="preserve"> polises termiņā</w:t>
            </w:r>
          </w:p>
        </w:tc>
        <w:tc>
          <w:tcPr>
            <w:tcW w:w="1194" w:type="pct"/>
            <w:tcBorders>
              <w:top w:val="nil"/>
              <w:left w:val="nil"/>
              <w:bottom w:val="single" w:sz="4" w:space="0" w:color="auto"/>
              <w:right w:val="single" w:sz="4" w:space="0" w:color="auto"/>
            </w:tcBorders>
            <w:vAlign w:val="center"/>
          </w:tcPr>
          <w:p w14:paraId="7088E2D7" w14:textId="77777777" w:rsidR="001A5534" w:rsidRPr="00885D05" w:rsidRDefault="001A5534" w:rsidP="005F4F47">
            <w:pPr>
              <w:jc w:val="center"/>
              <w:rPr>
                <w:sz w:val="22"/>
                <w:szCs w:val="22"/>
              </w:rPr>
            </w:pPr>
          </w:p>
        </w:tc>
      </w:tr>
      <w:tr w:rsidR="001A5534" w:rsidRPr="00885D05" w14:paraId="69C6B7CE" w14:textId="4E734293" w:rsidTr="005D4A82">
        <w:trPr>
          <w:trHeight w:val="1140"/>
        </w:trPr>
        <w:tc>
          <w:tcPr>
            <w:tcW w:w="371" w:type="pct"/>
            <w:tcBorders>
              <w:top w:val="nil"/>
              <w:left w:val="single" w:sz="4" w:space="0" w:color="auto"/>
              <w:bottom w:val="single" w:sz="4" w:space="0" w:color="auto"/>
              <w:right w:val="single" w:sz="4" w:space="0" w:color="auto"/>
            </w:tcBorders>
            <w:vAlign w:val="center"/>
          </w:tcPr>
          <w:p w14:paraId="70F81CF3" w14:textId="77777777" w:rsidR="001A5534" w:rsidRPr="00885D05" w:rsidRDefault="001A5534" w:rsidP="003D3B49">
            <w:pPr>
              <w:jc w:val="center"/>
              <w:rPr>
                <w:sz w:val="22"/>
                <w:szCs w:val="22"/>
              </w:rPr>
            </w:pPr>
            <w:r w:rsidRPr="00885D05">
              <w:rPr>
                <w:sz w:val="22"/>
                <w:szCs w:val="22"/>
              </w:rPr>
              <w:t>3</w:t>
            </w:r>
          </w:p>
        </w:tc>
        <w:tc>
          <w:tcPr>
            <w:tcW w:w="2240" w:type="pct"/>
            <w:tcBorders>
              <w:top w:val="nil"/>
              <w:left w:val="nil"/>
              <w:bottom w:val="single" w:sz="4" w:space="0" w:color="auto"/>
              <w:right w:val="single" w:sz="4" w:space="0" w:color="auto"/>
            </w:tcBorders>
            <w:vAlign w:val="center"/>
          </w:tcPr>
          <w:p w14:paraId="797B914E" w14:textId="77777777" w:rsidR="001A5534" w:rsidRPr="00885D05" w:rsidRDefault="001A5534" w:rsidP="003D3B49">
            <w:pPr>
              <w:jc w:val="both"/>
              <w:rPr>
                <w:b/>
                <w:bCs/>
                <w:sz w:val="22"/>
                <w:szCs w:val="22"/>
              </w:rPr>
            </w:pPr>
            <w:r w:rsidRPr="00885D05">
              <w:rPr>
                <w:b/>
                <w:bCs/>
                <w:color w:val="000000"/>
                <w:sz w:val="22"/>
                <w:szCs w:val="22"/>
              </w:rPr>
              <w:t xml:space="preserve">Maksas ambulatorie pakalpojumi - </w:t>
            </w:r>
            <w:r w:rsidRPr="00885D05">
              <w:rPr>
                <w:color w:val="000000"/>
                <w:sz w:val="22"/>
                <w:szCs w:val="22"/>
              </w:rPr>
              <w:t>apdrošinājuma summa vienai apdrošināmai personai.</w:t>
            </w:r>
          </w:p>
        </w:tc>
        <w:tc>
          <w:tcPr>
            <w:tcW w:w="1195" w:type="pct"/>
            <w:tcBorders>
              <w:top w:val="nil"/>
              <w:left w:val="nil"/>
              <w:bottom w:val="single" w:sz="4" w:space="0" w:color="auto"/>
              <w:right w:val="single" w:sz="4" w:space="0" w:color="auto"/>
            </w:tcBorders>
            <w:vAlign w:val="center"/>
          </w:tcPr>
          <w:p w14:paraId="1482676F" w14:textId="27C1E5A1" w:rsidR="001A5534" w:rsidRPr="00885D05" w:rsidRDefault="001A5534" w:rsidP="003D3B49">
            <w:pPr>
              <w:rPr>
                <w:sz w:val="22"/>
                <w:szCs w:val="22"/>
              </w:rPr>
            </w:pPr>
            <w:r w:rsidRPr="00885D05">
              <w:rPr>
                <w:color w:val="000000"/>
                <w:sz w:val="22"/>
                <w:szCs w:val="22"/>
              </w:rPr>
              <w:t xml:space="preserve">Minimālā kopējā apdrošinājuma summa </w:t>
            </w:r>
            <w:r w:rsidRPr="00885D05">
              <w:rPr>
                <w:b/>
                <w:bCs/>
                <w:color w:val="000000"/>
                <w:sz w:val="22"/>
                <w:szCs w:val="22"/>
              </w:rPr>
              <w:t xml:space="preserve">EUR </w:t>
            </w:r>
            <w:r w:rsidR="002A3585" w:rsidRPr="00885D05">
              <w:rPr>
                <w:b/>
                <w:bCs/>
                <w:color w:val="000000"/>
                <w:sz w:val="22"/>
                <w:szCs w:val="22"/>
              </w:rPr>
              <w:t>1</w:t>
            </w:r>
            <w:r w:rsidR="0031072C" w:rsidRPr="00885D05">
              <w:rPr>
                <w:b/>
                <w:bCs/>
                <w:color w:val="000000"/>
                <w:sz w:val="22"/>
                <w:szCs w:val="22"/>
              </w:rPr>
              <w:t>80</w:t>
            </w:r>
            <w:r w:rsidRPr="00885D05">
              <w:rPr>
                <w:b/>
                <w:bCs/>
                <w:color w:val="000000"/>
                <w:sz w:val="22"/>
                <w:szCs w:val="22"/>
              </w:rPr>
              <w:t>0</w:t>
            </w:r>
            <w:r w:rsidRPr="00885D05">
              <w:rPr>
                <w:color w:val="000000"/>
                <w:sz w:val="22"/>
                <w:szCs w:val="22"/>
              </w:rPr>
              <w:t xml:space="preserve"> polises termiņā, bez </w:t>
            </w:r>
            <w:proofErr w:type="spellStart"/>
            <w:r w:rsidRPr="00885D05">
              <w:rPr>
                <w:color w:val="000000"/>
                <w:sz w:val="22"/>
                <w:szCs w:val="22"/>
              </w:rPr>
              <w:t>apakšlimitiem</w:t>
            </w:r>
            <w:proofErr w:type="spellEnd"/>
          </w:p>
        </w:tc>
        <w:tc>
          <w:tcPr>
            <w:tcW w:w="1194" w:type="pct"/>
            <w:tcBorders>
              <w:top w:val="nil"/>
              <w:left w:val="nil"/>
              <w:bottom w:val="single" w:sz="4" w:space="0" w:color="auto"/>
              <w:right w:val="single" w:sz="4" w:space="0" w:color="auto"/>
            </w:tcBorders>
            <w:vAlign w:val="center"/>
          </w:tcPr>
          <w:p w14:paraId="36CDCD9B" w14:textId="77777777" w:rsidR="001A5534" w:rsidRPr="00885D05" w:rsidRDefault="001A5534" w:rsidP="005F4F47">
            <w:pPr>
              <w:jc w:val="center"/>
              <w:rPr>
                <w:color w:val="000000"/>
                <w:sz w:val="22"/>
                <w:szCs w:val="22"/>
              </w:rPr>
            </w:pPr>
          </w:p>
        </w:tc>
      </w:tr>
      <w:tr w:rsidR="001A5534" w:rsidRPr="00885D05" w14:paraId="6859A204" w14:textId="105582BC" w:rsidTr="005D4A82">
        <w:trPr>
          <w:trHeight w:val="983"/>
        </w:trPr>
        <w:tc>
          <w:tcPr>
            <w:tcW w:w="371" w:type="pct"/>
            <w:tcBorders>
              <w:top w:val="single" w:sz="4" w:space="0" w:color="auto"/>
              <w:left w:val="single" w:sz="4" w:space="0" w:color="auto"/>
              <w:bottom w:val="single" w:sz="4" w:space="0" w:color="auto"/>
              <w:right w:val="single" w:sz="4" w:space="0" w:color="auto"/>
            </w:tcBorders>
            <w:vAlign w:val="center"/>
            <w:hideMark/>
          </w:tcPr>
          <w:p w14:paraId="078659AB" w14:textId="77777777" w:rsidR="001A5534" w:rsidRPr="00885D05" w:rsidRDefault="001A5534" w:rsidP="003D3B49">
            <w:pPr>
              <w:jc w:val="center"/>
              <w:rPr>
                <w:sz w:val="22"/>
                <w:szCs w:val="22"/>
              </w:rPr>
            </w:pPr>
            <w:r w:rsidRPr="00885D05">
              <w:rPr>
                <w:sz w:val="22"/>
                <w:szCs w:val="22"/>
              </w:rPr>
              <w:lastRenderedPageBreak/>
              <w:t>3.1.</w:t>
            </w:r>
          </w:p>
        </w:tc>
        <w:tc>
          <w:tcPr>
            <w:tcW w:w="2240" w:type="pct"/>
            <w:tcBorders>
              <w:top w:val="single" w:sz="4" w:space="0" w:color="auto"/>
              <w:left w:val="nil"/>
              <w:bottom w:val="single" w:sz="4" w:space="0" w:color="auto"/>
              <w:right w:val="single" w:sz="4" w:space="0" w:color="auto"/>
            </w:tcBorders>
            <w:vAlign w:val="center"/>
            <w:hideMark/>
          </w:tcPr>
          <w:p w14:paraId="482AA3F3" w14:textId="77777777" w:rsidR="001A5534" w:rsidRPr="00885D05" w:rsidRDefault="001A5534" w:rsidP="003D3B49">
            <w:pPr>
              <w:rPr>
                <w:sz w:val="22"/>
                <w:szCs w:val="22"/>
              </w:rPr>
            </w:pPr>
            <w:r w:rsidRPr="00885D05">
              <w:rPr>
                <w:b/>
                <w:bCs/>
                <w:sz w:val="22"/>
                <w:szCs w:val="22"/>
              </w:rPr>
              <w:t>Ārstu speciālistu konsultācijas</w:t>
            </w:r>
            <w:r w:rsidRPr="00885D05">
              <w:rPr>
                <w:sz w:val="22"/>
                <w:szCs w:val="22"/>
              </w:rPr>
              <w:t xml:space="preserve">, pirmreizējas/atkārtotas konsultācijas (bez reižu skaita ierobežojuma, bez ārsta nosūtījuma </w:t>
            </w:r>
            <w:proofErr w:type="spellStart"/>
            <w:r w:rsidRPr="00885D05">
              <w:rPr>
                <w:sz w:val="22"/>
                <w:szCs w:val="22"/>
              </w:rPr>
              <w:t>līgumiestādēs</w:t>
            </w:r>
            <w:proofErr w:type="spellEnd"/>
            <w:r w:rsidRPr="00885D05">
              <w:rPr>
                <w:sz w:val="22"/>
                <w:szCs w:val="22"/>
              </w:rPr>
              <w:t xml:space="preserve"> un </w:t>
            </w:r>
            <w:proofErr w:type="spellStart"/>
            <w:r w:rsidRPr="00885D05">
              <w:rPr>
                <w:sz w:val="22"/>
                <w:szCs w:val="22"/>
              </w:rPr>
              <w:t>nelīgumiestādēs</w:t>
            </w:r>
            <w:proofErr w:type="spellEnd"/>
            <w:r w:rsidRPr="00885D05">
              <w:rPr>
                <w:sz w:val="22"/>
                <w:szCs w:val="22"/>
              </w:rPr>
              <w:t xml:space="preserve">): </w:t>
            </w:r>
          </w:p>
          <w:p w14:paraId="26E08F46" w14:textId="77777777" w:rsidR="001A5534" w:rsidRPr="00885D05" w:rsidRDefault="001A5534" w:rsidP="003D3B49">
            <w:pPr>
              <w:jc w:val="both"/>
              <w:rPr>
                <w:sz w:val="22"/>
                <w:szCs w:val="22"/>
              </w:rPr>
            </w:pPr>
            <w:r w:rsidRPr="00885D05">
              <w:rPr>
                <w:sz w:val="22"/>
                <w:szCs w:val="22"/>
              </w:rPr>
              <w:t xml:space="preserve">ķirurgs, neiroķirurgs, neirologs, urologs, </w:t>
            </w:r>
            <w:proofErr w:type="spellStart"/>
            <w:r w:rsidRPr="00885D05">
              <w:rPr>
                <w:sz w:val="22"/>
                <w:szCs w:val="22"/>
              </w:rPr>
              <w:t>flebologs</w:t>
            </w:r>
            <w:proofErr w:type="spellEnd"/>
            <w:r w:rsidRPr="00885D05">
              <w:rPr>
                <w:sz w:val="22"/>
                <w:szCs w:val="22"/>
              </w:rPr>
              <w:t xml:space="preserve">, </w:t>
            </w:r>
            <w:proofErr w:type="spellStart"/>
            <w:r w:rsidRPr="00885D05">
              <w:rPr>
                <w:sz w:val="22"/>
                <w:szCs w:val="22"/>
              </w:rPr>
              <w:t>traumatologs</w:t>
            </w:r>
            <w:proofErr w:type="spellEnd"/>
            <w:r w:rsidRPr="00885D05">
              <w:rPr>
                <w:sz w:val="22"/>
                <w:szCs w:val="22"/>
              </w:rPr>
              <w:t xml:space="preserve">, </w:t>
            </w:r>
            <w:proofErr w:type="spellStart"/>
            <w:r w:rsidRPr="00885D05">
              <w:rPr>
                <w:sz w:val="22"/>
                <w:szCs w:val="22"/>
              </w:rPr>
              <w:t>alergologs</w:t>
            </w:r>
            <w:proofErr w:type="spellEnd"/>
            <w:r w:rsidRPr="00885D05">
              <w:rPr>
                <w:sz w:val="22"/>
                <w:szCs w:val="22"/>
              </w:rPr>
              <w:t xml:space="preserve">, </w:t>
            </w:r>
            <w:proofErr w:type="spellStart"/>
            <w:r w:rsidRPr="00885D05">
              <w:rPr>
                <w:sz w:val="22"/>
                <w:szCs w:val="22"/>
              </w:rPr>
              <w:t>gineklologs</w:t>
            </w:r>
            <w:proofErr w:type="spellEnd"/>
            <w:r w:rsidRPr="00885D05">
              <w:rPr>
                <w:sz w:val="22"/>
                <w:szCs w:val="22"/>
              </w:rPr>
              <w:t xml:space="preserve">, onkologs, anesteziologs, reanimatologs, </w:t>
            </w:r>
            <w:proofErr w:type="spellStart"/>
            <w:r w:rsidRPr="00885D05">
              <w:rPr>
                <w:sz w:val="22"/>
                <w:szCs w:val="22"/>
              </w:rPr>
              <w:t>oftalmologs</w:t>
            </w:r>
            <w:proofErr w:type="spellEnd"/>
            <w:r w:rsidRPr="00885D05">
              <w:rPr>
                <w:sz w:val="22"/>
                <w:szCs w:val="22"/>
              </w:rPr>
              <w:t xml:space="preserve">, </w:t>
            </w:r>
            <w:proofErr w:type="spellStart"/>
            <w:r w:rsidRPr="00885D05">
              <w:rPr>
                <w:sz w:val="22"/>
                <w:szCs w:val="22"/>
              </w:rPr>
              <w:t>otolaringologs</w:t>
            </w:r>
            <w:proofErr w:type="spellEnd"/>
            <w:r w:rsidRPr="00885D05">
              <w:rPr>
                <w:sz w:val="22"/>
                <w:szCs w:val="22"/>
              </w:rPr>
              <w:t xml:space="preserve">, </w:t>
            </w:r>
            <w:proofErr w:type="spellStart"/>
            <w:r w:rsidRPr="00885D05">
              <w:rPr>
                <w:sz w:val="22"/>
                <w:szCs w:val="22"/>
              </w:rPr>
              <w:t>reimatologs</w:t>
            </w:r>
            <w:proofErr w:type="spellEnd"/>
            <w:r w:rsidRPr="00885D05">
              <w:rPr>
                <w:sz w:val="22"/>
                <w:szCs w:val="22"/>
              </w:rPr>
              <w:t xml:space="preserve">, </w:t>
            </w:r>
            <w:proofErr w:type="spellStart"/>
            <w:r w:rsidRPr="00885D05">
              <w:rPr>
                <w:sz w:val="22"/>
                <w:szCs w:val="22"/>
              </w:rPr>
              <w:t>pneimonologs</w:t>
            </w:r>
            <w:proofErr w:type="spellEnd"/>
            <w:r w:rsidRPr="00885D05">
              <w:rPr>
                <w:sz w:val="22"/>
                <w:szCs w:val="22"/>
              </w:rPr>
              <w:t xml:space="preserve">, endokrinologs, nefrologs, </w:t>
            </w:r>
            <w:proofErr w:type="spellStart"/>
            <w:r w:rsidRPr="00885D05">
              <w:rPr>
                <w:sz w:val="22"/>
                <w:szCs w:val="22"/>
              </w:rPr>
              <w:t>gastroenterologs</w:t>
            </w:r>
            <w:proofErr w:type="spellEnd"/>
            <w:r w:rsidRPr="00885D05">
              <w:rPr>
                <w:sz w:val="22"/>
                <w:szCs w:val="22"/>
              </w:rPr>
              <w:t xml:space="preserve">, pediatrs, hematologs, </w:t>
            </w:r>
            <w:proofErr w:type="spellStart"/>
            <w:r w:rsidRPr="00885D05">
              <w:rPr>
                <w:sz w:val="22"/>
                <w:szCs w:val="22"/>
              </w:rPr>
              <w:t>infektologs</w:t>
            </w:r>
            <w:proofErr w:type="spellEnd"/>
            <w:r w:rsidRPr="00885D05">
              <w:rPr>
                <w:sz w:val="22"/>
                <w:szCs w:val="22"/>
              </w:rPr>
              <w:t xml:space="preserve">, kardiologs, </w:t>
            </w:r>
            <w:proofErr w:type="spellStart"/>
            <w:r w:rsidRPr="00885D05">
              <w:rPr>
                <w:sz w:val="22"/>
                <w:szCs w:val="22"/>
              </w:rPr>
              <w:t>arodārsts</w:t>
            </w:r>
            <w:proofErr w:type="spellEnd"/>
            <w:r w:rsidRPr="00885D05">
              <w:rPr>
                <w:sz w:val="22"/>
                <w:szCs w:val="22"/>
              </w:rPr>
              <w:t xml:space="preserve">, </w:t>
            </w:r>
            <w:proofErr w:type="spellStart"/>
            <w:r w:rsidRPr="00885D05">
              <w:rPr>
                <w:sz w:val="22"/>
                <w:szCs w:val="22"/>
              </w:rPr>
              <w:t>rehabilitologs</w:t>
            </w:r>
            <w:proofErr w:type="spellEnd"/>
            <w:r w:rsidRPr="00885D05">
              <w:rPr>
                <w:sz w:val="22"/>
                <w:szCs w:val="22"/>
              </w:rPr>
              <w:t xml:space="preserve">, </w:t>
            </w:r>
            <w:proofErr w:type="spellStart"/>
            <w:r w:rsidRPr="00885D05">
              <w:rPr>
                <w:sz w:val="22"/>
                <w:szCs w:val="22"/>
              </w:rPr>
              <w:t>internists</w:t>
            </w:r>
            <w:proofErr w:type="spellEnd"/>
            <w:r w:rsidRPr="00885D05">
              <w:rPr>
                <w:sz w:val="22"/>
                <w:szCs w:val="22"/>
              </w:rPr>
              <w:t xml:space="preserve">, terapeits, dermatologs, </w:t>
            </w:r>
            <w:proofErr w:type="spellStart"/>
            <w:r w:rsidRPr="00885D05">
              <w:rPr>
                <w:sz w:val="22"/>
                <w:szCs w:val="22"/>
              </w:rPr>
              <w:t>pulmonogs</w:t>
            </w:r>
            <w:proofErr w:type="spellEnd"/>
            <w:r w:rsidRPr="00885D05">
              <w:rPr>
                <w:sz w:val="22"/>
                <w:szCs w:val="22"/>
              </w:rPr>
              <w:t xml:space="preserve">, proktologs, laboratorijas ārsts, </w:t>
            </w:r>
            <w:proofErr w:type="spellStart"/>
            <w:r w:rsidRPr="00885D05">
              <w:rPr>
                <w:sz w:val="22"/>
                <w:szCs w:val="22"/>
              </w:rPr>
              <w:t>algologs</w:t>
            </w:r>
            <w:proofErr w:type="spellEnd"/>
            <w:r w:rsidRPr="00885D05">
              <w:rPr>
                <w:sz w:val="22"/>
                <w:szCs w:val="22"/>
              </w:rPr>
              <w:t xml:space="preserve">,  </w:t>
            </w:r>
            <w:proofErr w:type="spellStart"/>
            <w:r w:rsidRPr="00885D05">
              <w:rPr>
                <w:sz w:val="22"/>
                <w:szCs w:val="22"/>
              </w:rPr>
              <w:t>hepatologs</w:t>
            </w:r>
            <w:proofErr w:type="spellEnd"/>
            <w:r w:rsidRPr="00885D05">
              <w:rPr>
                <w:sz w:val="22"/>
                <w:szCs w:val="22"/>
              </w:rPr>
              <w:t xml:space="preserve">, </w:t>
            </w:r>
            <w:proofErr w:type="spellStart"/>
            <w:r w:rsidRPr="00885D05">
              <w:rPr>
                <w:sz w:val="22"/>
                <w:szCs w:val="22"/>
              </w:rPr>
              <w:t>imunologs</w:t>
            </w:r>
            <w:proofErr w:type="spellEnd"/>
            <w:r w:rsidRPr="00885D05">
              <w:rPr>
                <w:sz w:val="22"/>
                <w:szCs w:val="22"/>
              </w:rPr>
              <w:t xml:space="preserve">, homeopāts, </w:t>
            </w:r>
            <w:proofErr w:type="spellStart"/>
            <w:r w:rsidRPr="00885D05">
              <w:rPr>
                <w:sz w:val="22"/>
                <w:szCs w:val="22"/>
              </w:rPr>
              <w:t>optopmetrists</w:t>
            </w:r>
            <w:proofErr w:type="spellEnd"/>
            <w:r w:rsidRPr="00885D05">
              <w:rPr>
                <w:sz w:val="22"/>
                <w:szCs w:val="22"/>
              </w:rPr>
              <w:t xml:space="preserve">, ortopēds, </w:t>
            </w:r>
            <w:proofErr w:type="spellStart"/>
            <w:r w:rsidRPr="00885D05">
              <w:rPr>
                <w:sz w:val="22"/>
                <w:szCs w:val="22"/>
              </w:rPr>
              <w:t>osteodensitometrijas</w:t>
            </w:r>
            <w:proofErr w:type="spellEnd"/>
            <w:r w:rsidRPr="00885D05">
              <w:rPr>
                <w:sz w:val="22"/>
                <w:szCs w:val="22"/>
              </w:rPr>
              <w:t xml:space="preserve"> speciālists, </w:t>
            </w:r>
            <w:proofErr w:type="spellStart"/>
            <w:r w:rsidRPr="00885D05">
              <w:rPr>
                <w:sz w:val="22"/>
                <w:szCs w:val="22"/>
              </w:rPr>
              <w:t>vertebrologs</w:t>
            </w:r>
            <w:proofErr w:type="spellEnd"/>
            <w:r w:rsidRPr="00885D05">
              <w:rPr>
                <w:sz w:val="22"/>
                <w:szCs w:val="22"/>
              </w:rPr>
              <w:t>.</w:t>
            </w:r>
          </w:p>
        </w:tc>
        <w:tc>
          <w:tcPr>
            <w:tcW w:w="1195" w:type="pct"/>
            <w:tcBorders>
              <w:top w:val="single" w:sz="4" w:space="0" w:color="auto"/>
              <w:left w:val="nil"/>
              <w:bottom w:val="single" w:sz="4" w:space="0" w:color="auto"/>
              <w:right w:val="single" w:sz="4" w:space="0" w:color="auto"/>
            </w:tcBorders>
            <w:shd w:val="clear" w:color="auto" w:fill="FFFFFF"/>
            <w:vAlign w:val="center"/>
            <w:hideMark/>
          </w:tcPr>
          <w:p w14:paraId="0FE53CC9" w14:textId="0AF53CAE" w:rsidR="001A5534" w:rsidRPr="00885D05" w:rsidRDefault="001A5534" w:rsidP="003D3B49">
            <w:pPr>
              <w:rPr>
                <w:sz w:val="22"/>
                <w:szCs w:val="22"/>
              </w:rPr>
            </w:pPr>
            <w:r w:rsidRPr="00885D05">
              <w:rPr>
                <w:sz w:val="22"/>
                <w:szCs w:val="22"/>
              </w:rPr>
              <w:t xml:space="preserve">ne mazāk kā </w:t>
            </w:r>
            <w:r w:rsidRPr="00885D05">
              <w:rPr>
                <w:b/>
                <w:sz w:val="22"/>
                <w:szCs w:val="22"/>
              </w:rPr>
              <w:t xml:space="preserve">EUR </w:t>
            </w:r>
            <w:r w:rsidR="002A3585" w:rsidRPr="00885D05">
              <w:rPr>
                <w:b/>
                <w:sz w:val="22"/>
                <w:szCs w:val="22"/>
              </w:rPr>
              <w:t>28</w:t>
            </w:r>
            <w:r w:rsidRPr="00885D05">
              <w:rPr>
                <w:sz w:val="22"/>
                <w:szCs w:val="22"/>
              </w:rPr>
              <w:t xml:space="preserve"> katrai konsultācijai (gan pirmreizējai, gan atkārtotai)</w:t>
            </w:r>
          </w:p>
        </w:tc>
        <w:tc>
          <w:tcPr>
            <w:tcW w:w="1194" w:type="pct"/>
            <w:tcBorders>
              <w:top w:val="single" w:sz="4" w:space="0" w:color="auto"/>
              <w:left w:val="nil"/>
              <w:bottom w:val="single" w:sz="4" w:space="0" w:color="auto"/>
              <w:right w:val="single" w:sz="4" w:space="0" w:color="auto"/>
            </w:tcBorders>
            <w:shd w:val="clear" w:color="auto" w:fill="FFFFFF"/>
            <w:vAlign w:val="center"/>
          </w:tcPr>
          <w:p w14:paraId="3B852E74" w14:textId="77777777" w:rsidR="001A5534" w:rsidRPr="00885D05" w:rsidRDefault="001A5534" w:rsidP="005F4F47">
            <w:pPr>
              <w:jc w:val="center"/>
              <w:rPr>
                <w:sz w:val="22"/>
                <w:szCs w:val="22"/>
              </w:rPr>
            </w:pPr>
          </w:p>
        </w:tc>
      </w:tr>
      <w:tr w:rsidR="001A5534" w:rsidRPr="00885D05" w14:paraId="0CD13D2F" w14:textId="7F53EEE7" w:rsidTr="005D4A82">
        <w:trPr>
          <w:trHeight w:val="600"/>
        </w:trPr>
        <w:tc>
          <w:tcPr>
            <w:tcW w:w="371" w:type="pct"/>
            <w:tcBorders>
              <w:top w:val="single" w:sz="4" w:space="0" w:color="auto"/>
              <w:left w:val="single" w:sz="4" w:space="0" w:color="auto"/>
              <w:bottom w:val="single" w:sz="4" w:space="0" w:color="auto"/>
              <w:right w:val="single" w:sz="4" w:space="0" w:color="auto"/>
            </w:tcBorders>
            <w:vAlign w:val="center"/>
            <w:hideMark/>
          </w:tcPr>
          <w:p w14:paraId="51A959BB" w14:textId="77777777" w:rsidR="001A5534" w:rsidRPr="00885D05" w:rsidRDefault="001A5534" w:rsidP="003D3B49">
            <w:pPr>
              <w:jc w:val="center"/>
              <w:rPr>
                <w:sz w:val="22"/>
                <w:szCs w:val="22"/>
              </w:rPr>
            </w:pPr>
            <w:r w:rsidRPr="00885D05">
              <w:rPr>
                <w:sz w:val="22"/>
                <w:szCs w:val="22"/>
              </w:rPr>
              <w:t>3.2.</w:t>
            </w:r>
          </w:p>
        </w:tc>
        <w:tc>
          <w:tcPr>
            <w:tcW w:w="2240" w:type="pct"/>
            <w:tcBorders>
              <w:top w:val="single" w:sz="4" w:space="0" w:color="auto"/>
              <w:left w:val="nil"/>
              <w:bottom w:val="single" w:sz="4" w:space="0" w:color="auto"/>
              <w:right w:val="single" w:sz="4" w:space="0" w:color="auto"/>
            </w:tcBorders>
            <w:vAlign w:val="center"/>
            <w:hideMark/>
          </w:tcPr>
          <w:p w14:paraId="68E43273" w14:textId="77777777" w:rsidR="001A5534" w:rsidRPr="00885D05" w:rsidRDefault="001A5534" w:rsidP="003D3B49">
            <w:pPr>
              <w:rPr>
                <w:sz w:val="22"/>
                <w:szCs w:val="22"/>
              </w:rPr>
            </w:pPr>
            <w:r w:rsidRPr="00885D05">
              <w:rPr>
                <w:b/>
                <w:bCs/>
                <w:sz w:val="22"/>
                <w:szCs w:val="22"/>
              </w:rPr>
              <w:t xml:space="preserve">Docentu, profesoru </w:t>
            </w:r>
            <w:proofErr w:type="spellStart"/>
            <w:r w:rsidRPr="00885D05">
              <w:rPr>
                <w:b/>
                <w:bCs/>
                <w:sz w:val="22"/>
                <w:szCs w:val="22"/>
              </w:rPr>
              <w:t>konsultācijas</w:t>
            </w:r>
            <w:r w:rsidRPr="00885D05">
              <w:rPr>
                <w:sz w:val="22"/>
                <w:szCs w:val="22"/>
              </w:rPr>
              <w:t>pirmreizējas</w:t>
            </w:r>
            <w:proofErr w:type="spellEnd"/>
            <w:r w:rsidRPr="00885D05">
              <w:rPr>
                <w:sz w:val="22"/>
                <w:szCs w:val="22"/>
              </w:rPr>
              <w:t xml:space="preserve">/atkārtotas konsultācijas (bez reižu skaita ierobežojuma, bez ārsta nosūtījuma </w:t>
            </w:r>
            <w:proofErr w:type="spellStart"/>
            <w:r w:rsidRPr="00885D05">
              <w:rPr>
                <w:sz w:val="22"/>
                <w:szCs w:val="22"/>
              </w:rPr>
              <w:t>līgumiestādēs</w:t>
            </w:r>
            <w:proofErr w:type="spellEnd"/>
            <w:r w:rsidRPr="00885D05">
              <w:rPr>
                <w:sz w:val="22"/>
                <w:szCs w:val="22"/>
              </w:rPr>
              <w:t xml:space="preserve"> un </w:t>
            </w:r>
            <w:proofErr w:type="spellStart"/>
            <w:r w:rsidRPr="00885D05">
              <w:rPr>
                <w:sz w:val="22"/>
                <w:szCs w:val="22"/>
              </w:rPr>
              <w:t>nelīgumiestādēs</w:t>
            </w:r>
            <w:proofErr w:type="spellEnd"/>
            <w:r w:rsidRPr="00885D05">
              <w:rPr>
                <w:sz w:val="22"/>
                <w:szCs w:val="22"/>
              </w:rPr>
              <w:t>):</w:t>
            </w:r>
          </w:p>
          <w:p w14:paraId="1570459D" w14:textId="77777777" w:rsidR="001A5534" w:rsidRPr="00885D05" w:rsidRDefault="001A5534" w:rsidP="003D3B49">
            <w:pPr>
              <w:jc w:val="both"/>
              <w:rPr>
                <w:sz w:val="22"/>
                <w:szCs w:val="22"/>
              </w:rPr>
            </w:pPr>
            <w:r w:rsidRPr="00885D05">
              <w:rPr>
                <w:sz w:val="22"/>
                <w:szCs w:val="22"/>
              </w:rPr>
              <w:t xml:space="preserve">ķirurgs, neiroķirurgs, neirologs, urologs, </w:t>
            </w:r>
            <w:proofErr w:type="spellStart"/>
            <w:r w:rsidRPr="00885D05">
              <w:rPr>
                <w:sz w:val="22"/>
                <w:szCs w:val="22"/>
              </w:rPr>
              <w:t>flebologs</w:t>
            </w:r>
            <w:proofErr w:type="spellEnd"/>
            <w:r w:rsidRPr="00885D05">
              <w:rPr>
                <w:sz w:val="22"/>
                <w:szCs w:val="22"/>
              </w:rPr>
              <w:t xml:space="preserve">, </w:t>
            </w:r>
            <w:proofErr w:type="spellStart"/>
            <w:r w:rsidRPr="00885D05">
              <w:rPr>
                <w:sz w:val="22"/>
                <w:szCs w:val="22"/>
              </w:rPr>
              <w:t>traumatologs</w:t>
            </w:r>
            <w:proofErr w:type="spellEnd"/>
            <w:r w:rsidRPr="00885D05">
              <w:rPr>
                <w:sz w:val="22"/>
                <w:szCs w:val="22"/>
              </w:rPr>
              <w:t xml:space="preserve">, </w:t>
            </w:r>
            <w:proofErr w:type="spellStart"/>
            <w:r w:rsidRPr="00885D05">
              <w:rPr>
                <w:sz w:val="22"/>
                <w:szCs w:val="22"/>
              </w:rPr>
              <w:t>alergologs</w:t>
            </w:r>
            <w:proofErr w:type="spellEnd"/>
            <w:r w:rsidRPr="00885D05">
              <w:rPr>
                <w:sz w:val="22"/>
                <w:szCs w:val="22"/>
              </w:rPr>
              <w:t xml:space="preserve">, </w:t>
            </w:r>
            <w:proofErr w:type="spellStart"/>
            <w:r w:rsidRPr="00885D05">
              <w:rPr>
                <w:sz w:val="22"/>
                <w:szCs w:val="22"/>
              </w:rPr>
              <w:t>gineklologs</w:t>
            </w:r>
            <w:proofErr w:type="spellEnd"/>
            <w:r w:rsidRPr="00885D05">
              <w:rPr>
                <w:sz w:val="22"/>
                <w:szCs w:val="22"/>
              </w:rPr>
              <w:t xml:space="preserve">, terapeits, onkologs, anesteziologs, reanimatologs, </w:t>
            </w:r>
            <w:proofErr w:type="spellStart"/>
            <w:r w:rsidRPr="00885D05">
              <w:rPr>
                <w:sz w:val="22"/>
                <w:szCs w:val="22"/>
              </w:rPr>
              <w:t>oftalmologs</w:t>
            </w:r>
            <w:proofErr w:type="spellEnd"/>
            <w:r w:rsidRPr="00885D05">
              <w:rPr>
                <w:sz w:val="22"/>
                <w:szCs w:val="22"/>
              </w:rPr>
              <w:t xml:space="preserve">, </w:t>
            </w:r>
            <w:proofErr w:type="spellStart"/>
            <w:r w:rsidRPr="00885D05">
              <w:rPr>
                <w:sz w:val="22"/>
                <w:szCs w:val="22"/>
              </w:rPr>
              <w:t>otolaringologs</w:t>
            </w:r>
            <w:proofErr w:type="spellEnd"/>
            <w:r w:rsidRPr="00885D05">
              <w:rPr>
                <w:sz w:val="22"/>
                <w:szCs w:val="22"/>
              </w:rPr>
              <w:t xml:space="preserve">, </w:t>
            </w:r>
            <w:proofErr w:type="spellStart"/>
            <w:r w:rsidRPr="00885D05">
              <w:rPr>
                <w:sz w:val="22"/>
                <w:szCs w:val="22"/>
              </w:rPr>
              <w:t>reimatologs</w:t>
            </w:r>
            <w:proofErr w:type="spellEnd"/>
            <w:r w:rsidRPr="00885D05">
              <w:rPr>
                <w:sz w:val="22"/>
                <w:szCs w:val="22"/>
              </w:rPr>
              <w:t xml:space="preserve">, </w:t>
            </w:r>
            <w:proofErr w:type="spellStart"/>
            <w:r w:rsidRPr="00885D05">
              <w:rPr>
                <w:sz w:val="22"/>
                <w:szCs w:val="22"/>
              </w:rPr>
              <w:t>pneimonologs</w:t>
            </w:r>
            <w:proofErr w:type="spellEnd"/>
            <w:r w:rsidRPr="00885D05">
              <w:rPr>
                <w:sz w:val="22"/>
                <w:szCs w:val="22"/>
              </w:rPr>
              <w:t xml:space="preserve">, endokrinologs, nefrologs, </w:t>
            </w:r>
            <w:proofErr w:type="spellStart"/>
            <w:r w:rsidRPr="00885D05">
              <w:rPr>
                <w:sz w:val="22"/>
                <w:szCs w:val="22"/>
              </w:rPr>
              <w:t>gastroenterologs</w:t>
            </w:r>
            <w:proofErr w:type="spellEnd"/>
            <w:r w:rsidRPr="00885D05">
              <w:rPr>
                <w:sz w:val="22"/>
                <w:szCs w:val="22"/>
              </w:rPr>
              <w:t xml:space="preserve">, pediatrs, hematologs, </w:t>
            </w:r>
            <w:proofErr w:type="spellStart"/>
            <w:r w:rsidRPr="00885D05">
              <w:rPr>
                <w:sz w:val="22"/>
                <w:szCs w:val="22"/>
              </w:rPr>
              <w:t>infektologs</w:t>
            </w:r>
            <w:proofErr w:type="spellEnd"/>
            <w:r w:rsidRPr="00885D05">
              <w:rPr>
                <w:sz w:val="22"/>
                <w:szCs w:val="22"/>
              </w:rPr>
              <w:t xml:space="preserve">, kardiologs, </w:t>
            </w:r>
            <w:proofErr w:type="spellStart"/>
            <w:r w:rsidRPr="00885D05">
              <w:rPr>
                <w:sz w:val="22"/>
                <w:szCs w:val="22"/>
              </w:rPr>
              <w:t>arodārsts</w:t>
            </w:r>
            <w:proofErr w:type="spellEnd"/>
            <w:r w:rsidRPr="00885D05">
              <w:rPr>
                <w:sz w:val="22"/>
                <w:szCs w:val="22"/>
              </w:rPr>
              <w:t xml:space="preserve">, </w:t>
            </w:r>
            <w:proofErr w:type="spellStart"/>
            <w:r w:rsidRPr="00885D05">
              <w:rPr>
                <w:sz w:val="22"/>
                <w:szCs w:val="22"/>
              </w:rPr>
              <w:t>rehabilitologs</w:t>
            </w:r>
            <w:proofErr w:type="spellEnd"/>
            <w:r w:rsidRPr="00885D05">
              <w:rPr>
                <w:sz w:val="22"/>
                <w:szCs w:val="22"/>
              </w:rPr>
              <w:t xml:space="preserve">, dermatologs, </w:t>
            </w:r>
            <w:proofErr w:type="spellStart"/>
            <w:r w:rsidRPr="00885D05">
              <w:rPr>
                <w:sz w:val="22"/>
                <w:szCs w:val="22"/>
              </w:rPr>
              <w:t>pulmonogs</w:t>
            </w:r>
            <w:proofErr w:type="spellEnd"/>
            <w:r w:rsidRPr="00885D05">
              <w:rPr>
                <w:sz w:val="22"/>
                <w:szCs w:val="22"/>
              </w:rPr>
              <w:t>, proktologs</w:t>
            </w:r>
          </w:p>
        </w:tc>
        <w:tc>
          <w:tcPr>
            <w:tcW w:w="1195" w:type="pct"/>
            <w:tcBorders>
              <w:top w:val="single" w:sz="4" w:space="0" w:color="auto"/>
              <w:left w:val="nil"/>
              <w:bottom w:val="single" w:sz="4" w:space="0" w:color="auto"/>
              <w:right w:val="single" w:sz="4" w:space="0" w:color="auto"/>
            </w:tcBorders>
            <w:shd w:val="clear" w:color="auto" w:fill="FFFFFF"/>
            <w:vAlign w:val="center"/>
            <w:hideMark/>
          </w:tcPr>
          <w:p w14:paraId="0F2B57BA" w14:textId="24346A3A" w:rsidR="001A5534" w:rsidRPr="00885D05" w:rsidRDefault="001A5534" w:rsidP="003D3B49">
            <w:pPr>
              <w:rPr>
                <w:sz w:val="22"/>
                <w:szCs w:val="22"/>
              </w:rPr>
            </w:pPr>
            <w:r w:rsidRPr="00885D05">
              <w:rPr>
                <w:sz w:val="22"/>
                <w:szCs w:val="22"/>
              </w:rPr>
              <w:t xml:space="preserve">ne mazāk kā </w:t>
            </w:r>
            <w:r w:rsidRPr="00885D05">
              <w:rPr>
                <w:b/>
                <w:sz w:val="22"/>
                <w:szCs w:val="22"/>
              </w:rPr>
              <w:t xml:space="preserve">EUR </w:t>
            </w:r>
            <w:r w:rsidR="002A3585" w:rsidRPr="00885D05">
              <w:rPr>
                <w:b/>
                <w:sz w:val="22"/>
                <w:szCs w:val="22"/>
              </w:rPr>
              <w:t>5</w:t>
            </w:r>
            <w:r w:rsidRPr="00885D05">
              <w:rPr>
                <w:b/>
                <w:sz w:val="22"/>
                <w:szCs w:val="22"/>
              </w:rPr>
              <w:t>0</w:t>
            </w:r>
            <w:r w:rsidRPr="00885D05">
              <w:rPr>
                <w:sz w:val="22"/>
                <w:szCs w:val="22"/>
              </w:rPr>
              <w:t xml:space="preserve"> katrai konsultācijai (gan pirmreizējai, gan atkārtotai)</w:t>
            </w:r>
          </w:p>
        </w:tc>
        <w:tc>
          <w:tcPr>
            <w:tcW w:w="1194" w:type="pct"/>
            <w:tcBorders>
              <w:top w:val="single" w:sz="4" w:space="0" w:color="auto"/>
              <w:left w:val="nil"/>
              <w:bottom w:val="single" w:sz="4" w:space="0" w:color="auto"/>
              <w:right w:val="single" w:sz="4" w:space="0" w:color="auto"/>
            </w:tcBorders>
            <w:shd w:val="clear" w:color="auto" w:fill="FFFFFF"/>
            <w:vAlign w:val="center"/>
          </w:tcPr>
          <w:p w14:paraId="52012128" w14:textId="77777777" w:rsidR="001A5534" w:rsidRPr="00885D05" w:rsidRDefault="001A5534" w:rsidP="005F4F47">
            <w:pPr>
              <w:jc w:val="center"/>
              <w:rPr>
                <w:sz w:val="22"/>
                <w:szCs w:val="22"/>
              </w:rPr>
            </w:pPr>
          </w:p>
        </w:tc>
      </w:tr>
      <w:tr w:rsidR="001A5534" w:rsidRPr="00885D05" w14:paraId="630BAB2E" w14:textId="1061E482" w:rsidTr="005D4A82">
        <w:trPr>
          <w:trHeight w:val="600"/>
        </w:trPr>
        <w:tc>
          <w:tcPr>
            <w:tcW w:w="371" w:type="pct"/>
            <w:tcBorders>
              <w:top w:val="nil"/>
              <w:left w:val="single" w:sz="4" w:space="0" w:color="auto"/>
              <w:bottom w:val="single" w:sz="4" w:space="0" w:color="auto"/>
              <w:right w:val="single" w:sz="4" w:space="0" w:color="auto"/>
            </w:tcBorders>
            <w:vAlign w:val="center"/>
            <w:hideMark/>
          </w:tcPr>
          <w:p w14:paraId="5224F9E8" w14:textId="77777777" w:rsidR="001A5534" w:rsidRPr="00885D05" w:rsidRDefault="001A5534" w:rsidP="003D3B49">
            <w:pPr>
              <w:jc w:val="center"/>
              <w:rPr>
                <w:sz w:val="22"/>
                <w:szCs w:val="22"/>
              </w:rPr>
            </w:pPr>
            <w:r w:rsidRPr="00885D05">
              <w:rPr>
                <w:sz w:val="22"/>
                <w:szCs w:val="22"/>
              </w:rPr>
              <w:t>3.3.</w:t>
            </w:r>
          </w:p>
        </w:tc>
        <w:tc>
          <w:tcPr>
            <w:tcW w:w="2240" w:type="pct"/>
            <w:tcBorders>
              <w:top w:val="nil"/>
              <w:left w:val="nil"/>
              <w:bottom w:val="single" w:sz="4" w:space="0" w:color="auto"/>
              <w:right w:val="single" w:sz="4" w:space="0" w:color="auto"/>
            </w:tcBorders>
            <w:vAlign w:val="center"/>
            <w:hideMark/>
          </w:tcPr>
          <w:p w14:paraId="6F941E35" w14:textId="77777777" w:rsidR="001A5534" w:rsidRPr="00885D05" w:rsidRDefault="001A5534" w:rsidP="003D3B49">
            <w:pPr>
              <w:rPr>
                <w:sz w:val="22"/>
                <w:szCs w:val="22"/>
              </w:rPr>
            </w:pPr>
            <w:r w:rsidRPr="00885D05">
              <w:rPr>
                <w:sz w:val="22"/>
                <w:szCs w:val="22"/>
              </w:rPr>
              <w:t xml:space="preserve">Ārstu </w:t>
            </w:r>
            <w:r w:rsidRPr="00885D05">
              <w:rPr>
                <w:b/>
                <w:bCs/>
                <w:sz w:val="22"/>
                <w:szCs w:val="22"/>
              </w:rPr>
              <w:t xml:space="preserve">mājas vizītes </w:t>
            </w:r>
            <w:r w:rsidRPr="00885D05">
              <w:rPr>
                <w:sz w:val="22"/>
                <w:szCs w:val="22"/>
              </w:rPr>
              <w:t>un to laikā sniegtie medicīniskie pakalpojumi</w:t>
            </w:r>
          </w:p>
        </w:tc>
        <w:tc>
          <w:tcPr>
            <w:tcW w:w="1195" w:type="pct"/>
            <w:tcBorders>
              <w:top w:val="nil"/>
              <w:left w:val="nil"/>
              <w:bottom w:val="single" w:sz="4" w:space="0" w:color="auto"/>
              <w:right w:val="single" w:sz="4" w:space="0" w:color="auto"/>
            </w:tcBorders>
            <w:shd w:val="clear" w:color="auto" w:fill="FFFFFF"/>
            <w:vAlign w:val="center"/>
            <w:hideMark/>
          </w:tcPr>
          <w:p w14:paraId="2057CACC" w14:textId="77777777" w:rsidR="001A5534" w:rsidRPr="00885D05" w:rsidRDefault="001A5534" w:rsidP="003D3B49">
            <w:pPr>
              <w:rPr>
                <w:sz w:val="22"/>
                <w:szCs w:val="22"/>
              </w:rPr>
            </w:pPr>
            <w:r w:rsidRPr="00885D05">
              <w:rPr>
                <w:sz w:val="22"/>
                <w:szCs w:val="22"/>
              </w:rPr>
              <w:t xml:space="preserve">ne mazāk kā </w:t>
            </w:r>
            <w:r w:rsidRPr="00885D05">
              <w:rPr>
                <w:b/>
                <w:sz w:val="22"/>
                <w:szCs w:val="22"/>
              </w:rPr>
              <w:t>EUR 25</w:t>
            </w:r>
            <w:r w:rsidRPr="00885D05">
              <w:rPr>
                <w:sz w:val="22"/>
                <w:szCs w:val="22"/>
              </w:rPr>
              <w:t xml:space="preserve"> katrai vizītei</w:t>
            </w:r>
          </w:p>
        </w:tc>
        <w:tc>
          <w:tcPr>
            <w:tcW w:w="1194" w:type="pct"/>
            <w:tcBorders>
              <w:top w:val="nil"/>
              <w:left w:val="nil"/>
              <w:bottom w:val="single" w:sz="4" w:space="0" w:color="auto"/>
              <w:right w:val="single" w:sz="4" w:space="0" w:color="auto"/>
            </w:tcBorders>
            <w:shd w:val="clear" w:color="auto" w:fill="FFFFFF"/>
            <w:vAlign w:val="center"/>
          </w:tcPr>
          <w:p w14:paraId="16881510" w14:textId="77777777" w:rsidR="001A5534" w:rsidRPr="00885D05" w:rsidRDefault="001A5534" w:rsidP="005F4F47">
            <w:pPr>
              <w:jc w:val="center"/>
              <w:rPr>
                <w:sz w:val="22"/>
                <w:szCs w:val="22"/>
              </w:rPr>
            </w:pPr>
          </w:p>
        </w:tc>
      </w:tr>
      <w:tr w:rsidR="001A5534" w:rsidRPr="00885D05" w14:paraId="392DDBDF" w14:textId="7D9CC560" w:rsidTr="005D4A82">
        <w:trPr>
          <w:trHeight w:val="900"/>
        </w:trPr>
        <w:tc>
          <w:tcPr>
            <w:tcW w:w="371" w:type="pct"/>
            <w:tcBorders>
              <w:top w:val="nil"/>
              <w:left w:val="single" w:sz="4" w:space="0" w:color="auto"/>
              <w:bottom w:val="single" w:sz="4" w:space="0" w:color="auto"/>
              <w:right w:val="single" w:sz="4" w:space="0" w:color="auto"/>
            </w:tcBorders>
            <w:vAlign w:val="center"/>
            <w:hideMark/>
          </w:tcPr>
          <w:p w14:paraId="51B2F0F5" w14:textId="77777777" w:rsidR="001A5534" w:rsidRPr="00885D05" w:rsidRDefault="001A5534" w:rsidP="003D3B49">
            <w:pPr>
              <w:jc w:val="center"/>
              <w:rPr>
                <w:sz w:val="22"/>
                <w:szCs w:val="22"/>
              </w:rPr>
            </w:pPr>
            <w:r w:rsidRPr="00885D05">
              <w:rPr>
                <w:sz w:val="22"/>
                <w:szCs w:val="22"/>
              </w:rPr>
              <w:t>3.4.</w:t>
            </w:r>
          </w:p>
        </w:tc>
        <w:tc>
          <w:tcPr>
            <w:tcW w:w="2240" w:type="pct"/>
            <w:tcBorders>
              <w:top w:val="single" w:sz="8" w:space="0" w:color="auto"/>
              <w:left w:val="nil"/>
              <w:bottom w:val="single" w:sz="8" w:space="0" w:color="auto"/>
              <w:right w:val="single" w:sz="8" w:space="0" w:color="auto"/>
            </w:tcBorders>
            <w:vAlign w:val="center"/>
            <w:hideMark/>
          </w:tcPr>
          <w:p w14:paraId="58D2BA66" w14:textId="77777777" w:rsidR="001A5534" w:rsidRPr="00885D05" w:rsidRDefault="001A5534" w:rsidP="003D3B49">
            <w:pPr>
              <w:rPr>
                <w:b/>
                <w:bCs/>
                <w:sz w:val="22"/>
                <w:szCs w:val="22"/>
              </w:rPr>
            </w:pPr>
            <w:r w:rsidRPr="00885D05">
              <w:rPr>
                <w:b/>
                <w:bCs/>
                <w:sz w:val="22"/>
                <w:szCs w:val="22"/>
              </w:rPr>
              <w:t>Neatliekamā medicīniskā palīdzība</w:t>
            </w:r>
          </w:p>
        </w:tc>
        <w:tc>
          <w:tcPr>
            <w:tcW w:w="1195" w:type="pct"/>
            <w:tcBorders>
              <w:top w:val="single" w:sz="8" w:space="0" w:color="auto"/>
              <w:left w:val="nil"/>
              <w:bottom w:val="single" w:sz="8" w:space="0" w:color="auto"/>
              <w:right w:val="single" w:sz="8" w:space="0" w:color="auto"/>
            </w:tcBorders>
            <w:shd w:val="clear" w:color="auto" w:fill="FFFFFF"/>
            <w:vAlign w:val="center"/>
            <w:hideMark/>
          </w:tcPr>
          <w:p w14:paraId="2745BB44" w14:textId="54E611FF" w:rsidR="001A5534" w:rsidRPr="00885D05" w:rsidRDefault="001A5534" w:rsidP="003D3B49">
            <w:pPr>
              <w:rPr>
                <w:sz w:val="22"/>
                <w:szCs w:val="22"/>
              </w:rPr>
            </w:pPr>
            <w:r w:rsidRPr="00885D05">
              <w:rPr>
                <w:sz w:val="22"/>
                <w:szCs w:val="22"/>
              </w:rPr>
              <w:t xml:space="preserve">Vismaz valsts, atlīdzības limits vismaz </w:t>
            </w:r>
            <w:r w:rsidRPr="00885D05">
              <w:rPr>
                <w:b/>
                <w:sz w:val="22"/>
                <w:szCs w:val="22"/>
              </w:rPr>
              <w:t>7</w:t>
            </w:r>
            <w:r w:rsidR="002A3585" w:rsidRPr="00885D05">
              <w:rPr>
                <w:b/>
                <w:sz w:val="22"/>
                <w:szCs w:val="22"/>
              </w:rPr>
              <w:t>0</w:t>
            </w:r>
            <w:r w:rsidRPr="00885D05">
              <w:rPr>
                <w:b/>
                <w:sz w:val="22"/>
                <w:szCs w:val="22"/>
              </w:rPr>
              <w:t xml:space="preserve"> EUR</w:t>
            </w:r>
            <w:r w:rsidRPr="00885D05">
              <w:rPr>
                <w:sz w:val="22"/>
                <w:szCs w:val="22"/>
              </w:rPr>
              <w:t xml:space="preserve"> par reizi</w:t>
            </w:r>
          </w:p>
        </w:tc>
        <w:tc>
          <w:tcPr>
            <w:tcW w:w="1194" w:type="pct"/>
            <w:tcBorders>
              <w:top w:val="single" w:sz="8" w:space="0" w:color="auto"/>
              <w:left w:val="nil"/>
              <w:bottom w:val="single" w:sz="8" w:space="0" w:color="auto"/>
              <w:right w:val="single" w:sz="8" w:space="0" w:color="auto"/>
            </w:tcBorders>
            <w:shd w:val="clear" w:color="auto" w:fill="FFFFFF"/>
            <w:vAlign w:val="center"/>
          </w:tcPr>
          <w:p w14:paraId="024CE76B" w14:textId="77777777" w:rsidR="001A5534" w:rsidRPr="00885D05" w:rsidRDefault="001A5534" w:rsidP="005F4F47">
            <w:pPr>
              <w:jc w:val="center"/>
              <w:rPr>
                <w:sz w:val="22"/>
                <w:szCs w:val="22"/>
              </w:rPr>
            </w:pPr>
          </w:p>
        </w:tc>
      </w:tr>
      <w:tr w:rsidR="001A5534" w:rsidRPr="00885D05" w14:paraId="0C56D00F" w14:textId="5B56AAF1" w:rsidTr="005D4A82">
        <w:trPr>
          <w:trHeight w:val="900"/>
        </w:trPr>
        <w:tc>
          <w:tcPr>
            <w:tcW w:w="371" w:type="pct"/>
            <w:tcBorders>
              <w:top w:val="nil"/>
              <w:left w:val="single" w:sz="4" w:space="0" w:color="auto"/>
              <w:bottom w:val="single" w:sz="4" w:space="0" w:color="auto"/>
              <w:right w:val="single" w:sz="4" w:space="0" w:color="auto"/>
            </w:tcBorders>
            <w:vAlign w:val="center"/>
          </w:tcPr>
          <w:p w14:paraId="2F58CE62" w14:textId="77777777" w:rsidR="001A5534" w:rsidRPr="00885D05" w:rsidRDefault="001A5534" w:rsidP="003D3B49">
            <w:pPr>
              <w:jc w:val="center"/>
              <w:rPr>
                <w:sz w:val="22"/>
                <w:szCs w:val="22"/>
              </w:rPr>
            </w:pPr>
            <w:r w:rsidRPr="00885D05">
              <w:rPr>
                <w:sz w:val="22"/>
                <w:szCs w:val="22"/>
              </w:rPr>
              <w:t>3.5.</w:t>
            </w:r>
          </w:p>
        </w:tc>
        <w:tc>
          <w:tcPr>
            <w:tcW w:w="2240" w:type="pct"/>
            <w:tcBorders>
              <w:top w:val="single" w:sz="8" w:space="0" w:color="auto"/>
              <w:left w:val="nil"/>
              <w:bottom w:val="single" w:sz="8" w:space="0" w:color="auto"/>
              <w:right w:val="single" w:sz="8" w:space="0" w:color="auto"/>
            </w:tcBorders>
            <w:vAlign w:val="center"/>
          </w:tcPr>
          <w:p w14:paraId="7CF24D4E" w14:textId="77777777" w:rsidR="001A5534" w:rsidRPr="00885D05" w:rsidRDefault="001A5534" w:rsidP="003D3B49">
            <w:pPr>
              <w:rPr>
                <w:b/>
                <w:bCs/>
                <w:sz w:val="22"/>
                <w:szCs w:val="22"/>
              </w:rPr>
            </w:pPr>
            <w:r w:rsidRPr="00885D05">
              <w:rPr>
                <w:b/>
                <w:bCs/>
                <w:sz w:val="22"/>
                <w:szCs w:val="22"/>
              </w:rPr>
              <w:t>Attālinātas konsultācijas</w:t>
            </w:r>
            <w:r w:rsidRPr="00885D05">
              <w:rPr>
                <w:sz w:val="22"/>
                <w:szCs w:val="22"/>
              </w:rPr>
              <w:t xml:space="preserve">, izmantojot video vai audio tehnoloģijas, apmaksa, ar limitu, kas vienāds ar </w:t>
            </w:r>
            <w:proofErr w:type="spellStart"/>
            <w:r w:rsidRPr="00885D05">
              <w:rPr>
                <w:sz w:val="22"/>
                <w:szCs w:val="22"/>
              </w:rPr>
              <w:t>tehn</w:t>
            </w:r>
            <w:proofErr w:type="spellEnd"/>
            <w:r w:rsidRPr="00885D05">
              <w:rPr>
                <w:sz w:val="22"/>
                <w:szCs w:val="22"/>
              </w:rPr>
              <w:t>. pied. 3.1. un 3.2.  punktā piedāvāto.</w:t>
            </w:r>
          </w:p>
        </w:tc>
        <w:tc>
          <w:tcPr>
            <w:tcW w:w="1195" w:type="pct"/>
            <w:tcBorders>
              <w:top w:val="single" w:sz="8" w:space="0" w:color="auto"/>
              <w:left w:val="nil"/>
              <w:bottom w:val="single" w:sz="8" w:space="0" w:color="auto"/>
              <w:right w:val="single" w:sz="8" w:space="0" w:color="auto"/>
            </w:tcBorders>
            <w:shd w:val="clear" w:color="auto" w:fill="FFFFFF"/>
            <w:vAlign w:val="center"/>
          </w:tcPr>
          <w:p w14:paraId="768CA304" w14:textId="77777777" w:rsidR="001A5534" w:rsidRPr="00885D05" w:rsidRDefault="001A5534" w:rsidP="003D3B49">
            <w:pPr>
              <w:rPr>
                <w:sz w:val="22"/>
                <w:szCs w:val="22"/>
              </w:rPr>
            </w:pPr>
            <w:r w:rsidRPr="00885D05">
              <w:rPr>
                <w:sz w:val="22"/>
                <w:szCs w:val="22"/>
              </w:rPr>
              <w:t>nodrošina</w:t>
            </w:r>
          </w:p>
        </w:tc>
        <w:tc>
          <w:tcPr>
            <w:tcW w:w="1194" w:type="pct"/>
            <w:tcBorders>
              <w:top w:val="single" w:sz="8" w:space="0" w:color="auto"/>
              <w:left w:val="nil"/>
              <w:bottom w:val="single" w:sz="8" w:space="0" w:color="auto"/>
              <w:right w:val="single" w:sz="8" w:space="0" w:color="auto"/>
            </w:tcBorders>
            <w:shd w:val="clear" w:color="auto" w:fill="FFFFFF"/>
            <w:vAlign w:val="center"/>
          </w:tcPr>
          <w:p w14:paraId="26E8CCCD" w14:textId="77777777" w:rsidR="001A5534" w:rsidRPr="00885D05" w:rsidRDefault="001A5534" w:rsidP="005F4F47">
            <w:pPr>
              <w:jc w:val="center"/>
              <w:rPr>
                <w:sz w:val="22"/>
                <w:szCs w:val="22"/>
              </w:rPr>
            </w:pPr>
          </w:p>
        </w:tc>
      </w:tr>
      <w:tr w:rsidR="001A5534" w:rsidRPr="00885D05" w14:paraId="187394D9" w14:textId="4C059882" w:rsidTr="005D4A82">
        <w:trPr>
          <w:trHeight w:val="900"/>
        </w:trPr>
        <w:tc>
          <w:tcPr>
            <w:tcW w:w="371" w:type="pct"/>
            <w:tcBorders>
              <w:top w:val="nil"/>
              <w:left w:val="single" w:sz="4" w:space="0" w:color="auto"/>
              <w:bottom w:val="single" w:sz="4" w:space="0" w:color="auto"/>
              <w:right w:val="single" w:sz="4" w:space="0" w:color="auto"/>
            </w:tcBorders>
            <w:vAlign w:val="center"/>
          </w:tcPr>
          <w:p w14:paraId="79788FCF" w14:textId="77777777" w:rsidR="001A5534" w:rsidRPr="00885D05" w:rsidRDefault="001A5534" w:rsidP="003D3B49">
            <w:pPr>
              <w:jc w:val="center"/>
              <w:rPr>
                <w:sz w:val="22"/>
                <w:szCs w:val="22"/>
              </w:rPr>
            </w:pPr>
            <w:r w:rsidRPr="00885D05">
              <w:rPr>
                <w:sz w:val="22"/>
                <w:szCs w:val="22"/>
              </w:rPr>
              <w:t>3.6.</w:t>
            </w:r>
          </w:p>
        </w:tc>
        <w:tc>
          <w:tcPr>
            <w:tcW w:w="2240" w:type="pct"/>
            <w:tcBorders>
              <w:top w:val="single" w:sz="8" w:space="0" w:color="auto"/>
              <w:left w:val="nil"/>
              <w:bottom w:val="single" w:sz="8" w:space="0" w:color="auto"/>
              <w:right w:val="single" w:sz="8" w:space="0" w:color="auto"/>
            </w:tcBorders>
            <w:vAlign w:val="center"/>
          </w:tcPr>
          <w:p w14:paraId="2131F987" w14:textId="77777777" w:rsidR="001A5534" w:rsidRPr="00885D05" w:rsidRDefault="001A5534" w:rsidP="003D3B49">
            <w:pPr>
              <w:rPr>
                <w:b/>
                <w:bCs/>
                <w:sz w:val="22"/>
                <w:szCs w:val="22"/>
              </w:rPr>
            </w:pPr>
            <w:r w:rsidRPr="00885D05">
              <w:rPr>
                <w:b/>
                <w:bCs/>
                <w:sz w:val="22"/>
                <w:szCs w:val="22"/>
              </w:rPr>
              <w:t>Papildu vērtējamās speciālistu maksas konsultācijas</w:t>
            </w:r>
            <w:r w:rsidRPr="00885D05">
              <w:rPr>
                <w:sz w:val="22"/>
                <w:szCs w:val="22"/>
              </w:rPr>
              <w:t xml:space="preserve"> ar tādu pašu vienas konsultācijas limitu kā 3.1.p.norādītajiem speciālistiem, iekļaujot kopējā ambulatorajā limitā vismaz 1 konsultāciju apdrošināšanas periodā katram iekļautajam speciālistam: </w:t>
            </w:r>
            <w:proofErr w:type="spellStart"/>
            <w:r w:rsidRPr="00885D05">
              <w:rPr>
                <w:sz w:val="22"/>
                <w:szCs w:val="22"/>
              </w:rPr>
              <w:t>algologa</w:t>
            </w:r>
            <w:proofErr w:type="spellEnd"/>
            <w:r w:rsidRPr="00885D05">
              <w:rPr>
                <w:sz w:val="22"/>
                <w:szCs w:val="22"/>
              </w:rPr>
              <w:t xml:space="preserve">, dietologa, homeopāta, </w:t>
            </w:r>
            <w:proofErr w:type="spellStart"/>
            <w:r w:rsidRPr="00885D05">
              <w:rPr>
                <w:sz w:val="22"/>
                <w:szCs w:val="22"/>
              </w:rPr>
              <w:t>foniatra</w:t>
            </w:r>
            <w:proofErr w:type="spellEnd"/>
            <w:r w:rsidRPr="00885D05">
              <w:rPr>
                <w:sz w:val="22"/>
                <w:szCs w:val="22"/>
              </w:rPr>
              <w:t xml:space="preserve">, </w:t>
            </w:r>
            <w:proofErr w:type="spellStart"/>
            <w:r w:rsidRPr="00885D05">
              <w:rPr>
                <w:sz w:val="22"/>
                <w:szCs w:val="22"/>
              </w:rPr>
              <w:t>imunologa</w:t>
            </w:r>
            <w:proofErr w:type="spellEnd"/>
            <w:r w:rsidRPr="00885D05">
              <w:rPr>
                <w:sz w:val="22"/>
                <w:szCs w:val="22"/>
              </w:rPr>
              <w:t xml:space="preserve">, dermatologa, logopēda, sporta ārsta, manuālā terapeita, fizioterapeita, </w:t>
            </w:r>
            <w:proofErr w:type="spellStart"/>
            <w:r w:rsidRPr="00885D05">
              <w:rPr>
                <w:sz w:val="22"/>
                <w:szCs w:val="22"/>
              </w:rPr>
              <w:t>vertebrologa</w:t>
            </w:r>
            <w:proofErr w:type="spellEnd"/>
            <w:r w:rsidRPr="00885D05">
              <w:rPr>
                <w:sz w:val="22"/>
                <w:szCs w:val="22"/>
              </w:rPr>
              <w:t xml:space="preserve">, ortopēda, tehniskā ortopēda, osteoporozes speciālista, </w:t>
            </w:r>
            <w:proofErr w:type="spellStart"/>
            <w:r w:rsidRPr="00885D05">
              <w:rPr>
                <w:sz w:val="22"/>
                <w:szCs w:val="22"/>
              </w:rPr>
              <w:t>hepatologa</w:t>
            </w:r>
            <w:proofErr w:type="spellEnd"/>
            <w:r w:rsidRPr="00885D05">
              <w:rPr>
                <w:sz w:val="22"/>
                <w:szCs w:val="22"/>
              </w:rPr>
              <w:t xml:space="preserve">, </w:t>
            </w:r>
            <w:proofErr w:type="spellStart"/>
            <w:r w:rsidRPr="00885D05">
              <w:rPr>
                <w:sz w:val="22"/>
                <w:szCs w:val="22"/>
              </w:rPr>
              <w:t>aritmologa</w:t>
            </w:r>
            <w:proofErr w:type="spellEnd"/>
            <w:r w:rsidRPr="00885D05">
              <w:rPr>
                <w:sz w:val="22"/>
                <w:szCs w:val="22"/>
              </w:rPr>
              <w:t xml:space="preserve"> konsultācijas.</w:t>
            </w:r>
          </w:p>
        </w:tc>
        <w:tc>
          <w:tcPr>
            <w:tcW w:w="1195" w:type="pct"/>
            <w:tcBorders>
              <w:top w:val="single" w:sz="8" w:space="0" w:color="auto"/>
              <w:left w:val="nil"/>
              <w:bottom w:val="single" w:sz="8" w:space="0" w:color="auto"/>
              <w:right w:val="single" w:sz="8" w:space="0" w:color="auto"/>
            </w:tcBorders>
            <w:shd w:val="clear" w:color="auto" w:fill="FFFFFF"/>
            <w:vAlign w:val="center"/>
          </w:tcPr>
          <w:p w14:paraId="153E774D" w14:textId="77777777" w:rsidR="001A5534" w:rsidRPr="00885D05" w:rsidRDefault="001A5534" w:rsidP="003D3B49">
            <w:pPr>
              <w:rPr>
                <w:sz w:val="22"/>
                <w:szCs w:val="22"/>
              </w:rPr>
            </w:pPr>
            <w:r w:rsidRPr="00885D05">
              <w:rPr>
                <w:color w:val="000000"/>
                <w:sz w:val="22"/>
                <w:szCs w:val="22"/>
              </w:rPr>
              <w:t>nodrošina</w:t>
            </w:r>
          </w:p>
        </w:tc>
        <w:tc>
          <w:tcPr>
            <w:tcW w:w="1194" w:type="pct"/>
            <w:tcBorders>
              <w:top w:val="single" w:sz="8" w:space="0" w:color="auto"/>
              <w:left w:val="nil"/>
              <w:bottom w:val="single" w:sz="8" w:space="0" w:color="auto"/>
              <w:right w:val="single" w:sz="8" w:space="0" w:color="auto"/>
            </w:tcBorders>
            <w:shd w:val="clear" w:color="auto" w:fill="FFFFFF"/>
            <w:vAlign w:val="center"/>
          </w:tcPr>
          <w:p w14:paraId="0DB88A5F" w14:textId="77777777" w:rsidR="001A5534" w:rsidRPr="00885D05" w:rsidRDefault="001A5534" w:rsidP="005F4F47">
            <w:pPr>
              <w:jc w:val="center"/>
              <w:rPr>
                <w:color w:val="000000"/>
                <w:sz w:val="22"/>
                <w:szCs w:val="22"/>
              </w:rPr>
            </w:pPr>
          </w:p>
        </w:tc>
      </w:tr>
      <w:tr w:rsidR="001A5534" w:rsidRPr="00885D05" w14:paraId="09142C05" w14:textId="7BA11B80" w:rsidTr="005D4A82">
        <w:trPr>
          <w:trHeight w:val="900"/>
        </w:trPr>
        <w:tc>
          <w:tcPr>
            <w:tcW w:w="371" w:type="pct"/>
            <w:tcBorders>
              <w:top w:val="nil"/>
              <w:left w:val="single" w:sz="4" w:space="0" w:color="auto"/>
              <w:bottom w:val="single" w:sz="4" w:space="0" w:color="auto"/>
              <w:right w:val="single" w:sz="4" w:space="0" w:color="auto"/>
            </w:tcBorders>
            <w:vAlign w:val="center"/>
            <w:hideMark/>
          </w:tcPr>
          <w:p w14:paraId="25221470" w14:textId="77777777" w:rsidR="001A5534" w:rsidRPr="00885D05" w:rsidRDefault="001A5534" w:rsidP="003D3B49">
            <w:pPr>
              <w:jc w:val="center"/>
              <w:rPr>
                <w:sz w:val="22"/>
                <w:szCs w:val="22"/>
              </w:rPr>
            </w:pPr>
            <w:r w:rsidRPr="00885D05">
              <w:rPr>
                <w:sz w:val="22"/>
                <w:szCs w:val="22"/>
              </w:rPr>
              <w:lastRenderedPageBreak/>
              <w:t>3.7.</w:t>
            </w:r>
          </w:p>
        </w:tc>
        <w:tc>
          <w:tcPr>
            <w:tcW w:w="2240" w:type="pct"/>
            <w:tcBorders>
              <w:top w:val="single" w:sz="8" w:space="0" w:color="auto"/>
              <w:left w:val="nil"/>
              <w:bottom w:val="single" w:sz="8" w:space="0" w:color="auto"/>
              <w:right w:val="single" w:sz="8" w:space="0" w:color="auto"/>
            </w:tcBorders>
            <w:vAlign w:val="center"/>
            <w:hideMark/>
          </w:tcPr>
          <w:p w14:paraId="2776CABB" w14:textId="77777777" w:rsidR="001A5534" w:rsidRPr="00885D05" w:rsidRDefault="001A5534" w:rsidP="003D3B49">
            <w:pPr>
              <w:rPr>
                <w:b/>
                <w:bCs/>
                <w:sz w:val="22"/>
                <w:szCs w:val="22"/>
              </w:rPr>
            </w:pPr>
            <w:r w:rsidRPr="00885D05">
              <w:rPr>
                <w:b/>
                <w:bCs/>
                <w:sz w:val="22"/>
                <w:szCs w:val="22"/>
              </w:rPr>
              <w:t xml:space="preserve">Ambulatorās ārstnieciskās manipulācijas un procedūras </w:t>
            </w:r>
            <w:r w:rsidRPr="00885D05">
              <w:rPr>
                <w:sz w:val="22"/>
                <w:szCs w:val="22"/>
              </w:rPr>
              <w:t>ar ārsta norīkojumu (bez reižu skaita ierobežojuma un diagnozes):</w:t>
            </w:r>
          </w:p>
          <w:p w14:paraId="134C2AB3" w14:textId="77777777" w:rsidR="001A5534" w:rsidRPr="00885D05" w:rsidRDefault="001A5534" w:rsidP="009D780A">
            <w:pPr>
              <w:pStyle w:val="ListParagraph"/>
              <w:numPr>
                <w:ilvl w:val="0"/>
                <w:numId w:val="10"/>
              </w:numPr>
              <w:tabs>
                <w:tab w:val="left" w:pos="316"/>
              </w:tabs>
              <w:contextualSpacing w:val="0"/>
              <w:jc w:val="both"/>
              <w:rPr>
                <w:color w:val="000000"/>
                <w:sz w:val="22"/>
                <w:szCs w:val="22"/>
              </w:rPr>
            </w:pPr>
            <w:r w:rsidRPr="00885D05">
              <w:rPr>
                <w:color w:val="000000"/>
                <w:sz w:val="22"/>
                <w:szCs w:val="22"/>
              </w:rPr>
              <w:t>injekcijas - intramuskulārās, zemādas, ādas;</w:t>
            </w:r>
          </w:p>
          <w:p w14:paraId="6C0EC26E" w14:textId="77777777" w:rsidR="001A5534" w:rsidRPr="00885D05" w:rsidRDefault="001A5534" w:rsidP="009D780A">
            <w:pPr>
              <w:pStyle w:val="ListParagraph"/>
              <w:numPr>
                <w:ilvl w:val="0"/>
                <w:numId w:val="10"/>
              </w:numPr>
              <w:tabs>
                <w:tab w:val="left" w:pos="316"/>
              </w:tabs>
              <w:contextualSpacing w:val="0"/>
              <w:jc w:val="both"/>
              <w:rPr>
                <w:color w:val="000000"/>
                <w:sz w:val="22"/>
                <w:szCs w:val="22"/>
              </w:rPr>
            </w:pPr>
            <w:r w:rsidRPr="00885D05">
              <w:rPr>
                <w:color w:val="000000"/>
                <w:sz w:val="22"/>
                <w:szCs w:val="22"/>
              </w:rPr>
              <w:t>injekcijas – intravenozā;</w:t>
            </w:r>
          </w:p>
          <w:p w14:paraId="0D45F904" w14:textId="77777777" w:rsidR="001A5534" w:rsidRPr="00885D05" w:rsidRDefault="001A5534" w:rsidP="009D780A">
            <w:pPr>
              <w:pStyle w:val="ListParagraph"/>
              <w:numPr>
                <w:ilvl w:val="0"/>
                <w:numId w:val="10"/>
              </w:numPr>
              <w:tabs>
                <w:tab w:val="left" w:pos="316"/>
              </w:tabs>
              <w:contextualSpacing w:val="0"/>
              <w:jc w:val="both"/>
              <w:rPr>
                <w:color w:val="000000"/>
                <w:sz w:val="22"/>
                <w:szCs w:val="22"/>
              </w:rPr>
            </w:pPr>
            <w:r w:rsidRPr="00885D05">
              <w:rPr>
                <w:color w:val="000000"/>
                <w:sz w:val="22"/>
                <w:szCs w:val="22"/>
              </w:rPr>
              <w:t xml:space="preserve">infūzija vēnā; </w:t>
            </w:r>
          </w:p>
          <w:p w14:paraId="506EB617" w14:textId="77777777" w:rsidR="001A5534" w:rsidRPr="00885D05" w:rsidRDefault="001A5534" w:rsidP="009D780A">
            <w:pPr>
              <w:pStyle w:val="ListParagraph"/>
              <w:numPr>
                <w:ilvl w:val="0"/>
                <w:numId w:val="10"/>
              </w:numPr>
              <w:contextualSpacing w:val="0"/>
              <w:rPr>
                <w:b/>
                <w:bCs/>
                <w:sz w:val="22"/>
                <w:szCs w:val="22"/>
              </w:rPr>
            </w:pPr>
            <w:r w:rsidRPr="00885D05">
              <w:rPr>
                <w:color w:val="000000"/>
                <w:sz w:val="22"/>
                <w:szCs w:val="22"/>
              </w:rPr>
              <w:t>venozā katetra uzlikšana.</w:t>
            </w:r>
          </w:p>
        </w:tc>
        <w:tc>
          <w:tcPr>
            <w:tcW w:w="1195" w:type="pct"/>
            <w:tcBorders>
              <w:top w:val="single" w:sz="8" w:space="0" w:color="auto"/>
              <w:left w:val="nil"/>
              <w:bottom w:val="single" w:sz="8" w:space="0" w:color="auto"/>
              <w:right w:val="single" w:sz="8" w:space="0" w:color="auto"/>
            </w:tcBorders>
            <w:shd w:val="clear" w:color="auto" w:fill="FFFFFF"/>
            <w:vAlign w:val="center"/>
            <w:hideMark/>
          </w:tcPr>
          <w:p w14:paraId="424C6D91" w14:textId="42A6C9B8" w:rsidR="001A5534" w:rsidRPr="00885D05" w:rsidRDefault="001A5534" w:rsidP="003D3B49">
            <w:pPr>
              <w:rPr>
                <w:sz w:val="22"/>
                <w:szCs w:val="22"/>
              </w:rPr>
            </w:pPr>
            <w:r w:rsidRPr="00885D05">
              <w:rPr>
                <w:sz w:val="22"/>
                <w:szCs w:val="22"/>
              </w:rPr>
              <w:t xml:space="preserve">ne mazāk kā </w:t>
            </w:r>
            <w:r w:rsidRPr="00885D05">
              <w:rPr>
                <w:b/>
                <w:sz w:val="22"/>
                <w:szCs w:val="22"/>
              </w:rPr>
              <w:t xml:space="preserve">EUR </w:t>
            </w:r>
            <w:r w:rsidR="002A3585" w:rsidRPr="00885D05">
              <w:rPr>
                <w:b/>
                <w:sz w:val="22"/>
                <w:szCs w:val="22"/>
              </w:rPr>
              <w:t>5</w:t>
            </w:r>
            <w:r w:rsidRPr="00885D05">
              <w:rPr>
                <w:sz w:val="22"/>
                <w:szCs w:val="22"/>
              </w:rPr>
              <w:t xml:space="preserve"> par vienu manipulāciju</w:t>
            </w:r>
          </w:p>
        </w:tc>
        <w:tc>
          <w:tcPr>
            <w:tcW w:w="1194" w:type="pct"/>
            <w:tcBorders>
              <w:top w:val="single" w:sz="8" w:space="0" w:color="auto"/>
              <w:left w:val="nil"/>
              <w:bottom w:val="single" w:sz="8" w:space="0" w:color="auto"/>
              <w:right w:val="single" w:sz="8" w:space="0" w:color="auto"/>
            </w:tcBorders>
            <w:shd w:val="clear" w:color="auto" w:fill="FFFFFF"/>
            <w:vAlign w:val="center"/>
          </w:tcPr>
          <w:p w14:paraId="6EA8F828" w14:textId="77777777" w:rsidR="001A5534" w:rsidRPr="00885D05" w:rsidRDefault="001A5534" w:rsidP="005F4F47">
            <w:pPr>
              <w:jc w:val="center"/>
              <w:rPr>
                <w:sz w:val="22"/>
                <w:szCs w:val="22"/>
              </w:rPr>
            </w:pPr>
          </w:p>
        </w:tc>
      </w:tr>
      <w:tr w:rsidR="001A5534" w:rsidRPr="00885D05" w14:paraId="4D179507" w14:textId="6344FDB5" w:rsidTr="005D4A82">
        <w:trPr>
          <w:trHeight w:val="841"/>
        </w:trPr>
        <w:tc>
          <w:tcPr>
            <w:tcW w:w="371" w:type="pct"/>
            <w:tcBorders>
              <w:top w:val="nil"/>
              <w:left w:val="single" w:sz="4" w:space="0" w:color="auto"/>
              <w:bottom w:val="single" w:sz="4" w:space="0" w:color="auto"/>
              <w:right w:val="single" w:sz="4" w:space="0" w:color="auto"/>
            </w:tcBorders>
            <w:vAlign w:val="center"/>
            <w:hideMark/>
          </w:tcPr>
          <w:p w14:paraId="65E97536" w14:textId="77777777" w:rsidR="001A5534" w:rsidRPr="00885D05" w:rsidRDefault="001A5534" w:rsidP="003D3B49">
            <w:pPr>
              <w:jc w:val="center"/>
              <w:rPr>
                <w:sz w:val="22"/>
                <w:szCs w:val="22"/>
              </w:rPr>
            </w:pPr>
            <w:r w:rsidRPr="00885D05">
              <w:rPr>
                <w:sz w:val="22"/>
                <w:szCs w:val="22"/>
              </w:rPr>
              <w:t>3.8.</w:t>
            </w:r>
          </w:p>
        </w:tc>
        <w:tc>
          <w:tcPr>
            <w:tcW w:w="2240" w:type="pct"/>
            <w:tcBorders>
              <w:top w:val="nil"/>
              <w:left w:val="nil"/>
              <w:bottom w:val="single" w:sz="4" w:space="0" w:color="auto"/>
              <w:right w:val="single" w:sz="4" w:space="0" w:color="auto"/>
            </w:tcBorders>
            <w:vAlign w:val="center"/>
          </w:tcPr>
          <w:p w14:paraId="484277B3" w14:textId="77777777" w:rsidR="001A5534" w:rsidRPr="00885D05" w:rsidRDefault="001A5534" w:rsidP="003D3B49">
            <w:pPr>
              <w:rPr>
                <w:sz w:val="22"/>
                <w:szCs w:val="22"/>
              </w:rPr>
            </w:pPr>
            <w:r w:rsidRPr="00885D05">
              <w:rPr>
                <w:b/>
                <w:bCs/>
                <w:sz w:val="22"/>
                <w:szCs w:val="22"/>
              </w:rPr>
              <w:t xml:space="preserve">Ambulatorās ārstnieciskās manipulācijas un procedūras </w:t>
            </w:r>
            <w:r w:rsidRPr="00885D05">
              <w:rPr>
                <w:sz w:val="22"/>
                <w:szCs w:val="22"/>
              </w:rPr>
              <w:t>ar ārsta norīkojumu (bez reižu skaita ierobežojuma un diagnozes):</w:t>
            </w:r>
          </w:p>
          <w:p w14:paraId="38F6FB20" w14:textId="77777777" w:rsidR="001A5534" w:rsidRPr="00885D05" w:rsidRDefault="001A5534" w:rsidP="003D3B49">
            <w:pPr>
              <w:rPr>
                <w:sz w:val="22"/>
                <w:szCs w:val="22"/>
              </w:rPr>
            </w:pPr>
            <w:r w:rsidRPr="00885D05">
              <w:rPr>
                <w:sz w:val="22"/>
                <w:szCs w:val="22"/>
              </w:rPr>
              <w:t>- Ārstnieciskās manipulācijas ārsta viena apmeklējuma laikā;</w:t>
            </w:r>
          </w:p>
          <w:p w14:paraId="760CC015" w14:textId="77777777" w:rsidR="001A5534" w:rsidRPr="00885D05" w:rsidRDefault="001A5534" w:rsidP="003D3B49">
            <w:pPr>
              <w:rPr>
                <w:sz w:val="22"/>
                <w:szCs w:val="22"/>
              </w:rPr>
            </w:pPr>
            <w:r w:rsidRPr="00885D05">
              <w:rPr>
                <w:sz w:val="22"/>
                <w:szCs w:val="22"/>
              </w:rPr>
              <w:t>- Blokāde, locītavas punkcija un injekcija;</w:t>
            </w:r>
          </w:p>
          <w:p w14:paraId="6231CE14" w14:textId="77777777" w:rsidR="001A5534" w:rsidRPr="00885D05" w:rsidRDefault="001A5534" w:rsidP="003D3B49">
            <w:pPr>
              <w:rPr>
                <w:sz w:val="22"/>
                <w:szCs w:val="22"/>
              </w:rPr>
            </w:pPr>
            <w:r w:rsidRPr="00885D05">
              <w:rPr>
                <w:sz w:val="22"/>
                <w:szCs w:val="22"/>
              </w:rPr>
              <w:t>- Biopsija, t.sk. dermatoloģijā;</w:t>
            </w:r>
          </w:p>
          <w:p w14:paraId="2BBBB733" w14:textId="77777777" w:rsidR="001A5534" w:rsidRPr="00885D05" w:rsidRDefault="001A5534" w:rsidP="003D3B49">
            <w:pPr>
              <w:rPr>
                <w:sz w:val="22"/>
                <w:szCs w:val="22"/>
              </w:rPr>
            </w:pPr>
            <w:r w:rsidRPr="00885D05">
              <w:rPr>
                <w:sz w:val="22"/>
                <w:szCs w:val="22"/>
              </w:rPr>
              <w:t>- Citas manipulācijas, izmeklējumi;</w:t>
            </w:r>
          </w:p>
          <w:p w14:paraId="7EDFFEF7" w14:textId="77777777" w:rsidR="002A3585" w:rsidRPr="00885D05" w:rsidRDefault="002A3585" w:rsidP="009D780A">
            <w:pPr>
              <w:pStyle w:val="ListParagraph"/>
              <w:numPr>
                <w:ilvl w:val="0"/>
                <w:numId w:val="9"/>
              </w:numPr>
              <w:tabs>
                <w:tab w:val="left" w:pos="316"/>
              </w:tabs>
              <w:ind w:left="316" w:hanging="284"/>
              <w:contextualSpacing w:val="0"/>
              <w:jc w:val="both"/>
              <w:rPr>
                <w:sz w:val="22"/>
                <w:szCs w:val="22"/>
              </w:rPr>
            </w:pPr>
            <w:r w:rsidRPr="00885D05">
              <w:rPr>
                <w:sz w:val="22"/>
                <w:szCs w:val="22"/>
              </w:rPr>
              <w:t xml:space="preserve">Izmežģījuma, lūzuma </w:t>
            </w:r>
            <w:proofErr w:type="spellStart"/>
            <w:r w:rsidRPr="00885D05">
              <w:rPr>
                <w:sz w:val="22"/>
                <w:szCs w:val="22"/>
              </w:rPr>
              <w:t>repozīcija</w:t>
            </w:r>
            <w:proofErr w:type="spellEnd"/>
            <w:r w:rsidRPr="00885D05">
              <w:rPr>
                <w:sz w:val="22"/>
                <w:szCs w:val="22"/>
              </w:rPr>
              <w:t xml:space="preserve">; </w:t>
            </w:r>
          </w:p>
          <w:p w14:paraId="72453C5E" w14:textId="77777777" w:rsidR="002A3585" w:rsidRPr="00885D05" w:rsidRDefault="002A3585" w:rsidP="009D780A">
            <w:pPr>
              <w:pStyle w:val="ListParagraph"/>
              <w:numPr>
                <w:ilvl w:val="0"/>
                <w:numId w:val="9"/>
              </w:numPr>
              <w:tabs>
                <w:tab w:val="left" w:pos="316"/>
              </w:tabs>
              <w:ind w:left="316" w:hanging="284"/>
              <w:contextualSpacing w:val="0"/>
              <w:jc w:val="both"/>
              <w:rPr>
                <w:sz w:val="22"/>
                <w:szCs w:val="22"/>
              </w:rPr>
            </w:pPr>
            <w:r w:rsidRPr="00885D05">
              <w:rPr>
                <w:sz w:val="22"/>
                <w:szCs w:val="22"/>
              </w:rPr>
              <w:t xml:space="preserve">Naga ablācija vai saknes </w:t>
            </w:r>
            <w:proofErr w:type="spellStart"/>
            <w:r w:rsidRPr="00885D05">
              <w:rPr>
                <w:sz w:val="22"/>
                <w:szCs w:val="22"/>
              </w:rPr>
              <w:t>rezekcija</w:t>
            </w:r>
            <w:proofErr w:type="spellEnd"/>
            <w:r w:rsidRPr="00885D05">
              <w:rPr>
                <w:sz w:val="22"/>
                <w:szCs w:val="22"/>
              </w:rPr>
              <w:t>;</w:t>
            </w:r>
          </w:p>
          <w:p w14:paraId="6529DF0D" w14:textId="77777777" w:rsidR="002A3585" w:rsidRPr="00885D05" w:rsidRDefault="002A3585" w:rsidP="009D780A">
            <w:pPr>
              <w:pStyle w:val="ListParagraph"/>
              <w:numPr>
                <w:ilvl w:val="0"/>
                <w:numId w:val="9"/>
              </w:numPr>
              <w:tabs>
                <w:tab w:val="left" w:pos="316"/>
              </w:tabs>
              <w:ind w:left="316" w:hanging="284"/>
              <w:contextualSpacing w:val="0"/>
              <w:jc w:val="both"/>
              <w:rPr>
                <w:sz w:val="22"/>
                <w:szCs w:val="22"/>
              </w:rPr>
            </w:pPr>
            <w:proofErr w:type="spellStart"/>
            <w:r w:rsidRPr="00885D05">
              <w:rPr>
                <w:sz w:val="22"/>
                <w:szCs w:val="22"/>
              </w:rPr>
              <w:t>Epidurāla</w:t>
            </w:r>
            <w:proofErr w:type="spellEnd"/>
            <w:r w:rsidRPr="00885D05">
              <w:rPr>
                <w:sz w:val="22"/>
                <w:szCs w:val="22"/>
              </w:rPr>
              <w:t xml:space="preserve"> blokāde;</w:t>
            </w:r>
          </w:p>
          <w:p w14:paraId="125EEE23" w14:textId="77777777" w:rsidR="002A3585" w:rsidRPr="00885D05" w:rsidRDefault="002A3585" w:rsidP="009D780A">
            <w:pPr>
              <w:pStyle w:val="ListParagraph"/>
              <w:numPr>
                <w:ilvl w:val="0"/>
                <w:numId w:val="9"/>
              </w:numPr>
              <w:tabs>
                <w:tab w:val="left" w:pos="316"/>
              </w:tabs>
              <w:ind w:left="316" w:hanging="284"/>
              <w:contextualSpacing w:val="0"/>
              <w:jc w:val="both"/>
              <w:rPr>
                <w:sz w:val="22"/>
                <w:szCs w:val="22"/>
              </w:rPr>
            </w:pPr>
            <w:r w:rsidRPr="00885D05">
              <w:rPr>
                <w:sz w:val="22"/>
                <w:szCs w:val="22"/>
              </w:rPr>
              <w:t>Blokāde RTG kontrolē;</w:t>
            </w:r>
          </w:p>
          <w:p w14:paraId="5EE26438" w14:textId="77777777" w:rsidR="002A3585" w:rsidRPr="00885D05" w:rsidRDefault="002A3585" w:rsidP="009D780A">
            <w:pPr>
              <w:pStyle w:val="ListParagraph"/>
              <w:numPr>
                <w:ilvl w:val="0"/>
                <w:numId w:val="9"/>
              </w:numPr>
              <w:tabs>
                <w:tab w:val="left" w:pos="316"/>
              </w:tabs>
              <w:ind w:left="316" w:hanging="284"/>
              <w:contextualSpacing w:val="0"/>
              <w:jc w:val="both"/>
              <w:rPr>
                <w:b/>
                <w:bCs/>
                <w:sz w:val="22"/>
                <w:szCs w:val="22"/>
              </w:rPr>
            </w:pPr>
            <w:r w:rsidRPr="00885D05">
              <w:rPr>
                <w:sz w:val="22"/>
                <w:szCs w:val="22"/>
              </w:rPr>
              <w:t xml:space="preserve">Biopsija RTG vai USG kontrolē; </w:t>
            </w:r>
          </w:p>
          <w:p w14:paraId="2E2B9854" w14:textId="77777777" w:rsidR="002A3585" w:rsidRPr="00885D05" w:rsidRDefault="002A3585" w:rsidP="009D780A">
            <w:pPr>
              <w:pStyle w:val="ListParagraph"/>
              <w:numPr>
                <w:ilvl w:val="0"/>
                <w:numId w:val="9"/>
              </w:numPr>
              <w:tabs>
                <w:tab w:val="left" w:pos="316"/>
              </w:tabs>
              <w:ind w:left="316" w:hanging="284"/>
              <w:contextualSpacing w:val="0"/>
              <w:jc w:val="both"/>
              <w:rPr>
                <w:b/>
                <w:bCs/>
                <w:sz w:val="22"/>
                <w:szCs w:val="22"/>
              </w:rPr>
            </w:pPr>
            <w:r w:rsidRPr="00885D05">
              <w:rPr>
                <w:sz w:val="22"/>
                <w:szCs w:val="22"/>
              </w:rPr>
              <w:t xml:space="preserve">Diagnostiskā </w:t>
            </w:r>
            <w:proofErr w:type="spellStart"/>
            <w:r w:rsidRPr="00885D05">
              <w:rPr>
                <w:sz w:val="22"/>
                <w:szCs w:val="22"/>
              </w:rPr>
              <w:t>lumbālpunkcija</w:t>
            </w:r>
            <w:proofErr w:type="spellEnd"/>
            <w:r w:rsidRPr="00885D05">
              <w:rPr>
                <w:sz w:val="22"/>
                <w:szCs w:val="22"/>
              </w:rPr>
              <w:t>;</w:t>
            </w:r>
          </w:p>
          <w:p w14:paraId="1B9F5F9F" w14:textId="77777777" w:rsidR="002A3585" w:rsidRPr="00885D05" w:rsidRDefault="002A3585" w:rsidP="009D780A">
            <w:pPr>
              <w:pStyle w:val="ListParagraph"/>
              <w:numPr>
                <w:ilvl w:val="0"/>
                <w:numId w:val="9"/>
              </w:numPr>
              <w:tabs>
                <w:tab w:val="left" w:pos="316"/>
              </w:tabs>
              <w:ind w:left="316" w:hanging="284"/>
              <w:contextualSpacing w:val="0"/>
              <w:jc w:val="both"/>
              <w:rPr>
                <w:b/>
                <w:bCs/>
                <w:sz w:val="22"/>
                <w:szCs w:val="22"/>
              </w:rPr>
            </w:pPr>
            <w:r w:rsidRPr="00885D05">
              <w:rPr>
                <w:sz w:val="22"/>
                <w:szCs w:val="22"/>
              </w:rPr>
              <w:t>Duglasa dobuma punkcija;</w:t>
            </w:r>
          </w:p>
          <w:p w14:paraId="5B6FE283" w14:textId="76DD1C9B" w:rsidR="001A5534" w:rsidRPr="00885D05" w:rsidRDefault="002A3585" w:rsidP="009D780A">
            <w:pPr>
              <w:pStyle w:val="ListParagraph"/>
              <w:numPr>
                <w:ilvl w:val="0"/>
                <w:numId w:val="9"/>
              </w:numPr>
              <w:tabs>
                <w:tab w:val="left" w:pos="316"/>
              </w:tabs>
              <w:ind w:left="316" w:hanging="284"/>
              <w:contextualSpacing w:val="0"/>
              <w:jc w:val="both"/>
              <w:rPr>
                <w:b/>
                <w:bCs/>
                <w:sz w:val="22"/>
                <w:szCs w:val="22"/>
              </w:rPr>
            </w:pPr>
            <w:r w:rsidRPr="00885D05">
              <w:rPr>
                <w:sz w:val="22"/>
                <w:szCs w:val="22"/>
              </w:rPr>
              <w:t>Mazās ķirurģiskās operācijas;</w:t>
            </w:r>
          </w:p>
        </w:tc>
        <w:tc>
          <w:tcPr>
            <w:tcW w:w="1195" w:type="pct"/>
            <w:tcBorders>
              <w:top w:val="nil"/>
              <w:left w:val="nil"/>
              <w:bottom w:val="single" w:sz="4" w:space="0" w:color="auto"/>
              <w:right w:val="single" w:sz="4" w:space="0" w:color="auto"/>
            </w:tcBorders>
            <w:vAlign w:val="center"/>
            <w:hideMark/>
          </w:tcPr>
          <w:p w14:paraId="6E51A443" w14:textId="29A2FBD7" w:rsidR="001A5534" w:rsidRPr="00885D05" w:rsidRDefault="001A5534" w:rsidP="003D3B49">
            <w:pPr>
              <w:rPr>
                <w:sz w:val="22"/>
                <w:szCs w:val="22"/>
              </w:rPr>
            </w:pPr>
            <w:r w:rsidRPr="00885D05">
              <w:rPr>
                <w:sz w:val="22"/>
                <w:szCs w:val="22"/>
              </w:rPr>
              <w:t xml:space="preserve">ne mazāk kā </w:t>
            </w:r>
            <w:r w:rsidRPr="00885D05">
              <w:rPr>
                <w:b/>
                <w:sz w:val="22"/>
                <w:szCs w:val="22"/>
              </w:rPr>
              <w:t xml:space="preserve">EUR </w:t>
            </w:r>
            <w:r w:rsidR="002A3585" w:rsidRPr="00885D05">
              <w:rPr>
                <w:b/>
                <w:sz w:val="22"/>
                <w:szCs w:val="22"/>
              </w:rPr>
              <w:t>25</w:t>
            </w:r>
            <w:r w:rsidRPr="00885D05">
              <w:rPr>
                <w:sz w:val="22"/>
                <w:szCs w:val="22"/>
              </w:rPr>
              <w:t xml:space="preserve"> par vienu manipulāciju</w:t>
            </w:r>
          </w:p>
        </w:tc>
        <w:tc>
          <w:tcPr>
            <w:tcW w:w="1194" w:type="pct"/>
            <w:tcBorders>
              <w:top w:val="nil"/>
              <w:left w:val="nil"/>
              <w:bottom w:val="single" w:sz="4" w:space="0" w:color="auto"/>
              <w:right w:val="single" w:sz="4" w:space="0" w:color="auto"/>
            </w:tcBorders>
            <w:vAlign w:val="center"/>
          </w:tcPr>
          <w:p w14:paraId="68C5E73C" w14:textId="77777777" w:rsidR="001A5534" w:rsidRPr="00885D05" w:rsidRDefault="001A5534" w:rsidP="005F4F47">
            <w:pPr>
              <w:jc w:val="center"/>
              <w:rPr>
                <w:sz w:val="22"/>
                <w:szCs w:val="22"/>
              </w:rPr>
            </w:pPr>
          </w:p>
        </w:tc>
      </w:tr>
      <w:tr w:rsidR="001A5534" w:rsidRPr="00885D05" w14:paraId="311CBEDC" w14:textId="2AD4D524" w:rsidTr="005D4A82">
        <w:trPr>
          <w:trHeight w:val="841"/>
        </w:trPr>
        <w:tc>
          <w:tcPr>
            <w:tcW w:w="371" w:type="pct"/>
            <w:tcBorders>
              <w:top w:val="nil"/>
              <w:left w:val="single" w:sz="4" w:space="0" w:color="auto"/>
              <w:bottom w:val="single" w:sz="4" w:space="0" w:color="auto"/>
              <w:right w:val="single" w:sz="4" w:space="0" w:color="auto"/>
            </w:tcBorders>
            <w:vAlign w:val="center"/>
            <w:hideMark/>
          </w:tcPr>
          <w:p w14:paraId="44A77D89" w14:textId="429F2CD1" w:rsidR="001A5534" w:rsidRPr="00885D05" w:rsidRDefault="001A5534" w:rsidP="003D3B49">
            <w:pPr>
              <w:jc w:val="center"/>
              <w:rPr>
                <w:sz w:val="22"/>
                <w:szCs w:val="22"/>
              </w:rPr>
            </w:pPr>
            <w:r w:rsidRPr="00885D05">
              <w:rPr>
                <w:sz w:val="22"/>
                <w:szCs w:val="22"/>
              </w:rPr>
              <w:t>3.</w:t>
            </w:r>
            <w:r w:rsidR="002A3585" w:rsidRPr="00885D05">
              <w:rPr>
                <w:sz w:val="22"/>
                <w:szCs w:val="22"/>
              </w:rPr>
              <w:t>9</w:t>
            </w:r>
            <w:r w:rsidRPr="00885D05">
              <w:rPr>
                <w:sz w:val="22"/>
                <w:szCs w:val="22"/>
              </w:rPr>
              <w:t>.</w:t>
            </w:r>
          </w:p>
        </w:tc>
        <w:tc>
          <w:tcPr>
            <w:tcW w:w="2240" w:type="pct"/>
            <w:tcBorders>
              <w:top w:val="nil"/>
              <w:left w:val="nil"/>
              <w:bottom w:val="single" w:sz="4" w:space="0" w:color="auto"/>
              <w:right w:val="single" w:sz="4" w:space="0" w:color="auto"/>
            </w:tcBorders>
          </w:tcPr>
          <w:p w14:paraId="6887D5C5" w14:textId="77777777" w:rsidR="001A5534" w:rsidRPr="00885D05" w:rsidRDefault="001A5534" w:rsidP="003D3B49">
            <w:pPr>
              <w:rPr>
                <w:sz w:val="22"/>
                <w:szCs w:val="22"/>
              </w:rPr>
            </w:pPr>
            <w:r w:rsidRPr="00885D05">
              <w:rPr>
                <w:b/>
                <w:bCs/>
                <w:sz w:val="22"/>
                <w:szCs w:val="22"/>
              </w:rPr>
              <w:t xml:space="preserve">Maksas laboratoriskie izmeklējumi </w:t>
            </w:r>
            <w:r w:rsidRPr="00885D05">
              <w:rPr>
                <w:sz w:val="22"/>
                <w:szCs w:val="22"/>
              </w:rPr>
              <w:t xml:space="preserve">ar ārsta norīkojumu 100% apmaksa: pilna asins aina, asins un urīna bioķīmiskie rādītāji (aknu testi un fermenti, slāpekļa vielmaiņa, olbaltumvielas, glikozes regulācija (glikoze, glikozes slodzes tests, </w:t>
            </w:r>
            <w:proofErr w:type="spellStart"/>
            <w:r w:rsidRPr="00885D05">
              <w:rPr>
                <w:sz w:val="22"/>
                <w:szCs w:val="22"/>
              </w:rPr>
              <w:t>glikohemoglobīns</w:t>
            </w:r>
            <w:proofErr w:type="spellEnd"/>
            <w:r w:rsidRPr="00885D05">
              <w:rPr>
                <w:sz w:val="22"/>
                <w:szCs w:val="22"/>
              </w:rPr>
              <w:t xml:space="preserve">, C peptīds), iekaisuma marķieri un </w:t>
            </w:r>
            <w:proofErr w:type="spellStart"/>
            <w:r w:rsidRPr="00885D05">
              <w:rPr>
                <w:sz w:val="22"/>
                <w:szCs w:val="22"/>
              </w:rPr>
              <w:t>reimotesti</w:t>
            </w:r>
            <w:proofErr w:type="spellEnd"/>
            <w:r w:rsidRPr="00885D05">
              <w:rPr>
                <w:sz w:val="22"/>
                <w:szCs w:val="22"/>
              </w:rPr>
              <w:t xml:space="preserve">, elektrolīti, lipīdi), asins grupas un rēzus piederības noteikšana, </w:t>
            </w:r>
            <w:proofErr w:type="spellStart"/>
            <w:r w:rsidRPr="00885D05">
              <w:rPr>
                <w:sz w:val="22"/>
                <w:szCs w:val="22"/>
              </w:rPr>
              <w:t>koaguloģijas</w:t>
            </w:r>
            <w:proofErr w:type="spellEnd"/>
            <w:r w:rsidRPr="00885D05">
              <w:rPr>
                <w:sz w:val="22"/>
                <w:szCs w:val="22"/>
              </w:rPr>
              <w:t xml:space="preserve"> rādītāji (asins tecēšanas laiks, asins recēšanas laiks, APTL, INR, </w:t>
            </w:r>
            <w:proofErr w:type="spellStart"/>
            <w:r w:rsidRPr="00885D05">
              <w:rPr>
                <w:sz w:val="22"/>
                <w:szCs w:val="22"/>
              </w:rPr>
              <w:t>protrombīna</w:t>
            </w:r>
            <w:proofErr w:type="spellEnd"/>
            <w:r w:rsidRPr="00885D05">
              <w:rPr>
                <w:sz w:val="22"/>
                <w:szCs w:val="22"/>
              </w:rPr>
              <w:t xml:space="preserve">, </w:t>
            </w:r>
            <w:proofErr w:type="spellStart"/>
            <w:r w:rsidRPr="00885D05">
              <w:rPr>
                <w:sz w:val="22"/>
                <w:szCs w:val="22"/>
              </w:rPr>
              <w:t>fibrinogēna</w:t>
            </w:r>
            <w:proofErr w:type="spellEnd"/>
            <w:r w:rsidRPr="00885D05">
              <w:rPr>
                <w:sz w:val="22"/>
                <w:szCs w:val="22"/>
              </w:rPr>
              <w:t xml:space="preserve">, </w:t>
            </w:r>
            <w:proofErr w:type="spellStart"/>
            <w:r w:rsidRPr="00885D05">
              <w:rPr>
                <w:sz w:val="22"/>
                <w:szCs w:val="22"/>
              </w:rPr>
              <w:t>trombīna</w:t>
            </w:r>
            <w:proofErr w:type="spellEnd"/>
            <w:r w:rsidRPr="00885D05">
              <w:rPr>
                <w:sz w:val="22"/>
                <w:szCs w:val="22"/>
              </w:rPr>
              <w:t xml:space="preserve"> un </w:t>
            </w:r>
            <w:proofErr w:type="spellStart"/>
            <w:r w:rsidRPr="00885D05">
              <w:rPr>
                <w:sz w:val="22"/>
                <w:szCs w:val="22"/>
              </w:rPr>
              <w:t>antitrombīna</w:t>
            </w:r>
            <w:proofErr w:type="spellEnd"/>
            <w:r w:rsidRPr="00885D05">
              <w:rPr>
                <w:sz w:val="22"/>
                <w:szCs w:val="22"/>
              </w:rPr>
              <w:t xml:space="preserve"> III izmeklējumi), </w:t>
            </w:r>
            <w:proofErr w:type="spellStart"/>
            <w:r w:rsidRPr="00885D05">
              <w:rPr>
                <w:sz w:val="22"/>
                <w:szCs w:val="22"/>
              </w:rPr>
              <w:t>imūnhematoloģija</w:t>
            </w:r>
            <w:proofErr w:type="spellEnd"/>
            <w:r w:rsidRPr="00885D05">
              <w:rPr>
                <w:sz w:val="22"/>
                <w:szCs w:val="22"/>
              </w:rPr>
              <w:t xml:space="preserve"> (anti </w:t>
            </w:r>
            <w:proofErr w:type="spellStart"/>
            <w:r w:rsidRPr="00885D05">
              <w:rPr>
                <w:sz w:val="22"/>
                <w:szCs w:val="22"/>
              </w:rPr>
              <w:t>eritrocitārās</w:t>
            </w:r>
            <w:proofErr w:type="spellEnd"/>
            <w:r w:rsidRPr="00885D05">
              <w:rPr>
                <w:sz w:val="22"/>
                <w:szCs w:val="22"/>
              </w:rPr>
              <w:t xml:space="preserve"> antivielas un titrs, </w:t>
            </w:r>
            <w:proofErr w:type="spellStart"/>
            <w:r w:rsidRPr="00885D05">
              <w:rPr>
                <w:sz w:val="22"/>
                <w:szCs w:val="22"/>
              </w:rPr>
              <w:t>Kumbsa</w:t>
            </w:r>
            <w:proofErr w:type="spellEnd"/>
            <w:r w:rsidRPr="00885D05">
              <w:rPr>
                <w:sz w:val="22"/>
                <w:szCs w:val="22"/>
              </w:rPr>
              <w:t xml:space="preserve"> reakcija), hepatītu diagnostika (anti HCV, </w:t>
            </w:r>
            <w:proofErr w:type="spellStart"/>
            <w:r w:rsidRPr="00885D05">
              <w:rPr>
                <w:sz w:val="22"/>
                <w:szCs w:val="22"/>
              </w:rPr>
              <w:t>HBs</w:t>
            </w:r>
            <w:proofErr w:type="spellEnd"/>
            <w:r w:rsidRPr="00885D05">
              <w:rPr>
                <w:sz w:val="22"/>
                <w:szCs w:val="22"/>
              </w:rPr>
              <w:t xml:space="preserve"> </w:t>
            </w:r>
            <w:proofErr w:type="spellStart"/>
            <w:r w:rsidRPr="00885D05">
              <w:rPr>
                <w:sz w:val="22"/>
                <w:szCs w:val="22"/>
              </w:rPr>
              <w:t>Ag</w:t>
            </w:r>
            <w:proofErr w:type="spellEnd"/>
            <w:r w:rsidRPr="00885D05">
              <w:rPr>
                <w:sz w:val="22"/>
                <w:szCs w:val="22"/>
              </w:rPr>
              <w:t xml:space="preserve">, anti </w:t>
            </w:r>
            <w:proofErr w:type="spellStart"/>
            <w:r w:rsidRPr="00885D05">
              <w:rPr>
                <w:sz w:val="22"/>
                <w:szCs w:val="22"/>
              </w:rPr>
              <w:t>HBs</w:t>
            </w:r>
            <w:proofErr w:type="spellEnd"/>
            <w:r w:rsidRPr="00885D05">
              <w:rPr>
                <w:sz w:val="22"/>
                <w:szCs w:val="22"/>
              </w:rPr>
              <w:t xml:space="preserve">), hormoni un marķieri (T3, T4, TSH, </w:t>
            </w:r>
            <w:proofErr w:type="spellStart"/>
            <w:r w:rsidRPr="00885D05">
              <w:rPr>
                <w:sz w:val="22"/>
                <w:szCs w:val="22"/>
              </w:rPr>
              <w:t>tireoglobulīns</w:t>
            </w:r>
            <w:proofErr w:type="spellEnd"/>
            <w:r w:rsidRPr="00885D05">
              <w:rPr>
                <w:sz w:val="22"/>
                <w:szCs w:val="22"/>
              </w:rPr>
              <w:t xml:space="preserve">, antivielas pret </w:t>
            </w:r>
            <w:proofErr w:type="spellStart"/>
            <w:r w:rsidRPr="00885D05">
              <w:rPr>
                <w:sz w:val="22"/>
                <w:szCs w:val="22"/>
              </w:rPr>
              <w:t>tireoperoksidāzi</w:t>
            </w:r>
            <w:proofErr w:type="spellEnd"/>
            <w:r w:rsidRPr="00885D05">
              <w:rPr>
                <w:sz w:val="22"/>
                <w:szCs w:val="22"/>
              </w:rPr>
              <w:t xml:space="preserve"> un </w:t>
            </w:r>
            <w:proofErr w:type="spellStart"/>
            <w:r w:rsidRPr="00885D05">
              <w:rPr>
                <w:sz w:val="22"/>
                <w:szCs w:val="22"/>
              </w:rPr>
              <w:t>tireoglobulīnu</w:t>
            </w:r>
            <w:proofErr w:type="spellEnd"/>
            <w:r w:rsidRPr="00885D05">
              <w:rPr>
                <w:sz w:val="22"/>
                <w:szCs w:val="22"/>
              </w:rPr>
              <w:t xml:space="preserve">, </w:t>
            </w:r>
            <w:proofErr w:type="spellStart"/>
            <w:r w:rsidRPr="00885D05">
              <w:rPr>
                <w:sz w:val="22"/>
                <w:szCs w:val="22"/>
              </w:rPr>
              <w:t>troponīns</w:t>
            </w:r>
            <w:proofErr w:type="spellEnd"/>
            <w:r w:rsidRPr="00885D05">
              <w:rPr>
                <w:sz w:val="22"/>
                <w:szCs w:val="22"/>
              </w:rPr>
              <w:t xml:space="preserve"> I, </w:t>
            </w:r>
            <w:proofErr w:type="spellStart"/>
            <w:r w:rsidRPr="00885D05">
              <w:rPr>
                <w:sz w:val="22"/>
                <w:szCs w:val="22"/>
              </w:rPr>
              <w:t>mioglobīns</w:t>
            </w:r>
            <w:proofErr w:type="spellEnd"/>
            <w:r w:rsidRPr="00885D05">
              <w:rPr>
                <w:sz w:val="22"/>
                <w:szCs w:val="22"/>
              </w:rPr>
              <w:t xml:space="preserve">, </w:t>
            </w:r>
            <w:proofErr w:type="spellStart"/>
            <w:r w:rsidRPr="00885D05">
              <w:rPr>
                <w:sz w:val="22"/>
                <w:szCs w:val="22"/>
              </w:rPr>
              <w:t>kreatīnkināzes</w:t>
            </w:r>
            <w:proofErr w:type="spellEnd"/>
            <w:r w:rsidRPr="00885D05">
              <w:rPr>
                <w:sz w:val="22"/>
                <w:szCs w:val="22"/>
              </w:rPr>
              <w:t xml:space="preserve"> MB frakcija, </w:t>
            </w:r>
            <w:proofErr w:type="spellStart"/>
            <w:r w:rsidRPr="00885D05">
              <w:rPr>
                <w:sz w:val="22"/>
                <w:szCs w:val="22"/>
              </w:rPr>
              <w:t>parathormons</w:t>
            </w:r>
            <w:proofErr w:type="spellEnd"/>
            <w:r w:rsidRPr="00885D05">
              <w:rPr>
                <w:sz w:val="22"/>
                <w:szCs w:val="22"/>
              </w:rPr>
              <w:t xml:space="preserve">, AKTH, </w:t>
            </w:r>
            <w:proofErr w:type="spellStart"/>
            <w:r w:rsidRPr="00885D05">
              <w:rPr>
                <w:sz w:val="22"/>
                <w:szCs w:val="22"/>
              </w:rPr>
              <w:t>aldosterons</w:t>
            </w:r>
            <w:proofErr w:type="spellEnd"/>
            <w:r w:rsidRPr="00885D05">
              <w:rPr>
                <w:sz w:val="22"/>
                <w:szCs w:val="22"/>
              </w:rPr>
              <w:t xml:space="preserve">, adrenalīns, ADH, </w:t>
            </w:r>
            <w:proofErr w:type="spellStart"/>
            <w:r w:rsidRPr="00885D05">
              <w:rPr>
                <w:sz w:val="22"/>
                <w:szCs w:val="22"/>
              </w:rPr>
              <w:t>kortikosterons</w:t>
            </w:r>
            <w:proofErr w:type="spellEnd"/>
            <w:r w:rsidRPr="00885D05">
              <w:rPr>
                <w:sz w:val="22"/>
                <w:szCs w:val="22"/>
              </w:rPr>
              <w:t xml:space="preserve">, </w:t>
            </w:r>
            <w:proofErr w:type="spellStart"/>
            <w:r w:rsidRPr="00885D05">
              <w:rPr>
                <w:sz w:val="22"/>
                <w:szCs w:val="22"/>
              </w:rPr>
              <w:t>kortizols</w:t>
            </w:r>
            <w:proofErr w:type="spellEnd"/>
            <w:r w:rsidRPr="00885D05">
              <w:rPr>
                <w:sz w:val="22"/>
                <w:szCs w:val="22"/>
              </w:rPr>
              <w:t xml:space="preserve">, </w:t>
            </w:r>
            <w:proofErr w:type="spellStart"/>
            <w:r w:rsidRPr="00885D05">
              <w:rPr>
                <w:sz w:val="22"/>
                <w:szCs w:val="22"/>
              </w:rPr>
              <w:t>renīns</w:t>
            </w:r>
            <w:proofErr w:type="spellEnd"/>
            <w:r w:rsidRPr="00885D05">
              <w:rPr>
                <w:sz w:val="22"/>
                <w:szCs w:val="22"/>
              </w:rPr>
              <w:t xml:space="preserve">, </w:t>
            </w:r>
            <w:proofErr w:type="spellStart"/>
            <w:r w:rsidRPr="00885D05">
              <w:rPr>
                <w:sz w:val="22"/>
                <w:szCs w:val="22"/>
              </w:rPr>
              <w:t>gastrīns</w:t>
            </w:r>
            <w:proofErr w:type="spellEnd"/>
            <w:r w:rsidRPr="00885D05">
              <w:rPr>
                <w:sz w:val="22"/>
                <w:szCs w:val="22"/>
              </w:rPr>
              <w:t xml:space="preserve">), ērču encefalīta antivielu noteikšana, </w:t>
            </w:r>
            <w:proofErr w:type="spellStart"/>
            <w:r w:rsidRPr="00885D05">
              <w:rPr>
                <w:sz w:val="22"/>
                <w:szCs w:val="22"/>
              </w:rPr>
              <w:t>lizocīms</w:t>
            </w:r>
            <w:proofErr w:type="spellEnd"/>
            <w:r w:rsidRPr="00885D05">
              <w:rPr>
                <w:sz w:val="22"/>
                <w:szCs w:val="22"/>
              </w:rPr>
              <w:t xml:space="preserve">, </w:t>
            </w:r>
            <w:proofErr w:type="spellStart"/>
            <w:r w:rsidRPr="00885D05">
              <w:rPr>
                <w:sz w:val="22"/>
                <w:szCs w:val="22"/>
              </w:rPr>
              <w:t>cistatīns</w:t>
            </w:r>
            <w:proofErr w:type="spellEnd"/>
            <w:r w:rsidRPr="00885D05">
              <w:rPr>
                <w:sz w:val="22"/>
                <w:szCs w:val="22"/>
              </w:rPr>
              <w:t xml:space="preserve"> C, ginekoloģiskās </w:t>
            </w:r>
            <w:proofErr w:type="spellStart"/>
            <w:r w:rsidRPr="00885D05">
              <w:rPr>
                <w:sz w:val="22"/>
                <w:szCs w:val="22"/>
              </w:rPr>
              <w:t>iztriepes</w:t>
            </w:r>
            <w:proofErr w:type="spellEnd"/>
            <w:r w:rsidRPr="00885D05">
              <w:rPr>
                <w:sz w:val="22"/>
                <w:szCs w:val="22"/>
              </w:rPr>
              <w:t xml:space="preserve"> un </w:t>
            </w:r>
            <w:proofErr w:type="spellStart"/>
            <w:r w:rsidRPr="00885D05">
              <w:rPr>
                <w:sz w:val="22"/>
                <w:szCs w:val="22"/>
              </w:rPr>
              <w:t>onkocitoloģija</w:t>
            </w:r>
            <w:proofErr w:type="spellEnd"/>
            <w:r w:rsidRPr="00885D05">
              <w:rPr>
                <w:sz w:val="22"/>
                <w:szCs w:val="22"/>
              </w:rPr>
              <w:t xml:space="preserve">, </w:t>
            </w:r>
            <w:proofErr w:type="spellStart"/>
            <w:r w:rsidRPr="00885D05">
              <w:rPr>
                <w:sz w:val="22"/>
                <w:szCs w:val="22"/>
              </w:rPr>
              <w:t>prostatas</w:t>
            </w:r>
            <w:proofErr w:type="spellEnd"/>
            <w:r w:rsidRPr="00885D05">
              <w:rPr>
                <w:sz w:val="22"/>
                <w:szCs w:val="22"/>
              </w:rPr>
              <w:t xml:space="preserve"> </w:t>
            </w:r>
            <w:proofErr w:type="spellStart"/>
            <w:r w:rsidRPr="00885D05">
              <w:rPr>
                <w:sz w:val="22"/>
                <w:szCs w:val="22"/>
              </w:rPr>
              <w:t>eksprimāta</w:t>
            </w:r>
            <w:proofErr w:type="spellEnd"/>
            <w:r w:rsidRPr="00885D05">
              <w:rPr>
                <w:sz w:val="22"/>
                <w:szCs w:val="22"/>
              </w:rPr>
              <w:t xml:space="preserve"> izmeklēšana, krēpu analīze (mikroskopija, </w:t>
            </w:r>
            <w:proofErr w:type="spellStart"/>
            <w:r w:rsidRPr="00885D05">
              <w:rPr>
                <w:sz w:val="22"/>
                <w:szCs w:val="22"/>
              </w:rPr>
              <w:t>uzsējums</w:t>
            </w:r>
            <w:proofErr w:type="spellEnd"/>
            <w:r w:rsidRPr="00885D05">
              <w:rPr>
                <w:sz w:val="22"/>
                <w:szCs w:val="22"/>
              </w:rPr>
              <w:t xml:space="preserve"> uz </w:t>
            </w:r>
            <w:proofErr w:type="spellStart"/>
            <w:r w:rsidRPr="00885D05">
              <w:rPr>
                <w:sz w:val="22"/>
                <w:szCs w:val="22"/>
              </w:rPr>
              <w:t>mikrofloru</w:t>
            </w:r>
            <w:proofErr w:type="spellEnd"/>
            <w:r w:rsidRPr="00885D05">
              <w:rPr>
                <w:sz w:val="22"/>
                <w:szCs w:val="22"/>
              </w:rPr>
              <w:t xml:space="preserve">, astmas elementi, citoloģija), ātrais tests uz ß </w:t>
            </w:r>
            <w:proofErr w:type="spellStart"/>
            <w:r w:rsidRPr="00885D05">
              <w:rPr>
                <w:sz w:val="22"/>
                <w:szCs w:val="22"/>
              </w:rPr>
              <w:t>hemolītisko</w:t>
            </w:r>
            <w:proofErr w:type="spellEnd"/>
            <w:r w:rsidRPr="00885D05">
              <w:rPr>
                <w:sz w:val="22"/>
                <w:szCs w:val="22"/>
              </w:rPr>
              <w:t xml:space="preserve"> streptokoku, </w:t>
            </w:r>
            <w:proofErr w:type="spellStart"/>
            <w:r w:rsidRPr="00885D05">
              <w:rPr>
                <w:sz w:val="22"/>
                <w:szCs w:val="22"/>
              </w:rPr>
              <w:t>eozinofīlie</w:t>
            </w:r>
            <w:proofErr w:type="spellEnd"/>
            <w:r w:rsidRPr="00885D05">
              <w:rPr>
                <w:sz w:val="22"/>
                <w:szCs w:val="22"/>
              </w:rPr>
              <w:t xml:space="preserve"> leikocīti deguna sekrētā, urīna klīniskā analīze, fēču izmeklējumi (</w:t>
            </w:r>
            <w:proofErr w:type="spellStart"/>
            <w:r w:rsidRPr="00885D05">
              <w:rPr>
                <w:sz w:val="22"/>
                <w:szCs w:val="22"/>
              </w:rPr>
              <w:t>koprogramma</w:t>
            </w:r>
            <w:proofErr w:type="spellEnd"/>
            <w:r w:rsidRPr="00885D05">
              <w:rPr>
                <w:sz w:val="22"/>
                <w:szCs w:val="22"/>
              </w:rPr>
              <w:t xml:space="preserve">, slēptās asinis, parazītu oliņas), </w:t>
            </w:r>
            <w:proofErr w:type="spellStart"/>
            <w:r w:rsidRPr="00885D05">
              <w:rPr>
                <w:sz w:val="22"/>
                <w:szCs w:val="22"/>
              </w:rPr>
              <w:t>serozo</w:t>
            </w:r>
            <w:proofErr w:type="spellEnd"/>
            <w:r w:rsidRPr="00885D05">
              <w:rPr>
                <w:sz w:val="22"/>
                <w:szCs w:val="22"/>
              </w:rPr>
              <w:t xml:space="preserve"> dobumu un smadzeņu šķidrumu analīze un izmeklējumi (ērču </w:t>
            </w:r>
            <w:r w:rsidRPr="00885D05">
              <w:rPr>
                <w:sz w:val="22"/>
                <w:szCs w:val="22"/>
              </w:rPr>
              <w:lastRenderedPageBreak/>
              <w:t xml:space="preserve">encefalīta vīrusa </w:t>
            </w:r>
            <w:proofErr w:type="spellStart"/>
            <w:r w:rsidRPr="00885D05">
              <w:rPr>
                <w:sz w:val="22"/>
                <w:szCs w:val="22"/>
              </w:rPr>
              <w:t>IgM</w:t>
            </w:r>
            <w:proofErr w:type="spellEnd"/>
            <w:r w:rsidRPr="00885D05">
              <w:rPr>
                <w:sz w:val="22"/>
                <w:szCs w:val="22"/>
              </w:rPr>
              <w:t xml:space="preserve"> </w:t>
            </w:r>
            <w:proofErr w:type="spellStart"/>
            <w:r w:rsidRPr="00885D05">
              <w:rPr>
                <w:sz w:val="22"/>
                <w:szCs w:val="22"/>
              </w:rPr>
              <w:t>likvorā</w:t>
            </w:r>
            <w:proofErr w:type="spellEnd"/>
            <w:r w:rsidRPr="00885D05">
              <w:rPr>
                <w:sz w:val="22"/>
                <w:szCs w:val="22"/>
              </w:rPr>
              <w:t xml:space="preserve">, </w:t>
            </w:r>
            <w:proofErr w:type="spellStart"/>
            <w:r w:rsidRPr="00885D05">
              <w:rPr>
                <w:sz w:val="22"/>
                <w:szCs w:val="22"/>
              </w:rPr>
              <w:t>amilāze</w:t>
            </w:r>
            <w:proofErr w:type="spellEnd"/>
            <w:r w:rsidRPr="00885D05">
              <w:rPr>
                <w:sz w:val="22"/>
                <w:szCs w:val="22"/>
              </w:rPr>
              <w:t xml:space="preserve">, </w:t>
            </w:r>
            <w:proofErr w:type="spellStart"/>
            <w:r w:rsidRPr="00885D05">
              <w:rPr>
                <w:sz w:val="22"/>
                <w:szCs w:val="22"/>
              </w:rPr>
              <w:t>kreatinīns</w:t>
            </w:r>
            <w:proofErr w:type="spellEnd"/>
            <w:r w:rsidRPr="00885D05">
              <w:rPr>
                <w:sz w:val="22"/>
                <w:szCs w:val="22"/>
              </w:rPr>
              <w:t xml:space="preserve">, kopējais olbaltums), citoloģija, histoloģija. Papildus iekļauts vitamīns B12, </w:t>
            </w:r>
            <w:proofErr w:type="spellStart"/>
            <w:r w:rsidRPr="00885D05">
              <w:rPr>
                <w:sz w:val="22"/>
                <w:szCs w:val="22"/>
              </w:rPr>
              <w:t>folskābe</w:t>
            </w:r>
            <w:proofErr w:type="spellEnd"/>
            <w:r w:rsidRPr="00885D05">
              <w:rPr>
                <w:sz w:val="22"/>
                <w:szCs w:val="22"/>
              </w:rPr>
              <w:t xml:space="preserve">, </w:t>
            </w:r>
            <w:proofErr w:type="spellStart"/>
            <w:r w:rsidRPr="00885D05">
              <w:rPr>
                <w:sz w:val="22"/>
                <w:szCs w:val="22"/>
              </w:rPr>
              <w:t>troponīns</w:t>
            </w:r>
            <w:proofErr w:type="spellEnd"/>
            <w:r w:rsidRPr="00885D05">
              <w:rPr>
                <w:sz w:val="22"/>
                <w:szCs w:val="22"/>
              </w:rPr>
              <w:t xml:space="preserve"> T, augsti jūtīgs CRO, </w:t>
            </w:r>
            <w:proofErr w:type="spellStart"/>
            <w:r w:rsidRPr="00885D05">
              <w:rPr>
                <w:sz w:val="22"/>
                <w:szCs w:val="22"/>
              </w:rPr>
              <w:t>homocisteīns</w:t>
            </w:r>
            <w:proofErr w:type="spellEnd"/>
            <w:r w:rsidRPr="00885D05">
              <w:rPr>
                <w:sz w:val="22"/>
                <w:szCs w:val="22"/>
              </w:rPr>
              <w:t>, 25-OH-Vit.D, CEA (</w:t>
            </w:r>
            <w:proofErr w:type="spellStart"/>
            <w:r w:rsidRPr="00885D05">
              <w:rPr>
                <w:sz w:val="22"/>
                <w:szCs w:val="22"/>
              </w:rPr>
              <w:t>karcioembrionālais</w:t>
            </w:r>
            <w:proofErr w:type="spellEnd"/>
            <w:r w:rsidRPr="00885D05">
              <w:rPr>
                <w:sz w:val="22"/>
                <w:szCs w:val="22"/>
              </w:rPr>
              <w:t xml:space="preserve"> antigēns), PSA, </w:t>
            </w:r>
            <w:proofErr w:type="spellStart"/>
            <w:r w:rsidRPr="00885D05">
              <w:rPr>
                <w:sz w:val="22"/>
                <w:szCs w:val="22"/>
              </w:rPr>
              <w:t>onkomarkeriem</w:t>
            </w:r>
            <w:proofErr w:type="spellEnd"/>
            <w:r w:rsidRPr="00885D05">
              <w:rPr>
                <w:sz w:val="22"/>
                <w:szCs w:val="22"/>
              </w:rPr>
              <w:t xml:space="preserve"> CA125, CA19, CA15</w:t>
            </w:r>
          </w:p>
          <w:p w14:paraId="3E20E113" w14:textId="77777777" w:rsidR="001A5534" w:rsidRPr="00885D05" w:rsidRDefault="001A5534" w:rsidP="003D3B49">
            <w:pPr>
              <w:pStyle w:val="ListParagraph"/>
              <w:tabs>
                <w:tab w:val="left" w:pos="316"/>
              </w:tabs>
              <w:ind w:left="0"/>
              <w:jc w:val="both"/>
              <w:rPr>
                <w:sz w:val="22"/>
                <w:szCs w:val="22"/>
              </w:rPr>
            </w:pPr>
          </w:p>
        </w:tc>
        <w:tc>
          <w:tcPr>
            <w:tcW w:w="1195" w:type="pct"/>
            <w:tcBorders>
              <w:top w:val="nil"/>
              <w:left w:val="nil"/>
              <w:bottom w:val="single" w:sz="4" w:space="0" w:color="auto"/>
              <w:right w:val="single" w:sz="4" w:space="0" w:color="auto"/>
            </w:tcBorders>
            <w:vAlign w:val="center"/>
            <w:hideMark/>
          </w:tcPr>
          <w:p w14:paraId="0E676F12" w14:textId="77777777" w:rsidR="001A5534" w:rsidRPr="00885D05" w:rsidRDefault="001A5534" w:rsidP="003D3B49">
            <w:pPr>
              <w:jc w:val="center"/>
              <w:rPr>
                <w:b/>
                <w:sz w:val="22"/>
                <w:szCs w:val="22"/>
              </w:rPr>
            </w:pPr>
            <w:r w:rsidRPr="00885D05">
              <w:rPr>
                <w:b/>
                <w:sz w:val="22"/>
                <w:szCs w:val="22"/>
              </w:rPr>
              <w:lastRenderedPageBreak/>
              <w:t>100%</w:t>
            </w:r>
          </w:p>
        </w:tc>
        <w:tc>
          <w:tcPr>
            <w:tcW w:w="1194" w:type="pct"/>
            <w:tcBorders>
              <w:top w:val="nil"/>
              <w:left w:val="nil"/>
              <w:bottom w:val="single" w:sz="4" w:space="0" w:color="auto"/>
              <w:right w:val="single" w:sz="4" w:space="0" w:color="auto"/>
            </w:tcBorders>
            <w:vAlign w:val="center"/>
          </w:tcPr>
          <w:p w14:paraId="42019DD2" w14:textId="77777777" w:rsidR="001A5534" w:rsidRPr="00885D05" w:rsidRDefault="001A5534" w:rsidP="005F4F47">
            <w:pPr>
              <w:jc w:val="center"/>
              <w:rPr>
                <w:b/>
                <w:sz w:val="22"/>
                <w:szCs w:val="22"/>
              </w:rPr>
            </w:pPr>
          </w:p>
        </w:tc>
      </w:tr>
      <w:tr w:rsidR="001A5534" w:rsidRPr="00885D05" w14:paraId="50ACCA4D" w14:textId="53104FAA" w:rsidTr="005D4A82">
        <w:trPr>
          <w:trHeight w:val="841"/>
        </w:trPr>
        <w:tc>
          <w:tcPr>
            <w:tcW w:w="371" w:type="pct"/>
            <w:tcBorders>
              <w:top w:val="nil"/>
              <w:left w:val="single" w:sz="4" w:space="0" w:color="auto"/>
              <w:bottom w:val="single" w:sz="4" w:space="0" w:color="auto"/>
              <w:right w:val="single" w:sz="4" w:space="0" w:color="auto"/>
            </w:tcBorders>
            <w:vAlign w:val="center"/>
            <w:hideMark/>
          </w:tcPr>
          <w:p w14:paraId="36D2D60A" w14:textId="2D69AEC2" w:rsidR="001A5534" w:rsidRPr="00885D05" w:rsidRDefault="001A5534" w:rsidP="003D3B49">
            <w:pPr>
              <w:jc w:val="center"/>
              <w:rPr>
                <w:sz w:val="22"/>
                <w:szCs w:val="22"/>
              </w:rPr>
            </w:pPr>
            <w:r w:rsidRPr="00885D05">
              <w:rPr>
                <w:sz w:val="22"/>
                <w:szCs w:val="22"/>
              </w:rPr>
              <w:t>3.1</w:t>
            </w:r>
            <w:r w:rsidR="002A3585" w:rsidRPr="00885D05">
              <w:rPr>
                <w:sz w:val="22"/>
                <w:szCs w:val="22"/>
              </w:rPr>
              <w:t>0</w:t>
            </w:r>
            <w:r w:rsidRPr="00885D05">
              <w:rPr>
                <w:sz w:val="22"/>
                <w:szCs w:val="22"/>
              </w:rPr>
              <w:t>.</w:t>
            </w:r>
          </w:p>
        </w:tc>
        <w:tc>
          <w:tcPr>
            <w:tcW w:w="2240" w:type="pct"/>
            <w:tcBorders>
              <w:top w:val="nil"/>
              <w:left w:val="nil"/>
              <w:bottom w:val="single" w:sz="4" w:space="0" w:color="auto"/>
              <w:right w:val="single" w:sz="4" w:space="0" w:color="auto"/>
            </w:tcBorders>
            <w:vAlign w:val="center"/>
            <w:hideMark/>
          </w:tcPr>
          <w:p w14:paraId="516A087C" w14:textId="77777777" w:rsidR="001A5534" w:rsidRPr="00885D05" w:rsidRDefault="001A5534" w:rsidP="003D3B49">
            <w:pPr>
              <w:jc w:val="both"/>
              <w:rPr>
                <w:sz w:val="22"/>
                <w:szCs w:val="22"/>
              </w:rPr>
            </w:pPr>
            <w:r w:rsidRPr="00885D05">
              <w:rPr>
                <w:b/>
                <w:bCs/>
                <w:sz w:val="22"/>
                <w:szCs w:val="22"/>
              </w:rPr>
              <w:t>Instrumentālie diagnostiskie izmeklējumi saņemot pakalpojumu jebkurai ķermeņa zonai/ orgānam bez reižu skaita, periodiskumu, noteiktās vai iespējamās diagnozes ierobežošanas,:</w:t>
            </w:r>
            <w:r w:rsidRPr="00885D05">
              <w:rPr>
                <w:b/>
                <w:bCs/>
                <w:sz w:val="22"/>
                <w:szCs w:val="22"/>
              </w:rPr>
              <w:br/>
              <w:t xml:space="preserve">- </w:t>
            </w:r>
            <w:r w:rsidRPr="00885D05">
              <w:rPr>
                <w:sz w:val="22"/>
                <w:szCs w:val="22"/>
              </w:rPr>
              <w:t xml:space="preserve">diagnostiskie (instrumentālie) izmeklējumi, t.sk.: </w:t>
            </w:r>
          </w:p>
          <w:p w14:paraId="6BD4687E" w14:textId="77777777" w:rsidR="001A5534" w:rsidRPr="00885D05" w:rsidRDefault="001A5534" w:rsidP="003D3B49">
            <w:pPr>
              <w:jc w:val="both"/>
              <w:rPr>
                <w:sz w:val="22"/>
                <w:szCs w:val="22"/>
              </w:rPr>
            </w:pPr>
            <w:r w:rsidRPr="00885D05">
              <w:rPr>
                <w:sz w:val="22"/>
                <w:szCs w:val="22"/>
              </w:rPr>
              <w:t>-</w:t>
            </w:r>
            <w:proofErr w:type="spellStart"/>
            <w:r w:rsidRPr="00885D05">
              <w:rPr>
                <w:sz w:val="22"/>
                <w:szCs w:val="22"/>
              </w:rPr>
              <w:t>rentgendiagnostika</w:t>
            </w:r>
            <w:proofErr w:type="spellEnd"/>
            <w:r w:rsidRPr="00885D05">
              <w:rPr>
                <w:sz w:val="22"/>
                <w:szCs w:val="22"/>
              </w:rPr>
              <w:t xml:space="preserve"> orgāniem un ķermeņa daļām , </w:t>
            </w:r>
            <w:proofErr w:type="spellStart"/>
            <w:r w:rsidRPr="00885D05">
              <w:rPr>
                <w:sz w:val="22"/>
                <w:szCs w:val="22"/>
              </w:rPr>
              <w:t>Rtg</w:t>
            </w:r>
            <w:proofErr w:type="spellEnd"/>
            <w:r w:rsidRPr="00885D05">
              <w:rPr>
                <w:sz w:val="22"/>
                <w:szCs w:val="22"/>
              </w:rPr>
              <w:t xml:space="preserve"> izmeklēšana vairākās plāksnēs, digitālā fluorogrāfija;</w:t>
            </w:r>
          </w:p>
          <w:p w14:paraId="4EB995BF" w14:textId="77777777" w:rsidR="001A5534" w:rsidRPr="00885D05" w:rsidRDefault="001A5534" w:rsidP="003D3B49">
            <w:pPr>
              <w:jc w:val="both"/>
              <w:rPr>
                <w:sz w:val="22"/>
                <w:szCs w:val="22"/>
              </w:rPr>
            </w:pPr>
            <w:r w:rsidRPr="00885D05">
              <w:rPr>
                <w:sz w:val="22"/>
                <w:szCs w:val="22"/>
              </w:rPr>
              <w:t xml:space="preserve">- </w:t>
            </w:r>
            <w:proofErr w:type="spellStart"/>
            <w:r w:rsidRPr="00885D05">
              <w:rPr>
                <w:sz w:val="22"/>
                <w:szCs w:val="22"/>
              </w:rPr>
              <w:t>mammogrāfija</w:t>
            </w:r>
            <w:proofErr w:type="spellEnd"/>
            <w:r w:rsidRPr="00885D05">
              <w:rPr>
                <w:sz w:val="22"/>
                <w:szCs w:val="22"/>
              </w:rPr>
              <w:t>;</w:t>
            </w:r>
          </w:p>
          <w:p w14:paraId="40B2907C" w14:textId="77777777" w:rsidR="001A5534" w:rsidRPr="00885D05" w:rsidRDefault="001A5534" w:rsidP="003D3B49">
            <w:pPr>
              <w:jc w:val="both"/>
              <w:rPr>
                <w:sz w:val="22"/>
                <w:szCs w:val="22"/>
              </w:rPr>
            </w:pPr>
            <w:r w:rsidRPr="00885D05">
              <w:rPr>
                <w:sz w:val="22"/>
                <w:szCs w:val="22"/>
              </w:rPr>
              <w:t xml:space="preserve">- </w:t>
            </w:r>
            <w:proofErr w:type="spellStart"/>
            <w:r w:rsidRPr="00885D05">
              <w:rPr>
                <w:sz w:val="22"/>
                <w:szCs w:val="22"/>
              </w:rPr>
              <w:t>elektrokardiogrāfija</w:t>
            </w:r>
            <w:proofErr w:type="spellEnd"/>
            <w:r w:rsidRPr="00885D05">
              <w:rPr>
                <w:sz w:val="22"/>
                <w:szCs w:val="22"/>
              </w:rPr>
              <w:t>;</w:t>
            </w:r>
          </w:p>
          <w:p w14:paraId="1D5DC58F" w14:textId="77777777" w:rsidR="001A5534" w:rsidRPr="00885D05" w:rsidRDefault="001A5534" w:rsidP="003D3B49">
            <w:pPr>
              <w:jc w:val="both"/>
              <w:rPr>
                <w:sz w:val="22"/>
                <w:szCs w:val="22"/>
              </w:rPr>
            </w:pPr>
            <w:r w:rsidRPr="00885D05">
              <w:rPr>
                <w:sz w:val="22"/>
                <w:szCs w:val="22"/>
              </w:rPr>
              <w:t xml:space="preserve">- </w:t>
            </w:r>
            <w:proofErr w:type="spellStart"/>
            <w:r w:rsidRPr="00885D05">
              <w:rPr>
                <w:sz w:val="22"/>
                <w:szCs w:val="22"/>
              </w:rPr>
              <w:t>ehokardiogrāfija</w:t>
            </w:r>
            <w:proofErr w:type="spellEnd"/>
            <w:r w:rsidRPr="00885D05">
              <w:rPr>
                <w:sz w:val="22"/>
                <w:szCs w:val="22"/>
              </w:rPr>
              <w:t>;</w:t>
            </w:r>
          </w:p>
          <w:p w14:paraId="3170B0A1" w14:textId="77777777" w:rsidR="001A5534" w:rsidRPr="00885D05" w:rsidRDefault="001A5534" w:rsidP="003D3B49">
            <w:pPr>
              <w:jc w:val="both"/>
              <w:rPr>
                <w:sz w:val="22"/>
                <w:szCs w:val="22"/>
              </w:rPr>
            </w:pPr>
            <w:r w:rsidRPr="00885D05">
              <w:rPr>
                <w:sz w:val="22"/>
                <w:szCs w:val="22"/>
              </w:rPr>
              <w:t>- visas USI;</w:t>
            </w:r>
          </w:p>
          <w:p w14:paraId="4B34D45F" w14:textId="77777777" w:rsidR="001A5534" w:rsidRPr="00885D05" w:rsidRDefault="001A5534" w:rsidP="003D3B49">
            <w:pPr>
              <w:jc w:val="both"/>
              <w:rPr>
                <w:sz w:val="22"/>
                <w:szCs w:val="22"/>
              </w:rPr>
            </w:pPr>
            <w:r w:rsidRPr="00885D05">
              <w:rPr>
                <w:sz w:val="22"/>
                <w:szCs w:val="22"/>
              </w:rPr>
              <w:t xml:space="preserve">- asinsvadu </w:t>
            </w:r>
            <w:proofErr w:type="spellStart"/>
            <w:r w:rsidRPr="00885D05">
              <w:rPr>
                <w:sz w:val="22"/>
                <w:szCs w:val="22"/>
              </w:rPr>
              <w:t>sonogrāfiska</w:t>
            </w:r>
            <w:proofErr w:type="spellEnd"/>
            <w:r w:rsidRPr="00885D05">
              <w:rPr>
                <w:sz w:val="22"/>
                <w:szCs w:val="22"/>
              </w:rPr>
              <w:t xml:space="preserve"> un </w:t>
            </w:r>
            <w:proofErr w:type="spellStart"/>
            <w:r w:rsidRPr="00885D05">
              <w:rPr>
                <w:sz w:val="22"/>
                <w:szCs w:val="22"/>
              </w:rPr>
              <w:t>doplerogrāfiska</w:t>
            </w:r>
            <w:proofErr w:type="spellEnd"/>
            <w:r w:rsidRPr="00885D05">
              <w:rPr>
                <w:sz w:val="22"/>
                <w:szCs w:val="22"/>
              </w:rPr>
              <w:t xml:space="preserve"> izmeklēšana;</w:t>
            </w:r>
          </w:p>
          <w:p w14:paraId="44C43014" w14:textId="77777777" w:rsidR="001A5534" w:rsidRPr="00885D05" w:rsidRDefault="001A5534" w:rsidP="003D3B49">
            <w:pPr>
              <w:jc w:val="both"/>
              <w:rPr>
                <w:sz w:val="22"/>
                <w:szCs w:val="22"/>
              </w:rPr>
            </w:pPr>
            <w:r w:rsidRPr="00885D05">
              <w:rPr>
                <w:sz w:val="22"/>
                <w:szCs w:val="22"/>
              </w:rPr>
              <w:t xml:space="preserve">- </w:t>
            </w:r>
            <w:proofErr w:type="spellStart"/>
            <w:r w:rsidRPr="00885D05">
              <w:rPr>
                <w:sz w:val="22"/>
                <w:szCs w:val="22"/>
              </w:rPr>
              <w:t>osteodensimetrija</w:t>
            </w:r>
            <w:proofErr w:type="spellEnd"/>
            <w:r w:rsidRPr="00885D05">
              <w:rPr>
                <w:sz w:val="22"/>
                <w:szCs w:val="22"/>
              </w:rPr>
              <w:t>;</w:t>
            </w:r>
          </w:p>
          <w:p w14:paraId="35755ADD" w14:textId="77777777" w:rsidR="001A5534" w:rsidRPr="00885D05" w:rsidRDefault="001A5534" w:rsidP="003D3B49">
            <w:pPr>
              <w:jc w:val="both"/>
              <w:rPr>
                <w:sz w:val="22"/>
                <w:szCs w:val="22"/>
              </w:rPr>
            </w:pPr>
            <w:r w:rsidRPr="00885D05">
              <w:rPr>
                <w:sz w:val="22"/>
                <w:szCs w:val="22"/>
              </w:rPr>
              <w:t>- OCT;</w:t>
            </w:r>
          </w:p>
          <w:p w14:paraId="722BA3D4" w14:textId="77777777" w:rsidR="001A5534" w:rsidRPr="00885D05" w:rsidRDefault="001A5534" w:rsidP="003D3B49">
            <w:pPr>
              <w:jc w:val="both"/>
              <w:rPr>
                <w:sz w:val="22"/>
                <w:szCs w:val="22"/>
              </w:rPr>
            </w:pPr>
            <w:r w:rsidRPr="00885D05">
              <w:rPr>
                <w:sz w:val="22"/>
                <w:szCs w:val="22"/>
              </w:rPr>
              <w:t xml:space="preserve">- redzes pārbaude (t.sk. pie </w:t>
            </w:r>
            <w:proofErr w:type="spellStart"/>
            <w:r w:rsidRPr="00885D05">
              <w:rPr>
                <w:sz w:val="22"/>
                <w:szCs w:val="22"/>
              </w:rPr>
              <w:t>optometrista</w:t>
            </w:r>
            <w:proofErr w:type="spellEnd"/>
            <w:r w:rsidRPr="00885D05">
              <w:rPr>
                <w:sz w:val="22"/>
                <w:szCs w:val="22"/>
              </w:rPr>
              <w:t xml:space="preserve"> optikas izstrādājumu iegādes vietās) ;</w:t>
            </w:r>
          </w:p>
          <w:p w14:paraId="0F38EA2A" w14:textId="77777777" w:rsidR="001A5534" w:rsidRPr="00885D05" w:rsidRDefault="001A5534" w:rsidP="003D3B49">
            <w:pPr>
              <w:jc w:val="both"/>
              <w:rPr>
                <w:sz w:val="22"/>
                <w:szCs w:val="22"/>
              </w:rPr>
            </w:pPr>
            <w:r w:rsidRPr="00885D05">
              <w:rPr>
                <w:sz w:val="22"/>
                <w:szCs w:val="22"/>
              </w:rPr>
              <w:t xml:space="preserve">- sirds </w:t>
            </w:r>
            <w:proofErr w:type="spellStart"/>
            <w:r w:rsidRPr="00885D05">
              <w:rPr>
                <w:sz w:val="22"/>
                <w:szCs w:val="22"/>
              </w:rPr>
              <w:t>neinvazīvie</w:t>
            </w:r>
            <w:proofErr w:type="spellEnd"/>
            <w:r w:rsidRPr="00885D05">
              <w:rPr>
                <w:sz w:val="22"/>
                <w:szCs w:val="22"/>
              </w:rPr>
              <w:t xml:space="preserve"> izmeklējumi;</w:t>
            </w:r>
          </w:p>
          <w:p w14:paraId="157C0156" w14:textId="77777777" w:rsidR="001A5534" w:rsidRPr="00885D05" w:rsidRDefault="001A5534" w:rsidP="003D3B49">
            <w:pPr>
              <w:jc w:val="both"/>
              <w:rPr>
                <w:sz w:val="22"/>
                <w:szCs w:val="22"/>
              </w:rPr>
            </w:pPr>
            <w:r w:rsidRPr="00885D05">
              <w:rPr>
                <w:sz w:val="22"/>
                <w:szCs w:val="22"/>
              </w:rPr>
              <w:t xml:space="preserve">- </w:t>
            </w:r>
            <w:proofErr w:type="spellStart"/>
            <w:r w:rsidRPr="00885D05">
              <w:rPr>
                <w:sz w:val="22"/>
                <w:szCs w:val="22"/>
              </w:rPr>
              <w:t>Holtera</w:t>
            </w:r>
            <w:proofErr w:type="spellEnd"/>
            <w:r w:rsidRPr="00885D05">
              <w:rPr>
                <w:sz w:val="22"/>
                <w:szCs w:val="22"/>
              </w:rPr>
              <w:t xml:space="preserve"> </w:t>
            </w:r>
            <w:proofErr w:type="spellStart"/>
            <w:r w:rsidRPr="00885D05">
              <w:rPr>
                <w:sz w:val="22"/>
                <w:szCs w:val="22"/>
              </w:rPr>
              <w:t>monitorēšana</w:t>
            </w:r>
            <w:proofErr w:type="spellEnd"/>
            <w:r w:rsidRPr="00885D05">
              <w:rPr>
                <w:sz w:val="22"/>
                <w:szCs w:val="22"/>
              </w:rPr>
              <w:t>;</w:t>
            </w:r>
          </w:p>
          <w:p w14:paraId="514BFCEF" w14:textId="77777777" w:rsidR="001A5534" w:rsidRPr="00885D05" w:rsidRDefault="001A5534" w:rsidP="003D3B49">
            <w:pPr>
              <w:jc w:val="both"/>
              <w:rPr>
                <w:sz w:val="22"/>
                <w:szCs w:val="22"/>
              </w:rPr>
            </w:pPr>
            <w:r w:rsidRPr="00885D05">
              <w:rPr>
                <w:sz w:val="22"/>
                <w:szCs w:val="22"/>
              </w:rPr>
              <w:t xml:space="preserve">- </w:t>
            </w:r>
            <w:proofErr w:type="spellStart"/>
            <w:r w:rsidRPr="00885D05">
              <w:rPr>
                <w:sz w:val="22"/>
                <w:szCs w:val="22"/>
              </w:rPr>
              <w:t>veloergonomitrija</w:t>
            </w:r>
            <w:proofErr w:type="spellEnd"/>
            <w:r w:rsidRPr="00885D05">
              <w:rPr>
                <w:sz w:val="22"/>
                <w:szCs w:val="22"/>
              </w:rPr>
              <w:t>;</w:t>
            </w:r>
          </w:p>
          <w:p w14:paraId="6B333B9B" w14:textId="77777777" w:rsidR="001A5534" w:rsidRPr="00885D05" w:rsidRDefault="001A5534" w:rsidP="003D3B49">
            <w:pPr>
              <w:jc w:val="both"/>
              <w:rPr>
                <w:sz w:val="22"/>
                <w:szCs w:val="22"/>
              </w:rPr>
            </w:pPr>
            <w:r w:rsidRPr="00885D05">
              <w:rPr>
                <w:sz w:val="22"/>
                <w:szCs w:val="22"/>
              </w:rPr>
              <w:t xml:space="preserve">- </w:t>
            </w:r>
            <w:proofErr w:type="spellStart"/>
            <w:r w:rsidRPr="00885D05">
              <w:rPr>
                <w:sz w:val="22"/>
                <w:szCs w:val="22"/>
              </w:rPr>
              <w:t>audiogramma</w:t>
            </w:r>
            <w:proofErr w:type="spellEnd"/>
            <w:r w:rsidRPr="00885D05">
              <w:rPr>
                <w:sz w:val="22"/>
                <w:szCs w:val="22"/>
              </w:rPr>
              <w:t xml:space="preserve">; </w:t>
            </w:r>
            <w:proofErr w:type="spellStart"/>
            <w:r w:rsidRPr="00885D05">
              <w:rPr>
                <w:sz w:val="22"/>
                <w:szCs w:val="22"/>
              </w:rPr>
              <w:t>audiometrija</w:t>
            </w:r>
            <w:proofErr w:type="spellEnd"/>
            <w:r w:rsidRPr="00885D05">
              <w:rPr>
                <w:sz w:val="22"/>
                <w:szCs w:val="22"/>
              </w:rPr>
              <w:t>;</w:t>
            </w:r>
          </w:p>
          <w:p w14:paraId="2782A0E5" w14:textId="77777777" w:rsidR="001A5534" w:rsidRPr="00885D05" w:rsidRDefault="001A5534" w:rsidP="003D3B49">
            <w:pPr>
              <w:rPr>
                <w:sz w:val="22"/>
                <w:szCs w:val="22"/>
              </w:rPr>
            </w:pPr>
          </w:p>
        </w:tc>
        <w:tc>
          <w:tcPr>
            <w:tcW w:w="1195" w:type="pct"/>
            <w:tcBorders>
              <w:top w:val="nil"/>
              <w:left w:val="nil"/>
              <w:bottom w:val="single" w:sz="4" w:space="0" w:color="auto"/>
              <w:right w:val="single" w:sz="4" w:space="0" w:color="auto"/>
            </w:tcBorders>
            <w:vAlign w:val="center"/>
            <w:hideMark/>
          </w:tcPr>
          <w:p w14:paraId="59634722" w14:textId="77777777" w:rsidR="001A5534" w:rsidRPr="00885D05" w:rsidRDefault="001A5534" w:rsidP="003D3B49">
            <w:pPr>
              <w:rPr>
                <w:sz w:val="22"/>
                <w:szCs w:val="22"/>
              </w:rPr>
            </w:pPr>
            <w:r w:rsidRPr="00885D05">
              <w:rPr>
                <w:sz w:val="22"/>
                <w:szCs w:val="22"/>
              </w:rPr>
              <w:t xml:space="preserve">Ne mazāk kā </w:t>
            </w:r>
            <w:r w:rsidRPr="00885D05">
              <w:rPr>
                <w:b/>
                <w:sz w:val="22"/>
                <w:szCs w:val="22"/>
              </w:rPr>
              <w:t>EUR 30</w:t>
            </w:r>
            <w:r w:rsidRPr="00885D05">
              <w:rPr>
                <w:sz w:val="22"/>
                <w:szCs w:val="22"/>
              </w:rPr>
              <w:t xml:space="preserve"> par  vienu izmeklējumu bez skaita ierobežojuma un bez gada kopējā atlīdzību </w:t>
            </w:r>
            <w:proofErr w:type="spellStart"/>
            <w:r w:rsidRPr="00885D05">
              <w:rPr>
                <w:sz w:val="22"/>
                <w:szCs w:val="22"/>
              </w:rPr>
              <w:t>apakšlimita</w:t>
            </w:r>
            <w:proofErr w:type="spellEnd"/>
            <w:r w:rsidRPr="00885D05">
              <w:rPr>
                <w:sz w:val="22"/>
                <w:szCs w:val="22"/>
              </w:rPr>
              <w:t xml:space="preserve"> uz šo pakalpojumu klāstu</w:t>
            </w:r>
          </w:p>
        </w:tc>
        <w:tc>
          <w:tcPr>
            <w:tcW w:w="1194" w:type="pct"/>
            <w:tcBorders>
              <w:top w:val="nil"/>
              <w:left w:val="nil"/>
              <w:bottom w:val="single" w:sz="4" w:space="0" w:color="auto"/>
              <w:right w:val="single" w:sz="4" w:space="0" w:color="auto"/>
            </w:tcBorders>
            <w:vAlign w:val="center"/>
          </w:tcPr>
          <w:p w14:paraId="33CD0673" w14:textId="77777777" w:rsidR="001A5534" w:rsidRPr="00885D05" w:rsidRDefault="001A5534" w:rsidP="005F4F47">
            <w:pPr>
              <w:jc w:val="center"/>
              <w:rPr>
                <w:sz w:val="22"/>
                <w:szCs w:val="22"/>
              </w:rPr>
            </w:pPr>
          </w:p>
        </w:tc>
      </w:tr>
      <w:tr w:rsidR="001A5534" w:rsidRPr="00885D05" w14:paraId="685ABDB0" w14:textId="5B7D2D83" w:rsidTr="005D4A82">
        <w:trPr>
          <w:trHeight w:val="2115"/>
        </w:trPr>
        <w:tc>
          <w:tcPr>
            <w:tcW w:w="371" w:type="pct"/>
            <w:tcBorders>
              <w:top w:val="nil"/>
              <w:left w:val="single" w:sz="4" w:space="0" w:color="auto"/>
              <w:bottom w:val="single" w:sz="4" w:space="0" w:color="auto"/>
              <w:right w:val="single" w:sz="4" w:space="0" w:color="auto"/>
            </w:tcBorders>
            <w:vAlign w:val="center"/>
            <w:hideMark/>
          </w:tcPr>
          <w:p w14:paraId="0FD9DBD8" w14:textId="2FE864D3" w:rsidR="001A5534" w:rsidRPr="00885D05" w:rsidRDefault="001A5534" w:rsidP="003D3B49">
            <w:pPr>
              <w:jc w:val="center"/>
              <w:rPr>
                <w:sz w:val="22"/>
                <w:szCs w:val="22"/>
              </w:rPr>
            </w:pPr>
            <w:r w:rsidRPr="00885D05">
              <w:rPr>
                <w:sz w:val="22"/>
                <w:szCs w:val="22"/>
              </w:rPr>
              <w:t>3.1</w:t>
            </w:r>
            <w:r w:rsidR="002A3585" w:rsidRPr="00885D05">
              <w:rPr>
                <w:sz w:val="22"/>
                <w:szCs w:val="22"/>
              </w:rPr>
              <w:t>1</w:t>
            </w:r>
            <w:r w:rsidRPr="00885D05">
              <w:rPr>
                <w:sz w:val="22"/>
                <w:szCs w:val="22"/>
              </w:rPr>
              <w:t>.</w:t>
            </w:r>
          </w:p>
        </w:tc>
        <w:tc>
          <w:tcPr>
            <w:tcW w:w="2240" w:type="pct"/>
            <w:tcBorders>
              <w:top w:val="nil"/>
              <w:left w:val="nil"/>
              <w:bottom w:val="single" w:sz="4" w:space="0" w:color="auto"/>
              <w:right w:val="single" w:sz="4" w:space="0" w:color="auto"/>
            </w:tcBorders>
            <w:vAlign w:val="center"/>
          </w:tcPr>
          <w:p w14:paraId="33D3A837" w14:textId="77777777" w:rsidR="001A5534" w:rsidRPr="00885D05" w:rsidRDefault="001A5534" w:rsidP="003D3B49">
            <w:pPr>
              <w:rPr>
                <w:sz w:val="22"/>
                <w:szCs w:val="22"/>
              </w:rPr>
            </w:pPr>
            <w:r w:rsidRPr="00885D05">
              <w:rPr>
                <w:b/>
                <w:bCs/>
                <w:sz w:val="22"/>
                <w:szCs w:val="22"/>
              </w:rPr>
              <w:t xml:space="preserve">Dārgo tehnoloģiju ambulatori instrumentālie izmeklējumi bez reižu skaita, periodiskumu, noteiktās vai iespējamās diagnozes ierobežošanas, </w:t>
            </w:r>
            <w:proofErr w:type="spellStart"/>
            <w:r w:rsidRPr="00885D05">
              <w:rPr>
                <w:b/>
                <w:bCs/>
                <w:sz w:val="22"/>
                <w:szCs w:val="22"/>
              </w:rPr>
              <w:t>t.sk.anestēzija</w:t>
            </w:r>
            <w:proofErr w:type="spellEnd"/>
            <w:r w:rsidRPr="00885D05">
              <w:rPr>
                <w:b/>
                <w:bCs/>
                <w:sz w:val="22"/>
                <w:szCs w:val="22"/>
              </w:rPr>
              <w:t xml:space="preserve"> un </w:t>
            </w:r>
            <w:proofErr w:type="spellStart"/>
            <w:r w:rsidRPr="00885D05">
              <w:rPr>
                <w:b/>
                <w:bCs/>
                <w:sz w:val="22"/>
                <w:szCs w:val="22"/>
              </w:rPr>
              <w:t>sedācija</w:t>
            </w:r>
            <w:proofErr w:type="spellEnd"/>
            <w:r w:rsidRPr="00885D05">
              <w:rPr>
                <w:b/>
                <w:bCs/>
                <w:sz w:val="22"/>
                <w:szCs w:val="22"/>
              </w:rPr>
              <w:t>:</w:t>
            </w:r>
            <w:r w:rsidRPr="00885D05">
              <w:rPr>
                <w:b/>
                <w:bCs/>
                <w:sz w:val="22"/>
                <w:szCs w:val="22"/>
              </w:rPr>
              <w:br/>
            </w:r>
            <w:r w:rsidRPr="00885D05">
              <w:rPr>
                <w:sz w:val="22"/>
                <w:szCs w:val="22"/>
              </w:rPr>
              <w:t xml:space="preserve">- Datorizēta </w:t>
            </w:r>
            <w:proofErr w:type="spellStart"/>
            <w:r w:rsidRPr="00885D05">
              <w:rPr>
                <w:sz w:val="22"/>
                <w:szCs w:val="22"/>
              </w:rPr>
              <w:t>encefalogrāfija</w:t>
            </w:r>
            <w:proofErr w:type="spellEnd"/>
            <w:r w:rsidRPr="00885D05">
              <w:rPr>
                <w:sz w:val="22"/>
                <w:szCs w:val="22"/>
              </w:rPr>
              <w:t xml:space="preserve">, </w:t>
            </w:r>
            <w:proofErr w:type="spellStart"/>
            <w:r w:rsidRPr="00885D05">
              <w:rPr>
                <w:sz w:val="22"/>
                <w:szCs w:val="22"/>
              </w:rPr>
              <w:t>elektroencefalogrāfija</w:t>
            </w:r>
            <w:proofErr w:type="spellEnd"/>
            <w:r w:rsidRPr="00885D05">
              <w:rPr>
                <w:sz w:val="22"/>
                <w:szCs w:val="22"/>
              </w:rPr>
              <w:t>;</w:t>
            </w:r>
          </w:p>
          <w:p w14:paraId="59E9090A" w14:textId="77777777" w:rsidR="001A5534" w:rsidRPr="00885D05" w:rsidRDefault="001A5534" w:rsidP="003D3B49">
            <w:pPr>
              <w:rPr>
                <w:sz w:val="22"/>
                <w:szCs w:val="22"/>
              </w:rPr>
            </w:pPr>
            <w:r w:rsidRPr="00885D05">
              <w:rPr>
                <w:sz w:val="22"/>
                <w:szCs w:val="22"/>
              </w:rPr>
              <w:t xml:space="preserve">- </w:t>
            </w:r>
            <w:proofErr w:type="spellStart"/>
            <w:r w:rsidRPr="00885D05">
              <w:rPr>
                <w:sz w:val="22"/>
                <w:szCs w:val="22"/>
              </w:rPr>
              <w:t>Neirogrāfija</w:t>
            </w:r>
            <w:proofErr w:type="spellEnd"/>
            <w:r w:rsidRPr="00885D05">
              <w:rPr>
                <w:sz w:val="22"/>
                <w:szCs w:val="22"/>
              </w:rPr>
              <w:t xml:space="preserve">, </w:t>
            </w:r>
            <w:proofErr w:type="spellStart"/>
            <w:r w:rsidRPr="00885D05">
              <w:rPr>
                <w:sz w:val="22"/>
                <w:szCs w:val="22"/>
              </w:rPr>
              <w:t>elektromiogrāfija</w:t>
            </w:r>
            <w:proofErr w:type="spellEnd"/>
            <w:r w:rsidRPr="00885D05">
              <w:rPr>
                <w:sz w:val="22"/>
                <w:szCs w:val="22"/>
              </w:rPr>
              <w:t>;</w:t>
            </w:r>
          </w:p>
          <w:p w14:paraId="5C0CB446" w14:textId="77777777" w:rsidR="001A5534" w:rsidRPr="00885D05" w:rsidRDefault="001A5534" w:rsidP="003D3B49">
            <w:pPr>
              <w:rPr>
                <w:sz w:val="22"/>
                <w:szCs w:val="22"/>
              </w:rPr>
            </w:pPr>
            <w:r w:rsidRPr="00885D05">
              <w:rPr>
                <w:sz w:val="22"/>
                <w:szCs w:val="22"/>
              </w:rPr>
              <w:t>- Rentgenogrāfija ar kontrastvielu;</w:t>
            </w:r>
          </w:p>
          <w:p w14:paraId="6E6CD3FE" w14:textId="77777777" w:rsidR="001A5534" w:rsidRPr="00885D05" w:rsidRDefault="001A5534" w:rsidP="003D3B49">
            <w:pPr>
              <w:rPr>
                <w:sz w:val="22"/>
                <w:szCs w:val="22"/>
              </w:rPr>
            </w:pPr>
            <w:r w:rsidRPr="00885D05">
              <w:rPr>
                <w:sz w:val="22"/>
                <w:szCs w:val="22"/>
              </w:rPr>
              <w:t xml:space="preserve">- </w:t>
            </w:r>
            <w:proofErr w:type="spellStart"/>
            <w:r w:rsidRPr="00885D05">
              <w:rPr>
                <w:sz w:val="22"/>
                <w:szCs w:val="22"/>
              </w:rPr>
              <w:t>Fibrolaringoskopija</w:t>
            </w:r>
            <w:proofErr w:type="spellEnd"/>
            <w:r w:rsidRPr="00885D05">
              <w:rPr>
                <w:sz w:val="22"/>
                <w:szCs w:val="22"/>
              </w:rPr>
              <w:t xml:space="preserve">, </w:t>
            </w:r>
            <w:proofErr w:type="spellStart"/>
            <w:r w:rsidRPr="00885D05">
              <w:rPr>
                <w:sz w:val="22"/>
                <w:szCs w:val="22"/>
              </w:rPr>
              <w:t>videostroboskopija</w:t>
            </w:r>
            <w:proofErr w:type="spellEnd"/>
            <w:r w:rsidRPr="00885D05">
              <w:rPr>
                <w:sz w:val="22"/>
                <w:szCs w:val="22"/>
              </w:rPr>
              <w:t xml:space="preserve">, </w:t>
            </w:r>
            <w:proofErr w:type="spellStart"/>
            <w:r w:rsidRPr="00885D05">
              <w:rPr>
                <w:sz w:val="22"/>
                <w:szCs w:val="22"/>
              </w:rPr>
              <w:t>bronhoskopija</w:t>
            </w:r>
            <w:proofErr w:type="spellEnd"/>
            <w:r w:rsidRPr="00885D05">
              <w:rPr>
                <w:sz w:val="22"/>
                <w:szCs w:val="22"/>
              </w:rPr>
              <w:t>;</w:t>
            </w:r>
          </w:p>
          <w:p w14:paraId="600DAD0F" w14:textId="77777777" w:rsidR="001A5534" w:rsidRPr="00885D05" w:rsidRDefault="001A5534" w:rsidP="003D3B49">
            <w:pPr>
              <w:rPr>
                <w:sz w:val="22"/>
                <w:szCs w:val="22"/>
              </w:rPr>
            </w:pPr>
            <w:r w:rsidRPr="00885D05">
              <w:rPr>
                <w:sz w:val="22"/>
                <w:szCs w:val="22"/>
              </w:rPr>
              <w:t xml:space="preserve">- Cistoskopija, </w:t>
            </w:r>
            <w:proofErr w:type="spellStart"/>
            <w:r w:rsidRPr="00885D05">
              <w:rPr>
                <w:sz w:val="22"/>
                <w:szCs w:val="22"/>
              </w:rPr>
              <w:t>cistometrija</w:t>
            </w:r>
            <w:proofErr w:type="spellEnd"/>
            <w:r w:rsidRPr="00885D05">
              <w:rPr>
                <w:sz w:val="22"/>
                <w:szCs w:val="22"/>
              </w:rPr>
              <w:t xml:space="preserve">, </w:t>
            </w:r>
            <w:proofErr w:type="spellStart"/>
            <w:r w:rsidRPr="00885D05">
              <w:rPr>
                <w:sz w:val="22"/>
                <w:szCs w:val="22"/>
              </w:rPr>
              <w:t>uretroskopija</w:t>
            </w:r>
            <w:proofErr w:type="spellEnd"/>
            <w:r w:rsidRPr="00885D05">
              <w:rPr>
                <w:sz w:val="22"/>
                <w:szCs w:val="22"/>
              </w:rPr>
              <w:t xml:space="preserve">, </w:t>
            </w:r>
            <w:proofErr w:type="spellStart"/>
            <w:r w:rsidRPr="00885D05">
              <w:rPr>
                <w:sz w:val="22"/>
                <w:szCs w:val="22"/>
              </w:rPr>
              <w:t>histeroskopija</w:t>
            </w:r>
            <w:proofErr w:type="spellEnd"/>
            <w:r w:rsidRPr="00885D05">
              <w:rPr>
                <w:sz w:val="22"/>
                <w:szCs w:val="22"/>
              </w:rPr>
              <w:t>;</w:t>
            </w:r>
          </w:p>
          <w:p w14:paraId="07B506F9" w14:textId="77777777" w:rsidR="001A5534" w:rsidRPr="00885D05" w:rsidRDefault="001A5534" w:rsidP="003D3B49">
            <w:pPr>
              <w:rPr>
                <w:sz w:val="22"/>
                <w:szCs w:val="22"/>
              </w:rPr>
            </w:pPr>
            <w:r w:rsidRPr="00885D05">
              <w:rPr>
                <w:sz w:val="22"/>
                <w:szCs w:val="22"/>
              </w:rPr>
              <w:t xml:space="preserve">- </w:t>
            </w:r>
            <w:proofErr w:type="spellStart"/>
            <w:r w:rsidRPr="00885D05">
              <w:rPr>
                <w:sz w:val="22"/>
                <w:szCs w:val="22"/>
              </w:rPr>
              <w:t>Gastrointestinālie</w:t>
            </w:r>
            <w:proofErr w:type="spellEnd"/>
            <w:r w:rsidRPr="00885D05">
              <w:rPr>
                <w:sz w:val="22"/>
                <w:szCs w:val="22"/>
              </w:rPr>
              <w:t xml:space="preserve"> </w:t>
            </w:r>
            <w:proofErr w:type="spellStart"/>
            <w:r w:rsidRPr="00885D05">
              <w:rPr>
                <w:sz w:val="22"/>
                <w:szCs w:val="22"/>
              </w:rPr>
              <w:t>endoskopiskie</w:t>
            </w:r>
            <w:proofErr w:type="spellEnd"/>
            <w:r w:rsidRPr="00885D05">
              <w:rPr>
                <w:sz w:val="22"/>
                <w:szCs w:val="22"/>
              </w:rPr>
              <w:t xml:space="preserve"> izmeklējumi (gastroskopija u.c.);</w:t>
            </w:r>
          </w:p>
          <w:p w14:paraId="46D92EDC" w14:textId="77777777" w:rsidR="001A5534" w:rsidRPr="00885D05" w:rsidRDefault="001A5534" w:rsidP="003D3B49">
            <w:pPr>
              <w:rPr>
                <w:b/>
                <w:bCs/>
                <w:sz w:val="22"/>
                <w:szCs w:val="22"/>
              </w:rPr>
            </w:pPr>
            <w:r w:rsidRPr="00885D05">
              <w:rPr>
                <w:sz w:val="22"/>
                <w:szCs w:val="22"/>
              </w:rPr>
              <w:t>-Citi dārgo tehnoloģiju izmeklējumi;</w:t>
            </w:r>
          </w:p>
          <w:p w14:paraId="14E794CD" w14:textId="77777777" w:rsidR="001A5534" w:rsidRPr="00885D05" w:rsidRDefault="001A5534" w:rsidP="003D3B49">
            <w:pPr>
              <w:rPr>
                <w:b/>
                <w:bCs/>
                <w:sz w:val="22"/>
                <w:szCs w:val="22"/>
              </w:rPr>
            </w:pPr>
          </w:p>
        </w:tc>
        <w:tc>
          <w:tcPr>
            <w:tcW w:w="1195" w:type="pct"/>
            <w:tcBorders>
              <w:top w:val="nil"/>
              <w:left w:val="nil"/>
              <w:bottom w:val="single" w:sz="4" w:space="0" w:color="auto"/>
              <w:right w:val="single" w:sz="4" w:space="0" w:color="auto"/>
            </w:tcBorders>
            <w:vAlign w:val="center"/>
          </w:tcPr>
          <w:p w14:paraId="13443F03" w14:textId="77777777" w:rsidR="001A5534" w:rsidRPr="00885D05" w:rsidRDefault="001A5534" w:rsidP="003D3B49">
            <w:pPr>
              <w:rPr>
                <w:sz w:val="22"/>
                <w:szCs w:val="22"/>
              </w:rPr>
            </w:pPr>
            <w:r w:rsidRPr="00885D05">
              <w:rPr>
                <w:sz w:val="22"/>
                <w:szCs w:val="22"/>
              </w:rPr>
              <w:t xml:space="preserve">Ne mazāk kā </w:t>
            </w:r>
            <w:r w:rsidRPr="00885D05">
              <w:rPr>
                <w:b/>
                <w:sz w:val="22"/>
                <w:szCs w:val="22"/>
              </w:rPr>
              <w:t>EUR 50</w:t>
            </w:r>
            <w:r w:rsidRPr="00885D05">
              <w:rPr>
                <w:sz w:val="22"/>
                <w:szCs w:val="22"/>
              </w:rPr>
              <w:t xml:space="preserve"> par  vienu izmeklējumu</w:t>
            </w:r>
          </w:p>
          <w:p w14:paraId="3C3214F5" w14:textId="77777777" w:rsidR="001A5534" w:rsidRPr="00885D05" w:rsidRDefault="001A5534" w:rsidP="003D3B49">
            <w:pPr>
              <w:rPr>
                <w:sz w:val="22"/>
                <w:szCs w:val="22"/>
              </w:rPr>
            </w:pPr>
          </w:p>
        </w:tc>
        <w:tc>
          <w:tcPr>
            <w:tcW w:w="1194" w:type="pct"/>
            <w:tcBorders>
              <w:top w:val="nil"/>
              <w:left w:val="nil"/>
              <w:bottom w:val="single" w:sz="4" w:space="0" w:color="auto"/>
              <w:right w:val="single" w:sz="4" w:space="0" w:color="auto"/>
            </w:tcBorders>
            <w:vAlign w:val="center"/>
          </w:tcPr>
          <w:p w14:paraId="6C47DC38" w14:textId="77777777" w:rsidR="001A5534" w:rsidRPr="00885D05" w:rsidRDefault="001A5534" w:rsidP="005F4F47">
            <w:pPr>
              <w:jc w:val="center"/>
              <w:rPr>
                <w:sz w:val="22"/>
                <w:szCs w:val="22"/>
              </w:rPr>
            </w:pPr>
          </w:p>
        </w:tc>
      </w:tr>
      <w:tr w:rsidR="001A5534" w:rsidRPr="00885D05" w14:paraId="4D22DEE2" w14:textId="1BD8442F" w:rsidTr="005D4A82">
        <w:trPr>
          <w:trHeight w:val="2115"/>
        </w:trPr>
        <w:tc>
          <w:tcPr>
            <w:tcW w:w="371" w:type="pct"/>
            <w:tcBorders>
              <w:top w:val="nil"/>
              <w:left w:val="single" w:sz="4" w:space="0" w:color="auto"/>
              <w:bottom w:val="single" w:sz="4" w:space="0" w:color="auto"/>
              <w:right w:val="single" w:sz="4" w:space="0" w:color="auto"/>
            </w:tcBorders>
            <w:vAlign w:val="center"/>
          </w:tcPr>
          <w:p w14:paraId="7C2BFC19" w14:textId="5F958D1E" w:rsidR="001A5534" w:rsidRPr="00885D05" w:rsidRDefault="001A5534" w:rsidP="003D3B49">
            <w:pPr>
              <w:jc w:val="center"/>
              <w:rPr>
                <w:sz w:val="22"/>
                <w:szCs w:val="22"/>
              </w:rPr>
            </w:pPr>
            <w:r w:rsidRPr="00885D05">
              <w:rPr>
                <w:sz w:val="22"/>
                <w:szCs w:val="22"/>
              </w:rPr>
              <w:t>3.1</w:t>
            </w:r>
            <w:r w:rsidR="002A3585" w:rsidRPr="00885D05">
              <w:rPr>
                <w:sz w:val="22"/>
                <w:szCs w:val="22"/>
              </w:rPr>
              <w:t>2</w:t>
            </w:r>
            <w:r w:rsidRPr="00885D05">
              <w:rPr>
                <w:sz w:val="22"/>
                <w:szCs w:val="22"/>
              </w:rPr>
              <w:t>.</w:t>
            </w:r>
          </w:p>
        </w:tc>
        <w:tc>
          <w:tcPr>
            <w:tcW w:w="2240" w:type="pct"/>
            <w:tcBorders>
              <w:top w:val="nil"/>
              <w:left w:val="nil"/>
              <w:bottom w:val="single" w:sz="4" w:space="0" w:color="auto"/>
              <w:right w:val="single" w:sz="4" w:space="0" w:color="auto"/>
            </w:tcBorders>
            <w:vAlign w:val="center"/>
          </w:tcPr>
          <w:p w14:paraId="3E735241" w14:textId="77777777" w:rsidR="001A5534" w:rsidRPr="00885D05" w:rsidRDefault="001A5534" w:rsidP="003D3B49">
            <w:pPr>
              <w:jc w:val="both"/>
              <w:rPr>
                <w:b/>
                <w:bCs/>
                <w:color w:val="000000"/>
                <w:sz w:val="22"/>
                <w:szCs w:val="22"/>
              </w:rPr>
            </w:pPr>
            <w:r w:rsidRPr="00885D05">
              <w:rPr>
                <w:b/>
                <w:bCs/>
                <w:color w:val="000000"/>
                <w:sz w:val="22"/>
                <w:szCs w:val="22"/>
              </w:rPr>
              <w:t>Dārgo tehnoloģiju ambulatori instrumentālie izmeklējumi bez reižu skaita, periodiskumu, noteiktās vai iespējamās diagnozes ierobežošanas:</w:t>
            </w:r>
          </w:p>
          <w:p w14:paraId="69275529" w14:textId="77777777" w:rsidR="001A5534" w:rsidRPr="00885D05" w:rsidRDefault="001A5534" w:rsidP="003D3B49">
            <w:pPr>
              <w:rPr>
                <w:b/>
                <w:bCs/>
                <w:sz w:val="22"/>
                <w:szCs w:val="22"/>
              </w:rPr>
            </w:pPr>
            <w:proofErr w:type="spellStart"/>
            <w:r w:rsidRPr="00885D05">
              <w:rPr>
                <w:bCs/>
                <w:color w:val="000000"/>
                <w:sz w:val="22"/>
                <w:szCs w:val="22"/>
              </w:rPr>
              <w:t>skaitļotājtomogrāfiskie</w:t>
            </w:r>
            <w:proofErr w:type="spellEnd"/>
            <w:r w:rsidRPr="00885D05">
              <w:rPr>
                <w:bCs/>
                <w:color w:val="000000"/>
                <w:sz w:val="22"/>
                <w:szCs w:val="22"/>
              </w:rPr>
              <w:t xml:space="preserve"> izmeklējumi ar/bez kontrastvielas</w:t>
            </w:r>
          </w:p>
        </w:tc>
        <w:tc>
          <w:tcPr>
            <w:tcW w:w="1195" w:type="pct"/>
            <w:tcBorders>
              <w:top w:val="nil"/>
              <w:left w:val="nil"/>
              <w:bottom w:val="single" w:sz="4" w:space="0" w:color="auto"/>
              <w:right w:val="single" w:sz="4" w:space="0" w:color="auto"/>
            </w:tcBorders>
            <w:vAlign w:val="center"/>
          </w:tcPr>
          <w:p w14:paraId="24FB0606" w14:textId="77777777" w:rsidR="001A5534" w:rsidRPr="00885D05" w:rsidRDefault="001A5534" w:rsidP="003D3B49">
            <w:pPr>
              <w:rPr>
                <w:sz w:val="22"/>
                <w:szCs w:val="22"/>
              </w:rPr>
            </w:pPr>
            <w:r w:rsidRPr="00885D05">
              <w:rPr>
                <w:sz w:val="22"/>
                <w:szCs w:val="22"/>
              </w:rPr>
              <w:t xml:space="preserve">Ne mazāk kā </w:t>
            </w:r>
            <w:r w:rsidRPr="00885D05">
              <w:rPr>
                <w:b/>
                <w:bCs/>
                <w:sz w:val="22"/>
                <w:szCs w:val="22"/>
              </w:rPr>
              <w:t>EUR 60</w:t>
            </w:r>
            <w:r w:rsidRPr="00885D05">
              <w:rPr>
                <w:sz w:val="22"/>
                <w:szCs w:val="22"/>
              </w:rPr>
              <w:t xml:space="preserve"> par  vienu izmeklējumu</w:t>
            </w:r>
          </w:p>
        </w:tc>
        <w:tc>
          <w:tcPr>
            <w:tcW w:w="1194" w:type="pct"/>
            <w:tcBorders>
              <w:top w:val="nil"/>
              <w:left w:val="nil"/>
              <w:bottom w:val="single" w:sz="4" w:space="0" w:color="auto"/>
              <w:right w:val="single" w:sz="4" w:space="0" w:color="auto"/>
            </w:tcBorders>
            <w:vAlign w:val="center"/>
          </w:tcPr>
          <w:p w14:paraId="52BC9205" w14:textId="77777777" w:rsidR="001A5534" w:rsidRPr="00885D05" w:rsidRDefault="001A5534" w:rsidP="005F4F47">
            <w:pPr>
              <w:jc w:val="center"/>
              <w:rPr>
                <w:sz w:val="22"/>
                <w:szCs w:val="22"/>
              </w:rPr>
            </w:pPr>
          </w:p>
        </w:tc>
      </w:tr>
      <w:tr w:rsidR="001A5534" w:rsidRPr="00885D05" w14:paraId="78A9363D" w14:textId="273AA694" w:rsidTr="005D4A82">
        <w:trPr>
          <w:trHeight w:val="780"/>
        </w:trPr>
        <w:tc>
          <w:tcPr>
            <w:tcW w:w="371" w:type="pct"/>
            <w:tcBorders>
              <w:top w:val="nil"/>
              <w:left w:val="single" w:sz="4" w:space="0" w:color="auto"/>
              <w:bottom w:val="single" w:sz="4" w:space="0" w:color="auto"/>
              <w:right w:val="single" w:sz="4" w:space="0" w:color="auto"/>
            </w:tcBorders>
            <w:vAlign w:val="center"/>
            <w:hideMark/>
          </w:tcPr>
          <w:p w14:paraId="4DCD619D" w14:textId="2C5B592D" w:rsidR="001A5534" w:rsidRPr="00885D05" w:rsidRDefault="001A5534" w:rsidP="003D3B49">
            <w:pPr>
              <w:jc w:val="center"/>
              <w:rPr>
                <w:sz w:val="22"/>
                <w:szCs w:val="22"/>
              </w:rPr>
            </w:pPr>
            <w:r w:rsidRPr="00885D05">
              <w:rPr>
                <w:sz w:val="22"/>
                <w:szCs w:val="22"/>
              </w:rPr>
              <w:lastRenderedPageBreak/>
              <w:t>3.1</w:t>
            </w:r>
            <w:r w:rsidR="002A3585" w:rsidRPr="00885D05">
              <w:rPr>
                <w:sz w:val="22"/>
                <w:szCs w:val="22"/>
              </w:rPr>
              <w:t>3</w:t>
            </w:r>
            <w:r w:rsidRPr="00885D05">
              <w:rPr>
                <w:sz w:val="22"/>
                <w:szCs w:val="22"/>
              </w:rPr>
              <w:t>.</w:t>
            </w:r>
          </w:p>
        </w:tc>
        <w:tc>
          <w:tcPr>
            <w:tcW w:w="2240" w:type="pct"/>
            <w:tcBorders>
              <w:top w:val="nil"/>
              <w:left w:val="nil"/>
              <w:bottom w:val="single" w:sz="4" w:space="0" w:color="auto"/>
              <w:right w:val="single" w:sz="4" w:space="0" w:color="auto"/>
            </w:tcBorders>
            <w:vAlign w:val="center"/>
          </w:tcPr>
          <w:p w14:paraId="5B2691E2" w14:textId="77777777" w:rsidR="001A5534" w:rsidRPr="00885D05" w:rsidRDefault="001A5534" w:rsidP="003D3B49">
            <w:pPr>
              <w:rPr>
                <w:b/>
                <w:bCs/>
                <w:sz w:val="22"/>
                <w:szCs w:val="22"/>
              </w:rPr>
            </w:pPr>
            <w:r w:rsidRPr="00885D05">
              <w:rPr>
                <w:b/>
                <w:bCs/>
                <w:sz w:val="22"/>
                <w:szCs w:val="22"/>
              </w:rPr>
              <w:t>Dārgo tehnoloģiju ambulatori instrumentālie izmeklējumi bez reižu skaita, periodiskumu, noteiktās vai iespējamās diagnozes ierobežošanas:</w:t>
            </w:r>
          </w:p>
          <w:p w14:paraId="71B780BC" w14:textId="77777777" w:rsidR="001A5534" w:rsidRPr="00885D05" w:rsidRDefault="001A5534" w:rsidP="009D780A">
            <w:pPr>
              <w:pStyle w:val="ListParagraph"/>
              <w:numPr>
                <w:ilvl w:val="0"/>
                <w:numId w:val="9"/>
              </w:numPr>
              <w:tabs>
                <w:tab w:val="left" w:pos="316"/>
              </w:tabs>
              <w:ind w:left="316" w:hanging="316"/>
              <w:contextualSpacing w:val="0"/>
              <w:jc w:val="both"/>
              <w:rPr>
                <w:b/>
                <w:bCs/>
                <w:sz w:val="22"/>
                <w:szCs w:val="22"/>
              </w:rPr>
            </w:pPr>
            <w:r w:rsidRPr="00885D05">
              <w:rPr>
                <w:sz w:val="22"/>
                <w:szCs w:val="22"/>
              </w:rPr>
              <w:t>Magnētiskā rezonanse (MR) ar/bez kontrastvielas;</w:t>
            </w:r>
          </w:p>
          <w:p w14:paraId="27D2B33F" w14:textId="77777777" w:rsidR="001A5534" w:rsidRPr="00885D05" w:rsidRDefault="001A5534" w:rsidP="003D3B49">
            <w:pPr>
              <w:pStyle w:val="ListParagraph"/>
              <w:tabs>
                <w:tab w:val="left" w:pos="316"/>
              </w:tabs>
              <w:ind w:left="316"/>
              <w:jc w:val="both"/>
              <w:rPr>
                <w:b/>
                <w:bCs/>
                <w:sz w:val="22"/>
                <w:szCs w:val="22"/>
              </w:rPr>
            </w:pPr>
          </w:p>
        </w:tc>
        <w:tc>
          <w:tcPr>
            <w:tcW w:w="1195" w:type="pct"/>
            <w:tcBorders>
              <w:top w:val="nil"/>
              <w:left w:val="nil"/>
              <w:bottom w:val="single" w:sz="4" w:space="0" w:color="auto"/>
              <w:right w:val="single" w:sz="4" w:space="0" w:color="auto"/>
            </w:tcBorders>
            <w:vAlign w:val="center"/>
          </w:tcPr>
          <w:p w14:paraId="5933309B" w14:textId="77777777" w:rsidR="001A5534" w:rsidRPr="00885D05" w:rsidRDefault="001A5534" w:rsidP="003D3B49">
            <w:pPr>
              <w:rPr>
                <w:sz w:val="22"/>
                <w:szCs w:val="22"/>
              </w:rPr>
            </w:pPr>
            <w:r w:rsidRPr="00885D05">
              <w:rPr>
                <w:sz w:val="22"/>
                <w:szCs w:val="22"/>
              </w:rPr>
              <w:t xml:space="preserve">Ne mazāk kā </w:t>
            </w:r>
            <w:r w:rsidRPr="00885D05">
              <w:rPr>
                <w:b/>
                <w:sz w:val="22"/>
                <w:szCs w:val="22"/>
              </w:rPr>
              <w:t>EUR 100</w:t>
            </w:r>
            <w:r w:rsidRPr="00885D05">
              <w:rPr>
                <w:sz w:val="22"/>
                <w:szCs w:val="22"/>
              </w:rPr>
              <w:t xml:space="preserve"> par vienu izmeklējumu</w:t>
            </w:r>
          </w:p>
          <w:p w14:paraId="1BDC9768" w14:textId="77777777" w:rsidR="001A5534" w:rsidRPr="00885D05" w:rsidRDefault="001A5534" w:rsidP="003D3B49">
            <w:pPr>
              <w:rPr>
                <w:sz w:val="22"/>
                <w:szCs w:val="22"/>
              </w:rPr>
            </w:pPr>
          </w:p>
        </w:tc>
        <w:tc>
          <w:tcPr>
            <w:tcW w:w="1194" w:type="pct"/>
            <w:tcBorders>
              <w:top w:val="nil"/>
              <w:left w:val="nil"/>
              <w:bottom w:val="single" w:sz="4" w:space="0" w:color="auto"/>
              <w:right w:val="single" w:sz="4" w:space="0" w:color="auto"/>
            </w:tcBorders>
            <w:vAlign w:val="center"/>
          </w:tcPr>
          <w:p w14:paraId="101550AA" w14:textId="77777777" w:rsidR="001A5534" w:rsidRPr="00885D05" w:rsidRDefault="001A5534" w:rsidP="005F4F47">
            <w:pPr>
              <w:jc w:val="center"/>
              <w:rPr>
                <w:sz w:val="22"/>
                <w:szCs w:val="22"/>
              </w:rPr>
            </w:pPr>
          </w:p>
        </w:tc>
      </w:tr>
      <w:tr w:rsidR="001A5534" w:rsidRPr="00885D05" w14:paraId="1C9832EC" w14:textId="1CC43585" w:rsidTr="005D4A82">
        <w:trPr>
          <w:trHeight w:val="780"/>
        </w:trPr>
        <w:tc>
          <w:tcPr>
            <w:tcW w:w="371" w:type="pct"/>
            <w:tcBorders>
              <w:top w:val="nil"/>
              <w:left w:val="single" w:sz="4" w:space="0" w:color="auto"/>
              <w:bottom w:val="single" w:sz="4" w:space="0" w:color="auto"/>
              <w:right w:val="single" w:sz="4" w:space="0" w:color="auto"/>
            </w:tcBorders>
            <w:vAlign w:val="center"/>
            <w:hideMark/>
          </w:tcPr>
          <w:p w14:paraId="0E92AA9D" w14:textId="03DFCB3F" w:rsidR="001A5534" w:rsidRPr="00885D05" w:rsidRDefault="001A5534" w:rsidP="003D3B49">
            <w:pPr>
              <w:jc w:val="center"/>
              <w:rPr>
                <w:sz w:val="22"/>
                <w:szCs w:val="22"/>
              </w:rPr>
            </w:pPr>
            <w:r w:rsidRPr="00885D05">
              <w:rPr>
                <w:sz w:val="22"/>
                <w:szCs w:val="22"/>
              </w:rPr>
              <w:t>3.1</w:t>
            </w:r>
            <w:r w:rsidR="002A3585" w:rsidRPr="00885D05">
              <w:rPr>
                <w:sz w:val="22"/>
                <w:szCs w:val="22"/>
              </w:rPr>
              <w:t>4</w:t>
            </w:r>
            <w:r w:rsidRPr="00885D05">
              <w:rPr>
                <w:sz w:val="22"/>
                <w:szCs w:val="22"/>
              </w:rPr>
              <w:t>.</w:t>
            </w:r>
          </w:p>
        </w:tc>
        <w:tc>
          <w:tcPr>
            <w:tcW w:w="2240" w:type="pct"/>
            <w:tcBorders>
              <w:top w:val="nil"/>
              <w:left w:val="nil"/>
              <w:bottom w:val="single" w:sz="4" w:space="0" w:color="auto"/>
              <w:right w:val="single" w:sz="4" w:space="0" w:color="auto"/>
            </w:tcBorders>
            <w:vAlign w:val="center"/>
            <w:hideMark/>
          </w:tcPr>
          <w:p w14:paraId="2BA8049B" w14:textId="77777777" w:rsidR="001A5534" w:rsidRPr="00885D05" w:rsidRDefault="001A5534" w:rsidP="003D3B49">
            <w:pPr>
              <w:rPr>
                <w:sz w:val="22"/>
                <w:szCs w:val="22"/>
              </w:rPr>
            </w:pPr>
            <w:r w:rsidRPr="00885D05">
              <w:rPr>
                <w:sz w:val="22"/>
                <w:szCs w:val="22"/>
              </w:rPr>
              <w:t>Ar darba specifiku saistītas obligātās veselības pārbaudes saskaņā ar Ministru kabineta noteikumiem.</w:t>
            </w:r>
          </w:p>
        </w:tc>
        <w:tc>
          <w:tcPr>
            <w:tcW w:w="1195" w:type="pct"/>
            <w:tcBorders>
              <w:top w:val="nil"/>
              <w:left w:val="nil"/>
              <w:bottom w:val="single" w:sz="4" w:space="0" w:color="auto"/>
              <w:right w:val="single" w:sz="4" w:space="0" w:color="auto"/>
            </w:tcBorders>
            <w:vAlign w:val="center"/>
            <w:hideMark/>
          </w:tcPr>
          <w:p w14:paraId="67C5714B" w14:textId="77777777" w:rsidR="001A5534" w:rsidRPr="00885D05" w:rsidRDefault="001A5534" w:rsidP="003D3B49">
            <w:pPr>
              <w:rPr>
                <w:sz w:val="22"/>
                <w:szCs w:val="22"/>
              </w:rPr>
            </w:pPr>
            <w:r w:rsidRPr="00885D05">
              <w:rPr>
                <w:b/>
                <w:sz w:val="22"/>
                <w:szCs w:val="22"/>
              </w:rPr>
              <w:t>100%</w:t>
            </w:r>
          </w:p>
        </w:tc>
        <w:tc>
          <w:tcPr>
            <w:tcW w:w="1194" w:type="pct"/>
            <w:tcBorders>
              <w:top w:val="nil"/>
              <w:left w:val="nil"/>
              <w:bottom w:val="single" w:sz="4" w:space="0" w:color="auto"/>
              <w:right w:val="single" w:sz="4" w:space="0" w:color="auto"/>
            </w:tcBorders>
            <w:vAlign w:val="center"/>
          </w:tcPr>
          <w:p w14:paraId="2E45E5CA" w14:textId="77777777" w:rsidR="001A5534" w:rsidRPr="00885D05" w:rsidRDefault="001A5534" w:rsidP="005F4F47">
            <w:pPr>
              <w:jc w:val="center"/>
              <w:rPr>
                <w:b/>
                <w:sz w:val="22"/>
                <w:szCs w:val="22"/>
              </w:rPr>
            </w:pPr>
          </w:p>
        </w:tc>
      </w:tr>
      <w:tr w:rsidR="001A5534" w:rsidRPr="00885D05" w14:paraId="6D3531B8" w14:textId="4A8D523F" w:rsidTr="005D4A82">
        <w:trPr>
          <w:trHeight w:val="780"/>
        </w:trPr>
        <w:tc>
          <w:tcPr>
            <w:tcW w:w="371" w:type="pct"/>
            <w:tcBorders>
              <w:top w:val="nil"/>
              <w:left w:val="single" w:sz="4" w:space="0" w:color="auto"/>
              <w:bottom w:val="single" w:sz="4" w:space="0" w:color="auto"/>
              <w:right w:val="single" w:sz="4" w:space="0" w:color="auto"/>
            </w:tcBorders>
            <w:vAlign w:val="center"/>
            <w:hideMark/>
          </w:tcPr>
          <w:p w14:paraId="15E6580F" w14:textId="2662368A" w:rsidR="001A5534" w:rsidRPr="00885D05" w:rsidRDefault="001A5534" w:rsidP="003D3B49">
            <w:pPr>
              <w:jc w:val="center"/>
              <w:rPr>
                <w:sz w:val="22"/>
                <w:szCs w:val="22"/>
              </w:rPr>
            </w:pPr>
            <w:r w:rsidRPr="00885D05">
              <w:rPr>
                <w:sz w:val="22"/>
                <w:szCs w:val="22"/>
              </w:rPr>
              <w:t>3.1</w:t>
            </w:r>
            <w:r w:rsidR="002A3585" w:rsidRPr="00885D05">
              <w:rPr>
                <w:sz w:val="22"/>
                <w:szCs w:val="22"/>
              </w:rPr>
              <w:t>5</w:t>
            </w:r>
            <w:r w:rsidRPr="00885D05">
              <w:rPr>
                <w:sz w:val="22"/>
                <w:szCs w:val="22"/>
              </w:rPr>
              <w:t>.</w:t>
            </w:r>
          </w:p>
        </w:tc>
        <w:tc>
          <w:tcPr>
            <w:tcW w:w="2240" w:type="pct"/>
            <w:tcBorders>
              <w:top w:val="nil"/>
              <w:left w:val="nil"/>
              <w:bottom w:val="single" w:sz="4" w:space="0" w:color="auto"/>
              <w:right w:val="single" w:sz="4" w:space="0" w:color="auto"/>
            </w:tcBorders>
            <w:vAlign w:val="center"/>
            <w:hideMark/>
          </w:tcPr>
          <w:p w14:paraId="40CD0680" w14:textId="77777777" w:rsidR="001A5534" w:rsidRPr="00885D05" w:rsidRDefault="001A5534" w:rsidP="003D3B49">
            <w:pPr>
              <w:rPr>
                <w:b/>
                <w:sz w:val="22"/>
                <w:szCs w:val="22"/>
              </w:rPr>
            </w:pPr>
            <w:r w:rsidRPr="00885D05">
              <w:rPr>
                <w:b/>
                <w:bCs/>
                <w:sz w:val="22"/>
                <w:szCs w:val="22"/>
              </w:rPr>
              <w:t>Ārstu apskates izziņu un atļauju saņemšanai</w:t>
            </w:r>
            <w:r w:rsidRPr="00885D05">
              <w:rPr>
                <w:sz w:val="22"/>
                <w:szCs w:val="22"/>
              </w:rPr>
              <w:t>, piemēram, autovadītājiem, ieroču turētājiem</w:t>
            </w:r>
          </w:p>
        </w:tc>
        <w:tc>
          <w:tcPr>
            <w:tcW w:w="1195" w:type="pct"/>
            <w:tcBorders>
              <w:top w:val="nil"/>
              <w:left w:val="nil"/>
              <w:bottom w:val="single" w:sz="4" w:space="0" w:color="auto"/>
              <w:right w:val="single" w:sz="4" w:space="0" w:color="auto"/>
            </w:tcBorders>
            <w:vAlign w:val="center"/>
            <w:hideMark/>
          </w:tcPr>
          <w:p w14:paraId="147F282E" w14:textId="77777777" w:rsidR="001A5534" w:rsidRPr="00885D05" w:rsidRDefault="001A5534" w:rsidP="003D3B49">
            <w:pPr>
              <w:rPr>
                <w:b/>
                <w:sz w:val="22"/>
                <w:szCs w:val="22"/>
              </w:rPr>
            </w:pPr>
            <w:r w:rsidRPr="00885D05">
              <w:rPr>
                <w:b/>
                <w:sz w:val="22"/>
                <w:szCs w:val="22"/>
              </w:rPr>
              <w:t>EUR 40</w:t>
            </w:r>
            <w:r w:rsidRPr="00885D05">
              <w:rPr>
                <w:sz w:val="22"/>
                <w:szCs w:val="22"/>
              </w:rPr>
              <w:t xml:space="preserve"> polises termiņā</w:t>
            </w:r>
          </w:p>
        </w:tc>
        <w:tc>
          <w:tcPr>
            <w:tcW w:w="1194" w:type="pct"/>
            <w:tcBorders>
              <w:top w:val="nil"/>
              <w:left w:val="nil"/>
              <w:bottom w:val="single" w:sz="4" w:space="0" w:color="auto"/>
              <w:right w:val="single" w:sz="4" w:space="0" w:color="auto"/>
            </w:tcBorders>
            <w:vAlign w:val="center"/>
          </w:tcPr>
          <w:p w14:paraId="2A9908E4" w14:textId="77777777" w:rsidR="001A5534" w:rsidRPr="00885D05" w:rsidRDefault="001A5534" w:rsidP="005F4F47">
            <w:pPr>
              <w:jc w:val="center"/>
              <w:rPr>
                <w:b/>
                <w:sz w:val="22"/>
                <w:szCs w:val="22"/>
              </w:rPr>
            </w:pPr>
          </w:p>
        </w:tc>
      </w:tr>
      <w:tr w:rsidR="001A5534" w:rsidRPr="00885D05" w14:paraId="55ABC23B" w14:textId="4BF6C9AD" w:rsidTr="005D4A82">
        <w:trPr>
          <w:trHeight w:val="780"/>
        </w:trPr>
        <w:tc>
          <w:tcPr>
            <w:tcW w:w="371" w:type="pct"/>
            <w:tcBorders>
              <w:top w:val="nil"/>
              <w:left w:val="single" w:sz="4" w:space="0" w:color="auto"/>
              <w:bottom w:val="single" w:sz="4" w:space="0" w:color="auto"/>
              <w:right w:val="single" w:sz="4" w:space="0" w:color="auto"/>
            </w:tcBorders>
            <w:vAlign w:val="center"/>
          </w:tcPr>
          <w:p w14:paraId="2CC144D9" w14:textId="5E703E1F" w:rsidR="001A5534" w:rsidRPr="00885D05" w:rsidRDefault="001A5534" w:rsidP="003D3B49">
            <w:pPr>
              <w:jc w:val="center"/>
              <w:rPr>
                <w:sz w:val="22"/>
                <w:szCs w:val="22"/>
              </w:rPr>
            </w:pPr>
            <w:r w:rsidRPr="00885D05">
              <w:rPr>
                <w:sz w:val="22"/>
                <w:szCs w:val="22"/>
              </w:rPr>
              <w:t>3.1</w:t>
            </w:r>
            <w:r w:rsidR="002A3585" w:rsidRPr="00885D05">
              <w:rPr>
                <w:sz w:val="22"/>
                <w:szCs w:val="22"/>
              </w:rPr>
              <w:t>6</w:t>
            </w:r>
            <w:r w:rsidRPr="00885D05">
              <w:rPr>
                <w:sz w:val="22"/>
                <w:szCs w:val="22"/>
              </w:rPr>
              <w:t>.</w:t>
            </w:r>
          </w:p>
        </w:tc>
        <w:tc>
          <w:tcPr>
            <w:tcW w:w="2240" w:type="pct"/>
            <w:tcBorders>
              <w:top w:val="nil"/>
              <w:left w:val="nil"/>
              <w:bottom w:val="single" w:sz="4" w:space="0" w:color="auto"/>
              <w:right w:val="single" w:sz="4" w:space="0" w:color="auto"/>
            </w:tcBorders>
            <w:vAlign w:val="center"/>
          </w:tcPr>
          <w:p w14:paraId="0D7B0CFB" w14:textId="77777777" w:rsidR="001A5534" w:rsidRPr="00885D05" w:rsidRDefault="001A5534" w:rsidP="003D3B49">
            <w:pPr>
              <w:rPr>
                <w:b/>
                <w:bCs/>
                <w:sz w:val="22"/>
                <w:szCs w:val="22"/>
              </w:rPr>
            </w:pPr>
            <w:r w:rsidRPr="00885D05">
              <w:rPr>
                <w:b/>
                <w:bCs/>
                <w:color w:val="000000"/>
                <w:sz w:val="22"/>
                <w:szCs w:val="22"/>
              </w:rPr>
              <w:t xml:space="preserve">Ģimenes/arodslimību ārsta </w:t>
            </w:r>
            <w:r w:rsidRPr="00885D05">
              <w:rPr>
                <w:color w:val="000000"/>
                <w:sz w:val="22"/>
                <w:szCs w:val="22"/>
              </w:rPr>
              <w:t>atzinums par personas veselības stāvokļa atbilstību veicamajam darbam (veidlapa Nr.027/u, attiecās uz pasūtītāja norīkojumiem)</w:t>
            </w:r>
          </w:p>
        </w:tc>
        <w:tc>
          <w:tcPr>
            <w:tcW w:w="1195" w:type="pct"/>
            <w:tcBorders>
              <w:top w:val="nil"/>
              <w:left w:val="nil"/>
              <w:bottom w:val="single" w:sz="4" w:space="0" w:color="auto"/>
              <w:right w:val="single" w:sz="4" w:space="0" w:color="auto"/>
            </w:tcBorders>
            <w:vAlign w:val="center"/>
          </w:tcPr>
          <w:p w14:paraId="44ADABFC" w14:textId="77777777" w:rsidR="001A5534" w:rsidRPr="00885D05" w:rsidRDefault="001A5534" w:rsidP="003D3B49">
            <w:pPr>
              <w:rPr>
                <w:b/>
                <w:bCs/>
                <w:sz w:val="22"/>
                <w:szCs w:val="22"/>
              </w:rPr>
            </w:pPr>
            <w:r w:rsidRPr="00885D05">
              <w:rPr>
                <w:b/>
                <w:bCs/>
                <w:sz w:val="22"/>
                <w:szCs w:val="22"/>
              </w:rPr>
              <w:t>100%</w:t>
            </w:r>
          </w:p>
        </w:tc>
        <w:tc>
          <w:tcPr>
            <w:tcW w:w="1194" w:type="pct"/>
            <w:tcBorders>
              <w:top w:val="nil"/>
              <w:left w:val="nil"/>
              <w:bottom w:val="single" w:sz="4" w:space="0" w:color="auto"/>
              <w:right w:val="single" w:sz="4" w:space="0" w:color="auto"/>
            </w:tcBorders>
            <w:vAlign w:val="center"/>
          </w:tcPr>
          <w:p w14:paraId="55A3CA30" w14:textId="77777777" w:rsidR="001A5534" w:rsidRPr="00885D05" w:rsidRDefault="001A5534" w:rsidP="005F4F47">
            <w:pPr>
              <w:jc w:val="center"/>
              <w:rPr>
                <w:b/>
                <w:bCs/>
                <w:sz w:val="22"/>
                <w:szCs w:val="22"/>
              </w:rPr>
            </w:pPr>
          </w:p>
        </w:tc>
      </w:tr>
      <w:tr w:rsidR="001A5534" w:rsidRPr="00885D05" w14:paraId="2AFA79A8" w14:textId="599B71FB" w:rsidTr="005D4A82">
        <w:trPr>
          <w:trHeight w:val="699"/>
        </w:trPr>
        <w:tc>
          <w:tcPr>
            <w:tcW w:w="371" w:type="pct"/>
            <w:tcBorders>
              <w:top w:val="nil"/>
              <w:left w:val="single" w:sz="4" w:space="0" w:color="auto"/>
              <w:bottom w:val="single" w:sz="4" w:space="0" w:color="auto"/>
              <w:right w:val="single" w:sz="4" w:space="0" w:color="auto"/>
            </w:tcBorders>
            <w:vAlign w:val="center"/>
          </w:tcPr>
          <w:p w14:paraId="092A331B" w14:textId="4E6CD91E" w:rsidR="001A5534" w:rsidRPr="00885D05" w:rsidRDefault="000C3635" w:rsidP="003D3B49">
            <w:pPr>
              <w:jc w:val="center"/>
              <w:rPr>
                <w:sz w:val="22"/>
                <w:szCs w:val="22"/>
              </w:rPr>
            </w:pPr>
            <w:r w:rsidRPr="00885D05">
              <w:rPr>
                <w:sz w:val="22"/>
                <w:szCs w:val="22"/>
              </w:rPr>
              <w:t>4</w:t>
            </w:r>
          </w:p>
        </w:tc>
        <w:tc>
          <w:tcPr>
            <w:tcW w:w="2240" w:type="pct"/>
            <w:tcBorders>
              <w:top w:val="nil"/>
              <w:left w:val="nil"/>
              <w:bottom w:val="single" w:sz="4" w:space="0" w:color="auto"/>
              <w:right w:val="single" w:sz="4" w:space="0" w:color="auto"/>
            </w:tcBorders>
            <w:shd w:val="clear" w:color="auto" w:fill="FFFFFF"/>
            <w:vAlign w:val="center"/>
          </w:tcPr>
          <w:p w14:paraId="32F73DBE" w14:textId="77777777" w:rsidR="001A5534" w:rsidRPr="00885D05" w:rsidRDefault="001A5534" w:rsidP="003D3B49">
            <w:pPr>
              <w:rPr>
                <w:b/>
                <w:bCs/>
                <w:sz w:val="22"/>
                <w:szCs w:val="22"/>
              </w:rPr>
            </w:pPr>
            <w:r w:rsidRPr="00885D05">
              <w:rPr>
                <w:b/>
                <w:bCs/>
                <w:sz w:val="22"/>
                <w:szCs w:val="22"/>
              </w:rPr>
              <w:t xml:space="preserve">Vakcinācija </w:t>
            </w:r>
            <w:r w:rsidRPr="00885D05">
              <w:rPr>
                <w:sz w:val="22"/>
                <w:szCs w:val="22"/>
              </w:rPr>
              <w:t xml:space="preserve">pret gripu, COVID-19, ērču encefalītu, </w:t>
            </w:r>
            <w:proofErr w:type="spellStart"/>
            <w:r w:rsidRPr="00885D05">
              <w:rPr>
                <w:sz w:val="22"/>
                <w:szCs w:val="22"/>
              </w:rPr>
              <w:t>pneimo</w:t>
            </w:r>
            <w:proofErr w:type="spellEnd"/>
            <w:r w:rsidRPr="00885D05">
              <w:rPr>
                <w:sz w:val="22"/>
                <w:szCs w:val="22"/>
              </w:rPr>
              <w:t xml:space="preserve"> vakcīna, vakcinācija pret A un B hepatītu</w:t>
            </w:r>
          </w:p>
        </w:tc>
        <w:tc>
          <w:tcPr>
            <w:tcW w:w="1195" w:type="pct"/>
            <w:tcBorders>
              <w:top w:val="nil"/>
              <w:left w:val="nil"/>
              <w:bottom w:val="single" w:sz="4" w:space="0" w:color="auto"/>
              <w:right w:val="single" w:sz="4" w:space="0" w:color="auto"/>
            </w:tcBorders>
            <w:shd w:val="clear" w:color="auto" w:fill="FFFFFF"/>
            <w:vAlign w:val="center"/>
          </w:tcPr>
          <w:p w14:paraId="52087EEF" w14:textId="471759FE" w:rsidR="001A5534" w:rsidRPr="00885D05" w:rsidRDefault="001A5534" w:rsidP="003D3B49">
            <w:pPr>
              <w:rPr>
                <w:sz w:val="22"/>
                <w:szCs w:val="22"/>
              </w:rPr>
            </w:pPr>
            <w:r w:rsidRPr="00885D05">
              <w:rPr>
                <w:b/>
                <w:sz w:val="22"/>
                <w:szCs w:val="22"/>
              </w:rPr>
              <w:t xml:space="preserve">EUR </w:t>
            </w:r>
            <w:r w:rsidR="000C3635" w:rsidRPr="00885D05">
              <w:rPr>
                <w:b/>
                <w:sz w:val="22"/>
                <w:szCs w:val="22"/>
              </w:rPr>
              <w:t>5</w:t>
            </w:r>
            <w:r w:rsidRPr="00885D05">
              <w:rPr>
                <w:b/>
                <w:sz w:val="22"/>
                <w:szCs w:val="22"/>
              </w:rPr>
              <w:t xml:space="preserve">0 </w:t>
            </w:r>
            <w:r w:rsidRPr="00885D05">
              <w:rPr>
                <w:sz w:val="22"/>
                <w:szCs w:val="22"/>
              </w:rPr>
              <w:t xml:space="preserve">polises termiņā </w:t>
            </w:r>
          </w:p>
        </w:tc>
        <w:tc>
          <w:tcPr>
            <w:tcW w:w="1194" w:type="pct"/>
            <w:tcBorders>
              <w:top w:val="nil"/>
              <w:left w:val="nil"/>
              <w:bottom w:val="single" w:sz="4" w:space="0" w:color="auto"/>
              <w:right w:val="single" w:sz="4" w:space="0" w:color="auto"/>
            </w:tcBorders>
            <w:shd w:val="clear" w:color="auto" w:fill="FFFFFF"/>
            <w:vAlign w:val="center"/>
          </w:tcPr>
          <w:p w14:paraId="3B709602" w14:textId="77777777" w:rsidR="001A5534" w:rsidRPr="00885D05" w:rsidRDefault="001A5534" w:rsidP="005F4F47">
            <w:pPr>
              <w:jc w:val="center"/>
              <w:rPr>
                <w:b/>
                <w:sz w:val="22"/>
                <w:szCs w:val="22"/>
              </w:rPr>
            </w:pPr>
          </w:p>
        </w:tc>
      </w:tr>
      <w:tr w:rsidR="001A5534" w:rsidRPr="00885D05" w14:paraId="04953ECF" w14:textId="69378CD0" w:rsidTr="005D4A82">
        <w:trPr>
          <w:trHeight w:val="1305"/>
        </w:trPr>
        <w:tc>
          <w:tcPr>
            <w:tcW w:w="371" w:type="pct"/>
            <w:tcBorders>
              <w:top w:val="nil"/>
              <w:left w:val="single" w:sz="4" w:space="0" w:color="auto"/>
              <w:bottom w:val="single" w:sz="4" w:space="0" w:color="auto"/>
              <w:right w:val="single" w:sz="4" w:space="0" w:color="auto"/>
            </w:tcBorders>
            <w:vAlign w:val="center"/>
            <w:hideMark/>
          </w:tcPr>
          <w:p w14:paraId="6619EBE9" w14:textId="01B79D4E" w:rsidR="001A5534" w:rsidRPr="00885D05" w:rsidRDefault="000C3635" w:rsidP="003D3B49">
            <w:pPr>
              <w:jc w:val="center"/>
              <w:rPr>
                <w:sz w:val="22"/>
                <w:szCs w:val="22"/>
              </w:rPr>
            </w:pPr>
            <w:r w:rsidRPr="00885D05">
              <w:rPr>
                <w:sz w:val="22"/>
                <w:szCs w:val="22"/>
              </w:rPr>
              <w:t>5</w:t>
            </w:r>
          </w:p>
        </w:tc>
        <w:tc>
          <w:tcPr>
            <w:tcW w:w="2240" w:type="pct"/>
            <w:tcBorders>
              <w:top w:val="nil"/>
              <w:left w:val="nil"/>
              <w:bottom w:val="single" w:sz="4" w:space="0" w:color="auto"/>
              <w:right w:val="single" w:sz="4" w:space="0" w:color="auto"/>
            </w:tcBorders>
            <w:vAlign w:val="center"/>
          </w:tcPr>
          <w:p w14:paraId="0B7C273C" w14:textId="77777777" w:rsidR="001A5534" w:rsidRPr="00885D05" w:rsidRDefault="001A5534" w:rsidP="003D3B49">
            <w:pPr>
              <w:rPr>
                <w:b/>
                <w:bCs/>
                <w:sz w:val="22"/>
                <w:szCs w:val="22"/>
              </w:rPr>
            </w:pPr>
          </w:p>
          <w:p w14:paraId="34F9D741" w14:textId="77777777" w:rsidR="001A5534" w:rsidRPr="00885D05" w:rsidRDefault="001A5534" w:rsidP="003D3B49">
            <w:pPr>
              <w:rPr>
                <w:b/>
                <w:bCs/>
                <w:sz w:val="22"/>
                <w:szCs w:val="22"/>
              </w:rPr>
            </w:pPr>
            <w:r w:rsidRPr="00885D05">
              <w:rPr>
                <w:b/>
                <w:bCs/>
                <w:sz w:val="22"/>
                <w:szCs w:val="22"/>
              </w:rPr>
              <w:t>Maksas stacionārā palīdzība</w:t>
            </w:r>
          </w:p>
          <w:p w14:paraId="6FC3A3C4" w14:textId="77777777" w:rsidR="001A5534" w:rsidRPr="00885D05" w:rsidRDefault="001A5534" w:rsidP="003D3B49">
            <w:pPr>
              <w:rPr>
                <w:b/>
                <w:bCs/>
                <w:sz w:val="22"/>
                <w:szCs w:val="22"/>
              </w:rPr>
            </w:pPr>
          </w:p>
          <w:p w14:paraId="3F6E7729" w14:textId="77777777" w:rsidR="001A5534" w:rsidRPr="00885D05" w:rsidRDefault="001A5534" w:rsidP="003D3B49">
            <w:pPr>
              <w:rPr>
                <w:rStyle w:val="markedcontent"/>
                <w:sz w:val="22"/>
                <w:szCs w:val="22"/>
              </w:rPr>
            </w:pPr>
            <w:r w:rsidRPr="00885D05">
              <w:rPr>
                <w:rStyle w:val="markedcontent"/>
                <w:sz w:val="22"/>
                <w:szCs w:val="22"/>
              </w:rPr>
              <w:t>Maksas pakalpojumi diennakts/dienas stacionārā:</w:t>
            </w:r>
          </w:p>
          <w:p w14:paraId="0BDE3B89" w14:textId="77777777" w:rsidR="001A5534" w:rsidRPr="00885D05" w:rsidRDefault="001A5534" w:rsidP="003D3B49">
            <w:pPr>
              <w:rPr>
                <w:rStyle w:val="markedcontent"/>
                <w:sz w:val="22"/>
                <w:szCs w:val="22"/>
              </w:rPr>
            </w:pPr>
            <w:r w:rsidRPr="00885D05">
              <w:rPr>
                <w:sz w:val="22"/>
                <w:szCs w:val="22"/>
              </w:rPr>
              <w:br/>
            </w:r>
            <w:r w:rsidRPr="00885D05">
              <w:rPr>
                <w:rStyle w:val="markedcontent"/>
                <w:sz w:val="22"/>
                <w:szCs w:val="22"/>
              </w:rPr>
              <w:t>• par katru diennakts/</w:t>
            </w:r>
            <w:r w:rsidRPr="00885D05">
              <w:rPr>
                <w:rStyle w:val="Hyperlink"/>
                <w:sz w:val="22"/>
                <w:szCs w:val="22"/>
              </w:rPr>
              <w:t xml:space="preserve"> </w:t>
            </w:r>
            <w:r w:rsidRPr="00885D05">
              <w:rPr>
                <w:rStyle w:val="markedcontent"/>
                <w:sz w:val="22"/>
                <w:szCs w:val="22"/>
              </w:rPr>
              <w:t>dienas stacionārā pavadīto dienu;</w:t>
            </w:r>
          </w:p>
          <w:p w14:paraId="679EAFDD" w14:textId="77777777" w:rsidR="001A5534" w:rsidRPr="00885D05" w:rsidRDefault="001A5534" w:rsidP="003D3B49">
            <w:pPr>
              <w:rPr>
                <w:rStyle w:val="markedcontent"/>
                <w:sz w:val="22"/>
                <w:szCs w:val="22"/>
              </w:rPr>
            </w:pPr>
            <w:r w:rsidRPr="00885D05">
              <w:rPr>
                <w:sz w:val="22"/>
                <w:szCs w:val="22"/>
              </w:rPr>
              <w:br/>
            </w:r>
            <w:r w:rsidRPr="00885D05">
              <w:rPr>
                <w:rStyle w:val="markedcontent"/>
                <w:sz w:val="22"/>
                <w:szCs w:val="22"/>
              </w:rPr>
              <w:t>• par ārstnieciskajām manipulācijām un diagnostiskiem izmeklējumiem diennakts/</w:t>
            </w:r>
            <w:r w:rsidRPr="00885D05">
              <w:rPr>
                <w:rStyle w:val="Hyperlink"/>
                <w:sz w:val="22"/>
                <w:szCs w:val="22"/>
              </w:rPr>
              <w:t xml:space="preserve"> </w:t>
            </w:r>
            <w:r w:rsidRPr="00885D05">
              <w:rPr>
                <w:rStyle w:val="markedcontent"/>
                <w:sz w:val="22"/>
                <w:szCs w:val="22"/>
              </w:rPr>
              <w:t>dienas stacionārā;</w:t>
            </w:r>
          </w:p>
          <w:p w14:paraId="4DCD9ADC" w14:textId="77777777" w:rsidR="001A5534" w:rsidRPr="00885D05" w:rsidRDefault="001A5534" w:rsidP="003D3B49">
            <w:pPr>
              <w:rPr>
                <w:rStyle w:val="markedcontent"/>
                <w:sz w:val="22"/>
                <w:szCs w:val="22"/>
              </w:rPr>
            </w:pPr>
            <w:r w:rsidRPr="00885D05">
              <w:rPr>
                <w:sz w:val="22"/>
                <w:szCs w:val="22"/>
              </w:rPr>
              <w:br/>
            </w:r>
            <w:r w:rsidRPr="00885D05">
              <w:rPr>
                <w:rStyle w:val="markedcontent"/>
                <w:sz w:val="22"/>
                <w:szCs w:val="22"/>
              </w:rPr>
              <w:t>• par plaša apjoma maksas operācijām diennakts/dienas stacionārā.</w:t>
            </w:r>
          </w:p>
          <w:p w14:paraId="63BAC123" w14:textId="77777777" w:rsidR="001A5534" w:rsidRPr="00885D05" w:rsidRDefault="001A5534" w:rsidP="003D3B49">
            <w:pPr>
              <w:rPr>
                <w:bCs/>
                <w:sz w:val="22"/>
                <w:szCs w:val="22"/>
              </w:rPr>
            </w:pPr>
            <w:r w:rsidRPr="00885D05">
              <w:rPr>
                <w:bCs/>
                <w:sz w:val="22"/>
                <w:szCs w:val="22"/>
              </w:rPr>
              <w:t xml:space="preserve"> Kā arī iekļaujot segumā locītavu </w:t>
            </w:r>
            <w:proofErr w:type="spellStart"/>
            <w:r w:rsidRPr="00885D05">
              <w:rPr>
                <w:bCs/>
                <w:sz w:val="22"/>
                <w:szCs w:val="22"/>
              </w:rPr>
              <w:t>endoskopiskās</w:t>
            </w:r>
            <w:proofErr w:type="spellEnd"/>
            <w:r w:rsidRPr="00885D05">
              <w:rPr>
                <w:bCs/>
                <w:sz w:val="22"/>
                <w:szCs w:val="22"/>
              </w:rPr>
              <w:t xml:space="preserve"> operācijas, audu un orgānu plastikas operācijas, </w:t>
            </w:r>
            <w:proofErr w:type="spellStart"/>
            <w:r w:rsidRPr="00885D05">
              <w:rPr>
                <w:bCs/>
                <w:sz w:val="22"/>
                <w:szCs w:val="22"/>
              </w:rPr>
              <w:t>rekonstruktīvās</w:t>
            </w:r>
            <w:proofErr w:type="spellEnd"/>
            <w:r w:rsidRPr="00885D05">
              <w:rPr>
                <w:bCs/>
                <w:sz w:val="22"/>
                <w:szCs w:val="22"/>
              </w:rPr>
              <w:t xml:space="preserve"> operācijas, </w:t>
            </w:r>
            <w:proofErr w:type="spellStart"/>
            <w:r w:rsidRPr="00885D05">
              <w:rPr>
                <w:bCs/>
                <w:sz w:val="22"/>
                <w:szCs w:val="22"/>
              </w:rPr>
              <w:t>proktoloģiskās</w:t>
            </w:r>
            <w:proofErr w:type="spellEnd"/>
            <w:r w:rsidRPr="00885D05">
              <w:rPr>
                <w:bCs/>
                <w:sz w:val="22"/>
                <w:szCs w:val="22"/>
              </w:rPr>
              <w:t xml:space="preserve"> operācijas, t.sk. hemoroīdu, </w:t>
            </w:r>
            <w:proofErr w:type="spellStart"/>
            <w:r w:rsidRPr="00885D05">
              <w:rPr>
                <w:bCs/>
                <w:sz w:val="22"/>
                <w:szCs w:val="22"/>
              </w:rPr>
              <w:t>laparoskopiskās</w:t>
            </w:r>
            <w:proofErr w:type="spellEnd"/>
            <w:r w:rsidRPr="00885D05">
              <w:rPr>
                <w:bCs/>
                <w:sz w:val="22"/>
                <w:szCs w:val="22"/>
              </w:rPr>
              <w:t xml:space="preserve">, </w:t>
            </w:r>
            <w:proofErr w:type="spellStart"/>
            <w:r w:rsidRPr="00885D05">
              <w:rPr>
                <w:bCs/>
                <w:sz w:val="22"/>
                <w:szCs w:val="22"/>
              </w:rPr>
              <w:t>mikroķirurģiskās</w:t>
            </w:r>
            <w:proofErr w:type="spellEnd"/>
            <w:r w:rsidRPr="00885D05">
              <w:rPr>
                <w:bCs/>
                <w:sz w:val="22"/>
                <w:szCs w:val="22"/>
              </w:rPr>
              <w:t xml:space="preserve">, </w:t>
            </w:r>
            <w:proofErr w:type="spellStart"/>
            <w:r w:rsidRPr="00885D05">
              <w:rPr>
                <w:bCs/>
                <w:sz w:val="22"/>
                <w:szCs w:val="22"/>
              </w:rPr>
              <w:t>neiroķirurģiskās</w:t>
            </w:r>
            <w:proofErr w:type="spellEnd"/>
            <w:r w:rsidRPr="00885D05">
              <w:rPr>
                <w:bCs/>
                <w:sz w:val="22"/>
                <w:szCs w:val="22"/>
              </w:rPr>
              <w:t>, mugurkaula, ginekoloģiskās operācijas,</w:t>
            </w:r>
            <w:r w:rsidRPr="00885D05">
              <w:rPr>
                <w:kern w:val="56"/>
                <w:sz w:val="22"/>
                <w:szCs w:val="22"/>
              </w:rPr>
              <w:t xml:space="preserve"> </w:t>
            </w:r>
            <w:proofErr w:type="spellStart"/>
            <w:r w:rsidRPr="00885D05">
              <w:rPr>
                <w:bCs/>
                <w:sz w:val="22"/>
                <w:szCs w:val="22"/>
              </w:rPr>
              <w:t>endoprotezēšanas</w:t>
            </w:r>
            <w:proofErr w:type="spellEnd"/>
            <w:r w:rsidRPr="00885D05">
              <w:rPr>
                <w:bCs/>
                <w:sz w:val="22"/>
                <w:szCs w:val="22"/>
              </w:rPr>
              <w:t xml:space="preserve"> operācijas u.c.</w:t>
            </w:r>
          </w:p>
          <w:p w14:paraId="0E90460B" w14:textId="77777777" w:rsidR="001A5534" w:rsidRPr="00885D05" w:rsidRDefault="001A5534" w:rsidP="003D3B49">
            <w:pPr>
              <w:rPr>
                <w:b/>
                <w:bCs/>
                <w:sz w:val="22"/>
                <w:szCs w:val="22"/>
              </w:rPr>
            </w:pPr>
            <w:r w:rsidRPr="00885D05">
              <w:rPr>
                <w:sz w:val="22"/>
                <w:szCs w:val="22"/>
              </w:rPr>
              <w:br/>
            </w:r>
            <w:r w:rsidRPr="00885D05">
              <w:rPr>
                <w:rStyle w:val="markedcontent"/>
                <w:sz w:val="22"/>
                <w:szCs w:val="22"/>
              </w:rPr>
              <w:t>• par uzturēšanos paaugstināta servisa palātā diennakts</w:t>
            </w:r>
            <w:r w:rsidRPr="008A3284">
              <w:rPr>
                <w:rStyle w:val="markedcontent"/>
                <w:sz w:val="22"/>
                <w:szCs w:val="22"/>
              </w:rPr>
              <w:t>/</w:t>
            </w:r>
            <w:r w:rsidRPr="008A3284">
              <w:rPr>
                <w:rStyle w:val="Hyperlink"/>
                <w:sz w:val="22"/>
                <w:szCs w:val="22"/>
                <w:u w:val="none"/>
              </w:rPr>
              <w:t xml:space="preserve"> </w:t>
            </w:r>
            <w:r w:rsidRPr="00885D05">
              <w:rPr>
                <w:rStyle w:val="markedcontent"/>
                <w:sz w:val="22"/>
                <w:szCs w:val="22"/>
              </w:rPr>
              <w:t>dienas stacionārā.</w:t>
            </w:r>
          </w:p>
          <w:p w14:paraId="4FDBBDCE" w14:textId="77777777" w:rsidR="001A5534" w:rsidRPr="00885D05" w:rsidRDefault="001A5534" w:rsidP="003D3B49">
            <w:pPr>
              <w:rPr>
                <w:b/>
                <w:bCs/>
                <w:sz w:val="22"/>
                <w:szCs w:val="22"/>
              </w:rPr>
            </w:pPr>
          </w:p>
          <w:p w14:paraId="3C0D6F50" w14:textId="77777777" w:rsidR="001A5534" w:rsidRPr="00885D05" w:rsidRDefault="001A5534" w:rsidP="003D3B49">
            <w:pPr>
              <w:rPr>
                <w:b/>
                <w:bCs/>
                <w:sz w:val="22"/>
                <w:szCs w:val="22"/>
              </w:rPr>
            </w:pPr>
          </w:p>
        </w:tc>
        <w:tc>
          <w:tcPr>
            <w:tcW w:w="1195" w:type="pct"/>
            <w:tcBorders>
              <w:top w:val="nil"/>
              <w:left w:val="nil"/>
              <w:bottom w:val="single" w:sz="4" w:space="0" w:color="auto"/>
              <w:right w:val="single" w:sz="4" w:space="0" w:color="auto"/>
            </w:tcBorders>
            <w:shd w:val="clear" w:color="auto" w:fill="FFFFFF"/>
            <w:vAlign w:val="center"/>
            <w:hideMark/>
          </w:tcPr>
          <w:p w14:paraId="6A7423FB" w14:textId="1B82A81D" w:rsidR="001A5534" w:rsidRPr="00885D05" w:rsidRDefault="001A5534" w:rsidP="003D3B49">
            <w:pPr>
              <w:rPr>
                <w:sz w:val="22"/>
                <w:szCs w:val="22"/>
              </w:rPr>
            </w:pPr>
            <w:r w:rsidRPr="00885D05">
              <w:rPr>
                <w:sz w:val="22"/>
                <w:szCs w:val="22"/>
              </w:rPr>
              <w:t xml:space="preserve">Minimālā kopējā apdrošinājuma summa </w:t>
            </w:r>
            <w:r w:rsidRPr="00885D05">
              <w:rPr>
                <w:b/>
                <w:sz w:val="22"/>
                <w:szCs w:val="22"/>
              </w:rPr>
              <w:t>EUR 5</w:t>
            </w:r>
            <w:r w:rsidR="000C3635" w:rsidRPr="00885D05">
              <w:rPr>
                <w:b/>
                <w:sz w:val="22"/>
                <w:szCs w:val="22"/>
              </w:rPr>
              <w:t>0</w:t>
            </w:r>
            <w:r w:rsidRPr="00885D05">
              <w:rPr>
                <w:b/>
                <w:sz w:val="22"/>
                <w:szCs w:val="22"/>
              </w:rPr>
              <w:t>0</w:t>
            </w:r>
            <w:r w:rsidRPr="00885D05">
              <w:rPr>
                <w:sz w:val="22"/>
                <w:szCs w:val="22"/>
              </w:rPr>
              <w:t xml:space="preserve"> polises termiņā</w:t>
            </w:r>
          </w:p>
        </w:tc>
        <w:tc>
          <w:tcPr>
            <w:tcW w:w="1194" w:type="pct"/>
            <w:tcBorders>
              <w:top w:val="nil"/>
              <w:left w:val="nil"/>
              <w:bottom w:val="single" w:sz="4" w:space="0" w:color="auto"/>
              <w:right w:val="single" w:sz="4" w:space="0" w:color="auto"/>
            </w:tcBorders>
            <w:shd w:val="clear" w:color="auto" w:fill="FFFFFF"/>
            <w:vAlign w:val="center"/>
          </w:tcPr>
          <w:p w14:paraId="1321E959" w14:textId="77777777" w:rsidR="001A5534" w:rsidRPr="00885D05" w:rsidRDefault="001A5534" w:rsidP="005F4F47">
            <w:pPr>
              <w:jc w:val="center"/>
              <w:rPr>
                <w:sz w:val="22"/>
                <w:szCs w:val="22"/>
              </w:rPr>
            </w:pPr>
          </w:p>
        </w:tc>
      </w:tr>
      <w:tr w:rsidR="001A5534" w:rsidRPr="00885D05" w14:paraId="04229E20" w14:textId="1701B062" w:rsidTr="005D4A82">
        <w:trPr>
          <w:trHeight w:val="735"/>
        </w:trPr>
        <w:tc>
          <w:tcPr>
            <w:tcW w:w="371" w:type="pct"/>
            <w:tcBorders>
              <w:top w:val="single" w:sz="4" w:space="0" w:color="auto"/>
              <w:left w:val="single" w:sz="4" w:space="0" w:color="auto"/>
              <w:bottom w:val="single" w:sz="4" w:space="0" w:color="auto"/>
              <w:right w:val="single" w:sz="4" w:space="0" w:color="auto"/>
            </w:tcBorders>
            <w:vAlign w:val="center"/>
            <w:hideMark/>
          </w:tcPr>
          <w:p w14:paraId="6C9750E1" w14:textId="5F4E4CA4" w:rsidR="001A5534" w:rsidRPr="00885D05" w:rsidRDefault="000C3635" w:rsidP="003D3B49">
            <w:pPr>
              <w:jc w:val="center"/>
              <w:rPr>
                <w:sz w:val="22"/>
                <w:szCs w:val="22"/>
              </w:rPr>
            </w:pPr>
            <w:r w:rsidRPr="00885D05">
              <w:rPr>
                <w:sz w:val="22"/>
                <w:szCs w:val="22"/>
              </w:rPr>
              <w:t>6</w:t>
            </w:r>
          </w:p>
        </w:tc>
        <w:tc>
          <w:tcPr>
            <w:tcW w:w="2240" w:type="pct"/>
            <w:tcBorders>
              <w:top w:val="single" w:sz="4" w:space="0" w:color="auto"/>
              <w:left w:val="nil"/>
              <w:bottom w:val="single" w:sz="4" w:space="0" w:color="auto"/>
              <w:right w:val="single" w:sz="4" w:space="0" w:color="auto"/>
            </w:tcBorders>
            <w:vAlign w:val="center"/>
          </w:tcPr>
          <w:p w14:paraId="7F720F15" w14:textId="4CCB0579" w:rsidR="002A3585" w:rsidRPr="00885D05" w:rsidRDefault="002A3585" w:rsidP="003D3B49">
            <w:pPr>
              <w:rPr>
                <w:b/>
                <w:bCs/>
                <w:sz w:val="22"/>
                <w:szCs w:val="22"/>
              </w:rPr>
            </w:pPr>
            <w:r w:rsidRPr="00885D05">
              <w:rPr>
                <w:b/>
                <w:bCs/>
                <w:sz w:val="22"/>
                <w:szCs w:val="22"/>
              </w:rPr>
              <w:t xml:space="preserve">Fizikālās terapijas procedūras </w:t>
            </w:r>
          </w:p>
          <w:p w14:paraId="0406C519" w14:textId="29FD50A7" w:rsidR="001A5534" w:rsidRPr="00885D05" w:rsidRDefault="001A5534" w:rsidP="003D3B49">
            <w:pPr>
              <w:rPr>
                <w:sz w:val="22"/>
                <w:szCs w:val="22"/>
              </w:rPr>
            </w:pPr>
          </w:p>
        </w:tc>
        <w:tc>
          <w:tcPr>
            <w:tcW w:w="1195" w:type="pct"/>
            <w:tcBorders>
              <w:top w:val="single" w:sz="4" w:space="0" w:color="auto"/>
              <w:left w:val="nil"/>
              <w:bottom w:val="single" w:sz="4" w:space="0" w:color="auto"/>
              <w:right w:val="single" w:sz="4" w:space="0" w:color="auto"/>
            </w:tcBorders>
            <w:vAlign w:val="center"/>
          </w:tcPr>
          <w:p w14:paraId="68759209" w14:textId="76814D8A" w:rsidR="002A3585" w:rsidRPr="00885D05" w:rsidRDefault="001A5534" w:rsidP="003D3B49">
            <w:pPr>
              <w:rPr>
                <w:color w:val="000000"/>
                <w:sz w:val="22"/>
                <w:szCs w:val="22"/>
              </w:rPr>
            </w:pPr>
            <w:r w:rsidRPr="00885D05">
              <w:rPr>
                <w:color w:val="000000"/>
                <w:sz w:val="22"/>
                <w:szCs w:val="22"/>
              </w:rPr>
              <w:t xml:space="preserve">Minimālais atlīdzības limits </w:t>
            </w:r>
            <w:r w:rsidRPr="00885D05">
              <w:rPr>
                <w:b/>
                <w:bCs/>
                <w:color w:val="000000"/>
                <w:sz w:val="22"/>
                <w:szCs w:val="22"/>
              </w:rPr>
              <w:t xml:space="preserve">EUR </w:t>
            </w:r>
            <w:r w:rsidR="008B5C22" w:rsidRPr="00885D05">
              <w:rPr>
                <w:b/>
                <w:bCs/>
                <w:color w:val="000000"/>
                <w:sz w:val="22"/>
                <w:szCs w:val="22"/>
              </w:rPr>
              <w:t>5</w:t>
            </w:r>
            <w:r w:rsidRPr="00885D05">
              <w:rPr>
                <w:b/>
                <w:bCs/>
                <w:color w:val="000000"/>
                <w:sz w:val="22"/>
                <w:szCs w:val="22"/>
              </w:rPr>
              <w:t>0</w:t>
            </w:r>
            <w:r w:rsidRPr="00885D05">
              <w:rPr>
                <w:color w:val="000000"/>
                <w:sz w:val="22"/>
                <w:szCs w:val="22"/>
              </w:rPr>
              <w:t xml:space="preserve"> polises termiņā. Ambulatorās rehabilitācijas summas ietvaros (ar ārstējošā ārsta nosūtījuma) tiek apmaksātas 100% apmērā: </w:t>
            </w:r>
          </w:p>
          <w:p w14:paraId="6AABC7F9" w14:textId="21108AFF" w:rsidR="002A3585" w:rsidRPr="00885D05" w:rsidRDefault="002A3585" w:rsidP="002A3585">
            <w:pPr>
              <w:rPr>
                <w:b/>
                <w:bCs/>
                <w:sz w:val="22"/>
                <w:szCs w:val="22"/>
              </w:rPr>
            </w:pPr>
            <w:r w:rsidRPr="00885D05">
              <w:rPr>
                <w:b/>
                <w:bCs/>
                <w:sz w:val="22"/>
                <w:szCs w:val="22"/>
              </w:rPr>
              <w:lastRenderedPageBreak/>
              <w:t xml:space="preserve">- </w:t>
            </w:r>
            <w:r w:rsidRPr="00885D05">
              <w:rPr>
                <w:sz w:val="22"/>
                <w:szCs w:val="22"/>
              </w:rPr>
              <w:t xml:space="preserve">vismaz DDS, </w:t>
            </w:r>
            <w:proofErr w:type="spellStart"/>
            <w:r w:rsidRPr="00885D05">
              <w:rPr>
                <w:sz w:val="22"/>
                <w:szCs w:val="22"/>
              </w:rPr>
              <w:t>amplipulss</w:t>
            </w:r>
            <w:proofErr w:type="spellEnd"/>
            <w:r w:rsidRPr="00885D05">
              <w:rPr>
                <w:sz w:val="22"/>
                <w:szCs w:val="22"/>
              </w:rPr>
              <w:t xml:space="preserve">, </w:t>
            </w:r>
            <w:proofErr w:type="spellStart"/>
            <w:r w:rsidRPr="00885D05">
              <w:rPr>
                <w:sz w:val="22"/>
                <w:szCs w:val="22"/>
              </w:rPr>
              <w:t>magnētterapija</w:t>
            </w:r>
            <w:proofErr w:type="spellEnd"/>
            <w:r w:rsidRPr="00885D05">
              <w:rPr>
                <w:sz w:val="22"/>
                <w:szCs w:val="22"/>
              </w:rPr>
              <w:t>, gaismas terapija (ar redzamās gaismas starojumu, ar ultravioleto starojumu - UVČ, mikroviļņi, ultraskaņa (</w:t>
            </w:r>
            <w:proofErr w:type="spellStart"/>
            <w:r w:rsidRPr="00885D05">
              <w:rPr>
                <w:sz w:val="22"/>
                <w:szCs w:val="22"/>
              </w:rPr>
              <w:t>fonoforēze</w:t>
            </w:r>
            <w:proofErr w:type="spellEnd"/>
            <w:r w:rsidRPr="00885D05">
              <w:rPr>
                <w:sz w:val="22"/>
                <w:szCs w:val="22"/>
              </w:rPr>
              <w:t xml:space="preserve">), KUF, </w:t>
            </w:r>
            <w:proofErr w:type="spellStart"/>
            <w:r w:rsidRPr="00885D05">
              <w:rPr>
                <w:sz w:val="22"/>
                <w:szCs w:val="22"/>
              </w:rPr>
              <w:t>tubus</w:t>
            </w:r>
            <w:proofErr w:type="spellEnd"/>
            <w:r w:rsidRPr="00885D05">
              <w:rPr>
                <w:sz w:val="22"/>
                <w:szCs w:val="22"/>
              </w:rPr>
              <w:t xml:space="preserve"> kvarcs, kvarca lampa, interferences strāvas, augstas voltāžas strāvas, </w:t>
            </w:r>
            <w:proofErr w:type="spellStart"/>
            <w:r w:rsidRPr="00885D05">
              <w:rPr>
                <w:sz w:val="22"/>
                <w:szCs w:val="22"/>
              </w:rPr>
              <w:t>mikrostrāvas</w:t>
            </w:r>
            <w:proofErr w:type="spellEnd"/>
            <w:r w:rsidRPr="00885D05">
              <w:rPr>
                <w:sz w:val="22"/>
                <w:szCs w:val="22"/>
              </w:rPr>
              <w:t>, impulsu galvanizācija, inhalācijas, augstfrekvences diatermija LOR-1A</w:t>
            </w:r>
          </w:p>
          <w:p w14:paraId="12C3FF37" w14:textId="537DD379" w:rsidR="002A3585" w:rsidRPr="00885D05" w:rsidRDefault="002A3585" w:rsidP="003D3B49">
            <w:pPr>
              <w:rPr>
                <w:sz w:val="22"/>
                <w:szCs w:val="22"/>
              </w:rPr>
            </w:pPr>
          </w:p>
        </w:tc>
        <w:tc>
          <w:tcPr>
            <w:tcW w:w="1194" w:type="pct"/>
            <w:tcBorders>
              <w:top w:val="single" w:sz="4" w:space="0" w:color="auto"/>
              <w:left w:val="nil"/>
              <w:bottom w:val="single" w:sz="4" w:space="0" w:color="auto"/>
              <w:right w:val="single" w:sz="4" w:space="0" w:color="auto"/>
            </w:tcBorders>
            <w:vAlign w:val="center"/>
          </w:tcPr>
          <w:p w14:paraId="36D86A28" w14:textId="77777777" w:rsidR="001A5534" w:rsidRPr="00885D05" w:rsidRDefault="001A5534" w:rsidP="005F4F47">
            <w:pPr>
              <w:jc w:val="center"/>
              <w:rPr>
                <w:color w:val="000000"/>
                <w:sz w:val="22"/>
                <w:szCs w:val="22"/>
              </w:rPr>
            </w:pPr>
          </w:p>
        </w:tc>
      </w:tr>
      <w:tr w:rsidR="001A5534" w:rsidRPr="00885D05" w14:paraId="02771BD2" w14:textId="276D501B" w:rsidTr="005D4A82">
        <w:trPr>
          <w:trHeight w:val="1305"/>
        </w:trPr>
        <w:tc>
          <w:tcPr>
            <w:tcW w:w="371" w:type="pct"/>
            <w:tcBorders>
              <w:top w:val="nil"/>
              <w:left w:val="single" w:sz="4" w:space="0" w:color="auto"/>
              <w:bottom w:val="single" w:sz="4" w:space="0" w:color="auto"/>
              <w:right w:val="single" w:sz="4" w:space="0" w:color="auto"/>
            </w:tcBorders>
            <w:vAlign w:val="center"/>
            <w:hideMark/>
          </w:tcPr>
          <w:p w14:paraId="3F18ED7E" w14:textId="5DAF9193" w:rsidR="001A5534" w:rsidRPr="00885D05" w:rsidRDefault="000C3635" w:rsidP="003D3B49">
            <w:pPr>
              <w:jc w:val="center"/>
              <w:rPr>
                <w:sz w:val="22"/>
                <w:szCs w:val="22"/>
              </w:rPr>
            </w:pPr>
            <w:r w:rsidRPr="00885D05">
              <w:rPr>
                <w:sz w:val="22"/>
                <w:szCs w:val="22"/>
              </w:rPr>
              <w:t>7</w:t>
            </w:r>
          </w:p>
        </w:tc>
        <w:tc>
          <w:tcPr>
            <w:tcW w:w="2240" w:type="pct"/>
            <w:tcBorders>
              <w:top w:val="nil"/>
              <w:left w:val="nil"/>
              <w:bottom w:val="single" w:sz="4" w:space="0" w:color="auto"/>
              <w:right w:val="single" w:sz="4" w:space="0" w:color="auto"/>
            </w:tcBorders>
            <w:vAlign w:val="center"/>
            <w:hideMark/>
          </w:tcPr>
          <w:p w14:paraId="3A5BD9A2" w14:textId="77777777" w:rsidR="001A5534" w:rsidRPr="00885D05" w:rsidRDefault="001A5534" w:rsidP="003D3B49">
            <w:pPr>
              <w:rPr>
                <w:b/>
                <w:bCs/>
                <w:sz w:val="22"/>
                <w:szCs w:val="22"/>
              </w:rPr>
            </w:pPr>
            <w:r w:rsidRPr="00885D05">
              <w:rPr>
                <w:b/>
                <w:sz w:val="22"/>
                <w:szCs w:val="22"/>
              </w:rPr>
              <w:t>Norēķini</w:t>
            </w:r>
            <w:r w:rsidRPr="00885D05">
              <w:rPr>
                <w:sz w:val="22"/>
                <w:szCs w:val="22"/>
              </w:rPr>
              <w:t xml:space="preserve"> par veselības aprūpes maksas pakalpojumiem ārstniecības iestādēs, ar kurām Pretendentam ir noslēgti sadarbības līgumi un kuri ir iekļauti Pretendenta apmaksājamo pakalpojumu sarakstā (</w:t>
            </w:r>
            <w:proofErr w:type="spellStart"/>
            <w:r w:rsidRPr="00885D05">
              <w:rPr>
                <w:sz w:val="22"/>
                <w:szCs w:val="22"/>
              </w:rPr>
              <w:t>līgumorganizācija</w:t>
            </w:r>
            <w:proofErr w:type="spellEnd"/>
            <w:r w:rsidRPr="00885D05">
              <w:rPr>
                <w:sz w:val="22"/>
                <w:szCs w:val="22"/>
              </w:rPr>
              <w:t xml:space="preserve">), </w:t>
            </w:r>
            <w:r w:rsidRPr="00885D05">
              <w:rPr>
                <w:b/>
                <w:sz w:val="22"/>
                <w:szCs w:val="22"/>
              </w:rPr>
              <w:t>notiek ar veselības apdrošināšanas karti.</w:t>
            </w:r>
          </w:p>
        </w:tc>
        <w:tc>
          <w:tcPr>
            <w:tcW w:w="1195" w:type="pct"/>
            <w:tcBorders>
              <w:top w:val="nil"/>
              <w:left w:val="nil"/>
              <w:bottom w:val="single" w:sz="4" w:space="0" w:color="auto"/>
              <w:right w:val="single" w:sz="4" w:space="0" w:color="auto"/>
            </w:tcBorders>
            <w:shd w:val="clear" w:color="auto" w:fill="FFFFFF"/>
            <w:vAlign w:val="center"/>
            <w:hideMark/>
          </w:tcPr>
          <w:p w14:paraId="70B8F40A" w14:textId="77777777" w:rsidR="001A5534" w:rsidRPr="00885D05" w:rsidRDefault="001A5534" w:rsidP="003D3B49">
            <w:pPr>
              <w:rPr>
                <w:b/>
                <w:sz w:val="22"/>
                <w:szCs w:val="22"/>
              </w:rPr>
            </w:pPr>
            <w:r w:rsidRPr="00885D05">
              <w:rPr>
                <w:b/>
                <w:sz w:val="22"/>
                <w:szCs w:val="22"/>
              </w:rPr>
              <w:t>100%</w:t>
            </w:r>
          </w:p>
        </w:tc>
        <w:tc>
          <w:tcPr>
            <w:tcW w:w="1194" w:type="pct"/>
            <w:tcBorders>
              <w:top w:val="nil"/>
              <w:left w:val="nil"/>
              <w:bottom w:val="single" w:sz="4" w:space="0" w:color="auto"/>
              <w:right w:val="single" w:sz="4" w:space="0" w:color="auto"/>
            </w:tcBorders>
            <w:shd w:val="clear" w:color="auto" w:fill="FFFFFF"/>
            <w:vAlign w:val="center"/>
          </w:tcPr>
          <w:p w14:paraId="27A6F1E7" w14:textId="77777777" w:rsidR="001A5534" w:rsidRPr="00885D05" w:rsidRDefault="001A5534" w:rsidP="005F4F47">
            <w:pPr>
              <w:jc w:val="center"/>
              <w:rPr>
                <w:b/>
                <w:sz w:val="22"/>
                <w:szCs w:val="22"/>
              </w:rPr>
            </w:pPr>
          </w:p>
        </w:tc>
      </w:tr>
      <w:tr w:rsidR="001A5534" w:rsidRPr="00885D05" w14:paraId="46FC1E39" w14:textId="4A9AF971" w:rsidTr="005D4A82">
        <w:trPr>
          <w:trHeight w:val="735"/>
        </w:trPr>
        <w:tc>
          <w:tcPr>
            <w:tcW w:w="371" w:type="pct"/>
            <w:tcBorders>
              <w:top w:val="single" w:sz="4" w:space="0" w:color="auto"/>
              <w:left w:val="single" w:sz="4" w:space="0" w:color="auto"/>
              <w:bottom w:val="single" w:sz="4" w:space="0" w:color="auto"/>
              <w:right w:val="single" w:sz="4" w:space="0" w:color="auto"/>
            </w:tcBorders>
            <w:vAlign w:val="center"/>
            <w:hideMark/>
          </w:tcPr>
          <w:p w14:paraId="2E730841" w14:textId="0246D898" w:rsidR="001A5534" w:rsidRPr="00885D05" w:rsidRDefault="000C3635" w:rsidP="003D3B49">
            <w:pPr>
              <w:jc w:val="center"/>
              <w:rPr>
                <w:sz w:val="22"/>
                <w:szCs w:val="22"/>
              </w:rPr>
            </w:pPr>
            <w:r w:rsidRPr="00885D05">
              <w:rPr>
                <w:sz w:val="22"/>
                <w:szCs w:val="22"/>
              </w:rPr>
              <w:t>8</w:t>
            </w:r>
          </w:p>
        </w:tc>
        <w:tc>
          <w:tcPr>
            <w:tcW w:w="2240" w:type="pct"/>
            <w:tcBorders>
              <w:top w:val="single" w:sz="4" w:space="0" w:color="auto"/>
              <w:left w:val="nil"/>
              <w:bottom w:val="single" w:sz="4" w:space="0" w:color="auto"/>
              <w:right w:val="single" w:sz="4" w:space="0" w:color="auto"/>
            </w:tcBorders>
            <w:vAlign w:val="bottom"/>
            <w:hideMark/>
          </w:tcPr>
          <w:p w14:paraId="0E106B9A" w14:textId="77777777" w:rsidR="001A5534" w:rsidRPr="00885D05" w:rsidRDefault="001A5534" w:rsidP="003D3B49">
            <w:pPr>
              <w:rPr>
                <w:sz w:val="22"/>
                <w:szCs w:val="22"/>
              </w:rPr>
            </w:pPr>
            <w:r w:rsidRPr="00885D05">
              <w:rPr>
                <w:sz w:val="22"/>
                <w:szCs w:val="22"/>
              </w:rPr>
              <w:t xml:space="preserve">Pretendents nodrošina iespēju apdrošināto personu radiniekiem </w:t>
            </w:r>
            <w:r w:rsidRPr="00885D05">
              <w:rPr>
                <w:sz w:val="22"/>
                <w:szCs w:val="22"/>
                <w:shd w:val="clear" w:color="auto" w:fill="FFFFFF"/>
              </w:rPr>
              <w:t xml:space="preserve">(laulātie, kopdzīves partneri, bērni un vecāki) </w:t>
            </w:r>
            <w:r w:rsidRPr="00885D05">
              <w:rPr>
                <w:sz w:val="22"/>
                <w:szCs w:val="22"/>
              </w:rPr>
              <w:t>brīvprātīgi iegādāties veselības apdrošināšanas polises no personīgajiem līdzekļiem, apmaksu veicot Apdrošināšanai kompānijai</w:t>
            </w:r>
          </w:p>
        </w:tc>
        <w:tc>
          <w:tcPr>
            <w:tcW w:w="1195" w:type="pct"/>
            <w:tcBorders>
              <w:top w:val="single" w:sz="4" w:space="0" w:color="auto"/>
              <w:left w:val="nil"/>
              <w:bottom w:val="single" w:sz="4" w:space="0" w:color="auto"/>
              <w:right w:val="single" w:sz="4" w:space="0" w:color="auto"/>
            </w:tcBorders>
            <w:vAlign w:val="center"/>
            <w:hideMark/>
          </w:tcPr>
          <w:p w14:paraId="26FCB017" w14:textId="78A07AF5" w:rsidR="001A5534" w:rsidRPr="00885D05" w:rsidRDefault="001A5534" w:rsidP="003D3B49">
            <w:pPr>
              <w:rPr>
                <w:sz w:val="22"/>
                <w:szCs w:val="22"/>
              </w:rPr>
            </w:pPr>
            <w:r w:rsidRPr="00885D05">
              <w:rPr>
                <w:sz w:val="22"/>
                <w:szCs w:val="22"/>
              </w:rPr>
              <w:t xml:space="preserve">Ar koeficientu, kas nav lielāks par </w:t>
            </w:r>
            <w:r w:rsidRPr="00885D05">
              <w:rPr>
                <w:b/>
                <w:bCs/>
                <w:sz w:val="22"/>
                <w:szCs w:val="22"/>
              </w:rPr>
              <w:t>1.</w:t>
            </w:r>
            <w:r w:rsidR="000C3635" w:rsidRPr="00885D05">
              <w:rPr>
                <w:b/>
                <w:bCs/>
                <w:sz w:val="22"/>
                <w:szCs w:val="22"/>
              </w:rPr>
              <w:t>4</w:t>
            </w:r>
            <w:r w:rsidRPr="00885D05">
              <w:rPr>
                <w:b/>
                <w:bCs/>
                <w:sz w:val="22"/>
                <w:szCs w:val="22"/>
              </w:rPr>
              <w:t xml:space="preserve"> </w:t>
            </w:r>
          </w:p>
        </w:tc>
        <w:tc>
          <w:tcPr>
            <w:tcW w:w="1194" w:type="pct"/>
            <w:tcBorders>
              <w:top w:val="single" w:sz="4" w:space="0" w:color="auto"/>
              <w:left w:val="nil"/>
              <w:bottom w:val="single" w:sz="4" w:space="0" w:color="auto"/>
              <w:right w:val="single" w:sz="4" w:space="0" w:color="auto"/>
            </w:tcBorders>
            <w:vAlign w:val="center"/>
          </w:tcPr>
          <w:p w14:paraId="36604BAD" w14:textId="77777777" w:rsidR="001A5534" w:rsidRPr="00885D05" w:rsidRDefault="001A5534" w:rsidP="005F4F47">
            <w:pPr>
              <w:jc w:val="center"/>
              <w:rPr>
                <w:sz w:val="22"/>
                <w:szCs w:val="22"/>
              </w:rPr>
            </w:pPr>
          </w:p>
        </w:tc>
      </w:tr>
    </w:tbl>
    <w:p w14:paraId="51204F91" w14:textId="77777777" w:rsidR="00AF0A09" w:rsidRPr="00885D05" w:rsidRDefault="00AF0A09" w:rsidP="00AF0A09">
      <w:pPr>
        <w:rPr>
          <w:sz w:val="22"/>
          <w:szCs w:val="22"/>
        </w:rPr>
      </w:pPr>
    </w:p>
    <w:tbl>
      <w:tblPr>
        <w:tblW w:w="5092" w:type="pct"/>
        <w:tblLook w:val="00A0" w:firstRow="1" w:lastRow="0" w:firstColumn="1" w:lastColumn="0" w:noHBand="0" w:noVBand="0"/>
      </w:tblPr>
      <w:tblGrid>
        <w:gridCol w:w="709"/>
        <w:gridCol w:w="2444"/>
        <w:gridCol w:w="4691"/>
        <w:gridCol w:w="1682"/>
      </w:tblGrid>
      <w:tr w:rsidR="005D4A82" w:rsidRPr="00885D05" w14:paraId="31727956" w14:textId="77777777" w:rsidTr="00D078E7">
        <w:trPr>
          <w:trHeight w:val="200"/>
        </w:trPr>
        <w:tc>
          <w:tcPr>
            <w:tcW w:w="5000" w:type="pct"/>
            <w:gridSpan w:val="4"/>
            <w:tcBorders>
              <w:top w:val="nil"/>
              <w:left w:val="nil"/>
              <w:bottom w:val="single" w:sz="4" w:space="0" w:color="auto"/>
              <w:right w:val="nil"/>
            </w:tcBorders>
            <w:shd w:val="clear" w:color="000000" w:fill="BFBFBF"/>
            <w:vAlign w:val="center"/>
          </w:tcPr>
          <w:p w14:paraId="6C0F3743" w14:textId="1EC7E51A" w:rsidR="005D4A82" w:rsidRPr="00885D05" w:rsidRDefault="005D4A82" w:rsidP="009D780A">
            <w:pPr>
              <w:pStyle w:val="ListParagraph"/>
              <w:numPr>
                <w:ilvl w:val="0"/>
                <w:numId w:val="11"/>
              </w:numPr>
              <w:ind w:left="463" w:hanging="463"/>
              <w:outlineLvl w:val="0"/>
              <w:rPr>
                <w:b/>
                <w:sz w:val="22"/>
                <w:szCs w:val="22"/>
              </w:rPr>
            </w:pPr>
            <w:r w:rsidRPr="00885D05">
              <w:rPr>
                <w:b/>
                <w:sz w:val="22"/>
                <w:szCs w:val="22"/>
              </w:rPr>
              <w:t>PAPILDPROGRAMMU SPECIFIKĀCIJA:</w:t>
            </w:r>
          </w:p>
          <w:p w14:paraId="5F99FC57" w14:textId="77777777" w:rsidR="005D4A82" w:rsidRPr="00885D05" w:rsidRDefault="005D4A82" w:rsidP="005D4A82">
            <w:pPr>
              <w:outlineLvl w:val="0"/>
              <w:rPr>
                <w:b/>
                <w:sz w:val="22"/>
                <w:szCs w:val="22"/>
              </w:rPr>
            </w:pPr>
          </w:p>
        </w:tc>
      </w:tr>
      <w:tr w:rsidR="005D4A82" w:rsidRPr="00885D05" w14:paraId="345B5932" w14:textId="77777777" w:rsidTr="005D4A82">
        <w:trPr>
          <w:trHeight w:val="1050"/>
        </w:trPr>
        <w:tc>
          <w:tcPr>
            <w:tcW w:w="372" w:type="pct"/>
            <w:tcBorders>
              <w:top w:val="nil"/>
              <w:left w:val="single" w:sz="4" w:space="0" w:color="auto"/>
              <w:bottom w:val="single" w:sz="4" w:space="0" w:color="auto"/>
              <w:right w:val="single" w:sz="4" w:space="0" w:color="auto"/>
            </w:tcBorders>
            <w:shd w:val="clear" w:color="000000" w:fill="D9D9D9"/>
            <w:vAlign w:val="center"/>
          </w:tcPr>
          <w:p w14:paraId="0FA5A905" w14:textId="77777777" w:rsidR="005D4A82" w:rsidRPr="00885D05" w:rsidRDefault="005D4A82" w:rsidP="00D078E7">
            <w:pPr>
              <w:jc w:val="center"/>
              <w:rPr>
                <w:b/>
                <w:bCs/>
                <w:color w:val="000000"/>
                <w:sz w:val="22"/>
                <w:szCs w:val="22"/>
              </w:rPr>
            </w:pPr>
            <w:r w:rsidRPr="00885D05">
              <w:rPr>
                <w:b/>
                <w:bCs/>
                <w:color w:val="000000"/>
                <w:sz w:val="22"/>
                <w:szCs w:val="22"/>
              </w:rPr>
              <w:t>Nr. p. k.</w:t>
            </w:r>
          </w:p>
        </w:tc>
        <w:tc>
          <w:tcPr>
            <w:tcW w:w="1283" w:type="pct"/>
            <w:tcBorders>
              <w:top w:val="nil"/>
              <w:left w:val="nil"/>
              <w:bottom w:val="single" w:sz="4" w:space="0" w:color="auto"/>
              <w:right w:val="single" w:sz="4" w:space="0" w:color="auto"/>
            </w:tcBorders>
            <w:shd w:val="clear" w:color="000000" w:fill="D9D9D9"/>
            <w:vAlign w:val="center"/>
          </w:tcPr>
          <w:p w14:paraId="6151D0F3" w14:textId="77777777" w:rsidR="005D4A82" w:rsidRPr="00885D05" w:rsidRDefault="005D4A82" w:rsidP="00D078E7">
            <w:pPr>
              <w:rPr>
                <w:b/>
                <w:bCs/>
                <w:color w:val="000000"/>
                <w:sz w:val="22"/>
                <w:szCs w:val="22"/>
              </w:rPr>
            </w:pPr>
            <w:r w:rsidRPr="00885D05">
              <w:rPr>
                <w:b/>
                <w:bCs/>
                <w:color w:val="000000"/>
                <w:sz w:val="22"/>
                <w:szCs w:val="22"/>
              </w:rPr>
              <w:t>Papildprogrammas apraksts</w:t>
            </w:r>
          </w:p>
        </w:tc>
        <w:tc>
          <w:tcPr>
            <w:tcW w:w="2462" w:type="pct"/>
            <w:tcBorders>
              <w:top w:val="nil"/>
              <w:left w:val="nil"/>
              <w:bottom w:val="single" w:sz="4" w:space="0" w:color="auto"/>
              <w:right w:val="single" w:sz="4" w:space="0" w:color="auto"/>
            </w:tcBorders>
            <w:shd w:val="clear" w:color="000000" w:fill="D9D9D9"/>
            <w:vAlign w:val="center"/>
          </w:tcPr>
          <w:p w14:paraId="1AC9D398" w14:textId="77777777" w:rsidR="005D4A82" w:rsidRPr="00885D05" w:rsidRDefault="005D4A82" w:rsidP="00D078E7">
            <w:pPr>
              <w:rPr>
                <w:b/>
                <w:bCs/>
                <w:color w:val="000000"/>
                <w:sz w:val="22"/>
                <w:szCs w:val="22"/>
              </w:rPr>
            </w:pPr>
            <w:r w:rsidRPr="00885D05">
              <w:rPr>
                <w:b/>
                <w:bCs/>
                <w:color w:val="000000"/>
                <w:sz w:val="22"/>
                <w:szCs w:val="22"/>
              </w:rPr>
              <w:t>Minimālās prasības</w:t>
            </w:r>
          </w:p>
        </w:tc>
        <w:tc>
          <w:tcPr>
            <w:tcW w:w="883" w:type="pct"/>
            <w:tcBorders>
              <w:top w:val="nil"/>
              <w:left w:val="nil"/>
              <w:bottom w:val="single" w:sz="4" w:space="0" w:color="auto"/>
              <w:right w:val="single" w:sz="4" w:space="0" w:color="auto"/>
            </w:tcBorders>
            <w:shd w:val="clear" w:color="000000" w:fill="D9D9D9"/>
          </w:tcPr>
          <w:p w14:paraId="4BC7357A" w14:textId="77777777" w:rsidR="005D4A82" w:rsidRPr="00885D05" w:rsidRDefault="005D4A82" w:rsidP="00D078E7">
            <w:pPr>
              <w:rPr>
                <w:b/>
                <w:bCs/>
                <w:color w:val="000000"/>
                <w:sz w:val="22"/>
                <w:szCs w:val="22"/>
              </w:rPr>
            </w:pPr>
            <w:r w:rsidRPr="00885D05">
              <w:rPr>
                <w:b/>
                <w:bCs/>
                <w:color w:val="000000"/>
                <w:sz w:val="22"/>
                <w:szCs w:val="22"/>
              </w:rPr>
              <w:t>Pretendenta piedāvājums un nosacījumi</w:t>
            </w:r>
          </w:p>
        </w:tc>
      </w:tr>
      <w:tr w:rsidR="005D4A82" w:rsidRPr="00885D05" w14:paraId="66EF6393" w14:textId="77777777" w:rsidTr="005D4A82">
        <w:trPr>
          <w:trHeight w:val="495"/>
        </w:trPr>
        <w:tc>
          <w:tcPr>
            <w:tcW w:w="372" w:type="pct"/>
            <w:tcBorders>
              <w:top w:val="nil"/>
              <w:left w:val="single" w:sz="4" w:space="0" w:color="auto"/>
              <w:bottom w:val="single" w:sz="4" w:space="0" w:color="auto"/>
              <w:right w:val="single" w:sz="4" w:space="0" w:color="auto"/>
            </w:tcBorders>
            <w:vAlign w:val="center"/>
          </w:tcPr>
          <w:p w14:paraId="2F799EC5" w14:textId="77777777" w:rsidR="005D4A82" w:rsidRPr="00885D05" w:rsidRDefault="005D4A82" w:rsidP="00D078E7">
            <w:pPr>
              <w:jc w:val="center"/>
              <w:rPr>
                <w:color w:val="000000"/>
                <w:sz w:val="22"/>
                <w:szCs w:val="22"/>
              </w:rPr>
            </w:pPr>
            <w:r w:rsidRPr="00885D05">
              <w:rPr>
                <w:color w:val="000000"/>
                <w:sz w:val="22"/>
                <w:szCs w:val="22"/>
              </w:rPr>
              <w:t>1</w:t>
            </w:r>
          </w:p>
        </w:tc>
        <w:tc>
          <w:tcPr>
            <w:tcW w:w="1283" w:type="pct"/>
            <w:tcBorders>
              <w:top w:val="nil"/>
              <w:left w:val="nil"/>
              <w:bottom w:val="single" w:sz="4" w:space="0" w:color="auto"/>
              <w:right w:val="single" w:sz="4" w:space="0" w:color="auto"/>
            </w:tcBorders>
            <w:vAlign w:val="center"/>
          </w:tcPr>
          <w:p w14:paraId="67CCA99B" w14:textId="77777777" w:rsidR="005D4A82" w:rsidRPr="00885D05" w:rsidRDefault="005D4A82" w:rsidP="00D078E7">
            <w:pPr>
              <w:rPr>
                <w:b/>
                <w:bCs/>
                <w:color w:val="000000"/>
                <w:sz w:val="22"/>
                <w:szCs w:val="22"/>
              </w:rPr>
            </w:pPr>
            <w:r w:rsidRPr="00885D05">
              <w:rPr>
                <w:b/>
                <w:bCs/>
                <w:color w:val="000000"/>
                <w:sz w:val="22"/>
                <w:szCs w:val="22"/>
              </w:rPr>
              <w:t xml:space="preserve">Zobārstniecība un zobu higiēna </w:t>
            </w:r>
          </w:p>
        </w:tc>
        <w:tc>
          <w:tcPr>
            <w:tcW w:w="2462" w:type="pct"/>
            <w:tcBorders>
              <w:top w:val="nil"/>
              <w:left w:val="nil"/>
              <w:bottom w:val="single" w:sz="4" w:space="0" w:color="auto"/>
              <w:right w:val="single" w:sz="4" w:space="0" w:color="auto"/>
            </w:tcBorders>
            <w:vAlign w:val="center"/>
          </w:tcPr>
          <w:p w14:paraId="3193886F" w14:textId="2F5AF12A" w:rsidR="005D4A82" w:rsidRPr="00885D05" w:rsidRDefault="005D4A82" w:rsidP="00D078E7">
            <w:pPr>
              <w:jc w:val="both"/>
              <w:rPr>
                <w:color w:val="000000"/>
                <w:sz w:val="22"/>
                <w:szCs w:val="22"/>
              </w:rPr>
            </w:pPr>
            <w:r w:rsidRPr="00885D05">
              <w:rPr>
                <w:color w:val="000000"/>
                <w:sz w:val="22"/>
                <w:szCs w:val="22"/>
              </w:rPr>
              <w:t xml:space="preserve">Minimālais atlīdzības limits 150 EUR polises termiņā, Sertificētu zobārstu un higiēnistu zobārstniecības pakalpojumu apmaksa </w:t>
            </w:r>
            <w:r w:rsidR="00FA78F0" w:rsidRPr="00885D05">
              <w:rPr>
                <w:color w:val="000000"/>
                <w:sz w:val="22"/>
                <w:szCs w:val="22"/>
              </w:rPr>
              <w:t>5</w:t>
            </w:r>
            <w:r w:rsidRPr="00885D05">
              <w:rPr>
                <w:color w:val="000000"/>
                <w:sz w:val="22"/>
                <w:szCs w:val="22"/>
              </w:rPr>
              <w:t>0% apmērā ar ārstēšanā lietotajām metodēm un manipulācijām, kuras akceptējusi Latvijas Zobārstniecības asociācija, ārstējoties Apdrošinātās personas izvēlētā ārstniecības iestādē, t.sk.:</w:t>
            </w:r>
          </w:p>
          <w:p w14:paraId="03E5DE19" w14:textId="77777777" w:rsidR="005D4A82" w:rsidRPr="00885D05" w:rsidRDefault="005D4A82" w:rsidP="00D078E7">
            <w:pPr>
              <w:jc w:val="both"/>
              <w:rPr>
                <w:color w:val="000000"/>
                <w:sz w:val="22"/>
                <w:szCs w:val="22"/>
              </w:rPr>
            </w:pPr>
            <w:r w:rsidRPr="00885D05">
              <w:rPr>
                <w:color w:val="000000"/>
                <w:sz w:val="22"/>
                <w:szCs w:val="22"/>
              </w:rPr>
              <w:t>- mutes dobuma higiēna ne mazāk kā 2 (divas) reizes apdrošināšanas periodā;</w:t>
            </w:r>
          </w:p>
          <w:p w14:paraId="24861B68" w14:textId="77777777" w:rsidR="005D4A82" w:rsidRPr="00885D05" w:rsidRDefault="005D4A82" w:rsidP="00D078E7">
            <w:pPr>
              <w:jc w:val="both"/>
              <w:rPr>
                <w:color w:val="000000"/>
                <w:sz w:val="22"/>
                <w:szCs w:val="22"/>
              </w:rPr>
            </w:pPr>
            <w:r w:rsidRPr="00885D05">
              <w:rPr>
                <w:color w:val="000000"/>
                <w:sz w:val="22"/>
                <w:szCs w:val="22"/>
              </w:rPr>
              <w:t>- neatliekamā palīdzība akūtu zobu sāpju gadījumā, zobārstu un stomatoloģisko ķirurgu konsultācijas, ieskaitot ārstēšanas plāna sastādīšanas izmaksas;</w:t>
            </w:r>
          </w:p>
          <w:p w14:paraId="47D632B5" w14:textId="77777777" w:rsidR="005D4A82" w:rsidRPr="00885D05" w:rsidRDefault="005D4A82" w:rsidP="00D078E7">
            <w:pPr>
              <w:jc w:val="both"/>
              <w:rPr>
                <w:color w:val="000000"/>
                <w:sz w:val="22"/>
                <w:szCs w:val="22"/>
              </w:rPr>
            </w:pPr>
            <w:r w:rsidRPr="00885D05">
              <w:rPr>
                <w:color w:val="000000"/>
                <w:sz w:val="22"/>
                <w:szCs w:val="22"/>
              </w:rPr>
              <w:t xml:space="preserve">- terapeitiskie un ķirurģiskie zobārstniecības pakalpojumi, t.sk. plombēšanā lietotais </w:t>
            </w:r>
            <w:proofErr w:type="spellStart"/>
            <w:r w:rsidRPr="00885D05">
              <w:rPr>
                <w:color w:val="000000"/>
                <w:sz w:val="22"/>
                <w:szCs w:val="22"/>
              </w:rPr>
              <w:t>heliomateriāls</w:t>
            </w:r>
            <w:proofErr w:type="spellEnd"/>
            <w:r w:rsidRPr="00885D05">
              <w:rPr>
                <w:color w:val="000000"/>
                <w:sz w:val="22"/>
                <w:szCs w:val="22"/>
              </w:rPr>
              <w:t>;</w:t>
            </w:r>
          </w:p>
          <w:p w14:paraId="7F641FFE" w14:textId="77777777" w:rsidR="005D4A82" w:rsidRPr="00885D05" w:rsidRDefault="005D4A82" w:rsidP="00D078E7">
            <w:pPr>
              <w:jc w:val="both"/>
              <w:rPr>
                <w:color w:val="000000"/>
                <w:sz w:val="22"/>
                <w:szCs w:val="22"/>
              </w:rPr>
            </w:pPr>
            <w:r w:rsidRPr="00885D05">
              <w:rPr>
                <w:color w:val="000000"/>
                <w:sz w:val="22"/>
                <w:szCs w:val="22"/>
              </w:rPr>
              <w:t>- vietējā anestēzija;</w:t>
            </w:r>
          </w:p>
          <w:p w14:paraId="3F2C5619" w14:textId="77777777" w:rsidR="005D4A82" w:rsidRPr="00885D05" w:rsidRDefault="005D4A82" w:rsidP="00D078E7">
            <w:pPr>
              <w:jc w:val="both"/>
              <w:rPr>
                <w:b/>
                <w:bCs/>
                <w:color w:val="000000"/>
                <w:sz w:val="22"/>
                <w:szCs w:val="22"/>
              </w:rPr>
            </w:pPr>
            <w:r w:rsidRPr="00885D05">
              <w:rPr>
                <w:color w:val="000000"/>
                <w:sz w:val="22"/>
                <w:szCs w:val="22"/>
              </w:rPr>
              <w:lastRenderedPageBreak/>
              <w:t xml:space="preserve">- diagnozes precizēšanai nepieciešamās rentgenogrammas. </w:t>
            </w:r>
          </w:p>
        </w:tc>
        <w:tc>
          <w:tcPr>
            <w:tcW w:w="883" w:type="pct"/>
            <w:tcBorders>
              <w:top w:val="nil"/>
              <w:left w:val="nil"/>
              <w:bottom w:val="single" w:sz="4" w:space="0" w:color="auto"/>
              <w:right w:val="single" w:sz="4" w:space="0" w:color="auto"/>
            </w:tcBorders>
            <w:vAlign w:val="center"/>
          </w:tcPr>
          <w:p w14:paraId="22EFDC9E" w14:textId="77777777" w:rsidR="005D4A82" w:rsidRPr="00885D05" w:rsidRDefault="005D4A82" w:rsidP="00D078E7">
            <w:pPr>
              <w:jc w:val="center"/>
              <w:rPr>
                <w:i/>
                <w:iCs/>
                <w:color w:val="000000"/>
                <w:sz w:val="22"/>
                <w:szCs w:val="22"/>
              </w:rPr>
            </w:pPr>
            <w:r w:rsidRPr="00885D05">
              <w:rPr>
                <w:i/>
                <w:iCs/>
                <w:color w:val="000000"/>
                <w:sz w:val="22"/>
                <w:szCs w:val="22"/>
              </w:rPr>
              <w:lastRenderedPageBreak/>
              <w:t>Jānorāda konkrēta summa un saņemšanas nosacījumi</w:t>
            </w:r>
          </w:p>
        </w:tc>
      </w:tr>
      <w:tr w:rsidR="005D4A82" w:rsidRPr="00885D05" w14:paraId="36A3D108" w14:textId="77777777" w:rsidTr="005D4A82">
        <w:trPr>
          <w:trHeight w:val="1140"/>
        </w:trPr>
        <w:tc>
          <w:tcPr>
            <w:tcW w:w="372" w:type="pct"/>
            <w:tcBorders>
              <w:top w:val="nil"/>
              <w:left w:val="single" w:sz="4" w:space="0" w:color="auto"/>
              <w:bottom w:val="single" w:sz="4" w:space="0" w:color="auto"/>
              <w:right w:val="single" w:sz="4" w:space="0" w:color="auto"/>
            </w:tcBorders>
            <w:vAlign w:val="center"/>
          </w:tcPr>
          <w:p w14:paraId="08CBF7DD" w14:textId="77777777" w:rsidR="005D4A82" w:rsidRPr="00885D05" w:rsidRDefault="005D4A82" w:rsidP="00D078E7">
            <w:pPr>
              <w:jc w:val="center"/>
              <w:rPr>
                <w:color w:val="000000"/>
                <w:sz w:val="22"/>
                <w:szCs w:val="22"/>
              </w:rPr>
            </w:pPr>
            <w:r w:rsidRPr="00885D05">
              <w:rPr>
                <w:color w:val="000000"/>
                <w:sz w:val="22"/>
                <w:szCs w:val="22"/>
              </w:rPr>
              <w:t>2</w:t>
            </w:r>
          </w:p>
        </w:tc>
        <w:tc>
          <w:tcPr>
            <w:tcW w:w="1283" w:type="pct"/>
            <w:tcBorders>
              <w:top w:val="nil"/>
              <w:left w:val="nil"/>
              <w:bottom w:val="single" w:sz="4" w:space="0" w:color="auto"/>
              <w:right w:val="single" w:sz="4" w:space="0" w:color="auto"/>
            </w:tcBorders>
            <w:vAlign w:val="center"/>
          </w:tcPr>
          <w:p w14:paraId="13F09D9F" w14:textId="77777777" w:rsidR="005D4A82" w:rsidRPr="00885D05" w:rsidRDefault="005D4A82" w:rsidP="00D078E7">
            <w:pPr>
              <w:rPr>
                <w:color w:val="000000"/>
                <w:sz w:val="22"/>
                <w:szCs w:val="22"/>
              </w:rPr>
            </w:pPr>
            <w:r w:rsidRPr="00885D05">
              <w:rPr>
                <w:b/>
                <w:bCs/>
                <w:color w:val="000000"/>
                <w:sz w:val="22"/>
                <w:szCs w:val="22"/>
              </w:rPr>
              <w:t xml:space="preserve">Medikamentu iegāde </w:t>
            </w:r>
          </w:p>
        </w:tc>
        <w:tc>
          <w:tcPr>
            <w:tcW w:w="2462" w:type="pct"/>
            <w:tcBorders>
              <w:top w:val="nil"/>
              <w:left w:val="nil"/>
              <w:bottom w:val="single" w:sz="4" w:space="0" w:color="auto"/>
              <w:right w:val="single" w:sz="4" w:space="0" w:color="auto"/>
            </w:tcBorders>
            <w:vAlign w:val="center"/>
          </w:tcPr>
          <w:p w14:paraId="10DBA96B" w14:textId="566AD9EF" w:rsidR="005D4A82" w:rsidRPr="00885D05" w:rsidRDefault="005D4A82" w:rsidP="00D078E7">
            <w:pPr>
              <w:jc w:val="both"/>
              <w:rPr>
                <w:b/>
                <w:bCs/>
                <w:color w:val="000000"/>
                <w:sz w:val="22"/>
                <w:szCs w:val="22"/>
              </w:rPr>
            </w:pPr>
            <w:r w:rsidRPr="00885D05">
              <w:rPr>
                <w:color w:val="000000"/>
                <w:sz w:val="22"/>
                <w:szCs w:val="22"/>
              </w:rPr>
              <w:t xml:space="preserve">Minimālais atlīdzības limits </w:t>
            </w:r>
            <w:r w:rsidR="00120C46" w:rsidRPr="00885D05">
              <w:rPr>
                <w:color w:val="000000"/>
                <w:sz w:val="22"/>
                <w:szCs w:val="22"/>
              </w:rPr>
              <w:t>10</w:t>
            </w:r>
            <w:r w:rsidRPr="00885D05">
              <w:rPr>
                <w:color w:val="000000"/>
                <w:sz w:val="22"/>
                <w:szCs w:val="22"/>
              </w:rPr>
              <w:t>0 EUR polises termiņā, Medikamentu iegāde 50% apmērā. Jebkuri medikamenti, vitamīni, uztura bagātinātāji un zāles, t.sk. tās, kuras nav iekļautas zāļu reģistrā un zāļu sarakstā, homeopātiskās zāles. Apdrošinātājs apmaksā visus bez ārsta receptes iegādātus medikamentus, vitamīnus, uztura bagātinātājus un piedāvātajā limita apmērā.</w:t>
            </w:r>
          </w:p>
        </w:tc>
        <w:tc>
          <w:tcPr>
            <w:tcW w:w="883" w:type="pct"/>
            <w:tcBorders>
              <w:top w:val="nil"/>
              <w:left w:val="nil"/>
              <w:bottom w:val="single" w:sz="4" w:space="0" w:color="auto"/>
              <w:right w:val="single" w:sz="4" w:space="0" w:color="auto"/>
            </w:tcBorders>
            <w:vAlign w:val="center"/>
          </w:tcPr>
          <w:p w14:paraId="55FF1A61" w14:textId="77777777" w:rsidR="005D4A82" w:rsidRPr="00885D05" w:rsidRDefault="005D4A82" w:rsidP="00D078E7">
            <w:pPr>
              <w:jc w:val="center"/>
              <w:rPr>
                <w:b/>
                <w:bCs/>
                <w:color w:val="000000"/>
                <w:sz w:val="22"/>
                <w:szCs w:val="22"/>
              </w:rPr>
            </w:pPr>
            <w:r w:rsidRPr="00885D05">
              <w:rPr>
                <w:i/>
                <w:iCs/>
                <w:color w:val="000000"/>
                <w:sz w:val="22"/>
                <w:szCs w:val="22"/>
              </w:rPr>
              <w:t>Jānorāda konkrēta summa un saņemšanas nosacījumi</w:t>
            </w:r>
          </w:p>
        </w:tc>
      </w:tr>
      <w:tr w:rsidR="005D4A82" w:rsidRPr="00885D05" w14:paraId="25B02839" w14:textId="77777777" w:rsidTr="008B5C22">
        <w:trPr>
          <w:trHeight w:val="1050"/>
        </w:trPr>
        <w:tc>
          <w:tcPr>
            <w:tcW w:w="372" w:type="pct"/>
            <w:tcBorders>
              <w:top w:val="single" w:sz="4" w:space="0" w:color="auto"/>
              <w:left w:val="single" w:sz="4" w:space="0" w:color="auto"/>
              <w:bottom w:val="single" w:sz="4" w:space="0" w:color="auto"/>
              <w:right w:val="single" w:sz="4" w:space="0" w:color="auto"/>
            </w:tcBorders>
            <w:vAlign w:val="center"/>
          </w:tcPr>
          <w:p w14:paraId="4BF68EDC" w14:textId="4F3F2D64" w:rsidR="005D4A82" w:rsidRPr="00885D05" w:rsidRDefault="005D4A82" w:rsidP="005D4A82">
            <w:pPr>
              <w:jc w:val="center"/>
              <w:rPr>
                <w:color w:val="000000"/>
                <w:sz w:val="22"/>
                <w:szCs w:val="22"/>
              </w:rPr>
            </w:pPr>
            <w:r w:rsidRPr="00885D05">
              <w:rPr>
                <w:color w:val="000000"/>
                <w:sz w:val="22"/>
                <w:szCs w:val="22"/>
              </w:rPr>
              <w:t>3</w:t>
            </w:r>
          </w:p>
        </w:tc>
        <w:tc>
          <w:tcPr>
            <w:tcW w:w="1283" w:type="pct"/>
            <w:tcBorders>
              <w:top w:val="single" w:sz="4" w:space="0" w:color="auto"/>
              <w:left w:val="nil"/>
              <w:bottom w:val="single" w:sz="4" w:space="0" w:color="auto"/>
              <w:right w:val="single" w:sz="4" w:space="0" w:color="auto"/>
            </w:tcBorders>
            <w:vAlign w:val="center"/>
          </w:tcPr>
          <w:p w14:paraId="4CD35A33" w14:textId="77777777" w:rsidR="005D4A82" w:rsidRPr="00885D05" w:rsidRDefault="005D4A82" w:rsidP="00D078E7">
            <w:pPr>
              <w:rPr>
                <w:b/>
                <w:bCs/>
                <w:color w:val="000000"/>
                <w:sz w:val="22"/>
                <w:szCs w:val="22"/>
              </w:rPr>
            </w:pPr>
            <w:r w:rsidRPr="00885D05">
              <w:rPr>
                <w:b/>
                <w:bCs/>
                <w:color w:val="000000"/>
                <w:sz w:val="22"/>
                <w:szCs w:val="22"/>
              </w:rPr>
              <w:t>Sports</w:t>
            </w:r>
          </w:p>
        </w:tc>
        <w:tc>
          <w:tcPr>
            <w:tcW w:w="2462" w:type="pct"/>
            <w:tcBorders>
              <w:top w:val="single" w:sz="4" w:space="0" w:color="auto"/>
              <w:left w:val="nil"/>
              <w:bottom w:val="single" w:sz="4" w:space="0" w:color="auto"/>
              <w:right w:val="single" w:sz="4" w:space="0" w:color="auto"/>
            </w:tcBorders>
            <w:vAlign w:val="center"/>
          </w:tcPr>
          <w:p w14:paraId="63382CEB" w14:textId="77777777" w:rsidR="005D4A82" w:rsidRPr="00885D05" w:rsidRDefault="005D4A82" w:rsidP="00D078E7">
            <w:pPr>
              <w:jc w:val="both"/>
              <w:rPr>
                <w:color w:val="000000"/>
                <w:sz w:val="22"/>
                <w:szCs w:val="22"/>
              </w:rPr>
            </w:pPr>
            <w:r w:rsidRPr="00885D05">
              <w:rPr>
                <w:color w:val="000000"/>
                <w:sz w:val="22"/>
                <w:szCs w:val="22"/>
              </w:rPr>
              <w:t>Minimālais atlīdzības limits 150,00 EUR polises termiņā, nenosakot ierobežojumus vienas nodarbības cenai un apmeklējumu skaitam;</w:t>
            </w:r>
          </w:p>
          <w:p w14:paraId="7D201DC4" w14:textId="2933C307" w:rsidR="005D4A82" w:rsidRPr="00885D05" w:rsidRDefault="005D4A82" w:rsidP="00D078E7">
            <w:pPr>
              <w:jc w:val="both"/>
              <w:rPr>
                <w:color w:val="000000"/>
                <w:sz w:val="22"/>
                <w:szCs w:val="22"/>
              </w:rPr>
            </w:pPr>
            <w:r w:rsidRPr="00885D05">
              <w:rPr>
                <w:color w:val="000000"/>
                <w:sz w:val="22"/>
                <w:szCs w:val="22"/>
              </w:rPr>
              <w:t xml:space="preserve">Programmas segumā iekļautie pakalpojumi – vismaz dažādu veidu vingrošana, aerobika, nodarbības trenažieru zālē, peldbaseinā, tenisa, </w:t>
            </w:r>
            <w:proofErr w:type="spellStart"/>
            <w:r w:rsidR="00120C46" w:rsidRPr="00885D05">
              <w:rPr>
                <w:color w:val="000000"/>
                <w:sz w:val="22"/>
                <w:szCs w:val="22"/>
              </w:rPr>
              <w:t>jogas</w:t>
            </w:r>
            <w:proofErr w:type="spellEnd"/>
            <w:r w:rsidR="00120C46" w:rsidRPr="00885D05">
              <w:rPr>
                <w:color w:val="000000"/>
                <w:sz w:val="22"/>
                <w:szCs w:val="22"/>
              </w:rPr>
              <w:t xml:space="preserve"> </w:t>
            </w:r>
            <w:r w:rsidRPr="00885D05">
              <w:rPr>
                <w:color w:val="000000"/>
                <w:sz w:val="22"/>
                <w:szCs w:val="22"/>
              </w:rPr>
              <w:t>u.c. saskaņā ar pretendenta piedāvājumu;</w:t>
            </w:r>
          </w:p>
          <w:p w14:paraId="5422E5B5" w14:textId="77777777" w:rsidR="005D4A82" w:rsidRPr="00885D05" w:rsidRDefault="005D4A82" w:rsidP="00D078E7">
            <w:pPr>
              <w:jc w:val="both"/>
              <w:rPr>
                <w:color w:val="000000"/>
                <w:sz w:val="22"/>
                <w:szCs w:val="22"/>
              </w:rPr>
            </w:pPr>
            <w:r w:rsidRPr="00885D05">
              <w:rPr>
                <w:color w:val="000000"/>
                <w:sz w:val="22"/>
                <w:szCs w:val="22"/>
              </w:rPr>
              <w:t>Tiek apmaksāti arī iegādātie 1 līdz 3 mēnešu abonementi (t.sk. arī reižu abonementi);</w:t>
            </w:r>
          </w:p>
          <w:p w14:paraId="59D3342F" w14:textId="77777777" w:rsidR="005D4A82" w:rsidRPr="00885D05" w:rsidRDefault="005D4A82" w:rsidP="00D078E7">
            <w:pPr>
              <w:jc w:val="both"/>
              <w:rPr>
                <w:color w:val="000000"/>
                <w:sz w:val="22"/>
                <w:szCs w:val="22"/>
              </w:rPr>
            </w:pPr>
            <w:r w:rsidRPr="00885D05">
              <w:rPr>
                <w:color w:val="000000"/>
                <w:sz w:val="22"/>
                <w:szCs w:val="22"/>
              </w:rPr>
              <w:t>Saņemtie pakalpojumi tiek apmaksāti gan pretendenta līguma iestādēs, gan ārpus līguma iestādēm.</w:t>
            </w:r>
          </w:p>
        </w:tc>
        <w:tc>
          <w:tcPr>
            <w:tcW w:w="883" w:type="pct"/>
            <w:tcBorders>
              <w:top w:val="nil"/>
              <w:left w:val="nil"/>
              <w:bottom w:val="single" w:sz="4" w:space="0" w:color="auto"/>
              <w:right w:val="single" w:sz="4" w:space="0" w:color="auto"/>
            </w:tcBorders>
            <w:vAlign w:val="center"/>
          </w:tcPr>
          <w:p w14:paraId="1685CA57" w14:textId="77777777" w:rsidR="005D4A82" w:rsidRPr="00885D05" w:rsidRDefault="005D4A82" w:rsidP="00D078E7">
            <w:pPr>
              <w:jc w:val="center"/>
              <w:rPr>
                <w:b/>
                <w:bCs/>
                <w:color w:val="000000"/>
                <w:sz w:val="22"/>
                <w:szCs w:val="22"/>
              </w:rPr>
            </w:pPr>
            <w:r w:rsidRPr="00885D05">
              <w:rPr>
                <w:i/>
                <w:iCs/>
                <w:color w:val="000000"/>
                <w:sz w:val="22"/>
                <w:szCs w:val="22"/>
              </w:rPr>
              <w:t>Jānorāda konkrēta summa un saņemšanas nosacījumi</w:t>
            </w:r>
          </w:p>
        </w:tc>
      </w:tr>
      <w:tr w:rsidR="005D4A82" w:rsidRPr="00885D05" w14:paraId="00600459" w14:textId="77777777" w:rsidTr="008B5C22">
        <w:trPr>
          <w:trHeight w:val="1050"/>
        </w:trPr>
        <w:tc>
          <w:tcPr>
            <w:tcW w:w="372" w:type="pct"/>
            <w:tcBorders>
              <w:top w:val="single" w:sz="4" w:space="0" w:color="auto"/>
              <w:left w:val="single" w:sz="4" w:space="0" w:color="auto"/>
              <w:bottom w:val="single" w:sz="4" w:space="0" w:color="auto"/>
              <w:right w:val="single" w:sz="4" w:space="0" w:color="auto"/>
            </w:tcBorders>
            <w:vAlign w:val="center"/>
          </w:tcPr>
          <w:p w14:paraId="7203EA85" w14:textId="3531EC08" w:rsidR="005D4A82" w:rsidRPr="00885D05" w:rsidRDefault="005D4A82" w:rsidP="005D4A82">
            <w:pPr>
              <w:jc w:val="center"/>
              <w:rPr>
                <w:color w:val="000000"/>
                <w:sz w:val="22"/>
                <w:szCs w:val="22"/>
              </w:rPr>
            </w:pPr>
            <w:r w:rsidRPr="00885D05">
              <w:rPr>
                <w:color w:val="000000"/>
                <w:sz w:val="22"/>
                <w:szCs w:val="22"/>
              </w:rPr>
              <w:t>4</w:t>
            </w:r>
          </w:p>
        </w:tc>
        <w:tc>
          <w:tcPr>
            <w:tcW w:w="1283" w:type="pct"/>
            <w:tcBorders>
              <w:top w:val="single" w:sz="4" w:space="0" w:color="auto"/>
              <w:left w:val="nil"/>
              <w:bottom w:val="single" w:sz="4" w:space="0" w:color="auto"/>
              <w:right w:val="single" w:sz="4" w:space="0" w:color="auto"/>
            </w:tcBorders>
            <w:vAlign w:val="center"/>
          </w:tcPr>
          <w:p w14:paraId="1B48EC07" w14:textId="77777777" w:rsidR="005D4A82" w:rsidRPr="00885D05" w:rsidRDefault="005D4A82" w:rsidP="00D078E7">
            <w:pPr>
              <w:rPr>
                <w:b/>
                <w:bCs/>
                <w:color w:val="000000"/>
                <w:sz w:val="22"/>
                <w:szCs w:val="22"/>
              </w:rPr>
            </w:pPr>
            <w:r w:rsidRPr="00885D05">
              <w:rPr>
                <w:b/>
                <w:bCs/>
                <w:color w:val="000000"/>
                <w:sz w:val="22"/>
                <w:szCs w:val="22"/>
              </w:rPr>
              <w:t>Optikas iegāde</w:t>
            </w:r>
          </w:p>
        </w:tc>
        <w:tc>
          <w:tcPr>
            <w:tcW w:w="2462" w:type="pct"/>
            <w:tcBorders>
              <w:top w:val="single" w:sz="4" w:space="0" w:color="auto"/>
              <w:left w:val="nil"/>
              <w:bottom w:val="single" w:sz="4" w:space="0" w:color="auto"/>
              <w:right w:val="single" w:sz="4" w:space="0" w:color="auto"/>
            </w:tcBorders>
            <w:vAlign w:val="center"/>
          </w:tcPr>
          <w:p w14:paraId="579377D2" w14:textId="77777777" w:rsidR="005D4A82" w:rsidRPr="00885D05" w:rsidRDefault="005D4A82" w:rsidP="00D078E7">
            <w:pPr>
              <w:jc w:val="both"/>
              <w:rPr>
                <w:color w:val="000000"/>
                <w:sz w:val="22"/>
                <w:szCs w:val="22"/>
              </w:rPr>
            </w:pPr>
            <w:r w:rsidRPr="00885D05">
              <w:rPr>
                <w:color w:val="000000"/>
                <w:sz w:val="22"/>
                <w:szCs w:val="22"/>
              </w:rPr>
              <w:t xml:space="preserve">Minimālais atlīdzības limits 100,00 EUR polises termiņā. </w:t>
            </w:r>
          </w:p>
          <w:p w14:paraId="4F68A4BB" w14:textId="77777777" w:rsidR="005D4A82" w:rsidRPr="00885D05" w:rsidRDefault="005D4A82" w:rsidP="00D078E7">
            <w:pPr>
              <w:jc w:val="both"/>
              <w:rPr>
                <w:color w:val="000000"/>
                <w:sz w:val="22"/>
                <w:szCs w:val="22"/>
              </w:rPr>
            </w:pPr>
            <w:r w:rsidRPr="00885D05">
              <w:rPr>
                <w:color w:val="000000"/>
                <w:sz w:val="22"/>
                <w:szCs w:val="22"/>
              </w:rPr>
              <w:t>Optisko briļļu un kontaktlēcu iegāde ar ārsta recepti</w:t>
            </w:r>
            <w:r w:rsidRPr="00885D05">
              <w:rPr>
                <w:sz w:val="22"/>
                <w:szCs w:val="22"/>
              </w:rPr>
              <w:t xml:space="preserve"> </w:t>
            </w:r>
            <w:r w:rsidRPr="00885D05">
              <w:rPr>
                <w:color w:val="000000"/>
                <w:sz w:val="22"/>
                <w:szCs w:val="22"/>
              </w:rPr>
              <w:t>tiek apmaksātas 50% apmērā.</w:t>
            </w:r>
          </w:p>
        </w:tc>
        <w:tc>
          <w:tcPr>
            <w:tcW w:w="883" w:type="pct"/>
            <w:tcBorders>
              <w:top w:val="single" w:sz="4" w:space="0" w:color="auto"/>
              <w:left w:val="nil"/>
              <w:bottom w:val="single" w:sz="4" w:space="0" w:color="auto"/>
              <w:right w:val="single" w:sz="4" w:space="0" w:color="auto"/>
            </w:tcBorders>
            <w:vAlign w:val="center"/>
          </w:tcPr>
          <w:p w14:paraId="7C8473EB" w14:textId="77777777" w:rsidR="005D4A82" w:rsidRPr="00885D05" w:rsidRDefault="005D4A82" w:rsidP="00D078E7">
            <w:pPr>
              <w:jc w:val="center"/>
              <w:rPr>
                <w:b/>
                <w:bCs/>
                <w:color w:val="000000"/>
                <w:sz w:val="22"/>
                <w:szCs w:val="22"/>
              </w:rPr>
            </w:pPr>
            <w:r w:rsidRPr="00885D05">
              <w:rPr>
                <w:i/>
                <w:iCs/>
                <w:color w:val="000000"/>
                <w:sz w:val="22"/>
                <w:szCs w:val="22"/>
              </w:rPr>
              <w:t>Jānorāda konkrēta summa un saņemšanas nosacījumi</w:t>
            </w:r>
          </w:p>
        </w:tc>
      </w:tr>
      <w:tr w:rsidR="008B5C22" w:rsidRPr="00885D05" w14:paraId="02BC9B87" w14:textId="77777777" w:rsidTr="008B5C22">
        <w:trPr>
          <w:trHeight w:val="1050"/>
        </w:trPr>
        <w:tc>
          <w:tcPr>
            <w:tcW w:w="372" w:type="pct"/>
            <w:tcBorders>
              <w:top w:val="single" w:sz="4" w:space="0" w:color="auto"/>
              <w:left w:val="single" w:sz="4" w:space="0" w:color="auto"/>
              <w:bottom w:val="single" w:sz="4" w:space="0" w:color="auto"/>
              <w:right w:val="single" w:sz="4" w:space="0" w:color="auto"/>
            </w:tcBorders>
            <w:vAlign w:val="center"/>
          </w:tcPr>
          <w:p w14:paraId="6974A8DA" w14:textId="18A737AD" w:rsidR="008B5C22" w:rsidRPr="00885D05" w:rsidRDefault="008B5C22" w:rsidP="005D4A82">
            <w:pPr>
              <w:jc w:val="center"/>
              <w:rPr>
                <w:color w:val="000000"/>
                <w:sz w:val="22"/>
                <w:szCs w:val="22"/>
              </w:rPr>
            </w:pPr>
            <w:r w:rsidRPr="00885D05">
              <w:rPr>
                <w:color w:val="000000"/>
                <w:sz w:val="22"/>
                <w:szCs w:val="22"/>
              </w:rPr>
              <w:t>5</w:t>
            </w:r>
          </w:p>
        </w:tc>
        <w:tc>
          <w:tcPr>
            <w:tcW w:w="1283" w:type="pct"/>
            <w:tcBorders>
              <w:top w:val="single" w:sz="4" w:space="0" w:color="auto"/>
              <w:left w:val="nil"/>
              <w:bottom w:val="single" w:sz="4" w:space="0" w:color="auto"/>
              <w:right w:val="single" w:sz="4" w:space="0" w:color="auto"/>
            </w:tcBorders>
            <w:vAlign w:val="center"/>
          </w:tcPr>
          <w:p w14:paraId="3B7EA144" w14:textId="6C525FAD" w:rsidR="008B5C22" w:rsidRPr="00885D05" w:rsidRDefault="008B5C22" w:rsidP="00D078E7">
            <w:pPr>
              <w:rPr>
                <w:b/>
                <w:bCs/>
                <w:color w:val="000000"/>
                <w:sz w:val="22"/>
                <w:szCs w:val="22"/>
              </w:rPr>
            </w:pPr>
            <w:r w:rsidRPr="00885D05">
              <w:rPr>
                <w:b/>
                <w:bCs/>
                <w:color w:val="000000"/>
                <w:sz w:val="22"/>
                <w:szCs w:val="22"/>
              </w:rPr>
              <w:t>Ambulatorā rehabilitācija</w:t>
            </w:r>
          </w:p>
        </w:tc>
        <w:tc>
          <w:tcPr>
            <w:tcW w:w="2462" w:type="pct"/>
            <w:tcBorders>
              <w:top w:val="single" w:sz="4" w:space="0" w:color="auto"/>
              <w:left w:val="nil"/>
              <w:bottom w:val="single" w:sz="4" w:space="0" w:color="auto"/>
              <w:right w:val="single" w:sz="4" w:space="0" w:color="auto"/>
            </w:tcBorders>
            <w:vAlign w:val="center"/>
          </w:tcPr>
          <w:p w14:paraId="5D263CDC" w14:textId="77777777" w:rsidR="008B5C22" w:rsidRPr="00885D05" w:rsidRDefault="008B5C22" w:rsidP="008B5C22">
            <w:pPr>
              <w:rPr>
                <w:color w:val="000000"/>
                <w:sz w:val="22"/>
                <w:szCs w:val="22"/>
              </w:rPr>
            </w:pPr>
            <w:r w:rsidRPr="00885D05">
              <w:rPr>
                <w:color w:val="000000"/>
                <w:sz w:val="22"/>
                <w:szCs w:val="22"/>
              </w:rPr>
              <w:t xml:space="preserve">Minimālais atlīdzības limits </w:t>
            </w:r>
            <w:r w:rsidRPr="00885D05">
              <w:rPr>
                <w:b/>
                <w:bCs/>
                <w:color w:val="000000"/>
                <w:sz w:val="22"/>
                <w:szCs w:val="22"/>
              </w:rPr>
              <w:t>EUR 100</w:t>
            </w:r>
            <w:r w:rsidRPr="00885D05">
              <w:rPr>
                <w:color w:val="000000"/>
                <w:sz w:val="22"/>
                <w:szCs w:val="22"/>
              </w:rPr>
              <w:t xml:space="preserve"> polises termiņā. Ambulatorās rehabilitācijas summas ietvaros (ar ārstējošā ārsta nosūtījuma) tiek apmaksātas 100% apmērā: </w:t>
            </w:r>
          </w:p>
          <w:p w14:paraId="03FD8107" w14:textId="68BBB84B" w:rsidR="008B5C22" w:rsidRPr="00885D05" w:rsidRDefault="008B5C22" w:rsidP="008B5C22">
            <w:pPr>
              <w:jc w:val="both"/>
              <w:rPr>
                <w:color w:val="000000"/>
                <w:sz w:val="22"/>
                <w:szCs w:val="22"/>
              </w:rPr>
            </w:pPr>
            <w:r w:rsidRPr="00885D05">
              <w:rPr>
                <w:color w:val="000000"/>
                <w:sz w:val="22"/>
                <w:szCs w:val="22"/>
              </w:rPr>
              <w:t xml:space="preserve">– ārstnieciskās  masāžas procedūras; dūņu aplikācijas vai ūdens procedūras; ārstnieciskās vingrošanas nodarbības, </w:t>
            </w:r>
            <w:proofErr w:type="spellStart"/>
            <w:r w:rsidRPr="00885D05">
              <w:rPr>
                <w:color w:val="000000"/>
                <w:sz w:val="22"/>
                <w:szCs w:val="22"/>
              </w:rPr>
              <w:t>teipošana</w:t>
            </w:r>
            <w:proofErr w:type="spellEnd"/>
            <w:r w:rsidRPr="00885D05">
              <w:rPr>
                <w:color w:val="000000"/>
                <w:sz w:val="22"/>
                <w:szCs w:val="22"/>
              </w:rPr>
              <w:t>, manuālās terapijas procedūras</w:t>
            </w:r>
            <w:r w:rsidRPr="00885D05">
              <w:rPr>
                <w:sz w:val="22"/>
                <w:szCs w:val="22"/>
              </w:rPr>
              <w:t xml:space="preserve"> </w:t>
            </w:r>
            <w:r w:rsidRPr="00885D05">
              <w:rPr>
                <w:color w:val="000000"/>
                <w:sz w:val="22"/>
                <w:szCs w:val="22"/>
              </w:rPr>
              <w:t>u.c. saskaņā ar pretendenta piedāvājumu</w:t>
            </w:r>
          </w:p>
        </w:tc>
        <w:tc>
          <w:tcPr>
            <w:tcW w:w="883" w:type="pct"/>
            <w:tcBorders>
              <w:top w:val="single" w:sz="4" w:space="0" w:color="auto"/>
              <w:left w:val="nil"/>
              <w:bottom w:val="single" w:sz="4" w:space="0" w:color="auto"/>
              <w:right w:val="single" w:sz="4" w:space="0" w:color="auto"/>
            </w:tcBorders>
            <w:vAlign w:val="center"/>
          </w:tcPr>
          <w:p w14:paraId="2F4B9C6C" w14:textId="45386F3F" w:rsidR="008B5C22" w:rsidRPr="00885D05" w:rsidRDefault="008B5C22" w:rsidP="00D078E7">
            <w:pPr>
              <w:jc w:val="center"/>
              <w:rPr>
                <w:i/>
                <w:iCs/>
                <w:color w:val="000000"/>
                <w:sz w:val="22"/>
                <w:szCs w:val="22"/>
              </w:rPr>
            </w:pPr>
            <w:r w:rsidRPr="00885D05">
              <w:rPr>
                <w:i/>
                <w:iCs/>
                <w:color w:val="000000"/>
                <w:sz w:val="22"/>
                <w:szCs w:val="22"/>
              </w:rPr>
              <w:t>Jānorāda konkrēta summa un saņemšanas nosacījumi</w:t>
            </w:r>
          </w:p>
        </w:tc>
      </w:tr>
    </w:tbl>
    <w:p w14:paraId="6888B355" w14:textId="77777777" w:rsidR="008927B9" w:rsidRPr="00885D05" w:rsidRDefault="008927B9" w:rsidP="005D4A82">
      <w:pPr>
        <w:spacing w:after="160" w:line="259" w:lineRule="auto"/>
        <w:ind w:left="426" w:hanging="426"/>
        <w:rPr>
          <w:rFonts w:eastAsiaTheme="majorEastAsia"/>
          <w:bCs/>
          <w:i/>
          <w:iCs/>
          <w:sz w:val="22"/>
          <w:szCs w:val="22"/>
        </w:rPr>
      </w:pPr>
      <w:r w:rsidRPr="00885D05">
        <w:rPr>
          <w:bCs/>
          <w:i/>
          <w:iCs/>
          <w:sz w:val="22"/>
          <w:szCs w:val="22"/>
        </w:rPr>
        <w:br w:type="page"/>
      </w:r>
    </w:p>
    <w:p w14:paraId="5E451910" w14:textId="66D3DB15" w:rsidR="00C809C9" w:rsidRPr="00885D05" w:rsidRDefault="00C809C9" w:rsidP="00C809C9">
      <w:pPr>
        <w:pStyle w:val="Heading2"/>
        <w:jc w:val="right"/>
        <w:rPr>
          <w:rFonts w:ascii="Times New Roman" w:hAnsi="Times New Roman" w:cs="Times New Roman"/>
          <w:bCs/>
          <w:i/>
          <w:iCs/>
          <w:color w:val="auto"/>
          <w:sz w:val="22"/>
          <w:szCs w:val="22"/>
        </w:rPr>
      </w:pPr>
      <w:r w:rsidRPr="00885D05">
        <w:rPr>
          <w:rFonts w:ascii="Times New Roman" w:hAnsi="Times New Roman" w:cs="Times New Roman"/>
          <w:bCs/>
          <w:i/>
          <w:iCs/>
          <w:color w:val="auto"/>
          <w:sz w:val="22"/>
          <w:szCs w:val="22"/>
        </w:rPr>
        <w:lastRenderedPageBreak/>
        <w:t>2.pielikums</w:t>
      </w:r>
    </w:p>
    <w:p w14:paraId="1BDF6C42" w14:textId="77777777" w:rsidR="00C809C9" w:rsidRPr="00885D05" w:rsidRDefault="00C809C9" w:rsidP="008D7A98">
      <w:pPr>
        <w:pStyle w:val="ListParagraph"/>
        <w:contextualSpacing w:val="0"/>
        <w:jc w:val="center"/>
        <w:rPr>
          <w:b/>
          <w:sz w:val="22"/>
          <w:szCs w:val="22"/>
        </w:rPr>
      </w:pPr>
      <w:r w:rsidRPr="00885D05">
        <w:rPr>
          <w:b/>
          <w:sz w:val="22"/>
          <w:szCs w:val="22"/>
        </w:rPr>
        <w:t>PIETEIKUMS DALĪBAI IEPIRKUMA PROCEDŪRĀ</w:t>
      </w:r>
    </w:p>
    <w:p w14:paraId="610EFF3A" w14:textId="77777777" w:rsidR="0081206C" w:rsidRPr="00885D05" w:rsidRDefault="0081206C" w:rsidP="0081206C">
      <w:pPr>
        <w:suppressAutoHyphens/>
        <w:autoSpaceDE w:val="0"/>
        <w:jc w:val="center"/>
        <w:rPr>
          <w:sz w:val="22"/>
          <w:szCs w:val="22"/>
          <w:lang w:eastAsia="ar-SA"/>
        </w:rPr>
      </w:pPr>
      <w:bookmarkStart w:id="10" w:name="_Ref513801659"/>
      <w:r w:rsidRPr="00885D05">
        <w:rPr>
          <w:sz w:val="22"/>
          <w:szCs w:val="22"/>
          <w:lang w:eastAsia="ar-SA"/>
        </w:rPr>
        <w:t>Publiskai sarunu procedūrai</w:t>
      </w:r>
    </w:p>
    <w:p w14:paraId="5E809024" w14:textId="77777777" w:rsidR="008927B9" w:rsidRPr="00885D05" w:rsidRDefault="008927B9" w:rsidP="008927B9">
      <w:pPr>
        <w:tabs>
          <w:tab w:val="left" w:pos="0"/>
        </w:tabs>
        <w:jc w:val="center"/>
        <w:rPr>
          <w:b/>
          <w:bCs/>
          <w:sz w:val="22"/>
          <w:szCs w:val="22"/>
        </w:rPr>
      </w:pPr>
      <w:r w:rsidRPr="00885D05">
        <w:rPr>
          <w:b/>
          <w:bCs/>
          <w:sz w:val="22"/>
          <w:szCs w:val="22"/>
        </w:rPr>
        <w:t>“Veselības apdrošināšanas pakalpojuma nodrošināšana”</w:t>
      </w:r>
    </w:p>
    <w:p w14:paraId="05269DE8" w14:textId="77777777" w:rsidR="008927B9" w:rsidRPr="00885D05" w:rsidRDefault="008927B9" w:rsidP="008927B9">
      <w:pPr>
        <w:suppressAutoHyphens/>
        <w:autoSpaceDE w:val="0"/>
        <w:jc w:val="center"/>
        <w:rPr>
          <w:b/>
          <w:bCs/>
          <w:sz w:val="22"/>
          <w:szCs w:val="22"/>
        </w:rPr>
      </w:pPr>
      <w:r w:rsidRPr="00885D05">
        <w:rPr>
          <w:sz w:val="22"/>
          <w:szCs w:val="22"/>
        </w:rPr>
        <w:t>identifikācijas Nr. DŪ 2023/27</w:t>
      </w:r>
    </w:p>
    <w:p w14:paraId="6FFE9823" w14:textId="49DC7655" w:rsidR="008D7A98" w:rsidRPr="00885D05" w:rsidRDefault="008D7A98" w:rsidP="008D7A98">
      <w:pPr>
        <w:ind w:right="-28"/>
        <w:jc w:val="center"/>
        <w:rPr>
          <w:bCs/>
          <w:sz w:val="18"/>
          <w:szCs w:val="18"/>
        </w:rPr>
      </w:pPr>
    </w:p>
    <w:p w14:paraId="27EFFEB9" w14:textId="77777777" w:rsidR="00F52095" w:rsidRPr="00885D05" w:rsidRDefault="00F52095" w:rsidP="00F52095">
      <w:pPr>
        <w:rPr>
          <w:b/>
          <w:sz w:val="22"/>
          <w:szCs w:val="22"/>
        </w:rPr>
      </w:pPr>
      <w:r w:rsidRPr="00885D05">
        <w:rPr>
          <w:b/>
          <w:sz w:val="22"/>
          <w:szCs w:val="22"/>
        </w:rPr>
        <w:t>Informācija par Pretendentu: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F52095" w:rsidRPr="00885D05" w14:paraId="2428B521" w14:textId="77777777" w:rsidTr="002056E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D0BBF1F" w14:textId="77777777" w:rsidR="00F52095" w:rsidRPr="00885D05" w:rsidRDefault="00F52095" w:rsidP="00A87B60">
            <w:pPr>
              <w:tabs>
                <w:tab w:val="left" w:pos="2880"/>
              </w:tabs>
              <w:spacing w:line="276" w:lineRule="auto"/>
              <w:ind w:right="-22"/>
              <w:jc w:val="both"/>
              <w:rPr>
                <w:rFonts w:eastAsia="Calibri"/>
                <w:sz w:val="20"/>
                <w:szCs w:val="20"/>
                <w:lang w:eastAsia="en-US"/>
              </w:rPr>
            </w:pPr>
            <w:r w:rsidRPr="00885D05">
              <w:rPr>
                <w:rFonts w:eastAsia="Calibri"/>
                <w:sz w:val="20"/>
                <w:szCs w:val="20"/>
                <w:lang w:eastAsia="en-US"/>
              </w:rPr>
              <w:t>nosaukums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AFDFC8" w14:textId="77777777" w:rsidR="00F52095" w:rsidRPr="00885D05" w:rsidRDefault="00F52095" w:rsidP="00A87B60">
            <w:pPr>
              <w:tabs>
                <w:tab w:val="left" w:pos="2880"/>
              </w:tabs>
              <w:spacing w:line="276" w:lineRule="auto"/>
              <w:ind w:right="-22"/>
              <w:jc w:val="both"/>
              <w:rPr>
                <w:rFonts w:eastAsia="Calibri"/>
                <w:sz w:val="20"/>
                <w:szCs w:val="20"/>
                <w:lang w:eastAsia="en-US"/>
              </w:rPr>
            </w:pPr>
          </w:p>
        </w:tc>
      </w:tr>
      <w:tr w:rsidR="00F52095" w:rsidRPr="00885D05" w14:paraId="4CAA477C" w14:textId="77777777" w:rsidTr="002056E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8B972AD" w14:textId="77777777" w:rsidR="00F52095" w:rsidRPr="00885D05" w:rsidRDefault="00F52095" w:rsidP="00A87B60">
            <w:pPr>
              <w:tabs>
                <w:tab w:val="left" w:pos="2880"/>
              </w:tabs>
              <w:spacing w:line="276" w:lineRule="auto"/>
              <w:ind w:right="-22"/>
              <w:jc w:val="both"/>
              <w:rPr>
                <w:rFonts w:eastAsia="Calibri"/>
                <w:sz w:val="20"/>
                <w:szCs w:val="20"/>
                <w:lang w:eastAsia="en-US"/>
              </w:rPr>
            </w:pPr>
            <w:r w:rsidRPr="00885D05">
              <w:rPr>
                <w:rFonts w:eastAsia="Calibri"/>
                <w:sz w:val="20"/>
                <w:szCs w:val="20"/>
                <w:lang w:eastAsia="en-US"/>
              </w:rPr>
              <w:t>reģistrācijas numurs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713FD3" w14:textId="77777777" w:rsidR="00F52095" w:rsidRPr="00885D05" w:rsidRDefault="00F52095" w:rsidP="00A87B60">
            <w:pPr>
              <w:tabs>
                <w:tab w:val="left" w:pos="2880"/>
              </w:tabs>
              <w:spacing w:line="276" w:lineRule="auto"/>
              <w:ind w:right="-22"/>
              <w:jc w:val="both"/>
              <w:rPr>
                <w:rFonts w:eastAsia="Calibri"/>
                <w:sz w:val="20"/>
                <w:szCs w:val="20"/>
                <w:lang w:eastAsia="en-US"/>
              </w:rPr>
            </w:pPr>
          </w:p>
        </w:tc>
      </w:tr>
      <w:tr w:rsidR="00F52095" w:rsidRPr="00885D05" w14:paraId="4D3DCEEC" w14:textId="77777777" w:rsidTr="002056E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B8544FA" w14:textId="77777777" w:rsidR="00F52095" w:rsidRPr="00885D05" w:rsidRDefault="00F52095" w:rsidP="00A87B60">
            <w:pPr>
              <w:tabs>
                <w:tab w:val="left" w:pos="2880"/>
              </w:tabs>
              <w:spacing w:line="276" w:lineRule="auto"/>
              <w:ind w:right="-22"/>
              <w:jc w:val="both"/>
              <w:rPr>
                <w:rFonts w:eastAsia="Calibri"/>
                <w:sz w:val="20"/>
                <w:szCs w:val="20"/>
                <w:lang w:eastAsia="en-US"/>
              </w:rPr>
            </w:pPr>
            <w:r w:rsidRPr="00885D05">
              <w:rPr>
                <w:rFonts w:eastAsia="Calibri"/>
                <w:sz w:val="20"/>
                <w:szCs w:val="20"/>
                <w:lang w:eastAsia="en-US"/>
              </w:rPr>
              <w:t>juridiskā adrese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B3F800" w14:textId="77777777" w:rsidR="00F52095" w:rsidRPr="00885D05" w:rsidRDefault="00F52095" w:rsidP="00A87B60">
            <w:pPr>
              <w:tabs>
                <w:tab w:val="left" w:pos="2880"/>
              </w:tabs>
              <w:spacing w:line="276" w:lineRule="auto"/>
              <w:ind w:right="-22"/>
              <w:jc w:val="both"/>
              <w:rPr>
                <w:rFonts w:eastAsia="Calibri"/>
                <w:sz w:val="20"/>
                <w:szCs w:val="20"/>
                <w:lang w:eastAsia="en-US"/>
              </w:rPr>
            </w:pPr>
          </w:p>
        </w:tc>
      </w:tr>
      <w:tr w:rsidR="00F52095" w:rsidRPr="00885D05" w14:paraId="2810669C" w14:textId="77777777" w:rsidTr="002056E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738130B" w14:textId="77777777" w:rsidR="00F52095" w:rsidRPr="00885D05" w:rsidRDefault="00F52095" w:rsidP="00A87B60">
            <w:pPr>
              <w:tabs>
                <w:tab w:val="left" w:pos="2880"/>
              </w:tabs>
              <w:spacing w:line="276" w:lineRule="auto"/>
              <w:ind w:right="-22"/>
              <w:jc w:val="both"/>
              <w:rPr>
                <w:rFonts w:eastAsia="Calibri"/>
                <w:sz w:val="20"/>
                <w:szCs w:val="20"/>
                <w:lang w:eastAsia="en-US"/>
              </w:rPr>
            </w:pPr>
            <w:r w:rsidRPr="00885D05">
              <w:rPr>
                <w:rFonts w:eastAsia="Calibri"/>
                <w:sz w:val="20"/>
                <w:szCs w:val="20"/>
                <w:lang w:eastAsia="en-US"/>
              </w:rPr>
              <w:t>e-pasta adrese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3F7FA4" w14:textId="77777777" w:rsidR="00F52095" w:rsidRPr="00885D05" w:rsidRDefault="00F52095" w:rsidP="00A87B60">
            <w:pPr>
              <w:tabs>
                <w:tab w:val="left" w:pos="2880"/>
              </w:tabs>
              <w:spacing w:line="276" w:lineRule="auto"/>
              <w:ind w:right="-22"/>
              <w:jc w:val="both"/>
              <w:rPr>
                <w:rFonts w:eastAsia="Calibri"/>
                <w:sz w:val="20"/>
                <w:szCs w:val="20"/>
                <w:lang w:eastAsia="en-US"/>
              </w:rPr>
            </w:pPr>
          </w:p>
        </w:tc>
      </w:tr>
      <w:tr w:rsidR="00F52095" w:rsidRPr="00885D05" w14:paraId="6B2DD48B" w14:textId="77777777" w:rsidTr="002056E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83D32B6" w14:textId="77777777" w:rsidR="00F52095" w:rsidRPr="00885D05" w:rsidRDefault="00F52095" w:rsidP="00A87B60">
            <w:pPr>
              <w:tabs>
                <w:tab w:val="left" w:pos="2880"/>
              </w:tabs>
              <w:spacing w:line="276" w:lineRule="auto"/>
              <w:ind w:right="-22"/>
              <w:jc w:val="both"/>
              <w:rPr>
                <w:rFonts w:eastAsia="Calibri"/>
                <w:sz w:val="20"/>
                <w:szCs w:val="20"/>
                <w:lang w:eastAsia="en-US"/>
              </w:rPr>
            </w:pPr>
            <w:r w:rsidRPr="00885D05">
              <w:rPr>
                <w:rFonts w:eastAsia="Calibri"/>
                <w:sz w:val="20"/>
                <w:szCs w:val="20"/>
                <w:lang w:eastAsia="en-US"/>
              </w:rPr>
              <w:t>tālruņa numurs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CF20E4" w14:textId="77777777" w:rsidR="00F52095" w:rsidRPr="00885D05" w:rsidRDefault="00F52095" w:rsidP="00A87B60">
            <w:pPr>
              <w:tabs>
                <w:tab w:val="left" w:pos="2880"/>
              </w:tabs>
              <w:spacing w:line="276" w:lineRule="auto"/>
              <w:ind w:right="-22"/>
              <w:jc w:val="both"/>
              <w:rPr>
                <w:rFonts w:eastAsia="Calibri"/>
                <w:sz w:val="20"/>
                <w:szCs w:val="20"/>
                <w:lang w:eastAsia="en-US"/>
              </w:rPr>
            </w:pPr>
          </w:p>
        </w:tc>
      </w:tr>
      <w:tr w:rsidR="00F52095" w:rsidRPr="00885D05" w14:paraId="6BB3F028" w14:textId="77777777" w:rsidTr="002056E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83FD34D" w14:textId="77777777" w:rsidR="00F52095" w:rsidRPr="00885D05" w:rsidRDefault="00F52095" w:rsidP="00A87B60">
            <w:pPr>
              <w:tabs>
                <w:tab w:val="left" w:pos="2880"/>
              </w:tabs>
              <w:spacing w:line="276" w:lineRule="auto"/>
              <w:ind w:right="-22"/>
              <w:jc w:val="both"/>
              <w:rPr>
                <w:rFonts w:eastAsia="Calibri"/>
                <w:sz w:val="20"/>
                <w:szCs w:val="20"/>
                <w:lang w:eastAsia="en-US"/>
              </w:rPr>
            </w:pPr>
            <w:r w:rsidRPr="00885D05">
              <w:rPr>
                <w:rFonts w:eastAsia="Calibri"/>
                <w:sz w:val="20"/>
                <w:szCs w:val="20"/>
                <w:lang w:eastAsia="en-US"/>
              </w:rPr>
              <w:t>bankas rekvizīti</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39A2616" w14:textId="77777777" w:rsidR="00F52095" w:rsidRPr="00885D05" w:rsidRDefault="00F52095" w:rsidP="00A87B60">
            <w:pPr>
              <w:tabs>
                <w:tab w:val="left" w:pos="2880"/>
              </w:tabs>
              <w:spacing w:line="276" w:lineRule="auto"/>
              <w:ind w:right="-22"/>
              <w:jc w:val="both"/>
              <w:rPr>
                <w:rFonts w:eastAsia="Calibri"/>
                <w:sz w:val="20"/>
                <w:szCs w:val="20"/>
                <w:lang w:eastAsia="en-US"/>
              </w:rPr>
            </w:pPr>
          </w:p>
        </w:tc>
      </w:tr>
      <w:tr w:rsidR="00F52095" w:rsidRPr="00885D05" w14:paraId="5A25ECC5" w14:textId="77777777" w:rsidTr="002056E9">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1112A63" w14:textId="77777777" w:rsidR="00F52095" w:rsidRPr="00885D05" w:rsidRDefault="00F52095" w:rsidP="00A87B60">
            <w:pPr>
              <w:tabs>
                <w:tab w:val="left" w:pos="2880"/>
              </w:tabs>
              <w:spacing w:line="276" w:lineRule="auto"/>
              <w:ind w:right="-22"/>
              <w:jc w:val="both"/>
              <w:rPr>
                <w:rFonts w:eastAsia="Calibri"/>
                <w:sz w:val="20"/>
                <w:szCs w:val="20"/>
                <w:lang w:eastAsia="en-US"/>
              </w:rPr>
            </w:pPr>
            <w:r w:rsidRPr="00885D05">
              <w:rPr>
                <w:rFonts w:eastAsia="Calibri"/>
                <w:sz w:val="20"/>
                <w:szCs w:val="20"/>
                <w:lang w:eastAsia="en-US"/>
              </w:rPr>
              <w:t>pretendenta pārstāvja vārds, uzvārds, amats, tā pilnvaras apliecinošs dokuments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93FB8C" w14:textId="77777777" w:rsidR="00F52095" w:rsidRPr="00885D05" w:rsidRDefault="00F52095" w:rsidP="00A87B60">
            <w:pPr>
              <w:tabs>
                <w:tab w:val="left" w:pos="2880"/>
              </w:tabs>
              <w:spacing w:line="276" w:lineRule="auto"/>
              <w:ind w:right="-22"/>
              <w:jc w:val="both"/>
              <w:rPr>
                <w:rFonts w:eastAsia="Calibri"/>
                <w:sz w:val="20"/>
                <w:szCs w:val="20"/>
                <w:lang w:eastAsia="en-US"/>
              </w:rPr>
            </w:pPr>
          </w:p>
        </w:tc>
      </w:tr>
    </w:tbl>
    <w:p w14:paraId="7BF92345" w14:textId="0A6A4E78" w:rsidR="00F52095" w:rsidRPr="00885D05" w:rsidRDefault="00F52095" w:rsidP="00F52095">
      <w:pPr>
        <w:tabs>
          <w:tab w:val="left" w:pos="426"/>
        </w:tabs>
        <w:rPr>
          <w:sz w:val="22"/>
          <w:szCs w:val="22"/>
        </w:rPr>
      </w:pPr>
      <w:r w:rsidRPr="00885D05">
        <w:rPr>
          <w:sz w:val="22"/>
          <w:szCs w:val="22"/>
        </w:rPr>
        <w:t xml:space="preserve">ar šā pieteikuma iesniegšanu Pretendents: </w:t>
      </w:r>
    </w:p>
    <w:p w14:paraId="660B95B8" w14:textId="3DCC34B3" w:rsidR="005F2322" w:rsidRPr="00885D05" w:rsidRDefault="005F2322" w:rsidP="009D780A">
      <w:pPr>
        <w:pStyle w:val="ListParagraph"/>
        <w:numPr>
          <w:ilvl w:val="0"/>
          <w:numId w:val="3"/>
        </w:numPr>
        <w:ind w:left="426" w:right="46" w:hanging="426"/>
        <w:jc w:val="both"/>
        <w:rPr>
          <w:b/>
          <w:i/>
          <w:iCs/>
          <w:sz w:val="22"/>
          <w:szCs w:val="22"/>
        </w:rPr>
      </w:pPr>
      <w:r w:rsidRPr="00885D05">
        <w:rPr>
          <w:sz w:val="22"/>
          <w:szCs w:val="22"/>
        </w:rPr>
        <w:t>piesakās piedalīties iepirkuma procedūrā</w:t>
      </w:r>
      <w:r w:rsidRPr="00885D05">
        <w:rPr>
          <w:i/>
          <w:sz w:val="22"/>
          <w:szCs w:val="22"/>
        </w:rPr>
        <w:t xml:space="preserve"> </w:t>
      </w:r>
      <w:r w:rsidRPr="00885D05">
        <w:rPr>
          <w:bCs/>
          <w:i/>
          <w:iCs/>
          <w:sz w:val="22"/>
          <w:szCs w:val="22"/>
          <w:highlight w:val="yellow"/>
        </w:rPr>
        <w:t>&lt;iepirkuma procedūras nosaukums, identifikācijas Nr.&gt;</w:t>
      </w:r>
      <w:r w:rsidR="00075176" w:rsidRPr="00885D05">
        <w:rPr>
          <w:bCs/>
          <w:sz w:val="22"/>
          <w:szCs w:val="22"/>
        </w:rPr>
        <w:t>;</w:t>
      </w:r>
    </w:p>
    <w:p w14:paraId="657B9480" w14:textId="77777777" w:rsidR="005F2322" w:rsidRPr="00885D05" w:rsidRDefault="005F2322" w:rsidP="009D780A">
      <w:pPr>
        <w:pStyle w:val="ListParagraph"/>
        <w:numPr>
          <w:ilvl w:val="0"/>
          <w:numId w:val="3"/>
        </w:numPr>
        <w:tabs>
          <w:tab w:val="left" w:pos="426"/>
        </w:tabs>
        <w:ind w:left="0" w:firstLine="0"/>
        <w:jc w:val="both"/>
        <w:rPr>
          <w:sz w:val="22"/>
          <w:szCs w:val="22"/>
        </w:rPr>
      </w:pPr>
      <w:r w:rsidRPr="00885D05">
        <w:rPr>
          <w:sz w:val="22"/>
          <w:szCs w:val="22"/>
        </w:rPr>
        <w:t>apņemas ievērot iepirkuma procedūras nolikuma prasības un piekrīt visiem tā noteikumiem;</w:t>
      </w:r>
    </w:p>
    <w:p w14:paraId="307BC9CB" w14:textId="6FDBC8B9" w:rsidR="00F52095" w:rsidRPr="00885D05" w:rsidRDefault="00F52095" w:rsidP="009D780A">
      <w:pPr>
        <w:pStyle w:val="ListParagraph"/>
        <w:numPr>
          <w:ilvl w:val="0"/>
          <w:numId w:val="3"/>
        </w:numPr>
        <w:tabs>
          <w:tab w:val="left" w:pos="426"/>
        </w:tabs>
        <w:ind w:left="0" w:firstLine="0"/>
        <w:jc w:val="both"/>
        <w:rPr>
          <w:sz w:val="22"/>
          <w:szCs w:val="22"/>
        </w:rPr>
      </w:pPr>
      <w:r w:rsidRPr="00885D05">
        <w:rPr>
          <w:sz w:val="22"/>
          <w:szCs w:val="22"/>
        </w:rPr>
        <w:t xml:space="preserve">apliecina gatavību izpildīt pakalpojumu saskaņā ar Pasūtītāja prasībām </w:t>
      </w:r>
      <w:r w:rsidR="006073AE" w:rsidRPr="00885D05">
        <w:rPr>
          <w:sz w:val="22"/>
          <w:szCs w:val="22"/>
        </w:rPr>
        <w:t xml:space="preserve">iepirkuma procedūrā </w:t>
      </w:r>
      <w:r w:rsidRPr="00885D05">
        <w:rPr>
          <w:sz w:val="22"/>
          <w:szCs w:val="22"/>
          <w:highlight w:val="yellow"/>
        </w:rPr>
        <w:t>&lt;</w:t>
      </w:r>
      <w:r w:rsidRPr="00885D05">
        <w:rPr>
          <w:i/>
          <w:iCs/>
          <w:sz w:val="22"/>
          <w:szCs w:val="22"/>
          <w:highlight w:val="yellow"/>
        </w:rPr>
        <w:t>iepirkuma procedūras nosaukums, identifikācijas Nr.&gt;</w:t>
      </w:r>
      <w:r w:rsidRPr="00885D05">
        <w:rPr>
          <w:i/>
          <w:iCs/>
          <w:sz w:val="22"/>
          <w:szCs w:val="22"/>
        </w:rPr>
        <w:t xml:space="preserve"> </w:t>
      </w:r>
      <w:r w:rsidRPr="00885D05">
        <w:rPr>
          <w:sz w:val="22"/>
          <w:szCs w:val="22"/>
        </w:rPr>
        <w:t>un sniegt specifikācijā minēto pakalpojumu par finanšu piedāvājumā norādītajām cenām;</w:t>
      </w:r>
    </w:p>
    <w:p w14:paraId="17F9463E" w14:textId="77777777" w:rsidR="00F52095" w:rsidRPr="00885D05" w:rsidRDefault="00F52095" w:rsidP="009D780A">
      <w:pPr>
        <w:pStyle w:val="ListParagraph"/>
        <w:widowControl w:val="0"/>
        <w:numPr>
          <w:ilvl w:val="0"/>
          <w:numId w:val="3"/>
        </w:numPr>
        <w:tabs>
          <w:tab w:val="left" w:pos="426"/>
        </w:tabs>
        <w:ind w:left="0" w:firstLine="0"/>
        <w:jc w:val="both"/>
        <w:rPr>
          <w:sz w:val="22"/>
          <w:szCs w:val="22"/>
        </w:rPr>
      </w:pPr>
      <w:r w:rsidRPr="00885D05">
        <w:rPr>
          <w:sz w:val="22"/>
          <w:szCs w:val="22"/>
        </w:rPr>
        <w:t>apliecina, ka pretendenta saimnieciskā darbība nav apturēta vai pārtraukta, nav uzsākts process par Pretendenta maksātnespēju vai bankrotu;</w:t>
      </w:r>
    </w:p>
    <w:p w14:paraId="510875AA" w14:textId="40046BB6" w:rsidR="00F52095" w:rsidRPr="00885D05" w:rsidRDefault="00B255FD" w:rsidP="009D780A">
      <w:pPr>
        <w:pStyle w:val="ListParagraph"/>
        <w:widowControl w:val="0"/>
        <w:numPr>
          <w:ilvl w:val="0"/>
          <w:numId w:val="3"/>
        </w:numPr>
        <w:tabs>
          <w:tab w:val="left" w:pos="426"/>
        </w:tabs>
        <w:ind w:left="0" w:right="46" w:firstLine="0"/>
        <w:jc w:val="both"/>
        <w:rPr>
          <w:sz w:val="22"/>
          <w:szCs w:val="22"/>
        </w:rPr>
      </w:pPr>
      <w:r w:rsidRPr="00885D05">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r w:rsidR="00F52095" w:rsidRPr="00885D05">
        <w:rPr>
          <w:sz w:val="22"/>
          <w:szCs w:val="22"/>
        </w:rPr>
        <w:t>;</w:t>
      </w:r>
    </w:p>
    <w:p w14:paraId="04A4FF43" w14:textId="12D9D566" w:rsidR="001E1B94" w:rsidRPr="00885D05" w:rsidRDefault="001E1B94" w:rsidP="009D780A">
      <w:pPr>
        <w:pStyle w:val="ListParagraph"/>
        <w:widowControl w:val="0"/>
        <w:numPr>
          <w:ilvl w:val="0"/>
          <w:numId w:val="3"/>
        </w:numPr>
        <w:tabs>
          <w:tab w:val="left" w:pos="426"/>
        </w:tabs>
        <w:ind w:left="0" w:right="46" w:firstLine="0"/>
        <w:jc w:val="both"/>
        <w:rPr>
          <w:sz w:val="22"/>
          <w:szCs w:val="22"/>
        </w:rPr>
      </w:pPr>
      <w:r w:rsidRPr="00885D05">
        <w:rPr>
          <w:sz w:val="22"/>
          <w:szCs w:val="22"/>
        </w:rPr>
        <w:t>atzīst sava piedāvājuma spēkā esamību līdz attiecīgā iepirkuma līguma noslēgšanai, bet ne ilgāk kā &lt;</w:t>
      </w:r>
      <w:r w:rsidRPr="00885D05">
        <w:rPr>
          <w:i/>
          <w:iCs/>
          <w:sz w:val="22"/>
          <w:szCs w:val="22"/>
          <w:highlight w:val="yellow"/>
        </w:rPr>
        <w:t>norādīt piedāvājuma derīguma termiņu saskaņā ar nolikuma 4.10.punkta prasībām</w:t>
      </w:r>
      <w:r w:rsidRPr="00885D05">
        <w:rPr>
          <w:sz w:val="22"/>
          <w:szCs w:val="22"/>
        </w:rPr>
        <w:t>&gt;;</w:t>
      </w:r>
    </w:p>
    <w:p w14:paraId="4C96DCFD" w14:textId="3FC135A3" w:rsidR="00F52095" w:rsidRPr="00885D05" w:rsidRDefault="00F52095" w:rsidP="009D780A">
      <w:pPr>
        <w:pStyle w:val="ListParagraph"/>
        <w:numPr>
          <w:ilvl w:val="0"/>
          <w:numId w:val="3"/>
        </w:numPr>
        <w:tabs>
          <w:tab w:val="left" w:pos="426"/>
        </w:tabs>
        <w:ind w:left="0" w:firstLine="0"/>
        <w:jc w:val="both"/>
        <w:rPr>
          <w:sz w:val="22"/>
          <w:szCs w:val="22"/>
        </w:rPr>
      </w:pPr>
      <w:r w:rsidRPr="00885D05">
        <w:rPr>
          <w:sz w:val="22"/>
          <w:szCs w:val="22"/>
        </w:rPr>
        <w:t>apliecina, ka veiks uzņemto saistību izpildi un izpildīs pakalpojumu atbilstoši Pasūtītāja izvirzītajām prasībām</w:t>
      </w:r>
      <w:r w:rsidR="00075176" w:rsidRPr="00885D05">
        <w:rPr>
          <w:sz w:val="22"/>
          <w:szCs w:val="22"/>
        </w:rPr>
        <w:t>;</w:t>
      </w:r>
    </w:p>
    <w:p w14:paraId="52A8B4C5" w14:textId="77777777" w:rsidR="00F52095" w:rsidRPr="00885D05" w:rsidRDefault="00F52095" w:rsidP="009D780A">
      <w:pPr>
        <w:pStyle w:val="ListParagraph"/>
        <w:numPr>
          <w:ilvl w:val="0"/>
          <w:numId w:val="3"/>
        </w:numPr>
        <w:tabs>
          <w:tab w:val="left" w:pos="426"/>
        </w:tabs>
        <w:ind w:left="0" w:firstLine="0"/>
        <w:jc w:val="both"/>
        <w:rPr>
          <w:sz w:val="22"/>
          <w:szCs w:val="22"/>
        </w:rPr>
      </w:pPr>
      <w:r w:rsidRPr="00885D05">
        <w:rPr>
          <w:sz w:val="22"/>
          <w:szCs w:val="22"/>
        </w:rPr>
        <w:t>apliecina, ka ir pilnībā iepazinies ar visu dokumentāciju, kas nepieciešama līguma izpildei un tā ir pilnībā saprotama;</w:t>
      </w:r>
    </w:p>
    <w:p w14:paraId="37ABC84F" w14:textId="77777777" w:rsidR="00205821" w:rsidRPr="00885D05" w:rsidRDefault="00F52095" w:rsidP="009D780A">
      <w:pPr>
        <w:pStyle w:val="ListParagraph"/>
        <w:numPr>
          <w:ilvl w:val="0"/>
          <w:numId w:val="3"/>
        </w:numPr>
        <w:tabs>
          <w:tab w:val="left" w:pos="426"/>
        </w:tabs>
        <w:ind w:left="0" w:right="46" w:firstLine="0"/>
        <w:jc w:val="both"/>
        <w:rPr>
          <w:sz w:val="22"/>
          <w:szCs w:val="22"/>
        </w:rPr>
      </w:pPr>
      <w:r w:rsidRPr="00885D05">
        <w:rPr>
          <w:sz w:val="22"/>
          <w:szCs w:val="22"/>
        </w:rPr>
        <w:t xml:space="preserve">apliecina, ka piekrīt </w:t>
      </w:r>
      <w:r w:rsidR="006073AE" w:rsidRPr="00885D05">
        <w:rPr>
          <w:sz w:val="22"/>
          <w:szCs w:val="22"/>
        </w:rPr>
        <w:t xml:space="preserve">iepirkuma procedūras </w:t>
      </w:r>
      <w:r w:rsidRPr="00885D05">
        <w:rPr>
          <w:sz w:val="22"/>
          <w:szCs w:val="22"/>
        </w:rPr>
        <w:t xml:space="preserve">nolikuma noteikumiem </w:t>
      </w:r>
      <w:r w:rsidR="00205821" w:rsidRPr="00885D05">
        <w:rPr>
          <w:sz w:val="22"/>
          <w:szCs w:val="22"/>
        </w:rPr>
        <w:t>un ir gatavs līguma noslēgšanas tiesību piešķiršanas gadījumā noslēgt iepirkuma līgumu ar pasūtītāju saskaņā ar nolikumam pievienotā iepirkuma līguma projekta noteikumiem;</w:t>
      </w:r>
    </w:p>
    <w:p w14:paraId="02B5014D" w14:textId="7F7F1BEE" w:rsidR="00F52095" w:rsidRPr="00885D05" w:rsidRDefault="00F52095" w:rsidP="009D780A">
      <w:pPr>
        <w:pStyle w:val="ListParagraph"/>
        <w:numPr>
          <w:ilvl w:val="0"/>
          <w:numId w:val="3"/>
        </w:numPr>
        <w:tabs>
          <w:tab w:val="left" w:pos="426"/>
        </w:tabs>
        <w:ind w:left="0" w:right="46" w:firstLine="0"/>
        <w:jc w:val="both"/>
        <w:rPr>
          <w:sz w:val="22"/>
          <w:szCs w:val="22"/>
        </w:rPr>
      </w:pPr>
      <w:r w:rsidRPr="00885D05">
        <w:rPr>
          <w:sz w:val="22"/>
          <w:szCs w:val="22"/>
        </w:rPr>
        <w:t>apliecina, ka visa piedāvājumā ietvertā informācija ir patiesa</w:t>
      </w:r>
      <w:r w:rsidR="00205821" w:rsidRPr="00885D05">
        <w:rPr>
          <w:sz w:val="22"/>
          <w:szCs w:val="22"/>
        </w:rPr>
        <w:t>;</w:t>
      </w:r>
    </w:p>
    <w:p w14:paraId="74FFA7EF" w14:textId="77777777" w:rsidR="00F52095" w:rsidRPr="00885D05" w:rsidRDefault="00F52095" w:rsidP="009D780A">
      <w:pPr>
        <w:pStyle w:val="ListParagraph"/>
        <w:numPr>
          <w:ilvl w:val="0"/>
          <w:numId w:val="3"/>
        </w:numPr>
        <w:tabs>
          <w:tab w:val="left" w:pos="426"/>
        </w:tabs>
        <w:ind w:left="0" w:firstLine="0"/>
        <w:jc w:val="both"/>
        <w:rPr>
          <w:sz w:val="22"/>
          <w:szCs w:val="22"/>
        </w:rPr>
      </w:pPr>
      <w:r w:rsidRPr="00885D05">
        <w:rPr>
          <w:sz w:val="22"/>
          <w:szCs w:val="22"/>
        </w:rPr>
        <w:t>apliecina, ka ir iesniedzis piedāvājumu neatkarīgi no konkurentiem</w:t>
      </w:r>
      <w:r w:rsidRPr="00885D05">
        <w:rPr>
          <w:sz w:val="22"/>
          <w:szCs w:val="22"/>
          <w:vertAlign w:val="superscript"/>
        </w:rPr>
        <w:footnoteReference w:id="1"/>
      </w:r>
      <w:r w:rsidRPr="00885D05">
        <w:rPr>
          <w:sz w:val="22"/>
          <w:szCs w:val="22"/>
          <w:vertAlign w:val="superscript"/>
        </w:rPr>
        <w:t xml:space="preserve"> </w:t>
      </w:r>
      <w:r w:rsidRPr="00885D05">
        <w:rPr>
          <w:sz w:val="22"/>
          <w:szCs w:val="22"/>
        </w:rPr>
        <w:t>un bez konsultācijām, līgumiem vai vienošanām;</w:t>
      </w:r>
    </w:p>
    <w:p w14:paraId="0EDA682D" w14:textId="77777777" w:rsidR="00F52095" w:rsidRPr="00885D05" w:rsidRDefault="00F52095" w:rsidP="009D780A">
      <w:pPr>
        <w:pStyle w:val="ListParagraph"/>
        <w:numPr>
          <w:ilvl w:val="0"/>
          <w:numId w:val="3"/>
        </w:numPr>
        <w:tabs>
          <w:tab w:val="left" w:pos="426"/>
        </w:tabs>
        <w:ind w:left="0" w:firstLine="0"/>
        <w:jc w:val="both"/>
        <w:rPr>
          <w:sz w:val="22"/>
          <w:szCs w:val="22"/>
        </w:rPr>
      </w:pPr>
      <w:r w:rsidRPr="00885D05">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6A42985E" w14:textId="5DD4D9DD" w:rsidR="00C57419" w:rsidRPr="00885D05" w:rsidRDefault="00F52095" w:rsidP="009D780A">
      <w:pPr>
        <w:pStyle w:val="ListParagraph"/>
        <w:numPr>
          <w:ilvl w:val="0"/>
          <w:numId w:val="3"/>
        </w:numPr>
        <w:tabs>
          <w:tab w:val="left" w:pos="426"/>
        </w:tabs>
        <w:ind w:left="0" w:firstLine="0"/>
        <w:jc w:val="both"/>
        <w:rPr>
          <w:sz w:val="18"/>
          <w:szCs w:val="18"/>
        </w:rPr>
      </w:pPr>
      <w:r w:rsidRPr="00885D05">
        <w:rPr>
          <w:sz w:val="22"/>
          <w:szCs w:val="22"/>
        </w:rPr>
        <w:t>nav apzināti, tieši vai netieši atklājis un neatklās piedāvājuma noteikumus nevienam konkurentam pirms oficiālā piedāvājumu atvēršanas datuma un laika vai līguma slēgšanas tiesību piešķiršanas.</w:t>
      </w:r>
    </w:p>
    <w:p w14:paraId="49B6EDF1" w14:textId="77777777" w:rsidR="001E1B94" w:rsidRPr="00885D05" w:rsidRDefault="001E1B94" w:rsidP="001E1B94">
      <w:pPr>
        <w:pStyle w:val="ListParagraph"/>
        <w:tabs>
          <w:tab w:val="left" w:pos="426"/>
        </w:tabs>
        <w:ind w:left="0"/>
        <w:jc w:val="both"/>
        <w:rPr>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F52095" w:rsidRPr="00885D05" w14:paraId="2C1FC6EE" w14:textId="77777777" w:rsidTr="002056E9">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48055" w14:textId="77777777" w:rsidR="00F52095" w:rsidRPr="00885D05" w:rsidRDefault="00F52095" w:rsidP="00A87B60">
            <w:pPr>
              <w:spacing w:line="276" w:lineRule="auto"/>
              <w:rPr>
                <w:bCs/>
                <w:sz w:val="20"/>
                <w:szCs w:val="20"/>
                <w:lang w:eastAsia="en-US"/>
              </w:rPr>
            </w:pPr>
            <w:r w:rsidRPr="00885D05">
              <w:rPr>
                <w:bCs/>
                <w:sz w:val="20"/>
                <w:szCs w:val="20"/>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4BEF14" w14:textId="77777777" w:rsidR="00F52095" w:rsidRPr="00885D05" w:rsidRDefault="00F52095" w:rsidP="00A87B60">
            <w:pPr>
              <w:spacing w:line="276" w:lineRule="auto"/>
              <w:rPr>
                <w:bCs/>
                <w:sz w:val="20"/>
                <w:szCs w:val="20"/>
                <w:lang w:eastAsia="en-US"/>
              </w:rPr>
            </w:pPr>
          </w:p>
        </w:tc>
      </w:tr>
      <w:tr w:rsidR="00F52095" w:rsidRPr="00885D05" w14:paraId="1A80429C" w14:textId="77777777" w:rsidTr="002056E9">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6B41" w14:textId="77777777" w:rsidR="00F52095" w:rsidRPr="00885D05" w:rsidRDefault="00F52095" w:rsidP="00A87B60">
            <w:pPr>
              <w:spacing w:line="276" w:lineRule="auto"/>
              <w:rPr>
                <w:bCs/>
                <w:sz w:val="20"/>
                <w:szCs w:val="20"/>
                <w:lang w:eastAsia="en-US"/>
              </w:rPr>
            </w:pPr>
            <w:r w:rsidRPr="00885D05">
              <w:rPr>
                <w:bCs/>
                <w:sz w:val="20"/>
                <w:szCs w:val="20"/>
                <w:lang w:eastAsia="en-US"/>
              </w:rPr>
              <w:t>Vieta, datums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26291CE" w14:textId="77777777" w:rsidR="00F52095" w:rsidRPr="00885D05" w:rsidRDefault="00F52095" w:rsidP="00A87B60">
            <w:pPr>
              <w:spacing w:line="276" w:lineRule="auto"/>
              <w:rPr>
                <w:bCs/>
                <w:sz w:val="20"/>
                <w:szCs w:val="20"/>
                <w:lang w:eastAsia="en-US"/>
              </w:rPr>
            </w:pPr>
          </w:p>
        </w:tc>
      </w:tr>
      <w:tr w:rsidR="00F52095" w:rsidRPr="00885D05" w14:paraId="0FA53962" w14:textId="77777777" w:rsidTr="002056E9">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82C0C" w14:textId="77777777" w:rsidR="00F52095" w:rsidRPr="00885D05" w:rsidRDefault="00F52095" w:rsidP="00A87B60">
            <w:pPr>
              <w:spacing w:line="276" w:lineRule="auto"/>
              <w:rPr>
                <w:bCs/>
                <w:sz w:val="20"/>
                <w:szCs w:val="20"/>
                <w:lang w:eastAsia="en-US"/>
              </w:rPr>
            </w:pPr>
            <w:r w:rsidRPr="00885D05">
              <w:rPr>
                <w:bCs/>
                <w:sz w:val="20"/>
                <w:szCs w:val="20"/>
                <w:lang w:eastAsia="en-US"/>
              </w:rPr>
              <w:t>Paraksts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0E9CE2" w14:textId="77777777" w:rsidR="00F52095" w:rsidRPr="00885D05" w:rsidRDefault="00F52095" w:rsidP="00A87B60">
            <w:pPr>
              <w:spacing w:line="276" w:lineRule="auto"/>
              <w:rPr>
                <w:bCs/>
                <w:sz w:val="20"/>
                <w:szCs w:val="20"/>
                <w:lang w:eastAsia="en-US"/>
              </w:rPr>
            </w:pPr>
          </w:p>
        </w:tc>
      </w:tr>
    </w:tbl>
    <w:p w14:paraId="60350F44" w14:textId="6D8E00B3" w:rsidR="00FA5AD2" w:rsidRPr="00885D05" w:rsidRDefault="00FA5AD2" w:rsidP="00FA5AD2">
      <w:pPr>
        <w:pStyle w:val="Heading2"/>
        <w:spacing w:before="0"/>
        <w:jc w:val="right"/>
        <w:rPr>
          <w:rFonts w:ascii="Times New Roman" w:hAnsi="Times New Roman" w:cs="Times New Roman"/>
          <w:bCs/>
          <w:i/>
          <w:iCs/>
          <w:color w:val="auto"/>
          <w:sz w:val="22"/>
          <w:szCs w:val="22"/>
        </w:rPr>
      </w:pPr>
      <w:r w:rsidRPr="00885D05">
        <w:rPr>
          <w:rFonts w:ascii="Times New Roman" w:hAnsi="Times New Roman" w:cs="Times New Roman"/>
          <w:bCs/>
          <w:i/>
          <w:iCs/>
          <w:color w:val="auto"/>
          <w:sz w:val="22"/>
          <w:szCs w:val="22"/>
        </w:rPr>
        <w:lastRenderedPageBreak/>
        <w:t>3.pielikums</w:t>
      </w:r>
      <w:bookmarkEnd w:id="10"/>
    </w:p>
    <w:p w14:paraId="6E979B5C" w14:textId="190B959A" w:rsidR="00FA5AD2" w:rsidRPr="00885D05" w:rsidRDefault="00FA5AD2" w:rsidP="008D7A98">
      <w:pPr>
        <w:jc w:val="center"/>
        <w:rPr>
          <w:b/>
          <w:sz w:val="22"/>
          <w:szCs w:val="22"/>
        </w:rPr>
      </w:pPr>
      <w:r w:rsidRPr="00885D05">
        <w:rPr>
          <w:b/>
          <w:sz w:val="22"/>
          <w:szCs w:val="22"/>
        </w:rPr>
        <w:t>FINANŠU PIEDĀVĀJUMA SAGATAVOŠANAS VADLĪNIJAS</w:t>
      </w:r>
    </w:p>
    <w:p w14:paraId="7379DC31" w14:textId="77777777" w:rsidR="0081206C" w:rsidRPr="00885D05" w:rsidRDefault="0081206C" w:rsidP="0081206C">
      <w:pPr>
        <w:suppressAutoHyphens/>
        <w:autoSpaceDE w:val="0"/>
        <w:jc w:val="center"/>
        <w:rPr>
          <w:sz w:val="22"/>
          <w:szCs w:val="22"/>
          <w:lang w:eastAsia="ar-SA"/>
        </w:rPr>
      </w:pPr>
      <w:r w:rsidRPr="00885D05">
        <w:rPr>
          <w:sz w:val="22"/>
          <w:szCs w:val="22"/>
          <w:lang w:eastAsia="ar-SA"/>
        </w:rPr>
        <w:t>Publiskai sarunu procedūrai</w:t>
      </w:r>
    </w:p>
    <w:p w14:paraId="60D7CB5A" w14:textId="77777777" w:rsidR="008927B9" w:rsidRPr="00885D05" w:rsidRDefault="008927B9" w:rsidP="008927B9">
      <w:pPr>
        <w:tabs>
          <w:tab w:val="left" w:pos="0"/>
        </w:tabs>
        <w:jc w:val="center"/>
        <w:rPr>
          <w:b/>
          <w:bCs/>
          <w:sz w:val="22"/>
          <w:szCs w:val="22"/>
        </w:rPr>
      </w:pPr>
      <w:r w:rsidRPr="00885D05">
        <w:rPr>
          <w:b/>
          <w:bCs/>
          <w:sz w:val="22"/>
          <w:szCs w:val="22"/>
        </w:rPr>
        <w:t>“Veselības apdrošināšanas pakalpojuma nodrošināšana”</w:t>
      </w:r>
    </w:p>
    <w:p w14:paraId="51A11DED" w14:textId="77777777" w:rsidR="008927B9" w:rsidRPr="00885D05" w:rsidRDefault="008927B9" w:rsidP="008927B9">
      <w:pPr>
        <w:suppressAutoHyphens/>
        <w:autoSpaceDE w:val="0"/>
        <w:jc w:val="center"/>
        <w:rPr>
          <w:b/>
          <w:bCs/>
          <w:sz w:val="22"/>
          <w:szCs w:val="22"/>
        </w:rPr>
      </w:pPr>
      <w:r w:rsidRPr="00885D05">
        <w:rPr>
          <w:sz w:val="22"/>
          <w:szCs w:val="22"/>
        </w:rPr>
        <w:t>identifikācijas Nr. DŪ 2023/27</w:t>
      </w:r>
    </w:p>
    <w:p w14:paraId="2A738F0A" w14:textId="77777777" w:rsidR="00FA5AD2" w:rsidRPr="00885D05" w:rsidRDefault="00FA5AD2" w:rsidP="00FA5AD2">
      <w:pPr>
        <w:autoSpaceDE w:val="0"/>
        <w:autoSpaceDN w:val="0"/>
        <w:adjustRightInd w:val="0"/>
        <w:rPr>
          <w:b/>
          <w:bCs/>
          <w:sz w:val="20"/>
          <w:szCs w:val="20"/>
        </w:rPr>
      </w:pPr>
    </w:p>
    <w:p w14:paraId="6CE43CEE" w14:textId="77777777" w:rsidR="00075176" w:rsidRPr="00885D05" w:rsidRDefault="00075176" w:rsidP="00075176">
      <w:pPr>
        <w:autoSpaceDE w:val="0"/>
        <w:autoSpaceDN w:val="0"/>
        <w:adjustRightInd w:val="0"/>
        <w:rPr>
          <w:sz w:val="22"/>
          <w:szCs w:val="22"/>
        </w:rPr>
      </w:pPr>
      <w:r w:rsidRPr="00885D05">
        <w:rPr>
          <w:b/>
          <w:sz w:val="22"/>
          <w:szCs w:val="22"/>
        </w:rPr>
        <w:t>1.</w:t>
      </w:r>
      <w:r w:rsidRPr="00885D05">
        <w:rPr>
          <w:sz w:val="22"/>
          <w:szCs w:val="22"/>
        </w:rPr>
        <w:t xml:space="preserve"> Veidne, kas aizpildīta saskaņā ar šo prasīto informāciju, veido finanšu piedāvājumu.</w:t>
      </w:r>
    </w:p>
    <w:p w14:paraId="0B02561A" w14:textId="77777777" w:rsidR="00075176" w:rsidRPr="00885D05" w:rsidRDefault="00075176" w:rsidP="00075176">
      <w:pPr>
        <w:autoSpaceDE w:val="0"/>
        <w:autoSpaceDN w:val="0"/>
        <w:adjustRightInd w:val="0"/>
        <w:jc w:val="both"/>
        <w:rPr>
          <w:sz w:val="22"/>
          <w:szCs w:val="22"/>
        </w:rPr>
      </w:pPr>
      <w:r w:rsidRPr="00885D05">
        <w:rPr>
          <w:b/>
          <w:sz w:val="22"/>
          <w:szCs w:val="22"/>
        </w:rPr>
        <w:t>2.</w:t>
      </w:r>
      <w:r w:rsidRPr="00885D05">
        <w:rPr>
          <w:sz w:val="22"/>
          <w:szCs w:val="22"/>
        </w:rPr>
        <w:t xml:space="preserve"> Pretendentam ir jāsagatavo finanšu piedāvājums un jāaizpilda visas Finanšu piedāvājuma veidnē norādītās pozīcijas attiecībā uz pakalpojumiem, kas minēti tehniskajā specifikācijā (</w:t>
      </w:r>
      <w:r w:rsidRPr="00885D05">
        <w:rPr>
          <w:bCs/>
          <w:sz w:val="22"/>
          <w:szCs w:val="22"/>
        </w:rPr>
        <w:t>1.pielikums</w:t>
      </w:r>
      <w:r w:rsidRPr="00885D05">
        <w:rPr>
          <w:sz w:val="22"/>
          <w:szCs w:val="22"/>
        </w:rPr>
        <w:t>). Pozīcijās iekļautām cenām jābūt attiecīgo pakalpojumu pilnām vērtībām, ieskaitot visas izmaksas, kas pretendentam varētu būt nepieciešamas pildot iepirkuma līguma nosacījumus.</w:t>
      </w:r>
    </w:p>
    <w:p w14:paraId="73ADD5B8" w14:textId="77777777" w:rsidR="00075176" w:rsidRPr="00885D05" w:rsidRDefault="00075176" w:rsidP="00075176">
      <w:pPr>
        <w:autoSpaceDE w:val="0"/>
        <w:autoSpaceDN w:val="0"/>
        <w:adjustRightInd w:val="0"/>
        <w:jc w:val="both"/>
        <w:rPr>
          <w:sz w:val="22"/>
          <w:szCs w:val="22"/>
        </w:rPr>
      </w:pPr>
      <w:r w:rsidRPr="00885D05">
        <w:rPr>
          <w:b/>
          <w:sz w:val="22"/>
          <w:szCs w:val="22"/>
        </w:rPr>
        <w:t>3.</w:t>
      </w:r>
      <w:r w:rsidRPr="00885D05">
        <w:rPr>
          <w:sz w:val="22"/>
          <w:szCs w:val="22"/>
        </w:rPr>
        <w:t xml:space="preserve"> Finanšu piedāvājuma cenā, ko veido izmaksu pozīcijas, jābūt iekļautiem visiem plānotajiem izdevumiem par darbu, pakalpojumiem, materiāliem un iekārtām, kas nepieciešami līguma izpildei pilnā apmērā un atbilstošā kvalitātē saskaņā ar Latvijas Republikas normatīvajiem aktiem, atbildīgo institūciju prasībām un līguma noteikumiem, kā arī atbilstoši tehniskajai specifikācijai.</w:t>
      </w:r>
    </w:p>
    <w:p w14:paraId="6EECEF79" w14:textId="77777777" w:rsidR="00075176" w:rsidRPr="00885D05" w:rsidRDefault="00075176" w:rsidP="00075176">
      <w:pPr>
        <w:autoSpaceDE w:val="0"/>
        <w:autoSpaceDN w:val="0"/>
        <w:adjustRightInd w:val="0"/>
        <w:jc w:val="both"/>
        <w:rPr>
          <w:sz w:val="22"/>
          <w:szCs w:val="22"/>
        </w:rPr>
      </w:pPr>
      <w:r w:rsidRPr="00885D05">
        <w:rPr>
          <w:b/>
          <w:sz w:val="22"/>
          <w:szCs w:val="22"/>
        </w:rPr>
        <w:t>4.</w:t>
      </w:r>
      <w:r w:rsidRPr="00885D05">
        <w:rPr>
          <w:sz w:val="22"/>
          <w:szCs w:val="22"/>
        </w:rPr>
        <w:t xml:space="preserve"> Vienības cenās ir jāietver visas tādas tiešas un netiešas izmaksas, ja nav noteiktas atsevišķi, kas saistītas ar līguma prasību ievērošanu, piemēram, izpildes dokumentācijas sagatavošana un saskaņošana, transports, apsardze, visa veida sakaru izmaksas, vadība, darbinieku algas, nodokļi un nodevas, apdrošināšana, izdevumi darbiem un materiāliem, kuru izpilde vai pielietojums nepieciešams iepirkuma līguma pilnīgai un kvalitatīvai izpildei.</w:t>
      </w:r>
    </w:p>
    <w:p w14:paraId="12ABEA13" w14:textId="77777777" w:rsidR="00075176" w:rsidRPr="00885D05" w:rsidRDefault="00075176" w:rsidP="00075176">
      <w:pPr>
        <w:autoSpaceDE w:val="0"/>
        <w:autoSpaceDN w:val="0"/>
        <w:adjustRightInd w:val="0"/>
        <w:jc w:val="both"/>
        <w:rPr>
          <w:sz w:val="22"/>
          <w:szCs w:val="22"/>
        </w:rPr>
      </w:pPr>
      <w:r w:rsidRPr="00885D05">
        <w:rPr>
          <w:b/>
          <w:sz w:val="22"/>
          <w:szCs w:val="22"/>
        </w:rPr>
        <w:t xml:space="preserve">5. </w:t>
      </w:r>
      <w:r w:rsidRPr="00885D05">
        <w:rPr>
          <w:sz w:val="22"/>
          <w:szCs w:val="22"/>
        </w:rPr>
        <w:t xml:space="preserve">Visas izmaksas jāizsaka </w:t>
      </w:r>
      <w:proofErr w:type="spellStart"/>
      <w:r w:rsidRPr="00885D05">
        <w:rPr>
          <w:i/>
          <w:sz w:val="22"/>
          <w:szCs w:val="22"/>
        </w:rPr>
        <w:t>euro</w:t>
      </w:r>
      <w:proofErr w:type="spellEnd"/>
      <w:r w:rsidRPr="00885D05">
        <w:rPr>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683F8AC8" w14:textId="77777777" w:rsidR="00075176" w:rsidRPr="00885D05" w:rsidRDefault="00075176" w:rsidP="00075176">
      <w:pPr>
        <w:autoSpaceDE w:val="0"/>
        <w:autoSpaceDN w:val="0"/>
        <w:adjustRightInd w:val="0"/>
        <w:jc w:val="both"/>
        <w:rPr>
          <w:b/>
          <w:sz w:val="22"/>
          <w:szCs w:val="22"/>
        </w:rPr>
      </w:pPr>
      <w:r w:rsidRPr="00885D05">
        <w:rPr>
          <w:b/>
          <w:sz w:val="22"/>
          <w:szCs w:val="22"/>
        </w:rPr>
        <w:t>6. Norādītās vienības cenas ir fiksētas un nav maināmas iepirkuma līguma darbības laikā.</w:t>
      </w:r>
    </w:p>
    <w:p w14:paraId="68BBF71E" w14:textId="77777777" w:rsidR="00075176" w:rsidRPr="00885D05" w:rsidRDefault="00075176" w:rsidP="00075176">
      <w:pPr>
        <w:autoSpaceDE w:val="0"/>
        <w:autoSpaceDN w:val="0"/>
        <w:adjustRightInd w:val="0"/>
        <w:jc w:val="both"/>
        <w:rPr>
          <w:sz w:val="22"/>
          <w:szCs w:val="22"/>
        </w:rPr>
      </w:pPr>
      <w:r w:rsidRPr="00885D05">
        <w:rPr>
          <w:b/>
          <w:sz w:val="22"/>
          <w:szCs w:val="22"/>
        </w:rPr>
        <w:t>7.</w:t>
      </w:r>
      <w:r w:rsidRPr="00885D05">
        <w:rPr>
          <w:sz w:val="22"/>
          <w:szCs w:val="22"/>
        </w:rPr>
        <w:t xml:space="preserve"> Finanšu piedāvājums iesniedzams papīra formātā vai elektroniskā veidā parakstīts ar drošu elektronisku parakstu.</w:t>
      </w:r>
    </w:p>
    <w:p w14:paraId="0E041949" w14:textId="77777777" w:rsidR="00075176" w:rsidRPr="00885D05" w:rsidRDefault="00075176" w:rsidP="00075176">
      <w:pPr>
        <w:autoSpaceDE w:val="0"/>
        <w:autoSpaceDN w:val="0"/>
        <w:adjustRightInd w:val="0"/>
        <w:jc w:val="both"/>
        <w:rPr>
          <w:sz w:val="22"/>
          <w:szCs w:val="22"/>
        </w:rPr>
      </w:pPr>
      <w:r w:rsidRPr="00885D05">
        <w:rPr>
          <w:b/>
          <w:sz w:val="22"/>
          <w:szCs w:val="22"/>
        </w:rPr>
        <w:t>8.</w:t>
      </w:r>
      <w:r w:rsidRPr="00885D05">
        <w:rPr>
          <w:sz w:val="22"/>
          <w:szCs w:val="22"/>
        </w:rPr>
        <w:t xml:space="preserve"> Iepirkuma procedūras piedāvājuma vērtēšanas laikā pretendents var tikt lūgts iesniegt detalizētāku piedāvājumā minēto cenu pozīciju atšifrējumu.</w:t>
      </w:r>
    </w:p>
    <w:p w14:paraId="4E4AC1C3" w14:textId="77777777" w:rsidR="00075176" w:rsidRPr="00885D05" w:rsidRDefault="00075176" w:rsidP="00075176">
      <w:pPr>
        <w:jc w:val="both"/>
        <w:rPr>
          <w:b/>
          <w:sz w:val="22"/>
          <w:szCs w:val="22"/>
          <w:lang w:eastAsia="ru-RU"/>
        </w:rPr>
      </w:pPr>
      <w:r w:rsidRPr="00885D05">
        <w:rPr>
          <w:b/>
          <w:sz w:val="22"/>
          <w:szCs w:val="22"/>
        </w:rPr>
        <w:t xml:space="preserve">9. </w:t>
      </w:r>
      <w:r w:rsidRPr="00885D05">
        <w:rPr>
          <w:bCs/>
          <w:sz w:val="22"/>
          <w:szCs w:val="22"/>
          <w:lang w:eastAsia="ru-RU"/>
        </w:rPr>
        <w:t>Ja tehniskajā specifikācijā vai citos iepirkuma dokumentos ir minētas pretrunīgas prasības, pretendentam ir jāplāno izdevumi un jāīsteno līguma izpilde vadoties no stingrākām prasībām</w:t>
      </w:r>
      <w:r w:rsidRPr="00885D05">
        <w:rPr>
          <w:b/>
          <w:sz w:val="22"/>
          <w:szCs w:val="22"/>
          <w:lang w:eastAsia="ru-RU"/>
        </w:rPr>
        <w:t>.</w:t>
      </w:r>
    </w:p>
    <w:p w14:paraId="701D2BB6" w14:textId="3557C66E" w:rsidR="00075176" w:rsidRPr="00885D05" w:rsidRDefault="00075176" w:rsidP="00075176">
      <w:pPr>
        <w:jc w:val="both"/>
        <w:rPr>
          <w:b/>
          <w:sz w:val="22"/>
          <w:szCs w:val="22"/>
          <w:lang w:eastAsia="ru-RU"/>
        </w:rPr>
      </w:pPr>
    </w:p>
    <w:p w14:paraId="2A22C8C6" w14:textId="77777777" w:rsidR="00075176" w:rsidRPr="00885D05" w:rsidRDefault="00075176" w:rsidP="00075176">
      <w:pPr>
        <w:rPr>
          <w:sz w:val="22"/>
          <w:szCs w:val="22"/>
        </w:rPr>
      </w:pPr>
    </w:p>
    <w:p w14:paraId="0F1C28DB" w14:textId="77777777" w:rsidR="0013051A" w:rsidRPr="00885D05" w:rsidRDefault="0013051A" w:rsidP="00F52095">
      <w:pPr>
        <w:autoSpaceDE w:val="0"/>
        <w:autoSpaceDN w:val="0"/>
        <w:adjustRightInd w:val="0"/>
        <w:jc w:val="both"/>
        <w:rPr>
          <w:bCs/>
          <w:sz w:val="22"/>
          <w:szCs w:val="22"/>
        </w:rPr>
        <w:sectPr w:rsidR="0013051A" w:rsidRPr="00885D05" w:rsidSect="00520AF6">
          <w:footerReference w:type="default" r:id="rId17"/>
          <w:pgSz w:w="11906" w:h="16838"/>
          <w:pgMar w:top="1134" w:right="1134" w:bottom="1134" w:left="1418" w:header="709" w:footer="709" w:gutter="0"/>
          <w:cols w:space="708"/>
          <w:titlePg/>
          <w:docGrid w:linePitch="360"/>
        </w:sectPr>
      </w:pPr>
    </w:p>
    <w:p w14:paraId="4890331F" w14:textId="77777777" w:rsidR="0013051A" w:rsidRPr="00885D05" w:rsidRDefault="0013051A" w:rsidP="00075176">
      <w:pPr>
        <w:spacing w:line="259" w:lineRule="auto"/>
        <w:jc w:val="center"/>
        <w:rPr>
          <w:rFonts w:eastAsia="Calibri"/>
          <w:b/>
          <w:sz w:val="22"/>
          <w:szCs w:val="22"/>
        </w:rPr>
      </w:pPr>
      <w:r w:rsidRPr="00885D05">
        <w:rPr>
          <w:b/>
          <w:caps/>
          <w:sz w:val="22"/>
          <w:szCs w:val="22"/>
        </w:rPr>
        <w:lastRenderedPageBreak/>
        <w:t>FINANŠU PIEDĀVĀJUMS</w:t>
      </w:r>
    </w:p>
    <w:p w14:paraId="2E26B476" w14:textId="77777777" w:rsidR="0081206C" w:rsidRPr="00885D05" w:rsidRDefault="0081206C" w:rsidP="0081206C">
      <w:pPr>
        <w:suppressAutoHyphens/>
        <w:autoSpaceDE w:val="0"/>
        <w:jc w:val="center"/>
        <w:rPr>
          <w:sz w:val="22"/>
          <w:szCs w:val="22"/>
          <w:lang w:eastAsia="ar-SA"/>
        </w:rPr>
      </w:pPr>
      <w:r w:rsidRPr="00885D05">
        <w:rPr>
          <w:sz w:val="22"/>
          <w:szCs w:val="22"/>
          <w:lang w:eastAsia="ar-SA"/>
        </w:rPr>
        <w:t>Publiskai sarunu procedūrai</w:t>
      </w:r>
    </w:p>
    <w:p w14:paraId="2D05EBF5" w14:textId="77777777" w:rsidR="008927B9" w:rsidRPr="00885D05" w:rsidRDefault="008927B9" w:rsidP="008927B9">
      <w:pPr>
        <w:tabs>
          <w:tab w:val="left" w:pos="0"/>
        </w:tabs>
        <w:jc w:val="center"/>
        <w:rPr>
          <w:b/>
          <w:bCs/>
          <w:sz w:val="22"/>
          <w:szCs w:val="22"/>
        </w:rPr>
      </w:pPr>
      <w:r w:rsidRPr="00885D05">
        <w:rPr>
          <w:b/>
          <w:bCs/>
          <w:sz w:val="22"/>
          <w:szCs w:val="22"/>
        </w:rPr>
        <w:t>“Veselības apdrošināšanas pakalpojuma nodrošināšana”</w:t>
      </w:r>
    </w:p>
    <w:p w14:paraId="5739EE32" w14:textId="77777777" w:rsidR="008927B9" w:rsidRPr="00885D05" w:rsidRDefault="008927B9" w:rsidP="008927B9">
      <w:pPr>
        <w:suppressAutoHyphens/>
        <w:autoSpaceDE w:val="0"/>
        <w:jc w:val="center"/>
        <w:rPr>
          <w:b/>
          <w:bCs/>
          <w:sz w:val="22"/>
          <w:szCs w:val="22"/>
        </w:rPr>
      </w:pPr>
      <w:r w:rsidRPr="00885D05">
        <w:rPr>
          <w:sz w:val="22"/>
          <w:szCs w:val="22"/>
        </w:rPr>
        <w:t>identifikācijas Nr. DŪ 2023/27</w:t>
      </w:r>
    </w:p>
    <w:p w14:paraId="7E4581B9" w14:textId="77777777" w:rsidR="00075176" w:rsidRPr="00885D05" w:rsidRDefault="00075176" w:rsidP="0013051A">
      <w:pPr>
        <w:ind w:right="-28"/>
        <w:jc w:val="center"/>
        <w:rPr>
          <w:bCs/>
          <w:sz w:val="22"/>
          <w:szCs w:val="22"/>
        </w:rPr>
      </w:pPr>
    </w:p>
    <w:p w14:paraId="1951BEDC" w14:textId="77777777" w:rsidR="00075176" w:rsidRPr="00885D05" w:rsidRDefault="00075176" w:rsidP="009D780A">
      <w:pPr>
        <w:keepNext/>
        <w:numPr>
          <w:ilvl w:val="0"/>
          <w:numId w:val="8"/>
        </w:numPr>
        <w:spacing w:after="160" w:line="259" w:lineRule="auto"/>
        <w:contextualSpacing/>
        <w:jc w:val="both"/>
        <w:outlineLvl w:val="0"/>
        <w:rPr>
          <w:b/>
          <w:sz w:val="22"/>
          <w:szCs w:val="22"/>
          <w:lang w:eastAsia="en-US"/>
        </w:rPr>
      </w:pPr>
      <w:r w:rsidRPr="00885D05">
        <w:rPr>
          <w:b/>
          <w:sz w:val="22"/>
          <w:szCs w:val="22"/>
          <w:lang w:eastAsia="en-US"/>
        </w:rPr>
        <w:t>IESNIEDZĒJS</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5387"/>
      </w:tblGrid>
      <w:tr w:rsidR="00075176" w:rsidRPr="00885D05" w14:paraId="3140262B" w14:textId="77777777" w:rsidTr="002056E9">
        <w:trPr>
          <w:cantSplit/>
          <w:trHeight w:val="283"/>
        </w:trPr>
        <w:tc>
          <w:tcPr>
            <w:tcW w:w="3969" w:type="dxa"/>
            <w:shd w:val="clear" w:color="auto" w:fill="auto"/>
          </w:tcPr>
          <w:p w14:paraId="416666C0" w14:textId="77777777" w:rsidR="00075176" w:rsidRPr="00885D05" w:rsidRDefault="00075176" w:rsidP="00CA0B14">
            <w:pPr>
              <w:rPr>
                <w:b/>
                <w:sz w:val="22"/>
                <w:szCs w:val="22"/>
                <w:lang w:eastAsia="en-US"/>
              </w:rPr>
            </w:pPr>
            <w:r w:rsidRPr="00885D05">
              <w:rPr>
                <w:b/>
                <w:sz w:val="22"/>
                <w:szCs w:val="22"/>
                <w:lang w:eastAsia="en-US"/>
              </w:rPr>
              <w:t>Pretendenta nosaukums</w:t>
            </w:r>
          </w:p>
        </w:tc>
        <w:tc>
          <w:tcPr>
            <w:tcW w:w="5387" w:type="dxa"/>
            <w:shd w:val="clear" w:color="auto" w:fill="auto"/>
          </w:tcPr>
          <w:p w14:paraId="10809E28" w14:textId="77777777" w:rsidR="00075176" w:rsidRPr="00885D05" w:rsidRDefault="00075176" w:rsidP="00CA0B14">
            <w:pPr>
              <w:rPr>
                <w:b/>
                <w:sz w:val="22"/>
                <w:szCs w:val="22"/>
                <w:lang w:eastAsia="en-US"/>
              </w:rPr>
            </w:pPr>
            <w:r w:rsidRPr="00885D05">
              <w:rPr>
                <w:b/>
                <w:sz w:val="22"/>
                <w:szCs w:val="22"/>
                <w:lang w:eastAsia="en-US"/>
              </w:rPr>
              <w:t>Rekvizīti</w:t>
            </w:r>
          </w:p>
        </w:tc>
      </w:tr>
      <w:tr w:rsidR="00075176" w:rsidRPr="00885D05" w14:paraId="302C79F7" w14:textId="77777777" w:rsidTr="002056E9">
        <w:trPr>
          <w:cantSplit/>
          <w:trHeight w:val="397"/>
        </w:trPr>
        <w:tc>
          <w:tcPr>
            <w:tcW w:w="3969" w:type="dxa"/>
            <w:shd w:val="clear" w:color="auto" w:fill="auto"/>
          </w:tcPr>
          <w:p w14:paraId="05051DF6" w14:textId="77777777" w:rsidR="00075176" w:rsidRPr="00885D05" w:rsidRDefault="00075176" w:rsidP="00CA0B14">
            <w:pPr>
              <w:spacing w:after="120"/>
              <w:rPr>
                <w:sz w:val="22"/>
                <w:szCs w:val="22"/>
                <w:lang w:eastAsia="en-US"/>
              </w:rPr>
            </w:pPr>
          </w:p>
        </w:tc>
        <w:tc>
          <w:tcPr>
            <w:tcW w:w="5387" w:type="dxa"/>
            <w:shd w:val="clear" w:color="auto" w:fill="auto"/>
          </w:tcPr>
          <w:p w14:paraId="305B0DC8" w14:textId="77777777" w:rsidR="00075176" w:rsidRPr="00885D05" w:rsidRDefault="00075176" w:rsidP="00CA0B14">
            <w:pPr>
              <w:spacing w:after="120"/>
              <w:rPr>
                <w:sz w:val="22"/>
                <w:szCs w:val="22"/>
                <w:lang w:eastAsia="en-US"/>
              </w:rPr>
            </w:pPr>
          </w:p>
        </w:tc>
      </w:tr>
    </w:tbl>
    <w:p w14:paraId="354FB712" w14:textId="77777777" w:rsidR="00075176" w:rsidRPr="00885D05" w:rsidRDefault="00075176" w:rsidP="00075176">
      <w:pPr>
        <w:keepNext/>
        <w:jc w:val="both"/>
        <w:outlineLvl w:val="0"/>
        <w:rPr>
          <w:b/>
          <w:sz w:val="22"/>
          <w:szCs w:val="22"/>
          <w:lang w:eastAsia="en-US"/>
        </w:rPr>
      </w:pPr>
    </w:p>
    <w:p w14:paraId="4E2F0C2C" w14:textId="77777777" w:rsidR="00075176" w:rsidRPr="00885D05" w:rsidRDefault="00075176" w:rsidP="009D780A">
      <w:pPr>
        <w:keepNext/>
        <w:numPr>
          <w:ilvl w:val="0"/>
          <w:numId w:val="8"/>
        </w:numPr>
        <w:spacing w:after="160" w:line="259" w:lineRule="auto"/>
        <w:contextualSpacing/>
        <w:jc w:val="both"/>
        <w:outlineLvl w:val="0"/>
        <w:rPr>
          <w:b/>
          <w:sz w:val="22"/>
          <w:szCs w:val="22"/>
          <w:lang w:eastAsia="en-US"/>
        </w:rPr>
      </w:pPr>
      <w:r w:rsidRPr="00885D05">
        <w:rPr>
          <w:b/>
          <w:sz w:val="22"/>
          <w:szCs w:val="22"/>
          <w:lang w:eastAsia="en-US"/>
        </w:rPr>
        <w:t>KONTAKTPERSONA</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4"/>
        <w:gridCol w:w="7482"/>
      </w:tblGrid>
      <w:tr w:rsidR="00075176" w:rsidRPr="00885D05" w14:paraId="3D8A1360" w14:textId="77777777" w:rsidTr="002056E9">
        <w:trPr>
          <w:trHeight w:val="283"/>
        </w:trPr>
        <w:tc>
          <w:tcPr>
            <w:tcW w:w="1874" w:type="dxa"/>
            <w:shd w:val="clear" w:color="auto" w:fill="auto"/>
            <w:vAlign w:val="center"/>
          </w:tcPr>
          <w:p w14:paraId="692D6E09" w14:textId="77777777" w:rsidR="00075176" w:rsidRPr="00885D05" w:rsidRDefault="00075176" w:rsidP="00CA0B14">
            <w:pPr>
              <w:rPr>
                <w:b/>
                <w:sz w:val="22"/>
                <w:szCs w:val="22"/>
                <w:lang w:eastAsia="en-US"/>
              </w:rPr>
            </w:pPr>
            <w:r w:rsidRPr="00885D05">
              <w:rPr>
                <w:b/>
                <w:sz w:val="22"/>
                <w:szCs w:val="22"/>
                <w:lang w:eastAsia="en-US"/>
              </w:rPr>
              <w:t>Vārds, uzvārds</w:t>
            </w:r>
          </w:p>
        </w:tc>
        <w:tc>
          <w:tcPr>
            <w:tcW w:w="7482" w:type="dxa"/>
            <w:shd w:val="clear" w:color="auto" w:fill="auto"/>
            <w:vAlign w:val="center"/>
          </w:tcPr>
          <w:p w14:paraId="0EE3358D" w14:textId="77777777" w:rsidR="00075176" w:rsidRPr="00885D05" w:rsidRDefault="00075176" w:rsidP="00CA0B14">
            <w:pPr>
              <w:rPr>
                <w:sz w:val="22"/>
                <w:szCs w:val="22"/>
                <w:lang w:eastAsia="en-US"/>
              </w:rPr>
            </w:pPr>
          </w:p>
        </w:tc>
      </w:tr>
      <w:tr w:rsidR="00075176" w:rsidRPr="00885D05" w14:paraId="4B1EC9F6" w14:textId="77777777" w:rsidTr="002056E9">
        <w:trPr>
          <w:trHeight w:val="283"/>
        </w:trPr>
        <w:tc>
          <w:tcPr>
            <w:tcW w:w="1874" w:type="dxa"/>
            <w:shd w:val="clear" w:color="auto" w:fill="auto"/>
            <w:vAlign w:val="center"/>
          </w:tcPr>
          <w:p w14:paraId="751629B5" w14:textId="77777777" w:rsidR="00075176" w:rsidRPr="00885D05" w:rsidRDefault="00075176" w:rsidP="00CA0B14">
            <w:pPr>
              <w:rPr>
                <w:b/>
                <w:sz w:val="22"/>
                <w:szCs w:val="22"/>
                <w:lang w:eastAsia="en-US"/>
              </w:rPr>
            </w:pPr>
            <w:r w:rsidRPr="00885D05">
              <w:rPr>
                <w:b/>
                <w:sz w:val="22"/>
                <w:szCs w:val="22"/>
                <w:lang w:eastAsia="en-US"/>
              </w:rPr>
              <w:t>Adrese</w:t>
            </w:r>
          </w:p>
        </w:tc>
        <w:tc>
          <w:tcPr>
            <w:tcW w:w="7482" w:type="dxa"/>
            <w:shd w:val="clear" w:color="auto" w:fill="auto"/>
            <w:vAlign w:val="center"/>
          </w:tcPr>
          <w:p w14:paraId="6E4AEACE" w14:textId="77777777" w:rsidR="00075176" w:rsidRPr="00885D05" w:rsidRDefault="00075176" w:rsidP="00CA0B14">
            <w:pPr>
              <w:rPr>
                <w:sz w:val="22"/>
                <w:szCs w:val="22"/>
                <w:lang w:eastAsia="en-US"/>
              </w:rPr>
            </w:pPr>
          </w:p>
        </w:tc>
      </w:tr>
      <w:tr w:rsidR="00075176" w:rsidRPr="00885D05" w14:paraId="574B5C62" w14:textId="77777777" w:rsidTr="002056E9">
        <w:trPr>
          <w:trHeight w:val="283"/>
        </w:trPr>
        <w:tc>
          <w:tcPr>
            <w:tcW w:w="1874" w:type="dxa"/>
            <w:shd w:val="clear" w:color="auto" w:fill="auto"/>
            <w:vAlign w:val="center"/>
          </w:tcPr>
          <w:p w14:paraId="7736B635" w14:textId="77777777" w:rsidR="00075176" w:rsidRPr="00885D05" w:rsidRDefault="00075176" w:rsidP="00CA0B14">
            <w:pPr>
              <w:rPr>
                <w:b/>
                <w:sz w:val="22"/>
                <w:szCs w:val="22"/>
                <w:lang w:eastAsia="en-US"/>
              </w:rPr>
            </w:pPr>
            <w:r w:rsidRPr="00885D05">
              <w:rPr>
                <w:b/>
                <w:sz w:val="22"/>
                <w:szCs w:val="22"/>
                <w:lang w:eastAsia="en-US"/>
              </w:rPr>
              <w:t>Tālruņa Nr.</w:t>
            </w:r>
          </w:p>
        </w:tc>
        <w:tc>
          <w:tcPr>
            <w:tcW w:w="7482" w:type="dxa"/>
            <w:shd w:val="clear" w:color="auto" w:fill="auto"/>
            <w:vAlign w:val="center"/>
          </w:tcPr>
          <w:p w14:paraId="08F91947" w14:textId="77777777" w:rsidR="00075176" w:rsidRPr="00885D05" w:rsidRDefault="00075176" w:rsidP="00CA0B14">
            <w:pPr>
              <w:rPr>
                <w:sz w:val="22"/>
                <w:szCs w:val="22"/>
                <w:lang w:eastAsia="en-US"/>
              </w:rPr>
            </w:pPr>
          </w:p>
        </w:tc>
      </w:tr>
      <w:tr w:rsidR="00075176" w:rsidRPr="00885D05" w14:paraId="34E8D5F7" w14:textId="77777777" w:rsidTr="002056E9">
        <w:trPr>
          <w:trHeight w:val="283"/>
        </w:trPr>
        <w:tc>
          <w:tcPr>
            <w:tcW w:w="1874" w:type="dxa"/>
            <w:shd w:val="clear" w:color="auto" w:fill="auto"/>
            <w:vAlign w:val="center"/>
          </w:tcPr>
          <w:p w14:paraId="01240029" w14:textId="77777777" w:rsidR="00075176" w:rsidRPr="00885D05" w:rsidRDefault="00075176" w:rsidP="00CA0B14">
            <w:pPr>
              <w:rPr>
                <w:b/>
                <w:sz w:val="22"/>
                <w:szCs w:val="22"/>
                <w:lang w:eastAsia="en-US"/>
              </w:rPr>
            </w:pPr>
            <w:r w:rsidRPr="00885D05">
              <w:rPr>
                <w:b/>
                <w:sz w:val="22"/>
                <w:szCs w:val="22"/>
                <w:lang w:eastAsia="en-US"/>
              </w:rPr>
              <w:t>e-pasta adrese</w:t>
            </w:r>
          </w:p>
        </w:tc>
        <w:tc>
          <w:tcPr>
            <w:tcW w:w="7482" w:type="dxa"/>
            <w:shd w:val="clear" w:color="auto" w:fill="auto"/>
            <w:vAlign w:val="center"/>
          </w:tcPr>
          <w:p w14:paraId="5D26CF3A" w14:textId="77777777" w:rsidR="00075176" w:rsidRPr="00885D05" w:rsidRDefault="00075176" w:rsidP="00CA0B14">
            <w:pPr>
              <w:rPr>
                <w:sz w:val="22"/>
                <w:szCs w:val="22"/>
                <w:lang w:eastAsia="en-US"/>
              </w:rPr>
            </w:pPr>
          </w:p>
        </w:tc>
      </w:tr>
    </w:tbl>
    <w:p w14:paraId="63652744" w14:textId="77777777" w:rsidR="00075176" w:rsidRPr="00885D05" w:rsidRDefault="00075176" w:rsidP="00075176">
      <w:pPr>
        <w:keepLines/>
        <w:widowControl w:val="0"/>
        <w:jc w:val="both"/>
        <w:rPr>
          <w:rFonts w:eastAsia="SimSun"/>
          <w:sz w:val="22"/>
          <w:szCs w:val="22"/>
          <w:lang w:eastAsia="en-US"/>
        </w:rPr>
      </w:pPr>
    </w:p>
    <w:tbl>
      <w:tblPr>
        <w:tblpPr w:leftFromText="180" w:rightFromText="180" w:vertAnchor="text" w:horzAnchor="margin" w:tblpY="2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3109"/>
      </w:tblGrid>
      <w:tr w:rsidR="00075176" w:rsidRPr="00885D05" w14:paraId="48AA1564" w14:textId="77777777" w:rsidTr="002056E9">
        <w:trPr>
          <w:trHeight w:val="696"/>
        </w:trPr>
        <w:tc>
          <w:tcPr>
            <w:tcW w:w="6242" w:type="dxa"/>
            <w:shd w:val="clear" w:color="auto" w:fill="auto"/>
            <w:vAlign w:val="center"/>
          </w:tcPr>
          <w:p w14:paraId="3AA040EF" w14:textId="210DF8BA" w:rsidR="00075176" w:rsidRPr="00885D05" w:rsidRDefault="00B048B1" w:rsidP="002056E9">
            <w:pPr>
              <w:jc w:val="center"/>
              <w:rPr>
                <w:b/>
                <w:iCs/>
                <w:sz w:val="22"/>
                <w:szCs w:val="22"/>
                <w:lang w:eastAsia="en-US"/>
              </w:rPr>
            </w:pPr>
            <w:r w:rsidRPr="00885D05">
              <w:rPr>
                <w:b/>
                <w:bCs/>
                <w:iCs/>
                <w:sz w:val="22"/>
                <w:szCs w:val="22"/>
              </w:rPr>
              <w:t xml:space="preserve">Pakalpojuma </w:t>
            </w:r>
            <w:r w:rsidR="00075176" w:rsidRPr="00885D05">
              <w:rPr>
                <w:b/>
                <w:bCs/>
                <w:iCs/>
                <w:sz w:val="22"/>
                <w:szCs w:val="22"/>
              </w:rPr>
              <w:t>Nosaukums</w:t>
            </w:r>
          </w:p>
        </w:tc>
        <w:tc>
          <w:tcPr>
            <w:tcW w:w="3109" w:type="dxa"/>
            <w:shd w:val="clear" w:color="auto" w:fill="auto"/>
            <w:vAlign w:val="center"/>
          </w:tcPr>
          <w:p w14:paraId="30E7D383" w14:textId="77777777" w:rsidR="00075176" w:rsidRPr="00885D05" w:rsidRDefault="00075176" w:rsidP="002056E9">
            <w:pPr>
              <w:jc w:val="center"/>
              <w:rPr>
                <w:b/>
                <w:sz w:val="22"/>
                <w:szCs w:val="22"/>
                <w:lang w:eastAsia="en-US"/>
              </w:rPr>
            </w:pPr>
            <w:r w:rsidRPr="00885D05">
              <w:rPr>
                <w:b/>
                <w:sz w:val="22"/>
                <w:szCs w:val="22"/>
                <w:lang w:eastAsia="en-US"/>
              </w:rPr>
              <w:t>Pretendenta piedāvātā cena EUR bez PVN</w:t>
            </w:r>
          </w:p>
        </w:tc>
      </w:tr>
      <w:tr w:rsidR="00704534" w:rsidRPr="00885D05" w14:paraId="711F8E68" w14:textId="77777777" w:rsidTr="00CB6B45">
        <w:trPr>
          <w:trHeight w:val="570"/>
        </w:trPr>
        <w:tc>
          <w:tcPr>
            <w:tcW w:w="9351" w:type="dxa"/>
            <w:gridSpan w:val="2"/>
            <w:shd w:val="clear" w:color="auto" w:fill="auto"/>
            <w:vAlign w:val="center"/>
          </w:tcPr>
          <w:p w14:paraId="26B461FB" w14:textId="2466FBEF" w:rsidR="00704534" w:rsidRPr="00885D05" w:rsidRDefault="00704534" w:rsidP="00704534">
            <w:pPr>
              <w:rPr>
                <w:b/>
                <w:sz w:val="22"/>
                <w:szCs w:val="22"/>
                <w:lang w:eastAsia="en-US"/>
              </w:rPr>
            </w:pPr>
            <w:r w:rsidRPr="00885D05">
              <w:rPr>
                <w:b/>
                <w:sz w:val="22"/>
                <w:szCs w:val="22"/>
                <w:lang w:eastAsia="en-US"/>
              </w:rPr>
              <w:t>Pamatprogramma</w:t>
            </w:r>
          </w:p>
        </w:tc>
      </w:tr>
      <w:tr w:rsidR="00BD2A86" w:rsidRPr="00885D05" w14:paraId="3A824A4C" w14:textId="77777777" w:rsidTr="00EB1655">
        <w:trPr>
          <w:trHeight w:val="702"/>
        </w:trPr>
        <w:tc>
          <w:tcPr>
            <w:tcW w:w="6242" w:type="dxa"/>
            <w:shd w:val="clear" w:color="auto" w:fill="auto"/>
          </w:tcPr>
          <w:p w14:paraId="696790EE" w14:textId="77777777" w:rsidR="00BD2A86" w:rsidRPr="00885D05" w:rsidRDefault="00BD2A86" w:rsidP="008740F3">
            <w:pPr>
              <w:rPr>
                <w:iCs/>
                <w:sz w:val="22"/>
                <w:szCs w:val="22"/>
              </w:rPr>
            </w:pPr>
            <w:r w:rsidRPr="00885D05">
              <w:rPr>
                <w:iCs/>
                <w:sz w:val="22"/>
                <w:szCs w:val="22"/>
              </w:rPr>
              <w:t xml:space="preserve">Cena par vienas </w:t>
            </w:r>
            <w:r w:rsidRPr="00885D05">
              <w:rPr>
                <w:b/>
                <w:bCs/>
                <w:iCs/>
                <w:sz w:val="22"/>
                <w:szCs w:val="22"/>
              </w:rPr>
              <w:t>personas (darbinieka)</w:t>
            </w:r>
            <w:r w:rsidRPr="00885D05">
              <w:rPr>
                <w:iCs/>
                <w:sz w:val="22"/>
                <w:szCs w:val="22"/>
              </w:rPr>
              <w:t xml:space="preserve"> </w:t>
            </w:r>
          </w:p>
          <w:p w14:paraId="5B3A6E3E" w14:textId="77777777" w:rsidR="00BD2A86" w:rsidRPr="00885D05" w:rsidRDefault="00BD2A86" w:rsidP="008740F3">
            <w:pPr>
              <w:rPr>
                <w:i/>
                <w:sz w:val="22"/>
                <w:szCs w:val="22"/>
              </w:rPr>
            </w:pPr>
            <w:r w:rsidRPr="00885D05">
              <w:rPr>
                <w:iCs/>
                <w:sz w:val="22"/>
                <w:szCs w:val="22"/>
              </w:rPr>
              <w:t>apdrošināšanu  EUR bez PVN</w:t>
            </w:r>
            <w:r w:rsidRPr="00885D05">
              <w:rPr>
                <w:i/>
                <w:sz w:val="22"/>
                <w:szCs w:val="22"/>
              </w:rPr>
              <w:t xml:space="preserve"> </w:t>
            </w:r>
          </w:p>
          <w:p w14:paraId="610AD244" w14:textId="452FF0EC" w:rsidR="00BD2A86" w:rsidRPr="00885D05" w:rsidRDefault="00BD2A86" w:rsidP="008740F3">
            <w:pPr>
              <w:rPr>
                <w:iCs/>
                <w:sz w:val="22"/>
                <w:szCs w:val="22"/>
                <w:lang w:eastAsia="en-US"/>
              </w:rPr>
            </w:pPr>
            <w:r w:rsidRPr="00885D05">
              <w:rPr>
                <w:i/>
                <w:sz w:val="22"/>
                <w:szCs w:val="22"/>
              </w:rPr>
              <w:t>(apmaksā pasūtītājs)</w:t>
            </w:r>
            <w:r w:rsidRPr="00885D05">
              <w:rPr>
                <w:iCs/>
                <w:sz w:val="22"/>
                <w:szCs w:val="22"/>
              </w:rPr>
              <w:t xml:space="preserve"> </w:t>
            </w:r>
          </w:p>
        </w:tc>
        <w:tc>
          <w:tcPr>
            <w:tcW w:w="3109" w:type="dxa"/>
            <w:shd w:val="clear" w:color="auto" w:fill="auto"/>
            <w:vAlign w:val="center"/>
          </w:tcPr>
          <w:p w14:paraId="77315477" w14:textId="77777777" w:rsidR="00BD2A86" w:rsidRPr="00885D05" w:rsidRDefault="00BD2A86" w:rsidP="00BD2A86">
            <w:pPr>
              <w:ind w:right="-390"/>
              <w:jc w:val="center"/>
              <w:rPr>
                <w:sz w:val="22"/>
                <w:szCs w:val="22"/>
                <w:lang w:eastAsia="en-US"/>
              </w:rPr>
            </w:pPr>
          </w:p>
        </w:tc>
      </w:tr>
      <w:tr w:rsidR="00704534" w:rsidRPr="00885D05" w14:paraId="25FC46A2" w14:textId="77777777" w:rsidTr="00CB6B45">
        <w:trPr>
          <w:trHeight w:val="506"/>
        </w:trPr>
        <w:tc>
          <w:tcPr>
            <w:tcW w:w="9351" w:type="dxa"/>
            <w:gridSpan w:val="2"/>
            <w:shd w:val="clear" w:color="auto" w:fill="auto"/>
          </w:tcPr>
          <w:p w14:paraId="1635B8B9" w14:textId="5330B742" w:rsidR="00704534" w:rsidRPr="00885D05" w:rsidRDefault="00704534" w:rsidP="00CB6B45">
            <w:pPr>
              <w:ind w:right="-390"/>
              <w:rPr>
                <w:b/>
                <w:bCs/>
                <w:sz w:val="22"/>
                <w:szCs w:val="22"/>
                <w:lang w:eastAsia="en-US"/>
              </w:rPr>
            </w:pPr>
            <w:r w:rsidRPr="00885D05">
              <w:rPr>
                <w:b/>
                <w:bCs/>
                <w:sz w:val="22"/>
                <w:szCs w:val="22"/>
                <w:lang w:eastAsia="en-US"/>
              </w:rPr>
              <w:t>Papildprogrammas</w:t>
            </w:r>
          </w:p>
        </w:tc>
      </w:tr>
      <w:tr w:rsidR="00BD2A86" w:rsidRPr="00885D05" w14:paraId="6D29D631" w14:textId="77777777" w:rsidTr="00EB1655">
        <w:trPr>
          <w:trHeight w:val="283"/>
        </w:trPr>
        <w:tc>
          <w:tcPr>
            <w:tcW w:w="6242" w:type="dxa"/>
            <w:shd w:val="clear" w:color="auto" w:fill="auto"/>
          </w:tcPr>
          <w:p w14:paraId="19CB875A" w14:textId="77777777" w:rsidR="00BD2A86" w:rsidRPr="00885D05" w:rsidRDefault="00BD2A86" w:rsidP="008740F3">
            <w:pPr>
              <w:rPr>
                <w:iCs/>
                <w:sz w:val="22"/>
                <w:szCs w:val="22"/>
              </w:rPr>
            </w:pPr>
            <w:r w:rsidRPr="00885D05">
              <w:rPr>
                <w:iCs/>
                <w:sz w:val="22"/>
                <w:szCs w:val="22"/>
              </w:rPr>
              <w:t>Cena par vienas personas apdrošināšanu</w:t>
            </w:r>
          </w:p>
          <w:p w14:paraId="30144FC7" w14:textId="1B88F38A" w:rsidR="00BD2A86" w:rsidRPr="00885D05" w:rsidRDefault="00BD2A86" w:rsidP="008740F3">
            <w:pPr>
              <w:rPr>
                <w:iCs/>
                <w:sz w:val="22"/>
                <w:szCs w:val="22"/>
              </w:rPr>
            </w:pPr>
            <w:r w:rsidRPr="00885D05">
              <w:rPr>
                <w:iCs/>
                <w:sz w:val="22"/>
                <w:szCs w:val="22"/>
              </w:rPr>
              <w:t xml:space="preserve">iestādes </w:t>
            </w:r>
            <w:r w:rsidRPr="00885D05">
              <w:rPr>
                <w:b/>
                <w:bCs/>
                <w:iCs/>
                <w:sz w:val="22"/>
                <w:szCs w:val="22"/>
              </w:rPr>
              <w:t>radiniekiem</w:t>
            </w:r>
            <w:r w:rsidRPr="00885D05">
              <w:rPr>
                <w:iCs/>
                <w:sz w:val="22"/>
                <w:szCs w:val="22"/>
              </w:rPr>
              <w:t xml:space="preserve"> EUR bez PVN</w:t>
            </w:r>
          </w:p>
          <w:p w14:paraId="1902D5DD" w14:textId="6FF3B891" w:rsidR="00BD2A86" w:rsidRPr="00885D05" w:rsidRDefault="00BD2A86" w:rsidP="008740F3">
            <w:pPr>
              <w:rPr>
                <w:iCs/>
                <w:sz w:val="22"/>
                <w:szCs w:val="22"/>
              </w:rPr>
            </w:pPr>
            <w:r w:rsidRPr="00885D05">
              <w:rPr>
                <w:i/>
                <w:sz w:val="22"/>
                <w:szCs w:val="22"/>
              </w:rPr>
              <w:t>(apmaksa radinieks no personīgiem līdzekļiem)</w:t>
            </w:r>
          </w:p>
        </w:tc>
        <w:tc>
          <w:tcPr>
            <w:tcW w:w="3109" w:type="dxa"/>
            <w:shd w:val="clear" w:color="auto" w:fill="auto"/>
            <w:vAlign w:val="center"/>
          </w:tcPr>
          <w:p w14:paraId="1CD331CA" w14:textId="77777777" w:rsidR="00BD2A86" w:rsidRPr="00885D05" w:rsidRDefault="00BD2A86" w:rsidP="00BD2A86">
            <w:pPr>
              <w:ind w:right="-390"/>
              <w:jc w:val="center"/>
              <w:rPr>
                <w:sz w:val="22"/>
                <w:szCs w:val="22"/>
                <w:lang w:eastAsia="en-US"/>
              </w:rPr>
            </w:pPr>
          </w:p>
        </w:tc>
      </w:tr>
      <w:tr w:rsidR="00BD2A86" w:rsidRPr="00885D05" w14:paraId="11BA0479" w14:textId="77777777" w:rsidTr="00EB1655">
        <w:trPr>
          <w:trHeight w:val="283"/>
        </w:trPr>
        <w:tc>
          <w:tcPr>
            <w:tcW w:w="6242" w:type="dxa"/>
            <w:shd w:val="clear" w:color="auto" w:fill="auto"/>
          </w:tcPr>
          <w:p w14:paraId="3E40194C" w14:textId="24F483E7" w:rsidR="00BD2A86" w:rsidRPr="00885D05" w:rsidRDefault="00BD2A86" w:rsidP="008740F3">
            <w:pPr>
              <w:rPr>
                <w:iCs/>
                <w:sz w:val="22"/>
                <w:szCs w:val="22"/>
              </w:rPr>
            </w:pPr>
            <w:r w:rsidRPr="00885D05">
              <w:rPr>
                <w:iCs/>
                <w:sz w:val="22"/>
                <w:szCs w:val="22"/>
              </w:rPr>
              <w:t xml:space="preserve">Cena par vienas personas apdrošināšanu </w:t>
            </w:r>
            <w:r w:rsidR="008740F3" w:rsidRPr="00885D05">
              <w:rPr>
                <w:b/>
                <w:bCs/>
                <w:color w:val="000000"/>
                <w:sz w:val="22"/>
                <w:szCs w:val="22"/>
              </w:rPr>
              <w:t xml:space="preserve"> Zobārstniecība un zobu higiēnas</w:t>
            </w:r>
            <w:r w:rsidR="008740F3" w:rsidRPr="00885D05">
              <w:rPr>
                <w:b/>
                <w:bCs/>
                <w:iCs/>
                <w:sz w:val="22"/>
                <w:szCs w:val="22"/>
              </w:rPr>
              <w:t xml:space="preserve"> </w:t>
            </w:r>
            <w:r w:rsidRPr="00885D05">
              <w:rPr>
                <w:b/>
                <w:bCs/>
                <w:iCs/>
                <w:sz w:val="22"/>
                <w:szCs w:val="22"/>
              </w:rPr>
              <w:t xml:space="preserve"> programmai</w:t>
            </w:r>
            <w:r w:rsidRPr="00885D05">
              <w:rPr>
                <w:iCs/>
                <w:sz w:val="22"/>
                <w:szCs w:val="22"/>
              </w:rPr>
              <w:t xml:space="preserve">  EUR bez PVN </w:t>
            </w:r>
          </w:p>
          <w:p w14:paraId="6DC20388" w14:textId="0C1891FE" w:rsidR="00BD2A86" w:rsidRPr="00885D05" w:rsidRDefault="00BD2A86" w:rsidP="008740F3">
            <w:pPr>
              <w:rPr>
                <w:iCs/>
                <w:sz w:val="22"/>
                <w:szCs w:val="22"/>
                <w:lang w:eastAsia="en-US"/>
              </w:rPr>
            </w:pPr>
            <w:r w:rsidRPr="00885D05">
              <w:rPr>
                <w:i/>
                <w:sz w:val="22"/>
                <w:szCs w:val="22"/>
              </w:rPr>
              <w:t>(apmaksa darbinieks no personīgiem līdzekļiem)</w:t>
            </w:r>
          </w:p>
        </w:tc>
        <w:tc>
          <w:tcPr>
            <w:tcW w:w="3109" w:type="dxa"/>
            <w:shd w:val="clear" w:color="auto" w:fill="auto"/>
            <w:vAlign w:val="center"/>
          </w:tcPr>
          <w:p w14:paraId="470E7C0E" w14:textId="77777777" w:rsidR="00BD2A86" w:rsidRPr="00885D05" w:rsidRDefault="00BD2A86" w:rsidP="00BD2A86">
            <w:pPr>
              <w:ind w:right="-390"/>
              <w:jc w:val="center"/>
              <w:rPr>
                <w:sz w:val="22"/>
                <w:szCs w:val="22"/>
                <w:lang w:eastAsia="en-US"/>
              </w:rPr>
            </w:pPr>
          </w:p>
        </w:tc>
      </w:tr>
      <w:tr w:rsidR="00BD2A86" w:rsidRPr="00885D05" w14:paraId="1BF77B88" w14:textId="77777777" w:rsidTr="00EB1655">
        <w:trPr>
          <w:trHeight w:val="283"/>
        </w:trPr>
        <w:tc>
          <w:tcPr>
            <w:tcW w:w="6242" w:type="dxa"/>
            <w:shd w:val="clear" w:color="auto" w:fill="auto"/>
          </w:tcPr>
          <w:p w14:paraId="19DCC2EF" w14:textId="74E2DB15" w:rsidR="00BD2A86" w:rsidRPr="00885D05" w:rsidRDefault="00BD2A86" w:rsidP="008740F3">
            <w:pPr>
              <w:rPr>
                <w:iCs/>
                <w:sz w:val="22"/>
                <w:szCs w:val="22"/>
              </w:rPr>
            </w:pPr>
            <w:r w:rsidRPr="00885D05">
              <w:rPr>
                <w:iCs/>
                <w:sz w:val="22"/>
                <w:szCs w:val="22"/>
              </w:rPr>
              <w:t xml:space="preserve">Cena par vienas personas apdrošināšanu </w:t>
            </w:r>
            <w:r w:rsidRPr="00885D05">
              <w:rPr>
                <w:b/>
                <w:bCs/>
                <w:iCs/>
                <w:sz w:val="22"/>
                <w:szCs w:val="22"/>
              </w:rPr>
              <w:t xml:space="preserve">Medikamentu </w:t>
            </w:r>
            <w:r w:rsidR="008740F3" w:rsidRPr="00885D05">
              <w:rPr>
                <w:b/>
                <w:bCs/>
                <w:iCs/>
                <w:sz w:val="22"/>
                <w:szCs w:val="22"/>
              </w:rPr>
              <w:t xml:space="preserve">iegādes </w:t>
            </w:r>
            <w:r w:rsidRPr="00885D05">
              <w:rPr>
                <w:b/>
                <w:bCs/>
                <w:iCs/>
                <w:sz w:val="22"/>
                <w:szCs w:val="22"/>
              </w:rPr>
              <w:t>programmai</w:t>
            </w:r>
            <w:r w:rsidRPr="00885D05">
              <w:rPr>
                <w:iCs/>
                <w:sz w:val="22"/>
                <w:szCs w:val="22"/>
              </w:rPr>
              <w:t xml:space="preserve">  EUR bez PVN </w:t>
            </w:r>
          </w:p>
          <w:p w14:paraId="1CEB273D" w14:textId="25A56330" w:rsidR="00BD2A86" w:rsidRPr="00885D05" w:rsidRDefault="00BD2A86" w:rsidP="008740F3">
            <w:pPr>
              <w:rPr>
                <w:iCs/>
                <w:sz w:val="22"/>
                <w:szCs w:val="22"/>
                <w:lang w:eastAsia="en-US"/>
              </w:rPr>
            </w:pPr>
            <w:r w:rsidRPr="00885D05">
              <w:rPr>
                <w:i/>
                <w:sz w:val="22"/>
                <w:szCs w:val="22"/>
              </w:rPr>
              <w:t>(apmaksa darbinieks no personīgiem līdzekļiem)</w:t>
            </w:r>
          </w:p>
        </w:tc>
        <w:tc>
          <w:tcPr>
            <w:tcW w:w="3109" w:type="dxa"/>
            <w:shd w:val="clear" w:color="auto" w:fill="auto"/>
            <w:vAlign w:val="center"/>
          </w:tcPr>
          <w:p w14:paraId="044D13A6" w14:textId="77777777" w:rsidR="00BD2A86" w:rsidRPr="00885D05" w:rsidRDefault="00BD2A86" w:rsidP="00BD2A86">
            <w:pPr>
              <w:ind w:right="-390"/>
              <w:jc w:val="center"/>
              <w:rPr>
                <w:sz w:val="22"/>
                <w:szCs w:val="22"/>
                <w:lang w:eastAsia="en-US"/>
              </w:rPr>
            </w:pPr>
          </w:p>
        </w:tc>
      </w:tr>
      <w:tr w:rsidR="008740F3" w:rsidRPr="00885D05" w14:paraId="63B5ED9F" w14:textId="77777777" w:rsidTr="00EB1655">
        <w:trPr>
          <w:trHeight w:val="283"/>
        </w:trPr>
        <w:tc>
          <w:tcPr>
            <w:tcW w:w="6242" w:type="dxa"/>
            <w:shd w:val="clear" w:color="auto" w:fill="auto"/>
          </w:tcPr>
          <w:p w14:paraId="56F88838" w14:textId="7A102943" w:rsidR="008740F3" w:rsidRPr="00885D05" w:rsidRDefault="008740F3" w:rsidP="008740F3">
            <w:pPr>
              <w:rPr>
                <w:iCs/>
                <w:sz w:val="22"/>
                <w:szCs w:val="22"/>
              </w:rPr>
            </w:pPr>
            <w:r w:rsidRPr="00885D05">
              <w:rPr>
                <w:iCs/>
                <w:sz w:val="22"/>
                <w:szCs w:val="22"/>
              </w:rPr>
              <w:t xml:space="preserve">Cena par vienas personas apdrošināšanu </w:t>
            </w:r>
            <w:r w:rsidRPr="00885D05">
              <w:rPr>
                <w:b/>
                <w:bCs/>
                <w:iCs/>
                <w:sz w:val="22"/>
                <w:szCs w:val="22"/>
              </w:rPr>
              <w:t>Sporta programmai</w:t>
            </w:r>
            <w:r w:rsidRPr="00885D05">
              <w:rPr>
                <w:iCs/>
                <w:sz w:val="22"/>
                <w:szCs w:val="22"/>
              </w:rPr>
              <w:t xml:space="preserve">   EUR bez PVN </w:t>
            </w:r>
          </w:p>
          <w:p w14:paraId="67B7EAA6" w14:textId="178EBEE9" w:rsidR="008740F3" w:rsidRPr="00885D05" w:rsidRDefault="008740F3" w:rsidP="008740F3">
            <w:pPr>
              <w:rPr>
                <w:iCs/>
                <w:sz w:val="22"/>
                <w:szCs w:val="22"/>
              </w:rPr>
            </w:pPr>
            <w:r w:rsidRPr="00885D05">
              <w:rPr>
                <w:i/>
                <w:sz w:val="22"/>
                <w:szCs w:val="22"/>
              </w:rPr>
              <w:t>(apmaksa darbinieks no personīgiem līdzekļiem)</w:t>
            </w:r>
          </w:p>
        </w:tc>
        <w:tc>
          <w:tcPr>
            <w:tcW w:w="3109" w:type="dxa"/>
            <w:shd w:val="clear" w:color="auto" w:fill="auto"/>
            <w:vAlign w:val="center"/>
          </w:tcPr>
          <w:p w14:paraId="15B1DE9D" w14:textId="77777777" w:rsidR="008740F3" w:rsidRPr="00885D05" w:rsidRDefault="008740F3" w:rsidP="00BD2A86">
            <w:pPr>
              <w:ind w:right="-390"/>
              <w:jc w:val="center"/>
              <w:rPr>
                <w:sz w:val="22"/>
                <w:szCs w:val="22"/>
                <w:lang w:eastAsia="en-US"/>
              </w:rPr>
            </w:pPr>
          </w:p>
        </w:tc>
      </w:tr>
      <w:tr w:rsidR="008740F3" w:rsidRPr="00885D05" w14:paraId="47C2097F" w14:textId="77777777" w:rsidTr="00EB1655">
        <w:trPr>
          <w:trHeight w:val="283"/>
        </w:trPr>
        <w:tc>
          <w:tcPr>
            <w:tcW w:w="6242" w:type="dxa"/>
            <w:shd w:val="clear" w:color="auto" w:fill="auto"/>
          </w:tcPr>
          <w:p w14:paraId="620895B5" w14:textId="27064751" w:rsidR="008740F3" w:rsidRPr="00885D05" w:rsidRDefault="008740F3" w:rsidP="008740F3">
            <w:pPr>
              <w:rPr>
                <w:iCs/>
                <w:sz w:val="22"/>
                <w:szCs w:val="22"/>
              </w:rPr>
            </w:pPr>
            <w:r w:rsidRPr="00885D05">
              <w:rPr>
                <w:iCs/>
                <w:sz w:val="22"/>
                <w:szCs w:val="22"/>
              </w:rPr>
              <w:t xml:space="preserve">Cena par vienas personas apdrošināšanu </w:t>
            </w:r>
            <w:r w:rsidRPr="00885D05">
              <w:rPr>
                <w:b/>
                <w:bCs/>
                <w:iCs/>
                <w:sz w:val="22"/>
                <w:szCs w:val="22"/>
              </w:rPr>
              <w:t>Optikas iegādes programmai</w:t>
            </w:r>
            <w:r w:rsidRPr="00885D05">
              <w:rPr>
                <w:iCs/>
                <w:sz w:val="22"/>
                <w:szCs w:val="22"/>
              </w:rPr>
              <w:t xml:space="preserve">   EUR bez PVN </w:t>
            </w:r>
          </w:p>
          <w:p w14:paraId="0F56B7D8" w14:textId="7E641BDD" w:rsidR="008740F3" w:rsidRPr="00885D05" w:rsidRDefault="008740F3" w:rsidP="008740F3">
            <w:pPr>
              <w:rPr>
                <w:iCs/>
                <w:sz w:val="22"/>
                <w:szCs w:val="22"/>
              </w:rPr>
            </w:pPr>
            <w:r w:rsidRPr="00885D05">
              <w:rPr>
                <w:i/>
                <w:sz w:val="22"/>
                <w:szCs w:val="22"/>
              </w:rPr>
              <w:t>(apmaksa darbinieks no personīgiem līdzekļiem)</w:t>
            </w:r>
          </w:p>
        </w:tc>
        <w:tc>
          <w:tcPr>
            <w:tcW w:w="3109" w:type="dxa"/>
            <w:shd w:val="clear" w:color="auto" w:fill="auto"/>
            <w:vAlign w:val="center"/>
          </w:tcPr>
          <w:p w14:paraId="0CD7A42D" w14:textId="77777777" w:rsidR="008740F3" w:rsidRPr="00885D05" w:rsidRDefault="008740F3" w:rsidP="008740F3">
            <w:pPr>
              <w:ind w:right="-390"/>
              <w:jc w:val="center"/>
              <w:rPr>
                <w:sz w:val="22"/>
                <w:szCs w:val="22"/>
                <w:lang w:eastAsia="en-US"/>
              </w:rPr>
            </w:pPr>
          </w:p>
        </w:tc>
      </w:tr>
      <w:tr w:rsidR="008740F3" w:rsidRPr="00885D05" w14:paraId="60F6F555" w14:textId="77777777" w:rsidTr="00EB1655">
        <w:trPr>
          <w:trHeight w:val="283"/>
        </w:trPr>
        <w:tc>
          <w:tcPr>
            <w:tcW w:w="6242" w:type="dxa"/>
            <w:shd w:val="clear" w:color="auto" w:fill="auto"/>
          </w:tcPr>
          <w:p w14:paraId="3A831DDD" w14:textId="36EAB0F7" w:rsidR="008740F3" w:rsidRPr="00885D05" w:rsidRDefault="008740F3" w:rsidP="008740F3">
            <w:pPr>
              <w:rPr>
                <w:iCs/>
                <w:sz w:val="22"/>
                <w:szCs w:val="22"/>
              </w:rPr>
            </w:pPr>
            <w:r w:rsidRPr="00885D05">
              <w:rPr>
                <w:iCs/>
                <w:sz w:val="22"/>
                <w:szCs w:val="22"/>
              </w:rPr>
              <w:t xml:space="preserve">Cena par vienas personas apdrošināšanu </w:t>
            </w:r>
            <w:r w:rsidRPr="00885D05">
              <w:rPr>
                <w:b/>
                <w:bCs/>
                <w:color w:val="000000"/>
                <w:sz w:val="22"/>
                <w:szCs w:val="22"/>
              </w:rPr>
              <w:t xml:space="preserve"> Ambulatorā rehabilitācijas</w:t>
            </w:r>
            <w:r w:rsidRPr="00885D05">
              <w:rPr>
                <w:b/>
                <w:bCs/>
                <w:iCs/>
                <w:sz w:val="22"/>
                <w:szCs w:val="22"/>
              </w:rPr>
              <w:t xml:space="preserve">  programmai</w:t>
            </w:r>
            <w:r w:rsidRPr="00885D05">
              <w:rPr>
                <w:iCs/>
                <w:sz w:val="22"/>
                <w:szCs w:val="22"/>
              </w:rPr>
              <w:t xml:space="preserve">   EUR bez PVN </w:t>
            </w:r>
          </w:p>
          <w:p w14:paraId="4644B3E3" w14:textId="531D86AB" w:rsidR="008740F3" w:rsidRPr="00885D05" w:rsidRDefault="008740F3" w:rsidP="008740F3">
            <w:pPr>
              <w:rPr>
                <w:iCs/>
                <w:sz w:val="22"/>
                <w:szCs w:val="22"/>
              </w:rPr>
            </w:pPr>
            <w:r w:rsidRPr="00885D05">
              <w:rPr>
                <w:i/>
                <w:sz w:val="22"/>
                <w:szCs w:val="22"/>
              </w:rPr>
              <w:t>(apmaksa darbinieks no personīgiem līdzekļiem)</w:t>
            </w:r>
          </w:p>
        </w:tc>
        <w:tc>
          <w:tcPr>
            <w:tcW w:w="3109" w:type="dxa"/>
            <w:shd w:val="clear" w:color="auto" w:fill="auto"/>
            <w:vAlign w:val="center"/>
          </w:tcPr>
          <w:p w14:paraId="54B5E3F4" w14:textId="77777777" w:rsidR="008740F3" w:rsidRPr="00885D05" w:rsidRDefault="008740F3" w:rsidP="008740F3">
            <w:pPr>
              <w:ind w:right="-390"/>
              <w:jc w:val="center"/>
              <w:rPr>
                <w:sz w:val="22"/>
                <w:szCs w:val="22"/>
                <w:lang w:eastAsia="en-US"/>
              </w:rPr>
            </w:pPr>
          </w:p>
        </w:tc>
      </w:tr>
    </w:tbl>
    <w:p w14:paraId="397DFD09" w14:textId="77777777" w:rsidR="008740F3" w:rsidRPr="00885D05" w:rsidRDefault="008740F3" w:rsidP="00BD1074">
      <w:pPr>
        <w:jc w:val="both"/>
        <w:rPr>
          <w:sz w:val="22"/>
          <w:szCs w:val="22"/>
        </w:rPr>
      </w:pPr>
    </w:p>
    <w:p w14:paraId="36797689" w14:textId="2C46F6FC" w:rsidR="00BD1074" w:rsidRPr="00885D05" w:rsidRDefault="00BD1074" w:rsidP="00BD1074">
      <w:pPr>
        <w:jc w:val="both"/>
        <w:rPr>
          <w:sz w:val="22"/>
          <w:szCs w:val="22"/>
        </w:rPr>
      </w:pPr>
      <w:r w:rsidRPr="00885D05">
        <w:rPr>
          <w:sz w:val="22"/>
          <w:szCs w:val="22"/>
        </w:rPr>
        <w:t>Ar šo apliecinām, ka</w:t>
      </w:r>
      <w:r w:rsidRPr="00885D05">
        <w:rPr>
          <w:rFonts w:eastAsia="Calibri"/>
          <w:sz w:val="22"/>
          <w:szCs w:val="22"/>
        </w:rPr>
        <w:t xml:space="preserve"> finanšu piedāvājumā ir ietvertas visas izmaksas, </w:t>
      </w:r>
      <w:r w:rsidRPr="00885D05">
        <w:rPr>
          <w:rFonts w:eastAsia="Calibri"/>
          <w:bCs/>
          <w:sz w:val="22"/>
          <w:szCs w:val="22"/>
        </w:rPr>
        <w:t xml:space="preserve">kas saistītas ar </w:t>
      </w:r>
      <w:r w:rsidRPr="00885D05">
        <w:rPr>
          <w:rFonts w:eastAsia="Calibri"/>
          <w:sz w:val="22"/>
          <w:szCs w:val="22"/>
        </w:rPr>
        <w:t>tehniskajā specifikācijā un tehniskajā piedāvājumā noteikto pakalpojumu sniegšanu</w:t>
      </w:r>
    </w:p>
    <w:p w14:paraId="663A3470" w14:textId="77777777" w:rsidR="00BD1074" w:rsidRPr="00885D05" w:rsidRDefault="00BD1074" w:rsidP="00BD1074">
      <w:pPr>
        <w:jc w:val="both"/>
        <w:rPr>
          <w:sz w:val="22"/>
          <w:szCs w:val="22"/>
        </w:rPr>
      </w:pPr>
    </w:p>
    <w:p w14:paraId="0852A27B" w14:textId="6CC54021" w:rsidR="00B048B1" w:rsidRPr="00885D05" w:rsidRDefault="00B048B1" w:rsidP="00BD1074">
      <w:pPr>
        <w:jc w:val="both"/>
        <w:rPr>
          <w:sz w:val="22"/>
          <w:szCs w:val="22"/>
        </w:rPr>
      </w:pPr>
      <w:r w:rsidRPr="00885D05">
        <w:rPr>
          <w:sz w:val="22"/>
          <w:szCs w:val="22"/>
        </w:rPr>
        <w:t>Ar šo apliecinām, ka piedāvājums ir spēkā 60 (sešdesmit) kalendārās dienas no datuma, kas ir noteikts ka iepirkuma procedūras piedāvājumu iesniegšanas pēdējais termiņš.</w:t>
      </w:r>
    </w:p>
    <w:p w14:paraId="4ED0E280" w14:textId="77777777" w:rsidR="00384F5B" w:rsidRPr="00885D05" w:rsidRDefault="00384F5B" w:rsidP="00384F5B">
      <w:pPr>
        <w:autoSpaceDE w:val="0"/>
        <w:autoSpaceDN w:val="0"/>
        <w:adjustRightInd w:val="0"/>
        <w:ind w:right="251"/>
        <w:jc w:val="both"/>
        <w:rPr>
          <w:rFonts w:eastAsiaTheme="minorHAnsi"/>
          <w:color w:val="000000"/>
          <w:sz w:val="22"/>
          <w:szCs w:val="22"/>
          <w:lang w:eastAsia="en-US"/>
        </w:rPr>
      </w:pPr>
    </w:p>
    <w:p w14:paraId="46F75FB3" w14:textId="77777777" w:rsidR="00384F5B" w:rsidRPr="00885D05" w:rsidRDefault="00384F5B" w:rsidP="00384F5B">
      <w:pPr>
        <w:jc w:val="both"/>
        <w:rPr>
          <w:bCs/>
          <w:sz w:val="22"/>
          <w:szCs w:val="22"/>
        </w:rPr>
      </w:pPr>
      <w:r w:rsidRPr="00885D05">
        <w:rPr>
          <w:bCs/>
          <w:sz w:val="22"/>
          <w:szCs w:val="22"/>
        </w:rPr>
        <w:t>Paraksta pretendenta likumiskais pārstāvis ar paraksta tiesībām vai tā pilnvarota persona:</w:t>
      </w:r>
    </w:p>
    <w:tbl>
      <w:tblPr>
        <w:tblStyle w:val="TableGrid"/>
        <w:tblW w:w="9351" w:type="dxa"/>
        <w:tblInd w:w="0" w:type="dxa"/>
        <w:tblLook w:val="04A0" w:firstRow="1" w:lastRow="0" w:firstColumn="1" w:lastColumn="0" w:noHBand="0" w:noVBand="1"/>
      </w:tblPr>
      <w:tblGrid>
        <w:gridCol w:w="2830"/>
        <w:gridCol w:w="6521"/>
      </w:tblGrid>
      <w:tr w:rsidR="00384F5B" w:rsidRPr="00885D05" w14:paraId="713177DE" w14:textId="77777777" w:rsidTr="002056E9">
        <w:trPr>
          <w:trHeight w:val="283"/>
        </w:trPr>
        <w:tc>
          <w:tcPr>
            <w:tcW w:w="2830" w:type="dxa"/>
            <w:shd w:val="clear" w:color="auto" w:fill="auto"/>
          </w:tcPr>
          <w:p w14:paraId="1B1F3590" w14:textId="77777777" w:rsidR="00384F5B" w:rsidRPr="00885D05" w:rsidRDefault="00384F5B" w:rsidP="00573B09">
            <w:pPr>
              <w:rPr>
                <w:bCs/>
                <w:sz w:val="22"/>
                <w:szCs w:val="22"/>
              </w:rPr>
            </w:pPr>
            <w:r w:rsidRPr="00885D05">
              <w:rPr>
                <w:bCs/>
                <w:sz w:val="22"/>
                <w:szCs w:val="22"/>
              </w:rPr>
              <w:t>Vārds, uzvārds, amats</w:t>
            </w:r>
          </w:p>
        </w:tc>
        <w:tc>
          <w:tcPr>
            <w:tcW w:w="6521" w:type="dxa"/>
            <w:shd w:val="clear" w:color="auto" w:fill="auto"/>
          </w:tcPr>
          <w:p w14:paraId="17569F7F" w14:textId="77777777" w:rsidR="00384F5B" w:rsidRPr="00885D05" w:rsidRDefault="00384F5B" w:rsidP="00573B09">
            <w:pPr>
              <w:rPr>
                <w:bCs/>
                <w:sz w:val="22"/>
                <w:szCs w:val="22"/>
              </w:rPr>
            </w:pPr>
          </w:p>
        </w:tc>
      </w:tr>
      <w:tr w:rsidR="00384F5B" w:rsidRPr="00885D05" w14:paraId="45A22A6B" w14:textId="77777777" w:rsidTr="002056E9">
        <w:trPr>
          <w:trHeight w:val="283"/>
        </w:trPr>
        <w:tc>
          <w:tcPr>
            <w:tcW w:w="2830" w:type="dxa"/>
            <w:shd w:val="clear" w:color="auto" w:fill="auto"/>
          </w:tcPr>
          <w:p w14:paraId="11D06A59" w14:textId="77777777" w:rsidR="00384F5B" w:rsidRPr="00885D05" w:rsidRDefault="00384F5B" w:rsidP="00573B09">
            <w:pPr>
              <w:rPr>
                <w:bCs/>
                <w:sz w:val="22"/>
                <w:szCs w:val="22"/>
              </w:rPr>
            </w:pPr>
            <w:r w:rsidRPr="00885D05">
              <w:rPr>
                <w:bCs/>
                <w:sz w:val="22"/>
                <w:szCs w:val="22"/>
              </w:rPr>
              <w:t>Paraksts</w:t>
            </w:r>
          </w:p>
        </w:tc>
        <w:tc>
          <w:tcPr>
            <w:tcW w:w="6521" w:type="dxa"/>
            <w:shd w:val="clear" w:color="auto" w:fill="auto"/>
          </w:tcPr>
          <w:p w14:paraId="038CA4FD" w14:textId="77777777" w:rsidR="00384F5B" w:rsidRPr="00885D05" w:rsidRDefault="00384F5B" w:rsidP="00573B09">
            <w:pPr>
              <w:rPr>
                <w:bCs/>
                <w:sz w:val="22"/>
                <w:szCs w:val="22"/>
              </w:rPr>
            </w:pPr>
          </w:p>
        </w:tc>
      </w:tr>
      <w:tr w:rsidR="00384F5B" w:rsidRPr="00885D05" w14:paraId="0ECD67AE" w14:textId="77777777" w:rsidTr="002056E9">
        <w:trPr>
          <w:trHeight w:val="283"/>
        </w:trPr>
        <w:tc>
          <w:tcPr>
            <w:tcW w:w="2830" w:type="dxa"/>
            <w:shd w:val="clear" w:color="auto" w:fill="auto"/>
          </w:tcPr>
          <w:p w14:paraId="794220A9" w14:textId="77777777" w:rsidR="00384F5B" w:rsidRPr="00885D05" w:rsidRDefault="00384F5B" w:rsidP="00573B09">
            <w:pPr>
              <w:rPr>
                <w:bCs/>
                <w:sz w:val="22"/>
                <w:szCs w:val="22"/>
              </w:rPr>
            </w:pPr>
            <w:r w:rsidRPr="00885D05">
              <w:rPr>
                <w:bCs/>
                <w:sz w:val="22"/>
                <w:szCs w:val="22"/>
              </w:rPr>
              <w:t>Vieta, datums</w:t>
            </w:r>
          </w:p>
        </w:tc>
        <w:tc>
          <w:tcPr>
            <w:tcW w:w="6521" w:type="dxa"/>
            <w:shd w:val="clear" w:color="auto" w:fill="auto"/>
          </w:tcPr>
          <w:p w14:paraId="78EBF2C5" w14:textId="77777777" w:rsidR="00384F5B" w:rsidRPr="00885D05" w:rsidRDefault="00384F5B" w:rsidP="00573B09">
            <w:pPr>
              <w:rPr>
                <w:bCs/>
                <w:sz w:val="22"/>
                <w:szCs w:val="22"/>
              </w:rPr>
            </w:pPr>
          </w:p>
        </w:tc>
      </w:tr>
    </w:tbl>
    <w:p w14:paraId="171028E8" w14:textId="0412CF6C" w:rsidR="00384F5B" w:rsidRPr="00885D05" w:rsidRDefault="00384F5B" w:rsidP="00384F5B">
      <w:pPr>
        <w:autoSpaceDE w:val="0"/>
        <w:autoSpaceDN w:val="0"/>
        <w:adjustRightInd w:val="0"/>
        <w:ind w:right="251"/>
        <w:jc w:val="both"/>
        <w:rPr>
          <w:rFonts w:eastAsiaTheme="minorHAnsi"/>
          <w:color w:val="000000"/>
          <w:sz w:val="22"/>
          <w:szCs w:val="22"/>
          <w:lang w:eastAsia="en-US"/>
        </w:rPr>
        <w:sectPr w:rsidR="00384F5B" w:rsidRPr="00885D05" w:rsidSect="008740F3">
          <w:pgSz w:w="11906" w:h="16838"/>
          <w:pgMar w:top="1134" w:right="1134" w:bottom="426" w:left="1418" w:header="709" w:footer="709" w:gutter="0"/>
          <w:cols w:space="708"/>
          <w:titlePg/>
          <w:docGrid w:linePitch="360"/>
        </w:sectPr>
      </w:pPr>
    </w:p>
    <w:p w14:paraId="41812C8D" w14:textId="114B4B0F" w:rsidR="00F52095" w:rsidRPr="00885D05" w:rsidRDefault="00082909" w:rsidP="00F52095">
      <w:pPr>
        <w:jc w:val="right"/>
        <w:rPr>
          <w:i/>
          <w:iCs/>
          <w:sz w:val="22"/>
          <w:szCs w:val="22"/>
        </w:rPr>
      </w:pPr>
      <w:r w:rsidRPr="00885D05">
        <w:rPr>
          <w:i/>
          <w:iCs/>
          <w:sz w:val="22"/>
          <w:szCs w:val="22"/>
        </w:rPr>
        <w:lastRenderedPageBreak/>
        <w:t>4</w:t>
      </w:r>
      <w:r w:rsidR="00F52095" w:rsidRPr="00885D05">
        <w:rPr>
          <w:i/>
          <w:iCs/>
          <w:sz w:val="22"/>
          <w:szCs w:val="22"/>
        </w:rPr>
        <w:t>.pielikums</w:t>
      </w:r>
    </w:p>
    <w:p w14:paraId="139700F5" w14:textId="77777777" w:rsidR="00F52095" w:rsidRPr="00885D05" w:rsidRDefault="00F52095" w:rsidP="00F52095">
      <w:pPr>
        <w:jc w:val="right"/>
        <w:rPr>
          <w:i/>
          <w:iCs/>
          <w:sz w:val="22"/>
          <w:szCs w:val="22"/>
        </w:rPr>
      </w:pPr>
      <w:r w:rsidRPr="00885D05">
        <w:rPr>
          <w:i/>
          <w:iCs/>
          <w:sz w:val="22"/>
          <w:szCs w:val="22"/>
        </w:rPr>
        <w:t xml:space="preserve">Informācija par iesaistīto speciālistu, piesaistīto apakšuzņēmēju </w:t>
      </w:r>
    </w:p>
    <w:p w14:paraId="230C616A" w14:textId="77777777" w:rsidR="00F52095" w:rsidRPr="00885D05" w:rsidRDefault="00F52095" w:rsidP="00F52095">
      <w:pPr>
        <w:jc w:val="right"/>
        <w:rPr>
          <w:i/>
          <w:iCs/>
          <w:sz w:val="22"/>
          <w:szCs w:val="22"/>
        </w:rPr>
      </w:pPr>
      <w:r w:rsidRPr="00885D05">
        <w:rPr>
          <w:i/>
          <w:iCs/>
          <w:sz w:val="22"/>
          <w:szCs w:val="22"/>
        </w:rPr>
        <w:t>vai personu uz kuru iespējām Pretendents balstās veidne</w:t>
      </w:r>
    </w:p>
    <w:p w14:paraId="2D01F201" w14:textId="77777777" w:rsidR="00F52095" w:rsidRPr="00885D05" w:rsidRDefault="00F52095" w:rsidP="00F52095">
      <w:pPr>
        <w:ind w:right="-30"/>
        <w:jc w:val="center"/>
        <w:rPr>
          <w:b/>
          <w:caps/>
          <w:sz w:val="22"/>
          <w:szCs w:val="22"/>
        </w:rPr>
      </w:pPr>
    </w:p>
    <w:p w14:paraId="50513D32" w14:textId="77777777" w:rsidR="00F52095" w:rsidRPr="00885D05" w:rsidRDefault="00F52095" w:rsidP="00F52095">
      <w:pPr>
        <w:pStyle w:val="Apakpunkts"/>
        <w:numPr>
          <w:ilvl w:val="0"/>
          <w:numId w:val="0"/>
        </w:numPr>
        <w:rPr>
          <w:sz w:val="22"/>
          <w:szCs w:val="22"/>
        </w:rPr>
      </w:pPr>
    </w:p>
    <w:p w14:paraId="57A58B91" w14:textId="77777777" w:rsidR="00F52095" w:rsidRPr="00885D05" w:rsidRDefault="00F52095" w:rsidP="00F52095">
      <w:pPr>
        <w:jc w:val="center"/>
        <w:rPr>
          <w:b/>
          <w:sz w:val="22"/>
          <w:szCs w:val="22"/>
        </w:rPr>
      </w:pPr>
      <w:r w:rsidRPr="00885D05">
        <w:rPr>
          <w:b/>
          <w:sz w:val="22"/>
          <w:szCs w:val="22"/>
        </w:rPr>
        <w:t>APAKŠUZŅĒMĒJIEM NODODAMO PAKALPOJUMU SARAKSTS</w:t>
      </w:r>
      <w:r w:rsidRPr="00885D05">
        <w:rPr>
          <w:rStyle w:val="FootnoteReference"/>
          <w:rFonts w:eastAsia="Calibri"/>
          <w:b/>
          <w:sz w:val="22"/>
          <w:szCs w:val="22"/>
        </w:rPr>
        <w:footnoteReference w:id="2"/>
      </w:r>
    </w:p>
    <w:p w14:paraId="04E822CE" w14:textId="461F8F6A" w:rsidR="00F52095" w:rsidRPr="00885D05" w:rsidRDefault="00F52095" w:rsidP="00F52095">
      <w:pPr>
        <w:pStyle w:val="Apakpunkts"/>
        <w:numPr>
          <w:ilvl w:val="0"/>
          <w:numId w:val="0"/>
        </w:numPr>
        <w:jc w:val="center"/>
        <w:rPr>
          <w:rFonts w:ascii="Times New Roman" w:hAnsi="Times New Roman"/>
          <w:b w:val="0"/>
          <w:bCs/>
          <w:i/>
          <w:iCs/>
          <w:sz w:val="22"/>
          <w:szCs w:val="22"/>
        </w:rPr>
      </w:pPr>
      <w:r w:rsidRPr="00885D05">
        <w:rPr>
          <w:rFonts w:ascii="Times New Roman" w:hAnsi="Times New Roman"/>
          <w:b w:val="0"/>
          <w:bCs/>
          <w:i/>
          <w:iCs/>
          <w:sz w:val="22"/>
          <w:szCs w:val="22"/>
        </w:rPr>
        <w:t>(veidne)</w:t>
      </w:r>
    </w:p>
    <w:p w14:paraId="005721DE" w14:textId="77777777" w:rsidR="0081206C" w:rsidRPr="00885D05" w:rsidRDefault="0081206C" w:rsidP="0081206C">
      <w:pPr>
        <w:suppressAutoHyphens/>
        <w:autoSpaceDE w:val="0"/>
        <w:jc w:val="center"/>
        <w:rPr>
          <w:sz w:val="22"/>
          <w:szCs w:val="22"/>
          <w:lang w:eastAsia="ar-SA"/>
        </w:rPr>
      </w:pPr>
      <w:r w:rsidRPr="00885D05">
        <w:rPr>
          <w:sz w:val="22"/>
          <w:szCs w:val="22"/>
          <w:lang w:eastAsia="ar-SA"/>
        </w:rPr>
        <w:t>Publiskai sarunu procedūrai</w:t>
      </w:r>
    </w:p>
    <w:p w14:paraId="6473C5FC" w14:textId="77777777" w:rsidR="008927B9" w:rsidRPr="00885D05" w:rsidRDefault="008927B9" w:rsidP="008927B9">
      <w:pPr>
        <w:tabs>
          <w:tab w:val="left" w:pos="0"/>
        </w:tabs>
        <w:jc w:val="center"/>
        <w:rPr>
          <w:b/>
          <w:bCs/>
          <w:sz w:val="22"/>
          <w:szCs w:val="22"/>
        </w:rPr>
      </w:pPr>
      <w:r w:rsidRPr="00885D05">
        <w:rPr>
          <w:b/>
          <w:bCs/>
          <w:sz w:val="22"/>
          <w:szCs w:val="22"/>
        </w:rPr>
        <w:t>“Veselības apdrošināšanas pakalpojuma nodrošināšana”</w:t>
      </w:r>
    </w:p>
    <w:p w14:paraId="487F3BDF" w14:textId="77777777" w:rsidR="008927B9" w:rsidRPr="00885D05" w:rsidRDefault="008927B9" w:rsidP="008927B9">
      <w:pPr>
        <w:suppressAutoHyphens/>
        <w:autoSpaceDE w:val="0"/>
        <w:jc w:val="center"/>
        <w:rPr>
          <w:b/>
          <w:bCs/>
          <w:sz w:val="22"/>
          <w:szCs w:val="22"/>
        </w:rPr>
      </w:pPr>
      <w:r w:rsidRPr="00885D05">
        <w:rPr>
          <w:sz w:val="22"/>
          <w:szCs w:val="22"/>
        </w:rPr>
        <w:t>identifikācijas Nr. DŪ 2023/27</w:t>
      </w:r>
    </w:p>
    <w:p w14:paraId="588BE63E" w14:textId="77777777" w:rsidR="00F52095" w:rsidRPr="00885D05" w:rsidRDefault="00F52095" w:rsidP="00F52095">
      <w:pPr>
        <w:jc w:val="center"/>
        <w:rPr>
          <w:b/>
          <w:sz w:val="22"/>
          <w:szCs w:val="22"/>
        </w:rPr>
      </w:pPr>
    </w:p>
    <w:p w14:paraId="0A0CB537" w14:textId="77777777" w:rsidR="00F52095" w:rsidRPr="00885D05" w:rsidRDefault="00F52095" w:rsidP="00F52095">
      <w:pPr>
        <w:jc w:val="center"/>
        <w:rPr>
          <w:rFonts w:ascii="Arial" w:hAnsi="Arial" w:cs="Arial"/>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516"/>
        <w:gridCol w:w="5387"/>
      </w:tblGrid>
      <w:tr w:rsidR="00F52095" w:rsidRPr="00885D05" w14:paraId="1E754FA6" w14:textId="77777777" w:rsidTr="00A87B60">
        <w:trPr>
          <w:trHeight w:val="567"/>
        </w:trPr>
        <w:tc>
          <w:tcPr>
            <w:tcW w:w="2448" w:type="dxa"/>
            <w:vAlign w:val="center"/>
          </w:tcPr>
          <w:p w14:paraId="2490A68B" w14:textId="77777777" w:rsidR="00F52095" w:rsidRPr="00885D05" w:rsidRDefault="00F52095" w:rsidP="00A87B60">
            <w:pPr>
              <w:pStyle w:val="Heading5"/>
              <w:spacing w:before="0"/>
              <w:jc w:val="center"/>
              <w:rPr>
                <w:rFonts w:ascii="Times New Roman" w:hAnsi="Times New Roman" w:cs="Times New Roman"/>
                <w:b/>
                <w:bCs/>
                <w:i/>
                <w:color w:val="auto"/>
                <w:szCs w:val="22"/>
              </w:rPr>
            </w:pPr>
            <w:r w:rsidRPr="00885D05">
              <w:rPr>
                <w:rFonts w:ascii="Times New Roman" w:hAnsi="Times New Roman" w:cs="Times New Roman"/>
                <w:b/>
                <w:bCs/>
                <w:color w:val="auto"/>
                <w:szCs w:val="22"/>
              </w:rPr>
              <w:t>Apakšuzņēmēja nosaukums, reģistrācijas numurs, adrese un kontaktpersona</w:t>
            </w:r>
          </w:p>
        </w:tc>
        <w:tc>
          <w:tcPr>
            <w:tcW w:w="1516" w:type="dxa"/>
            <w:vAlign w:val="center"/>
          </w:tcPr>
          <w:p w14:paraId="5C51F8BD" w14:textId="567D01BF" w:rsidR="00F52095" w:rsidRPr="00885D05" w:rsidRDefault="00F52095" w:rsidP="00A87B60">
            <w:pPr>
              <w:jc w:val="center"/>
              <w:rPr>
                <w:b/>
                <w:bCs/>
                <w:sz w:val="22"/>
                <w:szCs w:val="22"/>
              </w:rPr>
            </w:pPr>
            <w:r w:rsidRPr="00885D05">
              <w:rPr>
                <w:b/>
                <w:bCs/>
                <w:sz w:val="22"/>
                <w:szCs w:val="22"/>
              </w:rPr>
              <w:t xml:space="preserve">Nododamo pakalpojumu apjoms </w:t>
            </w:r>
          </w:p>
        </w:tc>
        <w:tc>
          <w:tcPr>
            <w:tcW w:w="5387" w:type="dxa"/>
            <w:vAlign w:val="center"/>
          </w:tcPr>
          <w:p w14:paraId="4FC0471F" w14:textId="77777777" w:rsidR="00F52095" w:rsidRPr="00885D05" w:rsidRDefault="00F52095" w:rsidP="00A87B60">
            <w:pPr>
              <w:jc w:val="center"/>
              <w:rPr>
                <w:b/>
                <w:bCs/>
                <w:sz w:val="22"/>
                <w:szCs w:val="22"/>
              </w:rPr>
            </w:pPr>
            <w:r w:rsidRPr="00885D05">
              <w:rPr>
                <w:b/>
                <w:bCs/>
                <w:sz w:val="22"/>
                <w:szCs w:val="22"/>
              </w:rPr>
              <w:t>Īss apakšuzņēmēja sniegto pakalpojumu apraksts</w:t>
            </w:r>
          </w:p>
        </w:tc>
      </w:tr>
      <w:tr w:rsidR="00F52095" w:rsidRPr="00885D05" w14:paraId="59A4853B" w14:textId="77777777" w:rsidTr="00A87B60">
        <w:trPr>
          <w:trHeight w:val="284"/>
        </w:trPr>
        <w:tc>
          <w:tcPr>
            <w:tcW w:w="2448" w:type="dxa"/>
            <w:vAlign w:val="center"/>
          </w:tcPr>
          <w:p w14:paraId="157D4F8D" w14:textId="77777777" w:rsidR="00F52095" w:rsidRPr="00885D05" w:rsidRDefault="00F52095" w:rsidP="00A87B60">
            <w:pPr>
              <w:jc w:val="center"/>
              <w:rPr>
                <w:rFonts w:ascii="Arial" w:hAnsi="Arial" w:cs="Arial"/>
                <w:sz w:val="22"/>
                <w:szCs w:val="22"/>
                <w:highlight w:val="lightGray"/>
              </w:rPr>
            </w:pPr>
            <w:r w:rsidRPr="00885D05">
              <w:rPr>
                <w:rFonts w:ascii="Arial" w:hAnsi="Arial" w:cs="Arial"/>
                <w:sz w:val="22"/>
                <w:szCs w:val="22"/>
                <w:highlight w:val="lightGray"/>
              </w:rPr>
              <w:t>&lt;…&gt;</w:t>
            </w:r>
          </w:p>
        </w:tc>
        <w:tc>
          <w:tcPr>
            <w:tcW w:w="1516" w:type="dxa"/>
            <w:vAlign w:val="center"/>
          </w:tcPr>
          <w:p w14:paraId="03618933" w14:textId="77777777" w:rsidR="00F52095" w:rsidRPr="00885D05" w:rsidRDefault="00F52095" w:rsidP="00A87B60">
            <w:pPr>
              <w:jc w:val="center"/>
              <w:rPr>
                <w:rFonts w:ascii="Arial" w:hAnsi="Arial" w:cs="Arial"/>
                <w:sz w:val="22"/>
                <w:szCs w:val="22"/>
                <w:highlight w:val="lightGray"/>
              </w:rPr>
            </w:pPr>
            <w:r w:rsidRPr="00885D05">
              <w:rPr>
                <w:rFonts w:ascii="Arial" w:hAnsi="Arial" w:cs="Arial"/>
                <w:sz w:val="22"/>
                <w:szCs w:val="22"/>
                <w:highlight w:val="lightGray"/>
              </w:rPr>
              <w:t>&lt;…&gt;</w:t>
            </w:r>
          </w:p>
        </w:tc>
        <w:tc>
          <w:tcPr>
            <w:tcW w:w="5387" w:type="dxa"/>
            <w:vAlign w:val="center"/>
          </w:tcPr>
          <w:p w14:paraId="4FD92D1D" w14:textId="77777777" w:rsidR="00F52095" w:rsidRPr="00885D05" w:rsidRDefault="00F52095" w:rsidP="00A87B60">
            <w:pPr>
              <w:jc w:val="center"/>
              <w:rPr>
                <w:rFonts w:ascii="Arial" w:hAnsi="Arial" w:cs="Arial"/>
                <w:sz w:val="22"/>
                <w:szCs w:val="22"/>
              </w:rPr>
            </w:pPr>
            <w:r w:rsidRPr="00885D05">
              <w:rPr>
                <w:rFonts w:ascii="Arial" w:hAnsi="Arial" w:cs="Arial"/>
                <w:sz w:val="22"/>
                <w:szCs w:val="22"/>
                <w:highlight w:val="lightGray"/>
              </w:rPr>
              <w:t>&lt;…&gt;</w:t>
            </w:r>
          </w:p>
        </w:tc>
      </w:tr>
      <w:tr w:rsidR="00F52095" w:rsidRPr="00885D05" w14:paraId="0038BBD2" w14:textId="77777777" w:rsidTr="00A87B60">
        <w:trPr>
          <w:trHeight w:val="284"/>
        </w:trPr>
        <w:tc>
          <w:tcPr>
            <w:tcW w:w="2448" w:type="dxa"/>
            <w:vAlign w:val="center"/>
          </w:tcPr>
          <w:p w14:paraId="1797FE28" w14:textId="77777777" w:rsidR="00F52095" w:rsidRPr="00885D05" w:rsidRDefault="00F52095" w:rsidP="00A87B60">
            <w:pPr>
              <w:jc w:val="center"/>
              <w:rPr>
                <w:rFonts w:ascii="Arial" w:hAnsi="Arial" w:cs="Arial"/>
                <w:sz w:val="22"/>
                <w:szCs w:val="22"/>
                <w:highlight w:val="lightGray"/>
              </w:rPr>
            </w:pPr>
            <w:r w:rsidRPr="00885D05">
              <w:rPr>
                <w:rFonts w:ascii="Arial" w:hAnsi="Arial" w:cs="Arial"/>
                <w:sz w:val="22"/>
                <w:szCs w:val="22"/>
                <w:highlight w:val="lightGray"/>
              </w:rPr>
              <w:t>&lt;…&gt;</w:t>
            </w:r>
          </w:p>
        </w:tc>
        <w:tc>
          <w:tcPr>
            <w:tcW w:w="1516" w:type="dxa"/>
            <w:vAlign w:val="center"/>
          </w:tcPr>
          <w:p w14:paraId="3CFDF037" w14:textId="77777777" w:rsidR="00F52095" w:rsidRPr="00885D05" w:rsidRDefault="00F52095" w:rsidP="00A87B60">
            <w:pPr>
              <w:jc w:val="center"/>
              <w:rPr>
                <w:rFonts w:ascii="Arial" w:hAnsi="Arial" w:cs="Arial"/>
                <w:sz w:val="22"/>
                <w:szCs w:val="22"/>
                <w:highlight w:val="lightGray"/>
              </w:rPr>
            </w:pPr>
            <w:r w:rsidRPr="00885D05">
              <w:rPr>
                <w:rFonts w:ascii="Arial" w:hAnsi="Arial" w:cs="Arial"/>
                <w:sz w:val="22"/>
                <w:szCs w:val="22"/>
                <w:highlight w:val="lightGray"/>
              </w:rPr>
              <w:t>&lt;…&gt;</w:t>
            </w:r>
          </w:p>
        </w:tc>
        <w:tc>
          <w:tcPr>
            <w:tcW w:w="5387" w:type="dxa"/>
            <w:vAlign w:val="center"/>
          </w:tcPr>
          <w:p w14:paraId="74F543D8" w14:textId="77777777" w:rsidR="00F52095" w:rsidRPr="00885D05" w:rsidRDefault="00F52095" w:rsidP="00A87B60">
            <w:pPr>
              <w:jc w:val="center"/>
              <w:rPr>
                <w:rFonts w:ascii="Arial" w:hAnsi="Arial" w:cs="Arial"/>
                <w:sz w:val="22"/>
                <w:szCs w:val="22"/>
              </w:rPr>
            </w:pPr>
            <w:r w:rsidRPr="00885D05">
              <w:rPr>
                <w:rFonts w:ascii="Arial" w:hAnsi="Arial" w:cs="Arial"/>
                <w:sz w:val="22"/>
                <w:szCs w:val="22"/>
                <w:highlight w:val="lightGray"/>
              </w:rPr>
              <w:t>&lt;…&gt;</w:t>
            </w:r>
          </w:p>
        </w:tc>
      </w:tr>
      <w:tr w:rsidR="00F52095" w:rsidRPr="00885D05" w14:paraId="703207BF" w14:textId="77777777" w:rsidTr="00A87B60">
        <w:trPr>
          <w:trHeight w:val="284"/>
        </w:trPr>
        <w:tc>
          <w:tcPr>
            <w:tcW w:w="2448" w:type="dxa"/>
            <w:vAlign w:val="center"/>
          </w:tcPr>
          <w:p w14:paraId="1B8A0EA1" w14:textId="77777777" w:rsidR="00F52095" w:rsidRPr="00885D05" w:rsidRDefault="00F52095" w:rsidP="00A87B60">
            <w:pPr>
              <w:jc w:val="center"/>
              <w:rPr>
                <w:rFonts w:ascii="Arial" w:hAnsi="Arial" w:cs="Arial"/>
                <w:sz w:val="22"/>
                <w:szCs w:val="22"/>
                <w:highlight w:val="lightGray"/>
              </w:rPr>
            </w:pPr>
            <w:r w:rsidRPr="00885D05">
              <w:rPr>
                <w:rFonts w:ascii="Arial" w:hAnsi="Arial" w:cs="Arial"/>
                <w:sz w:val="22"/>
                <w:szCs w:val="22"/>
                <w:highlight w:val="lightGray"/>
              </w:rPr>
              <w:t>&lt;…&gt;</w:t>
            </w:r>
          </w:p>
        </w:tc>
        <w:tc>
          <w:tcPr>
            <w:tcW w:w="1516" w:type="dxa"/>
            <w:vAlign w:val="center"/>
          </w:tcPr>
          <w:p w14:paraId="1A5FF7D4" w14:textId="77777777" w:rsidR="00F52095" w:rsidRPr="00885D05" w:rsidRDefault="00F52095" w:rsidP="00A87B60">
            <w:pPr>
              <w:jc w:val="center"/>
              <w:rPr>
                <w:rFonts w:ascii="Arial" w:hAnsi="Arial" w:cs="Arial"/>
                <w:sz w:val="22"/>
                <w:szCs w:val="22"/>
                <w:highlight w:val="lightGray"/>
              </w:rPr>
            </w:pPr>
            <w:r w:rsidRPr="00885D05">
              <w:rPr>
                <w:rFonts w:ascii="Arial" w:hAnsi="Arial" w:cs="Arial"/>
                <w:sz w:val="22"/>
                <w:szCs w:val="22"/>
                <w:highlight w:val="lightGray"/>
              </w:rPr>
              <w:t>&lt;…&gt;</w:t>
            </w:r>
          </w:p>
        </w:tc>
        <w:tc>
          <w:tcPr>
            <w:tcW w:w="5387" w:type="dxa"/>
            <w:vAlign w:val="center"/>
          </w:tcPr>
          <w:p w14:paraId="6EB350DC" w14:textId="77777777" w:rsidR="00F52095" w:rsidRPr="00885D05" w:rsidRDefault="00F52095" w:rsidP="00A87B60">
            <w:pPr>
              <w:jc w:val="center"/>
              <w:rPr>
                <w:rFonts w:ascii="Arial" w:hAnsi="Arial" w:cs="Arial"/>
                <w:sz w:val="22"/>
                <w:szCs w:val="22"/>
              </w:rPr>
            </w:pPr>
            <w:r w:rsidRPr="00885D05">
              <w:rPr>
                <w:rFonts w:ascii="Arial" w:hAnsi="Arial" w:cs="Arial"/>
                <w:sz w:val="22"/>
                <w:szCs w:val="22"/>
                <w:highlight w:val="lightGray"/>
              </w:rPr>
              <w:t>&lt;…&gt;</w:t>
            </w:r>
          </w:p>
        </w:tc>
      </w:tr>
    </w:tbl>
    <w:p w14:paraId="4A602618" w14:textId="77777777" w:rsidR="00F52095" w:rsidRPr="00885D05" w:rsidRDefault="00F52095" w:rsidP="00F52095">
      <w:pPr>
        <w:pStyle w:val="Apakpunkts"/>
        <w:numPr>
          <w:ilvl w:val="0"/>
          <w:numId w:val="0"/>
        </w:numPr>
        <w:rPr>
          <w:sz w:val="22"/>
          <w:szCs w:val="22"/>
        </w:rPr>
      </w:pPr>
    </w:p>
    <w:p w14:paraId="65A23C5C" w14:textId="77777777" w:rsidR="00F52095" w:rsidRPr="00885D05" w:rsidRDefault="00F52095" w:rsidP="00F52095">
      <w:pPr>
        <w:rPr>
          <w:bCs/>
          <w:sz w:val="22"/>
          <w:szCs w:val="22"/>
        </w:rPr>
      </w:pPr>
    </w:p>
    <w:p w14:paraId="1BF286DE" w14:textId="77777777" w:rsidR="00F52095" w:rsidRPr="00885D05" w:rsidRDefault="00F52095" w:rsidP="00F52095">
      <w:pPr>
        <w:rPr>
          <w:bCs/>
          <w:sz w:val="22"/>
          <w:szCs w:val="22"/>
        </w:rPr>
      </w:pPr>
      <w:r w:rsidRPr="00885D05">
        <w:rPr>
          <w:bCs/>
          <w:sz w:val="22"/>
          <w:szCs w:val="22"/>
        </w:rPr>
        <w:t>Paraksta pretendenta likumiskais pārstāvis ar paraksta tiesībām vai tā pilnvarota persona:</w:t>
      </w:r>
    </w:p>
    <w:tbl>
      <w:tblPr>
        <w:tblStyle w:val="TableGrid"/>
        <w:tblW w:w="9351" w:type="dxa"/>
        <w:tblInd w:w="0" w:type="dxa"/>
        <w:tblLook w:val="04A0" w:firstRow="1" w:lastRow="0" w:firstColumn="1" w:lastColumn="0" w:noHBand="0" w:noVBand="1"/>
      </w:tblPr>
      <w:tblGrid>
        <w:gridCol w:w="2830"/>
        <w:gridCol w:w="6521"/>
      </w:tblGrid>
      <w:tr w:rsidR="00F52095" w:rsidRPr="00885D05" w14:paraId="2FF56FC8" w14:textId="77777777" w:rsidTr="002056E9">
        <w:trPr>
          <w:trHeight w:val="283"/>
        </w:trPr>
        <w:tc>
          <w:tcPr>
            <w:tcW w:w="2830" w:type="dxa"/>
            <w:shd w:val="clear" w:color="auto" w:fill="auto"/>
          </w:tcPr>
          <w:p w14:paraId="422CA646" w14:textId="77777777" w:rsidR="00F52095" w:rsidRPr="00885D05" w:rsidRDefault="00F52095" w:rsidP="00A87B60">
            <w:pPr>
              <w:rPr>
                <w:bCs/>
                <w:sz w:val="22"/>
                <w:szCs w:val="22"/>
              </w:rPr>
            </w:pPr>
            <w:r w:rsidRPr="00885D05">
              <w:rPr>
                <w:bCs/>
                <w:sz w:val="22"/>
                <w:szCs w:val="22"/>
              </w:rPr>
              <w:t>Pretendenta nosaukums</w:t>
            </w:r>
          </w:p>
        </w:tc>
        <w:tc>
          <w:tcPr>
            <w:tcW w:w="6521" w:type="dxa"/>
            <w:shd w:val="clear" w:color="auto" w:fill="auto"/>
          </w:tcPr>
          <w:p w14:paraId="45F3AB0A" w14:textId="77777777" w:rsidR="00F52095" w:rsidRPr="00885D05" w:rsidRDefault="00F52095" w:rsidP="00A87B60">
            <w:pPr>
              <w:rPr>
                <w:bCs/>
                <w:sz w:val="22"/>
                <w:szCs w:val="22"/>
              </w:rPr>
            </w:pPr>
          </w:p>
        </w:tc>
      </w:tr>
      <w:tr w:rsidR="00F52095" w:rsidRPr="00885D05" w14:paraId="053DC685" w14:textId="77777777" w:rsidTr="002056E9">
        <w:trPr>
          <w:trHeight w:val="283"/>
        </w:trPr>
        <w:tc>
          <w:tcPr>
            <w:tcW w:w="2830" w:type="dxa"/>
            <w:shd w:val="clear" w:color="auto" w:fill="auto"/>
          </w:tcPr>
          <w:p w14:paraId="75CE1AA1" w14:textId="77777777" w:rsidR="00F52095" w:rsidRPr="00885D05" w:rsidRDefault="00F52095" w:rsidP="00A87B60">
            <w:pPr>
              <w:rPr>
                <w:bCs/>
                <w:sz w:val="22"/>
                <w:szCs w:val="22"/>
              </w:rPr>
            </w:pPr>
            <w:r w:rsidRPr="00885D05">
              <w:rPr>
                <w:bCs/>
                <w:sz w:val="22"/>
                <w:szCs w:val="22"/>
              </w:rPr>
              <w:t>Reģ.nr.</w:t>
            </w:r>
          </w:p>
        </w:tc>
        <w:tc>
          <w:tcPr>
            <w:tcW w:w="6521" w:type="dxa"/>
            <w:shd w:val="clear" w:color="auto" w:fill="auto"/>
          </w:tcPr>
          <w:p w14:paraId="7EE07D8F" w14:textId="77777777" w:rsidR="00F52095" w:rsidRPr="00885D05" w:rsidRDefault="00F52095" w:rsidP="00A87B60">
            <w:pPr>
              <w:rPr>
                <w:bCs/>
                <w:sz w:val="22"/>
                <w:szCs w:val="22"/>
              </w:rPr>
            </w:pPr>
          </w:p>
        </w:tc>
      </w:tr>
      <w:tr w:rsidR="00F52095" w:rsidRPr="00885D05" w14:paraId="7BB6C43C" w14:textId="77777777" w:rsidTr="002056E9">
        <w:trPr>
          <w:trHeight w:val="283"/>
        </w:trPr>
        <w:tc>
          <w:tcPr>
            <w:tcW w:w="2830" w:type="dxa"/>
            <w:shd w:val="clear" w:color="auto" w:fill="auto"/>
          </w:tcPr>
          <w:p w14:paraId="2DF5A1A0" w14:textId="77777777" w:rsidR="00F52095" w:rsidRPr="00885D05" w:rsidRDefault="00F52095" w:rsidP="00A87B60">
            <w:pPr>
              <w:rPr>
                <w:bCs/>
                <w:sz w:val="22"/>
                <w:szCs w:val="22"/>
              </w:rPr>
            </w:pPr>
            <w:r w:rsidRPr="00885D05">
              <w:rPr>
                <w:bCs/>
                <w:sz w:val="22"/>
                <w:szCs w:val="22"/>
              </w:rPr>
              <w:t>Vārds, uzvārds, amats</w:t>
            </w:r>
          </w:p>
        </w:tc>
        <w:tc>
          <w:tcPr>
            <w:tcW w:w="6521" w:type="dxa"/>
            <w:shd w:val="clear" w:color="auto" w:fill="auto"/>
          </w:tcPr>
          <w:p w14:paraId="434651A3" w14:textId="77777777" w:rsidR="00F52095" w:rsidRPr="00885D05" w:rsidRDefault="00F52095" w:rsidP="00A87B60">
            <w:pPr>
              <w:rPr>
                <w:bCs/>
                <w:sz w:val="22"/>
                <w:szCs w:val="22"/>
              </w:rPr>
            </w:pPr>
          </w:p>
        </w:tc>
      </w:tr>
      <w:tr w:rsidR="00F52095" w:rsidRPr="00885D05" w14:paraId="555D1B69" w14:textId="77777777" w:rsidTr="002056E9">
        <w:trPr>
          <w:trHeight w:val="283"/>
        </w:trPr>
        <w:tc>
          <w:tcPr>
            <w:tcW w:w="2830" w:type="dxa"/>
            <w:shd w:val="clear" w:color="auto" w:fill="auto"/>
          </w:tcPr>
          <w:p w14:paraId="2D9332D3" w14:textId="77777777" w:rsidR="00F52095" w:rsidRPr="00885D05" w:rsidRDefault="00F52095" w:rsidP="00A87B60">
            <w:pPr>
              <w:rPr>
                <w:bCs/>
                <w:sz w:val="22"/>
                <w:szCs w:val="22"/>
              </w:rPr>
            </w:pPr>
            <w:r w:rsidRPr="00885D05">
              <w:rPr>
                <w:bCs/>
                <w:sz w:val="22"/>
                <w:szCs w:val="22"/>
              </w:rPr>
              <w:t>Paraksts</w:t>
            </w:r>
          </w:p>
        </w:tc>
        <w:tc>
          <w:tcPr>
            <w:tcW w:w="6521" w:type="dxa"/>
            <w:shd w:val="clear" w:color="auto" w:fill="auto"/>
          </w:tcPr>
          <w:p w14:paraId="03119A67" w14:textId="77777777" w:rsidR="00F52095" w:rsidRPr="00885D05" w:rsidRDefault="00F52095" w:rsidP="00A87B60">
            <w:pPr>
              <w:rPr>
                <w:bCs/>
                <w:sz w:val="22"/>
                <w:szCs w:val="22"/>
              </w:rPr>
            </w:pPr>
          </w:p>
        </w:tc>
      </w:tr>
      <w:tr w:rsidR="00F52095" w:rsidRPr="00885D05" w14:paraId="50724616" w14:textId="77777777" w:rsidTr="002056E9">
        <w:trPr>
          <w:trHeight w:val="283"/>
        </w:trPr>
        <w:tc>
          <w:tcPr>
            <w:tcW w:w="2830" w:type="dxa"/>
            <w:shd w:val="clear" w:color="auto" w:fill="auto"/>
          </w:tcPr>
          <w:p w14:paraId="6FF17B9D" w14:textId="77777777" w:rsidR="00F52095" w:rsidRPr="00885D05" w:rsidRDefault="00F52095" w:rsidP="00A87B60">
            <w:pPr>
              <w:rPr>
                <w:bCs/>
                <w:sz w:val="22"/>
                <w:szCs w:val="22"/>
              </w:rPr>
            </w:pPr>
            <w:r w:rsidRPr="00885D05">
              <w:rPr>
                <w:bCs/>
                <w:sz w:val="22"/>
                <w:szCs w:val="22"/>
              </w:rPr>
              <w:t>Vieta, datums</w:t>
            </w:r>
          </w:p>
        </w:tc>
        <w:tc>
          <w:tcPr>
            <w:tcW w:w="6521" w:type="dxa"/>
            <w:shd w:val="clear" w:color="auto" w:fill="auto"/>
          </w:tcPr>
          <w:p w14:paraId="1E20192B" w14:textId="77777777" w:rsidR="00F52095" w:rsidRPr="00885D05" w:rsidRDefault="00F52095" w:rsidP="00A87B60">
            <w:pPr>
              <w:rPr>
                <w:bCs/>
                <w:sz w:val="22"/>
                <w:szCs w:val="22"/>
              </w:rPr>
            </w:pPr>
          </w:p>
        </w:tc>
      </w:tr>
    </w:tbl>
    <w:p w14:paraId="4AF78E10" w14:textId="77777777" w:rsidR="00F52095" w:rsidRPr="00885D05" w:rsidRDefault="00F52095" w:rsidP="00F52095"/>
    <w:p w14:paraId="1611CE03" w14:textId="77777777" w:rsidR="00F52095" w:rsidRPr="00885D05" w:rsidRDefault="00F52095" w:rsidP="00F52095">
      <w:pPr>
        <w:jc w:val="both"/>
        <w:rPr>
          <w:sz w:val="22"/>
          <w:szCs w:val="22"/>
        </w:rPr>
      </w:pPr>
    </w:p>
    <w:p w14:paraId="44190688" w14:textId="77777777" w:rsidR="00F52095" w:rsidRPr="00885D05" w:rsidRDefault="00F52095" w:rsidP="00F52095">
      <w:pPr>
        <w:spacing w:after="160" w:line="259" w:lineRule="auto"/>
        <w:rPr>
          <w:i/>
          <w:iCs/>
          <w:sz w:val="22"/>
          <w:szCs w:val="22"/>
        </w:rPr>
      </w:pPr>
      <w:r w:rsidRPr="00885D05">
        <w:rPr>
          <w:i/>
          <w:iCs/>
          <w:sz w:val="22"/>
          <w:szCs w:val="22"/>
        </w:rPr>
        <w:br w:type="page"/>
      </w:r>
    </w:p>
    <w:p w14:paraId="0F1C6727" w14:textId="26E877C6" w:rsidR="00F52095" w:rsidRPr="00885D05" w:rsidRDefault="00082909" w:rsidP="00F52095">
      <w:pPr>
        <w:jc w:val="right"/>
        <w:rPr>
          <w:i/>
          <w:iCs/>
          <w:sz w:val="22"/>
          <w:szCs w:val="22"/>
        </w:rPr>
      </w:pPr>
      <w:r w:rsidRPr="00885D05">
        <w:rPr>
          <w:i/>
          <w:iCs/>
          <w:sz w:val="22"/>
          <w:szCs w:val="22"/>
        </w:rPr>
        <w:lastRenderedPageBreak/>
        <w:t>5</w:t>
      </w:r>
      <w:r w:rsidR="00F52095" w:rsidRPr="00885D05">
        <w:rPr>
          <w:i/>
          <w:iCs/>
          <w:sz w:val="22"/>
          <w:szCs w:val="22"/>
        </w:rPr>
        <w:t>.pielikums</w:t>
      </w:r>
    </w:p>
    <w:p w14:paraId="25D510B3" w14:textId="7509F893" w:rsidR="002A7A74" w:rsidRPr="00885D05" w:rsidRDefault="002A7A74" w:rsidP="002A7A74">
      <w:pPr>
        <w:pStyle w:val="Apakpunkts"/>
        <w:numPr>
          <w:ilvl w:val="0"/>
          <w:numId w:val="0"/>
        </w:numPr>
        <w:jc w:val="center"/>
        <w:rPr>
          <w:rFonts w:ascii="Times New Roman" w:hAnsi="Times New Roman"/>
          <w:sz w:val="22"/>
          <w:szCs w:val="22"/>
        </w:rPr>
      </w:pPr>
      <w:r w:rsidRPr="00885D05">
        <w:rPr>
          <w:rFonts w:ascii="Times New Roman" w:hAnsi="Times New Roman"/>
          <w:sz w:val="22"/>
          <w:szCs w:val="22"/>
        </w:rPr>
        <w:t>APAKŠUZŅĒMĒJA / PERSONAS, UZ KURAS IESPĒJĀM PRETENDENTS BALSTĀS, APLIECINĀJUMS</w:t>
      </w:r>
      <w:r w:rsidRPr="00885D05">
        <w:rPr>
          <w:rStyle w:val="FootnoteReference"/>
          <w:rFonts w:ascii="Times New Roman" w:eastAsia="Calibri" w:hAnsi="Times New Roman"/>
          <w:sz w:val="22"/>
          <w:szCs w:val="22"/>
        </w:rPr>
        <w:footnoteReference w:id="3"/>
      </w:r>
    </w:p>
    <w:p w14:paraId="79EE6CD4" w14:textId="77777777" w:rsidR="002A7A74" w:rsidRPr="00885D05" w:rsidRDefault="002A7A74" w:rsidP="002A7A74">
      <w:pPr>
        <w:pStyle w:val="Apakpunkts"/>
        <w:numPr>
          <w:ilvl w:val="0"/>
          <w:numId w:val="0"/>
        </w:numPr>
        <w:jc w:val="center"/>
        <w:rPr>
          <w:rFonts w:ascii="Times New Roman" w:hAnsi="Times New Roman"/>
          <w:b w:val="0"/>
          <w:bCs/>
          <w:i/>
          <w:iCs/>
          <w:sz w:val="22"/>
          <w:szCs w:val="22"/>
        </w:rPr>
      </w:pPr>
      <w:r w:rsidRPr="00885D05">
        <w:rPr>
          <w:rFonts w:ascii="Times New Roman" w:hAnsi="Times New Roman"/>
          <w:b w:val="0"/>
          <w:bCs/>
          <w:i/>
          <w:iCs/>
          <w:sz w:val="22"/>
          <w:szCs w:val="22"/>
        </w:rPr>
        <w:t>(veidne)</w:t>
      </w:r>
    </w:p>
    <w:p w14:paraId="5B9F361C" w14:textId="77777777" w:rsidR="0081206C" w:rsidRPr="00885D05" w:rsidRDefault="0081206C" w:rsidP="0081206C">
      <w:pPr>
        <w:suppressAutoHyphens/>
        <w:autoSpaceDE w:val="0"/>
        <w:jc w:val="center"/>
        <w:rPr>
          <w:sz w:val="22"/>
          <w:szCs w:val="22"/>
          <w:lang w:eastAsia="ar-SA"/>
        </w:rPr>
      </w:pPr>
      <w:r w:rsidRPr="00885D05">
        <w:rPr>
          <w:sz w:val="22"/>
          <w:szCs w:val="22"/>
          <w:lang w:eastAsia="ar-SA"/>
        </w:rPr>
        <w:t>Publiskai sarunu procedūrai</w:t>
      </w:r>
    </w:p>
    <w:p w14:paraId="5428C65B" w14:textId="77777777" w:rsidR="008927B9" w:rsidRPr="00885D05" w:rsidRDefault="008927B9" w:rsidP="008927B9">
      <w:pPr>
        <w:tabs>
          <w:tab w:val="left" w:pos="0"/>
        </w:tabs>
        <w:jc w:val="center"/>
        <w:rPr>
          <w:b/>
          <w:bCs/>
          <w:sz w:val="22"/>
          <w:szCs w:val="22"/>
        </w:rPr>
      </w:pPr>
      <w:r w:rsidRPr="00885D05">
        <w:rPr>
          <w:b/>
          <w:bCs/>
          <w:sz w:val="22"/>
          <w:szCs w:val="22"/>
        </w:rPr>
        <w:t>“Veselības apdrošināšanas pakalpojuma nodrošināšana”</w:t>
      </w:r>
    </w:p>
    <w:p w14:paraId="3B4E83ED" w14:textId="77777777" w:rsidR="008927B9" w:rsidRPr="00885D05" w:rsidRDefault="008927B9" w:rsidP="008927B9">
      <w:pPr>
        <w:suppressAutoHyphens/>
        <w:autoSpaceDE w:val="0"/>
        <w:jc w:val="center"/>
        <w:rPr>
          <w:b/>
          <w:bCs/>
          <w:sz w:val="22"/>
          <w:szCs w:val="22"/>
        </w:rPr>
      </w:pPr>
      <w:r w:rsidRPr="00885D05">
        <w:rPr>
          <w:sz w:val="22"/>
          <w:szCs w:val="22"/>
        </w:rPr>
        <w:t>identifikācijas Nr. DŪ 2023/27</w:t>
      </w:r>
    </w:p>
    <w:p w14:paraId="26927B13" w14:textId="77777777" w:rsidR="00F52095" w:rsidRPr="00885D05" w:rsidRDefault="00F52095" w:rsidP="00F52095">
      <w:pPr>
        <w:pStyle w:val="Apakpunkts"/>
        <w:numPr>
          <w:ilvl w:val="0"/>
          <w:numId w:val="0"/>
        </w:numPr>
        <w:jc w:val="center"/>
        <w:rPr>
          <w:rFonts w:ascii="Times New Roman" w:hAnsi="Times New Roman"/>
          <w:sz w:val="22"/>
          <w:szCs w:val="22"/>
        </w:rPr>
      </w:pPr>
    </w:p>
    <w:p w14:paraId="43FB86A8" w14:textId="77777777" w:rsidR="00F52095" w:rsidRPr="00885D05" w:rsidRDefault="00F52095" w:rsidP="00F52095">
      <w:pPr>
        <w:pStyle w:val="Apakpunkts"/>
        <w:numPr>
          <w:ilvl w:val="0"/>
          <w:numId w:val="0"/>
        </w:numPr>
        <w:jc w:val="center"/>
        <w:rPr>
          <w:rFonts w:ascii="Times New Roman" w:hAnsi="Times New Roman"/>
          <w:sz w:val="22"/>
          <w:szCs w:val="22"/>
        </w:rPr>
      </w:pPr>
    </w:p>
    <w:p w14:paraId="2369A164" w14:textId="0AADFF22" w:rsidR="00F52095" w:rsidRPr="00885D05" w:rsidRDefault="006073AE" w:rsidP="00F52095">
      <w:pPr>
        <w:pStyle w:val="Apakpunkts"/>
        <w:numPr>
          <w:ilvl w:val="0"/>
          <w:numId w:val="0"/>
        </w:numPr>
        <w:jc w:val="both"/>
        <w:rPr>
          <w:rFonts w:ascii="Times New Roman" w:hAnsi="Times New Roman"/>
          <w:sz w:val="22"/>
          <w:szCs w:val="22"/>
        </w:rPr>
      </w:pPr>
      <w:r w:rsidRPr="00885D05">
        <w:rPr>
          <w:rFonts w:ascii="Times New Roman" w:hAnsi="Times New Roman"/>
          <w:sz w:val="22"/>
          <w:szCs w:val="22"/>
        </w:rPr>
        <w:t>Publiskās sarunu procedūras</w:t>
      </w:r>
      <w:r w:rsidR="00F52095" w:rsidRPr="00885D05">
        <w:rPr>
          <w:rFonts w:ascii="Times New Roman" w:hAnsi="Times New Roman"/>
          <w:sz w:val="22"/>
          <w:szCs w:val="22"/>
        </w:rPr>
        <w:t xml:space="preserve"> „</w:t>
      </w:r>
      <w:r w:rsidR="00F52095" w:rsidRPr="00885D05">
        <w:rPr>
          <w:rFonts w:ascii="Times New Roman" w:hAnsi="Times New Roman"/>
          <w:sz w:val="22"/>
          <w:szCs w:val="22"/>
          <w:highlight w:val="lightGray"/>
        </w:rPr>
        <w:t>&lt;Iepirkuma procedūras nosaukums&gt;</w:t>
      </w:r>
      <w:r w:rsidR="00F52095" w:rsidRPr="00885D05">
        <w:rPr>
          <w:rFonts w:ascii="Times New Roman" w:hAnsi="Times New Roman"/>
          <w:sz w:val="22"/>
          <w:szCs w:val="22"/>
        </w:rPr>
        <w:t xml:space="preserve">” </w:t>
      </w:r>
      <w:r w:rsidR="00F52095" w:rsidRPr="00885D05">
        <w:rPr>
          <w:rFonts w:ascii="Times New Roman" w:hAnsi="Times New Roman"/>
          <w:sz w:val="22"/>
          <w:szCs w:val="22"/>
          <w:highlight w:val="lightGray"/>
        </w:rPr>
        <w:t>&lt;Iepirkuma procedūras identifikācijas numurs&gt;</w:t>
      </w:r>
      <w:r w:rsidR="00F52095" w:rsidRPr="00885D05">
        <w:rPr>
          <w:rFonts w:ascii="Times New Roman" w:hAnsi="Times New Roman"/>
          <w:sz w:val="22"/>
          <w:szCs w:val="22"/>
        </w:rPr>
        <w:t xml:space="preserve"> ietvaros </w:t>
      </w:r>
    </w:p>
    <w:p w14:paraId="2661424F" w14:textId="77777777" w:rsidR="00F52095" w:rsidRPr="00885D05" w:rsidRDefault="00F52095" w:rsidP="00F52095">
      <w:pPr>
        <w:pStyle w:val="Rindkopa"/>
        <w:rPr>
          <w:rFonts w:ascii="Times New Roman" w:hAnsi="Times New Roman"/>
          <w:sz w:val="22"/>
          <w:szCs w:val="22"/>
        </w:rPr>
      </w:pPr>
    </w:p>
    <w:p w14:paraId="4AD7873C" w14:textId="77777777" w:rsidR="00F52095" w:rsidRPr="00885D05" w:rsidRDefault="00F52095" w:rsidP="00F52095">
      <w:pPr>
        <w:pStyle w:val="Rindkopa"/>
        <w:ind w:left="0" w:firstLine="720"/>
        <w:rPr>
          <w:rFonts w:ascii="Times New Roman" w:hAnsi="Times New Roman"/>
          <w:sz w:val="22"/>
          <w:szCs w:val="22"/>
        </w:rPr>
      </w:pPr>
      <w:r w:rsidRPr="00885D05">
        <w:rPr>
          <w:rFonts w:ascii="Times New Roman" w:hAnsi="Times New Roman"/>
          <w:sz w:val="22"/>
          <w:szCs w:val="22"/>
        </w:rPr>
        <w:t xml:space="preserve">Ar šo </w:t>
      </w:r>
      <w:r w:rsidRPr="00885D05">
        <w:rPr>
          <w:rFonts w:ascii="Times New Roman" w:hAnsi="Times New Roman"/>
          <w:sz w:val="22"/>
          <w:szCs w:val="22"/>
          <w:highlight w:val="lightGray"/>
        </w:rPr>
        <w:t>&lt;Apakšuzņēmēja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885D05">
        <w:rPr>
          <w:rFonts w:ascii="Times New Roman" w:hAnsi="Times New Roman"/>
          <w:sz w:val="22"/>
          <w:szCs w:val="22"/>
        </w:rPr>
        <w:t>:</w:t>
      </w:r>
    </w:p>
    <w:p w14:paraId="496BF5D1" w14:textId="77777777" w:rsidR="00F52095" w:rsidRPr="00885D05" w:rsidRDefault="00F52095" w:rsidP="00F52095">
      <w:pPr>
        <w:pStyle w:val="Punkts"/>
        <w:numPr>
          <w:ilvl w:val="0"/>
          <w:numId w:val="0"/>
        </w:numPr>
        <w:jc w:val="both"/>
        <w:rPr>
          <w:rFonts w:ascii="Times New Roman" w:hAnsi="Times New Roman"/>
          <w:sz w:val="22"/>
          <w:szCs w:val="22"/>
        </w:rPr>
      </w:pPr>
    </w:p>
    <w:p w14:paraId="4DC237C7" w14:textId="2C617C1D" w:rsidR="00F52095" w:rsidRPr="00885D05" w:rsidRDefault="00F52095" w:rsidP="009D780A">
      <w:pPr>
        <w:pStyle w:val="Rindkopa"/>
        <w:numPr>
          <w:ilvl w:val="0"/>
          <w:numId w:val="5"/>
        </w:numPr>
        <w:rPr>
          <w:rFonts w:ascii="Times New Roman" w:hAnsi="Times New Roman"/>
          <w:sz w:val="22"/>
          <w:szCs w:val="22"/>
        </w:rPr>
      </w:pPr>
      <w:r w:rsidRPr="00885D05">
        <w:rPr>
          <w:rFonts w:ascii="Times New Roman" w:hAnsi="Times New Roman"/>
          <w:sz w:val="22"/>
          <w:szCs w:val="22"/>
        </w:rPr>
        <w:t xml:space="preserve">apliecina, ka ir informēts par to, ka  </w:t>
      </w:r>
      <w:r w:rsidRPr="00885D05">
        <w:rPr>
          <w:rFonts w:ascii="Times New Roman" w:hAnsi="Times New Roman"/>
          <w:sz w:val="22"/>
          <w:szCs w:val="22"/>
          <w:highlight w:val="lightGray"/>
        </w:rPr>
        <w:t>&lt;Pretendenta nosaukums, reģistrācijas numurs un adrese&gt;</w:t>
      </w:r>
      <w:r w:rsidRPr="00885D05">
        <w:rPr>
          <w:rFonts w:ascii="Times New Roman" w:hAnsi="Times New Roman"/>
          <w:sz w:val="22"/>
          <w:szCs w:val="22"/>
        </w:rPr>
        <w:t xml:space="preserve"> (turpmāk – Pretendents) iesniegs piedāvājumu </w:t>
      </w:r>
      <w:r w:rsidRPr="00885D05">
        <w:rPr>
          <w:rFonts w:ascii="Times New Roman" w:hAnsi="Times New Roman"/>
          <w:sz w:val="22"/>
          <w:szCs w:val="22"/>
          <w:highlight w:val="lightGray"/>
        </w:rPr>
        <w:t>&lt;Pasūtītāja nosaukums, reģistrācijas numurs un adrese&gt;</w:t>
      </w:r>
      <w:r w:rsidRPr="00885D05">
        <w:rPr>
          <w:rFonts w:ascii="Times New Roman" w:hAnsi="Times New Roman"/>
          <w:sz w:val="22"/>
          <w:szCs w:val="22"/>
        </w:rPr>
        <w:t xml:space="preserve"> (turpmāk – Pasūtītājs) organizētā </w:t>
      </w:r>
      <w:r w:rsidR="006073AE" w:rsidRPr="00885D05">
        <w:rPr>
          <w:rFonts w:ascii="Times New Roman" w:hAnsi="Times New Roman"/>
          <w:sz w:val="22"/>
          <w:szCs w:val="22"/>
        </w:rPr>
        <w:t xml:space="preserve">iepirkuma procedūras </w:t>
      </w:r>
      <w:r w:rsidRPr="00885D05">
        <w:rPr>
          <w:rFonts w:ascii="Times New Roman" w:hAnsi="Times New Roman"/>
          <w:sz w:val="22"/>
          <w:szCs w:val="22"/>
        </w:rPr>
        <w:t>„</w:t>
      </w:r>
      <w:r w:rsidRPr="00885D05">
        <w:rPr>
          <w:rFonts w:ascii="Times New Roman" w:hAnsi="Times New Roman"/>
          <w:sz w:val="22"/>
          <w:szCs w:val="22"/>
          <w:highlight w:val="lightGray"/>
        </w:rPr>
        <w:t>&lt;Iepirkuma procedūras nosaukums&gt;</w:t>
      </w:r>
      <w:r w:rsidRPr="00885D05">
        <w:rPr>
          <w:rFonts w:ascii="Times New Roman" w:hAnsi="Times New Roman"/>
          <w:sz w:val="22"/>
          <w:szCs w:val="22"/>
        </w:rPr>
        <w:t>” (</w:t>
      </w:r>
      <w:proofErr w:type="spellStart"/>
      <w:r w:rsidRPr="00885D05">
        <w:rPr>
          <w:rFonts w:ascii="Times New Roman" w:hAnsi="Times New Roman"/>
          <w:sz w:val="22"/>
          <w:szCs w:val="22"/>
        </w:rPr>
        <w:t>id.Nr</w:t>
      </w:r>
      <w:proofErr w:type="spellEnd"/>
      <w:r w:rsidRPr="00885D05">
        <w:rPr>
          <w:rFonts w:ascii="Times New Roman" w:hAnsi="Times New Roman"/>
          <w:sz w:val="22"/>
          <w:szCs w:val="22"/>
        </w:rPr>
        <w:t>.</w:t>
      </w:r>
      <w:r w:rsidRPr="00885D05">
        <w:rPr>
          <w:rFonts w:ascii="Times New Roman" w:hAnsi="Times New Roman"/>
          <w:sz w:val="22"/>
          <w:szCs w:val="22"/>
          <w:highlight w:val="lightGray"/>
        </w:rPr>
        <w:t>&lt;iepirkuma identifikācijas numurs&gt;</w:t>
      </w:r>
      <w:r w:rsidRPr="00885D05">
        <w:rPr>
          <w:rFonts w:ascii="Times New Roman" w:hAnsi="Times New Roman"/>
          <w:sz w:val="22"/>
          <w:szCs w:val="22"/>
        </w:rPr>
        <w:t xml:space="preserve">) ietvaros; </w:t>
      </w:r>
    </w:p>
    <w:p w14:paraId="2EE2B9DE" w14:textId="77777777" w:rsidR="00F52095" w:rsidRPr="00885D05" w:rsidRDefault="00F52095" w:rsidP="00F52095">
      <w:pPr>
        <w:pStyle w:val="Punkts"/>
        <w:numPr>
          <w:ilvl w:val="0"/>
          <w:numId w:val="0"/>
        </w:numPr>
        <w:jc w:val="both"/>
        <w:rPr>
          <w:rFonts w:ascii="Times New Roman" w:hAnsi="Times New Roman"/>
          <w:sz w:val="22"/>
          <w:szCs w:val="22"/>
        </w:rPr>
      </w:pPr>
    </w:p>
    <w:p w14:paraId="4B0134B1" w14:textId="77777777" w:rsidR="00F52095" w:rsidRPr="00885D05" w:rsidRDefault="00F52095" w:rsidP="009D780A">
      <w:pPr>
        <w:pStyle w:val="Rindkopa"/>
        <w:numPr>
          <w:ilvl w:val="0"/>
          <w:numId w:val="5"/>
        </w:numPr>
        <w:rPr>
          <w:rFonts w:ascii="Times New Roman" w:hAnsi="Times New Roman"/>
          <w:sz w:val="22"/>
          <w:szCs w:val="22"/>
        </w:rPr>
      </w:pPr>
      <w:r w:rsidRPr="00885D05">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885D05">
          <w:rPr>
            <w:rFonts w:ascii="Times New Roman" w:hAnsi="Times New Roman"/>
            <w:sz w:val="22"/>
            <w:szCs w:val="22"/>
          </w:rPr>
          <w:t>līgums</w:t>
        </w:r>
      </w:smartTag>
      <w:r w:rsidRPr="00885D05">
        <w:rPr>
          <w:rFonts w:ascii="Times New Roman" w:hAnsi="Times New Roman"/>
          <w:sz w:val="22"/>
          <w:szCs w:val="22"/>
        </w:rPr>
        <w:t>, apņemas:</w:t>
      </w:r>
    </w:p>
    <w:p w14:paraId="084F493D" w14:textId="77777777" w:rsidR="00F52095" w:rsidRPr="00885D05" w:rsidRDefault="00F52095" w:rsidP="00F52095">
      <w:pPr>
        <w:pStyle w:val="Rindkopa"/>
        <w:ind w:left="360"/>
        <w:rPr>
          <w:rFonts w:ascii="Times New Roman" w:hAnsi="Times New Roman"/>
          <w:sz w:val="22"/>
          <w:szCs w:val="22"/>
        </w:rPr>
      </w:pPr>
      <w:r w:rsidRPr="00885D05">
        <w:rPr>
          <w:rFonts w:ascii="Times New Roman" w:hAnsi="Times New Roman"/>
          <w:sz w:val="22"/>
          <w:szCs w:val="22"/>
        </w:rPr>
        <w:t>[veikt šādus darbus:</w:t>
      </w:r>
    </w:p>
    <w:p w14:paraId="64B961F4" w14:textId="77777777" w:rsidR="00F52095" w:rsidRPr="00885D05" w:rsidRDefault="00F52095" w:rsidP="00F52095">
      <w:pPr>
        <w:pStyle w:val="Rindkopa"/>
        <w:ind w:left="360"/>
        <w:rPr>
          <w:rFonts w:ascii="Times New Roman" w:hAnsi="Times New Roman"/>
          <w:sz w:val="22"/>
          <w:szCs w:val="22"/>
          <w:highlight w:val="lightGray"/>
        </w:rPr>
      </w:pPr>
      <w:r w:rsidRPr="00885D05">
        <w:rPr>
          <w:rFonts w:ascii="Times New Roman" w:hAnsi="Times New Roman"/>
          <w:sz w:val="22"/>
          <w:szCs w:val="22"/>
          <w:highlight w:val="lightGray"/>
        </w:rPr>
        <w:t>&lt;īss darbu apraksts atbilstoši Apakšuzņēmējiem nododamo darbu sarakstā norādītajam&gt;</w:t>
      </w:r>
    </w:p>
    <w:p w14:paraId="36EFC1B5" w14:textId="77777777" w:rsidR="00F52095" w:rsidRPr="00885D05" w:rsidRDefault="00F52095" w:rsidP="00F52095">
      <w:pPr>
        <w:pStyle w:val="Rindkopa"/>
        <w:ind w:left="360"/>
        <w:rPr>
          <w:rFonts w:ascii="Times New Roman" w:hAnsi="Times New Roman"/>
          <w:sz w:val="22"/>
          <w:szCs w:val="22"/>
        </w:rPr>
      </w:pPr>
      <w:r w:rsidRPr="00885D05">
        <w:rPr>
          <w:rFonts w:ascii="Times New Roman" w:hAnsi="Times New Roman"/>
          <w:sz w:val="22"/>
          <w:szCs w:val="22"/>
        </w:rPr>
        <w:t>un]</w:t>
      </w:r>
    </w:p>
    <w:p w14:paraId="26E6FE18" w14:textId="77777777" w:rsidR="00F52095" w:rsidRPr="00885D05" w:rsidRDefault="00F52095" w:rsidP="00F52095">
      <w:pPr>
        <w:pStyle w:val="Apakpunkts"/>
        <w:numPr>
          <w:ilvl w:val="0"/>
          <w:numId w:val="0"/>
        </w:numPr>
        <w:ind w:left="360"/>
        <w:jc w:val="both"/>
        <w:rPr>
          <w:rFonts w:ascii="Times New Roman" w:hAnsi="Times New Roman"/>
          <w:b w:val="0"/>
          <w:sz w:val="22"/>
          <w:szCs w:val="22"/>
        </w:rPr>
      </w:pPr>
      <w:r w:rsidRPr="00885D05">
        <w:rPr>
          <w:rFonts w:ascii="Times New Roman" w:hAnsi="Times New Roman"/>
          <w:b w:val="0"/>
          <w:sz w:val="22"/>
          <w:szCs w:val="22"/>
        </w:rPr>
        <w:t>[nodot Pretendentam šādus resursus:</w:t>
      </w:r>
    </w:p>
    <w:p w14:paraId="06AEA12F" w14:textId="77777777" w:rsidR="00F52095" w:rsidRPr="00885D05" w:rsidRDefault="00F52095" w:rsidP="00F52095">
      <w:pPr>
        <w:pStyle w:val="Apakpunkts"/>
        <w:numPr>
          <w:ilvl w:val="0"/>
          <w:numId w:val="0"/>
        </w:numPr>
        <w:ind w:left="360"/>
        <w:jc w:val="both"/>
        <w:rPr>
          <w:rFonts w:ascii="Times New Roman" w:hAnsi="Times New Roman"/>
          <w:b w:val="0"/>
          <w:sz w:val="22"/>
          <w:szCs w:val="22"/>
        </w:rPr>
      </w:pPr>
      <w:r w:rsidRPr="00885D05">
        <w:rPr>
          <w:rFonts w:ascii="Times New Roman" w:hAnsi="Times New Roman"/>
          <w:b w:val="0"/>
          <w:sz w:val="22"/>
          <w:szCs w:val="22"/>
          <w:highlight w:val="lightGray"/>
        </w:rPr>
        <w:t>&lt;īss Pretendentam nododamo resursu (piemēram, finanšu resursu, speciālistu un/vai tehniskā aprīkojuma) apraksts&gt;].</w:t>
      </w:r>
    </w:p>
    <w:p w14:paraId="746A3FF8" w14:textId="77777777" w:rsidR="00F52095" w:rsidRPr="00885D05" w:rsidRDefault="00F52095" w:rsidP="00F52095">
      <w:pPr>
        <w:pStyle w:val="Rindkopa"/>
        <w:ind w:left="0"/>
        <w:rPr>
          <w:rFonts w:ascii="Times New Roman" w:hAnsi="Times New Roman"/>
          <w:sz w:val="22"/>
          <w:szCs w:val="22"/>
        </w:rPr>
      </w:pPr>
    </w:p>
    <w:p w14:paraId="2B24FA44" w14:textId="77777777" w:rsidR="00F52095" w:rsidRPr="00885D05" w:rsidRDefault="00F52095" w:rsidP="00F5209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F52095" w:rsidRPr="00885D05" w14:paraId="0E96E931" w14:textId="77777777" w:rsidTr="00A87B60">
        <w:tc>
          <w:tcPr>
            <w:tcW w:w="0" w:type="auto"/>
          </w:tcPr>
          <w:p w14:paraId="44A1CF34" w14:textId="77777777" w:rsidR="00F52095" w:rsidRPr="00885D05" w:rsidRDefault="00F52095" w:rsidP="00A87B60">
            <w:pPr>
              <w:autoSpaceDE w:val="0"/>
              <w:autoSpaceDN w:val="0"/>
              <w:adjustRightInd w:val="0"/>
              <w:jc w:val="both"/>
              <w:rPr>
                <w:iCs/>
                <w:sz w:val="22"/>
                <w:szCs w:val="22"/>
                <w:highlight w:val="lightGray"/>
              </w:rPr>
            </w:pPr>
            <w:r w:rsidRPr="00885D05">
              <w:rPr>
                <w:iCs/>
                <w:sz w:val="22"/>
                <w:szCs w:val="22"/>
                <w:highlight w:val="lightGray"/>
              </w:rPr>
              <w:t>&lt;</w:t>
            </w:r>
            <w:proofErr w:type="spellStart"/>
            <w:r w:rsidRPr="00885D05">
              <w:rPr>
                <w:iCs/>
                <w:sz w:val="22"/>
                <w:szCs w:val="22"/>
                <w:highlight w:val="lightGray"/>
              </w:rPr>
              <w:t>Paraksttiesīgās</w:t>
            </w:r>
            <w:proofErr w:type="spellEnd"/>
            <w:r w:rsidRPr="00885D05">
              <w:rPr>
                <w:iCs/>
                <w:sz w:val="22"/>
                <w:szCs w:val="22"/>
                <w:highlight w:val="lightGray"/>
              </w:rPr>
              <w:t xml:space="preserve"> personas amata nosaukums, vārds un uzvārds&gt;</w:t>
            </w:r>
          </w:p>
        </w:tc>
      </w:tr>
      <w:tr w:rsidR="00F52095" w:rsidRPr="00885D05" w14:paraId="21245E3A" w14:textId="77777777" w:rsidTr="00A87B60">
        <w:tc>
          <w:tcPr>
            <w:tcW w:w="0" w:type="auto"/>
          </w:tcPr>
          <w:p w14:paraId="4E7CB479" w14:textId="77777777" w:rsidR="00F52095" w:rsidRPr="00885D05" w:rsidRDefault="00F52095" w:rsidP="00A87B60">
            <w:pPr>
              <w:rPr>
                <w:b/>
                <w:sz w:val="22"/>
                <w:szCs w:val="22"/>
                <w:highlight w:val="lightGray"/>
              </w:rPr>
            </w:pPr>
            <w:r w:rsidRPr="00885D05">
              <w:rPr>
                <w:sz w:val="22"/>
                <w:szCs w:val="22"/>
                <w:highlight w:val="lightGray"/>
              </w:rPr>
              <w:t>&lt;</w:t>
            </w:r>
            <w:proofErr w:type="spellStart"/>
            <w:r w:rsidRPr="00885D05">
              <w:rPr>
                <w:sz w:val="22"/>
                <w:szCs w:val="22"/>
                <w:highlight w:val="lightGray"/>
              </w:rPr>
              <w:t>Paraksttiesīgās</w:t>
            </w:r>
            <w:proofErr w:type="spellEnd"/>
            <w:r w:rsidRPr="00885D05">
              <w:rPr>
                <w:sz w:val="22"/>
                <w:szCs w:val="22"/>
                <w:highlight w:val="lightGray"/>
              </w:rPr>
              <w:t xml:space="preserve"> personas paraksts&gt;</w:t>
            </w:r>
          </w:p>
        </w:tc>
      </w:tr>
    </w:tbl>
    <w:p w14:paraId="5BB795C4" w14:textId="5AE66873" w:rsidR="00904F0E" w:rsidRPr="00885D05" w:rsidRDefault="00904F0E" w:rsidP="00904F0E">
      <w:pPr>
        <w:suppressAutoHyphens/>
        <w:rPr>
          <w:i/>
          <w:iCs/>
          <w:sz w:val="22"/>
          <w:szCs w:val="22"/>
        </w:rPr>
      </w:pPr>
      <w:r w:rsidRPr="00885D05">
        <w:rPr>
          <w:i/>
          <w:iCs/>
          <w:sz w:val="22"/>
          <w:szCs w:val="22"/>
        </w:rPr>
        <w:br w:type="page"/>
      </w:r>
    </w:p>
    <w:p w14:paraId="1F8AB058" w14:textId="3BF5172F" w:rsidR="00F52095" w:rsidRPr="00885D05" w:rsidRDefault="00082909" w:rsidP="00F52095">
      <w:pPr>
        <w:ind w:left="1276" w:hanging="1276"/>
        <w:jc w:val="right"/>
        <w:rPr>
          <w:i/>
          <w:iCs/>
          <w:sz w:val="22"/>
          <w:szCs w:val="22"/>
        </w:rPr>
      </w:pPr>
      <w:r w:rsidRPr="00885D05">
        <w:rPr>
          <w:i/>
          <w:iCs/>
          <w:sz w:val="22"/>
          <w:szCs w:val="22"/>
        </w:rPr>
        <w:lastRenderedPageBreak/>
        <w:t>6</w:t>
      </w:r>
      <w:r w:rsidR="00F52095" w:rsidRPr="00885D05">
        <w:rPr>
          <w:i/>
          <w:iCs/>
          <w:sz w:val="22"/>
          <w:szCs w:val="22"/>
        </w:rPr>
        <w:t>.pielikums</w:t>
      </w:r>
    </w:p>
    <w:p w14:paraId="269BE654" w14:textId="28235CC4" w:rsidR="00F52095" w:rsidRPr="00885D05" w:rsidRDefault="00F52095" w:rsidP="00F52095">
      <w:pPr>
        <w:ind w:left="1276" w:hanging="1276"/>
        <w:jc w:val="right"/>
        <w:rPr>
          <w:i/>
          <w:iCs/>
          <w:sz w:val="22"/>
          <w:szCs w:val="22"/>
        </w:rPr>
      </w:pPr>
      <w:r w:rsidRPr="00885D05">
        <w:rPr>
          <w:i/>
          <w:iCs/>
          <w:sz w:val="22"/>
          <w:szCs w:val="22"/>
        </w:rPr>
        <w:t>Iepirkuma līguma projekts</w:t>
      </w:r>
    </w:p>
    <w:p w14:paraId="6FAA948E" w14:textId="7E12051E" w:rsidR="00741C8E" w:rsidRPr="00885D05" w:rsidRDefault="00741C8E" w:rsidP="00F52095">
      <w:pPr>
        <w:ind w:left="1276" w:hanging="1276"/>
        <w:jc w:val="right"/>
        <w:rPr>
          <w:i/>
          <w:iCs/>
          <w:sz w:val="22"/>
          <w:szCs w:val="22"/>
        </w:rPr>
      </w:pPr>
    </w:p>
    <w:p w14:paraId="6927348E" w14:textId="2B13BB95" w:rsidR="005B39CB" w:rsidRPr="00885D05" w:rsidRDefault="00025832" w:rsidP="00DA2DC8">
      <w:pPr>
        <w:shd w:val="clear" w:color="auto" w:fill="FFFFFF"/>
        <w:jc w:val="center"/>
        <w:rPr>
          <w:b/>
          <w:sz w:val="22"/>
          <w:szCs w:val="22"/>
        </w:rPr>
      </w:pPr>
      <w:r w:rsidRPr="00885D05">
        <w:rPr>
          <w:b/>
          <w:sz w:val="22"/>
          <w:szCs w:val="22"/>
        </w:rPr>
        <w:t>IEPIRKUMA</w:t>
      </w:r>
      <w:r w:rsidR="005B39CB" w:rsidRPr="00885D05">
        <w:rPr>
          <w:b/>
          <w:sz w:val="22"/>
          <w:szCs w:val="22"/>
        </w:rPr>
        <w:t xml:space="preserve"> LĪGUMS </w:t>
      </w:r>
    </w:p>
    <w:p w14:paraId="20181D8E" w14:textId="44F9A371" w:rsidR="005B39CB" w:rsidRPr="00885D05" w:rsidRDefault="005B39CB" w:rsidP="00DA2DC8">
      <w:pPr>
        <w:shd w:val="clear" w:color="auto" w:fill="FFFFFF"/>
        <w:jc w:val="center"/>
        <w:rPr>
          <w:sz w:val="22"/>
          <w:szCs w:val="22"/>
        </w:rPr>
      </w:pPr>
      <w:r w:rsidRPr="00885D05">
        <w:rPr>
          <w:sz w:val="22"/>
          <w:szCs w:val="22"/>
        </w:rPr>
        <w:t xml:space="preserve">par </w:t>
      </w:r>
      <w:r w:rsidR="008927B9" w:rsidRPr="00885D05">
        <w:rPr>
          <w:sz w:val="22"/>
          <w:szCs w:val="22"/>
        </w:rPr>
        <w:t>veselības apdrošināšanas</w:t>
      </w:r>
      <w:r w:rsidRPr="00885D05">
        <w:rPr>
          <w:sz w:val="22"/>
          <w:szCs w:val="22"/>
        </w:rPr>
        <w:t xml:space="preserve"> pakalpojuma </w:t>
      </w:r>
      <w:r w:rsidR="008927B9" w:rsidRPr="00885D05">
        <w:rPr>
          <w:sz w:val="22"/>
          <w:szCs w:val="22"/>
        </w:rPr>
        <w:t>nodrošināšanu</w:t>
      </w:r>
    </w:p>
    <w:p w14:paraId="523E420C" w14:textId="77777777" w:rsidR="009D780A" w:rsidRPr="00885D05" w:rsidRDefault="009D780A" w:rsidP="009D780A">
      <w:pPr>
        <w:spacing w:before="240" w:after="120"/>
        <w:jc w:val="both"/>
        <w:rPr>
          <w:sz w:val="22"/>
          <w:szCs w:val="22"/>
        </w:rPr>
      </w:pPr>
      <w:r w:rsidRPr="00885D05">
        <w:rPr>
          <w:rFonts w:eastAsia="Calibri"/>
          <w:b/>
          <w:bCs/>
          <w:sz w:val="22"/>
          <w:szCs w:val="22"/>
        </w:rPr>
        <w:t>Sabiedrība ar ierobežotu atbildību “Daugavpils ūdens”</w:t>
      </w:r>
      <w:r w:rsidRPr="00885D05">
        <w:rPr>
          <w:sz w:val="22"/>
          <w:szCs w:val="22"/>
        </w:rPr>
        <w:t>, reģistrācijas Nr.41503002432, juridiskā adrese Ūdensvada iela 3, Daugavpils, tās valdes locekles Jeļenas Lapinskas personā, kura rīkojas saskaņā ar sabiedrības statūtiem, no vienas puses, (turpmāk – Pasūtītājs, arī Apdrošinājuma ņēmējs), un</w:t>
      </w:r>
    </w:p>
    <w:p w14:paraId="39789556" w14:textId="77777777" w:rsidR="009D780A" w:rsidRPr="00885D05" w:rsidRDefault="009D780A" w:rsidP="009D780A">
      <w:pPr>
        <w:spacing w:before="240" w:after="120"/>
        <w:jc w:val="both"/>
        <w:rPr>
          <w:sz w:val="22"/>
          <w:szCs w:val="22"/>
        </w:rPr>
      </w:pPr>
      <w:r w:rsidRPr="00885D05">
        <w:rPr>
          <w:iCs/>
          <w:sz w:val="22"/>
          <w:szCs w:val="22"/>
          <w:highlight w:val="yellow"/>
        </w:rPr>
        <w:t>&lt;</w:t>
      </w:r>
      <w:r w:rsidRPr="00885D05">
        <w:rPr>
          <w:b/>
          <w:bCs/>
          <w:iCs/>
          <w:sz w:val="22"/>
          <w:szCs w:val="22"/>
          <w:highlight w:val="yellow"/>
        </w:rPr>
        <w:t>komersanta firma</w:t>
      </w:r>
      <w:r w:rsidRPr="00885D05">
        <w:rPr>
          <w:iCs/>
          <w:sz w:val="22"/>
          <w:szCs w:val="22"/>
          <w:highlight w:val="yellow"/>
        </w:rPr>
        <w:t>, reģistrācijas numurs, adrese&gt;</w:t>
      </w:r>
      <w:r w:rsidRPr="00885D05">
        <w:rPr>
          <w:sz w:val="22"/>
          <w:szCs w:val="22"/>
        </w:rPr>
        <w:t xml:space="preserve">, tās </w:t>
      </w:r>
      <w:r w:rsidRPr="00885D05">
        <w:rPr>
          <w:iCs/>
          <w:sz w:val="22"/>
          <w:szCs w:val="22"/>
          <w:highlight w:val="yellow"/>
        </w:rPr>
        <w:t>&lt;pārstāvja amats, vārds, uzvārds&gt;</w:t>
      </w:r>
      <w:r w:rsidRPr="00885D05">
        <w:rPr>
          <w:sz w:val="22"/>
          <w:szCs w:val="22"/>
        </w:rPr>
        <w:t xml:space="preserve"> personā, kurš/a rīkojas uz </w:t>
      </w:r>
      <w:r w:rsidRPr="00885D05">
        <w:rPr>
          <w:iCs/>
          <w:sz w:val="22"/>
          <w:szCs w:val="22"/>
          <w:highlight w:val="yellow"/>
        </w:rPr>
        <w:t>&lt;pārstāvību apliecinošs dokuments&gt;</w:t>
      </w:r>
      <w:r w:rsidRPr="00885D05">
        <w:rPr>
          <w:sz w:val="22"/>
          <w:szCs w:val="22"/>
        </w:rPr>
        <w:t xml:space="preserve"> pamata, no otras puses (turpmāk – Izpildītājs, arī Apdrošinātājs), turpmāk šā līguma tekstā kopā saukti par Pusēm un katrs atsevišķi par Pusi,</w:t>
      </w:r>
    </w:p>
    <w:p w14:paraId="6205C8F3" w14:textId="77777777" w:rsidR="009D780A" w:rsidRPr="00885D05" w:rsidRDefault="009D780A" w:rsidP="009D780A">
      <w:pPr>
        <w:tabs>
          <w:tab w:val="left" w:pos="6255"/>
        </w:tabs>
        <w:spacing w:after="240"/>
        <w:jc w:val="both"/>
        <w:rPr>
          <w:sz w:val="22"/>
          <w:szCs w:val="22"/>
        </w:rPr>
      </w:pPr>
      <w:r w:rsidRPr="00885D05">
        <w:rPr>
          <w:sz w:val="22"/>
          <w:szCs w:val="22"/>
        </w:rPr>
        <w:t>abi kopā un katrs atsevišķi turpmāk šā līguma tekstā saukti par Pusēm, pamatojoties uz &lt;</w:t>
      </w:r>
      <w:r w:rsidRPr="00885D05">
        <w:rPr>
          <w:sz w:val="22"/>
          <w:szCs w:val="22"/>
          <w:highlight w:val="yellow"/>
        </w:rPr>
        <w:t>iepirkumu procedūras nosaukums un identifikācijas numurs&gt;</w:t>
      </w:r>
      <w:r w:rsidRPr="00885D05">
        <w:rPr>
          <w:sz w:val="22"/>
          <w:szCs w:val="22"/>
        </w:rPr>
        <w:t xml:space="preserve"> (turpmāk – Iepirkuma procedūra), rezultātiem un Izpildītāja iesniegto piedāvājumu, noslēdz šādu līgumu (turpmāk - Līgums):</w:t>
      </w:r>
    </w:p>
    <w:p w14:paraId="12FB01C6" w14:textId="77777777" w:rsidR="009D780A" w:rsidRPr="00885D05" w:rsidRDefault="009D780A" w:rsidP="009D780A">
      <w:pPr>
        <w:widowControl w:val="0"/>
        <w:numPr>
          <w:ilvl w:val="0"/>
          <w:numId w:val="12"/>
        </w:numPr>
        <w:shd w:val="clear" w:color="auto" w:fill="FFFFFF"/>
        <w:tabs>
          <w:tab w:val="left" w:pos="278"/>
        </w:tabs>
        <w:autoSpaceDE w:val="0"/>
        <w:autoSpaceDN w:val="0"/>
        <w:adjustRightInd w:val="0"/>
        <w:spacing w:after="160" w:line="254" w:lineRule="auto"/>
        <w:ind w:right="-46"/>
        <w:jc w:val="center"/>
        <w:rPr>
          <w:b/>
          <w:bCs/>
          <w:sz w:val="22"/>
          <w:szCs w:val="22"/>
        </w:rPr>
      </w:pPr>
      <w:r w:rsidRPr="00885D05">
        <w:rPr>
          <w:b/>
          <w:bCs/>
          <w:sz w:val="22"/>
          <w:szCs w:val="22"/>
        </w:rPr>
        <w:t>LĪGUMA PRIEKŠMETS</w:t>
      </w:r>
    </w:p>
    <w:p w14:paraId="427FC732" w14:textId="77777777" w:rsidR="009D780A" w:rsidRPr="00885D05" w:rsidRDefault="009D780A" w:rsidP="009D780A">
      <w:pPr>
        <w:widowControl w:val="0"/>
        <w:numPr>
          <w:ilvl w:val="1"/>
          <w:numId w:val="13"/>
        </w:numPr>
        <w:jc w:val="both"/>
        <w:rPr>
          <w:sz w:val="22"/>
          <w:szCs w:val="22"/>
        </w:rPr>
      </w:pPr>
      <w:r w:rsidRPr="00885D05">
        <w:rPr>
          <w:bCs/>
          <w:sz w:val="22"/>
          <w:szCs w:val="22"/>
        </w:rPr>
        <w:t xml:space="preserve">IZPILDITĀJS apņemas sniegt </w:t>
      </w:r>
      <w:r w:rsidRPr="00885D05">
        <w:rPr>
          <w:b/>
          <w:bCs/>
          <w:sz w:val="22"/>
          <w:szCs w:val="22"/>
        </w:rPr>
        <w:t>veselības apdrošināšanas pakalpojumu</w:t>
      </w:r>
      <w:r w:rsidRPr="00885D05">
        <w:rPr>
          <w:bCs/>
          <w:sz w:val="22"/>
          <w:szCs w:val="22"/>
        </w:rPr>
        <w:t xml:space="preserve"> PASŪTĪTĀJAM (turpmāk – Pakalpojums).</w:t>
      </w:r>
    </w:p>
    <w:p w14:paraId="3B09A0D5" w14:textId="77777777" w:rsidR="009D780A" w:rsidRPr="00885D05" w:rsidRDefault="009D780A" w:rsidP="009D780A">
      <w:pPr>
        <w:widowControl w:val="0"/>
        <w:numPr>
          <w:ilvl w:val="1"/>
          <w:numId w:val="13"/>
        </w:numPr>
        <w:jc w:val="both"/>
        <w:rPr>
          <w:sz w:val="22"/>
          <w:szCs w:val="22"/>
        </w:rPr>
      </w:pPr>
      <w:r w:rsidRPr="00885D05">
        <w:rPr>
          <w:sz w:val="22"/>
          <w:szCs w:val="22"/>
        </w:rPr>
        <w:t xml:space="preserve">Pakalpojumu </w:t>
      </w:r>
      <w:r w:rsidRPr="00885D05">
        <w:rPr>
          <w:bCs/>
          <w:sz w:val="22"/>
          <w:szCs w:val="22"/>
        </w:rPr>
        <w:t>IZPILDĪTĀJS</w:t>
      </w:r>
      <w:r w:rsidRPr="00885D05">
        <w:rPr>
          <w:sz w:val="22"/>
          <w:szCs w:val="22"/>
        </w:rPr>
        <w:t xml:space="preserve"> veic saskaņā ar Līgumu, Iepirkuma procedūras Nolikumu un Tehniskās specifikācijas prasībām, IZPILDĪTĀJA piedāvājumu (kas ir Līguma neatņemama sastāvdaļa).</w:t>
      </w:r>
    </w:p>
    <w:p w14:paraId="2583F034" w14:textId="77777777" w:rsidR="009D780A" w:rsidRPr="00885D05" w:rsidRDefault="009D780A" w:rsidP="009D780A">
      <w:pPr>
        <w:widowControl w:val="0"/>
        <w:ind w:left="495"/>
        <w:jc w:val="both"/>
        <w:rPr>
          <w:sz w:val="22"/>
          <w:szCs w:val="22"/>
        </w:rPr>
      </w:pPr>
    </w:p>
    <w:p w14:paraId="7B6BD2C8" w14:textId="77777777" w:rsidR="009D780A" w:rsidRPr="00885D05" w:rsidRDefault="009D780A" w:rsidP="009D780A">
      <w:pPr>
        <w:widowControl w:val="0"/>
        <w:numPr>
          <w:ilvl w:val="0"/>
          <w:numId w:val="12"/>
        </w:numPr>
        <w:shd w:val="clear" w:color="auto" w:fill="FFFFFF"/>
        <w:tabs>
          <w:tab w:val="left" w:pos="422"/>
        </w:tabs>
        <w:autoSpaceDE w:val="0"/>
        <w:autoSpaceDN w:val="0"/>
        <w:adjustRightInd w:val="0"/>
        <w:ind w:right="-46"/>
        <w:jc w:val="center"/>
        <w:rPr>
          <w:b/>
          <w:bCs/>
          <w:sz w:val="22"/>
          <w:szCs w:val="22"/>
        </w:rPr>
      </w:pPr>
      <w:r w:rsidRPr="00885D05">
        <w:rPr>
          <w:b/>
          <w:bCs/>
          <w:sz w:val="22"/>
          <w:szCs w:val="22"/>
        </w:rPr>
        <w:t>LĪGUMA IZPILDES TERMIŅŠ UN VIETA</w:t>
      </w:r>
    </w:p>
    <w:p w14:paraId="728246D4" w14:textId="77777777" w:rsidR="009D780A" w:rsidRPr="00885D05" w:rsidRDefault="009D780A" w:rsidP="009D780A">
      <w:pPr>
        <w:numPr>
          <w:ilvl w:val="1"/>
          <w:numId w:val="14"/>
        </w:numPr>
        <w:tabs>
          <w:tab w:val="left" w:pos="567"/>
        </w:tabs>
        <w:ind w:left="567" w:right="-285" w:hanging="567"/>
        <w:jc w:val="both"/>
        <w:rPr>
          <w:sz w:val="22"/>
          <w:szCs w:val="22"/>
        </w:rPr>
      </w:pPr>
      <w:r w:rsidRPr="00885D05">
        <w:rPr>
          <w:sz w:val="22"/>
          <w:szCs w:val="22"/>
        </w:rPr>
        <w:t xml:space="preserve">Līgums stājas spēkā tā abpusējas parakstīšanas dienā un ir spēkā </w:t>
      </w:r>
      <w:r w:rsidRPr="00885D05">
        <w:rPr>
          <w:b/>
          <w:sz w:val="22"/>
          <w:szCs w:val="22"/>
        </w:rPr>
        <w:t>12 (divpadsmit) mēnešus</w:t>
      </w:r>
      <w:r w:rsidRPr="00885D05">
        <w:rPr>
          <w:sz w:val="22"/>
          <w:szCs w:val="22"/>
        </w:rPr>
        <w:t xml:space="preserve"> no līguma parakstīšanas dienas.</w:t>
      </w:r>
    </w:p>
    <w:p w14:paraId="0AE41CBE" w14:textId="77777777" w:rsidR="009D780A" w:rsidRPr="00885D05" w:rsidRDefault="009D780A" w:rsidP="009D780A">
      <w:pPr>
        <w:numPr>
          <w:ilvl w:val="1"/>
          <w:numId w:val="14"/>
        </w:numPr>
        <w:tabs>
          <w:tab w:val="left" w:pos="567"/>
        </w:tabs>
        <w:ind w:left="567" w:right="-285" w:hanging="567"/>
        <w:jc w:val="both"/>
        <w:rPr>
          <w:sz w:val="22"/>
          <w:szCs w:val="22"/>
        </w:rPr>
      </w:pPr>
      <w:r w:rsidRPr="00885D05">
        <w:rPr>
          <w:bCs/>
          <w:sz w:val="22"/>
          <w:szCs w:val="22"/>
        </w:rPr>
        <w:t>Līguma izpildes vieta ir Latvijas Republikas teritorija.</w:t>
      </w:r>
    </w:p>
    <w:p w14:paraId="6C2F63E3" w14:textId="77777777" w:rsidR="009D780A" w:rsidRPr="00885D05" w:rsidRDefault="009D780A" w:rsidP="009D780A">
      <w:pPr>
        <w:numPr>
          <w:ilvl w:val="1"/>
          <w:numId w:val="14"/>
        </w:numPr>
        <w:tabs>
          <w:tab w:val="left" w:pos="567"/>
        </w:tabs>
        <w:ind w:left="567" w:right="-285" w:hanging="567"/>
        <w:jc w:val="both"/>
        <w:rPr>
          <w:sz w:val="22"/>
          <w:szCs w:val="22"/>
        </w:rPr>
      </w:pPr>
      <w:r w:rsidRPr="00885D05">
        <w:rPr>
          <w:sz w:val="22"/>
          <w:szCs w:val="22"/>
        </w:rPr>
        <w:t>Līgums ir spēkā līdz pilnīgai saistību izpildei.</w:t>
      </w:r>
    </w:p>
    <w:p w14:paraId="7117E483" w14:textId="77777777" w:rsidR="009D780A" w:rsidRPr="00885D05" w:rsidRDefault="009D780A" w:rsidP="009D780A">
      <w:pPr>
        <w:numPr>
          <w:ilvl w:val="0"/>
          <w:numId w:val="14"/>
        </w:numPr>
        <w:spacing w:before="360" w:after="160" w:line="254" w:lineRule="auto"/>
        <w:ind w:right="54"/>
        <w:jc w:val="center"/>
        <w:rPr>
          <w:b/>
          <w:sz w:val="22"/>
          <w:szCs w:val="22"/>
        </w:rPr>
      </w:pPr>
      <w:r w:rsidRPr="00885D05">
        <w:rPr>
          <w:b/>
          <w:bCs/>
          <w:sz w:val="22"/>
          <w:szCs w:val="22"/>
        </w:rPr>
        <w:t>LĪGUMA KOPĒJĀ APDROŠINĀŠANAS PRĒMIJA UN TĀS APMAKSAS NOSACĪJUMI</w:t>
      </w:r>
    </w:p>
    <w:p w14:paraId="3CA668E8" w14:textId="77777777" w:rsidR="009D780A" w:rsidRPr="00885D05" w:rsidRDefault="009D780A" w:rsidP="009D780A">
      <w:pPr>
        <w:numPr>
          <w:ilvl w:val="1"/>
          <w:numId w:val="14"/>
        </w:numPr>
        <w:spacing w:after="160" w:line="254" w:lineRule="auto"/>
        <w:ind w:left="600" w:right="54" w:hanging="600"/>
        <w:jc w:val="both"/>
        <w:rPr>
          <w:sz w:val="22"/>
          <w:szCs w:val="22"/>
        </w:rPr>
      </w:pPr>
      <w:r w:rsidRPr="00885D05">
        <w:rPr>
          <w:sz w:val="22"/>
          <w:szCs w:val="22"/>
        </w:rPr>
        <w:t xml:space="preserve">Līguma kopējā apdrošināšanas prēmija saskaņā ar PASŪTĪTĀJA iesniegto PASŪTĪTĀJA darbinieku sarakstu ir </w:t>
      </w:r>
      <w:r w:rsidRPr="00885D05">
        <w:rPr>
          <w:b/>
          <w:sz w:val="22"/>
          <w:szCs w:val="22"/>
        </w:rPr>
        <w:t xml:space="preserve">______ EUR (_______ </w:t>
      </w:r>
      <w:proofErr w:type="spellStart"/>
      <w:r w:rsidRPr="00885D05">
        <w:rPr>
          <w:b/>
          <w:i/>
          <w:sz w:val="22"/>
          <w:szCs w:val="22"/>
        </w:rPr>
        <w:t>euro</w:t>
      </w:r>
      <w:proofErr w:type="spellEnd"/>
      <w:r w:rsidRPr="00885D05">
        <w:rPr>
          <w:b/>
          <w:sz w:val="22"/>
          <w:szCs w:val="22"/>
        </w:rPr>
        <w:t>)</w:t>
      </w:r>
      <w:r w:rsidRPr="00885D05">
        <w:rPr>
          <w:sz w:val="22"/>
          <w:szCs w:val="22"/>
        </w:rPr>
        <w:t>, kurai netiek piemērots pievienotās vērtības nodoklis.</w:t>
      </w:r>
    </w:p>
    <w:p w14:paraId="571354BC" w14:textId="77777777" w:rsidR="009D780A" w:rsidRPr="00885D05" w:rsidRDefault="009D780A" w:rsidP="009D780A">
      <w:pPr>
        <w:numPr>
          <w:ilvl w:val="1"/>
          <w:numId w:val="14"/>
        </w:numPr>
        <w:spacing w:after="160" w:line="254" w:lineRule="auto"/>
        <w:ind w:left="600" w:right="54" w:hanging="600"/>
        <w:jc w:val="both"/>
        <w:rPr>
          <w:sz w:val="22"/>
          <w:szCs w:val="22"/>
        </w:rPr>
      </w:pPr>
      <w:r w:rsidRPr="00885D05">
        <w:rPr>
          <w:sz w:val="22"/>
          <w:szCs w:val="22"/>
        </w:rPr>
        <w:t>Kopējā apdrošināšanas prēmijā netiek iekļauti apdrošināšanas prēmiju maksājumi par PASŪTĪTĀJA darbinieku/darbinieku radinieku pamatprogrammu un papildu programmu iegādi, kas tiek veikta no PASŪTĪTĀJA darbinieku/darbinieka radinieku personīgajiem līdzekļiem.</w:t>
      </w:r>
    </w:p>
    <w:p w14:paraId="1BA6A2F1" w14:textId="77777777" w:rsidR="009D780A" w:rsidRPr="00885D05" w:rsidRDefault="009D780A" w:rsidP="009D780A">
      <w:pPr>
        <w:numPr>
          <w:ilvl w:val="1"/>
          <w:numId w:val="14"/>
        </w:numPr>
        <w:spacing w:after="160" w:line="254" w:lineRule="auto"/>
        <w:ind w:left="600" w:right="54" w:hanging="600"/>
        <w:jc w:val="both"/>
        <w:rPr>
          <w:sz w:val="22"/>
          <w:szCs w:val="22"/>
        </w:rPr>
      </w:pPr>
      <w:r w:rsidRPr="00885D05">
        <w:rPr>
          <w:sz w:val="22"/>
          <w:szCs w:val="22"/>
        </w:rPr>
        <w:t>Darbinieku sarakstā PASŪTĪTĀJS norāda apdrošināmo darbinieku vārdus, uzvārdus un personas kodus. Saraksts tiek nosūtīts IZPILDĪTĀJAM ar paroli aizsargāta faila veidā saskaņā ar Līguma 11.11.punktu.</w:t>
      </w:r>
    </w:p>
    <w:p w14:paraId="62C5A794" w14:textId="6A47677D" w:rsidR="009D780A" w:rsidRPr="00885D05" w:rsidRDefault="009D780A" w:rsidP="009D780A">
      <w:pPr>
        <w:numPr>
          <w:ilvl w:val="1"/>
          <w:numId w:val="14"/>
        </w:numPr>
        <w:tabs>
          <w:tab w:val="num" w:pos="540"/>
        </w:tabs>
        <w:spacing w:after="160" w:line="254" w:lineRule="auto"/>
        <w:ind w:left="567" w:right="54" w:hanging="567"/>
        <w:jc w:val="both"/>
        <w:rPr>
          <w:sz w:val="22"/>
          <w:szCs w:val="22"/>
        </w:rPr>
      </w:pPr>
      <w:r w:rsidRPr="00885D05">
        <w:rPr>
          <w:sz w:val="22"/>
          <w:szCs w:val="22"/>
        </w:rPr>
        <w:t>Apdrošināto personu saraksta izmaiņu gadījumā Līgumā 3.1.punktā minētās apdrošināšanas prēmijas apmērs var mainīties, atbilstoši grozījumiem Apdrošināto personu sarakstā.</w:t>
      </w:r>
    </w:p>
    <w:p w14:paraId="53BAC32A" w14:textId="11388B13" w:rsidR="009D780A" w:rsidRPr="006832F6" w:rsidRDefault="009D780A" w:rsidP="009D780A">
      <w:pPr>
        <w:numPr>
          <w:ilvl w:val="1"/>
          <w:numId w:val="14"/>
        </w:numPr>
        <w:autoSpaceDE w:val="0"/>
        <w:autoSpaceDN w:val="0"/>
        <w:adjustRightInd w:val="0"/>
        <w:spacing w:after="160" w:line="254" w:lineRule="auto"/>
        <w:ind w:left="567" w:hanging="567"/>
        <w:jc w:val="both"/>
        <w:rPr>
          <w:sz w:val="22"/>
          <w:szCs w:val="22"/>
        </w:rPr>
      </w:pPr>
      <w:r w:rsidRPr="006832F6">
        <w:rPr>
          <w:sz w:val="22"/>
          <w:szCs w:val="22"/>
        </w:rPr>
        <w:t xml:space="preserve">PASŪTĪTĀJS apdrošināšanas prēmiju maksājumu par darbiniekiem veic </w:t>
      </w:r>
      <w:r w:rsidR="006832F6">
        <w:rPr>
          <w:sz w:val="22"/>
          <w:szCs w:val="22"/>
        </w:rPr>
        <w:t>ikmēneša</w:t>
      </w:r>
      <w:r w:rsidRPr="006832F6">
        <w:rPr>
          <w:sz w:val="22"/>
          <w:szCs w:val="22"/>
        </w:rPr>
        <w:t xml:space="preserve"> maksājumos </w:t>
      </w:r>
      <w:r w:rsidRPr="006832F6">
        <w:rPr>
          <w:b/>
          <w:sz w:val="22"/>
          <w:szCs w:val="22"/>
        </w:rPr>
        <w:t>10 (desmit)</w:t>
      </w:r>
      <w:r w:rsidR="006832F6" w:rsidRPr="006832F6">
        <w:rPr>
          <w:b/>
          <w:sz w:val="22"/>
          <w:szCs w:val="22"/>
        </w:rPr>
        <w:t xml:space="preserve"> darba</w:t>
      </w:r>
      <w:r w:rsidRPr="006832F6">
        <w:rPr>
          <w:b/>
          <w:sz w:val="22"/>
          <w:szCs w:val="22"/>
        </w:rPr>
        <w:t xml:space="preserve"> dienu laikā no attiecīga rēķina saņemšanas dienas</w:t>
      </w:r>
      <w:r w:rsidRPr="006832F6">
        <w:rPr>
          <w:sz w:val="22"/>
          <w:szCs w:val="22"/>
        </w:rPr>
        <w:t xml:space="preserve">. Puses vienojas, ka rēķinus IZPILDĪTĀJS izraksta elektroniski sagatavotā veidā, kas ir derīgi un spēkā bez paraksta. Izpildītājs </w:t>
      </w:r>
      <w:proofErr w:type="spellStart"/>
      <w:r w:rsidRPr="006832F6">
        <w:rPr>
          <w:sz w:val="22"/>
          <w:szCs w:val="22"/>
        </w:rPr>
        <w:t>izsūta</w:t>
      </w:r>
      <w:proofErr w:type="spellEnd"/>
      <w:r w:rsidRPr="006832F6">
        <w:rPr>
          <w:sz w:val="22"/>
          <w:szCs w:val="22"/>
        </w:rPr>
        <w:t xml:space="preserve"> rēķinu/-</w:t>
      </w:r>
      <w:proofErr w:type="spellStart"/>
      <w:r w:rsidRPr="006832F6">
        <w:rPr>
          <w:sz w:val="22"/>
          <w:szCs w:val="22"/>
        </w:rPr>
        <w:t>us</w:t>
      </w:r>
      <w:proofErr w:type="spellEnd"/>
      <w:r w:rsidRPr="006832F6">
        <w:rPr>
          <w:sz w:val="22"/>
          <w:szCs w:val="22"/>
        </w:rPr>
        <w:t>/ uz PASŪTĪTĀJA norādīto e-pasta adresi: _________________.</w:t>
      </w:r>
    </w:p>
    <w:p w14:paraId="3EDDF966" w14:textId="77777777" w:rsidR="009D780A" w:rsidRPr="00885D05" w:rsidRDefault="009D780A" w:rsidP="009D780A">
      <w:pPr>
        <w:numPr>
          <w:ilvl w:val="1"/>
          <w:numId w:val="14"/>
        </w:numPr>
        <w:autoSpaceDE w:val="0"/>
        <w:autoSpaceDN w:val="0"/>
        <w:adjustRightInd w:val="0"/>
        <w:spacing w:after="160" w:line="254" w:lineRule="auto"/>
        <w:ind w:left="567" w:hanging="567"/>
        <w:jc w:val="both"/>
        <w:rPr>
          <w:sz w:val="22"/>
          <w:szCs w:val="22"/>
        </w:rPr>
      </w:pPr>
      <w:r w:rsidRPr="00885D05">
        <w:rPr>
          <w:color w:val="000000"/>
          <w:sz w:val="22"/>
          <w:szCs w:val="22"/>
        </w:rPr>
        <w:t xml:space="preserve">PASŪTĪTĀJAM ir tiesības izslēgt darbinieku no apdrošināšanas, par to paziņojot IZPILDĪTĀJAM ne vēlāk kā 10 (desmit) darba dienas iepriekš. </w:t>
      </w:r>
    </w:p>
    <w:p w14:paraId="64B5A168" w14:textId="77777777" w:rsidR="009D780A" w:rsidRPr="00885D05" w:rsidRDefault="009D780A" w:rsidP="009D780A">
      <w:pPr>
        <w:numPr>
          <w:ilvl w:val="1"/>
          <w:numId w:val="14"/>
        </w:numPr>
        <w:autoSpaceDE w:val="0"/>
        <w:autoSpaceDN w:val="0"/>
        <w:adjustRightInd w:val="0"/>
        <w:spacing w:after="160" w:line="254" w:lineRule="auto"/>
        <w:ind w:left="567" w:hanging="567"/>
        <w:jc w:val="both"/>
        <w:rPr>
          <w:sz w:val="22"/>
          <w:szCs w:val="22"/>
        </w:rPr>
      </w:pPr>
      <w:r w:rsidRPr="00885D05">
        <w:rPr>
          <w:sz w:val="22"/>
          <w:szCs w:val="22"/>
        </w:rPr>
        <w:t xml:space="preserve">Veicot izmaiņas polises darbības laikā, neizmantotā (izslēdzot darbinieku) un maksājamā (pievienojot darbinieku) apdrošināšanas prēmija par veselības apdrošināšanas pamatprogrammu tiek </w:t>
      </w:r>
      <w:r w:rsidRPr="00885D05">
        <w:rPr>
          <w:sz w:val="22"/>
          <w:szCs w:val="22"/>
        </w:rPr>
        <w:lastRenderedPageBreak/>
        <w:t xml:space="preserve">aprēķināta proporcionāli pilnajiem mēnešiem, neieturot jebkāda veida maksājumus vai IZPILDĪTĀJA izdevumus. </w:t>
      </w:r>
    </w:p>
    <w:p w14:paraId="26FE0D71" w14:textId="77777777" w:rsidR="009D780A" w:rsidRPr="00885D05" w:rsidRDefault="009D780A" w:rsidP="009D780A">
      <w:pPr>
        <w:numPr>
          <w:ilvl w:val="1"/>
          <w:numId w:val="14"/>
        </w:numPr>
        <w:autoSpaceDE w:val="0"/>
        <w:autoSpaceDN w:val="0"/>
        <w:adjustRightInd w:val="0"/>
        <w:spacing w:after="160" w:line="254" w:lineRule="auto"/>
        <w:ind w:left="567" w:hanging="567"/>
        <w:jc w:val="both"/>
        <w:rPr>
          <w:sz w:val="22"/>
          <w:szCs w:val="22"/>
        </w:rPr>
      </w:pPr>
      <w:r w:rsidRPr="00885D05">
        <w:rPr>
          <w:sz w:val="22"/>
          <w:szCs w:val="22"/>
        </w:rPr>
        <w:t xml:space="preserve">Apdrošināšanas nosacījumus līguma darbības laikā IZPILDĪTĀJS mainīt nevar. </w:t>
      </w:r>
    </w:p>
    <w:p w14:paraId="7B5668C9" w14:textId="79BB5957" w:rsidR="009D780A" w:rsidRPr="00F0698D" w:rsidRDefault="009D780A" w:rsidP="009D780A">
      <w:pPr>
        <w:numPr>
          <w:ilvl w:val="1"/>
          <w:numId w:val="14"/>
        </w:numPr>
        <w:autoSpaceDE w:val="0"/>
        <w:autoSpaceDN w:val="0"/>
        <w:adjustRightInd w:val="0"/>
        <w:spacing w:after="160" w:line="254" w:lineRule="auto"/>
        <w:ind w:left="567" w:hanging="567"/>
        <w:jc w:val="both"/>
        <w:rPr>
          <w:sz w:val="22"/>
          <w:szCs w:val="22"/>
        </w:rPr>
      </w:pPr>
      <w:r w:rsidRPr="00F0698D">
        <w:rPr>
          <w:sz w:val="22"/>
          <w:szCs w:val="22"/>
        </w:rPr>
        <w:t>Darba tiesisko attiecību izbeigšanas gadījumā PASŪTĪTĀJA darbinieks ir tiesīgs turpināt izmantot viņam izsniegto apdrošināšanas polisi, IZPILDĪTĀJAM un darbiniekam par to atsevišķi vienojoties</w:t>
      </w:r>
      <w:r w:rsidR="00F0698D" w:rsidRPr="00F0698D">
        <w:rPr>
          <w:sz w:val="22"/>
          <w:szCs w:val="22"/>
        </w:rPr>
        <w:t xml:space="preserve">, </w:t>
      </w:r>
      <w:r w:rsidR="00F0698D" w:rsidRPr="00F0698D">
        <w:rPr>
          <w:sz w:val="22"/>
          <w:szCs w:val="22"/>
        </w:rPr>
        <w:t xml:space="preserve">polises atlikušo daļu </w:t>
      </w:r>
      <w:r w:rsidR="00F0698D" w:rsidRPr="00F0698D">
        <w:rPr>
          <w:color w:val="000000"/>
          <w:sz w:val="22"/>
          <w:szCs w:val="22"/>
        </w:rPr>
        <w:t>sedzot no darbinieka personīgajiem līdzekļiem.</w:t>
      </w:r>
    </w:p>
    <w:p w14:paraId="3CFEE4D3" w14:textId="77777777" w:rsidR="009D780A" w:rsidRPr="00885D05" w:rsidRDefault="009D780A" w:rsidP="009D780A">
      <w:pPr>
        <w:widowControl w:val="0"/>
        <w:numPr>
          <w:ilvl w:val="0"/>
          <w:numId w:val="15"/>
        </w:numPr>
        <w:shd w:val="clear" w:color="auto" w:fill="FFFFFF"/>
        <w:tabs>
          <w:tab w:val="left" w:pos="422"/>
        </w:tabs>
        <w:autoSpaceDE w:val="0"/>
        <w:autoSpaceDN w:val="0"/>
        <w:adjustRightInd w:val="0"/>
        <w:spacing w:after="160" w:line="254" w:lineRule="auto"/>
        <w:ind w:right="-46"/>
        <w:jc w:val="center"/>
        <w:rPr>
          <w:b/>
          <w:bCs/>
          <w:sz w:val="22"/>
          <w:szCs w:val="22"/>
        </w:rPr>
      </w:pPr>
      <w:r w:rsidRPr="00885D05">
        <w:rPr>
          <w:b/>
          <w:bCs/>
          <w:sz w:val="22"/>
          <w:szCs w:val="22"/>
        </w:rPr>
        <w:t>PUŠU TIESĪBAS UN PIENĀKUMI</w:t>
      </w:r>
    </w:p>
    <w:p w14:paraId="199D4B98" w14:textId="77777777" w:rsidR="009D780A" w:rsidRPr="00885D05" w:rsidRDefault="009D780A" w:rsidP="009D780A">
      <w:pPr>
        <w:autoSpaceDE w:val="0"/>
        <w:autoSpaceDN w:val="0"/>
        <w:adjustRightInd w:val="0"/>
        <w:rPr>
          <w:sz w:val="22"/>
          <w:szCs w:val="22"/>
        </w:rPr>
      </w:pPr>
      <w:r w:rsidRPr="00885D05">
        <w:rPr>
          <w:sz w:val="22"/>
          <w:szCs w:val="22"/>
        </w:rPr>
        <w:t xml:space="preserve">4.1. PASŪTĪTĀJS apņemas: </w:t>
      </w:r>
    </w:p>
    <w:p w14:paraId="4269D0FF"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4.1.1. ievērot līguma noteikumus; </w:t>
      </w:r>
    </w:p>
    <w:p w14:paraId="7083AB1D"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4.1.2. veikt apdrošināšanas prēmijas maksājumus saskaņā ar IZPILDĪTĀJA iesniegto rēķinu līgumā noteiktajā kārtībā un termiņos; </w:t>
      </w:r>
    </w:p>
    <w:p w14:paraId="064867A2"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4.1.3. informēt apdrošināmo sarakstā minētos darbiniekus par to, ka viņi tiek apdrošināti, kā arī par to, uz kādiem nosacījumiem viņi tiek apdrošināti; </w:t>
      </w:r>
    </w:p>
    <w:p w14:paraId="22BC5B24"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4.1.4. reizi mēnesī līdz </w:t>
      </w:r>
      <w:r w:rsidRPr="00885D05">
        <w:rPr>
          <w:b/>
          <w:sz w:val="22"/>
          <w:szCs w:val="22"/>
        </w:rPr>
        <w:t>15. datumam</w:t>
      </w:r>
      <w:r w:rsidRPr="00885D05">
        <w:rPr>
          <w:sz w:val="22"/>
          <w:szCs w:val="22"/>
        </w:rPr>
        <w:t xml:space="preserve"> informēt izpildītāju par izmaiņu izdarīšanu apdrošināto sarakstā, jā tādas ir veiktas, nosūtot izpildītājam aizpildītu pieteikumu par izmaiņu veikšanu apdrošināto personu sarakstā (IZPILDĪTĀJA noteiktajā formā).</w:t>
      </w:r>
    </w:p>
    <w:p w14:paraId="2F012AC7" w14:textId="77777777" w:rsidR="009D780A" w:rsidRPr="00885D05" w:rsidRDefault="009D780A" w:rsidP="009D780A">
      <w:pPr>
        <w:autoSpaceDE w:val="0"/>
        <w:autoSpaceDN w:val="0"/>
        <w:adjustRightInd w:val="0"/>
        <w:rPr>
          <w:sz w:val="22"/>
          <w:szCs w:val="22"/>
        </w:rPr>
      </w:pPr>
      <w:r w:rsidRPr="00885D05">
        <w:rPr>
          <w:sz w:val="22"/>
          <w:szCs w:val="22"/>
        </w:rPr>
        <w:t xml:space="preserve">4.2. IZPILDĪTĀJS apņemas: </w:t>
      </w:r>
    </w:p>
    <w:p w14:paraId="5AD2DEB2"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4.2.1. izsniegt ne vēlāk kā 5 (piecu) darba dienu laikā no pieteikuma saņemšanas dienas PASŪTĪTĀJAM darbinieku individuālās apdrošināšanas kartes, apdrošināšanas programmas aprakstu, atlīdzības saņemšanas kārtību. IZPILDĪTĀJA līguma organizāciju saraksts katram apdrošinātajam ir pieejams IZPILDĪTĀJA mājaslapā internetā:_____________. Apdrošināšanas karte ir dokuments, kas apliecina, ka apdrošinātā labā ir noslēgts apdrošināšanas līgums; </w:t>
      </w:r>
    </w:p>
    <w:p w14:paraId="66B63AAA"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4.2.2. maksāt apdrošināšanas atlīdzību apdrošināšanas polisē un līguma noteikumos minētajos gadījumos, apmēros un kārtībā; </w:t>
      </w:r>
    </w:p>
    <w:p w14:paraId="77F56A17"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4.2.3. ne vēlāk kā 5 (piecu) kalendāro dienu laikā izmaksāt atlīdzību apdrošinātajam pēc apmaksas apliecinošo dokumentu (kases aparāta čeka vai kvītis) un pakalpojumu pamatojošas medicīniskās dokumentācijas iesniegšanas IZPILDĪTĀJAM gadījumos, kad apdrošinātie saņem pakalpojumus ārstniecības iestādēs, kurām nav līguma ar IZPILDĪTĀJU vai par atsevišķiem pakalpojumiem, kuru apmaksu paredz apdrošināšanas segums, bet kuri konkrētajā līguma iestādē nav iekļauti apmaksājamo pakalpojumu sarakstā; </w:t>
      </w:r>
    </w:p>
    <w:p w14:paraId="1CF3E87F"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4.2.4. nodrošināt iespēju PASŪTĪTĀJAM veikt izmaiņas apdrošināto personu sarakstā 1 (vienu) reizi katrā kalendārā mēnesī visa apdrošināšanas līguma (polises) darbības termiņa laikā, izslēdzot no tā darbiniekus un pievienojot jaunus uz tādiem pašiem apdrošināšanas noteikumiem kā esošajiem darbiniekiem, t.sk. arī apdrošināšanas segumam saglabājot pilnu apdrošināšanas perioda apdrošinājuma summu/limitu. </w:t>
      </w:r>
    </w:p>
    <w:p w14:paraId="542B1897"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4.2.5. iekļaujot jaunas apdrošināmās personas vai izslēdzot personas no apdrošināmo saraksta, veikt prēmijas aprēķinu proporcionāli atlikušajam periodam par pilniem mēnešiem (viena mēneša apdrošināšanas prēmija tiek noteikta kā 1/12 vai 1/15 daļa utt. (atbilstoši līguma 2.1.p.) no apdrošināšanas prēmijas). Aprēķinot prēmijas atlikumu par izslēgtajām personām, netiek ņemti vērā administratīvie izdevumi. </w:t>
      </w:r>
    </w:p>
    <w:p w14:paraId="145B4B80"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 xml:space="preserve">4.2.6. nodrošināt informācijas un dokumentācijas plūsmu starp IZPILDĪTĀJU un PASŪTĪTĀJU, PASŪTĪTĀJA darbinieku izmaksu lietu administrēšanu savas kompetences ietvaros, darbinieku iesniegto čeku un atlīdzības pieteikumu sākotnējo pārbaudi un konsultācijām, kā arī jebkuram PASŪTĪTĀJA darbiniekam brīvi pieejamu iespēju telefoniskām un rakstiskām konsultācijām e-sarakstes formā par veselības apdrošināšanas jautājumiem visā līguma termiņa laikā; </w:t>
      </w:r>
    </w:p>
    <w:p w14:paraId="0D6C1D88"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4.2.7. 30 kalendāra dienu laikā pēc PASŪTĪTĀJA rakstiska pieprasījuma iesniegt atskaiti par izmaksātajām apdrošināšanas atlīdzībām atsevišķi, norādot arī apdrošināto skaitu, kas izmantojuši apdrošināšanas pakalpojumus;</w:t>
      </w:r>
    </w:p>
    <w:p w14:paraId="07B5AE72" w14:textId="77777777" w:rsidR="009D780A" w:rsidRPr="00885D05" w:rsidRDefault="009D780A" w:rsidP="009D780A">
      <w:pPr>
        <w:autoSpaceDE w:val="0"/>
        <w:autoSpaceDN w:val="0"/>
        <w:adjustRightInd w:val="0"/>
        <w:ind w:left="993" w:hanging="633"/>
        <w:jc w:val="both"/>
        <w:rPr>
          <w:sz w:val="22"/>
          <w:szCs w:val="22"/>
        </w:rPr>
      </w:pPr>
      <w:r w:rsidRPr="00885D05">
        <w:rPr>
          <w:sz w:val="22"/>
          <w:szCs w:val="22"/>
        </w:rPr>
        <w:t>4.2.8. nodrošināt PASŪTĪTĀJA darbiniekiem/darbinieku radiniekiem patstāvīgi pēc brīvprātīgas izvēles iegādāties IZPILDĪTĀJA piedāvātās veselības apdrošināšanas pamatprogrammas un papildu programmas no personīgiem līdzekļiem, saskaņā ar IZPILDĪTĀJA piedāvājumu.</w:t>
      </w:r>
    </w:p>
    <w:p w14:paraId="3E910D50" w14:textId="77777777" w:rsidR="009D780A" w:rsidRPr="00885D05" w:rsidRDefault="009D780A" w:rsidP="009D780A">
      <w:pPr>
        <w:autoSpaceDE w:val="0"/>
        <w:autoSpaceDN w:val="0"/>
        <w:adjustRightInd w:val="0"/>
        <w:jc w:val="both"/>
        <w:rPr>
          <w:sz w:val="22"/>
          <w:szCs w:val="22"/>
        </w:rPr>
      </w:pPr>
    </w:p>
    <w:p w14:paraId="6A5E2E6E" w14:textId="77777777" w:rsidR="009D780A" w:rsidRPr="00885D05" w:rsidRDefault="009D780A" w:rsidP="009D780A">
      <w:pPr>
        <w:autoSpaceDE w:val="0"/>
        <w:autoSpaceDN w:val="0"/>
        <w:adjustRightInd w:val="0"/>
        <w:jc w:val="both"/>
        <w:rPr>
          <w:sz w:val="22"/>
          <w:szCs w:val="22"/>
        </w:rPr>
      </w:pPr>
    </w:p>
    <w:p w14:paraId="2E875B91" w14:textId="77777777" w:rsidR="009D780A" w:rsidRPr="00885D05" w:rsidRDefault="009D780A" w:rsidP="009D780A">
      <w:pPr>
        <w:autoSpaceDE w:val="0"/>
        <w:autoSpaceDN w:val="0"/>
        <w:adjustRightInd w:val="0"/>
        <w:jc w:val="both"/>
        <w:rPr>
          <w:sz w:val="22"/>
          <w:szCs w:val="22"/>
        </w:rPr>
      </w:pPr>
    </w:p>
    <w:p w14:paraId="5FF1FC31" w14:textId="77777777" w:rsidR="009D780A" w:rsidRPr="00885D05" w:rsidRDefault="009D780A" w:rsidP="009D780A">
      <w:pPr>
        <w:widowControl w:val="0"/>
        <w:numPr>
          <w:ilvl w:val="0"/>
          <w:numId w:val="16"/>
        </w:numPr>
        <w:shd w:val="clear" w:color="auto" w:fill="FFFFFF"/>
        <w:spacing w:after="160" w:line="254" w:lineRule="auto"/>
        <w:ind w:right="-46"/>
        <w:jc w:val="center"/>
        <w:rPr>
          <w:b/>
          <w:bCs/>
          <w:sz w:val="22"/>
          <w:szCs w:val="22"/>
        </w:rPr>
      </w:pPr>
      <w:r w:rsidRPr="00885D05">
        <w:rPr>
          <w:b/>
          <w:bCs/>
          <w:sz w:val="22"/>
          <w:szCs w:val="22"/>
        </w:rPr>
        <w:t>GARANTIJAS</w:t>
      </w:r>
    </w:p>
    <w:p w14:paraId="6164C727"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IZPILDĪTĀJS uzņemas atbildību par zaudējumiem, kuri nodarīti PASŪTĪTĀJAM un trešajām personām sakarā ar šī LĪGUMA noteikumu pārkāpumu, ja IZPILDĪTĀJS tajos vainojams.</w:t>
      </w:r>
    </w:p>
    <w:p w14:paraId="72391DD3" w14:textId="77777777" w:rsidR="009D780A" w:rsidRPr="00885D05" w:rsidRDefault="009D780A" w:rsidP="009D780A">
      <w:pPr>
        <w:widowControl w:val="0"/>
        <w:numPr>
          <w:ilvl w:val="0"/>
          <w:numId w:val="16"/>
        </w:numPr>
        <w:shd w:val="clear" w:color="auto" w:fill="FFFFFF"/>
        <w:spacing w:after="160" w:line="254" w:lineRule="auto"/>
        <w:ind w:right="-46"/>
        <w:jc w:val="center"/>
        <w:rPr>
          <w:b/>
          <w:bCs/>
          <w:sz w:val="22"/>
          <w:szCs w:val="22"/>
        </w:rPr>
      </w:pPr>
      <w:r w:rsidRPr="00885D05">
        <w:rPr>
          <w:b/>
          <w:bCs/>
          <w:sz w:val="22"/>
          <w:szCs w:val="22"/>
        </w:rPr>
        <w:t>NEPĀRVARAMĀ VARA</w:t>
      </w:r>
    </w:p>
    <w:p w14:paraId="143A0EC2"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vai seku beigām uz laiku līdz 3 (trim) mēnešiem.</w:t>
      </w:r>
    </w:p>
    <w:p w14:paraId="1254D98F"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PUSE, kurai kļuvis neiespējami izpildīt saistības 6.1. punktā minēto apstākļu dēļ, 10 (desmit) darba dienu laikā no šādu apstākļu iestāšanās brīža paziņo otrai PUSEI par šādu apstākļu vai to seku rašanos vai izbeigšanos. Apliecinājumam PUSES pievieno objektīvi pārbaudāmu informāciju. Ja paziņojums nav izdarīts paredzētajā laikā, vainīgā PUSE zaudē tiesības atsaukties uz nepārvaramu varu.</w:t>
      </w:r>
    </w:p>
    <w:p w14:paraId="5C2AF573" w14:textId="77777777" w:rsidR="009D780A" w:rsidRPr="00885D05" w:rsidRDefault="009D780A" w:rsidP="009D780A">
      <w:pPr>
        <w:widowControl w:val="0"/>
        <w:numPr>
          <w:ilvl w:val="0"/>
          <w:numId w:val="16"/>
        </w:numPr>
        <w:shd w:val="clear" w:color="auto" w:fill="FFFFFF"/>
        <w:spacing w:after="160" w:line="254" w:lineRule="auto"/>
        <w:ind w:right="-46"/>
        <w:jc w:val="center"/>
        <w:rPr>
          <w:b/>
          <w:bCs/>
          <w:sz w:val="22"/>
          <w:szCs w:val="22"/>
        </w:rPr>
      </w:pPr>
      <w:r w:rsidRPr="00885D05">
        <w:rPr>
          <w:b/>
          <w:bCs/>
          <w:sz w:val="22"/>
          <w:szCs w:val="22"/>
        </w:rPr>
        <w:t>KAVĒJUMA MAKSA, SODA NAUDA UN ZAUDĒJUMU ATLĪDZINĀŠANA</w:t>
      </w:r>
    </w:p>
    <w:p w14:paraId="771726F3" w14:textId="77777777" w:rsidR="009D780A" w:rsidRPr="00885D05" w:rsidRDefault="009D780A" w:rsidP="009D780A">
      <w:pPr>
        <w:widowControl w:val="0"/>
        <w:numPr>
          <w:ilvl w:val="1"/>
          <w:numId w:val="16"/>
        </w:numPr>
        <w:spacing w:after="160" w:line="254" w:lineRule="auto"/>
        <w:ind w:left="567" w:hanging="567"/>
        <w:jc w:val="both"/>
        <w:rPr>
          <w:bCs/>
          <w:sz w:val="22"/>
          <w:szCs w:val="22"/>
        </w:rPr>
      </w:pPr>
      <w:r w:rsidRPr="00885D05">
        <w:rPr>
          <w:bCs/>
          <w:sz w:val="22"/>
          <w:szCs w:val="22"/>
        </w:rPr>
        <w:t>Ja IZPILDĪTĀJS nesniedz Pakalpojumu atbilstoši Līguma noteikumiem, kas izpaužas kā Līgumā noteikto termiņu un tehniskās specifikācijas prasību neievērošana, tad PASŪTĪTĀJAM ir tiesības piemērot IZPILDĪTĀJAM līgumsodu. Šādā gadījumā IZPILDĪTĀJS maksā PASŪTĪTĀJAM līgumsodu 0,05% apmērā par katru nokavēto dienu no kopējās apdrošināšanas prēmijas.</w:t>
      </w:r>
    </w:p>
    <w:p w14:paraId="4E3E20E0" w14:textId="77777777" w:rsidR="009D780A" w:rsidRPr="00885D05" w:rsidRDefault="009D780A" w:rsidP="009D780A">
      <w:pPr>
        <w:widowControl w:val="0"/>
        <w:numPr>
          <w:ilvl w:val="1"/>
          <w:numId w:val="16"/>
        </w:numPr>
        <w:spacing w:after="160" w:line="254" w:lineRule="auto"/>
        <w:ind w:left="567" w:hanging="567"/>
        <w:jc w:val="both"/>
        <w:rPr>
          <w:bCs/>
          <w:sz w:val="22"/>
          <w:szCs w:val="22"/>
        </w:rPr>
      </w:pPr>
      <w:r w:rsidRPr="00885D05">
        <w:rPr>
          <w:bCs/>
          <w:sz w:val="22"/>
          <w:szCs w:val="22"/>
        </w:rPr>
        <w:t>Ja IZPILDĪTĀJS nesniedz Pakalpojumu atbilstoši Līguma noteikumiem, kas izpaužas kā Līgumā noteikto termiņu un tehniskās specifikācijas prasību neievērošana ilgāk par 3 (trīs) darba dienām, tad PASŪTĪTĀJAM ir tiesības piemērot IZPILDĪTĀJAM līgumsodu. Šādā gadījumā IZPILDĪTĀJS maksā PASŪTĪTĀJAM līgumsodu 0,5% apmērā par katru nokavēto dienu no kopējās apdrošināšanas prēmijas.</w:t>
      </w:r>
    </w:p>
    <w:p w14:paraId="40802118" w14:textId="77777777" w:rsidR="009D780A" w:rsidRPr="00885D05" w:rsidRDefault="009D780A" w:rsidP="009D780A">
      <w:pPr>
        <w:widowControl w:val="0"/>
        <w:numPr>
          <w:ilvl w:val="1"/>
          <w:numId w:val="16"/>
        </w:numPr>
        <w:spacing w:after="160" w:line="254" w:lineRule="auto"/>
        <w:ind w:left="567" w:hanging="567"/>
        <w:jc w:val="both"/>
        <w:rPr>
          <w:sz w:val="22"/>
          <w:szCs w:val="22"/>
        </w:rPr>
      </w:pPr>
      <w:r w:rsidRPr="00885D05">
        <w:rPr>
          <w:bCs/>
          <w:sz w:val="22"/>
          <w:szCs w:val="22"/>
        </w:rPr>
        <w:t>Līguma 7.1. un 7.2.punktā noteiktajos gadījumos līgumsodu IZPILDĪTĀJAM var piemērot pavisam kopā nepārsniedzot 10% no kopējās apdrošināšanas prēmijas.</w:t>
      </w:r>
    </w:p>
    <w:p w14:paraId="0E8268E4" w14:textId="77777777" w:rsidR="009D780A" w:rsidRPr="00885D05" w:rsidRDefault="009D780A" w:rsidP="009D780A">
      <w:pPr>
        <w:widowControl w:val="0"/>
        <w:numPr>
          <w:ilvl w:val="1"/>
          <w:numId w:val="16"/>
        </w:numPr>
        <w:spacing w:after="160" w:line="254" w:lineRule="auto"/>
        <w:ind w:left="567" w:hanging="567"/>
        <w:jc w:val="both"/>
        <w:rPr>
          <w:sz w:val="22"/>
          <w:szCs w:val="22"/>
        </w:rPr>
      </w:pPr>
      <w:r w:rsidRPr="00885D05">
        <w:rPr>
          <w:sz w:val="22"/>
          <w:szCs w:val="22"/>
        </w:rPr>
        <w:t>Pēc PASŪTĪTĀJA rakstiska pieprasījuma IZPILDĪTĀJS papildus līgumsodam (ja tāds tiek aprēķināts) atlīdzina pilnā apmērā visus zaudējumus, kas radušies IZPILDĪTĀJA vainas dēļ Līguma nepienācīgas izpildes rezultātā.</w:t>
      </w:r>
    </w:p>
    <w:p w14:paraId="3BFEBE22" w14:textId="77777777" w:rsidR="009D780A" w:rsidRPr="00885D05" w:rsidRDefault="009D780A" w:rsidP="009D780A">
      <w:pPr>
        <w:widowControl w:val="0"/>
        <w:numPr>
          <w:ilvl w:val="1"/>
          <w:numId w:val="16"/>
        </w:numPr>
        <w:spacing w:after="160" w:line="254" w:lineRule="auto"/>
        <w:ind w:left="567" w:hanging="567"/>
        <w:jc w:val="both"/>
        <w:rPr>
          <w:sz w:val="22"/>
          <w:szCs w:val="22"/>
        </w:rPr>
      </w:pPr>
      <w:r w:rsidRPr="00885D05">
        <w:rPr>
          <w:sz w:val="22"/>
          <w:szCs w:val="22"/>
        </w:rPr>
        <w:t>PASŪTĪTĀJAM ir tiesības ieturēt Līguma ietvaros IZPILDĪTĀJAM izmaksājamo naudas summu par tādu summu, kas nepieciešama līgumsoda, zaudējumu un/vai citu prasījumu dzēšanai.</w:t>
      </w:r>
    </w:p>
    <w:p w14:paraId="36D0E6E2" w14:textId="77777777" w:rsidR="009D780A" w:rsidRPr="00885D05" w:rsidRDefault="009D780A" w:rsidP="009D780A">
      <w:pPr>
        <w:widowControl w:val="0"/>
        <w:numPr>
          <w:ilvl w:val="1"/>
          <w:numId w:val="16"/>
        </w:numPr>
        <w:spacing w:after="160" w:line="254" w:lineRule="auto"/>
        <w:ind w:left="567" w:hanging="567"/>
        <w:jc w:val="both"/>
        <w:rPr>
          <w:bCs/>
          <w:sz w:val="22"/>
          <w:szCs w:val="22"/>
        </w:rPr>
      </w:pPr>
      <w:r w:rsidRPr="00885D05">
        <w:rPr>
          <w:bCs/>
          <w:sz w:val="22"/>
          <w:szCs w:val="22"/>
        </w:rPr>
        <w:t>Līgumsodu samaksa neatbrīvo Puses no Līguma saistību izpildes, izņemot gadījumus, kad PASŪTĪTĀJS vienpusēji ir atkāpies no Līguma.</w:t>
      </w:r>
    </w:p>
    <w:p w14:paraId="07363F5A" w14:textId="77777777" w:rsidR="009D780A" w:rsidRPr="00885D05" w:rsidRDefault="009D780A" w:rsidP="009D780A">
      <w:pPr>
        <w:widowControl w:val="0"/>
        <w:numPr>
          <w:ilvl w:val="0"/>
          <w:numId w:val="16"/>
        </w:numPr>
        <w:shd w:val="clear" w:color="auto" w:fill="FFFFFF"/>
        <w:spacing w:after="160" w:line="254" w:lineRule="auto"/>
        <w:ind w:right="-46"/>
        <w:jc w:val="center"/>
        <w:rPr>
          <w:b/>
          <w:bCs/>
          <w:sz w:val="22"/>
          <w:szCs w:val="22"/>
        </w:rPr>
      </w:pPr>
      <w:r w:rsidRPr="00885D05">
        <w:rPr>
          <w:b/>
          <w:bCs/>
          <w:sz w:val="22"/>
          <w:szCs w:val="22"/>
        </w:rPr>
        <w:t>DOMSTARPĪBAS UN STRĪDI</w:t>
      </w:r>
    </w:p>
    <w:p w14:paraId="47290B9A"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Visus strīdus un domstarpības, kas varētu rasties šī LĪGUMA izpildes laikā, PUSES risinās savstarpēju pārrunu ceļā.</w:t>
      </w:r>
    </w:p>
    <w:p w14:paraId="30484F77" w14:textId="34897DA2"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Strīdi un domstarpības, par kurām nav panākta vienošanās pārrunu ceļā 60 (sešdesmit) dienu laikā, tiks izskatīti tiesā Latvijas Republikas normatīvajos aktos noteiktajā kārtībā.</w:t>
      </w:r>
    </w:p>
    <w:p w14:paraId="611D56FA" w14:textId="77777777" w:rsidR="009D780A" w:rsidRPr="00885D05" w:rsidRDefault="009D780A" w:rsidP="009D780A">
      <w:pPr>
        <w:widowControl w:val="0"/>
        <w:numPr>
          <w:ilvl w:val="0"/>
          <w:numId w:val="16"/>
        </w:numPr>
        <w:shd w:val="clear" w:color="auto" w:fill="FFFFFF"/>
        <w:spacing w:after="160" w:line="254" w:lineRule="auto"/>
        <w:ind w:right="-46"/>
        <w:jc w:val="center"/>
        <w:rPr>
          <w:b/>
          <w:bCs/>
          <w:sz w:val="22"/>
          <w:szCs w:val="22"/>
        </w:rPr>
      </w:pPr>
      <w:r w:rsidRPr="00885D05">
        <w:rPr>
          <w:b/>
          <w:bCs/>
          <w:sz w:val="22"/>
          <w:szCs w:val="22"/>
        </w:rPr>
        <w:t>LĪGUMA SPĒKĀ ESAMĪBA, LĪGUMA GROZĪJUMI UN IZMAIŅAS</w:t>
      </w:r>
    </w:p>
    <w:p w14:paraId="3D9EB15A"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bookmarkStart w:id="11" w:name="_Hlk136420179"/>
      <w:r w:rsidRPr="00885D05">
        <w:rPr>
          <w:sz w:val="22"/>
          <w:szCs w:val="22"/>
        </w:rPr>
        <w:t>LĪGUMS stājas spēkā brīdī, kad to ir parakstījušas abas PUSES un ir spēkā līdz 2.1.punktā norādītajam laikam, bet finanšu norēķinu daļā – līdz pilnīgai saistību izpildei, vai brīdim, kad Līgums tiek izbeigts šajā Līgumā noteiktajā kārtībā.</w:t>
      </w:r>
    </w:p>
    <w:bookmarkEnd w:id="11"/>
    <w:p w14:paraId="0C069F31"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lastRenderedPageBreak/>
        <w:t xml:space="preserve">Līgumu pirms termiņa var izbeigt PUSĒM savstarpēji </w:t>
      </w:r>
      <w:proofErr w:type="spellStart"/>
      <w:r w:rsidRPr="00885D05">
        <w:rPr>
          <w:sz w:val="22"/>
          <w:szCs w:val="22"/>
        </w:rPr>
        <w:t>rakstveidā</w:t>
      </w:r>
      <w:proofErr w:type="spellEnd"/>
      <w:r w:rsidRPr="00885D05">
        <w:rPr>
          <w:sz w:val="22"/>
          <w:szCs w:val="22"/>
        </w:rPr>
        <w:t xml:space="preserve"> par to vienojoties šajā Līgumā minētajos gadījumos.</w:t>
      </w:r>
    </w:p>
    <w:p w14:paraId="7515D7F0"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20A1AC8"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 xml:space="preserve">LĪGUMA grozījumi ir pieļaujami tikai Sabiedrisko pakalpojumu sniedzēju iepirkumu likuma 66.pantā noteiktajos gadījumos. </w:t>
      </w:r>
    </w:p>
    <w:p w14:paraId="38B24997" w14:textId="77777777"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PASŪTĪTĀJS nepiekrīt un PUSES neveic tādus LĪGUMA grozījumus vai izmaiņas, kas neatbilst Sabiedrisko pakalpojumu sniedzēju iepirkumu likumam, Nolikumam, izņemot šajā LĪGUMĀ atrunātos gadījumus.</w:t>
      </w:r>
    </w:p>
    <w:p w14:paraId="2ABE0504" w14:textId="65CD03B1" w:rsidR="009D780A" w:rsidRPr="00885D05" w:rsidRDefault="009D780A" w:rsidP="009D780A">
      <w:pPr>
        <w:widowControl w:val="0"/>
        <w:numPr>
          <w:ilvl w:val="1"/>
          <w:numId w:val="16"/>
        </w:numPr>
        <w:shd w:val="clear" w:color="auto" w:fill="FFFFFF"/>
        <w:tabs>
          <w:tab w:val="left" w:pos="567"/>
        </w:tabs>
        <w:autoSpaceDE w:val="0"/>
        <w:autoSpaceDN w:val="0"/>
        <w:adjustRightInd w:val="0"/>
        <w:spacing w:after="160" w:line="254" w:lineRule="auto"/>
        <w:ind w:left="567" w:right="-46" w:hanging="567"/>
        <w:jc w:val="both"/>
        <w:rPr>
          <w:sz w:val="22"/>
          <w:szCs w:val="22"/>
        </w:rPr>
      </w:pPr>
      <w:r w:rsidRPr="00885D05">
        <w:rPr>
          <w:sz w:val="22"/>
          <w:szCs w:val="22"/>
        </w:rPr>
        <w:t xml:space="preserve">Ar PASŪTĪTĀJA rakstveida paziņojumu LĪGUMA darbības laiks </w:t>
      </w:r>
      <w:r w:rsidR="00924137" w:rsidRPr="00885D05">
        <w:rPr>
          <w:sz w:val="22"/>
          <w:szCs w:val="22"/>
        </w:rPr>
        <w:t>var tikt</w:t>
      </w:r>
      <w:r w:rsidRPr="00885D05">
        <w:rPr>
          <w:sz w:val="22"/>
          <w:szCs w:val="22"/>
        </w:rPr>
        <w:t xml:space="preserve"> pagarināts līdz jauna līdzīga Pakalpojuma sniedzēja izvēles procedūras (iepirkumu procedūras) beigām, ja IZPILDĪTĀJS </w:t>
      </w:r>
      <w:r w:rsidR="00F0698D">
        <w:rPr>
          <w:sz w:val="22"/>
          <w:szCs w:val="22"/>
        </w:rPr>
        <w:t>5</w:t>
      </w:r>
      <w:r w:rsidRPr="00885D05">
        <w:rPr>
          <w:sz w:val="22"/>
          <w:szCs w:val="22"/>
        </w:rPr>
        <w:t xml:space="preserve"> (</w:t>
      </w:r>
      <w:r w:rsidR="00F0698D">
        <w:rPr>
          <w:sz w:val="22"/>
          <w:szCs w:val="22"/>
        </w:rPr>
        <w:t>piecu</w:t>
      </w:r>
      <w:r w:rsidRPr="00885D05">
        <w:rPr>
          <w:sz w:val="22"/>
          <w:szCs w:val="22"/>
        </w:rPr>
        <w:t xml:space="preserve">) </w:t>
      </w:r>
      <w:r w:rsidR="00F0698D">
        <w:rPr>
          <w:sz w:val="22"/>
          <w:szCs w:val="22"/>
        </w:rPr>
        <w:t xml:space="preserve">darba </w:t>
      </w:r>
      <w:r w:rsidRPr="00885D05">
        <w:rPr>
          <w:sz w:val="22"/>
          <w:szCs w:val="22"/>
        </w:rPr>
        <w:t>dienu laikā no attiecīga paziņojuma saņemšanas pret to nav izteikti rakstveida iebildumus, jebkurā gadījumā šāds termiņa kopējais pagarinājums nevar pārsniegt 30 (trīsdesmit) dienas no sākotnējā LĪGUMA darbības laika.</w:t>
      </w:r>
    </w:p>
    <w:p w14:paraId="56D33827" w14:textId="77777777" w:rsidR="009D780A" w:rsidRPr="00885D05" w:rsidRDefault="009D780A" w:rsidP="009D780A">
      <w:pPr>
        <w:numPr>
          <w:ilvl w:val="0"/>
          <w:numId w:val="16"/>
        </w:numPr>
        <w:spacing w:line="254" w:lineRule="auto"/>
        <w:contextualSpacing/>
        <w:jc w:val="center"/>
        <w:rPr>
          <w:rFonts w:eastAsia="Calibri"/>
          <w:b/>
          <w:sz w:val="22"/>
          <w:szCs w:val="22"/>
          <w:lang w:eastAsia="en-US"/>
        </w:rPr>
      </w:pPr>
      <w:r w:rsidRPr="00885D05">
        <w:rPr>
          <w:rFonts w:eastAsia="Calibri"/>
          <w:b/>
          <w:sz w:val="22"/>
          <w:szCs w:val="22"/>
          <w:lang w:eastAsia="en-US"/>
        </w:rPr>
        <w:t>PERSONAS DATU APSTRĀDE</w:t>
      </w:r>
    </w:p>
    <w:p w14:paraId="001E17DF" w14:textId="77777777" w:rsidR="009D780A" w:rsidRPr="00885D05" w:rsidRDefault="009D780A" w:rsidP="009D780A">
      <w:pPr>
        <w:numPr>
          <w:ilvl w:val="1"/>
          <w:numId w:val="16"/>
        </w:numPr>
        <w:spacing w:line="254" w:lineRule="auto"/>
        <w:contextualSpacing/>
        <w:jc w:val="both"/>
        <w:rPr>
          <w:rFonts w:eastAsia="Calibri"/>
          <w:bCs/>
          <w:sz w:val="22"/>
          <w:szCs w:val="22"/>
          <w:u w:val="single"/>
          <w:lang w:eastAsia="en-US"/>
        </w:rPr>
      </w:pPr>
      <w:r w:rsidRPr="00885D05">
        <w:rPr>
          <w:rFonts w:eastAsia="Calibri"/>
          <w:bCs/>
          <w:sz w:val="22"/>
          <w:szCs w:val="22"/>
          <w:u w:val="single"/>
          <w:lang w:eastAsia="en-US"/>
        </w:rPr>
        <w:t>PASŪTĪTĀJS un IZPILDĪTĀJS apņemas:</w:t>
      </w:r>
    </w:p>
    <w:p w14:paraId="1D86887A" w14:textId="77777777" w:rsidR="009D780A" w:rsidRPr="00885D05" w:rsidRDefault="009D780A" w:rsidP="009D780A">
      <w:pPr>
        <w:numPr>
          <w:ilvl w:val="2"/>
          <w:numId w:val="16"/>
        </w:numPr>
        <w:tabs>
          <w:tab w:val="left" w:pos="284"/>
          <w:tab w:val="left" w:pos="567"/>
          <w:tab w:val="left" w:pos="851"/>
          <w:tab w:val="left" w:pos="993"/>
        </w:tabs>
        <w:spacing w:line="254" w:lineRule="auto"/>
        <w:contextualSpacing/>
        <w:jc w:val="both"/>
        <w:rPr>
          <w:rFonts w:eastAsia="Calibri"/>
          <w:sz w:val="22"/>
          <w:szCs w:val="22"/>
        </w:rPr>
      </w:pPr>
      <w:r w:rsidRPr="00885D05">
        <w:rPr>
          <w:rFonts w:eastAsia="Calibri"/>
          <w:sz w:val="22"/>
          <w:szCs w:val="22"/>
        </w:rPr>
        <w:t>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4D2E6838" w14:textId="77777777" w:rsidR="009D780A" w:rsidRPr="00885D05" w:rsidRDefault="009D780A" w:rsidP="009D780A">
      <w:pPr>
        <w:numPr>
          <w:ilvl w:val="3"/>
          <w:numId w:val="16"/>
        </w:numPr>
        <w:tabs>
          <w:tab w:val="left" w:pos="284"/>
          <w:tab w:val="left" w:pos="567"/>
          <w:tab w:val="left" w:pos="1134"/>
        </w:tabs>
        <w:spacing w:line="254" w:lineRule="auto"/>
        <w:ind w:hanging="436"/>
        <w:contextualSpacing/>
        <w:jc w:val="both"/>
        <w:rPr>
          <w:rFonts w:eastAsia="Calibri"/>
          <w:sz w:val="22"/>
          <w:szCs w:val="22"/>
        </w:rPr>
      </w:pPr>
      <w:r w:rsidRPr="00885D05">
        <w:rPr>
          <w:rFonts w:eastAsia="Calibri"/>
          <w:sz w:val="22"/>
          <w:szCs w:val="22"/>
          <w:lang w:eastAsia="en-US"/>
        </w:rPr>
        <w:t xml:space="preserve"> ir apstrādāti likumīgi, godprātīgi un apdrošinātajām personām pārredzamā veidā;</w:t>
      </w:r>
    </w:p>
    <w:p w14:paraId="0861018A" w14:textId="77777777" w:rsidR="009D780A" w:rsidRPr="00885D05" w:rsidRDefault="009D780A" w:rsidP="009D780A">
      <w:pPr>
        <w:numPr>
          <w:ilvl w:val="3"/>
          <w:numId w:val="16"/>
        </w:numPr>
        <w:tabs>
          <w:tab w:val="left" w:pos="284"/>
          <w:tab w:val="left" w:pos="567"/>
          <w:tab w:val="left" w:pos="1134"/>
        </w:tabs>
        <w:spacing w:line="254" w:lineRule="auto"/>
        <w:ind w:left="1134" w:hanging="850"/>
        <w:contextualSpacing/>
        <w:jc w:val="both"/>
        <w:rPr>
          <w:rFonts w:eastAsia="Calibri"/>
          <w:sz w:val="22"/>
          <w:szCs w:val="22"/>
        </w:rPr>
      </w:pPr>
      <w:r w:rsidRPr="00885D05">
        <w:rPr>
          <w:rFonts w:eastAsia="Calibri"/>
          <w:sz w:val="22"/>
          <w:szCs w:val="22"/>
          <w:lang w:eastAsia="en-US"/>
        </w:rPr>
        <w:t xml:space="preserve"> ir apstrādāti Līguma izpildes nolūkā un personas datu apstrāde nenotiek ar PASŪTĪTĀJA uzdevumiem nesavietojamos nolūkos;</w:t>
      </w:r>
    </w:p>
    <w:p w14:paraId="0C84D2C5" w14:textId="77777777" w:rsidR="009D780A" w:rsidRPr="00885D05" w:rsidRDefault="009D780A" w:rsidP="009D780A">
      <w:pPr>
        <w:numPr>
          <w:ilvl w:val="3"/>
          <w:numId w:val="16"/>
        </w:numPr>
        <w:tabs>
          <w:tab w:val="left" w:pos="284"/>
          <w:tab w:val="left" w:pos="567"/>
          <w:tab w:val="left" w:pos="1134"/>
        </w:tabs>
        <w:spacing w:line="254" w:lineRule="auto"/>
        <w:ind w:left="1134" w:hanging="850"/>
        <w:contextualSpacing/>
        <w:jc w:val="both"/>
        <w:rPr>
          <w:rFonts w:eastAsia="Calibri"/>
          <w:sz w:val="22"/>
          <w:szCs w:val="22"/>
        </w:rPr>
      </w:pPr>
      <w:r w:rsidRPr="00885D05">
        <w:rPr>
          <w:rFonts w:eastAsia="Calibri"/>
          <w:sz w:val="22"/>
          <w:szCs w:val="22"/>
          <w:lang w:eastAsia="en-US"/>
        </w:rPr>
        <w:t>ir pieprasīti un apstrādāti tādā apjomā, kāds nepieciešams Līguma un normatīvo aktu prasību izpildei;</w:t>
      </w:r>
    </w:p>
    <w:p w14:paraId="5E96758E" w14:textId="77777777" w:rsidR="009D780A" w:rsidRPr="00885D05" w:rsidRDefault="009D780A" w:rsidP="009D780A">
      <w:pPr>
        <w:numPr>
          <w:ilvl w:val="3"/>
          <w:numId w:val="16"/>
        </w:numPr>
        <w:tabs>
          <w:tab w:val="left" w:pos="284"/>
          <w:tab w:val="left" w:pos="567"/>
          <w:tab w:val="left" w:pos="1134"/>
        </w:tabs>
        <w:spacing w:line="254" w:lineRule="auto"/>
        <w:ind w:left="1134" w:hanging="850"/>
        <w:contextualSpacing/>
        <w:jc w:val="both"/>
        <w:rPr>
          <w:rFonts w:eastAsia="Calibri"/>
          <w:sz w:val="22"/>
          <w:szCs w:val="22"/>
        </w:rPr>
      </w:pPr>
      <w:r w:rsidRPr="00885D05">
        <w:rPr>
          <w:rFonts w:eastAsia="Calibri"/>
          <w:sz w:val="22"/>
          <w:szCs w:val="22"/>
          <w:lang w:eastAsia="en-US"/>
        </w:rPr>
        <w:t>ir precīzi un nepieciešamības gadījumā tiek atjaunināti, laboti;</w:t>
      </w:r>
    </w:p>
    <w:p w14:paraId="4D28A5F2" w14:textId="77777777" w:rsidR="009D780A" w:rsidRPr="00885D05" w:rsidRDefault="009D780A" w:rsidP="009D780A">
      <w:pPr>
        <w:numPr>
          <w:ilvl w:val="2"/>
          <w:numId w:val="16"/>
        </w:numPr>
        <w:tabs>
          <w:tab w:val="left" w:pos="284"/>
          <w:tab w:val="left" w:pos="709"/>
        </w:tabs>
        <w:spacing w:line="254" w:lineRule="auto"/>
        <w:contextualSpacing/>
        <w:jc w:val="both"/>
        <w:rPr>
          <w:rFonts w:eastAsia="Calibri"/>
          <w:sz w:val="22"/>
          <w:szCs w:val="22"/>
        </w:rPr>
      </w:pPr>
      <w:r w:rsidRPr="00885D05">
        <w:rPr>
          <w:rFonts w:eastAsia="Calibri"/>
          <w:sz w:val="22"/>
          <w:szCs w:val="22"/>
        </w:rPr>
        <w:t>neglabāt personas datus ilgāk kā nepieciešams Līguma izpildei, kā arī uz IZPILDĪTĀJU un PASŪTĪTĀJU attiecināmu juridisku pienākumu izpildei vai IZPILDĪTĀJA un PASŪTĪTĀJA likumīgo interešu nodrošināšanai;</w:t>
      </w:r>
    </w:p>
    <w:p w14:paraId="2B731B31" w14:textId="77777777" w:rsidR="009D780A" w:rsidRPr="00885D05" w:rsidRDefault="009D780A" w:rsidP="009D780A">
      <w:pPr>
        <w:numPr>
          <w:ilvl w:val="2"/>
          <w:numId w:val="16"/>
        </w:numPr>
        <w:tabs>
          <w:tab w:val="left" w:pos="284"/>
          <w:tab w:val="left" w:pos="709"/>
        </w:tabs>
        <w:spacing w:line="254" w:lineRule="auto"/>
        <w:contextualSpacing/>
        <w:jc w:val="both"/>
        <w:rPr>
          <w:rFonts w:eastAsia="Calibri"/>
          <w:sz w:val="22"/>
          <w:szCs w:val="22"/>
        </w:rPr>
      </w:pPr>
      <w:r w:rsidRPr="00885D05">
        <w:rPr>
          <w:rFonts w:eastAsia="Calibri"/>
          <w:sz w:val="22"/>
          <w:szCs w:val="22"/>
        </w:rPr>
        <w:t>personas datu apstrādē izmantot atbilstošus tehniskos vai organizatoriskos pasākumus, kas nodrošina atbilstošu personas datu aizsardzību;</w:t>
      </w:r>
    </w:p>
    <w:p w14:paraId="79E6FE50" w14:textId="77777777" w:rsidR="009D780A" w:rsidRPr="00885D05" w:rsidRDefault="009D780A" w:rsidP="009D780A">
      <w:pPr>
        <w:numPr>
          <w:ilvl w:val="2"/>
          <w:numId w:val="16"/>
        </w:numPr>
        <w:tabs>
          <w:tab w:val="left" w:pos="284"/>
          <w:tab w:val="left" w:pos="709"/>
        </w:tabs>
        <w:spacing w:line="254" w:lineRule="auto"/>
        <w:contextualSpacing/>
        <w:jc w:val="both"/>
        <w:rPr>
          <w:rFonts w:eastAsia="Calibri"/>
          <w:sz w:val="22"/>
          <w:szCs w:val="22"/>
        </w:rPr>
      </w:pPr>
      <w:r w:rsidRPr="00885D05">
        <w:rPr>
          <w:rFonts w:eastAsia="Calibri"/>
          <w:sz w:val="22"/>
          <w:szCs w:val="22"/>
        </w:rPr>
        <w:t>nenodot personas datus trešajām personām bez atbilstoša tiesiska pamata un reģistrācijas;</w:t>
      </w:r>
    </w:p>
    <w:p w14:paraId="2DB74943" w14:textId="77777777" w:rsidR="009D780A" w:rsidRPr="00885D05" w:rsidRDefault="009D780A" w:rsidP="009D780A">
      <w:pPr>
        <w:numPr>
          <w:ilvl w:val="2"/>
          <w:numId w:val="16"/>
        </w:numPr>
        <w:tabs>
          <w:tab w:val="left" w:pos="284"/>
          <w:tab w:val="left" w:pos="709"/>
        </w:tabs>
        <w:spacing w:line="254" w:lineRule="auto"/>
        <w:contextualSpacing/>
        <w:jc w:val="both"/>
        <w:rPr>
          <w:rFonts w:eastAsia="Calibri"/>
          <w:sz w:val="22"/>
          <w:szCs w:val="22"/>
        </w:rPr>
      </w:pPr>
      <w:r w:rsidRPr="00885D05">
        <w:rPr>
          <w:rFonts w:eastAsia="Calibri"/>
          <w:sz w:val="22"/>
          <w:szCs w:val="22"/>
        </w:rPr>
        <w:t>nodrošināt, ka PASŪTĪTĀJA un IZPILDĪTĀJA darbinieki, kuri ir iesaistīti Līguma izpildē, ir apņēmušies ievērot konfidencialitāti, abu pušu privātuma politiku un iekšējos datu aizsardzības noteikumus;</w:t>
      </w:r>
    </w:p>
    <w:p w14:paraId="6B824F1A" w14:textId="77777777" w:rsidR="009D780A" w:rsidRPr="00885D05" w:rsidRDefault="009D780A" w:rsidP="009D780A">
      <w:pPr>
        <w:numPr>
          <w:ilvl w:val="2"/>
          <w:numId w:val="16"/>
        </w:numPr>
        <w:tabs>
          <w:tab w:val="left" w:pos="284"/>
          <w:tab w:val="left" w:pos="709"/>
        </w:tabs>
        <w:spacing w:line="254" w:lineRule="auto"/>
        <w:contextualSpacing/>
        <w:jc w:val="both"/>
        <w:rPr>
          <w:rFonts w:eastAsia="Calibri"/>
          <w:sz w:val="22"/>
          <w:szCs w:val="22"/>
        </w:rPr>
      </w:pPr>
      <w:r w:rsidRPr="00885D05">
        <w:rPr>
          <w:rFonts w:eastAsia="Calibri"/>
          <w:sz w:val="22"/>
          <w:szCs w:val="22"/>
        </w:rPr>
        <w:t>mēneša laikā no apdrošinātās personas pieprasījuma saņemšanas sniegt atbildi un nodrošināt apdrošinātās personas pamatotu pieprasījumu izpildi. Ņemot vērā pieprasījuma sarežģītību, laika posms pieprasījuma izpildei var tikt pagarināts vēl uz diviem mēnešiem, par to informējot apdrošināto personu mēneša laikā no pieprasījuma saņemšanas.</w:t>
      </w:r>
    </w:p>
    <w:p w14:paraId="01218864" w14:textId="77777777" w:rsidR="009D780A" w:rsidRPr="00885D05" w:rsidRDefault="009D780A" w:rsidP="009D780A">
      <w:pPr>
        <w:numPr>
          <w:ilvl w:val="1"/>
          <w:numId w:val="16"/>
        </w:numPr>
        <w:tabs>
          <w:tab w:val="left" w:pos="284"/>
          <w:tab w:val="left" w:pos="567"/>
        </w:tabs>
        <w:spacing w:line="254" w:lineRule="auto"/>
        <w:contextualSpacing/>
        <w:jc w:val="both"/>
        <w:rPr>
          <w:rFonts w:eastAsia="Calibri"/>
          <w:sz w:val="22"/>
          <w:szCs w:val="22"/>
          <w:u w:val="single"/>
        </w:rPr>
      </w:pPr>
      <w:r w:rsidRPr="00885D05">
        <w:rPr>
          <w:rFonts w:eastAsia="Calibri"/>
          <w:sz w:val="22"/>
          <w:szCs w:val="22"/>
          <w:u w:val="single"/>
        </w:rPr>
        <w:t>IZPILDĪTĀJS apņemas:</w:t>
      </w:r>
    </w:p>
    <w:p w14:paraId="7E7A2630" w14:textId="77777777" w:rsidR="009D780A" w:rsidRPr="00885D05" w:rsidRDefault="009D780A" w:rsidP="009D780A">
      <w:pPr>
        <w:numPr>
          <w:ilvl w:val="2"/>
          <w:numId w:val="16"/>
        </w:numPr>
        <w:tabs>
          <w:tab w:val="left" w:pos="284"/>
          <w:tab w:val="left" w:pos="426"/>
          <w:tab w:val="left" w:pos="709"/>
          <w:tab w:val="left" w:pos="851"/>
          <w:tab w:val="left" w:pos="1134"/>
        </w:tabs>
        <w:autoSpaceDE w:val="0"/>
        <w:autoSpaceDN w:val="0"/>
        <w:adjustRightInd w:val="0"/>
        <w:spacing w:after="120" w:line="254" w:lineRule="auto"/>
        <w:jc w:val="both"/>
        <w:rPr>
          <w:sz w:val="22"/>
          <w:szCs w:val="22"/>
          <w:lang w:eastAsia="en-US"/>
        </w:rPr>
      </w:pPr>
      <w:r w:rsidRPr="00885D05">
        <w:rPr>
          <w:sz w:val="22"/>
          <w:szCs w:val="22"/>
          <w:lang w:eastAsia="en-US"/>
        </w:rPr>
        <w:t>apstrādāt apdrošināto personu datus tikai Līgumā paredzēto saistību izpildei.</w:t>
      </w:r>
    </w:p>
    <w:p w14:paraId="2F17F2AE" w14:textId="77777777" w:rsidR="009D780A" w:rsidRPr="00885D05" w:rsidRDefault="009D780A" w:rsidP="009D780A">
      <w:pPr>
        <w:numPr>
          <w:ilvl w:val="2"/>
          <w:numId w:val="16"/>
        </w:numPr>
        <w:tabs>
          <w:tab w:val="left" w:pos="284"/>
          <w:tab w:val="left" w:pos="426"/>
          <w:tab w:val="left" w:pos="709"/>
          <w:tab w:val="left" w:pos="851"/>
          <w:tab w:val="left" w:pos="1134"/>
        </w:tabs>
        <w:autoSpaceDE w:val="0"/>
        <w:autoSpaceDN w:val="0"/>
        <w:adjustRightInd w:val="0"/>
        <w:spacing w:after="120" w:line="254" w:lineRule="auto"/>
        <w:jc w:val="both"/>
        <w:rPr>
          <w:sz w:val="22"/>
          <w:szCs w:val="22"/>
          <w:lang w:eastAsia="en-US"/>
        </w:rPr>
      </w:pPr>
      <w:r w:rsidRPr="00885D05">
        <w:rPr>
          <w:sz w:val="22"/>
          <w:szCs w:val="22"/>
          <w:lang w:eastAsia="en-US"/>
        </w:rPr>
        <w:t>izbeidzoties Līguma darbībai, dzēst visus IZPILDĪTĀJAM nodotos apdrošināto personu datus (dzēšot visas kopijas), ja vien datu saglabāšanu nenosaka uz IZPILDĪTĀJU attiecināmas normatīvo aktu prasības.</w:t>
      </w:r>
    </w:p>
    <w:p w14:paraId="44C5CA2A" w14:textId="77777777" w:rsidR="009D780A" w:rsidRPr="00885D05" w:rsidRDefault="009D780A" w:rsidP="009D780A">
      <w:pPr>
        <w:widowControl w:val="0"/>
        <w:numPr>
          <w:ilvl w:val="0"/>
          <w:numId w:val="16"/>
        </w:numPr>
        <w:shd w:val="clear" w:color="auto" w:fill="FFFFFF"/>
        <w:spacing w:after="160" w:line="254" w:lineRule="auto"/>
        <w:ind w:right="-46"/>
        <w:jc w:val="center"/>
        <w:rPr>
          <w:b/>
          <w:bCs/>
          <w:sz w:val="22"/>
          <w:szCs w:val="22"/>
        </w:rPr>
      </w:pPr>
      <w:r w:rsidRPr="00885D05">
        <w:rPr>
          <w:b/>
          <w:bCs/>
          <w:sz w:val="22"/>
          <w:szCs w:val="22"/>
        </w:rPr>
        <w:t>PĀRĒJIE NOSACĪJUMI</w:t>
      </w:r>
    </w:p>
    <w:p w14:paraId="72E975A3"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sz w:val="22"/>
          <w:szCs w:val="22"/>
        </w:rPr>
      </w:pPr>
      <w:r w:rsidRPr="00885D05">
        <w:rPr>
          <w:sz w:val="22"/>
          <w:szCs w:val="22"/>
        </w:rPr>
        <w:t xml:space="preserve">Parakstot šo LĪGUMU, Puses apliecina, ka pildīs šī LĪGUMA noteikumus no LĪGUMA parakstīšanas brīža, un, ka šis LĪGUMS sastādīts un parakstīts bez spaidiem, maldības vai viltus. </w:t>
      </w:r>
      <w:r w:rsidRPr="00885D05">
        <w:rPr>
          <w:sz w:val="22"/>
          <w:szCs w:val="22"/>
        </w:rPr>
        <w:lastRenderedPageBreak/>
        <w:t>No šī LĪGUMA izrietošas tiesības izmantojamas un pienākumi pildāmi pēc labas gribas.</w:t>
      </w:r>
    </w:p>
    <w:p w14:paraId="0152D9E4"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sz w:val="22"/>
          <w:szCs w:val="22"/>
        </w:rPr>
      </w:pPr>
      <w:r w:rsidRPr="00885D05">
        <w:rPr>
          <w:sz w:val="22"/>
          <w:szCs w:val="22"/>
        </w:rPr>
        <w:t>PUSES ar savu parakstu apliecina, ka PUSEI un PUSES pārstāvim ir visas pilnvaras un tiesības parakstīt šo LĪGUMU, ka PUSES pārstāvis ir izlasījis un pilnībā sapratis šī LĪGUMA noteikumus un nosacījumus, kā arī PUSES pārstāvis saņēmis šī LĪGUMA eksemplāru, un PUSE apņemas pienācīgi pildīt šajā LĪGUMĀ noteiktās saistības.</w:t>
      </w:r>
    </w:p>
    <w:p w14:paraId="627DB40D"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sz w:val="22"/>
          <w:szCs w:val="22"/>
        </w:rPr>
      </w:pPr>
      <w:r w:rsidRPr="00885D05">
        <w:rPr>
          <w:bCs/>
          <w:sz w:val="22"/>
          <w:szCs w:val="22"/>
        </w:rPr>
        <w:t>LĪGUMA izpildē iesaistītā personāla un apakšuzņēmēju nomaiņa un jauna personāla un apakšuzņēmēju piesaiste veicama Sabiedrisko pakalpojumu sniedzēju iepirkumu likuma 67. un 68.pantā noteiktajā kārtībā.</w:t>
      </w:r>
    </w:p>
    <w:p w14:paraId="0B7147B8"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sz w:val="22"/>
          <w:szCs w:val="22"/>
        </w:rPr>
      </w:pPr>
      <w:r w:rsidRPr="00885D05">
        <w:rPr>
          <w:sz w:val="22"/>
          <w:szCs w:val="22"/>
        </w:rPr>
        <w:t>Paziņojumi, kas nosūtāmi saistībā ar šo LĪGUMU, var tikt nosūtīti pa pastu vai e-pastu uz Puses adresi, kas norādīta LĪGUMĀ, vai citu adresi, ko attiecīgā Puse paziņojusi otrai Pusei šajā LĪGUMĀ noteiktajā kārtībā.</w:t>
      </w:r>
    </w:p>
    <w:p w14:paraId="13D9197D"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sz w:val="22"/>
          <w:szCs w:val="22"/>
        </w:rPr>
      </w:pPr>
      <w:r w:rsidRPr="00885D05">
        <w:rPr>
          <w:sz w:val="22"/>
          <w:szCs w:val="22"/>
        </w:rPr>
        <w:t>Pa e-pastu nosūtīti paziņojumi tiks uzskatīti par saņemtiem to nosūtīšanas dienā (darba laikā), kur nosūtīšanu apliecina e-pasta izdruka ar norādītu nosūtīšanas laiku. Pa pastu nosūtīti paziņojumi tiks uzskatīti par saņemtiem 3. (trešajā) dienā pēc to nosūtīšanas, kur nosūtīšanu apliecina pasta kvīts par ierakstītās vēstules pieņemšanu.</w:t>
      </w:r>
    </w:p>
    <w:p w14:paraId="0AB39A5E"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sz w:val="22"/>
          <w:szCs w:val="22"/>
        </w:rPr>
      </w:pPr>
      <w:r w:rsidRPr="00885D05">
        <w:rPr>
          <w:sz w:val="22"/>
          <w:szCs w:val="22"/>
        </w:rPr>
        <w:t xml:space="preserve">Jebkurš LĪGUMA pielikums, kuru ir parakstījušas abas puses, ir uzskatāms par LĪGUMA neatņemamu sastāvdaļu. LĪGUMAM tiek pievienots piedāvājums tādā formā, kādā tas tika iesniegts. </w:t>
      </w:r>
    </w:p>
    <w:p w14:paraId="2735C657"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sz w:val="22"/>
          <w:szCs w:val="22"/>
        </w:rPr>
      </w:pPr>
      <w:r w:rsidRPr="00885D05">
        <w:rPr>
          <w:sz w:val="22"/>
          <w:szCs w:val="22"/>
        </w:rPr>
        <w:t>LĪGUMA pielikumi, grozījumi, papildinājumi stājas spēkā ar brīdi, kad tos ir parakstījušas abas PUSES, ar nosacījumu, ka tie nav pretrunā ar Sabiedrisko pakalpojumu sniedzēju iepirkumu likumu un LĪGUMU.</w:t>
      </w:r>
    </w:p>
    <w:p w14:paraId="5506C84D"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sz w:val="22"/>
          <w:szCs w:val="22"/>
        </w:rPr>
      </w:pPr>
      <w:r w:rsidRPr="00885D05">
        <w:rPr>
          <w:sz w:val="22"/>
          <w:szCs w:val="22"/>
        </w:rPr>
        <w:t xml:space="preserve">Jebkuras izmaiņas PUŠU kontaktinformācijā un/vai rekvizītos tiek uzskatītas par savstarpēji saskaņotām, ja tās ir nosūtītas pa pastu vai e-pastu uz Puses adresi, kas norādīta LĪGUMĀ, vai citu adresi, ko attiecīgā Puse paziņojusi otrai Pusei šajā LĪGUMĀ noteiktajā kārtībā. Šajā gadījumā LĪGUMA pielikums netiek gatavots. </w:t>
      </w:r>
    </w:p>
    <w:p w14:paraId="003F23DE" w14:textId="77777777" w:rsidR="009D780A" w:rsidRPr="00885D05" w:rsidRDefault="009D780A" w:rsidP="009D780A">
      <w:pPr>
        <w:widowControl w:val="0"/>
        <w:numPr>
          <w:ilvl w:val="1"/>
          <w:numId w:val="16"/>
        </w:numPr>
        <w:shd w:val="clear" w:color="auto" w:fill="FFFFFF"/>
        <w:tabs>
          <w:tab w:val="left" w:pos="142"/>
          <w:tab w:val="left" w:pos="709"/>
        </w:tabs>
        <w:autoSpaceDE w:val="0"/>
        <w:autoSpaceDN w:val="0"/>
        <w:adjustRightInd w:val="0"/>
        <w:spacing w:after="160" w:line="254" w:lineRule="auto"/>
        <w:ind w:left="709" w:right="-46" w:hanging="709"/>
        <w:jc w:val="both"/>
        <w:rPr>
          <w:i/>
          <w:sz w:val="22"/>
          <w:szCs w:val="22"/>
        </w:rPr>
      </w:pPr>
      <w:r w:rsidRPr="00885D05">
        <w:rPr>
          <w:sz w:val="22"/>
          <w:szCs w:val="22"/>
        </w:rPr>
        <w:t>PASŪTĪTĀJS nozīmē savu pilnvaroto kontaktpersonu, kura atbildīga par līguma izpildes kontroli, saskaņošanu:_________</w:t>
      </w:r>
      <w:r w:rsidRPr="00885D05">
        <w:rPr>
          <w:i/>
          <w:sz w:val="22"/>
          <w:szCs w:val="22"/>
        </w:rPr>
        <w:t xml:space="preserve">. </w:t>
      </w:r>
    </w:p>
    <w:p w14:paraId="114FB2B9"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709" w:right="-46" w:hanging="709"/>
        <w:jc w:val="both"/>
        <w:rPr>
          <w:i/>
          <w:sz w:val="22"/>
          <w:szCs w:val="22"/>
        </w:rPr>
      </w:pPr>
      <w:r w:rsidRPr="00885D05">
        <w:rPr>
          <w:sz w:val="22"/>
          <w:szCs w:val="22"/>
        </w:rPr>
        <w:t xml:space="preserve">IZPILDĪTĀJS nozīmē par LĪGUMĀ noteikto saistību izpildi atbildīgo personu (turpmāk – IZPILDĪTĀJA kontaktpersona): </w:t>
      </w:r>
      <w:r w:rsidRPr="00885D05">
        <w:rPr>
          <w:i/>
          <w:sz w:val="22"/>
          <w:szCs w:val="22"/>
        </w:rPr>
        <w:t>______________________</w:t>
      </w:r>
      <w:r w:rsidRPr="00885D05">
        <w:rPr>
          <w:sz w:val="22"/>
          <w:szCs w:val="22"/>
        </w:rPr>
        <w:t>, personālsastāva izmaiņu gadījumā informējot otru PUSI.</w:t>
      </w:r>
    </w:p>
    <w:p w14:paraId="39882A17" w14:textId="77777777" w:rsidR="009D780A" w:rsidRPr="00885D05" w:rsidRDefault="009D780A" w:rsidP="009D780A">
      <w:pPr>
        <w:numPr>
          <w:ilvl w:val="1"/>
          <w:numId w:val="16"/>
        </w:numPr>
        <w:tabs>
          <w:tab w:val="left" w:pos="426"/>
        </w:tabs>
        <w:autoSpaceDE w:val="0"/>
        <w:autoSpaceDN w:val="0"/>
        <w:adjustRightInd w:val="0"/>
        <w:spacing w:after="120" w:line="254" w:lineRule="auto"/>
        <w:jc w:val="both"/>
        <w:rPr>
          <w:sz w:val="22"/>
          <w:szCs w:val="22"/>
          <w:lang w:eastAsia="en-US"/>
        </w:rPr>
      </w:pPr>
      <w:r w:rsidRPr="00885D05">
        <w:rPr>
          <w:sz w:val="22"/>
          <w:szCs w:val="22"/>
          <w:lang w:eastAsia="en-US"/>
        </w:rPr>
        <w:t xml:space="preserve">Fizisko personu datus saturošas informācijas apmaiņai Puses lieto šādus e-pastus: </w:t>
      </w:r>
    </w:p>
    <w:p w14:paraId="37C3961E" w14:textId="77777777" w:rsidR="009D780A" w:rsidRPr="00885D05" w:rsidRDefault="009D780A" w:rsidP="009D780A">
      <w:pPr>
        <w:tabs>
          <w:tab w:val="left" w:pos="426"/>
        </w:tabs>
        <w:autoSpaceDE w:val="0"/>
        <w:autoSpaceDN w:val="0"/>
        <w:adjustRightInd w:val="0"/>
        <w:spacing w:after="120"/>
        <w:ind w:left="709"/>
        <w:jc w:val="both"/>
        <w:rPr>
          <w:sz w:val="22"/>
          <w:szCs w:val="22"/>
          <w:lang w:eastAsia="en-US"/>
        </w:rPr>
      </w:pPr>
      <w:r w:rsidRPr="00885D05">
        <w:rPr>
          <w:sz w:val="22"/>
          <w:szCs w:val="22"/>
          <w:lang w:eastAsia="en-US"/>
        </w:rPr>
        <w:t xml:space="preserve">IZPILDĪTĀJS – </w:t>
      </w:r>
      <w:r w:rsidRPr="00885D05">
        <w:rPr>
          <w:sz w:val="22"/>
          <w:szCs w:val="22"/>
          <w:u w:val="single"/>
          <w:lang w:eastAsia="en-US"/>
        </w:rPr>
        <w:t>__________</w:t>
      </w:r>
      <w:r w:rsidRPr="00885D05">
        <w:rPr>
          <w:sz w:val="22"/>
          <w:szCs w:val="22"/>
          <w:lang w:eastAsia="en-US"/>
        </w:rPr>
        <w:t xml:space="preserve">, PASŪTĪTĀJS – _________, un datus </w:t>
      </w:r>
      <w:proofErr w:type="spellStart"/>
      <w:r w:rsidRPr="00885D05">
        <w:rPr>
          <w:sz w:val="22"/>
          <w:szCs w:val="22"/>
          <w:lang w:eastAsia="en-US"/>
        </w:rPr>
        <w:t>sūta</w:t>
      </w:r>
      <w:proofErr w:type="spellEnd"/>
      <w:r w:rsidRPr="00885D05">
        <w:rPr>
          <w:sz w:val="22"/>
          <w:szCs w:val="22"/>
          <w:lang w:eastAsia="en-US"/>
        </w:rPr>
        <w:t xml:space="preserve"> tikai šifrētā veidā, kur fails(-i) ar personas datiem tiek ievietots arhīvā un aizsargāts ar paroli (vismaz 9 simboliem) katru reizi izmantojot citu unikālu paroli; arhīva parole tiek nodota uz šādiem mobilo telefonu numuriem ar SMS: IZPILDĪTĀJS – __________, PASŪTĪTĀJS – ____________, vai uz šādiem e-pastiem: IZPILDĪTĀJS: </w:t>
      </w:r>
      <w:r w:rsidRPr="00885D05">
        <w:rPr>
          <w:sz w:val="22"/>
          <w:szCs w:val="22"/>
          <w:u w:val="single"/>
          <w:lang w:eastAsia="en-US"/>
        </w:rPr>
        <w:t>________</w:t>
      </w:r>
      <w:r w:rsidRPr="00885D05">
        <w:rPr>
          <w:sz w:val="22"/>
          <w:szCs w:val="22"/>
          <w:lang w:eastAsia="en-US"/>
        </w:rPr>
        <w:t xml:space="preserve">, PASŪTĪTĀJS – </w:t>
      </w:r>
      <w:hyperlink r:id="rId18" w:history="1">
        <w:r w:rsidRPr="00885D05">
          <w:rPr>
            <w:rStyle w:val="Hyperlink"/>
            <w:sz w:val="22"/>
            <w:szCs w:val="22"/>
            <w:lang w:eastAsia="en-US"/>
          </w:rPr>
          <w:t>______________</w:t>
        </w:r>
      </w:hyperlink>
      <w:r w:rsidRPr="00885D05">
        <w:rPr>
          <w:sz w:val="22"/>
          <w:szCs w:val="22"/>
          <w:lang w:eastAsia="en-US"/>
        </w:rPr>
        <w:t>. Puses realizē tehniski-organizatoriskos pasākumus (programma, darbinieku apmācība/instruktāža), lai nodrošinātu drošu datu apmaiņu.</w:t>
      </w:r>
    </w:p>
    <w:p w14:paraId="6562E02D" w14:textId="77777777" w:rsidR="009D780A" w:rsidRPr="00885D05" w:rsidRDefault="009D780A" w:rsidP="009D780A">
      <w:pPr>
        <w:pStyle w:val="ListParagraph"/>
        <w:numPr>
          <w:ilvl w:val="1"/>
          <w:numId w:val="16"/>
        </w:numPr>
        <w:spacing w:line="276" w:lineRule="auto"/>
        <w:ind w:left="709" w:hanging="709"/>
        <w:jc w:val="both"/>
        <w:rPr>
          <w:rFonts w:eastAsia="Calibri"/>
          <w:sz w:val="22"/>
          <w:szCs w:val="22"/>
          <w:lang w:eastAsia="en-US"/>
        </w:rPr>
      </w:pPr>
      <w:r w:rsidRPr="00885D05">
        <w:rPr>
          <w:rFonts w:eastAsia="Calibri"/>
          <w:sz w:val="22"/>
          <w:szCs w:val="22"/>
          <w:lang w:eastAsia="en-US"/>
        </w:rPr>
        <w:t xml:space="preserve">LĪGUMS sastādīts latviešu valodā, divos eksemplāros ar vienādu juridisku spēku, no kuriem viens glabājas pie Pasūtītāja, otrs pie Izpildītāja, katrs eksemplārs uz </w:t>
      </w:r>
      <w:r w:rsidRPr="00885D05">
        <w:rPr>
          <w:rFonts w:eastAsia="Calibri"/>
          <w:i/>
          <w:sz w:val="22"/>
          <w:szCs w:val="22"/>
          <w:highlight w:val="yellow"/>
          <w:lang w:eastAsia="en-US"/>
        </w:rPr>
        <w:t>&lt;lapu skaits&gt;</w:t>
      </w:r>
      <w:r w:rsidRPr="00885D05">
        <w:rPr>
          <w:rFonts w:eastAsia="Calibri"/>
          <w:sz w:val="22"/>
          <w:szCs w:val="22"/>
          <w:lang w:eastAsia="en-US"/>
        </w:rPr>
        <w:t xml:space="preserve"> lapām.</w:t>
      </w:r>
      <w:r w:rsidRPr="00885D05">
        <w:rPr>
          <w:color w:val="000000"/>
          <w:sz w:val="22"/>
          <w:szCs w:val="22"/>
          <w:highlight w:val="yellow"/>
          <w:lang w:eastAsia="en-US"/>
        </w:rPr>
        <w:t xml:space="preserve"> VAI</w:t>
      </w:r>
      <w:r w:rsidRPr="00885D05">
        <w:rPr>
          <w:color w:val="000000"/>
          <w:sz w:val="22"/>
          <w:szCs w:val="22"/>
          <w:lang w:eastAsia="en-US"/>
        </w:rPr>
        <w:t xml:space="preserve"> </w:t>
      </w:r>
      <w:r w:rsidRPr="00885D05">
        <w:rPr>
          <w:bCs/>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1D3F120A" w14:textId="77777777" w:rsidR="009D780A" w:rsidRPr="00885D05" w:rsidRDefault="009D780A" w:rsidP="009D780A">
      <w:pPr>
        <w:widowControl w:val="0"/>
        <w:numPr>
          <w:ilvl w:val="1"/>
          <w:numId w:val="16"/>
        </w:numPr>
        <w:shd w:val="clear" w:color="auto" w:fill="FFFFFF"/>
        <w:tabs>
          <w:tab w:val="left" w:pos="709"/>
        </w:tabs>
        <w:autoSpaceDE w:val="0"/>
        <w:autoSpaceDN w:val="0"/>
        <w:adjustRightInd w:val="0"/>
        <w:spacing w:after="160" w:line="254" w:lineRule="auto"/>
        <w:ind w:left="567" w:right="-46" w:hanging="567"/>
        <w:jc w:val="both"/>
        <w:rPr>
          <w:sz w:val="22"/>
          <w:szCs w:val="22"/>
        </w:rPr>
      </w:pPr>
      <w:r w:rsidRPr="00885D05">
        <w:rPr>
          <w:sz w:val="22"/>
          <w:szCs w:val="22"/>
        </w:rPr>
        <w:t>LĪGUMA pielikumi:</w:t>
      </w:r>
    </w:p>
    <w:p w14:paraId="17A3CE7F" w14:textId="77777777" w:rsidR="009D780A" w:rsidRPr="00885D05" w:rsidRDefault="009D780A" w:rsidP="009D780A">
      <w:pPr>
        <w:ind w:left="720"/>
        <w:jc w:val="both"/>
        <w:rPr>
          <w:sz w:val="22"/>
          <w:szCs w:val="22"/>
        </w:rPr>
      </w:pPr>
      <w:r w:rsidRPr="00885D05">
        <w:rPr>
          <w:sz w:val="22"/>
          <w:szCs w:val="22"/>
        </w:rPr>
        <w:t>1.pielikums:</w:t>
      </w:r>
      <w:r w:rsidRPr="00885D05">
        <w:rPr>
          <w:sz w:val="22"/>
          <w:szCs w:val="22"/>
        </w:rPr>
        <w:tab/>
        <w:t xml:space="preserve">IZPILDĪTĀJA iesniegtais tehniskais un finanšu piedāvājums. </w:t>
      </w:r>
    </w:p>
    <w:p w14:paraId="02358ED8" w14:textId="77777777" w:rsidR="009D780A" w:rsidRPr="00885D05" w:rsidRDefault="009D780A" w:rsidP="009D780A">
      <w:pPr>
        <w:overflowPunct w:val="0"/>
        <w:autoSpaceDE w:val="0"/>
        <w:jc w:val="both"/>
        <w:textAlignment w:val="baseline"/>
        <w:rPr>
          <w:sz w:val="22"/>
          <w:szCs w:val="22"/>
        </w:rPr>
      </w:pPr>
    </w:p>
    <w:p w14:paraId="7CDCD146" w14:textId="77777777" w:rsidR="009D780A" w:rsidRPr="00885D05" w:rsidRDefault="009D780A" w:rsidP="009D780A">
      <w:pPr>
        <w:overflowPunct w:val="0"/>
        <w:autoSpaceDE w:val="0"/>
        <w:jc w:val="both"/>
        <w:textAlignment w:val="baseline"/>
        <w:rPr>
          <w:sz w:val="22"/>
          <w:szCs w:val="22"/>
        </w:rPr>
      </w:pPr>
    </w:p>
    <w:p w14:paraId="6D110438" w14:textId="77777777" w:rsidR="009D780A" w:rsidRPr="00885D05" w:rsidRDefault="009D780A" w:rsidP="009D780A">
      <w:pPr>
        <w:overflowPunct w:val="0"/>
        <w:autoSpaceDE w:val="0"/>
        <w:jc w:val="both"/>
        <w:textAlignment w:val="baseline"/>
        <w:rPr>
          <w:sz w:val="22"/>
          <w:szCs w:val="22"/>
        </w:rPr>
      </w:pPr>
    </w:p>
    <w:p w14:paraId="4D5161B5" w14:textId="77777777" w:rsidR="009D780A" w:rsidRPr="00885D05" w:rsidRDefault="009D780A" w:rsidP="009D780A">
      <w:pPr>
        <w:overflowPunct w:val="0"/>
        <w:autoSpaceDE w:val="0"/>
        <w:jc w:val="both"/>
        <w:textAlignment w:val="baseline"/>
        <w:rPr>
          <w:sz w:val="22"/>
          <w:szCs w:val="22"/>
        </w:rPr>
      </w:pPr>
    </w:p>
    <w:p w14:paraId="0F71DEC8" w14:textId="77777777" w:rsidR="009D780A" w:rsidRPr="00885D05" w:rsidRDefault="009D780A" w:rsidP="009D780A">
      <w:pPr>
        <w:overflowPunct w:val="0"/>
        <w:autoSpaceDE w:val="0"/>
        <w:jc w:val="both"/>
        <w:textAlignment w:val="baseline"/>
        <w:rPr>
          <w:sz w:val="22"/>
          <w:szCs w:val="22"/>
        </w:rPr>
      </w:pPr>
    </w:p>
    <w:p w14:paraId="5BB5AA7E" w14:textId="77777777" w:rsidR="009D780A" w:rsidRPr="00885D05" w:rsidRDefault="009D780A" w:rsidP="009D780A">
      <w:pPr>
        <w:numPr>
          <w:ilvl w:val="0"/>
          <w:numId w:val="16"/>
        </w:numPr>
        <w:shd w:val="clear" w:color="auto" w:fill="FFFFFF"/>
        <w:spacing w:line="254" w:lineRule="auto"/>
        <w:ind w:right="-46"/>
        <w:contextualSpacing/>
        <w:jc w:val="center"/>
        <w:rPr>
          <w:b/>
          <w:bCs/>
          <w:sz w:val="22"/>
          <w:szCs w:val="22"/>
        </w:rPr>
      </w:pPr>
      <w:r w:rsidRPr="00885D05">
        <w:rPr>
          <w:b/>
          <w:bCs/>
          <w:sz w:val="22"/>
          <w:szCs w:val="22"/>
        </w:rPr>
        <w:t>PUŠU JURIDISKĀS ADRESES UN NORĒĶINU REKVIZĪTI</w:t>
      </w:r>
    </w:p>
    <w:p w14:paraId="635A7C30" w14:textId="77777777" w:rsidR="009D780A" w:rsidRPr="00885D05" w:rsidRDefault="009D780A" w:rsidP="009D780A">
      <w:pPr>
        <w:rPr>
          <w:rFonts w:eastAsiaTheme="minorHAnsi"/>
          <w:sz w:val="22"/>
          <w:szCs w:val="22"/>
        </w:rPr>
      </w:pPr>
    </w:p>
    <w:tbl>
      <w:tblPr>
        <w:tblW w:w="9210" w:type="dxa"/>
        <w:tblInd w:w="79" w:type="dxa"/>
        <w:tblLayout w:type="fixed"/>
        <w:tblLook w:val="04A0" w:firstRow="1" w:lastRow="0" w:firstColumn="1" w:lastColumn="0" w:noHBand="0" w:noVBand="1"/>
      </w:tblPr>
      <w:tblGrid>
        <w:gridCol w:w="5276"/>
        <w:gridCol w:w="3934"/>
      </w:tblGrid>
      <w:tr w:rsidR="009D780A" w:rsidRPr="00885D05" w14:paraId="69C6E179" w14:textId="77777777" w:rsidTr="00CD6C83">
        <w:trPr>
          <w:trHeight w:val="567"/>
        </w:trPr>
        <w:tc>
          <w:tcPr>
            <w:tcW w:w="5276" w:type="dxa"/>
          </w:tcPr>
          <w:p w14:paraId="215B3B2B" w14:textId="77777777" w:rsidR="009D780A" w:rsidRPr="00885D05" w:rsidRDefault="009D780A" w:rsidP="00CD6C83">
            <w:pPr>
              <w:widowControl w:val="0"/>
              <w:tabs>
                <w:tab w:val="num" w:pos="567"/>
              </w:tabs>
              <w:autoSpaceDE w:val="0"/>
              <w:autoSpaceDN w:val="0"/>
              <w:adjustRightInd w:val="0"/>
              <w:spacing w:line="276" w:lineRule="auto"/>
              <w:jc w:val="both"/>
              <w:rPr>
                <w:b/>
                <w:sz w:val="22"/>
                <w:szCs w:val="22"/>
                <w:lang w:eastAsia="en-US"/>
              </w:rPr>
            </w:pPr>
            <w:r w:rsidRPr="00885D05">
              <w:rPr>
                <w:b/>
                <w:sz w:val="22"/>
                <w:szCs w:val="22"/>
                <w:lang w:eastAsia="en-US"/>
              </w:rPr>
              <w:t>PASŪTĪTĀJS:</w:t>
            </w:r>
          </w:p>
          <w:p w14:paraId="43F9B285" w14:textId="77777777" w:rsidR="009D780A" w:rsidRPr="00885D05" w:rsidRDefault="009D780A" w:rsidP="00CD6C83">
            <w:pPr>
              <w:widowControl w:val="0"/>
              <w:tabs>
                <w:tab w:val="num" w:pos="567"/>
              </w:tabs>
              <w:autoSpaceDE w:val="0"/>
              <w:autoSpaceDN w:val="0"/>
              <w:adjustRightInd w:val="0"/>
              <w:spacing w:line="276" w:lineRule="auto"/>
              <w:jc w:val="both"/>
              <w:rPr>
                <w:b/>
                <w:bCs/>
                <w:sz w:val="22"/>
                <w:szCs w:val="22"/>
                <w:lang w:eastAsia="en-US"/>
              </w:rPr>
            </w:pPr>
            <w:r w:rsidRPr="00885D05">
              <w:rPr>
                <w:b/>
                <w:bCs/>
                <w:sz w:val="22"/>
                <w:szCs w:val="22"/>
                <w:lang w:eastAsia="en-US"/>
              </w:rPr>
              <w:t xml:space="preserve">Sabiedrība ar ierobežotu atbildību </w:t>
            </w:r>
          </w:p>
          <w:p w14:paraId="5D42603F"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b/>
                <w:bCs/>
                <w:sz w:val="22"/>
                <w:szCs w:val="22"/>
                <w:lang w:eastAsia="en-US"/>
              </w:rPr>
              <w:t>„Daugavpils ūdens”</w:t>
            </w:r>
          </w:p>
          <w:p w14:paraId="5673391C"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Ūdensvada iela 3, Daugavpils, Latvija</w:t>
            </w:r>
          </w:p>
          <w:p w14:paraId="1D62DA6A"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Pasta indekss: LV-5401</w:t>
            </w:r>
          </w:p>
          <w:p w14:paraId="7461D5EB"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Reģ.Nr.41503002432</w:t>
            </w:r>
          </w:p>
          <w:p w14:paraId="68588829"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PVN kods: LV41503002432</w:t>
            </w:r>
          </w:p>
          <w:p w14:paraId="276C8D66"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 xml:space="preserve">Banka: </w:t>
            </w:r>
            <w:r w:rsidRPr="00885D05">
              <w:rPr>
                <w:i/>
                <w:sz w:val="22"/>
                <w:szCs w:val="22"/>
                <w:highlight w:val="yellow"/>
                <w:lang w:eastAsia="en-US"/>
              </w:rPr>
              <w:t>&lt;banka&gt;</w:t>
            </w:r>
          </w:p>
          <w:p w14:paraId="0A79493D"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 xml:space="preserve">Bankas kods: </w:t>
            </w:r>
            <w:r w:rsidRPr="00885D05">
              <w:rPr>
                <w:i/>
                <w:sz w:val="22"/>
                <w:szCs w:val="22"/>
                <w:highlight w:val="yellow"/>
                <w:lang w:eastAsia="en-US"/>
              </w:rPr>
              <w:t>&lt;bankas kods&gt;</w:t>
            </w:r>
          </w:p>
          <w:p w14:paraId="69FB7210"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 xml:space="preserve">Konts: </w:t>
            </w:r>
            <w:r w:rsidRPr="00885D05">
              <w:rPr>
                <w:i/>
                <w:sz w:val="22"/>
                <w:szCs w:val="22"/>
                <w:highlight w:val="yellow"/>
                <w:lang w:eastAsia="en-US"/>
              </w:rPr>
              <w:t>&lt;konta numurs&gt;</w:t>
            </w:r>
          </w:p>
          <w:p w14:paraId="6E53C5E6" w14:textId="77777777" w:rsidR="009D780A" w:rsidRPr="00885D05" w:rsidRDefault="009D780A" w:rsidP="00CD6C83">
            <w:pPr>
              <w:widowControl w:val="0"/>
              <w:tabs>
                <w:tab w:val="num" w:pos="567"/>
              </w:tabs>
              <w:autoSpaceDE w:val="0"/>
              <w:autoSpaceDN w:val="0"/>
              <w:adjustRightInd w:val="0"/>
              <w:spacing w:line="276" w:lineRule="auto"/>
              <w:jc w:val="both"/>
              <w:rPr>
                <w:bCs/>
                <w:sz w:val="22"/>
                <w:szCs w:val="22"/>
                <w:lang w:eastAsia="en-US"/>
              </w:rPr>
            </w:pPr>
            <w:r w:rsidRPr="00885D05">
              <w:rPr>
                <w:bCs/>
                <w:sz w:val="22"/>
                <w:szCs w:val="22"/>
                <w:lang w:eastAsia="en-US"/>
              </w:rPr>
              <w:t>Tālrunis:</w:t>
            </w:r>
          </w:p>
          <w:p w14:paraId="1EDBEC96" w14:textId="77777777" w:rsidR="009D780A" w:rsidRPr="00885D05" w:rsidRDefault="009D780A" w:rsidP="00CD6C83">
            <w:pPr>
              <w:widowControl w:val="0"/>
              <w:tabs>
                <w:tab w:val="num" w:pos="567"/>
              </w:tabs>
              <w:autoSpaceDE w:val="0"/>
              <w:autoSpaceDN w:val="0"/>
              <w:adjustRightInd w:val="0"/>
              <w:spacing w:line="276" w:lineRule="auto"/>
              <w:jc w:val="both"/>
              <w:rPr>
                <w:bCs/>
                <w:sz w:val="22"/>
                <w:szCs w:val="22"/>
                <w:lang w:eastAsia="en-US"/>
              </w:rPr>
            </w:pPr>
            <w:r w:rsidRPr="00885D05">
              <w:rPr>
                <w:bCs/>
                <w:sz w:val="22"/>
                <w:szCs w:val="22"/>
                <w:lang w:eastAsia="en-US"/>
              </w:rPr>
              <w:t xml:space="preserve">e-pasta adrese: </w:t>
            </w:r>
          </w:p>
          <w:p w14:paraId="760FFCD9" w14:textId="77777777" w:rsidR="009D780A" w:rsidRPr="00885D05" w:rsidRDefault="009D780A" w:rsidP="00CD6C83">
            <w:pPr>
              <w:widowControl w:val="0"/>
              <w:tabs>
                <w:tab w:val="num" w:pos="567"/>
              </w:tabs>
              <w:autoSpaceDE w:val="0"/>
              <w:autoSpaceDN w:val="0"/>
              <w:adjustRightInd w:val="0"/>
              <w:spacing w:line="276" w:lineRule="auto"/>
              <w:jc w:val="both"/>
              <w:rPr>
                <w:bCs/>
                <w:sz w:val="22"/>
                <w:szCs w:val="22"/>
                <w:lang w:eastAsia="en-US"/>
              </w:rPr>
            </w:pPr>
          </w:p>
          <w:p w14:paraId="5E64002D" w14:textId="77777777" w:rsidR="009D780A" w:rsidRPr="00885D05" w:rsidRDefault="009D780A" w:rsidP="00CD6C83">
            <w:pPr>
              <w:widowControl w:val="0"/>
              <w:tabs>
                <w:tab w:val="num" w:pos="567"/>
              </w:tabs>
              <w:autoSpaceDE w:val="0"/>
              <w:autoSpaceDN w:val="0"/>
              <w:adjustRightInd w:val="0"/>
              <w:spacing w:line="276" w:lineRule="auto"/>
              <w:jc w:val="both"/>
              <w:rPr>
                <w:b/>
                <w:sz w:val="22"/>
                <w:szCs w:val="22"/>
                <w:lang w:eastAsia="en-US"/>
              </w:rPr>
            </w:pPr>
            <w:r w:rsidRPr="00885D05">
              <w:rPr>
                <w:b/>
                <w:sz w:val="22"/>
                <w:szCs w:val="22"/>
                <w:lang w:eastAsia="en-US"/>
              </w:rPr>
              <w:t>Pasūtītāja vārdā:</w:t>
            </w:r>
          </w:p>
          <w:p w14:paraId="3D679531" w14:textId="77777777" w:rsidR="009D780A" w:rsidRPr="00885D05" w:rsidRDefault="009D780A" w:rsidP="00CD6C83">
            <w:pPr>
              <w:widowControl w:val="0"/>
              <w:tabs>
                <w:tab w:val="num" w:pos="567"/>
              </w:tabs>
              <w:autoSpaceDE w:val="0"/>
              <w:autoSpaceDN w:val="0"/>
              <w:adjustRightInd w:val="0"/>
              <w:spacing w:line="276" w:lineRule="auto"/>
              <w:jc w:val="both"/>
              <w:rPr>
                <w:b/>
                <w:bCs/>
                <w:sz w:val="22"/>
                <w:szCs w:val="22"/>
                <w:lang w:eastAsia="en-US"/>
              </w:rPr>
            </w:pPr>
            <w:r w:rsidRPr="00885D05">
              <w:rPr>
                <w:b/>
                <w:bCs/>
                <w:sz w:val="22"/>
                <w:szCs w:val="22"/>
                <w:lang w:eastAsia="en-US"/>
              </w:rPr>
              <w:t xml:space="preserve">Sabiedrība ar ierobežotu atbildību </w:t>
            </w:r>
          </w:p>
          <w:p w14:paraId="49D34048"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b/>
                <w:bCs/>
                <w:sz w:val="22"/>
                <w:szCs w:val="22"/>
                <w:lang w:eastAsia="en-US"/>
              </w:rPr>
              <w:t>„Daugavpils ūdens”</w:t>
            </w:r>
          </w:p>
          <w:p w14:paraId="4855EEEF"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valdes locekle Jeļena Lapinska</w:t>
            </w:r>
          </w:p>
          <w:p w14:paraId="23BC2C6E"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p>
          <w:p w14:paraId="05013721"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_________________________________</w:t>
            </w:r>
          </w:p>
          <w:p w14:paraId="1AACA530"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paraksts, parakstīšanas vieta un datums</w:t>
            </w:r>
          </w:p>
        </w:tc>
        <w:tc>
          <w:tcPr>
            <w:tcW w:w="3934" w:type="dxa"/>
          </w:tcPr>
          <w:p w14:paraId="6C49DEC1"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b/>
                <w:bCs/>
                <w:sz w:val="22"/>
                <w:szCs w:val="22"/>
                <w:lang w:eastAsia="en-US"/>
              </w:rPr>
              <w:t>IZPILDĪTĀJS:</w:t>
            </w:r>
          </w:p>
          <w:p w14:paraId="68F3746B" w14:textId="77777777" w:rsidR="009D780A" w:rsidRPr="00885D05" w:rsidRDefault="009D780A" w:rsidP="00CD6C83">
            <w:pPr>
              <w:widowControl w:val="0"/>
              <w:tabs>
                <w:tab w:val="num" w:pos="567"/>
              </w:tabs>
              <w:autoSpaceDE w:val="0"/>
              <w:autoSpaceDN w:val="0"/>
              <w:adjustRightInd w:val="0"/>
              <w:spacing w:line="276" w:lineRule="auto"/>
              <w:jc w:val="both"/>
              <w:rPr>
                <w:i/>
                <w:sz w:val="22"/>
                <w:szCs w:val="22"/>
                <w:highlight w:val="yellow"/>
                <w:lang w:eastAsia="en-US"/>
              </w:rPr>
            </w:pPr>
            <w:r w:rsidRPr="00885D05">
              <w:rPr>
                <w:i/>
                <w:sz w:val="22"/>
                <w:szCs w:val="22"/>
                <w:highlight w:val="yellow"/>
                <w:lang w:eastAsia="en-US"/>
              </w:rPr>
              <w:t>&lt;komersanta firma&gt;</w:t>
            </w:r>
          </w:p>
          <w:p w14:paraId="5EC612B2" w14:textId="77777777" w:rsidR="009D780A" w:rsidRPr="00885D05" w:rsidRDefault="009D780A" w:rsidP="00CD6C83">
            <w:pPr>
              <w:widowControl w:val="0"/>
              <w:tabs>
                <w:tab w:val="num" w:pos="567"/>
              </w:tabs>
              <w:autoSpaceDE w:val="0"/>
              <w:autoSpaceDN w:val="0"/>
              <w:adjustRightInd w:val="0"/>
              <w:spacing w:line="276" w:lineRule="auto"/>
              <w:jc w:val="both"/>
              <w:rPr>
                <w:i/>
                <w:sz w:val="22"/>
                <w:szCs w:val="22"/>
                <w:highlight w:val="yellow"/>
                <w:lang w:eastAsia="en-US"/>
              </w:rPr>
            </w:pPr>
          </w:p>
          <w:p w14:paraId="6FC83118" w14:textId="77777777" w:rsidR="009D780A" w:rsidRPr="00885D05" w:rsidRDefault="009D780A" w:rsidP="00CD6C83">
            <w:pPr>
              <w:widowControl w:val="0"/>
              <w:tabs>
                <w:tab w:val="num" w:pos="567"/>
              </w:tabs>
              <w:autoSpaceDE w:val="0"/>
              <w:autoSpaceDN w:val="0"/>
              <w:adjustRightInd w:val="0"/>
              <w:spacing w:line="276" w:lineRule="auto"/>
              <w:jc w:val="both"/>
              <w:rPr>
                <w:i/>
                <w:sz w:val="22"/>
                <w:szCs w:val="22"/>
                <w:lang w:eastAsia="en-US"/>
              </w:rPr>
            </w:pPr>
            <w:r w:rsidRPr="00885D05">
              <w:rPr>
                <w:i/>
                <w:sz w:val="22"/>
                <w:szCs w:val="22"/>
                <w:highlight w:val="yellow"/>
                <w:lang w:eastAsia="en-US"/>
              </w:rPr>
              <w:t>&lt;adrese&gt;</w:t>
            </w:r>
          </w:p>
          <w:p w14:paraId="6E105E47" w14:textId="77777777" w:rsidR="009D780A" w:rsidRPr="00885D05" w:rsidRDefault="009D780A" w:rsidP="00CD6C83">
            <w:pPr>
              <w:widowControl w:val="0"/>
              <w:tabs>
                <w:tab w:val="num" w:pos="567"/>
              </w:tabs>
              <w:autoSpaceDE w:val="0"/>
              <w:autoSpaceDN w:val="0"/>
              <w:adjustRightInd w:val="0"/>
              <w:spacing w:line="276" w:lineRule="auto"/>
              <w:jc w:val="both"/>
              <w:rPr>
                <w:i/>
                <w:sz w:val="22"/>
                <w:szCs w:val="22"/>
                <w:lang w:eastAsia="en-US"/>
              </w:rPr>
            </w:pPr>
            <w:r w:rsidRPr="00885D05">
              <w:rPr>
                <w:sz w:val="22"/>
                <w:szCs w:val="22"/>
                <w:lang w:eastAsia="en-US"/>
              </w:rPr>
              <w:t xml:space="preserve">Pasta indekss: </w:t>
            </w:r>
            <w:r w:rsidRPr="00885D05">
              <w:rPr>
                <w:i/>
                <w:sz w:val="22"/>
                <w:szCs w:val="22"/>
                <w:highlight w:val="yellow"/>
                <w:lang w:eastAsia="en-US"/>
              </w:rPr>
              <w:t>&lt;Pasta indekss&gt;</w:t>
            </w:r>
          </w:p>
          <w:p w14:paraId="04FDADAD" w14:textId="77777777" w:rsidR="009D780A" w:rsidRPr="00885D05" w:rsidRDefault="009D780A" w:rsidP="00CD6C83">
            <w:pPr>
              <w:widowControl w:val="0"/>
              <w:tabs>
                <w:tab w:val="num" w:pos="567"/>
              </w:tabs>
              <w:autoSpaceDE w:val="0"/>
              <w:autoSpaceDN w:val="0"/>
              <w:adjustRightInd w:val="0"/>
              <w:spacing w:line="276" w:lineRule="auto"/>
              <w:jc w:val="both"/>
              <w:rPr>
                <w:iCs/>
                <w:sz w:val="22"/>
                <w:szCs w:val="22"/>
                <w:lang w:eastAsia="en-US"/>
              </w:rPr>
            </w:pPr>
            <w:proofErr w:type="spellStart"/>
            <w:r w:rsidRPr="00885D05">
              <w:rPr>
                <w:iCs/>
                <w:sz w:val="22"/>
                <w:szCs w:val="22"/>
                <w:lang w:eastAsia="en-US"/>
              </w:rPr>
              <w:t>Reģ.Nr</w:t>
            </w:r>
            <w:proofErr w:type="spellEnd"/>
            <w:r w:rsidRPr="00885D05">
              <w:rPr>
                <w:iCs/>
                <w:sz w:val="22"/>
                <w:szCs w:val="22"/>
                <w:lang w:eastAsia="en-US"/>
              </w:rPr>
              <w:t xml:space="preserve">. </w:t>
            </w:r>
            <w:r w:rsidRPr="00885D05">
              <w:rPr>
                <w:i/>
                <w:iCs/>
                <w:sz w:val="22"/>
                <w:szCs w:val="22"/>
                <w:highlight w:val="yellow"/>
                <w:lang w:eastAsia="en-US"/>
              </w:rPr>
              <w:t>&lt;</w:t>
            </w:r>
            <w:proofErr w:type="spellStart"/>
            <w:r w:rsidRPr="00885D05">
              <w:rPr>
                <w:i/>
                <w:iCs/>
                <w:sz w:val="22"/>
                <w:szCs w:val="22"/>
                <w:highlight w:val="yellow"/>
                <w:lang w:eastAsia="en-US"/>
              </w:rPr>
              <w:t>Reģ.Nr</w:t>
            </w:r>
            <w:proofErr w:type="spellEnd"/>
            <w:r w:rsidRPr="00885D05">
              <w:rPr>
                <w:i/>
                <w:iCs/>
                <w:sz w:val="22"/>
                <w:szCs w:val="22"/>
                <w:highlight w:val="yellow"/>
                <w:lang w:eastAsia="en-US"/>
              </w:rPr>
              <w:t>.&gt;</w:t>
            </w:r>
          </w:p>
          <w:p w14:paraId="12FC7E46" w14:textId="77777777" w:rsidR="009D780A" w:rsidRPr="00885D05" w:rsidRDefault="009D780A" w:rsidP="00CD6C83">
            <w:pPr>
              <w:widowControl w:val="0"/>
              <w:tabs>
                <w:tab w:val="num" w:pos="567"/>
              </w:tabs>
              <w:autoSpaceDE w:val="0"/>
              <w:autoSpaceDN w:val="0"/>
              <w:adjustRightInd w:val="0"/>
              <w:spacing w:line="276" w:lineRule="auto"/>
              <w:jc w:val="both"/>
              <w:rPr>
                <w:iCs/>
                <w:sz w:val="22"/>
                <w:szCs w:val="22"/>
                <w:lang w:eastAsia="en-US"/>
              </w:rPr>
            </w:pPr>
            <w:r w:rsidRPr="00885D05">
              <w:rPr>
                <w:iCs/>
                <w:sz w:val="22"/>
                <w:szCs w:val="22"/>
                <w:lang w:eastAsia="en-US"/>
              </w:rPr>
              <w:t xml:space="preserve">PVN kods: </w:t>
            </w:r>
            <w:r w:rsidRPr="00885D05">
              <w:rPr>
                <w:i/>
                <w:iCs/>
                <w:sz w:val="22"/>
                <w:szCs w:val="22"/>
                <w:highlight w:val="yellow"/>
                <w:lang w:eastAsia="en-US"/>
              </w:rPr>
              <w:t>&lt;PVN kods&gt;</w:t>
            </w:r>
          </w:p>
          <w:p w14:paraId="7B84EE49"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 xml:space="preserve">Banka: </w:t>
            </w:r>
            <w:r w:rsidRPr="00885D05">
              <w:rPr>
                <w:i/>
                <w:sz w:val="22"/>
                <w:szCs w:val="22"/>
                <w:highlight w:val="yellow"/>
                <w:lang w:eastAsia="en-US"/>
              </w:rPr>
              <w:t>&lt;banka&gt;</w:t>
            </w:r>
          </w:p>
          <w:p w14:paraId="35B662D4"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 xml:space="preserve">Bankas kods: </w:t>
            </w:r>
            <w:r w:rsidRPr="00885D05">
              <w:rPr>
                <w:i/>
                <w:sz w:val="22"/>
                <w:szCs w:val="22"/>
                <w:highlight w:val="yellow"/>
                <w:lang w:eastAsia="en-US"/>
              </w:rPr>
              <w:t>&lt;bankas kods&gt;</w:t>
            </w:r>
          </w:p>
          <w:p w14:paraId="30FA1FAE"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 xml:space="preserve">Konts: </w:t>
            </w:r>
            <w:r w:rsidRPr="00885D05">
              <w:rPr>
                <w:i/>
                <w:sz w:val="22"/>
                <w:szCs w:val="22"/>
                <w:highlight w:val="yellow"/>
                <w:lang w:eastAsia="en-US"/>
              </w:rPr>
              <w:t>&lt;konta numurs&gt;</w:t>
            </w:r>
          </w:p>
          <w:p w14:paraId="069E26B0" w14:textId="77777777" w:rsidR="009D780A" w:rsidRPr="00885D05" w:rsidRDefault="009D780A" w:rsidP="00CD6C83">
            <w:pPr>
              <w:widowControl w:val="0"/>
              <w:tabs>
                <w:tab w:val="num" w:pos="567"/>
              </w:tabs>
              <w:autoSpaceDE w:val="0"/>
              <w:autoSpaceDN w:val="0"/>
              <w:adjustRightInd w:val="0"/>
              <w:spacing w:line="276" w:lineRule="auto"/>
              <w:jc w:val="both"/>
              <w:rPr>
                <w:bCs/>
                <w:sz w:val="22"/>
                <w:szCs w:val="22"/>
                <w:lang w:eastAsia="en-US"/>
              </w:rPr>
            </w:pPr>
            <w:r w:rsidRPr="00885D05">
              <w:rPr>
                <w:bCs/>
                <w:sz w:val="22"/>
                <w:szCs w:val="22"/>
                <w:lang w:eastAsia="en-US"/>
              </w:rPr>
              <w:t>Tālrunis:</w:t>
            </w:r>
          </w:p>
          <w:p w14:paraId="7C3EE48F" w14:textId="77777777" w:rsidR="009D780A" w:rsidRPr="00885D05" w:rsidRDefault="009D780A" w:rsidP="00CD6C83">
            <w:pPr>
              <w:widowControl w:val="0"/>
              <w:tabs>
                <w:tab w:val="num" w:pos="567"/>
              </w:tabs>
              <w:autoSpaceDE w:val="0"/>
              <w:autoSpaceDN w:val="0"/>
              <w:adjustRightInd w:val="0"/>
              <w:spacing w:line="276" w:lineRule="auto"/>
              <w:jc w:val="both"/>
              <w:rPr>
                <w:bCs/>
                <w:sz w:val="22"/>
                <w:szCs w:val="22"/>
                <w:lang w:eastAsia="en-US"/>
              </w:rPr>
            </w:pPr>
            <w:r w:rsidRPr="00885D05">
              <w:rPr>
                <w:bCs/>
                <w:sz w:val="22"/>
                <w:szCs w:val="22"/>
                <w:lang w:eastAsia="en-US"/>
              </w:rPr>
              <w:t xml:space="preserve">e-pasta adrese: </w:t>
            </w:r>
          </w:p>
          <w:p w14:paraId="13D32BC0" w14:textId="77777777" w:rsidR="009D780A" w:rsidRPr="00885D05" w:rsidRDefault="009D780A" w:rsidP="00CD6C83">
            <w:pPr>
              <w:widowControl w:val="0"/>
              <w:tabs>
                <w:tab w:val="num" w:pos="567"/>
              </w:tabs>
              <w:autoSpaceDE w:val="0"/>
              <w:autoSpaceDN w:val="0"/>
              <w:adjustRightInd w:val="0"/>
              <w:spacing w:line="276" w:lineRule="auto"/>
              <w:jc w:val="both"/>
              <w:rPr>
                <w:b/>
                <w:sz w:val="22"/>
                <w:szCs w:val="22"/>
                <w:lang w:eastAsia="en-US"/>
              </w:rPr>
            </w:pPr>
          </w:p>
          <w:p w14:paraId="27422A83" w14:textId="77777777" w:rsidR="009D780A" w:rsidRPr="00885D05" w:rsidRDefault="009D780A" w:rsidP="00CD6C83">
            <w:pPr>
              <w:widowControl w:val="0"/>
              <w:tabs>
                <w:tab w:val="num" w:pos="567"/>
              </w:tabs>
              <w:autoSpaceDE w:val="0"/>
              <w:autoSpaceDN w:val="0"/>
              <w:adjustRightInd w:val="0"/>
              <w:spacing w:line="276" w:lineRule="auto"/>
              <w:jc w:val="both"/>
              <w:rPr>
                <w:b/>
                <w:sz w:val="22"/>
                <w:szCs w:val="22"/>
                <w:lang w:eastAsia="en-US"/>
              </w:rPr>
            </w:pPr>
            <w:r w:rsidRPr="00885D05">
              <w:rPr>
                <w:b/>
                <w:sz w:val="22"/>
                <w:szCs w:val="22"/>
                <w:lang w:eastAsia="en-US"/>
              </w:rPr>
              <w:t>Izpildītāja vārdā:</w:t>
            </w:r>
          </w:p>
          <w:p w14:paraId="30659B30" w14:textId="77777777" w:rsidR="009D780A" w:rsidRPr="00885D05" w:rsidRDefault="009D780A" w:rsidP="00CD6C83">
            <w:pPr>
              <w:widowControl w:val="0"/>
              <w:tabs>
                <w:tab w:val="num" w:pos="567"/>
              </w:tabs>
              <w:autoSpaceDE w:val="0"/>
              <w:autoSpaceDN w:val="0"/>
              <w:adjustRightInd w:val="0"/>
              <w:spacing w:line="276" w:lineRule="auto"/>
              <w:jc w:val="both"/>
              <w:rPr>
                <w:b/>
                <w:i/>
                <w:sz w:val="22"/>
                <w:szCs w:val="22"/>
                <w:highlight w:val="yellow"/>
                <w:lang w:eastAsia="en-US"/>
              </w:rPr>
            </w:pPr>
            <w:r w:rsidRPr="00885D05">
              <w:rPr>
                <w:b/>
                <w:i/>
                <w:sz w:val="22"/>
                <w:szCs w:val="22"/>
                <w:highlight w:val="yellow"/>
                <w:lang w:eastAsia="en-US"/>
              </w:rPr>
              <w:t>&lt;komersanta firma&gt;</w:t>
            </w:r>
          </w:p>
          <w:p w14:paraId="44FF51BC" w14:textId="77777777" w:rsidR="009D780A" w:rsidRPr="00885D05" w:rsidRDefault="009D780A" w:rsidP="00CD6C83">
            <w:pPr>
              <w:widowControl w:val="0"/>
              <w:tabs>
                <w:tab w:val="num" w:pos="567"/>
              </w:tabs>
              <w:autoSpaceDE w:val="0"/>
              <w:autoSpaceDN w:val="0"/>
              <w:adjustRightInd w:val="0"/>
              <w:spacing w:line="276" w:lineRule="auto"/>
              <w:jc w:val="both"/>
              <w:rPr>
                <w:i/>
                <w:sz w:val="22"/>
                <w:szCs w:val="22"/>
                <w:highlight w:val="yellow"/>
                <w:lang w:eastAsia="en-US"/>
              </w:rPr>
            </w:pPr>
          </w:p>
          <w:p w14:paraId="11EF7636" w14:textId="77777777" w:rsidR="009D780A" w:rsidRPr="00885D05" w:rsidRDefault="009D780A" w:rsidP="00CD6C83">
            <w:pPr>
              <w:widowControl w:val="0"/>
              <w:tabs>
                <w:tab w:val="num" w:pos="567"/>
              </w:tabs>
              <w:autoSpaceDE w:val="0"/>
              <w:autoSpaceDN w:val="0"/>
              <w:adjustRightInd w:val="0"/>
              <w:spacing w:line="276" w:lineRule="auto"/>
              <w:jc w:val="both"/>
              <w:rPr>
                <w:i/>
                <w:sz w:val="22"/>
                <w:szCs w:val="22"/>
                <w:lang w:eastAsia="en-US"/>
              </w:rPr>
            </w:pPr>
            <w:r w:rsidRPr="00885D05">
              <w:rPr>
                <w:i/>
                <w:sz w:val="22"/>
                <w:szCs w:val="22"/>
                <w:highlight w:val="yellow"/>
                <w:lang w:eastAsia="en-US"/>
              </w:rPr>
              <w:t>&lt;pārstāvja amats, vārds, uzvārds&gt;</w:t>
            </w:r>
            <w:r w:rsidRPr="00885D05">
              <w:rPr>
                <w:i/>
                <w:sz w:val="22"/>
                <w:szCs w:val="22"/>
                <w:lang w:eastAsia="en-US"/>
              </w:rPr>
              <w:t xml:space="preserve">             </w:t>
            </w:r>
          </w:p>
          <w:p w14:paraId="2A96B216" w14:textId="77777777" w:rsidR="009D780A" w:rsidRPr="00885D05" w:rsidRDefault="009D780A" w:rsidP="00CD6C83">
            <w:pPr>
              <w:widowControl w:val="0"/>
              <w:tabs>
                <w:tab w:val="num" w:pos="567"/>
              </w:tabs>
              <w:autoSpaceDE w:val="0"/>
              <w:autoSpaceDN w:val="0"/>
              <w:adjustRightInd w:val="0"/>
              <w:spacing w:line="276" w:lineRule="auto"/>
              <w:jc w:val="both"/>
              <w:rPr>
                <w:b/>
                <w:sz w:val="22"/>
                <w:szCs w:val="22"/>
                <w:lang w:eastAsia="en-US"/>
              </w:rPr>
            </w:pPr>
          </w:p>
          <w:p w14:paraId="723ABFDE"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_________________________________</w:t>
            </w:r>
          </w:p>
          <w:p w14:paraId="52DFAB99" w14:textId="77777777" w:rsidR="009D780A" w:rsidRPr="00885D05" w:rsidRDefault="009D780A" w:rsidP="00CD6C83">
            <w:pPr>
              <w:widowControl w:val="0"/>
              <w:tabs>
                <w:tab w:val="num" w:pos="567"/>
              </w:tabs>
              <w:autoSpaceDE w:val="0"/>
              <w:autoSpaceDN w:val="0"/>
              <w:adjustRightInd w:val="0"/>
              <w:spacing w:line="276" w:lineRule="auto"/>
              <w:jc w:val="both"/>
              <w:rPr>
                <w:sz w:val="22"/>
                <w:szCs w:val="22"/>
                <w:lang w:eastAsia="en-US"/>
              </w:rPr>
            </w:pPr>
            <w:r w:rsidRPr="00885D05">
              <w:rPr>
                <w:sz w:val="22"/>
                <w:szCs w:val="22"/>
                <w:lang w:eastAsia="en-US"/>
              </w:rPr>
              <w:t>paraksts, parakstīšanas vieta un datums</w:t>
            </w:r>
          </w:p>
        </w:tc>
      </w:tr>
    </w:tbl>
    <w:p w14:paraId="708E7C80" w14:textId="6500CADC" w:rsidR="005B39CB" w:rsidRPr="00885D05" w:rsidRDefault="005B39CB" w:rsidP="00DA2DC8">
      <w:pPr>
        <w:shd w:val="clear" w:color="auto" w:fill="FFFFFF"/>
        <w:rPr>
          <w:sz w:val="22"/>
          <w:szCs w:val="22"/>
        </w:rPr>
      </w:pPr>
      <w:r w:rsidRPr="00885D05">
        <w:rPr>
          <w:sz w:val="22"/>
          <w:szCs w:val="22"/>
        </w:rPr>
        <w:tab/>
      </w:r>
    </w:p>
    <w:p w14:paraId="6A734990" w14:textId="77777777" w:rsidR="00CA0B14" w:rsidRPr="00885D05" w:rsidRDefault="00CA0B14" w:rsidP="00DA2DC8">
      <w:pPr>
        <w:shd w:val="clear" w:color="auto" w:fill="FFFFFF"/>
        <w:rPr>
          <w:sz w:val="22"/>
          <w:szCs w:val="22"/>
        </w:rPr>
      </w:pPr>
    </w:p>
    <w:p w14:paraId="145B41B8" w14:textId="77777777" w:rsidR="00741C8E" w:rsidRPr="00885D05" w:rsidRDefault="00741C8E" w:rsidP="005B39CB">
      <w:pPr>
        <w:jc w:val="center"/>
        <w:rPr>
          <w:sz w:val="22"/>
          <w:szCs w:val="22"/>
        </w:rPr>
      </w:pPr>
    </w:p>
    <w:sectPr w:rsidR="00741C8E" w:rsidRPr="00885D05" w:rsidSect="00CA0B14">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8660" w14:textId="77777777" w:rsidR="00D73FDC" w:rsidRDefault="00D73FDC" w:rsidP="00C809C9">
      <w:r>
        <w:separator/>
      </w:r>
    </w:p>
  </w:endnote>
  <w:endnote w:type="continuationSeparator" w:id="0">
    <w:p w14:paraId="2D570F79" w14:textId="77777777" w:rsidR="00D73FDC" w:rsidRDefault="00D73FDC" w:rsidP="00C8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367921"/>
      <w:docPartObj>
        <w:docPartGallery w:val="Page Numbers (Bottom of Page)"/>
        <w:docPartUnique/>
      </w:docPartObj>
    </w:sdtPr>
    <w:sdtEndPr>
      <w:rPr>
        <w:noProof/>
        <w:sz w:val="20"/>
        <w:szCs w:val="20"/>
      </w:rPr>
    </w:sdtEndPr>
    <w:sdtContent>
      <w:p w14:paraId="10FBDC7A" w14:textId="4C6C6C37" w:rsidR="00FA5AD2" w:rsidRPr="00407B7D" w:rsidRDefault="00FA5AD2" w:rsidP="00407B7D">
        <w:pPr>
          <w:pStyle w:val="Footer"/>
          <w:jc w:val="right"/>
          <w:rPr>
            <w:sz w:val="20"/>
            <w:szCs w:val="20"/>
          </w:rPr>
        </w:pPr>
        <w:r w:rsidRPr="00407B7D">
          <w:rPr>
            <w:sz w:val="20"/>
            <w:szCs w:val="20"/>
          </w:rPr>
          <w:fldChar w:fldCharType="begin"/>
        </w:r>
        <w:r w:rsidRPr="00407B7D">
          <w:rPr>
            <w:sz w:val="20"/>
            <w:szCs w:val="20"/>
          </w:rPr>
          <w:instrText xml:space="preserve"> PAGE   \* MERGEFORMAT </w:instrText>
        </w:r>
        <w:r w:rsidRPr="00407B7D">
          <w:rPr>
            <w:sz w:val="20"/>
            <w:szCs w:val="20"/>
          </w:rPr>
          <w:fldChar w:fldCharType="separate"/>
        </w:r>
        <w:r w:rsidRPr="00407B7D">
          <w:rPr>
            <w:noProof/>
            <w:sz w:val="20"/>
            <w:szCs w:val="20"/>
          </w:rPr>
          <w:t>2</w:t>
        </w:r>
        <w:r w:rsidRPr="00407B7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6DE9" w14:textId="77777777" w:rsidR="00D73FDC" w:rsidRDefault="00D73FDC" w:rsidP="00C809C9">
      <w:r>
        <w:separator/>
      </w:r>
    </w:p>
  </w:footnote>
  <w:footnote w:type="continuationSeparator" w:id="0">
    <w:p w14:paraId="3253DCAB" w14:textId="77777777" w:rsidR="00D73FDC" w:rsidRDefault="00D73FDC" w:rsidP="00C809C9">
      <w:r>
        <w:continuationSeparator/>
      </w:r>
    </w:p>
  </w:footnote>
  <w:footnote w:id="1">
    <w:p w14:paraId="50972FAE" w14:textId="32C98C7B" w:rsidR="00F52095" w:rsidRPr="00F52095" w:rsidRDefault="00F52095" w:rsidP="00F52095">
      <w:pPr>
        <w:pStyle w:val="FootnoteText"/>
        <w:jc w:val="both"/>
        <w:rPr>
          <w:rFonts w:ascii="Times New Roman" w:hAnsi="Times New Roman" w:cs="Times New Roman"/>
          <w:sz w:val="16"/>
          <w:szCs w:val="16"/>
        </w:rPr>
      </w:pPr>
      <w:r w:rsidRPr="00F52095">
        <w:rPr>
          <w:rStyle w:val="FootnoteReference"/>
          <w:rFonts w:ascii="Times New Roman" w:hAnsi="Times New Roman" w:cs="Times New Roman"/>
          <w:sz w:val="16"/>
          <w:szCs w:val="16"/>
        </w:rPr>
        <w:footnoteRef/>
      </w:r>
      <w:r w:rsidRPr="00F52095">
        <w:rPr>
          <w:rFonts w:ascii="Times New Roman" w:hAnsi="Times New Roman" w:cs="Times New Roman"/>
          <w:sz w:val="16"/>
          <w:szCs w:val="16"/>
        </w:rPr>
        <w:t xml:space="preserve"> Šī apliecinājuma kontekstā ar terminu “konkurents” apzīmē jebkuru fizisku vai juridisku personu, kura nav Pretendents un kura: 1) iesniedz piedāvājumu šim </w:t>
      </w:r>
      <w:r w:rsidR="006073AE">
        <w:rPr>
          <w:rFonts w:ascii="Times New Roman" w:hAnsi="Times New Roman" w:cs="Times New Roman"/>
          <w:sz w:val="16"/>
          <w:szCs w:val="16"/>
        </w:rPr>
        <w:t>iepirkumam</w:t>
      </w:r>
      <w:r w:rsidRPr="00F52095">
        <w:rPr>
          <w:rFonts w:ascii="Times New Roman" w:hAnsi="Times New Roman" w:cs="Times New Roman"/>
          <w:sz w:val="16"/>
          <w:szCs w:val="16"/>
        </w:rPr>
        <w:t xml:space="preserve">; 2) ņemot vērā tās kvalifikāciju, spējas vai pieredzi, kā arī piedāvāto pakalpojumu, varētu iesniegt piedāvājumu šim </w:t>
      </w:r>
      <w:r w:rsidR="006073AE">
        <w:rPr>
          <w:rFonts w:ascii="Times New Roman" w:hAnsi="Times New Roman" w:cs="Times New Roman"/>
          <w:sz w:val="16"/>
          <w:szCs w:val="16"/>
        </w:rPr>
        <w:t>iepirkumam</w:t>
      </w:r>
      <w:r w:rsidRPr="00F52095">
        <w:rPr>
          <w:rFonts w:ascii="Times New Roman" w:hAnsi="Times New Roman" w:cs="Times New Roman"/>
          <w:sz w:val="16"/>
          <w:szCs w:val="16"/>
        </w:rPr>
        <w:t>.</w:t>
      </w:r>
    </w:p>
  </w:footnote>
  <w:footnote w:id="2">
    <w:p w14:paraId="28C15735" w14:textId="77777777" w:rsidR="00F52095" w:rsidRPr="00275DFD" w:rsidRDefault="00F52095" w:rsidP="00F52095">
      <w:pPr>
        <w:pStyle w:val="FootnoteText"/>
        <w:jc w:val="both"/>
        <w:rPr>
          <w:rFonts w:ascii="Times New Roman" w:hAnsi="Times New Roman" w:cs="Times New Roman"/>
          <w:sz w:val="16"/>
          <w:szCs w:val="16"/>
        </w:rPr>
      </w:pPr>
      <w:r>
        <w:rPr>
          <w:rStyle w:val="FootnoteReference"/>
        </w:rPr>
        <w:footnoteRef/>
      </w:r>
      <w:r>
        <w:t xml:space="preserve"> </w:t>
      </w:r>
      <w:r w:rsidRPr="00275DFD">
        <w:rPr>
          <w:rFonts w:ascii="Times New Roman" w:hAnsi="Times New Roman" w:cs="Times New Roman"/>
          <w:sz w:val="16"/>
          <w:szCs w:val="16"/>
        </w:rPr>
        <w:t>Pretendents ir tiesīgs nodot apakšuzņēmējiem sniegtos pakalpojumus Pretendenta izvēlētajā apjomā, vienlaikus kā ģenerāluzņēmējs saglabājot atbildību par šo pakalpojumu izpildi attiecībā pret Pasūtītāju un pierādot, ka Pretendentam būs pieejami apakšuzņēmēju resursi.</w:t>
      </w:r>
    </w:p>
  </w:footnote>
  <w:footnote w:id="3">
    <w:p w14:paraId="4AD1FDFF" w14:textId="77777777" w:rsidR="002A7A74" w:rsidRPr="007C6FBC" w:rsidRDefault="002A7A74" w:rsidP="002A7A74">
      <w:pPr>
        <w:pStyle w:val="FootnoteText"/>
        <w:jc w:val="both"/>
      </w:pPr>
      <w:r w:rsidRPr="005F2322">
        <w:rPr>
          <w:rStyle w:val="FootnoteReference"/>
          <w:rFonts w:ascii="Times New Roman" w:hAnsi="Times New Roman" w:cs="Times New Roman"/>
        </w:rPr>
        <w:footnoteRef/>
      </w:r>
      <w:r w:rsidRPr="007C6FBC">
        <w:t xml:space="preserve"> </w:t>
      </w:r>
      <w:r w:rsidRPr="005F2322">
        <w:rPr>
          <w:rFonts w:ascii="Times New Roman" w:hAnsi="Times New Roman" w:cs="Times New Roman"/>
          <w:sz w:val="18"/>
          <w:szCs w:val="18"/>
        </w:rPr>
        <w:t>Attiecas uz tām Personām, t.sk. apakšuzņēmējiem, uz kuras iespējām Pretendents balstās, lai apliecinātu, ka tā kvalifikācija atbilst iepirkuma dokumentācijā noteiktām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F8F"/>
    <w:multiLevelType w:val="hybridMultilevel"/>
    <w:tmpl w:val="5B460C52"/>
    <w:lvl w:ilvl="0" w:tplc="1A9C5B84">
      <w:start w:val="1"/>
      <w:numFmt w:val="bullet"/>
      <w:lvlText w:val="-"/>
      <w:lvlJc w:val="left"/>
      <w:pPr>
        <w:ind w:left="785"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44D1BD3"/>
    <w:multiLevelType w:val="multilevel"/>
    <w:tmpl w:val="62CCCC0A"/>
    <w:lvl w:ilvl="0">
      <w:start w:val="5"/>
      <w:numFmt w:val="decimal"/>
      <w:lvlText w:val="%1."/>
      <w:lvlJc w:val="left"/>
      <w:pPr>
        <w:ind w:left="360" w:hanging="360"/>
      </w:pPr>
    </w:lvl>
    <w:lvl w:ilvl="1">
      <w:start w:val="1"/>
      <w:numFmt w:val="decimal"/>
      <w:lvlText w:val="%1.%2."/>
      <w:lvlJc w:val="left"/>
      <w:pPr>
        <w:ind w:left="360" w:hanging="360"/>
      </w:pPr>
      <w:rPr>
        <w:i w:val="0"/>
        <w:i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15:restartNumberingAfterBreak="0">
    <w:nsid w:val="21417E80"/>
    <w:multiLevelType w:val="hybridMultilevel"/>
    <w:tmpl w:val="A64C1F22"/>
    <w:lvl w:ilvl="0" w:tplc="6D58478E">
      <w:start w:val="3"/>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4F2784"/>
    <w:multiLevelType w:val="multilevel"/>
    <w:tmpl w:val="1F788CB2"/>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DF13EEE"/>
    <w:multiLevelType w:val="hybridMultilevel"/>
    <w:tmpl w:val="E6F63088"/>
    <w:lvl w:ilvl="0" w:tplc="645CAE1E">
      <w:start w:val="4"/>
      <w:numFmt w:val="decimal"/>
      <w:lvlText w:val="%1."/>
      <w:lvlJc w:val="left"/>
      <w:pPr>
        <w:tabs>
          <w:tab w:val="num" w:pos="720"/>
        </w:tabs>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B184EFD"/>
    <w:multiLevelType w:val="hybridMultilevel"/>
    <w:tmpl w:val="F480631A"/>
    <w:lvl w:ilvl="0" w:tplc="3332973C">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589225F5"/>
    <w:multiLevelType w:val="multilevel"/>
    <w:tmpl w:val="5DA4F746"/>
    <w:lvl w:ilvl="0">
      <w:start w:val="3"/>
      <w:numFmt w:val="decimal"/>
      <w:lvlText w:val="%1."/>
      <w:lvlJc w:val="left"/>
      <w:pPr>
        <w:ind w:left="360" w:hanging="360"/>
      </w:pPr>
      <w:rPr>
        <w:b/>
        <w:bCs/>
      </w:rPr>
    </w:lvl>
    <w:lvl w:ilvl="1">
      <w:start w:val="1"/>
      <w:numFmt w:val="decimal"/>
      <w:lvlText w:val="%1.%2."/>
      <w:lvlJc w:val="left"/>
      <w:pPr>
        <w:ind w:left="644" w:hanging="360"/>
      </w:pPr>
      <w:rPr>
        <w:b w:val="0"/>
        <w:bCs/>
        <w:color w:val="auto"/>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082694"/>
    <w:multiLevelType w:val="multilevel"/>
    <w:tmpl w:val="2990CE70"/>
    <w:lvl w:ilvl="0">
      <w:start w:val="1"/>
      <w:numFmt w:val="decimal"/>
      <w:lvlText w:val="%1."/>
      <w:lvlJc w:val="left"/>
      <w:pPr>
        <w:ind w:left="495" w:hanging="495"/>
      </w:pPr>
    </w:lvl>
    <w:lvl w:ilvl="1">
      <w:start w:val="1"/>
      <w:numFmt w:val="decimal"/>
      <w:lvlText w:val="%1.%2."/>
      <w:lvlJc w:val="left"/>
      <w:pPr>
        <w:ind w:left="495" w:hanging="49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E38677E"/>
    <w:multiLevelType w:val="hybridMultilevel"/>
    <w:tmpl w:val="F51CD252"/>
    <w:lvl w:ilvl="0" w:tplc="4B00A334">
      <w:start w:val="1"/>
      <w:numFmt w:val="decimal"/>
      <w:lvlText w:val="%1."/>
      <w:lvlJc w:val="left"/>
      <w:pPr>
        <w:ind w:left="786" w:hanging="360"/>
      </w:pPr>
      <w:rPr>
        <w:rFonts w:ascii="Times New Roman" w:eastAsia="Times New Roman" w:hAnsi="Times New Roman" w:cs="Times New Roman"/>
        <w:b w:val="0"/>
        <w:bCs/>
        <w:i w:val="0"/>
        <w:iCs w:val="0"/>
        <w:sz w:val="22"/>
        <w:szCs w:val="22"/>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3" w15:restartNumberingAfterBreak="0">
    <w:nsid w:val="5EC7434C"/>
    <w:multiLevelType w:val="multilevel"/>
    <w:tmpl w:val="6AE8B79A"/>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E7C3B60"/>
    <w:multiLevelType w:val="multilevel"/>
    <w:tmpl w:val="03AC4EB6"/>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12670758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778870">
    <w:abstractNumId w:val="10"/>
  </w:num>
  <w:num w:numId="3" w16cid:durableId="1118450058">
    <w:abstractNumId w:val="12"/>
    <w:lvlOverride w:ilvl="0">
      <w:startOverride w:val="1"/>
    </w:lvlOverride>
    <w:lvlOverride w:ilvl="1"/>
    <w:lvlOverride w:ilvl="2"/>
    <w:lvlOverride w:ilvl="3"/>
    <w:lvlOverride w:ilvl="4"/>
    <w:lvlOverride w:ilvl="5"/>
    <w:lvlOverride w:ilvl="6"/>
    <w:lvlOverride w:ilvl="7"/>
    <w:lvlOverride w:ilvl="8"/>
  </w:num>
  <w:num w:numId="4" w16cid:durableId="124587361">
    <w:abstractNumId w:val="4"/>
  </w:num>
  <w:num w:numId="5" w16cid:durableId="1855877871">
    <w:abstractNumId w:val="5"/>
  </w:num>
  <w:num w:numId="6" w16cid:durableId="743143138">
    <w:abstractNumId w:val="14"/>
  </w:num>
  <w:num w:numId="7" w16cid:durableId="986010829">
    <w:abstractNumId w:val="1"/>
  </w:num>
  <w:num w:numId="8" w16cid:durableId="1564175421">
    <w:abstractNumId w:val="3"/>
  </w:num>
  <w:num w:numId="9" w16cid:durableId="608051231">
    <w:abstractNumId w:val="0"/>
  </w:num>
  <w:num w:numId="10" w16cid:durableId="142310804">
    <w:abstractNumId w:val="6"/>
  </w:num>
  <w:num w:numId="11" w16cid:durableId="886844386">
    <w:abstractNumId w:val="13"/>
  </w:num>
  <w:num w:numId="12" w16cid:durableId="679503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395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6759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78750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85065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52"/>
    <w:rsid w:val="000021C8"/>
    <w:rsid w:val="00006675"/>
    <w:rsid w:val="00017B65"/>
    <w:rsid w:val="00025832"/>
    <w:rsid w:val="0005094E"/>
    <w:rsid w:val="00062884"/>
    <w:rsid w:val="000630A8"/>
    <w:rsid w:val="00066821"/>
    <w:rsid w:val="00067F55"/>
    <w:rsid w:val="00075176"/>
    <w:rsid w:val="00082909"/>
    <w:rsid w:val="0009363A"/>
    <w:rsid w:val="000B4730"/>
    <w:rsid w:val="000C3635"/>
    <w:rsid w:val="000D2463"/>
    <w:rsid w:val="000D7B01"/>
    <w:rsid w:val="00107286"/>
    <w:rsid w:val="00120C46"/>
    <w:rsid w:val="0013051A"/>
    <w:rsid w:val="001339E7"/>
    <w:rsid w:val="001347D3"/>
    <w:rsid w:val="001407C9"/>
    <w:rsid w:val="00155504"/>
    <w:rsid w:val="001A5534"/>
    <w:rsid w:val="001D0032"/>
    <w:rsid w:val="001D057B"/>
    <w:rsid w:val="001E1B94"/>
    <w:rsid w:val="001E3397"/>
    <w:rsid w:val="001E7BE8"/>
    <w:rsid w:val="001F4A8E"/>
    <w:rsid w:val="00203624"/>
    <w:rsid w:val="002056E9"/>
    <w:rsid w:val="00205821"/>
    <w:rsid w:val="00253C95"/>
    <w:rsid w:val="00275DFD"/>
    <w:rsid w:val="002768ED"/>
    <w:rsid w:val="00283D45"/>
    <w:rsid w:val="00295FFC"/>
    <w:rsid w:val="002A2C3D"/>
    <w:rsid w:val="002A3585"/>
    <w:rsid w:val="002A72F2"/>
    <w:rsid w:val="002A7A74"/>
    <w:rsid w:val="002B186D"/>
    <w:rsid w:val="002E032D"/>
    <w:rsid w:val="00301F30"/>
    <w:rsid w:val="00303805"/>
    <w:rsid w:val="003068D1"/>
    <w:rsid w:val="0031072C"/>
    <w:rsid w:val="00311282"/>
    <w:rsid w:val="00334459"/>
    <w:rsid w:val="0033777F"/>
    <w:rsid w:val="00342B75"/>
    <w:rsid w:val="00342E1B"/>
    <w:rsid w:val="00343AF9"/>
    <w:rsid w:val="0036072D"/>
    <w:rsid w:val="00360AAD"/>
    <w:rsid w:val="00365D2F"/>
    <w:rsid w:val="00372EBA"/>
    <w:rsid w:val="00384AAA"/>
    <w:rsid w:val="00384F5B"/>
    <w:rsid w:val="003917D1"/>
    <w:rsid w:val="003A6F03"/>
    <w:rsid w:val="003A7C69"/>
    <w:rsid w:val="003B44F5"/>
    <w:rsid w:val="003C0E02"/>
    <w:rsid w:val="003C217E"/>
    <w:rsid w:val="003C382F"/>
    <w:rsid w:val="003D10AF"/>
    <w:rsid w:val="003E38E6"/>
    <w:rsid w:val="003E44D5"/>
    <w:rsid w:val="00403BE2"/>
    <w:rsid w:val="00407B7D"/>
    <w:rsid w:val="00422B16"/>
    <w:rsid w:val="0044169D"/>
    <w:rsid w:val="00456AB4"/>
    <w:rsid w:val="00460F12"/>
    <w:rsid w:val="0046211E"/>
    <w:rsid w:val="00462B30"/>
    <w:rsid w:val="004648DD"/>
    <w:rsid w:val="00475B34"/>
    <w:rsid w:val="00480EBF"/>
    <w:rsid w:val="004A4BB4"/>
    <w:rsid w:val="004B6829"/>
    <w:rsid w:val="004C1B0B"/>
    <w:rsid w:val="004E4610"/>
    <w:rsid w:val="00520AF6"/>
    <w:rsid w:val="00546FFB"/>
    <w:rsid w:val="005748C3"/>
    <w:rsid w:val="005748ED"/>
    <w:rsid w:val="00577A7E"/>
    <w:rsid w:val="005860EA"/>
    <w:rsid w:val="005868B4"/>
    <w:rsid w:val="005915A8"/>
    <w:rsid w:val="00597DF5"/>
    <w:rsid w:val="005A15DD"/>
    <w:rsid w:val="005B39CB"/>
    <w:rsid w:val="005D4A82"/>
    <w:rsid w:val="005F2322"/>
    <w:rsid w:val="005F4F47"/>
    <w:rsid w:val="005F68E8"/>
    <w:rsid w:val="005F7205"/>
    <w:rsid w:val="00605481"/>
    <w:rsid w:val="006073AE"/>
    <w:rsid w:val="00634425"/>
    <w:rsid w:val="00635472"/>
    <w:rsid w:val="00656F49"/>
    <w:rsid w:val="006671C8"/>
    <w:rsid w:val="006832F6"/>
    <w:rsid w:val="006B599E"/>
    <w:rsid w:val="006D5B59"/>
    <w:rsid w:val="006E61E2"/>
    <w:rsid w:val="006F4F96"/>
    <w:rsid w:val="006F6AB1"/>
    <w:rsid w:val="006F72F5"/>
    <w:rsid w:val="006F76F8"/>
    <w:rsid w:val="007043FD"/>
    <w:rsid w:val="00704534"/>
    <w:rsid w:val="00741C8E"/>
    <w:rsid w:val="00743F29"/>
    <w:rsid w:val="007606E7"/>
    <w:rsid w:val="00761677"/>
    <w:rsid w:val="007823DD"/>
    <w:rsid w:val="007A0D83"/>
    <w:rsid w:val="007A7B98"/>
    <w:rsid w:val="00800AF4"/>
    <w:rsid w:val="0080451F"/>
    <w:rsid w:val="0081206C"/>
    <w:rsid w:val="00816C26"/>
    <w:rsid w:val="0084168A"/>
    <w:rsid w:val="0085479D"/>
    <w:rsid w:val="00862356"/>
    <w:rsid w:val="00865B88"/>
    <w:rsid w:val="008740F3"/>
    <w:rsid w:val="0088179E"/>
    <w:rsid w:val="00885D05"/>
    <w:rsid w:val="008927B9"/>
    <w:rsid w:val="008A3284"/>
    <w:rsid w:val="008B5C22"/>
    <w:rsid w:val="008C4584"/>
    <w:rsid w:val="008D0C32"/>
    <w:rsid w:val="008D267E"/>
    <w:rsid w:val="008D30E0"/>
    <w:rsid w:val="008D79C6"/>
    <w:rsid w:val="008D7A98"/>
    <w:rsid w:val="008F53C2"/>
    <w:rsid w:val="00904F0E"/>
    <w:rsid w:val="00911A3F"/>
    <w:rsid w:val="00912E50"/>
    <w:rsid w:val="0091698A"/>
    <w:rsid w:val="00924137"/>
    <w:rsid w:val="009300EE"/>
    <w:rsid w:val="00940978"/>
    <w:rsid w:val="0094204A"/>
    <w:rsid w:val="00970211"/>
    <w:rsid w:val="009743CD"/>
    <w:rsid w:val="00990E96"/>
    <w:rsid w:val="00995B9D"/>
    <w:rsid w:val="009A0D0B"/>
    <w:rsid w:val="009A380E"/>
    <w:rsid w:val="009C3222"/>
    <w:rsid w:val="009C74AA"/>
    <w:rsid w:val="009D080C"/>
    <w:rsid w:val="009D780A"/>
    <w:rsid w:val="009E4F19"/>
    <w:rsid w:val="009F24A2"/>
    <w:rsid w:val="00A02081"/>
    <w:rsid w:val="00A243AF"/>
    <w:rsid w:val="00A50B41"/>
    <w:rsid w:val="00A523F7"/>
    <w:rsid w:val="00A52A74"/>
    <w:rsid w:val="00A7063D"/>
    <w:rsid w:val="00AA501A"/>
    <w:rsid w:val="00AE2F64"/>
    <w:rsid w:val="00AF0A09"/>
    <w:rsid w:val="00AF6C5E"/>
    <w:rsid w:val="00B048B1"/>
    <w:rsid w:val="00B15B31"/>
    <w:rsid w:val="00B255FD"/>
    <w:rsid w:val="00B262FC"/>
    <w:rsid w:val="00B31425"/>
    <w:rsid w:val="00B5764D"/>
    <w:rsid w:val="00B861DF"/>
    <w:rsid w:val="00BA64AE"/>
    <w:rsid w:val="00BB333A"/>
    <w:rsid w:val="00BD1074"/>
    <w:rsid w:val="00BD2018"/>
    <w:rsid w:val="00BD2A86"/>
    <w:rsid w:val="00BD30B1"/>
    <w:rsid w:val="00BD3435"/>
    <w:rsid w:val="00BE7540"/>
    <w:rsid w:val="00C1586C"/>
    <w:rsid w:val="00C34CFB"/>
    <w:rsid w:val="00C47F69"/>
    <w:rsid w:val="00C50F6E"/>
    <w:rsid w:val="00C57419"/>
    <w:rsid w:val="00C809C9"/>
    <w:rsid w:val="00C80B27"/>
    <w:rsid w:val="00C84E05"/>
    <w:rsid w:val="00C86311"/>
    <w:rsid w:val="00CA0B14"/>
    <w:rsid w:val="00CA1881"/>
    <w:rsid w:val="00CB43FF"/>
    <w:rsid w:val="00CB5FA2"/>
    <w:rsid w:val="00CB6B45"/>
    <w:rsid w:val="00CC028E"/>
    <w:rsid w:val="00CD033C"/>
    <w:rsid w:val="00CD35FF"/>
    <w:rsid w:val="00CE5252"/>
    <w:rsid w:val="00D0226A"/>
    <w:rsid w:val="00D20A76"/>
    <w:rsid w:val="00D212FE"/>
    <w:rsid w:val="00D40002"/>
    <w:rsid w:val="00D44820"/>
    <w:rsid w:val="00D5220D"/>
    <w:rsid w:val="00D73FDC"/>
    <w:rsid w:val="00D836D9"/>
    <w:rsid w:val="00D92927"/>
    <w:rsid w:val="00DA2DC8"/>
    <w:rsid w:val="00DB4175"/>
    <w:rsid w:val="00DD0EE2"/>
    <w:rsid w:val="00DD20F7"/>
    <w:rsid w:val="00DE3CD8"/>
    <w:rsid w:val="00E10780"/>
    <w:rsid w:val="00E174E7"/>
    <w:rsid w:val="00E322FD"/>
    <w:rsid w:val="00E3436E"/>
    <w:rsid w:val="00E41DBC"/>
    <w:rsid w:val="00E43A39"/>
    <w:rsid w:val="00E574AF"/>
    <w:rsid w:val="00E63912"/>
    <w:rsid w:val="00E97704"/>
    <w:rsid w:val="00EA6696"/>
    <w:rsid w:val="00EB37BB"/>
    <w:rsid w:val="00EC1B7C"/>
    <w:rsid w:val="00EC6F24"/>
    <w:rsid w:val="00EE33C8"/>
    <w:rsid w:val="00EE49A7"/>
    <w:rsid w:val="00EF029F"/>
    <w:rsid w:val="00EF59EB"/>
    <w:rsid w:val="00F0698D"/>
    <w:rsid w:val="00F304E0"/>
    <w:rsid w:val="00F32D36"/>
    <w:rsid w:val="00F52095"/>
    <w:rsid w:val="00F56729"/>
    <w:rsid w:val="00F62CB1"/>
    <w:rsid w:val="00F6490E"/>
    <w:rsid w:val="00F73E02"/>
    <w:rsid w:val="00FA528F"/>
    <w:rsid w:val="00FA5732"/>
    <w:rsid w:val="00FA5AD2"/>
    <w:rsid w:val="00FA78F0"/>
    <w:rsid w:val="00FB2B0E"/>
    <w:rsid w:val="00FC0D5D"/>
    <w:rsid w:val="00FD031E"/>
    <w:rsid w:val="00FD7842"/>
    <w:rsid w:val="00FE04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C66330"/>
  <w15:chartTrackingRefBased/>
  <w15:docId w15:val="{7B89C254-DA7C-41A6-AFB9-820E1E2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A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243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809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62F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52095"/>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480EB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43AF"/>
    <w:rPr>
      <w:rFonts w:ascii="Arial" w:eastAsia="Times New Roman" w:hAnsi="Arial" w:cs="Arial"/>
      <w:b/>
      <w:bCs/>
      <w:kern w:val="32"/>
      <w:sz w:val="32"/>
      <w:szCs w:val="32"/>
      <w:lang w:eastAsia="lv-LV"/>
    </w:rPr>
  </w:style>
  <w:style w:type="character" w:styleId="Hyperlink">
    <w:name w:val="Hyperlink"/>
    <w:basedOn w:val="DefaultParagraphFont"/>
    <w:uiPriority w:val="99"/>
    <w:unhideWhenUsed/>
    <w:qFormat/>
    <w:rsid w:val="00A243AF"/>
    <w:rPr>
      <w:rFonts w:ascii="Times New Roman" w:hAnsi="Times New Roman" w:cs="Times New Roman" w:hint="default"/>
      <w:color w:val="0000FF"/>
      <w:u w:val="single"/>
    </w:rPr>
  </w:style>
  <w:style w:type="paragraph" w:styleId="List2">
    <w:name w:val="List 2"/>
    <w:basedOn w:val="Normal"/>
    <w:uiPriority w:val="99"/>
    <w:unhideWhenUsed/>
    <w:rsid w:val="00A243AF"/>
    <w:pPr>
      <w:ind w:left="566" w:hanging="283"/>
    </w:pPr>
    <w:rPr>
      <w:lang w:val="en-GB" w:eastAsia="en-US"/>
    </w:rPr>
  </w:style>
  <w:style w:type="paragraph" w:styleId="BodyText">
    <w:name w:val="Body Text"/>
    <w:aliases w:val="Body Text1"/>
    <w:basedOn w:val="Normal"/>
    <w:link w:val="BodyTextChar"/>
    <w:uiPriority w:val="99"/>
    <w:unhideWhenUsed/>
    <w:rsid w:val="00A243AF"/>
    <w:pPr>
      <w:spacing w:after="120"/>
    </w:pPr>
  </w:style>
  <w:style w:type="character" w:customStyle="1" w:styleId="BodyTextChar">
    <w:name w:val="Body Text Char"/>
    <w:aliases w:val="Body Text1 Char"/>
    <w:basedOn w:val="DefaultParagraphFont"/>
    <w:link w:val="BodyText"/>
    <w:rsid w:val="00A243AF"/>
    <w:rPr>
      <w:rFonts w:ascii="Times New Roman" w:eastAsia="Times New Roman" w:hAnsi="Times New Roman" w:cs="Times New Roman"/>
      <w:sz w:val="24"/>
      <w:szCs w:val="24"/>
      <w:lang w:eastAsia="lv-LV"/>
    </w:rPr>
  </w:style>
  <w:style w:type="character" w:customStyle="1" w:styleId="ListParagraphChar1">
    <w:name w:val="List Paragraph Char1"/>
    <w:aliases w:val="Syle 1 Char1,Normal bullet 2 Char1,Bullet list Char1,Strip Char1,H&amp;P List Paragraph Char1,Līguma galvenais punkts Char,List Paragraph Red Char,Bullet EY Char,Satura rādītājs Char,2 Char1,PPS_Bullet Char1,List Paragraph1 Char1"/>
    <w:link w:val="ListParagraph"/>
    <w:uiPriority w:val="34"/>
    <w:qFormat/>
    <w:locked/>
    <w:rsid w:val="00A243AF"/>
    <w:rPr>
      <w:rFonts w:ascii="Times New Roman" w:eastAsia="Times New Roman" w:hAnsi="Times New Roman" w:cs="Times New Roman"/>
      <w:sz w:val="24"/>
      <w:szCs w:val="24"/>
      <w:lang w:eastAsia="lv-LV"/>
    </w:rPr>
  </w:style>
  <w:style w:type="paragraph" w:styleId="ListParagraph">
    <w:name w:val="List Paragraph"/>
    <w:aliases w:val="Syle 1,Normal bullet 2,Bullet list,Strip,H&amp;P List Paragraph,Līguma galvenais punkts,List Paragraph Red,Bullet EY,Satura rādītājs,2,PPS_Bullet,Colorful List - Accent 12,Saistīto dokumentu saraksts,List Paragraph1,Numurets,Virsraksti,Ha"/>
    <w:basedOn w:val="Normal"/>
    <w:link w:val="ListParagraphChar1"/>
    <w:uiPriority w:val="34"/>
    <w:qFormat/>
    <w:rsid w:val="00A243AF"/>
    <w:pPr>
      <w:ind w:left="720"/>
      <w:contextualSpacing/>
    </w:pPr>
  </w:style>
  <w:style w:type="table" w:styleId="TableGrid">
    <w:name w:val="Table Grid"/>
    <w:basedOn w:val="TableNormal"/>
    <w:uiPriority w:val="39"/>
    <w:rsid w:val="00A243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09C9"/>
    <w:rPr>
      <w:rFonts w:asciiTheme="majorHAnsi" w:eastAsiaTheme="majorEastAsia" w:hAnsiTheme="majorHAnsi" w:cstheme="majorBidi"/>
      <w:color w:val="2F5496" w:themeColor="accent1" w:themeShade="BF"/>
      <w:sz w:val="26"/>
      <w:szCs w:val="26"/>
      <w:lang w:eastAsia="lv-LV"/>
    </w:rPr>
  </w:style>
  <w:style w:type="paragraph" w:styleId="FootnoteText">
    <w:name w:val="footnote text"/>
    <w:basedOn w:val="Normal"/>
    <w:link w:val="FootnoteTextChar"/>
    <w:uiPriority w:val="99"/>
    <w:unhideWhenUsed/>
    <w:rsid w:val="00C809C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809C9"/>
    <w:rPr>
      <w:sz w:val="20"/>
      <w:szCs w:val="20"/>
    </w:rPr>
  </w:style>
  <w:style w:type="paragraph" w:customStyle="1" w:styleId="tv2131">
    <w:name w:val="tv2131"/>
    <w:basedOn w:val="Normal"/>
    <w:rsid w:val="00C809C9"/>
    <w:pPr>
      <w:spacing w:line="360" w:lineRule="auto"/>
      <w:ind w:firstLine="300"/>
    </w:pPr>
    <w:rPr>
      <w:color w:val="414142"/>
      <w:sz w:val="20"/>
      <w:szCs w:val="20"/>
    </w:rPr>
  </w:style>
  <w:style w:type="character" w:styleId="FootnoteReference">
    <w:name w:val="footnote reference"/>
    <w:aliases w:val="Footnote symbol,Footnote Reference Number,SUPERS"/>
    <w:uiPriority w:val="99"/>
    <w:unhideWhenUsed/>
    <w:rsid w:val="00C809C9"/>
    <w:rPr>
      <w:vertAlign w:val="superscript"/>
    </w:rPr>
  </w:style>
  <w:style w:type="paragraph" w:styleId="Header">
    <w:name w:val="header"/>
    <w:basedOn w:val="Normal"/>
    <w:link w:val="HeaderChar"/>
    <w:uiPriority w:val="99"/>
    <w:unhideWhenUsed/>
    <w:rsid w:val="00FA5AD2"/>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FA5AD2"/>
    <w:rPr>
      <w:rFonts w:ascii="Times New Roman" w:eastAsia="Times New Roman" w:hAnsi="Times New Roman" w:cs="Times New Roman"/>
      <w:bCs/>
      <w:sz w:val="16"/>
      <w:szCs w:val="20"/>
    </w:rPr>
  </w:style>
  <w:style w:type="paragraph" w:customStyle="1" w:styleId="Standard">
    <w:name w:val="Standard"/>
    <w:uiPriority w:val="99"/>
    <w:rsid w:val="00FA5AD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A5AD2"/>
    <w:pPr>
      <w:suppressLineNumbers/>
    </w:pPr>
  </w:style>
  <w:style w:type="paragraph" w:styleId="Footer">
    <w:name w:val="footer"/>
    <w:basedOn w:val="Normal"/>
    <w:link w:val="FooterChar"/>
    <w:uiPriority w:val="99"/>
    <w:unhideWhenUsed/>
    <w:rsid w:val="00FA5AD2"/>
    <w:pPr>
      <w:tabs>
        <w:tab w:val="center" w:pos="4513"/>
        <w:tab w:val="right" w:pos="9026"/>
      </w:tabs>
    </w:pPr>
  </w:style>
  <w:style w:type="character" w:customStyle="1" w:styleId="FooterChar">
    <w:name w:val="Footer Char"/>
    <w:basedOn w:val="DefaultParagraphFont"/>
    <w:link w:val="Footer"/>
    <w:uiPriority w:val="99"/>
    <w:rsid w:val="00FA5AD2"/>
    <w:rPr>
      <w:rFonts w:ascii="Times New Roman" w:eastAsia="Times New Roman" w:hAnsi="Times New Roman" w:cs="Times New Roman"/>
      <w:sz w:val="24"/>
      <w:szCs w:val="24"/>
      <w:lang w:eastAsia="lv-LV"/>
    </w:rPr>
  </w:style>
  <w:style w:type="paragraph" w:customStyle="1" w:styleId="a">
    <w:name w:val="Заголовок таблицы"/>
    <w:basedOn w:val="Normal"/>
    <w:rsid w:val="005868B4"/>
    <w:pPr>
      <w:suppressLineNumbers/>
      <w:suppressAutoHyphens/>
      <w:jc w:val="center"/>
    </w:pPr>
    <w:rPr>
      <w:b/>
      <w:bCs/>
      <w:lang w:eastAsia="ar-SA"/>
    </w:rPr>
  </w:style>
  <w:style w:type="paragraph" w:styleId="BodyTextIndent">
    <w:name w:val="Body Text Indent"/>
    <w:basedOn w:val="Normal"/>
    <w:link w:val="BodyTextIndentChar"/>
    <w:rsid w:val="00BD30B1"/>
    <w:pPr>
      <w:suppressAutoHyphens/>
      <w:ind w:left="-142"/>
      <w:jc w:val="both"/>
    </w:pPr>
    <w:rPr>
      <w:lang w:eastAsia="ar-SA"/>
    </w:rPr>
  </w:style>
  <w:style w:type="character" w:customStyle="1" w:styleId="BodyTextIndentChar">
    <w:name w:val="Body Text Indent Char"/>
    <w:basedOn w:val="DefaultParagraphFont"/>
    <w:link w:val="BodyTextIndent"/>
    <w:rsid w:val="00BD30B1"/>
    <w:rPr>
      <w:rFonts w:ascii="Times New Roman" w:eastAsia="Times New Roman" w:hAnsi="Times New Roman" w:cs="Times New Roman"/>
      <w:sz w:val="24"/>
      <w:szCs w:val="24"/>
      <w:lang w:eastAsia="ar-SA"/>
    </w:rPr>
  </w:style>
  <w:style w:type="character" w:styleId="CommentReference">
    <w:name w:val="annotation reference"/>
    <w:uiPriority w:val="99"/>
    <w:unhideWhenUsed/>
    <w:rsid w:val="00BD30B1"/>
    <w:rPr>
      <w:sz w:val="16"/>
      <w:szCs w:val="16"/>
    </w:rPr>
  </w:style>
  <w:style w:type="paragraph" w:styleId="CommentText">
    <w:name w:val="annotation text"/>
    <w:basedOn w:val="Normal"/>
    <w:link w:val="CommentTextChar"/>
    <w:uiPriority w:val="99"/>
    <w:unhideWhenUsed/>
    <w:rsid w:val="00BD30B1"/>
    <w:pPr>
      <w:suppressAutoHyphens/>
    </w:pPr>
    <w:rPr>
      <w:sz w:val="20"/>
      <w:szCs w:val="20"/>
      <w:lang w:eastAsia="ar-SA"/>
    </w:rPr>
  </w:style>
  <w:style w:type="character" w:customStyle="1" w:styleId="CommentTextChar">
    <w:name w:val="Comment Text Char"/>
    <w:basedOn w:val="DefaultParagraphFont"/>
    <w:link w:val="CommentText"/>
    <w:uiPriority w:val="99"/>
    <w:rsid w:val="00BD30B1"/>
    <w:rPr>
      <w:rFonts w:ascii="Times New Roman" w:eastAsia="Times New Roman" w:hAnsi="Times New Roman" w:cs="Times New Roman"/>
      <w:sz w:val="20"/>
      <w:szCs w:val="20"/>
      <w:lang w:eastAsia="ar-SA"/>
    </w:rPr>
  </w:style>
  <w:style w:type="character" w:customStyle="1" w:styleId="cf01">
    <w:name w:val="cf01"/>
    <w:basedOn w:val="DefaultParagraphFont"/>
    <w:rsid w:val="00BD30B1"/>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B262FC"/>
    <w:pPr>
      <w:suppressAutoHyphens w:val="0"/>
    </w:pPr>
    <w:rPr>
      <w:b/>
      <w:bCs/>
      <w:lang w:eastAsia="lv-LV"/>
    </w:rPr>
  </w:style>
  <w:style w:type="character" w:customStyle="1" w:styleId="CommentSubjectChar">
    <w:name w:val="Comment Subject Char"/>
    <w:basedOn w:val="CommentTextChar"/>
    <w:link w:val="CommentSubject"/>
    <w:uiPriority w:val="99"/>
    <w:semiHidden/>
    <w:rsid w:val="00B262FC"/>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semiHidden/>
    <w:rsid w:val="00B262FC"/>
    <w:rPr>
      <w:rFonts w:asciiTheme="majorHAnsi" w:eastAsiaTheme="majorEastAsia" w:hAnsiTheme="majorHAnsi" w:cstheme="majorBidi"/>
      <w:color w:val="1F3763" w:themeColor="accent1" w:themeShade="7F"/>
      <w:sz w:val="24"/>
      <w:szCs w:val="24"/>
      <w:lang w:eastAsia="lv-LV"/>
    </w:rPr>
  </w:style>
  <w:style w:type="paragraph" w:customStyle="1" w:styleId="DefaultText">
    <w:name w:val="Default Text"/>
    <w:rsid w:val="0084168A"/>
    <w:pPr>
      <w:spacing w:after="0" w:line="240" w:lineRule="auto"/>
    </w:pPr>
    <w:rPr>
      <w:rFonts w:ascii="Times New Roman" w:eastAsia="Times New Roman" w:hAnsi="Times New Roman" w:cs="Times New Roman"/>
      <w:color w:val="000000"/>
      <w:sz w:val="24"/>
      <w:szCs w:val="20"/>
      <w:lang w:val="en-GB"/>
    </w:rPr>
  </w:style>
  <w:style w:type="paragraph" w:customStyle="1" w:styleId="TableParagraph">
    <w:name w:val="Table Paragraph"/>
    <w:basedOn w:val="Normal"/>
    <w:uiPriority w:val="99"/>
    <w:rsid w:val="00F52095"/>
    <w:pPr>
      <w:widowControl w:val="0"/>
      <w:autoSpaceDE w:val="0"/>
      <w:autoSpaceDN w:val="0"/>
    </w:pPr>
    <w:rPr>
      <w:sz w:val="22"/>
      <w:szCs w:val="22"/>
      <w:lang w:val="en-US" w:eastAsia="en-US"/>
    </w:rPr>
  </w:style>
  <w:style w:type="character" w:customStyle="1" w:styleId="Heading5Char">
    <w:name w:val="Heading 5 Char"/>
    <w:basedOn w:val="DefaultParagraphFont"/>
    <w:link w:val="Heading5"/>
    <w:uiPriority w:val="9"/>
    <w:semiHidden/>
    <w:rsid w:val="00F52095"/>
    <w:rPr>
      <w:rFonts w:asciiTheme="majorHAnsi" w:eastAsiaTheme="majorEastAsia" w:hAnsiTheme="majorHAnsi" w:cstheme="majorBidi"/>
      <w:color w:val="2F5496" w:themeColor="accent1" w:themeShade="BF"/>
      <w:sz w:val="24"/>
      <w:szCs w:val="24"/>
      <w:lang w:eastAsia="lv-LV"/>
    </w:rPr>
  </w:style>
  <w:style w:type="paragraph" w:customStyle="1" w:styleId="Default">
    <w:name w:val="Default"/>
    <w:rsid w:val="00F520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unkts">
    <w:name w:val="Punkts"/>
    <w:basedOn w:val="Normal"/>
    <w:next w:val="Apakpunkts"/>
    <w:rsid w:val="00F52095"/>
    <w:pPr>
      <w:numPr>
        <w:numId w:val="4"/>
      </w:numPr>
    </w:pPr>
    <w:rPr>
      <w:rFonts w:ascii="Arial" w:hAnsi="Arial"/>
      <w:b/>
      <w:sz w:val="20"/>
    </w:rPr>
  </w:style>
  <w:style w:type="paragraph" w:customStyle="1" w:styleId="Apakpunkts">
    <w:name w:val="Apakšpunkts"/>
    <w:basedOn w:val="Normal"/>
    <w:link w:val="ApakpunktsChar"/>
    <w:rsid w:val="00F52095"/>
    <w:pPr>
      <w:numPr>
        <w:ilvl w:val="1"/>
        <w:numId w:val="4"/>
      </w:numPr>
    </w:pPr>
    <w:rPr>
      <w:rFonts w:ascii="Arial" w:hAnsi="Arial"/>
      <w:b/>
      <w:sz w:val="20"/>
    </w:rPr>
  </w:style>
  <w:style w:type="paragraph" w:customStyle="1" w:styleId="Paragrfs">
    <w:name w:val="Paragrāfs"/>
    <w:basedOn w:val="Normal"/>
    <w:next w:val="Normal"/>
    <w:rsid w:val="00F52095"/>
    <w:pPr>
      <w:numPr>
        <w:ilvl w:val="2"/>
        <w:numId w:val="4"/>
      </w:numPr>
      <w:jc w:val="both"/>
    </w:pPr>
    <w:rPr>
      <w:rFonts w:ascii="Arial" w:hAnsi="Arial"/>
      <w:sz w:val="20"/>
    </w:rPr>
  </w:style>
  <w:style w:type="character" w:customStyle="1" w:styleId="ApakpunktsChar">
    <w:name w:val="Apakšpunkts Char"/>
    <w:link w:val="Apakpunkts"/>
    <w:rsid w:val="00F52095"/>
    <w:rPr>
      <w:rFonts w:ascii="Arial" w:eastAsia="Times New Roman" w:hAnsi="Arial" w:cs="Times New Roman"/>
      <w:b/>
      <w:sz w:val="20"/>
      <w:szCs w:val="24"/>
      <w:lang w:eastAsia="lv-LV"/>
    </w:rPr>
  </w:style>
  <w:style w:type="character" w:customStyle="1" w:styleId="FontStyle15">
    <w:name w:val="Font Style15"/>
    <w:uiPriority w:val="99"/>
    <w:rsid w:val="00F52095"/>
    <w:rPr>
      <w:rFonts w:ascii="Times New Roman" w:hAnsi="Times New Roman" w:cs="Times New Roman"/>
      <w:sz w:val="20"/>
      <w:szCs w:val="20"/>
    </w:rPr>
  </w:style>
  <w:style w:type="paragraph" w:customStyle="1" w:styleId="Rindkopa">
    <w:name w:val="Rindkopa"/>
    <w:basedOn w:val="Normal"/>
    <w:next w:val="Punkts"/>
    <w:rsid w:val="00F52095"/>
    <w:pPr>
      <w:ind w:left="851"/>
      <w:jc w:val="both"/>
    </w:pPr>
    <w:rPr>
      <w:rFonts w:ascii="Arial" w:hAnsi="Arial"/>
      <w:sz w:val="20"/>
    </w:rPr>
  </w:style>
  <w:style w:type="paragraph" w:customStyle="1" w:styleId="Atsauce">
    <w:name w:val="Atsauce"/>
    <w:basedOn w:val="FootnoteText"/>
    <w:rsid w:val="00F52095"/>
    <w:rPr>
      <w:rFonts w:ascii="Arial" w:eastAsia="Times New Roman" w:hAnsi="Arial" w:cs="Arial"/>
      <w:sz w:val="16"/>
      <w:szCs w:val="16"/>
    </w:rPr>
  </w:style>
  <w:style w:type="paragraph" w:customStyle="1" w:styleId="BodyText21">
    <w:name w:val="Body Text 21"/>
    <w:basedOn w:val="Normal"/>
    <w:rsid w:val="00F52095"/>
    <w:pPr>
      <w:shd w:val="clear" w:color="auto" w:fill="FFFFFF"/>
      <w:suppressAutoHyphens/>
      <w:autoSpaceDN w:val="0"/>
      <w:spacing w:line="274" w:lineRule="exact"/>
      <w:ind w:right="7"/>
      <w:jc w:val="both"/>
    </w:pPr>
    <w:rPr>
      <w:lang w:eastAsia="ar-SA"/>
    </w:rPr>
  </w:style>
  <w:style w:type="paragraph" w:customStyle="1" w:styleId="Style3">
    <w:name w:val="Style3"/>
    <w:basedOn w:val="Normal"/>
    <w:uiPriority w:val="99"/>
    <w:rsid w:val="00F52095"/>
    <w:pPr>
      <w:widowControl w:val="0"/>
      <w:autoSpaceDE w:val="0"/>
      <w:autoSpaceDN w:val="0"/>
      <w:adjustRightInd w:val="0"/>
      <w:spacing w:line="269" w:lineRule="exact"/>
      <w:ind w:hanging="403"/>
    </w:pPr>
    <w:rPr>
      <w:lang w:val="en-US" w:eastAsia="en-US"/>
    </w:rPr>
  </w:style>
  <w:style w:type="paragraph" w:styleId="Revision">
    <w:name w:val="Revision"/>
    <w:hidden/>
    <w:uiPriority w:val="99"/>
    <w:semiHidden/>
    <w:rsid w:val="00C80B27"/>
    <w:pPr>
      <w:spacing w:after="0" w:line="240" w:lineRule="auto"/>
    </w:pPr>
    <w:rPr>
      <w:rFonts w:ascii="Times New Roman" w:eastAsia="Times New Roman" w:hAnsi="Times New Roman" w:cs="Times New Roman"/>
      <w:sz w:val="24"/>
      <w:szCs w:val="24"/>
      <w:lang w:eastAsia="lv-LV"/>
    </w:rPr>
  </w:style>
  <w:style w:type="table" w:customStyle="1" w:styleId="Parastatabula1">
    <w:name w:val="Parasta tabula1"/>
    <w:uiPriority w:val="99"/>
    <w:semiHidden/>
    <w:rsid w:val="00EC1B7C"/>
    <w:pPr>
      <w:spacing w:after="0" w:line="240" w:lineRule="auto"/>
    </w:pPr>
    <w:rPr>
      <w:rFonts w:ascii="Calibri" w:eastAsia="Calibri" w:hAnsi="Calibri" w:cs="Times New Roman"/>
      <w:sz w:val="20"/>
      <w:szCs w:val="20"/>
      <w:lang w:eastAsia="lv-LV"/>
    </w:rPr>
    <w:tblPr>
      <w:tblCellMar>
        <w:top w:w="0" w:type="dxa"/>
        <w:left w:w="108" w:type="dxa"/>
        <w:bottom w:w="0" w:type="dxa"/>
        <w:right w:w="108" w:type="dxa"/>
      </w:tblCellMar>
    </w:tblPr>
  </w:style>
  <w:style w:type="paragraph" w:customStyle="1" w:styleId="tv213">
    <w:name w:val="tv213"/>
    <w:basedOn w:val="Normal"/>
    <w:rsid w:val="00C1586C"/>
    <w:pPr>
      <w:spacing w:before="100" w:beforeAutospacing="1" w:after="100" w:afterAutospacing="1"/>
    </w:pPr>
  </w:style>
  <w:style w:type="character" w:customStyle="1" w:styleId="fontsize2">
    <w:name w:val="fontsize2"/>
    <w:basedOn w:val="DefaultParagraphFont"/>
    <w:rsid w:val="00C1586C"/>
  </w:style>
  <w:style w:type="character" w:customStyle="1" w:styleId="Other">
    <w:name w:val="Other_"/>
    <w:basedOn w:val="DefaultParagraphFont"/>
    <w:link w:val="Other0"/>
    <w:rsid w:val="00CD35FF"/>
    <w:rPr>
      <w:rFonts w:ascii="Times New Roman" w:eastAsia="Times New Roman" w:hAnsi="Times New Roman" w:cs="Times New Roman"/>
      <w:shd w:val="clear" w:color="auto" w:fill="FFFFFF"/>
    </w:rPr>
  </w:style>
  <w:style w:type="character" w:customStyle="1" w:styleId="Tablecaption">
    <w:name w:val="Table caption_"/>
    <w:basedOn w:val="DefaultParagraphFont"/>
    <w:link w:val="Tablecaption0"/>
    <w:rsid w:val="00CD35FF"/>
    <w:rPr>
      <w:rFonts w:ascii="Times New Roman" w:eastAsia="Times New Roman" w:hAnsi="Times New Roman" w:cs="Times New Roman"/>
      <w:b/>
      <w:bCs/>
      <w:shd w:val="clear" w:color="auto" w:fill="FFFFFF"/>
    </w:rPr>
  </w:style>
  <w:style w:type="paragraph" w:customStyle="1" w:styleId="Other0">
    <w:name w:val="Other"/>
    <w:basedOn w:val="Normal"/>
    <w:link w:val="Other"/>
    <w:rsid w:val="00CD35FF"/>
    <w:pPr>
      <w:widowControl w:val="0"/>
      <w:shd w:val="clear" w:color="auto" w:fill="FFFFFF"/>
    </w:pPr>
    <w:rPr>
      <w:sz w:val="22"/>
      <w:szCs w:val="22"/>
      <w:lang w:eastAsia="en-US"/>
    </w:rPr>
  </w:style>
  <w:style w:type="paragraph" w:customStyle="1" w:styleId="Tablecaption0">
    <w:name w:val="Table caption"/>
    <w:basedOn w:val="Normal"/>
    <w:link w:val="Tablecaption"/>
    <w:rsid w:val="00CD35FF"/>
    <w:pPr>
      <w:widowControl w:val="0"/>
      <w:shd w:val="clear" w:color="auto" w:fill="FFFFFF"/>
    </w:pPr>
    <w:rPr>
      <w:b/>
      <w:bCs/>
      <w:sz w:val="22"/>
      <w:szCs w:val="22"/>
      <w:lang w:eastAsia="en-US"/>
    </w:rPr>
  </w:style>
  <w:style w:type="paragraph" w:styleId="NormalWeb">
    <w:name w:val="Normal (Web)"/>
    <w:basedOn w:val="Normal"/>
    <w:uiPriority w:val="99"/>
    <w:unhideWhenUsed/>
    <w:rsid w:val="00CD35FF"/>
    <w:pPr>
      <w:spacing w:before="100" w:beforeAutospacing="1"/>
    </w:pPr>
  </w:style>
  <w:style w:type="paragraph" w:customStyle="1" w:styleId="StyleStyle2Justified">
    <w:name w:val="Style Style2 + Justified"/>
    <w:basedOn w:val="Normal"/>
    <w:rsid w:val="005B39CB"/>
    <w:pPr>
      <w:numPr>
        <w:numId w:val="7"/>
      </w:numPr>
      <w:tabs>
        <w:tab w:val="left" w:pos="1080"/>
      </w:tabs>
      <w:spacing w:before="240" w:after="120"/>
      <w:jc w:val="both"/>
    </w:pPr>
    <w:rPr>
      <w:szCs w:val="20"/>
      <w:lang w:eastAsia="en-US"/>
    </w:rPr>
  </w:style>
  <w:style w:type="character" w:styleId="FollowedHyperlink">
    <w:name w:val="FollowedHyperlink"/>
    <w:basedOn w:val="DefaultParagraphFont"/>
    <w:uiPriority w:val="99"/>
    <w:semiHidden/>
    <w:unhideWhenUsed/>
    <w:rsid w:val="009743CD"/>
    <w:rPr>
      <w:color w:val="954F72" w:themeColor="followedHyperlink"/>
      <w:u w:val="single"/>
    </w:rPr>
  </w:style>
  <w:style w:type="character" w:styleId="UnresolvedMention">
    <w:name w:val="Unresolved Mention"/>
    <w:basedOn w:val="DefaultParagraphFont"/>
    <w:uiPriority w:val="99"/>
    <w:semiHidden/>
    <w:unhideWhenUsed/>
    <w:rsid w:val="009743CD"/>
    <w:rPr>
      <w:color w:val="605E5C"/>
      <w:shd w:val="clear" w:color="auto" w:fill="E1DFDD"/>
    </w:rPr>
  </w:style>
  <w:style w:type="character" w:customStyle="1" w:styleId="markedcontent">
    <w:name w:val="markedcontent"/>
    <w:rsid w:val="00AF0A09"/>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PPS_Bullet Char,Numurets Char"/>
    <w:uiPriority w:val="34"/>
    <w:qFormat/>
    <w:rsid w:val="005D4A82"/>
    <w:rPr>
      <w:rFonts w:ascii="Times New Roman" w:eastAsia="Times New Roman" w:hAnsi="Times New Roman"/>
      <w:sz w:val="24"/>
      <w:szCs w:val="24"/>
      <w:lang w:eastAsia="ar-SA"/>
    </w:rPr>
  </w:style>
  <w:style w:type="character" w:customStyle="1" w:styleId="Heading7Char">
    <w:name w:val="Heading 7 Char"/>
    <w:basedOn w:val="DefaultParagraphFont"/>
    <w:link w:val="Heading7"/>
    <w:uiPriority w:val="99"/>
    <w:rsid w:val="00480EBF"/>
    <w:rPr>
      <w:rFonts w:asciiTheme="majorHAnsi" w:eastAsiaTheme="majorEastAsia" w:hAnsiTheme="majorHAnsi" w:cstheme="majorBidi"/>
      <w:i/>
      <w:iCs/>
      <w:color w:val="1F3763"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60">
      <w:bodyDiv w:val="1"/>
      <w:marLeft w:val="0"/>
      <w:marRight w:val="0"/>
      <w:marTop w:val="0"/>
      <w:marBottom w:val="0"/>
      <w:divBdr>
        <w:top w:val="none" w:sz="0" w:space="0" w:color="auto"/>
        <w:left w:val="none" w:sz="0" w:space="0" w:color="auto"/>
        <w:bottom w:val="none" w:sz="0" w:space="0" w:color="auto"/>
        <w:right w:val="none" w:sz="0" w:space="0" w:color="auto"/>
      </w:divBdr>
    </w:div>
    <w:div w:id="64644329">
      <w:bodyDiv w:val="1"/>
      <w:marLeft w:val="0"/>
      <w:marRight w:val="0"/>
      <w:marTop w:val="0"/>
      <w:marBottom w:val="0"/>
      <w:divBdr>
        <w:top w:val="none" w:sz="0" w:space="0" w:color="auto"/>
        <w:left w:val="none" w:sz="0" w:space="0" w:color="auto"/>
        <w:bottom w:val="none" w:sz="0" w:space="0" w:color="auto"/>
        <w:right w:val="none" w:sz="0" w:space="0" w:color="auto"/>
      </w:divBdr>
    </w:div>
    <w:div w:id="92166286">
      <w:bodyDiv w:val="1"/>
      <w:marLeft w:val="0"/>
      <w:marRight w:val="0"/>
      <w:marTop w:val="0"/>
      <w:marBottom w:val="0"/>
      <w:divBdr>
        <w:top w:val="none" w:sz="0" w:space="0" w:color="auto"/>
        <w:left w:val="none" w:sz="0" w:space="0" w:color="auto"/>
        <w:bottom w:val="none" w:sz="0" w:space="0" w:color="auto"/>
        <w:right w:val="none" w:sz="0" w:space="0" w:color="auto"/>
      </w:divBdr>
    </w:div>
    <w:div w:id="156577093">
      <w:bodyDiv w:val="1"/>
      <w:marLeft w:val="0"/>
      <w:marRight w:val="0"/>
      <w:marTop w:val="0"/>
      <w:marBottom w:val="0"/>
      <w:divBdr>
        <w:top w:val="none" w:sz="0" w:space="0" w:color="auto"/>
        <w:left w:val="none" w:sz="0" w:space="0" w:color="auto"/>
        <w:bottom w:val="none" w:sz="0" w:space="0" w:color="auto"/>
        <w:right w:val="none" w:sz="0" w:space="0" w:color="auto"/>
      </w:divBdr>
    </w:div>
    <w:div w:id="245655776">
      <w:bodyDiv w:val="1"/>
      <w:marLeft w:val="0"/>
      <w:marRight w:val="0"/>
      <w:marTop w:val="0"/>
      <w:marBottom w:val="0"/>
      <w:divBdr>
        <w:top w:val="none" w:sz="0" w:space="0" w:color="auto"/>
        <w:left w:val="none" w:sz="0" w:space="0" w:color="auto"/>
        <w:bottom w:val="none" w:sz="0" w:space="0" w:color="auto"/>
        <w:right w:val="none" w:sz="0" w:space="0" w:color="auto"/>
      </w:divBdr>
    </w:div>
    <w:div w:id="298919418">
      <w:bodyDiv w:val="1"/>
      <w:marLeft w:val="0"/>
      <w:marRight w:val="0"/>
      <w:marTop w:val="0"/>
      <w:marBottom w:val="0"/>
      <w:divBdr>
        <w:top w:val="none" w:sz="0" w:space="0" w:color="auto"/>
        <w:left w:val="none" w:sz="0" w:space="0" w:color="auto"/>
        <w:bottom w:val="none" w:sz="0" w:space="0" w:color="auto"/>
        <w:right w:val="none" w:sz="0" w:space="0" w:color="auto"/>
      </w:divBdr>
    </w:div>
    <w:div w:id="497421976">
      <w:bodyDiv w:val="1"/>
      <w:marLeft w:val="0"/>
      <w:marRight w:val="0"/>
      <w:marTop w:val="0"/>
      <w:marBottom w:val="0"/>
      <w:divBdr>
        <w:top w:val="none" w:sz="0" w:space="0" w:color="auto"/>
        <w:left w:val="none" w:sz="0" w:space="0" w:color="auto"/>
        <w:bottom w:val="none" w:sz="0" w:space="0" w:color="auto"/>
        <w:right w:val="none" w:sz="0" w:space="0" w:color="auto"/>
      </w:divBdr>
    </w:div>
    <w:div w:id="847790057">
      <w:bodyDiv w:val="1"/>
      <w:marLeft w:val="0"/>
      <w:marRight w:val="0"/>
      <w:marTop w:val="0"/>
      <w:marBottom w:val="0"/>
      <w:divBdr>
        <w:top w:val="none" w:sz="0" w:space="0" w:color="auto"/>
        <w:left w:val="none" w:sz="0" w:space="0" w:color="auto"/>
        <w:bottom w:val="none" w:sz="0" w:space="0" w:color="auto"/>
        <w:right w:val="none" w:sz="0" w:space="0" w:color="auto"/>
      </w:divBdr>
    </w:div>
    <w:div w:id="969478374">
      <w:bodyDiv w:val="1"/>
      <w:marLeft w:val="0"/>
      <w:marRight w:val="0"/>
      <w:marTop w:val="0"/>
      <w:marBottom w:val="0"/>
      <w:divBdr>
        <w:top w:val="none" w:sz="0" w:space="0" w:color="auto"/>
        <w:left w:val="none" w:sz="0" w:space="0" w:color="auto"/>
        <w:bottom w:val="none" w:sz="0" w:space="0" w:color="auto"/>
        <w:right w:val="none" w:sz="0" w:space="0" w:color="auto"/>
      </w:divBdr>
    </w:div>
    <w:div w:id="1167672686">
      <w:bodyDiv w:val="1"/>
      <w:marLeft w:val="0"/>
      <w:marRight w:val="0"/>
      <w:marTop w:val="0"/>
      <w:marBottom w:val="0"/>
      <w:divBdr>
        <w:top w:val="none" w:sz="0" w:space="0" w:color="auto"/>
        <w:left w:val="none" w:sz="0" w:space="0" w:color="auto"/>
        <w:bottom w:val="none" w:sz="0" w:space="0" w:color="auto"/>
        <w:right w:val="none" w:sz="0" w:space="0" w:color="auto"/>
      </w:divBdr>
    </w:div>
    <w:div w:id="1609311137">
      <w:bodyDiv w:val="1"/>
      <w:marLeft w:val="0"/>
      <w:marRight w:val="0"/>
      <w:marTop w:val="0"/>
      <w:marBottom w:val="0"/>
      <w:divBdr>
        <w:top w:val="none" w:sz="0" w:space="0" w:color="auto"/>
        <w:left w:val="none" w:sz="0" w:space="0" w:color="auto"/>
        <w:bottom w:val="none" w:sz="0" w:space="0" w:color="auto"/>
        <w:right w:val="none" w:sz="0" w:space="0" w:color="auto"/>
      </w:divBdr>
    </w:div>
    <w:div w:id="1810248421">
      <w:bodyDiv w:val="1"/>
      <w:marLeft w:val="0"/>
      <w:marRight w:val="0"/>
      <w:marTop w:val="0"/>
      <w:marBottom w:val="0"/>
      <w:divBdr>
        <w:top w:val="none" w:sz="0" w:space="0" w:color="auto"/>
        <w:left w:val="none" w:sz="0" w:space="0" w:color="auto"/>
        <w:bottom w:val="none" w:sz="0" w:space="0" w:color="auto"/>
        <w:right w:val="none" w:sz="0" w:space="0" w:color="auto"/>
      </w:divBdr>
    </w:div>
    <w:div w:id="1934125050">
      <w:bodyDiv w:val="1"/>
      <w:marLeft w:val="0"/>
      <w:marRight w:val="0"/>
      <w:marTop w:val="0"/>
      <w:marBottom w:val="0"/>
      <w:divBdr>
        <w:top w:val="none" w:sz="0" w:space="0" w:color="auto"/>
        <w:left w:val="none" w:sz="0" w:space="0" w:color="auto"/>
        <w:bottom w:val="none" w:sz="0" w:space="0" w:color="auto"/>
        <w:right w:val="none" w:sz="0" w:space="0" w:color="auto"/>
      </w:divBdr>
    </w:div>
    <w:div w:id="1967195034">
      <w:bodyDiv w:val="1"/>
      <w:marLeft w:val="0"/>
      <w:marRight w:val="0"/>
      <w:marTop w:val="0"/>
      <w:marBottom w:val="0"/>
      <w:divBdr>
        <w:top w:val="none" w:sz="0" w:space="0" w:color="auto"/>
        <w:left w:val="none" w:sz="0" w:space="0" w:color="auto"/>
        <w:bottom w:val="none" w:sz="0" w:space="0" w:color="auto"/>
        <w:right w:val="none" w:sz="0" w:space="0" w:color="auto"/>
      </w:divBdr>
    </w:div>
    <w:div w:id="20363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ur.gov.lv" TargetMode="External"/><Relationship Id="rId18" Type="http://schemas.openxmlformats.org/officeDocument/2006/relationships/hyperlink" Target="mailto:tatjana.jurane@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10" Type="http://schemas.openxmlformats.org/officeDocument/2006/relationships/hyperlink" Target="http://www.daugavpil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A865-F8E9-48BB-B102-E8AEE42F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28</Pages>
  <Words>47748</Words>
  <Characters>27217</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Svetlana Romane</cp:lastModifiedBy>
  <cp:revision>94</cp:revision>
  <cp:lastPrinted>2022-12-30T09:12:00Z</cp:lastPrinted>
  <dcterms:created xsi:type="dcterms:W3CDTF">2023-03-20T09:41:00Z</dcterms:created>
  <dcterms:modified xsi:type="dcterms:W3CDTF">2023-06-06T12:57:00Z</dcterms:modified>
</cp:coreProperties>
</file>