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5E81" w14:textId="77777777" w:rsidR="00EB6021" w:rsidRPr="002B39A9" w:rsidRDefault="00EB6021" w:rsidP="00EB6021">
      <w:pPr>
        <w:pStyle w:val="Virsraksts2"/>
        <w:jc w:val="center"/>
        <w:rPr>
          <w:sz w:val="22"/>
          <w:szCs w:val="22"/>
          <w:lang w:val="lv-LV"/>
        </w:rPr>
      </w:pPr>
      <w:r w:rsidRPr="002B39A9">
        <w:rPr>
          <w:sz w:val="22"/>
          <w:szCs w:val="22"/>
          <w:lang w:val="lv-LV"/>
        </w:rPr>
        <w:t xml:space="preserve">Sabiedrības ar ierobežotu atbildību “Daugavpils ūdens” </w:t>
      </w:r>
    </w:p>
    <w:p w14:paraId="59FF4A83" w14:textId="77777777" w:rsidR="00EB6021" w:rsidRPr="002B39A9" w:rsidRDefault="00EB6021" w:rsidP="00EB6021">
      <w:pPr>
        <w:pStyle w:val="Virsraksts2"/>
        <w:jc w:val="center"/>
        <w:rPr>
          <w:sz w:val="22"/>
          <w:szCs w:val="22"/>
          <w:lang w:val="lv-LV"/>
        </w:rPr>
      </w:pPr>
      <w:r w:rsidRPr="002B39A9">
        <w:rPr>
          <w:sz w:val="22"/>
          <w:szCs w:val="22"/>
          <w:lang w:val="lv-LV"/>
        </w:rPr>
        <w:t>publiskās sarunu procedūras</w:t>
      </w:r>
    </w:p>
    <w:p w14:paraId="31DA60A7" w14:textId="77777777" w:rsidR="00EB6021" w:rsidRPr="002B39A9" w:rsidRDefault="00EB6021" w:rsidP="00EB6021">
      <w:pPr>
        <w:jc w:val="center"/>
        <w:rPr>
          <w:rFonts w:ascii="Times New Roman" w:hAnsi="Times New Roman" w:cs="Times New Roman"/>
          <w:b/>
          <w:bCs/>
          <w:lang w:val="lv-LV"/>
        </w:rPr>
      </w:pPr>
      <w:r w:rsidRPr="002B39A9">
        <w:rPr>
          <w:rFonts w:ascii="Times New Roman" w:hAnsi="Times New Roman" w:cs="Times New Roman"/>
          <w:b/>
          <w:bCs/>
          <w:lang w:val="lv-LV"/>
        </w:rPr>
        <w:t>“</w:t>
      </w:r>
      <w:bookmarkStart w:id="0" w:name="_Hlk68692844"/>
      <w:r w:rsidRPr="002B39A9">
        <w:rPr>
          <w:rFonts w:ascii="Times New Roman" w:hAnsi="Times New Roman" w:cs="Times New Roman"/>
          <w:b/>
          <w:bCs/>
          <w:iCs/>
          <w:lang w:val="lv-LV"/>
        </w:rPr>
        <w:t xml:space="preserve">Iekārtu un rezerves daļu </w:t>
      </w:r>
      <w:r w:rsidRPr="002B39A9">
        <w:rPr>
          <w:rFonts w:ascii="Times New Roman" w:hAnsi="Times New Roman" w:cs="Times New Roman"/>
          <w:b/>
          <w:bCs/>
          <w:lang w:val="lv-LV"/>
        </w:rPr>
        <w:t>piegāde</w:t>
      </w:r>
      <w:bookmarkEnd w:id="0"/>
      <w:r w:rsidRPr="002B39A9">
        <w:rPr>
          <w:rFonts w:ascii="Times New Roman" w:hAnsi="Times New Roman" w:cs="Times New Roman"/>
          <w:b/>
          <w:bCs/>
          <w:lang w:val="lv-LV"/>
        </w:rPr>
        <w:t>”</w:t>
      </w:r>
    </w:p>
    <w:p w14:paraId="21BAB113" w14:textId="66CB8731" w:rsidR="00EB6021" w:rsidRPr="002B39A9" w:rsidRDefault="00EB6021" w:rsidP="00EB6021">
      <w:pPr>
        <w:jc w:val="center"/>
        <w:rPr>
          <w:rFonts w:ascii="Times New Roman" w:hAnsi="Times New Roman" w:cs="Times New Roman"/>
          <w:bCs/>
          <w:iCs/>
          <w:lang w:val="lv-LV"/>
        </w:rPr>
      </w:pPr>
      <w:r w:rsidRPr="002B39A9">
        <w:rPr>
          <w:rFonts w:ascii="Times New Roman" w:hAnsi="Times New Roman" w:cs="Times New Roman"/>
          <w:bCs/>
          <w:iCs/>
          <w:lang w:val="lv-LV"/>
        </w:rPr>
        <w:t>identifikācijas Nr. DŪ 2023/9</w:t>
      </w:r>
    </w:p>
    <w:p w14:paraId="290E499B" w14:textId="5D8102D2" w:rsidR="002B39A9" w:rsidRPr="002B39A9" w:rsidRDefault="002B39A9" w:rsidP="00EB6021">
      <w:pPr>
        <w:jc w:val="center"/>
        <w:rPr>
          <w:rFonts w:ascii="Times New Roman" w:hAnsi="Times New Roman" w:cs="Times New Roman"/>
          <w:bCs/>
          <w:iCs/>
          <w:lang w:val="lv-LV"/>
        </w:rPr>
      </w:pPr>
      <w:r w:rsidRPr="002B39A9">
        <w:rPr>
          <w:rFonts w:ascii="Times New Roman" w:hAnsi="Times New Roman" w:cs="Times New Roman"/>
          <w:bCs/>
          <w:iCs/>
          <w:lang w:val="lv-LV"/>
        </w:rPr>
        <w:t>Lēmumu apkopojums</w:t>
      </w:r>
    </w:p>
    <w:p w14:paraId="43EBFA8C" w14:textId="512FCBA7" w:rsidR="005F2434" w:rsidRPr="002B39A9" w:rsidRDefault="00055B8C" w:rsidP="00055B8C">
      <w:pPr>
        <w:pStyle w:val="Pamatteksts"/>
        <w:shd w:val="clear" w:color="auto" w:fill="auto"/>
        <w:ind w:firstLine="0"/>
        <w:jc w:val="right"/>
        <w:rPr>
          <w:color w:val="000000"/>
          <w:sz w:val="22"/>
          <w:szCs w:val="22"/>
        </w:rPr>
      </w:pPr>
      <w:r>
        <w:rPr>
          <w:color w:val="000000"/>
          <w:sz w:val="22"/>
          <w:szCs w:val="22"/>
        </w:rPr>
        <w:t xml:space="preserve">ar </w:t>
      </w:r>
      <w:r w:rsidR="00EB6021" w:rsidRPr="002B39A9">
        <w:rPr>
          <w:color w:val="000000"/>
          <w:sz w:val="22"/>
          <w:szCs w:val="22"/>
        </w:rPr>
        <w:t>2023. gada 1</w:t>
      </w:r>
      <w:r>
        <w:rPr>
          <w:color w:val="000000"/>
          <w:sz w:val="22"/>
          <w:szCs w:val="22"/>
        </w:rPr>
        <w:t>9</w:t>
      </w:r>
      <w:r w:rsidR="00EB6021" w:rsidRPr="002B39A9">
        <w:rPr>
          <w:color w:val="000000"/>
          <w:sz w:val="22"/>
          <w:szCs w:val="22"/>
        </w:rPr>
        <w:t>.</w:t>
      </w:r>
      <w:r>
        <w:rPr>
          <w:color w:val="000000"/>
          <w:sz w:val="22"/>
          <w:szCs w:val="22"/>
        </w:rPr>
        <w:t xml:space="preserve"> </w:t>
      </w:r>
      <w:r w:rsidR="00EB6021" w:rsidRPr="002B39A9">
        <w:rPr>
          <w:color w:val="000000"/>
          <w:sz w:val="22"/>
          <w:szCs w:val="22"/>
        </w:rPr>
        <w:t>aprī</w:t>
      </w:r>
      <w:r>
        <w:rPr>
          <w:color w:val="000000"/>
          <w:sz w:val="22"/>
          <w:szCs w:val="22"/>
        </w:rPr>
        <w:t>ļa papildinājumu</w:t>
      </w:r>
    </w:p>
    <w:p w14:paraId="3D3E68E8" w14:textId="1E4B7329" w:rsidR="00EB6021" w:rsidRPr="002B39A9" w:rsidRDefault="00EB6021" w:rsidP="00EB6021">
      <w:pPr>
        <w:pStyle w:val="Pamatteksts"/>
        <w:shd w:val="clear" w:color="auto" w:fill="auto"/>
        <w:ind w:firstLine="0"/>
        <w:jc w:val="both"/>
        <w:rPr>
          <w:color w:val="000000"/>
          <w:sz w:val="22"/>
          <w:szCs w:val="22"/>
        </w:rPr>
      </w:pPr>
    </w:p>
    <w:p w14:paraId="21131CF6" w14:textId="6FD39411" w:rsidR="00EB6021" w:rsidRPr="002B39A9" w:rsidRDefault="00EB6021" w:rsidP="00EB6021">
      <w:pPr>
        <w:suppressAutoHyphens/>
        <w:spacing w:after="0" w:line="240" w:lineRule="auto"/>
        <w:jc w:val="both"/>
        <w:rPr>
          <w:rFonts w:ascii="Times New Roman" w:hAnsi="Times New Roman" w:cs="Times New Roman"/>
          <w:lang w:val="lv-LV"/>
        </w:rPr>
      </w:pPr>
      <w:bookmarkStart w:id="1" w:name="_Hlk132208475"/>
      <w:r w:rsidRPr="002B39A9">
        <w:rPr>
          <w:rFonts w:ascii="Times New Roman" w:hAnsi="Times New Roman" w:cs="Times New Roman"/>
          <w:bCs/>
          <w:u w:val="single"/>
          <w:lang w:val="lv-LV"/>
        </w:rPr>
        <w:t>1.iepirkuma daļas</w:t>
      </w:r>
      <w:r w:rsidRPr="002B39A9">
        <w:rPr>
          <w:rFonts w:ascii="Times New Roman" w:hAnsi="Times New Roman" w:cs="Times New Roman"/>
          <w:bCs/>
          <w:lang w:val="lv-LV"/>
        </w:rPr>
        <w:t xml:space="preserve"> “Rezerves daļas skrūves konveijeram </w:t>
      </w:r>
      <w:proofErr w:type="spellStart"/>
      <w:r w:rsidRPr="002B39A9">
        <w:rPr>
          <w:rFonts w:ascii="Times New Roman" w:hAnsi="Times New Roman" w:cs="Times New Roman"/>
          <w:bCs/>
          <w:lang w:val="lv-LV"/>
        </w:rPr>
        <w:t>Type</w:t>
      </w:r>
      <w:proofErr w:type="spellEnd"/>
      <w:r w:rsidRPr="002B39A9">
        <w:rPr>
          <w:rFonts w:ascii="Times New Roman" w:hAnsi="Times New Roman" w:cs="Times New Roman"/>
          <w:bCs/>
          <w:lang w:val="lv-LV"/>
        </w:rPr>
        <w:t xml:space="preserve"> HP U-260 Rup.Nr.99128” ietvaros </w:t>
      </w:r>
      <w:r w:rsidRPr="002B39A9">
        <w:rPr>
          <w:rFonts w:ascii="Times New Roman" w:hAnsi="Times New Roman" w:cs="Times New Roman"/>
          <w:b/>
          <w:lang w:val="lv-LV"/>
        </w:rPr>
        <w:t xml:space="preserve">atzīt </w:t>
      </w:r>
      <w:r w:rsidRPr="002B39A9">
        <w:rPr>
          <w:rFonts w:ascii="Times New Roman" w:hAnsi="Times New Roman" w:cs="Times New Roman"/>
          <w:bCs/>
          <w:lang w:val="lv-LV"/>
        </w:rPr>
        <w:t xml:space="preserve">par uzvarētāju </w:t>
      </w:r>
      <w:r w:rsidRPr="002B39A9">
        <w:rPr>
          <w:rFonts w:ascii="Times New Roman" w:hAnsi="Times New Roman" w:cs="Times New Roman"/>
          <w:b/>
          <w:lang w:val="lv-LV"/>
        </w:rPr>
        <w:t>sabiedrību ar ierobežotu atbildību "INDUCONT"</w:t>
      </w:r>
      <w:r w:rsidRPr="002B39A9">
        <w:rPr>
          <w:rFonts w:ascii="Times New Roman" w:hAnsi="Times New Roman" w:cs="Times New Roman"/>
          <w:bCs/>
          <w:lang w:val="lv-LV"/>
        </w:rPr>
        <w:t xml:space="preserve">, reģ.Nr. 40003666156 un </w:t>
      </w:r>
      <w:r w:rsidRPr="002B39A9">
        <w:rPr>
          <w:rFonts w:ascii="Times New Roman" w:hAnsi="Times New Roman" w:cs="Times New Roman"/>
          <w:b/>
          <w:lang w:val="lv-LV"/>
        </w:rPr>
        <w:t>piešķirt</w:t>
      </w:r>
      <w:r w:rsidRPr="002B39A9">
        <w:rPr>
          <w:rFonts w:ascii="Times New Roman" w:hAnsi="Times New Roman" w:cs="Times New Roman"/>
          <w:bCs/>
          <w:lang w:val="lv-LV"/>
        </w:rPr>
        <w:t xml:space="preserve"> līguma slēgšanas tiesības ar darbības termiņu no līguma noslēgšanas brīža līdz pilnīgai līgumā noteikto saistību izpildei, ar paredzamo līgumcenu 2 187.</w:t>
      </w:r>
      <w:r w:rsidR="002F0D45">
        <w:rPr>
          <w:rFonts w:ascii="Times New Roman" w:hAnsi="Times New Roman" w:cs="Times New Roman"/>
          <w:bCs/>
          <w:lang w:val="lv-LV"/>
        </w:rPr>
        <w:t>5</w:t>
      </w:r>
      <w:r w:rsidRPr="002B39A9">
        <w:rPr>
          <w:rFonts w:ascii="Times New Roman" w:hAnsi="Times New Roman" w:cs="Times New Roman"/>
          <w:bCs/>
          <w:lang w:val="lv-LV"/>
        </w:rPr>
        <w:t xml:space="preserve">0 EUR bez PVN, </w:t>
      </w:r>
      <w:r w:rsidRPr="002B39A9">
        <w:rPr>
          <w:rFonts w:ascii="Times New Roman" w:hAnsi="Times New Roman" w:cs="Times New Roman"/>
          <w:lang w:val="lv-LV"/>
        </w:rPr>
        <w:t>jo pretendenta iesniegtais piedāvājums atbilst Pasūtītāja izvirzītajām prasībām un ir saimnieciski izdevīgākais piedāvājums, kuru nosaka ņemot vērā tikai cenu, t.i. – zemākā cena.</w:t>
      </w:r>
      <w:bookmarkEnd w:id="1"/>
    </w:p>
    <w:p w14:paraId="5E8C3CF4" w14:textId="2CBC5946" w:rsidR="00EB6021" w:rsidRPr="002B39A9" w:rsidRDefault="00EB6021" w:rsidP="00EB6021">
      <w:pPr>
        <w:suppressAutoHyphens/>
        <w:spacing w:after="0" w:line="240" w:lineRule="auto"/>
        <w:jc w:val="both"/>
        <w:rPr>
          <w:rFonts w:ascii="Times New Roman" w:hAnsi="Times New Roman" w:cs="Times New Roman"/>
          <w:lang w:val="lv-LV"/>
        </w:rPr>
      </w:pPr>
      <w:bookmarkStart w:id="2" w:name="_Hlk132208519"/>
      <w:r w:rsidRPr="002B39A9">
        <w:rPr>
          <w:rFonts w:ascii="Times New Roman" w:hAnsi="Times New Roman" w:cs="Times New Roman"/>
          <w:bCs/>
          <w:u w:val="single"/>
          <w:lang w:val="lv-LV"/>
        </w:rPr>
        <w:t>2.iepirkuma daļas</w:t>
      </w:r>
      <w:r w:rsidRPr="002B39A9">
        <w:rPr>
          <w:rFonts w:ascii="Times New Roman" w:hAnsi="Times New Roman" w:cs="Times New Roman"/>
          <w:bCs/>
          <w:lang w:val="lv-LV"/>
        </w:rPr>
        <w:t xml:space="preserve"> “Rezerves daļas sūknim </w:t>
      </w:r>
      <w:proofErr w:type="spellStart"/>
      <w:r w:rsidRPr="002B39A9">
        <w:rPr>
          <w:rFonts w:ascii="Times New Roman" w:hAnsi="Times New Roman" w:cs="Times New Roman"/>
          <w:bCs/>
          <w:lang w:val="lv-LV"/>
        </w:rPr>
        <w:t>Flygt</w:t>
      </w:r>
      <w:proofErr w:type="spellEnd"/>
      <w:r w:rsidRPr="002B39A9">
        <w:rPr>
          <w:rFonts w:ascii="Times New Roman" w:hAnsi="Times New Roman" w:cs="Times New Roman"/>
          <w:bCs/>
          <w:lang w:val="lv-LV"/>
        </w:rPr>
        <w:t xml:space="preserve"> 3102.181-1380039 SH” ietvaros </w:t>
      </w:r>
      <w:r w:rsidRPr="002B39A9">
        <w:rPr>
          <w:rFonts w:ascii="Times New Roman" w:hAnsi="Times New Roman" w:cs="Times New Roman"/>
          <w:b/>
          <w:lang w:val="lv-LV"/>
        </w:rPr>
        <w:t xml:space="preserve">atzīt </w:t>
      </w:r>
      <w:r w:rsidRPr="002B39A9">
        <w:rPr>
          <w:rFonts w:ascii="Times New Roman" w:hAnsi="Times New Roman" w:cs="Times New Roman"/>
          <w:bCs/>
          <w:lang w:val="lv-LV"/>
        </w:rPr>
        <w:t xml:space="preserve">par uzvarētāju </w:t>
      </w:r>
      <w:r w:rsidRPr="002B39A9">
        <w:rPr>
          <w:rFonts w:ascii="Times New Roman" w:hAnsi="Times New Roman" w:cs="Times New Roman"/>
          <w:b/>
          <w:lang w:val="lv-LV"/>
        </w:rPr>
        <w:t>sabiedrību ar ierobežotu atbildību "SALAS COMPANY"</w:t>
      </w:r>
      <w:r w:rsidRPr="002B39A9">
        <w:rPr>
          <w:rFonts w:ascii="Times New Roman" w:hAnsi="Times New Roman" w:cs="Times New Roman"/>
          <w:bCs/>
          <w:lang w:val="lv-LV"/>
        </w:rPr>
        <w:t xml:space="preserve">, reģ.Nr. 40003868638 un </w:t>
      </w:r>
      <w:r w:rsidRPr="002B39A9">
        <w:rPr>
          <w:rFonts w:ascii="Times New Roman" w:hAnsi="Times New Roman" w:cs="Times New Roman"/>
          <w:b/>
          <w:lang w:val="lv-LV"/>
        </w:rPr>
        <w:t>piešķirt</w:t>
      </w:r>
      <w:r w:rsidRPr="002B39A9">
        <w:rPr>
          <w:rFonts w:ascii="Times New Roman" w:hAnsi="Times New Roman" w:cs="Times New Roman"/>
          <w:bCs/>
          <w:lang w:val="lv-LV"/>
        </w:rPr>
        <w:t xml:space="preserve"> līguma slēgšanas tiesības ar darbības termiņu no līguma noslēgšanas brīža līdz pilnīgai līgumā noteikto saistību izpildei, ar paredzamo līgumcenu 1 504.50 EUR bez PVN, </w:t>
      </w:r>
      <w:r w:rsidRPr="002B39A9">
        <w:rPr>
          <w:rFonts w:ascii="Times New Roman" w:hAnsi="Times New Roman" w:cs="Times New Roman"/>
          <w:lang w:val="lv-LV"/>
        </w:rPr>
        <w:t>jo pretendenta iesniegtais piedāvājums atbilst Pasūtītāja izvirzītajām prasībām un ir saimnieciski izdevīgākais piedāvājums, kuru nosaka ņemot vērā tikai cenu, t.i. – zemākā cena.</w:t>
      </w:r>
      <w:bookmarkEnd w:id="2"/>
    </w:p>
    <w:p w14:paraId="0DD45C1B" w14:textId="0E314E03" w:rsidR="00EB6021" w:rsidRPr="00055B8C" w:rsidRDefault="00EB6021" w:rsidP="00EB6021">
      <w:pPr>
        <w:suppressAutoHyphens/>
        <w:spacing w:after="0" w:line="240" w:lineRule="auto"/>
        <w:jc w:val="both"/>
        <w:rPr>
          <w:rFonts w:ascii="Times New Roman" w:hAnsi="Times New Roman" w:cs="Times New Roman"/>
          <w:bCs/>
          <w:lang w:val="lv-LV"/>
        </w:rPr>
      </w:pPr>
      <w:r w:rsidRPr="00055B8C">
        <w:rPr>
          <w:rFonts w:ascii="Times New Roman" w:hAnsi="Times New Roman" w:cs="Times New Roman"/>
          <w:bCs/>
          <w:u w:val="single"/>
          <w:lang w:val="lv-LV"/>
        </w:rPr>
        <w:t>3.iepirkuma daļa</w:t>
      </w:r>
      <w:r w:rsidRPr="00055B8C">
        <w:rPr>
          <w:rFonts w:ascii="Times New Roman" w:hAnsi="Times New Roman" w:cs="Times New Roman"/>
          <w:bCs/>
          <w:lang w:val="lv-LV"/>
        </w:rPr>
        <w:t xml:space="preserve"> “2-kanālu ieejas cilpas barošanas izolatori” </w:t>
      </w:r>
      <w:r w:rsidRPr="00055B8C">
        <w:rPr>
          <w:rFonts w:ascii="Times New Roman" w:hAnsi="Times New Roman" w:cs="Times New Roman"/>
          <w:b/>
          <w:lang w:val="lv-LV"/>
        </w:rPr>
        <w:t xml:space="preserve">pārtraukta </w:t>
      </w:r>
      <w:r w:rsidRPr="00055B8C">
        <w:rPr>
          <w:rFonts w:ascii="Times New Roman" w:hAnsi="Times New Roman" w:cs="Times New Roman"/>
          <w:bCs/>
          <w:lang w:val="lv-LV"/>
        </w:rPr>
        <w:t>pamatojoties uz publiskās sarunu procedūras nolikuma 10.6.punktu</w:t>
      </w:r>
      <w:r w:rsidR="003D3C25" w:rsidRPr="00055B8C">
        <w:rPr>
          <w:rFonts w:ascii="Times New Roman" w:hAnsi="Times New Roman" w:cs="Times New Roman"/>
          <w:bCs/>
          <w:lang w:val="lv-LV"/>
        </w:rPr>
        <w:t>, jo netika iesniegti piedāvājumi.</w:t>
      </w:r>
    </w:p>
    <w:p w14:paraId="73F05C01" w14:textId="6706763E" w:rsidR="00055B8C" w:rsidRPr="00055B8C" w:rsidRDefault="00055B8C" w:rsidP="00EB6021">
      <w:pPr>
        <w:suppressAutoHyphens/>
        <w:spacing w:after="0" w:line="240" w:lineRule="auto"/>
        <w:jc w:val="both"/>
        <w:rPr>
          <w:rFonts w:ascii="Times New Roman" w:hAnsi="Times New Roman" w:cs="Times New Roman"/>
          <w:bCs/>
          <w:u w:val="single"/>
          <w:lang w:val="lv-LV"/>
        </w:rPr>
      </w:pPr>
      <w:r w:rsidRPr="00055B8C">
        <w:rPr>
          <w:rFonts w:ascii="Times New Roman" w:hAnsi="Times New Roman" w:cs="Times New Roman"/>
          <w:bCs/>
          <w:u w:val="single"/>
          <w:lang w:val="lv-LV"/>
        </w:rPr>
        <w:t>4.iepirkumu daļas</w:t>
      </w:r>
      <w:r w:rsidRPr="00055B8C">
        <w:rPr>
          <w:rFonts w:ascii="Times New Roman" w:hAnsi="Times New Roman" w:cs="Times New Roman"/>
          <w:bCs/>
          <w:lang w:val="lv-LV"/>
        </w:rPr>
        <w:t xml:space="preserve"> “Analogu </w:t>
      </w:r>
      <w:proofErr w:type="spellStart"/>
      <w:r w:rsidRPr="00055B8C">
        <w:rPr>
          <w:rFonts w:ascii="Times New Roman" w:hAnsi="Times New Roman" w:cs="Times New Roman"/>
          <w:bCs/>
          <w:lang w:val="lv-LV"/>
        </w:rPr>
        <w:t>signālmoduļi</w:t>
      </w:r>
      <w:proofErr w:type="spellEnd"/>
      <w:r w:rsidRPr="00055B8C">
        <w:rPr>
          <w:rFonts w:ascii="Times New Roman" w:hAnsi="Times New Roman" w:cs="Times New Roman"/>
          <w:bCs/>
          <w:lang w:val="lv-LV"/>
        </w:rPr>
        <w:t xml:space="preserve"> “Allen </w:t>
      </w:r>
      <w:proofErr w:type="spellStart"/>
      <w:r w:rsidRPr="00055B8C">
        <w:rPr>
          <w:rFonts w:ascii="Times New Roman" w:hAnsi="Times New Roman" w:cs="Times New Roman"/>
          <w:bCs/>
          <w:lang w:val="lv-LV"/>
        </w:rPr>
        <w:t>Bredley</w:t>
      </w:r>
      <w:proofErr w:type="spellEnd"/>
      <w:r w:rsidRPr="00055B8C">
        <w:rPr>
          <w:rFonts w:ascii="Times New Roman" w:hAnsi="Times New Roman" w:cs="Times New Roman"/>
          <w:bCs/>
          <w:lang w:val="lv-LV"/>
        </w:rPr>
        <w:t xml:space="preserve">” SLC500 1746-.” ietvaros </w:t>
      </w:r>
      <w:r w:rsidRPr="00055B8C">
        <w:rPr>
          <w:rFonts w:ascii="Times New Roman" w:hAnsi="Times New Roman" w:cs="Times New Roman"/>
          <w:b/>
          <w:lang w:val="lv-LV"/>
        </w:rPr>
        <w:t>atzīt</w:t>
      </w:r>
      <w:r w:rsidRPr="00055B8C">
        <w:rPr>
          <w:rFonts w:ascii="Times New Roman" w:hAnsi="Times New Roman" w:cs="Times New Roman"/>
          <w:bCs/>
          <w:lang w:val="lv-LV"/>
        </w:rPr>
        <w:t xml:space="preserve"> par uzvarētāju sabiedrību ar ierobežotu atbildību "INDUCONT", reģ.Nr. 40003666156 un </w:t>
      </w:r>
      <w:r w:rsidRPr="00055B8C">
        <w:rPr>
          <w:rFonts w:ascii="Times New Roman" w:hAnsi="Times New Roman" w:cs="Times New Roman"/>
          <w:b/>
          <w:lang w:val="lv-LV"/>
        </w:rPr>
        <w:t>piešķirt</w:t>
      </w:r>
      <w:r w:rsidRPr="00055B8C">
        <w:rPr>
          <w:rFonts w:ascii="Times New Roman" w:hAnsi="Times New Roman" w:cs="Times New Roman"/>
          <w:bCs/>
          <w:lang w:val="lv-LV"/>
        </w:rPr>
        <w:t xml:space="preserve"> līguma slēgšanas tiesības ar darbības termiņu no līguma noslēgšanas brīža līdz pilnīgai līgumā noteikto saistību izpildei, ar paredzamo līgumcenu 16 212.98 EUR bez PVN, jo pretendenta iesniegtais piedāvājums atbilst Pasūtītāja izvirzītajām prasībām un ir saimnieciski izdevīgākais piedāvājums, kuru nosaka ņemot vērā tikai cenu, t.i. – zemākā cena</w:t>
      </w:r>
      <w:r w:rsidRPr="00055B8C">
        <w:rPr>
          <w:rFonts w:ascii="Times New Roman" w:hAnsi="Times New Roman" w:cs="Times New Roman"/>
          <w:bCs/>
          <w:lang w:val="lv-LV"/>
        </w:rPr>
        <w:t>.</w:t>
      </w:r>
      <w:r w:rsidRPr="00055B8C">
        <w:rPr>
          <w:rFonts w:ascii="Times New Roman" w:hAnsi="Times New Roman" w:cs="Times New Roman"/>
          <w:bCs/>
          <w:u w:val="single"/>
          <w:lang w:val="lv-LV"/>
        </w:rPr>
        <w:t xml:space="preserve"> </w:t>
      </w:r>
    </w:p>
    <w:p w14:paraId="722C3883" w14:textId="6E22532C" w:rsidR="00EB6021" w:rsidRPr="00055B8C" w:rsidRDefault="00EB6021" w:rsidP="00EB6021">
      <w:pPr>
        <w:suppressAutoHyphens/>
        <w:spacing w:after="0" w:line="240" w:lineRule="auto"/>
        <w:jc w:val="both"/>
        <w:rPr>
          <w:rFonts w:ascii="Times New Roman" w:hAnsi="Times New Roman" w:cs="Times New Roman"/>
          <w:bCs/>
          <w:lang w:val="lv-LV"/>
        </w:rPr>
      </w:pPr>
      <w:r w:rsidRPr="00055B8C">
        <w:rPr>
          <w:rFonts w:ascii="Times New Roman" w:hAnsi="Times New Roman" w:cs="Times New Roman"/>
          <w:bCs/>
          <w:u w:val="single"/>
          <w:lang w:val="lv-LV"/>
        </w:rPr>
        <w:t>5.iepirkuma daļas</w:t>
      </w:r>
      <w:r w:rsidRPr="00055B8C">
        <w:rPr>
          <w:rFonts w:ascii="Times New Roman" w:hAnsi="Times New Roman" w:cs="Times New Roman"/>
          <w:bCs/>
          <w:lang w:val="lv-LV"/>
        </w:rPr>
        <w:t xml:space="preserve"> “Hidrostatiskais devējs SITRANS P MP3 (Siemens)  0-5m vai analogs” </w:t>
      </w:r>
      <w:r w:rsidR="00055B8C" w:rsidRPr="00055B8C">
        <w:rPr>
          <w:rFonts w:ascii="Times New Roman" w:hAnsi="Times New Roman" w:cs="Times New Roman"/>
          <w:b/>
          <w:lang w:val="lv-LV"/>
        </w:rPr>
        <w:t>pārtraukt</w:t>
      </w:r>
      <w:r w:rsidR="00055B8C" w:rsidRPr="00055B8C">
        <w:rPr>
          <w:rFonts w:ascii="Times New Roman" w:hAnsi="Times New Roman" w:cs="Times New Roman"/>
          <w:b/>
          <w:lang w:val="lv-LV"/>
        </w:rPr>
        <w:t>a</w:t>
      </w:r>
      <w:r w:rsidR="00055B8C" w:rsidRPr="00055B8C">
        <w:rPr>
          <w:rFonts w:ascii="Times New Roman" w:hAnsi="Times New Roman" w:cs="Times New Roman"/>
          <w:bCs/>
          <w:lang w:val="lv-LV"/>
        </w:rPr>
        <w:t xml:space="preserve"> pamatojoties uz nolikuma 10.6.punktu, jo iepirkumu procedūras sagatavošanas posmā iepirkumu procedūras dokumentācijā tika pieļauta drukas kļūda.</w:t>
      </w:r>
    </w:p>
    <w:p w14:paraId="731FF6AE" w14:textId="761E7B6D" w:rsidR="00EB6021" w:rsidRPr="00055B8C" w:rsidRDefault="00EB6021" w:rsidP="00EB6021">
      <w:pPr>
        <w:suppressAutoHyphens/>
        <w:spacing w:after="0" w:line="240" w:lineRule="auto"/>
        <w:jc w:val="both"/>
        <w:rPr>
          <w:rFonts w:ascii="Times New Roman" w:hAnsi="Times New Roman" w:cs="Times New Roman"/>
          <w:lang w:val="lv-LV"/>
        </w:rPr>
      </w:pPr>
      <w:bookmarkStart w:id="3" w:name="_Hlk132208604"/>
      <w:r w:rsidRPr="00055B8C">
        <w:rPr>
          <w:rFonts w:ascii="Times New Roman" w:hAnsi="Times New Roman" w:cs="Times New Roman"/>
          <w:bCs/>
          <w:u w:val="single"/>
          <w:lang w:val="lv-LV"/>
        </w:rPr>
        <w:t>6.iepirkuma daļas</w:t>
      </w:r>
      <w:r w:rsidRPr="00055B8C">
        <w:rPr>
          <w:rFonts w:ascii="Times New Roman" w:hAnsi="Times New Roman" w:cs="Times New Roman"/>
          <w:bCs/>
          <w:lang w:val="lv-LV"/>
        </w:rPr>
        <w:t xml:space="preserve"> “Rezerves daļas mikseriem “LANDIA”” ietvaros </w:t>
      </w:r>
      <w:r w:rsidRPr="00055B8C">
        <w:rPr>
          <w:rFonts w:ascii="Times New Roman" w:hAnsi="Times New Roman" w:cs="Times New Roman"/>
          <w:b/>
          <w:lang w:val="lv-LV"/>
        </w:rPr>
        <w:t xml:space="preserve">atzīt </w:t>
      </w:r>
      <w:r w:rsidRPr="00055B8C">
        <w:rPr>
          <w:rFonts w:ascii="Times New Roman" w:hAnsi="Times New Roman" w:cs="Times New Roman"/>
          <w:bCs/>
          <w:lang w:val="lv-LV"/>
        </w:rPr>
        <w:t xml:space="preserve">par uzvarētāju </w:t>
      </w:r>
      <w:r w:rsidRPr="00055B8C">
        <w:rPr>
          <w:rFonts w:ascii="Times New Roman" w:hAnsi="Times New Roman" w:cs="Times New Roman"/>
          <w:b/>
          <w:lang w:val="lv-LV"/>
        </w:rPr>
        <w:t>sabiedrību ar ierobežotu atbildību "INDUCONT"</w:t>
      </w:r>
      <w:r w:rsidRPr="00055B8C">
        <w:rPr>
          <w:rFonts w:ascii="Times New Roman" w:hAnsi="Times New Roman" w:cs="Times New Roman"/>
          <w:bCs/>
          <w:lang w:val="lv-LV"/>
        </w:rPr>
        <w:t xml:space="preserve">, reģ.Nr. 40003666156 un </w:t>
      </w:r>
      <w:r w:rsidRPr="00055B8C">
        <w:rPr>
          <w:rFonts w:ascii="Times New Roman" w:hAnsi="Times New Roman" w:cs="Times New Roman"/>
          <w:b/>
          <w:lang w:val="lv-LV"/>
        </w:rPr>
        <w:t xml:space="preserve">piešķirt </w:t>
      </w:r>
      <w:r w:rsidRPr="00055B8C">
        <w:rPr>
          <w:rFonts w:ascii="Times New Roman" w:hAnsi="Times New Roman" w:cs="Times New Roman"/>
          <w:bCs/>
          <w:lang w:val="lv-LV"/>
        </w:rPr>
        <w:t xml:space="preserve">līguma slēgšanas tiesības ar darbības termiņu no līguma noslēgšanas brīža līdz pilnīgai līgumā noteikto saistību izpildei, ar paredzamo līgumcenu 5 442.65 EUR bez PVN, </w:t>
      </w:r>
      <w:r w:rsidRPr="00055B8C">
        <w:rPr>
          <w:rFonts w:ascii="Times New Roman" w:hAnsi="Times New Roman" w:cs="Times New Roman"/>
          <w:lang w:val="lv-LV"/>
        </w:rPr>
        <w:t>jo pretendenta iesniegtais piedāvājums atbilst Pasūtītāja izvirzītajām prasībām un ir saimnieciski izdevīgākais piedāvājums, kuru nosaka ņemot vērā tikai cenu, t.i. – zemākā cena.</w:t>
      </w:r>
      <w:bookmarkEnd w:id="3"/>
    </w:p>
    <w:p w14:paraId="5016C86F" w14:textId="4CF38BBB" w:rsidR="00EB6021" w:rsidRPr="002B39A9" w:rsidRDefault="00EB6021" w:rsidP="00EB6021">
      <w:pPr>
        <w:suppressAutoHyphens/>
        <w:spacing w:after="0" w:line="240" w:lineRule="auto"/>
        <w:jc w:val="both"/>
        <w:rPr>
          <w:rFonts w:ascii="Times New Roman" w:hAnsi="Times New Roman" w:cs="Times New Roman"/>
          <w:bCs/>
          <w:lang w:val="lv-LV"/>
        </w:rPr>
      </w:pPr>
      <w:r w:rsidRPr="002B39A9">
        <w:rPr>
          <w:rFonts w:ascii="Times New Roman" w:hAnsi="Times New Roman" w:cs="Times New Roman"/>
          <w:bCs/>
          <w:u w:val="single"/>
          <w:lang w:val="lv-LV"/>
        </w:rPr>
        <w:t>7.iepirkuma daļa</w:t>
      </w:r>
      <w:r w:rsidRPr="002B39A9">
        <w:rPr>
          <w:rFonts w:ascii="Times New Roman" w:hAnsi="Times New Roman" w:cs="Times New Roman"/>
          <w:bCs/>
          <w:lang w:val="lv-LV"/>
        </w:rPr>
        <w:t xml:space="preserve"> “Gruntsūdens paraugu ņemšanas sūknis” pārtraukta pamatojoties uz publiskās sarunu procedūras nolikuma 10.6.punktu</w:t>
      </w:r>
      <w:r w:rsidR="003D3C25" w:rsidRPr="002B39A9">
        <w:rPr>
          <w:rFonts w:ascii="Times New Roman" w:hAnsi="Times New Roman" w:cs="Times New Roman"/>
          <w:bCs/>
          <w:lang w:val="lv-LV"/>
        </w:rPr>
        <w:t>, jo netika iesniegti piedāvājumi.</w:t>
      </w:r>
    </w:p>
    <w:p w14:paraId="4040CA1F" w14:textId="64DA2E2C" w:rsidR="00EB6021" w:rsidRPr="002B39A9" w:rsidRDefault="003D3C25" w:rsidP="00EB6021">
      <w:pPr>
        <w:suppressAutoHyphens/>
        <w:spacing w:after="0" w:line="240" w:lineRule="auto"/>
        <w:jc w:val="both"/>
        <w:rPr>
          <w:rFonts w:ascii="Times New Roman" w:hAnsi="Times New Roman" w:cs="Times New Roman"/>
          <w:bCs/>
          <w:lang w:val="lv-LV"/>
        </w:rPr>
      </w:pPr>
      <w:r w:rsidRPr="002B39A9">
        <w:rPr>
          <w:rFonts w:ascii="Times New Roman" w:hAnsi="Times New Roman" w:cs="Times New Roman"/>
          <w:bCs/>
          <w:u w:val="single"/>
          <w:lang w:val="lv-LV"/>
        </w:rPr>
        <w:t>8.iepirkuma daļa</w:t>
      </w:r>
      <w:r w:rsidRPr="002B39A9">
        <w:rPr>
          <w:rFonts w:ascii="Times New Roman" w:hAnsi="Times New Roman" w:cs="Times New Roman"/>
          <w:bCs/>
          <w:lang w:val="lv-LV"/>
        </w:rPr>
        <w:t xml:space="preserve"> “Gruntsūdens līmeņa mērītājs” </w:t>
      </w:r>
      <w:r w:rsidR="002B39A9" w:rsidRPr="002B39A9">
        <w:rPr>
          <w:rFonts w:ascii="Times New Roman" w:hAnsi="Times New Roman" w:cs="Times New Roman"/>
          <w:bCs/>
          <w:lang w:val="lv-LV"/>
        </w:rPr>
        <w:t>pārtraukta pamatojoties uz publiskās sarunu procedūras nolikuma 10.6.punktu, jo atbilstoši nolikuma izvirzītajām prasībām piedāvājumi netika saņemti.</w:t>
      </w:r>
    </w:p>
    <w:p w14:paraId="15CA7A73" w14:textId="77777777" w:rsidR="002B39A9" w:rsidRPr="002B39A9" w:rsidRDefault="002B39A9" w:rsidP="002B39A9">
      <w:pPr>
        <w:suppressAutoHyphens/>
        <w:spacing w:after="0" w:line="240" w:lineRule="auto"/>
        <w:jc w:val="both"/>
        <w:rPr>
          <w:rFonts w:ascii="Times New Roman" w:hAnsi="Times New Roman" w:cs="Times New Roman"/>
          <w:bCs/>
          <w:lang w:val="lv-LV"/>
        </w:rPr>
      </w:pPr>
      <w:r w:rsidRPr="002B39A9">
        <w:rPr>
          <w:rFonts w:ascii="Times New Roman" w:hAnsi="Times New Roman" w:cs="Times New Roman"/>
          <w:bCs/>
          <w:u w:val="single"/>
          <w:lang w:val="lv-LV"/>
        </w:rPr>
        <w:t>9.iepirkuma daļa</w:t>
      </w:r>
      <w:r w:rsidRPr="002B39A9">
        <w:rPr>
          <w:rFonts w:ascii="Times New Roman" w:hAnsi="Times New Roman" w:cs="Times New Roman"/>
          <w:bCs/>
          <w:lang w:val="lv-LV"/>
        </w:rPr>
        <w:t xml:space="preserve"> “Rezerves daļas hlorēšanai iekārtai” pārtraukta pamatojoties uz publiskās sarunu procedūras nolikuma 10.6.punktu, jo atbilstoši nolikuma izvirzītajām prasībām piedāvājumi netika saņemti</w:t>
      </w:r>
    </w:p>
    <w:p w14:paraId="4017786D" w14:textId="77777777" w:rsidR="003D3C25" w:rsidRPr="002B39A9" w:rsidRDefault="003D3C25" w:rsidP="003D3C25">
      <w:pPr>
        <w:suppressAutoHyphens/>
        <w:spacing w:after="0" w:line="240" w:lineRule="auto"/>
        <w:jc w:val="both"/>
        <w:rPr>
          <w:rFonts w:ascii="Times New Roman" w:hAnsi="Times New Roman" w:cs="Times New Roman"/>
          <w:lang w:val="lv-LV"/>
        </w:rPr>
      </w:pPr>
      <w:r w:rsidRPr="002B39A9">
        <w:rPr>
          <w:rFonts w:ascii="Times New Roman" w:hAnsi="Times New Roman" w:cs="Times New Roman"/>
          <w:bCs/>
          <w:u w:val="single"/>
          <w:lang w:val="lv-LV"/>
        </w:rPr>
        <w:t>10.iepirkuma daļa</w:t>
      </w:r>
      <w:r w:rsidRPr="002B39A9">
        <w:rPr>
          <w:rFonts w:ascii="Times New Roman" w:hAnsi="Times New Roman" w:cs="Times New Roman"/>
          <w:bCs/>
          <w:lang w:val="lv-LV"/>
        </w:rPr>
        <w:t xml:space="preserve"> “</w:t>
      </w:r>
      <w:proofErr w:type="spellStart"/>
      <w:r w:rsidRPr="002B39A9">
        <w:rPr>
          <w:rFonts w:ascii="Times New Roman" w:hAnsi="Times New Roman" w:cs="Times New Roman"/>
          <w:bCs/>
          <w:lang w:val="lv-LV"/>
        </w:rPr>
        <w:t>pH</w:t>
      </w:r>
      <w:proofErr w:type="spellEnd"/>
      <w:r w:rsidRPr="002B39A9">
        <w:rPr>
          <w:rFonts w:ascii="Times New Roman" w:hAnsi="Times New Roman" w:cs="Times New Roman"/>
          <w:bCs/>
          <w:lang w:val="lv-LV"/>
        </w:rPr>
        <w:t xml:space="preserve"> un hlora elektrodi”</w:t>
      </w:r>
      <w:r w:rsidRPr="002B39A9">
        <w:rPr>
          <w:rFonts w:ascii="Times New Roman" w:hAnsi="Times New Roman" w:cs="Times New Roman"/>
          <w:b/>
          <w:lang w:val="lv-LV"/>
        </w:rPr>
        <w:t xml:space="preserve"> pārtraukta </w:t>
      </w:r>
      <w:r w:rsidRPr="002B39A9">
        <w:rPr>
          <w:rFonts w:ascii="Times New Roman" w:hAnsi="Times New Roman" w:cs="Times New Roman"/>
          <w:bCs/>
          <w:lang w:val="lv-LV"/>
        </w:rPr>
        <w:t>pamatojoties uz publiskās sarunu procedūras nolikuma 10.6.punktu, jo netika iesniegti piedāvājumi.</w:t>
      </w:r>
    </w:p>
    <w:p w14:paraId="064AF778" w14:textId="56463BC6" w:rsidR="002B39A9" w:rsidRPr="002B39A9" w:rsidRDefault="002B39A9" w:rsidP="002B39A9">
      <w:pPr>
        <w:suppressAutoHyphens/>
        <w:spacing w:after="0" w:line="240" w:lineRule="auto"/>
        <w:jc w:val="both"/>
        <w:rPr>
          <w:rFonts w:ascii="Times New Roman" w:hAnsi="Times New Roman" w:cs="Times New Roman"/>
          <w:b/>
          <w:lang w:val="lv-LV"/>
        </w:rPr>
      </w:pPr>
      <w:r w:rsidRPr="002B39A9">
        <w:rPr>
          <w:rFonts w:ascii="Times New Roman" w:hAnsi="Times New Roman" w:cs="Times New Roman"/>
          <w:bCs/>
          <w:u w:val="single"/>
          <w:lang w:val="lv-LV"/>
        </w:rPr>
        <w:t>11.iepirkuma daļa</w:t>
      </w:r>
      <w:r w:rsidRPr="002B39A9">
        <w:rPr>
          <w:rFonts w:ascii="Times New Roman" w:hAnsi="Times New Roman" w:cs="Times New Roman"/>
          <w:bCs/>
          <w:lang w:val="lv-LV"/>
        </w:rPr>
        <w:t xml:space="preserve"> “AUMA </w:t>
      </w:r>
      <w:proofErr w:type="spellStart"/>
      <w:r w:rsidRPr="002B39A9">
        <w:rPr>
          <w:rFonts w:ascii="Times New Roman" w:hAnsi="Times New Roman" w:cs="Times New Roman"/>
          <w:bCs/>
          <w:lang w:val="lv-LV"/>
        </w:rPr>
        <w:t>Elektropiedziņa</w:t>
      </w:r>
      <w:proofErr w:type="spellEnd"/>
      <w:r w:rsidRPr="002B39A9">
        <w:rPr>
          <w:rFonts w:ascii="Times New Roman" w:hAnsi="Times New Roman" w:cs="Times New Roman"/>
          <w:bCs/>
          <w:lang w:val="lv-LV"/>
        </w:rPr>
        <w:t xml:space="preserve"> vadības bloks” </w:t>
      </w:r>
      <w:r w:rsidRPr="002B39A9">
        <w:rPr>
          <w:rFonts w:ascii="Times New Roman" w:hAnsi="Times New Roman" w:cs="Times New Roman"/>
          <w:b/>
          <w:lang w:val="lv-LV"/>
        </w:rPr>
        <w:t xml:space="preserve">pārtraukta </w:t>
      </w:r>
      <w:r w:rsidRPr="002B39A9">
        <w:rPr>
          <w:rFonts w:ascii="Times New Roman" w:hAnsi="Times New Roman" w:cs="Times New Roman"/>
          <w:bCs/>
          <w:lang w:val="lv-LV"/>
        </w:rPr>
        <w:t>pamatojoties uz publiskās sarunu procedūras nolikuma 10.6.punktu, jo atbilstoši nolikuma izvirzītajām prasībām piedāvājumi netika saņemti.</w:t>
      </w:r>
    </w:p>
    <w:p w14:paraId="3F5C41C7" w14:textId="5F700062" w:rsidR="002B39A9" w:rsidRPr="002B39A9" w:rsidRDefault="002B39A9" w:rsidP="00EB6021">
      <w:pPr>
        <w:suppressAutoHyphens/>
        <w:spacing w:after="0" w:line="240" w:lineRule="auto"/>
        <w:jc w:val="both"/>
        <w:rPr>
          <w:rFonts w:ascii="Times New Roman" w:hAnsi="Times New Roman" w:cs="Times New Roman"/>
          <w:bCs/>
          <w:lang w:val="lv-LV"/>
        </w:rPr>
      </w:pPr>
      <w:r w:rsidRPr="002B39A9">
        <w:rPr>
          <w:rFonts w:ascii="Times New Roman" w:hAnsi="Times New Roman" w:cs="Times New Roman"/>
          <w:bCs/>
          <w:u w:val="single"/>
          <w:lang w:val="lv-LV"/>
        </w:rPr>
        <w:t>12.iepirkuma daļas</w:t>
      </w:r>
      <w:r w:rsidRPr="002B39A9">
        <w:rPr>
          <w:rFonts w:ascii="Times New Roman" w:hAnsi="Times New Roman" w:cs="Times New Roman"/>
          <w:bCs/>
          <w:lang w:val="lv-LV"/>
        </w:rPr>
        <w:t xml:space="preserve"> “Frekvenču pārveidotāja piegāde un uzstādīšana” ietvaros </w:t>
      </w:r>
      <w:r w:rsidRPr="002B39A9">
        <w:rPr>
          <w:rFonts w:ascii="Times New Roman" w:hAnsi="Times New Roman" w:cs="Times New Roman"/>
          <w:b/>
          <w:lang w:val="lv-LV"/>
        </w:rPr>
        <w:t xml:space="preserve">atzīt </w:t>
      </w:r>
      <w:r w:rsidRPr="002B39A9">
        <w:rPr>
          <w:rFonts w:ascii="Times New Roman" w:hAnsi="Times New Roman" w:cs="Times New Roman"/>
          <w:bCs/>
          <w:lang w:val="lv-LV"/>
        </w:rPr>
        <w:t xml:space="preserve">par uzvarētāju </w:t>
      </w:r>
      <w:r w:rsidRPr="002B39A9">
        <w:rPr>
          <w:rFonts w:ascii="Times New Roman" w:hAnsi="Times New Roman" w:cs="Times New Roman"/>
          <w:b/>
          <w:lang w:val="lv-LV"/>
        </w:rPr>
        <w:t>sabiedrību ar ierobežotu atbildību "INDUCONT"</w:t>
      </w:r>
      <w:r w:rsidRPr="002B39A9">
        <w:rPr>
          <w:rFonts w:ascii="Times New Roman" w:hAnsi="Times New Roman" w:cs="Times New Roman"/>
          <w:bCs/>
          <w:lang w:val="lv-LV"/>
        </w:rPr>
        <w:t xml:space="preserve">, reģ.Nr. 40003666156 un </w:t>
      </w:r>
      <w:r w:rsidRPr="002B39A9">
        <w:rPr>
          <w:rFonts w:ascii="Times New Roman" w:hAnsi="Times New Roman" w:cs="Times New Roman"/>
          <w:b/>
          <w:lang w:val="lv-LV"/>
        </w:rPr>
        <w:t>piešķirt</w:t>
      </w:r>
      <w:r w:rsidRPr="002B39A9">
        <w:rPr>
          <w:rFonts w:ascii="Times New Roman" w:hAnsi="Times New Roman" w:cs="Times New Roman"/>
          <w:bCs/>
          <w:lang w:val="lv-LV"/>
        </w:rPr>
        <w:t xml:space="preserve"> līguma slēgšanas tiesības ar darbības termiņu no līguma noslēgšanas brīža līdz pilnīgai līgumā noteikto saistību izpildei, ar paredzamo līgumcenu 5 413.00 EUR bez PVN, </w:t>
      </w:r>
      <w:r w:rsidRPr="002B39A9">
        <w:rPr>
          <w:rFonts w:ascii="Times New Roman" w:hAnsi="Times New Roman" w:cs="Times New Roman"/>
          <w:lang w:val="lv-LV"/>
        </w:rPr>
        <w:t>jo pretendenta iesniegtais piedāvājums atbilst Pasūtītāja izvirzītajām prasībām un ir saimnieciski izdevīgākais piedāvājums, kuru nosaka ņemot vērā tikai cenu, t.i. – zemākā cena.</w:t>
      </w:r>
    </w:p>
    <w:p w14:paraId="06F5F7BE" w14:textId="77777777" w:rsidR="00EB6021" w:rsidRPr="002B39A9" w:rsidRDefault="00EB6021" w:rsidP="00EB6021">
      <w:pPr>
        <w:suppressAutoHyphens/>
        <w:spacing w:after="0" w:line="240" w:lineRule="auto"/>
        <w:jc w:val="both"/>
        <w:rPr>
          <w:rFonts w:ascii="Times New Roman" w:hAnsi="Times New Roman" w:cs="Times New Roman"/>
          <w:bCs/>
          <w:lang w:val="lv-LV"/>
        </w:rPr>
      </w:pPr>
    </w:p>
    <w:sectPr w:rsidR="00EB6021" w:rsidRPr="002B39A9" w:rsidSect="002B39A9">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BE8B5B2"/>
    <w:name w:val="WW8Num14"/>
    <w:lvl w:ilvl="0">
      <w:start w:val="1"/>
      <w:numFmt w:val="decimal"/>
      <w:lvlText w:val="%1."/>
      <w:lvlJc w:val="left"/>
      <w:pPr>
        <w:tabs>
          <w:tab w:val="num" w:pos="-218"/>
        </w:tabs>
        <w:ind w:left="502" w:hanging="360"/>
      </w:pPr>
      <w:rPr>
        <w:b w:val="0"/>
        <w:bCs/>
        <w:i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1" w15:restartNumberingAfterBreak="0">
    <w:nsid w:val="21846FD6"/>
    <w:multiLevelType w:val="hybridMultilevel"/>
    <w:tmpl w:val="F392B23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5E19A6"/>
    <w:multiLevelType w:val="hybridMultilevel"/>
    <w:tmpl w:val="254EA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CA38C5"/>
    <w:multiLevelType w:val="multilevel"/>
    <w:tmpl w:val="2D58E1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F094A1E"/>
    <w:multiLevelType w:val="hybridMultilevel"/>
    <w:tmpl w:val="B770F80A"/>
    <w:lvl w:ilvl="0" w:tplc="065C53FE">
      <w:start w:val="5"/>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785908"/>
    <w:multiLevelType w:val="hybridMultilevel"/>
    <w:tmpl w:val="93A6EC2E"/>
    <w:lvl w:ilvl="0" w:tplc="F962B27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91E3F5D"/>
    <w:multiLevelType w:val="multilevel"/>
    <w:tmpl w:val="33E092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21470023">
    <w:abstractNumId w:val="3"/>
    <w:lvlOverride w:ilvl="0">
      <w:startOverride w:val="1"/>
    </w:lvlOverride>
    <w:lvlOverride w:ilvl="1"/>
    <w:lvlOverride w:ilvl="2"/>
    <w:lvlOverride w:ilvl="3"/>
    <w:lvlOverride w:ilvl="4"/>
    <w:lvlOverride w:ilvl="5"/>
    <w:lvlOverride w:ilvl="6"/>
    <w:lvlOverride w:ilvl="7"/>
    <w:lvlOverride w:ilvl="8"/>
  </w:num>
  <w:num w:numId="2" w16cid:durableId="1050807588">
    <w:abstractNumId w:val="6"/>
    <w:lvlOverride w:ilvl="0">
      <w:startOverride w:val="1"/>
    </w:lvlOverride>
    <w:lvlOverride w:ilvl="1"/>
    <w:lvlOverride w:ilvl="2"/>
    <w:lvlOverride w:ilvl="3"/>
    <w:lvlOverride w:ilvl="4"/>
    <w:lvlOverride w:ilvl="5"/>
    <w:lvlOverride w:ilvl="6"/>
    <w:lvlOverride w:ilvl="7"/>
    <w:lvlOverride w:ilvl="8"/>
  </w:num>
  <w:num w:numId="3" w16cid:durableId="760099956">
    <w:abstractNumId w:val="4"/>
  </w:num>
  <w:num w:numId="4" w16cid:durableId="871764966">
    <w:abstractNumId w:val="2"/>
  </w:num>
  <w:num w:numId="5" w16cid:durableId="825897567">
    <w:abstractNumId w:val="0"/>
  </w:num>
  <w:num w:numId="6" w16cid:durableId="624118399">
    <w:abstractNumId w:val="5"/>
  </w:num>
  <w:num w:numId="7" w16cid:durableId="65614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D4"/>
    <w:rsid w:val="00055B8C"/>
    <w:rsid w:val="000634D3"/>
    <w:rsid w:val="00075007"/>
    <w:rsid w:val="0008750E"/>
    <w:rsid w:val="002A1055"/>
    <w:rsid w:val="002B39A9"/>
    <w:rsid w:val="002F0D45"/>
    <w:rsid w:val="00326846"/>
    <w:rsid w:val="00356D54"/>
    <w:rsid w:val="00362305"/>
    <w:rsid w:val="003D3C25"/>
    <w:rsid w:val="005A0FE1"/>
    <w:rsid w:val="005C2D68"/>
    <w:rsid w:val="005F2434"/>
    <w:rsid w:val="0065790F"/>
    <w:rsid w:val="006B7354"/>
    <w:rsid w:val="008E0A1D"/>
    <w:rsid w:val="00964BC3"/>
    <w:rsid w:val="0099053E"/>
    <w:rsid w:val="00A749FE"/>
    <w:rsid w:val="00B64773"/>
    <w:rsid w:val="00BC6336"/>
    <w:rsid w:val="00C10FF1"/>
    <w:rsid w:val="00C443DA"/>
    <w:rsid w:val="00C472ED"/>
    <w:rsid w:val="00CC28A2"/>
    <w:rsid w:val="00CE6D03"/>
    <w:rsid w:val="00CF1A8D"/>
    <w:rsid w:val="00D343D4"/>
    <w:rsid w:val="00D9281E"/>
    <w:rsid w:val="00DB24AB"/>
    <w:rsid w:val="00EB6021"/>
    <w:rsid w:val="00EE16AC"/>
    <w:rsid w:val="00EF20E3"/>
    <w:rsid w:val="00EF59D4"/>
    <w:rsid w:val="00F6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84B0"/>
  <w15:chartTrackingRefBased/>
  <w15:docId w15:val="{9F8329DB-7C0D-41FF-8801-28252E84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EB6021"/>
    <w:pPr>
      <w:keepNext/>
      <w:tabs>
        <w:tab w:val="left" w:pos="426"/>
      </w:tabs>
      <w:suppressAutoHyphens/>
      <w:spacing w:after="0" w:line="240" w:lineRule="auto"/>
      <w:outlineLvl w:val="1"/>
    </w:pPr>
    <w:rPr>
      <w:rFonts w:ascii="Times New Roman" w:eastAsia="Times New Roman" w:hAnsi="Times New Roman" w:cs="Times New Roman"/>
      <w:sz w:val="24"/>
      <w:szCs w:val="20"/>
      <w:lang w:val="fr-BE"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qFormat/>
    <w:rsid w:val="00D343D4"/>
    <w:pPr>
      <w:widowControl w:val="0"/>
      <w:shd w:val="clear" w:color="auto" w:fill="FFFFFF"/>
      <w:spacing w:after="0" w:line="240" w:lineRule="auto"/>
      <w:ind w:firstLine="400"/>
    </w:pPr>
    <w:rPr>
      <w:rFonts w:ascii="Times New Roman" w:eastAsia="Times New Roman" w:hAnsi="Times New Roman" w:cs="Times New Roman"/>
      <w:sz w:val="24"/>
      <w:szCs w:val="24"/>
      <w:lang w:val="lv-LV" w:eastAsia="lv-LV" w:bidi="lv-LV"/>
    </w:rPr>
  </w:style>
  <w:style w:type="character" w:customStyle="1" w:styleId="PamattekstsRakstz">
    <w:name w:val="Pamatteksts Rakstz."/>
    <w:basedOn w:val="Noklusjumarindkopasfonts"/>
    <w:link w:val="Pamatteksts"/>
    <w:rsid w:val="00D343D4"/>
    <w:rPr>
      <w:rFonts w:ascii="Times New Roman" w:eastAsia="Times New Roman" w:hAnsi="Times New Roman" w:cs="Times New Roman"/>
      <w:sz w:val="24"/>
      <w:szCs w:val="24"/>
      <w:shd w:val="clear" w:color="auto" w:fill="FFFFFF"/>
      <w:lang w:val="lv-LV" w:eastAsia="lv-LV" w:bidi="lv-LV"/>
    </w:rPr>
  </w:style>
  <w:style w:type="table" w:styleId="Reatabula">
    <w:name w:val="Table Grid"/>
    <w:basedOn w:val="Parastatabula"/>
    <w:uiPriority w:val="39"/>
    <w:rsid w:val="0096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75007"/>
    <w:rPr>
      <w:sz w:val="16"/>
      <w:szCs w:val="16"/>
    </w:rPr>
  </w:style>
  <w:style w:type="paragraph" w:styleId="Komentrateksts">
    <w:name w:val="annotation text"/>
    <w:basedOn w:val="Parasts"/>
    <w:link w:val="KomentratekstsRakstz"/>
    <w:uiPriority w:val="99"/>
    <w:unhideWhenUsed/>
    <w:rsid w:val="00075007"/>
    <w:pPr>
      <w:spacing w:line="240" w:lineRule="auto"/>
    </w:pPr>
    <w:rPr>
      <w:sz w:val="20"/>
      <w:szCs w:val="20"/>
    </w:rPr>
  </w:style>
  <w:style w:type="character" w:customStyle="1" w:styleId="KomentratekstsRakstz">
    <w:name w:val="Komentāra teksts Rakstz."/>
    <w:basedOn w:val="Noklusjumarindkopasfonts"/>
    <w:link w:val="Komentrateksts"/>
    <w:uiPriority w:val="99"/>
    <w:rsid w:val="00075007"/>
    <w:rPr>
      <w:sz w:val="20"/>
      <w:szCs w:val="20"/>
    </w:rPr>
  </w:style>
  <w:style w:type="paragraph" w:styleId="Komentratma">
    <w:name w:val="annotation subject"/>
    <w:basedOn w:val="Komentrateksts"/>
    <w:next w:val="Komentrateksts"/>
    <w:link w:val="KomentratmaRakstz"/>
    <w:uiPriority w:val="99"/>
    <w:semiHidden/>
    <w:unhideWhenUsed/>
    <w:rsid w:val="00075007"/>
    <w:rPr>
      <w:b/>
      <w:bCs/>
    </w:rPr>
  </w:style>
  <w:style w:type="character" w:customStyle="1" w:styleId="KomentratmaRakstz">
    <w:name w:val="Komentāra tēma Rakstz."/>
    <w:basedOn w:val="KomentratekstsRakstz"/>
    <w:link w:val="Komentratma"/>
    <w:uiPriority w:val="99"/>
    <w:semiHidden/>
    <w:rsid w:val="00075007"/>
    <w:rPr>
      <w:b/>
      <w:bCs/>
      <w:sz w:val="20"/>
      <w:szCs w:val="20"/>
    </w:rPr>
  </w:style>
  <w:style w:type="character" w:customStyle="1" w:styleId="WW8Num1z0">
    <w:name w:val="WW8Num1z0"/>
    <w:rsid w:val="00D9281E"/>
    <w:rPr>
      <w:rFonts w:ascii="Wingdings" w:hAnsi="Wingdings"/>
    </w:rPr>
  </w:style>
  <w:style w:type="character" w:customStyle="1" w:styleId="Virsraksts2Rakstz">
    <w:name w:val="Virsraksts 2 Rakstz."/>
    <w:basedOn w:val="Noklusjumarindkopasfonts"/>
    <w:link w:val="Virsraksts2"/>
    <w:rsid w:val="00EB6021"/>
    <w:rPr>
      <w:rFonts w:ascii="Times New Roman" w:eastAsia="Times New Roman" w:hAnsi="Times New Roman" w:cs="Times New Roman"/>
      <w:sz w:val="24"/>
      <w:szCs w:val="20"/>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2660</Words>
  <Characters>1517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 Limanovskis</dc:creator>
  <cp:keywords/>
  <dc:description/>
  <cp:lastModifiedBy>Daina Strode</cp:lastModifiedBy>
  <cp:revision>11</cp:revision>
  <dcterms:created xsi:type="dcterms:W3CDTF">2023-03-16T12:08:00Z</dcterms:created>
  <dcterms:modified xsi:type="dcterms:W3CDTF">2023-04-19T12:49:00Z</dcterms:modified>
</cp:coreProperties>
</file>