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C862F" w14:textId="77777777" w:rsidR="00DA2445" w:rsidRPr="00E755B2" w:rsidRDefault="00DA2445" w:rsidP="00DA2445">
      <w:pPr>
        <w:jc w:val="center"/>
        <w:rPr>
          <w:b/>
          <w:sz w:val="22"/>
          <w:szCs w:val="22"/>
        </w:rPr>
      </w:pPr>
    </w:p>
    <w:p w14:paraId="2892C693" w14:textId="77777777" w:rsidR="00E755B2" w:rsidRPr="00E755B2" w:rsidRDefault="00E755B2" w:rsidP="00E755B2">
      <w:pPr>
        <w:pStyle w:val="Galvene"/>
        <w:jc w:val="right"/>
        <w:rPr>
          <w:b/>
          <w:sz w:val="22"/>
          <w:szCs w:val="22"/>
        </w:rPr>
      </w:pPr>
      <w:r w:rsidRPr="00E755B2">
        <w:rPr>
          <w:b/>
          <w:sz w:val="22"/>
          <w:szCs w:val="22"/>
        </w:rPr>
        <w:t>APSTIPRINĀTS</w:t>
      </w:r>
    </w:p>
    <w:p w14:paraId="1239A505" w14:textId="77777777" w:rsidR="00E755B2" w:rsidRDefault="00E755B2" w:rsidP="00E755B2">
      <w:pPr>
        <w:pStyle w:val="Galvene"/>
        <w:jc w:val="right"/>
        <w:rPr>
          <w:sz w:val="22"/>
          <w:szCs w:val="22"/>
        </w:rPr>
      </w:pPr>
      <w:r w:rsidRPr="00E755B2">
        <w:rPr>
          <w:bCs w:val="0"/>
          <w:sz w:val="22"/>
          <w:szCs w:val="22"/>
        </w:rPr>
        <w:t>S</w:t>
      </w:r>
      <w:r w:rsidRPr="00E755B2">
        <w:rPr>
          <w:bCs w:val="0"/>
          <w:sz w:val="22"/>
          <w:szCs w:val="22"/>
        </w:rPr>
        <w:t>abiedrība</w:t>
      </w:r>
      <w:r w:rsidRPr="00E755B2">
        <w:rPr>
          <w:bCs w:val="0"/>
          <w:sz w:val="22"/>
          <w:szCs w:val="22"/>
        </w:rPr>
        <w:t>s</w:t>
      </w:r>
      <w:r w:rsidRPr="00E755B2">
        <w:rPr>
          <w:bCs w:val="0"/>
          <w:sz w:val="22"/>
          <w:szCs w:val="22"/>
        </w:rPr>
        <w:t xml:space="preserve"> ar ierobežotu atbildību</w:t>
      </w:r>
      <w:r w:rsidRPr="00E755B2">
        <w:rPr>
          <w:sz w:val="22"/>
          <w:szCs w:val="22"/>
        </w:rPr>
        <w:t xml:space="preserve"> </w:t>
      </w:r>
    </w:p>
    <w:p w14:paraId="21D8D10B" w14:textId="09C629AE" w:rsidR="00E755B2" w:rsidRPr="00E755B2" w:rsidRDefault="00E755B2" w:rsidP="00E755B2">
      <w:pPr>
        <w:pStyle w:val="Galvene"/>
        <w:jc w:val="right"/>
        <w:rPr>
          <w:sz w:val="22"/>
          <w:szCs w:val="22"/>
        </w:rPr>
      </w:pPr>
      <w:r w:rsidRPr="00E755B2">
        <w:rPr>
          <w:sz w:val="22"/>
          <w:szCs w:val="22"/>
        </w:rPr>
        <w:t>“Daugavpils ūdens”</w:t>
      </w:r>
    </w:p>
    <w:p w14:paraId="4CE7E445" w14:textId="77777777" w:rsidR="00E755B2" w:rsidRDefault="00E755B2" w:rsidP="00E755B2">
      <w:pPr>
        <w:pStyle w:val="Galvene"/>
        <w:jc w:val="right"/>
        <w:rPr>
          <w:sz w:val="22"/>
          <w:szCs w:val="22"/>
        </w:rPr>
      </w:pPr>
      <w:r w:rsidRPr="00E755B2">
        <w:rPr>
          <w:sz w:val="22"/>
          <w:szCs w:val="22"/>
        </w:rPr>
        <w:t xml:space="preserve">iepirkumu komisijas </w:t>
      </w:r>
    </w:p>
    <w:p w14:paraId="15D84C18" w14:textId="1D02038A" w:rsidR="00E755B2" w:rsidRPr="00E755B2" w:rsidRDefault="00E755B2" w:rsidP="00E755B2">
      <w:pPr>
        <w:pStyle w:val="Galvene"/>
        <w:jc w:val="right"/>
        <w:rPr>
          <w:sz w:val="22"/>
          <w:szCs w:val="22"/>
        </w:rPr>
      </w:pPr>
      <w:r w:rsidRPr="00E755B2">
        <w:rPr>
          <w:sz w:val="22"/>
          <w:szCs w:val="22"/>
        </w:rPr>
        <w:t>2023.</w:t>
      </w:r>
      <w:r>
        <w:rPr>
          <w:sz w:val="22"/>
          <w:szCs w:val="22"/>
        </w:rPr>
        <w:t xml:space="preserve">  </w:t>
      </w:r>
      <w:r w:rsidRPr="00E755B2">
        <w:rPr>
          <w:sz w:val="22"/>
          <w:szCs w:val="22"/>
        </w:rPr>
        <w:t>gada 24.</w:t>
      </w:r>
      <w:r w:rsidR="00E1171C">
        <w:rPr>
          <w:sz w:val="22"/>
          <w:szCs w:val="22"/>
        </w:rPr>
        <w:t xml:space="preserve"> </w:t>
      </w:r>
      <w:r w:rsidRPr="00E755B2">
        <w:rPr>
          <w:sz w:val="22"/>
          <w:szCs w:val="22"/>
        </w:rPr>
        <w:t>februāra sēdē</w:t>
      </w:r>
    </w:p>
    <w:p w14:paraId="25EBF7EE" w14:textId="4F36F0F1" w:rsidR="00E755B2" w:rsidRPr="00E755B2" w:rsidRDefault="00E755B2" w:rsidP="00E755B2">
      <w:pPr>
        <w:pStyle w:val="Galvene"/>
        <w:jc w:val="right"/>
        <w:rPr>
          <w:sz w:val="22"/>
          <w:szCs w:val="22"/>
        </w:rPr>
      </w:pPr>
      <w:r w:rsidRPr="00E755B2">
        <w:rPr>
          <w:sz w:val="22"/>
          <w:szCs w:val="22"/>
        </w:rPr>
        <w:t>Protokols Nr.1</w:t>
      </w:r>
    </w:p>
    <w:p w14:paraId="05E496E3" w14:textId="77777777" w:rsidR="00DA2445" w:rsidRPr="00E755B2" w:rsidRDefault="00DA2445" w:rsidP="00DA2445">
      <w:pPr>
        <w:jc w:val="center"/>
        <w:rPr>
          <w:b/>
          <w:sz w:val="22"/>
          <w:szCs w:val="22"/>
        </w:rPr>
      </w:pPr>
    </w:p>
    <w:p w14:paraId="2D7D45D4" w14:textId="77777777" w:rsidR="00DA2445" w:rsidRPr="00E755B2" w:rsidRDefault="00DA2445" w:rsidP="00DA2445">
      <w:pPr>
        <w:jc w:val="center"/>
        <w:rPr>
          <w:b/>
          <w:sz w:val="22"/>
          <w:szCs w:val="22"/>
        </w:rPr>
      </w:pPr>
    </w:p>
    <w:p w14:paraId="39EC94CE" w14:textId="77777777" w:rsidR="00DA2445" w:rsidRPr="00092D28" w:rsidRDefault="00DA2445" w:rsidP="00DA2445">
      <w:pPr>
        <w:jc w:val="center"/>
        <w:rPr>
          <w:b/>
        </w:rPr>
      </w:pPr>
    </w:p>
    <w:p w14:paraId="7013A9AD" w14:textId="77777777" w:rsidR="00DA2445" w:rsidRPr="00092D28" w:rsidRDefault="00DA2445" w:rsidP="00DA2445">
      <w:pPr>
        <w:jc w:val="center"/>
        <w:rPr>
          <w:b/>
        </w:rPr>
      </w:pPr>
    </w:p>
    <w:p w14:paraId="3D614949" w14:textId="77777777" w:rsidR="00DA2445" w:rsidRPr="00092D28" w:rsidRDefault="00DA2445" w:rsidP="00DA2445">
      <w:pPr>
        <w:jc w:val="center"/>
        <w:rPr>
          <w:b/>
        </w:rPr>
      </w:pPr>
    </w:p>
    <w:p w14:paraId="58453DAD" w14:textId="77777777" w:rsidR="00DA2445" w:rsidRPr="00092D28" w:rsidRDefault="00DA2445" w:rsidP="00DA2445">
      <w:pPr>
        <w:jc w:val="center"/>
        <w:rPr>
          <w:b/>
        </w:rPr>
      </w:pPr>
    </w:p>
    <w:p w14:paraId="735BEC9D" w14:textId="77777777" w:rsidR="00DA2445" w:rsidRPr="00092D28" w:rsidRDefault="00DA2445" w:rsidP="00DA2445">
      <w:pPr>
        <w:jc w:val="center"/>
        <w:rPr>
          <w:b/>
        </w:rPr>
      </w:pPr>
    </w:p>
    <w:p w14:paraId="289129EA" w14:textId="77777777" w:rsidR="00DA2445" w:rsidRPr="00092D28" w:rsidRDefault="00DA2445" w:rsidP="00DA2445">
      <w:pPr>
        <w:jc w:val="center"/>
        <w:rPr>
          <w:b/>
        </w:rPr>
      </w:pPr>
    </w:p>
    <w:p w14:paraId="6401B89E" w14:textId="77777777" w:rsidR="00DA2445" w:rsidRPr="00092D28" w:rsidRDefault="00DA2445" w:rsidP="00DA2445">
      <w:pPr>
        <w:jc w:val="center"/>
        <w:rPr>
          <w:b/>
        </w:rPr>
      </w:pPr>
    </w:p>
    <w:p w14:paraId="31147199" w14:textId="77777777" w:rsidR="00DA2445" w:rsidRPr="00092D28" w:rsidRDefault="00DA2445" w:rsidP="00DA2445">
      <w:pPr>
        <w:jc w:val="center"/>
        <w:rPr>
          <w:b/>
        </w:rPr>
      </w:pPr>
    </w:p>
    <w:p w14:paraId="7856B925" w14:textId="77777777" w:rsidR="00DA2445" w:rsidRPr="00092D28" w:rsidRDefault="00DA2445" w:rsidP="00DA2445">
      <w:pPr>
        <w:jc w:val="center"/>
        <w:rPr>
          <w:b/>
        </w:rPr>
      </w:pPr>
    </w:p>
    <w:p w14:paraId="3209B3FB" w14:textId="77777777" w:rsidR="00DA2445" w:rsidRPr="00092D28" w:rsidRDefault="00DA2445" w:rsidP="00DA2445">
      <w:pPr>
        <w:jc w:val="center"/>
        <w:rPr>
          <w:b/>
        </w:rPr>
      </w:pPr>
    </w:p>
    <w:p w14:paraId="394A819F" w14:textId="77777777" w:rsidR="00DA2445" w:rsidRPr="00092D28" w:rsidRDefault="00DA2445" w:rsidP="00DA2445">
      <w:pPr>
        <w:jc w:val="center"/>
        <w:rPr>
          <w:b/>
        </w:rPr>
      </w:pPr>
    </w:p>
    <w:p w14:paraId="7A5B77A4" w14:textId="77777777" w:rsidR="00DA2445" w:rsidRPr="00092D28" w:rsidRDefault="00DA2445" w:rsidP="00DA2445">
      <w:pPr>
        <w:jc w:val="center"/>
        <w:rPr>
          <w:b/>
        </w:rPr>
      </w:pPr>
    </w:p>
    <w:p w14:paraId="2209C857" w14:textId="77777777" w:rsidR="00DA2445" w:rsidRPr="00092D28" w:rsidRDefault="00DA2445" w:rsidP="00DA2445">
      <w:pPr>
        <w:jc w:val="center"/>
        <w:rPr>
          <w:b/>
          <w:sz w:val="28"/>
        </w:rPr>
      </w:pPr>
    </w:p>
    <w:p w14:paraId="6C576B86" w14:textId="6B184453" w:rsidR="00DA2445" w:rsidRPr="00092D28" w:rsidRDefault="00DA2445" w:rsidP="00DA2445">
      <w:pPr>
        <w:jc w:val="center"/>
        <w:rPr>
          <w:b/>
          <w:bCs/>
        </w:rPr>
      </w:pPr>
      <w:r w:rsidRPr="00092D28">
        <w:rPr>
          <w:b/>
          <w:bCs/>
        </w:rPr>
        <w:t>Publiskā</w:t>
      </w:r>
      <w:r w:rsidR="00E1171C">
        <w:rPr>
          <w:b/>
          <w:bCs/>
        </w:rPr>
        <w:t>s</w:t>
      </w:r>
      <w:r w:rsidRPr="00092D28">
        <w:rPr>
          <w:b/>
          <w:bCs/>
        </w:rPr>
        <w:t xml:space="preserve"> sarunu procedūra</w:t>
      </w:r>
      <w:r w:rsidR="00E1171C">
        <w:rPr>
          <w:b/>
          <w:bCs/>
        </w:rPr>
        <w:t>s</w:t>
      </w:r>
    </w:p>
    <w:p w14:paraId="70C4DD2D" w14:textId="77777777" w:rsidR="00DA2445" w:rsidRPr="00092D28" w:rsidRDefault="00DA2445" w:rsidP="00DA2445">
      <w:pPr>
        <w:rPr>
          <w:b/>
          <w:bCs/>
          <w:sz w:val="28"/>
        </w:rPr>
      </w:pPr>
    </w:p>
    <w:p w14:paraId="4B65FDF5" w14:textId="19D61D63" w:rsidR="00DA2445" w:rsidRPr="00092D28" w:rsidRDefault="001B545B" w:rsidP="00DA2445">
      <w:pPr>
        <w:jc w:val="center"/>
        <w:rPr>
          <w:sz w:val="28"/>
        </w:rPr>
      </w:pPr>
      <w:r w:rsidRPr="00092D28">
        <w:rPr>
          <w:b/>
          <w:bCs/>
          <w:iCs/>
          <w:sz w:val="28"/>
        </w:rPr>
        <w:t>“</w:t>
      </w:r>
      <w:bookmarkStart w:id="0" w:name="_Hlk42676198"/>
      <w:r w:rsidR="0050460B" w:rsidRPr="0050460B">
        <w:rPr>
          <w:b/>
          <w:bCs/>
          <w:iCs/>
          <w:sz w:val="28"/>
        </w:rPr>
        <w:t>Lūku un kapju piegāde ūdensvada un kanalizācijas tīklu uzturēšanai</w:t>
      </w:r>
      <w:bookmarkEnd w:id="0"/>
      <w:r w:rsidR="00DA2445" w:rsidRPr="00092D28">
        <w:rPr>
          <w:b/>
          <w:bCs/>
          <w:sz w:val="28"/>
        </w:rPr>
        <w:t>”</w:t>
      </w:r>
    </w:p>
    <w:p w14:paraId="51DB441F" w14:textId="77777777" w:rsidR="00E1171C" w:rsidRDefault="00E1171C" w:rsidP="00DA2445">
      <w:pPr>
        <w:jc w:val="center"/>
        <w:rPr>
          <w:iCs/>
          <w:sz w:val="28"/>
        </w:rPr>
      </w:pPr>
    </w:p>
    <w:p w14:paraId="22CC8E86" w14:textId="479247DA" w:rsidR="00DA2445" w:rsidRPr="00E1171C" w:rsidRDefault="00DA2445" w:rsidP="00DA2445">
      <w:pPr>
        <w:jc w:val="center"/>
        <w:rPr>
          <w:iCs/>
        </w:rPr>
      </w:pPr>
      <w:r w:rsidRPr="00E1171C">
        <w:rPr>
          <w:iCs/>
        </w:rPr>
        <w:t xml:space="preserve"> identifikācijas </w:t>
      </w:r>
      <w:r w:rsidRPr="00E1171C">
        <w:t>Nr.</w:t>
      </w:r>
      <w:r w:rsidR="007E0F89" w:rsidRPr="00E1171C">
        <w:t xml:space="preserve"> </w:t>
      </w:r>
      <w:r w:rsidRPr="00E1171C">
        <w:t>DŪ</w:t>
      </w:r>
      <w:r w:rsidR="007E0F89" w:rsidRPr="00E1171C">
        <w:t xml:space="preserve"> 2023/</w:t>
      </w:r>
      <w:r w:rsidR="002F2ECA" w:rsidRPr="00E1171C">
        <w:t>8</w:t>
      </w:r>
    </w:p>
    <w:p w14:paraId="1C848173" w14:textId="77777777" w:rsidR="00DA2445" w:rsidRPr="00092D28" w:rsidRDefault="00DA2445" w:rsidP="00DA2445">
      <w:pPr>
        <w:jc w:val="center"/>
        <w:rPr>
          <w:b/>
          <w:bCs/>
          <w:sz w:val="28"/>
        </w:rPr>
      </w:pPr>
    </w:p>
    <w:p w14:paraId="2266D94B" w14:textId="77777777" w:rsidR="00DA2445" w:rsidRPr="00092D28" w:rsidRDefault="00DA2445" w:rsidP="00DA2445">
      <w:pPr>
        <w:jc w:val="center"/>
        <w:rPr>
          <w:b/>
          <w:bCs/>
          <w:sz w:val="28"/>
        </w:rPr>
      </w:pPr>
      <w:smartTag w:uri="schemas-tilde-lv/tildestengine" w:element="veidnes">
        <w:smartTagPr>
          <w:attr w:name="id" w:val="-1"/>
          <w:attr w:name="baseform" w:val="nolikums"/>
          <w:attr w:name="text" w:val="NOLIKUMS&#10;"/>
        </w:smartTagPr>
        <w:r w:rsidRPr="00092D28">
          <w:rPr>
            <w:b/>
            <w:bCs/>
            <w:sz w:val="28"/>
          </w:rPr>
          <w:t>NOLIKUMS</w:t>
        </w:r>
      </w:smartTag>
    </w:p>
    <w:p w14:paraId="5EAAD4C8" w14:textId="77777777" w:rsidR="00DA2445" w:rsidRPr="00092D28" w:rsidRDefault="00DA2445" w:rsidP="00DA2445">
      <w:pPr>
        <w:jc w:val="center"/>
        <w:rPr>
          <w:b/>
        </w:rPr>
      </w:pPr>
    </w:p>
    <w:p w14:paraId="5AB1E1E2" w14:textId="77777777" w:rsidR="00DA2445" w:rsidRPr="00092D28" w:rsidRDefault="00DA2445" w:rsidP="00DA2445">
      <w:pPr>
        <w:jc w:val="center"/>
        <w:rPr>
          <w:b/>
        </w:rPr>
      </w:pPr>
    </w:p>
    <w:p w14:paraId="75338426" w14:textId="77777777" w:rsidR="00DA2445" w:rsidRPr="00092D28" w:rsidRDefault="00DA2445" w:rsidP="00DA2445">
      <w:pPr>
        <w:jc w:val="center"/>
        <w:rPr>
          <w:b/>
        </w:rPr>
      </w:pPr>
    </w:p>
    <w:p w14:paraId="546198F8" w14:textId="77777777" w:rsidR="00DA2445" w:rsidRPr="00092D28" w:rsidRDefault="00DA2445" w:rsidP="00DA2445">
      <w:pPr>
        <w:jc w:val="center"/>
        <w:rPr>
          <w:b/>
        </w:rPr>
      </w:pPr>
    </w:p>
    <w:p w14:paraId="3F3642FA" w14:textId="77777777" w:rsidR="00DA2445" w:rsidRPr="00092D28" w:rsidRDefault="00DA2445" w:rsidP="00DA2445">
      <w:pPr>
        <w:jc w:val="center"/>
        <w:rPr>
          <w:b/>
        </w:rPr>
      </w:pPr>
    </w:p>
    <w:p w14:paraId="1FB44557" w14:textId="77777777" w:rsidR="00DA2445" w:rsidRPr="00092D28" w:rsidRDefault="00DA2445" w:rsidP="00DA2445">
      <w:pPr>
        <w:jc w:val="center"/>
        <w:rPr>
          <w:b/>
        </w:rPr>
      </w:pPr>
    </w:p>
    <w:p w14:paraId="61D4F03F" w14:textId="77777777" w:rsidR="00DA2445" w:rsidRPr="00092D28" w:rsidRDefault="00DA2445" w:rsidP="00DA2445">
      <w:pPr>
        <w:jc w:val="center"/>
        <w:rPr>
          <w:b/>
        </w:rPr>
      </w:pPr>
    </w:p>
    <w:p w14:paraId="41119254" w14:textId="77777777" w:rsidR="00DA2445" w:rsidRPr="00092D28" w:rsidRDefault="00DA2445" w:rsidP="00DA2445">
      <w:pPr>
        <w:jc w:val="center"/>
        <w:rPr>
          <w:b/>
        </w:rPr>
      </w:pPr>
    </w:p>
    <w:p w14:paraId="5A277A81" w14:textId="77777777" w:rsidR="00DA2445" w:rsidRPr="00092D28" w:rsidRDefault="00DA2445" w:rsidP="00DA2445">
      <w:pPr>
        <w:jc w:val="center"/>
        <w:rPr>
          <w:b/>
        </w:rPr>
      </w:pPr>
    </w:p>
    <w:p w14:paraId="37938679" w14:textId="77777777" w:rsidR="00DA2445" w:rsidRPr="00092D28" w:rsidRDefault="00DA2445" w:rsidP="00DA2445">
      <w:pPr>
        <w:jc w:val="center"/>
        <w:rPr>
          <w:b/>
        </w:rPr>
      </w:pPr>
    </w:p>
    <w:p w14:paraId="319AA11B" w14:textId="77777777" w:rsidR="00DA2445" w:rsidRPr="00092D28" w:rsidRDefault="00DA2445" w:rsidP="00DA2445">
      <w:pPr>
        <w:jc w:val="center"/>
        <w:rPr>
          <w:b/>
        </w:rPr>
      </w:pPr>
    </w:p>
    <w:p w14:paraId="142357C9" w14:textId="77777777" w:rsidR="00DA2445" w:rsidRPr="00092D28" w:rsidRDefault="00DA2445" w:rsidP="00DA2445">
      <w:pPr>
        <w:jc w:val="center"/>
        <w:rPr>
          <w:b/>
        </w:rPr>
      </w:pPr>
    </w:p>
    <w:p w14:paraId="2AEB7EBB" w14:textId="77777777" w:rsidR="00DA2445" w:rsidRPr="00092D28" w:rsidRDefault="00DA2445" w:rsidP="00DA2445">
      <w:pPr>
        <w:jc w:val="center"/>
        <w:rPr>
          <w:b/>
        </w:rPr>
      </w:pPr>
    </w:p>
    <w:p w14:paraId="27699511" w14:textId="77777777" w:rsidR="00DA2445" w:rsidRPr="00092D28" w:rsidRDefault="00DA2445" w:rsidP="00DA2445">
      <w:pPr>
        <w:jc w:val="center"/>
        <w:rPr>
          <w:b/>
        </w:rPr>
      </w:pPr>
    </w:p>
    <w:p w14:paraId="18886B72" w14:textId="77777777" w:rsidR="00DA2445" w:rsidRPr="00092D28" w:rsidRDefault="00DA2445" w:rsidP="00DA2445">
      <w:pPr>
        <w:jc w:val="center"/>
        <w:rPr>
          <w:b/>
        </w:rPr>
      </w:pPr>
    </w:p>
    <w:p w14:paraId="448EA5B8" w14:textId="77777777" w:rsidR="00DA2445" w:rsidRPr="00092D28" w:rsidRDefault="00DA2445" w:rsidP="00DA2445">
      <w:pPr>
        <w:jc w:val="center"/>
        <w:rPr>
          <w:b/>
        </w:rPr>
      </w:pPr>
    </w:p>
    <w:p w14:paraId="2F784B40" w14:textId="77777777" w:rsidR="00DA2445" w:rsidRPr="00092D28" w:rsidRDefault="00DA2445" w:rsidP="00DA2445">
      <w:pPr>
        <w:jc w:val="center"/>
        <w:rPr>
          <w:b/>
        </w:rPr>
      </w:pPr>
    </w:p>
    <w:p w14:paraId="34EBB410" w14:textId="77777777" w:rsidR="00DA2445" w:rsidRPr="00092D28" w:rsidRDefault="00DA2445" w:rsidP="00DA2445">
      <w:pPr>
        <w:jc w:val="center"/>
        <w:rPr>
          <w:b/>
        </w:rPr>
      </w:pPr>
    </w:p>
    <w:p w14:paraId="51678D2C" w14:textId="77777777" w:rsidR="00DA2445" w:rsidRPr="00092D28" w:rsidRDefault="00DA2445" w:rsidP="00DA2445">
      <w:pPr>
        <w:jc w:val="center"/>
        <w:rPr>
          <w:b/>
        </w:rPr>
      </w:pPr>
    </w:p>
    <w:p w14:paraId="0C9FB624" w14:textId="77777777" w:rsidR="00DA2445" w:rsidRPr="00092D28" w:rsidRDefault="00DA2445" w:rsidP="00DA2445">
      <w:pPr>
        <w:jc w:val="center"/>
        <w:rPr>
          <w:b/>
        </w:rPr>
      </w:pPr>
    </w:p>
    <w:p w14:paraId="661B3ECB" w14:textId="77777777" w:rsidR="00DA2445" w:rsidRPr="00092D28" w:rsidRDefault="00DA2445" w:rsidP="00DA2445">
      <w:pPr>
        <w:jc w:val="center"/>
        <w:rPr>
          <w:b/>
        </w:rPr>
      </w:pPr>
    </w:p>
    <w:p w14:paraId="3E44E908" w14:textId="77777777" w:rsidR="00DA2445" w:rsidRPr="00092D28" w:rsidRDefault="00DA2445" w:rsidP="00DA2445">
      <w:pPr>
        <w:jc w:val="center"/>
        <w:rPr>
          <w:b/>
        </w:rPr>
      </w:pPr>
    </w:p>
    <w:p w14:paraId="74ACB856" w14:textId="77777777" w:rsidR="00DA2445" w:rsidRPr="00092D28" w:rsidRDefault="00DA2445" w:rsidP="00DA2445">
      <w:pPr>
        <w:jc w:val="center"/>
        <w:rPr>
          <w:b/>
        </w:rPr>
      </w:pPr>
    </w:p>
    <w:p w14:paraId="2128B2AE" w14:textId="77777777" w:rsidR="00DA2445" w:rsidRPr="00092D28" w:rsidRDefault="00DA2445" w:rsidP="00DA2445">
      <w:pPr>
        <w:jc w:val="center"/>
        <w:rPr>
          <w:b/>
        </w:rPr>
      </w:pPr>
    </w:p>
    <w:p w14:paraId="315B855E" w14:textId="77777777" w:rsidR="00DA2445" w:rsidRPr="00092D28" w:rsidRDefault="00DA2445" w:rsidP="00DA2445">
      <w:pPr>
        <w:jc w:val="center"/>
        <w:rPr>
          <w:b/>
        </w:rPr>
      </w:pPr>
    </w:p>
    <w:p w14:paraId="1F183DEB" w14:textId="3598DC33" w:rsidR="00DA2445" w:rsidRDefault="00DA2445" w:rsidP="00DA2445">
      <w:pPr>
        <w:jc w:val="center"/>
        <w:rPr>
          <w:b/>
        </w:rPr>
      </w:pPr>
    </w:p>
    <w:p w14:paraId="6C566700" w14:textId="77777777" w:rsidR="00DA2445" w:rsidRPr="00C83505" w:rsidRDefault="00DA2445" w:rsidP="00E755B2">
      <w:pPr>
        <w:pStyle w:val="Virsraksts1"/>
        <w:numPr>
          <w:ilvl w:val="0"/>
          <w:numId w:val="1"/>
        </w:numPr>
        <w:tabs>
          <w:tab w:val="clear" w:pos="360"/>
        </w:tabs>
        <w:ind w:left="567" w:hanging="567"/>
        <w:rPr>
          <w:rFonts w:ascii="Times New Roman" w:hAnsi="Times New Roman" w:cs="Times New Roman"/>
          <w:sz w:val="22"/>
          <w:szCs w:val="22"/>
        </w:rPr>
      </w:pPr>
      <w:r w:rsidRPr="00C83505">
        <w:rPr>
          <w:rFonts w:ascii="Times New Roman" w:hAnsi="Times New Roman" w:cs="Times New Roman"/>
          <w:sz w:val="22"/>
          <w:szCs w:val="22"/>
        </w:rPr>
        <w:t>Vispārīgā informācija</w:t>
      </w:r>
    </w:p>
    <w:p w14:paraId="2C26A4E7" w14:textId="77777777" w:rsidR="00E755B2" w:rsidRDefault="00DA2445" w:rsidP="00E755B2">
      <w:pPr>
        <w:widowControl w:val="0"/>
        <w:numPr>
          <w:ilvl w:val="1"/>
          <w:numId w:val="1"/>
        </w:numPr>
        <w:tabs>
          <w:tab w:val="clear" w:pos="716"/>
        </w:tabs>
        <w:ind w:left="567" w:hanging="567"/>
        <w:jc w:val="both"/>
        <w:rPr>
          <w:b/>
          <w:sz w:val="22"/>
          <w:szCs w:val="22"/>
        </w:rPr>
      </w:pPr>
      <w:r w:rsidRPr="00C83505">
        <w:rPr>
          <w:sz w:val="22"/>
          <w:szCs w:val="22"/>
        </w:rPr>
        <w:t>Iepirkuma identifikācijas numurs:</w:t>
      </w:r>
      <w:r w:rsidRPr="00C83505">
        <w:rPr>
          <w:b/>
          <w:sz w:val="22"/>
          <w:szCs w:val="22"/>
        </w:rPr>
        <w:t xml:space="preserve"> DŪ</w:t>
      </w:r>
      <w:r w:rsidR="007E0F89" w:rsidRPr="00C83505">
        <w:rPr>
          <w:b/>
          <w:sz w:val="22"/>
          <w:szCs w:val="22"/>
        </w:rPr>
        <w:t xml:space="preserve"> 2023/</w:t>
      </w:r>
      <w:r w:rsidR="002F2ECA">
        <w:rPr>
          <w:b/>
          <w:sz w:val="22"/>
          <w:szCs w:val="22"/>
        </w:rPr>
        <w:t>8</w:t>
      </w:r>
    </w:p>
    <w:p w14:paraId="6C5C7797" w14:textId="6C768404" w:rsidR="00E755B2" w:rsidRPr="00E755B2" w:rsidRDefault="00DA2445" w:rsidP="00E755B2">
      <w:pPr>
        <w:widowControl w:val="0"/>
        <w:numPr>
          <w:ilvl w:val="1"/>
          <w:numId w:val="1"/>
        </w:numPr>
        <w:tabs>
          <w:tab w:val="clear" w:pos="716"/>
        </w:tabs>
        <w:ind w:left="567" w:hanging="567"/>
        <w:jc w:val="both"/>
        <w:rPr>
          <w:b/>
          <w:sz w:val="22"/>
          <w:szCs w:val="22"/>
        </w:rPr>
      </w:pPr>
      <w:r w:rsidRPr="00E755B2">
        <w:rPr>
          <w:snapToGrid w:val="0"/>
          <w:sz w:val="22"/>
          <w:szCs w:val="22"/>
        </w:rPr>
        <w:t>Pasūtītājs</w:t>
      </w:r>
      <w:r w:rsidRPr="00E755B2">
        <w:rPr>
          <w:b/>
          <w:snapToGrid w:val="0"/>
          <w:sz w:val="22"/>
          <w:szCs w:val="22"/>
        </w:rPr>
        <w:t xml:space="preserve"> </w:t>
      </w:r>
      <w:r w:rsidRPr="00E755B2">
        <w:rPr>
          <w:snapToGrid w:val="0"/>
          <w:sz w:val="22"/>
          <w:szCs w:val="22"/>
        </w:rPr>
        <w:t xml:space="preserve">– </w:t>
      </w:r>
      <w:r w:rsidRPr="00E755B2">
        <w:rPr>
          <w:b/>
          <w:sz w:val="22"/>
          <w:szCs w:val="22"/>
        </w:rPr>
        <w:t xml:space="preserve">sabiedrība ar ierobežotu atbildību </w:t>
      </w:r>
      <w:r w:rsidR="00A30B3C" w:rsidRPr="00E755B2">
        <w:rPr>
          <w:b/>
          <w:sz w:val="22"/>
          <w:szCs w:val="22"/>
        </w:rPr>
        <w:t>“</w:t>
      </w:r>
      <w:r w:rsidRPr="00E755B2">
        <w:rPr>
          <w:b/>
          <w:sz w:val="22"/>
          <w:szCs w:val="22"/>
        </w:rPr>
        <w:t>Daugavpils ūdens”</w:t>
      </w:r>
      <w:r w:rsidR="00FD416C">
        <w:rPr>
          <w:b/>
          <w:sz w:val="22"/>
          <w:szCs w:val="22"/>
        </w:rPr>
        <w:t xml:space="preserve"> </w:t>
      </w:r>
      <w:r w:rsidR="00FD416C" w:rsidRPr="00FD416C">
        <w:rPr>
          <w:bCs/>
          <w:sz w:val="22"/>
          <w:szCs w:val="22"/>
        </w:rPr>
        <w:t>(turpmāk – SIA “Daugavpils ūdens”)</w:t>
      </w:r>
      <w:r w:rsidRPr="00E755B2">
        <w:rPr>
          <w:sz w:val="22"/>
          <w:szCs w:val="22"/>
        </w:rPr>
        <w:t>, reģistrācijas  Nr.41503002432, Ūdensvada iela 3, Daugavpils, LV-5401.</w:t>
      </w:r>
    </w:p>
    <w:p w14:paraId="564A98AF" w14:textId="53BEFB4E" w:rsidR="00E755B2" w:rsidRPr="00E755B2" w:rsidRDefault="00DA2445" w:rsidP="00E755B2">
      <w:pPr>
        <w:widowControl w:val="0"/>
        <w:numPr>
          <w:ilvl w:val="1"/>
          <w:numId w:val="1"/>
        </w:numPr>
        <w:tabs>
          <w:tab w:val="clear" w:pos="716"/>
        </w:tabs>
        <w:ind w:left="567" w:hanging="567"/>
        <w:jc w:val="both"/>
        <w:rPr>
          <w:b/>
          <w:sz w:val="22"/>
          <w:szCs w:val="22"/>
        </w:rPr>
      </w:pPr>
      <w:r w:rsidRPr="00E755B2">
        <w:rPr>
          <w:sz w:val="22"/>
          <w:szCs w:val="22"/>
        </w:rPr>
        <w:t xml:space="preserve">Kontaktpersona par iepirkumu norisi </w:t>
      </w:r>
      <w:r w:rsidR="00FA1B33" w:rsidRPr="00E755B2">
        <w:rPr>
          <w:sz w:val="22"/>
          <w:szCs w:val="22"/>
        </w:rPr>
        <w:t>–</w:t>
      </w:r>
      <w:r w:rsidR="005955F4" w:rsidRPr="00E755B2">
        <w:rPr>
          <w:sz w:val="22"/>
          <w:szCs w:val="22"/>
        </w:rPr>
        <w:t xml:space="preserve"> </w:t>
      </w:r>
      <w:r w:rsidR="00E1171C">
        <w:rPr>
          <w:sz w:val="22"/>
          <w:szCs w:val="22"/>
        </w:rPr>
        <w:t xml:space="preserve">juridiskās nodaļas </w:t>
      </w:r>
      <w:r w:rsidR="00A91258" w:rsidRPr="00E755B2">
        <w:rPr>
          <w:sz w:val="22"/>
          <w:szCs w:val="22"/>
        </w:rPr>
        <w:t xml:space="preserve">vecākā </w:t>
      </w:r>
      <w:r w:rsidRPr="00E755B2">
        <w:rPr>
          <w:sz w:val="22"/>
          <w:szCs w:val="22"/>
        </w:rPr>
        <w:t xml:space="preserve">iepirkumu speciāliste </w:t>
      </w:r>
      <w:r w:rsidR="00A91258" w:rsidRPr="00E755B2">
        <w:rPr>
          <w:sz w:val="22"/>
          <w:szCs w:val="22"/>
        </w:rPr>
        <w:t>Daina Dzalbe</w:t>
      </w:r>
      <w:r w:rsidRPr="00E755B2">
        <w:rPr>
          <w:sz w:val="22"/>
          <w:szCs w:val="22"/>
        </w:rPr>
        <w:t xml:space="preserve">, </w:t>
      </w:r>
      <w:r w:rsidR="00483DC5" w:rsidRPr="00E755B2">
        <w:rPr>
          <w:sz w:val="22"/>
          <w:szCs w:val="22"/>
        </w:rPr>
        <w:t>mob</w:t>
      </w:r>
      <w:r w:rsidR="00832666" w:rsidRPr="00E755B2">
        <w:rPr>
          <w:sz w:val="22"/>
          <w:szCs w:val="22"/>
        </w:rPr>
        <w:t xml:space="preserve">ilais </w:t>
      </w:r>
      <w:r w:rsidR="00483DC5" w:rsidRPr="00E755B2">
        <w:rPr>
          <w:sz w:val="22"/>
          <w:szCs w:val="22"/>
        </w:rPr>
        <w:t>tālr</w:t>
      </w:r>
      <w:r w:rsidR="00832666" w:rsidRPr="00E755B2">
        <w:rPr>
          <w:sz w:val="22"/>
          <w:szCs w:val="22"/>
        </w:rPr>
        <w:t xml:space="preserve">unis </w:t>
      </w:r>
      <w:r w:rsidR="00483DC5" w:rsidRPr="00E755B2">
        <w:rPr>
          <w:sz w:val="22"/>
          <w:szCs w:val="22"/>
        </w:rPr>
        <w:t>+371 29993927</w:t>
      </w:r>
      <w:r w:rsidRPr="00E755B2">
        <w:rPr>
          <w:sz w:val="22"/>
          <w:szCs w:val="22"/>
        </w:rPr>
        <w:t xml:space="preserve">, e-pasts: </w:t>
      </w:r>
      <w:hyperlink r:id="rId11" w:history="1">
        <w:r w:rsidRPr="00E755B2">
          <w:rPr>
            <w:rStyle w:val="Hipersaite"/>
            <w:bCs/>
            <w:snapToGrid w:val="0"/>
            <w:sz w:val="22"/>
            <w:szCs w:val="22"/>
          </w:rPr>
          <w:t>iepirkumu.komisija@daugavpils.udens.lv</w:t>
        </w:r>
      </w:hyperlink>
      <w:r w:rsidR="00E755B2">
        <w:rPr>
          <w:sz w:val="22"/>
          <w:szCs w:val="22"/>
        </w:rPr>
        <w:t>.</w:t>
      </w:r>
    </w:p>
    <w:p w14:paraId="3E72066A" w14:textId="77777777" w:rsidR="00E755B2" w:rsidRDefault="00DA2445" w:rsidP="00BD1922">
      <w:pPr>
        <w:widowControl w:val="0"/>
        <w:numPr>
          <w:ilvl w:val="1"/>
          <w:numId w:val="1"/>
        </w:numPr>
        <w:tabs>
          <w:tab w:val="clear" w:pos="716"/>
        </w:tabs>
        <w:ind w:left="567" w:hanging="567"/>
        <w:jc w:val="both"/>
        <w:rPr>
          <w:b/>
          <w:sz w:val="22"/>
          <w:szCs w:val="22"/>
        </w:rPr>
      </w:pPr>
      <w:r w:rsidRPr="00E755B2">
        <w:rPr>
          <w:sz w:val="22"/>
          <w:szCs w:val="22"/>
        </w:rPr>
        <w:t xml:space="preserve">Pasūtītāja prasībām atbilstošo piedāvājumu izvēles kritērijs: </w:t>
      </w:r>
      <w:r w:rsidR="008B5BCD" w:rsidRPr="00E755B2">
        <w:rPr>
          <w:snapToGrid w:val="0"/>
          <w:sz w:val="22"/>
          <w:szCs w:val="22"/>
        </w:rPr>
        <w:t xml:space="preserve">saimnieciski izdevīgākais piedāvājums, kuru nosaka ņemot vērā tikai cenu, t.i. - zemākā cena. </w:t>
      </w:r>
    </w:p>
    <w:p w14:paraId="7F60C45E" w14:textId="77777777" w:rsidR="00E755B2" w:rsidRDefault="00DA2445" w:rsidP="00E755B2">
      <w:pPr>
        <w:widowControl w:val="0"/>
        <w:numPr>
          <w:ilvl w:val="1"/>
          <w:numId w:val="1"/>
        </w:numPr>
        <w:tabs>
          <w:tab w:val="clear" w:pos="716"/>
        </w:tabs>
        <w:ind w:left="567" w:hanging="567"/>
        <w:jc w:val="both"/>
        <w:rPr>
          <w:b/>
          <w:sz w:val="22"/>
          <w:szCs w:val="22"/>
        </w:rPr>
      </w:pPr>
      <w:r w:rsidRPr="00E755B2">
        <w:rPr>
          <w:sz w:val="22"/>
          <w:szCs w:val="22"/>
        </w:rPr>
        <w:t>Pretendents nav tiesīgs iesniegt piedāvājumu variantus.</w:t>
      </w:r>
    </w:p>
    <w:p w14:paraId="1123380E" w14:textId="77777777" w:rsidR="00E755B2" w:rsidRDefault="00DA2445" w:rsidP="00E755B2">
      <w:pPr>
        <w:widowControl w:val="0"/>
        <w:numPr>
          <w:ilvl w:val="1"/>
          <w:numId w:val="1"/>
        </w:numPr>
        <w:tabs>
          <w:tab w:val="clear" w:pos="716"/>
        </w:tabs>
        <w:ind w:left="567" w:hanging="567"/>
        <w:jc w:val="both"/>
        <w:rPr>
          <w:b/>
          <w:sz w:val="22"/>
          <w:szCs w:val="22"/>
        </w:rPr>
      </w:pPr>
      <w:r w:rsidRPr="00E755B2">
        <w:rPr>
          <w:sz w:val="22"/>
          <w:szCs w:val="22"/>
        </w:rPr>
        <w:t xml:space="preserve">Piedāvājuma nodrošinājums </w:t>
      </w:r>
      <w:r w:rsidRPr="00E755B2">
        <w:rPr>
          <w:b/>
          <w:i/>
          <w:sz w:val="22"/>
          <w:szCs w:val="22"/>
        </w:rPr>
        <w:t>nav</w:t>
      </w:r>
      <w:r w:rsidRPr="00E755B2">
        <w:rPr>
          <w:sz w:val="22"/>
          <w:szCs w:val="22"/>
        </w:rPr>
        <w:t xml:space="preserve"> paredzēts.</w:t>
      </w:r>
    </w:p>
    <w:p w14:paraId="24115C9A" w14:textId="7D7A02D3" w:rsidR="00DA2445" w:rsidRPr="00E755B2" w:rsidRDefault="00DA2445" w:rsidP="00E755B2">
      <w:pPr>
        <w:widowControl w:val="0"/>
        <w:numPr>
          <w:ilvl w:val="1"/>
          <w:numId w:val="1"/>
        </w:numPr>
        <w:tabs>
          <w:tab w:val="clear" w:pos="716"/>
        </w:tabs>
        <w:ind w:left="567" w:hanging="567"/>
        <w:jc w:val="both"/>
        <w:rPr>
          <w:b/>
          <w:sz w:val="22"/>
          <w:szCs w:val="22"/>
        </w:rPr>
      </w:pPr>
      <w:r w:rsidRPr="00E755B2">
        <w:rPr>
          <w:sz w:val="22"/>
          <w:szCs w:val="22"/>
        </w:rPr>
        <w:t xml:space="preserve">Līguma izpildes garantija </w:t>
      </w:r>
      <w:r w:rsidRPr="00E755B2">
        <w:rPr>
          <w:b/>
          <w:i/>
          <w:sz w:val="22"/>
          <w:szCs w:val="22"/>
        </w:rPr>
        <w:t>nav</w:t>
      </w:r>
      <w:r w:rsidRPr="00E755B2">
        <w:rPr>
          <w:sz w:val="22"/>
          <w:szCs w:val="22"/>
        </w:rPr>
        <w:t xml:space="preserve"> paredzēta.</w:t>
      </w:r>
    </w:p>
    <w:p w14:paraId="4CCB5076" w14:textId="77777777" w:rsidR="00E755B2" w:rsidRPr="00E755B2" w:rsidRDefault="00E755B2" w:rsidP="00E755B2">
      <w:pPr>
        <w:widowControl w:val="0"/>
        <w:ind w:left="567"/>
        <w:jc w:val="both"/>
        <w:rPr>
          <w:b/>
          <w:sz w:val="22"/>
          <w:szCs w:val="22"/>
        </w:rPr>
      </w:pPr>
    </w:p>
    <w:p w14:paraId="491A349F" w14:textId="77777777" w:rsidR="00DA2445" w:rsidRPr="00C83505" w:rsidRDefault="00DA2445" w:rsidP="00E755B2">
      <w:pPr>
        <w:pStyle w:val="Virsraksts1"/>
        <w:numPr>
          <w:ilvl w:val="0"/>
          <w:numId w:val="1"/>
        </w:numPr>
        <w:tabs>
          <w:tab w:val="clear" w:pos="360"/>
        </w:tabs>
        <w:spacing w:before="0" w:after="0"/>
        <w:ind w:left="567" w:hanging="567"/>
        <w:rPr>
          <w:rFonts w:ascii="Times New Roman" w:hAnsi="Times New Roman" w:cs="Times New Roman"/>
          <w:sz w:val="22"/>
          <w:szCs w:val="22"/>
        </w:rPr>
      </w:pPr>
      <w:r w:rsidRPr="00C83505">
        <w:rPr>
          <w:rFonts w:ascii="Times New Roman" w:hAnsi="Times New Roman" w:cs="Times New Roman"/>
          <w:sz w:val="22"/>
          <w:szCs w:val="22"/>
        </w:rPr>
        <w:t>Informācija attiecībā uz iepirkuma procedūras rezultātā noslēdzamā tiesiskā darījuma būtiskām sastāvdaļām</w:t>
      </w:r>
    </w:p>
    <w:p w14:paraId="0D6185D7" w14:textId="21C77761" w:rsidR="00DA2445" w:rsidRPr="00E755B2" w:rsidRDefault="00DA2445" w:rsidP="00E755B2">
      <w:pPr>
        <w:pStyle w:val="Sarakstarindkopa"/>
        <w:widowControl w:val="0"/>
        <w:numPr>
          <w:ilvl w:val="1"/>
          <w:numId w:val="7"/>
        </w:numPr>
        <w:ind w:left="567" w:hanging="567"/>
        <w:jc w:val="both"/>
        <w:rPr>
          <w:rFonts w:eastAsia="Calibri"/>
          <w:sz w:val="22"/>
          <w:szCs w:val="22"/>
        </w:rPr>
      </w:pPr>
      <w:r w:rsidRPr="00E755B2">
        <w:rPr>
          <w:sz w:val="22"/>
          <w:szCs w:val="22"/>
        </w:rPr>
        <w:t>Iepirkuma priekšmets:</w:t>
      </w:r>
      <w:r w:rsidRPr="00E755B2">
        <w:rPr>
          <w:b/>
          <w:sz w:val="22"/>
          <w:szCs w:val="22"/>
        </w:rPr>
        <w:t xml:space="preserve"> </w:t>
      </w:r>
      <w:r w:rsidRPr="00E755B2">
        <w:rPr>
          <w:sz w:val="22"/>
          <w:szCs w:val="22"/>
        </w:rPr>
        <w:t xml:space="preserve">preču piegāde saskaņā ar tehniskās </w:t>
      </w:r>
      <w:r w:rsidRPr="000A1876">
        <w:rPr>
          <w:sz w:val="22"/>
          <w:szCs w:val="22"/>
        </w:rPr>
        <w:t>specifikācijas (1.pielikums)</w:t>
      </w:r>
      <w:r w:rsidRPr="00E755B2">
        <w:rPr>
          <w:sz w:val="22"/>
          <w:szCs w:val="22"/>
        </w:rPr>
        <w:t xml:space="preserve"> un </w:t>
      </w:r>
      <w:r w:rsidR="009F1FE1" w:rsidRPr="00E755B2">
        <w:rPr>
          <w:sz w:val="22"/>
          <w:szCs w:val="22"/>
        </w:rPr>
        <w:t xml:space="preserve">iepirkuma </w:t>
      </w:r>
      <w:r w:rsidR="00687122" w:rsidRPr="000A1876">
        <w:rPr>
          <w:sz w:val="22"/>
          <w:szCs w:val="22"/>
        </w:rPr>
        <w:t>līguma</w:t>
      </w:r>
      <w:r w:rsidRPr="000A1876">
        <w:rPr>
          <w:sz w:val="22"/>
          <w:szCs w:val="22"/>
        </w:rPr>
        <w:t xml:space="preserve"> (4.pielikums)</w:t>
      </w:r>
      <w:r w:rsidRPr="00E755B2">
        <w:rPr>
          <w:sz w:val="22"/>
          <w:szCs w:val="22"/>
        </w:rPr>
        <w:t xml:space="preserve"> prasībām.</w:t>
      </w:r>
      <w:r w:rsidRPr="00E755B2">
        <w:rPr>
          <w:rFonts w:eastAsia="Calibri"/>
          <w:sz w:val="22"/>
          <w:szCs w:val="22"/>
        </w:rPr>
        <w:t xml:space="preserve"> </w:t>
      </w:r>
    </w:p>
    <w:p w14:paraId="069EC222" w14:textId="6D2E2EBA" w:rsidR="00E755B2" w:rsidRPr="00E755B2" w:rsidRDefault="006F070E" w:rsidP="00E755B2">
      <w:pPr>
        <w:pStyle w:val="Sarakstarindkopa"/>
        <w:widowControl w:val="0"/>
        <w:numPr>
          <w:ilvl w:val="1"/>
          <w:numId w:val="7"/>
        </w:numPr>
        <w:ind w:left="567" w:hanging="567"/>
        <w:jc w:val="both"/>
        <w:rPr>
          <w:b/>
          <w:sz w:val="22"/>
          <w:szCs w:val="22"/>
        </w:rPr>
      </w:pPr>
      <w:r w:rsidRPr="00E755B2">
        <w:rPr>
          <w:sz w:val="22"/>
          <w:szCs w:val="22"/>
        </w:rPr>
        <w:t xml:space="preserve">Iepirkuma priekšmeta </w:t>
      </w:r>
      <w:r w:rsidR="00DA2445" w:rsidRPr="00E755B2">
        <w:rPr>
          <w:sz w:val="22"/>
          <w:szCs w:val="22"/>
        </w:rPr>
        <w:t>CPV kod</w:t>
      </w:r>
      <w:r w:rsidR="00FD416C">
        <w:rPr>
          <w:sz w:val="22"/>
          <w:szCs w:val="22"/>
        </w:rPr>
        <w:t xml:space="preserve">s: </w:t>
      </w:r>
      <w:r w:rsidR="00345739" w:rsidRPr="00E755B2">
        <w:rPr>
          <w:sz w:val="22"/>
          <w:szCs w:val="22"/>
        </w:rPr>
        <w:t xml:space="preserve"> </w:t>
      </w:r>
      <w:r w:rsidR="00383A70" w:rsidRPr="00E755B2">
        <w:rPr>
          <w:sz w:val="22"/>
          <w:szCs w:val="22"/>
        </w:rPr>
        <w:t>44423700-8 Lūku elementi</w:t>
      </w:r>
      <w:r w:rsidR="008D296F" w:rsidRPr="00E755B2">
        <w:rPr>
          <w:sz w:val="22"/>
          <w:szCs w:val="22"/>
        </w:rPr>
        <w:t>.</w:t>
      </w:r>
    </w:p>
    <w:p w14:paraId="67B4DA4A" w14:textId="77777777" w:rsidR="00E755B2" w:rsidRPr="00E755B2" w:rsidRDefault="00DA2445" w:rsidP="00E755B2">
      <w:pPr>
        <w:pStyle w:val="Sarakstarindkopa"/>
        <w:widowControl w:val="0"/>
        <w:numPr>
          <w:ilvl w:val="1"/>
          <w:numId w:val="7"/>
        </w:numPr>
        <w:ind w:left="567" w:hanging="567"/>
        <w:jc w:val="both"/>
        <w:rPr>
          <w:b/>
          <w:sz w:val="22"/>
          <w:szCs w:val="22"/>
        </w:rPr>
      </w:pPr>
      <w:r w:rsidRPr="00E755B2">
        <w:rPr>
          <w:sz w:val="22"/>
          <w:szCs w:val="22"/>
        </w:rPr>
        <w:t>Paredzamā līgumcena:</w:t>
      </w:r>
      <w:r w:rsidRPr="00E755B2">
        <w:rPr>
          <w:b/>
          <w:sz w:val="22"/>
          <w:szCs w:val="22"/>
        </w:rPr>
        <w:t xml:space="preserve"> </w:t>
      </w:r>
      <w:r w:rsidR="00A91258" w:rsidRPr="00E755B2">
        <w:rPr>
          <w:b/>
          <w:sz w:val="22"/>
          <w:szCs w:val="22"/>
        </w:rPr>
        <w:t>74 690.00</w:t>
      </w:r>
      <w:r w:rsidRPr="00E755B2">
        <w:rPr>
          <w:b/>
          <w:sz w:val="22"/>
          <w:szCs w:val="22"/>
        </w:rPr>
        <w:t xml:space="preserve"> (</w:t>
      </w:r>
      <w:r w:rsidRPr="00E755B2">
        <w:rPr>
          <w:sz w:val="22"/>
          <w:szCs w:val="22"/>
        </w:rPr>
        <w:t>bez PVN).</w:t>
      </w:r>
    </w:p>
    <w:p w14:paraId="37B52AA4" w14:textId="77777777" w:rsidR="00E755B2" w:rsidRPr="00E755B2" w:rsidRDefault="00DA2445" w:rsidP="00E755B2">
      <w:pPr>
        <w:pStyle w:val="Sarakstarindkopa"/>
        <w:widowControl w:val="0"/>
        <w:numPr>
          <w:ilvl w:val="1"/>
          <w:numId w:val="7"/>
        </w:numPr>
        <w:ind w:left="567" w:hanging="567"/>
        <w:jc w:val="both"/>
        <w:rPr>
          <w:b/>
          <w:sz w:val="22"/>
          <w:szCs w:val="22"/>
        </w:rPr>
      </w:pPr>
      <w:r w:rsidRPr="00E755B2">
        <w:rPr>
          <w:sz w:val="22"/>
          <w:szCs w:val="22"/>
        </w:rPr>
        <w:t>Iepirkuma priekšmets</w:t>
      </w:r>
      <w:r w:rsidRPr="00E755B2">
        <w:rPr>
          <w:b/>
          <w:i/>
          <w:sz w:val="22"/>
          <w:szCs w:val="22"/>
        </w:rPr>
        <w:t xml:space="preserve"> nav</w:t>
      </w:r>
      <w:r w:rsidRPr="00E755B2">
        <w:rPr>
          <w:sz w:val="22"/>
          <w:szCs w:val="22"/>
        </w:rPr>
        <w:t xml:space="preserve"> sadalīts daļās.</w:t>
      </w:r>
    </w:p>
    <w:p w14:paraId="7BD3D271" w14:textId="77777777" w:rsidR="00E755B2" w:rsidRPr="00E755B2" w:rsidRDefault="00DA2445" w:rsidP="00E755B2">
      <w:pPr>
        <w:pStyle w:val="Sarakstarindkopa"/>
        <w:widowControl w:val="0"/>
        <w:numPr>
          <w:ilvl w:val="1"/>
          <w:numId w:val="7"/>
        </w:numPr>
        <w:ind w:left="567" w:hanging="567"/>
        <w:jc w:val="both"/>
        <w:rPr>
          <w:b/>
          <w:sz w:val="22"/>
          <w:szCs w:val="22"/>
        </w:rPr>
      </w:pPr>
      <w:r w:rsidRPr="00E755B2">
        <w:rPr>
          <w:sz w:val="22"/>
          <w:szCs w:val="22"/>
        </w:rPr>
        <w:t>Piegādes vieta:</w:t>
      </w:r>
      <w:r w:rsidRPr="00E755B2">
        <w:rPr>
          <w:b/>
          <w:sz w:val="22"/>
          <w:szCs w:val="22"/>
        </w:rPr>
        <w:t xml:space="preserve"> </w:t>
      </w:r>
      <w:r w:rsidRPr="00E755B2">
        <w:rPr>
          <w:bCs/>
          <w:snapToGrid w:val="0"/>
          <w:sz w:val="22"/>
          <w:szCs w:val="22"/>
        </w:rPr>
        <w:t xml:space="preserve">SIA </w:t>
      </w:r>
      <w:r w:rsidR="00D67D6E" w:rsidRPr="00E755B2">
        <w:rPr>
          <w:bCs/>
          <w:snapToGrid w:val="0"/>
          <w:sz w:val="22"/>
          <w:szCs w:val="22"/>
        </w:rPr>
        <w:t>“</w:t>
      </w:r>
      <w:r w:rsidRPr="00E755B2">
        <w:rPr>
          <w:bCs/>
          <w:snapToGrid w:val="0"/>
          <w:sz w:val="22"/>
          <w:szCs w:val="22"/>
        </w:rPr>
        <w:t>Daugavpils ūdens”, Ūdensvada ielā 3, Daugavpilī, LV-5401, Latvijas Republika</w:t>
      </w:r>
      <w:r w:rsidR="00E7045E" w:rsidRPr="00E755B2">
        <w:rPr>
          <w:bCs/>
          <w:snapToGrid w:val="0"/>
          <w:sz w:val="22"/>
          <w:szCs w:val="22"/>
        </w:rPr>
        <w:t>.</w:t>
      </w:r>
    </w:p>
    <w:p w14:paraId="7195C1F7" w14:textId="77777777" w:rsidR="00E755B2" w:rsidRPr="00E755B2" w:rsidRDefault="0080193D" w:rsidP="00E755B2">
      <w:pPr>
        <w:pStyle w:val="Sarakstarindkopa"/>
        <w:widowControl w:val="0"/>
        <w:numPr>
          <w:ilvl w:val="1"/>
          <w:numId w:val="7"/>
        </w:numPr>
        <w:ind w:left="567" w:hanging="567"/>
        <w:jc w:val="both"/>
        <w:rPr>
          <w:b/>
          <w:sz w:val="22"/>
          <w:szCs w:val="22"/>
        </w:rPr>
      </w:pPr>
      <w:r w:rsidRPr="00E755B2">
        <w:rPr>
          <w:bCs/>
          <w:sz w:val="22"/>
          <w:szCs w:val="22"/>
        </w:rPr>
        <w:t xml:space="preserve">Izpildītājam ir jānodrošina piedāvājuma iesniegšana </w:t>
      </w:r>
      <w:r w:rsidR="008F662B" w:rsidRPr="00E755B2">
        <w:rPr>
          <w:bCs/>
          <w:sz w:val="22"/>
          <w:szCs w:val="22"/>
        </w:rPr>
        <w:t>p</w:t>
      </w:r>
      <w:r w:rsidRPr="00E755B2">
        <w:rPr>
          <w:bCs/>
          <w:sz w:val="22"/>
          <w:szCs w:val="22"/>
        </w:rPr>
        <w:t>ar visām tehnis</w:t>
      </w:r>
      <w:r w:rsidR="005E4143" w:rsidRPr="00E755B2">
        <w:rPr>
          <w:bCs/>
          <w:sz w:val="22"/>
          <w:szCs w:val="22"/>
        </w:rPr>
        <w:t>k</w:t>
      </w:r>
      <w:r w:rsidR="00015054" w:rsidRPr="00E755B2">
        <w:rPr>
          <w:bCs/>
          <w:sz w:val="22"/>
          <w:szCs w:val="22"/>
        </w:rPr>
        <w:t>a</w:t>
      </w:r>
      <w:r w:rsidR="005E4143" w:rsidRPr="00E755B2">
        <w:rPr>
          <w:bCs/>
          <w:sz w:val="22"/>
          <w:szCs w:val="22"/>
        </w:rPr>
        <w:t>jā</w:t>
      </w:r>
      <w:r w:rsidRPr="00E755B2">
        <w:rPr>
          <w:bCs/>
          <w:sz w:val="22"/>
          <w:szCs w:val="22"/>
        </w:rPr>
        <w:t xml:space="preserve"> specifikācijā norādītām pozīcijām.</w:t>
      </w:r>
    </w:p>
    <w:p w14:paraId="2B82BEAA" w14:textId="6AC70EF5" w:rsidR="00945409" w:rsidRPr="00E755B2" w:rsidRDefault="005E4143" w:rsidP="00E755B2">
      <w:pPr>
        <w:pStyle w:val="Sarakstarindkopa"/>
        <w:widowControl w:val="0"/>
        <w:numPr>
          <w:ilvl w:val="1"/>
          <w:numId w:val="7"/>
        </w:numPr>
        <w:ind w:left="567" w:hanging="567"/>
        <w:jc w:val="both"/>
        <w:rPr>
          <w:b/>
          <w:sz w:val="22"/>
          <w:szCs w:val="22"/>
        </w:rPr>
      </w:pPr>
      <w:r w:rsidRPr="00E755B2">
        <w:rPr>
          <w:bCs/>
          <w:sz w:val="22"/>
          <w:szCs w:val="22"/>
        </w:rPr>
        <w:t>Iepirkuma līguma</w:t>
      </w:r>
      <w:r w:rsidR="0080193D" w:rsidRPr="00E755B2">
        <w:rPr>
          <w:bCs/>
          <w:sz w:val="22"/>
          <w:szCs w:val="22"/>
        </w:rPr>
        <w:t xml:space="preserve"> darbības termiņš –</w:t>
      </w:r>
      <w:r w:rsidR="00945409" w:rsidRPr="00E755B2">
        <w:rPr>
          <w:bCs/>
          <w:color w:val="FF0000"/>
          <w:sz w:val="22"/>
          <w:szCs w:val="22"/>
        </w:rPr>
        <w:t xml:space="preserve"> </w:t>
      </w:r>
      <w:r w:rsidR="00945409" w:rsidRPr="00E755B2">
        <w:rPr>
          <w:bCs/>
          <w:sz w:val="22"/>
          <w:szCs w:val="22"/>
        </w:rPr>
        <w:t xml:space="preserve">no </w:t>
      </w:r>
      <w:r w:rsidRPr="00E755B2">
        <w:rPr>
          <w:bCs/>
          <w:sz w:val="22"/>
          <w:szCs w:val="22"/>
        </w:rPr>
        <w:t>līguma</w:t>
      </w:r>
      <w:r w:rsidR="00945409" w:rsidRPr="00E755B2">
        <w:rPr>
          <w:bCs/>
          <w:sz w:val="22"/>
          <w:szCs w:val="22"/>
        </w:rPr>
        <w:t xml:space="preserve"> spēkā stāšanās brīža līdz brīdim kamēr tiek sasniegts Pasūtītāja organizētā iepirkuma ietvaros noteiktais limits jeb maksimālā Preču piegādes kopējā vērtība. Jebkurā gadījumā </w:t>
      </w:r>
      <w:r w:rsidRPr="00E755B2">
        <w:rPr>
          <w:bCs/>
          <w:sz w:val="22"/>
          <w:szCs w:val="22"/>
        </w:rPr>
        <w:t>līgums</w:t>
      </w:r>
      <w:r w:rsidR="00945409" w:rsidRPr="00E755B2">
        <w:rPr>
          <w:bCs/>
          <w:sz w:val="22"/>
          <w:szCs w:val="22"/>
        </w:rPr>
        <w:t xml:space="preserve"> darbojas ne ilgāk par </w:t>
      </w:r>
      <w:r w:rsidR="00A91258" w:rsidRPr="00E755B2">
        <w:rPr>
          <w:bCs/>
          <w:sz w:val="22"/>
          <w:szCs w:val="22"/>
        </w:rPr>
        <w:t xml:space="preserve">24 </w:t>
      </w:r>
      <w:r w:rsidR="00945409" w:rsidRPr="00E755B2">
        <w:rPr>
          <w:bCs/>
          <w:sz w:val="22"/>
          <w:szCs w:val="22"/>
        </w:rPr>
        <w:t>(di</w:t>
      </w:r>
      <w:r w:rsidR="00A91258" w:rsidRPr="00E755B2">
        <w:rPr>
          <w:bCs/>
          <w:sz w:val="22"/>
          <w:szCs w:val="22"/>
        </w:rPr>
        <w:t>vdesmit četriem</w:t>
      </w:r>
      <w:r w:rsidR="00945409" w:rsidRPr="00E755B2">
        <w:rPr>
          <w:bCs/>
          <w:sz w:val="22"/>
          <w:szCs w:val="22"/>
        </w:rPr>
        <w:t>) mēnešiem no tās spēkā stāšanās dienas.</w:t>
      </w:r>
    </w:p>
    <w:p w14:paraId="60F63558" w14:textId="77777777" w:rsidR="00A05F0C" w:rsidRPr="00C83505" w:rsidRDefault="00A05F0C" w:rsidP="00E755B2">
      <w:pPr>
        <w:pStyle w:val="Sarakstarindkopa"/>
        <w:widowControl w:val="0"/>
        <w:tabs>
          <w:tab w:val="left" w:pos="0"/>
        </w:tabs>
        <w:ind w:left="567" w:hanging="567"/>
        <w:jc w:val="both"/>
        <w:rPr>
          <w:sz w:val="22"/>
          <w:szCs w:val="22"/>
        </w:rPr>
      </w:pPr>
    </w:p>
    <w:p w14:paraId="7D42981C" w14:textId="1FAAB9D7" w:rsidR="00DA2445" w:rsidRPr="00C83505" w:rsidRDefault="00DA2445" w:rsidP="00E755B2">
      <w:pPr>
        <w:pStyle w:val="Sarakstarindkopa"/>
        <w:widowControl w:val="0"/>
        <w:numPr>
          <w:ilvl w:val="0"/>
          <w:numId w:val="9"/>
        </w:numPr>
        <w:ind w:left="567" w:hanging="567"/>
        <w:jc w:val="both"/>
        <w:rPr>
          <w:b/>
          <w:bCs/>
          <w:sz w:val="22"/>
          <w:szCs w:val="22"/>
        </w:rPr>
      </w:pPr>
      <w:r w:rsidRPr="00C83505">
        <w:rPr>
          <w:b/>
          <w:bCs/>
          <w:sz w:val="22"/>
          <w:szCs w:val="22"/>
        </w:rPr>
        <w:t>Informācija par iepirkumu</w:t>
      </w:r>
    </w:p>
    <w:p w14:paraId="77F10245" w14:textId="33EA2C60" w:rsidR="00FA5400" w:rsidRPr="00C83505" w:rsidRDefault="00DA2445" w:rsidP="00E755B2">
      <w:pPr>
        <w:pStyle w:val="Sarakstarindkopa"/>
        <w:widowControl w:val="0"/>
        <w:numPr>
          <w:ilvl w:val="1"/>
          <w:numId w:val="9"/>
        </w:numPr>
        <w:ind w:left="567" w:hanging="567"/>
        <w:jc w:val="both"/>
        <w:rPr>
          <w:bCs/>
          <w:snapToGrid w:val="0"/>
          <w:sz w:val="22"/>
          <w:szCs w:val="22"/>
        </w:rPr>
      </w:pPr>
      <w:r w:rsidRPr="00C83505">
        <w:rPr>
          <w:bCs/>
          <w:snapToGrid w:val="0"/>
          <w:sz w:val="22"/>
          <w:szCs w:val="22"/>
        </w:rPr>
        <w:t xml:space="preserve">Informāciju par iepirkumu pasūtītājs publicē savā mājas lapā internetā </w:t>
      </w:r>
      <w:hyperlink r:id="rId12" w:history="1">
        <w:r w:rsidRPr="00C83505">
          <w:rPr>
            <w:rStyle w:val="Hipersaite"/>
            <w:bCs/>
            <w:snapToGrid w:val="0"/>
            <w:sz w:val="22"/>
            <w:szCs w:val="22"/>
          </w:rPr>
          <w:t>www.daugavpils.udens.lv</w:t>
        </w:r>
      </w:hyperlink>
      <w:r w:rsidRPr="00C83505">
        <w:rPr>
          <w:bCs/>
          <w:snapToGrid w:val="0"/>
          <w:sz w:val="22"/>
          <w:szCs w:val="22"/>
        </w:rPr>
        <w:t xml:space="preserve"> –</w:t>
      </w:r>
      <w:r w:rsidR="00A402A9" w:rsidRPr="00C83505">
        <w:rPr>
          <w:bCs/>
          <w:snapToGrid w:val="0"/>
          <w:sz w:val="22"/>
          <w:szCs w:val="22"/>
        </w:rPr>
        <w:t xml:space="preserve"> </w:t>
      </w:r>
      <w:r w:rsidRPr="00C83505">
        <w:rPr>
          <w:bCs/>
          <w:snapToGrid w:val="0"/>
          <w:sz w:val="22"/>
          <w:szCs w:val="22"/>
        </w:rPr>
        <w:t>sadaļā “</w:t>
      </w:r>
      <w:r w:rsidRPr="00C83505">
        <w:rPr>
          <w:sz w:val="22"/>
          <w:szCs w:val="22"/>
        </w:rPr>
        <w:t>Iepirkumi un mantas atsavināšana</w:t>
      </w:r>
      <w:r w:rsidRPr="00C83505">
        <w:rPr>
          <w:bCs/>
          <w:snapToGrid w:val="0"/>
          <w:sz w:val="22"/>
          <w:szCs w:val="22"/>
        </w:rPr>
        <w:t>”,</w:t>
      </w:r>
      <w:r w:rsidR="00FA5400" w:rsidRPr="00C83505">
        <w:rPr>
          <w:bCs/>
          <w:snapToGrid w:val="0"/>
          <w:sz w:val="22"/>
          <w:szCs w:val="22"/>
        </w:rPr>
        <w:t xml:space="preserve"> </w:t>
      </w:r>
      <w:r w:rsidRPr="00C83505">
        <w:rPr>
          <w:bCs/>
          <w:snapToGrid w:val="0"/>
          <w:sz w:val="22"/>
          <w:szCs w:val="22"/>
        </w:rPr>
        <w:t xml:space="preserve">Daugavpils </w:t>
      </w:r>
      <w:r w:rsidR="00A91258" w:rsidRPr="00C83505">
        <w:rPr>
          <w:bCs/>
          <w:snapToGrid w:val="0"/>
          <w:sz w:val="22"/>
          <w:szCs w:val="22"/>
        </w:rPr>
        <w:t>valstspilsētas pašvaldības</w:t>
      </w:r>
      <w:r w:rsidRPr="00C83505">
        <w:rPr>
          <w:bCs/>
          <w:snapToGrid w:val="0"/>
          <w:sz w:val="22"/>
          <w:szCs w:val="22"/>
        </w:rPr>
        <w:t xml:space="preserve"> mājas lapā internetā </w:t>
      </w:r>
      <w:hyperlink r:id="rId13" w:history="1">
        <w:r w:rsidR="004F0EA3" w:rsidRPr="00C83505">
          <w:rPr>
            <w:rStyle w:val="Hipersaite"/>
            <w:sz w:val="22"/>
            <w:szCs w:val="22"/>
          </w:rPr>
          <w:t>www.daugavpils.lv</w:t>
        </w:r>
      </w:hyperlink>
      <w:r w:rsidR="00FA5400" w:rsidRPr="00C83505">
        <w:rPr>
          <w:rStyle w:val="Hipersaite"/>
          <w:color w:val="auto"/>
          <w:sz w:val="22"/>
          <w:szCs w:val="22"/>
          <w:u w:val="none"/>
        </w:rPr>
        <w:t xml:space="preserve">, kā arī iepirkumu datubāzē </w:t>
      </w:r>
      <w:hyperlink r:id="rId14" w:history="1">
        <w:r w:rsidR="00FA5400" w:rsidRPr="00C83505">
          <w:rPr>
            <w:rStyle w:val="Hipersaite"/>
            <w:sz w:val="22"/>
            <w:szCs w:val="22"/>
          </w:rPr>
          <w:t>www.iepirkumi.lv</w:t>
        </w:r>
      </w:hyperlink>
      <w:r w:rsidR="00FA5400" w:rsidRPr="00C83505">
        <w:rPr>
          <w:rStyle w:val="Hipersaite"/>
          <w:color w:val="auto"/>
          <w:sz w:val="22"/>
          <w:szCs w:val="22"/>
          <w:u w:val="none"/>
        </w:rPr>
        <w:t>.</w:t>
      </w:r>
    </w:p>
    <w:p w14:paraId="66877661" w14:textId="30F5630F" w:rsidR="00DA2445" w:rsidRDefault="00DA2445" w:rsidP="00E755B2">
      <w:pPr>
        <w:pStyle w:val="Sarakstarindkopa"/>
        <w:widowControl w:val="0"/>
        <w:numPr>
          <w:ilvl w:val="1"/>
          <w:numId w:val="9"/>
        </w:numPr>
        <w:ind w:left="567" w:hanging="567"/>
        <w:jc w:val="both"/>
        <w:rPr>
          <w:sz w:val="22"/>
          <w:szCs w:val="22"/>
        </w:rPr>
      </w:pPr>
      <w:r w:rsidRPr="00C83505">
        <w:rPr>
          <w:bCs/>
          <w:sz w:val="22"/>
          <w:szCs w:val="22"/>
        </w:rPr>
        <w:t>Ieinteresēto piegādātāju pienākums ir pastāvīgi sekot līdzi aktuālajai informācijai minētajās mājas lapās par konkrēto iepirkumu.</w:t>
      </w:r>
      <w:r w:rsidRPr="00C83505">
        <w:rPr>
          <w:b/>
          <w:sz w:val="22"/>
          <w:szCs w:val="22"/>
        </w:rPr>
        <w:t xml:space="preserve"> </w:t>
      </w:r>
      <w:r w:rsidRPr="00C83505">
        <w:rPr>
          <w:sz w:val="22"/>
          <w:szCs w:val="22"/>
        </w:rPr>
        <w:t>Komisija nav atbildīga par to, ja kāda ieinteresētā persona nav iepazinusies ar informāciju, kurai ir nodrošināta brīva un tieša elektroniskā pieeja.</w:t>
      </w:r>
    </w:p>
    <w:p w14:paraId="15B08BF1" w14:textId="77777777" w:rsidR="00E755B2" w:rsidRPr="00C83505" w:rsidRDefault="00E755B2" w:rsidP="00E755B2">
      <w:pPr>
        <w:pStyle w:val="Sarakstarindkopa"/>
        <w:widowControl w:val="0"/>
        <w:ind w:left="567" w:hanging="567"/>
        <w:jc w:val="both"/>
        <w:rPr>
          <w:b/>
          <w:bCs/>
          <w:snapToGrid w:val="0"/>
          <w:sz w:val="22"/>
          <w:szCs w:val="22"/>
        </w:rPr>
      </w:pPr>
    </w:p>
    <w:p w14:paraId="75D55ADA" w14:textId="7E1AF6AB" w:rsidR="00DA2445" w:rsidRPr="00C83505" w:rsidRDefault="00DA2445" w:rsidP="00E755B2">
      <w:pPr>
        <w:pStyle w:val="Virsraksts1"/>
        <w:numPr>
          <w:ilvl w:val="0"/>
          <w:numId w:val="9"/>
        </w:numPr>
        <w:spacing w:before="0" w:after="0"/>
        <w:ind w:left="567" w:hanging="567"/>
        <w:rPr>
          <w:rFonts w:ascii="Times New Roman" w:hAnsi="Times New Roman" w:cs="Times New Roman"/>
          <w:sz w:val="22"/>
          <w:szCs w:val="22"/>
        </w:rPr>
      </w:pPr>
      <w:r w:rsidRPr="00C83505">
        <w:rPr>
          <w:rFonts w:ascii="Times New Roman" w:hAnsi="Times New Roman" w:cs="Times New Roman"/>
          <w:sz w:val="22"/>
          <w:szCs w:val="22"/>
        </w:rPr>
        <w:t>Piedāvājumu iesniegšanas kārtība</w:t>
      </w:r>
    </w:p>
    <w:p w14:paraId="50771822" w14:textId="78E7ACB1" w:rsidR="00D222D1" w:rsidRPr="00E755B2" w:rsidRDefault="00D222D1" w:rsidP="00E755B2">
      <w:pPr>
        <w:pStyle w:val="Sarakstarindkopa"/>
        <w:numPr>
          <w:ilvl w:val="1"/>
          <w:numId w:val="9"/>
        </w:numPr>
        <w:ind w:left="567" w:hanging="567"/>
        <w:jc w:val="both"/>
        <w:rPr>
          <w:sz w:val="22"/>
          <w:szCs w:val="22"/>
        </w:rPr>
      </w:pPr>
      <w:r w:rsidRPr="00E755B2">
        <w:rPr>
          <w:sz w:val="22"/>
          <w:szCs w:val="22"/>
        </w:rPr>
        <w:t>Piedāvājumu jāiesniedz personīgi, nosūtot pa pastu, vai elektroniski, ja piedāvājums ir parakstīts ar drošu elektronisko parakstu.</w:t>
      </w:r>
    </w:p>
    <w:p w14:paraId="5FE624BD" w14:textId="77777777" w:rsidR="00E755B2" w:rsidRDefault="00D222D1" w:rsidP="0050495D">
      <w:pPr>
        <w:pStyle w:val="Sarakstarindkopa"/>
        <w:numPr>
          <w:ilvl w:val="1"/>
          <w:numId w:val="9"/>
        </w:numPr>
        <w:ind w:left="567" w:hanging="567"/>
        <w:jc w:val="both"/>
        <w:rPr>
          <w:sz w:val="22"/>
          <w:szCs w:val="22"/>
        </w:rPr>
      </w:pPr>
      <w:r w:rsidRPr="00E755B2">
        <w:rPr>
          <w:sz w:val="22"/>
          <w:szCs w:val="22"/>
        </w:rPr>
        <w:t xml:space="preserve">Iesniegšanas vieta – SIA </w:t>
      </w:r>
      <w:r w:rsidR="00CE5C34" w:rsidRPr="00E755B2">
        <w:rPr>
          <w:sz w:val="22"/>
          <w:szCs w:val="22"/>
        </w:rPr>
        <w:t>“</w:t>
      </w:r>
      <w:r w:rsidRPr="00E755B2">
        <w:rPr>
          <w:sz w:val="22"/>
          <w:szCs w:val="22"/>
        </w:rPr>
        <w:t xml:space="preserve">Daugavpils ūdens”, Ūdensvada ielā 3, Daugavpilī, Latvijas Republika, </w:t>
      </w:r>
      <w:r w:rsidR="00A402A9" w:rsidRPr="00E755B2">
        <w:rPr>
          <w:sz w:val="22"/>
          <w:szCs w:val="22"/>
        </w:rPr>
        <w:t xml:space="preserve">                    </w:t>
      </w:r>
      <w:r w:rsidR="00CE5C34" w:rsidRPr="00E755B2">
        <w:rPr>
          <w:sz w:val="22"/>
          <w:szCs w:val="22"/>
        </w:rPr>
        <w:t xml:space="preserve"> </w:t>
      </w:r>
      <w:r w:rsidRPr="00E755B2">
        <w:rPr>
          <w:sz w:val="22"/>
          <w:szCs w:val="22"/>
        </w:rPr>
        <w:t>LV-5401, vai</w:t>
      </w:r>
      <w:r w:rsidR="00CE5C34" w:rsidRPr="00E755B2">
        <w:rPr>
          <w:sz w:val="22"/>
          <w:szCs w:val="22"/>
        </w:rPr>
        <w:t xml:space="preserve">, </w:t>
      </w:r>
      <w:r w:rsidRPr="00E755B2">
        <w:rPr>
          <w:sz w:val="22"/>
          <w:szCs w:val="22"/>
        </w:rPr>
        <w:t xml:space="preserve"> ja piedāvājums tiks sūtīts elektroniski </w:t>
      </w:r>
      <w:hyperlink r:id="rId15" w:history="1">
        <w:r w:rsidR="00CE5C34" w:rsidRPr="00E755B2">
          <w:rPr>
            <w:rStyle w:val="Hipersaite"/>
            <w:sz w:val="22"/>
            <w:szCs w:val="22"/>
          </w:rPr>
          <w:t>iepirkumu.komisija@daugavpils.udens.lv</w:t>
        </w:r>
      </w:hyperlink>
      <w:r w:rsidR="00092D28" w:rsidRPr="00E755B2">
        <w:rPr>
          <w:rStyle w:val="Hipersaite"/>
          <w:sz w:val="22"/>
          <w:szCs w:val="22"/>
          <w:u w:val="none"/>
        </w:rPr>
        <w:t xml:space="preserve"> </w:t>
      </w:r>
      <w:r w:rsidRPr="00E755B2">
        <w:rPr>
          <w:sz w:val="22"/>
          <w:szCs w:val="22"/>
        </w:rPr>
        <w:t>norādot sūtījuma tēmā iepirkuma nosaukumu un identifikācijas numuru</w:t>
      </w:r>
      <w:r w:rsidR="00D440E3" w:rsidRPr="00E755B2">
        <w:rPr>
          <w:sz w:val="22"/>
          <w:szCs w:val="22"/>
        </w:rPr>
        <w:t xml:space="preserve"> ar norādi par piedāvājuma atvēršanas datumu un laiku.</w:t>
      </w:r>
    </w:p>
    <w:p w14:paraId="3D8171C4" w14:textId="77777777" w:rsidR="00E755B2" w:rsidRDefault="00D222D1" w:rsidP="0050495D">
      <w:pPr>
        <w:pStyle w:val="Sarakstarindkopa"/>
        <w:numPr>
          <w:ilvl w:val="1"/>
          <w:numId w:val="9"/>
        </w:numPr>
        <w:ind w:left="567" w:hanging="567"/>
        <w:jc w:val="both"/>
        <w:rPr>
          <w:sz w:val="22"/>
          <w:szCs w:val="22"/>
        </w:rPr>
      </w:pPr>
      <w:r w:rsidRPr="00E755B2">
        <w:rPr>
          <w:sz w:val="22"/>
          <w:szCs w:val="22"/>
        </w:rPr>
        <w:t>Pasta sūtījumam jābūt nogādātam 4.2.punktā norādītajā adresē līdz 4.4.punktā noteiktajam termiņam un par to pilnu atbildību uzņemas iesniedzējs.</w:t>
      </w:r>
    </w:p>
    <w:p w14:paraId="60ECA116" w14:textId="77777777" w:rsidR="00E755B2" w:rsidRPr="00E755B2" w:rsidRDefault="00D222D1" w:rsidP="0050495D">
      <w:pPr>
        <w:pStyle w:val="Sarakstarindkopa"/>
        <w:numPr>
          <w:ilvl w:val="1"/>
          <w:numId w:val="9"/>
        </w:numPr>
        <w:ind w:left="567" w:hanging="567"/>
        <w:jc w:val="both"/>
        <w:rPr>
          <w:sz w:val="22"/>
          <w:szCs w:val="22"/>
        </w:rPr>
      </w:pPr>
      <w:r w:rsidRPr="00E755B2">
        <w:rPr>
          <w:sz w:val="22"/>
          <w:szCs w:val="22"/>
        </w:rPr>
        <w:t xml:space="preserve">Piedāvājuma iesniegšanas termiņš – līdz </w:t>
      </w:r>
      <w:r w:rsidRPr="00E755B2">
        <w:rPr>
          <w:b/>
          <w:bCs/>
          <w:sz w:val="22"/>
          <w:szCs w:val="22"/>
        </w:rPr>
        <w:t>20</w:t>
      </w:r>
      <w:r w:rsidR="00797140" w:rsidRPr="00E755B2">
        <w:rPr>
          <w:b/>
          <w:bCs/>
          <w:sz w:val="22"/>
          <w:szCs w:val="22"/>
        </w:rPr>
        <w:t>2</w:t>
      </w:r>
      <w:r w:rsidR="00A91258" w:rsidRPr="00E755B2">
        <w:rPr>
          <w:b/>
          <w:bCs/>
          <w:sz w:val="22"/>
          <w:szCs w:val="22"/>
        </w:rPr>
        <w:t>3</w:t>
      </w:r>
      <w:r w:rsidRPr="00E755B2">
        <w:rPr>
          <w:b/>
          <w:bCs/>
          <w:sz w:val="22"/>
          <w:szCs w:val="22"/>
        </w:rPr>
        <w:t>.</w:t>
      </w:r>
      <w:r w:rsidR="00E755B2">
        <w:rPr>
          <w:b/>
          <w:bCs/>
          <w:sz w:val="22"/>
          <w:szCs w:val="22"/>
        </w:rPr>
        <w:t>v</w:t>
      </w:r>
      <w:r w:rsidRPr="00E755B2">
        <w:rPr>
          <w:b/>
          <w:bCs/>
          <w:sz w:val="22"/>
          <w:szCs w:val="22"/>
        </w:rPr>
        <w:t xml:space="preserve">gada </w:t>
      </w:r>
      <w:r w:rsidR="00D7725A" w:rsidRPr="00E755B2">
        <w:rPr>
          <w:b/>
          <w:bCs/>
          <w:sz w:val="22"/>
          <w:szCs w:val="22"/>
        </w:rPr>
        <w:t>20. martam, plkst.</w:t>
      </w:r>
      <w:r w:rsidR="00E755B2">
        <w:rPr>
          <w:b/>
          <w:bCs/>
          <w:sz w:val="22"/>
          <w:szCs w:val="22"/>
        </w:rPr>
        <w:t xml:space="preserve"> </w:t>
      </w:r>
      <w:r w:rsidR="00D7725A" w:rsidRPr="00E755B2">
        <w:rPr>
          <w:b/>
          <w:bCs/>
          <w:sz w:val="22"/>
          <w:szCs w:val="22"/>
        </w:rPr>
        <w:t>10.00.</w:t>
      </w:r>
    </w:p>
    <w:p w14:paraId="7EE38618" w14:textId="77777777" w:rsidR="00E755B2" w:rsidRDefault="00D222D1" w:rsidP="0050495D">
      <w:pPr>
        <w:pStyle w:val="Sarakstarindkopa"/>
        <w:numPr>
          <w:ilvl w:val="1"/>
          <w:numId w:val="9"/>
        </w:numPr>
        <w:ind w:left="567" w:hanging="567"/>
        <w:jc w:val="both"/>
        <w:rPr>
          <w:sz w:val="22"/>
          <w:szCs w:val="22"/>
        </w:rPr>
      </w:pPr>
      <w:r w:rsidRPr="00E755B2">
        <w:rPr>
          <w:sz w:val="22"/>
          <w:szCs w:val="22"/>
        </w:rPr>
        <w:t>Iesniegto piedāvājumu atvēršana notiks</w:t>
      </w:r>
      <w:r w:rsidR="005D2DA1" w:rsidRPr="00E755B2">
        <w:rPr>
          <w:sz w:val="22"/>
          <w:szCs w:val="22"/>
        </w:rPr>
        <w:t xml:space="preserve"> </w:t>
      </w:r>
      <w:r w:rsidRPr="00E755B2">
        <w:rPr>
          <w:b/>
          <w:bCs/>
          <w:sz w:val="22"/>
          <w:szCs w:val="22"/>
        </w:rPr>
        <w:t>20</w:t>
      </w:r>
      <w:r w:rsidR="00936339" w:rsidRPr="00E755B2">
        <w:rPr>
          <w:b/>
          <w:bCs/>
          <w:sz w:val="22"/>
          <w:szCs w:val="22"/>
        </w:rPr>
        <w:t>2</w:t>
      </w:r>
      <w:r w:rsidR="00A91258" w:rsidRPr="00E755B2">
        <w:rPr>
          <w:b/>
          <w:bCs/>
          <w:sz w:val="22"/>
          <w:szCs w:val="22"/>
        </w:rPr>
        <w:t>3</w:t>
      </w:r>
      <w:r w:rsidRPr="00E755B2">
        <w:rPr>
          <w:b/>
          <w:bCs/>
          <w:sz w:val="22"/>
          <w:szCs w:val="22"/>
        </w:rPr>
        <w:t>.</w:t>
      </w:r>
      <w:r w:rsidR="00E755B2" w:rsidRPr="00E755B2">
        <w:rPr>
          <w:b/>
          <w:bCs/>
          <w:sz w:val="22"/>
          <w:szCs w:val="22"/>
        </w:rPr>
        <w:t xml:space="preserve"> </w:t>
      </w:r>
      <w:r w:rsidRPr="00E755B2">
        <w:rPr>
          <w:b/>
          <w:bCs/>
          <w:sz w:val="22"/>
          <w:szCs w:val="22"/>
        </w:rPr>
        <w:t>gada</w:t>
      </w:r>
      <w:r w:rsidR="00D7725A" w:rsidRPr="00E755B2">
        <w:rPr>
          <w:b/>
          <w:bCs/>
          <w:sz w:val="22"/>
          <w:szCs w:val="22"/>
        </w:rPr>
        <w:t xml:space="preserve"> 20. martā, plkst.</w:t>
      </w:r>
      <w:r w:rsidR="00E755B2" w:rsidRPr="00E755B2">
        <w:rPr>
          <w:b/>
          <w:bCs/>
          <w:sz w:val="22"/>
          <w:szCs w:val="22"/>
        </w:rPr>
        <w:t xml:space="preserve"> </w:t>
      </w:r>
      <w:r w:rsidR="00D7725A" w:rsidRPr="00E755B2">
        <w:rPr>
          <w:b/>
          <w:bCs/>
          <w:sz w:val="22"/>
          <w:szCs w:val="22"/>
        </w:rPr>
        <w:t>10.00</w:t>
      </w:r>
      <w:r w:rsidRPr="00E755B2">
        <w:rPr>
          <w:sz w:val="22"/>
          <w:szCs w:val="22"/>
        </w:rPr>
        <w:t xml:space="preserve">, Ūdensvada ielā 3, Daugavpilī, SIA “Daugavpils ūdens” </w:t>
      </w:r>
      <w:r w:rsidR="00A91258" w:rsidRPr="00E755B2">
        <w:rPr>
          <w:sz w:val="22"/>
          <w:szCs w:val="22"/>
        </w:rPr>
        <w:t xml:space="preserve">administratīvā </w:t>
      </w:r>
      <w:r w:rsidRPr="00E755B2">
        <w:rPr>
          <w:sz w:val="22"/>
          <w:szCs w:val="22"/>
        </w:rPr>
        <w:t>ēk</w:t>
      </w:r>
      <w:r w:rsidR="00DF148E" w:rsidRPr="00E755B2">
        <w:rPr>
          <w:sz w:val="22"/>
          <w:szCs w:val="22"/>
        </w:rPr>
        <w:t>ā</w:t>
      </w:r>
      <w:r w:rsidRPr="00E755B2">
        <w:rPr>
          <w:sz w:val="22"/>
          <w:szCs w:val="22"/>
        </w:rPr>
        <w:t>. Iesniegto piedāvājumu atvēršana ir atklāta.</w:t>
      </w:r>
    </w:p>
    <w:p w14:paraId="0313A5FB" w14:textId="77777777" w:rsidR="00E755B2" w:rsidRDefault="00D222D1" w:rsidP="00E755B2">
      <w:pPr>
        <w:pStyle w:val="Sarakstarindkopa"/>
        <w:numPr>
          <w:ilvl w:val="1"/>
          <w:numId w:val="9"/>
        </w:numPr>
        <w:ind w:left="567" w:hanging="567"/>
        <w:jc w:val="both"/>
        <w:rPr>
          <w:sz w:val="22"/>
          <w:szCs w:val="22"/>
        </w:rPr>
      </w:pPr>
      <w:r w:rsidRPr="00E755B2">
        <w:rPr>
          <w:sz w:val="22"/>
          <w:szCs w:val="22"/>
        </w:rPr>
        <w:t>Piedāvājums, kas iesniegts pēc minētā termiņa, netiks izskatīts un neatvērts tiks atdots vai nosūtīts atpakaļ iesniedzējam.</w:t>
      </w:r>
    </w:p>
    <w:p w14:paraId="41EAA166" w14:textId="77777777" w:rsidR="00E755B2" w:rsidRDefault="00D222D1" w:rsidP="00CE5C34">
      <w:pPr>
        <w:pStyle w:val="Sarakstarindkopa"/>
        <w:numPr>
          <w:ilvl w:val="1"/>
          <w:numId w:val="9"/>
        </w:numPr>
        <w:ind w:left="567" w:hanging="567"/>
        <w:jc w:val="both"/>
        <w:rPr>
          <w:sz w:val="22"/>
          <w:szCs w:val="22"/>
        </w:rPr>
      </w:pPr>
      <w:r w:rsidRPr="00E755B2">
        <w:rPr>
          <w:sz w:val="22"/>
          <w:szCs w:val="22"/>
        </w:rPr>
        <w:t>Elektroniski iesniegts piedāvājums, kurš tiks iesniegts neievērojot šī nolikumā noteiktās prasības elektronisko piedāvājumu iesniegšanai, netiks izskatīts.</w:t>
      </w:r>
    </w:p>
    <w:p w14:paraId="44D18774" w14:textId="77777777" w:rsidR="00E755B2" w:rsidRDefault="00D222D1" w:rsidP="00B00B62">
      <w:pPr>
        <w:pStyle w:val="Sarakstarindkopa"/>
        <w:numPr>
          <w:ilvl w:val="1"/>
          <w:numId w:val="9"/>
        </w:numPr>
        <w:ind w:left="567" w:hanging="567"/>
        <w:jc w:val="both"/>
        <w:rPr>
          <w:sz w:val="22"/>
          <w:szCs w:val="22"/>
        </w:rPr>
      </w:pPr>
      <w:r w:rsidRPr="00E755B2">
        <w:rPr>
          <w:sz w:val="22"/>
          <w:szCs w:val="22"/>
        </w:rPr>
        <w:t>Piedāvājumu vērtēšanu un lēmumu pieņemšanu komisija veic slēgtā sēdē.</w:t>
      </w:r>
    </w:p>
    <w:p w14:paraId="76CEE641" w14:textId="77777777" w:rsidR="00E755B2" w:rsidRDefault="00D222D1" w:rsidP="00F74FA4">
      <w:pPr>
        <w:pStyle w:val="Sarakstarindkopa"/>
        <w:numPr>
          <w:ilvl w:val="1"/>
          <w:numId w:val="9"/>
        </w:numPr>
        <w:ind w:left="567" w:hanging="567"/>
        <w:jc w:val="both"/>
        <w:rPr>
          <w:sz w:val="22"/>
          <w:szCs w:val="22"/>
        </w:rPr>
      </w:pPr>
      <w:r w:rsidRPr="00E755B2">
        <w:rPr>
          <w:sz w:val="22"/>
          <w:szCs w:val="22"/>
        </w:rPr>
        <w:t xml:space="preserve">Pretendenta iesniegtais piedāvājums nozīmē pilnīgu šīs iepirkuma procedūras </w:t>
      </w:r>
      <w:r w:rsidR="005955F4" w:rsidRPr="00E755B2">
        <w:rPr>
          <w:sz w:val="22"/>
          <w:szCs w:val="22"/>
        </w:rPr>
        <w:t>n</w:t>
      </w:r>
      <w:r w:rsidRPr="00E755B2">
        <w:rPr>
          <w:sz w:val="22"/>
          <w:szCs w:val="22"/>
        </w:rPr>
        <w:t>olikuma noteikumu pieņemšanu un atbildību par to izpildi.</w:t>
      </w:r>
    </w:p>
    <w:p w14:paraId="6B75F6E7" w14:textId="396BC770" w:rsidR="00D222D1" w:rsidRPr="00E755B2" w:rsidRDefault="00D222D1" w:rsidP="00F74FA4">
      <w:pPr>
        <w:pStyle w:val="Sarakstarindkopa"/>
        <w:numPr>
          <w:ilvl w:val="1"/>
          <w:numId w:val="9"/>
        </w:numPr>
        <w:ind w:left="567" w:hanging="567"/>
        <w:jc w:val="both"/>
        <w:rPr>
          <w:sz w:val="22"/>
          <w:szCs w:val="22"/>
        </w:rPr>
      </w:pPr>
      <w:r w:rsidRPr="00E755B2">
        <w:rPr>
          <w:sz w:val="22"/>
          <w:szCs w:val="22"/>
        </w:rPr>
        <w:t xml:space="preserve">Piedāvājuma derīguma termiņš: </w:t>
      </w:r>
      <w:r w:rsidRPr="00E755B2">
        <w:rPr>
          <w:b/>
          <w:bCs/>
          <w:sz w:val="22"/>
          <w:szCs w:val="22"/>
        </w:rPr>
        <w:t>60 dienas</w:t>
      </w:r>
      <w:r w:rsidRPr="00E755B2">
        <w:rPr>
          <w:sz w:val="22"/>
          <w:szCs w:val="22"/>
        </w:rPr>
        <w:t xml:space="preserve"> no piedāvājumu iesniegšanas termiņa beigām</w:t>
      </w:r>
      <w:r w:rsidR="005955F4" w:rsidRPr="00E755B2">
        <w:rPr>
          <w:sz w:val="22"/>
          <w:szCs w:val="22"/>
        </w:rPr>
        <w:t xml:space="preserve"> </w:t>
      </w:r>
      <w:r w:rsidRPr="00E755B2">
        <w:rPr>
          <w:sz w:val="22"/>
          <w:szCs w:val="22"/>
        </w:rPr>
        <w:t>(nolikuma 4.4. punkts).</w:t>
      </w:r>
    </w:p>
    <w:p w14:paraId="74DA7667" w14:textId="4F0EB593" w:rsidR="00DA2445" w:rsidRPr="00C83505" w:rsidRDefault="00DA2445" w:rsidP="00E755B2">
      <w:pPr>
        <w:pStyle w:val="Virsraksts1"/>
        <w:numPr>
          <w:ilvl w:val="0"/>
          <w:numId w:val="9"/>
        </w:numPr>
        <w:spacing w:before="0" w:after="0"/>
        <w:ind w:left="567" w:hanging="567"/>
        <w:rPr>
          <w:rFonts w:ascii="Times New Roman" w:hAnsi="Times New Roman" w:cs="Times New Roman"/>
          <w:sz w:val="22"/>
          <w:szCs w:val="22"/>
        </w:rPr>
      </w:pPr>
      <w:r w:rsidRPr="00C83505">
        <w:rPr>
          <w:rFonts w:ascii="Times New Roman" w:hAnsi="Times New Roman" w:cs="Times New Roman"/>
          <w:sz w:val="22"/>
          <w:szCs w:val="22"/>
        </w:rPr>
        <w:lastRenderedPageBreak/>
        <w:t>Piedāvājuma noformēšana</w:t>
      </w:r>
    </w:p>
    <w:p w14:paraId="6DE80527" w14:textId="198E354B" w:rsidR="00F74FA4" w:rsidRPr="00E755B2" w:rsidRDefault="00F74FA4" w:rsidP="00E755B2">
      <w:pPr>
        <w:pStyle w:val="Sarakstarindkopa"/>
        <w:widowControl w:val="0"/>
        <w:numPr>
          <w:ilvl w:val="1"/>
          <w:numId w:val="9"/>
        </w:numPr>
        <w:ind w:left="567" w:hanging="567"/>
        <w:jc w:val="both"/>
        <w:rPr>
          <w:sz w:val="22"/>
          <w:szCs w:val="22"/>
        </w:rPr>
      </w:pPr>
      <w:r w:rsidRPr="00E755B2">
        <w:rPr>
          <w:sz w:val="22"/>
          <w:szCs w:val="22"/>
        </w:rPr>
        <w:t>Pretendents sagatavo un iesniedz piedāvājumu saskaņā ar iepirkuma procedūras dokumentu prasībām.</w:t>
      </w:r>
    </w:p>
    <w:p w14:paraId="595F58A4" w14:textId="77777777" w:rsidR="00E755B2" w:rsidRDefault="00C83505" w:rsidP="00E755B2">
      <w:pPr>
        <w:pStyle w:val="Sarakstarindkopa"/>
        <w:widowControl w:val="0"/>
        <w:numPr>
          <w:ilvl w:val="1"/>
          <w:numId w:val="9"/>
        </w:numPr>
        <w:ind w:left="567" w:hanging="567"/>
        <w:jc w:val="both"/>
        <w:rPr>
          <w:sz w:val="22"/>
          <w:szCs w:val="22"/>
        </w:rPr>
      </w:pPr>
      <w:r w:rsidRPr="00E755B2">
        <w:rPr>
          <w:sz w:val="22"/>
          <w:szCs w:val="22"/>
        </w:rPr>
        <w:t>Ja piedāvājumu sagatavo un iesniedz elektroniski, piegādātājs ir tiesīgs ar vienu drošu elektronisko parakstu parakstīt visus dokumentus kā vienu kopumu vai katru atsevišķi.</w:t>
      </w:r>
    </w:p>
    <w:p w14:paraId="5343C596" w14:textId="77777777" w:rsidR="00E755B2" w:rsidRDefault="00F74FA4" w:rsidP="00E755B2">
      <w:pPr>
        <w:pStyle w:val="Sarakstarindkopa"/>
        <w:widowControl w:val="0"/>
        <w:numPr>
          <w:ilvl w:val="1"/>
          <w:numId w:val="9"/>
        </w:numPr>
        <w:ind w:left="567" w:hanging="567"/>
        <w:jc w:val="both"/>
        <w:rPr>
          <w:sz w:val="22"/>
          <w:szCs w:val="22"/>
        </w:rPr>
      </w:pPr>
      <w:r w:rsidRPr="00E755B2">
        <w:rPr>
          <w:sz w:val="22"/>
          <w:szCs w:val="22"/>
        </w:rPr>
        <w:t>Piedāvājums jāsagatavo latviešu valodā, drukātā veidā, vienā eksemplārā. Piedāvājumā iekļautos dokumentus var iesniegt citā valodā, šādā gadījumā dokumentiem jāpievieno tulkojums latviešu valodā ar apliecinājumu par tulkojuma pareizību saskaņā ar spēkā esošo attiecīgo jomu regulējošo normatīvo aktu prasībām. Pretējā gadījumā komisija ir tiesīga uzskatīt, ka attiecīgais atlases vai kvalifikācijas dokuments nav iesniegts.</w:t>
      </w:r>
    </w:p>
    <w:p w14:paraId="79C74A54" w14:textId="3960D7CE" w:rsidR="00F74FA4" w:rsidRPr="00E755B2" w:rsidRDefault="00F74FA4" w:rsidP="00E755B2">
      <w:pPr>
        <w:pStyle w:val="Sarakstarindkopa"/>
        <w:widowControl w:val="0"/>
        <w:numPr>
          <w:ilvl w:val="1"/>
          <w:numId w:val="9"/>
        </w:numPr>
        <w:ind w:left="567" w:hanging="567"/>
        <w:jc w:val="both"/>
        <w:rPr>
          <w:sz w:val="22"/>
          <w:szCs w:val="22"/>
        </w:rPr>
      </w:pPr>
      <w:r w:rsidRPr="00E755B2">
        <w:rPr>
          <w:sz w:val="22"/>
          <w:szCs w:val="22"/>
        </w:rPr>
        <w:t>Piedāvājums jāiesniedz slēgtā aploksnē un aizzīmogotā iepakojumā (aploksnē). Uz iepakojuma jānorāda:</w:t>
      </w:r>
    </w:p>
    <w:p w14:paraId="6D7B8408" w14:textId="77777777" w:rsidR="00F74FA4" w:rsidRPr="00C83505" w:rsidRDefault="00F74FA4" w:rsidP="00E755B2">
      <w:pPr>
        <w:widowControl w:val="0"/>
        <w:ind w:left="567"/>
        <w:jc w:val="both"/>
        <w:rPr>
          <w:sz w:val="22"/>
          <w:szCs w:val="22"/>
          <w:highlight w:val="yellow"/>
        </w:rPr>
      </w:pPr>
    </w:p>
    <w:p w14:paraId="36850923" w14:textId="0B89CD0E" w:rsidR="00F74FA4" w:rsidRPr="00C83505" w:rsidRDefault="00F74FA4" w:rsidP="00E755B2">
      <w:pPr>
        <w:widowControl w:val="0"/>
        <w:tabs>
          <w:tab w:val="num" w:pos="567"/>
        </w:tabs>
        <w:ind w:left="567" w:hanging="567"/>
        <w:jc w:val="center"/>
        <w:rPr>
          <w:b/>
          <w:bCs/>
          <w:snapToGrid w:val="0"/>
          <w:sz w:val="22"/>
          <w:szCs w:val="22"/>
        </w:rPr>
      </w:pPr>
      <w:r w:rsidRPr="00C83505">
        <w:rPr>
          <w:b/>
          <w:bCs/>
          <w:snapToGrid w:val="0"/>
          <w:sz w:val="22"/>
          <w:szCs w:val="22"/>
        </w:rPr>
        <w:t>S</w:t>
      </w:r>
      <w:r w:rsidR="00E755B2">
        <w:rPr>
          <w:b/>
          <w:bCs/>
          <w:snapToGrid w:val="0"/>
          <w:sz w:val="22"/>
          <w:szCs w:val="22"/>
        </w:rPr>
        <w:t xml:space="preserve">abiedrībai ar ierobežotu atbildību </w:t>
      </w:r>
      <w:r w:rsidRPr="00C83505">
        <w:rPr>
          <w:b/>
          <w:bCs/>
          <w:snapToGrid w:val="0"/>
          <w:sz w:val="22"/>
          <w:szCs w:val="22"/>
        </w:rPr>
        <w:t>“Daugavpils ūdens”</w:t>
      </w:r>
    </w:p>
    <w:p w14:paraId="28BC62A7" w14:textId="77777777" w:rsidR="00F74FA4" w:rsidRPr="00C83505" w:rsidRDefault="00F74FA4" w:rsidP="00E755B2">
      <w:pPr>
        <w:widowControl w:val="0"/>
        <w:tabs>
          <w:tab w:val="num" w:pos="567"/>
        </w:tabs>
        <w:ind w:left="567" w:hanging="567"/>
        <w:jc w:val="center"/>
        <w:rPr>
          <w:b/>
          <w:bCs/>
          <w:snapToGrid w:val="0"/>
          <w:sz w:val="22"/>
          <w:szCs w:val="22"/>
        </w:rPr>
      </w:pPr>
      <w:r w:rsidRPr="00C83505">
        <w:rPr>
          <w:b/>
          <w:bCs/>
          <w:snapToGrid w:val="0"/>
          <w:sz w:val="22"/>
          <w:szCs w:val="22"/>
        </w:rPr>
        <w:t>Ūdensvada iela 3, Daugavpils , Latvija, LV – 5401</w:t>
      </w:r>
    </w:p>
    <w:p w14:paraId="5E215976" w14:textId="77777777" w:rsidR="00F74FA4" w:rsidRPr="00C83505" w:rsidRDefault="00F74FA4" w:rsidP="00E755B2">
      <w:pPr>
        <w:widowControl w:val="0"/>
        <w:tabs>
          <w:tab w:val="num" w:pos="567"/>
        </w:tabs>
        <w:ind w:left="567" w:hanging="567"/>
        <w:jc w:val="center"/>
        <w:rPr>
          <w:b/>
          <w:bCs/>
          <w:snapToGrid w:val="0"/>
          <w:sz w:val="22"/>
          <w:szCs w:val="22"/>
        </w:rPr>
      </w:pPr>
      <w:r w:rsidRPr="00C83505">
        <w:rPr>
          <w:b/>
          <w:bCs/>
          <w:snapToGrid w:val="0"/>
          <w:sz w:val="22"/>
          <w:szCs w:val="22"/>
        </w:rPr>
        <w:t>Piedāvājums iepirkuma procedūrai</w:t>
      </w:r>
    </w:p>
    <w:p w14:paraId="4071F7EE" w14:textId="6D6931BC" w:rsidR="00F74FA4" w:rsidRPr="00C83505" w:rsidRDefault="00383A70" w:rsidP="00E755B2">
      <w:pPr>
        <w:ind w:left="567"/>
        <w:jc w:val="center"/>
        <w:rPr>
          <w:b/>
          <w:bCs/>
          <w:iCs/>
          <w:sz w:val="22"/>
          <w:szCs w:val="22"/>
        </w:rPr>
      </w:pPr>
      <w:r w:rsidRPr="00C83505">
        <w:rPr>
          <w:b/>
          <w:bCs/>
          <w:iCs/>
          <w:sz w:val="22"/>
          <w:szCs w:val="22"/>
        </w:rPr>
        <w:t>“</w:t>
      </w:r>
      <w:r w:rsidR="00E97B2D" w:rsidRPr="00C83505">
        <w:rPr>
          <w:b/>
          <w:bCs/>
          <w:iCs/>
          <w:sz w:val="22"/>
          <w:szCs w:val="22"/>
        </w:rPr>
        <w:t>Lūku un kapju piegāde ūdensvada un kanalizācijas tīklu uzturēšanai</w:t>
      </w:r>
      <w:r w:rsidRPr="00C83505">
        <w:rPr>
          <w:b/>
          <w:bCs/>
          <w:iCs/>
          <w:sz w:val="22"/>
          <w:szCs w:val="22"/>
        </w:rPr>
        <w:t>”</w:t>
      </w:r>
      <w:r w:rsidR="00E97B2D" w:rsidRPr="00C83505">
        <w:rPr>
          <w:b/>
          <w:bCs/>
          <w:iCs/>
          <w:sz w:val="22"/>
          <w:szCs w:val="22"/>
        </w:rPr>
        <w:t xml:space="preserve"> </w:t>
      </w:r>
    </w:p>
    <w:p w14:paraId="6F414D29" w14:textId="7BF353BE" w:rsidR="00F74FA4" w:rsidRPr="00C83505" w:rsidRDefault="00F74FA4" w:rsidP="00E755B2">
      <w:pPr>
        <w:widowControl w:val="0"/>
        <w:tabs>
          <w:tab w:val="num" w:pos="567"/>
        </w:tabs>
        <w:ind w:left="567" w:hanging="567"/>
        <w:jc w:val="center"/>
        <w:rPr>
          <w:b/>
          <w:bCs/>
          <w:iCs/>
          <w:snapToGrid w:val="0"/>
          <w:sz w:val="22"/>
          <w:szCs w:val="22"/>
        </w:rPr>
      </w:pPr>
      <w:r w:rsidRPr="00C83505">
        <w:rPr>
          <w:b/>
          <w:bCs/>
          <w:iCs/>
          <w:snapToGrid w:val="0"/>
          <w:sz w:val="22"/>
          <w:szCs w:val="22"/>
        </w:rPr>
        <w:t xml:space="preserve">iepirkuma identifikācijas Nr. </w:t>
      </w:r>
      <w:r w:rsidR="00C83505" w:rsidRPr="00C83505">
        <w:rPr>
          <w:b/>
          <w:bCs/>
          <w:iCs/>
          <w:snapToGrid w:val="0"/>
          <w:sz w:val="22"/>
          <w:szCs w:val="22"/>
        </w:rPr>
        <w:t>DŪ 2023/</w:t>
      </w:r>
      <w:r w:rsidR="002F2ECA">
        <w:rPr>
          <w:b/>
          <w:bCs/>
          <w:iCs/>
          <w:snapToGrid w:val="0"/>
          <w:sz w:val="22"/>
          <w:szCs w:val="22"/>
        </w:rPr>
        <w:t>8</w:t>
      </w:r>
    </w:p>
    <w:p w14:paraId="373A06B8" w14:textId="606AD030" w:rsidR="00F74FA4" w:rsidRPr="00C83505" w:rsidRDefault="00F74FA4" w:rsidP="00E755B2">
      <w:pPr>
        <w:widowControl w:val="0"/>
        <w:tabs>
          <w:tab w:val="num" w:pos="567"/>
        </w:tabs>
        <w:ind w:left="567" w:hanging="567"/>
        <w:jc w:val="center"/>
        <w:rPr>
          <w:b/>
          <w:bCs/>
          <w:iCs/>
          <w:snapToGrid w:val="0"/>
          <w:sz w:val="22"/>
          <w:szCs w:val="22"/>
        </w:rPr>
      </w:pPr>
      <w:r w:rsidRPr="00C83505">
        <w:rPr>
          <w:b/>
          <w:bCs/>
          <w:iCs/>
          <w:snapToGrid w:val="0"/>
          <w:sz w:val="22"/>
          <w:szCs w:val="22"/>
        </w:rPr>
        <w:t>Neatvērt līdz 20</w:t>
      </w:r>
      <w:r w:rsidR="000872DD" w:rsidRPr="00C83505">
        <w:rPr>
          <w:b/>
          <w:bCs/>
          <w:iCs/>
          <w:snapToGrid w:val="0"/>
          <w:sz w:val="22"/>
          <w:szCs w:val="22"/>
        </w:rPr>
        <w:t>2</w:t>
      </w:r>
      <w:r w:rsidR="00C83505">
        <w:rPr>
          <w:b/>
          <w:bCs/>
          <w:iCs/>
          <w:snapToGrid w:val="0"/>
          <w:sz w:val="22"/>
          <w:szCs w:val="22"/>
        </w:rPr>
        <w:t>3</w:t>
      </w:r>
      <w:r w:rsidRPr="00C83505">
        <w:rPr>
          <w:b/>
          <w:bCs/>
          <w:iCs/>
          <w:snapToGrid w:val="0"/>
          <w:sz w:val="22"/>
          <w:szCs w:val="22"/>
        </w:rPr>
        <w:t>.</w:t>
      </w:r>
      <w:r w:rsidR="00E755B2">
        <w:rPr>
          <w:b/>
          <w:bCs/>
          <w:iCs/>
          <w:snapToGrid w:val="0"/>
          <w:sz w:val="22"/>
          <w:szCs w:val="22"/>
        </w:rPr>
        <w:t xml:space="preserve"> </w:t>
      </w:r>
      <w:r w:rsidRPr="00C83505">
        <w:rPr>
          <w:b/>
          <w:bCs/>
          <w:iCs/>
          <w:snapToGrid w:val="0"/>
          <w:sz w:val="22"/>
          <w:szCs w:val="22"/>
        </w:rPr>
        <w:t xml:space="preserve">gada </w:t>
      </w:r>
      <w:r w:rsidR="0057640B">
        <w:rPr>
          <w:b/>
          <w:bCs/>
          <w:iCs/>
          <w:snapToGrid w:val="0"/>
          <w:sz w:val="22"/>
          <w:szCs w:val="22"/>
        </w:rPr>
        <w:t>20.</w:t>
      </w:r>
      <w:r w:rsidR="00E755B2">
        <w:rPr>
          <w:b/>
          <w:bCs/>
          <w:iCs/>
          <w:snapToGrid w:val="0"/>
          <w:sz w:val="22"/>
          <w:szCs w:val="22"/>
        </w:rPr>
        <w:t xml:space="preserve">  </w:t>
      </w:r>
      <w:r w:rsidR="0057640B">
        <w:rPr>
          <w:b/>
          <w:bCs/>
          <w:iCs/>
          <w:snapToGrid w:val="0"/>
          <w:sz w:val="22"/>
          <w:szCs w:val="22"/>
        </w:rPr>
        <w:t>martam</w:t>
      </w:r>
      <w:r w:rsidR="00D440E3" w:rsidRPr="00C83505">
        <w:rPr>
          <w:b/>
          <w:bCs/>
          <w:iCs/>
          <w:snapToGrid w:val="0"/>
          <w:sz w:val="22"/>
          <w:szCs w:val="22"/>
        </w:rPr>
        <w:t xml:space="preserve">, </w:t>
      </w:r>
      <w:r w:rsidRPr="00C83505">
        <w:rPr>
          <w:b/>
          <w:bCs/>
          <w:iCs/>
          <w:snapToGrid w:val="0"/>
          <w:sz w:val="22"/>
          <w:szCs w:val="22"/>
        </w:rPr>
        <w:t>plkst</w:t>
      </w:r>
      <w:r w:rsidR="002D77FC" w:rsidRPr="00C83505">
        <w:rPr>
          <w:b/>
          <w:bCs/>
          <w:iCs/>
          <w:snapToGrid w:val="0"/>
          <w:sz w:val="22"/>
          <w:szCs w:val="22"/>
        </w:rPr>
        <w:t>.</w:t>
      </w:r>
      <w:r w:rsidR="00E755B2">
        <w:rPr>
          <w:b/>
          <w:bCs/>
          <w:iCs/>
          <w:snapToGrid w:val="0"/>
          <w:sz w:val="22"/>
          <w:szCs w:val="22"/>
        </w:rPr>
        <w:t xml:space="preserve"> </w:t>
      </w:r>
      <w:r w:rsidRPr="00C83505">
        <w:rPr>
          <w:b/>
          <w:bCs/>
          <w:iCs/>
          <w:snapToGrid w:val="0"/>
          <w:sz w:val="22"/>
          <w:szCs w:val="22"/>
        </w:rPr>
        <w:t>10</w:t>
      </w:r>
      <w:r w:rsidR="002D77FC" w:rsidRPr="00C83505">
        <w:rPr>
          <w:b/>
          <w:bCs/>
          <w:iCs/>
          <w:snapToGrid w:val="0"/>
          <w:sz w:val="22"/>
          <w:szCs w:val="22"/>
        </w:rPr>
        <w:t>.</w:t>
      </w:r>
      <w:r w:rsidRPr="00C83505">
        <w:rPr>
          <w:b/>
          <w:bCs/>
          <w:iCs/>
          <w:snapToGrid w:val="0"/>
          <w:sz w:val="22"/>
          <w:szCs w:val="22"/>
        </w:rPr>
        <w:t>00</w:t>
      </w:r>
    </w:p>
    <w:p w14:paraId="48209F2E" w14:textId="77777777" w:rsidR="00F74FA4" w:rsidRPr="00C83505" w:rsidRDefault="00F74FA4" w:rsidP="00E755B2">
      <w:pPr>
        <w:widowControl w:val="0"/>
        <w:tabs>
          <w:tab w:val="num" w:pos="567"/>
        </w:tabs>
        <w:ind w:left="567" w:hanging="567"/>
        <w:jc w:val="center"/>
        <w:rPr>
          <w:b/>
          <w:bCs/>
          <w:iCs/>
          <w:snapToGrid w:val="0"/>
          <w:sz w:val="22"/>
          <w:szCs w:val="22"/>
        </w:rPr>
      </w:pPr>
      <w:r w:rsidRPr="00C83505">
        <w:rPr>
          <w:b/>
          <w:bCs/>
          <w:iCs/>
          <w:snapToGrid w:val="0"/>
          <w:sz w:val="22"/>
          <w:szCs w:val="22"/>
          <w:highlight w:val="yellow"/>
        </w:rPr>
        <w:t>&lt;Pretendenta nosaukums, juridiskā adrese un reģistrācijas numurs, kontaktpersona, tālrunis&gt;</w:t>
      </w:r>
    </w:p>
    <w:p w14:paraId="2687757D" w14:textId="77777777" w:rsidR="00F74FA4" w:rsidRPr="00C83505" w:rsidRDefault="00F74FA4" w:rsidP="00E755B2">
      <w:pPr>
        <w:widowControl w:val="0"/>
        <w:ind w:left="567"/>
        <w:jc w:val="both"/>
        <w:rPr>
          <w:sz w:val="22"/>
          <w:szCs w:val="22"/>
        </w:rPr>
      </w:pPr>
    </w:p>
    <w:p w14:paraId="35B304B8" w14:textId="59F15CD7" w:rsidR="00F74FA4" w:rsidRPr="00C83505" w:rsidRDefault="00F74FA4" w:rsidP="00E755B2">
      <w:pPr>
        <w:widowControl w:val="0"/>
        <w:ind w:left="567"/>
        <w:jc w:val="both"/>
        <w:rPr>
          <w:sz w:val="22"/>
          <w:szCs w:val="22"/>
        </w:rPr>
      </w:pPr>
      <w:r w:rsidRPr="00C83505">
        <w:rPr>
          <w:sz w:val="22"/>
          <w:szCs w:val="22"/>
        </w:rPr>
        <w:t xml:space="preserve">Ja piedāvājumu iesniedz elektroniski, iepirkuma procedūras nosaukumu un identifikācijas numuru ar norādi par piedāvājuma atvēršanas datumu un laiku ir </w:t>
      </w:r>
      <w:r w:rsidR="0050495D" w:rsidRPr="00C83505">
        <w:rPr>
          <w:sz w:val="22"/>
          <w:szCs w:val="22"/>
        </w:rPr>
        <w:t>jā</w:t>
      </w:r>
      <w:r w:rsidRPr="00C83505">
        <w:rPr>
          <w:sz w:val="22"/>
          <w:szCs w:val="22"/>
        </w:rPr>
        <w:t xml:space="preserve">iekļauj elektroniskās vēstules </w:t>
      </w:r>
      <w:r w:rsidR="00DF148E" w:rsidRPr="00C83505">
        <w:rPr>
          <w:sz w:val="22"/>
          <w:szCs w:val="22"/>
        </w:rPr>
        <w:t>tēmā</w:t>
      </w:r>
      <w:r w:rsidRPr="00C83505">
        <w:rPr>
          <w:sz w:val="22"/>
          <w:szCs w:val="22"/>
        </w:rPr>
        <w:t>.</w:t>
      </w:r>
    </w:p>
    <w:p w14:paraId="2FC8C52F" w14:textId="77777777" w:rsidR="00F74FA4" w:rsidRPr="00C83505" w:rsidRDefault="00F74FA4" w:rsidP="00E755B2">
      <w:pPr>
        <w:widowControl w:val="0"/>
        <w:ind w:left="567"/>
        <w:jc w:val="both"/>
        <w:rPr>
          <w:sz w:val="22"/>
          <w:szCs w:val="22"/>
          <w:highlight w:val="yellow"/>
        </w:rPr>
      </w:pPr>
    </w:p>
    <w:p w14:paraId="44417AB5" w14:textId="748CFEB4" w:rsidR="00F74FA4" w:rsidRPr="00E755B2" w:rsidRDefault="00F74FA4" w:rsidP="00E755B2">
      <w:pPr>
        <w:pStyle w:val="Sarakstarindkopa"/>
        <w:widowControl w:val="0"/>
        <w:numPr>
          <w:ilvl w:val="1"/>
          <w:numId w:val="9"/>
        </w:numPr>
        <w:ind w:left="567" w:hanging="567"/>
        <w:jc w:val="both"/>
        <w:rPr>
          <w:sz w:val="22"/>
          <w:szCs w:val="22"/>
        </w:rPr>
      </w:pPr>
      <w:r w:rsidRPr="00E755B2">
        <w:rPr>
          <w:sz w:val="22"/>
          <w:szCs w:val="22"/>
        </w:rPr>
        <w:t>Piedāvājuma sākumā pēc titullapas jābūt piedāvājuma satura radītājam, aiz kura seko visi pārējie piedāvājumā iekļaujamie dokumenti.</w:t>
      </w:r>
    </w:p>
    <w:p w14:paraId="1C0ED2F4" w14:textId="77777777" w:rsidR="00E755B2" w:rsidRDefault="00F74FA4" w:rsidP="00E755B2">
      <w:pPr>
        <w:pStyle w:val="Sarakstarindkopa"/>
        <w:widowControl w:val="0"/>
        <w:numPr>
          <w:ilvl w:val="1"/>
          <w:numId w:val="9"/>
        </w:numPr>
        <w:ind w:left="567" w:hanging="567"/>
        <w:jc w:val="both"/>
        <w:rPr>
          <w:sz w:val="22"/>
          <w:szCs w:val="22"/>
        </w:rPr>
      </w:pPr>
      <w:r w:rsidRPr="00E755B2">
        <w:rPr>
          <w:sz w:val="22"/>
          <w:szCs w:val="22"/>
        </w:rPr>
        <w:t>Piedāvājumā iekļautajiem dokumentiem, kā arī kopijām un tulkojumiem jābūt noformētiem atbilstoši spēkā esošo dokumentu izstrādāšanas un noformēšanas kārtību regulējošo normatīvo aktu prasībām.</w:t>
      </w:r>
    </w:p>
    <w:p w14:paraId="7D28F63F" w14:textId="77777777" w:rsidR="00E755B2" w:rsidRDefault="00F74FA4" w:rsidP="00E755B2">
      <w:pPr>
        <w:pStyle w:val="Sarakstarindkopa"/>
        <w:widowControl w:val="0"/>
        <w:numPr>
          <w:ilvl w:val="1"/>
          <w:numId w:val="9"/>
        </w:numPr>
        <w:ind w:left="567" w:hanging="567"/>
        <w:jc w:val="both"/>
        <w:rPr>
          <w:sz w:val="22"/>
          <w:szCs w:val="22"/>
        </w:rPr>
      </w:pPr>
      <w:r w:rsidRPr="00E755B2">
        <w:rPr>
          <w:sz w:val="22"/>
          <w:szCs w:val="22"/>
        </w:rPr>
        <w:t xml:space="preserve">Visiem piedāvājumā iekļautajiem dokumentiem </w:t>
      </w:r>
      <w:r w:rsidRPr="00E755B2">
        <w:rPr>
          <w:b/>
          <w:bCs/>
          <w:i/>
          <w:iCs/>
          <w:sz w:val="22"/>
          <w:szCs w:val="22"/>
          <w:u w:val="single"/>
        </w:rPr>
        <w:t>(izņemot piedāvājuma nodrošinājumu, ja tāds ir paredzēts)</w:t>
      </w:r>
      <w:r w:rsidRPr="00E755B2">
        <w:rPr>
          <w:sz w:val="22"/>
          <w:szCs w:val="22"/>
        </w:rPr>
        <w:t xml:space="preserve"> jābūt caurauklotiem un apzīmogotiem tā, lai to nebūtu iespējams atdalīt, visām lapām jābūt sanumurētām. Piedāvājuma nodrošinājums, ja tāds paredzēts, iesniedzams kā atsevišķs dokuments.</w:t>
      </w:r>
    </w:p>
    <w:p w14:paraId="5813D492" w14:textId="77777777" w:rsidR="00E755B2" w:rsidRDefault="00F74FA4" w:rsidP="00E755B2">
      <w:pPr>
        <w:pStyle w:val="Sarakstarindkopa"/>
        <w:widowControl w:val="0"/>
        <w:numPr>
          <w:ilvl w:val="1"/>
          <w:numId w:val="9"/>
        </w:numPr>
        <w:ind w:left="567" w:hanging="567"/>
        <w:jc w:val="both"/>
        <w:rPr>
          <w:sz w:val="22"/>
          <w:szCs w:val="22"/>
        </w:rPr>
      </w:pPr>
      <w:r w:rsidRPr="00E755B2">
        <w:rPr>
          <w:sz w:val="22"/>
          <w:szCs w:val="22"/>
        </w:rPr>
        <w:t>Pretendents iesniedz parakstītu piedāvājumu. Piedāvājumu paraksta pretendenta amatpersona, kuras pārstāvības tiesības ir reģistrētas likumā noteiktajā kārtībā, jeb pilnvarotā persona, pievienojot attiecīgās pilnvaras oriģinālu</w:t>
      </w:r>
      <w:r w:rsidR="00DF148E" w:rsidRPr="00E755B2">
        <w:rPr>
          <w:sz w:val="22"/>
          <w:szCs w:val="22"/>
        </w:rPr>
        <w:t xml:space="preserve"> vai apliecinātu kopiju</w:t>
      </w:r>
      <w:r w:rsidRPr="00E755B2">
        <w:rPr>
          <w:sz w:val="22"/>
          <w:szCs w:val="22"/>
        </w:rPr>
        <w:t>. Ja piedāvājums tiek iesniegts elektroniski, gan pilnvarai, gan arī piedāvājumam jābūt parakstītiem elektroniski ar drošu elektronisko parakstu.</w:t>
      </w:r>
    </w:p>
    <w:p w14:paraId="3719B426" w14:textId="77777777" w:rsidR="00E755B2" w:rsidRDefault="00F74FA4" w:rsidP="00E755B2">
      <w:pPr>
        <w:pStyle w:val="Sarakstarindkopa"/>
        <w:widowControl w:val="0"/>
        <w:numPr>
          <w:ilvl w:val="1"/>
          <w:numId w:val="9"/>
        </w:numPr>
        <w:ind w:left="567" w:hanging="567"/>
        <w:jc w:val="both"/>
        <w:rPr>
          <w:sz w:val="22"/>
          <w:szCs w:val="22"/>
        </w:rPr>
      </w:pPr>
      <w:r w:rsidRPr="00E755B2">
        <w:rPr>
          <w:sz w:val="22"/>
          <w:szCs w:val="22"/>
        </w:rPr>
        <w:t>Pieteikums un finanšu piedāvājums jāsagatavo saskaņā ar iepirkuma procedūras nolikumam pievienotajām veidnēm.</w:t>
      </w:r>
    </w:p>
    <w:p w14:paraId="492AB0A6" w14:textId="7020D8CA" w:rsidR="00F74FA4" w:rsidRDefault="00F74FA4" w:rsidP="00E755B2">
      <w:pPr>
        <w:pStyle w:val="Sarakstarindkopa"/>
        <w:widowControl w:val="0"/>
        <w:numPr>
          <w:ilvl w:val="1"/>
          <w:numId w:val="9"/>
        </w:numPr>
        <w:ind w:left="567" w:hanging="567"/>
        <w:jc w:val="both"/>
        <w:rPr>
          <w:sz w:val="22"/>
          <w:szCs w:val="22"/>
        </w:rPr>
      </w:pPr>
      <w:r w:rsidRPr="00E755B2">
        <w:rPr>
          <w:sz w:val="22"/>
          <w:szCs w:val="22"/>
        </w:rPr>
        <w:t>Pretendentu iesniegtie dokumenti pēc iepirkuma pabeigšanas netiek atdoti atpakaļ (izņemot piedāvājuma nodrošinājumu, ja tāds paredzēts).</w:t>
      </w:r>
    </w:p>
    <w:p w14:paraId="3729B186" w14:textId="77777777" w:rsidR="00E755B2" w:rsidRPr="00E755B2" w:rsidRDefault="00E755B2" w:rsidP="00E755B2">
      <w:pPr>
        <w:pStyle w:val="Sarakstarindkopa"/>
        <w:widowControl w:val="0"/>
        <w:ind w:left="567"/>
        <w:jc w:val="both"/>
        <w:rPr>
          <w:sz w:val="22"/>
          <w:szCs w:val="22"/>
        </w:rPr>
      </w:pPr>
    </w:p>
    <w:p w14:paraId="180C0DEE" w14:textId="77777777" w:rsidR="00DA2445" w:rsidRPr="00C83505" w:rsidRDefault="00DA2445" w:rsidP="00E755B2">
      <w:pPr>
        <w:pStyle w:val="Virsraksts1"/>
        <w:numPr>
          <w:ilvl w:val="0"/>
          <w:numId w:val="9"/>
        </w:numPr>
        <w:spacing w:before="0" w:after="0"/>
        <w:ind w:left="567" w:hanging="567"/>
        <w:rPr>
          <w:rFonts w:ascii="Times New Roman" w:hAnsi="Times New Roman" w:cs="Times New Roman"/>
          <w:sz w:val="22"/>
          <w:szCs w:val="22"/>
        </w:rPr>
      </w:pPr>
      <w:r w:rsidRPr="00C83505">
        <w:rPr>
          <w:rFonts w:ascii="Times New Roman" w:hAnsi="Times New Roman" w:cs="Times New Roman"/>
          <w:sz w:val="22"/>
          <w:szCs w:val="22"/>
        </w:rPr>
        <w:t>Prasības pretendentam un iesniedzamie dokumenti</w:t>
      </w:r>
    </w:p>
    <w:p w14:paraId="217F0FD2" w14:textId="53BCB19D" w:rsidR="00DA2445" w:rsidRPr="00C83505" w:rsidRDefault="00DA2445" w:rsidP="00E755B2">
      <w:pPr>
        <w:numPr>
          <w:ilvl w:val="1"/>
          <w:numId w:val="9"/>
        </w:numPr>
        <w:ind w:left="567" w:hanging="567"/>
        <w:jc w:val="both"/>
        <w:rPr>
          <w:bCs/>
          <w:sz w:val="22"/>
          <w:szCs w:val="22"/>
        </w:rPr>
      </w:pPr>
      <w:r w:rsidRPr="00C83505">
        <w:rPr>
          <w:sz w:val="22"/>
          <w:szCs w:val="22"/>
        </w:rPr>
        <w:t xml:space="preserve">Pretendentu kvalifikācijas prasības ir obligātas visiem pretendentiem, kas vēlas iegūt tiesības noslēgt </w:t>
      </w:r>
      <w:r w:rsidR="002D5EE4" w:rsidRPr="00C83505">
        <w:rPr>
          <w:sz w:val="22"/>
          <w:szCs w:val="22"/>
        </w:rPr>
        <w:t>iepirkuma līgumu</w:t>
      </w:r>
      <w:r w:rsidRPr="00C83505">
        <w:rPr>
          <w:sz w:val="22"/>
          <w:szCs w:val="22"/>
        </w:rPr>
        <w:t>.</w:t>
      </w:r>
    </w:p>
    <w:p w14:paraId="08F6BB67" w14:textId="77777777" w:rsidR="00283AEA" w:rsidRPr="00C83505" w:rsidRDefault="00283AEA" w:rsidP="00E755B2">
      <w:pPr>
        <w:ind w:left="567"/>
        <w:jc w:val="both"/>
        <w:rPr>
          <w:bCs/>
          <w:sz w:val="22"/>
          <w:szCs w:val="22"/>
        </w:rPr>
      </w:pPr>
    </w:p>
    <w:tbl>
      <w:tblPr>
        <w:tblStyle w:val="Reatabula"/>
        <w:tblW w:w="8931" w:type="dxa"/>
        <w:tblInd w:w="562" w:type="dxa"/>
        <w:tblLook w:val="04A0" w:firstRow="1" w:lastRow="0" w:firstColumn="1" w:lastColumn="0" w:noHBand="0" w:noVBand="1"/>
      </w:tblPr>
      <w:tblGrid>
        <w:gridCol w:w="853"/>
        <w:gridCol w:w="3763"/>
        <w:gridCol w:w="4315"/>
      </w:tblGrid>
      <w:tr w:rsidR="00DA2445" w:rsidRPr="00C83505" w14:paraId="31DBF716" w14:textId="77777777" w:rsidTr="00E755B2">
        <w:tc>
          <w:tcPr>
            <w:tcW w:w="853" w:type="dxa"/>
          </w:tcPr>
          <w:p w14:paraId="228EB326" w14:textId="77777777" w:rsidR="00DA2445" w:rsidRPr="00C83505" w:rsidRDefault="00DA2445" w:rsidP="00E230BE">
            <w:pPr>
              <w:ind w:right="-58"/>
              <w:rPr>
                <w:b/>
                <w:sz w:val="22"/>
                <w:szCs w:val="22"/>
              </w:rPr>
            </w:pPr>
            <w:r w:rsidRPr="00C83505">
              <w:rPr>
                <w:b/>
                <w:sz w:val="22"/>
                <w:szCs w:val="22"/>
              </w:rPr>
              <w:t>Nr.</w:t>
            </w:r>
          </w:p>
          <w:p w14:paraId="577B73B2" w14:textId="0F801B5B" w:rsidR="00DA2445" w:rsidRPr="00C83505" w:rsidRDefault="00DA2445" w:rsidP="00E230BE">
            <w:pPr>
              <w:pStyle w:val="Saraksts2"/>
              <w:ind w:left="0" w:firstLine="0"/>
              <w:rPr>
                <w:sz w:val="22"/>
                <w:szCs w:val="22"/>
                <w:lang w:val="lv-LV"/>
              </w:rPr>
            </w:pPr>
            <w:r w:rsidRPr="00C83505">
              <w:rPr>
                <w:b/>
                <w:sz w:val="22"/>
                <w:szCs w:val="22"/>
              </w:rPr>
              <w:t>p.</w:t>
            </w:r>
            <w:r w:rsidR="00092D28" w:rsidRPr="00C83505">
              <w:rPr>
                <w:b/>
                <w:sz w:val="22"/>
                <w:szCs w:val="22"/>
              </w:rPr>
              <w:t xml:space="preserve"> </w:t>
            </w:r>
            <w:r w:rsidRPr="00C83505">
              <w:rPr>
                <w:b/>
                <w:sz w:val="22"/>
                <w:szCs w:val="22"/>
              </w:rPr>
              <w:t>k.</w:t>
            </w:r>
          </w:p>
        </w:tc>
        <w:tc>
          <w:tcPr>
            <w:tcW w:w="3763" w:type="dxa"/>
          </w:tcPr>
          <w:p w14:paraId="36126B07" w14:textId="5C1AF200" w:rsidR="00DA2445" w:rsidRPr="00C83505" w:rsidRDefault="00DA2445" w:rsidP="00DF148E">
            <w:pPr>
              <w:ind w:right="-58"/>
              <w:jc w:val="center"/>
              <w:rPr>
                <w:b/>
                <w:sz w:val="22"/>
                <w:szCs w:val="22"/>
              </w:rPr>
            </w:pPr>
            <w:r w:rsidRPr="00C83505">
              <w:rPr>
                <w:b/>
                <w:sz w:val="22"/>
                <w:szCs w:val="22"/>
              </w:rPr>
              <w:t>Prasības</w:t>
            </w:r>
          </w:p>
          <w:p w14:paraId="7BA0AC94" w14:textId="77777777" w:rsidR="00DA2445" w:rsidRPr="00C83505" w:rsidRDefault="00DA2445" w:rsidP="00DF148E">
            <w:pPr>
              <w:pStyle w:val="Saraksts2"/>
              <w:ind w:left="0" w:firstLine="0"/>
              <w:jc w:val="both"/>
              <w:rPr>
                <w:sz w:val="22"/>
                <w:szCs w:val="22"/>
                <w:lang w:val="lv-LV"/>
              </w:rPr>
            </w:pPr>
          </w:p>
        </w:tc>
        <w:tc>
          <w:tcPr>
            <w:tcW w:w="4315" w:type="dxa"/>
          </w:tcPr>
          <w:p w14:paraId="5E099D14" w14:textId="77777777" w:rsidR="00DA2445" w:rsidRPr="00C83505" w:rsidRDefault="00DA2445" w:rsidP="00E230BE">
            <w:pPr>
              <w:pStyle w:val="Saraksts2"/>
              <w:ind w:left="0" w:firstLine="0"/>
              <w:rPr>
                <w:sz w:val="22"/>
                <w:szCs w:val="22"/>
                <w:lang w:val="lv-LV"/>
              </w:rPr>
            </w:pPr>
            <w:r w:rsidRPr="00C83505">
              <w:rPr>
                <w:b/>
                <w:sz w:val="22"/>
                <w:szCs w:val="22"/>
                <w:lang w:val="lv-LV"/>
              </w:rPr>
              <w:t>Iesniedzamā informācija, kas nepieciešama, lai Pretendentu novērtētu saskaņā ar minētajām prasībām:</w:t>
            </w:r>
          </w:p>
        </w:tc>
      </w:tr>
      <w:tr w:rsidR="00DA2445" w:rsidRPr="00C83505" w14:paraId="392B49CE" w14:textId="77777777" w:rsidTr="00E755B2">
        <w:tc>
          <w:tcPr>
            <w:tcW w:w="853" w:type="dxa"/>
          </w:tcPr>
          <w:p w14:paraId="5EA2D345" w14:textId="77777777" w:rsidR="00DA2445" w:rsidRPr="00C83505" w:rsidRDefault="00DA2445" w:rsidP="00E230BE">
            <w:pPr>
              <w:pStyle w:val="Saraksts2"/>
              <w:ind w:left="0" w:firstLine="0"/>
              <w:jc w:val="center"/>
              <w:rPr>
                <w:sz w:val="22"/>
                <w:szCs w:val="22"/>
                <w:lang w:val="lv-LV"/>
              </w:rPr>
            </w:pPr>
            <w:r w:rsidRPr="00C83505">
              <w:rPr>
                <w:sz w:val="22"/>
                <w:szCs w:val="22"/>
                <w:lang w:val="lv-LV"/>
              </w:rPr>
              <w:t>6.1.1.</w:t>
            </w:r>
          </w:p>
        </w:tc>
        <w:tc>
          <w:tcPr>
            <w:tcW w:w="3763" w:type="dxa"/>
          </w:tcPr>
          <w:p w14:paraId="278FD476" w14:textId="5E0D317D" w:rsidR="00DA2445" w:rsidRPr="00C83505" w:rsidRDefault="00D67324" w:rsidP="00DF148E">
            <w:pPr>
              <w:pStyle w:val="Saraksts2"/>
              <w:ind w:left="0" w:firstLine="0"/>
              <w:jc w:val="both"/>
              <w:rPr>
                <w:sz w:val="22"/>
                <w:szCs w:val="22"/>
                <w:lang w:val="lv-LV"/>
              </w:rPr>
            </w:pPr>
            <w:r w:rsidRPr="00C83505">
              <w:rPr>
                <w:sz w:val="22"/>
                <w:szCs w:val="22"/>
                <w:lang w:val="lv-LV"/>
              </w:rPr>
              <w:t>Pretendents normatīvajos aktos noteiktajā kārtībā ir reģistrēts Latvijas Republikas (turpmāk – LR) Komercreģistrā vai līdzvērtīgā reģistrā ārvalstīs atbilstoši attiecīgās valsts normatīvo aktu prasībām, kā arī dokuments ar norādi uz pretendenta uzņēmuma darbības veidiem.</w:t>
            </w:r>
          </w:p>
        </w:tc>
        <w:tc>
          <w:tcPr>
            <w:tcW w:w="4315" w:type="dxa"/>
            <w:vAlign w:val="center"/>
          </w:tcPr>
          <w:p w14:paraId="42378434" w14:textId="4E1CC3B8" w:rsidR="00D67324" w:rsidRPr="00C83505" w:rsidRDefault="00D440E3" w:rsidP="00D67324">
            <w:pPr>
              <w:ind w:right="-58"/>
              <w:jc w:val="both"/>
              <w:rPr>
                <w:sz w:val="22"/>
                <w:szCs w:val="22"/>
              </w:rPr>
            </w:pPr>
            <w:r w:rsidRPr="00C83505">
              <w:rPr>
                <w:sz w:val="22"/>
                <w:szCs w:val="22"/>
              </w:rPr>
              <w:t xml:space="preserve">Par </w:t>
            </w:r>
            <w:r w:rsidR="00D67324" w:rsidRPr="00C83505">
              <w:rPr>
                <w:sz w:val="22"/>
                <w:szCs w:val="22"/>
              </w:rPr>
              <w:t>Latvij</w:t>
            </w:r>
            <w:r w:rsidRPr="00C83505">
              <w:rPr>
                <w:sz w:val="22"/>
                <w:szCs w:val="22"/>
              </w:rPr>
              <w:t>ā</w:t>
            </w:r>
            <w:r w:rsidR="00D67324" w:rsidRPr="00C83505">
              <w:rPr>
                <w:sz w:val="22"/>
                <w:szCs w:val="22"/>
              </w:rPr>
              <w:t xml:space="preserve"> reģistrēt</w:t>
            </w:r>
            <w:r w:rsidRPr="00C83505">
              <w:rPr>
                <w:sz w:val="22"/>
                <w:szCs w:val="22"/>
              </w:rPr>
              <w:t>iem</w:t>
            </w:r>
            <w:r w:rsidR="00D67324" w:rsidRPr="00C83505">
              <w:rPr>
                <w:sz w:val="22"/>
                <w:szCs w:val="22"/>
              </w:rPr>
              <w:t xml:space="preserve"> </w:t>
            </w:r>
            <w:r w:rsidRPr="00C83505">
              <w:rPr>
                <w:sz w:val="22"/>
                <w:szCs w:val="22"/>
              </w:rPr>
              <w:t>P</w:t>
            </w:r>
            <w:r w:rsidR="00D67324" w:rsidRPr="00C83505">
              <w:rPr>
                <w:sz w:val="22"/>
                <w:szCs w:val="22"/>
              </w:rPr>
              <w:t>retendent</w:t>
            </w:r>
            <w:r w:rsidRPr="00C83505">
              <w:rPr>
                <w:sz w:val="22"/>
                <w:szCs w:val="22"/>
              </w:rPr>
              <w:t>iem</w:t>
            </w:r>
            <w:r w:rsidR="00D67324" w:rsidRPr="00C83505">
              <w:rPr>
                <w:sz w:val="22"/>
                <w:szCs w:val="22"/>
              </w:rPr>
              <w:t xml:space="preserve"> Pasūtītāj</w:t>
            </w:r>
            <w:r w:rsidRPr="00C83505">
              <w:rPr>
                <w:sz w:val="22"/>
                <w:szCs w:val="22"/>
              </w:rPr>
              <w:t xml:space="preserve">am pašam jāpārliecinās Uzņēmumu reģistra mājas lapā </w:t>
            </w:r>
            <w:hyperlink r:id="rId16" w:history="1">
              <w:r w:rsidR="00522518" w:rsidRPr="00C83505">
                <w:rPr>
                  <w:rStyle w:val="Hipersaite"/>
                  <w:sz w:val="22"/>
                  <w:szCs w:val="22"/>
                </w:rPr>
                <w:t>www.ur.gov.lv</w:t>
              </w:r>
            </w:hyperlink>
            <w:r w:rsidR="00522518" w:rsidRPr="00C83505">
              <w:rPr>
                <w:sz w:val="22"/>
                <w:szCs w:val="22"/>
              </w:rPr>
              <w:t xml:space="preserve"> </w:t>
            </w:r>
          </w:p>
          <w:p w14:paraId="66D78D43" w14:textId="77777777" w:rsidR="00D67324" w:rsidRPr="00C83505" w:rsidRDefault="00D67324" w:rsidP="00D67324">
            <w:pPr>
              <w:ind w:right="-58"/>
              <w:jc w:val="both"/>
              <w:rPr>
                <w:sz w:val="22"/>
                <w:szCs w:val="22"/>
              </w:rPr>
            </w:pPr>
          </w:p>
          <w:p w14:paraId="659C530F" w14:textId="7583FEE5" w:rsidR="00F37512" w:rsidRPr="00C83505" w:rsidRDefault="00D67324" w:rsidP="00D440E3">
            <w:pPr>
              <w:pStyle w:val="Saraksts2"/>
              <w:ind w:left="0" w:firstLine="0"/>
              <w:jc w:val="both"/>
              <w:rPr>
                <w:sz w:val="22"/>
                <w:szCs w:val="22"/>
                <w:lang w:val="lv-LV"/>
              </w:rPr>
            </w:pPr>
            <w:r w:rsidRPr="00C83505">
              <w:rPr>
                <w:sz w:val="22"/>
                <w:szCs w:val="22"/>
                <w:u w:val="single"/>
                <w:lang w:val="lv-LV"/>
              </w:rPr>
              <w:t>Ārvalstī reģistrētam pretendentam jāiesniedz kompetentas attiecīgās valsts institūcijas izsniegts dokuments (kopija), kas apliecina pretendenta reģistrāciju atbilstoši tās valsts normatīvo aktu prasībām, un dokuments ar norādi uz pretendenta uzņēmuma darbības veidiem.</w:t>
            </w:r>
          </w:p>
        </w:tc>
      </w:tr>
      <w:tr w:rsidR="00CB79AF" w:rsidRPr="00C83505" w14:paraId="21E67999" w14:textId="77777777" w:rsidTr="00E755B2">
        <w:tc>
          <w:tcPr>
            <w:tcW w:w="853" w:type="dxa"/>
          </w:tcPr>
          <w:p w14:paraId="3F0E5979" w14:textId="1A6E0B64" w:rsidR="00CB79AF" w:rsidRPr="00C83505" w:rsidRDefault="00CB79AF" w:rsidP="00CB79AF">
            <w:pPr>
              <w:pStyle w:val="Saraksts2"/>
              <w:ind w:left="0" w:firstLine="0"/>
              <w:jc w:val="center"/>
              <w:rPr>
                <w:sz w:val="22"/>
                <w:szCs w:val="22"/>
                <w:lang w:val="lv-LV"/>
              </w:rPr>
            </w:pPr>
            <w:r w:rsidRPr="00C83505">
              <w:rPr>
                <w:sz w:val="22"/>
                <w:szCs w:val="22"/>
                <w:lang w:val="lv-LV"/>
              </w:rPr>
              <w:t>6.1.2.</w:t>
            </w:r>
          </w:p>
        </w:tc>
        <w:tc>
          <w:tcPr>
            <w:tcW w:w="3763" w:type="dxa"/>
          </w:tcPr>
          <w:p w14:paraId="248B5A04" w14:textId="5BA0735B" w:rsidR="00CB79AF" w:rsidRPr="00C83505" w:rsidRDefault="00CB79AF" w:rsidP="00DF148E">
            <w:pPr>
              <w:pStyle w:val="Saraksts2"/>
              <w:ind w:left="0" w:firstLine="0"/>
              <w:jc w:val="both"/>
              <w:rPr>
                <w:sz w:val="22"/>
                <w:szCs w:val="22"/>
                <w:lang w:val="lv-LV"/>
              </w:rPr>
            </w:pPr>
            <w:r w:rsidRPr="00C83505">
              <w:rPr>
                <w:sz w:val="22"/>
                <w:szCs w:val="22"/>
                <w:lang w:val="lv-LV"/>
              </w:rPr>
              <w:t>Piedāvājumu ir parakstījusi paraksttiesīgā persona.</w:t>
            </w:r>
          </w:p>
        </w:tc>
        <w:tc>
          <w:tcPr>
            <w:tcW w:w="4315" w:type="dxa"/>
            <w:vAlign w:val="center"/>
          </w:tcPr>
          <w:p w14:paraId="35765488" w14:textId="46B18B4D" w:rsidR="00CB79AF" w:rsidRPr="00C83505" w:rsidRDefault="00CB79AF" w:rsidP="00CB79AF">
            <w:pPr>
              <w:pStyle w:val="Saraksts2"/>
              <w:ind w:left="39" w:hanging="39"/>
              <w:jc w:val="both"/>
              <w:rPr>
                <w:sz w:val="22"/>
                <w:szCs w:val="22"/>
                <w:lang w:val="lv-LV"/>
              </w:rPr>
            </w:pPr>
            <w:r w:rsidRPr="00C83505">
              <w:rPr>
                <w:sz w:val="22"/>
                <w:szCs w:val="22"/>
                <w:lang w:val="lv-LV"/>
              </w:rPr>
              <w:t xml:space="preserve">Kompetentas institūcijas izdotu dokumentu par Pretendenta pārstāvības tiesībām, kā arī </w:t>
            </w:r>
            <w:r w:rsidRPr="00C83505">
              <w:rPr>
                <w:sz w:val="22"/>
                <w:szCs w:val="22"/>
                <w:lang w:val="lv-LV"/>
              </w:rPr>
              <w:lastRenderedPageBreak/>
              <w:t>dokumentu, kas apliecina piedāvājumu parakstījušās personas tiesības pārstāvēt Pretendentu, ja piedāvājumu neparaksta Pretendenta likumiskais pārstāvis.</w:t>
            </w:r>
          </w:p>
          <w:p w14:paraId="2439E968" w14:textId="36BF1525" w:rsidR="00522518" w:rsidRPr="00C83505" w:rsidRDefault="00522518" w:rsidP="00CB79AF">
            <w:pPr>
              <w:pStyle w:val="Saraksts2"/>
              <w:ind w:left="39" w:hanging="39"/>
              <w:jc w:val="both"/>
              <w:rPr>
                <w:sz w:val="22"/>
                <w:szCs w:val="22"/>
                <w:lang w:val="lv-LV"/>
              </w:rPr>
            </w:pPr>
            <w:r w:rsidRPr="00C83505">
              <w:rPr>
                <w:sz w:val="22"/>
                <w:szCs w:val="22"/>
                <w:lang w:val="lv-LV"/>
              </w:rPr>
              <w:t xml:space="preserve">Par  Latvijā reģistrētiem Pretendentiem Pasūtītājam pašam jāpārliecinās Uzņēmumu reģistra mājas lapā </w:t>
            </w:r>
            <w:hyperlink r:id="rId17" w:history="1">
              <w:r w:rsidRPr="00C83505">
                <w:rPr>
                  <w:rStyle w:val="Hipersaite"/>
                  <w:sz w:val="22"/>
                  <w:szCs w:val="22"/>
                  <w:lang w:val="lv-LV"/>
                </w:rPr>
                <w:t>www.ur.gov.lv</w:t>
              </w:r>
            </w:hyperlink>
          </w:p>
          <w:p w14:paraId="110903E1" w14:textId="5B9AECBB" w:rsidR="00CB79AF" w:rsidRPr="00C83505" w:rsidRDefault="00CB79AF" w:rsidP="00522518">
            <w:pPr>
              <w:pStyle w:val="Saraksts2"/>
              <w:ind w:left="39" w:hanging="39"/>
              <w:jc w:val="both"/>
              <w:rPr>
                <w:sz w:val="22"/>
                <w:szCs w:val="22"/>
                <w:lang w:val="lv-LV"/>
              </w:rPr>
            </w:pPr>
            <w:r w:rsidRPr="00C83505">
              <w:rPr>
                <w:sz w:val="22"/>
                <w:szCs w:val="22"/>
                <w:lang w:val="lv-LV"/>
              </w:rPr>
              <w:t>Ja piedāvājumu paraksta pilnvarotā persona, piedāvājumam jāpievieno pilnvaras oriģināls vai apliecināta kopija.</w:t>
            </w:r>
            <w:r w:rsidR="00522518" w:rsidRPr="00C83505">
              <w:rPr>
                <w:sz w:val="22"/>
                <w:szCs w:val="22"/>
                <w:lang w:val="lv-LV"/>
              </w:rPr>
              <w:t xml:space="preserve"> </w:t>
            </w:r>
          </w:p>
        </w:tc>
      </w:tr>
      <w:tr w:rsidR="00CB79AF" w:rsidRPr="00C83505" w14:paraId="74A402A1" w14:textId="77777777" w:rsidTr="00E755B2">
        <w:tc>
          <w:tcPr>
            <w:tcW w:w="853" w:type="dxa"/>
          </w:tcPr>
          <w:p w14:paraId="4CBB3821" w14:textId="46072BFF" w:rsidR="00CB79AF" w:rsidRPr="00C83505" w:rsidRDefault="00CB79AF" w:rsidP="00CB79AF">
            <w:pPr>
              <w:pStyle w:val="Saraksts2"/>
              <w:ind w:left="0" w:firstLine="0"/>
              <w:jc w:val="center"/>
              <w:rPr>
                <w:sz w:val="22"/>
                <w:szCs w:val="22"/>
                <w:lang w:val="lv-LV"/>
              </w:rPr>
            </w:pPr>
            <w:r w:rsidRPr="00C83505">
              <w:rPr>
                <w:sz w:val="22"/>
                <w:szCs w:val="22"/>
                <w:lang w:val="lv-LV"/>
              </w:rPr>
              <w:lastRenderedPageBreak/>
              <w:t>6.1.3.</w:t>
            </w:r>
          </w:p>
        </w:tc>
        <w:tc>
          <w:tcPr>
            <w:tcW w:w="3763" w:type="dxa"/>
          </w:tcPr>
          <w:p w14:paraId="45653117" w14:textId="31D6ABE4" w:rsidR="00CB79AF" w:rsidRPr="00C83505" w:rsidRDefault="00CB79AF" w:rsidP="00DF148E">
            <w:pPr>
              <w:pStyle w:val="Saraksts2"/>
              <w:ind w:left="0" w:firstLine="0"/>
              <w:jc w:val="both"/>
              <w:rPr>
                <w:sz w:val="22"/>
                <w:szCs w:val="22"/>
                <w:lang w:val="lv-LV"/>
              </w:rPr>
            </w:pPr>
            <w:r w:rsidRPr="00C83505">
              <w:rPr>
                <w:sz w:val="22"/>
                <w:szCs w:val="22"/>
                <w:lang w:val="lv-LV"/>
              </w:rPr>
              <w:t xml:space="preserve">Attiecībā uz pretendentu nepastāv Sabiedrisko pakalpojumu sniedzēju iepirkumu likuma 48.panta </w:t>
            </w:r>
            <w:r w:rsidR="00C83505">
              <w:rPr>
                <w:sz w:val="22"/>
                <w:szCs w:val="22"/>
                <w:lang w:val="lv-LV"/>
              </w:rPr>
              <w:t xml:space="preserve">otrā </w:t>
            </w:r>
            <w:r w:rsidRPr="00C83505">
              <w:rPr>
                <w:sz w:val="22"/>
                <w:szCs w:val="22"/>
                <w:lang w:val="lv-LV"/>
              </w:rPr>
              <w:t>daļā minētie izslēgšanas nosacījumi</w:t>
            </w:r>
            <w:r w:rsidR="00C83505">
              <w:rPr>
                <w:sz w:val="22"/>
                <w:szCs w:val="22"/>
                <w:lang w:val="lv-LV"/>
              </w:rPr>
              <w:t xml:space="preserve">, </w:t>
            </w:r>
            <w:r w:rsidR="00C83505" w:rsidRPr="00C83505">
              <w:rPr>
                <w:sz w:val="22"/>
                <w:szCs w:val="22"/>
                <w:lang w:val="lv-LV"/>
              </w:rPr>
              <w:t>kas attiecināmi uz Valsts ieņēmumu dienesta administrējamo nodokļu parādu pārbaudi</w:t>
            </w:r>
            <w:r w:rsidR="00C83505">
              <w:rPr>
                <w:sz w:val="22"/>
                <w:szCs w:val="22"/>
                <w:lang w:val="lv-LV"/>
              </w:rPr>
              <w:t xml:space="preserve"> un uz </w:t>
            </w:r>
            <w:r w:rsidR="00C83505" w:rsidRPr="00C83505">
              <w:rPr>
                <w:sz w:val="22"/>
                <w:szCs w:val="22"/>
                <w:lang w:val="lv-LV"/>
              </w:rPr>
              <w:t>maksātnespējas procesu, saimnieciskās darbības apturēšanu vai likvidēšanu.</w:t>
            </w:r>
          </w:p>
        </w:tc>
        <w:tc>
          <w:tcPr>
            <w:tcW w:w="4315" w:type="dxa"/>
            <w:vAlign w:val="center"/>
          </w:tcPr>
          <w:p w14:paraId="3528111B" w14:textId="77777777" w:rsidR="00CB79AF" w:rsidRPr="00C83505" w:rsidRDefault="00CB79AF" w:rsidP="00CB79AF">
            <w:pPr>
              <w:jc w:val="both"/>
              <w:rPr>
                <w:sz w:val="22"/>
                <w:szCs w:val="22"/>
              </w:rPr>
            </w:pPr>
            <w:r w:rsidRPr="00C83505">
              <w:rPr>
                <w:sz w:val="22"/>
                <w:szCs w:val="22"/>
              </w:rPr>
              <w:t>Komisijai ir tiesības nepieprasīt minētās izziņas, ja tā pati ātri un sekmīgi var pārliecināties par izslēgšanas nosacījumu neesamību Elektronisko iepirkumu sistēmā (EIS) vai citās publiski pieejamās datu bāzēs.</w:t>
            </w:r>
          </w:p>
          <w:p w14:paraId="5D250E73" w14:textId="77777777" w:rsidR="00CB79AF" w:rsidRPr="00C83505" w:rsidRDefault="00CB79AF" w:rsidP="00CB79AF">
            <w:pPr>
              <w:jc w:val="both"/>
              <w:rPr>
                <w:sz w:val="22"/>
                <w:szCs w:val="22"/>
              </w:rPr>
            </w:pPr>
          </w:p>
          <w:p w14:paraId="13A8AF05" w14:textId="00720152" w:rsidR="00DF148E" w:rsidRPr="00C83505" w:rsidRDefault="00CB79AF" w:rsidP="00CB79AF">
            <w:pPr>
              <w:jc w:val="both"/>
              <w:rPr>
                <w:sz w:val="22"/>
                <w:szCs w:val="22"/>
                <w:u w:val="single"/>
              </w:rPr>
            </w:pPr>
            <w:r w:rsidRPr="00C83505">
              <w:rPr>
                <w:sz w:val="22"/>
                <w:szCs w:val="22"/>
                <w:u w:val="single"/>
              </w:rPr>
              <w:t>Ārvalstī reģistrētam pretendentam jāiesniedz kompetentas attiecīgās valsts institūcijas izsniegts dokuments (kopija), atbilstoši tās valsts normatīvo aktu prasībām, kas apliecina, ka uz pretendentu nepastāv minētie izslēgšanas nosacījumi</w:t>
            </w:r>
            <w:r w:rsidR="00DF148E" w:rsidRPr="00C83505">
              <w:rPr>
                <w:sz w:val="22"/>
                <w:szCs w:val="22"/>
                <w:u w:val="single"/>
              </w:rPr>
              <w:t>.</w:t>
            </w:r>
            <w:r w:rsidRPr="00C83505">
              <w:rPr>
                <w:sz w:val="22"/>
                <w:szCs w:val="22"/>
                <w:u w:val="single"/>
              </w:rPr>
              <w:t xml:space="preserve"> </w:t>
            </w:r>
          </w:p>
          <w:p w14:paraId="7A18613D" w14:textId="77777777" w:rsidR="00C83505" w:rsidRDefault="00C83505" w:rsidP="00CB79AF">
            <w:pPr>
              <w:jc w:val="both"/>
              <w:rPr>
                <w:sz w:val="22"/>
                <w:szCs w:val="22"/>
              </w:rPr>
            </w:pPr>
          </w:p>
          <w:p w14:paraId="1B8C68FA" w14:textId="7A29CD64" w:rsidR="00C83505" w:rsidRPr="00C83505" w:rsidRDefault="00C83505" w:rsidP="00CB79AF">
            <w:pPr>
              <w:jc w:val="both"/>
              <w:rPr>
                <w:sz w:val="22"/>
                <w:szCs w:val="22"/>
              </w:rPr>
            </w:pPr>
            <w:r w:rsidRPr="00C83505">
              <w:rPr>
                <w:sz w:val="22"/>
                <w:szCs w:val="22"/>
              </w:rPr>
              <w:t>Izziņas un citus dokumentus, kurus izsniedz Latvijas kompetentās institūcijas, sabiedrisko pakalpojumu sniedzējs pieņem un atzīst, ja tie izdoti ne agrāk kā vienu mēnesi pirms iesniegšanas dienas, bet ārvalstu kompetento institūciju izsniegtās izziņas un citus dokumentus sabiedrisko pakalpojumu sniedzējs pieņem un atzīst, ja tie izdoti ne agrāk kā sešus mēnešus pirms iesniegšanas dienas, ja izziņas vai dokumenta izdevējs nav norādījis īsāku tā derīguma termiņu.</w:t>
            </w:r>
          </w:p>
        </w:tc>
      </w:tr>
      <w:tr w:rsidR="00CB79AF" w:rsidRPr="00C83505" w14:paraId="05211931" w14:textId="77777777" w:rsidTr="00E755B2">
        <w:tc>
          <w:tcPr>
            <w:tcW w:w="853" w:type="dxa"/>
          </w:tcPr>
          <w:p w14:paraId="5305C316" w14:textId="6C3ACF30" w:rsidR="00CB79AF" w:rsidRPr="00C83505" w:rsidRDefault="00CB79AF" w:rsidP="00CB79AF">
            <w:pPr>
              <w:pStyle w:val="Saraksts2"/>
              <w:ind w:left="0" w:firstLine="0"/>
              <w:jc w:val="center"/>
              <w:rPr>
                <w:sz w:val="22"/>
                <w:szCs w:val="22"/>
                <w:lang w:val="lv-LV"/>
              </w:rPr>
            </w:pPr>
            <w:r w:rsidRPr="00C83505">
              <w:rPr>
                <w:sz w:val="22"/>
                <w:szCs w:val="22"/>
                <w:lang w:val="lv-LV"/>
              </w:rPr>
              <w:t>6.1.4.</w:t>
            </w:r>
          </w:p>
        </w:tc>
        <w:tc>
          <w:tcPr>
            <w:tcW w:w="3763" w:type="dxa"/>
          </w:tcPr>
          <w:p w14:paraId="1F1A12B6" w14:textId="77777777" w:rsidR="00CB79AF" w:rsidRPr="00C83505" w:rsidRDefault="00CB79AF" w:rsidP="00DF148E">
            <w:pPr>
              <w:pStyle w:val="Saraksts2"/>
              <w:ind w:left="0" w:firstLine="0"/>
              <w:jc w:val="both"/>
              <w:rPr>
                <w:sz w:val="22"/>
                <w:szCs w:val="22"/>
                <w:lang w:val="lv-LV"/>
              </w:rPr>
            </w:pPr>
            <w:r w:rsidRPr="00C83505">
              <w:rPr>
                <w:sz w:val="22"/>
                <w:szCs w:val="22"/>
                <w:lang w:val="lv-LV"/>
              </w:rPr>
              <w:t xml:space="preserve">Pretendenta pieteikums dalībai iepirkumā, kas apliecina Pretendenta apņemšanos piegādāt preces saskaņā ar nolikuma prasībām. </w:t>
            </w:r>
          </w:p>
        </w:tc>
        <w:tc>
          <w:tcPr>
            <w:tcW w:w="4315" w:type="dxa"/>
            <w:vAlign w:val="center"/>
          </w:tcPr>
          <w:p w14:paraId="464CA34A" w14:textId="77777777" w:rsidR="00CB79AF" w:rsidRPr="00C83505" w:rsidRDefault="00CB79AF" w:rsidP="00CB79AF">
            <w:pPr>
              <w:pStyle w:val="Saraksts2"/>
              <w:ind w:left="0" w:firstLine="0"/>
              <w:jc w:val="both"/>
              <w:rPr>
                <w:sz w:val="22"/>
                <w:szCs w:val="22"/>
                <w:lang w:val="lv-LV"/>
              </w:rPr>
            </w:pPr>
            <w:r w:rsidRPr="00C83505">
              <w:rPr>
                <w:b/>
                <w:bCs/>
                <w:sz w:val="22"/>
                <w:szCs w:val="22"/>
                <w:lang w:val="lv-LV"/>
              </w:rPr>
              <w:t>Pieteikums</w:t>
            </w:r>
            <w:r w:rsidRPr="00C83505">
              <w:rPr>
                <w:sz w:val="22"/>
                <w:szCs w:val="22"/>
                <w:lang w:val="lv-LV"/>
              </w:rPr>
              <w:t xml:space="preserve"> jāsagatavo atbilstoši pievienotajai veidnei (2.pielikums). Pieteikumu paraksta paraksttiesīgā vai pilnvarotā persona. Ja pieteikumu paraksta pilnvarotā persona, pieteikumam jāpievieno pilnvaras oriģināls vai apliecināta kopija.</w:t>
            </w:r>
          </w:p>
        </w:tc>
      </w:tr>
      <w:tr w:rsidR="00CB79AF" w:rsidRPr="00C83505" w14:paraId="1178E36E" w14:textId="77777777" w:rsidTr="00E755B2">
        <w:tc>
          <w:tcPr>
            <w:tcW w:w="853" w:type="dxa"/>
          </w:tcPr>
          <w:p w14:paraId="61D00EF7" w14:textId="45AFA589" w:rsidR="00CB79AF" w:rsidRPr="00C83505" w:rsidRDefault="00CB79AF" w:rsidP="00CB79AF">
            <w:pPr>
              <w:pStyle w:val="Saraksts2"/>
              <w:ind w:left="0" w:firstLine="0"/>
              <w:jc w:val="center"/>
              <w:rPr>
                <w:sz w:val="22"/>
                <w:szCs w:val="22"/>
                <w:lang w:val="lv-LV"/>
              </w:rPr>
            </w:pPr>
            <w:r w:rsidRPr="00C83505">
              <w:rPr>
                <w:sz w:val="22"/>
                <w:szCs w:val="22"/>
                <w:lang w:val="lv-LV"/>
              </w:rPr>
              <w:t>6.1.5.</w:t>
            </w:r>
          </w:p>
        </w:tc>
        <w:tc>
          <w:tcPr>
            <w:tcW w:w="3763" w:type="dxa"/>
          </w:tcPr>
          <w:p w14:paraId="05DB1358" w14:textId="547AEC64" w:rsidR="00CB79AF" w:rsidRPr="00C83505" w:rsidRDefault="00CB79AF" w:rsidP="00DF148E">
            <w:pPr>
              <w:pStyle w:val="Saraksts2"/>
              <w:ind w:left="0" w:firstLine="0"/>
              <w:jc w:val="both"/>
              <w:rPr>
                <w:sz w:val="22"/>
                <w:szCs w:val="22"/>
                <w:lang w:val="lv-LV"/>
              </w:rPr>
            </w:pPr>
            <w:r w:rsidRPr="00C83505">
              <w:rPr>
                <w:sz w:val="22"/>
                <w:szCs w:val="22"/>
                <w:lang w:val="lv-LV"/>
              </w:rPr>
              <w:t xml:space="preserve">Parakstīts tehniskais piedāvājums. </w:t>
            </w:r>
          </w:p>
        </w:tc>
        <w:tc>
          <w:tcPr>
            <w:tcW w:w="4315" w:type="dxa"/>
            <w:shd w:val="clear" w:color="auto" w:fill="auto"/>
            <w:vAlign w:val="center"/>
          </w:tcPr>
          <w:p w14:paraId="4D1DF626" w14:textId="68E30291" w:rsidR="00CB79AF" w:rsidRPr="00C83505" w:rsidRDefault="00A41D3A" w:rsidP="00A41D3A">
            <w:pPr>
              <w:jc w:val="both"/>
              <w:rPr>
                <w:sz w:val="22"/>
                <w:szCs w:val="22"/>
              </w:rPr>
            </w:pPr>
            <w:r w:rsidRPr="00C83505">
              <w:rPr>
                <w:sz w:val="22"/>
                <w:szCs w:val="22"/>
              </w:rPr>
              <w:t>Pretendents brīvā formā iesniedz i</w:t>
            </w:r>
            <w:r w:rsidR="00CB79AF" w:rsidRPr="00C83505">
              <w:rPr>
                <w:sz w:val="22"/>
                <w:szCs w:val="22"/>
              </w:rPr>
              <w:t>nformācij</w:t>
            </w:r>
            <w:r w:rsidRPr="00C83505">
              <w:rPr>
                <w:sz w:val="22"/>
                <w:szCs w:val="22"/>
              </w:rPr>
              <w:t>u</w:t>
            </w:r>
            <w:r w:rsidR="00CB79AF" w:rsidRPr="00C83505">
              <w:rPr>
                <w:sz w:val="22"/>
                <w:szCs w:val="22"/>
              </w:rPr>
              <w:t xml:space="preserve"> par konkrētu piedāvāto preci (</w:t>
            </w:r>
            <w:r w:rsidR="00522518" w:rsidRPr="00C83505">
              <w:rPr>
                <w:sz w:val="22"/>
                <w:szCs w:val="22"/>
              </w:rPr>
              <w:t xml:space="preserve">norādot </w:t>
            </w:r>
            <w:r w:rsidR="00CB79AF" w:rsidRPr="00C83505">
              <w:rPr>
                <w:sz w:val="22"/>
                <w:szCs w:val="22"/>
              </w:rPr>
              <w:t>ražotāj</w:t>
            </w:r>
            <w:r w:rsidR="00522518" w:rsidRPr="00C83505">
              <w:rPr>
                <w:sz w:val="22"/>
                <w:szCs w:val="22"/>
              </w:rPr>
              <w:t>u</w:t>
            </w:r>
            <w:r w:rsidR="00CB79AF" w:rsidRPr="00C83505">
              <w:rPr>
                <w:sz w:val="22"/>
                <w:szCs w:val="22"/>
              </w:rPr>
              <w:t>, modeli), preces ražotāja vai tā pilnvarotā pārstāvja izsniegt</w:t>
            </w:r>
            <w:r w:rsidRPr="00C83505">
              <w:rPr>
                <w:sz w:val="22"/>
                <w:szCs w:val="22"/>
              </w:rPr>
              <w:t>os</w:t>
            </w:r>
            <w:r w:rsidR="00CB79AF" w:rsidRPr="00C83505">
              <w:rPr>
                <w:sz w:val="22"/>
                <w:szCs w:val="22"/>
              </w:rPr>
              <w:t xml:space="preserve"> dokument</w:t>
            </w:r>
            <w:r w:rsidRPr="00C83505">
              <w:rPr>
                <w:sz w:val="22"/>
                <w:szCs w:val="22"/>
              </w:rPr>
              <w:t>us</w:t>
            </w:r>
            <w:r w:rsidR="00CB79AF" w:rsidRPr="00C83505">
              <w:rPr>
                <w:sz w:val="22"/>
                <w:szCs w:val="22"/>
              </w:rPr>
              <w:t xml:space="preserve">, kuri satur informāciju par ražotāja deklarētajām preces īpašībām un tehniskajiem parametriem saskaņā ar </w:t>
            </w:r>
            <w:r w:rsidRPr="00C83505">
              <w:rPr>
                <w:sz w:val="22"/>
                <w:szCs w:val="22"/>
              </w:rPr>
              <w:t xml:space="preserve">iepirkuma procedūras </w:t>
            </w:r>
            <w:r w:rsidR="00CB79AF" w:rsidRPr="00C83505">
              <w:rPr>
                <w:sz w:val="22"/>
                <w:szCs w:val="22"/>
              </w:rPr>
              <w:t>tehnisko specifikāciju.</w:t>
            </w:r>
            <w:r w:rsidRPr="00C83505">
              <w:rPr>
                <w:sz w:val="22"/>
                <w:szCs w:val="22"/>
              </w:rPr>
              <w:t xml:space="preserve"> Tehnisko p</w:t>
            </w:r>
            <w:r w:rsidR="00CB79AF" w:rsidRPr="00C83505">
              <w:rPr>
                <w:sz w:val="22"/>
                <w:szCs w:val="22"/>
              </w:rPr>
              <w:t>iedāvājumu paraksta pretendenta paraksttiesīgs pārstāvis vai tā pilnvarota persona.</w:t>
            </w:r>
          </w:p>
        </w:tc>
      </w:tr>
      <w:tr w:rsidR="00823711" w:rsidRPr="00C83505" w14:paraId="66EACA74" w14:textId="77777777" w:rsidTr="00E755B2">
        <w:tc>
          <w:tcPr>
            <w:tcW w:w="853" w:type="dxa"/>
          </w:tcPr>
          <w:p w14:paraId="33092F5E" w14:textId="1DE5F8CE" w:rsidR="00823711" w:rsidRPr="00C83505" w:rsidRDefault="00823711" w:rsidP="00823711">
            <w:pPr>
              <w:pStyle w:val="Saraksts2"/>
              <w:ind w:left="0" w:firstLine="0"/>
              <w:jc w:val="center"/>
              <w:rPr>
                <w:sz w:val="22"/>
                <w:szCs w:val="22"/>
                <w:lang w:val="lv-LV"/>
              </w:rPr>
            </w:pPr>
            <w:r w:rsidRPr="00C83505">
              <w:rPr>
                <w:sz w:val="22"/>
                <w:szCs w:val="22"/>
                <w:lang w:val="lv-LV"/>
              </w:rPr>
              <w:t>6.1</w:t>
            </w:r>
            <w:r w:rsidR="00A41D3A" w:rsidRPr="00C83505">
              <w:rPr>
                <w:sz w:val="22"/>
                <w:szCs w:val="22"/>
                <w:lang w:val="lv-LV"/>
              </w:rPr>
              <w:t>.</w:t>
            </w:r>
            <w:r w:rsidR="00DF148E" w:rsidRPr="00C83505">
              <w:rPr>
                <w:sz w:val="22"/>
                <w:szCs w:val="22"/>
                <w:lang w:val="lv-LV"/>
              </w:rPr>
              <w:t>6</w:t>
            </w:r>
            <w:r w:rsidRPr="00C83505">
              <w:rPr>
                <w:sz w:val="22"/>
                <w:szCs w:val="22"/>
                <w:lang w:val="lv-LV"/>
              </w:rPr>
              <w:t>.</w:t>
            </w:r>
          </w:p>
        </w:tc>
        <w:tc>
          <w:tcPr>
            <w:tcW w:w="3763" w:type="dxa"/>
          </w:tcPr>
          <w:p w14:paraId="08EB0093" w14:textId="75FE4ADF" w:rsidR="00823711" w:rsidRPr="00C83505" w:rsidRDefault="00DF148E" w:rsidP="00DF148E">
            <w:pPr>
              <w:pStyle w:val="Saraksts2"/>
              <w:ind w:left="0" w:firstLine="0"/>
              <w:jc w:val="both"/>
              <w:rPr>
                <w:sz w:val="22"/>
                <w:szCs w:val="22"/>
                <w:lang w:val="lv-LV"/>
              </w:rPr>
            </w:pPr>
            <w:r w:rsidRPr="00C83505">
              <w:rPr>
                <w:sz w:val="22"/>
                <w:szCs w:val="22"/>
                <w:lang w:val="lv-LV"/>
              </w:rPr>
              <w:t>Pretendents</w:t>
            </w:r>
            <w:r w:rsidR="003616CA" w:rsidRPr="00C83505">
              <w:rPr>
                <w:sz w:val="22"/>
                <w:szCs w:val="22"/>
                <w:lang w:val="lv-LV"/>
              </w:rPr>
              <w:t xml:space="preserve"> garantē</w:t>
            </w:r>
            <w:r w:rsidR="00823711" w:rsidRPr="00C83505">
              <w:rPr>
                <w:sz w:val="22"/>
                <w:szCs w:val="22"/>
                <w:lang w:val="lv-LV"/>
              </w:rPr>
              <w:t xml:space="preserve"> piegādātās preces kvalitāti un nodrošināšanu </w:t>
            </w:r>
            <w:r w:rsidR="003616CA" w:rsidRPr="00C83505">
              <w:rPr>
                <w:sz w:val="22"/>
                <w:szCs w:val="22"/>
                <w:lang w:val="lv-LV"/>
              </w:rPr>
              <w:t>preces ražotāja garantijas saistību izpildi attiecībā uz visām piegādātajām precēm tādos termiņos un apjomā, kādā to deklarē šo preču ražotājs</w:t>
            </w:r>
          </w:p>
          <w:p w14:paraId="026B004B" w14:textId="77777777" w:rsidR="00823711" w:rsidRPr="00C83505" w:rsidRDefault="00823711" w:rsidP="00DF148E">
            <w:pPr>
              <w:pStyle w:val="Saraksts2"/>
              <w:ind w:left="0" w:firstLine="0"/>
              <w:jc w:val="both"/>
              <w:rPr>
                <w:sz w:val="22"/>
                <w:szCs w:val="22"/>
                <w:lang w:val="lv-LV"/>
              </w:rPr>
            </w:pPr>
          </w:p>
        </w:tc>
        <w:tc>
          <w:tcPr>
            <w:tcW w:w="4315" w:type="dxa"/>
          </w:tcPr>
          <w:p w14:paraId="3A81B303" w14:textId="3DC9F89F" w:rsidR="00823711" w:rsidRPr="00C83505" w:rsidRDefault="00823711" w:rsidP="00823711">
            <w:pPr>
              <w:pStyle w:val="Saraksts2"/>
              <w:ind w:left="0" w:firstLine="0"/>
              <w:jc w:val="both"/>
              <w:rPr>
                <w:sz w:val="22"/>
                <w:szCs w:val="22"/>
                <w:lang w:val="lv-LV"/>
              </w:rPr>
            </w:pPr>
            <w:r w:rsidRPr="00C83505">
              <w:rPr>
                <w:sz w:val="22"/>
                <w:szCs w:val="22"/>
                <w:lang w:val="lv-LV"/>
              </w:rPr>
              <w:t xml:space="preserve">Pretendenta rakstisks apliecinājums brīvā formā par to, ka Pretendents garantē piegādātās preces kvalitāti un nodrošina </w:t>
            </w:r>
            <w:r w:rsidR="003616CA" w:rsidRPr="00C83505">
              <w:rPr>
                <w:sz w:val="22"/>
                <w:szCs w:val="22"/>
                <w:lang w:val="lv-LV"/>
              </w:rPr>
              <w:t xml:space="preserve">preces </w:t>
            </w:r>
            <w:r w:rsidRPr="00C83505">
              <w:rPr>
                <w:sz w:val="22"/>
                <w:szCs w:val="22"/>
                <w:lang w:val="lv-LV"/>
              </w:rPr>
              <w:t xml:space="preserve">ražotāja garantijas saistību izpildi attiecībā uz visām piegādātajām </w:t>
            </w:r>
            <w:r w:rsidR="003616CA" w:rsidRPr="00C83505">
              <w:rPr>
                <w:sz w:val="22"/>
                <w:szCs w:val="22"/>
                <w:lang w:val="lv-LV"/>
              </w:rPr>
              <w:t>precēm tādos termiņos un apjomā, kādā to deklarē šo preču ražotājs</w:t>
            </w:r>
            <w:r w:rsidR="005955F4" w:rsidRPr="00C83505">
              <w:rPr>
                <w:sz w:val="22"/>
                <w:szCs w:val="22"/>
                <w:lang w:val="lv-LV"/>
              </w:rPr>
              <w:t>, bet ne mazāk, kā tehniskajā specifikācijā norādītais garantijas termiņš.</w:t>
            </w:r>
          </w:p>
          <w:p w14:paraId="5DF6FA3C" w14:textId="299E9C5A" w:rsidR="00823711" w:rsidRPr="00C83505" w:rsidRDefault="00283AEA" w:rsidP="00283AEA">
            <w:pPr>
              <w:pStyle w:val="Saraksts2"/>
              <w:ind w:left="0" w:firstLine="0"/>
              <w:jc w:val="both"/>
              <w:rPr>
                <w:sz w:val="22"/>
                <w:szCs w:val="22"/>
                <w:lang w:val="lv-LV"/>
              </w:rPr>
            </w:pPr>
            <w:r w:rsidRPr="00C83505">
              <w:rPr>
                <w:rFonts w:eastAsia="Calibri"/>
                <w:kern w:val="1"/>
                <w:sz w:val="22"/>
                <w:szCs w:val="22"/>
                <w:lang w:val="lv-LV" w:eastAsia="ar-SA"/>
              </w:rPr>
              <w:lastRenderedPageBreak/>
              <w:t>Pretendents kopā ar piedāvājumu iesniedz garantijas noteikumus.</w:t>
            </w:r>
          </w:p>
        </w:tc>
      </w:tr>
      <w:tr w:rsidR="00823711" w:rsidRPr="00C83505" w14:paraId="63069DC7" w14:textId="77777777" w:rsidTr="00E755B2">
        <w:tc>
          <w:tcPr>
            <w:tcW w:w="853" w:type="dxa"/>
          </w:tcPr>
          <w:p w14:paraId="65B99B58" w14:textId="3FCF9C3A" w:rsidR="00823711" w:rsidRPr="00C83505" w:rsidRDefault="00823711" w:rsidP="00823711">
            <w:pPr>
              <w:pStyle w:val="Saraksts2"/>
              <w:ind w:left="0" w:firstLine="0"/>
              <w:jc w:val="center"/>
              <w:rPr>
                <w:sz w:val="22"/>
                <w:szCs w:val="22"/>
                <w:lang w:val="lv-LV"/>
              </w:rPr>
            </w:pPr>
            <w:r w:rsidRPr="00C83505">
              <w:rPr>
                <w:sz w:val="22"/>
                <w:szCs w:val="22"/>
                <w:lang w:val="lv-LV"/>
              </w:rPr>
              <w:lastRenderedPageBreak/>
              <w:t>6.1.</w:t>
            </w:r>
            <w:r w:rsidR="00DF148E" w:rsidRPr="00C83505">
              <w:rPr>
                <w:sz w:val="22"/>
                <w:szCs w:val="22"/>
                <w:lang w:val="lv-LV"/>
              </w:rPr>
              <w:t>7</w:t>
            </w:r>
            <w:r w:rsidRPr="00C83505">
              <w:rPr>
                <w:sz w:val="22"/>
                <w:szCs w:val="22"/>
                <w:lang w:val="lv-LV"/>
              </w:rPr>
              <w:t>.</w:t>
            </w:r>
          </w:p>
        </w:tc>
        <w:tc>
          <w:tcPr>
            <w:tcW w:w="3763" w:type="dxa"/>
          </w:tcPr>
          <w:p w14:paraId="1C897B81" w14:textId="77777777" w:rsidR="00823711" w:rsidRPr="00C83505" w:rsidRDefault="00823711" w:rsidP="00DF148E">
            <w:pPr>
              <w:pStyle w:val="Saraksts2"/>
              <w:ind w:left="0" w:firstLine="0"/>
              <w:jc w:val="both"/>
              <w:rPr>
                <w:sz w:val="22"/>
                <w:szCs w:val="22"/>
                <w:lang w:val="lv-LV"/>
              </w:rPr>
            </w:pPr>
            <w:r w:rsidRPr="00C83505">
              <w:rPr>
                <w:sz w:val="22"/>
                <w:szCs w:val="22"/>
                <w:lang w:val="lv-LV"/>
              </w:rPr>
              <w:t>Parakstīts finanšu piedāvājums.</w:t>
            </w:r>
          </w:p>
        </w:tc>
        <w:tc>
          <w:tcPr>
            <w:tcW w:w="4315" w:type="dxa"/>
            <w:vAlign w:val="center"/>
          </w:tcPr>
          <w:p w14:paraId="77F86D82" w14:textId="77777777" w:rsidR="00823711" w:rsidRPr="00C83505" w:rsidRDefault="00823711" w:rsidP="00823711">
            <w:pPr>
              <w:jc w:val="both"/>
              <w:rPr>
                <w:sz w:val="22"/>
                <w:szCs w:val="22"/>
              </w:rPr>
            </w:pPr>
            <w:r w:rsidRPr="00C83505">
              <w:rPr>
                <w:sz w:val="22"/>
                <w:szCs w:val="22"/>
              </w:rPr>
              <w:t xml:space="preserve">Parakstīts finanšu piedāvājums saskaņā ar pasūtītāja izstrādātajām vadlīnijām un finanšu piedāvājuma veidni (3.pielikums), iesniedzams papīra formātā vai elektroniski parakstīts ar drošu elektronisko parakstu. Pretendentu piedāvātās vienību cenas līguma izpildes laikā netiks mainītas. </w:t>
            </w:r>
            <w:r w:rsidR="003616CA" w:rsidRPr="00C83505">
              <w:rPr>
                <w:sz w:val="22"/>
                <w:szCs w:val="22"/>
              </w:rPr>
              <w:t>Finanšu p</w:t>
            </w:r>
            <w:r w:rsidRPr="00C83505">
              <w:rPr>
                <w:sz w:val="22"/>
                <w:szCs w:val="22"/>
              </w:rPr>
              <w:t>iedāvājumu paraksta pretendenta paraksttiesīgs pārstāvis vai tā pilnvarota persona.</w:t>
            </w:r>
          </w:p>
          <w:p w14:paraId="6153B2FE" w14:textId="08D23E90" w:rsidR="00821CB6" w:rsidRPr="00C83505" w:rsidRDefault="00821CB6" w:rsidP="00823711">
            <w:pPr>
              <w:jc w:val="both"/>
              <w:rPr>
                <w:sz w:val="22"/>
                <w:szCs w:val="22"/>
              </w:rPr>
            </w:pPr>
          </w:p>
        </w:tc>
      </w:tr>
    </w:tbl>
    <w:p w14:paraId="680765FD" w14:textId="77777777" w:rsidR="00F66BD7" w:rsidRPr="00C83505" w:rsidRDefault="00F66BD7" w:rsidP="00E755B2">
      <w:pPr>
        <w:ind w:left="567" w:hanging="567"/>
        <w:jc w:val="both"/>
        <w:rPr>
          <w:bCs/>
          <w:sz w:val="22"/>
          <w:szCs w:val="22"/>
        </w:rPr>
      </w:pPr>
    </w:p>
    <w:p w14:paraId="3E594F9B" w14:textId="5DC87A54" w:rsidR="00E755B2" w:rsidRPr="00E755B2" w:rsidRDefault="00FC1A7E" w:rsidP="00E755B2">
      <w:pPr>
        <w:pStyle w:val="Sarakstarindkopa"/>
        <w:widowControl w:val="0"/>
        <w:numPr>
          <w:ilvl w:val="1"/>
          <w:numId w:val="9"/>
        </w:numPr>
        <w:ind w:left="567" w:hanging="567"/>
        <w:jc w:val="both"/>
        <w:rPr>
          <w:sz w:val="22"/>
          <w:szCs w:val="22"/>
        </w:rPr>
      </w:pPr>
      <w:r w:rsidRPr="00E755B2">
        <w:rPr>
          <w:sz w:val="22"/>
          <w:szCs w:val="22"/>
        </w:rPr>
        <w:t>Pretendent</w:t>
      </w:r>
      <w:r w:rsidR="002A542B" w:rsidRPr="00E755B2">
        <w:rPr>
          <w:sz w:val="22"/>
          <w:szCs w:val="22"/>
        </w:rPr>
        <w:t>am</w:t>
      </w:r>
      <w:r w:rsidRPr="00E755B2">
        <w:rPr>
          <w:sz w:val="22"/>
          <w:szCs w:val="22"/>
        </w:rPr>
        <w:t>, kuram būtu piešķiramas</w:t>
      </w:r>
      <w:r w:rsidR="006C1047" w:rsidRPr="00E755B2">
        <w:rPr>
          <w:sz w:val="22"/>
          <w:szCs w:val="22"/>
        </w:rPr>
        <w:t xml:space="preserve"> līguma slēgšanas</w:t>
      </w:r>
      <w:r w:rsidRPr="00E755B2">
        <w:rPr>
          <w:sz w:val="22"/>
          <w:szCs w:val="22"/>
        </w:rPr>
        <w:t xml:space="preserve"> tiesības, 10 dienu laikā no iepirkuma komisijas pieprasījuma nosūtīšanas dienas jāiesniedz kompetentu institūciju izsniegtās izziņas par to, ka attiecībā uz Pretendentu nepastāv Sabiedrisko pakalpojumu sniedzēju iepirkumu likuma 48.panta </w:t>
      </w:r>
      <w:r w:rsidR="00C83505" w:rsidRPr="00E755B2">
        <w:rPr>
          <w:sz w:val="22"/>
          <w:szCs w:val="22"/>
        </w:rPr>
        <w:t>otrā</w:t>
      </w:r>
      <w:r w:rsidRPr="00E755B2">
        <w:rPr>
          <w:sz w:val="22"/>
          <w:szCs w:val="22"/>
        </w:rPr>
        <w:t xml:space="preserve"> daļā minētie izslēgšanas nosacījumi</w:t>
      </w:r>
      <w:r w:rsidR="00C83505" w:rsidRPr="00E755B2">
        <w:rPr>
          <w:sz w:val="22"/>
          <w:szCs w:val="22"/>
        </w:rPr>
        <w:t>,</w:t>
      </w:r>
      <w:r w:rsidR="00C83505" w:rsidRPr="00C83505">
        <w:t xml:space="preserve"> </w:t>
      </w:r>
      <w:r w:rsidR="00C83505" w:rsidRPr="00E755B2">
        <w:rPr>
          <w:sz w:val="22"/>
          <w:szCs w:val="22"/>
        </w:rPr>
        <w:t>kas attiecināmi uz Valsts ieņēmumu dienesta administrējamo nodokļu parādu pārbaudi un uz maksātnespējas procesu, saimnieciskās darbības apturēšanu vai likvidēšanu</w:t>
      </w:r>
      <w:r w:rsidRPr="00E755B2">
        <w:rPr>
          <w:sz w:val="22"/>
          <w:szCs w:val="22"/>
        </w:rPr>
        <w:t>.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publiski pieejamās datubāzēs</w:t>
      </w:r>
      <w:r w:rsidR="00E755B2">
        <w:rPr>
          <w:sz w:val="22"/>
          <w:szCs w:val="22"/>
        </w:rPr>
        <w:t>.</w:t>
      </w:r>
    </w:p>
    <w:p w14:paraId="2A4CED7D" w14:textId="681C8E35" w:rsidR="00E230BE" w:rsidRPr="00E755B2" w:rsidRDefault="00E230BE" w:rsidP="00E755B2">
      <w:pPr>
        <w:pStyle w:val="Sarakstarindkopa"/>
        <w:widowControl w:val="0"/>
        <w:numPr>
          <w:ilvl w:val="1"/>
          <w:numId w:val="9"/>
        </w:numPr>
        <w:ind w:left="567" w:hanging="567"/>
        <w:jc w:val="both"/>
        <w:rPr>
          <w:sz w:val="22"/>
          <w:szCs w:val="22"/>
        </w:rPr>
      </w:pPr>
      <w:r w:rsidRPr="00E755B2">
        <w:rPr>
          <w:bCs/>
          <w:snapToGrid w:val="0"/>
          <w:sz w:val="22"/>
          <w:szCs w:val="22"/>
        </w:rPr>
        <w:t xml:space="preserve">Personu apvienībai, attiecībā uz kuru pieņemts lēmums slēgt līgumu, līdz līguma slēgšanas brīdim jābūt izveidotam juridiskajam statusam atbilstoši </w:t>
      </w:r>
      <w:r w:rsidRPr="00E755B2">
        <w:rPr>
          <w:sz w:val="22"/>
          <w:szCs w:val="22"/>
        </w:rPr>
        <w:t>Latvijas</w:t>
      </w:r>
      <w:r w:rsidRPr="00E755B2">
        <w:rPr>
          <w:bCs/>
          <w:snapToGrid w:val="0"/>
          <w:sz w:val="22"/>
          <w:szCs w:val="22"/>
        </w:rPr>
        <w:t xml:space="preserve"> normatīvo aktu prasībām. </w:t>
      </w:r>
    </w:p>
    <w:p w14:paraId="7EB20906" w14:textId="77777777" w:rsidR="00AE3528" w:rsidRPr="00C83505" w:rsidRDefault="00AE3528" w:rsidP="00E755B2">
      <w:pPr>
        <w:widowControl w:val="0"/>
        <w:jc w:val="both"/>
        <w:rPr>
          <w:sz w:val="22"/>
          <w:szCs w:val="22"/>
        </w:rPr>
      </w:pPr>
    </w:p>
    <w:p w14:paraId="230523DD" w14:textId="35B842E0" w:rsidR="00362C2D" w:rsidRPr="00C83505" w:rsidRDefault="00362C2D" w:rsidP="00E755B2">
      <w:pPr>
        <w:pStyle w:val="Sarakstarindkopa"/>
        <w:numPr>
          <w:ilvl w:val="0"/>
          <w:numId w:val="9"/>
        </w:numPr>
        <w:ind w:left="567" w:hanging="567"/>
        <w:jc w:val="both"/>
        <w:rPr>
          <w:sz w:val="22"/>
          <w:szCs w:val="22"/>
        </w:rPr>
      </w:pPr>
      <w:r w:rsidRPr="00C83505">
        <w:rPr>
          <w:b/>
          <w:bCs/>
          <w:kern w:val="32"/>
          <w:sz w:val="22"/>
          <w:szCs w:val="22"/>
        </w:rPr>
        <w:t xml:space="preserve">Iepirkuma līgums </w:t>
      </w:r>
    </w:p>
    <w:p w14:paraId="6AC0A29E" w14:textId="77777777" w:rsidR="00E755B2" w:rsidRDefault="00DA2445" w:rsidP="00E755B2">
      <w:pPr>
        <w:pStyle w:val="Sarakstarindkopa"/>
        <w:numPr>
          <w:ilvl w:val="1"/>
          <w:numId w:val="9"/>
        </w:numPr>
        <w:ind w:left="567" w:hanging="567"/>
        <w:jc w:val="both"/>
        <w:rPr>
          <w:sz w:val="22"/>
          <w:szCs w:val="22"/>
        </w:rPr>
      </w:pPr>
      <w:r w:rsidRPr="00C83505">
        <w:rPr>
          <w:sz w:val="22"/>
          <w:szCs w:val="22"/>
        </w:rPr>
        <w:t xml:space="preserve">Iepirkuma rezultātā paredzēts noslēgt </w:t>
      </w:r>
      <w:r w:rsidR="00071346" w:rsidRPr="00C83505">
        <w:rPr>
          <w:sz w:val="22"/>
          <w:szCs w:val="22"/>
        </w:rPr>
        <w:t xml:space="preserve">iepirkuma līgumu saskaņā ar tā projektu, kurš pievienots nolikuma 4.pielikumā, ar 1 (vienu) pretendentu, kura piedāvājums ar iepirkumu komisijas lēmumu tiks atzīts par atbilstošu Pasūtītāja izvirzītajām prasībām un saimnieciski visizdevīgākais ņemot vērā tikai cenu, t.i. – ar zemāko cenu. </w:t>
      </w:r>
      <w:r w:rsidR="00AD6857" w:rsidRPr="00C83505">
        <w:rPr>
          <w:sz w:val="22"/>
          <w:szCs w:val="22"/>
        </w:rPr>
        <w:t>Iepirkum</w:t>
      </w:r>
      <w:r w:rsidR="00102E84" w:rsidRPr="00C83505">
        <w:rPr>
          <w:sz w:val="22"/>
          <w:szCs w:val="22"/>
        </w:rPr>
        <w:t>a</w:t>
      </w:r>
      <w:r w:rsidR="00AD6857" w:rsidRPr="00C83505">
        <w:rPr>
          <w:sz w:val="22"/>
          <w:szCs w:val="22"/>
        </w:rPr>
        <w:t xml:space="preserve"> līguma darbības termiņš – no līguma spēkā stāšanās brīža līdz brīdim kamēr tiek sasniegts Pasūtītāja organizētā iepirkuma ietvaros noteiktais limits jeb maksimālā Preču piegādes kopējā vērtība. Jebkurā gadījumā līgums darbojas ne ilgāk par 24 (divdesmit četriem) mēnešiem no </w:t>
      </w:r>
      <w:r w:rsidR="00C5706E" w:rsidRPr="00C83505">
        <w:rPr>
          <w:sz w:val="22"/>
          <w:szCs w:val="22"/>
        </w:rPr>
        <w:t>līguma</w:t>
      </w:r>
      <w:r w:rsidR="00AD6857" w:rsidRPr="00C83505">
        <w:rPr>
          <w:sz w:val="22"/>
          <w:szCs w:val="22"/>
        </w:rPr>
        <w:t xml:space="preserve"> spēkā stāšanās dienas.</w:t>
      </w:r>
    </w:p>
    <w:p w14:paraId="2F0AE943" w14:textId="77777777" w:rsidR="00E755B2" w:rsidRDefault="00982331" w:rsidP="00E755B2">
      <w:pPr>
        <w:pStyle w:val="Sarakstarindkopa"/>
        <w:numPr>
          <w:ilvl w:val="1"/>
          <w:numId w:val="9"/>
        </w:numPr>
        <w:ind w:left="567" w:hanging="567"/>
        <w:jc w:val="both"/>
        <w:rPr>
          <w:sz w:val="22"/>
          <w:szCs w:val="22"/>
        </w:rPr>
      </w:pPr>
      <w:r w:rsidRPr="00E755B2">
        <w:rPr>
          <w:sz w:val="22"/>
          <w:szCs w:val="22"/>
        </w:rPr>
        <w:t>Piegādes adrese: SIA “Daugavpils ūdens”, Ūdensvada ielā 3, Daugavpilī</w:t>
      </w:r>
      <w:r w:rsidR="005F46CA" w:rsidRPr="00E755B2">
        <w:rPr>
          <w:sz w:val="22"/>
          <w:szCs w:val="22"/>
        </w:rPr>
        <w:t xml:space="preserve">, </w:t>
      </w:r>
      <w:r w:rsidR="000C1D9C" w:rsidRPr="00E755B2">
        <w:rPr>
          <w:rFonts w:eastAsia="Calibri"/>
          <w:sz w:val="22"/>
          <w:szCs w:val="22"/>
          <w:lang w:eastAsia="en-US"/>
        </w:rPr>
        <w:t>Latvijā</w:t>
      </w:r>
      <w:r w:rsidRPr="00E755B2">
        <w:rPr>
          <w:sz w:val="22"/>
          <w:szCs w:val="22"/>
        </w:rPr>
        <w:t>.</w:t>
      </w:r>
    </w:p>
    <w:p w14:paraId="35C77DFB" w14:textId="77777777" w:rsidR="00E755B2" w:rsidRDefault="00D7233C" w:rsidP="00E755B2">
      <w:pPr>
        <w:pStyle w:val="Sarakstarindkopa"/>
        <w:numPr>
          <w:ilvl w:val="1"/>
          <w:numId w:val="9"/>
        </w:numPr>
        <w:ind w:left="567" w:hanging="567"/>
        <w:jc w:val="both"/>
        <w:rPr>
          <w:sz w:val="22"/>
          <w:szCs w:val="22"/>
        </w:rPr>
      </w:pPr>
      <w:r w:rsidRPr="00E755B2">
        <w:rPr>
          <w:sz w:val="22"/>
          <w:szCs w:val="22"/>
        </w:rPr>
        <w:t xml:space="preserve">Pasūtīto preču </w:t>
      </w:r>
      <w:r w:rsidR="008C2D93" w:rsidRPr="00E755B2">
        <w:rPr>
          <w:sz w:val="22"/>
          <w:szCs w:val="22"/>
        </w:rPr>
        <w:t>vienības cenas ir fiksētas un nav maināmas līguma izpildes laikā</w:t>
      </w:r>
      <w:r w:rsidRPr="00E755B2">
        <w:rPr>
          <w:sz w:val="22"/>
          <w:szCs w:val="22"/>
        </w:rPr>
        <w:t>.</w:t>
      </w:r>
    </w:p>
    <w:p w14:paraId="62940681" w14:textId="77777777" w:rsidR="00E755B2" w:rsidRDefault="00362C2D" w:rsidP="00E755B2">
      <w:pPr>
        <w:pStyle w:val="Sarakstarindkopa"/>
        <w:numPr>
          <w:ilvl w:val="1"/>
          <w:numId w:val="9"/>
        </w:numPr>
        <w:ind w:left="567" w:hanging="567"/>
        <w:jc w:val="both"/>
        <w:rPr>
          <w:sz w:val="22"/>
          <w:szCs w:val="22"/>
        </w:rPr>
      </w:pPr>
      <w:r w:rsidRPr="00E755B2">
        <w:rPr>
          <w:sz w:val="22"/>
          <w:szCs w:val="22"/>
        </w:rPr>
        <w:t>Izraudzītaj</w:t>
      </w:r>
      <w:r w:rsidR="00376D19" w:rsidRPr="00E755B2">
        <w:rPr>
          <w:sz w:val="22"/>
          <w:szCs w:val="22"/>
        </w:rPr>
        <w:t>a</w:t>
      </w:r>
      <w:r w:rsidRPr="00E755B2">
        <w:rPr>
          <w:sz w:val="22"/>
          <w:szCs w:val="22"/>
        </w:rPr>
        <w:t>m pretendent</w:t>
      </w:r>
      <w:r w:rsidR="00376D19" w:rsidRPr="00E755B2">
        <w:rPr>
          <w:sz w:val="22"/>
          <w:szCs w:val="22"/>
        </w:rPr>
        <w:t>a</w:t>
      </w:r>
      <w:r w:rsidRPr="00E755B2">
        <w:rPr>
          <w:sz w:val="22"/>
          <w:szCs w:val="22"/>
        </w:rPr>
        <w:t>m iepirkuma līgums jāparaksta 5 (piecu) dienu laikā no pasūtītāja nosūtītā uzaicinājuma parakstīt iepirkuma līgumu. Ja norādītajā termiņā uzvarētājs neparaksta iepirkuma līgumu, tas tiek uzskatīts par atteikumu to noslēgt un pretendents tiek izslēgts no dalības iepirkuma procedūrā. Tādā gadījumā iepirkuma līgums tiek piedāvāts noslēgšanai nākamajam pretendentam saskaņā ar iepirkumu komisijas veikto piedāvājumu salīdzinājumu.</w:t>
      </w:r>
    </w:p>
    <w:p w14:paraId="7DB7035F" w14:textId="63CA7DF8" w:rsidR="00362C2D" w:rsidRDefault="00362C2D" w:rsidP="00E755B2">
      <w:pPr>
        <w:pStyle w:val="Sarakstarindkopa"/>
        <w:numPr>
          <w:ilvl w:val="1"/>
          <w:numId w:val="9"/>
        </w:numPr>
        <w:ind w:left="567" w:hanging="567"/>
        <w:jc w:val="both"/>
        <w:rPr>
          <w:sz w:val="22"/>
          <w:szCs w:val="22"/>
        </w:rPr>
      </w:pPr>
      <w:r w:rsidRPr="00E755B2">
        <w:rPr>
          <w:sz w:val="22"/>
          <w:szCs w:val="22"/>
        </w:rPr>
        <w:t>Ja pretendents ir gatavs parakstīt līgumu ar drošu elektronisko parakstu, tas piedāvājumam pievieno par to brīvā formā sastādīto apliecinājumu.</w:t>
      </w:r>
    </w:p>
    <w:p w14:paraId="6A4F7DA4" w14:textId="77777777" w:rsidR="00E755B2" w:rsidRPr="00E755B2" w:rsidRDefault="00E755B2" w:rsidP="00E755B2">
      <w:pPr>
        <w:pStyle w:val="Sarakstarindkopa"/>
        <w:ind w:left="567"/>
        <w:jc w:val="both"/>
        <w:rPr>
          <w:sz w:val="22"/>
          <w:szCs w:val="22"/>
        </w:rPr>
      </w:pPr>
    </w:p>
    <w:p w14:paraId="1CB10A11" w14:textId="77777777" w:rsidR="00DA2445" w:rsidRPr="00C83505" w:rsidRDefault="00DA2445" w:rsidP="00E755B2">
      <w:pPr>
        <w:pStyle w:val="Virsraksts1"/>
        <w:numPr>
          <w:ilvl w:val="0"/>
          <w:numId w:val="9"/>
        </w:numPr>
        <w:spacing w:before="0" w:after="0"/>
        <w:ind w:left="567" w:hanging="567"/>
        <w:rPr>
          <w:rFonts w:ascii="Times New Roman" w:hAnsi="Times New Roman" w:cs="Times New Roman"/>
          <w:sz w:val="22"/>
          <w:szCs w:val="22"/>
        </w:rPr>
      </w:pPr>
      <w:r w:rsidRPr="00C83505">
        <w:rPr>
          <w:rFonts w:ascii="Times New Roman" w:hAnsi="Times New Roman" w:cs="Times New Roman"/>
          <w:sz w:val="22"/>
          <w:szCs w:val="22"/>
        </w:rPr>
        <w:t>Piedāvājuma vērtēšana un izvēle</w:t>
      </w:r>
    </w:p>
    <w:p w14:paraId="3800E3E3" w14:textId="534BF17C" w:rsidR="003753B5" w:rsidRPr="00E755B2" w:rsidRDefault="003753B5" w:rsidP="00E755B2">
      <w:pPr>
        <w:pStyle w:val="Sarakstarindkopa"/>
        <w:widowControl w:val="0"/>
        <w:numPr>
          <w:ilvl w:val="1"/>
          <w:numId w:val="9"/>
        </w:numPr>
        <w:ind w:left="567" w:hanging="567"/>
        <w:jc w:val="both"/>
        <w:rPr>
          <w:sz w:val="22"/>
          <w:szCs w:val="22"/>
        </w:rPr>
      </w:pPr>
      <w:bookmarkStart w:id="1" w:name="_Toc90952314"/>
      <w:bookmarkStart w:id="2" w:name="_Toc84670151"/>
      <w:bookmarkStart w:id="3" w:name="_Toc84670065"/>
      <w:bookmarkStart w:id="4" w:name="_Toc84670047"/>
      <w:bookmarkStart w:id="5" w:name="_Toc84669325"/>
      <w:bookmarkStart w:id="6" w:name="_Toc84669275"/>
      <w:bookmarkStart w:id="7" w:name="_Toc84669161"/>
      <w:bookmarkStart w:id="8" w:name="_Toc59188047"/>
      <w:bookmarkStart w:id="9" w:name="_Toc26600584"/>
      <w:r w:rsidRPr="00E755B2">
        <w:rPr>
          <w:sz w:val="22"/>
          <w:szCs w:val="22"/>
        </w:rPr>
        <w:t>Piedāvājumu vērtēšanas laikā komisija pārbauda pretendentu atbilstību noteiktajām pretendentu kvalifikācijas prasībām, kā arī pārbauda piedāvājuma atbilstību nolikuma prasībām, pārbaudot tajā esošas informācijas atbilstību pasūtītāja izvirzītajām prasībām, pēc dokumentiem un publiskajā apritē esošās Pasūtītāja iegūtās informācijas. Neatbilstoši piedāvājumi tiek noraidīti.</w:t>
      </w:r>
    </w:p>
    <w:p w14:paraId="5CF4C682" w14:textId="77777777" w:rsidR="00E755B2" w:rsidRDefault="00060015" w:rsidP="00E755B2">
      <w:pPr>
        <w:pStyle w:val="Sarakstarindkopa"/>
        <w:widowControl w:val="0"/>
        <w:numPr>
          <w:ilvl w:val="1"/>
          <w:numId w:val="9"/>
        </w:numPr>
        <w:ind w:left="567" w:hanging="567"/>
        <w:jc w:val="both"/>
        <w:rPr>
          <w:sz w:val="22"/>
          <w:szCs w:val="22"/>
        </w:rPr>
      </w:pPr>
      <w:r w:rsidRPr="00E755B2">
        <w:rPr>
          <w:sz w:val="22"/>
          <w:szCs w:val="22"/>
        </w:rPr>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14:paraId="1FB4655E" w14:textId="77777777" w:rsidR="00E755B2" w:rsidRDefault="00060015" w:rsidP="00060015">
      <w:pPr>
        <w:pStyle w:val="Sarakstarindkopa"/>
        <w:widowControl w:val="0"/>
        <w:numPr>
          <w:ilvl w:val="1"/>
          <w:numId w:val="9"/>
        </w:numPr>
        <w:ind w:left="567" w:hanging="567"/>
        <w:jc w:val="both"/>
        <w:rPr>
          <w:sz w:val="22"/>
          <w:szCs w:val="22"/>
        </w:rPr>
      </w:pPr>
      <w:r w:rsidRPr="00E755B2">
        <w:rPr>
          <w:sz w:val="22"/>
          <w:szCs w:val="22"/>
        </w:rPr>
        <w:t xml:space="preserve">Ja pretendenta piedāvājums neatbilst kādai </w:t>
      </w:r>
      <w:r w:rsidR="003763B5" w:rsidRPr="00E755B2">
        <w:rPr>
          <w:sz w:val="22"/>
          <w:szCs w:val="22"/>
        </w:rPr>
        <w:t>P</w:t>
      </w:r>
      <w:r w:rsidRPr="00E755B2">
        <w:rPr>
          <w:sz w:val="22"/>
          <w:szCs w:val="22"/>
        </w:rPr>
        <w:t>asūtītāja izvirzītajai prasībai, komisija tā piedāvājumu tālāk neizskata un pretendentu izslēdz no turpmākās dalības iepirkumā.</w:t>
      </w:r>
    </w:p>
    <w:p w14:paraId="324C35D8" w14:textId="77777777" w:rsidR="00E755B2" w:rsidRDefault="00E755B2" w:rsidP="00060015">
      <w:pPr>
        <w:pStyle w:val="Sarakstarindkopa"/>
        <w:widowControl w:val="0"/>
        <w:numPr>
          <w:ilvl w:val="1"/>
          <w:numId w:val="9"/>
        </w:numPr>
        <w:ind w:left="567" w:hanging="567"/>
        <w:jc w:val="both"/>
        <w:rPr>
          <w:sz w:val="22"/>
          <w:szCs w:val="22"/>
        </w:rPr>
      </w:pPr>
      <w:r w:rsidRPr="00E755B2">
        <w:rPr>
          <w:sz w:val="22"/>
          <w:szCs w:val="22"/>
        </w:rPr>
        <w:t>J</w:t>
      </w:r>
      <w:r w:rsidR="00060015" w:rsidRPr="00E755B2">
        <w:rPr>
          <w:sz w:val="22"/>
          <w:szCs w:val="22"/>
        </w:rPr>
        <w:t>a pretendenta piedāvājums skaidri, viennozīmīgi un nepārprotami neatspoguļo izvirzīto prasību izpildi, komisija šo piedāvājumu noraida un tālāk neizskata.</w:t>
      </w:r>
    </w:p>
    <w:p w14:paraId="55ED6000" w14:textId="77777777" w:rsidR="00E755B2" w:rsidRDefault="00060015" w:rsidP="00060015">
      <w:pPr>
        <w:pStyle w:val="Sarakstarindkopa"/>
        <w:widowControl w:val="0"/>
        <w:numPr>
          <w:ilvl w:val="1"/>
          <w:numId w:val="9"/>
        </w:numPr>
        <w:ind w:left="567" w:hanging="567"/>
        <w:jc w:val="both"/>
        <w:rPr>
          <w:sz w:val="22"/>
          <w:szCs w:val="22"/>
        </w:rPr>
      </w:pPr>
      <w:r w:rsidRPr="00E755B2">
        <w:rPr>
          <w:sz w:val="22"/>
          <w:szCs w:val="22"/>
        </w:rPr>
        <w:t>Piedāvājumu vērtēšanas laikā komisija pārbauda, vai piedāvājumos nav aritmētisko kļūdu. Ja kļūdas tiek konstatētas, komisija tās izlabo. Par kļūdu labojumu un laboto piedāvājuma summu Pasūtītājs paziņo Pretendentam, kura pieļautās kļūdas labotas. Vērtējot finanšu piedāvājumu, Pasūtītājs ņem vērā labojumus.</w:t>
      </w:r>
    </w:p>
    <w:p w14:paraId="3FAD40D9" w14:textId="77777777" w:rsidR="00E755B2" w:rsidRDefault="00E50B31" w:rsidP="00060015">
      <w:pPr>
        <w:pStyle w:val="Sarakstarindkopa"/>
        <w:widowControl w:val="0"/>
        <w:numPr>
          <w:ilvl w:val="1"/>
          <w:numId w:val="9"/>
        </w:numPr>
        <w:ind w:left="567" w:hanging="567"/>
        <w:jc w:val="both"/>
        <w:rPr>
          <w:sz w:val="22"/>
          <w:szCs w:val="22"/>
        </w:rPr>
      </w:pPr>
      <w:r w:rsidRPr="00E755B2">
        <w:rPr>
          <w:sz w:val="22"/>
          <w:szCs w:val="22"/>
        </w:rPr>
        <w:lastRenderedPageBreak/>
        <w:t>Pretendentam</w:t>
      </w:r>
      <w:r w:rsidR="00060015" w:rsidRPr="00E755B2">
        <w:rPr>
          <w:sz w:val="22"/>
          <w:szCs w:val="22"/>
        </w:rPr>
        <w:t xml:space="preserve"> ir jānodrošina piedāvājuma iesniegšana saskaņā ar nolikuma un tehniskās specifikācijas prasībām. </w:t>
      </w:r>
    </w:p>
    <w:p w14:paraId="3020CBF5" w14:textId="77777777" w:rsidR="00E755B2" w:rsidRDefault="00060015" w:rsidP="00CD4770">
      <w:pPr>
        <w:pStyle w:val="Sarakstarindkopa"/>
        <w:widowControl w:val="0"/>
        <w:numPr>
          <w:ilvl w:val="1"/>
          <w:numId w:val="9"/>
        </w:numPr>
        <w:ind w:left="567" w:hanging="567"/>
        <w:jc w:val="both"/>
        <w:rPr>
          <w:sz w:val="22"/>
          <w:szCs w:val="22"/>
        </w:rPr>
      </w:pPr>
      <w:r w:rsidRPr="00E755B2">
        <w:rPr>
          <w:sz w:val="22"/>
          <w:szCs w:val="22"/>
        </w:rPr>
        <w:t xml:space="preserve">Pasūtītājs piešķir </w:t>
      </w:r>
      <w:r w:rsidR="0058070D" w:rsidRPr="00E755B2">
        <w:rPr>
          <w:sz w:val="22"/>
          <w:szCs w:val="22"/>
        </w:rPr>
        <w:t>līguma</w:t>
      </w:r>
      <w:r w:rsidR="003643E1" w:rsidRPr="00E755B2">
        <w:rPr>
          <w:sz w:val="22"/>
          <w:szCs w:val="22"/>
        </w:rPr>
        <w:t xml:space="preserve"> </w:t>
      </w:r>
      <w:r w:rsidRPr="00E755B2">
        <w:rPr>
          <w:sz w:val="22"/>
          <w:szCs w:val="22"/>
        </w:rPr>
        <w:t xml:space="preserve">slēgšanas tiesības </w:t>
      </w:r>
      <w:r w:rsidR="0058070D" w:rsidRPr="00E755B2">
        <w:rPr>
          <w:sz w:val="22"/>
          <w:szCs w:val="22"/>
        </w:rPr>
        <w:t>1 (vienam)</w:t>
      </w:r>
      <w:r w:rsidR="00786812" w:rsidRPr="00E755B2">
        <w:rPr>
          <w:sz w:val="22"/>
          <w:szCs w:val="22"/>
        </w:rPr>
        <w:t xml:space="preserve"> </w:t>
      </w:r>
      <w:r w:rsidR="00D16396" w:rsidRPr="00E755B2">
        <w:rPr>
          <w:sz w:val="22"/>
          <w:szCs w:val="22"/>
        </w:rPr>
        <w:t>pretendent</w:t>
      </w:r>
      <w:r w:rsidR="0058070D" w:rsidRPr="00E755B2">
        <w:rPr>
          <w:sz w:val="22"/>
          <w:szCs w:val="22"/>
        </w:rPr>
        <w:t xml:space="preserve">am, </w:t>
      </w:r>
      <w:r w:rsidR="00D16396" w:rsidRPr="00E755B2">
        <w:rPr>
          <w:sz w:val="22"/>
          <w:szCs w:val="22"/>
        </w:rPr>
        <w:t>ku</w:t>
      </w:r>
      <w:r w:rsidR="0058070D" w:rsidRPr="00E755B2">
        <w:rPr>
          <w:sz w:val="22"/>
          <w:szCs w:val="22"/>
        </w:rPr>
        <w:t>ra</w:t>
      </w:r>
      <w:r w:rsidR="00D16396" w:rsidRPr="00E755B2">
        <w:rPr>
          <w:sz w:val="22"/>
          <w:szCs w:val="22"/>
        </w:rPr>
        <w:t xml:space="preserve"> iesnieg</w:t>
      </w:r>
      <w:r w:rsidR="0058070D" w:rsidRPr="00E755B2">
        <w:rPr>
          <w:sz w:val="22"/>
          <w:szCs w:val="22"/>
        </w:rPr>
        <w:t xml:space="preserve">tais piedāvājums atzīts par </w:t>
      </w:r>
      <w:r w:rsidR="00D16396" w:rsidRPr="00E755B2">
        <w:rPr>
          <w:sz w:val="22"/>
          <w:szCs w:val="22"/>
        </w:rPr>
        <w:t xml:space="preserve"> </w:t>
      </w:r>
      <w:r w:rsidRPr="00E755B2">
        <w:rPr>
          <w:sz w:val="22"/>
          <w:szCs w:val="22"/>
        </w:rPr>
        <w:t>saimnieciski visizdevīgā</w:t>
      </w:r>
      <w:r w:rsidR="00D16396" w:rsidRPr="00E755B2">
        <w:rPr>
          <w:sz w:val="22"/>
          <w:szCs w:val="22"/>
        </w:rPr>
        <w:t>ko</w:t>
      </w:r>
      <w:r w:rsidRPr="00E755B2">
        <w:rPr>
          <w:sz w:val="22"/>
          <w:szCs w:val="22"/>
        </w:rPr>
        <w:t xml:space="preserve"> piedāvājum</w:t>
      </w:r>
      <w:r w:rsidR="00D16396" w:rsidRPr="00E755B2">
        <w:rPr>
          <w:sz w:val="22"/>
          <w:szCs w:val="22"/>
        </w:rPr>
        <w:t>u</w:t>
      </w:r>
      <w:r w:rsidRPr="00E755B2">
        <w:rPr>
          <w:sz w:val="22"/>
          <w:szCs w:val="22"/>
        </w:rPr>
        <w:t>, kuru nosaka, ņemot vērā tikai cenu</w:t>
      </w:r>
      <w:r w:rsidR="00FC2009" w:rsidRPr="00E755B2">
        <w:rPr>
          <w:sz w:val="22"/>
          <w:szCs w:val="22"/>
        </w:rPr>
        <w:t>, t.i. piedāvājumu ar zemāko cenu.</w:t>
      </w:r>
    </w:p>
    <w:p w14:paraId="5B8CBF84" w14:textId="77777777" w:rsidR="00E755B2" w:rsidRDefault="00CD4770" w:rsidP="00E755B2">
      <w:pPr>
        <w:pStyle w:val="Sarakstarindkopa"/>
        <w:widowControl w:val="0"/>
        <w:numPr>
          <w:ilvl w:val="1"/>
          <w:numId w:val="9"/>
        </w:numPr>
        <w:ind w:left="567" w:hanging="567"/>
        <w:jc w:val="both"/>
        <w:rPr>
          <w:sz w:val="22"/>
          <w:szCs w:val="22"/>
        </w:rPr>
      </w:pPr>
      <w:r w:rsidRPr="00E755B2">
        <w:rPr>
          <w:sz w:val="22"/>
          <w:szCs w:val="22"/>
        </w:rPr>
        <w:t>Ja Pasūtītājs, pirms pieņem lēmumu par līguma slēgšanas tiesību piešķiršanu, konstatē, ka vismaz divu piedāvājumu novērtējums atbilstoši piedāvājuma izvērtēšanas kritērijiem ir vienāds, tās izvēlas piedāvājumu, kuru iesniedzis Pretendents,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neviens no pretendentiem nav nacionāla līmeņa darba devēju organizācijas biedrs un nav noslēdzis koplīgumu ar arodbiedrību, kas ir nacionāla līmeņa arodbiedrības biedre vai arī tādi ir abi pretendenti, tad Iepirkuma uzvarētājs tiks noteikts veicot izlozi</w:t>
      </w:r>
      <w:r w:rsidR="00083207" w:rsidRPr="00E755B2">
        <w:rPr>
          <w:sz w:val="22"/>
          <w:szCs w:val="22"/>
        </w:rPr>
        <w:t>.</w:t>
      </w:r>
    </w:p>
    <w:p w14:paraId="07058464" w14:textId="6D38839C" w:rsidR="00BC581B" w:rsidRDefault="00CD4770" w:rsidP="00BC581B">
      <w:pPr>
        <w:pStyle w:val="Sarakstarindkopa"/>
        <w:widowControl w:val="0"/>
        <w:numPr>
          <w:ilvl w:val="1"/>
          <w:numId w:val="9"/>
        </w:numPr>
        <w:ind w:left="567" w:hanging="567"/>
        <w:jc w:val="both"/>
        <w:rPr>
          <w:sz w:val="22"/>
          <w:szCs w:val="22"/>
        </w:rPr>
      </w:pPr>
      <w:r w:rsidRPr="00E755B2">
        <w:rPr>
          <w:sz w:val="22"/>
          <w:szCs w:val="22"/>
        </w:rPr>
        <w:t>Izlozes rīkošanas gadījumā Pretendentiem 5 (piecu) darba dienas pirms izlozes rīkošana tiks nosūtīts uzaicinājums uz izlozi, norādot izlozes vietu, laiku un izlozes kārtību.</w:t>
      </w:r>
      <w:r w:rsidR="00083207" w:rsidRPr="00E755B2">
        <w:rPr>
          <w:sz w:val="22"/>
          <w:szCs w:val="22"/>
        </w:rPr>
        <w:t xml:space="preserve"> </w:t>
      </w:r>
      <w:r w:rsidRPr="00E755B2">
        <w:rPr>
          <w:sz w:val="22"/>
          <w:szCs w:val="22"/>
        </w:rPr>
        <w:t>Pretendentam ir tiesības, bet ne pienākums piedalīties izlozē. Ja Pretendents nepiedalīsies izlozē, tad viņam nav tiesības celt iebildumus par notikušās izlozes rezultātiem</w:t>
      </w:r>
      <w:r w:rsidR="00CF76A6" w:rsidRPr="00E755B2">
        <w:rPr>
          <w:sz w:val="22"/>
          <w:szCs w:val="22"/>
        </w:rPr>
        <w:t>.</w:t>
      </w:r>
    </w:p>
    <w:p w14:paraId="2C1DDCD4" w14:textId="77777777" w:rsidR="00BC581B" w:rsidRDefault="00BC581B" w:rsidP="00BC581B">
      <w:pPr>
        <w:pStyle w:val="Sarakstarindkopa"/>
        <w:widowControl w:val="0"/>
        <w:ind w:left="567"/>
        <w:jc w:val="both"/>
        <w:rPr>
          <w:sz w:val="22"/>
          <w:szCs w:val="22"/>
        </w:rPr>
      </w:pPr>
    </w:p>
    <w:p w14:paraId="7B87FAA4" w14:textId="77777777" w:rsidR="00BC581B" w:rsidRPr="00BC581B" w:rsidRDefault="00DA2445" w:rsidP="00BC581B">
      <w:pPr>
        <w:pStyle w:val="Sarakstarindkopa"/>
        <w:widowControl w:val="0"/>
        <w:numPr>
          <w:ilvl w:val="0"/>
          <w:numId w:val="9"/>
        </w:numPr>
        <w:jc w:val="both"/>
        <w:rPr>
          <w:sz w:val="22"/>
          <w:szCs w:val="22"/>
        </w:rPr>
      </w:pPr>
      <w:r w:rsidRPr="00BC581B">
        <w:rPr>
          <w:b/>
          <w:bCs/>
          <w:sz w:val="22"/>
          <w:szCs w:val="22"/>
        </w:rPr>
        <w:t>Pretendenta pienākumi un tiesības</w:t>
      </w:r>
    </w:p>
    <w:p w14:paraId="012890C2" w14:textId="77777777" w:rsidR="00BC581B" w:rsidRDefault="001F5F74" w:rsidP="00BC581B">
      <w:pPr>
        <w:pStyle w:val="Sarakstarindkopa"/>
        <w:widowControl w:val="0"/>
        <w:numPr>
          <w:ilvl w:val="1"/>
          <w:numId w:val="9"/>
        </w:numPr>
        <w:ind w:left="567" w:hanging="567"/>
        <w:jc w:val="both"/>
        <w:rPr>
          <w:sz w:val="22"/>
          <w:szCs w:val="22"/>
        </w:rPr>
      </w:pPr>
      <w:r w:rsidRPr="00BC581B">
        <w:rPr>
          <w:sz w:val="22"/>
          <w:szCs w:val="22"/>
        </w:rPr>
        <w:t>Pienākums iepirkuma komisijas noteiktajā termiņā sniegt atbildes uz iepirkuma komisijas pieprasījumiem par papildus informāciju.</w:t>
      </w:r>
    </w:p>
    <w:p w14:paraId="46E9E2EE" w14:textId="77777777" w:rsidR="00BC581B" w:rsidRDefault="001F5F74" w:rsidP="00BC581B">
      <w:pPr>
        <w:pStyle w:val="Sarakstarindkopa"/>
        <w:widowControl w:val="0"/>
        <w:numPr>
          <w:ilvl w:val="1"/>
          <w:numId w:val="9"/>
        </w:numPr>
        <w:ind w:left="567" w:hanging="567"/>
        <w:jc w:val="both"/>
        <w:rPr>
          <w:sz w:val="22"/>
          <w:szCs w:val="22"/>
        </w:rPr>
      </w:pPr>
      <w:r w:rsidRPr="00BC581B">
        <w:rPr>
          <w:sz w:val="22"/>
          <w:szCs w:val="22"/>
        </w:rPr>
        <w:t>Pienākums segt visas un jebkuras izmaksas, kas saistītas ar piedāvājumu sagatavošanu un iesniegšanu neatkarīgi no iepirkuma rezultāta.</w:t>
      </w:r>
    </w:p>
    <w:p w14:paraId="6D124F08" w14:textId="77777777" w:rsidR="00BC581B" w:rsidRDefault="001F5F74" w:rsidP="00BC581B">
      <w:pPr>
        <w:pStyle w:val="Sarakstarindkopa"/>
        <w:widowControl w:val="0"/>
        <w:numPr>
          <w:ilvl w:val="1"/>
          <w:numId w:val="9"/>
        </w:numPr>
        <w:ind w:left="567" w:hanging="567"/>
        <w:jc w:val="both"/>
        <w:rPr>
          <w:sz w:val="22"/>
          <w:szCs w:val="22"/>
        </w:rPr>
      </w:pPr>
      <w:r w:rsidRPr="00BC581B">
        <w:rPr>
          <w:sz w:val="22"/>
          <w:szCs w:val="22"/>
        </w:rPr>
        <w:t>Tiesības pirms piedāvājumu iesniegšanas termiņa beigām grozīt vai atsaukt iesniegto piedāvājumu. Ja pretendents groza piedāvājumu, tas iesniedz jaunu piedāvājumu ar atzīmi “GROZĪTAIS”. Tādā gadījumā komisija vērtē grozīto piedāvājumu.</w:t>
      </w:r>
    </w:p>
    <w:p w14:paraId="6CAE529C" w14:textId="77777777" w:rsidR="00BC581B" w:rsidRDefault="001F5F74" w:rsidP="00BC581B">
      <w:pPr>
        <w:pStyle w:val="Sarakstarindkopa"/>
        <w:widowControl w:val="0"/>
        <w:numPr>
          <w:ilvl w:val="1"/>
          <w:numId w:val="9"/>
        </w:numPr>
        <w:ind w:left="567" w:hanging="567"/>
        <w:jc w:val="both"/>
        <w:rPr>
          <w:sz w:val="22"/>
          <w:szCs w:val="22"/>
        </w:rPr>
      </w:pPr>
      <w:r w:rsidRPr="00BC581B">
        <w:rPr>
          <w:sz w:val="22"/>
          <w:szCs w:val="22"/>
        </w:rPr>
        <w:t>Tiesības ne vēlāk kā 6 (sešas) darba dienas pirms piedāvājumu iesniegšanas termiņa beigām pieprasīt iepirkuma komisijai papildus informāciju par iepirkuma procedūras norises kārtību un iepirkuma priekšmetu.</w:t>
      </w:r>
    </w:p>
    <w:p w14:paraId="737C8F34" w14:textId="48DFDDDF" w:rsidR="001F5F74" w:rsidRDefault="001F5F74" w:rsidP="00BC581B">
      <w:pPr>
        <w:pStyle w:val="Sarakstarindkopa"/>
        <w:widowControl w:val="0"/>
        <w:numPr>
          <w:ilvl w:val="1"/>
          <w:numId w:val="9"/>
        </w:numPr>
        <w:ind w:left="567" w:hanging="567"/>
        <w:jc w:val="both"/>
        <w:rPr>
          <w:sz w:val="22"/>
          <w:szCs w:val="22"/>
        </w:rPr>
      </w:pPr>
      <w:r w:rsidRPr="00BC581B">
        <w:rPr>
          <w:sz w:val="22"/>
          <w:szCs w:val="22"/>
        </w:rPr>
        <w:t>Tiesības apstrīdēt iepirkuma komisijas lēmumu par iepirkuma līguma slēgšanas tiesību piešķiršanu, sūdzību iesniedzot SIA “Daugavpils ūdens” 5 dienu laikā no rezultātu paziņošanas brīža.</w:t>
      </w:r>
    </w:p>
    <w:p w14:paraId="4F4F7DE4" w14:textId="77777777" w:rsidR="00BC581B" w:rsidRDefault="00BC581B" w:rsidP="00BC581B">
      <w:pPr>
        <w:pStyle w:val="Sarakstarindkopa"/>
        <w:widowControl w:val="0"/>
        <w:ind w:left="567"/>
        <w:jc w:val="both"/>
        <w:rPr>
          <w:sz w:val="22"/>
          <w:szCs w:val="22"/>
        </w:rPr>
      </w:pPr>
    </w:p>
    <w:p w14:paraId="360A08DF" w14:textId="77777777" w:rsidR="00BC581B" w:rsidRDefault="00DA2445" w:rsidP="00BC581B">
      <w:pPr>
        <w:pStyle w:val="Sarakstarindkopa"/>
        <w:widowControl w:val="0"/>
        <w:numPr>
          <w:ilvl w:val="0"/>
          <w:numId w:val="9"/>
        </w:numPr>
        <w:ind w:left="567" w:hanging="567"/>
        <w:jc w:val="both"/>
        <w:rPr>
          <w:b/>
          <w:bCs/>
          <w:sz w:val="22"/>
          <w:szCs w:val="22"/>
        </w:rPr>
      </w:pPr>
      <w:r w:rsidRPr="00BC581B">
        <w:rPr>
          <w:b/>
          <w:bCs/>
          <w:sz w:val="22"/>
          <w:szCs w:val="22"/>
        </w:rPr>
        <w:t>Iepirkuma komisijas pienākumi un tiesības</w:t>
      </w:r>
      <w:bookmarkEnd w:id="1"/>
      <w:bookmarkEnd w:id="2"/>
      <w:bookmarkEnd w:id="3"/>
      <w:bookmarkEnd w:id="4"/>
      <w:bookmarkEnd w:id="5"/>
      <w:bookmarkEnd w:id="6"/>
      <w:bookmarkEnd w:id="7"/>
      <w:bookmarkEnd w:id="8"/>
      <w:bookmarkEnd w:id="9"/>
    </w:p>
    <w:p w14:paraId="0882C9FE" w14:textId="77777777" w:rsidR="00BC581B" w:rsidRPr="00BC581B" w:rsidRDefault="00A27270" w:rsidP="00BC581B">
      <w:pPr>
        <w:pStyle w:val="Sarakstarindkopa"/>
        <w:widowControl w:val="0"/>
        <w:numPr>
          <w:ilvl w:val="1"/>
          <w:numId w:val="9"/>
        </w:numPr>
        <w:ind w:left="567" w:hanging="567"/>
        <w:jc w:val="both"/>
        <w:rPr>
          <w:b/>
          <w:bCs/>
          <w:sz w:val="22"/>
          <w:szCs w:val="22"/>
        </w:rPr>
      </w:pPr>
      <w:r w:rsidRPr="00BC581B">
        <w:rPr>
          <w:sz w:val="22"/>
          <w:szCs w:val="22"/>
        </w:rPr>
        <w:t>Pienākums nodrošināt pretendentu brīvu konkurenci, kā arī vienlīdzīgu un taisnīgu attieksmi pret tiem.</w:t>
      </w:r>
    </w:p>
    <w:p w14:paraId="594B84E4" w14:textId="77777777" w:rsidR="00BC581B" w:rsidRPr="00BC581B" w:rsidRDefault="00A27270" w:rsidP="00BC581B">
      <w:pPr>
        <w:pStyle w:val="Sarakstarindkopa"/>
        <w:widowControl w:val="0"/>
        <w:numPr>
          <w:ilvl w:val="1"/>
          <w:numId w:val="9"/>
        </w:numPr>
        <w:ind w:left="567" w:hanging="567"/>
        <w:jc w:val="both"/>
        <w:rPr>
          <w:b/>
          <w:bCs/>
          <w:sz w:val="22"/>
          <w:szCs w:val="22"/>
        </w:rPr>
      </w:pPr>
      <w:r w:rsidRPr="00BC581B">
        <w:rPr>
          <w:sz w:val="22"/>
          <w:szCs w:val="22"/>
        </w:rPr>
        <w:t>Tiesības pārbaudīt nepieciešamo informāciju kompetentā institūcijā, publiski pieejamās datu bāzēs vai citos publiski pieejamos avotos, kā arī lūgt, lai pretendents izskaidro dokumentus, kas iesniegti komisijai.</w:t>
      </w:r>
    </w:p>
    <w:p w14:paraId="2221AA03" w14:textId="77777777" w:rsidR="00BC581B" w:rsidRPr="00BC581B" w:rsidRDefault="00A27270" w:rsidP="00BC581B">
      <w:pPr>
        <w:pStyle w:val="Sarakstarindkopa"/>
        <w:widowControl w:val="0"/>
        <w:numPr>
          <w:ilvl w:val="1"/>
          <w:numId w:val="9"/>
        </w:numPr>
        <w:ind w:left="567" w:hanging="567"/>
        <w:jc w:val="both"/>
        <w:rPr>
          <w:b/>
          <w:bCs/>
          <w:sz w:val="22"/>
          <w:szCs w:val="22"/>
        </w:rPr>
      </w:pPr>
      <w:r w:rsidRPr="00BC581B">
        <w:rPr>
          <w:sz w:val="22"/>
          <w:szCs w:val="22"/>
        </w:rPr>
        <w:t>Tiesības labot aritmētiskās kļūdas pretendenta piedāvājumā, informējot par to pretendentu.</w:t>
      </w:r>
    </w:p>
    <w:p w14:paraId="65D579C9" w14:textId="77777777" w:rsidR="00BC581B" w:rsidRPr="00BC581B" w:rsidRDefault="00A27270" w:rsidP="00BC581B">
      <w:pPr>
        <w:pStyle w:val="Sarakstarindkopa"/>
        <w:widowControl w:val="0"/>
        <w:numPr>
          <w:ilvl w:val="1"/>
          <w:numId w:val="9"/>
        </w:numPr>
        <w:ind w:left="567" w:hanging="567"/>
        <w:jc w:val="both"/>
        <w:rPr>
          <w:b/>
          <w:bCs/>
          <w:sz w:val="22"/>
          <w:szCs w:val="22"/>
        </w:rPr>
      </w:pPr>
      <w:r w:rsidRPr="00BC581B">
        <w:rPr>
          <w:sz w:val="22"/>
          <w:szCs w:val="22"/>
        </w:rPr>
        <w:t>Tiesības pieaicināt atzinumu sniegšanai neatkarīgus ekspertus ar padomdevēja tiesībām.</w:t>
      </w:r>
    </w:p>
    <w:p w14:paraId="0E176B24" w14:textId="77777777" w:rsidR="00BC581B" w:rsidRPr="00BC581B" w:rsidRDefault="00507DBE" w:rsidP="00BC581B">
      <w:pPr>
        <w:pStyle w:val="Sarakstarindkopa"/>
        <w:widowControl w:val="0"/>
        <w:numPr>
          <w:ilvl w:val="1"/>
          <w:numId w:val="9"/>
        </w:numPr>
        <w:ind w:left="567" w:hanging="567"/>
        <w:jc w:val="both"/>
        <w:rPr>
          <w:b/>
          <w:bCs/>
          <w:sz w:val="22"/>
          <w:szCs w:val="22"/>
        </w:rPr>
      </w:pPr>
      <w:r w:rsidRPr="00BC581B">
        <w:rPr>
          <w:sz w:val="22"/>
          <w:szCs w:val="22"/>
        </w:rPr>
        <w:t>Iepirkuma komisija ir tiesīga pretendentu kvalifikācijas un piedāvājumu atbilstības pārbaudi veikt tikai pretendentam, kuram būtu piešķiramas iepirkuma līguma slēgšanas tiesības.</w:t>
      </w:r>
    </w:p>
    <w:p w14:paraId="3B621A9F" w14:textId="77777777" w:rsidR="00BC581B" w:rsidRPr="00BC581B" w:rsidRDefault="00A27270" w:rsidP="00BC581B">
      <w:pPr>
        <w:pStyle w:val="Sarakstarindkopa"/>
        <w:widowControl w:val="0"/>
        <w:numPr>
          <w:ilvl w:val="1"/>
          <w:numId w:val="9"/>
        </w:numPr>
        <w:ind w:left="567" w:hanging="567"/>
        <w:jc w:val="both"/>
        <w:rPr>
          <w:b/>
          <w:bCs/>
          <w:sz w:val="22"/>
          <w:szCs w:val="22"/>
        </w:rPr>
      </w:pPr>
      <w:r w:rsidRPr="00BC581B">
        <w:rPr>
          <w:sz w:val="22"/>
          <w:szCs w:val="22"/>
        </w:rPr>
        <w:t>Pasūtītājs ir tiesīgs pārtraukt</w:t>
      </w:r>
      <w:r w:rsidR="00FC2009" w:rsidRPr="00BC581B">
        <w:rPr>
          <w:sz w:val="22"/>
          <w:szCs w:val="22"/>
        </w:rPr>
        <w:t xml:space="preserve"> vai izbeigt</w:t>
      </w:r>
      <w:r w:rsidRPr="00BC581B">
        <w:rPr>
          <w:sz w:val="22"/>
          <w:szCs w:val="22"/>
        </w:rPr>
        <w:t xml:space="preserve"> iepirkumu un neslēgt līgumu, ja tam ir objektīvs pamatojums.</w:t>
      </w:r>
    </w:p>
    <w:p w14:paraId="7839FB70" w14:textId="77777777" w:rsidR="00BC581B" w:rsidRPr="00BC581B" w:rsidRDefault="00A27270" w:rsidP="00BC581B">
      <w:pPr>
        <w:pStyle w:val="Sarakstarindkopa"/>
        <w:widowControl w:val="0"/>
        <w:numPr>
          <w:ilvl w:val="1"/>
          <w:numId w:val="9"/>
        </w:numPr>
        <w:ind w:left="567" w:hanging="567"/>
        <w:jc w:val="both"/>
        <w:rPr>
          <w:b/>
          <w:bCs/>
          <w:sz w:val="22"/>
          <w:szCs w:val="22"/>
        </w:rPr>
      </w:pPr>
      <w:r w:rsidRPr="00BC581B">
        <w:rPr>
          <w:sz w:val="22"/>
          <w:szCs w:val="22"/>
        </w:rPr>
        <w:t>Tiesības izvēlēties nākamo saimnieciski visizdevīgāko piedāvājumu no piedāvājumiem ar zemāko cenu, ja izraudzītais pretendents nenoslēdz iepirkuma līgumu ar pasūtītāju tā norādītajā termiņā.</w:t>
      </w:r>
    </w:p>
    <w:p w14:paraId="33DF1BC7" w14:textId="12C3AFBF" w:rsidR="00A27270" w:rsidRPr="00BC581B" w:rsidRDefault="00A27270" w:rsidP="00BC581B">
      <w:pPr>
        <w:pStyle w:val="Sarakstarindkopa"/>
        <w:widowControl w:val="0"/>
        <w:numPr>
          <w:ilvl w:val="1"/>
          <w:numId w:val="9"/>
        </w:numPr>
        <w:ind w:left="567" w:hanging="567"/>
        <w:jc w:val="both"/>
        <w:rPr>
          <w:b/>
          <w:bCs/>
          <w:sz w:val="22"/>
          <w:szCs w:val="22"/>
        </w:rPr>
      </w:pPr>
      <w:r w:rsidRPr="00BC581B">
        <w:rPr>
          <w:sz w:val="22"/>
          <w:szCs w:val="22"/>
        </w:rPr>
        <w:t xml:space="preserve">Tiesības izdarīt grozījumus šajā iepirkuma procedūras nolikumā pirms piedāvājumu iesniegšanas termiņa beigām, publiskojot to saturu savā mājas lapā internetā </w:t>
      </w:r>
      <w:hyperlink r:id="rId18" w:history="1">
        <w:r w:rsidRPr="00BC581B">
          <w:rPr>
            <w:rStyle w:val="Hipersaite"/>
            <w:sz w:val="22"/>
            <w:szCs w:val="22"/>
          </w:rPr>
          <w:t>www.daugavpils.udens.lv</w:t>
        </w:r>
      </w:hyperlink>
      <w:r w:rsidRPr="00BC581B">
        <w:rPr>
          <w:sz w:val="22"/>
          <w:szCs w:val="22"/>
        </w:rPr>
        <w:t>,</w:t>
      </w:r>
      <w:r w:rsidR="00C51E7A" w:rsidRPr="00BC581B">
        <w:rPr>
          <w:sz w:val="22"/>
          <w:szCs w:val="22"/>
        </w:rPr>
        <w:t xml:space="preserve"> </w:t>
      </w:r>
      <w:r w:rsidRPr="00BC581B">
        <w:rPr>
          <w:sz w:val="22"/>
          <w:szCs w:val="22"/>
        </w:rPr>
        <w:t xml:space="preserve">sadaļā “Iepirkumi un mantas atsavināšana”, kā arī Daugavpils </w:t>
      </w:r>
      <w:r w:rsidR="00FC2009" w:rsidRPr="00BC581B">
        <w:rPr>
          <w:sz w:val="22"/>
          <w:szCs w:val="22"/>
        </w:rPr>
        <w:t xml:space="preserve">valstspilsētas </w:t>
      </w:r>
      <w:r w:rsidRPr="00BC581B">
        <w:rPr>
          <w:sz w:val="22"/>
          <w:szCs w:val="22"/>
        </w:rPr>
        <w:t xml:space="preserve">pašvaldības mājas lapā internetā </w:t>
      </w:r>
      <w:hyperlink r:id="rId19" w:history="1">
        <w:r w:rsidRPr="00BC581B">
          <w:rPr>
            <w:rStyle w:val="Hipersaite"/>
            <w:sz w:val="22"/>
            <w:szCs w:val="22"/>
          </w:rPr>
          <w:t>www.daugavpils.lv</w:t>
        </w:r>
      </w:hyperlink>
    </w:p>
    <w:p w14:paraId="63EC8424" w14:textId="77777777" w:rsidR="00A27270" w:rsidRPr="00C83505" w:rsidRDefault="00A27270" w:rsidP="00BC581B">
      <w:pPr>
        <w:ind w:left="567" w:hanging="567"/>
        <w:jc w:val="both"/>
        <w:rPr>
          <w:sz w:val="22"/>
          <w:szCs w:val="22"/>
        </w:rPr>
      </w:pPr>
    </w:p>
    <w:p w14:paraId="1FF7F238" w14:textId="1735173D" w:rsidR="00DA2445" w:rsidRPr="00C83505" w:rsidRDefault="00DA2445" w:rsidP="00CD5FD2">
      <w:pPr>
        <w:tabs>
          <w:tab w:val="num" w:pos="851"/>
        </w:tabs>
        <w:ind w:left="709" w:hanging="349"/>
        <w:jc w:val="both"/>
        <w:rPr>
          <w:b/>
          <w:sz w:val="22"/>
          <w:szCs w:val="22"/>
        </w:rPr>
      </w:pPr>
      <w:r w:rsidRPr="00C83505">
        <w:rPr>
          <w:b/>
          <w:sz w:val="22"/>
          <w:szCs w:val="22"/>
        </w:rPr>
        <w:t>Pielikumā:</w:t>
      </w:r>
    </w:p>
    <w:p w14:paraId="2C3EB3E2" w14:textId="14AD23D6" w:rsidR="00866824" w:rsidRPr="00C83505" w:rsidRDefault="00866824" w:rsidP="00866824">
      <w:pPr>
        <w:ind w:left="709" w:right="-521" w:hanging="349"/>
        <w:jc w:val="both"/>
        <w:rPr>
          <w:sz w:val="22"/>
          <w:szCs w:val="22"/>
        </w:rPr>
      </w:pPr>
      <w:r w:rsidRPr="00C83505">
        <w:rPr>
          <w:sz w:val="22"/>
          <w:szCs w:val="22"/>
        </w:rPr>
        <w:t>1.pielikums –</w:t>
      </w:r>
      <w:r w:rsidR="00306247" w:rsidRPr="00C83505">
        <w:rPr>
          <w:sz w:val="22"/>
          <w:szCs w:val="22"/>
        </w:rPr>
        <w:t xml:space="preserve"> T</w:t>
      </w:r>
      <w:r w:rsidRPr="00C83505">
        <w:rPr>
          <w:sz w:val="22"/>
          <w:szCs w:val="22"/>
        </w:rPr>
        <w:t>ehniskā specifikācija</w:t>
      </w:r>
      <w:r w:rsidR="000C1D9C" w:rsidRPr="00C83505">
        <w:rPr>
          <w:sz w:val="22"/>
          <w:szCs w:val="22"/>
        </w:rPr>
        <w:t>;</w:t>
      </w:r>
    </w:p>
    <w:p w14:paraId="7C87A46A" w14:textId="77777777" w:rsidR="00866824" w:rsidRPr="00C83505" w:rsidRDefault="00866824" w:rsidP="00866824">
      <w:pPr>
        <w:ind w:left="709" w:right="-521" w:hanging="349"/>
        <w:jc w:val="both"/>
        <w:rPr>
          <w:sz w:val="22"/>
          <w:szCs w:val="22"/>
        </w:rPr>
      </w:pPr>
      <w:r w:rsidRPr="00C83505">
        <w:rPr>
          <w:sz w:val="22"/>
          <w:szCs w:val="22"/>
        </w:rPr>
        <w:t>2.pielikums – Pieteikuma dalībai iepirkuma procedūrā veidne;</w:t>
      </w:r>
    </w:p>
    <w:p w14:paraId="01D1F7CE" w14:textId="248F9BF8" w:rsidR="00866824" w:rsidRPr="00C83505" w:rsidRDefault="00866824" w:rsidP="00866824">
      <w:pPr>
        <w:ind w:left="709" w:right="-521" w:hanging="349"/>
        <w:jc w:val="both"/>
        <w:rPr>
          <w:sz w:val="22"/>
          <w:szCs w:val="22"/>
        </w:rPr>
      </w:pPr>
      <w:r w:rsidRPr="00C83505">
        <w:rPr>
          <w:sz w:val="22"/>
          <w:szCs w:val="22"/>
        </w:rPr>
        <w:t>3.pielikums – Finanšu piedāvājuma sagatavošanas vadlīnijas un piedāvājuma veidne;</w:t>
      </w:r>
    </w:p>
    <w:p w14:paraId="12D50C5E" w14:textId="46B4012D" w:rsidR="002C3AAC" w:rsidRPr="00C83505" w:rsidRDefault="00866824" w:rsidP="00BC581B">
      <w:pPr>
        <w:ind w:left="709" w:right="-521" w:hanging="349"/>
        <w:jc w:val="both"/>
        <w:rPr>
          <w:sz w:val="22"/>
          <w:szCs w:val="22"/>
        </w:rPr>
      </w:pPr>
      <w:r w:rsidRPr="00C83505">
        <w:rPr>
          <w:sz w:val="22"/>
          <w:szCs w:val="22"/>
        </w:rPr>
        <w:t xml:space="preserve">4.pielikums – </w:t>
      </w:r>
      <w:r w:rsidR="00DC5544" w:rsidRPr="00C83505">
        <w:rPr>
          <w:sz w:val="22"/>
          <w:szCs w:val="22"/>
        </w:rPr>
        <w:t>Iepirkum</w:t>
      </w:r>
      <w:r w:rsidR="00522518" w:rsidRPr="00C83505">
        <w:rPr>
          <w:sz w:val="22"/>
          <w:szCs w:val="22"/>
        </w:rPr>
        <w:t>a</w:t>
      </w:r>
      <w:r w:rsidR="00DC5544" w:rsidRPr="00C83505">
        <w:rPr>
          <w:sz w:val="22"/>
          <w:szCs w:val="22"/>
        </w:rPr>
        <w:t xml:space="preserve"> līguma</w:t>
      </w:r>
      <w:r w:rsidRPr="00C83505">
        <w:rPr>
          <w:sz w:val="22"/>
          <w:szCs w:val="22"/>
        </w:rPr>
        <w:t xml:space="preserve"> projekts.</w:t>
      </w:r>
      <w:r w:rsidR="00DA2445" w:rsidRPr="00C83505">
        <w:rPr>
          <w:sz w:val="22"/>
          <w:szCs w:val="22"/>
        </w:rPr>
        <w:br w:type="page"/>
      </w:r>
      <w:bookmarkStart w:id="10" w:name="_Ref513801648"/>
    </w:p>
    <w:p w14:paraId="114C9BA4" w14:textId="2FCD9733" w:rsidR="00DA2445" w:rsidRPr="00C83505" w:rsidRDefault="00DA2445" w:rsidP="00DA2445">
      <w:pPr>
        <w:pStyle w:val="Virsraksts2"/>
        <w:jc w:val="right"/>
        <w:rPr>
          <w:rFonts w:ascii="Times New Roman" w:hAnsi="Times New Roman" w:cs="Times New Roman"/>
          <w:i/>
          <w:iCs/>
          <w:color w:val="auto"/>
          <w:sz w:val="22"/>
          <w:szCs w:val="22"/>
        </w:rPr>
      </w:pPr>
      <w:r w:rsidRPr="00C83505">
        <w:rPr>
          <w:rFonts w:ascii="Times New Roman" w:hAnsi="Times New Roman" w:cs="Times New Roman"/>
          <w:b w:val="0"/>
          <w:i/>
          <w:iCs/>
          <w:color w:val="auto"/>
          <w:sz w:val="22"/>
          <w:szCs w:val="22"/>
        </w:rPr>
        <w:lastRenderedPageBreak/>
        <w:t>1.pielikums</w:t>
      </w:r>
      <w:bookmarkEnd w:id="10"/>
    </w:p>
    <w:p w14:paraId="09D641EE" w14:textId="6928C1CE" w:rsidR="00FE45A5" w:rsidRPr="00C83505" w:rsidRDefault="00FE45A5" w:rsidP="00FE45A5">
      <w:pPr>
        <w:suppressAutoHyphens/>
        <w:rPr>
          <w:rFonts w:eastAsia="Calibri"/>
          <w:sz w:val="22"/>
          <w:szCs w:val="22"/>
          <w:lang w:eastAsia="ar-SA"/>
        </w:rPr>
      </w:pPr>
    </w:p>
    <w:p w14:paraId="2A1040FF" w14:textId="4ECDF532" w:rsidR="006D3FD7" w:rsidRPr="00C83505" w:rsidRDefault="006D3FD7" w:rsidP="006D3FD7">
      <w:pPr>
        <w:jc w:val="center"/>
        <w:rPr>
          <w:b/>
          <w:bCs/>
          <w:sz w:val="22"/>
          <w:szCs w:val="22"/>
          <w:lang w:eastAsia="en-US"/>
        </w:rPr>
      </w:pPr>
      <w:r w:rsidRPr="00C83505">
        <w:rPr>
          <w:b/>
          <w:bCs/>
          <w:sz w:val="22"/>
          <w:szCs w:val="22"/>
          <w:lang w:eastAsia="en-US"/>
        </w:rPr>
        <w:t>TEHNISKĀ SPECIFIKĀCIJA</w:t>
      </w:r>
    </w:p>
    <w:p w14:paraId="72CBB755" w14:textId="1D273430" w:rsidR="006D3FD7" w:rsidRPr="00C83505" w:rsidRDefault="006D3FD7" w:rsidP="006D3FD7">
      <w:pPr>
        <w:jc w:val="center"/>
        <w:rPr>
          <w:sz w:val="22"/>
          <w:szCs w:val="22"/>
          <w:lang w:eastAsia="en-US"/>
        </w:rPr>
      </w:pPr>
      <w:r w:rsidRPr="00C83505">
        <w:rPr>
          <w:sz w:val="22"/>
          <w:szCs w:val="22"/>
          <w:lang w:eastAsia="en-US"/>
        </w:rPr>
        <w:t>Publisk</w:t>
      </w:r>
      <w:r w:rsidR="00787B03" w:rsidRPr="00C83505">
        <w:rPr>
          <w:sz w:val="22"/>
          <w:szCs w:val="22"/>
          <w:lang w:eastAsia="en-US"/>
        </w:rPr>
        <w:t>ai</w:t>
      </w:r>
      <w:r w:rsidRPr="00C83505">
        <w:rPr>
          <w:sz w:val="22"/>
          <w:szCs w:val="22"/>
          <w:lang w:eastAsia="en-US"/>
        </w:rPr>
        <w:t xml:space="preserve"> sarunu procedūrai</w:t>
      </w:r>
    </w:p>
    <w:p w14:paraId="4C9A34C0" w14:textId="0CCADBDA" w:rsidR="006D3FD7" w:rsidRPr="00C83505" w:rsidRDefault="006D3FD7" w:rsidP="006D3FD7">
      <w:pPr>
        <w:jc w:val="center"/>
        <w:rPr>
          <w:b/>
          <w:sz w:val="22"/>
          <w:szCs w:val="22"/>
          <w:lang w:eastAsia="en-US"/>
        </w:rPr>
      </w:pPr>
      <w:r w:rsidRPr="00C83505">
        <w:rPr>
          <w:b/>
          <w:bCs/>
          <w:sz w:val="22"/>
          <w:szCs w:val="22"/>
          <w:lang w:eastAsia="en-US"/>
        </w:rPr>
        <w:t xml:space="preserve"> </w:t>
      </w:r>
      <w:r w:rsidRPr="00C83505">
        <w:rPr>
          <w:b/>
          <w:iCs/>
          <w:sz w:val="22"/>
          <w:szCs w:val="22"/>
          <w:lang w:eastAsia="en-US"/>
        </w:rPr>
        <w:t>“</w:t>
      </w:r>
      <w:r w:rsidR="00C8403E" w:rsidRPr="00C83505">
        <w:rPr>
          <w:b/>
          <w:bCs/>
          <w:iCs/>
          <w:sz w:val="22"/>
          <w:szCs w:val="22"/>
        </w:rPr>
        <w:t>Lūku un kapju piegāde ūdensvada un kanalizācijas tīklu uzturēšanai</w:t>
      </w:r>
      <w:r w:rsidRPr="00C83505">
        <w:rPr>
          <w:b/>
          <w:sz w:val="22"/>
          <w:szCs w:val="22"/>
          <w:lang w:eastAsia="en-US"/>
        </w:rPr>
        <w:t>”</w:t>
      </w:r>
    </w:p>
    <w:p w14:paraId="06F25BAC" w14:textId="32456507" w:rsidR="00BF7207" w:rsidRPr="00C83505" w:rsidRDefault="00092D28" w:rsidP="00BF7207">
      <w:pPr>
        <w:jc w:val="center"/>
        <w:rPr>
          <w:iCs/>
          <w:sz w:val="22"/>
          <w:szCs w:val="22"/>
          <w:lang w:eastAsia="en-US"/>
        </w:rPr>
      </w:pPr>
      <w:r w:rsidRPr="00C83505">
        <w:rPr>
          <w:iCs/>
          <w:sz w:val="22"/>
          <w:szCs w:val="22"/>
          <w:lang w:eastAsia="en-US"/>
        </w:rPr>
        <w:t>identifikācijas</w:t>
      </w:r>
      <w:r w:rsidR="006D3FD7" w:rsidRPr="00C83505">
        <w:rPr>
          <w:iCs/>
          <w:sz w:val="22"/>
          <w:szCs w:val="22"/>
          <w:lang w:eastAsia="en-US"/>
        </w:rPr>
        <w:t xml:space="preserve"> Nr. DŪ</w:t>
      </w:r>
      <w:r w:rsidR="002F2ECA">
        <w:rPr>
          <w:iCs/>
          <w:sz w:val="22"/>
          <w:szCs w:val="22"/>
          <w:lang w:eastAsia="en-US"/>
        </w:rPr>
        <w:t xml:space="preserve"> 2023/8</w:t>
      </w:r>
    </w:p>
    <w:p w14:paraId="74AB5643" w14:textId="77777777" w:rsidR="00BF7207" w:rsidRPr="00C83505" w:rsidRDefault="00BF7207" w:rsidP="00BF7207">
      <w:pPr>
        <w:jc w:val="center"/>
        <w:rPr>
          <w:b/>
          <w:bCs/>
          <w:iCs/>
          <w:sz w:val="22"/>
          <w:szCs w:val="22"/>
          <w:lang w:eastAsia="en-US"/>
        </w:rPr>
      </w:pPr>
    </w:p>
    <w:p w14:paraId="004FDC1E" w14:textId="77777777" w:rsidR="002F2ECA" w:rsidRPr="002F2ECA" w:rsidRDefault="002F2ECA" w:rsidP="002F2ECA">
      <w:pPr>
        <w:widowControl w:val="0"/>
        <w:numPr>
          <w:ilvl w:val="0"/>
          <w:numId w:val="27"/>
        </w:numPr>
        <w:suppressAutoHyphens/>
        <w:spacing w:line="100" w:lineRule="atLeast"/>
        <w:ind w:left="567" w:hanging="567"/>
        <w:rPr>
          <w:b/>
          <w:bCs/>
          <w:sz w:val="22"/>
          <w:szCs w:val="22"/>
          <w:u w:val="single"/>
        </w:rPr>
      </w:pPr>
      <w:bookmarkStart w:id="11" w:name="_Ref513801654"/>
      <w:r w:rsidRPr="002F2ECA">
        <w:rPr>
          <w:b/>
          <w:bCs/>
          <w:sz w:val="22"/>
          <w:szCs w:val="22"/>
          <w:u w:val="single"/>
        </w:rPr>
        <w:t>Čuguna (</w:t>
      </w:r>
      <w:proofErr w:type="spellStart"/>
      <w:r w:rsidRPr="002F2ECA">
        <w:rPr>
          <w:b/>
          <w:bCs/>
          <w:sz w:val="22"/>
          <w:szCs w:val="22"/>
          <w:u w:val="single"/>
        </w:rPr>
        <w:t>ķeta</w:t>
      </w:r>
      <w:proofErr w:type="spellEnd"/>
      <w:r w:rsidRPr="002F2ECA">
        <w:rPr>
          <w:b/>
          <w:bCs/>
          <w:sz w:val="22"/>
          <w:szCs w:val="22"/>
          <w:u w:val="single"/>
        </w:rPr>
        <w:t xml:space="preserve">) lūkas ar eņģēm </w:t>
      </w:r>
    </w:p>
    <w:p w14:paraId="12BC1FBA" w14:textId="77777777" w:rsidR="002F2ECA" w:rsidRPr="002F2ECA" w:rsidRDefault="002F2ECA" w:rsidP="002F2ECA">
      <w:pPr>
        <w:ind w:firstLine="915"/>
        <w:rPr>
          <w:b/>
          <w:bCs/>
          <w:sz w:val="22"/>
          <w:szCs w:val="22"/>
          <w:u w:val="single"/>
        </w:rPr>
      </w:pPr>
    </w:p>
    <w:p w14:paraId="5619D838" w14:textId="77777777" w:rsidR="002F2ECA" w:rsidRPr="002F2ECA" w:rsidRDefault="002F2ECA" w:rsidP="002F2ECA">
      <w:pPr>
        <w:ind w:firstLine="915"/>
        <w:rPr>
          <w:sz w:val="22"/>
          <w:szCs w:val="22"/>
        </w:rPr>
      </w:pPr>
      <w:r w:rsidRPr="002F2ECA">
        <w:rPr>
          <w:rStyle w:val="WW-DefaultParagraphFont"/>
          <w:b/>
          <w:bCs/>
          <w:i/>
          <w:iCs/>
          <w:sz w:val="22"/>
          <w:szCs w:val="22"/>
        </w:rPr>
        <w:t>Kopējas prasības čuguna lūkam ar eņģēm:</w:t>
      </w:r>
    </w:p>
    <w:p w14:paraId="3888C6A6" w14:textId="77777777" w:rsidR="002F2ECA" w:rsidRPr="002F2ECA" w:rsidRDefault="002F2ECA" w:rsidP="002F2ECA">
      <w:pPr>
        <w:widowControl w:val="0"/>
        <w:numPr>
          <w:ilvl w:val="0"/>
          <w:numId w:val="28"/>
        </w:numPr>
        <w:suppressAutoHyphens/>
        <w:spacing w:line="100" w:lineRule="atLeast"/>
        <w:rPr>
          <w:rFonts w:eastAsia="Andale Sans UI"/>
          <w:kern w:val="2"/>
          <w:sz w:val="22"/>
          <w:szCs w:val="22"/>
        </w:rPr>
      </w:pPr>
      <w:r w:rsidRPr="002F2ECA">
        <w:rPr>
          <w:rFonts w:eastAsia="Andale Sans UI"/>
          <w:kern w:val="2"/>
          <w:sz w:val="22"/>
          <w:szCs w:val="22"/>
        </w:rPr>
        <w:t xml:space="preserve">Lūkām jābūt paredzētam uzstādīšanai kanalizācijas un ūdensvada akās </w:t>
      </w:r>
      <w:r w:rsidRPr="002F2ECA">
        <w:rPr>
          <w:rFonts w:eastAsia="Andale Sans UI"/>
          <w:kern w:val="2"/>
          <w:sz w:val="22"/>
          <w:szCs w:val="22"/>
          <w:u w:val="single"/>
        </w:rPr>
        <w:t>bez</w:t>
      </w:r>
      <w:r w:rsidRPr="002F2ECA">
        <w:rPr>
          <w:rFonts w:eastAsia="Andale Sans UI"/>
          <w:kern w:val="2"/>
          <w:sz w:val="22"/>
          <w:szCs w:val="22"/>
        </w:rPr>
        <w:t xml:space="preserve"> ventilācijas atverēm.</w:t>
      </w:r>
    </w:p>
    <w:p w14:paraId="7239A658" w14:textId="77777777" w:rsidR="002F2ECA" w:rsidRPr="002F2ECA" w:rsidRDefault="002F2ECA" w:rsidP="002F2ECA">
      <w:pPr>
        <w:widowControl w:val="0"/>
        <w:numPr>
          <w:ilvl w:val="0"/>
          <w:numId w:val="28"/>
        </w:numPr>
        <w:suppressAutoHyphens/>
        <w:spacing w:line="100" w:lineRule="atLeast"/>
        <w:rPr>
          <w:rFonts w:eastAsia="Andale Sans UI"/>
          <w:kern w:val="2"/>
          <w:sz w:val="22"/>
          <w:szCs w:val="22"/>
        </w:rPr>
      </w:pPr>
      <w:r w:rsidRPr="002F2ECA">
        <w:rPr>
          <w:rFonts w:eastAsia="Andale Sans UI"/>
          <w:kern w:val="2"/>
          <w:sz w:val="22"/>
          <w:szCs w:val="22"/>
        </w:rPr>
        <w:t xml:space="preserve">Uz lūku virsmas jābūt redzamam atbilstošam logotipam, kas liecina  par lūku materiāla atbilstību (piem. “GS”) </w:t>
      </w:r>
    </w:p>
    <w:p w14:paraId="28AF6838" w14:textId="77777777" w:rsidR="002F2ECA" w:rsidRPr="002F2ECA" w:rsidRDefault="002F2ECA" w:rsidP="002F2ECA">
      <w:pPr>
        <w:widowControl w:val="0"/>
        <w:numPr>
          <w:ilvl w:val="0"/>
          <w:numId w:val="29"/>
        </w:numPr>
        <w:suppressAutoHyphens/>
        <w:spacing w:line="100" w:lineRule="atLeast"/>
        <w:rPr>
          <w:rFonts w:eastAsia="Andale Sans UI"/>
          <w:kern w:val="2"/>
          <w:sz w:val="22"/>
          <w:szCs w:val="22"/>
        </w:rPr>
      </w:pPr>
      <w:r w:rsidRPr="002F2ECA">
        <w:rPr>
          <w:rFonts w:eastAsia="Andale Sans UI"/>
          <w:kern w:val="2"/>
          <w:sz w:val="22"/>
          <w:szCs w:val="22"/>
        </w:rPr>
        <w:t xml:space="preserve">Lūku ražotājam jābūt sertificētam atbilstoši EN ISO 9001:2015. </w:t>
      </w:r>
    </w:p>
    <w:p w14:paraId="6C3DF5B2" w14:textId="77777777" w:rsidR="002F2ECA" w:rsidRPr="002F2ECA" w:rsidRDefault="002F2ECA" w:rsidP="002F2ECA">
      <w:pPr>
        <w:widowControl w:val="0"/>
        <w:numPr>
          <w:ilvl w:val="0"/>
          <w:numId w:val="29"/>
        </w:numPr>
        <w:suppressAutoHyphens/>
        <w:spacing w:line="100" w:lineRule="atLeast"/>
        <w:rPr>
          <w:rFonts w:eastAsia="Andale Sans UI"/>
          <w:kern w:val="2"/>
          <w:sz w:val="22"/>
          <w:szCs w:val="22"/>
        </w:rPr>
      </w:pPr>
      <w:r w:rsidRPr="002F2ECA">
        <w:rPr>
          <w:rFonts w:eastAsia="Andale Sans UI"/>
          <w:kern w:val="2"/>
          <w:sz w:val="22"/>
          <w:szCs w:val="22"/>
        </w:rPr>
        <w:t xml:space="preserve">Lūkam jāatbilst EN 124 </w:t>
      </w:r>
      <w:r w:rsidRPr="002F2ECA">
        <w:rPr>
          <w:rFonts w:eastAsia="Andale Sans UI"/>
          <w:i/>
          <w:iCs/>
          <w:kern w:val="2"/>
          <w:sz w:val="22"/>
          <w:szCs w:val="22"/>
        </w:rPr>
        <w:t>(</w:t>
      </w:r>
      <w:proofErr w:type="spellStart"/>
      <w:r w:rsidRPr="002F2ECA">
        <w:rPr>
          <w:rFonts w:eastAsia="Andale Sans UI"/>
          <w:i/>
          <w:iCs/>
          <w:kern w:val="2"/>
          <w:sz w:val="22"/>
          <w:szCs w:val="22"/>
        </w:rPr>
        <w:t>Gully</w:t>
      </w:r>
      <w:proofErr w:type="spellEnd"/>
      <w:r w:rsidRPr="002F2ECA">
        <w:rPr>
          <w:rFonts w:eastAsia="Andale Sans UI"/>
          <w:i/>
          <w:iCs/>
          <w:kern w:val="2"/>
          <w:sz w:val="22"/>
          <w:szCs w:val="22"/>
        </w:rPr>
        <w:t xml:space="preserve"> tops </w:t>
      </w:r>
      <w:proofErr w:type="spellStart"/>
      <w:r w:rsidRPr="002F2ECA">
        <w:rPr>
          <w:rFonts w:eastAsia="Andale Sans UI"/>
          <w:i/>
          <w:iCs/>
          <w:kern w:val="2"/>
          <w:sz w:val="22"/>
          <w:szCs w:val="22"/>
        </w:rPr>
        <w:t>and</w:t>
      </w:r>
      <w:proofErr w:type="spellEnd"/>
      <w:r w:rsidRPr="002F2ECA">
        <w:rPr>
          <w:rFonts w:eastAsia="Andale Sans UI"/>
          <w:i/>
          <w:iCs/>
          <w:kern w:val="2"/>
          <w:sz w:val="22"/>
          <w:szCs w:val="22"/>
        </w:rPr>
        <w:t xml:space="preserve"> </w:t>
      </w:r>
      <w:proofErr w:type="spellStart"/>
      <w:r w:rsidRPr="002F2ECA">
        <w:rPr>
          <w:rFonts w:eastAsia="Andale Sans UI"/>
          <w:i/>
          <w:iCs/>
          <w:kern w:val="2"/>
          <w:sz w:val="22"/>
          <w:szCs w:val="22"/>
        </w:rPr>
        <w:t>manhole</w:t>
      </w:r>
      <w:proofErr w:type="spellEnd"/>
      <w:r w:rsidRPr="002F2ECA">
        <w:rPr>
          <w:rFonts w:eastAsia="Andale Sans UI"/>
          <w:i/>
          <w:iCs/>
          <w:kern w:val="2"/>
          <w:sz w:val="22"/>
          <w:szCs w:val="22"/>
        </w:rPr>
        <w:t xml:space="preserve"> tops </w:t>
      </w:r>
      <w:proofErr w:type="spellStart"/>
      <w:r w:rsidRPr="002F2ECA">
        <w:rPr>
          <w:rFonts w:eastAsia="Andale Sans UI"/>
          <w:i/>
          <w:iCs/>
          <w:kern w:val="2"/>
          <w:sz w:val="22"/>
          <w:szCs w:val="22"/>
        </w:rPr>
        <w:t>for</w:t>
      </w:r>
      <w:proofErr w:type="spellEnd"/>
      <w:r w:rsidRPr="002F2ECA">
        <w:rPr>
          <w:rFonts w:eastAsia="Andale Sans UI"/>
          <w:i/>
          <w:iCs/>
          <w:kern w:val="2"/>
          <w:sz w:val="22"/>
          <w:szCs w:val="22"/>
        </w:rPr>
        <w:t xml:space="preserve"> </w:t>
      </w:r>
      <w:proofErr w:type="spellStart"/>
      <w:r w:rsidRPr="002F2ECA">
        <w:rPr>
          <w:rFonts w:eastAsia="Andale Sans UI"/>
          <w:i/>
          <w:iCs/>
          <w:kern w:val="2"/>
          <w:sz w:val="22"/>
          <w:szCs w:val="22"/>
        </w:rPr>
        <w:t>vehicular</w:t>
      </w:r>
      <w:proofErr w:type="spellEnd"/>
      <w:r w:rsidRPr="002F2ECA">
        <w:rPr>
          <w:rFonts w:eastAsia="Andale Sans UI"/>
          <w:i/>
          <w:iCs/>
          <w:kern w:val="2"/>
          <w:sz w:val="22"/>
          <w:szCs w:val="22"/>
        </w:rPr>
        <w:t xml:space="preserve"> </w:t>
      </w:r>
      <w:proofErr w:type="spellStart"/>
      <w:r w:rsidRPr="002F2ECA">
        <w:rPr>
          <w:rFonts w:eastAsia="Andale Sans UI"/>
          <w:i/>
          <w:iCs/>
          <w:kern w:val="2"/>
          <w:sz w:val="22"/>
          <w:szCs w:val="22"/>
        </w:rPr>
        <w:t>and</w:t>
      </w:r>
      <w:proofErr w:type="spellEnd"/>
      <w:r w:rsidRPr="002F2ECA">
        <w:rPr>
          <w:rFonts w:eastAsia="Andale Sans UI"/>
          <w:i/>
          <w:iCs/>
          <w:kern w:val="2"/>
          <w:sz w:val="22"/>
          <w:szCs w:val="22"/>
        </w:rPr>
        <w:t xml:space="preserve"> </w:t>
      </w:r>
      <w:proofErr w:type="spellStart"/>
      <w:r w:rsidRPr="002F2ECA">
        <w:rPr>
          <w:rFonts w:eastAsia="Andale Sans UI"/>
          <w:i/>
          <w:iCs/>
          <w:kern w:val="2"/>
          <w:sz w:val="22"/>
          <w:szCs w:val="22"/>
        </w:rPr>
        <w:t>pedestrian</w:t>
      </w:r>
      <w:proofErr w:type="spellEnd"/>
      <w:r w:rsidRPr="002F2ECA">
        <w:rPr>
          <w:rFonts w:eastAsia="Andale Sans UI"/>
          <w:i/>
          <w:iCs/>
          <w:kern w:val="2"/>
          <w:sz w:val="22"/>
          <w:szCs w:val="22"/>
        </w:rPr>
        <w:t xml:space="preserve"> </w:t>
      </w:r>
      <w:proofErr w:type="spellStart"/>
      <w:r w:rsidRPr="002F2ECA">
        <w:rPr>
          <w:rFonts w:eastAsia="Andale Sans UI"/>
          <w:i/>
          <w:iCs/>
          <w:kern w:val="2"/>
          <w:sz w:val="22"/>
          <w:szCs w:val="22"/>
        </w:rPr>
        <w:t>areas</w:t>
      </w:r>
      <w:proofErr w:type="spellEnd"/>
      <w:r w:rsidRPr="002F2ECA">
        <w:rPr>
          <w:rFonts w:eastAsia="Andale Sans UI"/>
          <w:i/>
          <w:iCs/>
          <w:kern w:val="2"/>
          <w:sz w:val="22"/>
          <w:szCs w:val="22"/>
        </w:rPr>
        <w:t xml:space="preserve">. </w:t>
      </w:r>
      <w:proofErr w:type="spellStart"/>
      <w:r w:rsidRPr="002F2ECA">
        <w:rPr>
          <w:rFonts w:eastAsia="Andale Sans UI"/>
          <w:i/>
          <w:iCs/>
          <w:kern w:val="2"/>
          <w:sz w:val="22"/>
          <w:szCs w:val="22"/>
        </w:rPr>
        <w:t>Design</w:t>
      </w:r>
      <w:proofErr w:type="spellEnd"/>
      <w:r w:rsidRPr="002F2ECA">
        <w:rPr>
          <w:rFonts w:eastAsia="Andale Sans UI"/>
          <w:i/>
          <w:iCs/>
          <w:kern w:val="2"/>
          <w:sz w:val="22"/>
          <w:szCs w:val="22"/>
        </w:rPr>
        <w:t xml:space="preserve"> </w:t>
      </w:r>
      <w:proofErr w:type="spellStart"/>
      <w:r w:rsidRPr="002F2ECA">
        <w:rPr>
          <w:rFonts w:eastAsia="Andale Sans UI"/>
          <w:i/>
          <w:iCs/>
          <w:kern w:val="2"/>
          <w:sz w:val="22"/>
          <w:szCs w:val="22"/>
        </w:rPr>
        <w:t>requirements</w:t>
      </w:r>
      <w:proofErr w:type="spellEnd"/>
      <w:r w:rsidRPr="002F2ECA">
        <w:rPr>
          <w:rFonts w:eastAsia="Andale Sans UI"/>
          <w:i/>
          <w:iCs/>
          <w:kern w:val="2"/>
          <w:sz w:val="22"/>
          <w:szCs w:val="22"/>
        </w:rPr>
        <w:t xml:space="preserve">, </w:t>
      </w:r>
      <w:proofErr w:type="spellStart"/>
      <w:r w:rsidRPr="002F2ECA">
        <w:rPr>
          <w:rFonts w:eastAsia="Andale Sans UI"/>
          <w:i/>
          <w:iCs/>
          <w:kern w:val="2"/>
          <w:sz w:val="22"/>
          <w:szCs w:val="22"/>
        </w:rPr>
        <w:t>type</w:t>
      </w:r>
      <w:proofErr w:type="spellEnd"/>
      <w:r w:rsidRPr="002F2ECA">
        <w:rPr>
          <w:rFonts w:eastAsia="Andale Sans UI"/>
          <w:i/>
          <w:iCs/>
          <w:kern w:val="2"/>
          <w:sz w:val="22"/>
          <w:szCs w:val="22"/>
        </w:rPr>
        <w:t xml:space="preserve">, </w:t>
      </w:r>
      <w:proofErr w:type="spellStart"/>
      <w:r w:rsidRPr="002F2ECA">
        <w:rPr>
          <w:rFonts w:eastAsia="Andale Sans UI"/>
          <w:i/>
          <w:iCs/>
          <w:kern w:val="2"/>
          <w:sz w:val="22"/>
          <w:szCs w:val="22"/>
        </w:rPr>
        <w:t>testing</w:t>
      </w:r>
      <w:proofErr w:type="spellEnd"/>
      <w:r w:rsidRPr="002F2ECA">
        <w:rPr>
          <w:rFonts w:eastAsia="Andale Sans UI"/>
          <w:i/>
          <w:iCs/>
          <w:kern w:val="2"/>
          <w:sz w:val="22"/>
          <w:szCs w:val="22"/>
        </w:rPr>
        <w:t xml:space="preserve">, </w:t>
      </w:r>
      <w:proofErr w:type="spellStart"/>
      <w:r w:rsidRPr="002F2ECA">
        <w:rPr>
          <w:rFonts w:eastAsia="Andale Sans UI"/>
          <w:i/>
          <w:iCs/>
          <w:kern w:val="2"/>
          <w:sz w:val="22"/>
          <w:szCs w:val="22"/>
        </w:rPr>
        <w:t>marking</w:t>
      </w:r>
      <w:proofErr w:type="spellEnd"/>
      <w:r w:rsidRPr="002F2ECA">
        <w:rPr>
          <w:rFonts w:eastAsia="Andale Sans UI"/>
          <w:i/>
          <w:iCs/>
          <w:kern w:val="2"/>
          <w:sz w:val="22"/>
          <w:szCs w:val="22"/>
        </w:rPr>
        <w:t xml:space="preserve">, </w:t>
      </w:r>
      <w:proofErr w:type="spellStart"/>
      <w:r w:rsidRPr="002F2ECA">
        <w:rPr>
          <w:rFonts w:eastAsia="Andale Sans UI"/>
          <w:i/>
          <w:iCs/>
          <w:kern w:val="2"/>
          <w:sz w:val="22"/>
          <w:szCs w:val="22"/>
        </w:rPr>
        <w:t>quality</w:t>
      </w:r>
      <w:proofErr w:type="spellEnd"/>
      <w:r w:rsidRPr="002F2ECA">
        <w:rPr>
          <w:rFonts w:eastAsia="Andale Sans UI"/>
          <w:i/>
          <w:iCs/>
          <w:kern w:val="2"/>
          <w:sz w:val="22"/>
          <w:szCs w:val="22"/>
        </w:rPr>
        <w:t xml:space="preserve"> </w:t>
      </w:r>
      <w:proofErr w:type="spellStart"/>
      <w:r w:rsidRPr="002F2ECA">
        <w:rPr>
          <w:rFonts w:eastAsia="Andale Sans UI"/>
          <w:i/>
          <w:iCs/>
          <w:kern w:val="2"/>
          <w:sz w:val="22"/>
          <w:szCs w:val="22"/>
        </w:rPr>
        <w:t>control</w:t>
      </w:r>
      <w:proofErr w:type="spellEnd"/>
      <w:r w:rsidRPr="002F2ECA">
        <w:rPr>
          <w:rFonts w:eastAsia="Andale Sans UI"/>
          <w:i/>
          <w:iCs/>
          <w:kern w:val="2"/>
          <w:sz w:val="22"/>
          <w:szCs w:val="22"/>
        </w:rPr>
        <w:t xml:space="preserve">). </w:t>
      </w:r>
      <w:r w:rsidRPr="002F2ECA">
        <w:rPr>
          <w:rFonts w:eastAsia="Andale Sans UI"/>
          <w:kern w:val="2"/>
          <w:sz w:val="22"/>
          <w:szCs w:val="22"/>
        </w:rPr>
        <w:t>Atbilstoši šim standartam lūku virsmai ir jābūt izlietai, kur jābūt redzamai kā minimums sekojošai informācijai par lūkām:</w:t>
      </w:r>
    </w:p>
    <w:p w14:paraId="2007A733" w14:textId="77777777" w:rsidR="002F2ECA" w:rsidRPr="002F2ECA" w:rsidRDefault="002F2ECA" w:rsidP="002F2ECA">
      <w:pPr>
        <w:widowControl w:val="0"/>
        <w:rPr>
          <w:rFonts w:eastAsia="Andale Sans UI"/>
          <w:kern w:val="2"/>
          <w:sz w:val="22"/>
          <w:szCs w:val="22"/>
        </w:rPr>
      </w:pPr>
      <w:r w:rsidRPr="002F2ECA">
        <w:rPr>
          <w:rFonts w:eastAsia="Andale Sans UI"/>
          <w:kern w:val="2"/>
          <w:sz w:val="22"/>
          <w:szCs w:val="22"/>
        </w:rPr>
        <w:t xml:space="preserve">           - atbilstošā standarta numurs, proti “EN 124”</w:t>
      </w:r>
    </w:p>
    <w:p w14:paraId="60A61AFA" w14:textId="77777777" w:rsidR="002F2ECA" w:rsidRPr="002F2ECA" w:rsidRDefault="002F2ECA" w:rsidP="002F2ECA">
      <w:pPr>
        <w:widowControl w:val="0"/>
        <w:rPr>
          <w:rFonts w:eastAsia="Andale Sans UI"/>
          <w:kern w:val="2"/>
          <w:sz w:val="22"/>
          <w:szCs w:val="22"/>
        </w:rPr>
      </w:pPr>
      <w:r w:rsidRPr="002F2ECA">
        <w:rPr>
          <w:rFonts w:eastAsia="Andale Sans UI"/>
          <w:kern w:val="2"/>
          <w:sz w:val="22"/>
          <w:szCs w:val="22"/>
        </w:rPr>
        <w:t xml:space="preserve">           - lūkas klase, proti B125, C250, D400 vai E 600,</w:t>
      </w:r>
    </w:p>
    <w:p w14:paraId="5F65E5A6" w14:textId="77777777" w:rsidR="002F2ECA" w:rsidRPr="002F2ECA" w:rsidRDefault="002F2ECA" w:rsidP="002F2ECA">
      <w:pPr>
        <w:widowControl w:val="0"/>
        <w:rPr>
          <w:rFonts w:eastAsia="Andale Sans UI"/>
          <w:kern w:val="2"/>
          <w:sz w:val="22"/>
          <w:szCs w:val="22"/>
        </w:rPr>
      </w:pPr>
      <w:r w:rsidRPr="002F2ECA">
        <w:rPr>
          <w:rFonts w:eastAsia="Andale Sans UI"/>
          <w:kern w:val="2"/>
          <w:sz w:val="22"/>
          <w:szCs w:val="22"/>
        </w:rPr>
        <w:t xml:space="preserve">           - ražotāja nosaukums vai logo.</w:t>
      </w:r>
    </w:p>
    <w:p w14:paraId="632802AB" w14:textId="77777777" w:rsidR="002F2ECA" w:rsidRPr="002F2ECA" w:rsidRDefault="002F2ECA" w:rsidP="002F2ECA">
      <w:pPr>
        <w:widowControl w:val="0"/>
        <w:numPr>
          <w:ilvl w:val="0"/>
          <w:numId w:val="30"/>
        </w:numPr>
        <w:suppressAutoHyphens/>
        <w:spacing w:line="100" w:lineRule="atLeast"/>
        <w:rPr>
          <w:rFonts w:eastAsia="Andale Sans UI"/>
          <w:kern w:val="2"/>
          <w:sz w:val="22"/>
          <w:szCs w:val="22"/>
        </w:rPr>
      </w:pPr>
      <w:r w:rsidRPr="002F2ECA">
        <w:rPr>
          <w:rFonts w:eastAsia="Andale Sans UI"/>
          <w:kern w:val="2"/>
          <w:sz w:val="22"/>
          <w:szCs w:val="22"/>
        </w:rPr>
        <w:t>Lūkām un rāmjiem jābūt apaļiem.</w:t>
      </w:r>
    </w:p>
    <w:p w14:paraId="10FB5382" w14:textId="77777777" w:rsidR="002F2ECA" w:rsidRPr="002F2ECA" w:rsidRDefault="002F2ECA" w:rsidP="002F2ECA">
      <w:pPr>
        <w:ind w:firstLine="915"/>
        <w:rPr>
          <w:b/>
          <w:bCs/>
          <w:sz w:val="22"/>
          <w:szCs w:val="22"/>
          <w:u w:val="single"/>
        </w:rPr>
      </w:pPr>
    </w:p>
    <w:p w14:paraId="14BF5F99" w14:textId="77777777" w:rsidR="002F2ECA" w:rsidRPr="002F2ECA" w:rsidRDefault="002F2ECA" w:rsidP="002F2ECA">
      <w:pPr>
        <w:rPr>
          <w:b/>
          <w:bCs/>
          <w:sz w:val="22"/>
          <w:szCs w:val="22"/>
        </w:rPr>
      </w:pPr>
      <w:r w:rsidRPr="002F2ECA">
        <w:rPr>
          <w:rStyle w:val="WW-DefaultParagraphFont"/>
          <w:sz w:val="22"/>
          <w:szCs w:val="22"/>
        </w:rPr>
        <w:t xml:space="preserve">     </w:t>
      </w:r>
    </w:p>
    <w:p w14:paraId="0CC31AFF" w14:textId="77777777" w:rsidR="002F2ECA" w:rsidRPr="002F2ECA" w:rsidRDefault="002F2ECA" w:rsidP="002F2ECA">
      <w:pPr>
        <w:widowControl w:val="0"/>
        <w:numPr>
          <w:ilvl w:val="1"/>
          <w:numId w:val="31"/>
        </w:numPr>
        <w:tabs>
          <w:tab w:val="clear" w:pos="0"/>
          <w:tab w:val="num" w:pos="1080"/>
        </w:tabs>
        <w:suppressAutoHyphens/>
        <w:spacing w:line="100" w:lineRule="atLeast"/>
        <w:ind w:left="567" w:hanging="567"/>
        <w:rPr>
          <w:b/>
          <w:bCs/>
          <w:sz w:val="22"/>
          <w:szCs w:val="22"/>
          <w:u w:val="single"/>
        </w:rPr>
      </w:pPr>
      <w:r w:rsidRPr="002F2ECA">
        <w:rPr>
          <w:b/>
          <w:bCs/>
          <w:sz w:val="22"/>
          <w:szCs w:val="22"/>
        </w:rPr>
        <w:t>“Peldoša” tipa čuguna (</w:t>
      </w:r>
      <w:proofErr w:type="spellStart"/>
      <w:r w:rsidRPr="002F2ECA">
        <w:rPr>
          <w:b/>
          <w:bCs/>
          <w:sz w:val="22"/>
          <w:szCs w:val="22"/>
        </w:rPr>
        <w:t>ķeta</w:t>
      </w:r>
      <w:proofErr w:type="spellEnd"/>
      <w:r w:rsidRPr="002F2ECA">
        <w:rPr>
          <w:b/>
          <w:bCs/>
          <w:sz w:val="22"/>
          <w:szCs w:val="22"/>
        </w:rPr>
        <w:t xml:space="preserve">) lūkas </w:t>
      </w:r>
      <w:r w:rsidRPr="002F2ECA">
        <w:rPr>
          <w:sz w:val="22"/>
          <w:szCs w:val="22"/>
        </w:rPr>
        <w:t xml:space="preserve">(VIATOP NIVEAU  tipa </w:t>
      </w:r>
      <w:proofErr w:type="spellStart"/>
      <w:r w:rsidRPr="002F2ECA">
        <w:rPr>
          <w:i/>
          <w:sz w:val="22"/>
          <w:szCs w:val="22"/>
        </w:rPr>
        <w:t>Saint</w:t>
      </w:r>
      <w:proofErr w:type="spellEnd"/>
      <w:r w:rsidRPr="002F2ECA">
        <w:rPr>
          <w:i/>
          <w:sz w:val="22"/>
          <w:szCs w:val="22"/>
        </w:rPr>
        <w:t>-Gobain</w:t>
      </w:r>
      <w:r w:rsidRPr="002F2ECA">
        <w:rPr>
          <w:sz w:val="22"/>
          <w:szCs w:val="22"/>
        </w:rPr>
        <w:t xml:space="preserve"> ražošanas, vai analogs)</w:t>
      </w:r>
    </w:p>
    <w:p w14:paraId="33EF54C5" w14:textId="77777777" w:rsidR="002F2ECA" w:rsidRPr="002F2ECA" w:rsidRDefault="002F2ECA" w:rsidP="002F2ECA">
      <w:pPr>
        <w:ind w:firstLine="915"/>
        <w:rPr>
          <w:b/>
          <w:bCs/>
          <w:sz w:val="22"/>
          <w:szCs w:val="22"/>
          <w:u w:val="single"/>
        </w:rPr>
      </w:pPr>
    </w:p>
    <w:p w14:paraId="7F93E2E1" w14:textId="77777777" w:rsidR="002F2ECA" w:rsidRPr="002F2ECA" w:rsidRDefault="002F2ECA" w:rsidP="002F2ECA">
      <w:pPr>
        <w:ind w:left="1080" w:hanging="513"/>
        <w:rPr>
          <w:sz w:val="22"/>
          <w:szCs w:val="22"/>
        </w:rPr>
      </w:pPr>
      <w:r w:rsidRPr="002F2ECA">
        <w:rPr>
          <w:rStyle w:val="WW-DefaultParagraphFont"/>
          <w:i/>
          <w:iCs/>
          <w:sz w:val="22"/>
          <w:szCs w:val="22"/>
        </w:rPr>
        <w:t>Tehniskās prasības:</w:t>
      </w:r>
    </w:p>
    <w:p w14:paraId="6773BF5B" w14:textId="77777777" w:rsidR="002F2ECA" w:rsidRPr="002F2ECA" w:rsidRDefault="002F2ECA" w:rsidP="002F2ECA">
      <w:pPr>
        <w:ind w:left="1080"/>
        <w:rPr>
          <w:sz w:val="22"/>
          <w:szCs w:val="22"/>
        </w:rPr>
      </w:pPr>
    </w:p>
    <w:p w14:paraId="5E80FC5E" w14:textId="77777777" w:rsidR="002F2ECA" w:rsidRPr="002F2ECA" w:rsidRDefault="002F2ECA" w:rsidP="002F2ECA">
      <w:pPr>
        <w:widowControl w:val="0"/>
        <w:numPr>
          <w:ilvl w:val="0"/>
          <w:numId w:val="32"/>
        </w:numPr>
        <w:tabs>
          <w:tab w:val="left" w:pos="720"/>
        </w:tabs>
        <w:suppressAutoHyphens/>
        <w:spacing w:line="100" w:lineRule="atLeast"/>
        <w:rPr>
          <w:sz w:val="22"/>
          <w:szCs w:val="22"/>
        </w:rPr>
      </w:pPr>
      <w:r w:rsidRPr="002F2ECA">
        <w:rPr>
          <w:sz w:val="22"/>
          <w:szCs w:val="22"/>
        </w:rPr>
        <w:t xml:space="preserve">Lūkām jābūt paredzētam uzstādīšanai ielās ar asfalta segumu ar </w:t>
      </w:r>
      <w:r w:rsidRPr="002F2ECA">
        <w:rPr>
          <w:sz w:val="22"/>
          <w:szCs w:val="22"/>
          <w:u w:val="single"/>
        </w:rPr>
        <w:t xml:space="preserve">intensīvu </w:t>
      </w:r>
      <w:r w:rsidRPr="002F2ECA">
        <w:rPr>
          <w:sz w:val="22"/>
          <w:szCs w:val="22"/>
        </w:rPr>
        <w:t xml:space="preserve"> autotransporta kustību.  Vidējam stiprumam jābūt apmēram par 30% vairāk </w:t>
      </w:r>
      <w:proofErr w:type="spellStart"/>
      <w:r w:rsidRPr="002F2ECA">
        <w:rPr>
          <w:sz w:val="22"/>
          <w:szCs w:val="22"/>
        </w:rPr>
        <w:t>neka</w:t>
      </w:r>
      <w:proofErr w:type="spellEnd"/>
      <w:r w:rsidRPr="002F2ECA">
        <w:rPr>
          <w:sz w:val="22"/>
          <w:szCs w:val="22"/>
        </w:rPr>
        <w:t xml:space="preserve"> paredzēts EN 124 prasībās.</w:t>
      </w:r>
    </w:p>
    <w:p w14:paraId="155E9B16" w14:textId="77777777" w:rsidR="002F2ECA" w:rsidRPr="002F2ECA" w:rsidRDefault="002F2ECA" w:rsidP="002F2ECA">
      <w:pPr>
        <w:widowControl w:val="0"/>
        <w:numPr>
          <w:ilvl w:val="0"/>
          <w:numId w:val="32"/>
        </w:numPr>
        <w:tabs>
          <w:tab w:val="left" w:pos="720"/>
        </w:tabs>
        <w:suppressAutoHyphens/>
        <w:spacing w:line="100" w:lineRule="atLeast"/>
        <w:rPr>
          <w:sz w:val="22"/>
          <w:szCs w:val="22"/>
        </w:rPr>
      </w:pPr>
      <w:r w:rsidRPr="002F2ECA">
        <w:rPr>
          <w:sz w:val="22"/>
          <w:szCs w:val="22"/>
        </w:rPr>
        <w:t>Minimālā brīvā atvere 600mm.</w:t>
      </w:r>
    </w:p>
    <w:p w14:paraId="697054E9" w14:textId="77777777" w:rsidR="002F2ECA" w:rsidRPr="002F2ECA" w:rsidRDefault="002F2ECA" w:rsidP="002F2ECA">
      <w:pPr>
        <w:widowControl w:val="0"/>
        <w:numPr>
          <w:ilvl w:val="0"/>
          <w:numId w:val="32"/>
        </w:numPr>
        <w:suppressAutoHyphens/>
        <w:spacing w:line="100" w:lineRule="atLeast"/>
        <w:rPr>
          <w:rFonts w:eastAsia="Andale Sans UI"/>
          <w:kern w:val="2"/>
          <w:sz w:val="22"/>
          <w:szCs w:val="22"/>
        </w:rPr>
      </w:pPr>
      <w:r w:rsidRPr="002F2ECA">
        <w:rPr>
          <w:rFonts w:eastAsia="Andale Sans UI"/>
          <w:kern w:val="2"/>
          <w:sz w:val="22"/>
          <w:szCs w:val="22"/>
        </w:rPr>
        <w:t xml:space="preserve">Lūku materiāls kaļamais </w:t>
      </w:r>
      <w:proofErr w:type="spellStart"/>
      <w:r w:rsidRPr="002F2ECA">
        <w:rPr>
          <w:rFonts w:eastAsia="Andale Sans UI"/>
          <w:kern w:val="2"/>
          <w:sz w:val="22"/>
          <w:szCs w:val="22"/>
        </w:rPr>
        <w:t>ķets</w:t>
      </w:r>
      <w:proofErr w:type="spellEnd"/>
      <w:r w:rsidRPr="002F2ECA">
        <w:rPr>
          <w:rFonts w:eastAsia="Andale Sans UI"/>
          <w:kern w:val="2"/>
          <w:sz w:val="22"/>
          <w:szCs w:val="22"/>
        </w:rPr>
        <w:t>, jāatbilst EN 1563.</w:t>
      </w:r>
    </w:p>
    <w:p w14:paraId="15765826" w14:textId="77777777" w:rsidR="002F2ECA" w:rsidRPr="002F2ECA" w:rsidRDefault="002F2ECA" w:rsidP="002F2ECA">
      <w:pPr>
        <w:widowControl w:val="0"/>
        <w:numPr>
          <w:ilvl w:val="0"/>
          <w:numId w:val="32"/>
        </w:numPr>
        <w:tabs>
          <w:tab w:val="left" w:pos="720"/>
        </w:tabs>
        <w:suppressAutoHyphens/>
        <w:spacing w:line="100" w:lineRule="atLeast"/>
        <w:rPr>
          <w:sz w:val="22"/>
          <w:szCs w:val="22"/>
        </w:rPr>
      </w:pPr>
      <w:r w:rsidRPr="002F2ECA">
        <w:rPr>
          <w:sz w:val="22"/>
          <w:szCs w:val="22"/>
        </w:rPr>
        <w:t>Lūkas klase D400.</w:t>
      </w:r>
    </w:p>
    <w:p w14:paraId="782053B0" w14:textId="77777777" w:rsidR="002F2ECA" w:rsidRPr="002F2ECA" w:rsidRDefault="002F2ECA" w:rsidP="002F2ECA">
      <w:pPr>
        <w:widowControl w:val="0"/>
        <w:numPr>
          <w:ilvl w:val="0"/>
          <w:numId w:val="32"/>
        </w:numPr>
        <w:tabs>
          <w:tab w:val="left" w:pos="720"/>
        </w:tabs>
        <w:suppressAutoHyphens/>
        <w:spacing w:line="100" w:lineRule="atLeast"/>
        <w:rPr>
          <w:sz w:val="22"/>
          <w:szCs w:val="22"/>
        </w:rPr>
      </w:pPr>
      <w:r w:rsidRPr="002F2ECA">
        <w:rPr>
          <w:sz w:val="22"/>
          <w:szCs w:val="22"/>
        </w:rPr>
        <w:t>Rāmja izmēri:</w:t>
      </w:r>
    </w:p>
    <w:p w14:paraId="0B377563" w14:textId="77777777" w:rsidR="002F2ECA" w:rsidRPr="002F2ECA" w:rsidRDefault="002F2ECA" w:rsidP="002F2ECA">
      <w:pPr>
        <w:ind w:left="720"/>
        <w:rPr>
          <w:sz w:val="22"/>
          <w:szCs w:val="22"/>
        </w:rPr>
      </w:pPr>
      <w:r w:rsidRPr="002F2ECA">
        <w:rPr>
          <w:sz w:val="22"/>
          <w:szCs w:val="22"/>
        </w:rPr>
        <w:t xml:space="preserve">              augstums (dziļums)  200 mm (+ /-10mm),</w:t>
      </w:r>
    </w:p>
    <w:p w14:paraId="699F008C" w14:textId="77777777" w:rsidR="002F2ECA" w:rsidRPr="002F2ECA" w:rsidRDefault="002F2ECA" w:rsidP="002F2ECA">
      <w:pPr>
        <w:ind w:left="720"/>
        <w:rPr>
          <w:sz w:val="22"/>
          <w:szCs w:val="22"/>
        </w:rPr>
      </w:pPr>
      <w:r w:rsidRPr="002F2ECA">
        <w:rPr>
          <w:sz w:val="22"/>
          <w:szCs w:val="22"/>
        </w:rPr>
        <w:t xml:space="preserve">              ārējais diametrs – 815mm (+/- 50mm),</w:t>
      </w:r>
    </w:p>
    <w:p w14:paraId="13E4F3CC" w14:textId="77777777" w:rsidR="002F2ECA" w:rsidRPr="002F2ECA" w:rsidRDefault="002F2ECA" w:rsidP="002F2ECA">
      <w:pPr>
        <w:ind w:left="720"/>
        <w:rPr>
          <w:sz w:val="22"/>
          <w:szCs w:val="22"/>
        </w:rPr>
      </w:pPr>
      <w:r w:rsidRPr="002F2ECA">
        <w:rPr>
          <w:sz w:val="22"/>
          <w:szCs w:val="22"/>
        </w:rPr>
        <w:t xml:space="preserve">              rāmja apakšējas daļas ārējais diametrs – līdz 670mm (+/-5mm)</w:t>
      </w:r>
    </w:p>
    <w:p w14:paraId="51699307" w14:textId="77777777" w:rsidR="002F2ECA" w:rsidRPr="002F2ECA" w:rsidRDefault="002F2ECA" w:rsidP="002F2ECA">
      <w:pPr>
        <w:widowControl w:val="0"/>
        <w:numPr>
          <w:ilvl w:val="0"/>
          <w:numId w:val="33"/>
        </w:numPr>
        <w:tabs>
          <w:tab w:val="left" w:pos="720"/>
        </w:tabs>
        <w:suppressAutoHyphens/>
        <w:spacing w:line="100" w:lineRule="atLeast"/>
        <w:rPr>
          <w:sz w:val="22"/>
          <w:szCs w:val="22"/>
        </w:rPr>
      </w:pPr>
      <w:r w:rsidRPr="002F2ECA">
        <w:rPr>
          <w:sz w:val="22"/>
          <w:szCs w:val="22"/>
        </w:rPr>
        <w:t xml:space="preserve">Starp rāmi un vāku jābūt uzstādītam </w:t>
      </w:r>
      <w:proofErr w:type="spellStart"/>
      <w:r w:rsidRPr="002F2ECA">
        <w:rPr>
          <w:sz w:val="22"/>
          <w:szCs w:val="22"/>
        </w:rPr>
        <w:t>elastomēra</w:t>
      </w:r>
      <w:proofErr w:type="spellEnd"/>
      <w:r w:rsidRPr="002F2ECA">
        <w:rPr>
          <w:sz w:val="22"/>
          <w:szCs w:val="22"/>
        </w:rPr>
        <w:t xml:space="preserve"> trokšņa mazināšanas blīvgredzenam, kuru nepieciešamības gadījumā  var nomainīt.</w:t>
      </w:r>
    </w:p>
    <w:p w14:paraId="5A3A5D0A" w14:textId="77777777" w:rsidR="002F2ECA" w:rsidRPr="002F2ECA" w:rsidRDefault="002F2ECA" w:rsidP="002F2ECA">
      <w:pPr>
        <w:widowControl w:val="0"/>
        <w:numPr>
          <w:ilvl w:val="0"/>
          <w:numId w:val="33"/>
        </w:numPr>
        <w:tabs>
          <w:tab w:val="left" w:pos="720"/>
        </w:tabs>
        <w:suppressAutoHyphens/>
        <w:spacing w:line="100" w:lineRule="atLeast"/>
        <w:rPr>
          <w:sz w:val="22"/>
          <w:szCs w:val="22"/>
        </w:rPr>
      </w:pPr>
      <w:r w:rsidRPr="002F2ECA">
        <w:rPr>
          <w:sz w:val="22"/>
          <w:szCs w:val="22"/>
        </w:rPr>
        <w:t xml:space="preserve">Lūku vākam jābūt piestiprinātam pie rāmja ar eņģi, atvērtā stāvoklī ( 90°) jābūt nodrošinātai lūkas bloķēšanai pret nejaušu aizciršanos. </w:t>
      </w:r>
    </w:p>
    <w:p w14:paraId="0C103F3F" w14:textId="77777777" w:rsidR="002F2ECA" w:rsidRPr="002F2ECA" w:rsidRDefault="002F2ECA" w:rsidP="002F2ECA">
      <w:pPr>
        <w:widowControl w:val="0"/>
        <w:numPr>
          <w:ilvl w:val="0"/>
          <w:numId w:val="33"/>
        </w:numPr>
        <w:tabs>
          <w:tab w:val="left" w:pos="720"/>
        </w:tabs>
        <w:suppressAutoHyphens/>
        <w:spacing w:line="100" w:lineRule="atLeast"/>
        <w:rPr>
          <w:sz w:val="22"/>
          <w:szCs w:val="22"/>
        </w:rPr>
      </w:pPr>
      <w:r w:rsidRPr="002F2ECA">
        <w:rPr>
          <w:sz w:val="22"/>
          <w:szCs w:val="22"/>
        </w:rPr>
        <w:t>Nepieciešamības gadījumā, ražotājam jānodrošina iegādei visi nepieciešamie piederumi, kas var būt nepieciešami uzstādīšanai, kā arī ekspluatācijas un apkopes laikā, ieskaitot oriģinālo blīvējošo gumiju iegādi.</w:t>
      </w:r>
    </w:p>
    <w:p w14:paraId="66571BF7" w14:textId="77777777" w:rsidR="002F2ECA" w:rsidRPr="002F2ECA" w:rsidRDefault="002F2ECA" w:rsidP="002F2ECA">
      <w:pPr>
        <w:widowControl w:val="0"/>
        <w:numPr>
          <w:ilvl w:val="0"/>
          <w:numId w:val="33"/>
        </w:numPr>
        <w:tabs>
          <w:tab w:val="left" w:pos="720"/>
        </w:tabs>
        <w:suppressAutoHyphens/>
        <w:spacing w:line="100" w:lineRule="atLeast"/>
        <w:rPr>
          <w:b/>
          <w:bCs/>
          <w:sz w:val="22"/>
          <w:szCs w:val="22"/>
        </w:rPr>
      </w:pPr>
      <w:r w:rsidRPr="002F2ECA">
        <w:rPr>
          <w:sz w:val="22"/>
          <w:szCs w:val="22"/>
        </w:rPr>
        <w:t>Kopējam lūkas ar rāmi svaram jābūt līdz 130 kg, lūkas vāka svars – 50 kg (+/- 3kg).</w:t>
      </w:r>
    </w:p>
    <w:p w14:paraId="36D8C8E5" w14:textId="77777777" w:rsidR="002F2ECA" w:rsidRPr="002F2ECA" w:rsidRDefault="002F2ECA" w:rsidP="002F2ECA">
      <w:pPr>
        <w:widowControl w:val="0"/>
        <w:numPr>
          <w:ilvl w:val="0"/>
          <w:numId w:val="33"/>
        </w:numPr>
        <w:tabs>
          <w:tab w:val="left" w:pos="720"/>
        </w:tabs>
        <w:suppressAutoHyphens/>
        <w:spacing w:line="100" w:lineRule="atLeast"/>
        <w:rPr>
          <w:b/>
          <w:bCs/>
          <w:sz w:val="22"/>
          <w:szCs w:val="22"/>
        </w:rPr>
      </w:pPr>
      <w:r w:rsidRPr="002F2ECA">
        <w:rPr>
          <w:sz w:val="22"/>
          <w:szCs w:val="22"/>
        </w:rPr>
        <w:t xml:space="preserve">Aku uzturēšanas un remonta optimizācijai, peldoša tipa lūku konstrukcijai jābūt tādai, lai tie var būt uzstādīti kopā ar dzelzsbetona izlīdzināšanas gredzeniem ar sekojošu formu un izmēru:   </w:t>
      </w:r>
    </w:p>
    <w:p w14:paraId="359FBDD4" w14:textId="77777777" w:rsidR="002F2ECA" w:rsidRPr="002F2ECA" w:rsidRDefault="002F2ECA" w:rsidP="002F2ECA">
      <w:pPr>
        <w:rPr>
          <w:sz w:val="22"/>
          <w:szCs w:val="22"/>
          <w:highlight w:val="yellow"/>
        </w:rPr>
      </w:pPr>
    </w:p>
    <w:p w14:paraId="4C42302D" w14:textId="77777777" w:rsidR="002F2ECA" w:rsidRPr="002F2ECA" w:rsidRDefault="002F2ECA" w:rsidP="002F2ECA">
      <w:pPr>
        <w:rPr>
          <w:sz w:val="22"/>
          <w:szCs w:val="22"/>
          <w:highlight w:val="yellow"/>
        </w:rPr>
      </w:pPr>
    </w:p>
    <w:p w14:paraId="06E9BACF" w14:textId="590FBC46" w:rsidR="002F2ECA" w:rsidRPr="004B19AA" w:rsidRDefault="002F2ECA" w:rsidP="002F2ECA">
      <w:pPr>
        <w:rPr>
          <w:sz w:val="22"/>
          <w:szCs w:val="22"/>
        </w:rPr>
      </w:pPr>
      <w:r w:rsidRPr="002F2ECA">
        <w:rPr>
          <w:sz w:val="22"/>
          <w:szCs w:val="22"/>
        </w:rPr>
        <w:t xml:space="preserve">                         </w:t>
      </w:r>
      <w:r w:rsidRPr="00E46B36">
        <w:rPr>
          <w:noProof/>
          <w:sz w:val="22"/>
          <w:szCs w:val="22"/>
        </w:rPr>
        <w:drawing>
          <wp:inline distT="0" distB="0" distL="0" distR="0" wp14:anchorId="6B804B15" wp14:editId="1C2BDA1D">
            <wp:extent cx="3148775" cy="1512000"/>
            <wp:effectExtent l="0" t="0" r="0" b="0"/>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48775" cy="1512000"/>
                    </a:xfrm>
                    <a:prstGeom prst="rect">
                      <a:avLst/>
                    </a:prstGeom>
                    <a:noFill/>
                    <a:ln>
                      <a:noFill/>
                    </a:ln>
                  </pic:spPr>
                </pic:pic>
              </a:graphicData>
            </a:graphic>
          </wp:inline>
        </w:drawing>
      </w:r>
    </w:p>
    <w:p w14:paraId="4FB03CE3" w14:textId="77777777" w:rsidR="002F2ECA" w:rsidRPr="002F2ECA" w:rsidRDefault="002F2ECA" w:rsidP="002F2ECA">
      <w:pPr>
        <w:widowControl w:val="0"/>
        <w:numPr>
          <w:ilvl w:val="1"/>
          <w:numId w:val="31"/>
        </w:numPr>
        <w:tabs>
          <w:tab w:val="clear" w:pos="0"/>
          <w:tab w:val="num" w:pos="1080"/>
        </w:tabs>
        <w:suppressAutoHyphens/>
        <w:spacing w:line="100" w:lineRule="atLeast"/>
        <w:ind w:left="567" w:hanging="567"/>
        <w:rPr>
          <w:sz w:val="22"/>
          <w:szCs w:val="22"/>
        </w:rPr>
      </w:pPr>
      <w:r w:rsidRPr="002F2ECA">
        <w:rPr>
          <w:b/>
          <w:bCs/>
          <w:sz w:val="22"/>
          <w:szCs w:val="22"/>
        </w:rPr>
        <w:t>“Nepeldoša” tipa čuguna (</w:t>
      </w:r>
      <w:proofErr w:type="spellStart"/>
      <w:r w:rsidRPr="002F2ECA">
        <w:rPr>
          <w:b/>
          <w:bCs/>
          <w:sz w:val="22"/>
          <w:szCs w:val="22"/>
        </w:rPr>
        <w:t>ķeta</w:t>
      </w:r>
      <w:proofErr w:type="spellEnd"/>
      <w:r w:rsidRPr="002F2ECA">
        <w:rPr>
          <w:b/>
          <w:bCs/>
          <w:sz w:val="22"/>
          <w:szCs w:val="22"/>
        </w:rPr>
        <w:t xml:space="preserve">) lūkas </w:t>
      </w:r>
      <w:r w:rsidRPr="002F2ECA">
        <w:rPr>
          <w:sz w:val="22"/>
          <w:szCs w:val="22"/>
        </w:rPr>
        <w:t xml:space="preserve">(REXESS  tipa </w:t>
      </w:r>
      <w:proofErr w:type="spellStart"/>
      <w:r w:rsidRPr="002F2ECA">
        <w:rPr>
          <w:i/>
          <w:sz w:val="22"/>
          <w:szCs w:val="22"/>
        </w:rPr>
        <w:t>Saint</w:t>
      </w:r>
      <w:proofErr w:type="spellEnd"/>
      <w:r w:rsidRPr="002F2ECA">
        <w:rPr>
          <w:i/>
          <w:sz w:val="22"/>
          <w:szCs w:val="22"/>
        </w:rPr>
        <w:t>-Gobain</w:t>
      </w:r>
      <w:r w:rsidRPr="002F2ECA">
        <w:rPr>
          <w:sz w:val="22"/>
          <w:szCs w:val="22"/>
        </w:rPr>
        <w:t xml:space="preserve"> ražošanas vai analogs)</w:t>
      </w:r>
    </w:p>
    <w:p w14:paraId="371CB851" w14:textId="77777777" w:rsidR="002F2ECA" w:rsidRPr="002F2ECA" w:rsidRDefault="002F2ECA" w:rsidP="002F2ECA">
      <w:pPr>
        <w:rPr>
          <w:sz w:val="22"/>
          <w:szCs w:val="22"/>
        </w:rPr>
      </w:pPr>
    </w:p>
    <w:p w14:paraId="63D7CBD2" w14:textId="77777777" w:rsidR="002F2ECA" w:rsidRPr="002F2ECA" w:rsidRDefault="002F2ECA" w:rsidP="002F2ECA">
      <w:pPr>
        <w:ind w:left="567"/>
        <w:rPr>
          <w:sz w:val="22"/>
          <w:szCs w:val="22"/>
        </w:rPr>
      </w:pPr>
      <w:r w:rsidRPr="002F2ECA">
        <w:rPr>
          <w:rStyle w:val="WW-DefaultParagraphFont"/>
          <w:i/>
          <w:iCs/>
          <w:sz w:val="22"/>
          <w:szCs w:val="22"/>
        </w:rPr>
        <w:tab/>
        <w:t>Tehniskās prasības:</w:t>
      </w:r>
    </w:p>
    <w:p w14:paraId="68B333AB" w14:textId="77777777" w:rsidR="002F2ECA" w:rsidRPr="002F2ECA" w:rsidRDefault="002F2ECA" w:rsidP="002F2ECA">
      <w:pPr>
        <w:rPr>
          <w:sz w:val="22"/>
          <w:szCs w:val="22"/>
          <w:lang w:val="en-US"/>
        </w:rPr>
      </w:pPr>
    </w:p>
    <w:p w14:paraId="3DD2150B" w14:textId="77777777" w:rsidR="002F2ECA" w:rsidRPr="002F2ECA" w:rsidRDefault="002F2ECA" w:rsidP="002F2ECA">
      <w:pPr>
        <w:widowControl w:val="0"/>
        <w:numPr>
          <w:ilvl w:val="0"/>
          <w:numId w:val="34"/>
        </w:numPr>
        <w:suppressAutoHyphens/>
        <w:spacing w:line="100" w:lineRule="atLeast"/>
        <w:rPr>
          <w:sz w:val="22"/>
          <w:szCs w:val="22"/>
        </w:rPr>
      </w:pPr>
      <w:r w:rsidRPr="002F2ECA">
        <w:rPr>
          <w:sz w:val="22"/>
          <w:szCs w:val="22"/>
        </w:rPr>
        <w:t xml:space="preserve">Lūkām jābūt paredzētam uzstādīšanai ielās ar grants vai asfalta segumu ar </w:t>
      </w:r>
      <w:r w:rsidRPr="002F2ECA">
        <w:rPr>
          <w:sz w:val="22"/>
          <w:szCs w:val="22"/>
          <w:u w:val="single"/>
        </w:rPr>
        <w:t>normālo vai intensīvo</w:t>
      </w:r>
      <w:r w:rsidRPr="002F2ECA">
        <w:rPr>
          <w:sz w:val="22"/>
          <w:szCs w:val="22"/>
        </w:rPr>
        <w:t xml:space="preserve"> autotransporta kustību. Vidējam stiprumam jābūt apmēram par 10% vairāk </w:t>
      </w:r>
      <w:proofErr w:type="spellStart"/>
      <w:r w:rsidRPr="002F2ECA">
        <w:rPr>
          <w:sz w:val="22"/>
          <w:szCs w:val="22"/>
        </w:rPr>
        <w:t>neka</w:t>
      </w:r>
      <w:proofErr w:type="spellEnd"/>
      <w:r w:rsidRPr="002F2ECA">
        <w:rPr>
          <w:sz w:val="22"/>
          <w:szCs w:val="22"/>
        </w:rPr>
        <w:t xml:space="preserve"> paredzēts EN 124 prasībās. </w:t>
      </w:r>
    </w:p>
    <w:p w14:paraId="3F7E0C61" w14:textId="77777777" w:rsidR="002F2ECA" w:rsidRPr="002F2ECA" w:rsidRDefault="002F2ECA" w:rsidP="002F2ECA">
      <w:pPr>
        <w:widowControl w:val="0"/>
        <w:numPr>
          <w:ilvl w:val="0"/>
          <w:numId w:val="34"/>
        </w:numPr>
        <w:suppressAutoHyphens/>
        <w:spacing w:line="100" w:lineRule="atLeast"/>
        <w:rPr>
          <w:sz w:val="22"/>
          <w:szCs w:val="22"/>
        </w:rPr>
      </w:pPr>
      <w:r w:rsidRPr="002F2ECA">
        <w:rPr>
          <w:sz w:val="22"/>
          <w:szCs w:val="22"/>
        </w:rPr>
        <w:t xml:space="preserve">Lūku materiāls kaļamais </w:t>
      </w:r>
      <w:proofErr w:type="spellStart"/>
      <w:r w:rsidRPr="002F2ECA">
        <w:rPr>
          <w:sz w:val="22"/>
          <w:szCs w:val="22"/>
        </w:rPr>
        <w:t>ķets</w:t>
      </w:r>
      <w:proofErr w:type="spellEnd"/>
      <w:r w:rsidRPr="002F2ECA">
        <w:rPr>
          <w:sz w:val="22"/>
          <w:szCs w:val="22"/>
        </w:rPr>
        <w:t>, jāatbilst EN 1563.</w:t>
      </w:r>
    </w:p>
    <w:p w14:paraId="61ADC6B8" w14:textId="77777777" w:rsidR="002F2ECA" w:rsidRPr="002F2ECA" w:rsidRDefault="002F2ECA" w:rsidP="002F2ECA">
      <w:pPr>
        <w:widowControl w:val="0"/>
        <w:numPr>
          <w:ilvl w:val="0"/>
          <w:numId w:val="34"/>
        </w:numPr>
        <w:suppressAutoHyphens/>
        <w:spacing w:line="100" w:lineRule="atLeast"/>
        <w:rPr>
          <w:rFonts w:eastAsia="Andale Sans UI"/>
          <w:kern w:val="2"/>
          <w:sz w:val="22"/>
          <w:szCs w:val="22"/>
        </w:rPr>
      </w:pPr>
      <w:r w:rsidRPr="002F2ECA">
        <w:rPr>
          <w:sz w:val="22"/>
          <w:szCs w:val="22"/>
        </w:rPr>
        <w:t>Lūkas klase D400.</w:t>
      </w:r>
    </w:p>
    <w:p w14:paraId="62AD66BF" w14:textId="77777777" w:rsidR="002F2ECA" w:rsidRPr="002F2ECA" w:rsidRDefault="002F2ECA" w:rsidP="002F2ECA">
      <w:pPr>
        <w:widowControl w:val="0"/>
        <w:numPr>
          <w:ilvl w:val="0"/>
          <w:numId w:val="34"/>
        </w:numPr>
        <w:suppressAutoHyphens/>
        <w:spacing w:line="100" w:lineRule="atLeast"/>
        <w:rPr>
          <w:sz w:val="22"/>
          <w:szCs w:val="22"/>
        </w:rPr>
      </w:pPr>
      <w:r w:rsidRPr="002F2ECA">
        <w:rPr>
          <w:sz w:val="22"/>
          <w:szCs w:val="22"/>
        </w:rPr>
        <w:t>Minimālā brīvā atvere 600mm.</w:t>
      </w:r>
    </w:p>
    <w:p w14:paraId="314B886D" w14:textId="77777777" w:rsidR="002F2ECA" w:rsidRPr="002F2ECA" w:rsidRDefault="002F2ECA" w:rsidP="002F2ECA">
      <w:pPr>
        <w:widowControl w:val="0"/>
        <w:numPr>
          <w:ilvl w:val="0"/>
          <w:numId w:val="34"/>
        </w:numPr>
        <w:suppressAutoHyphens/>
        <w:spacing w:line="100" w:lineRule="atLeast"/>
        <w:rPr>
          <w:sz w:val="22"/>
          <w:szCs w:val="22"/>
        </w:rPr>
      </w:pPr>
      <w:r w:rsidRPr="002F2ECA">
        <w:rPr>
          <w:sz w:val="22"/>
          <w:szCs w:val="22"/>
        </w:rPr>
        <w:t>Rāmja izmēri:</w:t>
      </w:r>
    </w:p>
    <w:p w14:paraId="39BD8BAC" w14:textId="77777777" w:rsidR="002F2ECA" w:rsidRPr="002F2ECA" w:rsidRDefault="002F2ECA" w:rsidP="002F2ECA">
      <w:pPr>
        <w:rPr>
          <w:sz w:val="22"/>
          <w:szCs w:val="22"/>
        </w:rPr>
      </w:pPr>
      <w:r w:rsidRPr="002F2ECA">
        <w:rPr>
          <w:sz w:val="22"/>
          <w:szCs w:val="22"/>
        </w:rPr>
        <w:t xml:space="preserve">              </w:t>
      </w:r>
      <w:r w:rsidRPr="002F2ECA">
        <w:rPr>
          <w:sz w:val="22"/>
          <w:szCs w:val="22"/>
        </w:rPr>
        <w:tab/>
        <w:t>augstums (dziļums)  100 (+/- 20mm),</w:t>
      </w:r>
    </w:p>
    <w:p w14:paraId="37A429AA" w14:textId="77777777" w:rsidR="002F2ECA" w:rsidRPr="002F2ECA" w:rsidRDefault="002F2ECA" w:rsidP="002F2ECA">
      <w:pPr>
        <w:rPr>
          <w:sz w:val="22"/>
          <w:szCs w:val="22"/>
        </w:rPr>
      </w:pPr>
      <w:r w:rsidRPr="002F2ECA">
        <w:rPr>
          <w:sz w:val="22"/>
          <w:szCs w:val="22"/>
        </w:rPr>
        <w:t xml:space="preserve">            </w:t>
      </w:r>
      <w:r w:rsidRPr="002F2ECA">
        <w:rPr>
          <w:sz w:val="22"/>
          <w:szCs w:val="22"/>
        </w:rPr>
        <w:tab/>
        <w:t>ārējais diametrs – 850mm (+/- 50mm),</w:t>
      </w:r>
    </w:p>
    <w:p w14:paraId="2FDF32FB" w14:textId="77777777" w:rsidR="002F2ECA" w:rsidRPr="002F2ECA" w:rsidRDefault="002F2ECA" w:rsidP="002F2ECA">
      <w:pPr>
        <w:widowControl w:val="0"/>
        <w:numPr>
          <w:ilvl w:val="0"/>
          <w:numId w:val="35"/>
        </w:numPr>
        <w:suppressAutoHyphens/>
        <w:spacing w:line="100" w:lineRule="atLeast"/>
        <w:rPr>
          <w:sz w:val="22"/>
          <w:szCs w:val="22"/>
        </w:rPr>
      </w:pPr>
      <w:r w:rsidRPr="002F2ECA">
        <w:rPr>
          <w:sz w:val="22"/>
          <w:szCs w:val="22"/>
        </w:rPr>
        <w:t xml:space="preserve">Starp rāmi un vāku jābūt uzstādītam  blīvgredzenam no </w:t>
      </w:r>
      <w:proofErr w:type="spellStart"/>
      <w:r w:rsidRPr="002F2ECA">
        <w:rPr>
          <w:sz w:val="22"/>
          <w:szCs w:val="22"/>
        </w:rPr>
        <w:t>elastomēra</w:t>
      </w:r>
      <w:proofErr w:type="spellEnd"/>
      <w:r w:rsidRPr="002F2ECA">
        <w:rPr>
          <w:sz w:val="22"/>
          <w:szCs w:val="22"/>
        </w:rPr>
        <w:t>.</w:t>
      </w:r>
    </w:p>
    <w:p w14:paraId="20B380F5" w14:textId="77777777" w:rsidR="002F2ECA" w:rsidRPr="002F2ECA" w:rsidRDefault="002F2ECA" w:rsidP="002F2ECA">
      <w:pPr>
        <w:widowControl w:val="0"/>
        <w:numPr>
          <w:ilvl w:val="0"/>
          <w:numId w:val="35"/>
        </w:numPr>
        <w:suppressAutoHyphens/>
        <w:spacing w:line="100" w:lineRule="atLeast"/>
        <w:rPr>
          <w:sz w:val="22"/>
          <w:szCs w:val="22"/>
        </w:rPr>
      </w:pPr>
      <w:r w:rsidRPr="002F2ECA">
        <w:rPr>
          <w:sz w:val="22"/>
          <w:szCs w:val="22"/>
        </w:rPr>
        <w:t xml:space="preserve">Lūku vākam jābūt piestiprinātam pie rāmja ar eņģi, atvērtā stāvoklī ( 90°) jābūt nodrošinātai lūkas bloķēšana pret nejaušu aizciršanos. </w:t>
      </w:r>
    </w:p>
    <w:p w14:paraId="2166EC35" w14:textId="77777777" w:rsidR="002F2ECA" w:rsidRPr="002F2ECA" w:rsidRDefault="002F2ECA" w:rsidP="002F2ECA">
      <w:pPr>
        <w:widowControl w:val="0"/>
        <w:numPr>
          <w:ilvl w:val="0"/>
          <w:numId w:val="35"/>
        </w:numPr>
        <w:suppressAutoHyphens/>
        <w:spacing w:line="100" w:lineRule="atLeast"/>
        <w:rPr>
          <w:sz w:val="22"/>
          <w:szCs w:val="22"/>
        </w:rPr>
      </w:pPr>
      <w:r w:rsidRPr="002F2ECA">
        <w:rPr>
          <w:sz w:val="22"/>
          <w:szCs w:val="22"/>
        </w:rPr>
        <w:t>Nepieciešamības gadījumā, ražotājam jānodrošina iegādei visi nepieciešamie piederumi, kas var būt nepieciešami uzstādīšanai, kā arī ekspluatācijas un apkopes laikā, ieskaitot oriģinālo blīvējošo gumiju iegādi.</w:t>
      </w:r>
    </w:p>
    <w:p w14:paraId="04805F63" w14:textId="77777777" w:rsidR="002F2ECA" w:rsidRPr="002F2ECA" w:rsidRDefault="002F2ECA" w:rsidP="002F2ECA">
      <w:pPr>
        <w:widowControl w:val="0"/>
        <w:numPr>
          <w:ilvl w:val="0"/>
          <w:numId w:val="35"/>
        </w:numPr>
        <w:suppressAutoHyphens/>
        <w:spacing w:line="100" w:lineRule="atLeast"/>
        <w:rPr>
          <w:b/>
          <w:bCs/>
          <w:sz w:val="22"/>
          <w:szCs w:val="22"/>
        </w:rPr>
      </w:pPr>
      <w:r w:rsidRPr="002F2ECA">
        <w:rPr>
          <w:sz w:val="22"/>
          <w:szCs w:val="22"/>
        </w:rPr>
        <w:t xml:space="preserve">Kopēja lūka ar rāmi svaram jābūt līdz 60 kg, lūkas vāka svars – 30 kg (+/- 3kg) </w:t>
      </w:r>
      <w:proofErr w:type="spellStart"/>
      <w:r w:rsidRPr="002F2ECA">
        <w:rPr>
          <w:sz w:val="22"/>
          <w:szCs w:val="22"/>
        </w:rPr>
        <w:t>ķeta</w:t>
      </w:r>
      <w:proofErr w:type="spellEnd"/>
      <w:r w:rsidRPr="002F2ECA">
        <w:rPr>
          <w:sz w:val="22"/>
          <w:szCs w:val="22"/>
        </w:rPr>
        <w:t xml:space="preserve"> lūkām un līdz 110 kg.</w:t>
      </w:r>
    </w:p>
    <w:p w14:paraId="4BD7F9EF" w14:textId="77777777" w:rsidR="002F2ECA" w:rsidRPr="002F2ECA" w:rsidRDefault="002F2ECA" w:rsidP="002F2ECA">
      <w:pPr>
        <w:ind w:firstLine="915"/>
        <w:rPr>
          <w:b/>
          <w:bCs/>
          <w:sz w:val="22"/>
          <w:szCs w:val="22"/>
          <w:u w:val="single"/>
        </w:rPr>
      </w:pPr>
    </w:p>
    <w:p w14:paraId="379C1CAB" w14:textId="77777777" w:rsidR="002F2ECA" w:rsidRPr="002F2ECA" w:rsidRDefault="002F2ECA" w:rsidP="002F2ECA">
      <w:pPr>
        <w:widowControl w:val="0"/>
        <w:numPr>
          <w:ilvl w:val="0"/>
          <w:numId w:val="31"/>
        </w:numPr>
        <w:tabs>
          <w:tab w:val="clear" w:pos="720"/>
          <w:tab w:val="num" w:pos="567"/>
        </w:tabs>
        <w:suppressAutoHyphens/>
        <w:spacing w:line="100" w:lineRule="atLeast"/>
        <w:ind w:left="567" w:hanging="567"/>
        <w:rPr>
          <w:b/>
          <w:bCs/>
          <w:sz w:val="22"/>
          <w:szCs w:val="22"/>
        </w:rPr>
      </w:pPr>
      <w:r w:rsidRPr="002F2ECA">
        <w:rPr>
          <w:b/>
          <w:bCs/>
          <w:sz w:val="22"/>
          <w:szCs w:val="22"/>
        </w:rPr>
        <w:t>Čuguna (</w:t>
      </w:r>
      <w:proofErr w:type="spellStart"/>
      <w:r w:rsidRPr="002F2ECA">
        <w:rPr>
          <w:b/>
          <w:bCs/>
          <w:sz w:val="22"/>
          <w:szCs w:val="22"/>
        </w:rPr>
        <w:t>ķeta</w:t>
      </w:r>
      <w:proofErr w:type="spellEnd"/>
      <w:r w:rsidRPr="002F2ECA">
        <w:rPr>
          <w:b/>
          <w:bCs/>
          <w:sz w:val="22"/>
          <w:szCs w:val="22"/>
        </w:rPr>
        <w:t xml:space="preserve">) lūkas ar betona pildījumu (ACO </w:t>
      </w:r>
      <w:proofErr w:type="spellStart"/>
      <w:r w:rsidRPr="002F2ECA">
        <w:rPr>
          <w:b/>
          <w:bCs/>
          <w:sz w:val="22"/>
          <w:szCs w:val="22"/>
        </w:rPr>
        <w:t>CityTop</w:t>
      </w:r>
      <w:proofErr w:type="spellEnd"/>
      <w:r w:rsidRPr="002F2ECA">
        <w:rPr>
          <w:b/>
          <w:bCs/>
          <w:sz w:val="22"/>
          <w:szCs w:val="22"/>
        </w:rPr>
        <w:t xml:space="preserve"> BEGU </w:t>
      </w:r>
      <w:r w:rsidRPr="002F2ECA">
        <w:rPr>
          <w:bCs/>
          <w:sz w:val="22"/>
          <w:szCs w:val="22"/>
        </w:rPr>
        <w:t xml:space="preserve">čuguna lūkas </w:t>
      </w:r>
      <w:r w:rsidRPr="002F2ECA">
        <w:rPr>
          <w:b/>
          <w:bCs/>
          <w:sz w:val="22"/>
          <w:szCs w:val="22"/>
        </w:rPr>
        <w:t xml:space="preserve"> </w:t>
      </w:r>
      <w:r w:rsidRPr="002F2ECA">
        <w:rPr>
          <w:bCs/>
          <w:sz w:val="22"/>
          <w:szCs w:val="22"/>
        </w:rPr>
        <w:t>komplektā ar adaptera gredzenu</w:t>
      </w:r>
      <w:r w:rsidRPr="002F2ECA">
        <w:rPr>
          <w:b/>
          <w:bCs/>
          <w:sz w:val="22"/>
          <w:szCs w:val="22"/>
        </w:rPr>
        <w:t xml:space="preserve"> </w:t>
      </w:r>
      <w:r w:rsidRPr="002F2ECA">
        <w:rPr>
          <w:bCs/>
          <w:i/>
          <w:sz w:val="22"/>
          <w:szCs w:val="22"/>
        </w:rPr>
        <w:t xml:space="preserve">ACO </w:t>
      </w:r>
      <w:proofErr w:type="spellStart"/>
      <w:r w:rsidRPr="002F2ECA">
        <w:rPr>
          <w:bCs/>
          <w:i/>
          <w:sz w:val="22"/>
          <w:szCs w:val="22"/>
        </w:rPr>
        <w:t>Passavant</w:t>
      </w:r>
      <w:proofErr w:type="spellEnd"/>
      <w:r w:rsidRPr="002F2ECA">
        <w:rPr>
          <w:bCs/>
          <w:i/>
          <w:sz w:val="22"/>
          <w:szCs w:val="22"/>
        </w:rPr>
        <w:t xml:space="preserve"> </w:t>
      </w:r>
      <w:proofErr w:type="spellStart"/>
      <w:r w:rsidRPr="002F2ECA">
        <w:rPr>
          <w:bCs/>
          <w:i/>
          <w:sz w:val="22"/>
          <w:szCs w:val="22"/>
        </w:rPr>
        <w:t>Guss</w:t>
      </w:r>
      <w:proofErr w:type="spellEnd"/>
      <w:r w:rsidRPr="002F2ECA">
        <w:rPr>
          <w:b/>
          <w:bCs/>
          <w:sz w:val="22"/>
          <w:szCs w:val="22"/>
        </w:rPr>
        <w:t xml:space="preserve"> </w:t>
      </w:r>
      <w:r w:rsidRPr="002F2ECA">
        <w:rPr>
          <w:bCs/>
          <w:sz w:val="22"/>
          <w:szCs w:val="22"/>
        </w:rPr>
        <w:t>ražošanas, vai analogs</w:t>
      </w:r>
      <w:r w:rsidRPr="002F2ECA">
        <w:rPr>
          <w:b/>
          <w:bCs/>
          <w:sz w:val="22"/>
          <w:szCs w:val="22"/>
        </w:rPr>
        <w:t>)</w:t>
      </w:r>
    </w:p>
    <w:p w14:paraId="7B049399" w14:textId="77777777" w:rsidR="002F2ECA" w:rsidRPr="002F2ECA" w:rsidRDefault="002F2ECA" w:rsidP="002F2ECA">
      <w:pPr>
        <w:ind w:left="720"/>
        <w:rPr>
          <w:b/>
          <w:bCs/>
          <w:sz w:val="22"/>
          <w:szCs w:val="22"/>
        </w:rPr>
      </w:pPr>
    </w:p>
    <w:p w14:paraId="799F5FB8" w14:textId="77777777" w:rsidR="002F2ECA" w:rsidRPr="002F2ECA" w:rsidRDefault="002F2ECA" w:rsidP="002F2ECA">
      <w:pPr>
        <w:widowControl w:val="0"/>
        <w:numPr>
          <w:ilvl w:val="0"/>
          <w:numId w:val="34"/>
        </w:numPr>
        <w:suppressAutoHyphens/>
        <w:spacing w:line="100" w:lineRule="atLeast"/>
        <w:rPr>
          <w:rFonts w:eastAsia="Andale Sans UI"/>
          <w:kern w:val="2"/>
          <w:sz w:val="22"/>
          <w:szCs w:val="22"/>
        </w:rPr>
      </w:pPr>
      <w:r w:rsidRPr="002F2ECA">
        <w:rPr>
          <w:sz w:val="22"/>
          <w:szCs w:val="22"/>
        </w:rPr>
        <w:t>Lūkas klase D400.</w:t>
      </w:r>
    </w:p>
    <w:p w14:paraId="722821E2" w14:textId="77777777" w:rsidR="002F2ECA" w:rsidRPr="002F2ECA" w:rsidRDefault="002F2ECA" w:rsidP="002F2ECA">
      <w:pPr>
        <w:widowControl w:val="0"/>
        <w:numPr>
          <w:ilvl w:val="0"/>
          <w:numId w:val="34"/>
        </w:numPr>
        <w:suppressAutoHyphens/>
        <w:spacing w:line="100" w:lineRule="atLeast"/>
        <w:rPr>
          <w:sz w:val="22"/>
          <w:szCs w:val="22"/>
        </w:rPr>
      </w:pPr>
      <w:r w:rsidRPr="002F2ECA">
        <w:rPr>
          <w:sz w:val="22"/>
          <w:szCs w:val="22"/>
        </w:rPr>
        <w:t>Minimālā brīvā atvere 600mm.</w:t>
      </w:r>
    </w:p>
    <w:p w14:paraId="08A8C7AD" w14:textId="77777777" w:rsidR="002F2ECA" w:rsidRPr="002F2ECA" w:rsidRDefault="002F2ECA" w:rsidP="002F2ECA">
      <w:pPr>
        <w:widowControl w:val="0"/>
        <w:numPr>
          <w:ilvl w:val="0"/>
          <w:numId w:val="28"/>
        </w:numPr>
        <w:suppressAutoHyphens/>
        <w:spacing w:line="100" w:lineRule="atLeast"/>
        <w:rPr>
          <w:rFonts w:eastAsia="Andale Sans UI"/>
          <w:kern w:val="2"/>
          <w:sz w:val="22"/>
          <w:szCs w:val="22"/>
        </w:rPr>
      </w:pPr>
      <w:r w:rsidRPr="002F2ECA">
        <w:rPr>
          <w:rFonts w:eastAsia="Andale Sans UI"/>
          <w:kern w:val="2"/>
          <w:sz w:val="22"/>
          <w:szCs w:val="22"/>
        </w:rPr>
        <w:t xml:space="preserve">Lūkām jābūt paredzētam uzstādīšanai kanalizācijas un ūdensvada akās </w:t>
      </w:r>
      <w:r w:rsidRPr="002F2ECA">
        <w:rPr>
          <w:rFonts w:eastAsia="Andale Sans UI"/>
          <w:kern w:val="2"/>
          <w:sz w:val="22"/>
          <w:szCs w:val="22"/>
          <w:u w:val="single"/>
        </w:rPr>
        <w:t>bez</w:t>
      </w:r>
      <w:r w:rsidRPr="002F2ECA">
        <w:rPr>
          <w:rFonts w:eastAsia="Andale Sans UI"/>
          <w:kern w:val="2"/>
          <w:sz w:val="22"/>
          <w:szCs w:val="22"/>
        </w:rPr>
        <w:t xml:space="preserve"> ventilācijas atverēm.</w:t>
      </w:r>
    </w:p>
    <w:p w14:paraId="1575D3A3" w14:textId="70899DAA" w:rsidR="002F2ECA" w:rsidRPr="004B19AA" w:rsidRDefault="002F2ECA" w:rsidP="002F2ECA">
      <w:pPr>
        <w:widowControl w:val="0"/>
        <w:numPr>
          <w:ilvl w:val="0"/>
          <w:numId w:val="28"/>
        </w:numPr>
        <w:suppressAutoHyphens/>
        <w:spacing w:line="100" w:lineRule="atLeast"/>
        <w:rPr>
          <w:rFonts w:eastAsia="Andale Sans UI"/>
          <w:kern w:val="2"/>
          <w:sz w:val="22"/>
          <w:szCs w:val="22"/>
        </w:rPr>
      </w:pPr>
      <w:r w:rsidRPr="002F2ECA">
        <w:rPr>
          <w:rFonts w:eastAsia="Andale Sans UI"/>
          <w:kern w:val="2"/>
          <w:sz w:val="22"/>
          <w:szCs w:val="22"/>
        </w:rPr>
        <w:t xml:space="preserve">Lūku materiāls – kaļamais </w:t>
      </w:r>
      <w:proofErr w:type="spellStart"/>
      <w:r w:rsidRPr="002F2ECA">
        <w:rPr>
          <w:rFonts w:eastAsia="Andale Sans UI"/>
          <w:kern w:val="2"/>
          <w:sz w:val="22"/>
          <w:szCs w:val="22"/>
        </w:rPr>
        <w:t>ķets</w:t>
      </w:r>
      <w:proofErr w:type="spellEnd"/>
      <w:r w:rsidRPr="002F2ECA">
        <w:rPr>
          <w:rFonts w:eastAsia="Andale Sans UI"/>
          <w:kern w:val="2"/>
          <w:sz w:val="22"/>
          <w:szCs w:val="22"/>
        </w:rPr>
        <w:t xml:space="preserve"> – GJS-500-7, betona pildījums - sals un sāls izturīgs, prasības betonam – min. C35/45, XF4, blīvējošais materiāls – termoplasta poliuretāns (TPU).</w:t>
      </w:r>
    </w:p>
    <w:p w14:paraId="3DDBA0E7" w14:textId="77777777" w:rsidR="002F2ECA" w:rsidRPr="002F2ECA" w:rsidRDefault="002F2ECA" w:rsidP="004B19AA">
      <w:pPr>
        <w:rPr>
          <w:b/>
          <w:bCs/>
          <w:sz w:val="22"/>
          <w:szCs w:val="22"/>
        </w:rPr>
      </w:pPr>
    </w:p>
    <w:p w14:paraId="2DB8A219" w14:textId="358C332E" w:rsidR="002F2ECA" w:rsidRPr="002F2ECA" w:rsidRDefault="002F2ECA" w:rsidP="002F2ECA">
      <w:pPr>
        <w:ind w:left="720"/>
        <w:rPr>
          <w:b/>
          <w:bCs/>
          <w:sz w:val="22"/>
          <w:szCs w:val="22"/>
        </w:rPr>
      </w:pPr>
      <w:r w:rsidRPr="002F2ECA">
        <w:rPr>
          <w:b/>
          <w:bCs/>
          <w:noProof/>
          <w:sz w:val="22"/>
          <w:szCs w:val="22"/>
        </w:rPr>
        <w:drawing>
          <wp:inline distT="0" distB="0" distL="0" distR="0" wp14:anchorId="33CD48BC" wp14:editId="61768F23">
            <wp:extent cx="2112513" cy="3960000"/>
            <wp:effectExtent l="0" t="0" r="2540" b="2540"/>
            <wp:docPr id="2" name="Picture 2"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evic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12513" cy="3960000"/>
                    </a:xfrm>
                    <a:prstGeom prst="rect">
                      <a:avLst/>
                    </a:prstGeom>
                    <a:noFill/>
                    <a:ln>
                      <a:noFill/>
                    </a:ln>
                  </pic:spPr>
                </pic:pic>
              </a:graphicData>
            </a:graphic>
          </wp:inline>
        </w:drawing>
      </w:r>
    </w:p>
    <w:p w14:paraId="1F2F6D4E" w14:textId="77777777" w:rsidR="002F2ECA" w:rsidRPr="002F2ECA" w:rsidRDefault="002F2ECA" w:rsidP="002F2ECA">
      <w:pPr>
        <w:ind w:left="720"/>
        <w:rPr>
          <w:b/>
          <w:bCs/>
          <w:sz w:val="22"/>
          <w:szCs w:val="22"/>
        </w:rPr>
      </w:pPr>
    </w:p>
    <w:p w14:paraId="7981031A" w14:textId="77777777" w:rsidR="002F2ECA" w:rsidRPr="002F2ECA" w:rsidRDefault="002F2ECA" w:rsidP="002F2ECA">
      <w:pPr>
        <w:widowControl w:val="0"/>
        <w:numPr>
          <w:ilvl w:val="0"/>
          <w:numId w:val="36"/>
        </w:numPr>
        <w:suppressAutoHyphens/>
        <w:spacing w:line="100" w:lineRule="atLeast"/>
        <w:rPr>
          <w:b/>
          <w:bCs/>
          <w:sz w:val="22"/>
          <w:szCs w:val="22"/>
          <w:u w:val="single"/>
        </w:rPr>
      </w:pPr>
      <w:r w:rsidRPr="002F2ECA">
        <w:rPr>
          <w:rFonts w:eastAsia="Andale Sans UI"/>
          <w:kern w:val="2"/>
          <w:sz w:val="22"/>
          <w:szCs w:val="22"/>
        </w:rPr>
        <w:t>Lūkām un rāmjiem jābūt apaļiem.</w:t>
      </w:r>
    </w:p>
    <w:p w14:paraId="6560FE5E" w14:textId="77777777" w:rsidR="002F2ECA" w:rsidRPr="002F2ECA" w:rsidRDefault="002F2ECA" w:rsidP="002F2ECA">
      <w:pPr>
        <w:widowControl w:val="0"/>
        <w:numPr>
          <w:ilvl w:val="0"/>
          <w:numId w:val="36"/>
        </w:numPr>
        <w:suppressAutoHyphens/>
        <w:spacing w:line="100" w:lineRule="atLeast"/>
        <w:rPr>
          <w:rFonts w:eastAsia="Andale Sans UI"/>
          <w:kern w:val="2"/>
          <w:sz w:val="22"/>
          <w:szCs w:val="22"/>
        </w:rPr>
      </w:pPr>
      <w:r w:rsidRPr="002F2ECA">
        <w:rPr>
          <w:rFonts w:eastAsia="Andale Sans UI"/>
          <w:kern w:val="2"/>
          <w:sz w:val="22"/>
          <w:szCs w:val="22"/>
        </w:rPr>
        <w:t xml:space="preserve">Lūkām jāatbilst EN 124 </w:t>
      </w:r>
      <w:r w:rsidRPr="002F2ECA">
        <w:rPr>
          <w:rFonts w:eastAsia="Andale Sans UI"/>
          <w:i/>
          <w:iCs/>
          <w:kern w:val="2"/>
          <w:sz w:val="22"/>
          <w:szCs w:val="22"/>
        </w:rPr>
        <w:t>(</w:t>
      </w:r>
      <w:proofErr w:type="spellStart"/>
      <w:r w:rsidRPr="002F2ECA">
        <w:rPr>
          <w:rFonts w:eastAsia="Andale Sans UI"/>
          <w:i/>
          <w:iCs/>
          <w:kern w:val="2"/>
          <w:sz w:val="22"/>
          <w:szCs w:val="22"/>
        </w:rPr>
        <w:t>Gully</w:t>
      </w:r>
      <w:proofErr w:type="spellEnd"/>
      <w:r w:rsidRPr="002F2ECA">
        <w:rPr>
          <w:rFonts w:eastAsia="Andale Sans UI"/>
          <w:i/>
          <w:iCs/>
          <w:kern w:val="2"/>
          <w:sz w:val="22"/>
          <w:szCs w:val="22"/>
        </w:rPr>
        <w:t xml:space="preserve"> tops </w:t>
      </w:r>
      <w:proofErr w:type="spellStart"/>
      <w:r w:rsidRPr="002F2ECA">
        <w:rPr>
          <w:rFonts w:eastAsia="Andale Sans UI"/>
          <w:i/>
          <w:iCs/>
          <w:kern w:val="2"/>
          <w:sz w:val="22"/>
          <w:szCs w:val="22"/>
        </w:rPr>
        <w:t>and</w:t>
      </w:r>
      <w:proofErr w:type="spellEnd"/>
      <w:r w:rsidRPr="002F2ECA">
        <w:rPr>
          <w:rFonts w:eastAsia="Andale Sans UI"/>
          <w:i/>
          <w:iCs/>
          <w:kern w:val="2"/>
          <w:sz w:val="22"/>
          <w:szCs w:val="22"/>
        </w:rPr>
        <w:t xml:space="preserve"> </w:t>
      </w:r>
      <w:proofErr w:type="spellStart"/>
      <w:r w:rsidRPr="002F2ECA">
        <w:rPr>
          <w:rFonts w:eastAsia="Andale Sans UI"/>
          <w:i/>
          <w:iCs/>
          <w:kern w:val="2"/>
          <w:sz w:val="22"/>
          <w:szCs w:val="22"/>
        </w:rPr>
        <w:t>manhole</w:t>
      </w:r>
      <w:proofErr w:type="spellEnd"/>
      <w:r w:rsidRPr="002F2ECA">
        <w:rPr>
          <w:rFonts w:eastAsia="Andale Sans UI"/>
          <w:i/>
          <w:iCs/>
          <w:kern w:val="2"/>
          <w:sz w:val="22"/>
          <w:szCs w:val="22"/>
        </w:rPr>
        <w:t xml:space="preserve"> tops </w:t>
      </w:r>
      <w:proofErr w:type="spellStart"/>
      <w:r w:rsidRPr="002F2ECA">
        <w:rPr>
          <w:rFonts w:eastAsia="Andale Sans UI"/>
          <w:i/>
          <w:iCs/>
          <w:kern w:val="2"/>
          <w:sz w:val="22"/>
          <w:szCs w:val="22"/>
        </w:rPr>
        <w:t>for</w:t>
      </w:r>
      <w:proofErr w:type="spellEnd"/>
      <w:r w:rsidRPr="002F2ECA">
        <w:rPr>
          <w:rFonts w:eastAsia="Andale Sans UI"/>
          <w:i/>
          <w:iCs/>
          <w:kern w:val="2"/>
          <w:sz w:val="22"/>
          <w:szCs w:val="22"/>
        </w:rPr>
        <w:t xml:space="preserve"> </w:t>
      </w:r>
      <w:proofErr w:type="spellStart"/>
      <w:r w:rsidRPr="002F2ECA">
        <w:rPr>
          <w:rFonts w:eastAsia="Andale Sans UI"/>
          <w:i/>
          <w:iCs/>
          <w:kern w:val="2"/>
          <w:sz w:val="22"/>
          <w:szCs w:val="22"/>
        </w:rPr>
        <w:t>vehicular</w:t>
      </w:r>
      <w:proofErr w:type="spellEnd"/>
      <w:r w:rsidRPr="002F2ECA">
        <w:rPr>
          <w:rFonts w:eastAsia="Andale Sans UI"/>
          <w:i/>
          <w:iCs/>
          <w:kern w:val="2"/>
          <w:sz w:val="22"/>
          <w:szCs w:val="22"/>
        </w:rPr>
        <w:t xml:space="preserve"> </w:t>
      </w:r>
      <w:proofErr w:type="spellStart"/>
      <w:r w:rsidRPr="002F2ECA">
        <w:rPr>
          <w:rFonts w:eastAsia="Andale Sans UI"/>
          <w:i/>
          <w:iCs/>
          <w:kern w:val="2"/>
          <w:sz w:val="22"/>
          <w:szCs w:val="22"/>
        </w:rPr>
        <w:t>and</w:t>
      </w:r>
      <w:proofErr w:type="spellEnd"/>
      <w:r w:rsidRPr="002F2ECA">
        <w:rPr>
          <w:rFonts w:eastAsia="Andale Sans UI"/>
          <w:i/>
          <w:iCs/>
          <w:kern w:val="2"/>
          <w:sz w:val="22"/>
          <w:szCs w:val="22"/>
        </w:rPr>
        <w:t xml:space="preserve"> </w:t>
      </w:r>
      <w:proofErr w:type="spellStart"/>
      <w:r w:rsidRPr="002F2ECA">
        <w:rPr>
          <w:rFonts w:eastAsia="Andale Sans UI"/>
          <w:i/>
          <w:iCs/>
          <w:kern w:val="2"/>
          <w:sz w:val="22"/>
          <w:szCs w:val="22"/>
        </w:rPr>
        <w:t>pedestrian</w:t>
      </w:r>
      <w:proofErr w:type="spellEnd"/>
      <w:r w:rsidRPr="002F2ECA">
        <w:rPr>
          <w:rFonts w:eastAsia="Andale Sans UI"/>
          <w:i/>
          <w:iCs/>
          <w:kern w:val="2"/>
          <w:sz w:val="22"/>
          <w:szCs w:val="22"/>
        </w:rPr>
        <w:t xml:space="preserve"> </w:t>
      </w:r>
      <w:proofErr w:type="spellStart"/>
      <w:r w:rsidRPr="002F2ECA">
        <w:rPr>
          <w:rFonts w:eastAsia="Andale Sans UI"/>
          <w:i/>
          <w:iCs/>
          <w:kern w:val="2"/>
          <w:sz w:val="22"/>
          <w:szCs w:val="22"/>
        </w:rPr>
        <w:t>areas</w:t>
      </w:r>
      <w:proofErr w:type="spellEnd"/>
      <w:r w:rsidRPr="002F2ECA">
        <w:rPr>
          <w:rFonts w:eastAsia="Andale Sans UI"/>
          <w:i/>
          <w:iCs/>
          <w:kern w:val="2"/>
          <w:sz w:val="22"/>
          <w:szCs w:val="22"/>
        </w:rPr>
        <w:t xml:space="preserve">. </w:t>
      </w:r>
      <w:proofErr w:type="spellStart"/>
      <w:r w:rsidRPr="002F2ECA">
        <w:rPr>
          <w:rFonts w:eastAsia="Andale Sans UI"/>
          <w:i/>
          <w:iCs/>
          <w:kern w:val="2"/>
          <w:sz w:val="22"/>
          <w:szCs w:val="22"/>
        </w:rPr>
        <w:t>Design</w:t>
      </w:r>
      <w:proofErr w:type="spellEnd"/>
      <w:r w:rsidRPr="002F2ECA">
        <w:rPr>
          <w:rFonts w:eastAsia="Andale Sans UI"/>
          <w:i/>
          <w:iCs/>
          <w:kern w:val="2"/>
          <w:sz w:val="22"/>
          <w:szCs w:val="22"/>
        </w:rPr>
        <w:t xml:space="preserve"> </w:t>
      </w:r>
      <w:proofErr w:type="spellStart"/>
      <w:r w:rsidRPr="002F2ECA">
        <w:rPr>
          <w:rFonts w:eastAsia="Andale Sans UI"/>
          <w:i/>
          <w:iCs/>
          <w:kern w:val="2"/>
          <w:sz w:val="22"/>
          <w:szCs w:val="22"/>
        </w:rPr>
        <w:lastRenderedPageBreak/>
        <w:t>requirements</w:t>
      </w:r>
      <w:proofErr w:type="spellEnd"/>
      <w:r w:rsidRPr="002F2ECA">
        <w:rPr>
          <w:rFonts w:eastAsia="Andale Sans UI"/>
          <w:i/>
          <w:iCs/>
          <w:kern w:val="2"/>
          <w:sz w:val="22"/>
          <w:szCs w:val="22"/>
        </w:rPr>
        <w:t xml:space="preserve">, </w:t>
      </w:r>
      <w:proofErr w:type="spellStart"/>
      <w:r w:rsidRPr="002F2ECA">
        <w:rPr>
          <w:rFonts w:eastAsia="Andale Sans UI"/>
          <w:i/>
          <w:iCs/>
          <w:kern w:val="2"/>
          <w:sz w:val="22"/>
          <w:szCs w:val="22"/>
        </w:rPr>
        <w:t>type</w:t>
      </w:r>
      <w:proofErr w:type="spellEnd"/>
      <w:r w:rsidRPr="002F2ECA">
        <w:rPr>
          <w:rFonts w:eastAsia="Andale Sans UI"/>
          <w:i/>
          <w:iCs/>
          <w:kern w:val="2"/>
          <w:sz w:val="22"/>
          <w:szCs w:val="22"/>
        </w:rPr>
        <w:t xml:space="preserve">, </w:t>
      </w:r>
      <w:proofErr w:type="spellStart"/>
      <w:r w:rsidRPr="002F2ECA">
        <w:rPr>
          <w:rFonts w:eastAsia="Andale Sans UI"/>
          <w:i/>
          <w:iCs/>
          <w:kern w:val="2"/>
          <w:sz w:val="22"/>
          <w:szCs w:val="22"/>
        </w:rPr>
        <w:t>testing</w:t>
      </w:r>
      <w:proofErr w:type="spellEnd"/>
      <w:r w:rsidRPr="002F2ECA">
        <w:rPr>
          <w:rFonts w:eastAsia="Andale Sans UI"/>
          <w:i/>
          <w:iCs/>
          <w:kern w:val="2"/>
          <w:sz w:val="22"/>
          <w:szCs w:val="22"/>
        </w:rPr>
        <w:t xml:space="preserve">, </w:t>
      </w:r>
      <w:proofErr w:type="spellStart"/>
      <w:r w:rsidRPr="002F2ECA">
        <w:rPr>
          <w:rFonts w:eastAsia="Andale Sans UI"/>
          <w:i/>
          <w:iCs/>
          <w:kern w:val="2"/>
          <w:sz w:val="22"/>
          <w:szCs w:val="22"/>
        </w:rPr>
        <w:t>marking</w:t>
      </w:r>
      <w:proofErr w:type="spellEnd"/>
      <w:r w:rsidRPr="002F2ECA">
        <w:rPr>
          <w:rFonts w:eastAsia="Andale Sans UI"/>
          <w:i/>
          <w:iCs/>
          <w:kern w:val="2"/>
          <w:sz w:val="22"/>
          <w:szCs w:val="22"/>
        </w:rPr>
        <w:t xml:space="preserve">, </w:t>
      </w:r>
      <w:proofErr w:type="spellStart"/>
      <w:r w:rsidRPr="002F2ECA">
        <w:rPr>
          <w:rFonts w:eastAsia="Andale Sans UI"/>
          <w:i/>
          <w:iCs/>
          <w:kern w:val="2"/>
          <w:sz w:val="22"/>
          <w:szCs w:val="22"/>
        </w:rPr>
        <w:t>quality</w:t>
      </w:r>
      <w:proofErr w:type="spellEnd"/>
      <w:r w:rsidRPr="002F2ECA">
        <w:rPr>
          <w:rFonts w:eastAsia="Andale Sans UI"/>
          <w:i/>
          <w:iCs/>
          <w:kern w:val="2"/>
          <w:sz w:val="22"/>
          <w:szCs w:val="22"/>
        </w:rPr>
        <w:t xml:space="preserve"> </w:t>
      </w:r>
      <w:proofErr w:type="spellStart"/>
      <w:r w:rsidRPr="002F2ECA">
        <w:rPr>
          <w:rFonts w:eastAsia="Andale Sans UI"/>
          <w:i/>
          <w:iCs/>
          <w:kern w:val="2"/>
          <w:sz w:val="22"/>
          <w:szCs w:val="22"/>
        </w:rPr>
        <w:t>control</w:t>
      </w:r>
      <w:proofErr w:type="spellEnd"/>
      <w:r w:rsidRPr="002F2ECA">
        <w:rPr>
          <w:rFonts w:eastAsia="Andale Sans UI"/>
          <w:i/>
          <w:iCs/>
          <w:kern w:val="2"/>
          <w:sz w:val="22"/>
          <w:szCs w:val="22"/>
        </w:rPr>
        <w:t xml:space="preserve">). </w:t>
      </w:r>
      <w:r w:rsidRPr="002F2ECA">
        <w:rPr>
          <w:rFonts w:eastAsia="Andale Sans UI"/>
          <w:kern w:val="2"/>
          <w:sz w:val="22"/>
          <w:szCs w:val="22"/>
        </w:rPr>
        <w:t>Atbilstoši šim standartam lūku virsmai ir jābūt izlietai, kur jābūt redzamai kā minimums sekojošai informācijai par lūkām:</w:t>
      </w:r>
    </w:p>
    <w:p w14:paraId="550B5B27" w14:textId="77777777" w:rsidR="002F2ECA" w:rsidRPr="002F2ECA" w:rsidRDefault="002F2ECA" w:rsidP="002F2ECA">
      <w:pPr>
        <w:widowControl w:val="0"/>
        <w:rPr>
          <w:rFonts w:eastAsia="Andale Sans UI"/>
          <w:kern w:val="2"/>
          <w:sz w:val="22"/>
          <w:szCs w:val="22"/>
        </w:rPr>
      </w:pPr>
      <w:r w:rsidRPr="002F2ECA">
        <w:rPr>
          <w:rFonts w:eastAsia="Andale Sans UI"/>
          <w:kern w:val="2"/>
          <w:sz w:val="22"/>
          <w:szCs w:val="22"/>
        </w:rPr>
        <w:t xml:space="preserve">           - atbilstošā standarta numurs, proti “EN 124”</w:t>
      </w:r>
    </w:p>
    <w:p w14:paraId="2FB4BC70" w14:textId="77777777" w:rsidR="002F2ECA" w:rsidRPr="002F2ECA" w:rsidRDefault="002F2ECA" w:rsidP="002F2ECA">
      <w:pPr>
        <w:widowControl w:val="0"/>
        <w:rPr>
          <w:rFonts w:eastAsia="Andale Sans UI"/>
          <w:kern w:val="2"/>
          <w:sz w:val="22"/>
          <w:szCs w:val="22"/>
        </w:rPr>
      </w:pPr>
      <w:r w:rsidRPr="002F2ECA">
        <w:rPr>
          <w:rFonts w:eastAsia="Andale Sans UI"/>
          <w:kern w:val="2"/>
          <w:sz w:val="22"/>
          <w:szCs w:val="22"/>
        </w:rPr>
        <w:t xml:space="preserve">           - lūkas klase, proti B125, C250, D400 vai E 600,</w:t>
      </w:r>
    </w:p>
    <w:p w14:paraId="43ADE34A" w14:textId="77777777" w:rsidR="002F2ECA" w:rsidRPr="002F2ECA" w:rsidRDefault="002F2ECA" w:rsidP="002F2ECA">
      <w:pPr>
        <w:widowControl w:val="0"/>
        <w:rPr>
          <w:rFonts w:eastAsia="Andale Sans UI"/>
          <w:kern w:val="2"/>
          <w:sz w:val="22"/>
          <w:szCs w:val="22"/>
        </w:rPr>
      </w:pPr>
      <w:r w:rsidRPr="002F2ECA">
        <w:rPr>
          <w:rFonts w:eastAsia="Andale Sans UI"/>
          <w:kern w:val="2"/>
          <w:sz w:val="22"/>
          <w:szCs w:val="22"/>
        </w:rPr>
        <w:t xml:space="preserve">           - ražotāja nosaukums vai logo.</w:t>
      </w:r>
    </w:p>
    <w:p w14:paraId="00F5561E" w14:textId="77777777" w:rsidR="002F2ECA" w:rsidRPr="002F2ECA" w:rsidRDefault="002F2ECA" w:rsidP="002F2ECA">
      <w:pPr>
        <w:widowControl w:val="0"/>
        <w:numPr>
          <w:ilvl w:val="0"/>
          <w:numId w:val="35"/>
        </w:numPr>
        <w:suppressAutoHyphens/>
        <w:spacing w:line="100" w:lineRule="atLeast"/>
        <w:rPr>
          <w:b/>
          <w:bCs/>
          <w:sz w:val="22"/>
          <w:szCs w:val="22"/>
        </w:rPr>
      </w:pPr>
      <w:r w:rsidRPr="002F2ECA">
        <w:rPr>
          <w:sz w:val="22"/>
          <w:szCs w:val="22"/>
        </w:rPr>
        <w:t>Ņemot vērā betona pildījumu, rāmja svaram jābūt min. 85 kg.</w:t>
      </w:r>
    </w:p>
    <w:p w14:paraId="5EF57445" w14:textId="77777777" w:rsidR="002F2ECA" w:rsidRPr="002F2ECA" w:rsidRDefault="002F2ECA" w:rsidP="002F2ECA">
      <w:pPr>
        <w:widowControl w:val="0"/>
        <w:numPr>
          <w:ilvl w:val="0"/>
          <w:numId w:val="35"/>
        </w:numPr>
        <w:suppressAutoHyphens/>
        <w:spacing w:line="100" w:lineRule="atLeast"/>
        <w:rPr>
          <w:sz w:val="22"/>
          <w:szCs w:val="22"/>
        </w:rPr>
      </w:pPr>
      <w:r w:rsidRPr="002F2ECA">
        <w:rPr>
          <w:sz w:val="22"/>
          <w:szCs w:val="22"/>
        </w:rPr>
        <w:t>Nepieciešamības gadījumā, ražotājam jānodrošina iegādei visi nepieciešamie piederumi, kas var būt nepieciešami uzstādīšanai, kā arī ekspluatācijas un apkopes laikā, ieskaitot oriģinālo blīvējošo gumiju iegādi.</w:t>
      </w:r>
    </w:p>
    <w:p w14:paraId="366E3607" w14:textId="77777777" w:rsidR="002F2ECA" w:rsidRPr="002F2ECA" w:rsidRDefault="002F2ECA" w:rsidP="002F2ECA">
      <w:pPr>
        <w:rPr>
          <w:b/>
          <w:bCs/>
          <w:sz w:val="22"/>
          <w:szCs w:val="22"/>
        </w:rPr>
      </w:pPr>
    </w:p>
    <w:p w14:paraId="3D1B843C" w14:textId="77777777" w:rsidR="002F2ECA" w:rsidRPr="002F2ECA" w:rsidRDefault="002F2ECA" w:rsidP="002F2ECA">
      <w:pPr>
        <w:widowControl w:val="0"/>
        <w:numPr>
          <w:ilvl w:val="0"/>
          <w:numId w:val="31"/>
        </w:numPr>
        <w:tabs>
          <w:tab w:val="clear" w:pos="720"/>
          <w:tab w:val="num" w:pos="567"/>
        </w:tabs>
        <w:suppressAutoHyphens/>
        <w:spacing w:line="100" w:lineRule="atLeast"/>
        <w:ind w:left="567" w:hanging="567"/>
        <w:rPr>
          <w:b/>
          <w:bCs/>
          <w:sz w:val="22"/>
          <w:szCs w:val="22"/>
          <w:u w:val="single"/>
        </w:rPr>
      </w:pPr>
      <w:proofErr w:type="spellStart"/>
      <w:r w:rsidRPr="002F2ECA">
        <w:rPr>
          <w:b/>
          <w:bCs/>
          <w:sz w:val="22"/>
          <w:szCs w:val="22"/>
          <w:u w:val="single"/>
        </w:rPr>
        <w:t>Koveri</w:t>
      </w:r>
      <w:proofErr w:type="spellEnd"/>
      <w:r w:rsidRPr="002F2ECA">
        <w:rPr>
          <w:b/>
          <w:bCs/>
          <w:sz w:val="22"/>
          <w:szCs w:val="22"/>
          <w:u w:val="single"/>
        </w:rPr>
        <w:t xml:space="preserve"> (kapes) </w:t>
      </w:r>
    </w:p>
    <w:p w14:paraId="63ACB588" w14:textId="77777777" w:rsidR="002F2ECA" w:rsidRPr="002F2ECA" w:rsidRDefault="002F2ECA" w:rsidP="002F2ECA">
      <w:pPr>
        <w:ind w:firstLine="915"/>
        <w:rPr>
          <w:b/>
          <w:bCs/>
          <w:sz w:val="22"/>
          <w:szCs w:val="22"/>
          <w:u w:val="single"/>
        </w:rPr>
      </w:pPr>
    </w:p>
    <w:p w14:paraId="73BD0409" w14:textId="77777777" w:rsidR="002F2ECA" w:rsidRPr="002F2ECA" w:rsidRDefault="002F2ECA" w:rsidP="002F2ECA">
      <w:pPr>
        <w:ind w:firstLine="915"/>
        <w:rPr>
          <w:rStyle w:val="WW-DefaultParagraphFont"/>
          <w:sz w:val="22"/>
          <w:szCs w:val="22"/>
        </w:rPr>
      </w:pPr>
      <w:r w:rsidRPr="002F2ECA">
        <w:rPr>
          <w:b/>
          <w:bCs/>
          <w:i/>
          <w:iCs/>
          <w:sz w:val="22"/>
          <w:szCs w:val="22"/>
          <w:u w:val="single"/>
        </w:rPr>
        <w:t xml:space="preserve"> Kopējas prasības čuguna </w:t>
      </w:r>
      <w:proofErr w:type="spellStart"/>
      <w:r w:rsidRPr="002F2ECA">
        <w:rPr>
          <w:b/>
          <w:bCs/>
          <w:i/>
          <w:iCs/>
          <w:sz w:val="22"/>
          <w:szCs w:val="22"/>
          <w:u w:val="single"/>
        </w:rPr>
        <w:t>koverim</w:t>
      </w:r>
      <w:proofErr w:type="spellEnd"/>
      <w:r w:rsidRPr="002F2ECA">
        <w:rPr>
          <w:b/>
          <w:bCs/>
          <w:i/>
          <w:iCs/>
          <w:sz w:val="22"/>
          <w:szCs w:val="22"/>
          <w:u w:val="single"/>
        </w:rPr>
        <w:t>:</w:t>
      </w:r>
    </w:p>
    <w:p w14:paraId="3550C11C" w14:textId="77777777" w:rsidR="002F2ECA" w:rsidRPr="002F2ECA" w:rsidRDefault="002F2ECA" w:rsidP="002F2ECA">
      <w:pPr>
        <w:widowControl w:val="0"/>
        <w:numPr>
          <w:ilvl w:val="0"/>
          <w:numId w:val="37"/>
        </w:numPr>
        <w:suppressAutoHyphens/>
        <w:spacing w:line="100" w:lineRule="atLeast"/>
        <w:rPr>
          <w:rStyle w:val="WW-DefaultParagraphFont"/>
          <w:sz w:val="22"/>
          <w:szCs w:val="22"/>
        </w:rPr>
      </w:pPr>
      <w:r w:rsidRPr="002F2ECA">
        <w:rPr>
          <w:rStyle w:val="WW-DefaultParagraphFont"/>
          <w:sz w:val="22"/>
          <w:szCs w:val="22"/>
        </w:rPr>
        <w:t>Kapēm jābūt paredzētam uzstādīšanai ūdensvada tīklos.</w:t>
      </w:r>
    </w:p>
    <w:p w14:paraId="760D221D" w14:textId="77777777" w:rsidR="002F2ECA" w:rsidRPr="002F2ECA" w:rsidRDefault="002F2ECA" w:rsidP="002F2ECA">
      <w:pPr>
        <w:widowControl w:val="0"/>
        <w:numPr>
          <w:ilvl w:val="0"/>
          <w:numId w:val="37"/>
        </w:numPr>
        <w:suppressAutoHyphens/>
        <w:spacing w:line="100" w:lineRule="atLeast"/>
        <w:rPr>
          <w:rStyle w:val="WW-DefaultParagraphFont"/>
          <w:sz w:val="22"/>
          <w:szCs w:val="22"/>
        </w:rPr>
      </w:pPr>
      <w:r w:rsidRPr="002F2ECA">
        <w:rPr>
          <w:rStyle w:val="WW-DefaultParagraphFont"/>
          <w:sz w:val="22"/>
          <w:szCs w:val="22"/>
        </w:rPr>
        <w:t>Kapes materiāls - kaļamais čuguns (</w:t>
      </w:r>
      <w:proofErr w:type="spellStart"/>
      <w:r w:rsidRPr="002F2ECA">
        <w:rPr>
          <w:rStyle w:val="WW-DefaultParagraphFont"/>
          <w:sz w:val="22"/>
          <w:szCs w:val="22"/>
        </w:rPr>
        <w:t>Ductile</w:t>
      </w:r>
      <w:proofErr w:type="spellEnd"/>
      <w:r w:rsidRPr="002F2ECA">
        <w:rPr>
          <w:rStyle w:val="WW-DefaultParagraphFont"/>
          <w:sz w:val="22"/>
          <w:szCs w:val="22"/>
        </w:rPr>
        <w:t xml:space="preserve"> </w:t>
      </w:r>
      <w:proofErr w:type="spellStart"/>
      <w:r w:rsidRPr="002F2ECA">
        <w:rPr>
          <w:rStyle w:val="WW-DefaultParagraphFont"/>
          <w:sz w:val="22"/>
          <w:szCs w:val="22"/>
        </w:rPr>
        <w:t>iron</w:t>
      </w:r>
      <w:proofErr w:type="spellEnd"/>
      <w:r w:rsidRPr="002F2ECA">
        <w:rPr>
          <w:rStyle w:val="WW-DefaultParagraphFont"/>
          <w:sz w:val="22"/>
          <w:szCs w:val="22"/>
        </w:rPr>
        <w:t>) vai pelēks čuguns (</w:t>
      </w:r>
      <w:proofErr w:type="spellStart"/>
      <w:r w:rsidRPr="002F2ECA">
        <w:rPr>
          <w:rStyle w:val="WW-DefaultParagraphFont"/>
          <w:sz w:val="22"/>
          <w:szCs w:val="22"/>
        </w:rPr>
        <w:t>Grey</w:t>
      </w:r>
      <w:proofErr w:type="spellEnd"/>
      <w:r w:rsidRPr="002F2ECA">
        <w:rPr>
          <w:rStyle w:val="WW-DefaultParagraphFont"/>
          <w:sz w:val="22"/>
          <w:szCs w:val="22"/>
        </w:rPr>
        <w:t xml:space="preserve"> </w:t>
      </w:r>
      <w:proofErr w:type="spellStart"/>
      <w:r w:rsidRPr="002F2ECA">
        <w:rPr>
          <w:rStyle w:val="WW-DefaultParagraphFont"/>
          <w:sz w:val="22"/>
          <w:szCs w:val="22"/>
        </w:rPr>
        <w:t>cast</w:t>
      </w:r>
      <w:proofErr w:type="spellEnd"/>
      <w:r w:rsidRPr="002F2ECA">
        <w:rPr>
          <w:rStyle w:val="WW-DefaultParagraphFont"/>
          <w:sz w:val="22"/>
          <w:szCs w:val="22"/>
        </w:rPr>
        <w:t xml:space="preserve"> </w:t>
      </w:r>
      <w:proofErr w:type="spellStart"/>
      <w:r w:rsidRPr="002F2ECA">
        <w:rPr>
          <w:rStyle w:val="WW-DefaultParagraphFont"/>
          <w:sz w:val="22"/>
          <w:szCs w:val="22"/>
        </w:rPr>
        <w:t>iron</w:t>
      </w:r>
      <w:proofErr w:type="spellEnd"/>
      <w:r w:rsidRPr="002F2ECA">
        <w:rPr>
          <w:rStyle w:val="WW-DefaultParagraphFont"/>
          <w:sz w:val="22"/>
          <w:szCs w:val="22"/>
        </w:rPr>
        <w:t>)</w:t>
      </w:r>
    </w:p>
    <w:p w14:paraId="70E2B5A8" w14:textId="77777777" w:rsidR="002F2ECA" w:rsidRPr="002F2ECA" w:rsidRDefault="002F2ECA" w:rsidP="002F2ECA">
      <w:pPr>
        <w:widowControl w:val="0"/>
        <w:numPr>
          <w:ilvl w:val="0"/>
          <w:numId w:val="37"/>
        </w:numPr>
        <w:suppressAutoHyphens/>
        <w:spacing w:line="100" w:lineRule="atLeast"/>
        <w:rPr>
          <w:rStyle w:val="WW-DefaultParagraphFont"/>
          <w:sz w:val="22"/>
          <w:szCs w:val="22"/>
        </w:rPr>
      </w:pPr>
      <w:r w:rsidRPr="002F2ECA">
        <w:rPr>
          <w:rStyle w:val="WW-DefaultParagraphFont"/>
          <w:sz w:val="22"/>
          <w:szCs w:val="22"/>
        </w:rPr>
        <w:t>Kapes ražotājam jābūt sertificētam atbilstoši EN ISO 9001:2015.</w:t>
      </w:r>
    </w:p>
    <w:p w14:paraId="445FE970" w14:textId="77777777" w:rsidR="002F2ECA" w:rsidRPr="002F2ECA" w:rsidRDefault="002F2ECA" w:rsidP="002F2ECA">
      <w:pPr>
        <w:widowControl w:val="0"/>
        <w:numPr>
          <w:ilvl w:val="0"/>
          <w:numId w:val="37"/>
        </w:numPr>
        <w:suppressAutoHyphens/>
        <w:spacing w:line="100" w:lineRule="atLeast"/>
        <w:rPr>
          <w:sz w:val="22"/>
          <w:szCs w:val="22"/>
        </w:rPr>
      </w:pPr>
      <w:r w:rsidRPr="002F2ECA">
        <w:rPr>
          <w:rStyle w:val="WW-DefaultParagraphFont"/>
          <w:sz w:val="22"/>
          <w:szCs w:val="22"/>
        </w:rPr>
        <w:t>Slodzes klase D400.</w:t>
      </w:r>
    </w:p>
    <w:p w14:paraId="2E8B4DD2" w14:textId="77777777" w:rsidR="002F2ECA" w:rsidRPr="002F2ECA" w:rsidRDefault="002F2ECA" w:rsidP="002F2ECA">
      <w:pPr>
        <w:ind w:left="720"/>
        <w:rPr>
          <w:sz w:val="22"/>
          <w:szCs w:val="22"/>
        </w:rPr>
      </w:pPr>
    </w:p>
    <w:p w14:paraId="31354CDA" w14:textId="77777777" w:rsidR="002F2ECA" w:rsidRPr="002F2ECA" w:rsidRDefault="002F2ECA" w:rsidP="002F2ECA">
      <w:pPr>
        <w:ind w:left="567" w:hanging="567"/>
        <w:rPr>
          <w:rStyle w:val="WW-DefaultParagraphFont"/>
          <w:sz w:val="22"/>
          <w:szCs w:val="22"/>
        </w:rPr>
      </w:pPr>
      <w:r w:rsidRPr="002F2ECA">
        <w:rPr>
          <w:rStyle w:val="WW-DefaultParagraphFont"/>
          <w:b/>
          <w:i/>
          <w:sz w:val="22"/>
          <w:szCs w:val="22"/>
        </w:rPr>
        <w:t xml:space="preserve">2.1.“Peldoša” tipa </w:t>
      </w:r>
      <w:proofErr w:type="spellStart"/>
      <w:r w:rsidRPr="002F2ECA">
        <w:rPr>
          <w:rStyle w:val="WW-DefaultParagraphFont"/>
          <w:b/>
          <w:i/>
          <w:sz w:val="22"/>
          <w:szCs w:val="22"/>
        </w:rPr>
        <w:t>koverim</w:t>
      </w:r>
      <w:proofErr w:type="spellEnd"/>
      <w:r w:rsidRPr="002F2ECA">
        <w:rPr>
          <w:rStyle w:val="WW-DefaultParagraphFont"/>
          <w:sz w:val="22"/>
          <w:szCs w:val="22"/>
        </w:rPr>
        <w:t xml:space="preserve"> jābūt:</w:t>
      </w:r>
    </w:p>
    <w:p w14:paraId="64D21FAF" w14:textId="77777777" w:rsidR="002F2ECA" w:rsidRPr="002F2ECA" w:rsidRDefault="002F2ECA" w:rsidP="002F2ECA">
      <w:pPr>
        <w:widowControl w:val="0"/>
        <w:numPr>
          <w:ilvl w:val="0"/>
          <w:numId w:val="38"/>
        </w:numPr>
        <w:suppressAutoHyphens/>
        <w:spacing w:line="100" w:lineRule="atLeast"/>
        <w:ind w:left="1080"/>
        <w:rPr>
          <w:rStyle w:val="WW-DefaultParagraphFont"/>
          <w:sz w:val="22"/>
          <w:szCs w:val="22"/>
        </w:rPr>
      </w:pPr>
      <w:r w:rsidRPr="002F2ECA">
        <w:rPr>
          <w:rStyle w:val="WW-DefaultParagraphFont"/>
          <w:sz w:val="22"/>
          <w:szCs w:val="22"/>
        </w:rPr>
        <w:t>plānās apaļas formās,</w:t>
      </w:r>
    </w:p>
    <w:p w14:paraId="6C166A44" w14:textId="77777777" w:rsidR="002F2ECA" w:rsidRPr="002F2ECA" w:rsidRDefault="002F2ECA" w:rsidP="002F2ECA">
      <w:pPr>
        <w:widowControl w:val="0"/>
        <w:numPr>
          <w:ilvl w:val="0"/>
          <w:numId w:val="38"/>
        </w:numPr>
        <w:suppressAutoHyphens/>
        <w:spacing w:line="100" w:lineRule="atLeast"/>
        <w:ind w:left="1080"/>
        <w:rPr>
          <w:rStyle w:val="WW-DefaultParagraphFont"/>
          <w:sz w:val="22"/>
          <w:szCs w:val="22"/>
        </w:rPr>
      </w:pPr>
      <w:r w:rsidRPr="002F2ECA">
        <w:rPr>
          <w:rStyle w:val="WW-DefaultParagraphFont"/>
          <w:sz w:val="22"/>
          <w:szCs w:val="22"/>
        </w:rPr>
        <w:t>kapes augšējas daļas atveres diametrs – min. 150m,</w:t>
      </w:r>
    </w:p>
    <w:p w14:paraId="32F7AFE9" w14:textId="77777777" w:rsidR="002F2ECA" w:rsidRPr="002F2ECA" w:rsidRDefault="002F2ECA" w:rsidP="002F2ECA">
      <w:pPr>
        <w:widowControl w:val="0"/>
        <w:numPr>
          <w:ilvl w:val="0"/>
          <w:numId w:val="38"/>
        </w:numPr>
        <w:suppressAutoHyphens/>
        <w:spacing w:line="100" w:lineRule="atLeast"/>
        <w:ind w:left="1080"/>
        <w:rPr>
          <w:rStyle w:val="WW-DefaultParagraphFont"/>
          <w:sz w:val="22"/>
          <w:szCs w:val="22"/>
        </w:rPr>
      </w:pPr>
      <w:r w:rsidRPr="002F2ECA">
        <w:rPr>
          <w:rStyle w:val="WW-DefaultParagraphFont"/>
          <w:sz w:val="22"/>
          <w:szCs w:val="22"/>
        </w:rPr>
        <w:t>kapes vākam jābūt kustīgam piestiprinājumam no nerūsējoša tērauda stieņa.</w:t>
      </w:r>
    </w:p>
    <w:p w14:paraId="63244533" w14:textId="77777777" w:rsidR="002F2ECA" w:rsidRPr="002F2ECA" w:rsidRDefault="002F2ECA" w:rsidP="002F2ECA">
      <w:pPr>
        <w:ind w:left="1080"/>
        <w:rPr>
          <w:rStyle w:val="WW-DefaultParagraphFont"/>
          <w:sz w:val="22"/>
          <w:szCs w:val="22"/>
        </w:rPr>
      </w:pPr>
    </w:p>
    <w:p w14:paraId="017FA147" w14:textId="77777777" w:rsidR="002F2ECA" w:rsidRPr="002F2ECA" w:rsidRDefault="002F2ECA" w:rsidP="002F2ECA">
      <w:pPr>
        <w:ind w:left="1080"/>
        <w:rPr>
          <w:sz w:val="22"/>
          <w:szCs w:val="22"/>
        </w:rPr>
      </w:pPr>
      <w:r w:rsidRPr="002F2ECA">
        <w:rPr>
          <w:rStyle w:val="WW-DefaultParagraphFont"/>
          <w:sz w:val="22"/>
          <w:szCs w:val="22"/>
        </w:rPr>
        <w:t xml:space="preserve"> </w:t>
      </w:r>
    </w:p>
    <w:p w14:paraId="185ADBEA" w14:textId="77777777" w:rsidR="002F2ECA" w:rsidRPr="002F2ECA" w:rsidRDefault="002F2ECA" w:rsidP="002F2ECA">
      <w:pPr>
        <w:ind w:left="1080"/>
        <w:rPr>
          <w:sz w:val="22"/>
          <w:szCs w:val="22"/>
        </w:rPr>
      </w:pPr>
    </w:p>
    <w:p w14:paraId="70B35F8C" w14:textId="77777777" w:rsidR="002F2ECA" w:rsidRPr="002F2ECA" w:rsidRDefault="002F2ECA" w:rsidP="002F2ECA">
      <w:pPr>
        <w:ind w:left="567" w:hanging="567"/>
        <w:rPr>
          <w:rStyle w:val="WW-DefaultParagraphFont"/>
          <w:b/>
          <w:i/>
          <w:sz w:val="22"/>
          <w:szCs w:val="22"/>
        </w:rPr>
      </w:pPr>
      <w:r w:rsidRPr="002F2ECA">
        <w:rPr>
          <w:rStyle w:val="WW-DefaultParagraphFont"/>
          <w:b/>
          <w:i/>
          <w:sz w:val="22"/>
          <w:szCs w:val="22"/>
        </w:rPr>
        <w:t xml:space="preserve">2.2.“Nepeldoša” tipa </w:t>
      </w:r>
      <w:proofErr w:type="spellStart"/>
      <w:r w:rsidRPr="002F2ECA">
        <w:rPr>
          <w:rStyle w:val="WW-DefaultParagraphFont"/>
          <w:b/>
          <w:i/>
          <w:sz w:val="22"/>
          <w:szCs w:val="22"/>
        </w:rPr>
        <w:t>koverim</w:t>
      </w:r>
      <w:proofErr w:type="spellEnd"/>
      <w:r w:rsidRPr="002F2ECA">
        <w:rPr>
          <w:rStyle w:val="WW-DefaultParagraphFont"/>
          <w:sz w:val="22"/>
          <w:szCs w:val="22"/>
        </w:rPr>
        <w:t xml:space="preserve"> jāatbilst DIN 1056/92, proti </w:t>
      </w:r>
    </w:p>
    <w:p w14:paraId="2C656466" w14:textId="77777777" w:rsidR="002F2ECA" w:rsidRPr="002F2ECA" w:rsidRDefault="002F2ECA" w:rsidP="002F2ECA">
      <w:pPr>
        <w:ind w:left="720"/>
        <w:rPr>
          <w:rStyle w:val="WW-DefaultParagraphFont"/>
          <w:sz w:val="22"/>
          <w:szCs w:val="22"/>
        </w:rPr>
      </w:pPr>
      <w:r w:rsidRPr="002F2ECA">
        <w:rPr>
          <w:rStyle w:val="WW-DefaultParagraphFont"/>
          <w:sz w:val="22"/>
          <w:szCs w:val="22"/>
        </w:rPr>
        <w:t xml:space="preserve">- plānās apaļās formās, </w:t>
      </w:r>
    </w:p>
    <w:p w14:paraId="48C979E4" w14:textId="77777777" w:rsidR="002F2ECA" w:rsidRPr="002F2ECA" w:rsidRDefault="002F2ECA" w:rsidP="002F2ECA">
      <w:pPr>
        <w:ind w:left="720"/>
        <w:rPr>
          <w:rStyle w:val="WW-DefaultParagraphFont"/>
          <w:sz w:val="22"/>
          <w:szCs w:val="22"/>
        </w:rPr>
      </w:pPr>
      <w:r w:rsidRPr="002F2ECA">
        <w:rPr>
          <w:rStyle w:val="WW-DefaultParagraphFont"/>
          <w:sz w:val="22"/>
          <w:szCs w:val="22"/>
        </w:rPr>
        <w:t>- kapes augšējas daļas atveres diametrs – min. 150m,</w:t>
      </w:r>
    </w:p>
    <w:p w14:paraId="7455FBB0" w14:textId="77777777" w:rsidR="002F2ECA" w:rsidRPr="002F2ECA" w:rsidRDefault="002F2ECA" w:rsidP="002F2ECA">
      <w:pPr>
        <w:ind w:left="720"/>
        <w:rPr>
          <w:rStyle w:val="WW-DefaultParagraphFont"/>
          <w:sz w:val="22"/>
          <w:szCs w:val="22"/>
        </w:rPr>
      </w:pPr>
      <w:r w:rsidRPr="002F2ECA">
        <w:rPr>
          <w:rStyle w:val="WW-DefaultParagraphFont"/>
          <w:sz w:val="22"/>
          <w:szCs w:val="22"/>
        </w:rPr>
        <w:t>- kapes augstums – 270mm (+/- 10mm),</w:t>
      </w:r>
    </w:p>
    <w:p w14:paraId="21A5834E" w14:textId="77777777" w:rsidR="002F2ECA" w:rsidRPr="002F2ECA" w:rsidRDefault="002F2ECA" w:rsidP="002F2ECA">
      <w:pPr>
        <w:ind w:left="720"/>
        <w:rPr>
          <w:rStyle w:val="WW-DefaultParagraphFont"/>
          <w:sz w:val="22"/>
          <w:szCs w:val="22"/>
        </w:rPr>
      </w:pPr>
      <w:r w:rsidRPr="002F2ECA">
        <w:rPr>
          <w:rStyle w:val="WW-DefaultParagraphFont"/>
          <w:sz w:val="22"/>
          <w:szCs w:val="22"/>
        </w:rPr>
        <w:t>- kapes apakšējs diametrs – 270mm (+/- 20mm),</w:t>
      </w:r>
    </w:p>
    <w:p w14:paraId="65AAFE42" w14:textId="77777777" w:rsidR="002F2ECA" w:rsidRPr="002F2ECA" w:rsidRDefault="002F2ECA" w:rsidP="002F2ECA">
      <w:pPr>
        <w:ind w:left="720"/>
        <w:rPr>
          <w:sz w:val="22"/>
          <w:szCs w:val="22"/>
        </w:rPr>
      </w:pPr>
      <w:r w:rsidRPr="002F2ECA">
        <w:rPr>
          <w:rStyle w:val="WW-DefaultParagraphFont"/>
          <w:sz w:val="22"/>
          <w:szCs w:val="22"/>
        </w:rPr>
        <w:t>- kapes vākam jābūt kustīgam piestiprinājumam no nerūsējošā tērauda stieņa.</w:t>
      </w:r>
    </w:p>
    <w:p w14:paraId="6BE90948" w14:textId="77777777" w:rsidR="002F2ECA" w:rsidRPr="002F2ECA" w:rsidRDefault="002F2ECA" w:rsidP="002F2ECA">
      <w:pPr>
        <w:ind w:left="720"/>
        <w:rPr>
          <w:sz w:val="22"/>
          <w:szCs w:val="22"/>
        </w:rPr>
      </w:pPr>
    </w:p>
    <w:p w14:paraId="66161128" w14:textId="660E76C4" w:rsidR="002F2ECA" w:rsidRPr="002F2ECA" w:rsidRDefault="002F2ECA" w:rsidP="002F2ECA">
      <w:pPr>
        <w:ind w:left="720"/>
        <w:rPr>
          <w:sz w:val="22"/>
          <w:szCs w:val="22"/>
        </w:rPr>
      </w:pPr>
      <w:r w:rsidRPr="002F2ECA">
        <w:rPr>
          <w:noProof/>
          <w:sz w:val="22"/>
          <w:szCs w:val="22"/>
          <w:lang w:val="en-US" w:eastAsia="en-US"/>
        </w:rPr>
        <w:drawing>
          <wp:inline distT="0" distB="0" distL="0" distR="0" wp14:anchorId="656C218C" wp14:editId="5DB0E357">
            <wp:extent cx="5162550" cy="2266950"/>
            <wp:effectExtent l="0" t="0" r="0" b="0"/>
            <wp:docPr id="1"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engineering drawing&#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62550" cy="2266950"/>
                    </a:xfrm>
                    <a:prstGeom prst="rect">
                      <a:avLst/>
                    </a:prstGeom>
                    <a:noFill/>
                    <a:ln>
                      <a:noFill/>
                    </a:ln>
                  </pic:spPr>
                </pic:pic>
              </a:graphicData>
            </a:graphic>
          </wp:inline>
        </w:drawing>
      </w:r>
    </w:p>
    <w:p w14:paraId="779D0B10" w14:textId="77777777" w:rsidR="002F2ECA" w:rsidRPr="002F2ECA" w:rsidRDefault="002F2ECA" w:rsidP="002F2ECA">
      <w:pPr>
        <w:ind w:left="720"/>
        <w:rPr>
          <w:sz w:val="22"/>
          <w:szCs w:val="22"/>
        </w:rPr>
      </w:pPr>
    </w:p>
    <w:p w14:paraId="60C5830C" w14:textId="77777777" w:rsidR="004B19AA" w:rsidRDefault="004B19AA" w:rsidP="002F2ECA">
      <w:pPr>
        <w:spacing w:before="100" w:beforeAutospacing="1"/>
        <w:rPr>
          <w:b/>
          <w:bCs/>
          <w:sz w:val="22"/>
          <w:szCs w:val="22"/>
          <w:lang w:eastAsia="en-US"/>
        </w:rPr>
      </w:pPr>
    </w:p>
    <w:p w14:paraId="27F7C6A1" w14:textId="77777777" w:rsidR="004B19AA" w:rsidRDefault="004B19AA" w:rsidP="002F2ECA">
      <w:pPr>
        <w:spacing w:before="100" w:beforeAutospacing="1"/>
        <w:rPr>
          <w:b/>
          <w:bCs/>
          <w:sz w:val="22"/>
          <w:szCs w:val="22"/>
          <w:lang w:eastAsia="en-US"/>
        </w:rPr>
      </w:pPr>
    </w:p>
    <w:p w14:paraId="7AEFCC1E" w14:textId="77777777" w:rsidR="004B19AA" w:rsidRDefault="004B19AA" w:rsidP="002F2ECA">
      <w:pPr>
        <w:spacing w:before="100" w:beforeAutospacing="1"/>
        <w:rPr>
          <w:b/>
          <w:bCs/>
          <w:sz w:val="22"/>
          <w:szCs w:val="22"/>
          <w:lang w:eastAsia="en-US"/>
        </w:rPr>
      </w:pPr>
    </w:p>
    <w:p w14:paraId="4E42B985" w14:textId="77777777" w:rsidR="004B19AA" w:rsidRDefault="004B19AA" w:rsidP="002F2ECA">
      <w:pPr>
        <w:spacing w:before="100" w:beforeAutospacing="1"/>
        <w:rPr>
          <w:b/>
          <w:bCs/>
          <w:sz w:val="22"/>
          <w:szCs w:val="22"/>
          <w:lang w:eastAsia="en-US"/>
        </w:rPr>
      </w:pPr>
    </w:p>
    <w:p w14:paraId="5EBE555A" w14:textId="5C76A271" w:rsidR="002F2ECA" w:rsidRPr="002F2ECA" w:rsidRDefault="002F2ECA" w:rsidP="002F2ECA">
      <w:pPr>
        <w:spacing w:before="100" w:beforeAutospacing="1"/>
        <w:rPr>
          <w:sz w:val="22"/>
          <w:szCs w:val="22"/>
          <w:lang w:eastAsia="en-US"/>
        </w:rPr>
      </w:pPr>
      <w:r w:rsidRPr="002F2ECA">
        <w:rPr>
          <w:b/>
          <w:bCs/>
          <w:sz w:val="22"/>
          <w:szCs w:val="22"/>
          <w:lang w:eastAsia="en-US"/>
        </w:rPr>
        <w:t xml:space="preserve">Indikatīva informācija par lūku un </w:t>
      </w:r>
      <w:proofErr w:type="spellStart"/>
      <w:r w:rsidRPr="002F2ECA">
        <w:rPr>
          <w:b/>
          <w:bCs/>
          <w:sz w:val="22"/>
          <w:szCs w:val="22"/>
          <w:lang w:eastAsia="en-US"/>
        </w:rPr>
        <w:t>koveru</w:t>
      </w:r>
      <w:proofErr w:type="spellEnd"/>
      <w:r w:rsidRPr="002F2ECA">
        <w:rPr>
          <w:b/>
          <w:bCs/>
          <w:sz w:val="22"/>
          <w:szCs w:val="22"/>
          <w:lang w:eastAsia="en-US"/>
        </w:rPr>
        <w:t xml:space="preserve"> daudzumu</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499"/>
        <w:gridCol w:w="6582"/>
        <w:gridCol w:w="2548"/>
      </w:tblGrid>
      <w:tr w:rsidR="001E6BC3" w:rsidRPr="002F2ECA" w14:paraId="5E6DCB2A" w14:textId="77777777" w:rsidTr="001E6BC3">
        <w:trPr>
          <w:tblCellSpacing w:w="0" w:type="dxa"/>
        </w:trPr>
        <w:tc>
          <w:tcPr>
            <w:tcW w:w="259" w:type="pct"/>
            <w:tcBorders>
              <w:top w:val="single" w:sz="4" w:space="0" w:color="auto"/>
              <w:left w:val="single" w:sz="4" w:space="0" w:color="auto"/>
              <w:bottom w:val="single" w:sz="4" w:space="0" w:color="auto"/>
              <w:right w:val="single" w:sz="4" w:space="0" w:color="auto"/>
            </w:tcBorders>
            <w:hideMark/>
          </w:tcPr>
          <w:p w14:paraId="46DD574E" w14:textId="77777777" w:rsidR="001E6BC3" w:rsidRPr="002F2ECA" w:rsidRDefault="001E6BC3">
            <w:pPr>
              <w:spacing w:before="100" w:beforeAutospacing="1"/>
              <w:jc w:val="center"/>
              <w:rPr>
                <w:sz w:val="22"/>
                <w:szCs w:val="22"/>
                <w:lang w:eastAsia="en-US"/>
              </w:rPr>
            </w:pPr>
            <w:r w:rsidRPr="002F2ECA">
              <w:rPr>
                <w:sz w:val="22"/>
                <w:szCs w:val="22"/>
                <w:lang w:eastAsia="en-US"/>
              </w:rPr>
              <w:lastRenderedPageBreak/>
              <w:t>Nr. p/k</w:t>
            </w:r>
          </w:p>
        </w:tc>
        <w:tc>
          <w:tcPr>
            <w:tcW w:w="3417" w:type="pct"/>
            <w:tcBorders>
              <w:top w:val="single" w:sz="4" w:space="0" w:color="auto"/>
              <w:left w:val="single" w:sz="4" w:space="0" w:color="auto"/>
              <w:bottom w:val="single" w:sz="4" w:space="0" w:color="auto"/>
              <w:right w:val="single" w:sz="4" w:space="0" w:color="auto"/>
            </w:tcBorders>
            <w:hideMark/>
          </w:tcPr>
          <w:p w14:paraId="346B1D9C" w14:textId="77777777" w:rsidR="001E6BC3" w:rsidRPr="002F2ECA" w:rsidRDefault="001E6BC3">
            <w:pPr>
              <w:spacing w:before="100" w:beforeAutospacing="1"/>
              <w:jc w:val="center"/>
              <w:rPr>
                <w:sz w:val="22"/>
                <w:szCs w:val="22"/>
                <w:lang w:eastAsia="en-US"/>
              </w:rPr>
            </w:pPr>
            <w:r w:rsidRPr="002F2ECA">
              <w:rPr>
                <w:sz w:val="22"/>
                <w:szCs w:val="22"/>
                <w:lang w:eastAsia="en-US"/>
              </w:rPr>
              <w:t>Nosaukums</w:t>
            </w:r>
          </w:p>
        </w:tc>
        <w:tc>
          <w:tcPr>
            <w:tcW w:w="1323" w:type="pct"/>
            <w:tcBorders>
              <w:top w:val="single" w:sz="4" w:space="0" w:color="auto"/>
              <w:left w:val="single" w:sz="4" w:space="0" w:color="auto"/>
              <w:bottom w:val="single" w:sz="4" w:space="0" w:color="auto"/>
              <w:right w:val="single" w:sz="4" w:space="0" w:color="auto"/>
            </w:tcBorders>
            <w:hideMark/>
          </w:tcPr>
          <w:p w14:paraId="0C5BAE16" w14:textId="77777777" w:rsidR="001E6BC3" w:rsidRPr="002F2ECA" w:rsidRDefault="001E6BC3">
            <w:pPr>
              <w:spacing w:before="100" w:beforeAutospacing="1"/>
              <w:jc w:val="center"/>
              <w:rPr>
                <w:sz w:val="22"/>
                <w:szCs w:val="22"/>
                <w:lang w:eastAsia="en-US"/>
              </w:rPr>
            </w:pPr>
            <w:r w:rsidRPr="002F2ECA">
              <w:rPr>
                <w:sz w:val="22"/>
                <w:szCs w:val="22"/>
                <w:lang w:eastAsia="en-US"/>
              </w:rPr>
              <w:t>Indikatīvais daudzums, gab.</w:t>
            </w:r>
          </w:p>
        </w:tc>
      </w:tr>
      <w:tr w:rsidR="001E6BC3" w:rsidRPr="002F2ECA" w14:paraId="459B8D90" w14:textId="77777777" w:rsidTr="001E6BC3">
        <w:trPr>
          <w:tblCellSpacing w:w="0" w:type="dxa"/>
        </w:trPr>
        <w:tc>
          <w:tcPr>
            <w:tcW w:w="259" w:type="pct"/>
            <w:tcBorders>
              <w:top w:val="single" w:sz="4" w:space="0" w:color="auto"/>
              <w:left w:val="single" w:sz="4" w:space="0" w:color="auto"/>
              <w:bottom w:val="single" w:sz="4" w:space="0" w:color="auto"/>
              <w:right w:val="single" w:sz="4" w:space="0" w:color="auto"/>
            </w:tcBorders>
            <w:hideMark/>
          </w:tcPr>
          <w:p w14:paraId="3518061E" w14:textId="77777777" w:rsidR="001E6BC3" w:rsidRPr="002F2ECA" w:rsidRDefault="001E6BC3">
            <w:pPr>
              <w:spacing w:before="100" w:beforeAutospacing="1"/>
              <w:jc w:val="center"/>
              <w:rPr>
                <w:sz w:val="22"/>
                <w:szCs w:val="22"/>
                <w:lang w:eastAsia="en-US"/>
              </w:rPr>
            </w:pPr>
            <w:r w:rsidRPr="002F2ECA">
              <w:rPr>
                <w:bCs/>
                <w:sz w:val="22"/>
                <w:szCs w:val="22"/>
                <w:lang w:eastAsia="en-US"/>
              </w:rPr>
              <w:t>1.</w:t>
            </w:r>
          </w:p>
        </w:tc>
        <w:tc>
          <w:tcPr>
            <w:tcW w:w="3417" w:type="pct"/>
            <w:tcBorders>
              <w:top w:val="single" w:sz="4" w:space="0" w:color="auto"/>
              <w:left w:val="single" w:sz="4" w:space="0" w:color="auto"/>
              <w:bottom w:val="single" w:sz="4" w:space="0" w:color="auto"/>
              <w:right w:val="single" w:sz="4" w:space="0" w:color="auto"/>
            </w:tcBorders>
            <w:hideMark/>
          </w:tcPr>
          <w:p w14:paraId="75AF6A09" w14:textId="77777777" w:rsidR="001E6BC3" w:rsidRPr="002F2ECA" w:rsidRDefault="001E6BC3">
            <w:pPr>
              <w:spacing w:before="100" w:beforeAutospacing="1"/>
              <w:rPr>
                <w:sz w:val="22"/>
                <w:szCs w:val="22"/>
                <w:lang w:eastAsia="en-US"/>
              </w:rPr>
            </w:pPr>
            <w:r w:rsidRPr="002F2ECA">
              <w:rPr>
                <w:bCs/>
                <w:sz w:val="22"/>
                <w:szCs w:val="22"/>
              </w:rPr>
              <w:t>“Peldoša” tipa čuguna (</w:t>
            </w:r>
            <w:proofErr w:type="spellStart"/>
            <w:r w:rsidRPr="002F2ECA">
              <w:rPr>
                <w:bCs/>
                <w:sz w:val="22"/>
                <w:szCs w:val="22"/>
              </w:rPr>
              <w:t>ķeta</w:t>
            </w:r>
            <w:proofErr w:type="spellEnd"/>
            <w:r w:rsidRPr="002F2ECA">
              <w:rPr>
                <w:bCs/>
                <w:sz w:val="22"/>
                <w:szCs w:val="22"/>
              </w:rPr>
              <w:t>) lūka ar eņģi</w:t>
            </w:r>
          </w:p>
        </w:tc>
        <w:tc>
          <w:tcPr>
            <w:tcW w:w="1323" w:type="pct"/>
            <w:tcBorders>
              <w:top w:val="single" w:sz="4" w:space="0" w:color="auto"/>
              <w:left w:val="single" w:sz="4" w:space="0" w:color="auto"/>
              <w:bottom w:val="single" w:sz="4" w:space="0" w:color="auto"/>
              <w:right w:val="single" w:sz="4" w:space="0" w:color="auto"/>
            </w:tcBorders>
            <w:hideMark/>
          </w:tcPr>
          <w:p w14:paraId="6583E3DD" w14:textId="77777777" w:rsidR="001E6BC3" w:rsidRPr="002F2ECA" w:rsidRDefault="001E6BC3">
            <w:pPr>
              <w:spacing w:before="100" w:beforeAutospacing="1"/>
              <w:jc w:val="center"/>
              <w:rPr>
                <w:sz w:val="22"/>
                <w:szCs w:val="22"/>
                <w:lang w:eastAsia="en-US"/>
              </w:rPr>
            </w:pPr>
            <w:r w:rsidRPr="002F2ECA">
              <w:rPr>
                <w:sz w:val="22"/>
                <w:szCs w:val="22"/>
                <w:lang w:eastAsia="en-US"/>
              </w:rPr>
              <w:t>1</w:t>
            </w:r>
          </w:p>
        </w:tc>
      </w:tr>
      <w:tr w:rsidR="001E6BC3" w:rsidRPr="002F2ECA" w14:paraId="4F960201" w14:textId="77777777" w:rsidTr="001E6BC3">
        <w:trPr>
          <w:tblCellSpacing w:w="0" w:type="dxa"/>
        </w:trPr>
        <w:tc>
          <w:tcPr>
            <w:tcW w:w="259" w:type="pct"/>
            <w:tcBorders>
              <w:top w:val="single" w:sz="4" w:space="0" w:color="auto"/>
              <w:left w:val="single" w:sz="4" w:space="0" w:color="auto"/>
              <w:bottom w:val="single" w:sz="4" w:space="0" w:color="auto"/>
              <w:right w:val="single" w:sz="4" w:space="0" w:color="auto"/>
            </w:tcBorders>
            <w:hideMark/>
          </w:tcPr>
          <w:p w14:paraId="7B92B503" w14:textId="77777777" w:rsidR="001E6BC3" w:rsidRPr="002F2ECA" w:rsidRDefault="001E6BC3">
            <w:pPr>
              <w:spacing w:before="100" w:beforeAutospacing="1"/>
              <w:jc w:val="center"/>
              <w:rPr>
                <w:bCs/>
                <w:sz w:val="22"/>
                <w:szCs w:val="22"/>
                <w:lang w:eastAsia="en-US"/>
              </w:rPr>
            </w:pPr>
            <w:r w:rsidRPr="002F2ECA">
              <w:rPr>
                <w:bCs/>
                <w:sz w:val="22"/>
                <w:szCs w:val="22"/>
                <w:lang w:eastAsia="en-US"/>
              </w:rPr>
              <w:t>1.1</w:t>
            </w:r>
          </w:p>
        </w:tc>
        <w:tc>
          <w:tcPr>
            <w:tcW w:w="3417" w:type="pct"/>
            <w:tcBorders>
              <w:top w:val="single" w:sz="4" w:space="0" w:color="auto"/>
              <w:left w:val="single" w:sz="4" w:space="0" w:color="auto"/>
              <w:bottom w:val="single" w:sz="4" w:space="0" w:color="auto"/>
              <w:right w:val="single" w:sz="4" w:space="0" w:color="auto"/>
            </w:tcBorders>
            <w:hideMark/>
          </w:tcPr>
          <w:p w14:paraId="46371CEA" w14:textId="77777777" w:rsidR="001E6BC3" w:rsidRPr="002F2ECA" w:rsidRDefault="001E6BC3">
            <w:pPr>
              <w:spacing w:before="100" w:beforeAutospacing="1"/>
              <w:rPr>
                <w:bCs/>
                <w:sz w:val="22"/>
                <w:szCs w:val="22"/>
                <w:lang w:eastAsia="ar-SA"/>
              </w:rPr>
            </w:pPr>
            <w:proofErr w:type="spellStart"/>
            <w:r w:rsidRPr="002F2ECA">
              <w:rPr>
                <w:bCs/>
                <w:sz w:val="22"/>
                <w:szCs w:val="22"/>
              </w:rPr>
              <w:t>Elastomēra</w:t>
            </w:r>
            <w:proofErr w:type="spellEnd"/>
            <w:r w:rsidRPr="002F2ECA">
              <w:rPr>
                <w:bCs/>
                <w:sz w:val="22"/>
                <w:szCs w:val="22"/>
              </w:rPr>
              <w:t xml:space="preserve"> blīvgredzens (remontam)</w:t>
            </w:r>
          </w:p>
        </w:tc>
        <w:tc>
          <w:tcPr>
            <w:tcW w:w="1323" w:type="pct"/>
            <w:tcBorders>
              <w:top w:val="single" w:sz="4" w:space="0" w:color="auto"/>
              <w:left w:val="single" w:sz="4" w:space="0" w:color="auto"/>
              <w:bottom w:val="single" w:sz="4" w:space="0" w:color="auto"/>
              <w:right w:val="single" w:sz="4" w:space="0" w:color="auto"/>
            </w:tcBorders>
            <w:hideMark/>
          </w:tcPr>
          <w:p w14:paraId="4B5D1B58" w14:textId="77777777" w:rsidR="001E6BC3" w:rsidRPr="002F2ECA" w:rsidRDefault="001E6BC3">
            <w:pPr>
              <w:spacing w:before="100" w:beforeAutospacing="1"/>
              <w:jc w:val="center"/>
              <w:rPr>
                <w:sz w:val="22"/>
                <w:szCs w:val="22"/>
                <w:lang w:eastAsia="en-US"/>
              </w:rPr>
            </w:pPr>
            <w:r w:rsidRPr="002F2ECA">
              <w:rPr>
                <w:sz w:val="22"/>
                <w:szCs w:val="22"/>
                <w:lang w:eastAsia="en-US"/>
              </w:rPr>
              <w:t>1</w:t>
            </w:r>
          </w:p>
        </w:tc>
      </w:tr>
      <w:tr w:rsidR="001E6BC3" w:rsidRPr="002F2ECA" w14:paraId="16BA4129" w14:textId="77777777" w:rsidTr="001E6BC3">
        <w:trPr>
          <w:tblCellSpacing w:w="0" w:type="dxa"/>
        </w:trPr>
        <w:tc>
          <w:tcPr>
            <w:tcW w:w="259" w:type="pct"/>
            <w:tcBorders>
              <w:top w:val="single" w:sz="4" w:space="0" w:color="auto"/>
              <w:left w:val="single" w:sz="4" w:space="0" w:color="auto"/>
              <w:bottom w:val="single" w:sz="4" w:space="0" w:color="auto"/>
              <w:right w:val="single" w:sz="4" w:space="0" w:color="auto"/>
            </w:tcBorders>
            <w:hideMark/>
          </w:tcPr>
          <w:p w14:paraId="48D7BEFF" w14:textId="77777777" w:rsidR="001E6BC3" w:rsidRPr="002F2ECA" w:rsidRDefault="001E6BC3">
            <w:pPr>
              <w:spacing w:before="100" w:beforeAutospacing="1"/>
              <w:jc w:val="center"/>
              <w:rPr>
                <w:sz w:val="22"/>
                <w:szCs w:val="22"/>
                <w:lang w:eastAsia="en-US"/>
              </w:rPr>
            </w:pPr>
            <w:r w:rsidRPr="002F2ECA">
              <w:rPr>
                <w:bCs/>
                <w:sz w:val="22"/>
                <w:szCs w:val="22"/>
                <w:lang w:eastAsia="en-US"/>
              </w:rPr>
              <w:t>2.</w:t>
            </w:r>
          </w:p>
        </w:tc>
        <w:tc>
          <w:tcPr>
            <w:tcW w:w="3417" w:type="pct"/>
            <w:tcBorders>
              <w:top w:val="single" w:sz="4" w:space="0" w:color="auto"/>
              <w:left w:val="single" w:sz="4" w:space="0" w:color="auto"/>
              <w:bottom w:val="single" w:sz="4" w:space="0" w:color="auto"/>
              <w:right w:val="single" w:sz="4" w:space="0" w:color="auto"/>
            </w:tcBorders>
            <w:hideMark/>
          </w:tcPr>
          <w:p w14:paraId="17C7264A" w14:textId="77777777" w:rsidR="001E6BC3" w:rsidRPr="002F2ECA" w:rsidRDefault="001E6BC3">
            <w:pPr>
              <w:spacing w:before="100" w:beforeAutospacing="1"/>
              <w:rPr>
                <w:sz w:val="22"/>
                <w:szCs w:val="22"/>
                <w:lang w:eastAsia="en-US"/>
              </w:rPr>
            </w:pPr>
            <w:r w:rsidRPr="002F2ECA">
              <w:rPr>
                <w:bCs/>
                <w:sz w:val="22"/>
                <w:szCs w:val="22"/>
              </w:rPr>
              <w:t>“Nepeldoša” tipa čuguna (</w:t>
            </w:r>
            <w:proofErr w:type="spellStart"/>
            <w:r w:rsidRPr="002F2ECA">
              <w:rPr>
                <w:bCs/>
                <w:sz w:val="22"/>
                <w:szCs w:val="22"/>
              </w:rPr>
              <w:t>ķeta</w:t>
            </w:r>
            <w:proofErr w:type="spellEnd"/>
            <w:r w:rsidRPr="002F2ECA">
              <w:rPr>
                <w:bCs/>
                <w:sz w:val="22"/>
                <w:szCs w:val="22"/>
              </w:rPr>
              <w:t xml:space="preserve">) lūkas ar eņģi </w:t>
            </w:r>
          </w:p>
        </w:tc>
        <w:tc>
          <w:tcPr>
            <w:tcW w:w="1323" w:type="pct"/>
            <w:tcBorders>
              <w:top w:val="single" w:sz="4" w:space="0" w:color="auto"/>
              <w:left w:val="single" w:sz="4" w:space="0" w:color="auto"/>
              <w:bottom w:val="single" w:sz="4" w:space="0" w:color="auto"/>
              <w:right w:val="single" w:sz="4" w:space="0" w:color="auto"/>
            </w:tcBorders>
            <w:hideMark/>
          </w:tcPr>
          <w:p w14:paraId="4E149CB4" w14:textId="77777777" w:rsidR="001E6BC3" w:rsidRPr="002F2ECA" w:rsidRDefault="001E6BC3">
            <w:pPr>
              <w:spacing w:before="100" w:beforeAutospacing="1"/>
              <w:jc w:val="center"/>
              <w:rPr>
                <w:sz w:val="22"/>
                <w:szCs w:val="22"/>
                <w:lang w:eastAsia="en-US"/>
              </w:rPr>
            </w:pPr>
            <w:r w:rsidRPr="002F2ECA">
              <w:rPr>
                <w:sz w:val="22"/>
                <w:szCs w:val="22"/>
                <w:lang w:eastAsia="en-US"/>
              </w:rPr>
              <w:t>1</w:t>
            </w:r>
          </w:p>
        </w:tc>
      </w:tr>
      <w:tr w:rsidR="001E6BC3" w:rsidRPr="002F2ECA" w14:paraId="33D4A99B" w14:textId="77777777" w:rsidTr="001E6BC3">
        <w:trPr>
          <w:tblCellSpacing w:w="0" w:type="dxa"/>
        </w:trPr>
        <w:tc>
          <w:tcPr>
            <w:tcW w:w="259" w:type="pct"/>
            <w:tcBorders>
              <w:top w:val="single" w:sz="4" w:space="0" w:color="auto"/>
              <w:left w:val="single" w:sz="4" w:space="0" w:color="auto"/>
              <w:bottom w:val="single" w:sz="4" w:space="0" w:color="auto"/>
              <w:right w:val="single" w:sz="4" w:space="0" w:color="auto"/>
            </w:tcBorders>
            <w:hideMark/>
          </w:tcPr>
          <w:p w14:paraId="02628137" w14:textId="77777777" w:rsidR="001E6BC3" w:rsidRPr="002F2ECA" w:rsidRDefault="001E6BC3">
            <w:pPr>
              <w:spacing w:before="100" w:beforeAutospacing="1"/>
              <w:jc w:val="center"/>
              <w:rPr>
                <w:bCs/>
                <w:sz w:val="22"/>
                <w:szCs w:val="22"/>
                <w:lang w:eastAsia="en-US"/>
              </w:rPr>
            </w:pPr>
            <w:r w:rsidRPr="002F2ECA">
              <w:rPr>
                <w:bCs/>
                <w:sz w:val="22"/>
                <w:szCs w:val="22"/>
                <w:lang w:eastAsia="en-US"/>
              </w:rPr>
              <w:t>2.1.</w:t>
            </w:r>
          </w:p>
        </w:tc>
        <w:tc>
          <w:tcPr>
            <w:tcW w:w="3417" w:type="pct"/>
            <w:tcBorders>
              <w:top w:val="single" w:sz="4" w:space="0" w:color="auto"/>
              <w:left w:val="single" w:sz="4" w:space="0" w:color="auto"/>
              <w:bottom w:val="single" w:sz="4" w:space="0" w:color="auto"/>
              <w:right w:val="single" w:sz="4" w:space="0" w:color="auto"/>
            </w:tcBorders>
            <w:hideMark/>
          </w:tcPr>
          <w:p w14:paraId="1803BAC1" w14:textId="77777777" w:rsidR="001E6BC3" w:rsidRPr="002F2ECA" w:rsidRDefault="001E6BC3">
            <w:pPr>
              <w:spacing w:before="100" w:beforeAutospacing="1"/>
              <w:rPr>
                <w:rStyle w:val="WW-DefaultParagraphFont"/>
                <w:i/>
                <w:sz w:val="22"/>
                <w:szCs w:val="22"/>
                <w:lang w:eastAsia="ar-SA"/>
              </w:rPr>
            </w:pPr>
            <w:proofErr w:type="spellStart"/>
            <w:r w:rsidRPr="002F2ECA">
              <w:rPr>
                <w:bCs/>
                <w:sz w:val="22"/>
                <w:szCs w:val="22"/>
              </w:rPr>
              <w:t>Elastomēra</w:t>
            </w:r>
            <w:proofErr w:type="spellEnd"/>
            <w:r w:rsidRPr="002F2ECA">
              <w:rPr>
                <w:bCs/>
                <w:sz w:val="22"/>
                <w:szCs w:val="22"/>
              </w:rPr>
              <w:t xml:space="preserve"> blīvgredzens (remontam)</w:t>
            </w:r>
          </w:p>
        </w:tc>
        <w:tc>
          <w:tcPr>
            <w:tcW w:w="1323" w:type="pct"/>
            <w:tcBorders>
              <w:top w:val="single" w:sz="4" w:space="0" w:color="auto"/>
              <w:left w:val="single" w:sz="4" w:space="0" w:color="auto"/>
              <w:bottom w:val="single" w:sz="4" w:space="0" w:color="auto"/>
              <w:right w:val="single" w:sz="4" w:space="0" w:color="auto"/>
            </w:tcBorders>
            <w:hideMark/>
          </w:tcPr>
          <w:p w14:paraId="62203230" w14:textId="77777777" w:rsidR="001E6BC3" w:rsidRPr="002F2ECA" w:rsidRDefault="001E6BC3">
            <w:pPr>
              <w:spacing w:before="100" w:beforeAutospacing="1"/>
              <w:jc w:val="center"/>
              <w:rPr>
                <w:sz w:val="22"/>
                <w:szCs w:val="22"/>
                <w:lang w:eastAsia="en-US"/>
              </w:rPr>
            </w:pPr>
            <w:r w:rsidRPr="002F2ECA">
              <w:rPr>
                <w:sz w:val="22"/>
                <w:szCs w:val="22"/>
                <w:lang w:eastAsia="en-US"/>
              </w:rPr>
              <w:t>1</w:t>
            </w:r>
          </w:p>
        </w:tc>
      </w:tr>
      <w:tr w:rsidR="001E6BC3" w:rsidRPr="002F2ECA" w14:paraId="1C83A953" w14:textId="77777777" w:rsidTr="001E6BC3">
        <w:trPr>
          <w:tblCellSpacing w:w="0" w:type="dxa"/>
        </w:trPr>
        <w:tc>
          <w:tcPr>
            <w:tcW w:w="259" w:type="pct"/>
            <w:tcBorders>
              <w:top w:val="single" w:sz="4" w:space="0" w:color="auto"/>
              <w:left w:val="single" w:sz="4" w:space="0" w:color="auto"/>
              <w:bottom w:val="single" w:sz="4" w:space="0" w:color="auto"/>
              <w:right w:val="single" w:sz="4" w:space="0" w:color="auto"/>
            </w:tcBorders>
            <w:hideMark/>
          </w:tcPr>
          <w:p w14:paraId="007B752E" w14:textId="77777777" w:rsidR="001E6BC3" w:rsidRPr="002F2ECA" w:rsidRDefault="001E6BC3">
            <w:pPr>
              <w:spacing w:before="100" w:beforeAutospacing="1"/>
              <w:jc w:val="center"/>
              <w:rPr>
                <w:bCs/>
                <w:sz w:val="22"/>
                <w:szCs w:val="22"/>
                <w:lang w:eastAsia="en-US"/>
              </w:rPr>
            </w:pPr>
            <w:r w:rsidRPr="002F2ECA">
              <w:rPr>
                <w:bCs/>
                <w:sz w:val="22"/>
                <w:szCs w:val="22"/>
                <w:lang w:eastAsia="en-US"/>
              </w:rPr>
              <w:t>3.</w:t>
            </w:r>
          </w:p>
        </w:tc>
        <w:tc>
          <w:tcPr>
            <w:tcW w:w="3417" w:type="pct"/>
            <w:tcBorders>
              <w:top w:val="single" w:sz="4" w:space="0" w:color="auto"/>
              <w:left w:val="single" w:sz="4" w:space="0" w:color="auto"/>
              <w:bottom w:val="single" w:sz="4" w:space="0" w:color="auto"/>
              <w:right w:val="single" w:sz="4" w:space="0" w:color="auto"/>
            </w:tcBorders>
            <w:hideMark/>
          </w:tcPr>
          <w:p w14:paraId="1B4B1F55" w14:textId="77777777" w:rsidR="001E6BC3" w:rsidRPr="002F2ECA" w:rsidRDefault="001E6BC3">
            <w:pPr>
              <w:spacing w:before="100" w:beforeAutospacing="1"/>
              <w:rPr>
                <w:bCs/>
                <w:sz w:val="22"/>
                <w:szCs w:val="22"/>
                <w:lang w:eastAsia="ar-SA"/>
              </w:rPr>
            </w:pPr>
            <w:r w:rsidRPr="002F2ECA">
              <w:rPr>
                <w:bCs/>
                <w:sz w:val="22"/>
                <w:szCs w:val="22"/>
              </w:rPr>
              <w:t>Čuguna (</w:t>
            </w:r>
            <w:proofErr w:type="spellStart"/>
            <w:r w:rsidRPr="002F2ECA">
              <w:rPr>
                <w:bCs/>
                <w:sz w:val="22"/>
                <w:szCs w:val="22"/>
              </w:rPr>
              <w:t>ķeta</w:t>
            </w:r>
            <w:proofErr w:type="spellEnd"/>
            <w:r w:rsidRPr="002F2ECA">
              <w:rPr>
                <w:bCs/>
                <w:sz w:val="22"/>
                <w:szCs w:val="22"/>
              </w:rPr>
              <w:t>) lūkas ar betona pildījumu komplektā ar adaptera gredzeni</w:t>
            </w:r>
          </w:p>
        </w:tc>
        <w:tc>
          <w:tcPr>
            <w:tcW w:w="1323" w:type="pct"/>
            <w:tcBorders>
              <w:top w:val="single" w:sz="4" w:space="0" w:color="auto"/>
              <w:left w:val="single" w:sz="4" w:space="0" w:color="auto"/>
              <w:bottom w:val="single" w:sz="4" w:space="0" w:color="auto"/>
              <w:right w:val="single" w:sz="4" w:space="0" w:color="auto"/>
            </w:tcBorders>
            <w:hideMark/>
          </w:tcPr>
          <w:p w14:paraId="2BFDCD82" w14:textId="77777777" w:rsidR="001E6BC3" w:rsidRPr="002F2ECA" w:rsidRDefault="001E6BC3">
            <w:pPr>
              <w:spacing w:before="100" w:beforeAutospacing="1"/>
              <w:jc w:val="center"/>
              <w:rPr>
                <w:sz w:val="22"/>
                <w:szCs w:val="22"/>
                <w:lang w:eastAsia="en-US"/>
              </w:rPr>
            </w:pPr>
            <w:r w:rsidRPr="002F2ECA">
              <w:rPr>
                <w:sz w:val="22"/>
                <w:szCs w:val="22"/>
                <w:lang w:eastAsia="en-US"/>
              </w:rPr>
              <w:t>1</w:t>
            </w:r>
          </w:p>
        </w:tc>
      </w:tr>
      <w:tr w:rsidR="001E6BC3" w:rsidRPr="002F2ECA" w14:paraId="04410612" w14:textId="77777777" w:rsidTr="001E6BC3">
        <w:trPr>
          <w:trHeight w:val="314"/>
          <w:tblCellSpacing w:w="0" w:type="dxa"/>
        </w:trPr>
        <w:tc>
          <w:tcPr>
            <w:tcW w:w="259" w:type="pct"/>
            <w:tcBorders>
              <w:top w:val="single" w:sz="4" w:space="0" w:color="auto"/>
              <w:left w:val="single" w:sz="4" w:space="0" w:color="auto"/>
              <w:bottom w:val="single" w:sz="4" w:space="0" w:color="auto"/>
              <w:right w:val="single" w:sz="4" w:space="0" w:color="auto"/>
            </w:tcBorders>
            <w:hideMark/>
          </w:tcPr>
          <w:p w14:paraId="02039BF7" w14:textId="77777777" w:rsidR="001E6BC3" w:rsidRPr="002F2ECA" w:rsidRDefault="001E6BC3">
            <w:pPr>
              <w:spacing w:before="100" w:beforeAutospacing="1"/>
              <w:jc w:val="center"/>
              <w:rPr>
                <w:bCs/>
                <w:sz w:val="22"/>
                <w:szCs w:val="22"/>
                <w:lang w:eastAsia="en-US"/>
              </w:rPr>
            </w:pPr>
            <w:r w:rsidRPr="002F2ECA">
              <w:rPr>
                <w:bCs/>
                <w:sz w:val="22"/>
                <w:szCs w:val="22"/>
                <w:lang w:eastAsia="en-US"/>
              </w:rPr>
              <w:t>3.1.</w:t>
            </w:r>
          </w:p>
        </w:tc>
        <w:tc>
          <w:tcPr>
            <w:tcW w:w="3417" w:type="pct"/>
            <w:tcBorders>
              <w:top w:val="single" w:sz="4" w:space="0" w:color="auto"/>
              <w:left w:val="single" w:sz="4" w:space="0" w:color="auto"/>
              <w:bottom w:val="single" w:sz="4" w:space="0" w:color="auto"/>
              <w:right w:val="single" w:sz="4" w:space="0" w:color="auto"/>
            </w:tcBorders>
            <w:hideMark/>
          </w:tcPr>
          <w:p w14:paraId="5F82F8CB" w14:textId="77777777" w:rsidR="001E6BC3" w:rsidRPr="002F2ECA" w:rsidRDefault="001E6BC3">
            <w:pPr>
              <w:spacing w:before="100" w:beforeAutospacing="1"/>
              <w:rPr>
                <w:bCs/>
                <w:sz w:val="22"/>
                <w:szCs w:val="22"/>
                <w:lang w:eastAsia="ar-SA"/>
              </w:rPr>
            </w:pPr>
            <w:r w:rsidRPr="002F2ECA">
              <w:rPr>
                <w:bCs/>
                <w:sz w:val="22"/>
                <w:szCs w:val="22"/>
              </w:rPr>
              <w:t>Termoplasta poliuretāna (TPU)  blīvgredzens (remontam)</w:t>
            </w:r>
          </w:p>
        </w:tc>
        <w:tc>
          <w:tcPr>
            <w:tcW w:w="1323" w:type="pct"/>
            <w:tcBorders>
              <w:top w:val="single" w:sz="4" w:space="0" w:color="auto"/>
              <w:left w:val="single" w:sz="4" w:space="0" w:color="auto"/>
              <w:bottom w:val="single" w:sz="4" w:space="0" w:color="auto"/>
              <w:right w:val="single" w:sz="4" w:space="0" w:color="auto"/>
            </w:tcBorders>
          </w:tcPr>
          <w:p w14:paraId="1E989A10" w14:textId="2B66BE52" w:rsidR="001E6BC3" w:rsidRPr="002F2ECA" w:rsidRDefault="001E6BC3" w:rsidP="001E6BC3">
            <w:pPr>
              <w:spacing w:before="100" w:beforeAutospacing="1"/>
              <w:jc w:val="center"/>
              <w:rPr>
                <w:sz w:val="22"/>
                <w:szCs w:val="22"/>
                <w:lang w:eastAsia="en-US"/>
              </w:rPr>
            </w:pPr>
            <w:r w:rsidRPr="002F2ECA">
              <w:rPr>
                <w:sz w:val="22"/>
                <w:szCs w:val="22"/>
                <w:lang w:eastAsia="en-US"/>
              </w:rPr>
              <w:t>1</w:t>
            </w:r>
          </w:p>
        </w:tc>
      </w:tr>
      <w:tr w:rsidR="001E6BC3" w:rsidRPr="002F2ECA" w14:paraId="5700F22B" w14:textId="77777777" w:rsidTr="001E6BC3">
        <w:trPr>
          <w:tblCellSpacing w:w="0" w:type="dxa"/>
        </w:trPr>
        <w:tc>
          <w:tcPr>
            <w:tcW w:w="259" w:type="pct"/>
            <w:tcBorders>
              <w:top w:val="single" w:sz="4" w:space="0" w:color="auto"/>
              <w:left w:val="single" w:sz="4" w:space="0" w:color="auto"/>
              <w:bottom w:val="single" w:sz="4" w:space="0" w:color="auto"/>
              <w:right w:val="single" w:sz="4" w:space="0" w:color="auto"/>
            </w:tcBorders>
            <w:hideMark/>
          </w:tcPr>
          <w:p w14:paraId="4D929E0E" w14:textId="77777777" w:rsidR="001E6BC3" w:rsidRPr="002F2ECA" w:rsidRDefault="001E6BC3">
            <w:pPr>
              <w:spacing w:before="100" w:beforeAutospacing="1"/>
              <w:jc w:val="center"/>
              <w:rPr>
                <w:sz w:val="22"/>
                <w:szCs w:val="22"/>
                <w:lang w:eastAsia="en-US"/>
              </w:rPr>
            </w:pPr>
            <w:r w:rsidRPr="002F2ECA">
              <w:rPr>
                <w:bCs/>
                <w:sz w:val="22"/>
                <w:szCs w:val="22"/>
                <w:lang w:eastAsia="en-US"/>
              </w:rPr>
              <w:t>4.</w:t>
            </w:r>
          </w:p>
        </w:tc>
        <w:tc>
          <w:tcPr>
            <w:tcW w:w="3417" w:type="pct"/>
            <w:tcBorders>
              <w:top w:val="single" w:sz="4" w:space="0" w:color="auto"/>
              <w:left w:val="single" w:sz="4" w:space="0" w:color="auto"/>
              <w:bottom w:val="single" w:sz="4" w:space="0" w:color="auto"/>
              <w:right w:val="single" w:sz="4" w:space="0" w:color="auto"/>
            </w:tcBorders>
            <w:hideMark/>
          </w:tcPr>
          <w:p w14:paraId="0CC65DCC" w14:textId="77777777" w:rsidR="001E6BC3" w:rsidRPr="002F2ECA" w:rsidRDefault="001E6BC3">
            <w:pPr>
              <w:spacing w:before="100" w:beforeAutospacing="1"/>
              <w:rPr>
                <w:sz w:val="22"/>
                <w:szCs w:val="22"/>
                <w:lang w:eastAsia="en-US"/>
              </w:rPr>
            </w:pPr>
            <w:r w:rsidRPr="002F2ECA">
              <w:rPr>
                <w:rStyle w:val="WW-DefaultParagraphFont"/>
                <w:sz w:val="22"/>
                <w:szCs w:val="22"/>
              </w:rPr>
              <w:t xml:space="preserve">“Peldoša” tipa </w:t>
            </w:r>
            <w:proofErr w:type="spellStart"/>
            <w:r w:rsidRPr="002F2ECA">
              <w:rPr>
                <w:rStyle w:val="WW-DefaultParagraphFont"/>
                <w:sz w:val="22"/>
                <w:szCs w:val="22"/>
              </w:rPr>
              <w:t>koveri</w:t>
            </w:r>
            <w:proofErr w:type="spellEnd"/>
          </w:p>
        </w:tc>
        <w:tc>
          <w:tcPr>
            <w:tcW w:w="1323" w:type="pct"/>
            <w:tcBorders>
              <w:top w:val="single" w:sz="4" w:space="0" w:color="auto"/>
              <w:left w:val="single" w:sz="4" w:space="0" w:color="auto"/>
              <w:bottom w:val="single" w:sz="4" w:space="0" w:color="auto"/>
              <w:right w:val="single" w:sz="4" w:space="0" w:color="auto"/>
            </w:tcBorders>
            <w:hideMark/>
          </w:tcPr>
          <w:p w14:paraId="3109255D" w14:textId="77777777" w:rsidR="001E6BC3" w:rsidRPr="002F2ECA" w:rsidRDefault="001E6BC3">
            <w:pPr>
              <w:spacing w:before="100" w:beforeAutospacing="1"/>
              <w:jc w:val="center"/>
              <w:rPr>
                <w:sz w:val="22"/>
                <w:szCs w:val="22"/>
                <w:lang w:eastAsia="en-US"/>
              </w:rPr>
            </w:pPr>
            <w:r w:rsidRPr="002F2ECA">
              <w:rPr>
                <w:sz w:val="22"/>
                <w:szCs w:val="22"/>
                <w:lang w:eastAsia="en-US"/>
              </w:rPr>
              <w:t>1</w:t>
            </w:r>
          </w:p>
        </w:tc>
      </w:tr>
      <w:tr w:rsidR="001E6BC3" w:rsidRPr="002F2ECA" w14:paraId="0C285472" w14:textId="77777777" w:rsidTr="001E6BC3">
        <w:trPr>
          <w:tblCellSpacing w:w="0" w:type="dxa"/>
        </w:trPr>
        <w:tc>
          <w:tcPr>
            <w:tcW w:w="259" w:type="pct"/>
            <w:tcBorders>
              <w:top w:val="single" w:sz="4" w:space="0" w:color="auto"/>
              <w:left w:val="single" w:sz="4" w:space="0" w:color="auto"/>
              <w:bottom w:val="single" w:sz="4" w:space="0" w:color="auto"/>
              <w:right w:val="single" w:sz="4" w:space="0" w:color="auto"/>
            </w:tcBorders>
            <w:hideMark/>
          </w:tcPr>
          <w:p w14:paraId="5A575155" w14:textId="77777777" w:rsidR="001E6BC3" w:rsidRPr="002F2ECA" w:rsidRDefault="001E6BC3">
            <w:pPr>
              <w:spacing w:before="100" w:beforeAutospacing="1"/>
              <w:jc w:val="center"/>
              <w:rPr>
                <w:sz w:val="22"/>
                <w:szCs w:val="22"/>
                <w:lang w:eastAsia="en-US"/>
              </w:rPr>
            </w:pPr>
            <w:r w:rsidRPr="002F2ECA">
              <w:rPr>
                <w:bCs/>
                <w:sz w:val="22"/>
                <w:szCs w:val="22"/>
                <w:lang w:eastAsia="en-US"/>
              </w:rPr>
              <w:t>5.</w:t>
            </w:r>
          </w:p>
        </w:tc>
        <w:tc>
          <w:tcPr>
            <w:tcW w:w="3417" w:type="pct"/>
            <w:tcBorders>
              <w:top w:val="single" w:sz="4" w:space="0" w:color="auto"/>
              <w:left w:val="single" w:sz="4" w:space="0" w:color="auto"/>
              <w:bottom w:val="single" w:sz="4" w:space="0" w:color="auto"/>
              <w:right w:val="single" w:sz="4" w:space="0" w:color="auto"/>
            </w:tcBorders>
            <w:hideMark/>
          </w:tcPr>
          <w:p w14:paraId="62D8116E" w14:textId="77777777" w:rsidR="001E6BC3" w:rsidRPr="002F2ECA" w:rsidRDefault="001E6BC3">
            <w:pPr>
              <w:spacing w:before="100" w:beforeAutospacing="1"/>
              <w:rPr>
                <w:sz w:val="22"/>
                <w:szCs w:val="22"/>
                <w:lang w:eastAsia="en-US"/>
              </w:rPr>
            </w:pPr>
            <w:r w:rsidRPr="002F2ECA">
              <w:rPr>
                <w:rStyle w:val="WW-DefaultParagraphFont"/>
                <w:sz w:val="22"/>
                <w:szCs w:val="22"/>
              </w:rPr>
              <w:t xml:space="preserve">“Nepeldoša” tipa </w:t>
            </w:r>
            <w:proofErr w:type="spellStart"/>
            <w:r w:rsidRPr="002F2ECA">
              <w:rPr>
                <w:rStyle w:val="WW-DefaultParagraphFont"/>
                <w:sz w:val="22"/>
                <w:szCs w:val="22"/>
              </w:rPr>
              <w:t>koveri</w:t>
            </w:r>
            <w:proofErr w:type="spellEnd"/>
          </w:p>
        </w:tc>
        <w:tc>
          <w:tcPr>
            <w:tcW w:w="1323" w:type="pct"/>
            <w:tcBorders>
              <w:top w:val="single" w:sz="4" w:space="0" w:color="auto"/>
              <w:left w:val="single" w:sz="4" w:space="0" w:color="auto"/>
              <w:bottom w:val="single" w:sz="4" w:space="0" w:color="auto"/>
              <w:right w:val="single" w:sz="4" w:space="0" w:color="auto"/>
            </w:tcBorders>
            <w:hideMark/>
          </w:tcPr>
          <w:p w14:paraId="162183DA" w14:textId="77777777" w:rsidR="001E6BC3" w:rsidRPr="002F2ECA" w:rsidRDefault="001E6BC3">
            <w:pPr>
              <w:spacing w:before="100" w:beforeAutospacing="1"/>
              <w:jc w:val="center"/>
              <w:rPr>
                <w:sz w:val="22"/>
                <w:szCs w:val="22"/>
                <w:lang w:eastAsia="en-US"/>
              </w:rPr>
            </w:pPr>
            <w:r w:rsidRPr="002F2ECA">
              <w:rPr>
                <w:sz w:val="22"/>
                <w:szCs w:val="22"/>
                <w:lang w:eastAsia="en-US"/>
              </w:rPr>
              <w:t>1</w:t>
            </w:r>
          </w:p>
        </w:tc>
      </w:tr>
    </w:tbl>
    <w:p w14:paraId="023C5A3B" w14:textId="77777777" w:rsidR="002F2ECA" w:rsidRPr="002F2ECA" w:rsidRDefault="002F2ECA" w:rsidP="002F2ECA">
      <w:pPr>
        <w:spacing w:before="100" w:beforeAutospacing="1"/>
        <w:rPr>
          <w:b/>
          <w:bCs/>
          <w:sz w:val="22"/>
          <w:szCs w:val="22"/>
          <w:lang w:eastAsia="en-US"/>
        </w:rPr>
      </w:pPr>
      <w:r w:rsidRPr="002F2ECA">
        <w:rPr>
          <w:b/>
          <w:bCs/>
          <w:sz w:val="22"/>
          <w:szCs w:val="22"/>
          <w:lang w:eastAsia="en-US"/>
        </w:rPr>
        <w:t>Piezīme:</w:t>
      </w:r>
    </w:p>
    <w:p w14:paraId="605E417A" w14:textId="77777777" w:rsidR="002F2ECA" w:rsidRPr="002F2ECA" w:rsidRDefault="002F2ECA" w:rsidP="002F2ECA">
      <w:pPr>
        <w:numPr>
          <w:ilvl w:val="0"/>
          <w:numId w:val="39"/>
        </w:numPr>
        <w:suppressAutoHyphens/>
        <w:spacing w:line="100" w:lineRule="atLeast"/>
        <w:jc w:val="both"/>
        <w:rPr>
          <w:sz w:val="22"/>
          <w:szCs w:val="22"/>
          <w:lang w:eastAsia="ar-SA"/>
        </w:rPr>
      </w:pPr>
      <w:r w:rsidRPr="002F2ECA">
        <w:rPr>
          <w:sz w:val="22"/>
          <w:szCs w:val="22"/>
        </w:rPr>
        <w:t>Visiem tehniskajā specifikācijā izmantotājiem attēliem ir tikai paskaidrojošs raksturojums.</w:t>
      </w:r>
    </w:p>
    <w:p w14:paraId="1B02E06F" w14:textId="77777777" w:rsidR="002F2ECA" w:rsidRPr="002F2ECA" w:rsidRDefault="002F2ECA" w:rsidP="002F2ECA">
      <w:pPr>
        <w:numPr>
          <w:ilvl w:val="0"/>
          <w:numId w:val="39"/>
        </w:numPr>
        <w:suppressAutoHyphens/>
        <w:spacing w:line="100" w:lineRule="atLeast"/>
        <w:jc w:val="both"/>
        <w:rPr>
          <w:sz w:val="22"/>
          <w:szCs w:val="22"/>
        </w:rPr>
      </w:pPr>
      <w:r w:rsidRPr="002F2ECA">
        <w:rPr>
          <w:sz w:val="22"/>
          <w:szCs w:val="22"/>
        </w:rPr>
        <w:t>Sniedzot piedāvājumu, obligāti norādīt materiāla ražotājus.</w:t>
      </w:r>
    </w:p>
    <w:p w14:paraId="5868B726" w14:textId="77777777" w:rsidR="002F2ECA" w:rsidRPr="002F2ECA" w:rsidRDefault="002F2ECA" w:rsidP="002F2ECA">
      <w:pPr>
        <w:numPr>
          <w:ilvl w:val="0"/>
          <w:numId w:val="39"/>
        </w:numPr>
        <w:suppressAutoHyphens/>
        <w:spacing w:line="100" w:lineRule="atLeast"/>
        <w:jc w:val="both"/>
        <w:rPr>
          <w:sz w:val="22"/>
          <w:szCs w:val="22"/>
        </w:rPr>
      </w:pPr>
      <w:r w:rsidRPr="002F2ECA">
        <w:rPr>
          <w:sz w:val="22"/>
          <w:szCs w:val="22"/>
        </w:rPr>
        <w:t xml:space="preserve">Šajā tehniskajā specifikācijā norādītie standarti ir izmantoti materiālu prasību aprakstam, pretendents ir tiesīgs piedāvāt materiālus, kas atbilst viņa minētiem standartiem, vai analoģiskiem, kas ir atzīsti Eiropas Savienībā. </w:t>
      </w:r>
    </w:p>
    <w:p w14:paraId="444708D1" w14:textId="77777777" w:rsidR="002F2ECA" w:rsidRPr="002F2ECA" w:rsidRDefault="002F2ECA" w:rsidP="002F2ECA">
      <w:pPr>
        <w:widowControl w:val="0"/>
        <w:jc w:val="both"/>
        <w:textAlignment w:val="baseline"/>
        <w:rPr>
          <w:rFonts w:eastAsia="Calibri"/>
          <w:kern w:val="2"/>
          <w:sz w:val="22"/>
          <w:szCs w:val="22"/>
        </w:rPr>
      </w:pPr>
      <w:r w:rsidRPr="002F2ECA">
        <w:rPr>
          <w:rFonts w:eastAsia="Calibri"/>
          <w:b/>
          <w:bCs/>
          <w:kern w:val="2"/>
          <w:sz w:val="22"/>
          <w:szCs w:val="22"/>
        </w:rPr>
        <w:t>Garantijas nosacījumi</w:t>
      </w:r>
      <w:r w:rsidRPr="002F2ECA">
        <w:rPr>
          <w:rFonts w:eastAsia="Calibri"/>
          <w:kern w:val="2"/>
          <w:sz w:val="22"/>
          <w:szCs w:val="22"/>
        </w:rPr>
        <w:t xml:space="preserve">: </w:t>
      </w:r>
    </w:p>
    <w:p w14:paraId="742A15DC" w14:textId="77777777" w:rsidR="002F2ECA" w:rsidRPr="002F2ECA" w:rsidRDefault="002F2ECA" w:rsidP="002F2ECA">
      <w:pPr>
        <w:widowControl w:val="0"/>
        <w:numPr>
          <w:ilvl w:val="0"/>
          <w:numId w:val="40"/>
        </w:numPr>
        <w:suppressAutoHyphens/>
        <w:spacing w:line="100" w:lineRule="atLeast"/>
        <w:jc w:val="both"/>
        <w:textAlignment w:val="baseline"/>
        <w:rPr>
          <w:rFonts w:eastAsia="Calibri"/>
          <w:kern w:val="2"/>
          <w:sz w:val="22"/>
          <w:szCs w:val="22"/>
        </w:rPr>
      </w:pPr>
      <w:r w:rsidRPr="002F2ECA">
        <w:rPr>
          <w:rFonts w:eastAsia="Calibri"/>
          <w:kern w:val="2"/>
          <w:sz w:val="22"/>
          <w:szCs w:val="22"/>
        </w:rPr>
        <w:t xml:space="preserve">Ražotāja garantija – ne mazākā kā 24 mēneši. Pretendents kopā ar piedāvājumu iesniedz garantijas noteikumus. </w:t>
      </w:r>
    </w:p>
    <w:p w14:paraId="0D959442" w14:textId="77777777" w:rsidR="002F2ECA" w:rsidRPr="002F2ECA" w:rsidRDefault="002F2ECA" w:rsidP="002F2ECA">
      <w:pPr>
        <w:widowControl w:val="0"/>
        <w:numPr>
          <w:ilvl w:val="0"/>
          <w:numId w:val="40"/>
        </w:numPr>
        <w:suppressAutoHyphens/>
        <w:spacing w:line="100" w:lineRule="atLeast"/>
        <w:jc w:val="both"/>
        <w:textAlignment w:val="baseline"/>
        <w:rPr>
          <w:rFonts w:eastAsia="Calibri"/>
          <w:bCs/>
          <w:iCs/>
          <w:sz w:val="22"/>
          <w:szCs w:val="22"/>
          <w:lang w:eastAsia="en-US"/>
        </w:rPr>
      </w:pPr>
      <w:r w:rsidRPr="002F2ECA">
        <w:rPr>
          <w:rFonts w:eastAsia="Calibri"/>
          <w:bCs/>
          <w:iCs/>
          <w:sz w:val="22"/>
          <w:szCs w:val="22"/>
          <w:lang w:eastAsia="en-US"/>
        </w:rPr>
        <w:t xml:space="preserve">Pasūtītājs ir tiesīgs papildus, ne vairāk par 10% no iepirkuma līguma kopējas summas, pasūtīt </w:t>
      </w:r>
      <w:r w:rsidRPr="002F2ECA">
        <w:rPr>
          <w:rFonts w:eastAsia="Calibri"/>
          <w:kern w:val="2"/>
          <w:sz w:val="22"/>
          <w:szCs w:val="22"/>
        </w:rPr>
        <w:t>līdzīgas vai funkcionāli saistītas preces (t.sk. rezerves daļas, kas saistītas ar iepirkuma priekšmetu)</w:t>
      </w:r>
      <w:r w:rsidRPr="002F2ECA">
        <w:rPr>
          <w:rFonts w:eastAsia="Calibri"/>
          <w:bCs/>
          <w:iCs/>
          <w:sz w:val="22"/>
          <w:szCs w:val="22"/>
          <w:lang w:eastAsia="en-US"/>
        </w:rPr>
        <w:t>, kas nav norādītas iepirkuma groza tehniskajā specifikācijā.</w:t>
      </w:r>
    </w:p>
    <w:p w14:paraId="3E655ADA" w14:textId="77777777" w:rsidR="002F2ECA" w:rsidRPr="002F2ECA" w:rsidRDefault="002F2ECA" w:rsidP="002F2ECA">
      <w:pPr>
        <w:widowControl w:val="0"/>
        <w:rPr>
          <w:rFonts w:eastAsia="Andale Sans UI"/>
          <w:b/>
          <w:bCs/>
          <w:kern w:val="2"/>
          <w:sz w:val="22"/>
          <w:szCs w:val="22"/>
          <w:lang w:eastAsia="ar-SA"/>
        </w:rPr>
      </w:pPr>
      <w:r w:rsidRPr="002F2ECA">
        <w:rPr>
          <w:rFonts w:eastAsia="Andale Sans UI"/>
          <w:b/>
          <w:bCs/>
          <w:kern w:val="2"/>
          <w:sz w:val="22"/>
          <w:szCs w:val="22"/>
        </w:rPr>
        <w:t>Preču piegādes noteikumi</w:t>
      </w:r>
    </w:p>
    <w:p w14:paraId="515B43D9" w14:textId="77777777" w:rsidR="002F2ECA" w:rsidRPr="002F2ECA" w:rsidRDefault="002F2ECA" w:rsidP="002F2ECA">
      <w:pPr>
        <w:pStyle w:val="Sarakstarindkopa"/>
        <w:numPr>
          <w:ilvl w:val="0"/>
          <w:numId w:val="41"/>
        </w:numPr>
        <w:tabs>
          <w:tab w:val="left" w:pos="426"/>
        </w:tabs>
        <w:jc w:val="both"/>
        <w:rPr>
          <w:sz w:val="22"/>
          <w:szCs w:val="22"/>
          <w:lang w:eastAsia="en-US"/>
        </w:rPr>
      </w:pPr>
      <w:r w:rsidRPr="002F2ECA">
        <w:rPr>
          <w:sz w:val="22"/>
          <w:szCs w:val="22"/>
          <w:lang w:eastAsia="en-US"/>
        </w:rPr>
        <w:t xml:space="preserve">1. Preču piegādes vieta </w:t>
      </w:r>
      <w:r w:rsidRPr="002F2ECA">
        <w:rPr>
          <w:strike/>
          <w:sz w:val="22"/>
          <w:szCs w:val="22"/>
          <w:lang w:eastAsia="en-US"/>
        </w:rPr>
        <w:t xml:space="preserve">– </w:t>
      </w:r>
      <w:r w:rsidRPr="002F2ECA">
        <w:rPr>
          <w:sz w:val="22"/>
          <w:szCs w:val="22"/>
          <w:lang w:eastAsia="en-US"/>
        </w:rPr>
        <w:t xml:space="preserve">Pasūtītāja juridiskajā adresē Ūdensvada ielā 3, Daugavpilī vai citā Pasūtītāja noradītā adresē Daugavpils pilsētas administratīvajā teritorijā. Noteiktos gadījumos jānodrošina piegāde uz Pasūtītāja norādīto remontdarbu veikšanas vietu, kas ir Daugavpils pilsētas administratīvās teritorijas robežās. </w:t>
      </w:r>
    </w:p>
    <w:p w14:paraId="3546AFD4" w14:textId="77777777" w:rsidR="002F2ECA" w:rsidRPr="002F2ECA" w:rsidRDefault="002F2ECA" w:rsidP="002F2ECA">
      <w:pPr>
        <w:widowControl w:val="0"/>
        <w:numPr>
          <w:ilvl w:val="0"/>
          <w:numId w:val="42"/>
        </w:numPr>
        <w:suppressAutoHyphens/>
        <w:jc w:val="both"/>
        <w:rPr>
          <w:rFonts w:eastAsia="Andale Sans UI"/>
          <w:kern w:val="2"/>
          <w:sz w:val="22"/>
          <w:szCs w:val="22"/>
          <w:lang w:eastAsia="ar-SA"/>
        </w:rPr>
      </w:pPr>
      <w:r w:rsidRPr="002F2ECA">
        <w:rPr>
          <w:rFonts w:eastAsia="Andale Sans UI"/>
          <w:kern w:val="2"/>
          <w:sz w:val="22"/>
          <w:szCs w:val="22"/>
        </w:rPr>
        <w:t xml:space="preserve">Preču piegāde notiek saskaņā ar Pasūtītāja pieprasījuma </w:t>
      </w:r>
      <w:r w:rsidRPr="002F2ECA">
        <w:rPr>
          <w:rFonts w:eastAsia="Andale Sans UI"/>
          <w:i/>
          <w:iCs/>
          <w:kern w:val="2"/>
          <w:sz w:val="22"/>
          <w:szCs w:val="22"/>
        </w:rPr>
        <w:t>(mutisku vai rakstisku ar e-pasta starpniecību)</w:t>
      </w:r>
      <w:r w:rsidRPr="002F2ECA">
        <w:rPr>
          <w:rFonts w:eastAsia="Andale Sans UI"/>
          <w:kern w:val="2"/>
          <w:sz w:val="22"/>
          <w:szCs w:val="22"/>
        </w:rPr>
        <w:t xml:space="preserve">  - </w:t>
      </w:r>
      <w:r w:rsidRPr="002F2ECA">
        <w:rPr>
          <w:rFonts w:eastAsia="Andale Sans UI"/>
          <w:b/>
          <w:bCs/>
          <w:kern w:val="2"/>
          <w:sz w:val="22"/>
          <w:szCs w:val="22"/>
        </w:rPr>
        <w:t>3 darba dienu</w:t>
      </w:r>
      <w:r w:rsidRPr="002F2ECA">
        <w:rPr>
          <w:rFonts w:eastAsia="Andale Sans UI"/>
          <w:kern w:val="2"/>
          <w:sz w:val="22"/>
          <w:szCs w:val="22"/>
        </w:rPr>
        <w:t xml:space="preserve"> laikā no pasūtīšanas brīža. Preču piegāde </w:t>
      </w:r>
      <w:r w:rsidRPr="002F2ECA">
        <w:rPr>
          <w:rFonts w:eastAsia="Andale Sans UI"/>
          <w:b/>
          <w:bCs/>
          <w:kern w:val="2"/>
          <w:sz w:val="22"/>
          <w:szCs w:val="22"/>
        </w:rPr>
        <w:t>ārkārtas situācijās</w:t>
      </w:r>
      <w:r w:rsidRPr="002F2ECA">
        <w:rPr>
          <w:rFonts w:eastAsia="Andale Sans UI"/>
          <w:kern w:val="2"/>
          <w:sz w:val="22"/>
          <w:szCs w:val="22"/>
        </w:rPr>
        <w:t xml:space="preserve"> </w:t>
      </w:r>
      <w:r w:rsidRPr="002F2ECA">
        <w:rPr>
          <w:rFonts w:eastAsia="Andale Sans UI"/>
          <w:i/>
          <w:iCs/>
          <w:kern w:val="2"/>
          <w:sz w:val="22"/>
          <w:szCs w:val="22"/>
        </w:rPr>
        <w:t>(steidzīgi pasūtījumi)</w:t>
      </w:r>
      <w:r w:rsidRPr="002F2ECA">
        <w:rPr>
          <w:rFonts w:eastAsia="Andale Sans UI"/>
          <w:kern w:val="2"/>
          <w:sz w:val="22"/>
          <w:szCs w:val="22"/>
        </w:rPr>
        <w:t xml:space="preserve"> notiek saskaņā ar Pasūtītāja pieprasījuma (mutisku vai rakstisku ar e-pasta starpniecību) – </w:t>
      </w:r>
      <w:r w:rsidRPr="002F2ECA">
        <w:rPr>
          <w:rFonts w:eastAsia="Andale Sans UI"/>
          <w:b/>
          <w:bCs/>
          <w:kern w:val="2"/>
          <w:sz w:val="22"/>
          <w:szCs w:val="22"/>
        </w:rPr>
        <w:t>24 stundas laikā</w:t>
      </w:r>
      <w:r w:rsidRPr="002F2ECA">
        <w:rPr>
          <w:rFonts w:eastAsia="Andale Sans UI"/>
          <w:kern w:val="2"/>
          <w:sz w:val="22"/>
          <w:szCs w:val="22"/>
        </w:rPr>
        <w:t xml:space="preserve"> no pasūtīšanas brīža.</w:t>
      </w:r>
    </w:p>
    <w:p w14:paraId="73D4233E" w14:textId="77777777" w:rsidR="002F2ECA" w:rsidRPr="002F2ECA" w:rsidRDefault="002F2ECA" w:rsidP="002F2ECA">
      <w:pPr>
        <w:widowControl w:val="0"/>
        <w:numPr>
          <w:ilvl w:val="0"/>
          <w:numId w:val="42"/>
        </w:numPr>
        <w:suppressAutoHyphens/>
        <w:jc w:val="both"/>
        <w:rPr>
          <w:rFonts w:eastAsia="Andale Sans UI"/>
          <w:kern w:val="2"/>
          <w:sz w:val="22"/>
          <w:szCs w:val="22"/>
        </w:rPr>
      </w:pPr>
      <w:r w:rsidRPr="002F2ECA">
        <w:rPr>
          <w:rFonts w:eastAsia="Andale Sans UI"/>
          <w:kern w:val="2"/>
          <w:sz w:val="22"/>
          <w:szCs w:val="22"/>
        </w:rPr>
        <w:t xml:space="preserve">Atsevišķos gadījumos, ņemot vērā preču apjomu, Pasūtītājs tiesīgs veikt </w:t>
      </w:r>
      <w:proofErr w:type="spellStart"/>
      <w:r w:rsidRPr="002F2ECA">
        <w:rPr>
          <w:rFonts w:eastAsia="Andale Sans UI"/>
          <w:kern w:val="2"/>
          <w:sz w:val="22"/>
          <w:szCs w:val="22"/>
        </w:rPr>
        <w:t>pašizvešanu</w:t>
      </w:r>
      <w:proofErr w:type="spellEnd"/>
      <w:r w:rsidRPr="002F2ECA">
        <w:rPr>
          <w:rFonts w:eastAsia="Andale Sans UI"/>
          <w:kern w:val="2"/>
          <w:sz w:val="22"/>
          <w:szCs w:val="22"/>
        </w:rPr>
        <w:t xml:space="preserve"> no Izpildītāja mazumtirdzniecības vietas Daugavpils pilsētas teritorijā vai 1 (viena) kilometra attālumā no Daugavpils pilsētas administratīvās teritorijas robežas. </w:t>
      </w:r>
    </w:p>
    <w:p w14:paraId="2C58E973" w14:textId="77777777" w:rsidR="002F2ECA" w:rsidRPr="002F2ECA" w:rsidRDefault="002F2ECA" w:rsidP="002F2ECA">
      <w:pPr>
        <w:widowControl w:val="0"/>
        <w:jc w:val="both"/>
        <w:textAlignment w:val="baseline"/>
        <w:rPr>
          <w:rFonts w:eastAsia="Calibri"/>
          <w:bCs/>
          <w:iCs/>
          <w:sz w:val="22"/>
          <w:szCs w:val="22"/>
          <w:lang w:eastAsia="en-US"/>
        </w:rPr>
      </w:pPr>
    </w:p>
    <w:p w14:paraId="6A00B837" w14:textId="77777777" w:rsidR="002F2ECA" w:rsidRPr="002F2ECA" w:rsidRDefault="002F2ECA" w:rsidP="002F2ECA">
      <w:pPr>
        <w:pStyle w:val="Paraststmeklis"/>
        <w:spacing w:beforeAutospacing="0"/>
        <w:ind w:left="720"/>
        <w:rPr>
          <w:sz w:val="22"/>
          <w:szCs w:val="22"/>
          <w:lang w:eastAsia="en-US"/>
        </w:rPr>
      </w:pPr>
    </w:p>
    <w:p w14:paraId="5D871F1A" w14:textId="6ED3BF81" w:rsidR="00132743" w:rsidRPr="00C83505" w:rsidRDefault="00FC2009" w:rsidP="002F2ECA">
      <w:pPr>
        <w:rPr>
          <w:rFonts w:eastAsiaTheme="majorEastAsia"/>
        </w:rPr>
      </w:pPr>
      <w:r>
        <w:rPr>
          <w:rFonts w:eastAsiaTheme="majorEastAsia"/>
        </w:rPr>
        <w:br w:type="page"/>
      </w:r>
    </w:p>
    <w:p w14:paraId="36DBB9F8" w14:textId="0A82BBA5" w:rsidR="00DA2445" w:rsidRPr="00473F71" w:rsidRDefault="00DA2445" w:rsidP="00473F71">
      <w:pPr>
        <w:pStyle w:val="Virsraksts2"/>
        <w:jc w:val="right"/>
        <w:rPr>
          <w:rFonts w:ascii="Times New Roman" w:hAnsi="Times New Roman" w:cs="Times New Roman"/>
          <w:b w:val="0"/>
          <w:i/>
          <w:iCs/>
          <w:color w:val="auto"/>
          <w:sz w:val="22"/>
          <w:szCs w:val="22"/>
        </w:rPr>
      </w:pPr>
      <w:r w:rsidRPr="00C83505">
        <w:rPr>
          <w:rFonts w:ascii="Times New Roman" w:hAnsi="Times New Roman" w:cs="Times New Roman"/>
          <w:b w:val="0"/>
          <w:i/>
          <w:iCs/>
          <w:color w:val="auto"/>
          <w:sz w:val="22"/>
          <w:szCs w:val="22"/>
        </w:rPr>
        <w:lastRenderedPageBreak/>
        <w:t>2.pielikums</w:t>
      </w:r>
      <w:bookmarkEnd w:id="11"/>
    </w:p>
    <w:p w14:paraId="267A3D6E" w14:textId="77777777" w:rsidR="00DA2445" w:rsidRPr="00C83505" w:rsidRDefault="00DA2445" w:rsidP="00DA2445">
      <w:pPr>
        <w:pStyle w:val="Sarakstarindkopa"/>
        <w:jc w:val="center"/>
        <w:rPr>
          <w:b/>
          <w:sz w:val="22"/>
          <w:szCs w:val="22"/>
        </w:rPr>
      </w:pPr>
      <w:r w:rsidRPr="00C83505">
        <w:rPr>
          <w:b/>
          <w:sz w:val="22"/>
          <w:szCs w:val="22"/>
        </w:rPr>
        <w:t>PIETEIKUMS DALĪBAI IEPIRKUMA PROCEDŪRĀ</w:t>
      </w:r>
    </w:p>
    <w:p w14:paraId="0A506A17" w14:textId="327F5D60" w:rsidR="00A759BA" w:rsidRPr="00C83505" w:rsidRDefault="00DA2445" w:rsidP="00DA2445">
      <w:pPr>
        <w:jc w:val="center"/>
        <w:rPr>
          <w:bCs/>
          <w:sz w:val="22"/>
          <w:szCs w:val="22"/>
        </w:rPr>
      </w:pPr>
      <w:r w:rsidRPr="00C83505">
        <w:rPr>
          <w:bCs/>
          <w:sz w:val="22"/>
          <w:szCs w:val="22"/>
        </w:rPr>
        <w:t>Publisk</w:t>
      </w:r>
      <w:r w:rsidR="00787B03" w:rsidRPr="00C83505">
        <w:rPr>
          <w:bCs/>
          <w:sz w:val="22"/>
          <w:szCs w:val="22"/>
        </w:rPr>
        <w:t>ai</w:t>
      </w:r>
      <w:r w:rsidRPr="00C83505">
        <w:rPr>
          <w:bCs/>
          <w:sz w:val="22"/>
          <w:szCs w:val="22"/>
        </w:rPr>
        <w:t xml:space="preserve"> sarunu procedūr</w:t>
      </w:r>
      <w:r w:rsidR="00787B03" w:rsidRPr="00C83505">
        <w:rPr>
          <w:bCs/>
          <w:sz w:val="22"/>
          <w:szCs w:val="22"/>
        </w:rPr>
        <w:t>ai</w:t>
      </w:r>
      <w:r w:rsidRPr="00C83505">
        <w:rPr>
          <w:bCs/>
          <w:sz w:val="22"/>
          <w:szCs w:val="22"/>
        </w:rPr>
        <w:t xml:space="preserve"> </w:t>
      </w:r>
    </w:p>
    <w:p w14:paraId="3A9372BD" w14:textId="2E5B0720" w:rsidR="00DA2445" w:rsidRPr="00C83505" w:rsidRDefault="00A759BA" w:rsidP="00DA2445">
      <w:pPr>
        <w:jc w:val="center"/>
        <w:rPr>
          <w:b/>
          <w:bCs/>
          <w:iCs/>
          <w:sz w:val="22"/>
          <w:szCs w:val="22"/>
          <w:lang w:eastAsia="en-US"/>
        </w:rPr>
      </w:pPr>
      <w:r w:rsidRPr="00C83505">
        <w:rPr>
          <w:b/>
          <w:sz w:val="22"/>
          <w:szCs w:val="22"/>
        </w:rPr>
        <w:t>“</w:t>
      </w:r>
      <w:r w:rsidR="000D2DFE" w:rsidRPr="00C83505">
        <w:rPr>
          <w:b/>
          <w:bCs/>
          <w:iCs/>
          <w:sz w:val="22"/>
          <w:szCs w:val="22"/>
        </w:rPr>
        <w:t>Lūku un kapju piegāde ūdensvada un kanalizācijas tīklu uzturēšanai</w:t>
      </w:r>
      <w:r w:rsidR="00DA2445" w:rsidRPr="00C83505">
        <w:rPr>
          <w:b/>
          <w:sz w:val="22"/>
          <w:szCs w:val="22"/>
        </w:rPr>
        <w:t>”</w:t>
      </w:r>
    </w:p>
    <w:p w14:paraId="2A3E937C" w14:textId="102419AD" w:rsidR="00FA233E" w:rsidRPr="00FA233E" w:rsidRDefault="002855F2" w:rsidP="00FA233E">
      <w:pPr>
        <w:pStyle w:val="tv2131"/>
        <w:spacing w:line="240" w:lineRule="auto"/>
        <w:ind w:right="46" w:firstLine="0"/>
        <w:jc w:val="center"/>
        <w:rPr>
          <w:color w:val="auto"/>
          <w:sz w:val="22"/>
          <w:szCs w:val="22"/>
        </w:rPr>
      </w:pPr>
      <w:r w:rsidRPr="00C83505">
        <w:rPr>
          <w:color w:val="auto"/>
          <w:sz w:val="22"/>
          <w:szCs w:val="22"/>
        </w:rPr>
        <w:t>identifikācijas</w:t>
      </w:r>
      <w:r w:rsidR="00DA2445" w:rsidRPr="00C83505">
        <w:rPr>
          <w:color w:val="auto"/>
          <w:sz w:val="22"/>
          <w:szCs w:val="22"/>
        </w:rPr>
        <w:t xml:space="preserve"> Nr.</w:t>
      </w:r>
      <w:r w:rsidR="002F2ECA">
        <w:rPr>
          <w:color w:val="auto"/>
          <w:sz w:val="22"/>
          <w:szCs w:val="22"/>
        </w:rPr>
        <w:t xml:space="preserve"> </w:t>
      </w:r>
      <w:r w:rsidR="00DA2445" w:rsidRPr="00C83505">
        <w:rPr>
          <w:color w:val="auto"/>
          <w:sz w:val="22"/>
          <w:szCs w:val="22"/>
        </w:rPr>
        <w:t>DŪ</w:t>
      </w:r>
      <w:r w:rsidR="002F2ECA">
        <w:rPr>
          <w:color w:val="auto"/>
          <w:sz w:val="22"/>
          <w:szCs w:val="22"/>
        </w:rPr>
        <w:t xml:space="preserve"> 2023/8</w:t>
      </w:r>
    </w:p>
    <w:p w14:paraId="3DACB465" w14:textId="77777777" w:rsidR="00FA233E" w:rsidRPr="00465005" w:rsidRDefault="00FA233E" w:rsidP="00FA233E">
      <w:pPr>
        <w:ind w:right="-22"/>
        <w:rPr>
          <w:rFonts w:eastAsia="Calibri"/>
          <w:b/>
          <w:sz w:val="22"/>
          <w:szCs w:val="22"/>
          <w:lang w:eastAsia="en-US"/>
        </w:rPr>
      </w:pPr>
      <w:r w:rsidRPr="00465005">
        <w:rPr>
          <w:rFonts w:eastAsia="Calibri"/>
          <w:b/>
          <w:sz w:val="22"/>
          <w:szCs w:val="22"/>
          <w:lang w:eastAsia="en-US"/>
        </w:rPr>
        <w:t>Informācija par pretendentu:</w:t>
      </w:r>
    </w:p>
    <w:tbl>
      <w:tblPr>
        <w:tblStyle w:val="Reatabula"/>
        <w:tblW w:w="9351" w:type="dxa"/>
        <w:tblLook w:val="04A0" w:firstRow="1" w:lastRow="0" w:firstColumn="1" w:lastColumn="0" w:noHBand="0" w:noVBand="1"/>
      </w:tblPr>
      <w:tblGrid>
        <w:gridCol w:w="3539"/>
        <w:gridCol w:w="5812"/>
      </w:tblGrid>
      <w:tr w:rsidR="00FA233E" w:rsidRPr="00FA233E" w14:paraId="3D7FB666" w14:textId="77777777" w:rsidTr="005351AB">
        <w:tc>
          <w:tcPr>
            <w:tcW w:w="3539" w:type="dxa"/>
            <w:shd w:val="clear" w:color="auto" w:fill="D9D9D9" w:themeFill="background1" w:themeFillShade="D9"/>
          </w:tcPr>
          <w:p w14:paraId="259150F3" w14:textId="77777777" w:rsidR="00FA233E" w:rsidRPr="00FA233E" w:rsidRDefault="00FA233E" w:rsidP="005351AB">
            <w:pPr>
              <w:tabs>
                <w:tab w:val="left" w:pos="2880"/>
              </w:tabs>
              <w:ind w:right="-22"/>
              <w:jc w:val="both"/>
              <w:rPr>
                <w:rFonts w:eastAsia="Calibri"/>
                <w:sz w:val="20"/>
                <w:szCs w:val="20"/>
              </w:rPr>
            </w:pPr>
            <w:r w:rsidRPr="00FA233E">
              <w:rPr>
                <w:rFonts w:eastAsia="Calibri"/>
                <w:sz w:val="20"/>
                <w:szCs w:val="20"/>
              </w:rPr>
              <w:t>nosaukums</w:t>
            </w:r>
          </w:p>
        </w:tc>
        <w:tc>
          <w:tcPr>
            <w:tcW w:w="5812" w:type="dxa"/>
          </w:tcPr>
          <w:p w14:paraId="52DB2DFA" w14:textId="77777777" w:rsidR="00FA233E" w:rsidRPr="00FA233E" w:rsidRDefault="00FA233E" w:rsidP="005351AB">
            <w:pPr>
              <w:tabs>
                <w:tab w:val="left" w:pos="2880"/>
              </w:tabs>
              <w:ind w:right="-22"/>
              <w:jc w:val="both"/>
              <w:rPr>
                <w:rFonts w:eastAsia="Calibri"/>
                <w:sz w:val="20"/>
                <w:szCs w:val="20"/>
              </w:rPr>
            </w:pPr>
          </w:p>
        </w:tc>
      </w:tr>
      <w:tr w:rsidR="00FA233E" w:rsidRPr="00FA233E" w14:paraId="392FD65F" w14:textId="77777777" w:rsidTr="005351AB">
        <w:tc>
          <w:tcPr>
            <w:tcW w:w="3539" w:type="dxa"/>
            <w:shd w:val="clear" w:color="auto" w:fill="D9D9D9" w:themeFill="background1" w:themeFillShade="D9"/>
          </w:tcPr>
          <w:p w14:paraId="67853414" w14:textId="77777777" w:rsidR="00FA233E" w:rsidRPr="00FA233E" w:rsidRDefault="00FA233E" w:rsidP="005351AB">
            <w:pPr>
              <w:tabs>
                <w:tab w:val="left" w:pos="2880"/>
              </w:tabs>
              <w:ind w:right="-22"/>
              <w:jc w:val="both"/>
              <w:rPr>
                <w:rFonts w:eastAsia="Calibri"/>
                <w:sz w:val="20"/>
                <w:szCs w:val="20"/>
              </w:rPr>
            </w:pPr>
            <w:r w:rsidRPr="00FA233E">
              <w:rPr>
                <w:rFonts w:eastAsia="Calibri"/>
                <w:sz w:val="20"/>
                <w:szCs w:val="20"/>
              </w:rPr>
              <w:t>vienotais reģistrācijas numurs</w:t>
            </w:r>
          </w:p>
        </w:tc>
        <w:tc>
          <w:tcPr>
            <w:tcW w:w="5812" w:type="dxa"/>
          </w:tcPr>
          <w:p w14:paraId="7C2BD8FA" w14:textId="77777777" w:rsidR="00FA233E" w:rsidRPr="00FA233E" w:rsidRDefault="00FA233E" w:rsidP="005351AB">
            <w:pPr>
              <w:tabs>
                <w:tab w:val="left" w:pos="2880"/>
              </w:tabs>
              <w:ind w:right="-22"/>
              <w:jc w:val="both"/>
              <w:rPr>
                <w:rFonts w:eastAsia="Calibri"/>
                <w:sz w:val="20"/>
                <w:szCs w:val="20"/>
              </w:rPr>
            </w:pPr>
          </w:p>
        </w:tc>
      </w:tr>
      <w:tr w:rsidR="00FA233E" w:rsidRPr="00FA233E" w14:paraId="504557F0" w14:textId="77777777" w:rsidTr="005351AB">
        <w:tc>
          <w:tcPr>
            <w:tcW w:w="3539" w:type="dxa"/>
            <w:shd w:val="clear" w:color="auto" w:fill="D9D9D9" w:themeFill="background1" w:themeFillShade="D9"/>
          </w:tcPr>
          <w:p w14:paraId="7B3FD58C" w14:textId="77777777" w:rsidR="00FA233E" w:rsidRPr="00FA233E" w:rsidRDefault="00FA233E" w:rsidP="005351AB">
            <w:pPr>
              <w:tabs>
                <w:tab w:val="left" w:pos="2880"/>
              </w:tabs>
              <w:ind w:right="-22"/>
              <w:jc w:val="both"/>
              <w:rPr>
                <w:rFonts w:eastAsia="Calibri"/>
                <w:sz w:val="20"/>
                <w:szCs w:val="20"/>
              </w:rPr>
            </w:pPr>
            <w:r w:rsidRPr="00FA233E">
              <w:rPr>
                <w:rFonts w:eastAsia="Calibri"/>
                <w:sz w:val="20"/>
                <w:szCs w:val="20"/>
              </w:rPr>
              <w:t>juridiskā adrese</w:t>
            </w:r>
          </w:p>
        </w:tc>
        <w:tc>
          <w:tcPr>
            <w:tcW w:w="5812" w:type="dxa"/>
          </w:tcPr>
          <w:p w14:paraId="5AF0504C" w14:textId="77777777" w:rsidR="00FA233E" w:rsidRPr="00FA233E" w:rsidRDefault="00FA233E" w:rsidP="005351AB">
            <w:pPr>
              <w:tabs>
                <w:tab w:val="left" w:pos="2880"/>
              </w:tabs>
              <w:ind w:right="-22"/>
              <w:jc w:val="both"/>
              <w:rPr>
                <w:rFonts w:eastAsia="Calibri"/>
                <w:sz w:val="20"/>
                <w:szCs w:val="20"/>
              </w:rPr>
            </w:pPr>
          </w:p>
        </w:tc>
      </w:tr>
      <w:tr w:rsidR="00FA233E" w:rsidRPr="00FA233E" w14:paraId="138E733D" w14:textId="77777777" w:rsidTr="005351AB">
        <w:tc>
          <w:tcPr>
            <w:tcW w:w="3539" w:type="dxa"/>
            <w:shd w:val="clear" w:color="auto" w:fill="D9D9D9" w:themeFill="background1" w:themeFillShade="D9"/>
          </w:tcPr>
          <w:p w14:paraId="0F4B7459" w14:textId="77777777" w:rsidR="00FA233E" w:rsidRPr="00FA233E" w:rsidRDefault="00FA233E" w:rsidP="005351AB">
            <w:pPr>
              <w:tabs>
                <w:tab w:val="left" w:pos="2880"/>
              </w:tabs>
              <w:ind w:right="-22"/>
              <w:jc w:val="both"/>
              <w:rPr>
                <w:rFonts w:eastAsia="Calibri"/>
                <w:sz w:val="20"/>
                <w:szCs w:val="20"/>
              </w:rPr>
            </w:pPr>
            <w:r w:rsidRPr="00FA233E">
              <w:rPr>
                <w:rFonts w:eastAsia="Calibri"/>
                <w:sz w:val="20"/>
                <w:szCs w:val="20"/>
              </w:rPr>
              <w:t>e-pasta adrese</w:t>
            </w:r>
          </w:p>
        </w:tc>
        <w:tc>
          <w:tcPr>
            <w:tcW w:w="5812" w:type="dxa"/>
          </w:tcPr>
          <w:p w14:paraId="5CBB2BDC" w14:textId="77777777" w:rsidR="00FA233E" w:rsidRPr="00FA233E" w:rsidRDefault="00FA233E" w:rsidP="005351AB">
            <w:pPr>
              <w:tabs>
                <w:tab w:val="left" w:pos="2880"/>
              </w:tabs>
              <w:ind w:right="-22"/>
              <w:jc w:val="both"/>
              <w:rPr>
                <w:rFonts w:eastAsia="Calibri"/>
                <w:sz w:val="20"/>
                <w:szCs w:val="20"/>
              </w:rPr>
            </w:pPr>
          </w:p>
        </w:tc>
      </w:tr>
      <w:tr w:rsidR="00FA233E" w:rsidRPr="00FA233E" w14:paraId="019D1E1B" w14:textId="77777777" w:rsidTr="005351AB">
        <w:tc>
          <w:tcPr>
            <w:tcW w:w="3539" w:type="dxa"/>
            <w:shd w:val="clear" w:color="auto" w:fill="D9D9D9" w:themeFill="background1" w:themeFillShade="D9"/>
          </w:tcPr>
          <w:p w14:paraId="5AE7963E" w14:textId="77777777" w:rsidR="00FA233E" w:rsidRPr="00FA233E" w:rsidRDefault="00FA233E" w:rsidP="005351AB">
            <w:pPr>
              <w:tabs>
                <w:tab w:val="left" w:pos="2880"/>
              </w:tabs>
              <w:ind w:right="-22"/>
              <w:jc w:val="both"/>
              <w:rPr>
                <w:rFonts w:eastAsia="Calibri"/>
                <w:sz w:val="20"/>
                <w:szCs w:val="20"/>
              </w:rPr>
            </w:pPr>
            <w:r w:rsidRPr="00FA233E">
              <w:rPr>
                <w:rFonts w:eastAsia="Calibri"/>
                <w:sz w:val="20"/>
                <w:szCs w:val="20"/>
              </w:rPr>
              <w:t>tālruņa numurs</w:t>
            </w:r>
          </w:p>
        </w:tc>
        <w:tc>
          <w:tcPr>
            <w:tcW w:w="5812" w:type="dxa"/>
          </w:tcPr>
          <w:p w14:paraId="017BB360" w14:textId="77777777" w:rsidR="00FA233E" w:rsidRPr="00FA233E" w:rsidRDefault="00FA233E" w:rsidP="005351AB">
            <w:pPr>
              <w:tabs>
                <w:tab w:val="left" w:pos="2880"/>
              </w:tabs>
              <w:ind w:right="-22"/>
              <w:jc w:val="both"/>
              <w:rPr>
                <w:rFonts w:eastAsia="Calibri"/>
                <w:sz w:val="20"/>
                <w:szCs w:val="20"/>
              </w:rPr>
            </w:pPr>
          </w:p>
        </w:tc>
      </w:tr>
      <w:tr w:rsidR="00FA233E" w:rsidRPr="00FA233E" w14:paraId="290F658B" w14:textId="77777777" w:rsidTr="005351AB">
        <w:tc>
          <w:tcPr>
            <w:tcW w:w="3539" w:type="dxa"/>
            <w:shd w:val="clear" w:color="auto" w:fill="D9D9D9" w:themeFill="background1" w:themeFillShade="D9"/>
          </w:tcPr>
          <w:p w14:paraId="03989614" w14:textId="77777777" w:rsidR="00FA233E" w:rsidRPr="00FA233E" w:rsidRDefault="00FA233E" w:rsidP="005351AB">
            <w:pPr>
              <w:tabs>
                <w:tab w:val="left" w:pos="2880"/>
              </w:tabs>
              <w:ind w:right="-22"/>
              <w:jc w:val="both"/>
              <w:rPr>
                <w:rFonts w:eastAsia="Calibri"/>
                <w:sz w:val="20"/>
                <w:szCs w:val="20"/>
              </w:rPr>
            </w:pPr>
            <w:r w:rsidRPr="00FA233E">
              <w:rPr>
                <w:rFonts w:eastAsia="Calibri"/>
                <w:sz w:val="20"/>
                <w:szCs w:val="20"/>
              </w:rPr>
              <w:t>bankas rekvizīti</w:t>
            </w:r>
          </w:p>
        </w:tc>
        <w:tc>
          <w:tcPr>
            <w:tcW w:w="5812" w:type="dxa"/>
          </w:tcPr>
          <w:p w14:paraId="0FC238F2" w14:textId="77777777" w:rsidR="00FA233E" w:rsidRPr="00FA233E" w:rsidRDefault="00FA233E" w:rsidP="005351AB">
            <w:pPr>
              <w:tabs>
                <w:tab w:val="left" w:pos="2880"/>
              </w:tabs>
              <w:ind w:right="-22"/>
              <w:jc w:val="both"/>
              <w:rPr>
                <w:rFonts w:eastAsia="Calibri"/>
                <w:sz w:val="20"/>
                <w:szCs w:val="20"/>
              </w:rPr>
            </w:pPr>
          </w:p>
        </w:tc>
      </w:tr>
      <w:tr w:rsidR="00FA233E" w:rsidRPr="00FA233E" w14:paraId="0A233943" w14:textId="77777777" w:rsidTr="005351AB">
        <w:tc>
          <w:tcPr>
            <w:tcW w:w="3539" w:type="dxa"/>
            <w:shd w:val="clear" w:color="auto" w:fill="D9D9D9" w:themeFill="background1" w:themeFillShade="D9"/>
          </w:tcPr>
          <w:p w14:paraId="4EB746C2" w14:textId="77777777" w:rsidR="00FA233E" w:rsidRPr="00FA233E" w:rsidRDefault="00FA233E" w:rsidP="005351AB">
            <w:pPr>
              <w:tabs>
                <w:tab w:val="left" w:pos="2880"/>
              </w:tabs>
              <w:ind w:right="-22"/>
              <w:jc w:val="both"/>
              <w:rPr>
                <w:rFonts w:eastAsia="Calibri"/>
                <w:sz w:val="20"/>
                <w:szCs w:val="20"/>
              </w:rPr>
            </w:pPr>
            <w:r w:rsidRPr="00FA233E">
              <w:rPr>
                <w:rFonts w:eastAsia="Calibri"/>
                <w:sz w:val="20"/>
                <w:szCs w:val="20"/>
              </w:rPr>
              <w:t>pretendenta pārstāvja vārds, uzvārds, amats, tā pilnvaras apliecinošs dokuments</w:t>
            </w:r>
          </w:p>
        </w:tc>
        <w:tc>
          <w:tcPr>
            <w:tcW w:w="5812" w:type="dxa"/>
          </w:tcPr>
          <w:p w14:paraId="68226255" w14:textId="77777777" w:rsidR="00FA233E" w:rsidRPr="00FA233E" w:rsidRDefault="00FA233E" w:rsidP="005351AB">
            <w:pPr>
              <w:tabs>
                <w:tab w:val="left" w:pos="2880"/>
              </w:tabs>
              <w:ind w:right="-22"/>
              <w:jc w:val="both"/>
              <w:rPr>
                <w:rFonts w:eastAsia="Calibri"/>
                <w:sz w:val="20"/>
                <w:szCs w:val="20"/>
              </w:rPr>
            </w:pPr>
          </w:p>
        </w:tc>
      </w:tr>
    </w:tbl>
    <w:p w14:paraId="5310CCE1" w14:textId="77777777" w:rsidR="00FA233E" w:rsidRPr="00473F71" w:rsidRDefault="00FA233E" w:rsidP="00FA233E">
      <w:pPr>
        <w:rPr>
          <w:sz w:val="22"/>
          <w:szCs w:val="22"/>
        </w:rPr>
      </w:pPr>
      <w:r w:rsidRPr="00473F71">
        <w:rPr>
          <w:sz w:val="22"/>
          <w:szCs w:val="22"/>
        </w:rPr>
        <w:t xml:space="preserve">ar šā pieteikuma iesniegšanu Pretendents: </w:t>
      </w:r>
    </w:p>
    <w:p w14:paraId="4690A64F" w14:textId="68FBBE6B" w:rsidR="00FA233E" w:rsidRPr="00473F71" w:rsidRDefault="00FA233E" w:rsidP="00FA233E">
      <w:pPr>
        <w:numPr>
          <w:ilvl w:val="0"/>
          <w:numId w:val="4"/>
        </w:numPr>
        <w:spacing w:after="160" w:line="259" w:lineRule="auto"/>
        <w:ind w:left="284" w:right="46" w:hanging="284"/>
        <w:contextualSpacing/>
        <w:jc w:val="both"/>
        <w:rPr>
          <w:b/>
          <w:i/>
          <w:iCs/>
          <w:sz w:val="22"/>
          <w:szCs w:val="22"/>
        </w:rPr>
      </w:pPr>
      <w:r w:rsidRPr="00473F71">
        <w:rPr>
          <w:sz w:val="22"/>
          <w:szCs w:val="22"/>
        </w:rPr>
        <w:t>piesakās piedalīties iepirkuma procedūrā</w:t>
      </w:r>
      <w:r w:rsidRPr="00473F71">
        <w:rPr>
          <w:i/>
          <w:sz w:val="22"/>
          <w:szCs w:val="22"/>
        </w:rPr>
        <w:t xml:space="preserve"> </w:t>
      </w:r>
      <w:r w:rsidRPr="00473F71">
        <w:rPr>
          <w:iCs/>
          <w:sz w:val="22"/>
          <w:szCs w:val="22"/>
        </w:rPr>
        <w:t>“Lūku un kapju piegāde ūdensvada un kanalizācijas tīklu uzturēšanai</w:t>
      </w:r>
      <w:r w:rsidRPr="00473F71">
        <w:rPr>
          <w:iCs/>
          <w:sz w:val="22"/>
          <w:szCs w:val="22"/>
          <w:lang w:eastAsia="en-US"/>
        </w:rPr>
        <w:t>”</w:t>
      </w:r>
      <w:r w:rsidRPr="00473F71">
        <w:rPr>
          <w:iCs/>
          <w:sz w:val="22"/>
          <w:szCs w:val="22"/>
        </w:rPr>
        <w:t>, identifikācijas Nr.</w:t>
      </w:r>
      <w:r w:rsidR="00E16826" w:rsidRPr="00473F71">
        <w:rPr>
          <w:iCs/>
          <w:sz w:val="22"/>
          <w:szCs w:val="22"/>
        </w:rPr>
        <w:t xml:space="preserve"> </w:t>
      </w:r>
      <w:r w:rsidRPr="00473F71">
        <w:rPr>
          <w:iCs/>
          <w:sz w:val="22"/>
          <w:szCs w:val="22"/>
        </w:rPr>
        <w:t>DŪ</w:t>
      </w:r>
      <w:r w:rsidR="00E16826" w:rsidRPr="00473F71">
        <w:rPr>
          <w:iCs/>
          <w:sz w:val="22"/>
          <w:szCs w:val="22"/>
        </w:rPr>
        <w:t xml:space="preserve"> 2023/8;</w:t>
      </w:r>
    </w:p>
    <w:p w14:paraId="364904FC" w14:textId="77964B5D" w:rsidR="00FA233E" w:rsidRPr="00473F71" w:rsidRDefault="00FA233E" w:rsidP="00FA233E">
      <w:pPr>
        <w:numPr>
          <w:ilvl w:val="0"/>
          <w:numId w:val="4"/>
        </w:numPr>
        <w:ind w:left="284" w:hanging="284"/>
        <w:contextualSpacing/>
        <w:jc w:val="both"/>
        <w:rPr>
          <w:sz w:val="22"/>
          <w:szCs w:val="22"/>
        </w:rPr>
      </w:pPr>
      <w:r w:rsidRPr="00473F71">
        <w:rPr>
          <w:sz w:val="22"/>
          <w:szCs w:val="22"/>
        </w:rPr>
        <w:t xml:space="preserve">apņemas ievērot iepirkuma procedūras </w:t>
      </w:r>
      <w:r w:rsidR="00E16826" w:rsidRPr="00473F71">
        <w:rPr>
          <w:sz w:val="22"/>
          <w:szCs w:val="22"/>
        </w:rPr>
        <w:t>nolikuma</w:t>
      </w:r>
      <w:r w:rsidRPr="00473F71">
        <w:rPr>
          <w:sz w:val="22"/>
          <w:szCs w:val="22"/>
        </w:rPr>
        <w:t xml:space="preserve"> prasības un piekrīt visiem tā noteikumiem;</w:t>
      </w:r>
    </w:p>
    <w:p w14:paraId="2A50FAAF" w14:textId="37800574" w:rsidR="00FA233E" w:rsidRPr="00473F71" w:rsidRDefault="00FA233E" w:rsidP="00FA233E">
      <w:pPr>
        <w:numPr>
          <w:ilvl w:val="0"/>
          <w:numId w:val="4"/>
        </w:numPr>
        <w:tabs>
          <w:tab w:val="left" w:pos="284"/>
        </w:tabs>
        <w:ind w:left="284" w:right="-22" w:hanging="284"/>
        <w:contextualSpacing/>
        <w:jc w:val="both"/>
        <w:rPr>
          <w:sz w:val="22"/>
          <w:szCs w:val="22"/>
        </w:rPr>
      </w:pPr>
      <w:r w:rsidRPr="00473F71">
        <w:rPr>
          <w:sz w:val="22"/>
          <w:szCs w:val="22"/>
        </w:rPr>
        <w:t>apliecina gatavību nodrošināt un piegādāt preci saskaņā ar Pasūtītāja prasībām iepirkuma procedūrā</w:t>
      </w:r>
      <w:r w:rsidRPr="00473F71">
        <w:rPr>
          <w:i/>
          <w:sz w:val="22"/>
          <w:szCs w:val="22"/>
        </w:rPr>
        <w:t xml:space="preserve"> </w:t>
      </w:r>
      <w:r w:rsidRPr="00473F71">
        <w:rPr>
          <w:iCs/>
          <w:sz w:val="22"/>
          <w:szCs w:val="22"/>
        </w:rPr>
        <w:t>“Lūku un kapju piegāde ūdensvada un kanalizācijas tīklu uzturēšanai</w:t>
      </w:r>
      <w:r w:rsidRPr="00473F71">
        <w:rPr>
          <w:iCs/>
          <w:sz w:val="22"/>
          <w:szCs w:val="22"/>
          <w:lang w:eastAsia="en-US"/>
        </w:rPr>
        <w:t>”</w:t>
      </w:r>
      <w:r w:rsidRPr="00473F71">
        <w:rPr>
          <w:iCs/>
          <w:sz w:val="22"/>
          <w:szCs w:val="22"/>
        </w:rPr>
        <w:t>, identifikācijas Nr.</w:t>
      </w:r>
      <w:r w:rsidR="00E16826" w:rsidRPr="00473F71">
        <w:rPr>
          <w:iCs/>
          <w:sz w:val="22"/>
          <w:szCs w:val="22"/>
        </w:rPr>
        <w:t xml:space="preserve"> DŪ 2023/8</w:t>
      </w:r>
      <w:r w:rsidRPr="00473F71">
        <w:rPr>
          <w:sz w:val="22"/>
          <w:szCs w:val="22"/>
        </w:rPr>
        <w:t>;</w:t>
      </w:r>
    </w:p>
    <w:p w14:paraId="7FADDBD2" w14:textId="77777777" w:rsidR="00FA233E" w:rsidRPr="00473F71" w:rsidRDefault="00FA233E" w:rsidP="00FA233E">
      <w:pPr>
        <w:pStyle w:val="Sarakstarindkopa"/>
        <w:numPr>
          <w:ilvl w:val="0"/>
          <w:numId w:val="4"/>
        </w:numPr>
        <w:ind w:left="284" w:hanging="284"/>
        <w:rPr>
          <w:sz w:val="22"/>
          <w:szCs w:val="22"/>
        </w:rPr>
      </w:pPr>
      <w:r w:rsidRPr="00473F71">
        <w:rPr>
          <w:sz w:val="22"/>
          <w:szCs w:val="22"/>
        </w:rPr>
        <w:t>apliecina, ka garantē piedāvātās preces kvalitāti un nodrošina preces ražotāja garantiju;</w:t>
      </w:r>
    </w:p>
    <w:p w14:paraId="4BD6F5BC" w14:textId="77777777" w:rsidR="00FA233E" w:rsidRPr="00473F71" w:rsidRDefault="00FA233E" w:rsidP="00FA233E">
      <w:pPr>
        <w:widowControl w:val="0"/>
        <w:numPr>
          <w:ilvl w:val="0"/>
          <w:numId w:val="4"/>
        </w:numPr>
        <w:ind w:left="284" w:hanging="284"/>
        <w:contextualSpacing/>
        <w:jc w:val="both"/>
        <w:rPr>
          <w:sz w:val="22"/>
          <w:szCs w:val="22"/>
        </w:rPr>
      </w:pPr>
      <w:r w:rsidRPr="00473F71">
        <w:rPr>
          <w:sz w:val="22"/>
          <w:szCs w:val="22"/>
        </w:rPr>
        <w:t>apliecina, ka pretendenta saimnieciskā darbība nav apturēta vai pārtraukta, nav uzsākts process par Pretendenta maksātnespēju vai bankrotu;</w:t>
      </w:r>
    </w:p>
    <w:p w14:paraId="109DFD40" w14:textId="3AEC3BBC" w:rsidR="00FA233E" w:rsidRPr="00473F71" w:rsidRDefault="00FA233E" w:rsidP="00FA233E">
      <w:pPr>
        <w:numPr>
          <w:ilvl w:val="0"/>
          <w:numId w:val="4"/>
        </w:numPr>
        <w:ind w:left="284" w:hanging="284"/>
        <w:contextualSpacing/>
        <w:jc w:val="both"/>
        <w:rPr>
          <w:sz w:val="22"/>
          <w:szCs w:val="22"/>
        </w:rPr>
      </w:pPr>
      <w:r w:rsidRPr="00473F71">
        <w:rPr>
          <w:sz w:val="22"/>
          <w:szCs w:val="22"/>
        </w:rPr>
        <w:t xml:space="preserve">atzīst sava piedāvājuma spēkā esamību līdz attiecīgā iepirkuma līguma noslēgšanai, bet ne ilgāk kā </w:t>
      </w:r>
      <w:r w:rsidRPr="00473F71">
        <w:rPr>
          <w:i/>
          <w:sz w:val="22"/>
          <w:szCs w:val="22"/>
          <w:highlight w:val="yellow"/>
        </w:rPr>
        <w:t xml:space="preserve">&lt;norādīt piedāvājuma derīguma termiņu saskaņā ar </w:t>
      </w:r>
      <w:r w:rsidR="00E16826" w:rsidRPr="00473F71">
        <w:rPr>
          <w:i/>
          <w:sz w:val="22"/>
          <w:szCs w:val="22"/>
          <w:highlight w:val="yellow"/>
        </w:rPr>
        <w:t>nolikuma</w:t>
      </w:r>
      <w:r w:rsidRPr="00473F71">
        <w:rPr>
          <w:i/>
          <w:sz w:val="22"/>
          <w:szCs w:val="22"/>
          <w:highlight w:val="yellow"/>
        </w:rPr>
        <w:t xml:space="preserve"> </w:t>
      </w:r>
      <w:r w:rsidR="00E16826" w:rsidRPr="00473F71">
        <w:rPr>
          <w:i/>
          <w:sz w:val="22"/>
          <w:szCs w:val="22"/>
          <w:highlight w:val="yellow"/>
        </w:rPr>
        <w:t>4.10</w:t>
      </w:r>
      <w:r w:rsidRPr="00473F71">
        <w:rPr>
          <w:i/>
          <w:sz w:val="22"/>
          <w:szCs w:val="22"/>
          <w:highlight w:val="yellow"/>
        </w:rPr>
        <w:t>.punkta prasībām&gt;</w:t>
      </w:r>
      <w:r w:rsidRPr="00473F71">
        <w:rPr>
          <w:i/>
          <w:sz w:val="22"/>
          <w:szCs w:val="22"/>
        </w:rPr>
        <w:t>;</w:t>
      </w:r>
    </w:p>
    <w:p w14:paraId="18092C76" w14:textId="08CBCC53" w:rsidR="00FA233E" w:rsidRPr="00473F71" w:rsidRDefault="00FA233E" w:rsidP="00FA233E">
      <w:pPr>
        <w:widowControl w:val="0"/>
        <w:numPr>
          <w:ilvl w:val="0"/>
          <w:numId w:val="4"/>
        </w:numPr>
        <w:ind w:left="284" w:right="46" w:hanging="284"/>
        <w:contextualSpacing/>
        <w:jc w:val="both"/>
        <w:rPr>
          <w:sz w:val="22"/>
          <w:szCs w:val="22"/>
        </w:rPr>
      </w:pPr>
      <w:r w:rsidRPr="00473F71">
        <w:rPr>
          <w:sz w:val="22"/>
          <w:szCs w:val="22"/>
        </w:rPr>
        <w:t xml:space="preserve">Pretendents (ja Pretendents ir fiziska vai juridiska persona), personālsabiedrība un visi personālsabiedrības biedri (ja Pretendents ir personālsabiedrība) vai visi personu apvienības dalībnieki (ja Pretendents ir personu apvienība) apliecina, ka attiecībā uz Pretendentu nepastāv Sabiedrisko pakalpojumu sniedzēju iepirkumu likuma 48.panta </w:t>
      </w:r>
      <w:r w:rsidR="00E16826" w:rsidRPr="00473F71">
        <w:rPr>
          <w:sz w:val="22"/>
          <w:szCs w:val="22"/>
        </w:rPr>
        <w:t>otrā</w:t>
      </w:r>
      <w:r w:rsidRPr="00473F71">
        <w:rPr>
          <w:sz w:val="22"/>
          <w:szCs w:val="22"/>
        </w:rPr>
        <w:t xml:space="preserve"> daļā minētie izslēgšanas nosacījumi</w:t>
      </w:r>
      <w:r w:rsidR="00E16826" w:rsidRPr="00473F71">
        <w:rPr>
          <w:sz w:val="22"/>
          <w:szCs w:val="22"/>
        </w:rPr>
        <w:t>, kas attiecināmi uz Valsts ieņēmumu dienesta administrējamo nodokļu parādu pārbaudi un uz maksātnespējas procesu, saimnieciskās darbības apturēšanu vai likvidēšanu.</w:t>
      </w:r>
    </w:p>
    <w:p w14:paraId="32FB64CA" w14:textId="2A96BE6F" w:rsidR="00FA233E" w:rsidRPr="00473F71" w:rsidRDefault="00FA233E" w:rsidP="00FA233E">
      <w:pPr>
        <w:numPr>
          <w:ilvl w:val="0"/>
          <w:numId w:val="4"/>
        </w:numPr>
        <w:ind w:left="284" w:hanging="284"/>
        <w:contextualSpacing/>
        <w:jc w:val="both"/>
        <w:rPr>
          <w:sz w:val="22"/>
          <w:szCs w:val="22"/>
        </w:rPr>
      </w:pPr>
      <w:r w:rsidRPr="00473F71">
        <w:rPr>
          <w:sz w:val="22"/>
          <w:szCs w:val="22"/>
        </w:rPr>
        <w:t>apliecina, ka veiks uzņemto saistību izpildi un Preču piegādi atbilstoši Pasūtītāja izvirzītajām prasībām</w:t>
      </w:r>
      <w:r w:rsidR="00473F71" w:rsidRPr="00473F71">
        <w:rPr>
          <w:sz w:val="22"/>
          <w:szCs w:val="22"/>
        </w:rPr>
        <w:t>;</w:t>
      </w:r>
    </w:p>
    <w:p w14:paraId="71565C84" w14:textId="741468C3" w:rsidR="00FA233E" w:rsidRPr="00473F71" w:rsidRDefault="00FA233E" w:rsidP="00FA233E">
      <w:pPr>
        <w:numPr>
          <w:ilvl w:val="0"/>
          <w:numId w:val="4"/>
        </w:numPr>
        <w:ind w:left="284" w:hanging="284"/>
        <w:contextualSpacing/>
        <w:jc w:val="both"/>
        <w:rPr>
          <w:sz w:val="22"/>
          <w:szCs w:val="22"/>
        </w:rPr>
      </w:pPr>
      <w:r w:rsidRPr="00473F71">
        <w:rPr>
          <w:sz w:val="22"/>
          <w:szCs w:val="22"/>
        </w:rPr>
        <w:t>apliecina, ka ir pilnībā iepazinies ar visu dokumentāciju, kas nepieciešama iepirkum</w:t>
      </w:r>
      <w:r w:rsidR="00473F71" w:rsidRPr="00473F71">
        <w:rPr>
          <w:sz w:val="22"/>
          <w:szCs w:val="22"/>
        </w:rPr>
        <w:t>a</w:t>
      </w:r>
      <w:r w:rsidRPr="00473F71">
        <w:rPr>
          <w:sz w:val="22"/>
          <w:szCs w:val="22"/>
        </w:rPr>
        <w:t xml:space="preserve"> līguma izpildei un tā ir pilnībā saprotama;</w:t>
      </w:r>
    </w:p>
    <w:p w14:paraId="19282A91" w14:textId="0353471F" w:rsidR="00FA233E" w:rsidRPr="00473F71" w:rsidRDefault="00FA233E" w:rsidP="00FA233E">
      <w:pPr>
        <w:numPr>
          <w:ilvl w:val="0"/>
          <w:numId w:val="4"/>
        </w:numPr>
        <w:ind w:left="284" w:hanging="284"/>
        <w:contextualSpacing/>
        <w:jc w:val="both"/>
        <w:rPr>
          <w:sz w:val="22"/>
          <w:szCs w:val="22"/>
        </w:rPr>
      </w:pPr>
      <w:r w:rsidRPr="00473F71">
        <w:rPr>
          <w:sz w:val="22"/>
          <w:szCs w:val="22"/>
        </w:rPr>
        <w:t xml:space="preserve">apliecina, ka </w:t>
      </w:r>
      <w:r w:rsidR="00473F71" w:rsidRPr="00473F71">
        <w:rPr>
          <w:sz w:val="22"/>
          <w:szCs w:val="22"/>
        </w:rPr>
        <w:t>nolikumam</w:t>
      </w:r>
      <w:r w:rsidRPr="00473F71">
        <w:rPr>
          <w:sz w:val="22"/>
          <w:szCs w:val="22"/>
        </w:rPr>
        <w:t xml:space="preserve"> pievienotā iepirkuma līguma projekta noteikumi ir saprotami un pieņemami;</w:t>
      </w:r>
    </w:p>
    <w:p w14:paraId="34F5C4D5" w14:textId="25ACC031" w:rsidR="00FA233E" w:rsidRPr="00473F71" w:rsidRDefault="00FA233E" w:rsidP="00FA233E">
      <w:pPr>
        <w:widowControl w:val="0"/>
        <w:numPr>
          <w:ilvl w:val="0"/>
          <w:numId w:val="4"/>
        </w:numPr>
        <w:ind w:left="284" w:hanging="284"/>
        <w:contextualSpacing/>
        <w:jc w:val="both"/>
        <w:rPr>
          <w:sz w:val="22"/>
          <w:szCs w:val="22"/>
        </w:rPr>
      </w:pPr>
      <w:r w:rsidRPr="00473F71">
        <w:rPr>
          <w:sz w:val="22"/>
          <w:szCs w:val="22"/>
        </w:rPr>
        <w:t xml:space="preserve">apliecina, ka piekrīt </w:t>
      </w:r>
      <w:r w:rsidR="00473F71" w:rsidRPr="00473F71">
        <w:rPr>
          <w:sz w:val="22"/>
          <w:szCs w:val="22"/>
        </w:rPr>
        <w:t>nolikumam</w:t>
      </w:r>
      <w:r w:rsidRPr="00473F71">
        <w:rPr>
          <w:sz w:val="22"/>
          <w:szCs w:val="22"/>
        </w:rPr>
        <w:t xml:space="preserve"> pievienotā iepirkuma līguma projekta noteikumiem un ir gatavs līguma noslēgšanas tiesību piešķiršanas gadījumā noslēgt iepirkuma līgumu ar Pasūtītāju saskaņā ar </w:t>
      </w:r>
      <w:r w:rsidR="00473F71" w:rsidRPr="00473F71">
        <w:rPr>
          <w:sz w:val="22"/>
          <w:szCs w:val="22"/>
        </w:rPr>
        <w:t>nolikumam</w:t>
      </w:r>
      <w:r w:rsidRPr="00473F71">
        <w:rPr>
          <w:sz w:val="22"/>
          <w:szCs w:val="22"/>
        </w:rPr>
        <w:t xml:space="preserve"> pievienotā iepirkuma līguma projekta noteikumiem;</w:t>
      </w:r>
    </w:p>
    <w:p w14:paraId="538CF625" w14:textId="77777777" w:rsidR="00FA233E" w:rsidRPr="00473F71" w:rsidRDefault="00FA233E" w:rsidP="00FA233E">
      <w:pPr>
        <w:numPr>
          <w:ilvl w:val="0"/>
          <w:numId w:val="4"/>
        </w:numPr>
        <w:ind w:left="284" w:right="46" w:hanging="284"/>
        <w:contextualSpacing/>
        <w:jc w:val="both"/>
        <w:rPr>
          <w:sz w:val="22"/>
          <w:szCs w:val="22"/>
        </w:rPr>
      </w:pPr>
      <w:r w:rsidRPr="00473F71">
        <w:rPr>
          <w:sz w:val="22"/>
          <w:szCs w:val="22"/>
        </w:rPr>
        <w:t>apliecina, ka visu iesniegto dokumentu atvasinājumu kopums ir pareizs un to saturs atbilst dokumentu oriģinālam;</w:t>
      </w:r>
    </w:p>
    <w:p w14:paraId="61CBD051" w14:textId="4CC28DAB" w:rsidR="00FA233E" w:rsidRPr="00473F71" w:rsidRDefault="00FA233E" w:rsidP="00FA233E">
      <w:pPr>
        <w:numPr>
          <w:ilvl w:val="0"/>
          <w:numId w:val="4"/>
        </w:numPr>
        <w:ind w:left="284" w:right="46" w:hanging="284"/>
        <w:contextualSpacing/>
        <w:jc w:val="both"/>
        <w:rPr>
          <w:sz w:val="22"/>
          <w:szCs w:val="22"/>
        </w:rPr>
      </w:pPr>
      <w:r w:rsidRPr="00473F71">
        <w:rPr>
          <w:sz w:val="22"/>
          <w:szCs w:val="22"/>
        </w:rPr>
        <w:t>apliecina, ka visa piedāvājumā ietvertā informācija ir patiesa</w:t>
      </w:r>
      <w:r w:rsidR="00473F71" w:rsidRPr="00473F71">
        <w:rPr>
          <w:sz w:val="22"/>
          <w:szCs w:val="22"/>
        </w:rPr>
        <w:t>;</w:t>
      </w:r>
    </w:p>
    <w:p w14:paraId="63039C53" w14:textId="77777777" w:rsidR="00FA233E" w:rsidRPr="00473F71" w:rsidRDefault="00FA233E" w:rsidP="00FA233E">
      <w:pPr>
        <w:numPr>
          <w:ilvl w:val="0"/>
          <w:numId w:val="4"/>
        </w:numPr>
        <w:ind w:left="284" w:hanging="284"/>
        <w:contextualSpacing/>
        <w:jc w:val="both"/>
        <w:rPr>
          <w:sz w:val="22"/>
          <w:szCs w:val="22"/>
        </w:rPr>
      </w:pPr>
      <w:r w:rsidRPr="00473F71">
        <w:rPr>
          <w:sz w:val="22"/>
          <w:szCs w:val="22"/>
        </w:rPr>
        <w:t>apliecina, ka ir iesniedzis piedāvājumu neatkarīgi no konkurentiem</w:t>
      </w:r>
      <w:r w:rsidRPr="00473F71">
        <w:rPr>
          <w:sz w:val="22"/>
          <w:szCs w:val="22"/>
          <w:vertAlign w:val="superscript"/>
        </w:rPr>
        <w:footnoteReference w:id="1"/>
      </w:r>
      <w:r w:rsidRPr="00473F71">
        <w:rPr>
          <w:sz w:val="22"/>
          <w:szCs w:val="22"/>
          <w:vertAlign w:val="superscript"/>
        </w:rPr>
        <w:t xml:space="preserve"> </w:t>
      </w:r>
      <w:r w:rsidRPr="00473F71">
        <w:rPr>
          <w:sz w:val="22"/>
          <w:szCs w:val="22"/>
        </w:rPr>
        <w:t>un bez konsultācijām, līgumiem vai vienošanām;</w:t>
      </w:r>
    </w:p>
    <w:p w14:paraId="01EECF4B" w14:textId="42E224A7" w:rsidR="00FA233E" w:rsidRPr="00473F71" w:rsidRDefault="00FA233E" w:rsidP="00FA233E">
      <w:pPr>
        <w:numPr>
          <w:ilvl w:val="0"/>
          <w:numId w:val="4"/>
        </w:numPr>
        <w:ind w:left="284" w:hanging="284"/>
        <w:contextualSpacing/>
        <w:jc w:val="both"/>
        <w:rPr>
          <w:sz w:val="22"/>
          <w:szCs w:val="22"/>
        </w:rPr>
      </w:pPr>
      <w:r w:rsidRPr="00473F71">
        <w:rPr>
          <w:sz w:val="22"/>
          <w:szCs w:val="22"/>
        </w:rPr>
        <w:t>apliecina, ka ne ar vienu konkurentu nav bijusi saziņa attiecībā uz cenām; cenas aprēķināšanas metodēm, faktoriem (apstākļiem) vai formulām; nodomu vai lēmumu piedalīties vai nepiedalīties iepirkumā (iesniegt vai neiesniegt piedāvājumu); vai tādu piedāvājuma iesniegšanu, kas neatbilst iepirkuma prasībām; kvalitāti, apjomu, specifikāciju, izpildes, piegādes vai citiem nosacījumiem, kas risināmi neatkarīgi no konkurentiem, tiem produktiem vai pakalpojumiem, uz ko attiecas šis iepirkums;</w:t>
      </w:r>
    </w:p>
    <w:p w14:paraId="42DA1862" w14:textId="4FACD2EF" w:rsidR="00FA233E" w:rsidRDefault="00FA233E" w:rsidP="00473F71">
      <w:pPr>
        <w:numPr>
          <w:ilvl w:val="0"/>
          <w:numId w:val="4"/>
        </w:numPr>
        <w:spacing w:after="160" w:line="259" w:lineRule="auto"/>
        <w:ind w:left="284" w:hanging="284"/>
        <w:contextualSpacing/>
        <w:jc w:val="both"/>
        <w:rPr>
          <w:sz w:val="22"/>
          <w:szCs w:val="22"/>
        </w:rPr>
      </w:pPr>
      <w:r w:rsidRPr="00473F71">
        <w:rPr>
          <w:sz w:val="22"/>
          <w:szCs w:val="22"/>
        </w:rPr>
        <w:t>nav apzināti, tieši vai netieši atklājis un neatklās piedāvājuma noteikumus nevienam konkurentam pirms oficiālā piedāvājumu atvēršanas datuma un laika vai līguma slēgšanas tiesību piešķiršanas.</w:t>
      </w:r>
    </w:p>
    <w:p w14:paraId="34250021" w14:textId="77777777" w:rsidR="00473F71" w:rsidRPr="00473F71" w:rsidRDefault="00473F71" w:rsidP="00473F71">
      <w:pPr>
        <w:spacing w:after="160" w:line="259" w:lineRule="auto"/>
        <w:ind w:left="284"/>
        <w:contextualSpacing/>
        <w:jc w:val="both"/>
        <w:rPr>
          <w:sz w:val="22"/>
          <w:szCs w:val="22"/>
        </w:rPr>
      </w:pPr>
    </w:p>
    <w:p w14:paraId="43E64C28" w14:textId="77777777" w:rsidR="00FA233E" w:rsidRPr="00465005" w:rsidRDefault="00FA233E" w:rsidP="00FA233E">
      <w:pPr>
        <w:rPr>
          <w:bCs/>
          <w:sz w:val="22"/>
          <w:szCs w:val="22"/>
        </w:rPr>
      </w:pPr>
      <w:r w:rsidRPr="00465005">
        <w:rPr>
          <w:bCs/>
          <w:sz w:val="22"/>
          <w:szCs w:val="22"/>
        </w:rPr>
        <w:t>Paraksta pretendenta likumiskais pārstāvis ar paraksta tiesībām vai tā pilnvarota persona:</w:t>
      </w:r>
    </w:p>
    <w:tbl>
      <w:tblPr>
        <w:tblStyle w:val="Reatabula"/>
        <w:tblW w:w="9351" w:type="dxa"/>
        <w:tblLook w:val="04A0" w:firstRow="1" w:lastRow="0" w:firstColumn="1" w:lastColumn="0" w:noHBand="0" w:noVBand="1"/>
      </w:tblPr>
      <w:tblGrid>
        <w:gridCol w:w="2830"/>
        <w:gridCol w:w="6521"/>
      </w:tblGrid>
      <w:tr w:rsidR="00FA233E" w:rsidRPr="00FA233E" w14:paraId="209097CE" w14:textId="77777777" w:rsidTr="00FA233E">
        <w:trPr>
          <w:trHeight w:val="192"/>
        </w:trPr>
        <w:tc>
          <w:tcPr>
            <w:tcW w:w="2830" w:type="dxa"/>
            <w:shd w:val="clear" w:color="auto" w:fill="D9D9D9" w:themeFill="background1" w:themeFillShade="D9"/>
          </w:tcPr>
          <w:p w14:paraId="75046B3A" w14:textId="77777777" w:rsidR="00FA233E" w:rsidRPr="00FA233E" w:rsidRDefault="00FA233E" w:rsidP="005351AB">
            <w:pPr>
              <w:rPr>
                <w:bCs/>
                <w:sz w:val="20"/>
                <w:szCs w:val="20"/>
              </w:rPr>
            </w:pPr>
            <w:r w:rsidRPr="00FA233E">
              <w:rPr>
                <w:bCs/>
                <w:sz w:val="20"/>
                <w:szCs w:val="20"/>
              </w:rPr>
              <w:t>Vārds, uzvārds, amats</w:t>
            </w:r>
          </w:p>
        </w:tc>
        <w:tc>
          <w:tcPr>
            <w:tcW w:w="6521" w:type="dxa"/>
          </w:tcPr>
          <w:p w14:paraId="459281F6" w14:textId="77777777" w:rsidR="00FA233E" w:rsidRPr="00FA233E" w:rsidRDefault="00FA233E" w:rsidP="005351AB">
            <w:pPr>
              <w:rPr>
                <w:bCs/>
                <w:sz w:val="20"/>
                <w:szCs w:val="20"/>
              </w:rPr>
            </w:pPr>
          </w:p>
        </w:tc>
      </w:tr>
      <w:tr w:rsidR="00FA233E" w:rsidRPr="00FA233E" w14:paraId="2EC7925F" w14:textId="77777777" w:rsidTr="00FA233E">
        <w:trPr>
          <w:trHeight w:val="272"/>
        </w:trPr>
        <w:tc>
          <w:tcPr>
            <w:tcW w:w="2830" w:type="dxa"/>
            <w:shd w:val="clear" w:color="auto" w:fill="D9D9D9" w:themeFill="background1" w:themeFillShade="D9"/>
          </w:tcPr>
          <w:p w14:paraId="661C80B7" w14:textId="77777777" w:rsidR="00FA233E" w:rsidRPr="00FA233E" w:rsidRDefault="00FA233E" w:rsidP="005351AB">
            <w:pPr>
              <w:rPr>
                <w:bCs/>
                <w:sz w:val="20"/>
                <w:szCs w:val="20"/>
              </w:rPr>
            </w:pPr>
            <w:r w:rsidRPr="00FA233E">
              <w:rPr>
                <w:bCs/>
                <w:sz w:val="20"/>
                <w:szCs w:val="20"/>
              </w:rPr>
              <w:t>Paraksts</w:t>
            </w:r>
          </w:p>
        </w:tc>
        <w:tc>
          <w:tcPr>
            <w:tcW w:w="6521" w:type="dxa"/>
          </w:tcPr>
          <w:p w14:paraId="6E82E63D" w14:textId="77777777" w:rsidR="00FA233E" w:rsidRPr="00FA233E" w:rsidRDefault="00FA233E" w:rsidP="005351AB">
            <w:pPr>
              <w:rPr>
                <w:bCs/>
                <w:sz w:val="20"/>
                <w:szCs w:val="20"/>
              </w:rPr>
            </w:pPr>
          </w:p>
        </w:tc>
      </w:tr>
      <w:tr w:rsidR="00FA233E" w:rsidRPr="00FA233E" w14:paraId="21C998D6" w14:textId="77777777" w:rsidTr="00FA233E">
        <w:trPr>
          <w:trHeight w:val="130"/>
        </w:trPr>
        <w:tc>
          <w:tcPr>
            <w:tcW w:w="2830" w:type="dxa"/>
            <w:shd w:val="clear" w:color="auto" w:fill="D9D9D9" w:themeFill="background1" w:themeFillShade="D9"/>
          </w:tcPr>
          <w:p w14:paraId="394702AE" w14:textId="77777777" w:rsidR="00FA233E" w:rsidRPr="00FA233E" w:rsidRDefault="00FA233E" w:rsidP="005351AB">
            <w:pPr>
              <w:rPr>
                <w:bCs/>
                <w:sz w:val="20"/>
                <w:szCs w:val="20"/>
              </w:rPr>
            </w:pPr>
            <w:r w:rsidRPr="00FA233E">
              <w:rPr>
                <w:bCs/>
                <w:sz w:val="20"/>
                <w:szCs w:val="20"/>
              </w:rPr>
              <w:t>Datums</w:t>
            </w:r>
          </w:p>
        </w:tc>
        <w:tc>
          <w:tcPr>
            <w:tcW w:w="6521" w:type="dxa"/>
          </w:tcPr>
          <w:p w14:paraId="743EA194" w14:textId="77777777" w:rsidR="00FA233E" w:rsidRPr="00FA233E" w:rsidRDefault="00FA233E" w:rsidP="005351AB">
            <w:pPr>
              <w:rPr>
                <w:bCs/>
                <w:sz w:val="20"/>
                <w:szCs w:val="20"/>
              </w:rPr>
            </w:pPr>
          </w:p>
        </w:tc>
      </w:tr>
    </w:tbl>
    <w:p w14:paraId="5AB0D287" w14:textId="4E95D0EF" w:rsidR="00DA2445" w:rsidRPr="00C83505" w:rsidRDefault="00DA2445" w:rsidP="0057640B">
      <w:pPr>
        <w:pStyle w:val="Virsraksts2"/>
        <w:spacing w:before="0"/>
        <w:jc w:val="right"/>
        <w:rPr>
          <w:rFonts w:ascii="Times New Roman" w:hAnsi="Times New Roman" w:cs="Times New Roman"/>
          <w:b w:val="0"/>
          <w:i/>
          <w:iCs/>
          <w:color w:val="auto"/>
          <w:sz w:val="22"/>
          <w:szCs w:val="22"/>
        </w:rPr>
      </w:pPr>
      <w:bookmarkStart w:id="12" w:name="_Ref513801659"/>
      <w:r w:rsidRPr="00C83505">
        <w:rPr>
          <w:rFonts w:ascii="Times New Roman" w:hAnsi="Times New Roman" w:cs="Times New Roman"/>
          <w:b w:val="0"/>
          <w:i/>
          <w:iCs/>
          <w:color w:val="auto"/>
          <w:sz w:val="22"/>
          <w:szCs w:val="22"/>
        </w:rPr>
        <w:lastRenderedPageBreak/>
        <w:t>3.pielikums</w:t>
      </w:r>
      <w:bookmarkEnd w:id="12"/>
      <w:r w:rsidRPr="00C83505">
        <w:rPr>
          <w:rFonts w:ascii="Times New Roman" w:hAnsi="Times New Roman" w:cs="Times New Roman"/>
          <w:b w:val="0"/>
          <w:i/>
          <w:iCs/>
          <w:color w:val="auto"/>
          <w:sz w:val="22"/>
          <w:szCs w:val="22"/>
        </w:rPr>
        <w:t xml:space="preserve"> </w:t>
      </w:r>
    </w:p>
    <w:p w14:paraId="4C897775" w14:textId="77777777" w:rsidR="00DA2445" w:rsidRPr="00C83505" w:rsidRDefault="00DA2445" w:rsidP="00DA2445">
      <w:pPr>
        <w:rPr>
          <w:sz w:val="22"/>
          <w:szCs w:val="22"/>
        </w:rPr>
      </w:pPr>
    </w:p>
    <w:p w14:paraId="50B8AB5B" w14:textId="77777777" w:rsidR="00DA2445" w:rsidRPr="00C83505" w:rsidRDefault="00DA2445" w:rsidP="00DA2445">
      <w:pPr>
        <w:jc w:val="center"/>
        <w:rPr>
          <w:b/>
          <w:sz w:val="22"/>
          <w:szCs w:val="22"/>
        </w:rPr>
      </w:pPr>
      <w:r w:rsidRPr="00C83505">
        <w:rPr>
          <w:b/>
          <w:sz w:val="22"/>
          <w:szCs w:val="22"/>
        </w:rPr>
        <w:t>FINANŠU PIEDĀVĀJUMA SAGATAVOŠANAS VADLĪNIJAS</w:t>
      </w:r>
    </w:p>
    <w:p w14:paraId="6E817C37" w14:textId="61A4477E" w:rsidR="00F752B5" w:rsidRPr="00C83505" w:rsidRDefault="00DA2445" w:rsidP="00DA2445">
      <w:pPr>
        <w:jc w:val="center"/>
        <w:rPr>
          <w:bCs/>
          <w:sz w:val="22"/>
          <w:szCs w:val="22"/>
        </w:rPr>
      </w:pPr>
      <w:r w:rsidRPr="00C83505">
        <w:rPr>
          <w:bCs/>
          <w:sz w:val="22"/>
          <w:szCs w:val="22"/>
        </w:rPr>
        <w:t>Publisk</w:t>
      </w:r>
      <w:r w:rsidR="00761D96" w:rsidRPr="00C83505">
        <w:rPr>
          <w:bCs/>
          <w:sz w:val="22"/>
          <w:szCs w:val="22"/>
        </w:rPr>
        <w:t>ai</w:t>
      </w:r>
      <w:r w:rsidRPr="00C83505">
        <w:rPr>
          <w:bCs/>
          <w:sz w:val="22"/>
          <w:szCs w:val="22"/>
        </w:rPr>
        <w:t xml:space="preserve"> sarunu procedūr</w:t>
      </w:r>
      <w:r w:rsidR="00761D96" w:rsidRPr="00C83505">
        <w:rPr>
          <w:bCs/>
          <w:sz w:val="22"/>
          <w:szCs w:val="22"/>
        </w:rPr>
        <w:t>ai</w:t>
      </w:r>
    </w:p>
    <w:p w14:paraId="59618A78" w14:textId="1A7EBD49" w:rsidR="00F01D59" w:rsidRPr="00C83505" w:rsidRDefault="00DA2445" w:rsidP="00F01D59">
      <w:pPr>
        <w:jc w:val="center"/>
        <w:rPr>
          <w:b/>
          <w:bCs/>
          <w:iCs/>
          <w:sz w:val="22"/>
          <w:szCs w:val="22"/>
          <w:lang w:eastAsia="en-US"/>
        </w:rPr>
      </w:pPr>
      <w:r w:rsidRPr="00C83505">
        <w:rPr>
          <w:b/>
          <w:sz w:val="22"/>
          <w:szCs w:val="22"/>
        </w:rPr>
        <w:t xml:space="preserve"> </w:t>
      </w:r>
      <w:r w:rsidR="00F752B5" w:rsidRPr="00C83505">
        <w:rPr>
          <w:b/>
          <w:sz w:val="22"/>
          <w:szCs w:val="22"/>
        </w:rPr>
        <w:t>“</w:t>
      </w:r>
      <w:r w:rsidR="00C96FA1" w:rsidRPr="00C83505">
        <w:rPr>
          <w:b/>
          <w:bCs/>
          <w:iCs/>
          <w:sz w:val="22"/>
          <w:szCs w:val="22"/>
        </w:rPr>
        <w:t>Lūku un kapju piegāde ūdensvada un kanalizācijas tīklu uzturēšanai</w:t>
      </w:r>
      <w:r w:rsidR="00F01D59" w:rsidRPr="00C83505">
        <w:rPr>
          <w:b/>
          <w:sz w:val="22"/>
          <w:szCs w:val="22"/>
        </w:rPr>
        <w:t>”</w:t>
      </w:r>
    </w:p>
    <w:p w14:paraId="5CFBA43C" w14:textId="5B4F40E3" w:rsidR="00DA2445" w:rsidRPr="00C83505" w:rsidRDefault="00F01D59" w:rsidP="00F01D59">
      <w:pPr>
        <w:jc w:val="center"/>
        <w:rPr>
          <w:sz w:val="22"/>
          <w:szCs w:val="22"/>
        </w:rPr>
      </w:pPr>
      <w:r w:rsidRPr="00C83505">
        <w:rPr>
          <w:sz w:val="22"/>
          <w:szCs w:val="22"/>
        </w:rPr>
        <w:t>identifikācijas Nr.</w:t>
      </w:r>
      <w:r w:rsidR="002F2ECA">
        <w:rPr>
          <w:sz w:val="22"/>
          <w:szCs w:val="22"/>
        </w:rPr>
        <w:t xml:space="preserve"> </w:t>
      </w:r>
      <w:r w:rsidRPr="00C83505">
        <w:rPr>
          <w:sz w:val="22"/>
          <w:szCs w:val="22"/>
        </w:rPr>
        <w:t>DŪ</w:t>
      </w:r>
      <w:r w:rsidR="002F2ECA">
        <w:rPr>
          <w:sz w:val="22"/>
          <w:szCs w:val="22"/>
        </w:rPr>
        <w:t xml:space="preserve"> 2023/8</w:t>
      </w:r>
    </w:p>
    <w:p w14:paraId="3CD87D8B" w14:textId="77777777" w:rsidR="00DA2445" w:rsidRPr="00FA233E" w:rsidRDefault="00DA2445" w:rsidP="00DA2445">
      <w:pPr>
        <w:autoSpaceDE w:val="0"/>
        <w:autoSpaceDN w:val="0"/>
        <w:adjustRightInd w:val="0"/>
        <w:rPr>
          <w:bCs/>
          <w:sz w:val="22"/>
          <w:szCs w:val="22"/>
        </w:rPr>
      </w:pPr>
    </w:p>
    <w:p w14:paraId="4CD962FB" w14:textId="77777777" w:rsidR="00FA233E" w:rsidRDefault="00FA233E" w:rsidP="00FA233E">
      <w:pPr>
        <w:pStyle w:val="Sarakstarindkopa"/>
        <w:numPr>
          <w:ilvl w:val="0"/>
          <w:numId w:val="43"/>
        </w:numPr>
        <w:autoSpaceDE w:val="0"/>
        <w:autoSpaceDN w:val="0"/>
        <w:adjustRightInd w:val="0"/>
        <w:ind w:left="284" w:hanging="284"/>
        <w:jc w:val="both"/>
        <w:rPr>
          <w:bCs/>
          <w:sz w:val="22"/>
          <w:szCs w:val="22"/>
          <w:lang w:eastAsia="ru-RU"/>
        </w:rPr>
      </w:pPr>
      <w:r w:rsidRPr="00FA233E">
        <w:rPr>
          <w:bCs/>
          <w:sz w:val="22"/>
          <w:szCs w:val="22"/>
          <w:lang w:eastAsia="ru-RU"/>
        </w:rPr>
        <w:t xml:space="preserve">Veidne, kas aizpildīta saskaņā ar šo prasīto informāciju, veido finanšu piedāvājumu. </w:t>
      </w:r>
    </w:p>
    <w:p w14:paraId="1B74F7B5" w14:textId="77777777" w:rsidR="00FA233E" w:rsidRDefault="00FA233E" w:rsidP="00FA233E">
      <w:pPr>
        <w:pStyle w:val="Sarakstarindkopa"/>
        <w:numPr>
          <w:ilvl w:val="0"/>
          <w:numId w:val="43"/>
        </w:numPr>
        <w:autoSpaceDE w:val="0"/>
        <w:autoSpaceDN w:val="0"/>
        <w:adjustRightInd w:val="0"/>
        <w:ind w:left="284" w:hanging="284"/>
        <w:jc w:val="both"/>
        <w:rPr>
          <w:bCs/>
          <w:sz w:val="22"/>
          <w:szCs w:val="22"/>
          <w:lang w:eastAsia="ru-RU"/>
        </w:rPr>
      </w:pPr>
      <w:r w:rsidRPr="00FA233E">
        <w:rPr>
          <w:bCs/>
          <w:sz w:val="22"/>
          <w:szCs w:val="22"/>
          <w:lang w:eastAsia="ru-RU"/>
        </w:rPr>
        <w:t xml:space="preserve">Pretendentam ir jāsagatavo finanšu piedāvājums un jāaizpilda visas veidnē norādītās pozīcijas attiecībā uz preču piegādi vai pakalpojuma sniegšanu, kas minētas tehniskajā specifikācijā (1.pielikums). Pozīcijās iekļautajām cenām jābūt attiecīgo preču piegādes vai pakalpojuma sniegšanas pilnām vērtībām, ieskaitot visas izmaksas, kas pretendentam varētu rasties preces piegādē vai pakalpojuma sniegšanā līdz iepirkuma dokumentācijā minētajai vietai, kā arī izpildot iepirkuma līguma nosacījumus. </w:t>
      </w:r>
    </w:p>
    <w:p w14:paraId="3F7447EC" w14:textId="77777777" w:rsidR="00FA233E" w:rsidRDefault="00FA233E" w:rsidP="00FA233E">
      <w:pPr>
        <w:pStyle w:val="Sarakstarindkopa"/>
        <w:numPr>
          <w:ilvl w:val="0"/>
          <w:numId w:val="43"/>
        </w:numPr>
        <w:autoSpaceDE w:val="0"/>
        <w:autoSpaceDN w:val="0"/>
        <w:adjustRightInd w:val="0"/>
        <w:ind w:left="284" w:hanging="284"/>
        <w:jc w:val="both"/>
        <w:rPr>
          <w:bCs/>
          <w:sz w:val="22"/>
          <w:szCs w:val="22"/>
          <w:lang w:eastAsia="ru-RU"/>
        </w:rPr>
      </w:pPr>
      <w:r w:rsidRPr="00FA233E">
        <w:rPr>
          <w:bCs/>
          <w:sz w:val="22"/>
          <w:szCs w:val="22"/>
          <w:lang w:eastAsia="ru-RU"/>
        </w:rPr>
        <w:t xml:space="preserve">Finanšu piedāvājuma cenā, ko veido izmaksu pozīcijas, jābūt iekļautiem visiem plānotajiem izdevumiem par preču piegādi, darbu, pakalpojumiem, materiāliem un iekārtām, kas nepieciešami iepirkuma līguma izpildei pilnā apmērā un atbilstošā kvalitātē saskaņā ar Latvijas Republikas normatīvajiem aktiem, atbildīgo institūciju prasībām, iepirkuma līguma noteikumiem, tai skaitā tehnisko specifikāciju. </w:t>
      </w:r>
    </w:p>
    <w:p w14:paraId="78DC73A8" w14:textId="77777777" w:rsidR="00FA233E" w:rsidRDefault="00FA233E" w:rsidP="00FA233E">
      <w:pPr>
        <w:pStyle w:val="Sarakstarindkopa"/>
        <w:numPr>
          <w:ilvl w:val="0"/>
          <w:numId w:val="43"/>
        </w:numPr>
        <w:autoSpaceDE w:val="0"/>
        <w:autoSpaceDN w:val="0"/>
        <w:adjustRightInd w:val="0"/>
        <w:ind w:left="284" w:hanging="284"/>
        <w:jc w:val="both"/>
        <w:rPr>
          <w:bCs/>
          <w:sz w:val="22"/>
          <w:szCs w:val="22"/>
          <w:lang w:eastAsia="ru-RU"/>
        </w:rPr>
      </w:pPr>
      <w:r w:rsidRPr="00FA233E">
        <w:rPr>
          <w:bCs/>
          <w:sz w:val="22"/>
          <w:szCs w:val="22"/>
          <w:lang w:eastAsia="ru-RU"/>
        </w:rPr>
        <w:t xml:space="preserve">Vienības cenās ir jāietver visas tādas tiešas un netiešas izmaksas, ja nav noteiktas atsevišķi, kas saistītas ar iepirkuma līguma prasību ievērošanu, piemēram, izpildes dokumentācijas sagatavošana un saskaņošana, transports, apsardze, vadība, darbinieku algas, nodokļi un nodevas, apdrošināšana, izdevumi darbiem un materiāliem, kuru izpilde vai pielietojums nepieciešams iepirkuma līguma pilnīgai un kvalitatīvai izpildei. </w:t>
      </w:r>
    </w:p>
    <w:p w14:paraId="430C5F41" w14:textId="77777777" w:rsidR="00FA233E" w:rsidRDefault="00FA233E" w:rsidP="00FA233E">
      <w:pPr>
        <w:pStyle w:val="Sarakstarindkopa"/>
        <w:numPr>
          <w:ilvl w:val="0"/>
          <w:numId w:val="43"/>
        </w:numPr>
        <w:autoSpaceDE w:val="0"/>
        <w:autoSpaceDN w:val="0"/>
        <w:adjustRightInd w:val="0"/>
        <w:ind w:left="284" w:hanging="284"/>
        <w:jc w:val="both"/>
        <w:rPr>
          <w:bCs/>
          <w:sz w:val="22"/>
          <w:szCs w:val="22"/>
          <w:lang w:eastAsia="ru-RU"/>
        </w:rPr>
      </w:pPr>
      <w:r w:rsidRPr="00FA233E">
        <w:rPr>
          <w:bCs/>
          <w:sz w:val="22"/>
          <w:szCs w:val="22"/>
          <w:lang w:eastAsia="ru-RU"/>
        </w:rPr>
        <w:t xml:space="preserve">Visas izmaksas jāizsaka euro (EUR) bez pievienotās vērtības nodokļa (PVN). Finanšu piedāvājuma izdevumu pozīcijas uzrādīt, kā arī vienību izmaksas un izmaksas kopā uz visu apjomu aprēķināt, cenu norādot ar diviem cipariem aiz komata. </w:t>
      </w:r>
    </w:p>
    <w:p w14:paraId="168B8221" w14:textId="77777777" w:rsidR="00FA233E" w:rsidRDefault="00FA233E" w:rsidP="00FA233E">
      <w:pPr>
        <w:pStyle w:val="Sarakstarindkopa"/>
        <w:numPr>
          <w:ilvl w:val="0"/>
          <w:numId w:val="43"/>
        </w:numPr>
        <w:autoSpaceDE w:val="0"/>
        <w:autoSpaceDN w:val="0"/>
        <w:adjustRightInd w:val="0"/>
        <w:ind w:left="284" w:hanging="284"/>
        <w:jc w:val="both"/>
        <w:rPr>
          <w:bCs/>
          <w:sz w:val="22"/>
          <w:szCs w:val="22"/>
          <w:lang w:eastAsia="ru-RU"/>
        </w:rPr>
      </w:pPr>
      <w:r w:rsidRPr="0033433E">
        <w:rPr>
          <w:b/>
          <w:sz w:val="22"/>
          <w:szCs w:val="22"/>
          <w:lang w:eastAsia="ru-RU"/>
        </w:rPr>
        <w:t>Vienības cenas ir fiksētas un nav maināmas līguma izpildes laikā</w:t>
      </w:r>
      <w:r w:rsidRPr="00FA233E">
        <w:rPr>
          <w:bCs/>
          <w:sz w:val="22"/>
          <w:szCs w:val="22"/>
          <w:lang w:eastAsia="ru-RU"/>
        </w:rPr>
        <w:t xml:space="preserve">.  </w:t>
      </w:r>
    </w:p>
    <w:p w14:paraId="33EE9F07" w14:textId="77777777" w:rsidR="00FA233E" w:rsidRDefault="00FA233E" w:rsidP="00FA233E">
      <w:pPr>
        <w:pStyle w:val="Sarakstarindkopa"/>
        <w:numPr>
          <w:ilvl w:val="0"/>
          <w:numId w:val="43"/>
        </w:numPr>
        <w:autoSpaceDE w:val="0"/>
        <w:autoSpaceDN w:val="0"/>
        <w:adjustRightInd w:val="0"/>
        <w:ind w:left="284" w:hanging="284"/>
        <w:jc w:val="both"/>
        <w:rPr>
          <w:bCs/>
          <w:sz w:val="22"/>
          <w:szCs w:val="22"/>
          <w:lang w:eastAsia="ru-RU"/>
        </w:rPr>
      </w:pPr>
      <w:r w:rsidRPr="00FA233E">
        <w:rPr>
          <w:bCs/>
          <w:sz w:val="22"/>
          <w:szCs w:val="22"/>
          <w:lang w:eastAsia="ru-RU"/>
        </w:rPr>
        <w:t xml:space="preserve">Finanšu piedāvājums iesniedzams papīra formātā, vai elektroniskā veidā parakstīts ar drošu elektronisku parakstu. </w:t>
      </w:r>
    </w:p>
    <w:p w14:paraId="65285A20" w14:textId="77777777" w:rsidR="00FA233E" w:rsidRDefault="00FA233E" w:rsidP="00FA233E">
      <w:pPr>
        <w:pStyle w:val="Sarakstarindkopa"/>
        <w:numPr>
          <w:ilvl w:val="0"/>
          <w:numId w:val="43"/>
        </w:numPr>
        <w:autoSpaceDE w:val="0"/>
        <w:autoSpaceDN w:val="0"/>
        <w:adjustRightInd w:val="0"/>
        <w:ind w:left="284" w:hanging="284"/>
        <w:jc w:val="both"/>
        <w:rPr>
          <w:bCs/>
          <w:sz w:val="22"/>
          <w:szCs w:val="22"/>
          <w:lang w:eastAsia="ru-RU"/>
        </w:rPr>
      </w:pPr>
      <w:r w:rsidRPr="00FA233E">
        <w:rPr>
          <w:bCs/>
          <w:sz w:val="22"/>
          <w:szCs w:val="22"/>
          <w:lang w:eastAsia="ru-RU"/>
        </w:rPr>
        <w:t xml:space="preserve">Iepirkuma procedūras piedāvājuma vērtēšanas laikā pretendents var tikt lūgts iesniegt detalizētāku piedāvājumā minēto cenu pozīciju atšifrējumu. </w:t>
      </w:r>
    </w:p>
    <w:p w14:paraId="532C3556" w14:textId="326B9B0F" w:rsidR="00B275ED" w:rsidRPr="00FA233E" w:rsidRDefault="00FA233E" w:rsidP="00FA233E">
      <w:pPr>
        <w:pStyle w:val="Sarakstarindkopa"/>
        <w:numPr>
          <w:ilvl w:val="0"/>
          <w:numId w:val="43"/>
        </w:numPr>
        <w:autoSpaceDE w:val="0"/>
        <w:autoSpaceDN w:val="0"/>
        <w:adjustRightInd w:val="0"/>
        <w:ind w:left="284" w:hanging="284"/>
        <w:jc w:val="both"/>
        <w:rPr>
          <w:bCs/>
          <w:sz w:val="22"/>
          <w:szCs w:val="22"/>
          <w:lang w:eastAsia="ru-RU"/>
        </w:rPr>
      </w:pPr>
      <w:r w:rsidRPr="00FA233E">
        <w:rPr>
          <w:bCs/>
          <w:sz w:val="22"/>
          <w:szCs w:val="22"/>
          <w:lang w:eastAsia="ru-RU"/>
        </w:rPr>
        <w:t>Ja tehniskajā specifikācijā vai citos iepirkuma dokumentos ir minētas pretrunīgas prasības, pretendentam ir jāplāno izdevumi un jāīsteno līguma izpilde, vadoties no stingrākām prasībām.</w:t>
      </w:r>
    </w:p>
    <w:p w14:paraId="5035F5BD" w14:textId="75CF31A4" w:rsidR="00DA2445" w:rsidRPr="00C83505" w:rsidRDefault="00DA2445" w:rsidP="00B34646">
      <w:pPr>
        <w:autoSpaceDE w:val="0"/>
        <w:autoSpaceDN w:val="0"/>
        <w:adjustRightInd w:val="0"/>
        <w:rPr>
          <w:sz w:val="22"/>
          <w:szCs w:val="22"/>
        </w:rPr>
      </w:pPr>
    </w:p>
    <w:p w14:paraId="28B048CE" w14:textId="0DE5D3CA" w:rsidR="00B34646" w:rsidRPr="00C83505" w:rsidRDefault="00B34646" w:rsidP="00B34646">
      <w:pPr>
        <w:autoSpaceDE w:val="0"/>
        <w:autoSpaceDN w:val="0"/>
        <w:adjustRightInd w:val="0"/>
        <w:rPr>
          <w:sz w:val="22"/>
          <w:szCs w:val="22"/>
        </w:rPr>
      </w:pPr>
    </w:p>
    <w:p w14:paraId="44FAB4C3" w14:textId="60F58883" w:rsidR="00B34646" w:rsidRPr="00C83505" w:rsidRDefault="00B34646" w:rsidP="00B34646">
      <w:pPr>
        <w:autoSpaceDE w:val="0"/>
        <w:autoSpaceDN w:val="0"/>
        <w:adjustRightInd w:val="0"/>
        <w:rPr>
          <w:sz w:val="22"/>
          <w:szCs w:val="22"/>
        </w:rPr>
      </w:pPr>
    </w:p>
    <w:p w14:paraId="4682E41A" w14:textId="2675A379" w:rsidR="00B34646" w:rsidRPr="00C83505" w:rsidRDefault="00B34646" w:rsidP="00B34646">
      <w:pPr>
        <w:autoSpaceDE w:val="0"/>
        <w:autoSpaceDN w:val="0"/>
        <w:adjustRightInd w:val="0"/>
        <w:rPr>
          <w:sz w:val="22"/>
          <w:szCs w:val="22"/>
        </w:rPr>
      </w:pPr>
    </w:p>
    <w:p w14:paraId="0A0D0D43" w14:textId="31C26E93" w:rsidR="00B34646" w:rsidRPr="00C83505" w:rsidRDefault="00B34646" w:rsidP="00B34646">
      <w:pPr>
        <w:autoSpaceDE w:val="0"/>
        <w:autoSpaceDN w:val="0"/>
        <w:adjustRightInd w:val="0"/>
        <w:rPr>
          <w:sz w:val="22"/>
          <w:szCs w:val="22"/>
        </w:rPr>
      </w:pPr>
    </w:p>
    <w:p w14:paraId="0B18CFD4" w14:textId="51E9A3FF" w:rsidR="00B34646" w:rsidRPr="00C83505" w:rsidRDefault="00B34646" w:rsidP="00B34646">
      <w:pPr>
        <w:autoSpaceDE w:val="0"/>
        <w:autoSpaceDN w:val="0"/>
        <w:adjustRightInd w:val="0"/>
        <w:rPr>
          <w:sz w:val="22"/>
          <w:szCs w:val="22"/>
        </w:rPr>
      </w:pPr>
    </w:p>
    <w:p w14:paraId="0B455F62" w14:textId="7F68DBBC" w:rsidR="00B34646" w:rsidRPr="00C83505" w:rsidRDefault="00B34646" w:rsidP="00B34646">
      <w:pPr>
        <w:autoSpaceDE w:val="0"/>
        <w:autoSpaceDN w:val="0"/>
        <w:adjustRightInd w:val="0"/>
        <w:rPr>
          <w:sz w:val="22"/>
          <w:szCs w:val="22"/>
        </w:rPr>
      </w:pPr>
    </w:p>
    <w:p w14:paraId="74C2B0C8" w14:textId="6C04E1AA" w:rsidR="00B34646" w:rsidRPr="00C83505" w:rsidRDefault="00B34646" w:rsidP="00B34646">
      <w:pPr>
        <w:autoSpaceDE w:val="0"/>
        <w:autoSpaceDN w:val="0"/>
        <w:adjustRightInd w:val="0"/>
        <w:rPr>
          <w:sz w:val="22"/>
          <w:szCs w:val="22"/>
        </w:rPr>
      </w:pPr>
    </w:p>
    <w:p w14:paraId="12521E16" w14:textId="7358F80C" w:rsidR="00B34646" w:rsidRPr="00C83505" w:rsidRDefault="00B34646" w:rsidP="00B34646">
      <w:pPr>
        <w:autoSpaceDE w:val="0"/>
        <w:autoSpaceDN w:val="0"/>
        <w:adjustRightInd w:val="0"/>
        <w:rPr>
          <w:sz w:val="22"/>
          <w:szCs w:val="22"/>
        </w:rPr>
      </w:pPr>
    </w:p>
    <w:p w14:paraId="3730DE32" w14:textId="68C8E520" w:rsidR="00B34646" w:rsidRPr="00C83505" w:rsidRDefault="00B34646" w:rsidP="00B34646">
      <w:pPr>
        <w:autoSpaceDE w:val="0"/>
        <w:autoSpaceDN w:val="0"/>
        <w:adjustRightInd w:val="0"/>
        <w:rPr>
          <w:sz w:val="22"/>
          <w:szCs w:val="22"/>
        </w:rPr>
      </w:pPr>
    </w:p>
    <w:p w14:paraId="7E0AE8F8" w14:textId="039864F6" w:rsidR="00B34646" w:rsidRPr="00C83505" w:rsidRDefault="00B34646" w:rsidP="00B34646">
      <w:pPr>
        <w:autoSpaceDE w:val="0"/>
        <w:autoSpaceDN w:val="0"/>
        <w:adjustRightInd w:val="0"/>
        <w:rPr>
          <w:sz w:val="22"/>
          <w:szCs w:val="22"/>
        </w:rPr>
      </w:pPr>
    </w:p>
    <w:p w14:paraId="0865F661" w14:textId="1118A6B7" w:rsidR="00B34646" w:rsidRPr="00C83505" w:rsidRDefault="00B34646" w:rsidP="00B34646">
      <w:pPr>
        <w:autoSpaceDE w:val="0"/>
        <w:autoSpaceDN w:val="0"/>
        <w:adjustRightInd w:val="0"/>
        <w:rPr>
          <w:sz w:val="22"/>
          <w:szCs w:val="22"/>
        </w:rPr>
      </w:pPr>
    </w:p>
    <w:p w14:paraId="79C06915" w14:textId="658C4A14" w:rsidR="00BC115B" w:rsidRPr="00C83505" w:rsidRDefault="00BC115B" w:rsidP="00B34646">
      <w:pPr>
        <w:autoSpaceDE w:val="0"/>
        <w:autoSpaceDN w:val="0"/>
        <w:adjustRightInd w:val="0"/>
        <w:rPr>
          <w:sz w:val="22"/>
          <w:szCs w:val="22"/>
        </w:rPr>
      </w:pPr>
    </w:p>
    <w:p w14:paraId="5202E06B" w14:textId="53684C13" w:rsidR="00BC115B" w:rsidRPr="00C83505" w:rsidRDefault="00BC115B" w:rsidP="00B34646">
      <w:pPr>
        <w:autoSpaceDE w:val="0"/>
        <w:autoSpaceDN w:val="0"/>
        <w:adjustRightInd w:val="0"/>
        <w:rPr>
          <w:sz w:val="22"/>
          <w:szCs w:val="22"/>
        </w:rPr>
      </w:pPr>
    </w:p>
    <w:p w14:paraId="633B619F" w14:textId="781D001A" w:rsidR="00BC115B" w:rsidRPr="00C83505" w:rsidRDefault="00BC115B" w:rsidP="00B34646">
      <w:pPr>
        <w:autoSpaceDE w:val="0"/>
        <w:autoSpaceDN w:val="0"/>
        <w:adjustRightInd w:val="0"/>
        <w:rPr>
          <w:sz w:val="22"/>
          <w:szCs w:val="22"/>
        </w:rPr>
      </w:pPr>
    </w:p>
    <w:p w14:paraId="0B99E281" w14:textId="77777777" w:rsidR="00BC115B" w:rsidRPr="00C83505" w:rsidRDefault="00BC115B" w:rsidP="00B34646">
      <w:pPr>
        <w:autoSpaceDE w:val="0"/>
        <w:autoSpaceDN w:val="0"/>
        <w:adjustRightInd w:val="0"/>
        <w:rPr>
          <w:sz w:val="22"/>
          <w:szCs w:val="22"/>
        </w:rPr>
      </w:pPr>
    </w:p>
    <w:p w14:paraId="694D7CE1" w14:textId="663F3E56" w:rsidR="00B34646" w:rsidRPr="00C83505" w:rsidRDefault="00B34646" w:rsidP="00B34646">
      <w:pPr>
        <w:autoSpaceDE w:val="0"/>
        <w:autoSpaceDN w:val="0"/>
        <w:adjustRightInd w:val="0"/>
        <w:rPr>
          <w:sz w:val="22"/>
          <w:szCs w:val="22"/>
        </w:rPr>
      </w:pPr>
    </w:p>
    <w:p w14:paraId="234758AA" w14:textId="03213486" w:rsidR="004800A5" w:rsidRPr="00C83505" w:rsidRDefault="004800A5" w:rsidP="00B34646">
      <w:pPr>
        <w:autoSpaceDE w:val="0"/>
        <w:autoSpaceDN w:val="0"/>
        <w:adjustRightInd w:val="0"/>
        <w:rPr>
          <w:sz w:val="22"/>
          <w:szCs w:val="22"/>
        </w:rPr>
      </w:pPr>
    </w:p>
    <w:p w14:paraId="2BE8A616" w14:textId="173876AF" w:rsidR="004800A5" w:rsidRPr="00C83505" w:rsidRDefault="004800A5" w:rsidP="00B34646">
      <w:pPr>
        <w:autoSpaceDE w:val="0"/>
        <w:autoSpaceDN w:val="0"/>
        <w:adjustRightInd w:val="0"/>
        <w:rPr>
          <w:sz w:val="22"/>
          <w:szCs w:val="22"/>
        </w:rPr>
      </w:pPr>
    </w:p>
    <w:p w14:paraId="6C2DD623" w14:textId="77777777" w:rsidR="004800A5" w:rsidRPr="00C83505" w:rsidRDefault="004800A5" w:rsidP="00B34646">
      <w:pPr>
        <w:autoSpaceDE w:val="0"/>
        <w:autoSpaceDN w:val="0"/>
        <w:adjustRightInd w:val="0"/>
        <w:rPr>
          <w:sz w:val="22"/>
          <w:szCs w:val="22"/>
        </w:rPr>
      </w:pPr>
    </w:p>
    <w:p w14:paraId="3914B10F" w14:textId="69D95534" w:rsidR="00C64C0E" w:rsidRPr="00C83505" w:rsidRDefault="00C64C0E" w:rsidP="00B34646">
      <w:pPr>
        <w:autoSpaceDE w:val="0"/>
        <w:autoSpaceDN w:val="0"/>
        <w:adjustRightInd w:val="0"/>
        <w:rPr>
          <w:sz w:val="22"/>
          <w:szCs w:val="22"/>
        </w:rPr>
      </w:pPr>
    </w:p>
    <w:p w14:paraId="51A6940A" w14:textId="77777777" w:rsidR="00C64C0E" w:rsidRPr="00C83505" w:rsidRDefault="00C64C0E" w:rsidP="00B34646">
      <w:pPr>
        <w:autoSpaceDE w:val="0"/>
        <w:autoSpaceDN w:val="0"/>
        <w:adjustRightInd w:val="0"/>
        <w:rPr>
          <w:sz w:val="22"/>
          <w:szCs w:val="22"/>
        </w:rPr>
      </w:pPr>
    </w:p>
    <w:p w14:paraId="509BE763" w14:textId="08089916" w:rsidR="00B34646" w:rsidRPr="00C83505" w:rsidRDefault="00B34646" w:rsidP="00B34646">
      <w:pPr>
        <w:autoSpaceDE w:val="0"/>
        <w:autoSpaceDN w:val="0"/>
        <w:adjustRightInd w:val="0"/>
        <w:rPr>
          <w:sz w:val="22"/>
          <w:szCs w:val="22"/>
        </w:rPr>
      </w:pPr>
    </w:p>
    <w:p w14:paraId="4CE5857B" w14:textId="5E8B2DDC" w:rsidR="00B34646" w:rsidRDefault="00B34646" w:rsidP="00B34646">
      <w:pPr>
        <w:autoSpaceDE w:val="0"/>
        <w:autoSpaceDN w:val="0"/>
        <w:adjustRightInd w:val="0"/>
        <w:rPr>
          <w:sz w:val="22"/>
          <w:szCs w:val="22"/>
        </w:rPr>
      </w:pPr>
    </w:p>
    <w:p w14:paraId="1C6B4C68" w14:textId="77777777" w:rsidR="0033433E" w:rsidRPr="00C83505" w:rsidRDefault="0033433E" w:rsidP="00B34646">
      <w:pPr>
        <w:autoSpaceDE w:val="0"/>
        <w:autoSpaceDN w:val="0"/>
        <w:adjustRightInd w:val="0"/>
        <w:rPr>
          <w:sz w:val="22"/>
          <w:szCs w:val="22"/>
        </w:rPr>
      </w:pPr>
    </w:p>
    <w:p w14:paraId="68355256" w14:textId="77777777" w:rsidR="002F2ECA" w:rsidRDefault="002F2ECA" w:rsidP="00B34646">
      <w:pPr>
        <w:jc w:val="center"/>
        <w:rPr>
          <w:rFonts w:eastAsia="Calibri"/>
          <w:b/>
          <w:sz w:val="22"/>
          <w:szCs w:val="22"/>
          <w:lang w:eastAsia="en-US"/>
        </w:rPr>
      </w:pPr>
    </w:p>
    <w:p w14:paraId="69A30EE4" w14:textId="77777777" w:rsidR="002F2ECA" w:rsidRDefault="002F2ECA" w:rsidP="00FA233E">
      <w:pPr>
        <w:rPr>
          <w:rFonts w:eastAsia="Calibri"/>
          <w:b/>
          <w:sz w:val="22"/>
          <w:szCs w:val="22"/>
          <w:lang w:eastAsia="en-US"/>
        </w:rPr>
      </w:pPr>
    </w:p>
    <w:p w14:paraId="7A4D8C8C" w14:textId="77777777" w:rsidR="0057640B" w:rsidRDefault="0057640B" w:rsidP="00B34646">
      <w:pPr>
        <w:jc w:val="center"/>
        <w:rPr>
          <w:rFonts w:eastAsia="Calibri"/>
          <w:b/>
          <w:sz w:val="22"/>
          <w:szCs w:val="22"/>
          <w:lang w:eastAsia="en-US"/>
        </w:rPr>
      </w:pPr>
    </w:p>
    <w:p w14:paraId="41213225" w14:textId="38B1065A" w:rsidR="00DA2445" w:rsidRPr="00C83505" w:rsidRDefault="00DA2445" w:rsidP="00B34646">
      <w:pPr>
        <w:jc w:val="center"/>
        <w:rPr>
          <w:rFonts w:eastAsia="Calibri"/>
          <w:b/>
          <w:sz w:val="22"/>
          <w:szCs w:val="22"/>
          <w:lang w:eastAsia="en-US"/>
        </w:rPr>
      </w:pPr>
      <w:r w:rsidRPr="00C83505">
        <w:rPr>
          <w:rFonts w:eastAsia="Calibri"/>
          <w:b/>
          <w:sz w:val="22"/>
          <w:szCs w:val="22"/>
          <w:lang w:eastAsia="en-US"/>
        </w:rPr>
        <w:lastRenderedPageBreak/>
        <w:t>FINANŠU PIEDĀVĀJUMA VEIDNE</w:t>
      </w:r>
    </w:p>
    <w:p w14:paraId="5101E912" w14:textId="5F5CA324" w:rsidR="00B34646" w:rsidRPr="00C83505" w:rsidRDefault="00DA2445" w:rsidP="00B34646">
      <w:pPr>
        <w:jc w:val="center"/>
        <w:rPr>
          <w:bCs/>
          <w:sz w:val="22"/>
          <w:szCs w:val="22"/>
        </w:rPr>
      </w:pPr>
      <w:r w:rsidRPr="00C83505">
        <w:rPr>
          <w:bCs/>
          <w:sz w:val="22"/>
          <w:szCs w:val="22"/>
        </w:rPr>
        <w:t>Publisk</w:t>
      </w:r>
      <w:r w:rsidR="00787B03" w:rsidRPr="00C83505">
        <w:rPr>
          <w:bCs/>
          <w:sz w:val="22"/>
          <w:szCs w:val="22"/>
        </w:rPr>
        <w:t>ai</w:t>
      </w:r>
      <w:r w:rsidRPr="00C83505">
        <w:rPr>
          <w:bCs/>
          <w:sz w:val="22"/>
          <w:szCs w:val="22"/>
        </w:rPr>
        <w:t xml:space="preserve"> sarunu procedūr</w:t>
      </w:r>
      <w:r w:rsidR="00787B03" w:rsidRPr="00C83505">
        <w:rPr>
          <w:bCs/>
          <w:sz w:val="22"/>
          <w:szCs w:val="22"/>
        </w:rPr>
        <w:t>ai</w:t>
      </w:r>
    </w:p>
    <w:p w14:paraId="6BEFBB7D" w14:textId="203DD713" w:rsidR="00F01D59" w:rsidRPr="00C83505" w:rsidRDefault="00B34646" w:rsidP="00F01D59">
      <w:pPr>
        <w:jc w:val="center"/>
        <w:rPr>
          <w:b/>
          <w:bCs/>
          <w:iCs/>
          <w:sz w:val="22"/>
          <w:szCs w:val="22"/>
          <w:lang w:eastAsia="en-US"/>
        </w:rPr>
      </w:pPr>
      <w:r w:rsidRPr="00C83505">
        <w:rPr>
          <w:b/>
          <w:bCs/>
          <w:sz w:val="22"/>
          <w:szCs w:val="22"/>
        </w:rPr>
        <w:t>“</w:t>
      </w:r>
      <w:r w:rsidR="00FB6660" w:rsidRPr="00C83505">
        <w:rPr>
          <w:b/>
          <w:bCs/>
          <w:iCs/>
          <w:sz w:val="22"/>
          <w:szCs w:val="22"/>
        </w:rPr>
        <w:t>Lūku un kapju piegāde ūdensvada un kanalizācijas tīklu uzturēšanai</w:t>
      </w:r>
      <w:r w:rsidR="00F01D59" w:rsidRPr="00C83505">
        <w:rPr>
          <w:b/>
          <w:sz w:val="22"/>
          <w:szCs w:val="22"/>
        </w:rPr>
        <w:t>”</w:t>
      </w:r>
    </w:p>
    <w:p w14:paraId="36293737" w14:textId="79608818" w:rsidR="00FA233E" w:rsidRDefault="00F01D59" w:rsidP="00FA233E">
      <w:pPr>
        <w:jc w:val="center"/>
        <w:rPr>
          <w:sz w:val="22"/>
          <w:szCs w:val="22"/>
        </w:rPr>
      </w:pPr>
      <w:r w:rsidRPr="00C83505">
        <w:rPr>
          <w:sz w:val="22"/>
          <w:szCs w:val="22"/>
        </w:rPr>
        <w:t>identifikācijas Nr.</w:t>
      </w:r>
      <w:r w:rsidR="002F2ECA">
        <w:rPr>
          <w:sz w:val="22"/>
          <w:szCs w:val="22"/>
        </w:rPr>
        <w:t xml:space="preserve"> </w:t>
      </w:r>
      <w:r w:rsidRPr="00C83505">
        <w:rPr>
          <w:sz w:val="22"/>
          <w:szCs w:val="22"/>
        </w:rPr>
        <w:t>DŪ</w:t>
      </w:r>
      <w:r w:rsidR="002F2ECA">
        <w:rPr>
          <w:sz w:val="22"/>
          <w:szCs w:val="22"/>
        </w:rPr>
        <w:t xml:space="preserve"> 2023/8</w:t>
      </w:r>
    </w:p>
    <w:p w14:paraId="07520040" w14:textId="77777777" w:rsidR="00D349D7" w:rsidRPr="00FA233E" w:rsidRDefault="00D349D7" w:rsidP="00FA233E">
      <w:pPr>
        <w:jc w:val="center"/>
        <w:rPr>
          <w:sz w:val="22"/>
          <w:szCs w:val="22"/>
        </w:rPr>
      </w:pPr>
    </w:p>
    <w:p w14:paraId="27AC4558" w14:textId="77777777" w:rsidR="00FA233E" w:rsidRPr="00FA233E" w:rsidRDefault="00FA233E" w:rsidP="00FA233E">
      <w:pPr>
        <w:jc w:val="both"/>
        <w:rPr>
          <w:rFonts w:eastAsia="Calibri"/>
          <w:bCs/>
          <w:iCs/>
          <w:sz w:val="22"/>
          <w:szCs w:val="22"/>
          <w:lang w:eastAsia="en-US"/>
        </w:rPr>
      </w:pPr>
      <w:r w:rsidRPr="00FA233E">
        <w:rPr>
          <w:rFonts w:eastAsia="Calibri"/>
          <w:bCs/>
          <w:iCs/>
          <w:sz w:val="22"/>
          <w:szCs w:val="22"/>
          <w:lang w:eastAsia="en-US"/>
        </w:rPr>
        <w:t>Finanšu piedāvājumā norādītās cenas pasūtītājs izmanto piedāvājumu izvēlei iepirkuma līguma noslēgšanai.</w:t>
      </w:r>
    </w:p>
    <w:p w14:paraId="16ED1BC9" w14:textId="77777777" w:rsidR="00FA233E" w:rsidRPr="00FA233E" w:rsidRDefault="00FA233E" w:rsidP="00FA233E">
      <w:pPr>
        <w:jc w:val="both"/>
        <w:rPr>
          <w:rFonts w:eastAsia="Calibri"/>
          <w:bCs/>
          <w:iCs/>
          <w:sz w:val="22"/>
          <w:szCs w:val="22"/>
          <w:lang w:eastAsia="en-US"/>
        </w:rPr>
      </w:pPr>
      <w:r w:rsidRPr="00FA233E">
        <w:rPr>
          <w:rFonts w:eastAsia="Calibri"/>
          <w:bCs/>
          <w:iCs/>
          <w:sz w:val="22"/>
          <w:szCs w:val="22"/>
          <w:lang w:eastAsia="en-US"/>
        </w:rPr>
        <w:t>Norādītās cenas par vienu vienību ir fiksētas un piegādātājs tās nedrīkst mainīt visā iepirkuma līguma darbības laikā.</w:t>
      </w:r>
    </w:p>
    <w:p w14:paraId="214FA731" w14:textId="77777777" w:rsidR="00FA233E" w:rsidRPr="00FA233E" w:rsidRDefault="00FA233E" w:rsidP="00FA233E">
      <w:pPr>
        <w:jc w:val="both"/>
        <w:rPr>
          <w:rFonts w:eastAsia="Calibri"/>
          <w:bCs/>
          <w:iCs/>
          <w:sz w:val="22"/>
          <w:szCs w:val="22"/>
          <w:lang w:eastAsia="en-US"/>
        </w:rPr>
      </w:pPr>
      <w:r w:rsidRPr="00FA233E">
        <w:rPr>
          <w:rFonts w:eastAsia="Calibri"/>
          <w:bCs/>
          <w:iCs/>
          <w:sz w:val="22"/>
          <w:szCs w:val="22"/>
          <w:lang w:eastAsia="en-US"/>
        </w:rPr>
        <w:t xml:space="preserve">Pasūtītājs negarantē visu pozīciju iegādi iepirkuma līguma darbības laikā. </w:t>
      </w:r>
    </w:p>
    <w:p w14:paraId="07CDCCFC" w14:textId="77777777" w:rsidR="00FA233E" w:rsidRPr="00FA233E" w:rsidRDefault="00FA233E" w:rsidP="00FA233E">
      <w:pPr>
        <w:jc w:val="both"/>
        <w:rPr>
          <w:rFonts w:eastAsia="Calibri"/>
          <w:bCs/>
          <w:iCs/>
          <w:sz w:val="22"/>
          <w:szCs w:val="22"/>
          <w:lang w:eastAsia="en-US"/>
        </w:rPr>
      </w:pPr>
      <w:r w:rsidRPr="00FA233E">
        <w:rPr>
          <w:rFonts w:eastAsia="Calibri"/>
          <w:bCs/>
          <w:iCs/>
          <w:sz w:val="22"/>
          <w:szCs w:val="22"/>
          <w:lang w:eastAsia="en-US"/>
        </w:rPr>
        <w:t>Vienības cenā ir jāietver visas tādas tiešas un netiešas izmaksas, ja nav noteikts atsevišķi, kas saistītas ar līguma prasību ievērošanu, t.sk. arī piegādes izmaksas.</w:t>
      </w:r>
    </w:p>
    <w:p w14:paraId="0C937DDE" w14:textId="7D3D8C47" w:rsidR="00FA233E" w:rsidRPr="00C83505" w:rsidRDefault="00FA233E" w:rsidP="00FA233E">
      <w:pPr>
        <w:jc w:val="both"/>
        <w:rPr>
          <w:rFonts w:eastAsia="Calibri"/>
          <w:bCs/>
          <w:iCs/>
          <w:sz w:val="22"/>
          <w:szCs w:val="22"/>
          <w:lang w:eastAsia="en-US"/>
        </w:rPr>
      </w:pPr>
      <w:r w:rsidRPr="00FA233E">
        <w:rPr>
          <w:rFonts w:eastAsia="Calibri"/>
          <w:bCs/>
          <w:iCs/>
          <w:sz w:val="22"/>
          <w:szCs w:val="22"/>
          <w:lang w:eastAsia="en-US"/>
        </w:rPr>
        <w:t>Pasūtītājs ir tiesīgs papildus, ne vairāk par 10% no iepirkuma līguma kopējas summas, pasūtīt līdzīgas vai funkcionāli saistītas preces, kas nav norādītas tehniskajā specifikācijā.</w:t>
      </w:r>
    </w:p>
    <w:tbl>
      <w:tblPr>
        <w:tblpPr w:leftFromText="180" w:rightFromText="180" w:vertAnchor="text" w:horzAnchor="margin" w:tblpY="93"/>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500"/>
        <w:gridCol w:w="2482"/>
        <w:gridCol w:w="1984"/>
        <w:gridCol w:w="2292"/>
        <w:gridCol w:w="2371"/>
      </w:tblGrid>
      <w:tr w:rsidR="001E6BC3" w:rsidRPr="002F2ECA" w14:paraId="324C7675" w14:textId="77777777" w:rsidTr="0033433E">
        <w:trPr>
          <w:tblCellSpacing w:w="0" w:type="dxa"/>
        </w:trPr>
        <w:tc>
          <w:tcPr>
            <w:tcW w:w="260" w:type="pct"/>
            <w:hideMark/>
          </w:tcPr>
          <w:p w14:paraId="7D385B47" w14:textId="77777777" w:rsidR="001E6BC3" w:rsidRPr="002F2ECA" w:rsidRDefault="001E6BC3" w:rsidP="001E6BC3">
            <w:pPr>
              <w:spacing w:before="100" w:beforeAutospacing="1"/>
              <w:jc w:val="center"/>
              <w:rPr>
                <w:sz w:val="22"/>
                <w:szCs w:val="22"/>
                <w:lang w:eastAsia="en-US"/>
              </w:rPr>
            </w:pPr>
            <w:r w:rsidRPr="002F2ECA">
              <w:rPr>
                <w:sz w:val="22"/>
                <w:szCs w:val="22"/>
                <w:lang w:eastAsia="en-US"/>
              </w:rPr>
              <w:t>Nr. p/k</w:t>
            </w:r>
          </w:p>
        </w:tc>
        <w:tc>
          <w:tcPr>
            <w:tcW w:w="1289" w:type="pct"/>
            <w:hideMark/>
          </w:tcPr>
          <w:p w14:paraId="7612ACFF" w14:textId="77777777" w:rsidR="001E6BC3" w:rsidRPr="002F2ECA" w:rsidRDefault="001E6BC3" w:rsidP="001E6BC3">
            <w:pPr>
              <w:spacing w:before="100" w:beforeAutospacing="1"/>
              <w:jc w:val="center"/>
              <w:rPr>
                <w:sz w:val="22"/>
                <w:szCs w:val="22"/>
                <w:lang w:eastAsia="en-US"/>
              </w:rPr>
            </w:pPr>
            <w:r w:rsidRPr="002F2ECA">
              <w:rPr>
                <w:sz w:val="22"/>
                <w:szCs w:val="22"/>
                <w:lang w:eastAsia="en-US"/>
              </w:rPr>
              <w:t>Nosaukums</w:t>
            </w:r>
          </w:p>
        </w:tc>
        <w:tc>
          <w:tcPr>
            <w:tcW w:w="1030" w:type="pct"/>
            <w:hideMark/>
          </w:tcPr>
          <w:p w14:paraId="4583BCBB" w14:textId="77777777" w:rsidR="001E6BC3" w:rsidRPr="002F2ECA" w:rsidRDefault="001E6BC3" w:rsidP="001E6BC3">
            <w:pPr>
              <w:spacing w:before="100" w:beforeAutospacing="1"/>
              <w:jc w:val="center"/>
              <w:rPr>
                <w:sz w:val="22"/>
                <w:szCs w:val="22"/>
                <w:lang w:eastAsia="en-US"/>
              </w:rPr>
            </w:pPr>
            <w:r w:rsidRPr="002F2ECA">
              <w:rPr>
                <w:sz w:val="22"/>
                <w:szCs w:val="22"/>
                <w:lang w:eastAsia="en-US"/>
              </w:rPr>
              <w:t>Indikatīvais daudzums, gab.</w:t>
            </w:r>
          </w:p>
        </w:tc>
        <w:tc>
          <w:tcPr>
            <w:tcW w:w="1190" w:type="pct"/>
            <w:hideMark/>
          </w:tcPr>
          <w:p w14:paraId="69EC22C7" w14:textId="77777777" w:rsidR="001E6BC3" w:rsidRPr="002F2ECA" w:rsidRDefault="001E6BC3" w:rsidP="001E6BC3">
            <w:pPr>
              <w:spacing w:before="100" w:beforeAutospacing="1"/>
              <w:jc w:val="center"/>
              <w:rPr>
                <w:sz w:val="22"/>
                <w:szCs w:val="22"/>
                <w:lang w:eastAsia="en-US"/>
              </w:rPr>
            </w:pPr>
            <w:r w:rsidRPr="002F2ECA">
              <w:rPr>
                <w:sz w:val="22"/>
                <w:szCs w:val="22"/>
                <w:lang w:eastAsia="en-US"/>
              </w:rPr>
              <w:t>Cena par vienību, EUR (bez PVN)</w:t>
            </w:r>
          </w:p>
        </w:tc>
        <w:tc>
          <w:tcPr>
            <w:tcW w:w="1231" w:type="pct"/>
            <w:hideMark/>
          </w:tcPr>
          <w:p w14:paraId="22FF2C1F" w14:textId="77777777" w:rsidR="001E6BC3" w:rsidRPr="002F2ECA" w:rsidRDefault="001E6BC3" w:rsidP="001E6BC3">
            <w:pPr>
              <w:spacing w:before="100" w:beforeAutospacing="1"/>
              <w:jc w:val="center"/>
              <w:rPr>
                <w:sz w:val="22"/>
                <w:szCs w:val="22"/>
                <w:lang w:eastAsia="en-US"/>
              </w:rPr>
            </w:pPr>
            <w:r w:rsidRPr="002F2ECA">
              <w:rPr>
                <w:sz w:val="22"/>
                <w:szCs w:val="22"/>
                <w:lang w:eastAsia="en-US"/>
              </w:rPr>
              <w:t>Kopēja cena , EUR (bez PVN)</w:t>
            </w:r>
          </w:p>
        </w:tc>
      </w:tr>
      <w:tr w:rsidR="001E6BC3" w:rsidRPr="002F2ECA" w14:paraId="735B57DC" w14:textId="77777777" w:rsidTr="0033433E">
        <w:trPr>
          <w:tblCellSpacing w:w="0" w:type="dxa"/>
        </w:trPr>
        <w:tc>
          <w:tcPr>
            <w:tcW w:w="260" w:type="pct"/>
            <w:hideMark/>
          </w:tcPr>
          <w:p w14:paraId="3A692E23" w14:textId="77777777" w:rsidR="001E6BC3" w:rsidRPr="002F2ECA" w:rsidRDefault="001E6BC3" w:rsidP="001E6BC3">
            <w:pPr>
              <w:spacing w:before="100" w:beforeAutospacing="1"/>
              <w:jc w:val="center"/>
              <w:rPr>
                <w:sz w:val="22"/>
                <w:szCs w:val="22"/>
                <w:lang w:eastAsia="en-US"/>
              </w:rPr>
            </w:pPr>
            <w:r w:rsidRPr="002F2ECA">
              <w:rPr>
                <w:bCs/>
                <w:sz w:val="22"/>
                <w:szCs w:val="22"/>
                <w:lang w:eastAsia="en-US"/>
              </w:rPr>
              <w:t>1.</w:t>
            </w:r>
          </w:p>
        </w:tc>
        <w:tc>
          <w:tcPr>
            <w:tcW w:w="1289" w:type="pct"/>
            <w:hideMark/>
          </w:tcPr>
          <w:p w14:paraId="701BC110" w14:textId="77777777" w:rsidR="001E6BC3" w:rsidRPr="002F2ECA" w:rsidRDefault="001E6BC3" w:rsidP="001E6BC3">
            <w:pPr>
              <w:spacing w:before="100" w:beforeAutospacing="1"/>
              <w:rPr>
                <w:sz w:val="22"/>
                <w:szCs w:val="22"/>
                <w:lang w:eastAsia="en-US"/>
              </w:rPr>
            </w:pPr>
            <w:r w:rsidRPr="002F2ECA">
              <w:rPr>
                <w:bCs/>
                <w:sz w:val="22"/>
                <w:szCs w:val="22"/>
              </w:rPr>
              <w:t>“Peldoša” tipa čuguna (</w:t>
            </w:r>
            <w:proofErr w:type="spellStart"/>
            <w:r w:rsidRPr="002F2ECA">
              <w:rPr>
                <w:bCs/>
                <w:sz w:val="22"/>
                <w:szCs w:val="22"/>
              </w:rPr>
              <w:t>ķeta</w:t>
            </w:r>
            <w:proofErr w:type="spellEnd"/>
            <w:r w:rsidRPr="002F2ECA">
              <w:rPr>
                <w:bCs/>
                <w:sz w:val="22"/>
                <w:szCs w:val="22"/>
              </w:rPr>
              <w:t>) lūka ar eņģi</w:t>
            </w:r>
          </w:p>
        </w:tc>
        <w:tc>
          <w:tcPr>
            <w:tcW w:w="1030" w:type="pct"/>
            <w:hideMark/>
          </w:tcPr>
          <w:p w14:paraId="73CA8689" w14:textId="77777777" w:rsidR="001E6BC3" w:rsidRPr="002F2ECA" w:rsidRDefault="001E6BC3" w:rsidP="001E6BC3">
            <w:pPr>
              <w:spacing w:before="100" w:beforeAutospacing="1"/>
              <w:jc w:val="center"/>
              <w:rPr>
                <w:sz w:val="22"/>
                <w:szCs w:val="22"/>
                <w:lang w:eastAsia="en-US"/>
              </w:rPr>
            </w:pPr>
            <w:r w:rsidRPr="002F2ECA">
              <w:rPr>
                <w:sz w:val="22"/>
                <w:szCs w:val="22"/>
                <w:lang w:eastAsia="en-US"/>
              </w:rPr>
              <w:t>1</w:t>
            </w:r>
          </w:p>
        </w:tc>
        <w:tc>
          <w:tcPr>
            <w:tcW w:w="1190" w:type="pct"/>
            <w:hideMark/>
          </w:tcPr>
          <w:p w14:paraId="3B981C32" w14:textId="77777777" w:rsidR="001E6BC3" w:rsidRPr="002F2ECA" w:rsidRDefault="001E6BC3" w:rsidP="001E6BC3">
            <w:pPr>
              <w:rPr>
                <w:sz w:val="22"/>
                <w:szCs w:val="22"/>
                <w:lang w:eastAsia="en-US"/>
              </w:rPr>
            </w:pPr>
          </w:p>
        </w:tc>
        <w:tc>
          <w:tcPr>
            <w:tcW w:w="1231" w:type="pct"/>
          </w:tcPr>
          <w:p w14:paraId="557E8FB1" w14:textId="77777777" w:rsidR="001E6BC3" w:rsidRPr="002F2ECA" w:rsidRDefault="001E6BC3" w:rsidP="001E6BC3">
            <w:pPr>
              <w:spacing w:before="100" w:beforeAutospacing="1"/>
              <w:jc w:val="center"/>
              <w:rPr>
                <w:sz w:val="22"/>
                <w:szCs w:val="22"/>
                <w:lang w:eastAsia="en-US"/>
              </w:rPr>
            </w:pPr>
          </w:p>
        </w:tc>
      </w:tr>
      <w:tr w:rsidR="001E6BC3" w:rsidRPr="002F2ECA" w14:paraId="55BE67CE" w14:textId="77777777" w:rsidTr="0033433E">
        <w:trPr>
          <w:tblCellSpacing w:w="0" w:type="dxa"/>
        </w:trPr>
        <w:tc>
          <w:tcPr>
            <w:tcW w:w="260" w:type="pct"/>
            <w:hideMark/>
          </w:tcPr>
          <w:p w14:paraId="1246759B" w14:textId="77777777" w:rsidR="001E6BC3" w:rsidRPr="002F2ECA" w:rsidRDefault="001E6BC3" w:rsidP="001E6BC3">
            <w:pPr>
              <w:spacing w:before="100" w:beforeAutospacing="1"/>
              <w:jc w:val="center"/>
              <w:rPr>
                <w:bCs/>
                <w:sz w:val="22"/>
                <w:szCs w:val="22"/>
                <w:lang w:eastAsia="en-US"/>
              </w:rPr>
            </w:pPr>
            <w:r w:rsidRPr="002F2ECA">
              <w:rPr>
                <w:bCs/>
                <w:sz w:val="22"/>
                <w:szCs w:val="22"/>
                <w:lang w:eastAsia="en-US"/>
              </w:rPr>
              <w:t>1.1</w:t>
            </w:r>
          </w:p>
        </w:tc>
        <w:tc>
          <w:tcPr>
            <w:tcW w:w="1289" w:type="pct"/>
            <w:hideMark/>
          </w:tcPr>
          <w:p w14:paraId="341A7754" w14:textId="77777777" w:rsidR="001E6BC3" w:rsidRPr="002F2ECA" w:rsidRDefault="001E6BC3" w:rsidP="001E6BC3">
            <w:pPr>
              <w:spacing w:before="100" w:beforeAutospacing="1"/>
              <w:rPr>
                <w:bCs/>
                <w:sz w:val="22"/>
                <w:szCs w:val="22"/>
                <w:lang w:eastAsia="ar-SA"/>
              </w:rPr>
            </w:pPr>
            <w:proofErr w:type="spellStart"/>
            <w:r w:rsidRPr="002F2ECA">
              <w:rPr>
                <w:bCs/>
                <w:sz w:val="22"/>
                <w:szCs w:val="22"/>
              </w:rPr>
              <w:t>Elastomēra</w:t>
            </w:r>
            <w:proofErr w:type="spellEnd"/>
            <w:r w:rsidRPr="002F2ECA">
              <w:rPr>
                <w:bCs/>
                <w:sz w:val="22"/>
                <w:szCs w:val="22"/>
              </w:rPr>
              <w:t xml:space="preserve"> blīvgredzens (remontam)</w:t>
            </w:r>
          </w:p>
        </w:tc>
        <w:tc>
          <w:tcPr>
            <w:tcW w:w="1030" w:type="pct"/>
            <w:hideMark/>
          </w:tcPr>
          <w:p w14:paraId="766097F2" w14:textId="77777777" w:rsidR="001E6BC3" w:rsidRPr="002F2ECA" w:rsidRDefault="001E6BC3" w:rsidP="001E6BC3">
            <w:pPr>
              <w:spacing w:before="100" w:beforeAutospacing="1"/>
              <w:jc w:val="center"/>
              <w:rPr>
                <w:sz w:val="22"/>
                <w:szCs w:val="22"/>
                <w:lang w:eastAsia="en-US"/>
              </w:rPr>
            </w:pPr>
            <w:r w:rsidRPr="002F2ECA">
              <w:rPr>
                <w:sz w:val="22"/>
                <w:szCs w:val="22"/>
                <w:lang w:eastAsia="en-US"/>
              </w:rPr>
              <w:t>1</w:t>
            </w:r>
          </w:p>
        </w:tc>
        <w:tc>
          <w:tcPr>
            <w:tcW w:w="1190" w:type="pct"/>
          </w:tcPr>
          <w:p w14:paraId="72B21539" w14:textId="77777777" w:rsidR="001E6BC3" w:rsidRPr="002F2ECA" w:rsidRDefault="001E6BC3" w:rsidP="001E6BC3">
            <w:pPr>
              <w:spacing w:before="100" w:beforeAutospacing="1"/>
              <w:jc w:val="center"/>
              <w:rPr>
                <w:sz w:val="22"/>
                <w:szCs w:val="22"/>
                <w:lang w:eastAsia="en-US"/>
              </w:rPr>
            </w:pPr>
          </w:p>
        </w:tc>
        <w:tc>
          <w:tcPr>
            <w:tcW w:w="1231" w:type="pct"/>
          </w:tcPr>
          <w:p w14:paraId="34E524B8" w14:textId="77777777" w:rsidR="001E6BC3" w:rsidRPr="002F2ECA" w:rsidRDefault="001E6BC3" w:rsidP="001E6BC3">
            <w:pPr>
              <w:spacing w:before="100" w:beforeAutospacing="1"/>
              <w:jc w:val="center"/>
              <w:rPr>
                <w:sz w:val="22"/>
                <w:szCs w:val="22"/>
                <w:lang w:eastAsia="en-US"/>
              </w:rPr>
            </w:pPr>
          </w:p>
        </w:tc>
      </w:tr>
      <w:tr w:rsidR="001E6BC3" w:rsidRPr="002F2ECA" w14:paraId="03FD960F" w14:textId="77777777" w:rsidTr="0033433E">
        <w:trPr>
          <w:tblCellSpacing w:w="0" w:type="dxa"/>
        </w:trPr>
        <w:tc>
          <w:tcPr>
            <w:tcW w:w="260" w:type="pct"/>
            <w:hideMark/>
          </w:tcPr>
          <w:p w14:paraId="04A13630" w14:textId="77777777" w:rsidR="001E6BC3" w:rsidRPr="002F2ECA" w:rsidRDefault="001E6BC3" w:rsidP="001E6BC3">
            <w:pPr>
              <w:spacing w:before="100" w:beforeAutospacing="1"/>
              <w:jc w:val="center"/>
              <w:rPr>
                <w:sz w:val="22"/>
                <w:szCs w:val="22"/>
                <w:lang w:eastAsia="en-US"/>
              </w:rPr>
            </w:pPr>
            <w:r w:rsidRPr="002F2ECA">
              <w:rPr>
                <w:bCs/>
                <w:sz w:val="22"/>
                <w:szCs w:val="22"/>
                <w:lang w:eastAsia="en-US"/>
              </w:rPr>
              <w:t>2.</w:t>
            </w:r>
          </w:p>
        </w:tc>
        <w:tc>
          <w:tcPr>
            <w:tcW w:w="1289" w:type="pct"/>
            <w:hideMark/>
          </w:tcPr>
          <w:p w14:paraId="37A87594" w14:textId="77777777" w:rsidR="001E6BC3" w:rsidRPr="002F2ECA" w:rsidRDefault="001E6BC3" w:rsidP="001E6BC3">
            <w:pPr>
              <w:spacing w:before="100" w:beforeAutospacing="1"/>
              <w:rPr>
                <w:sz w:val="22"/>
                <w:szCs w:val="22"/>
                <w:lang w:eastAsia="en-US"/>
              </w:rPr>
            </w:pPr>
            <w:r w:rsidRPr="002F2ECA">
              <w:rPr>
                <w:bCs/>
                <w:sz w:val="22"/>
                <w:szCs w:val="22"/>
              </w:rPr>
              <w:t>“Nepeldoša” tipa čuguna (</w:t>
            </w:r>
            <w:proofErr w:type="spellStart"/>
            <w:r w:rsidRPr="002F2ECA">
              <w:rPr>
                <w:bCs/>
                <w:sz w:val="22"/>
                <w:szCs w:val="22"/>
              </w:rPr>
              <w:t>ķeta</w:t>
            </w:r>
            <w:proofErr w:type="spellEnd"/>
            <w:r w:rsidRPr="002F2ECA">
              <w:rPr>
                <w:bCs/>
                <w:sz w:val="22"/>
                <w:szCs w:val="22"/>
              </w:rPr>
              <w:t xml:space="preserve">) lūkas ar eņģi </w:t>
            </w:r>
          </w:p>
        </w:tc>
        <w:tc>
          <w:tcPr>
            <w:tcW w:w="1030" w:type="pct"/>
            <w:hideMark/>
          </w:tcPr>
          <w:p w14:paraId="54B373B3" w14:textId="77777777" w:rsidR="001E6BC3" w:rsidRPr="002F2ECA" w:rsidRDefault="001E6BC3" w:rsidP="001E6BC3">
            <w:pPr>
              <w:spacing w:before="100" w:beforeAutospacing="1"/>
              <w:jc w:val="center"/>
              <w:rPr>
                <w:sz w:val="22"/>
                <w:szCs w:val="22"/>
                <w:lang w:eastAsia="en-US"/>
              </w:rPr>
            </w:pPr>
            <w:r w:rsidRPr="002F2ECA">
              <w:rPr>
                <w:sz w:val="22"/>
                <w:szCs w:val="22"/>
                <w:lang w:eastAsia="en-US"/>
              </w:rPr>
              <w:t>1</w:t>
            </w:r>
          </w:p>
        </w:tc>
        <w:tc>
          <w:tcPr>
            <w:tcW w:w="1190" w:type="pct"/>
            <w:hideMark/>
          </w:tcPr>
          <w:p w14:paraId="036A7811" w14:textId="77777777" w:rsidR="001E6BC3" w:rsidRPr="002F2ECA" w:rsidRDefault="001E6BC3" w:rsidP="001E6BC3">
            <w:pPr>
              <w:rPr>
                <w:sz w:val="22"/>
                <w:szCs w:val="22"/>
                <w:lang w:eastAsia="en-US"/>
              </w:rPr>
            </w:pPr>
          </w:p>
        </w:tc>
        <w:tc>
          <w:tcPr>
            <w:tcW w:w="1231" w:type="pct"/>
          </w:tcPr>
          <w:p w14:paraId="268CD614" w14:textId="77777777" w:rsidR="001E6BC3" w:rsidRPr="002F2ECA" w:rsidRDefault="001E6BC3" w:rsidP="001E6BC3">
            <w:pPr>
              <w:spacing w:before="100" w:beforeAutospacing="1"/>
              <w:jc w:val="center"/>
              <w:rPr>
                <w:sz w:val="22"/>
                <w:szCs w:val="22"/>
                <w:lang w:eastAsia="en-US"/>
              </w:rPr>
            </w:pPr>
          </w:p>
        </w:tc>
      </w:tr>
      <w:tr w:rsidR="001E6BC3" w:rsidRPr="002F2ECA" w14:paraId="40CE0B80" w14:textId="77777777" w:rsidTr="0033433E">
        <w:trPr>
          <w:tblCellSpacing w:w="0" w:type="dxa"/>
        </w:trPr>
        <w:tc>
          <w:tcPr>
            <w:tcW w:w="260" w:type="pct"/>
            <w:hideMark/>
          </w:tcPr>
          <w:p w14:paraId="32727A4B" w14:textId="77777777" w:rsidR="001E6BC3" w:rsidRPr="002F2ECA" w:rsidRDefault="001E6BC3" w:rsidP="001E6BC3">
            <w:pPr>
              <w:spacing w:before="100" w:beforeAutospacing="1"/>
              <w:jc w:val="center"/>
              <w:rPr>
                <w:bCs/>
                <w:sz w:val="22"/>
                <w:szCs w:val="22"/>
                <w:lang w:eastAsia="en-US"/>
              </w:rPr>
            </w:pPr>
            <w:r w:rsidRPr="002F2ECA">
              <w:rPr>
                <w:bCs/>
                <w:sz w:val="22"/>
                <w:szCs w:val="22"/>
                <w:lang w:eastAsia="en-US"/>
              </w:rPr>
              <w:t>2.1.</w:t>
            </w:r>
          </w:p>
        </w:tc>
        <w:tc>
          <w:tcPr>
            <w:tcW w:w="1289" w:type="pct"/>
            <w:hideMark/>
          </w:tcPr>
          <w:p w14:paraId="6CCA559A" w14:textId="77777777" w:rsidR="001E6BC3" w:rsidRPr="002F2ECA" w:rsidRDefault="001E6BC3" w:rsidP="001E6BC3">
            <w:pPr>
              <w:spacing w:before="100" w:beforeAutospacing="1"/>
              <w:rPr>
                <w:rStyle w:val="WW-DefaultParagraphFont"/>
                <w:i/>
                <w:sz w:val="22"/>
                <w:szCs w:val="22"/>
                <w:lang w:eastAsia="ar-SA"/>
              </w:rPr>
            </w:pPr>
            <w:proofErr w:type="spellStart"/>
            <w:r w:rsidRPr="002F2ECA">
              <w:rPr>
                <w:bCs/>
                <w:sz w:val="22"/>
                <w:szCs w:val="22"/>
              </w:rPr>
              <w:t>Elastomēra</w:t>
            </w:r>
            <w:proofErr w:type="spellEnd"/>
            <w:r w:rsidRPr="002F2ECA">
              <w:rPr>
                <w:bCs/>
                <w:sz w:val="22"/>
                <w:szCs w:val="22"/>
              </w:rPr>
              <w:t xml:space="preserve"> blīvgredzens (remontam)</w:t>
            </w:r>
          </w:p>
        </w:tc>
        <w:tc>
          <w:tcPr>
            <w:tcW w:w="1030" w:type="pct"/>
            <w:hideMark/>
          </w:tcPr>
          <w:p w14:paraId="2942E44A" w14:textId="77777777" w:rsidR="001E6BC3" w:rsidRPr="002F2ECA" w:rsidRDefault="001E6BC3" w:rsidP="001E6BC3">
            <w:pPr>
              <w:spacing w:before="100" w:beforeAutospacing="1"/>
              <w:jc w:val="center"/>
              <w:rPr>
                <w:sz w:val="22"/>
                <w:szCs w:val="22"/>
                <w:lang w:eastAsia="en-US"/>
              </w:rPr>
            </w:pPr>
            <w:r w:rsidRPr="002F2ECA">
              <w:rPr>
                <w:sz w:val="22"/>
                <w:szCs w:val="22"/>
                <w:lang w:eastAsia="en-US"/>
              </w:rPr>
              <w:t>1</w:t>
            </w:r>
          </w:p>
        </w:tc>
        <w:tc>
          <w:tcPr>
            <w:tcW w:w="1190" w:type="pct"/>
          </w:tcPr>
          <w:p w14:paraId="063CC1BB" w14:textId="77777777" w:rsidR="001E6BC3" w:rsidRPr="002F2ECA" w:rsidRDefault="001E6BC3" w:rsidP="001E6BC3">
            <w:pPr>
              <w:spacing w:before="100" w:beforeAutospacing="1"/>
              <w:jc w:val="center"/>
              <w:rPr>
                <w:sz w:val="22"/>
                <w:szCs w:val="22"/>
                <w:lang w:eastAsia="en-US"/>
              </w:rPr>
            </w:pPr>
          </w:p>
        </w:tc>
        <w:tc>
          <w:tcPr>
            <w:tcW w:w="1231" w:type="pct"/>
          </w:tcPr>
          <w:p w14:paraId="63E0C40D" w14:textId="77777777" w:rsidR="001E6BC3" w:rsidRPr="002F2ECA" w:rsidRDefault="001E6BC3" w:rsidP="001E6BC3">
            <w:pPr>
              <w:spacing w:before="100" w:beforeAutospacing="1"/>
              <w:jc w:val="center"/>
              <w:rPr>
                <w:sz w:val="22"/>
                <w:szCs w:val="22"/>
                <w:lang w:eastAsia="en-US"/>
              </w:rPr>
            </w:pPr>
          </w:p>
        </w:tc>
      </w:tr>
      <w:tr w:rsidR="001E6BC3" w:rsidRPr="002F2ECA" w14:paraId="799880A3" w14:textId="77777777" w:rsidTr="0033433E">
        <w:trPr>
          <w:tblCellSpacing w:w="0" w:type="dxa"/>
        </w:trPr>
        <w:tc>
          <w:tcPr>
            <w:tcW w:w="260" w:type="pct"/>
            <w:hideMark/>
          </w:tcPr>
          <w:p w14:paraId="3B9C131A" w14:textId="77777777" w:rsidR="001E6BC3" w:rsidRPr="002F2ECA" w:rsidRDefault="001E6BC3" w:rsidP="001E6BC3">
            <w:pPr>
              <w:spacing w:before="100" w:beforeAutospacing="1"/>
              <w:jc w:val="center"/>
              <w:rPr>
                <w:bCs/>
                <w:sz w:val="22"/>
                <w:szCs w:val="22"/>
                <w:lang w:eastAsia="en-US"/>
              </w:rPr>
            </w:pPr>
            <w:r w:rsidRPr="002F2ECA">
              <w:rPr>
                <w:bCs/>
                <w:sz w:val="22"/>
                <w:szCs w:val="22"/>
                <w:lang w:eastAsia="en-US"/>
              </w:rPr>
              <w:t>3.</w:t>
            </w:r>
          </w:p>
        </w:tc>
        <w:tc>
          <w:tcPr>
            <w:tcW w:w="1289" w:type="pct"/>
            <w:hideMark/>
          </w:tcPr>
          <w:p w14:paraId="6D95B1F8" w14:textId="77777777" w:rsidR="001E6BC3" w:rsidRPr="002F2ECA" w:rsidRDefault="001E6BC3" w:rsidP="001E6BC3">
            <w:pPr>
              <w:spacing w:before="100" w:beforeAutospacing="1"/>
              <w:rPr>
                <w:bCs/>
                <w:sz w:val="22"/>
                <w:szCs w:val="22"/>
                <w:lang w:eastAsia="ar-SA"/>
              </w:rPr>
            </w:pPr>
            <w:r w:rsidRPr="002F2ECA">
              <w:rPr>
                <w:bCs/>
                <w:sz w:val="22"/>
                <w:szCs w:val="22"/>
              </w:rPr>
              <w:t>Čuguna (</w:t>
            </w:r>
            <w:proofErr w:type="spellStart"/>
            <w:r w:rsidRPr="002F2ECA">
              <w:rPr>
                <w:bCs/>
                <w:sz w:val="22"/>
                <w:szCs w:val="22"/>
              </w:rPr>
              <w:t>ķeta</w:t>
            </w:r>
            <w:proofErr w:type="spellEnd"/>
            <w:r w:rsidRPr="002F2ECA">
              <w:rPr>
                <w:bCs/>
                <w:sz w:val="22"/>
                <w:szCs w:val="22"/>
              </w:rPr>
              <w:t>) lūkas ar betona pildījumu komplektā ar adaptera gredzeni</w:t>
            </w:r>
          </w:p>
        </w:tc>
        <w:tc>
          <w:tcPr>
            <w:tcW w:w="1030" w:type="pct"/>
            <w:hideMark/>
          </w:tcPr>
          <w:p w14:paraId="22D97C05" w14:textId="77777777" w:rsidR="001E6BC3" w:rsidRPr="002F2ECA" w:rsidRDefault="001E6BC3" w:rsidP="001E6BC3">
            <w:pPr>
              <w:spacing w:before="100" w:beforeAutospacing="1"/>
              <w:jc w:val="center"/>
              <w:rPr>
                <w:sz w:val="22"/>
                <w:szCs w:val="22"/>
                <w:lang w:eastAsia="en-US"/>
              </w:rPr>
            </w:pPr>
            <w:r w:rsidRPr="002F2ECA">
              <w:rPr>
                <w:sz w:val="22"/>
                <w:szCs w:val="22"/>
                <w:lang w:eastAsia="en-US"/>
              </w:rPr>
              <w:t>1</w:t>
            </w:r>
          </w:p>
        </w:tc>
        <w:tc>
          <w:tcPr>
            <w:tcW w:w="1190" w:type="pct"/>
          </w:tcPr>
          <w:p w14:paraId="0C778849" w14:textId="77777777" w:rsidR="001E6BC3" w:rsidRPr="002F2ECA" w:rsidRDefault="001E6BC3" w:rsidP="001E6BC3">
            <w:pPr>
              <w:spacing w:before="100" w:beforeAutospacing="1"/>
              <w:jc w:val="center"/>
              <w:rPr>
                <w:sz w:val="22"/>
                <w:szCs w:val="22"/>
                <w:lang w:eastAsia="en-US"/>
              </w:rPr>
            </w:pPr>
          </w:p>
        </w:tc>
        <w:tc>
          <w:tcPr>
            <w:tcW w:w="1231" w:type="pct"/>
          </w:tcPr>
          <w:p w14:paraId="60B42266" w14:textId="77777777" w:rsidR="001E6BC3" w:rsidRPr="002F2ECA" w:rsidRDefault="001E6BC3" w:rsidP="001E6BC3">
            <w:pPr>
              <w:spacing w:before="100" w:beforeAutospacing="1"/>
              <w:jc w:val="center"/>
              <w:rPr>
                <w:sz w:val="22"/>
                <w:szCs w:val="22"/>
                <w:lang w:eastAsia="en-US"/>
              </w:rPr>
            </w:pPr>
          </w:p>
        </w:tc>
      </w:tr>
      <w:tr w:rsidR="001E6BC3" w:rsidRPr="002F2ECA" w14:paraId="2A8CDD59" w14:textId="77777777" w:rsidTr="0033433E">
        <w:trPr>
          <w:tblCellSpacing w:w="0" w:type="dxa"/>
        </w:trPr>
        <w:tc>
          <w:tcPr>
            <w:tcW w:w="260" w:type="pct"/>
            <w:hideMark/>
          </w:tcPr>
          <w:p w14:paraId="6A8BE865" w14:textId="77777777" w:rsidR="001E6BC3" w:rsidRPr="002F2ECA" w:rsidRDefault="001E6BC3" w:rsidP="001E6BC3">
            <w:pPr>
              <w:spacing w:before="100" w:beforeAutospacing="1"/>
              <w:jc w:val="center"/>
              <w:rPr>
                <w:bCs/>
                <w:sz w:val="22"/>
                <w:szCs w:val="22"/>
                <w:lang w:eastAsia="en-US"/>
              </w:rPr>
            </w:pPr>
            <w:r w:rsidRPr="002F2ECA">
              <w:rPr>
                <w:bCs/>
                <w:sz w:val="22"/>
                <w:szCs w:val="22"/>
                <w:lang w:eastAsia="en-US"/>
              </w:rPr>
              <w:t>3.1.</w:t>
            </w:r>
          </w:p>
        </w:tc>
        <w:tc>
          <w:tcPr>
            <w:tcW w:w="1289" w:type="pct"/>
            <w:hideMark/>
          </w:tcPr>
          <w:p w14:paraId="145F5C36" w14:textId="77777777" w:rsidR="001E6BC3" w:rsidRPr="002F2ECA" w:rsidRDefault="001E6BC3" w:rsidP="001E6BC3">
            <w:pPr>
              <w:spacing w:before="100" w:beforeAutospacing="1"/>
              <w:rPr>
                <w:bCs/>
                <w:sz w:val="22"/>
                <w:szCs w:val="22"/>
                <w:lang w:eastAsia="ar-SA"/>
              </w:rPr>
            </w:pPr>
            <w:r w:rsidRPr="002F2ECA">
              <w:rPr>
                <w:bCs/>
                <w:sz w:val="22"/>
                <w:szCs w:val="22"/>
              </w:rPr>
              <w:t>Termoplasta poliuretāna (TPU)  blīvgredzens (remontam)</w:t>
            </w:r>
          </w:p>
        </w:tc>
        <w:tc>
          <w:tcPr>
            <w:tcW w:w="1030" w:type="pct"/>
          </w:tcPr>
          <w:p w14:paraId="29613E36" w14:textId="77777777" w:rsidR="001E6BC3" w:rsidRPr="002F2ECA" w:rsidRDefault="001E6BC3" w:rsidP="001E6BC3">
            <w:pPr>
              <w:spacing w:before="100" w:beforeAutospacing="1"/>
              <w:jc w:val="center"/>
              <w:rPr>
                <w:sz w:val="22"/>
                <w:szCs w:val="22"/>
                <w:lang w:eastAsia="en-US"/>
              </w:rPr>
            </w:pPr>
            <w:r w:rsidRPr="002F2ECA">
              <w:rPr>
                <w:sz w:val="22"/>
                <w:szCs w:val="22"/>
                <w:lang w:eastAsia="en-US"/>
              </w:rPr>
              <w:t>1</w:t>
            </w:r>
          </w:p>
          <w:p w14:paraId="129C791C" w14:textId="77777777" w:rsidR="001E6BC3" w:rsidRPr="002F2ECA" w:rsidRDefault="001E6BC3" w:rsidP="001E6BC3">
            <w:pPr>
              <w:spacing w:before="100" w:beforeAutospacing="1"/>
              <w:jc w:val="center"/>
              <w:rPr>
                <w:sz w:val="22"/>
                <w:szCs w:val="22"/>
                <w:lang w:eastAsia="en-US"/>
              </w:rPr>
            </w:pPr>
          </w:p>
        </w:tc>
        <w:tc>
          <w:tcPr>
            <w:tcW w:w="1190" w:type="pct"/>
          </w:tcPr>
          <w:p w14:paraId="17DED255" w14:textId="77777777" w:rsidR="001E6BC3" w:rsidRPr="002F2ECA" w:rsidRDefault="001E6BC3" w:rsidP="001E6BC3">
            <w:pPr>
              <w:spacing w:before="100" w:beforeAutospacing="1"/>
              <w:jc w:val="center"/>
              <w:rPr>
                <w:sz w:val="22"/>
                <w:szCs w:val="22"/>
                <w:lang w:eastAsia="en-US"/>
              </w:rPr>
            </w:pPr>
          </w:p>
        </w:tc>
        <w:tc>
          <w:tcPr>
            <w:tcW w:w="1231" w:type="pct"/>
          </w:tcPr>
          <w:p w14:paraId="5A37D255" w14:textId="77777777" w:rsidR="001E6BC3" w:rsidRPr="002F2ECA" w:rsidRDefault="001E6BC3" w:rsidP="001E6BC3">
            <w:pPr>
              <w:spacing w:before="100" w:beforeAutospacing="1"/>
              <w:jc w:val="center"/>
              <w:rPr>
                <w:sz w:val="22"/>
                <w:szCs w:val="22"/>
                <w:lang w:eastAsia="en-US"/>
              </w:rPr>
            </w:pPr>
          </w:p>
        </w:tc>
      </w:tr>
      <w:tr w:rsidR="001E6BC3" w:rsidRPr="002F2ECA" w14:paraId="07227302" w14:textId="77777777" w:rsidTr="0033433E">
        <w:trPr>
          <w:tblCellSpacing w:w="0" w:type="dxa"/>
        </w:trPr>
        <w:tc>
          <w:tcPr>
            <w:tcW w:w="260" w:type="pct"/>
            <w:hideMark/>
          </w:tcPr>
          <w:p w14:paraId="79146A55" w14:textId="77777777" w:rsidR="001E6BC3" w:rsidRPr="002F2ECA" w:rsidRDefault="001E6BC3" w:rsidP="001E6BC3">
            <w:pPr>
              <w:spacing w:before="100" w:beforeAutospacing="1"/>
              <w:jc w:val="center"/>
              <w:rPr>
                <w:sz w:val="22"/>
                <w:szCs w:val="22"/>
                <w:lang w:eastAsia="en-US"/>
              </w:rPr>
            </w:pPr>
            <w:r w:rsidRPr="002F2ECA">
              <w:rPr>
                <w:bCs/>
                <w:sz w:val="22"/>
                <w:szCs w:val="22"/>
                <w:lang w:eastAsia="en-US"/>
              </w:rPr>
              <w:t>4.</w:t>
            </w:r>
          </w:p>
        </w:tc>
        <w:tc>
          <w:tcPr>
            <w:tcW w:w="1289" w:type="pct"/>
            <w:hideMark/>
          </w:tcPr>
          <w:p w14:paraId="1F403844" w14:textId="77777777" w:rsidR="001E6BC3" w:rsidRPr="002F2ECA" w:rsidRDefault="001E6BC3" w:rsidP="001E6BC3">
            <w:pPr>
              <w:spacing w:before="100" w:beforeAutospacing="1"/>
              <w:rPr>
                <w:sz w:val="22"/>
                <w:szCs w:val="22"/>
                <w:lang w:eastAsia="en-US"/>
              </w:rPr>
            </w:pPr>
            <w:r w:rsidRPr="002F2ECA">
              <w:rPr>
                <w:rStyle w:val="WW-DefaultParagraphFont"/>
                <w:sz w:val="22"/>
                <w:szCs w:val="22"/>
              </w:rPr>
              <w:t xml:space="preserve">“Peldoša” tipa </w:t>
            </w:r>
            <w:proofErr w:type="spellStart"/>
            <w:r w:rsidRPr="002F2ECA">
              <w:rPr>
                <w:rStyle w:val="WW-DefaultParagraphFont"/>
                <w:sz w:val="22"/>
                <w:szCs w:val="22"/>
              </w:rPr>
              <w:t>koveri</w:t>
            </w:r>
            <w:proofErr w:type="spellEnd"/>
          </w:p>
        </w:tc>
        <w:tc>
          <w:tcPr>
            <w:tcW w:w="1030" w:type="pct"/>
            <w:hideMark/>
          </w:tcPr>
          <w:p w14:paraId="7DBB4611" w14:textId="77777777" w:rsidR="001E6BC3" w:rsidRPr="002F2ECA" w:rsidRDefault="001E6BC3" w:rsidP="001E6BC3">
            <w:pPr>
              <w:spacing w:before="100" w:beforeAutospacing="1"/>
              <w:jc w:val="center"/>
              <w:rPr>
                <w:sz w:val="22"/>
                <w:szCs w:val="22"/>
                <w:lang w:eastAsia="en-US"/>
              </w:rPr>
            </w:pPr>
            <w:r w:rsidRPr="002F2ECA">
              <w:rPr>
                <w:sz w:val="22"/>
                <w:szCs w:val="22"/>
                <w:lang w:eastAsia="en-US"/>
              </w:rPr>
              <w:t>1</w:t>
            </w:r>
          </w:p>
        </w:tc>
        <w:tc>
          <w:tcPr>
            <w:tcW w:w="1190" w:type="pct"/>
          </w:tcPr>
          <w:p w14:paraId="147BF151" w14:textId="77777777" w:rsidR="001E6BC3" w:rsidRPr="002F2ECA" w:rsidRDefault="001E6BC3" w:rsidP="001E6BC3">
            <w:pPr>
              <w:spacing w:before="100" w:beforeAutospacing="1"/>
              <w:jc w:val="center"/>
              <w:rPr>
                <w:sz w:val="22"/>
                <w:szCs w:val="22"/>
                <w:lang w:eastAsia="en-US"/>
              </w:rPr>
            </w:pPr>
          </w:p>
        </w:tc>
        <w:tc>
          <w:tcPr>
            <w:tcW w:w="1231" w:type="pct"/>
          </w:tcPr>
          <w:p w14:paraId="71E55CB5" w14:textId="77777777" w:rsidR="001E6BC3" w:rsidRPr="002F2ECA" w:rsidRDefault="001E6BC3" w:rsidP="001E6BC3">
            <w:pPr>
              <w:spacing w:before="100" w:beforeAutospacing="1"/>
              <w:jc w:val="center"/>
              <w:rPr>
                <w:sz w:val="22"/>
                <w:szCs w:val="22"/>
                <w:lang w:eastAsia="en-US"/>
              </w:rPr>
            </w:pPr>
          </w:p>
        </w:tc>
      </w:tr>
      <w:tr w:rsidR="001E6BC3" w:rsidRPr="002F2ECA" w14:paraId="5901558C" w14:textId="77777777" w:rsidTr="0033433E">
        <w:trPr>
          <w:tblCellSpacing w:w="0" w:type="dxa"/>
        </w:trPr>
        <w:tc>
          <w:tcPr>
            <w:tcW w:w="260" w:type="pct"/>
            <w:hideMark/>
          </w:tcPr>
          <w:p w14:paraId="4FA2D2E4" w14:textId="77777777" w:rsidR="001E6BC3" w:rsidRPr="002F2ECA" w:rsidRDefault="001E6BC3" w:rsidP="001E6BC3">
            <w:pPr>
              <w:spacing w:before="100" w:beforeAutospacing="1"/>
              <w:jc w:val="center"/>
              <w:rPr>
                <w:sz w:val="22"/>
                <w:szCs w:val="22"/>
                <w:lang w:eastAsia="en-US"/>
              </w:rPr>
            </w:pPr>
            <w:r w:rsidRPr="002F2ECA">
              <w:rPr>
                <w:bCs/>
                <w:sz w:val="22"/>
                <w:szCs w:val="22"/>
                <w:lang w:eastAsia="en-US"/>
              </w:rPr>
              <w:t>5.</w:t>
            </w:r>
          </w:p>
        </w:tc>
        <w:tc>
          <w:tcPr>
            <w:tcW w:w="1289" w:type="pct"/>
            <w:hideMark/>
          </w:tcPr>
          <w:p w14:paraId="34815363" w14:textId="77777777" w:rsidR="001E6BC3" w:rsidRPr="002F2ECA" w:rsidRDefault="001E6BC3" w:rsidP="001E6BC3">
            <w:pPr>
              <w:spacing w:before="100" w:beforeAutospacing="1"/>
              <w:rPr>
                <w:sz w:val="22"/>
                <w:szCs w:val="22"/>
                <w:lang w:eastAsia="en-US"/>
              </w:rPr>
            </w:pPr>
            <w:r w:rsidRPr="002F2ECA">
              <w:rPr>
                <w:rStyle w:val="WW-DefaultParagraphFont"/>
                <w:sz w:val="22"/>
                <w:szCs w:val="22"/>
              </w:rPr>
              <w:t xml:space="preserve">“Nepeldoša” tipa </w:t>
            </w:r>
            <w:proofErr w:type="spellStart"/>
            <w:r w:rsidRPr="002F2ECA">
              <w:rPr>
                <w:rStyle w:val="WW-DefaultParagraphFont"/>
                <w:sz w:val="22"/>
                <w:szCs w:val="22"/>
              </w:rPr>
              <w:t>koveri</w:t>
            </w:r>
            <w:proofErr w:type="spellEnd"/>
          </w:p>
        </w:tc>
        <w:tc>
          <w:tcPr>
            <w:tcW w:w="1030" w:type="pct"/>
            <w:hideMark/>
          </w:tcPr>
          <w:p w14:paraId="6068DFA5" w14:textId="77777777" w:rsidR="001E6BC3" w:rsidRPr="002F2ECA" w:rsidRDefault="001E6BC3" w:rsidP="001E6BC3">
            <w:pPr>
              <w:spacing w:before="100" w:beforeAutospacing="1"/>
              <w:jc w:val="center"/>
              <w:rPr>
                <w:sz w:val="22"/>
                <w:szCs w:val="22"/>
                <w:lang w:eastAsia="en-US"/>
              </w:rPr>
            </w:pPr>
            <w:r w:rsidRPr="002F2ECA">
              <w:rPr>
                <w:sz w:val="22"/>
                <w:szCs w:val="22"/>
                <w:lang w:eastAsia="en-US"/>
              </w:rPr>
              <w:t>1</w:t>
            </w:r>
          </w:p>
        </w:tc>
        <w:tc>
          <w:tcPr>
            <w:tcW w:w="1190" w:type="pct"/>
          </w:tcPr>
          <w:p w14:paraId="32589F40" w14:textId="77777777" w:rsidR="001E6BC3" w:rsidRPr="002F2ECA" w:rsidRDefault="001E6BC3" w:rsidP="001E6BC3">
            <w:pPr>
              <w:spacing w:before="100" w:beforeAutospacing="1"/>
              <w:jc w:val="center"/>
              <w:rPr>
                <w:sz w:val="22"/>
                <w:szCs w:val="22"/>
                <w:lang w:eastAsia="en-US"/>
              </w:rPr>
            </w:pPr>
          </w:p>
        </w:tc>
        <w:tc>
          <w:tcPr>
            <w:tcW w:w="1231" w:type="pct"/>
          </w:tcPr>
          <w:p w14:paraId="0CE219B8" w14:textId="77777777" w:rsidR="001E6BC3" w:rsidRPr="002F2ECA" w:rsidRDefault="001E6BC3" w:rsidP="001E6BC3">
            <w:pPr>
              <w:spacing w:before="100" w:beforeAutospacing="1"/>
              <w:jc w:val="center"/>
              <w:rPr>
                <w:sz w:val="22"/>
                <w:szCs w:val="22"/>
                <w:lang w:eastAsia="en-US"/>
              </w:rPr>
            </w:pPr>
          </w:p>
        </w:tc>
      </w:tr>
    </w:tbl>
    <w:p w14:paraId="6C1981DF" w14:textId="77777777" w:rsidR="006712D7" w:rsidRPr="00C83505" w:rsidRDefault="006712D7" w:rsidP="00A34FD4">
      <w:pPr>
        <w:jc w:val="both"/>
        <w:rPr>
          <w:rFonts w:eastAsia="Calibri"/>
          <w:bCs/>
          <w:iCs/>
          <w:sz w:val="22"/>
          <w:szCs w:val="22"/>
          <w:lang w:eastAsia="en-US"/>
        </w:rPr>
      </w:pPr>
    </w:p>
    <w:tbl>
      <w:tblPr>
        <w:tblStyle w:val="Reatabula"/>
        <w:tblW w:w="0" w:type="auto"/>
        <w:tblInd w:w="3823" w:type="dxa"/>
        <w:tblLook w:val="04A0" w:firstRow="1" w:lastRow="0" w:firstColumn="1" w:lastColumn="0" w:noHBand="0" w:noVBand="1"/>
      </w:tblPr>
      <w:tblGrid>
        <w:gridCol w:w="3685"/>
        <w:gridCol w:w="2121"/>
      </w:tblGrid>
      <w:tr w:rsidR="006E231B" w:rsidRPr="00C83505" w14:paraId="6CC40A2E" w14:textId="77777777" w:rsidTr="006E231B">
        <w:trPr>
          <w:trHeight w:val="395"/>
        </w:trPr>
        <w:tc>
          <w:tcPr>
            <w:tcW w:w="3685" w:type="dxa"/>
          </w:tcPr>
          <w:p w14:paraId="342124AB" w14:textId="65151966" w:rsidR="006E231B" w:rsidRPr="00C83505" w:rsidRDefault="00B4557A" w:rsidP="006E231B">
            <w:pPr>
              <w:tabs>
                <w:tab w:val="left" w:pos="2160"/>
              </w:tabs>
              <w:jc w:val="right"/>
              <w:rPr>
                <w:sz w:val="22"/>
                <w:szCs w:val="22"/>
              </w:rPr>
            </w:pPr>
            <w:r w:rsidRPr="00C83505">
              <w:rPr>
                <w:rFonts w:eastAsia="Calibri"/>
                <w:b/>
                <w:bCs/>
                <w:sz w:val="22"/>
                <w:szCs w:val="22"/>
                <w:lang w:eastAsia="en-US"/>
              </w:rPr>
              <w:t>Preču kopējā vērtība</w:t>
            </w:r>
            <w:r w:rsidR="006E231B" w:rsidRPr="00C83505">
              <w:rPr>
                <w:rFonts w:eastAsia="Calibri"/>
                <w:b/>
                <w:bCs/>
                <w:sz w:val="22"/>
                <w:szCs w:val="22"/>
                <w:lang w:eastAsia="en-US"/>
              </w:rPr>
              <w:t xml:space="preserve"> EUR </w:t>
            </w:r>
            <w:r w:rsidR="006E231B" w:rsidRPr="00C83505">
              <w:rPr>
                <w:rFonts w:eastAsia="Calibri"/>
                <w:sz w:val="22"/>
                <w:szCs w:val="22"/>
                <w:lang w:eastAsia="en-US"/>
              </w:rPr>
              <w:t>bez PVN</w:t>
            </w:r>
            <w:r w:rsidR="006E231B" w:rsidRPr="00C83505">
              <w:rPr>
                <w:rStyle w:val="Vresatsauce"/>
                <w:rFonts w:eastAsia="Calibri"/>
                <w:b/>
                <w:bCs/>
                <w:sz w:val="22"/>
                <w:szCs w:val="22"/>
                <w:lang w:eastAsia="en-US"/>
              </w:rPr>
              <w:footnoteReference w:id="2"/>
            </w:r>
            <w:r w:rsidR="006E231B" w:rsidRPr="00C83505">
              <w:rPr>
                <w:rFonts w:eastAsia="Calibri"/>
                <w:b/>
                <w:bCs/>
                <w:sz w:val="22"/>
                <w:szCs w:val="22"/>
                <w:lang w:eastAsia="en-US"/>
              </w:rPr>
              <w:t>:</w:t>
            </w:r>
          </w:p>
        </w:tc>
        <w:tc>
          <w:tcPr>
            <w:tcW w:w="2121" w:type="dxa"/>
          </w:tcPr>
          <w:p w14:paraId="76887A2D" w14:textId="77777777" w:rsidR="006E231B" w:rsidRPr="00C83505" w:rsidRDefault="006E231B" w:rsidP="00DA2445">
            <w:pPr>
              <w:tabs>
                <w:tab w:val="left" w:pos="2160"/>
              </w:tabs>
              <w:rPr>
                <w:b/>
                <w:bCs/>
                <w:sz w:val="22"/>
                <w:szCs w:val="22"/>
              </w:rPr>
            </w:pPr>
          </w:p>
        </w:tc>
      </w:tr>
    </w:tbl>
    <w:p w14:paraId="7B2F2790" w14:textId="77777777" w:rsidR="001B3B67" w:rsidRPr="00C83505" w:rsidRDefault="001B3B67" w:rsidP="00DA2445">
      <w:pPr>
        <w:tabs>
          <w:tab w:val="left" w:pos="0"/>
        </w:tabs>
        <w:rPr>
          <w:sz w:val="22"/>
          <w:szCs w:val="22"/>
        </w:rPr>
      </w:pPr>
    </w:p>
    <w:p w14:paraId="21B057CE" w14:textId="77777777" w:rsidR="00FA233E" w:rsidRPr="00465005" w:rsidRDefault="00FA233E" w:rsidP="00FA233E">
      <w:pPr>
        <w:contextualSpacing/>
        <w:jc w:val="both"/>
        <w:rPr>
          <w:bCs/>
          <w:sz w:val="22"/>
          <w:szCs w:val="22"/>
        </w:rPr>
      </w:pPr>
      <w:r w:rsidRPr="00465005">
        <w:rPr>
          <w:bCs/>
          <w:sz w:val="22"/>
          <w:szCs w:val="22"/>
        </w:rPr>
        <w:t xml:space="preserve">Apliecinām, ka </w:t>
      </w:r>
      <w:r w:rsidRPr="00465005">
        <w:rPr>
          <w:bCs/>
          <w:i/>
          <w:iCs/>
          <w:sz w:val="22"/>
          <w:szCs w:val="22"/>
          <w:highlight w:val="yellow"/>
        </w:rPr>
        <w:t>&lt;Pretendenta nosaukums&gt;</w:t>
      </w:r>
      <w:r w:rsidRPr="00465005">
        <w:rPr>
          <w:bCs/>
          <w:sz w:val="22"/>
          <w:szCs w:val="22"/>
        </w:rPr>
        <w:t xml:space="preserve"> </w:t>
      </w:r>
      <w:bookmarkStart w:id="13" w:name="_Hlk64465047"/>
      <w:r w:rsidRPr="00465005">
        <w:rPr>
          <w:bCs/>
          <w:sz w:val="22"/>
          <w:szCs w:val="22"/>
        </w:rPr>
        <w:t>garantē piegādātās preces kvalitāti un nodrošina preces ražotāja garantijas saistību izpildi attiecībā uz visām piegādātajām precēm tādos termiņos un apjomā, kādā to deklarē šo preču ražotājs.</w:t>
      </w:r>
    </w:p>
    <w:bookmarkEnd w:id="13"/>
    <w:p w14:paraId="22E32A48" w14:textId="77777777" w:rsidR="00FA233E" w:rsidRPr="00465005" w:rsidRDefault="00FA233E" w:rsidP="00FA233E">
      <w:pPr>
        <w:jc w:val="both"/>
        <w:rPr>
          <w:sz w:val="22"/>
          <w:szCs w:val="22"/>
        </w:rPr>
      </w:pPr>
    </w:p>
    <w:p w14:paraId="7FD9D356" w14:textId="77777777" w:rsidR="00FA233E" w:rsidRPr="00465005" w:rsidRDefault="00FA233E" w:rsidP="00FA233E">
      <w:pPr>
        <w:rPr>
          <w:bCs/>
          <w:sz w:val="22"/>
          <w:szCs w:val="22"/>
        </w:rPr>
      </w:pPr>
      <w:bookmarkStart w:id="14" w:name="_Hlk106285584"/>
      <w:r w:rsidRPr="00465005">
        <w:rPr>
          <w:bCs/>
          <w:sz w:val="22"/>
          <w:szCs w:val="22"/>
        </w:rPr>
        <w:t>Paraksta pretendenta likumiskais pārstāvis ar paraksta tiesībām vai tā pilnvarota persona:</w:t>
      </w:r>
    </w:p>
    <w:tbl>
      <w:tblPr>
        <w:tblStyle w:val="Reatabula"/>
        <w:tblW w:w="0" w:type="auto"/>
        <w:tblLook w:val="04A0" w:firstRow="1" w:lastRow="0" w:firstColumn="1" w:lastColumn="0" w:noHBand="0" w:noVBand="1"/>
      </w:tblPr>
      <w:tblGrid>
        <w:gridCol w:w="2830"/>
        <w:gridCol w:w="4111"/>
      </w:tblGrid>
      <w:tr w:rsidR="00FA233E" w:rsidRPr="00465005" w14:paraId="6113CEF6" w14:textId="77777777" w:rsidTr="005351AB">
        <w:trPr>
          <w:trHeight w:val="345"/>
        </w:trPr>
        <w:tc>
          <w:tcPr>
            <w:tcW w:w="2830" w:type="dxa"/>
            <w:shd w:val="clear" w:color="auto" w:fill="D9D9D9" w:themeFill="background1" w:themeFillShade="D9"/>
          </w:tcPr>
          <w:p w14:paraId="628D7982" w14:textId="77777777" w:rsidR="00FA233E" w:rsidRPr="00465005" w:rsidRDefault="00FA233E" w:rsidP="005351AB">
            <w:pPr>
              <w:rPr>
                <w:bCs/>
                <w:sz w:val="22"/>
                <w:szCs w:val="22"/>
              </w:rPr>
            </w:pPr>
            <w:r w:rsidRPr="00465005">
              <w:rPr>
                <w:bCs/>
                <w:sz w:val="22"/>
                <w:szCs w:val="22"/>
              </w:rPr>
              <w:t>Vārds, uzvārds, amats</w:t>
            </w:r>
          </w:p>
        </w:tc>
        <w:tc>
          <w:tcPr>
            <w:tcW w:w="4111" w:type="dxa"/>
          </w:tcPr>
          <w:p w14:paraId="687B6663" w14:textId="77777777" w:rsidR="00FA233E" w:rsidRPr="00465005" w:rsidRDefault="00FA233E" w:rsidP="005351AB">
            <w:pPr>
              <w:rPr>
                <w:bCs/>
                <w:sz w:val="22"/>
                <w:szCs w:val="22"/>
              </w:rPr>
            </w:pPr>
          </w:p>
        </w:tc>
      </w:tr>
      <w:tr w:rsidR="00FA233E" w:rsidRPr="00465005" w14:paraId="33E69F0F" w14:textId="77777777" w:rsidTr="005351AB">
        <w:trPr>
          <w:trHeight w:val="421"/>
        </w:trPr>
        <w:tc>
          <w:tcPr>
            <w:tcW w:w="2830" w:type="dxa"/>
            <w:shd w:val="clear" w:color="auto" w:fill="D9D9D9" w:themeFill="background1" w:themeFillShade="D9"/>
          </w:tcPr>
          <w:p w14:paraId="4FF79BE4" w14:textId="77777777" w:rsidR="00FA233E" w:rsidRPr="00465005" w:rsidRDefault="00FA233E" w:rsidP="005351AB">
            <w:pPr>
              <w:rPr>
                <w:bCs/>
                <w:sz w:val="22"/>
                <w:szCs w:val="22"/>
              </w:rPr>
            </w:pPr>
            <w:r w:rsidRPr="00465005">
              <w:rPr>
                <w:bCs/>
                <w:sz w:val="22"/>
                <w:szCs w:val="22"/>
              </w:rPr>
              <w:t>Paraksts</w:t>
            </w:r>
          </w:p>
        </w:tc>
        <w:tc>
          <w:tcPr>
            <w:tcW w:w="4111" w:type="dxa"/>
          </w:tcPr>
          <w:p w14:paraId="69246293" w14:textId="77777777" w:rsidR="00FA233E" w:rsidRPr="00465005" w:rsidRDefault="00FA233E" w:rsidP="005351AB">
            <w:pPr>
              <w:rPr>
                <w:bCs/>
                <w:sz w:val="22"/>
                <w:szCs w:val="22"/>
              </w:rPr>
            </w:pPr>
          </w:p>
        </w:tc>
      </w:tr>
      <w:tr w:rsidR="00FA233E" w:rsidRPr="00465005" w14:paraId="0E8DD4BD" w14:textId="77777777" w:rsidTr="005351AB">
        <w:trPr>
          <w:trHeight w:val="413"/>
        </w:trPr>
        <w:tc>
          <w:tcPr>
            <w:tcW w:w="2830" w:type="dxa"/>
            <w:shd w:val="clear" w:color="auto" w:fill="D9D9D9" w:themeFill="background1" w:themeFillShade="D9"/>
          </w:tcPr>
          <w:p w14:paraId="3170CD61" w14:textId="77777777" w:rsidR="00FA233E" w:rsidRPr="00465005" w:rsidRDefault="00FA233E" w:rsidP="005351AB">
            <w:pPr>
              <w:rPr>
                <w:bCs/>
                <w:sz w:val="22"/>
                <w:szCs w:val="22"/>
              </w:rPr>
            </w:pPr>
            <w:r w:rsidRPr="00465005">
              <w:rPr>
                <w:bCs/>
                <w:sz w:val="22"/>
                <w:szCs w:val="22"/>
              </w:rPr>
              <w:t>Datums</w:t>
            </w:r>
          </w:p>
        </w:tc>
        <w:tc>
          <w:tcPr>
            <w:tcW w:w="4111" w:type="dxa"/>
          </w:tcPr>
          <w:p w14:paraId="4F83CE4A" w14:textId="77777777" w:rsidR="00FA233E" w:rsidRPr="00465005" w:rsidRDefault="00FA233E" w:rsidP="005351AB">
            <w:pPr>
              <w:rPr>
                <w:bCs/>
                <w:sz w:val="22"/>
                <w:szCs w:val="22"/>
              </w:rPr>
            </w:pPr>
          </w:p>
        </w:tc>
      </w:tr>
      <w:bookmarkEnd w:id="14"/>
    </w:tbl>
    <w:p w14:paraId="28166877" w14:textId="77777777" w:rsidR="00FA233E" w:rsidRDefault="00FA233E" w:rsidP="00DA2445">
      <w:pPr>
        <w:tabs>
          <w:tab w:val="left" w:pos="0"/>
        </w:tabs>
        <w:rPr>
          <w:sz w:val="22"/>
          <w:szCs w:val="22"/>
        </w:rPr>
      </w:pPr>
    </w:p>
    <w:p w14:paraId="2251C486" w14:textId="77777777" w:rsidR="00DA2445" w:rsidRPr="00C83505" w:rsidRDefault="00DA2445" w:rsidP="009B50D8">
      <w:pPr>
        <w:spacing w:after="200" w:line="276" w:lineRule="auto"/>
        <w:jc w:val="right"/>
        <w:rPr>
          <w:bCs/>
          <w:i/>
          <w:iCs/>
          <w:sz w:val="22"/>
          <w:szCs w:val="22"/>
        </w:rPr>
      </w:pPr>
      <w:bookmarkStart w:id="15" w:name="_Ref513801663"/>
      <w:r w:rsidRPr="00C83505">
        <w:rPr>
          <w:b/>
          <w:sz w:val="22"/>
          <w:szCs w:val="22"/>
        </w:rPr>
        <w:br w:type="page"/>
      </w:r>
      <w:r w:rsidRPr="00C83505">
        <w:rPr>
          <w:bCs/>
          <w:i/>
          <w:iCs/>
          <w:sz w:val="22"/>
          <w:szCs w:val="22"/>
        </w:rPr>
        <w:lastRenderedPageBreak/>
        <w:t>4.pielikums</w:t>
      </w:r>
      <w:bookmarkEnd w:id="15"/>
    </w:p>
    <w:tbl>
      <w:tblPr>
        <w:tblW w:w="9673" w:type="dxa"/>
        <w:tblInd w:w="-34" w:type="dxa"/>
        <w:tblLook w:val="04A0" w:firstRow="1" w:lastRow="0" w:firstColumn="1" w:lastColumn="0" w:noHBand="0" w:noVBand="1"/>
      </w:tblPr>
      <w:tblGrid>
        <w:gridCol w:w="5341"/>
        <w:gridCol w:w="4161"/>
        <w:gridCol w:w="171"/>
      </w:tblGrid>
      <w:tr w:rsidR="007C0A33" w:rsidRPr="00C83505" w14:paraId="6B39E185" w14:textId="77777777" w:rsidTr="00F60214">
        <w:trPr>
          <w:trHeight w:val="68"/>
        </w:trPr>
        <w:tc>
          <w:tcPr>
            <w:tcW w:w="9673" w:type="dxa"/>
            <w:gridSpan w:val="3"/>
          </w:tcPr>
          <w:p w14:paraId="6874B5F1" w14:textId="77777777" w:rsidR="007C0A33" w:rsidRPr="00C83505" w:rsidRDefault="007C0A33" w:rsidP="00F60214">
            <w:pPr>
              <w:tabs>
                <w:tab w:val="center" w:pos="4643"/>
                <w:tab w:val="left" w:pos="6983"/>
              </w:tabs>
              <w:spacing w:line="276" w:lineRule="auto"/>
              <w:rPr>
                <w:rFonts w:eastAsiaTheme="minorHAnsi"/>
                <w:b/>
                <w:sz w:val="22"/>
                <w:szCs w:val="22"/>
                <w:lang w:eastAsia="en-US"/>
              </w:rPr>
            </w:pPr>
            <w:r w:rsidRPr="00C83505">
              <w:rPr>
                <w:rFonts w:eastAsiaTheme="minorHAnsi"/>
                <w:b/>
                <w:sz w:val="22"/>
                <w:szCs w:val="22"/>
                <w:lang w:eastAsia="en-US"/>
              </w:rPr>
              <w:tab/>
              <w:t>IEPIRKUMA LĪGUMS</w:t>
            </w:r>
          </w:p>
          <w:p w14:paraId="6074C760" w14:textId="77777777" w:rsidR="007C0A33" w:rsidRPr="00C83505" w:rsidRDefault="007C0A33" w:rsidP="00F60214">
            <w:pPr>
              <w:tabs>
                <w:tab w:val="center" w:pos="4643"/>
                <w:tab w:val="left" w:pos="6983"/>
              </w:tabs>
              <w:spacing w:line="276" w:lineRule="auto"/>
              <w:rPr>
                <w:rFonts w:eastAsiaTheme="minorHAnsi"/>
                <w:b/>
                <w:sz w:val="22"/>
                <w:szCs w:val="22"/>
                <w:lang w:eastAsia="en-US"/>
              </w:rPr>
            </w:pPr>
            <w:r w:rsidRPr="00C83505">
              <w:rPr>
                <w:rFonts w:eastAsiaTheme="minorHAnsi"/>
                <w:b/>
                <w:sz w:val="22"/>
                <w:szCs w:val="22"/>
                <w:lang w:eastAsia="en-US"/>
              </w:rPr>
              <w:tab/>
            </w:r>
          </w:p>
          <w:p w14:paraId="7B118C22" w14:textId="77777777" w:rsidR="007C0A33" w:rsidRPr="00C83505" w:rsidRDefault="007C0A33" w:rsidP="00F60214">
            <w:pPr>
              <w:tabs>
                <w:tab w:val="center" w:pos="4643"/>
                <w:tab w:val="left" w:pos="6983"/>
              </w:tabs>
              <w:spacing w:line="276" w:lineRule="auto"/>
              <w:rPr>
                <w:rFonts w:eastAsiaTheme="minorHAnsi"/>
                <w:b/>
                <w:sz w:val="22"/>
                <w:szCs w:val="22"/>
                <w:lang w:eastAsia="en-US"/>
              </w:rPr>
            </w:pPr>
            <w:r w:rsidRPr="00C83505">
              <w:rPr>
                <w:rFonts w:eastAsia="Calibri"/>
                <w:b/>
                <w:sz w:val="22"/>
                <w:szCs w:val="22"/>
                <w:lang w:eastAsia="en-US"/>
              </w:rPr>
              <w:t>Pasūtītāja Nr. _________________                                            Izpildītāja  Nr.______________</w:t>
            </w:r>
          </w:p>
        </w:tc>
      </w:tr>
      <w:tr w:rsidR="007C0A33" w:rsidRPr="00C83505" w14:paraId="21FA3616" w14:textId="77777777" w:rsidTr="00F60214">
        <w:trPr>
          <w:trHeight w:val="99"/>
        </w:trPr>
        <w:tc>
          <w:tcPr>
            <w:tcW w:w="9673" w:type="dxa"/>
            <w:gridSpan w:val="3"/>
          </w:tcPr>
          <w:p w14:paraId="268D9E2F" w14:textId="77777777" w:rsidR="007C0A33" w:rsidRPr="00C83505" w:rsidRDefault="007C0A33" w:rsidP="00F60214">
            <w:pPr>
              <w:spacing w:line="276" w:lineRule="auto"/>
              <w:jc w:val="both"/>
              <w:rPr>
                <w:rFonts w:eastAsiaTheme="minorHAnsi"/>
                <w:sz w:val="22"/>
                <w:szCs w:val="22"/>
                <w:lang w:eastAsia="en-US"/>
              </w:rPr>
            </w:pPr>
          </w:p>
        </w:tc>
      </w:tr>
      <w:tr w:rsidR="007C0A33" w:rsidRPr="00C83505" w14:paraId="5746D44C" w14:textId="77777777" w:rsidTr="00F60214">
        <w:trPr>
          <w:gridAfter w:val="1"/>
          <w:wAfter w:w="171" w:type="dxa"/>
        </w:trPr>
        <w:tc>
          <w:tcPr>
            <w:tcW w:w="9502" w:type="dxa"/>
            <w:gridSpan w:val="2"/>
          </w:tcPr>
          <w:p w14:paraId="16F9A8A3" w14:textId="77777777" w:rsidR="007C0A33" w:rsidRPr="00C83505" w:rsidRDefault="007C0A33" w:rsidP="00F60214">
            <w:pPr>
              <w:spacing w:line="276" w:lineRule="auto"/>
              <w:jc w:val="both"/>
              <w:rPr>
                <w:rFonts w:eastAsiaTheme="minorHAnsi"/>
                <w:sz w:val="22"/>
                <w:szCs w:val="22"/>
                <w:lang w:eastAsia="en-US"/>
              </w:rPr>
            </w:pPr>
          </w:p>
          <w:p w14:paraId="02C72300"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Sabiedrība ar ierobežotu atbildību  „Daugavpils ūdens”, reģistrācijas Nr.41503002432,  adrese Ūdensvada ielā 3, Daugavpilī, Latvijā, LV-5401, tās valdes locekles Jeļenas Lapinskas personā, kas rīkojas uz sabiedrības statūtu pamata (turpmāk – Pasūtītājs), no vienas puses,</w:t>
            </w:r>
          </w:p>
          <w:p w14:paraId="2C9669CE"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un</w:t>
            </w:r>
          </w:p>
          <w:p w14:paraId="2165BD29" w14:textId="77777777" w:rsidR="007C0A33" w:rsidRPr="00C83505" w:rsidRDefault="007C0A33" w:rsidP="00F60214">
            <w:pPr>
              <w:tabs>
                <w:tab w:val="left" w:pos="6255"/>
              </w:tabs>
              <w:spacing w:line="276" w:lineRule="auto"/>
              <w:jc w:val="both"/>
              <w:rPr>
                <w:rFonts w:eastAsiaTheme="minorHAnsi"/>
                <w:sz w:val="22"/>
                <w:szCs w:val="22"/>
                <w:lang w:eastAsia="en-US"/>
              </w:rPr>
            </w:pPr>
            <w:r w:rsidRPr="00C83505">
              <w:rPr>
                <w:rFonts w:eastAsiaTheme="minorHAnsi"/>
                <w:i/>
                <w:sz w:val="22"/>
                <w:szCs w:val="22"/>
                <w:highlight w:val="yellow"/>
                <w:lang w:eastAsia="en-US"/>
              </w:rPr>
              <w:t>&lt;komersanta firma, reģistrācijas numurs, adrese&gt;</w:t>
            </w:r>
            <w:r w:rsidRPr="00C83505">
              <w:rPr>
                <w:rFonts w:eastAsiaTheme="minorHAnsi"/>
                <w:sz w:val="22"/>
                <w:szCs w:val="22"/>
                <w:lang w:eastAsia="en-US"/>
              </w:rPr>
              <w:t xml:space="preserve">, </w:t>
            </w:r>
            <w:r w:rsidRPr="00C83505">
              <w:rPr>
                <w:rFonts w:eastAsiaTheme="minorHAnsi"/>
                <w:i/>
                <w:sz w:val="22"/>
                <w:szCs w:val="22"/>
                <w:highlight w:val="yellow"/>
                <w:lang w:eastAsia="en-US"/>
              </w:rPr>
              <w:t>&lt;pārstāvja amats, vārds, uzvārds&gt;</w:t>
            </w:r>
            <w:r w:rsidRPr="00C83505">
              <w:rPr>
                <w:rFonts w:eastAsiaTheme="minorHAnsi"/>
                <w:sz w:val="22"/>
                <w:szCs w:val="22"/>
                <w:lang w:eastAsia="en-US"/>
              </w:rPr>
              <w:t xml:space="preserve"> personā, kas rīkojas uz </w:t>
            </w:r>
            <w:r w:rsidRPr="00C83505">
              <w:rPr>
                <w:rFonts w:eastAsiaTheme="minorHAnsi"/>
                <w:i/>
                <w:sz w:val="22"/>
                <w:szCs w:val="22"/>
                <w:highlight w:val="yellow"/>
                <w:lang w:eastAsia="en-US"/>
              </w:rPr>
              <w:t>&lt;pārstāvību apliecinošs dokuments&gt;</w:t>
            </w:r>
            <w:r w:rsidRPr="00C83505">
              <w:rPr>
                <w:rFonts w:eastAsiaTheme="minorHAnsi"/>
                <w:sz w:val="22"/>
                <w:szCs w:val="22"/>
                <w:lang w:eastAsia="en-US"/>
              </w:rPr>
              <w:t xml:space="preserve">  pamata (turpmāk – Izpildītājs), no otras puses, turpmāk šā līguma tekstā kopā saukti par Pusēm un katrs atsevišķi par Pusi,</w:t>
            </w:r>
          </w:p>
          <w:p w14:paraId="571696A6" w14:textId="77777777" w:rsidR="007C0A33" w:rsidRPr="00C83505" w:rsidRDefault="007C0A33" w:rsidP="00F60214">
            <w:pPr>
              <w:tabs>
                <w:tab w:val="left" w:pos="6255"/>
              </w:tabs>
              <w:spacing w:line="276" w:lineRule="auto"/>
              <w:jc w:val="both"/>
              <w:rPr>
                <w:rFonts w:eastAsiaTheme="minorHAnsi"/>
                <w:sz w:val="22"/>
                <w:szCs w:val="22"/>
                <w:lang w:eastAsia="en-US"/>
              </w:rPr>
            </w:pPr>
          </w:p>
          <w:p w14:paraId="189E4675" w14:textId="77777777" w:rsidR="007C0A33" w:rsidRPr="00C83505" w:rsidRDefault="007C0A33" w:rsidP="00F60214">
            <w:pPr>
              <w:spacing w:line="276" w:lineRule="auto"/>
              <w:jc w:val="both"/>
              <w:rPr>
                <w:rFonts w:eastAsiaTheme="minorHAnsi"/>
                <w:b/>
                <w:sz w:val="22"/>
                <w:szCs w:val="22"/>
                <w:lang w:eastAsia="en-US"/>
              </w:rPr>
            </w:pPr>
            <w:r w:rsidRPr="00C83505">
              <w:rPr>
                <w:rFonts w:eastAsiaTheme="minorHAnsi"/>
                <w:sz w:val="22"/>
                <w:szCs w:val="22"/>
                <w:lang w:eastAsia="en-US"/>
              </w:rPr>
              <w:t xml:space="preserve">pamatojoties uz iepirkuma procedūras rezultātiem par </w:t>
            </w:r>
            <w:r w:rsidRPr="00C83505">
              <w:rPr>
                <w:rFonts w:eastAsiaTheme="minorHAnsi"/>
                <w:i/>
                <w:sz w:val="22"/>
                <w:szCs w:val="22"/>
                <w:highlight w:val="yellow"/>
                <w:lang w:eastAsia="en-US"/>
              </w:rPr>
              <w:t>&lt;iepirkuma procedūras priekšmets&gt;</w:t>
            </w:r>
            <w:r w:rsidRPr="00C83505">
              <w:rPr>
                <w:rFonts w:eastAsiaTheme="minorHAnsi"/>
                <w:i/>
                <w:sz w:val="22"/>
                <w:szCs w:val="22"/>
                <w:lang w:eastAsia="en-US"/>
              </w:rPr>
              <w:t xml:space="preserve"> </w:t>
            </w:r>
            <w:r w:rsidRPr="00C83505">
              <w:rPr>
                <w:rFonts w:eastAsiaTheme="minorHAnsi"/>
                <w:sz w:val="22"/>
                <w:szCs w:val="22"/>
                <w:lang w:eastAsia="en-US"/>
              </w:rPr>
              <w:t>(turpmāk - Iepirkuma procedūra), noslēdz šo līgumu (turpmāk – Līgums) par sekojošo:</w:t>
            </w:r>
          </w:p>
          <w:p w14:paraId="0B01BC6A" w14:textId="77777777" w:rsidR="007C0A33" w:rsidRPr="00C83505" w:rsidRDefault="007C0A33" w:rsidP="00F60214">
            <w:pPr>
              <w:spacing w:line="276" w:lineRule="auto"/>
              <w:jc w:val="both"/>
              <w:rPr>
                <w:rFonts w:eastAsiaTheme="minorHAnsi"/>
                <w:b/>
                <w:sz w:val="22"/>
                <w:szCs w:val="22"/>
                <w:lang w:eastAsia="en-US"/>
              </w:rPr>
            </w:pPr>
          </w:p>
          <w:p w14:paraId="6590130D" w14:textId="347D6EED" w:rsidR="007C0A33" w:rsidRPr="001E6BC3" w:rsidRDefault="007C0A33" w:rsidP="001E6BC3">
            <w:pPr>
              <w:pStyle w:val="Sarakstarindkopa"/>
              <w:numPr>
                <w:ilvl w:val="0"/>
                <w:numId w:val="16"/>
              </w:numPr>
              <w:spacing w:line="276" w:lineRule="auto"/>
              <w:jc w:val="center"/>
              <w:rPr>
                <w:rFonts w:eastAsiaTheme="minorHAnsi"/>
                <w:b/>
                <w:sz w:val="22"/>
                <w:szCs w:val="22"/>
                <w:lang w:eastAsia="en-US"/>
              </w:rPr>
            </w:pPr>
            <w:r w:rsidRPr="00C83505">
              <w:rPr>
                <w:rFonts w:eastAsiaTheme="minorHAnsi"/>
                <w:b/>
                <w:sz w:val="22"/>
                <w:szCs w:val="22"/>
                <w:lang w:eastAsia="en-US"/>
              </w:rPr>
              <w:t>LĪGUMA PRIEKŠMETS</w:t>
            </w:r>
          </w:p>
          <w:p w14:paraId="6337B762"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 xml:space="preserve">Pamatojoties uz Pasūtītāja veiktās Iepirkuma procedūras tehniskās specifikācijas prasībām, Pasūtītājs, izdarot attiecīgu pieprasījumu, </w:t>
            </w:r>
            <w:proofErr w:type="spellStart"/>
            <w:r w:rsidRPr="00C83505">
              <w:rPr>
                <w:rFonts w:eastAsiaTheme="minorHAnsi"/>
                <w:sz w:val="22"/>
                <w:szCs w:val="22"/>
                <w:lang w:eastAsia="en-US"/>
              </w:rPr>
              <w:t>pasūta</w:t>
            </w:r>
            <w:proofErr w:type="spellEnd"/>
            <w:r w:rsidRPr="00C83505">
              <w:rPr>
                <w:rFonts w:eastAsiaTheme="minorHAnsi"/>
                <w:sz w:val="22"/>
                <w:szCs w:val="22"/>
                <w:lang w:eastAsia="en-US"/>
              </w:rPr>
              <w:t xml:space="preserve">, bet Izpildītājs saskaņā ar Iepirkuma procedūras laikā iesniegtā finanšu piedāvājuma noteikumiem piegādā </w:t>
            </w:r>
            <w:r w:rsidRPr="00C83505">
              <w:rPr>
                <w:rFonts w:eastAsiaTheme="minorHAnsi"/>
                <w:i/>
                <w:sz w:val="22"/>
                <w:szCs w:val="22"/>
                <w:highlight w:val="yellow"/>
                <w:lang w:eastAsia="en-US"/>
              </w:rPr>
              <w:t>&lt;iepirkuma priekšmets atbilstoši attiecīgai iepirkuma daļai&gt;</w:t>
            </w:r>
            <w:r w:rsidRPr="00C83505">
              <w:rPr>
                <w:rFonts w:eastAsiaTheme="minorHAnsi"/>
                <w:sz w:val="22"/>
                <w:szCs w:val="22"/>
                <w:lang w:eastAsia="en-US"/>
              </w:rPr>
              <w:t xml:space="preserve"> (turpmāk – Prece vai Preces).</w:t>
            </w:r>
          </w:p>
          <w:p w14:paraId="6B830663" w14:textId="77777777" w:rsidR="007C0A33" w:rsidRPr="00C83505" w:rsidRDefault="007C0A33" w:rsidP="00F60214">
            <w:pPr>
              <w:spacing w:line="276" w:lineRule="auto"/>
              <w:jc w:val="both"/>
              <w:rPr>
                <w:rFonts w:eastAsiaTheme="minorHAnsi"/>
                <w:sz w:val="22"/>
                <w:szCs w:val="22"/>
                <w:lang w:eastAsia="en-US"/>
              </w:rPr>
            </w:pPr>
          </w:p>
          <w:p w14:paraId="327037C1" w14:textId="6D4E302D" w:rsidR="007C0A33" w:rsidRPr="001E6BC3" w:rsidRDefault="007C0A33" w:rsidP="001E6BC3">
            <w:pPr>
              <w:pStyle w:val="Sarakstarindkopa"/>
              <w:numPr>
                <w:ilvl w:val="0"/>
                <w:numId w:val="16"/>
              </w:numPr>
              <w:spacing w:line="276" w:lineRule="auto"/>
              <w:jc w:val="center"/>
              <w:rPr>
                <w:rFonts w:eastAsiaTheme="minorHAnsi"/>
                <w:b/>
                <w:sz w:val="22"/>
                <w:szCs w:val="22"/>
                <w:lang w:eastAsia="en-US"/>
              </w:rPr>
            </w:pPr>
            <w:r w:rsidRPr="00C83505">
              <w:rPr>
                <w:rFonts w:eastAsiaTheme="minorHAnsi"/>
                <w:b/>
                <w:sz w:val="22"/>
                <w:szCs w:val="22"/>
                <w:lang w:eastAsia="en-US"/>
              </w:rPr>
              <w:t>LĪGUMA DARBĪBAS TERMIŅŠ</w:t>
            </w:r>
          </w:p>
          <w:p w14:paraId="1617BF15"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 xml:space="preserve">2.1. </w:t>
            </w:r>
            <w:r w:rsidRPr="00C83505">
              <w:rPr>
                <w:rFonts w:eastAsia="Calibri"/>
                <w:sz w:val="22"/>
                <w:szCs w:val="22"/>
              </w:rPr>
              <w:t>Līgums stājas spēkā ar tā parakstīšanas brīdi</w:t>
            </w:r>
            <w:r w:rsidRPr="00C83505">
              <w:rPr>
                <w:rFonts w:eastAsia="Calibri"/>
                <w:bCs/>
                <w:sz w:val="22"/>
                <w:szCs w:val="22"/>
                <w:lang w:eastAsia="en-US"/>
              </w:rPr>
              <w:t>.</w:t>
            </w:r>
          </w:p>
          <w:p w14:paraId="280A458C"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2.2. Līgums darbojas līdz brīdim kamēr tiek sasniegts Pasūtītāja organizētā iepirkuma ietvaros noteiktais limits jeb maksimālā Preču piegādes kopējā vērtība (</w:t>
            </w:r>
            <w:r w:rsidRPr="00C83505">
              <w:rPr>
                <w:rFonts w:eastAsiaTheme="minorHAnsi"/>
                <w:i/>
                <w:sz w:val="22"/>
                <w:szCs w:val="22"/>
                <w:lang w:eastAsia="en-US"/>
              </w:rPr>
              <w:t>skatīt 3.1.apakšpunktu</w:t>
            </w:r>
            <w:r w:rsidRPr="00C83505">
              <w:rPr>
                <w:rFonts w:eastAsiaTheme="minorHAnsi"/>
                <w:sz w:val="22"/>
                <w:szCs w:val="22"/>
                <w:lang w:eastAsia="en-US"/>
              </w:rPr>
              <w:t>). Jebkurā gadījumā līgums darbojas ne ilgāk par 24 (divdesmit četriem) mēnešiem no tā spēkā stāšanās dienas. Pēc līguma darbības izbeigšanās ikviena Puse ir atbildīga par jebkādu saistību izpildīšanu, kas līdz tam palikušas neizpildītas un Līgums tiek uzskatīts par spēkā esošu, cik tālu tas nepieciešams vēl neizpildīto saistību satura un apjoma noteikšanai.</w:t>
            </w:r>
          </w:p>
          <w:p w14:paraId="2D1AD930"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2.3. Jebkurai no Pusēm ir tiesības izbeigt Līgumu, ja otrā Puse nepilda Līguma noteikumus, rakstiski brīdinot par to otru Pusi 30 dienas iepriekš.</w:t>
            </w:r>
          </w:p>
          <w:p w14:paraId="7A0ACB4B" w14:textId="77777777" w:rsidR="007C0A33" w:rsidRPr="00C83505" w:rsidRDefault="007C0A33" w:rsidP="00F60214">
            <w:pPr>
              <w:spacing w:line="276" w:lineRule="auto"/>
              <w:jc w:val="both"/>
              <w:rPr>
                <w:rFonts w:eastAsiaTheme="minorHAnsi"/>
                <w:sz w:val="22"/>
                <w:szCs w:val="22"/>
                <w:lang w:eastAsia="en-US"/>
              </w:rPr>
            </w:pPr>
          </w:p>
          <w:p w14:paraId="4AE83E62" w14:textId="5E757466" w:rsidR="007C0A33" w:rsidRPr="001E6BC3" w:rsidRDefault="007C0A33" w:rsidP="001E6BC3">
            <w:pPr>
              <w:pStyle w:val="Sarakstarindkopa"/>
              <w:numPr>
                <w:ilvl w:val="0"/>
                <w:numId w:val="16"/>
              </w:numPr>
              <w:spacing w:line="276" w:lineRule="auto"/>
              <w:jc w:val="center"/>
              <w:rPr>
                <w:rFonts w:eastAsiaTheme="minorHAnsi"/>
                <w:b/>
                <w:sz w:val="22"/>
                <w:szCs w:val="22"/>
                <w:lang w:eastAsia="en-US"/>
              </w:rPr>
            </w:pPr>
            <w:r w:rsidRPr="00C83505">
              <w:rPr>
                <w:rFonts w:eastAsiaTheme="minorHAnsi"/>
                <w:b/>
                <w:sz w:val="22"/>
                <w:szCs w:val="22"/>
                <w:lang w:eastAsia="en-US"/>
              </w:rPr>
              <w:t>LĪGUMA SUMMA UN NORĒĶINU KĀRTĪBA</w:t>
            </w:r>
          </w:p>
          <w:p w14:paraId="4AAE1BF4" w14:textId="77777777" w:rsidR="007C0A33" w:rsidRPr="00C83505" w:rsidRDefault="007C0A33" w:rsidP="00EF4FBE">
            <w:pPr>
              <w:pStyle w:val="Paraststmeklis"/>
              <w:spacing w:before="0" w:beforeAutospacing="0" w:line="276" w:lineRule="auto"/>
              <w:jc w:val="both"/>
              <w:rPr>
                <w:sz w:val="22"/>
                <w:szCs w:val="22"/>
              </w:rPr>
            </w:pPr>
            <w:r w:rsidRPr="00C83505">
              <w:rPr>
                <w:rFonts w:eastAsiaTheme="minorHAnsi"/>
                <w:sz w:val="22"/>
                <w:szCs w:val="22"/>
                <w:lang w:eastAsia="en-US"/>
              </w:rPr>
              <w:t xml:space="preserve">3.1. Preču piegādes kopējā vērtība </w:t>
            </w:r>
            <w:r w:rsidRPr="00C83505">
              <w:rPr>
                <w:sz w:val="22"/>
                <w:szCs w:val="22"/>
              </w:rPr>
              <w:t xml:space="preserve">(cena) ir </w:t>
            </w:r>
            <w:r w:rsidRPr="00C83505">
              <w:rPr>
                <w:rFonts w:eastAsiaTheme="minorHAnsi"/>
                <w:i/>
                <w:sz w:val="22"/>
                <w:szCs w:val="22"/>
                <w:highlight w:val="yellow"/>
                <w:lang w:eastAsia="en-US"/>
              </w:rPr>
              <w:t>&lt;summa cipariem un vārdiem&gt;</w:t>
            </w:r>
            <w:r w:rsidRPr="00C83505">
              <w:rPr>
                <w:sz w:val="22"/>
                <w:szCs w:val="22"/>
              </w:rPr>
              <w:t xml:space="preserve"> (turpmāk – Līguma summa) bez pievienotās vērtības nodokļa. Pievienotās vērtības nodoklis maksājams normatīvajos aktos noteiktajā kārtībā. Pasūtītājam ir tiesības vienpusēji palielināt Līguma summu, rakstveidā brīdinot par to Izpildītāju.</w:t>
            </w:r>
          </w:p>
          <w:p w14:paraId="14733E21" w14:textId="77777777" w:rsidR="007C0A33" w:rsidRPr="00C83505" w:rsidRDefault="007C0A33" w:rsidP="00EF4FBE">
            <w:pPr>
              <w:pStyle w:val="Paraststmeklis"/>
              <w:spacing w:before="0" w:beforeAutospacing="0" w:line="276" w:lineRule="auto"/>
              <w:jc w:val="both"/>
              <w:rPr>
                <w:sz w:val="22"/>
                <w:szCs w:val="22"/>
              </w:rPr>
            </w:pPr>
            <w:r w:rsidRPr="00C83505">
              <w:rPr>
                <w:sz w:val="22"/>
                <w:szCs w:val="22"/>
              </w:rPr>
              <w:t>3.2. Pasūtītājs ir tiesīgs pasūtīt citu tehniskajā specifikācijā neminētu, bet līdzīgu vai funkcionāli saistīto preču piegādi. Izpildītājam jāparedz šādu līdzīgu vai funkcionāli saistīto iepriekš neminētu preču piegādes nodrošināšana, tai plānojot 10% no kopējās iepirkuma līguma cenas.</w:t>
            </w:r>
          </w:p>
          <w:p w14:paraId="24232D57" w14:textId="77777777" w:rsidR="007C0A33" w:rsidRPr="00C83505" w:rsidRDefault="007C0A33" w:rsidP="00EF4FBE">
            <w:pPr>
              <w:spacing w:line="276" w:lineRule="auto"/>
              <w:jc w:val="both"/>
              <w:rPr>
                <w:rFonts w:eastAsiaTheme="minorHAnsi"/>
                <w:sz w:val="22"/>
                <w:szCs w:val="22"/>
                <w:lang w:eastAsia="en-US"/>
              </w:rPr>
            </w:pPr>
            <w:r w:rsidRPr="00C83505">
              <w:rPr>
                <w:rFonts w:eastAsiaTheme="minorHAnsi"/>
                <w:sz w:val="22"/>
                <w:szCs w:val="22"/>
                <w:lang w:eastAsia="en-US"/>
              </w:rPr>
              <w:t>3.3. Avansa maksājumi netiek paredzēti un šis nosacījums nav maināms.</w:t>
            </w:r>
          </w:p>
          <w:p w14:paraId="748F22AB"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3.4. Attiecīgās pasūtītās Preces piegādes un šā pakalpojuma apmaksas procedūrā Puses izmanto preču pavadzīmes-rēķinus, kurus Puses  paraksta, ja Pasūtītājs ir saņēmis pasūtīto Preci. Katrā preču pavadzīmē-rēķinā Izpildītājs norāda Līguma datus, to skaitā (bet ne tikai) tā noslēgšanas datumu, nosaukumu un numuru, Pasūtītājs ir tiesīgs atteikt pieņemt un/vai parakstīt preču pavadzīmi-rēķinu bez minētajiem rekvizītiem.</w:t>
            </w:r>
          </w:p>
          <w:p w14:paraId="3231DF93"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 xml:space="preserve">3.5. Ne vēlāk kā </w:t>
            </w:r>
            <w:r w:rsidRPr="00C83505">
              <w:rPr>
                <w:rFonts w:eastAsiaTheme="minorHAnsi"/>
                <w:b/>
                <w:i/>
                <w:sz w:val="22"/>
                <w:szCs w:val="22"/>
                <w:lang w:eastAsia="en-US"/>
              </w:rPr>
              <w:t>30</w:t>
            </w:r>
            <w:r w:rsidRPr="00C83505">
              <w:rPr>
                <w:rFonts w:eastAsiaTheme="minorHAnsi"/>
                <w:sz w:val="22"/>
                <w:szCs w:val="22"/>
                <w:lang w:eastAsia="en-US"/>
              </w:rPr>
              <w:t xml:space="preserve"> dienu laikā pēc pasūtīto kvalitatīvu un Pasūtītāja prasībām atbilstošu Preču piegādes, kā arī preču pavadzīmes-rēķina abpusējās parakstīšanas dienas, Pasūtītājs pārskaita Izpildītāja bankas norēķinu kontā  summu, kas ir vienāda ar attiecīgu piegādāto Preču piegādes vērtību (cenu).</w:t>
            </w:r>
          </w:p>
          <w:p w14:paraId="3E5AE225" w14:textId="77777777" w:rsidR="007C0A33" w:rsidRPr="00C83505" w:rsidRDefault="007C0A33" w:rsidP="00F60214">
            <w:pPr>
              <w:tabs>
                <w:tab w:val="num" w:pos="1134"/>
              </w:tabs>
              <w:spacing w:line="276" w:lineRule="auto"/>
              <w:jc w:val="both"/>
              <w:rPr>
                <w:rFonts w:eastAsiaTheme="minorHAnsi"/>
                <w:sz w:val="22"/>
                <w:szCs w:val="22"/>
                <w:lang w:val="lt-LT" w:eastAsia="en-US"/>
              </w:rPr>
            </w:pPr>
            <w:r w:rsidRPr="00C83505">
              <w:rPr>
                <w:rFonts w:eastAsiaTheme="minorHAnsi"/>
                <w:bCs/>
                <w:iCs/>
                <w:sz w:val="22"/>
                <w:szCs w:val="22"/>
                <w:lang w:eastAsia="en-US"/>
              </w:rPr>
              <w:lastRenderedPageBreak/>
              <w:t xml:space="preserve">3.6. Izpildītājs piegādā Preces par cenām, kādas noteiktas Izpildītāja piedāvājumā. </w:t>
            </w:r>
            <w:r w:rsidRPr="00C83505">
              <w:rPr>
                <w:rFonts w:eastAsiaTheme="minorHAnsi"/>
                <w:sz w:val="22"/>
                <w:szCs w:val="22"/>
                <w:lang w:eastAsia="en-US"/>
              </w:rPr>
              <w:t>Līgumā noteiktajās Preču piegādes cenās ietilpst visa Izpildītājam maksājamā atlīdzība par attiecīgo Preču piegādi, proti, visi Izpildītāja tiešie un netiešie izdevumi, kas saistīti ar Izpildītājam Līgumā pielīgto saistību izpildi.</w:t>
            </w:r>
          </w:p>
          <w:p w14:paraId="3FA273D1"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3.7. Ja Izpildītājs nepilda savas no Līguma izrietošas saistības, tas maksā līgumsodu 0,1% apmērā no neizpildīto saistību vērtības par katru saistību izpildes nokavējuma dienu, bet ne vairāk kā 10% no neizpildīto saistību vērtības.</w:t>
            </w:r>
          </w:p>
          <w:p w14:paraId="5641F29D"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3.8. Ja Pasūtītājs nepilda savas no Līguma izrietošas saistības, tas maksā līgumsodu 0,1% apmērā no neizpildīto saistību vērtības par katru saistību izpildes nokavējuma dienu, bet ne vairāk kā 10% no neizpildīto saistību vērtības.</w:t>
            </w:r>
          </w:p>
          <w:p w14:paraId="3B055B22"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3.9. Ja Izpildītājs nokavē savu no Līguma izrietošo saistību izpildi vairāk nekā par 10 dienām un Pasūtītājs ir ierosinājis konkrēta pieprasījuma atsaukšanu, Izpildītājs maksā Pasūtītājam līgumsodu 10% apmērā no attiecīgā pieprasījuma summas.</w:t>
            </w:r>
          </w:p>
          <w:p w14:paraId="578608FB"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3.10. Līguma 3.7. un 3.8. apakšpunktā noteiktā līgumsoda samaksa neatbrīvo Puses no līgumsaistību izpildes. Pasūtītājam ir tiesības ieturēt aprēķināto līgumsodu no jebkurām Izpildītājam izmaksājamām summām. Līgumā noteiktie līgumsodi nav uzskatāmi par zaudējumu atlīdzību.</w:t>
            </w:r>
          </w:p>
          <w:p w14:paraId="4C137906" w14:textId="77777777" w:rsidR="007C0A33" w:rsidRPr="00C83505" w:rsidRDefault="007C0A33" w:rsidP="00F60214">
            <w:pPr>
              <w:spacing w:line="276" w:lineRule="auto"/>
              <w:jc w:val="both"/>
              <w:rPr>
                <w:rFonts w:eastAsiaTheme="minorHAnsi"/>
                <w:sz w:val="22"/>
                <w:szCs w:val="22"/>
                <w:lang w:eastAsia="en-US"/>
              </w:rPr>
            </w:pPr>
          </w:p>
          <w:p w14:paraId="5B1D1EA5" w14:textId="3FCBEA8D" w:rsidR="007C0A33" w:rsidRPr="001E6BC3" w:rsidRDefault="007C0A33" w:rsidP="001E6BC3">
            <w:pPr>
              <w:pStyle w:val="Sarakstarindkopa"/>
              <w:numPr>
                <w:ilvl w:val="0"/>
                <w:numId w:val="16"/>
              </w:numPr>
              <w:spacing w:line="276" w:lineRule="auto"/>
              <w:jc w:val="center"/>
              <w:rPr>
                <w:rFonts w:eastAsiaTheme="minorHAnsi"/>
                <w:b/>
                <w:sz w:val="22"/>
                <w:szCs w:val="22"/>
                <w:lang w:eastAsia="en-US"/>
              </w:rPr>
            </w:pPr>
            <w:r w:rsidRPr="00C83505">
              <w:rPr>
                <w:rFonts w:eastAsiaTheme="minorHAnsi"/>
                <w:b/>
                <w:sz w:val="22"/>
                <w:szCs w:val="22"/>
                <w:lang w:eastAsia="en-US"/>
              </w:rPr>
              <w:t>PREČU PIEGĀDES KĀRTĪBA, PREČU NODOŠANAS UN PIEŅEMŠANAS KĀRTĪBA, KVALITĀTES ATBILSTĪBAS PĀRBAUDE</w:t>
            </w:r>
          </w:p>
          <w:p w14:paraId="072D7D15"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 xml:space="preserve">4.1. Izpildītājs piegādā tās un tikai tās Preces, kuras Pasūtītājs ir pasūtījis, izdarot pieprasījumu. Pasūtītājs </w:t>
            </w:r>
            <w:proofErr w:type="spellStart"/>
            <w:r w:rsidRPr="00C83505">
              <w:rPr>
                <w:rFonts w:eastAsiaTheme="minorHAnsi"/>
                <w:sz w:val="22"/>
                <w:szCs w:val="22"/>
                <w:lang w:eastAsia="en-US"/>
              </w:rPr>
              <w:t>pasūta</w:t>
            </w:r>
            <w:proofErr w:type="spellEnd"/>
            <w:r w:rsidRPr="00C83505">
              <w:rPr>
                <w:rFonts w:eastAsiaTheme="minorHAnsi"/>
                <w:sz w:val="22"/>
                <w:szCs w:val="22"/>
                <w:lang w:eastAsia="en-US"/>
              </w:rPr>
              <w:t xml:space="preserve"> Preces, ievērojot nepieciešamību un savas finansiālās iespējas. Jebkurā gadījumā pieprasījuma izdarīšana ir Pasūtītāja tiesības nevis pienākums. Līguma darbības laikā Pasūtītājs ir tiesīgs izdarīt neierobežotu pieprasījumu skaitu, kamēr saskaņā ar Līgumu pasūtīto Preču kopējā vērtība (cena) nesasniedza Līguma summu.</w:t>
            </w:r>
          </w:p>
          <w:p w14:paraId="772439A2"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4.2. Pasūtītājs izdara pieprasījumu rakstiski, nosūtot to Izpildītājam pa pastu, pa elektronisko pastu vai iesniedzot to Izpildītājam pret parakstu. Pa pastu nosūtīts pieprasījums uzskatāms par Izpildītāja saņemtu septītajā dienā no tā nodošanas pastā. Pa faksu vai pa elektronisko pastu nosūtīts pieprasījums uzskatāms par saņemtu dienā, kad Izpildītājs tādā pašā veidā (t.i., pa faksu vai pa elektronisko pastu) nosūtījis Pasūtītājam rakstisku apliecinājumu par pieprasījuma saņemšanu. Izpildītājam pret parakstu iesniegts pieprasījums uzskatāms par saņemtu iesniegšanas dienā. Ja Pasūtītājs vienlaicīgi izdara pieprasījumu vairākos no iepriekš minētiem veidiem, tad uzskatāms, ka Izpildītājs pieprasījumu saņēmis dienā, kurā iestājas agrākais no šajā Līguma punktā iepriekš norādītajiem pieprasījuma saņemšanas faktiem.</w:t>
            </w:r>
          </w:p>
          <w:p w14:paraId="43C40618" w14:textId="77777777" w:rsidR="007C0A33" w:rsidRPr="00C83505" w:rsidRDefault="007C0A33" w:rsidP="00F60214">
            <w:pPr>
              <w:tabs>
                <w:tab w:val="num" w:pos="1134"/>
              </w:tabs>
              <w:spacing w:line="276" w:lineRule="auto"/>
              <w:jc w:val="both"/>
              <w:rPr>
                <w:rFonts w:eastAsiaTheme="minorHAnsi"/>
                <w:sz w:val="22"/>
                <w:szCs w:val="22"/>
                <w:lang w:eastAsia="en-US"/>
              </w:rPr>
            </w:pPr>
            <w:r w:rsidRPr="00C83505">
              <w:rPr>
                <w:rFonts w:eastAsiaTheme="minorHAnsi"/>
                <w:sz w:val="22"/>
                <w:szCs w:val="22"/>
                <w:lang w:eastAsia="en-US"/>
              </w:rPr>
              <w:t>4.3. Izpildītājam ir pienākums nodrošināt rakstisku pieprasījumu pieņemšanu no Pasūtītāja darba dienās no plkst. 08.00 līdz plkst. 16.30.</w:t>
            </w:r>
          </w:p>
          <w:p w14:paraId="522AA581" w14:textId="77777777" w:rsidR="007C0A33" w:rsidRPr="00C83505" w:rsidRDefault="007C0A33" w:rsidP="00F60214">
            <w:pPr>
              <w:tabs>
                <w:tab w:val="num" w:pos="1134"/>
              </w:tabs>
              <w:spacing w:line="276" w:lineRule="auto"/>
              <w:jc w:val="both"/>
              <w:rPr>
                <w:rFonts w:eastAsiaTheme="minorHAnsi"/>
                <w:sz w:val="22"/>
                <w:szCs w:val="22"/>
                <w:lang w:eastAsia="en-US"/>
              </w:rPr>
            </w:pPr>
            <w:r w:rsidRPr="00C83505">
              <w:rPr>
                <w:rFonts w:eastAsiaTheme="minorHAnsi"/>
                <w:sz w:val="22"/>
                <w:szCs w:val="22"/>
                <w:lang w:eastAsia="en-US"/>
              </w:rPr>
              <w:t>4.4. Izpildītājs piegādā Pasūtītāja pasūtītos un tā prasībām atbilstošas Preces Pasūtītāja darba laikā, nodrošinot tādu piegādes termiņu ievērošanu un piegādes vietu, kādi norādīti tehniskajā specifikācijā.</w:t>
            </w:r>
          </w:p>
          <w:p w14:paraId="491C1716" w14:textId="77777777" w:rsidR="007C0A33" w:rsidRPr="00C83505" w:rsidRDefault="007C0A33" w:rsidP="00F60214">
            <w:pPr>
              <w:tabs>
                <w:tab w:val="num" w:pos="1134"/>
              </w:tabs>
              <w:spacing w:line="276" w:lineRule="auto"/>
              <w:jc w:val="both"/>
              <w:rPr>
                <w:rFonts w:eastAsiaTheme="minorHAnsi"/>
                <w:sz w:val="22"/>
                <w:szCs w:val="22"/>
                <w:lang w:eastAsia="en-US"/>
              </w:rPr>
            </w:pPr>
            <w:r w:rsidRPr="00C83505">
              <w:rPr>
                <w:rFonts w:eastAsiaTheme="minorHAnsi"/>
                <w:sz w:val="22"/>
                <w:szCs w:val="22"/>
                <w:lang w:eastAsia="en-US"/>
              </w:rPr>
              <w:t>4.5. Izpildītājs piegādā Preces, izmantojot savā rīcībā esošo darbaspēku, darbarīkus, ierīces, iekārtas, līdzekļus, transportlīdzekļus.</w:t>
            </w:r>
          </w:p>
          <w:p w14:paraId="55AE7CEF" w14:textId="3E345464" w:rsidR="007C0A33" w:rsidRPr="00C83505" w:rsidRDefault="007C0A33" w:rsidP="00F60214">
            <w:pPr>
              <w:tabs>
                <w:tab w:val="num" w:pos="1134"/>
              </w:tabs>
              <w:spacing w:line="276" w:lineRule="auto"/>
              <w:jc w:val="both"/>
              <w:rPr>
                <w:rFonts w:eastAsiaTheme="minorHAnsi"/>
                <w:bCs/>
                <w:iCs/>
                <w:sz w:val="22"/>
                <w:szCs w:val="22"/>
                <w:lang w:eastAsia="en-US"/>
              </w:rPr>
            </w:pPr>
            <w:r w:rsidRPr="00C83505">
              <w:rPr>
                <w:rFonts w:eastAsiaTheme="minorHAnsi"/>
                <w:sz w:val="22"/>
                <w:szCs w:val="22"/>
                <w:lang w:eastAsia="en-US"/>
              </w:rPr>
              <w:t xml:space="preserve">4.6. </w:t>
            </w:r>
            <w:r w:rsidRPr="00C83505">
              <w:rPr>
                <w:rFonts w:eastAsiaTheme="minorHAnsi"/>
                <w:bCs/>
                <w:iCs/>
                <w:sz w:val="22"/>
                <w:szCs w:val="22"/>
                <w:lang w:eastAsia="en-US"/>
              </w:rPr>
              <w:t xml:space="preserve">Preces pieņemšana notiek Pasūtītāja pārstāvja klātbūtnē, piedaloties Izpildītāja pārstāvim. Par konkrētu Preces piegādes dienu Izpildītājs rakstveidā informē Pasūtītāju vismaz </w:t>
            </w:r>
            <w:r w:rsidR="00B6553B" w:rsidRPr="00C83505">
              <w:rPr>
                <w:rFonts w:eastAsiaTheme="minorHAnsi"/>
                <w:bCs/>
                <w:iCs/>
                <w:sz w:val="22"/>
                <w:szCs w:val="22"/>
                <w:lang w:eastAsia="en-US"/>
              </w:rPr>
              <w:t>1</w:t>
            </w:r>
            <w:r w:rsidRPr="00C83505">
              <w:rPr>
                <w:rFonts w:eastAsiaTheme="minorHAnsi"/>
                <w:bCs/>
                <w:iCs/>
                <w:sz w:val="22"/>
                <w:szCs w:val="22"/>
                <w:lang w:eastAsia="en-US"/>
              </w:rPr>
              <w:t xml:space="preserve"> (</w:t>
            </w:r>
            <w:r w:rsidR="00B6553B" w:rsidRPr="00C83505">
              <w:rPr>
                <w:rFonts w:eastAsiaTheme="minorHAnsi"/>
                <w:bCs/>
                <w:iCs/>
                <w:sz w:val="22"/>
                <w:szCs w:val="22"/>
                <w:lang w:eastAsia="en-US"/>
              </w:rPr>
              <w:t>vienu</w:t>
            </w:r>
            <w:r w:rsidRPr="00C83505">
              <w:rPr>
                <w:rFonts w:eastAsiaTheme="minorHAnsi"/>
                <w:bCs/>
                <w:iCs/>
                <w:sz w:val="22"/>
                <w:szCs w:val="22"/>
                <w:lang w:eastAsia="en-US"/>
              </w:rPr>
              <w:t xml:space="preserve">) darba dienas iepriekš. Par atklātiem trūkumiem vai savstarpējām </w:t>
            </w:r>
            <w:smartTag w:uri="schemas-tilde-lv/tildestengine" w:element="veidnes">
              <w:smartTagPr>
                <w:attr w:name="baseform" w:val="pretenzij|a"/>
                <w:attr w:name="id" w:val="-1"/>
                <w:attr w:name="text" w:val="pretenzijām"/>
              </w:smartTagPr>
              <w:r w:rsidRPr="00C83505">
                <w:rPr>
                  <w:rFonts w:eastAsiaTheme="minorHAnsi"/>
                  <w:bCs/>
                  <w:iCs/>
                  <w:sz w:val="22"/>
                  <w:szCs w:val="22"/>
                  <w:lang w:eastAsia="en-US"/>
                </w:rPr>
                <w:t>pretenzijām</w:t>
              </w:r>
            </w:smartTag>
            <w:r w:rsidRPr="00C83505">
              <w:rPr>
                <w:rFonts w:eastAsiaTheme="minorHAnsi"/>
                <w:bCs/>
                <w:iCs/>
                <w:sz w:val="22"/>
                <w:szCs w:val="22"/>
                <w:lang w:eastAsia="en-US"/>
              </w:rPr>
              <w:t xml:space="preserve"> tiek sastādīts defektu akts. Pasūtītājs nepieņem Līguma nosacījumiem neatbilstošu Preci.</w:t>
            </w:r>
          </w:p>
          <w:p w14:paraId="21FBC3C7" w14:textId="77777777" w:rsidR="007C0A33" w:rsidRPr="00C83505" w:rsidRDefault="007C0A33" w:rsidP="00F60214">
            <w:pPr>
              <w:tabs>
                <w:tab w:val="num" w:pos="1134"/>
              </w:tabs>
              <w:spacing w:line="276" w:lineRule="auto"/>
              <w:jc w:val="both"/>
              <w:rPr>
                <w:rFonts w:eastAsiaTheme="minorHAnsi"/>
                <w:sz w:val="22"/>
                <w:szCs w:val="22"/>
                <w:lang w:eastAsia="en-US"/>
              </w:rPr>
            </w:pPr>
            <w:r w:rsidRPr="00C83505">
              <w:rPr>
                <w:rFonts w:eastAsiaTheme="minorHAnsi"/>
                <w:sz w:val="22"/>
                <w:szCs w:val="22"/>
                <w:lang w:eastAsia="en-US"/>
              </w:rPr>
              <w:t xml:space="preserve">4.7. Ja Preces pieņemšanas laikā jebkura no Pusēm konstatē, ka Prece ir bojāta, nekvalitatīva vai citādi neatbilst līguma nosacījumiem, Izpildītājs novērš šo trūkumu </w:t>
            </w:r>
            <w:r w:rsidRPr="00C83505">
              <w:rPr>
                <w:rFonts w:eastAsiaTheme="minorHAnsi"/>
                <w:b/>
                <w:sz w:val="22"/>
                <w:szCs w:val="22"/>
                <w:lang w:eastAsia="en-US"/>
              </w:rPr>
              <w:t>10</w:t>
            </w:r>
            <w:r w:rsidRPr="00C83505">
              <w:rPr>
                <w:rFonts w:eastAsiaTheme="minorHAnsi"/>
                <w:sz w:val="22"/>
                <w:szCs w:val="22"/>
                <w:lang w:eastAsia="en-US"/>
              </w:rPr>
              <w:t xml:space="preserve"> dienu laikā no tā atklāšanas dienas. Atklāto trūkumu novēršana neietekmē Līgumā noteikto Preces piegādes termiņu, līdz ar ko neatbrīvo Izpildītāju no negatīvajām sekām, kas izriet no šā termiņa neievērošanas.</w:t>
            </w:r>
          </w:p>
          <w:p w14:paraId="529272CC" w14:textId="77777777" w:rsidR="007C0A33" w:rsidRPr="00C83505" w:rsidRDefault="007C0A33" w:rsidP="00F60214">
            <w:pPr>
              <w:tabs>
                <w:tab w:val="num" w:pos="1134"/>
              </w:tabs>
              <w:spacing w:line="276" w:lineRule="auto"/>
              <w:jc w:val="both"/>
              <w:rPr>
                <w:rFonts w:eastAsiaTheme="minorHAnsi"/>
                <w:sz w:val="22"/>
                <w:szCs w:val="22"/>
                <w:lang w:eastAsia="en-US"/>
              </w:rPr>
            </w:pPr>
            <w:r w:rsidRPr="00C83505">
              <w:rPr>
                <w:rFonts w:eastAsiaTheme="minorHAnsi"/>
                <w:sz w:val="22"/>
                <w:szCs w:val="22"/>
                <w:lang w:eastAsia="en-US"/>
              </w:rPr>
              <w:t>4.8. Pasūtītājs ir tiesīgs atdot atpakaļ Preci, kuras neatbilstību Pasūtītāja prasībām nav bijis iespējams konstatēt Preces pieņemšanas brīdī, bet Izpildītājam ir pienākums to apmainīt pret derīgu viena mēneša laikā no preču pavadzīmes-rēķina abpusējās parakstīšanas dienas.</w:t>
            </w:r>
          </w:p>
          <w:p w14:paraId="574ADD37" w14:textId="0CF1EC22" w:rsidR="007C0A33" w:rsidRDefault="007C0A33" w:rsidP="00F60214">
            <w:pPr>
              <w:tabs>
                <w:tab w:val="num" w:pos="1134"/>
              </w:tabs>
              <w:spacing w:line="276" w:lineRule="auto"/>
              <w:jc w:val="both"/>
              <w:rPr>
                <w:rFonts w:eastAsiaTheme="minorHAnsi"/>
                <w:sz w:val="22"/>
                <w:szCs w:val="22"/>
                <w:lang w:eastAsia="en-US"/>
              </w:rPr>
            </w:pPr>
          </w:p>
          <w:p w14:paraId="37FC7DB6" w14:textId="77777777" w:rsidR="001E6BC3" w:rsidRPr="00C83505" w:rsidRDefault="001E6BC3" w:rsidP="00F60214">
            <w:pPr>
              <w:tabs>
                <w:tab w:val="num" w:pos="1134"/>
              </w:tabs>
              <w:spacing w:line="276" w:lineRule="auto"/>
              <w:jc w:val="both"/>
              <w:rPr>
                <w:rFonts w:eastAsiaTheme="minorHAnsi"/>
                <w:sz w:val="22"/>
                <w:szCs w:val="22"/>
                <w:lang w:eastAsia="en-US"/>
              </w:rPr>
            </w:pPr>
          </w:p>
          <w:p w14:paraId="47860F10" w14:textId="31286B09" w:rsidR="007C0A33" w:rsidRPr="001E6BC3" w:rsidRDefault="007C0A33" w:rsidP="001E6BC3">
            <w:pPr>
              <w:pStyle w:val="Sarakstarindkopa"/>
              <w:numPr>
                <w:ilvl w:val="0"/>
                <w:numId w:val="16"/>
              </w:numPr>
              <w:spacing w:line="276" w:lineRule="auto"/>
              <w:jc w:val="center"/>
              <w:rPr>
                <w:rFonts w:eastAsiaTheme="minorHAnsi"/>
                <w:b/>
                <w:bCs/>
                <w:iCs/>
                <w:sz w:val="22"/>
                <w:szCs w:val="22"/>
                <w:lang w:eastAsia="en-US"/>
              </w:rPr>
            </w:pPr>
            <w:r w:rsidRPr="00C83505">
              <w:rPr>
                <w:rFonts w:eastAsiaTheme="minorHAnsi"/>
                <w:b/>
                <w:bCs/>
                <w:iCs/>
                <w:sz w:val="22"/>
                <w:szCs w:val="22"/>
                <w:lang w:eastAsia="en-US"/>
              </w:rPr>
              <w:t>GARANTIJA</w:t>
            </w:r>
          </w:p>
          <w:p w14:paraId="7CFCA529" w14:textId="77777777" w:rsidR="007C0A33" w:rsidRPr="00C83505" w:rsidRDefault="007C0A33" w:rsidP="00F60214">
            <w:pPr>
              <w:tabs>
                <w:tab w:val="num" w:pos="1134"/>
              </w:tabs>
              <w:spacing w:line="276" w:lineRule="auto"/>
              <w:jc w:val="both"/>
              <w:rPr>
                <w:rFonts w:eastAsiaTheme="minorHAnsi"/>
                <w:sz w:val="22"/>
                <w:szCs w:val="22"/>
                <w:lang w:eastAsia="en-US"/>
              </w:rPr>
            </w:pPr>
            <w:r w:rsidRPr="00C83505">
              <w:rPr>
                <w:rFonts w:eastAsiaTheme="minorHAnsi"/>
                <w:sz w:val="22"/>
                <w:szCs w:val="22"/>
                <w:lang w:eastAsia="en-US"/>
              </w:rPr>
              <w:lastRenderedPageBreak/>
              <w:t>5.1. Izpildītājs garantē piegādātās Preces kvalitāti un nodrošina Preces ražotāja garantijas saistību izpildi attiecībā uz visām piegādātajām Precēm tādos termiņos un apjomā, kādā to deklarē šo Preču ražotājs.</w:t>
            </w:r>
          </w:p>
          <w:p w14:paraId="0359199F" w14:textId="77777777" w:rsidR="007C0A33" w:rsidRPr="00C83505" w:rsidRDefault="007C0A33" w:rsidP="00F60214">
            <w:pPr>
              <w:tabs>
                <w:tab w:val="num" w:pos="1134"/>
              </w:tabs>
              <w:spacing w:line="276" w:lineRule="auto"/>
              <w:jc w:val="both"/>
              <w:rPr>
                <w:rFonts w:eastAsiaTheme="minorHAnsi"/>
                <w:sz w:val="22"/>
                <w:szCs w:val="22"/>
                <w:lang w:eastAsia="en-US"/>
              </w:rPr>
            </w:pPr>
            <w:r w:rsidRPr="00C83505">
              <w:rPr>
                <w:rFonts w:eastAsiaTheme="minorHAnsi"/>
                <w:sz w:val="22"/>
                <w:szCs w:val="22"/>
                <w:lang w:eastAsia="en-US"/>
              </w:rPr>
              <w:t>5.2. Ja garantijas periodā Precei rodas jebkādi tās normālas darbības traucējumi, defekti vai bojājumi, kuriem par iemeslu kļuva no Pasūtītāja neatkarīgie apstākļi un par kuru rašanos nav vainojams Pasūtītāja personāls, Izpildītājam ir pienākums par saviem līdzekļiem 15 dienu laikā no pretenzijas nosūtīšanas dienas tos novērst, apmainot Preci pret kvalitatīvu vai izlabojot to, atgriežot Precei normālu darbību un ražotāja nodrošinātas īpašības (turpmāk – Garantijas darbi). Garantijas darbu laikā Izpildītājs nodrošina Pasūtītājam iespēju netraucēti un nepārtraukti veikt savu saimniecisku darbību, ciktāl tās veikšana ir atkarīga no Preces normālas darbības.</w:t>
            </w:r>
          </w:p>
          <w:p w14:paraId="0C38A8D4" w14:textId="77777777" w:rsidR="007C0A33" w:rsidRPr="00C83505" w:rsidRDefault="007C0A33" w:rsidP="00F60214">
            <w:pPr>
              <w:tabs>
                <w:tab w:val="num" w:pos="1134"/>
              </w:tabs>
              <w:spacing w:line="276" w:lineRule="auto"/>
              <w:jc w:val="both"/>
              <w:rPr>
                <w:rFonts w:eastAsiaTheme="minorHAnsi"/>
                <w:b/>
                <w:bCs/>
                <w:iCs/>
                <w:sz w:val="22"/>
                <w:szCs w:val="22"/>
                <w:lang w:eastAsia="en-US"/>
              </w:rPr>
            </w:pPr>
          </w:p>
          <w:p w14:paraId="5A58BF66" w14:textId="1C8A2599" w:rsidR="007C0A33" w:rsidRPr="001E6BC3" w:rsidRDefault="007C0A33" w:rsidP="001E6BC3">
            <w:pPr>
              <w:pStyle w:val="Sarakstarindkopa"/>
              <w:numPr>
                <w:ilvl w:val="0"/>
                <w:numId w:val="16"/>
              </w:numPr>
              <w:spacing w:line="276" w:lineRule="auto"/>
              <w:jc w:val="center"/>
              <w:rPr>
                <w:rFonts w:eastAsiaTheme="minorHAnsi"/>
                <w:b/>
                <w:sz w:val="22"/>
                <w:szCs w:val="22"/>
                <w:lang w:eastAsia="en-US"/>
              </w:rPr>
            </w:pPr>
            <w:r w:rsidRPr="00C83505">
              <w:rPr>
                <w:rFonts w:eastAsiaTheme="minorHAnsi"/>
                <w:b/>
                <w:sz w:val="22"/>
                <w:szCs w:val="22"/>
                <w:lang w:eastAsia="en-US"/>
              </w:rPr>
              <w:t>PUŠU TIESĪBAS UN PIENĀKUMI</w:t>
            </w:r>
          </w:p>
          <w:p w14:paraId="19B392EF" w14:textId="77777777" w:rsidR="007C0A33" w:rsidRPr="00C83505" w:rsidRDefault="007C0A33" w:rsidP="00F60214">
            <w:pPr>
              <w:spacing w:line="276" w:lineRule="auto"/>
              <w:jc w:val="both"/>
              <w:rPr>
                <w:rFonts w:eastAsiaTheme="minorHAnsi"/>
                <w:b/>
                <w:sz w:val="22"/>
                <w:szCs w:val="22"/>
                <w:lang w:eastAsia="en-US"/>
              </w:rPr>
            </w:pPr>
            <w:r w:rsidRPr="00C83505">
              <w:rPr>
                <w:rFonts w:eastAsiaTheme="minorHAnsi"/>
                <w:sz w:val="22"/>
                <w:szCs w:val="22"/>
                <w:lang w:eastAsia="en-US"/>
              </w:rPr>
              <w:t>6.1. Izpildītājs apņemas:</w:t>
            </w:r>
          </w:p>
          <w:p w14:paraId="19189D5D"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6.1.1. Piegādāt Pasūtītājam kvalitatīvas Preces atbilstoši</w:t>
            </w:r>
            <w:r w:rsidRPr="00C83505">
              <w:rPr>
                <w:rFonts w:eastAsiaTheme="minorHAnsi"/>
                <w:i/>
                <w:sz w:val="22"/>
                <w:szCs w:val="22"/>
                <w:lang w:eastAsia="en-US"/>
              </w:rPr>
              <w:t xml:space="preserve"> </w:t>
            </w:r>
            <w:r w:rsidRPr="00C83505">
              <w:rPr>
                <w:rFonts w:eastAsiaTheme="minorHAnsi"/>
                <w:sz w:val="22"/>
                <w:szCs w:val="22"/>
                <w:lang w:eastAsia="en-US"/>
              </w:rPr>
              <w:t>Pasūtītāja prasībām un pasūtījumam, ievērojot attiecīgās nozares un profesijas labo praksi;</w:t>
            </w:r>
          </w:p>
          <w:p w14:paraId="6059B7A6"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 xml:space="preserve">6.1.2. nodot Pasūtītājam īpašumā Preces, kā arī kontrolējošās iestādes vai citas institūcijas izsniegtos dokumentus, kas apliecina Preču atbilstību noteiktiem standartiem, izskaidrot Preču glabāšanas un drošības noteikumus, kā arī izsniegt Pasūtītājam citus dokumentus, kuri tam varētu būt noderīgi Preču lietošanas vai ekspluatācijas laikā (sertifikāti, darba instrukcijas u.c.); </w:t>
            </w:r>
          </w:p>
          <w:p w14:paraId="6CE7445A"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6.1.3. pēc kvalitatīvo Preču piegādes nodot tās Pasūtītājam īpašumā, parakstot preču pavadzīmi-rēķinu.</w:t>
            </w:r>
          </w:p>
          <w:p w14:paraId="7F3623DB"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6.2. Pasūtītājs  apņemas:</w:t>
            </w:r>
          </w:p>
          <w:p w14:paraId="5B0A8FCE"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6.2.1. norēķināties ar Izpildītāju, samaksājot tam attiecīgo Preču piegādes vērtību (cenu) par kvalitatīvo, Pasūtītāja prasībām un attiecīgajam pasūtījumam atbilstošo savlaicīgu Preču piegādi Līgumā noteiktajā termiņā un kārtībā;</w:t>
            </w:r>
          </w:p>
          <w:p w14:paraId="3F3BA66E"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6.2.2. nelikt Izpildītājam šķēršļus Līguma nosacījumu izpildei;</w:t>
            </w:r>
          </w:p>
          <w:p w14:paraId="6E6CA692"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6.2.3. pieņemt Preces, parakstot Izpildītāja iesniegto preču pavadzīmi-rēķinu, ja Izpildītājs ir piegādājis kvalitatīvas un Pasūtītāja prasībām atbilstošas Preces, bez defektiem un trūkumiem.</w:t>
            </w:r>
          </w:p>
          <w:p w14:paraId="593F1C5C" w14:textId="77777777" w:rsidR="007C0A33" w:rsidRPr="00C83505" w:rsidRDefault="007C0A33" w:rsidP="00F60214">
            <w:pPr>
              <w:spacing w:line="276" w:lineRule="auto"/>
              <w:jc w:val="both"/>
              <w:rPr>
                <w:rFonts w:eastAsiaTheme="minorHAnsi"/>
                <w:sz w:val="22"/>
                <w:szCs w:val="22"/>
                <w:lang w:eastAsia="en-US"/>
              </w:rPr>
            </w:pPr>
          </w:p>
          <w:p w14:paraId="76460DF9" w14:textId="7AD120BE" w:rsidR="007C0A33" w:rsidRPr="00C83505" w:rsidRDefault="007C0A33" w:rsidP="001E6BC3">
            <w:pPr>
              <w:spacing w:line="276" w:lineRule="auto"/>
              <w:jc w:val="center"/>
              <w:rPr>
                <w:rFonts w:eastAsiaTheme="minorHAnsi"/>
                <w:b/>
                <w:sz w:val="22"/>
                <w:szCs w:val="22"/>
                <w:lang w:eastAsia="en-US"/>
              </w:rPr>
            </w:pPr>
            <w:r w:rsidRPr="00C83505">
              <w:rPr>
                <w:rFonts w:eastAsiaTheme="minorHAnsi"/>
                <w:b/>
                <w:sz w:val="22"/>
                <w:szCs w:val="22"/>
                <w:lang w:eastAsia="en-US"/>
              </w:rPr>
              <w:t xml:space="preserve">7. STRĪDU IZSKATĪŠANAS KĀRTĪBA UN </w:t>
            </w:r>
            <w:smartTag w:uri="urn:schemas-microsoft-com:office:smarttags" w:element="stockticker">
              <w:r w:rsidRPr="00C83505">
                <w:rPr>
                  <w:rFonts w:eastAsiaTheme="minorHAnsi"/>
                  <w:b/>
                  <w:sz w:val="22"/>
                  <w:szCs w:val="22"/>
                  <w:lang w:eastAsia="en-US"/>
                </w:rPr>
                <w:t>CITI</w:t>
              </w:r>
            </w:smartTag>
            <w:r w:rsidRPr="00C83505">
              <w:rPr>
                <w:rFonts w:eastAsiaTheme="minorHAnsi"/>
                <w:b/>
                <w:sz w:val="22"/>
                <w:szCs w:val="22"/>
                <w:lang w:eastAsia="en-US"/>
              </w:rPr>
              <w:t xml:space="preserve"> NOSACĪJUMI</w:t>
            </w:r>
          </w:p>
          <w:p w14:paraId="78930E9A"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 xml:space="preserve">7.1. Līguma izpildes laikā radušos strīdus Puses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Pr="00C83505">
                <w:rPr>
                  <w:rFonts w:eastAsiaTheme="minorHAnsi"/>
                  <w:sz w:val="22"/>
                  <w:szCs w:val="22"/>
                  <w:lang w:eastAsia="en-US"/>
                </w:rPr>
                <w:t>aktos</w:t>
              </w:r>
            </w:smartTag>
            <w:r w:rsidRPr="00C83505">
              <w:rPr>
                <w:rFonts w:eastAsiaTheme="minorHAnsi"/>
                <w:sz w:val="22"/>
                <w:szCs w:val="22"/>
                <w:lang w:eastAsia="en-US"/>
              </w:rPr>
              <w:t xml:space="preserve"> noteiktajā kārtībā.</w:t>
            </w:r>
          </w:p>
          <w:p w14:paraId="3CA4219B"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7.2. Ar Līguma izpildi saistītos jautājumus risina šādi Pušu pilnvarotie pārstāvji:</w:t>
            </w:r>
          </w:p>
          <w:p w14:paraId="7FAA144B" w14:textId="77777777" w:rsidR="007C0A33" w:rsidRPr="00C83505" w:rsidRDefault="007C0A33" w:rsidP="00F60214">
            <w:pPr>
              <w:spacing w:line="276" w:lineRule="auto"/>
              <w:ind w:firstLine="720"/>
              <w:jc w:val="both"/>
              <w:rPr>
                <w:rFonts w:eastAsiaTheme="minorHAnsi"/>
                <w:i/>
                <w:sz w:val="22"/>
                <w:szCs w:val="22"/>
                <w:lang w:eastAsia="en-US"/>
              </w:rPr>
            </w:pPr>
            <w:r w:rsidRPr="00C83505">
              <w:rPr>
                <w:rFonts w:eastAsiaTheme="minorHAnsi"/>
                <w:sz w:val="22"/>
                <w:szCs w:val="22"/>
                <w:lang w:eastAsia="en-US"/>
              </w:rPr>
              <w:t xml:space="preserve">7.2.1. Pasūtītāja pilnvarotais pārstāvis ir </w:t>
            </w:r>
            <w:r w:rsidRPr="00C83505">
              <w:rPr>
                <w:rFonts w:eastAsiaTheme="minorHAnsi"/>
                <w:i/>
                <w:sz w:val="22"/>
                <w:szCs w:val="22"/>
                <w:highlight w:val="yellow"/>
                <w:lang w:eastAsia="en-US"/>
              </w:rPr>
              <w:t>&lt;amats, vārds, uzvārds, tālruņa numurs, e-pasta adrese&gt;</w:t>
            </w:r>
            <w:r w:rsidRPr="00C83505">
              <w:rPr>
                <w:rFonts w:eastAsiaTheme="minorHAnsi"/>
                <w:i/>
                <w:sz w:val="22"/>
                <w:szCs w:val="22"/>
                <w:lang w:eastAsia="en-US"/>
              </w:rPr>
              <w:t>;</w:t>
            </w:r>
          </w:p>
          <w:p w14:paraId="3AD96B0C" w14:textId="77777777" w:rsidR="007C0A33" w:rsidRPr="00C83505" w:rsidRDefault="007C0A33" w:rsidP="00F60214">
            <w:pPr>
              <w:pStyle w:val="Sarakstarindkopa"/>
              <w:spacing w:line="276" w:lineRule="auto"/>
              <w:ind w:left="360" w:firstLine="360"/>
              <w:jc w:val="both"/>
              <w:rPr>
                <w:rFonts w:eastAsiaTheme="minorHAnsi"/>
                <w:sz w:val="22"/>
                <w:szCs w:val="22"/>
                <w:lang w:eastAsia="en-US"/>
              </w:rPr>
            </w:pPr>
            <w:r w:rsidRPr="00C83505">
              <w:rPr>
                <w:rFonts w:eastAsiaTheme="minorHAnsi"/>
                <w:sz w:val="22"/>
                <w:szCs w:val="22"/>
                <w:lang w:eastAsia="en-US"/>
              </w:rPr>
              <w:t xml:space="preserve">7.2.2. Izpildītāja pilnvarotais pārstāvis ir </w:t>
            </w:r>
            <w:r w:rsidRPr="00C83505">
              <w:rPr>
                <w:rFonts w:eastAsiaTheme="minorHAnsi"/>
                <w:i/>
                <w:sz w:val="22"/>
                <w:szCs w:val="22"/>
                <w:highlight w:val="yellow"/>
                <w:lang w:eastAsia="en-US"/>
              </w:rPr>
              <w:t>&lt;amats, vārds, uzvārds, tālruņa numurs, e-pasta adrese&gt;</w:t>
            </w:r>
            <w:r w:rsidRPr="00C83505">
              <w:rPr>
                <w:rFonts w:eastAsiaTheme="minorHAnsi"/>
                <w:sz w:val="22"/>
                <w:szCs w:val="22"/>
                <w:lang w:eastAsia="en-US"/>
              </w:rPr>
              <w:t>;</w:t>
            </w:r>
          </w:p>
          <w:p w14:paraId="41EC711E"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7.3. Pušu pilnvarotajiem pārstāvjiem ir šādas tiesības un pienākumi:</w:t>
            </w:r>
          </w:p>
          <w:p w14:paraId="26BC69DC" w14:textId="77777777" w:rsidR="007C0A33" w:rsidRPr="00C83505" w:rsidRDefault="007C0A33" w:rsidP="00F60214">
            <w:pPr>
              <w:pStyle w:val="Sarakstarindkopa"/>
              <w:spacing w:line="276" w:lineRule="auto"/>
              <w:ind w:left="1418" w:hanging="709"/>
              <w:jc w:val="both"/>
              <w:rPr>
                <w:rFonts w:eastAsiaTheme="minorHAnsi"/>
                <w:sz w:val="22"/>
                <w:szCs w:val="22"/>
                <w:lang w:eastAsia="en-US"/>
              </w:rPr>
            </w:pPr>
            <w:r w:rsidRPr="00C83505">
              <w:rPr>
                <w:rFonts w:eastAsiaTheme="minorHAnsi"/>
                <w:sz w:val="22"/>
                <w:szCs w:val="22"/>
                <w:lang w:eastAsia="en-US"/>
              </w:rPr>
              <w:t>7.3.1. nosūtīt un saņemt Preču pasūtījumu, apstiprināt tā saņemšanu Līguma noteiktajā kārtībā;</w:t>
            </w:r>
          </w:p>
          <w:p w14:paraId="2535EE39" w14:textId="77777777" w:rsidR="007C0A33" w:rsidRPr="00C83505" w:rsidRDefault="007C0A33" w:rsidP="00F60214">
            <w:pPr>
              <w:pStyle w:val="Sarakstarindkopa"/>
              <w:spacing w:line="276" w:lineRule="auto"/>
              <w:ind w:left="1418" w:hanging="698"/>
              <w:jc w:val="both"/>
              <w:rPr>
                <w:rFonts w:eastAsiaTheme="minorHAnsi"/>
                <w:sz w:val="22"/>
                <w:szCs w:val="22"/>
                <w:lang w:eastAsia="en-US"/>
              </w:rPr>
            </w:pPr>
            <w:r w:rsidRPr="00C83505">
              <w:rPr>
                <w:rFonts w:eastAsiaTheme="minorHAnsi"/>
                <w:sz w:val="22"/>
                <w:szCs w:val="22"/>
                <w:lang w:eastAsia="en-US"/>
              </w:rPr>
              <w:t>7.3.2. nodot un pieņemt Preces, pārbaudot tās stāvokli un atbilstību Līguma noteikumiem, iesniegt, pieņemt un parakstīt preču pavadzīmi-rēķinu, kā arī Līguma noteiktajos gadījumos atteikt to darīt;</w:t>
            </w:r>
          </w:p>
          <w:p w14:paraId="2100B742" w14:textId="77777777" w:rsidR="007C0A33" w:rsidRPr="00C83505" w:rsidRDefault="007C0A33" w:rsidP="00F60214">
            <w:pPr>
              <w:pStyle w:val="Sarakstarindkopa"/>
              <w:spacing w:line="276" w:lineRule="auto"/>
              <w:ind w:left="360" w:firstLine="360"/>
              <w:jc w:val="both"/>
              <w:rPr>
                <w:rFonts w:eastAsiaTheme="minorHAnsi"/>
                <w:sz w:val="22"/>
                <w:szCs w:val="22"/>
                <w:lang w:eastAsia="en-US"/>
              </w:rPr>
            </w:pPr>
            <w:r w:rsidRPr="00C83505">
              <w:rPr>
                <w:rFonts w:eastAsiaTheme="minorHAnsi"/>
                <w:sz w:val="22"/>
                <w:szCs w:val="22"/>
                <w:lang w:eastAsia="en-US"/>
              </w:rPr>
              <w:t>7.3.3. risināt jautājumus, kas saistīti ar nekvalitatīvu piegādes pakalpojumu sniegšanu.</w:t>
            </w:r>
          </w:p>
          <w:p w14:paraId="33831B72"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7.4. Par pilnvaroto pārstāvju maiņu Puses informē viena otru rakstveidā.</w:t>
            </w:r>
          </w:p>
          <w:p w14:paraId="45EB50D5" w14:textId="43E201C6" w:rsidR="007C0A33" w:rsidRPr="00C83505" w:rsidRDefault="007C0A33" w:rsidP="001E6BC3">
            <w:pPr>
              <w:tabs>
                <w:tab w:val="left" w:pos="993"/>
                <w:tab w:val="left" w:pos="2694"/>
                <w:tab w:val="left" w:pos="3261"/>
                <w:tab w:val="right" w:pos="8222"/>
                <w:tab w:val="right" w:pos="8789"/>
              </w:tabs>
              <w:jc w:val="both"/>
              <w:rPr>
                <w:rFonts w:eastAsiaTheme="minorHAnsi"/>
                <w:sz w:val="22"/>
                <w:szCs w:val="22"/>
                <w:lang w:eastAsia="en-US"/>
              </w:rPr>
            </w:pPr>
            <w:r w:rsidRPr="00C83505">
              <w:rPr>
                <w:rFonts w:eastAsiaTheme="minorHAnsi"/>
                <w:sz w:val="22"/>
                <w:szCs w:val="22"/>
                <w:lang w:eastAsia="en-US"/>
              </w:rPr>
              <w:t xml:space="preserve">7.5. Līgumu prioritātes secībā veido šādi dokumenti, kuri ir daļa no </w:t>
            </w:r>
            <w:smartTag w:uri="schemas-tilde-lv/tildestengine" w:element="veidnes">
              <w:smartTagPr>
                <w:attr w:name="text" w:val="Līguma"/>
                <w:attr w:name="id" w:val="-1"/>
                <w:attr w:name="baseform" w:val="līgum|s"/>
              </w:smartTagPr>
              <w:r w:rsidRPr="00C83505">
                <w:rPr>
                  <w:rFonts w:eastAsiaTheme="minorHAnsi"/>
                  <w:sz w:val="22"/>
                  <w:szCs w:val="22"/>
                  <w:lang w:eastAsia="en-US"/>
                </w:rPr>
                <w:t>Līguma</w:t>
              </w:r>
            </w:smartTag>
            <w:r w:rsidRPr="00C83505">
              <w:rPr>
                <w:rFonts w:eastAsiaTheme="minorHAnsi"/>
                <w:sz w:val="22"/>
                <w:szCs w:val="22"/>
                <w:lang w:eastAsia="en-US"/>
              </w:rPr>
              <w:t>:</w:t>
            </w:r>
          </w:p>
          <w:p w14:paraId="6F88D032" w14:textId="77777777" w:rsidR="007C0A33" w:rsidRPr="00C83505" w:rsidRDefault="007C0A33" w:rsidP="001E6BC3">
            <w:pPr>
              <w:numPr>
                <w:ilvl w:val="0"/>
                <w:numId w:val="2"/>
              </w:numPr>
              <w:tabs>
                <w:tab w:val="num" w:pos="720"/>
                <w:tab w:val="left" w:pos="993"/>
                <w:tab w:val="left" w:pos="2694"/>
                <w:tab w:val="left" w:pos="3261"/>
                <w:tab w:val="right" w:pos="8222"/>
              </w:tabs>
              <w:ind w:left="0" w:hanging="851"/>
              <w:rPr>
                <w:rFonts w:eastAsiaTheme="minorHAnsi"/>
                <w:sz w:val="22"/>
                <w:szCs w:val="22"/>
                <w:highlight w:val="lightGray"/>
                <w:lang w:eastAsia="en-US"/>
              </w:rPr>
            </w:pPr>
            <w:r w:rsidRPr="00C83505">
              <w:rPr>
                <w:rFonts w:eastAsiaTheme="minorHAnsi"/>
                <w:sz w:val="22"/>
                <w:szCs w:val="22"/>
                <w:highlight w:val="lightGray"/>
                <w:lang w:eastAsia="en-US"/>
              </w:rPr>
              <w:t>[a. šis iepirkuma līgums;</w:t>
            </w:r>
          </w:p>
          <w:p w14:paraId="6EA7FFAE" w14:textId="77777777" w:rsidR="007C0A33" w:rsidRPr="00C83505" w:rsidRDefault="007C0A33" w:rsidP="001E6BC3">
            <w:pPr>
              <w:numPr>
                <w:ilvl w:val="0"/>
                <w:numId w:val="2"/>
              </w:numPr>
              <w:tabs>
                <w:tab w:val="num" w:pos="720"/>
                <w:tab w:val="left" w:pos="993"/>
                <w:tab w:val="left" w:pos="2694"/>
                <w:tab w:val="left" w:pos="3261"/>
                <w:tab w:val="right" w:pos="8222"/>
              </w:tabs>
              <w:ind w:left="0" w:hanging="851"/>
              <w:rPr>
                <w:rFonts w:eastAsiaTheme="minorHAnsi"/>
                <w:sz w:val="22"/>
                <w:szCs w:val="22"/>
                <w:highlight w:val="lightGray"/>
                <w:lang w:eastAsia="en-US"/>
              </w:rPr>
            </w:pPr>
            <w:r w:rsidRPr="00C83505">
              <w:rPr>
                <w:rFonts w:eastAsiaTheme="minorHAnsi"/>
                <w:sz w:val="22"/>
                <w:szCs w:val="22"/>
                <w:highlight w:val="lightGray"/>
                <w:lang w:eastAsia="en-US"/>
              </w:rPr>
              <w:t xml:space="preserve"> b. Iepirkuma procedūras tehniskā specifikācija;</w:t>
            </w:r>
          </w:p>
          <w:p w14:paraId="3E08973E" w14:textId="77777777" w:rsidR="007C0A33" w:rsidRPr="00C83505" w:rsidRDefault="007C0A33" w:rsidP="001E6BC3">
            <w:pPr>
              <w:numPr>
                <w:ilvl w:val="0"/>
                <w:numId w:val="2"/>
              </w:numPr>
              <w:tabs>
                <w:tab w:val="num" w:pos="720"/>
                <w:tab w:val="left" w:pos="993"/>
                <w:tab w:val="left" w:pos="3261"/>
                <w:tab w:val="right" w:pos="8222"/>
              </w:tabs>
              <w:ind w:left="0" w:hanging="851"/>
              <w:rPr>
                <w:rFonts w:eastAsiaTheme="minorHAnsi"/>
                <w:sz w:val="22"/>
                <w:szCs w:val="22"/>
                <w:highlight w:val="lightGray"/>
                <w:lang w:eastAsia="en-US"/>
              </w:rPr>
            </w:pPr>
            <w:r w:rsidRPr="00C83505">
              <w:rPr>
                <w:rFonts w:eastAsiaTheme="minorHAnsi"/>
                <w:sz w:val="22"/>
                <w:szCs w:val="22"/>
                <w:highlight w:val="lightGray"/>
                <w:lang w:eastAsia="en-US"/>
              </w:rPr>
              <w:t xml:space="preserve"> c. Pielikumi:</w:t>
            </w:r>
          </w:p>
          <w:p w14:paraId="6A9F080D" w14:textId="77777777" w:rsidR="007C0A33" w:rsidRPr="00C83505" w:rsidRDefault="007C0A33" w:rsidP="001E6BC3">
            <w:pPr>
              <w:numPr>
                <w:ilvl w:val="0"/>
                <w:numId w:val="3"/>
              </w:numPr>
              <w:tabs>
                <w:tab w:val="left" w:pos="720"/>
                <w:tab w:val="left" w:pos="993"/>
                <w:tab w:val="left" w:pos="2694"/>
                <w:tab w:val="left" w:pos="3261"/>
                <w:tab w:val="right" w:pos="8222"/>
              </w:tabs>
              <w:ind w:left="0"/>
              <w:rPr>
                <w:rFonts w:eastAsiaTheme="minorHAnsi"/>
                <w:sz w:val="22"/>
                <w:szCs w:val="22"/>
                <w:highlight w:val="lightGray"/>
                <w:lang w:eastAsia="en-US"/>
              </w:rPr>
            </w:pPr>
            <w:r w:rsidRPr="00C83505">
              <w:rPr>
                <w:rFonts w:eastAsiaTheme="minorHAnsi"/>
                <w:sz w:val="22"/>
                <w:szCs w:val="22"/>
                <w:highlight w:val="lightGray"/>
                <w:lang w:eastAsia="en-US"/>
              </w:rPr>
              <w:t xml:space="preserve"> – Iepirkuma procedūras laikā Izpildītāja sniegtā precizējošā informācija;</w:t>
            </w:r>
          </w:p>
          <w:p w14:paraId="7204D574" w14:textId="77777777" w:rsidR="007C0A33" w:rsidRPr="00C83505" w:rsidRDefault="007C0A33" w:rsidP="001E6BC3">
            <w:pPr>
              <w:numPr>
                <w:ilvl w:val="0"/>
                <w:numId w:val="3"/>
              </w:numPr>
              <w:tabs>
                <w:tab w:val="left" w:pos="720"/>
                <w:tab w:val="left" w:pos="993"/>
                <w:tab w:val="left" w:pos="2694"/>
                <w:tab w:val="left" w:pos="3261"/>
                <w:tab w:val="right" w:pos="8222"/>
              </w:tabs>
              <w:ind w:left="0"/>
              <w:rPr>
                <w:rFonts w:eastAsiaTheme="minorHAnsi"/>
                <w:sz w:val="22"/>
                <w:szCs w:val="22"/>
                <w:highlight w:val="lightGray"/>
                <w:lang w:eastAsia="en-US"/>
              </w:rPr>
            </w:pPr>
            <w:r w:rsidRPr="00C83505">
              <w:rPr>
                <w:rFonts w:eastAsiaTheme="minorHAnsi"/>
                <w:sz w:val="22"/>
                <w:szCs w:val="22"/>
                <w:highlight w:val="lightGray"/>
                <w:lang w:eastAsia="en-US"/>
              </w:rPr>
              <w:t xml:space="preserve"> – Iepirkuma procedūras laikā Pasūtītāja sniegtā precizējošā informācija;</w:t>
            </w:r>
          </w:p>
          <w:p w14:paraId="3E7DB136" w14:textId="77777777" w:rsidR="007C0A33" w:rsidRPr="00C83505" w:rsidRDefault="007C0A33" w:rsidP="001E6BC3">
            <w:pPr>
              <w:numPr>
                <w:ilvl w:val="0"/>
                <w:numId w:val="2"/>
              </w:numPr>
              <w:tabs>
                <w:tab w:val="num" w:pos="720"/>
                <w:tab w:val="left" w:pos="1260"/>
                <w:tab w:val="left" w:pos="2694"/>
                <w:tab w:val="left" w:pos="3261"/>
                <w:tab w:val="right" w:pos="8222"/>
              </w:tabs>
              <w:ind w:left="0" w:hanging="851"/>
              <w:rPr>
                <w:rFonts w:eastAsiaTheme="minorHAnsi"/>
                <w:sz w:val="22"/>
                <w:szCs w:val="22"/>
                <w:highlight w:val="lightGray"/>
                <w:lang w:eastAsia="en-US"/>
              </w:rPr>
            </w:pPr>
            <w:r w:rsidRPr="00C83505">
              <w:rPr>
                <w:rFonts w:eastAsiaTheme="minorHAnsi"/>
                <w:sz w:val="22"/>
                <w:szCs w:val="22"/>
                <w:highlight w:val="lightGray"/>
                <w:lang w:eastAsia="en-US"/>
              </w:rPr>
              <w:t xml:space="preserve"> d. Izpildītāja piedāvājums;</w:t>
            </w:r>
          </w:p>
          <w:p w14:paraId="77043802" w14:textId="77777777" w:rsidR="007C0A33" w:rsidRPr="00C83505" w:rsidRDefault="007C0A33" w:rsidP="001E6BC3">
            <w:pPr>
              <w:numPr>
                <w:ilvl w:val="0"/>
                <w:numId w:val="2"/>
              </w:numPr>
              <w:tabs>
                <w:tab w:val="num" w:pos="720"/>
                <w:tab w:val="left" w:pos="1260"/>
                <w:tab w:val="left" w:pos="2694"/>
                <w:tab w:val="left" w:pos="3261"/>
                <w:tab w:val="right" w:pos="8222"/>
              </w:tabs>
              <w:ind w:left="0" w:hanging="851"/>
              <w:rPr>
                <w:rFonts w:eastAsiaTheme="minorHAnsi"/>
                <w:sz w:val="22"/>
                <w:szCs w:val="22"/>
                <w:highlight w:val="lightGray"/>
                <w:lang w:eastAsia="en-US"/>
              </w:rPr>
            </w:pPr>
            <w:r w:rsidRPr="00C83505">
              <w:rPr>
                <w:rFonts w:eastAsiaTheme="minorHAnsi"/>
                <w:sz w:val="22"/>
                <w:szCs w:val="22"/>
                <w:highlight w:val="lightGray"/>
                <w:lang w:eastAsia="en-US"/>
              </w:rPr>
              <w:t xml:space="preserve"> e. Izpildītāja pārstāvja pilnvaras apliecinošā dokumenta kopija.</w:t>
            </w:r>
          </w:p>
          <w:p w14:paraId="77E5AB4B" w14:textId="77777777" w:rsidR="007C0A33" w:rsidRPr="00C83505" w:rsidRDefault="007C0A33" w:rsidP="001E6BC3">
            <w:pPr>
              <w:numPr>
                <w:ilvl w:val="0"/>
                <w:numId w:val="2"/>
              </w:numPr>
              <w:tabs>
                <w:tab w:val="num" w:pos="720"/>
                <w:tab w:val="left" w:pos="1260"/>
                <w:tab w:val="left" w:pos="2694"/>
                <w:tab w:val="left" w:pos="3261"/>
                <w:tab w:val="right" w:pos="8222"/>
              </w:tabs>
              <w:ind w:left="0" w:hanging="851"/>
              <w:rPr>
                <w:rFonts w:eastAsiaTheme="minorHAnsi"/>
                <w:sz w:val="22"/>
                <w:szCs w:val="22"/>
                <w:highlight w:val="lightGray"/>
                <w:lang w:eastAsia="en-US"/>
              </w:rPr>
            </w:pPr>
            <w:r w:rsidRPr="00C83505">
              <w:rPr>
                <w:rFonts w:eastAsiaTheme="minorHAnsi"/>
                <w:sz w:val="22"/>
                <w:szCs w:val="22"/>
                <w:highlight w:val="lightGray"/>
                <w:lang w:eastAsia="en-US"/>
              </w:rPr>
              <w:t xml:space="preserve"> f. Veidnes:</w:t>
            </w:r>
          </w:p>
          <w:p w14:paraId="40E96524" w14:textId="77777777" w:rsidR="007C0A33" w:rsidRPr="00C83505" w:rsidRDefault="007C0A33" w:rsidP="001E6BC3">
            <w:pPr>
              <w:numPr>
                <w:ilvl w:val="0"/>
                <w:numId w:val="2"/>
              </w:numPr>
              <w:tabs>
                <w:tab w:val="num" w:pos="720"/>
                <w:tab w:val="left" w:pos="1260"/>
                <w:tab w:val="left" w:pos="2694"/>
                <w:tab w:val="left" w:pos="3261"/>
                <w:tab w:val="right" w:pos="8222"/>
              </w:tabs>
              <w:ind w:left="0" w:hanging="851"/>
              <w:rPr>
                <w:rFonts w:eastAsiaTheme="minorHAnsi"/>
                <w:sz w:val="22"/>
                <w:szCs w:val="22"/>
                <w:highlight w:val="lightGray"/>
                <w:lang w:eastAsia="en-US"/>
              </w:rPr>
            </w:pPr>
            <w:r w:rsidRPr="00C83505">
              <w:rPr>
                <w:rFonts w:eastAsiaTheme="minorHAnsi"/>
                <w:sz w:val="22"/>
                <w:szCs w:val="22"/>
                <w:highlight w:val="lightGray"/>
                <w:lang w:eastAsia="en-US"/>
              </w:rPr>
              <w:t xml:space="preserve">  – pretenzijas akta veidne.</w:t>
            </w:r>
          </w:p>
          <w:p w14:paraId="4706E55B" w14:textId="52CF2325" w:rsidR="007C0A33" w:rsidRPr="00C83505" w:rsidRDefault="007C0A33" w:rsidP="001E6BC3">
            <w:pPr>
              <w:tabs>
                <w:tab w:val="left" w:pos="993"/>
                <w:tab w:val="num" w:pos="2160"/>
                <w:tab w:val="left" w:pos="2694"/>
                <w:tab w:val="left" w:pos="3261"/>
                <w:tab w:val="right" w:pos="8222"/>
              </w:tabs>
              <w:jc w:val="both"/>
              <w:rPr>
                <w:rFonts w:eastAsiaTheme="minorHAnsi"/>
                <w:sz w:val="22"/>
                <w:szCs w:val="22"/>
                <w:lang w:eastAsia="en-US"/>
              </w:rPr>
            </w:pPr>
            <w:r w:rsidRPr="00C83505">
              <w:rPr>
                <w:rFonts w:eastAsiaTheme="minorHAnsi"/>
                <w:sz w:val="22"/>
                <w:szCs w:val="22"/>
                <w:highlight w:val="lightGray"/>
                <w:lang w:eastAsia="en-US"/>
              </w:rPr>
              <w:lastRenderedPageBreak/>
              <w:t>Pielikumi ir prioritāri tikai attiecībā uz dokumentu, ko tie groza.]</w:t>
            </w:r>
            <w:r w:rsidRPr="00C83505">
              <w:rPr>
                <w:rFonts w:eastAsiaTheme="minorHAnsi"/>
                <w:sz w:val="22"/>
                <w:szCs w:val="22"/>
                <w:highlight w:val="lightGray"/>
                <w:vertAlign w:val="superscript"/>
                <w:lang w:eastAsia="en-US"/>
              </w:rPr>
              <w:footnoteReference w:id="3"/>
            </w:r>
          </w:p>
          <w:p w14:paraId="6E99A341" w14:textId="77777777" w:rsidR="007C0A33" w:rsidRPr="00C83505" w:rsidRDefault="007C0A33" w:rsidP="00F60214">
            <w:pPr>
              <w:tabs>
                <w:tab w:val="left" w:pos="0"/>
              </w:tabs>
              <w:suppressAutoHyphens/>
              <w:spacing w:line="276" w:lineRule="auto"/>
              <w:jc w:val="both"/>
              <w:rPr>
                <w:rFonts w:eastAsia="Calibri"/>
                <w:sz w:val="22"/>
                <w:szCs w:val="22"/>
                <w:lang w:eastAsia="en-US"/>
              </w:rPr>
            </w:pPr>
            <w:r w:rsidRPr="00C83505">
              <w:rPr>
                <w:rFonts w:eastAsia="Calibri"/>
                <w:sz w:val="22"/>
                <w:szCs w:val="22"/>
                <w:lang w:eastAsia="en-US"/>
              </w:rPr>
              <w:t>7.6. Līguma izpildes ietvaros saņemtos fizisko personu datus Puses apņemas apstrādāt tikai Līguma izpildes nodrošināšanai. Fizisko personu datu apstrāde notiek saskaņā ar spēkā esošiem un saistošiem normatīvajiem aktiem Latvijas Republikā.</w:t>
            </w:r>
          </w:p>
          <w:p w14:paraId="1718F498" w14:textId="4015899B"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 xml:space="preserve">7.7. </w:t>
            </w:r>
            <w:smartTag w:uri="schemas-tilde-lv/tildestengine" w:element="veidnes">
              <w:smartTagPr>
                <w:attr w:name="text" w:val="Līgums"/>
                <w:attr w:name="id" w:val="-1"/>
                <w:attr w:name="baseform" w:val="līgum|s"/>
              </w:smartTagPr>
              <w:r w:rsidRPr="00C83505">
                <w:rPr>
                  <w:rFonts w:eastAsiaTheme="minorHAnsi"/>
                  <w:sz w:val="22"/>
                  <w:szCs w:val="22"/>
                  <w:lang w:eastAsia="en-US"/>
                </w:rPr>
                <w:t>Līgums</w:t>
              </w:r>
            </w:smartTag>
            <w:r w:rsidRPr="00C83505">
              <w:rPr>
                <w:rFonts w:eastAsiaTheme="minorHAnsi"/>
                <w:sz w:val="22"/>
                <w:szCs w:val="22"/>
                <w:lang w:eastAsia="en-US"/>
              </w:rPr>
              <w:t xml:space="preserve"> sastādīts latviešu valodā, divos eksemplāros ar vienādu juridisku spēku, no kuriem viens glabājas pie Pasūtītāja, otrs pie Izpildītāja, katrs eksemplārs uz </w:t>
            </w:r>
            <w:r w:rsidRPr="00C83505">
              <w:rPr>
                <w:rFonts w:eastAsiaTheme="minorHAnsi"/>
                <w:i/>
                <w:sz w:val="22"/>
                <w:szCs w:val="22"/>
                <w:highlight w:val="yellow"/>
                <w:lang w:eastAsia="en-US"/>
              </w:rPr>
              <w:t>&lt;lapu skaits&gt;</w:t>
            </w:r>
            <w:r w:rsidRPr="00C83505">
              <w:rPr>
                <w:rFonts w:eastAsiaTheme="minorHAnsi"/>
                <w:sz w:val="22"/>
                <w:szCs w:val="22"/>
                <w:lang w:eastAsia="en-US"/>
              </w:rPr>
              <w:t xml:space="preserve"> lapām.</w:t>
            </w:r>
            <w:r w:rsidR="001E6BC3">
              <w:rPr>
                <w:rFonts w:eastAsiaTheme="minorHAnsi"/>
                <w:sz w:val="22"/>
                <w:szCs w:val="22"/>
                <w:lang w:eastAsia="en-US"/>
              </w:rPr>
              <w:t xml:space="preserve"> VAI </w:t>
            </w:r>
            <w:r w:rsidR="001E6BC3" w:rsidRPr="001E6BC3">
              <w:rPr>
                <w:rFonts w:eastAsiaTheme="minorHAnsi"/>
                <w:sz w:val="22"/>
                <w:szCs w:val="22"/>
                <w:lang w:eastAsia="en-US"/>
              </w:rPr>
              <w:t>Līgums ir sagatavots kā elektronisks dokuments. Par Līguma parakstīšanas datumu uzskatāms datums, kad pēdējā no Pusēm pievienojusi tam drošu elektronisko parakstu un atbilstošu laika zīmogu. Katra no Pusēm nodrošina atbilstošu elektroniski parakstīta dokumenta glabāšanu.</w:t>
            </w:r>
          </w:p>
          <w:p w14:paraId="336C27FD"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7.8. Ar Līguma parakstīšanas brīdi tā parakstītāji apliecina, ka viņiem ir visas tiesības uzņemties Līgumā noteiktās saistības un pienākumus, kā arī vienojas pildīt visus Līgumā paredzētos nosacījumus.</w:t>
            </w:r>
          </w:p>
        </w:tc>
      </w:tr>
      <w:tr w:rsidR="007C0A33" w:rsidRPr="00C83505" w14:paraId="0CF1BE39" w14:textId="77777777" w:rsidTr="00F60214">
        <w:trPr>
          <w:gridAfter w:val="1"/>
          <w:wAfter w:w="171" w:type="dxa"/>
          <w:trHeight w:val="68"/>
        </w:trPr>
        <w:tc>
          <w:tcPr>
            <w:tcW w:w="9502" w:type="dxa"/>
            <w:gridSpan w:val="2"/>
          </w:tcPr>
          <w:p w14:paraId="534B5B13" w14:textId="77777777" w:rsidR="007C0A33" w:rsidRPr="00C83505" w:rsidRDefault="007C0A33" w:rsidP="00F60214">
            <w:pPr>
              <w:spacing w:line="276" w:lineRule="auto"/>
              <w:jc w:val="both"/>
              <w:rPr>
                <w:rFonts w:eastAsiaTheme="minorHAnsi"/>
                <w:sz w:val="22"/>
                <w:szCs w:val="22"/>
                <w:lang w:eastAsia="en-US"/>
              </w:rPr>
            </w:pPr>
          </w:p>
        </w:tc>
      </w:tr>
      <w:tr w:rsidR="007C0A33" w:rsidRPr="00C83505" w14:paraId="05116271" w14:textId="77777777" w:rsidTr="00F60214">
        <w:trPr>
          <w:gridAfter w:val="1"/>
          <w:wAfter w:w="171" w:type="dxa"/>
        </w:trPr>
        <w:tc>
          <w:tcPr>
            <w:tcW w:w="5341" w:type="dxa"/>
          </w:tcPr>
          <w:p w14:paraId="311B4DC6" w14:textId="77777777" w:rsidR="007C0A33" w:rsidRPr="00C83505" w:rsidRDefault="007C0A33" w:rsidP="00F60214">
            <w:pPr>
              <w:spacing w:line="276" w:lineRule="auto"/>
              <w:jc w:val="both"/>
              <w:rPr>
                <w:rFonts w:eastAsiaTheme="minorHAnsi"/>
                <w:b/>
                <w:sz w:val="22"/>
                <w:szCs w:val="22"/>
                <w:lang w:eastAsia="en-US"/>
              </w:rPr>
            </w:pPr>
            <w:r w:rsidRPr="00C83505">
              <w:rPr>
                <w:rFonts w:eastAsiaTheme="minorHAnsi"/>
                <w:b/>
                <w:sz w:val="22"/>
                <w:szCs w:val="22"/>
                <w:lang w:eastAsia="en-US"/>
              </w:rPr>
              <w:t>PASŪTĪTĀJS:</w:t>
            </w:r>
          </w:p>
          <w:p w14:paraId="7F838030" w14:textId="77777777" w:rsidR="007C0A33" w:rsidRPr="00C83505" w:rsidRDefault="007C0A33" w:rsidP="00F60214">
            <w:pPr>
              <w:spacing w:line="276" w:lineRule="auto"/>
              <w:jc w:val="both"/>
              <w:rPr>
                <w:rFonts w:eastAsiaTheme="minorHAnsi"/>
                <w:b/>
                <w:sz w:val="22"/>
                <w:szCs w:val="22"/>
                <w:lang w:eastAsia="en-US"/>
              </w:rPr>
            </w:pPr>
          </w:p>
          <w:p w14:paraId="72D9BAC7"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SIA „Daugavpils ūdens”</w:t>
            </w:r>
          </w:p>
          <w:p w14:paraId="25DF628D"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Ūdensvada iela 3, Daugavpils, Latvija</w:t>
            </w:r>
          </w:p>
          <w:p w14:paraId="05D47140"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Pasta indekss: LV-5401</w:t>
            </w:r>
          </w:p>
          <w:p w14:paraId="4209564D"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Reģ.Nr.41503002432</w:t>
            </w:r>
          </w:p>
          <w:p w14:paraId="7B40AEB2"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PVN kods: LV41503002432</w:t>
            </w:r>
          </w:p>
          <w:p w14:paraId="7B7AE3FD"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 xml:space="preserve">Banka: </w:t>
            </w:r>
            <w:r w:rsidRPr="00C83505">
              <w:rPr>
                <w:rFonts w:eastAsiaTheme="minorHAnsi"/>
                <w:i/>
                <w:sz w:val="22"/>
                <w:szCs w:val="22"/>
                <w:highlight w:val="yellow"/>
                <w:lang w:eastAsia="en-US"/>
              </w:rPr>
              <w:t>&lt;banka&gt;</w:t>
            </w:r>
          </w:p>
          <w:p w14:paraId="34894E88"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 xml:space="preserve">Bankas kods: </w:t>
            </w:r>
            <w:r w:rsidRPr="00C83505">
              <w:rPr>
                <w:rFonts w:eastAsiaTheme="minorHAnsi"/>
                <w:i/>
                <w:sz w:val="22"/>
                <w:szCs w:val="22"/>
                <w:highlight w:val="yellow"/>
                <w:lang w:eastAsia="en-US"/>
              </w:rPr>
              <w:t>&lt;bankas kods&gt;</w:t>
            </w:r>
          </w:p>
          <w:p w14:paraId="1296875C"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 xml:space="preserve">Konts: </w:t>
            </w:r>
            <w:r w:rsidRPr="00C83505">
              <w:rPr>
                <w:rFonts w:eastAsiaTheme="minorHAnsi"/>
                <w:i/>
                <w:sz w:val="22"/>
                <w:szCs w:val="22"/>
                <w:highlight w:val="yellow"/>
                <w:lang w:eastAsia="en-US"/>
              </w:rPr>
              <w:t>&lt;konta numurs&gt;</w:t>
            </w:r>
          </w:p>
          <w:p w14:paraId="33D380A1" w14:textId="77777777" w:rsidR="007C0A33" w:rsidRPr="00C83505" w:rsidRDefault="007C0A33" w:rsidP="00F60214">
            <w:pPr>
              <w:spacing w:line="276" w:lineRule="auto"/>
              <w:jc w:val="both"/>
              <w:rPr>
                <w:rFonts w:eastAsiaTheme="minorHAnsi"/>
                <w:b/>
                <w:sz w:val="22"/>
                <w:szCs w:val="22"/>
                <w:lang w:eastAsia="en-US"/>
              </w:rPr>
            </w:pPr>
          </w:p>
          <w:p w14:paraId="53FA80C5" w14:textId="77777777" w:rsidR="007C0A33" w:rsidRPr="00C83505" w:rsidRDefault="007C0A33" w:rsidP="00F60214">
            <w:pPr>
              <w:spacing w:line="276" w:lineRule="auto"/>
              <w:jc w:val="both"/>
              <w:rPr>
                <w:rFonts w:eastAsiaTheme="minorHAnsi"/>
                <w:b/>
                <w:sz w:val="22"/>
                <w:szCs w:val="22"/>
                <w:lang w:eastAsia="en-US"/>
              </w:rPr>
            </w:pPr>
            <w:r w:rsidRPr="00C83505">
              <w:rPr>
                <w:rFonts w:eastAsiaTheme="minorHAnsi"/>
                <w:b/>
                <w:sz w:val="22"/>
                <w:szCs w:val="22"/>
                <w:lang w:eastAsia="en-US"/>
              </w:rPr>
              <w:t>Pasūtītāja vārdā:</w:t>
            </w:r>
          </w:p>
          <w:p w14:paraId="4C2AEF11" w14:textId="77777777" w:rsidR="007C0A33" w:rsidRPr="00C83505" w:rsidRDefault="007C0A33" w:rsidP="00F60214">
            <w:pPr>
              <w:spacing w:line="276" w:lineRule="auto"/>
              <w:jc w:val="both"/>
              <w:rPr>
                <w:rFonts w:eastAsiaTheme="minorHAnsi"/>
                <w:b/>
                <w:sz w:val="22"/>
                <w:szCs w:val="22"/>
                <w:lang w:eastAsia="en-US"/>
              </w:rPr>
            </w:pPr>
            <w:r w:rsidRPr="00C83505">
              <w:rPr>
                <w:rFonts w:eastAsiaTheme="minorHAnsi"/>
                <w:b/>
                <w:sz w:val="22"/>
                <w:szCs w:val="22"/>
                <w:lang w:eastAsia="en-US"/>
              </w:rPr>
              <w:t>SIA „Daugavpils ūdens”</w:t>
            </w:r>
          </w:p>
          <w:p w14:paraId="26222F6D"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valdes locekle Jeļena Lapinska</w:t>
            </w:r>
          </w:p>
          <w:p w14:paraId="088230AF" w14:textId="77777777" w:rsidR="007C0A33" w:rsidRPr="00C83505" w:rsidRDefault="007C0A33" w:rsidP="00F60214">
            <w:pPr>
              <w:spacing w:line="276" w:lineRule="auto"/>
              <w:jc w:val="both"/>
              <w:rPr>
                <w:rFonts w:eastAsiaTheme="minorHAnsi"/>
                <w:sz w:val="22"/>
                <w:szCs w:val="22"/>
                <w:lang w:eastAsia="en-US"/>
              </w:rPr>
            </w:pPr>
          </w:p>
          <w:p w14:paraId="05925303"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_________________________________</w:t>
            </w:r>
          </w:p>
          <w:p w14:paraId="59875EB9"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paraksts, parakstīšanas vieta un datums</w:t>
            </w:r>
          </w:p>
        </w:tc>
        <w:tc>
          <w:tcPr>
            <w:tcW w:w="4161" w:type="dxa"/>
          </w:tcPr>
          <w:p w14:paraId="3949C7BC"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b/>
                <w:sz w:val="22"/>
                <w:szCs w:val="22"/>
                <w:lang w:eastAsia="en-US"/>
              </w:rPr>
              <w:t>IZPILDĪTĀJS:</w:t>
            </w:r>
            <w:r w:rsidRPr="00C83505">
              <w:rPr>
                <w:rFonts w:eastAsiaTheme="minorHAnsi"/>
                <w:sz w:val="22"/>
                <w:szCs w:val="22"/>
                <w:lang w:eastAsia="en-US"/>
              </w:rPr>
              <w:t xml:space="preserve"> </w:t>
            </w:r>
          </w:p>
          <w:p w14:paraId="5E8039AF" w14:textId="77777777" w:rsidR="007C0A33" w:rsidRPr="00C83505" w:rsidRDefault="007C0A33" w:rsidP="00F60214">
            <w:pPr>
              <w:spacing w:line="276" w:lineRule="auto"/>
              <w:jc w:val="both"/>
              <w:rPr>
                <w:rFonts w:eastAsiaTheme="minorHAnsi"/>
                <w:sz w:val="22"/>
                <w:szCs w:val="22"/>
                <w:lang w:eastAsia="en-US"/>
              </w:rPr>
            </w:pPr>
          </w:p>
          <w:p w14:paraId="7831C5DD" w14:textId="77777777" w:rsidR="007C0A33" w:rsidRPr="00C83505" w:rsidRDefault="007C0A33" w:rsidP="00F60214">
            <w:pPr>
              <w:spacing w:line="276" w:lineRule="auto"/>
              <w:jc w:val="both"/>
              <w:rPr>
                <w:rFonts w:eastAsiaTheme="minorHAnsi"/>
                <w:i/>
                <w:sz w:val="22"/>
                <w:szCs w:val="22"/>
                <w:lang w:eastAsia="en-US"/>
              </w:rPr>
            </w:pPr>
            <w:r w:rsidRPr="00C83505">
              <w:rPr>
                <w:rFonts w:eastAsiaTheme="minorHAnsi"/>
                <w:i/>
                <w:sz w:val="22"/>
                <w:szCs w:val="22"/>
                <w:highlight w:val="yellow"/>
                <w:lang w:eastAsia="en-US"/>
              </w:rPr>
              <w:t>&lt;komersanta firma&gt;</w:t>
            </w:r>
          </w:p>
          <w:p w14:paraId="2880A094" w14:textId="77777777" w:rsidR="007C0A33" w:rsidRPr="00C83505" w:rsidRDefault="007C0A33" w:rsidP="00F60214">
            <w:pPr>
              <w:spacing w:line="276" w:lineRule="auto"/>
              <w:jc w:val="both"/>
              <w:rPr>
                <w:rFonts w:eastAsiaTheme="minorHAnsi"/>
                <w:i/>
                <w:sz w:val="22"/>
                <w:szCs w:val="22"/>
                <w:lang w:eastAsia="en-US"/>
              </w:rPr>
            </w:pPr>
            <w:r w:rsidRPr="00C83505">
              <w:rPr>
                <w:rFonts w:eastAsiaTheme="minorHAnsi"/>
                <w:i/>
                <w:sz w:val="22"/>
                <w:szCs w:val="22"/>
                <w:highlight w:val="yellow"/>
                <w:lang w:eastAsia="en-US"/>
              </w:rPr>
              <w:t>&lt;adrese&gt;</w:t>
            </w:r>
          </w:p>
          <w:p w14:paraId="699D19D1" w14:textId="77777777" w:rsidR="007C0A33" w:rsidRPr="00C83505" w:rsidRDefault="007C0A33" w:rsidP="00F60214">
            <w:pPr>
              <w:spacing w:line="276" w:lineRule="auto"/>
              <w:jc w:val="both"/>
              <w:rPr>
                <w:rFonts w:eastAsiaTheme="minorHAnsi"/>
                <w:i/>
                <w:sz w:val="22"/>
                <w:szCs w:val="22"/>
                <w:lang w:eastAsia="en-US"/>
              </w:rPr>
            </w:pPr>
            <w:r w:rsidRPr="00C83505">
              <w:rPr>
                <w:rFonts w:eastAsiaTheme="minorHAnsi"/>
                <w:sz w:val="22"/>
                <w:szCs w:val="22"/>
                <w:lang w:eastAsia="en-US"/>
              </w:rPr>
              <w:t xml:space="preserve">Pasta indekss: </w:t>
            </w:r>
            <w:r w:rsidRPr="00C83505">
              <w:rPr>
                <w:rFonts w:eastAsiaTheme="minorHAnsi"/>
                <w:i/>
                <w:sz w:val="22"/>
                <w:szCs w:val="22"/>
                <w:highlight w:val="yellow"/>
                <w:lang w:eastAsia="en-US"/>
              </w:rPr>
              <w:t>&lt;Pasta indekss&gt;</w:t>
            </w:r>
          </w:p>
          <w:p w14:paraId="4AF44EC7" w14:textId="77777777" w:rsidR="007C0A33" w:rsidRPr="00C83505" w:rsidRDefault="007C0A33" w:rsidP="00F60214">
            <w:pPr>
              <w:spacing w:line="276" w:lineRule="auto"/>
              <w:jc w:val="both"/>
              <w:rPr>
                <w:rFonts w:eastAsiaTheme="minorHAnsi"/>
                <w:iCs/>
                <w:sz w:val="22"/>
                <w:szCs w:val="22"/>
                <w:lang w:eastAsia="en-US"/>
              </w:rPr>
            </w:pPr>
            <w:r w:rsidRPr="00C83505">
              <w:rPr>
                <w:rFonts w:eastAsiaTheme="minorHAnsi"/>
                <w:iCs/>
                <w:sz w:val="22"/>
                <w:szCs w:val="22"/>
                <w:lang w:eastAsia="en-US"/>
              </w:rPr>
              <w:t xml:space="preserve">Reģ.Nr. </w:t>
            </w:r>
            <w:r w:rsidRPr="00C83505">
              <w:rPr>
                <w:rFonts w:eastAsiaTheme="minorHAnsi"/>
                <w:i/>
                <w:iCs/>
                <w:sz w:val="22"/>
                <w:szCs w:val="22"/>
                <w:highlight w:val="yellow"/>
                <w:lang w:eastAsia="en-US"/>
              </w:rPr>
              <w:t>&lt;Reģ.Nr.&gt;</w:t>
            </w:r>
          </w:p>
          <w:p w14:paraId="197EF8B2" w14:textId="77777777" w:rsidR="007C0A33" w:rsidRPr="00C83505" w:rsidRDefault="007C0A33" w:rsidP="00F60214">
            <w:pPr>
              <w:spacing w:line="276" w:lineRule="auto"/>
              <w:jc w:val="both"/>
              <w:rPr>
                <w:rFonts w:eastAsiaTheme="minorHAnsi"/>
                <w:iCs/>
                <w:sz w:val="22"/>
                <w:szCs w:val="22"/>
                <w:lang w:eastAsia="en-US"/>
              </w:rPr>
            </w:pPr>
            <w:smartTag w:uri="urn:schemas-microsoft-com:office:smarttags" w:element="stockticker">
              <w:r w:rsidRPr="00C83505">
                <w:rPr>
                  <w:rFonts w:eastAsiaTheme="minorHAnsi"/>
                  <w:iCs/>
                  <w:sz w:val="22"/>
                  <w:szCs w:val="22"/>
                  <w:lang w:eastAsia="en-US"/>
                </w:rPr>
                <w:t>PVN</w:t>
              </w:r>
            </w:smartTag>
            <w:r w:rsidRPr="00C83505">
              <w:rPr>
                <w:rFonts w:eastAsiaTheme="minorHAnsi"/>
                <w:iCs/>
                <w:sz w:val="22"/>
                <w:szCs w:val="22"/>
                <w:lang w:eastAsia="en-US"/>
              </w:rPr>
              <w:t xml:space="preserve"> kods: </w:t>
            </w:r>
            <w:r w:rsidRPr="00C83505">
              <w:rPr>
                <w:rFonts w:eastAsiaTheme="minorHAnsi"/>
                <w:i/>
                <w:iCs/>
                <w:sz w:val="22"/>
                <w:szCs w:val="22"/>
                <w:highlight w:val="yellow"/>
                <w:lang w:eastAsia="en-US"/>
              </w:rPr>
              <w:t>&lt;PVN kods&gt;</w:t>
            </w:r>
          </w:p>
          <w:p w14:paraId="37177452"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 xml:space="preserve">Banka: </w:t>
            </w:r>
            <w:r w:rsidRPr="00C83505">
              <w:rPr>
                <w:rFonts w:eastAsiaTheme="minorHAnsi"/>
                <w:i/>
                <w:sz w:val="22"/>
                <w:szCs w:val="22"/>
                <w:highlight w:val="yellow"/>
                <w:lang w:eastAsia="en-US"/>
              </w:rPr>
              <w:t>&lt;banka&gt;</w:t>
            </w:r>
          </w:p>
          <w:p w14:paraId="19D63559"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 xml:space="preserve">Bankas kods: </w:t>
            </w:r>
            <w:r w:rsidRPr="00C83505">
              <w:rPr>
                <w:rFonts w:eastAsiaTheme="minorHAnsi"/>
                <w:i/>
                <w:sz w:val="22"/>
                <w:szCs w:val="22"/>
                <w:highlight w:val="yellow"/>
                <w:lang w:eastAsia="en-US"/>
              </w:rPr>
              <w:t>&lt;bankas kods&gt;</w:t>
            </w:r>
          </w:p>
          <w:p w14:paraId="49C95CB7"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 xml:space="preserve">Konts: </w:t>
            </w:r>
            <w:r w:rsidRPr="00C83505">
              <w:rPr>
                <w:rFonts w:eastAsiaTheme="minorHAnsi"/>
                <w:i/>
                <w:sz w:val="22"/>
                <w:szCs w:val="22"/>
                <w:highlight w:val="yellow"/>
                <w:lang w:eastAsia="en-US"/>
              </w:rPr>
              <w:t>&lt;konta numurs&gt;</w:t>
            </w:r>
          </w:p>
          <w:p w14:paraId="4CF6B9F6" w14:textId="77777777" w:rsidR="007C0A33" w:rsidRPr="00C83505" w:rsidRDefault="007C0A33" w:rsidP="00F60214">
            <w:pPr>
              <w:spacing w:line="276" w:lineRule="auto"/>
              <w:jc w:val="both"/>
              <w:rPr>
                <w:rFonts w:eastAsiaTheme="minorHAnsi"/>
                <w:b/>
                <w:sz w:val="22"/>
                <w:szCs w:val="22"/>
                <w:lang w:eastAsia="en-US"/>
              </w:rPr>
            </w:pPr>
          </w:p>
          <w:p w14:paraId="3048F845" w14:textId="77777777" w:rsidR="007C0A33" w:rsidRPr="00C83505" w:rsidRDefault="007C0A33" w:rsidP="00F60214">
            <w:pPr>
              <w:spacing w:line="276" w:lineRule="auto"/>
              <w:jc w:val="both"/>
              <w:rPr>
                <w:rFonts w:eastAsiaTheme="minorHAnsi"/>
                <w:b/>
                <w:sz w:val="22"/>
                <w:szCs w:val="22"/>
                <w:lang w:eastAsia="en-US"/>
              </w:rPr>
            </w:pPr>
            <w:r w:rsidRPr="00C83505">
              <w:rPr>
                <w:rFonts w:eastAsiaTheme="minorHAnsi"/>
                <w:b/>
                <w:sz w:val="22"/>
                <w:szCs w:val="22"/>
                <w:lang w:eastAsia="en-US"/>
              </w:rPr>
              <w:t>Izpildītāja vārdā:</w:t>
            </w:r>
          </w:p>
          <w:p w14:paraId="7A694A1A" w14:textId="77777777" w:rsidR="007C0A33" w:rsidRPr="00C83505" w:rsidRDefault="007C0A33" w:rsidP="00F60214">
            <w:pPr>
              <w:spacing w:line="276" w:lineRule="auto"/>
              <w:jc w:val="both"/>
              <w:rPr>
                <w:rFonts w:eastAsiaTheme="minorHAnsi"/>
                <w:b/>
                <w:i/>
                <w:sz w:val="22"/>
                <w:szCs w:val="22"/>
                <w:lang w:eastAsia="en-US"/>
              </w:rPr>
            </w:pPr>
            <w:r w:rsidRPr="00C83505">
              <w:rPr>
                <w:rFonts w:eastAsiaTheme="minorHAnsi"/>
                <w:b/>
                <w:i/>
                <w:sz w:val="22"/>
                <w:szCs w:val="22"/>
                <w:highlight w:val="yellow"/>
                <w:lang w:eastAsia="en-US"/>
              </w:rPr>
              <w:t>&lt;komersanta firma&gt;</w:t>
            </w:r>
          </w:p>
          <w:p w14:paraId="344CBBE3" w14:textId="77777777" w:rsidR="007C0A33" w:rsidRPr="00C83505" w:rsidRDefault="007C0A33" w:rsidP="00F60214">
            <w:pPr>
              <w:spacing w:line="276" w:lineRule="auto"/>
              <w:jc w:val="both"/>
              <w:rPr>
                <w:rFonts w:eastAsiaTheme="minorHAnsi"/>
                <w:i/>
                <w:sz w:val="22"/>
                <w:szCs w:val="22"/>
                <w:lang w:eastAsia="en-US"/>
              </w:rPr>
            </w:pPr>
            <w:r w:rsidRPr="00C83505">
              <w:rPr>
                <w:rFonts w:eastAsiaTheme="minorHAnsi"/>
                <w:i/>
                <w:sz w:val="22"/>
                <w:szCs w:val="22"/>
                <w:highlight w:val="yellow"/>
                <w:lang w:eastAsia="en-US"/>
              </w:rPr>
              <w:t>&lt;pārstāvja amats, vārds, uzvārds&gt;</w:t>
            </w:r>
            <w:r w:rsidRPr="00C83505">
              <w:rPr>
                <w:rFonts w:eastAsiaTheme="minorHAnsi"/>
                <w:i/>
                <w:sz w:val="22"/>
                <w:szCs w:val="22"/>
                <w:lang w:eastAsia="en-US"/>
              </w:rPr>
              <w:t xml:space="preserve">             </w:t>
            </w:r>
          </w:p>
          <w:p w14:paraId="7ED0B16D" w14:textId="77777777" w:rsidR="007C0A33" w:rsidRPr="00C83505" w:rsidRDefault="007C0A33" w:rsidP="00F60214">
            <w:pPr>
              <w:spacing w:line="276" w:lineRule="auto"/>
              <w:jc w:val="both"/>
              <w:rPr>
                <w:rFonts w:eastAsiaTheme="minorHAnsi"/>
                <w:b/>
                <w:sz w:val="22"/>
                <w:szCs w:val="22"/>
                <w:lang w:eastAsia="en-US"/>
              </w:rPr>
            </w:pPr>
          </w:p>
          <w:p w14:paraId="2733AB1E"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_________________________________</w:t>
            </w:r>
          </w:p>
          <w:p w14:paraId="043875F1" w14:textId="77777777" w:rsidR="007C0A33" w:rsidRPr="00C83505" w:rsidRDefault="007C0A33" w:rsidP="00F60214">
            <w:pPr>
              <w:spacing w:line="276" w:lineRule="auto"/>
              <w:jc w:val="both"/>
              <w:rPr>
                <w:rFonts w:eastAsiaTheme="minorHAnsi"/>
                <w:sz w:val="22"/>
                <w:szCs w:val="22"/>
                <w:lang w:eastAsia="en-US"/>
              </w:rPr>
            </w:pPr>
            <w:r w:rsidRPr="00C83505">
              <w:rPr>
                <w:rFonts w:eastAsiaTheme="minorHAnsi"/>
                <w:sz w:val="22"/>
                <w:szCs w:val="22"/>
                <w:lang w:eastAsia="en-US"/>
              </w:rPr>
              <w:t xml:space="preserve">paraksts, parakstīšanas vieta un datums               </w:t>
            </w:r>
          </w:p>
        </w:tc>
      </w:tr>
    </w:tbl>
    <w:p w14:paraId="06FA2BE5" w14:textId="77777777" w:rsidR="007C0A33" w:rsidRPr="00C83505" w:rsidRDefault="007C0A33" w:rsidP="007C0A33">
      <w:pPr>
        <w:tabs>
          <w:tab w:val="left" w:pos="1470"/>
        </w:tabs>
        <w:rPr>
          <w:sz w:val="22"/>
          <w:szCs w:val="22"/>
          <w:lang w:eastAsia="en-US"/>
        </w:rPr>
        <w:sectPr w:rsidR="007C0A33" w:rsidRPr="00C83505" w:rsidSect="00FC2009">
          <w:footerReference w:type="default" r:id="rId23"/>
          <w:type w:val="continuous"/>
          <w:pgSz w:w="11906" w:h="16838" w:code="9"/>
          <w:pgMar w:top="1135" w:right="991" w:bottom="568" w:left="1276" w:header="340" w:footer="397" w:gutter="0"/>
          <w:cols w:space="708"/>
          <w:titlePg/>
          <w:docGrid w:linePitch="360"/>
        </w:sectPr>
      </w:pPr>
    </w:p>
    <w:p w14:paraId="4672B56D" w14:textId="77777777" w:rsidR="007C0A33" w:rsidRPr="00C83505" w:rsidRDefault="007C0A33" w:rsidP="007C0A33">
      <w:pPr>
        <w:rPr>
          <w:sz w:val="22"/>
          <w:szCs w:val="22"/>
        </w:rPr>
      </w:pPr>
    </w:p>
    <w:p w14:paraId="70C3E986" w14:textId="77777777" w:rsidR="004B56D5" w:rsidRPr="00C83505" w:rsidRDefault="00AC2D9D" w:rsidP="004B56D5">
      <w:pPr>
        <w:pStyle w:val="Standard"/>
        <w:jc w:val="center"/>
        <w:rPr>
          <w:rFonts w:cs="Times New Roman"/>
          <w:sz w:val="22"/>
          <w:szCs w:val="22"/>
        </w:rPr>
      </w:pPr>
      <w:r w:rsidRPr="00C83505">
        <w:rPr>
          <w:rFonts w:cs="Times New Roman"/>
          <w:sz w:val="22"/>
          <w:szCs w:val="22"/>
        </w:rPr>
        <w:br w:type="page"/>
      </w:r>
    </w:p>
    <w:p w14:paraId="5F33709D" w14:textId="77777777" w:rsidR="004B56D5" w:rsidRPr="00C83505" w:rsidRDefault="004B56D5" w:rsidP="004B56D5">
      <w:pPr>
        <w:pStyle w:val="Standard"/>
        <w:jc w:val="center"/>
        <w:rPr>
          <w:rFonts w:cs="Times New Roman"/>
          <w:sz w:val="22"/>
          <w:szCs w:val="22"/>
        </w:rPr>
      </w:pPr>
    </w:p>
    <w:p w14:paraId="7163F009" w14:textId="26E2A07C" w:rsidR="004B56D5" w:rsidRPr="00C83505" w:rsidRDefault="004B56D5" w:rsidP="004B56D5">
      <w:pPr>
        <w:pStyle w:val="Standard"/>
        <w:jc w:val="center"/>
        <w:rPr>
          <w:rFonts w:cs="Times New Roman"/>
          <w:sz w:val="22"/>
          <w:szCs w:val="22"/>
          <w:lang w:val="lv-LV"/>
        </w:rPr>
      </w:pPr>
      <w:r w:rsidRPr="00C83505">
        <w:rPr>
          <w:rFonts w:cs="Times New Roman"/>
          <w:b/>
          <w:sz w:val="22"/>
          <w:szCs w:val="22"/>
          <w:lang w:val="lv-LV"/>
        </w:rPr>
        <w:t>Pretenzijas akta veidne</w:t>
      </w:r>
    </w:p>
    <w:p w14:paraId="21FC8D4C" w14:textId="77777777" w:rsidR="004B56D5" w:rsidRPr="00C83505" w:rsidRDefault="004B56D5" w:rsidP="004B56D5">
      <w:pPr>
        <w:pStyle w:val="Standard"/>
        <w:jc w:val="center"/>
        <w:rPr>
          <w:rFonts w:cs="Times New Roman"/>
          <w:b/>
          <w:sz w:val="22"/>
          <w:szCs w:val="22"/>
          <w:lang w:val="lv-LV"/>
        </w:rPr>
      </w:pPr>
    </w:p>
    <w:p w14:paraId="70C5522E" w14:textId="77777777" w:rsidR="004B56D5" w:rsidRPr="00C83505" w:rsidRDefault="004B56D5" w:rsidP="004B56D5">
      <w:pPr>
        <w:pStyle w:val="Standard"/>
        <w:jc w:val="center"/>
        <w:rPr>
          <w:rFonts w:cs="Times New Roman"/>
          <w:sz w:val="22"/>
          <w:szCs w:val="22"/>
          <w:lang w:val="lv-LV"/>
        </w:rPr>
      </w:pPr>
      <w:r w:rsidRPr="00C83505">
        <w:rPr>
          <w:rFonts w:cs="Times New Roman"/>
          <w:b/>
          <w:sz w:val="22"/>
          <w:szCs w:val="22"/>
          <w:lang w:val="lv-LV"/>
        </w:rPr>
        <w:t>Pretenzijas akts</w:t>
      </w:r>
    </w:p>
    <w:p w14:paraId="5CEEAA0B" w14:textId="77777777" w:rsidR="004B56D5" w:rsidRPr="00C83505" w:rsidRDefault="004B56D5" w:rsidP="004B56D5">
      <w:pPr>
        <w:pStyle w:val="Standard"/>
        <w:jc w:val="center"/>
        <w:rPr>
          <w:rFonts w:cs="Times New Roman"/>
          <w:sz w:val="22"/>
          <w:szCs w:val="22"/>
          <w:lang w:val="lv-LV"/>
        </w:rPr>
      </w:pPr>
    </w:p>
    <w:tbl>
      <w:tblPr>
        <w:tblW w:w="8790" w:type="dxa"/>
        <w:tblLayout w:type="fixed"/>
        <w:tblCellMar>
          <w:left w:w="10" w:type="dxa"/>
          <w:right w:w="10" w:type="dxa"/>
        </w:tblCellMar>
        <w:tblLook w:val="04A0" w:firstRow="1" w:lastRow="0" w:firstColumn="1" w:lastColumn="0" w:noHBand="0" w:noVBand="1"/>
      </w:tblPr>
      <w:tblGrid>
        <w:gridCol w:w="2407"/>
        <w:gridCol w:w="6383"/>
      </w:tblGrid>
      <w:tr w:rsidR="004B56D5" w:rsidRPr="00C83505" w14:paraId="4887ECC6" w14:textId="77777777" w:rsidTr="004B56D5">
        <w:tc>
          <w:tcPr>
            <w:tcW w:w="24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AFE413C" w14:textId="77777777" w:rsidR="004B56D5" w:rsidRPr="00C83505" w:rsidRDefault="004B56D5" w:rsidP="004B56D5">
            <w:pPr>
              <w:pStyle w:val="TableContents"/>
              <w:rPr>
                <w:rFonts w:cs="Times New Roman"/>
                <w:sz w:val="22"/>
                <w:szCs w:val="22"/>
                <w:lang w:val="lv-LV"/>
              </w:rPr>
            </w:pPr>
            <w:r w:rsidRPr="00C83505">
              <w:rPr>
                <w:rFonts w:cs="Times New Roman"/>
                <w:sz w:val="22"/>
                <w:szCs w:val="22"/>
                <w:lang w:val="lv-LV"/>
              </w:rPr>
              <w:t>Norma, kura nosaka piegādātāja pienākumu izpildīt noteiktu darbību</w:t>
            </w:r>
          </w:p>
        </w:tc>
        <w:tc>
          <w:tcPr>
            <w:tcW w:w="638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7198174" w14:textId="77777777" w:rsidR="004B56D5" w:rsidRPr="00C83505" w:rsidRDefault="004B56D5" w:rsidP="004B56D5">
            <w:pPr>
              <w:pStyle w:val="TableContents"/>
              <w:rPr>
                <w:rFonts w:cs="Times New Roman"/>
                <w:b/>
                <w:bCs/>
                <w:i/>
                <w:iCs/>
                <w:sz w:val="22"/>
                <w:szCs w:val="22"/>
                <w:shd w:val="clear" w:color="auto" w:fill="C0C0C0"/>
                <w:lang w:val="lv-LV"/>
              </w:rPr>
            </w:pPr>
            <w:r w:rsidRPr="00C83505">
              <w:rPr>
                <w:rFonts w:cs="Times New Roman"/>
                <w:b/>
                <w:bCs/>
                <w:i/>
                <w:iCs/>
                <w:sz w:val="22"/>
                <w:szCs w:val="22"/>
                <w:shd w:val="clear" w:color="auto" w:fill="C0C0C0"/>
                <w:lang w:val="lv-LV"/>
              </w:rPr>
              <w:t>Dokumenta nosaukums, datums, numurs, punkts</w:t>
            </w:r>
          </w:p>
        </w:tc>
      </w:tr>
      <w:tr w:rsidR="004B56D5" w:rsidRPr="00C83505" w14:paraId="5559F8DF" w14:textId="77777777" w:rsidTr="004B56D5">
        <w:tc>
          <w:tcPr>
            <w:tcW w:w="2407" w:type="dxa"/>
            <w:tcBorders>
              <w:left w:val="single" w:sz="2" w:space="0" w:color="000000"/>
              <w:bottom w:val="single" w:sz="2" w:space="0" w:color="000000"/>
            </w:tcBorders>
            <w:shd w:val="clear" w:color="auto" w:fill="auto"/>
            <w:tcMar>
              <w:top w:w="55" w:type="dxa"/>
              <w:left w:w="55" w:type="dxa"/>
              <w:bottom w:w="55" w:type="dxa"/>
              <w:right w:w="55" w:type="dxa"/>
            </w:tcMar>
          </w:tcPr>
          <w:p w14:paraId="21933329" w14:textId="77777777" w:rsidR="004B56D5" w:rsidRPr="00C83505" w:rsidRDefault="004B56D5" w:rsidP="004B56D5">
            <w:pPr>
              <w:pStyle w:val="TableContents"/>
              <w:rPr>
                <w:rFonts w:cs="Times New Roman"/>
                <w:sz w:val="22"/>
                <w:szCs w:val="22"/>
                <w:lang w:val="lv-LV"/>
              </w:rPr>
            </w:pPr>
            <w:r w:rsidRPr="00C83505">
              <w:rPr>
                <w:rFonts w:cs="Times New Roman"/>
                <w:sz w:val="22"/>
                <w:szCs w:val="22"/>
                <w:lang w:val="lv-LV"/>
              </w:rPr>
              <w:t>Piegādātājs</w:t>
            </w:r>
          </w:p>
        </w:tc>
        <w:tc>
          <w:tcPr>
            <w:tcW w:w="6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1E6D75" w14:textId="77777777" w:rsidR="004B56D5" w:rsidRPr="00C83505" w:rsidRDefault="004B56D5" w:rsidP="004B56D5">
            <w:pPr>
              <w:pStyle w:val="TableContents"/>
              <w:rPr>
                <w:rFonts w:cs="Times New Roman"/>
                <w:b/>
                <w:bCs/>
                <w:i/>
                <w:iCs/>
                <w:sz w:val="22"/>
                <w:szCs w:val="22"/>
                <w:shd w:val="clear" w:color="auto" w:fill="C0C0C0"/>
                <w:lang w:val="lv-LV"/>
              </w:rPr>
            </w:pPr>
            <w:r w:rsidRPr="00C83505">
              <w:rPr>
                <w:rFonts w:cs="Times New Roman"/>
                <w:b/>
                <w:bCs/>
                <w:i/>
                <w:iCs/>
                <w:sz w:val="22"/>
                <w:szCs w:val="22"/>
                <w:shd w:val="clear" w:color="auto" w:fill="C0C0C0"/>
                <w:lang w:val="lv-LV"/>
              </w:rPr>
              <w:t>Nosaukums, reģistrācijas numurs</w:t>
            </w:r>
          </w:p>
        </w:tc>
      </w:tr>
      <w:tr w:rsidR="004B56D5" w:rsidRPr="00C83505" w14:paraId="29FD8DA1" w14:textId="77777777" w:rsidTr="004B56D5">
        <w:tc>
          <w:tcPr>
            <w:tcW w:w="2407" w:type="dxa"/>
            <w:tcBorders>
              <w:left w:val="single" w:sz="2" w:space="0" w:color="000000"/>
              <w:bottom w:val="single" w:sz="2" w:space="0" w:color="000000"/>
            </w:tcBorders>
            <w:shd w:val="clear" w:color="auto" w:fill="auto"/>
            <w:tcMar>
              <w:top w:w="55" w:type="dxa"/>
              <w:left w:w="55" w:type="dxa"/>
              <w:bottom w:w="55" w:type="dxa"/>
              <w:right w:w="55" w:type="dxa"/>
            </w:tcMar>
          </w:tcPr>
          <w:p w14:paraId="77AD54E8" w14:textId="77777777" w:rsidR="004B56D5" w:rsidRPr="00C83505" w:rsidRDefault="004B56D5" w:rsidP="004B56D5">
            <w:pPr>
              <w:pStyle w:val="TableContents"/>
              <w:rPr>
                <w:rFonts w:cs="Times New Roman"/>
                <w:sz w:val="22"/>
                <w:szCs w:val="22"/>
                <w:lang w:val="lv-LV"/>
              </w:rPr>
            </w:pPr>
            <w:r w:rsidRPr="00C83505">
              <w:rPr>
                <w:rFonts w:cs="Times New Roman"/>
                <w:sz w:val="22"/>
                <w:szCs w:val="22"/>
                <w:lang w:val="lv-LV"/>
              </w:rPr>
              <w:t>Pretenzijas būtība</w:t>
            </w:r>
          </w:p>
        </w:tc>
        <w:tc>
          <w:tcPr>
            <w:tcW w:w="6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9F3693" w14:textId="77777777" w:rsidR="004B56D5" w:rsidRPr="00C83505" w:rsidRDefault="004B56D5" w:rsidP="004B56D5">
            <w:pPr>
              <w:pStyle w:val="TableContents"/>
              <w:rPr>
                <w:rFonts w:cs="Times New Roman"/>
                <w:b/>
                <w:bCs/>
                <w:i/>
                <w:iCs/>
                <w:sz w:val="22"/>
                <w:szCs w:val="22"/>
                <w:shd w:val="clear" w:color="auto" w:fill="C0C0C0"/>
                <w:lang w:val="lv-LV"/>
              </w:rPr>
            </w:pPr>
            <w:r w:rsidRPr="00C83505">
              <w:rPr>
                <w:rFonts w:cs="Times New Roman"/>
                <w:b/>
                <w:bCs/>
                <w:i/>
                <w:iCs/>
                <w:sz w:val="22"/>
                <w:szCs w:val="22"/>
                <w:shd w:val="clear" w:color="auto" w:fill="C0C0C0"/>
                <w:lang w:val="lv-LV"/>
              </w:rPr>
              <w:t>Pretenzijas saturs un argumentēts pamatojums</w:t>
            </w:r>
          </w:p>
        </w:tc>
      </w:tr>
      <w:tr w:rsidR="004B56D5" w:rsidRPr="00C83505" w14:paraId="74DF4ED0" w14:textId="77777777" w:rsidTr="004B56D5">
        <w:tc>
          <w:tcPr>
            <w:tcW w:w="2407" w:type="dxa"/>
            <w:tcBorders>
              <w:left w:val="single" w:sz="2" w:space="0" w:color="000000"/>
              <w:bottom w:val="single" w:sz="2" w:space="0" w:color="000000"/>
            </w:tcBorders>
            <w:shd w:val="clear" w:color="auto" w:fill="auto"/>
            <w:tcMar>
              <w:top w:w="55" w:type="dxa"/>
              <w:left w:w="55" w:type="dxa"/>
              <w:bottom w:w="55" w:type="dxa"/>
              <w:right w:w="55" w:type="dxa"/>
            </w:tcMar>
          </w:tcPr>
          <w:p w14:paraId="7F2F265C" w14:textId="77777777" w:rsidR="004B56D5" w:rsidRPr="00C83505" w:rsidRDefault="004B56D5" w:rsidP="004B56D5">
            <w:pPr>
              <w:pStyle w:val="TableContents"/>
              <w:rPr>
                <w:rFonts w:cs="Times New Roman"/>
                <w:sz w:val="22"/>
                <w:szCs w:val="22"/>
                <w:lang w:val="lv-LV"/>
              </w:rPr>
            </w:pPr>
            <w:r w:rsidRPr="00C83505">
              <w:rPr>
                <w:rFonts w:cs="Times New Roman"/>
                <w:sz w:val="22"/>
                <w:szCs w:val="22"/>
                <w:lang w:val="lv-LV"/>
              </w:rPr>
              <w:t>Ietekme uz darbību</w:t>
            </w:r>
          </w:p>
        </w:tc>
        <w:tc>
          <w:tcPr>
            <w:tcW w:w="6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DFA58F" w14:textId="77777777" w:rsidR="004B56D5" w:rsidRPr="00C83505" w:rsidRDefault="004B56D5" w:rsidP="004B56D5">
            <w:pPr>
              <w:pStyle w:val="TableContents"/>
              <w:rPr>
                <w:rFonts w:cs="Times New Roman"/>
                <w:b/>
                <w:bCs/>
                <w:i/>
                <w:iCs/>
                <w:sz w:val="22"/>
                <w:szCs w:val="22"/>
                <w:shd w:val="clear" w:color="auto" w:fill="C0C0C0"/>
                <w:lang w:val="lv-LV"/>
              </w:rPr>
            </w:pPr>
            <w:r w:rsidRPr="00C83505">
              <w:rPr>
                <w:rFonts w:cs="Times New Roman"/>
                <w:b/>
                <w:bCs/>
                <w:i/>
                <w:iCs/>
                <w:sz w:val="22"/>
                <w:szCs w:val="22"/>
                <w:shd w:val="clear" w:color="auto" w:fill="C0C0C0"/>
                <w:lang w:val="lv-LV"/>
              </w:rPr>
              <w:t>Kā piegādātāja rīcība atspoguļojas struktūrvienības uzdevumu izpildes procesā</w:t>
            </w:r>
          </w:p>
        </w:tc>
      </w:tr>
    </w:tbl>
    <w:p w14:paraId="35DF8909" w14:textId="77777777" w:rsidR="004B56D5" w:rsidRPr="00C83505" w:rsidRDefault="004B56D5" w:rsidP="004B56D5">
      <w:pPr>
        <w:pStyle w:val="Standard"/>
        <w:rPr>
          <w:rFonts w:cs="Times New Roman"/>
          <w:sz w:val="22"/>
          <w:szCs w:val="22"/>
          <w:lang w:val="lv-LV"/>
        </w:rPr>
      </w:pPr>
    </w:p>
    <w:p w14:paraId="5B98E154" w14:textId="77777777" w:rsidR="004B56D5" w:rsidRPr="00C83505" w:rsidRDefault="004B56D5" w:rsidP="004B56D5">
      <w:pPr>
        <w:pStyle w:val="TableContents"/>
        <w:rPr>
          <w:rFonts w:cs="Times New Roman"/>
          <w:sz w:val="22"/>
          <w:szCs w:val="22"/>
          <w:lang w:val="lv-LV"/>
        </w:rPr>
      </w:pPr>
      <w:r w:rsidRPr="00C83505">
        <w:rPr>
          <w:rFonts w:cs="Times New Roman"/>
          <w:b/>
          <w:bCs/>
          <w:sz w:val="22"/>
          <w:szCs w:val="22"/>
          <w:lang w:val="lv-LV"/>
        </w:rPr>
        <w:t>Piegādātāja pārstāvis:</w:t>
      </w:r>
    </w:p>
    <w:p w14:paraId="13094329" w14:textId="77777777" w:rsidR="004B56D5" w:rsidRPr="00C83505" w:rsidRDefault="004B56D5" w:rsidP="004B56D5">
      <w:pPr>
        <w:pStyle w:val="TableContents"/>
        <w:tabs>
          <w:tab w:val="left" w:pos="3180"/>
        </w:tabs>
        <w:rPr>
          <w:rFonts w:cs="Times New Roman"/>
          <w:sz w:val="22"/>
          <w:szCs w:val="22"/>
          <w:lang w:val="lv-LV"/>
        </w:rPr>
      </w:pPr>
      <w:r w:rsidRPr="00C83505">
        <w:rPr>
          <w:rFonts w:cs="Times New Roman"/>
          <w:sz w:val="22"/>
          <w:szCs w:val="22"/>
          <w:lang w:val="lv-LV"/>
        </w:rPr>
        <w:t>Piekrītu:</w:t>
      </w:r>
      <w:r w:rsidRPr="00C83505">
        <w:rPr>
          <w:rFonts w:cs="Times New Roman"/>
          <w:sz w:val="22"/>
          <w:szCs w:val="22"/>
          <w:lang w:val="lv-LV"/>
        </w:rPr>
        <w:tab/>
      </w:r>
      <w:r w:rsidRPr="00C83505">
        <w:rPr>
          <w:rFonts w:cs="Times New Roman"/>
          <w:sz w:val="22"/>
          <w:szCs w:val="22"/>
          <w:lang w:val="lv-LV"/>
        </w:rPr>
        <w:tab/>
      </w:r>
      <w:r w:rsidRPr="00C83505">
        <w:rPr>
          <w:rFonts w:cs="Times New Roman"/>
          <w:sz w:val="22"/>
          <w:szCs w:val="22"/>
          <w:lang w:val="lv-LV"/>
        </w:rPr>
        <w:tab/>
      </w:r>
      <w:r w:rsidRPr="00C83505">
        <w:rPr>
          <w:rFonts w:cs="Times New Roman"/>
          <w:sz w:val="22"/>
          <w:szCs w:val="22"/>
          <w:lang w:val="lv-LV"/>
        </w:rPr>
        <w:tab/>
      </w:r>
      <w:r w:rsidRPr="00C83505">
        <w:rPr>
          <w:rFonts w:cs="Times New Roman"/>
          <w:sz w:val="22"/>
          <w:szCs w:val="22"/>
          <w:lang w:val="lv-LV"/>
        </w:rPr>
        <w:t></w:t>
      </w:r>
    </w:p>
    <w:p w14:paraId="65624818" w14:textId="77777777" w:rsidR="004B56D5" w:rsidRPr="00C83505" w:rsidRDefault="004B56D5" w:rsidP="004B56D5">
      <w:pPr>
        <w:pStyle w:val="TableContents"/>
        <w:rPr>
          <w:rFonts w:cs="Times New Roman"/>
          <w:sz w:val="22"/>
          <w:szCs w:val="22"/>
          <w:lang w:val="lv-LV"/>
        </w:rPr>
      </w:pPr>
      <w:r w:rsidRPr="00C83505">
        <w:rPr>
          <w:rFonts w:cs="Times New Roman"/>
          <w:sz w:val="22"/>
          <w:szCs w:val="22"/>
          <w:lang w:val="lv-LV"/>
        </w:rPr>
        <w:t>Nepiekrītu:</w:t>
      </w:r>
      <w:r w:rsidRPr="00C83505">
        <w:rPr>
          <w:rFonts w:cs="Times New Roman"/>
          <w:sz w:val="22"/>
          <w:szCs w:val="22"/>
          <w:lang w:val="lv-LV"/>
        </w:rPr>
        <w:tab/>
      </w:r>
      <w:r w:rsidRPr="00C83505">
        <w:rPr>
          <w:rFonts w:cs="Times New Roman"/>
          <w:sz w:val="22"/>
          <w:szCs w:val="22"/>
          <w:lang w:val="lv-LV"/>
        </w:rPr>
        <w:tab/>
      </w:r>
      <w:r w:rsidRPr="00C83505">
        <w:rPr>
          <w:rFonts w:cs="Times New Roman"/>
          <w:sz w:val="22"/>
          <w:szCs w:val="22"/>
          <w:lang w:val="lv-LV"/>
        </w:rPr>
        <w:tab/>
      </w:r>
      <w:r w:rsidRPr="00C83505">
        <w:rPr>
          <w:rFonts w:cs="Times New Roman"/>
          <w:sz w:val="22"/>
          <w:szCs w:val="22"/>
          <w:lang w:val="lv-LV"/>
        </w:rPr>
        <w:tab/>
      </w:r>
      <w:r w:rsidRPr="00C83505">
        <w:rPr>
          <w:rFonts w:cs="Times New Roman"/>
          <w:sz w:val="22"/>
          <w:szCs w:val="22"/>
          <w:lang w:val="lv-LV"/>
        </w:rPr>
        <w:tab/>
      </w:r>
      <w:r w:rsidRPr="00C83505">
        <w:rPr>
          <w:rFonts w:cs="Times New Roman"/>
          <w:sz w:val="22"/>
          <w:szCs w:val="22"/>
          <w:lang w:val="lv-LV"/>
        </w:rPr>
        <w:tab/>
      </w:r>
      <w:r w:rsidRPr="00C83505">
        <w:rPr>
          <w:rFonts w:cs="Times New Roman"/>
          <w:sz w:val="22"/>
          <w:szCs w:val="22"/>
          <w:lang w:val="lv-LV"/>
        </w:rPr>
        <w:t xml:space="preserve"> </w:t>
      </w:r>
    </w:p>
    <w:p w14:paraId="0674B683" w14:textId="77777777" w:rsidR="004B56D5" w:rsidRPr="00C83505" w:rsidRDefault="004B56D5" w:rsidP="004B56D5">
      <w:pPr>
        <w:pStyle w:val="Standard"/>
        <w:rPr>
          <w:rFonts w:cs="Times New Roman"/>
          <w:b/>
          <w:sz w:val="22"/>
          <w:szCs w:val="22"/>
          <w:lang w:val="lv-LV"/>
        </w:rPr>
      </w:pPr>
    </w:p>
    <w:p w14:paraId="468A6162" w14:textId="77777777" w:rsidR="004B56D5" w:rsidRPr="00C83505" w:rsidRDefault="004B56D5" w:rsidP="004B56D5">
      <w:pPr>
        <w:pStyle w:val="Standard"/>
        <w:rPr>
          <w:rFonts w:cs="Times New Roman"/>
          <w:b/>
          <w:sz w:val="22"/>
          <w:szCs w:val="22"/>
          <w:lang w:val="lv-LV"/>
        </w:rPr>
      </w:pPr>
      <w:r w:rsidRPr="00C83505">
        <w:rPr>
          <w:rFonts w:cs="Times New Roman"/>
          <w:b/>
          <w:sz w:val="22"/>
          <w:szCs w:val="22"/>
          <w:lang w:val="lv-LV"/>
        </w:rPr>
        <w:t>________________________________  _______________________  ________________</w:t>
      </w:r>
    </w:p>
    <w:p w14:paraId="45C6C35E" w14:textId="77777777" w:rsidR="004B56D5" w:rsidRPr="00C83505" w:rsidRDefault="004B56D5" w:rsidP="004B56D5">
      <w:pPr>
        <w:pStyle w:val="Standard"/>
        <w:rPr>
          <w:rFonts w:cs="Times New Roman"/>
          <w:sz w:val="22"/>
          <w:szCs w:val="22"/>
          <w:lang w:val="lv-LV"/>
        </w:rPr>
      </w:pPr>
      <w:r w:rsidRPr="00C83505">
        <w:rPr>
          <w:rFonts w:cs="Times New Roman"/>
          <w:sz w:val="22"/>
          <w:szCs w:val="22"/>
          <w:lang w:val="lv-LV"/>
        </w:rPr>
        <w:t xml:space="preserve">                       /Amats/                                            /Paraksts/                    /Vārds, uzvārds/</w:t>
      </w:r>
    </w:p>
    <w:p w14:paraId="7541D406" w14:textId="77777777" w:rsidR="004B56D5" w:rsidRPr="00C83505" w:rsidRDefault="004B56D5" w:rsidP="004B56D5">
      <w:pPr>
        <w:pStyle w:val="TableContents"/>
        <w:rPr>
          <w:rFonts w:cs="Times New Roman"/>
          <w:sz w:val="22"/>
          <w:szCs w:val="22"/>
          <w:lang w:val="lv-LV"/>
        </w:rPr>
      </w:pPr>
    </w:p>
    <w:p w14:paraId="796FD313" w14:textId="77777777" w:rsidR="004B56D5" w:rsidRPr="00C83505" w:rsidRDefault="004B56D5" w:rsidP="004B56D5">
      <w:pPr>
        <w:pStyle w:val="TableContents"/>
        <w:rPr>
          <w:rFonts w:cs="Times New Roman"/>
          <w:sz w:val="22"/>
          <w:szCs w:val="22"/>
          <w:lang w:val="lv-LV"/>
        </w:rPr>
      </w:pPr>
      <w:r w:rsidRPr="00C83505">
        <w:rPr>
          <w:rFonts w:cs="Times New Roman"/>
          <w:sz w:val="22"/>
          <w:szCs w:val="22"/>
          <w:lang w:val="lv-LV"/>
        </w:rPr>
        <w:t xml:space="preserve">Aktu parakstīt atteicās                                                </w:t>
      </w:r>
      <w:r w:rsidRPr="00C83505">
        <w:rPr>
          <w:rFonts w:cs="Times New Roman"/>
          <w:sz w:val="22"/>
          <w:szCs w:val="22"/>
          <w:lang w:val="lv-LV"/>
        </w:rPr>
        <w:t></w:t>
      </w:r>
    </w:p>
    <w:p w14:paraId="52018B7E" w14:textId="77777777" w:rsidR="004B56D5" w:rsidRPr="00C83505" w:rsidRDefault="004B56D5" w:rsidP="004B56D5">
      <w:pPr>
        <w:pStyle w:val="TableContents"/>
        <w:rPr>
          <w:rFonts w:cs="Times New Roman"/>
          <w:sz w:val="22"/>
          <w:szCs w:val="22"/>
          <w:lang w:val="lv-LV"/>
        </w:rPr>
      </w:pPr>
      <w:r w:rsidRPr="00C83505">
        <w:rPr>
          <w:rFonts w:cs="Times New Roman"/>
          <w:sz w:val="22"/>
          <w:szCs w:val="22"/>
          <w:lang w:val="lv-LV"/>
        </w:rPr>
        <w:t>Sastādīts bez piegādātāja pārstāvja klātbūtnes</w:t>
      </w:r>
      <w:r w:rsidRPr="00C83505">
        <w:rPr>
          <w:rFonts w:cs="Times New Roman"/>
          <w:sz w:val="22"/>
          <w:szCs w:val="22"/>
          <w:lang w:val="lv-LV"/>
        </w:rPr>
        <w:tab/>
      </w:r>
      <w:r w:rsidRPr="00C83505">
        <w:rPr>
          <w:rFonts w:cs="Times New Roman"/>
          <w:sz w:val="22"/>
          <w:szCs w:val="22"/>
          <w:lang w:val="lv-LV"/>
        </w:rPr>
        <w:t></w:t>
      </w:r>
    </w:p>
    <w:p w14:paraId="205149E6" w14:textId="77777777" w:rsidR="004B56D5" w:rsidRPr="00C83505" w:rsidRDefault="004B56D5" w:rsidP="004B56D5">
      <w:pPr>
        <w:pStyle w:val="TableContents"/>
        <w:rPr>
          <w:rFonts w:cs="Times New Roman"/>
          <w:sz w:val="22"/>
          <w:szCs w:val="22"/>
          <w:lang w:val="lv-LV"/>
        </w:rPr>
      </w:pPr>
    </w:p>
    <w:p w14:paraId="698CD053" w14:textId="77777777" w:rsidR="004B56D5" w:rsidRPr="00C83505" w:rsidRDefault="004B56D5" w:rsidP="004B56D5">
      <w:pPr>
        <w:pStyle w:val="TableContents"/>
        <w:rPr>
          <w:rFonts w:cs="Times New Roman"/>
          <w:sz w:val="22"/>
          <w:szCs w:val="22"/>
          <w:lang w:val="lv-LV"/>
        </w:rPr>
      </w:pPr>
      <w:r w:rsidRPr="00C83505">
        <w:rPr>
          <w:rFonts w:cs="Times New Roman"/>
          <w:sz w:val="22"/>
          <w:szCs w:val="22"/>
          <w:lang w:val="lv-LV"/>
        </w:rPr>
        <w:t>_________________________________________________________________________</w:t>
      </w:r>
    </w:p>
    <w:p w14:paraId="5A20DCD6" w14:textId="77777777" w:rsidR="004B56D5" w:rsidRPr="00C83505" w:rsidRDefault="004B56D5" w:rsidP="004B56D5">
      <w:pPr>
        <w:pStyle w:val="TableContents"/>
        <w:rPr>
          <w:rFonts w:cs="Times New Roman"/>
          <w:sz w:val="22"/>
          <w:szCs w:val="22"/>
          <w:lang w:val="lv-LV"/>
        </w:rPr>
      </w:pPr>
      <w:r w:rsidRPr="00C83505">
        <w:rPr>
          <w:rFonts w:cs="Times New Roman"/>
          <w:sz w:val="22"/>
          <w:szCs w:val="22"/>
          <w:lang w:val="lv-LV"/>
        </w:rPr>
        <w:t>___________________________________________________________________________________________________________________________________________________________________________________________________________________________</w:t>
      </w:r>
    </w:p>
    <w:p w14:paraId="39C4F208" w14:textId="77777777" w:rsidR="004B56D5" w:rsidRPr="00C83505" w:rsidRDefault="004B56D5" w:rsidP="004B56D5">
      <w:pPr>
        <w:pStyle w:val="TableContents"/>
        <w:rPr>
          <w:rFonts w:cs="Times New Roman"/>
          <w:sz w:val="22"/>
          <w:szCs w:val="22"/>
          <w:lang w:val="lv-LV"/>
        </w:rPr>
      </w:pPr>
    </w:p>
    <w:p w14:paraId="5385F326" w14:textId="77777777" w:rsidR="004B56D5" w:rsidRPr="00C83505" w:rsidRDefault="004B56D5" w:rsidP="004B56D5">
      <w:pPr>
        <w:pStyle w:val="Standard"/>
        <w:ind w:hanging="15"/>
        <w:rPr>
          <w:rFonts w:cs="Times New Roman"/>
          <w:b/>
          <w:bCs/>
          <w:sz w:val="22"/>
          <w:szCs w:val="22"/>
          <w:lang w:val="lv-LV"/>
        </w:rPr>
      </w:pPr>
    </w:p>
    <w:p w14:paraId="54CDD544" w14:textId="77777777" w:rsidR="004B56D5" w:rsidRPr="00C83505" w:rsidRDefault="004B56D5" w:rsidP="004B56D5">
      <w:pPr>
        <w:pStyle w:val="Standard"/>
        <w:ind w:hanging="15"/>
        <w:rPr>
          <w:rFonts w:cs="Times New Roman"/>
          <w:b/>
          <w:bCs/>
          <w:sz w:val="22"/>
          <w:szCs w:val="22"/>
          <w:lang w:val="lv-LV"/>
        </w:rPr>
      </w:pPr>
      <w:r w:rsidRPr="00C83505">
        <w:rPr>
          <w:rFonts w:cs="Times New Roman"/>
          <w:b/>
          <w:bCs/>
          <w:sz w:val="22"/>
          <w:szCs w:val="22"/>
          <w:lang w:val="lv-LV"/>
        </w:rPr>
        <w:t>Uzņēmuma pārstāvis:</w:t>
      </w:r>
    </w:p>
    <w:p w14:paraId="777B7115" w14:textId="77777777" w:rsidR="004B56D5" w:rsidRPr="00C83505" w:rsidRDefault="004B56D5" w:rsidP="004B56D5">
      <w:pPr>
        <w:pStyle w:val="TableContents"/>
        <w:rPr>
          <w:rFonts w:cs="Times New Roman"/>
          <w:sz w:val="22"/>
          <w:szCs w:val="22"/>
          <w:lang w:val="lv-LV"/>
        </w:rPr>
      </w:pPr>
      <w:r w:rsidRPr="00C83505">
        <w:rPr>
          <w:rFonts w:cs="Times New Roman"/>
          <w:sz w:val="22"/>
          <w:szCs w:val="22"/>
          <w:lang w:val="lv-LV"/>
        </w:rPr>
        <w:t>Struktūrvienības nosaukums __________________________________________________</w:t>
      </w:r>
    </w:p>
    <w:p w14:paraId="55AE3B99" w14:textId="77777777" w:rsidR="004B56D5" w:rsidRPr="00C83505" w:rsidRDefault="004B56D5" w:rsidP="004B56D5">
      <w:pPr>
        <w:pStyle w:val="TableContents"/>
        <w:rPr>
          <w:rFonts w:cs="Times New Roman"/>
          <w:sz w:val="22"/>
          <w:szCs w:val="22"/>
          <w:lang w:val="lv-LV"/>
        </w:rPr>
      </w:pPr>
    </w:p>
    <w:p w14:paraId="183137EC" w14:textId="77777777" w:rsidR="004B56D5" w:rsidRPr="00C83505" w:rsidRDefault="004B56D5" w:rsidP="004B56D5">
      <w:pPr>
        <w:pStyle w:val="Standard"/>
        <w:rPr>
          <w:rFonts w:cs="Times New Roman"/>
          <w:b/>
          <w:sz w:val="22"/>
          <w:szCs w:val="22"/>
          <w:lang w:val="lv-LV"/>
        </w:rPr>
      </w:pPr>
      <w:r w:rsidRPr="00C83505">
        <w:rPr>
          <w:rFonts w:cs="Times New Roman"/>
          <w:b/>
          <w:sz w:val="22"/>
          <w:szCs w:val="22"/>
          <w:lang w:val="lv-LV"/>
        </w:rPr>
        <w:t>________________________________  _______________________  ________________</w:t>
      </w:r>
    </w:p>
    <w:p w14:paraId="333B1C52" w14:textId="77777777" w:rsidR="004B56D5" w:rsidRPr="00C83505" w:rsidRDefault="004B56D5" w:rsidP="004B56D5">
      <w:pPr>
        <w:pStyle w:val="Standard"/>
        <w:rPr>
          <w:rFonts w:cs="Times New Roman"/>
          <w:sz w:val="22"/>
          <w:szCs w:val="22"/>
          <w:lang w:val="lv-LV"/>
        </w:rPr>
      </w:pPr>
      <w:r w:rsidRPr="00C83505">
        <w:rPr>
          <w:rFonts w:cs="Times New Roman"/>
          <w:sz w:val="22"/>
          <w:szCs w:val="22"/>
          <w:lang w:val="lv-LV"/>
        </w:rPr>
        <w:t xml:space="preserve">                       /Amats/                                            /Paraksts/                    /Vārds, uzvārds/</w:t>
      </w:r>
    </w:p>
    <w:p w14:paraId="7DBA497B" w14:textId="77777777" w:rsidR="004B56D5" w:rsidRPr="00C83505" w:rsidRDefault="004B56D5" w:rsidP="004B56D5">
      <w:pPr>
        <w:pStyle w:val="Standard"/>
        <w:rPr>
          <w:rFonts w:cs="Times New Roman"/>
          <w:sz w:val="22"/>
          <w:szCs w:val="22"/>
          <w:lang w:val="lv-LV"/>
        </w:rPr>
      </w:pPr>
      <w:r w:rsidRPr="00C83505">
        <w:rPr>
          <w:rFonts w:cs="Times New Roman"/>
          <w:sz w:val="22"/>
          <w:szCs w:val="22"/>
          <w:lang w:val="lv-LV"/>
        </w:rPr>
        <w:t>20___.g.___________________</w:t>
      </w:r>
    </w:p>
    <w:p w14:paraId="6EA1EFC3" w14:textId="77777777" w:rsidR="004B56D5" w:rsidRPr="00C83505" w:rsidRDefault="004B56D5" w:rsidP="004B56D5">
      <w:pPr>
        <w:pStyle w:val="Standard"/>
        <w:rPr>
          <w:rFonts w:cs="Times New Roman"/>
          <w:sz w:val="22"/>
          <w:szCs w:val="22"/>
          <w:lang w:val="lv-LV"/>
        </w:rPr>
      </w:pPr>
    </w:p>
    <w:p w14:paraId="55780440" w14:textId="77777777" w:rsidR="004B56D5" w:rsidRPr="00C83505" w:rsidRDefault="004B56D5" w:rsidP="004B56D5">
      <w:pPr>
        <w:pStyle w:val="Standard"/>
        <w:rPr>
          <w:rFonts w:cs="Times New Roman"/>
          <w:sz w:val="22"/>
          <w:szCs w:val="22"/>
          <w:lang w:val="lv-LV"/>
        </w:rPr>
      </w:pPr>
    </w:p>
    <w:p w14:paraId="7847E131" w14:textId="77777777" w:rsidR="004B56D5" w:rsidRPr="00C83505" w:rsidRDefault="004B56D5" w:rsidP="004B56D5">
      <w:pPr>
        <w:pStyle w:val="Standard"/>
        <w:rPr>
          <w:rFonts w:cs="Times New Roman"/>
          <w:sz w:val="22"/>
          <w:szCs w:val="22"/>
          <w:lang w:val="lv-LV"/>
        </w:rPr>
      </w:pPr>
    </w:p>
    <w:p w14:paraId="7896FBC0" w14:textId="77777777" w:rsidR="004B56D5" w:rsidRPr="00C83505" w:rsidRDefault="004B56D5" w:rsidP="004B56D5">
      <w:pPr>
        <w:pStyle w:val="Standard"/>
        <w:rPr>
          <w:rFonts w:cs="Times New Roman"/>
          <w:sz w:val="22"/>
          <w:szCs w:val="22"/>
          <w:lang w:val="lv-LV"/>
        </w:rPr>
      </w:pPr>
      <w:r w:rsidRPr="00C83505">
        <w:rPr>
          <w:rFonts w:cs="Times New Roman"/>
          <w:sz w:val="22"/>
          <w:szCs w:val="22"/>
          <w:lang w:val="lv-LV"/>
        </w:rPr>
        <w:t>Pielikumā:</w:t>
      </w:r>
    </w:p>
    <w:p w14:paraId="5344E4C4" w14:textId="77777777" w:rsidR="004B56D5" w:rsidRPr="00C83505" w:rsidRDefault="004B56D5" w:rsidP="004B56D5">
      <w:pPr>
        <w:pStyle w:val="TableContents"/>
        <w:rPr>
          <w:rFonts w:cs="Times New Roman"/>
          <w:sz w:val="22"/>
          <w:szCs w:val="22"/>
          <w:lang w:val="lv-LV"/>
        </w:rPr>
      </w:pPr>
      <w:r w:rsidRPr="00C83505">
        <w:rPr>
          <w:rFonts w:cs="Times New Roman"/>
          <w:b/>
          <w:bCs/>
          <w:i/>
          <w:iCs/>
          <w:sz w:val="22"/>
          <w:szCs w:val="22"/>
          <w:shd w:val="clear" w:color="auto" w:fill="C0C0C0"/>
          <w:lang w:val="lv-LV"/>
        </w:rPr>
        <w:t>Dokumenti, kuri pamato sniegto informāciju utt.</w:t>
      </w:r>
    </w:p>
    <w:p w14:paraId="15092253" w14:textId="77777777" w:rsidR="004B56D5" w:rsidRPr="00C83505" w:rsidRDefault="004B56D5" w:rsidP="004B56D5">
      <w:pPr>
        <w:rPr>
          <w:sz w:val="22"/>
          <w:szCs w:val="22"/>
        </w:rPr>
      </w:pPr>
    </w:p>
    <w:p w14:paraId="212951D5" w14:textId="1A768BF1" w:rsidR="00AC2D9D" w:rsidRPr="00C83505" w:rsidRDefault="00AC2D9D" w:rsidP="00AC2D9D">
      <w:pPr>
        <w:rPr>
          <w:sz w:val="22"/>
          <w:szCs w:val="22"/>
        </w:rPr>
      </w:pPr>
    </w:p>
    <w:sectPr w:rsidR="00AC2D9D" w:rsidRPr="00C83505" w:rsidSect="00BC75A9">
      <w:headerReference w:type="default" r:id="rId24"/>
      <w:footerReference w:type="default" r:id="rId25"/>
      <w:footnotePr>
        <w:numRestart w:val="eachSect"/>
      </w:footnotePr>
      <w:type w:val="continuous"/>
      <w:pgSz w:w="11906" w:h="16838"/>
      <w:pgMar w:top="1225" w:right="991" w:bottom="851" w:left="1276" w:header="28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DE922" w14:textId="77777777" w:rsidR="00A747E4" w:rsidRDefault="00A747E4" w:rsidP="004835A0">
      <w:r>
        <w:separator/>
      </w:r>
    </w:p>
  </w:endnote>
  <w:endnote w:type="continuationSeparator" w:id="0">
    <w:p w14:paraId="20E2BEEE" w14:textId="77777777" w:rsidR="00A747E4" w:rsidRDefault="00A747E4"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219004"/>
      <w:docPartObj>
        <w:docPartGallery w:val="Page Numbers (Bottom of Page)"/>
        <w:docPartUnique/>
      </w:docPartObj>
    </w:sdtPr>
    <w:sdtEndPr>
      <w:rPr>
        <w:sz w:val="20"/>
        <w:szCs w:val="20"/>
      </w:rPr>
    </w:sdtEndPr>
    <w:sdtContent>
      <w:p w14:paraId="61E34D92" w14:textId="0E38DF45" w:rsidR="00BC581B" w:rsidRPr="00BC581B" w:rsidRDefault="00BC581B">
        <w:pPr>
          <w:pStyle w:val="Kjene"/>
          <w:jc w:val="right"/>
          <w:rPr>
            <w:sz w:val="20"/>
            <w:szCs w:val="20"/>
          </w:rPr>
        </w:pPr>
        <w:r w:rsidRPr="00BC581B">
          <w:rPr>
            <w:sz w:val="20"/>
            <w:szCs w:val="20"/>
          </w:rPr>
          <w:fldChar w:fldCharType="begin"/>
        </w:r>
        <w:r w:rsidRPr="00BC581B">
          <w:rPr>
            <w:sz w:val="20"/>
            <w:szCs w:val="20"/>
          </w:rPr>
          <w:instrText>PAGE   \* MERGEFORMAT</w:instrText>
        </w:r>
        <w:r w:rsidRPr="00BC581B">
          <w:rPr>
            <w:sz w:val="20"/>
            <w:szCs w:val="20"/>
          </w:rPr>
          <w:fldChar w:fldCharType="separate"/>
        </w:r>
        <w:r w:rsidRPr="00BC581B">
          <w:rPr>
            <w:sz w:val="20"/>
            <w:szCs w:val="20"/>
          </w:rPr>
          <w:t>2</w:t>
        </w:r>
        <w:r w:rsidRPr="00BC581B">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493352"/>
      <w:docPartObj>
        <w:docPartGallery w:val="Page Numbers (Bottom of Page)"/>
        <w:docPartUnique/>
      </w:docPartObj>
    </w:sdtPr>
    <w:sdtEndPr>
      <w:rPr>
        <w:noProof/>
      </w:rPr>
    </w:sdtEndPr>
    <w:sdtContent>
      <w:p w14:paraId="312372C9" w14:textId="2814298B" w:rsidR="00A747E4" w:rsidRDefault="00A747E4">
        <w:pPr>
          <w:pStyle w:val="Kjene"/>
          <w:jc w:val="center"/>
        </w:pPr>
        <w:r>
          <w:fldChar w:fldCharType="begin"/>
        </w:r>
        <w:r>
          <w:instrText xml:space="preserve"> PAGE   \* MERGEFORMAT </w:instrText>
        </w:r>
        <w:r>
          <w:fldChar w:fldCharType="separate"/>
        </w:r>
        <w:r>
          <w:rPr>
            <w:noProof/>
          </w:rPr>
          <w:t>32</w:t>
        </w:r>
        <w:r>
          <w:rPr>
            <w:noProof/>
          </w:rPr>
          <w:fldChar w:fldCharType="end"/>
        </w:r>
      </w:p>
    </w:sdtContent>
  </w:sdt>
  <w:p w14:paraId="694C45A9" w14:textId="77777777" w:rsidR="00A747E4" w:rsidRDefault="00A747E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87016" w14:textId="77777777" w:rsidR="00A747E4" w:rsidRDefault="00A747E4" w:rsidP="004835A0">
      <w:r>
        <w:separator/>
      </w:r>
    </w:p>
  </w:footnote>
  <w:footnote w:type="continuationSeparator" w:id="0">
    <w:p w14:paraId="43173A19" w14:textId="77777777" w:rsidR="00A747E4" w:rsidRDefault="00A747E4" w:rsidP="004835A0">
      <w:r>
        <w:continuationSeparator/>
      </w:r>
    </w:p>
  </w:footnote>
  <w:footnote w:id="1">
    <w:p w14:paraId="4DF91D23" w14:textId="77777777" w:rsidR="00FA233E" w:rsidRPr="00770497" w:rsidRDefault="00FA233E" w:rsidP="00FA233E">
      <w:pPr>
        <w:pStyle w:val="Vresteksts"/>
        <w:jc w:val="both"/>
        <w:rPr>
          <w:sz w:val="16"/>
          <w:szCs w:val="16"/>
        </w:rPr>
      </w:pPr>
      <w:r w:rsidRPr="002030D3">
        <w:rPr>
          <w:rStyle w:val="Vresatsauce"/>
        </w:rPr>
        <w:footnoteRef/>
      </w:r>
      <w:r w:rsidRPr="002030D3">
        <w:t xml:space="preserve"> </w:t>
      </w:r>
      <w:r w:rsidRPr="00B133C4">
        <w:rPr>
          <w:sz w:val="14"/>
          <w:szCs w:val="14"/>
        </w:rPr>
        <w:t>Šī apliecinājuma kontekstā ar terminu “konkurents” apzīmē jebkuru fizisku vai juridisku personu, kura nav Pretendents un kura: 1) iesniedz piedāvājumu šim konkursam; 2) ņemot vērā tās kvalifikāciju, spējas vai pieredzi, kā arī piedāvāto pakalpojumu, varētu iesniegt piedāvājumu šim konkursam.</w:t>
      </w:r>
    </w:p>
  </w:footnote>
  <w:footnote w:id="2">
    <w:p w14:paraId="6BF95553" w14:textId="77777777" w:rsidR="00A747E4" w:rsidRPr="004B041A" w:rsidRDefault="00A747E4" w:rsidP="006E231B">
      <w:pPr>
        <w:pStyle w:val="Vresteksts"/>
        <w:jc w:val="both"/>
        <w:rPr>
          <w:rFonts w:ascii="Times New Roman" w:hAnsi="Times New Roman" w:cs="Times New Roman"/>
          <w:sz w:val="18"/>
          <w:szCs w:val="18"/>
        </w:rPr>
      </w:pPr>
      <w:r w:rsidRPr="004B041A">
        <w:rPr>
          <w:rStyle w:val="Vresatsauce"/>
          <w:rFonts w:ascii="Times New Roman" w:hAnsi="Times New Roman" w:cs="Times New Roman"/>
          <w:sz w:val="18"/>
          <w:szCs w:val="18"/>
        </w:rPr>
        <w:footnoteRef/>
      </w:r>
      <w:r w:rsidRPr="004B041A">
        <w:rPr>
          <w:rFonts w:ascii="Times New Roman" w:hAnsi="Times New Roman" w:cs="Times New Roman"/>
          <w:sz w:val="18"/>
          <w:szCs w:val="18"/>
        </w:rPr>
        <w:t xml:space="preserve"> Aprēķinātā kopsumma ir paredzēta vienīgi iesniegto pretendentu piedāvājumu salīdzināšanai, nav uzskatāma par paredzamo līgumcenu.</w:t>
      </w:r>
    </w:p>
  </w:footnote>
  <w:footnote w:id="3">
    <w:p w14:paraId="39A6EA25" w14:textId="77777777" w:rsidR="00A747E4" w:rsidRPr="001E6BC3" w:rsidRDefault="00A747E4" w:rsidP="007C0A33">
      <w:pPr>
        <w:pStyle w:val="Vresteksts"/>
        <w:rPr>
          <w:rFonts w:ascii="Times New Roman" w:hAnsi="Times New Roman" w:cs="Times New Roman"/>
        </w:rPr>
      </w:pPr>
      <w:r w:rsidRPr="001E6BC3">
        <w:rPr>
          <w:rStyle w:val="Vresatsauce"/>
          <w:rFonts w:ascii="Times New Roman" w:hAnsi="Times New Roman" w:cs="Times New Roman"/>
        </w:rPr>
        <w:footnoteRef/>
      </w:r>
      <w:r w:rsidRPr="001E6BC3">
        <w:rPr>
          <w:rFonts w:ascii="Times New Roman" w:hAnsi="Times New Roman" w:cs="Times New Roman"/>
        </w:rPr>
        <w:t xml:space="preserve"> Līgumā ietilpstošo dokumentu saraksts var mainīties atkarībā no situācijas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2AC" w14:textId="2FEF69C2" w:rsidR="00A747E4" w:rsidRPr="0033433E" w:rsidRDefault="00A747E4" w:rsidP="0033433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multilevel"/>
    <w:tmpl w:val="F2C2C676"/>
    <w:name w:val="WW8Num3"/>
    <w:lvl w:ilvl="0">
      <w:start w:val="1"/>
      <w:numFmt w:val="bullet"/>
      <w:lvlText w:val=""/>
      <w:lvlJc w:val="left"/>
      <w:pPr>
        <w:tabs>
          <w:tab w:val="num" w:pos="720"/>
        </w:tabs>
        <w:ind w:left="720" w:hanging="360"/>
      </w:pPr>
      <w:rPr>
        <w:rFonts w:ascii="Symbol" w:hAnsi="Symbol" w:cs="Symbol" w:hint="default"/>
        <w:sz w:val="20"/>
        <w:szCs w:val="20"/>
        <w:lang w:val="en-US"/>
      </w:rPr>
    </w:lvl>
    <w:lvl w:ilvl="1">
      <w:start w:val="1"/>
      <w:numFmt w:val="decimal"/>
      <w:lvlText w:val="%2."/>
      <w:lvlJc w:val="left"/>
      <w:pPr>
        <w:tabs>
          <w:tab w:val="num" w:pos="0"/>
        </w:tabs>
        <w:ind w:left="1440" w:hanging="360"/>
      </w:pPr>
      <w:rPr>
        <w:rFonts w:cs="Times New Roman" w:hint="default"/>
        <w:b/>
        <w:bCs/>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92" w:hanging="360"/>
      </w:pPr>
      <w:rPr>
        <w:rFonts w:ascii="Symbol" w:hAnsi="Symbol" w:cs="Symbol" w:hint="default"/>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AAF0FDC"/>
    <w:multiLevelType w:val="hybridMultilevel"/>
    <w:tmpl w:val="8078F2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9353861"/>
    <w:multiLevelType w:val="multilevel"/>
    <w:tmpl w:val="252ED13E"/>
    <w:lvl w:ilvl="0">
      <w:start w:val="1"/>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1EF67A23"/>
    <w:multiLevelType w:val="hybridMultilevel"/>
    <w:tmpl w:val="E3C0FC4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205B6C7D"/>
    <w:multiLevelType w:val="hybridMultilevel"/>
    <w:tmpl w:val="17E62C8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22F96E9E"/>
    <w:multiLevelType w:val="hybridMultilevel"/>
    <w:tmpl w:val="511E76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4505C2F"/>
    <w:multiLevelType w:val="hybridMultilevel"/>
    <w:tmpl w:val="60949CA6"/>
    <w:lvl w:ilvl="0" w:tplc="04260001">
      <w:start w:val="1"/>
      <w:numFmt w:val="bullet"/>
      <w:lvlText w:val=""/>
      <w:lvlJc w:val="left"/>
      <w:pPr>
        <w:ind w:left="720" w:hanging="360"/>
      </w:pPr>
      <w:rPr>
        <w:rFonts w:ascii="Symbol" w:hAnsi="Symbol" w:cs="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84F2784"/>
    <w:multiLevelType w:val="multilevel"/>
    <w:tmpl w:val="4BC66236"/>
    <w:lvl w:ilvl="0">
      <w:start w:val="1"/>
      <w:numFmt w:val="decimal"/>
      <w:lvlText w:val="%1."/>
      <w:lvlJc w:val="left"/>
      <w:pPr>
        <w:tabs>
          <w:tab w:val="num" w:pos="360"/>
        </w:tabs>
        <w:ind w:left="360" w:hanging="360"/>
      </w:pPr>
      <w:rPr>
        <w:rFonts w:ascii="Times New Roman" w:hAnsi="Times New Roman" w:cs="Times New Roman" w:hint="default"/>
        <w:b/>
        <w:sz w:val="24"/>
      </w:rPr>
    </w:lvl>
    <w:lvl w:ilvl="1">
      <w:start w:val="1"/>
      <w:numFmt w:val="decimal"/>
      <w:lvlText w:val="%1.%2."/>
      <w:lvlJc w:val="left"/>
      <w:pPr>
        <w:tabs>
          <w:tab w:val="num" w:pos="716"/>
        </w:tabs>
        <w:ind w:left="716" w:hanging="432"/>
      </w:pPr>
      <w:rPr>
        <w:rFonts w:cs="Times New Roman"/>
        <w:b w:val="0"/>
        <w:color w:val="auto"/>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41646209"/>
    <w:multiLevelType w:val="multilevel"/>
    <w:tmpl w:val="50122C9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b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48313491"/>
    <w:multiLevelType w:val="hybridMultilevel"/>
    <w:tmpl w:val="EB12B0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15:restartNumberingAfterBreak="0">
    <w:nsid w:val="589225F5"/>
    <w:multiLevelType w:val="multilevel"/>
    <w:tmpl w:val="48C0545E"/>
    <w:lvl w:ilvl="0">
      <w:start w:val="3"/>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AB7211"/>
    <w:multiLevelType w:val="hybridMultilevel"/>
    <w:tmpl w:val="6A50177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BEF28B8"/>
    <w:multiLevelType w:val="multilevel"/>
    <w:tmpl w:val="C8588AB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D7A585F"/>
    <w:multiLevelType w:val="hybridMultilevel"/>
    <w:tmpl w:val="F0966F4E"/>
    <w:lvl w:ilvl="0" w:tplc="538A395C">
      <w:start w:val="1"/>
      <w:numFmt w:val="decimal"/>
      <w:lvlText w:val="%1."/>
      <w:lvlJc w:val="left"/>
      <w:pPr>
        <w:ind w:left="1635" w:hanging="360"/>
      </w:pPr>
    </w:lvl>
    <w:lvl w:ilvl="1" w:tplc="04090019">
      <w:start w:val="1"/>
      <w:numFmt w:val="lowerLetter"/>
      <w:lvlText w:val="%2."/>
      <w:lvlJc w:val="left"/>
      <w:pPr>
        <w:ind w:left="2355" w:hanging="360"/>
      </w:pPr>
    </w:lvl>
    <w:lvl w:ilvl="2" w:tplc="0409001B">
      <w:start w:val="1"/>
      <w:numFmt w:val="lowerRoman"/>
      <w:lvlText w:val="%3."/>
      <w:lvlJc w:val="right"/>
      <w:pPr>
        <w:ind w:left="3075" w:hanging="180"/>
      </w:pPr>
    </w:lvl>
    <w:lvl w:ilvl="3" w:tplc="0409000F">
      <w:start w:val="1"/>
      <w:numFmt w:val="decimal"/>
      <w:lvlText w:val="%4."/>
      <w:lvlJc w:val="left"/>
      <w:pPr>
        <w:ind w:left="3795" w:hanging="360"/>
      </w:pPr>
    </w:lvl>
    <w:lvl w:ilvl="4" w:tplc="04090019">
      <w:start w:val="1"/>
      <w:numFmt w:val="lowerLetter"/>
      <w:lvlText w:val="%5."/>
      <w:lvlJc w:val="left"/>
      <w:pPr>
        <w:ind w:left="4515" w:hanging="360"/>
      </w:pPr>
    </w:lvl>
    <w:lvl w:ilvl="5" w:tplc="0409001B">
      <w:start w:val="1"/>
      <w:numFmt w:val="lowerRoman"/>
      <w:lvlText w:val="%6."/>
      <w:lvlJc w:val="right"/>
      <w:pPr>
        <w:ind w:left="5235" w:hanging="180"/>
      </w:pPr>
    </w:lvl>
    <w:lvl w:ilvl="6" w:tplc="0409000F">
      <w:start w:val="1"/>
      <w:numFmt w:val="decimal"/>
      <w:lvlText w:val="%7."/>
      <w:lvlJc w:val="left"/>
      <w:pPr>
        <w:ind w:left="5955" w:hanging="360"/>
      </w:pPr>
    </w:lvl>
    <w:lvl w:ilvl="7" w:tplc="04090019">
      <w:start w:val="1"/>
      <w:numFmt w:val="lowerLetter"/>
      <w:lvlText w:val="%8."/>
      <w:lvlJc w:val="left"/>
      <w:pPr>
        <w:ind w:left="6675" w:hanging="360"/>
      </w:pPr>
    </w:lvl>
    <w:lvl w:ilvl="8" w:tplc="0409001B">
      <w:start w:val="1"/>
      <w:numFmt w:val="lowerRoman"/>
      <w:lvlText w:val="%9."/>
      <w:lvlJc w:val="right"/>
      <w:pPr>
        <w:ind w:left="7395" w:hanging="180"/>
      </w:pPr>
    </w:lvl>
  </w:abstractNum>
  <w:abstractNum w:abstractNumId="27" w15:restartNumberingAfterBreak="0">
    <w:nsid w:val="5E38677E"/>
    <w:multiLevelType w:val="hybridMultilevel"/>
    <w:tmpl w:val="2A44F124"/>
    <w:lvl w:ilvl="0" w:tplc="AFF62432">
      <w:numFmt w:val="bullet"/>
      <w:lvlText w:val="•"/>
      <w:lvlJc w:val="left"/>
      <w:pPr>
        <w:ind w:left="720" w:hanging="360"/>
      </w:pPr>
      <w:rPr>
        <w:rFonts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02701FF"/>
    <w:multiLevelType w:val="hybridMultilevel"/>
    <w:tmpl w:val="5E927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21F5731"/>
    <w:multiLevelType w:val="hybridMultilevel"/>
    <w:tmpl w:val="08BEC6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B9315FE"/>
    <w:multiLevelType w:val="multilevel"/>
    <w:tmpl w:val="D898E752"/>
    <w:lvl w:ilvl="0">
      <w:start w:val="9"/>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7767" w:hanging="1440"/>
      </w:pPr>
      <w:rPr>
        <w:rFonts w:hint="default"/>
      </w:rPr>
    </w:lvl>
  </w:abstractNum>
  <w:abstractNum w:abstractNumId="32" w15:restartNumberingAfterBreak="0">
    <w:nsid w:val="7C2A2D86"/>
    <w:multiLevelType w:val="hybridMultilevel"/>
    <w:tmpl w:val="EB12B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AE3F5A"/>
    <w:multiLevelType w:val="multilevel"/>
    <w:tmpl w:val="D842F2EA"/>
    <w:lvl w:ilvl="0">
      <w:start w:val="2"/>
      <w:numFmt w:val="decimal"/>
      <w:lvlText w:val="%1."/>
      <w:lvlJc w:val="left"/>
      <w:pPr>
        <w:ind w:left="360" w:hanging="360"/>
      </w:pPr>
      <w:rPr>
        <w:rFonts w:ascii="Times New Roman" w:hAnsi="Times New Roman" w:cs="Times New Roman" w:hint="default"/>
        <w:b/>
        <w:bCs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1744335652">
    <w:abstractNumId w:val="19"/>
  </w:num>
  <w:num w:numId="2" w16cid:durableId="1827167382">
    <w:abstractNumId w:val="22"/>
  </w:num>
  <w:num w:numId="3" w16cid:durableId="26562099">
    <w:abstractNumId w:val="29"/>
  </w:num>
  <w:num w:numId="4" w16cid:durableId="1282960004">
    <w:abstractNumId w:val="27"/>
  </w:num>
  <w:num w:numId="5" w16cid:durableId="457796294">
    <w:abstractNumId w:val="25"/>
  </w:num>
  <w:num w:numId="6" w16cid:durableId="1057514450">
    <w:abstractNumId w:val="14"/>
  </w:num>
  <w:num w:numId="7" w16cid:durableId="1339888180">
    <w:abstractNumId w:val="20"/>
  </w:num>
  <w:num w:numId="8" w16cid:durableId="1167399319">
    <w:abstractNumId w:val="33"/>
  </w:num>
  <w:num w:numId="9" w16cid:durableId="557521473">
    <w:abstractNumId w:val="23"/>
  </w:num>
  <w:num w:numId="10" w16cid:durableId="953905331">
    <w:abstractNumId w:val="32"/>
  </w:num>
  <w:num w:numId="11" w16cid:durableId="101342185">
    <w:abstractNumId w:val="4"/>
  </w:num>
  <w:num w:numId="12" w16cid:durableId="1216627263">
    <w:abstractNumId w:val="5"/>
  </w:num>
  <w:num w:numId="13" w16cid:durableId="472722231">
    <w:abstractNumId w:val="7"/>
  </w:num>
  <w:num w:numId="14" w16cid:durableId="1423573724">
    <w:abstractNumId w:val="9"/>
  </w:num>
  <w:num w:numId="15" w16cid:durableId="743836698">
    <w:abstractNumId w:val="11"/>
  </w:num>
  <w:num w:numId="16" w16cid:durableId="1955599947">
    <w:abstractNumId w:val="17"/>
  </w:num>
  <w:num w:numId="17" w16cid:durableId="1599024553">
    <w:abstractNumId w:val="30"/>
  </w:num>
  <w:num w:numId="18" w16cid:durableId="1140806351">
    <w:abstractNumId w:val="2"/>
  </w:num>
  <w:num w:numId="19" w16cid:durableId="221522798">
    <w:abstractNumId w:val="3"/>
  </w:num>
  <w:num w:numId="20" w16cid:durableId="361856602">
    <w:abstractNumId w:val="6"/>
  </w:num>
  <w:num w:numId="21" w16cid:durableId="1111247516">
    <w:abstractNumId w:val="8"/>
  </w:num>
  <w:num w:numId="22" w16cid:durableId="934246925">
    <w:abstractNumId w:val="10"/>
  </w:num>
  <w:num w:numId="23" w16cid:durableId="1545018753">
    <w:abstractNumId w:val="28"/>
  </w:num>
  <w:num w:numId="24" w16cid:durableId="1901793559">
    <w:abstractNumId w:val="18"/>
  </w:num>
  <w:num w:numId="25" w16cid:durableId="863791268">
    <w:abstractNumId w:val="12"/>
  </w:num>
  <w:num w:numId="26" w16cid:durableId="333385882">
    <w:abstractNumId w:val="13"/>
  </w:num>
  <w:num w:numId="27" w16cid:durableId="18739532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9258084">
    <w:abstractNumId w:val="6"/>
  </w:num>
  <w:num w:numId="29" w16cid:durableId="1868445775">
    <w:abstractNumId w:val="4"/>
  </w:num>
  <w:num w:numId="30" w16cid:durableId="245267470">
    <w:abstractNumId w:val="28"/>
  </w:num>
  <w:num w:numId="31" w16cid:durableId="17351527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0165405">
    <w:abstractNumId w:val="7"/>
  </w:num>
  <w:num w:numId="33" w16cid:durableId="1764915235">
    <w:abstractNumId w:val="8"/>
  </w:num>
  <w:num w:numId="34" w16cid:durableId="1489981133">
    <w:abstractNumId w:val="9"/>
  </w:num>
  <w:num w:numId="35" w16cid:durableId="123011269">
    <w:abstractNumId w:val="10"/>
  </w:num>
  <w:num w:numId="36" w16cid:durableId="1311329752">
    <w:abstractNumId w:val="5"/>
  </w:num>
  <w:num w:numId="37" w16cid:durableId="1194686052">
    <w:abstractNumId w:val="11"/>
  </w:num>
  <w:num w:numId="38" w16cid:durableId="638416176">
    <w:abstractNumId w:val="3"/>
  </w:num>
  <w:num w:numId="39" w16cid:durableId="175000506">
    <w:abstractNumId w:val="15"/>
  </w:num>
  <w:num w:numId="40" w16cid:durableId="60643181">
    <w:abstractNumId w:val="16"/>
  </w:num>
  <w:num w:numId="41" w16cid:durableId="665476322">
    <w:abstractNumId w:val="18"/>
  </w:num>
  <w:num w:numId="42" w16cid:durableId="122189255">
    <w:abstractNumId w:val="24"/>
  </w:num>
  <w:num w:numId="43" w16cid:durableId="1523545258">
    <w:abstractNumId w:val="21"/>
  </w:num>
  <w:num w:numId="44" w16cid:durableId="1718233776">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36D"/>
    <w:rsid w:val="00000022"/>
    <w:rsid w:val="0000162B"/>
    <w:rsid w:val="00002562"/>
    <w:rsid w:val="00005292"/>
    <w:rsid w:val="00010553"/>
    <w:rsid w:val="00012459"/>
    <w:rsid w:val="00013BD2"/>
    <w:rsid w:val="00015054"/>
    <w:rsid w:val="0001675D"/>
    <w:rsid w:val="00016B64"/>
    <w:rsid w:val="00021CDC"/>
    <w:rsid w:val="00022942"/>
    <w:rsid w:val="00023775"/>
    <w:rsid w:val="00024C5C"/>
    <w:rsid w:val="0002517C"/>
    <w:rsid w:val="0002534D"/>
    <w:rsid w:val="00025F76"/>
    <w:rsid w:val="00027699"/>
    <w:rsid w:val="00030036"/>
    <w:rsid w:val="0003012B"/>
    <w:rsid w:val="00032BFB"/>
    <w:rsid w:val="0003317D"/>
    <w:rsid w:val="00033566"/>
    <w:rsid w:val="000339BA"/>
    <w:rsid w:val="000342C5"/>
    <w:rsid w:val="00041B36"/>
    <w:rsid w:val="00044825"/>
    <w:rsid w:val="00046500"/>
    <w:rsid w:val="00050557"/>
    <w:rsid w:val="0005265F"/>
    <w:rsid w:val="00055BEC"/>
    <w:rsid w:val="000569C4"/>
    <w:rsid w:val="000576C5"/>
    <w:rsid w:val="00057D0F"/>
    <w:rsid w:val="00060015"/>
    <w:rsid w:val="00060487"/>
    <w:rsid w:val="00061294"/>
    <w:rsid w:val="00062561"/>
    <w:rsid w:val="00062AF1"/>
    <w:rsid w:val="00064C4D"/>
    <w:rsid w:val="000658C7"/>
    <w:rsid w:val="000701EC"/>
    <w:rsid w:val="00071346"/>
    <w:rsid w:val="00073A8F"/>
    <w:rsid w:val="000747EA"/>
    <w:rsid w:val="00075BBF"/>
    <w:rsid w:val="00076006"/>
    <w:rsid w:val="00076645"/>
    <w:rsid w:val="00083019"/>
    <w:rsid w:val="00083207"/>
    <w:rsid w:val="00085865"/>
    <w:rsid w:val="000872DD"/>
    <w:rsid w:val="00087F10"/>
    <w:rsid w:val="00091CEE"/>
    <w:rsid w:val="00092D28"/>
    <w:rsid w:val="0009325F"/>
    <w:rsid w:val="00096160"/>
    <w:rsid w:val="000A1876"/>
    <w:rsid w:val="000A3C7C"/>
    <w:rsid w:val="000B015C"/>
    <w:rsid w:val="000B5420"/>
    <w:rsid w:val="000B6B79"/>
    <w:rsid w:val="000C121A"/>
    <w:rsid w:val="000C1D9C"/>
    <w:rsid w:val="000C25D3"/>
    <w:rsid w:val="000C2FEE"/>
    <w:rsid w:val="000C70ED"/>
    <w:rsid w:val="000C73B1"/>
    <w:rsid w:val="000C7C20"/>
    <w:rsid w:val="000C7FFC"/>
    <w:rsid w:val="000D2DFE"/>
    <w:rsid w:val="000D7F21"/>
    <w:rsid w:val="000E303D"/>
    <w:rsid w:val="000E7679"/>
    <w:rsid w:val="000E76BB"/>
    <w:rsid w:val="000F174B"/>
    <w:rsid w:val="000F23B1"/>
    <w:rsid w:val="000F28FC"/>
    <w:rsid w:val="000F5B4C"/>
    <w:rsid w:val="000F5D98"/>
    <w:rsid w:val="00100437"/>
    <w:rsid w:val="00100999"/>
    <w:rsid w:val="00101248"/>
    <w:rsid w:val="00102E84"/>
    <w:rsid w:val="00105B2E"/>
    <w:rsid w:val="001069E9"/>
    <w:rsid w:val="00110CE0"/>
    <w:rsid w:val="001124D9"/>
    <w:rsid w:val="00113354"/>
    <w:rsid w:val="00113F99"/>
    <w:rsid w:val="00115744"/>
    <w:rsid w:val="00116AA0"/>
    <w:rsid w:val="00121369"/>
    <w:rsid w:val="0012636D"/>
    <w:rsid w:val="00126E66"/>
    <w:rsid w:val="00132743"/>
    <w:rsid w:val="00134B94"/>
    <w:rsid w:val="00134C4A"/>
    <w:rsid w:val="001365CE"/>
    <w:rsid w:val="00136F88"/>
    <w:rsid w:val="0013739E"/>
    <w:rsid w:val="0014034F"/>
    <w:rsid w:val="00142D85"/>
    <w:rsid w:val="00143EB6"/>
    <w:rsid w:val="00147A73"/>
    <w:rsid w:val="001541D4"/>
    <w:rsid w:val="0015771F"/>
    <w:rsid w:val="0016023C"/>
    <w:rsid w:val="00160C2D"/>
    <w:rsid w:val="00163313"/>
    <w:rsid w:val="00163750"/>
    <w:rsid w:val="001644B9"/>
    <w:rsid w:val="00164740"/>
    <w:rsid w:val="001716D3"/>
    <w:rsid w:val="0018232F"/>
    <w:rsid w:val="00184011"/>
    <w:rsid w:val="00185C55"/>
    <w:rsid w:val="00186BCE"/>
    <w:rsid w:val="00190027"/>
    <w:rsid w:val="00191EB8"/>
    <w:rsid w:val="001940B2"/>
    <w:rsid w:val="0019437D"/>
    <w:rsid w:val="001A16EC"/>
    <w:rsid w:val="001A6CAD"/>
    <w:rsid w:val="001B194A"/>
    <w:rsid w:val="001B1AF3"/>
    <w:rsid w:val="001B3B67"/>
    <w:rsid w:val="001B545B"/>
    <w:rsid w:val="001B5803"/>
    <w:rsid w:val="001C0EE0"/>
    <w:rsid w:val="001C231F"/>
    <w:rsid w:val="001C4114"/>
    <w:rsid w:val="001C4F55"/>
    <w:rsid w:val="001D0603"/>
    <w:rsid w:val="001D76E1"/>
    <w:rsid w:val="001D7AEC"/>
    <w:rsid w:val="001D7EE0"/>
    <w:rsid w:val="001E00CC"/>
    <w:rsid w:val="001E1094"/>
    <w:rsid w:val="001E231B"/>
    <w:rsid w:val="001E6BC3"/>
    <w:rsid w:val="001F0A6B"/>
    <w:rsid w:val="001F331C"/>
    <w:rsid w:val="001F5F74"/>
    <w:rsid w:val="001F6BA4"/>
    <w:rsid w:val="00200F21"/>
    <w:rsid w:val="002023F6"/>
    <w:rsid w:val="00202EF2"/>
    <w:rsid w:val="0020516F"/>
    <w:rsid w:val="00205799"/>
    <w:rsid w:val="0020616B"/>
    <w:rsid w:val="0021096F"/>
    <w:rsid w:val="00212CC2"/>
    <w:rsid w:val="00213CF0"/>
    <w:rsid w:val="00221105"/>
    <w:rsid w:val="00221A8A"/>
    <w:rsid w:val="00223424"/>
    <w:rsid w:val="0022450C"/>
    <w:rsid w:val="002279CC"/>
    <w:rsid w:val="00230D4F"/>
    <w:rsid w:val="0023119D"/>
    <w:rsid w:val="002313C3"/>
    <w:rsid w:val="00233928"/>
    <w:rsid w:val="00242443"/>
    <w:rsid w:val="0024470A"/>
    <w:rsid w:val="00244B7C"/>
    <w:rsid w:val="00245350"/>
    <w:rsid w:val="00246BAD"/>
    <w:rsid w:val="00251154"/>
    <w:rsid w:val="002550AE"/>
    <w:rsid w:val="00260495"/>
    <w:rsid w:val="00263701"/>
    <w:rsid w:val="0026566A"/>
    <w:rsid w:val="0026728E"/>
    <w:rsid w:val="00273B8A"/>
    <w:rsid w:val="002757FD"/>
    <w:rsid w:val="00276F2E"/>
    <w:rsid w:val="002775AA"/>
    <w:rsid w:val="00280939"/>
    <w:rsid w:val="00281074"/>
    <w:rsid w:val="002834CF"/>
    <w:rsid w:val="00283AEA"/>
    <w:rsid w:val="002855F2"/>
    <w:rsid w:val="00287ECE"/>
    <w:rsid w:val="002909AC"/>
    <w:rsid w:val="00291E34"/>
    <w:rsid w:val="00293667"/>
    <w:rsid w:val="00294130"/>
    <w:rsid w:val="00295960"/>
    <w:rsid w:val="002969B6"/>
    <w:rsid w:val="002A17A0"/>
    <w:rsid w:val="002A1940"/>
    <w:rsid w:val="002A3C11"/>
    <w:rsid w:val="002A4EA3"/>
    <w:rsid w:val="002A542B"/>
    <w:rsid w:val="002A6B69"/>
    <w:rsid w:val="002A75E3"/>
    <w:rsid w:val="002B0BEB"/>
    <w:rsid w:val="002B24E6"/>
    <w:rsid w:val="002B4059"/>
    <w:rsid w:val="002C016D"/>
    <w:rsid w:val="002C16DC"/>
    <w:rsid w:val="002C3AAC"/>
    <w:rsid w:val="002C3D93"/>
    <w:rsid w:val="002C3DFB"/>
    <w:rsid w:val="002C5D31"/>
    <w:rsid w:val="002C5E57"/>
    <w:rsid w:val="002C63EA"/>
    <w:rsid w:val="002D455B"/>
    <w:rsid w:val="002D5375"/>
    <w:rsid w:val="002D5EE4"/>
    <w:rsid w:val="002D77FC"/>
    <w:rsid w:val="002E33F6"/>
    <w:rsid w:val="002E5CB9"/>
    <w:rsid w:val="002E6BA9"/>
    <w:rsid w:val="002F0796"/>
    <w:rsid w:val="002F13AF"/>
    <w:rsid w:val="002F2ECA"/>
    <w:rsid w:val="002F644F"/>
    <w:rsid w:val="00302295"/>
    <w:rsid w:val="0030563E"/>
    <w:rsid w:val="003060EA"/>
    <w:rsid w:val="00306247"/>
    <w:rsid w:val="00306960"/>
    <w:rsid w:val="003101E5"/>
    <w:rsid w:val="0031109A"/>
    <w:rsid w:val="003111DD"/>
    <w:rsid w:val="003131A5"/>
    <w:rsid w:val="00315539"/>
    <w:rsid w:val="0031609D"/>
    <w:rsid w:val="00321C27"/>
    <w:rsid w:val="00324BD8"/>
    <w:rsid w:val="00325D8F"/>
    <w:rsid w:val="003312B9"/>
    <w:rsid w:val="0033433E"/>
    <w:rsid w:val="00334B43"/>
    <w:rsid w:val="00336C5D"/>
    <w:rsid w:val="00337379"/>
    <w:rsid w:val="0034398F"/>
    <w:rsid w:val="00343A7A"/>
    <w:rsid w:val="00344B4C"/>
    <w:rsid w:val="00345739"/>
    <w:rsid w:val="00347980"/>
    <w:rsid w:val="00351DD8"/>
    <w:rsid w:val="00356474"/>
    <w:rsid w:val="0035680A"/>
    <w:rsid w:val="00360F5F"/>
    <w:rsid w:val="003616CA"/>
    <w:rsid w:val="00362C2D"/>
    <w:rsid w:val="003643E1"/>
    <w:rsid w:val="00365FD6"/>
    <w:rsid w:val="00366AB3"/>
    <w:rsid w:val="00370FDB"/>
    <w:rsid w:val="003716C9"/>
    <w:rsid w:val="003716FE"/>
    <w:rsid w:val="00373094"/>
    <w:rsid w:val="00373ABC"/>
    <w:rsid w:val="00373FF0"/>
    <w:rsid w:val="00374482"/>
    <w:rsid w:val="003744C4"/>
    <w:rsid w:val="003753B5"/>
    <w:rsid w:val="003763B5"/>
    <w:rsid w:val="00376D19"/>
    <w:rsid w:val="00376F8D"/>
    <w:rsid w:val="0038353C"/>
    <w:rsid w:val="00383A70"/>
    <w:rsid w:val="003842D3"/>
    <w:rsid w:val="00390C8B"/>
    <w:rsid w:val="00392065"/>
    <w:rsid w:val="00396F1E"/>
    <w:rsid w:val="003A176D"/>
    <w:rsid w:val="003A346E"/>
    <w:rsid w:val="003A4961"/>
    <w:rsid w:val="003A59B8"/>
    <w:rsid w:val="003A6DFE"/>
    <w:rsid w:val="003B04A5"/>
    <w:rsid w:val="003B1EAD"/>
    <w:rsid w:val="003B3268"/>
    <w:rsid w:val="003B41B1"/>
    <w:rsid w:val="003C15FF"/>
    <w:rsid w:val="003C44AE"/>
    <w:rsid w:val="003C5D13"/>
    <w:rsid w:val="003D0072"/>
    <w:rsid w:val="003D7D96"/>
    <w:rsid w:val="003E0676"/>
    <w:rsid w:val="003E15CA"/>
    <w:rsid w:val="003E2008"/>
    <w:rsid w:val="003E4F3C"/>
    <w:rsid w:val="003E5002"/>
    <w:rsid w:val="003E6025"/>
    <w:rsid w:val="003E75FA"/>
    <w:rsid w:val="003F5399"/>
    <w:rsid w:val="00402BD1"/>
    <w:rsid w:val="00403D7E"/>
    <w:rsid w:val="004079BD"/>
    <w:rsid w:val="004109A1"/>
    <w:rsid w:val="004119BF"/>
    <w:rsid w:val="00412FA5"/>
    <w:rsid w:val="00413278"/>
    <w:rsid w:val="00421E4B"/>
    <w:rsid w:val="00424EA1"/>
    <w:rsid w:val="004305AE"/>
    <w:rsid w:val="00430FD4"/>
    <w:rsid w:val="004341DB"/>
    <w:rsid w:val="0043684F"/>
    <w:rsid w:val="00441829"/>
    <w:rsid w:val="004428D0"/>
    <w:rsid w:val="00444C6B"/>
    <w:rsid w:val="00445CAE"/>
    <w:rsid w:val="004464A2"/>
    <w:rsid w:val="00446952"/>
    <w:rsid w:val="004505F8"/>
    <w:rsid w:val="004517DA"/>
    <w:rsid w:val="00451801"/>
    <w:rsid w:val="00456658"/>
    <w:rsid w:val="004607A1"/>
    <w:rsid w:val="00460C2B"/>
    <w:rsid w:val="0046300C"/>
    <w:rsid w:val="004630E7"/>
    <w:rsid w:val="0046313B"/>
    <w:rsid w:val="004664CC"/>
    <w:rsid w:val="0047059B"/>
    <w:rsid w:val="004713CB"/>
    <w:rsid w:val="004726A1"/>
    <w:rsid w:val="00472AF9"/>
    <w:rsid w:val="00473F71"/>
    <w:rsid w:val="00475573"/>
    <w:rsid w:val="00476DF6"/>
    <w:rsid w:val="004800A5"/>
    <w:rsid w:val="00482BD7"/>
    <w:rsid w:val="004835A0"/>
    <w:rsid w:val="00483DC5"/>
    <w:rsid w:val="00484357"/>
    <w:rsid w:val="0048463C"/>
    <w:rsid w:val="00486D33"/>
    <w:rsid w:val="004874F2"/>
    <w:rsid w:val="00492232"/>
    <w:rsid w:val="00492561"/>
    <w:rsid w:val="00494683"/>
    <w:rsid w:val="00495034"/>
    <w:rsid w:val="00496DC8"/>
    <w:rsid w:val="00497585"/>
    <w:rsid w:val="004A04E8"/>
    <w:rsid w:val="004A2BE7"/>
    <w:rsid w:val="004A3000"/>
    <w:rsid w:val="004A51EE"/>
    <w:rsid w:val="004A6131"/>
    <w:rsid w:val="004A6FBE"/>
    <w:rsid w:val="004B041A"/>
    <w:rsid w:val="004B19AA"/>
    <w:rsid w:val="004B3199"/>
    <w:rsid w:val="004B3354"/>
    <w:rsid w:val="004B4801"/>
    <w:rsid w:val="004B56D5"/>
    <w:rsid w:val="004B6C41"/>
    <w:rsid w:val="004B6DFD"/>
    <w:rsid w:val="004B6F55"/>
    <w:rsid w:val="004B78B0"/>
    <w:rsid w:val="004C000F"/>
    <w:rsid w:val="004C6809"/>
    <w:rsid w:val="004D2812"/>
    <w:rsid w:val="004D2E0B"/>
    <w:rsid w:val="004D3057"/>
    <w:rsid w:val="004D4A58"/>
    <w:rsid w:val="004D6A95"/>
    <w:rsid w:val="004D7D0C"/>
    <w:rsid w:val="004E0770"/>
    <w:rsid w:val="004E19BC"/>
    <w:rsid w:val="004F0913"/>
    <w:rsid w:val="004F0EA3"/>
    <w:rsid w:val="004F4C14"/>
    <w:rsid w:val="004F5A72"/>
    <w:rsid w:val="004F63BF"/>
    <w:rsid w:val="004F6943"/>
    <w:rsid w:val="00501AFC"/>
    <w:rsid w:val="00502B01"/>
    <w:rsid w:val="005035BE"/>
    <w:rsid w:val="00504261"/>
    <w:rsid w:val="0050460B"/>
    <w:rsid w:val="0050495D"/>
    <w:rsid w:val="0050798C"/>
    <w:rsid w:val="00507DBE"/>
    <w:rsid w:val="00510AB5"/>
    <w:rsid w:val="0051130C"/>
    <w:rsid w:val="00516741"/>
    <w:rsid w:val="005172D2"/>
    <w:rsid w:val="00517FF3"/>
    <w:rsid w:val="00522518"/>
    <w:rsid w:val="00525C6C"/>
    <w:rsid w:val="00531CAF"/>
    <w:rsid w:val="00540716"/>
    <w:rsid w:val="00540ABE"/>
    <w:rsid w:val="005418AA"/>
    <w:rsid w:val="00543CBC"/>
    <w:rsid w:val="00550350"/>
    <w:rsid w:val="00550579"/>
    <w:rsid w:val="00550CA4"/>
    <w:rsid w:val="0055364D"/>
    <w:rsid w:val="0055616B"/>
    <w:rsid w:val="005562E6"/>
    <w:rsid w:val="00556662"/>
    <w:rsid w:val="00556CAF"/>
    <w:rsid w:val="00562635"/>
    <w:rsid w:val="00562C26"/>
    <w:rsid w:val="0057281D"/>
    <w:rsid w:val="00572D2B"/>
    <w:rsid w:val="0057427D"/>
    <w:rsid w:val="0057640B"/>
    <w:rsid w:val="00576B9E"/>
    <w:rsid w:val="0058070D"/>
    <w:rsid w:val="005825AD"/>
    <w:rsid w:val="005826BA"/>
    <w:rsid w:val="00585D0F"/>
    <w:rsid w:val="0059106D"/>
    <w:rsid w:val="005955F4"/>
    <w:rsid w:val="005A1CE4"/>
    <w:rsid w:val="005B05BD"/>
    <w:rsid w:val="005B2CEC"/>
    <w:rsid w:val="005B67BC"/>
    <w:rsid w:val="005C2187"/>
    <w:rsid w:val="005C2715"/>
    <w:rsid w:val="005C2ADA"/>
    <w:rsid w:val="005D156C"/>
    <w:rsid w:val="005D2DA1"/>
    <w:rsid w:val="005D3976"/>
    <w:rsid w:val="005D6608"/>
    <w:rsid w:val="005E2649"/>
    <w:rsid w:val="005E2FBC"/>
    <w:rsid w:val="005E4143"/>
    <w:rsid w:val="005E7B16"/>
    <w:rsid w:val="005F0C67"/>
    <w:rsid w:val="005F210F"/>
    <w:rsid w:val="005F339D"/>
    <w:rsid w:val="005F43D2"/>
    <w:rsid w:val="005F46CA"/>
    <w:rsid w:val="005F78FC"/>
    <w:rsid w:val="006008A4"/>
    <w:rsid w:val="00600C7E"/>
    <w:rsid w:val="00603A3E"/>
    <w:rsid w:val="00606838"/>
    <w:rsid w:val="00613907"/>
    <w:rsid w:val="00615EF3"/>
    <w:rsid w:val="00616A87"/>
    <w:rsid w:val="00617CAA"/>
    <w:rsid w:val="00620A14"/>
    <w:rsid w:val="006214DB"/>
    <w:rsid w:val="00623D44"/>
    <w:rsid w:val="00624129"/>
    <w:rsid w:val="0062629B"/>
    <w:rsid w:val="006267CD"/>
    <w:rsid w:val="00631335"/>
    <w:rsid w:val="0063332D"/>
    <w:rsid w:val="00633486"/>
    <w:rsid w:val="0063429A"/>
    <w:rsid w:val="00636BE4"/>
    <w:rsid w:val="00636CE2"/>
    <w:rsid w:val="00637477"/>
    <w:rsid w:val="00637A5C"/>
    <w:rsid w:val="00640600"/>
    <w:rsid w:val="00642940"/>
    <w:rsid w:val="006440DD"/>
    <w:rsid w:val="00644B60"/>
    <w:rsid w:val="00646DC8"/>
    <w:rsid w:val="00651FA4"/>
    <w:rsid w:val="00652A44"/>
    <w:rsid w:val="00653370"/>
    <w:rsid w:val="006539FC"/>
    <w:rsid w:val="00653CF8"/>
    <w:rsid w:val="0065425B"/>
    <w:rsid w:val="00664BB5"/>
    <w:rsid w:val="006712D7"/>
    <w:rsid w:val="00671CBA"/>
    <w:rsid w:val="00675587"/>
    <w:rsid w:val="00676504"/>
    <w:rsid w:val="0067698A"/>
    <w:rsid w:val="00680DD1"/>
    <w:rsid w:val="006831E5"/>
    <w:rsid w:val="0068598D"/>
    <w:rsid w:val="00687122"/>
    <w:rsid w:val="006904F3"/>
    <w:rsid w:val="0069142F"/>
    <w:rsid w:val="00692089"/>
    <w:rsid w:val="00694EBD"/>
    <w:rsid w:val="00696FF8"/>
    <w:rsid w:val="00697C71"/>
    <w:rsid w:val="006A3CE5"/>
    <w:rsid w:val="006A488D"/>
    <w:rsid w:val="006A4EC5"/>
    <w:rsid w:val="006A506D"/>
    <w:rsid w:val="006B0C49"/>
    <w:rsid w:val="006B2982"/>
    <w:rsid w:val="006B55C6"/>
    <w:rsid w:val="006B63E0"/>
    <w:rsid w:val="006B6733"/>
    <w:rsid w:val="006C1047"/>
    <w:rsid w:val="006C1114"/>
    <w:rsid w:val="006C1C1A"/>
    <w:rsid w:val="006C4B9F"/>
    <w:rsid w:val="006D3FD7"/>
    <w:rsid w:val="006D65FF"/>
    <w:rsid w:val="006D706B"/>
    <w:rsid w:val="006E231B"/>
    <w:rsid w:val="006E267E"/>
    <w:rsid w:val="006E7118"/>
    <w:rsid w:val="006F070E"/>
    <w:rsid w:val="006F2BB4"/>
    <w:rsid w:val="006F3827"/>
    <w:rsid w:val="006F4BDE"/>
    <w:rsid w:val="006F5CC8"/>
    <w:rsid w:val="006F68A1"/>
    <w:rsid w:val="007021FF"/>
    <w:rsid w:val="007051AF"/>
    <w:rsid w:val="00705313"/>
    <w:rsid w:val="00705C8C"/>
    <w:rsid w:val="00707DF8"/>
    <w:rsid w:val="00710063"/>
    <w:rsid w:val="00710D4C"/>
    <w:rsid w:val="00711ABF"/>
    <w:rsid w:val="0072023C"/>
    <w:rsid w:val="00720504"/>
    <w:rsid w:val="0072117E"/>
    <w:rsid w:val="007249BB"/>
    <w:rsid w:val="0072615D"/>
    <w:rsid w:val="0073583A"/>
    <w:rsid w:val="00735C88"/>
    <w:rsid w:val="00737FFB"/>
    <w:rsid w:val="00740A23"/>
    <w:rsid w:val="00743BEC"/>
    <w:rsid w:val="00750D52"/>
    <w:rsid w:val="00755A3A"/>
    <w:rsid w:val="00756FEF"/>
    <w:rsid w:val="007571A9"/>
    <w:rsid w:val="00760205"/>
    <w:rsid w:val="00761D96"/>
    <w:rsid w:val="007637E4"/>
    <w:rsid w:val="00763B43"/>
    <w:rsid w:val="00763E58"/>
    <w:rsid w:val="00765737"/>
    <w:rsid w:val="00765F1D"/>
    <w:rsid w:val="00766FF6"/>
    <w:rsid w:val="00767652"/>
    <w:rsid w:val="00767CF4"/>
    <w:rsid w:val="007722F9"/>
    <w:rsid w:val="0077432D"/>
    <w:rsid w:val="00776440"/>
    <w:rsid w:val="0077749A"/>
    <w:rsid w:val="00777BD4"/>
    <w:rsid w:val="0078018C"/>
    <w:rsid w:val="0078062A"/>
    <w:rsid w:val="00781792"/>
    <w:rsid w:val="00782D64"/>
    <w:rsid w:val="00784D59"/>
    <w:rsid w:val="007854C5"/>
    <w:rsid w:val="00786812"/>
    <w:rsid w:val="00786E14"/>
    <w:rsid w:val="00787B03"/>
    <w:rsid w:val="00791921"/>
    <w:rsid w:val="0079264F"/>
    <w:rsid w:val="007929EF"/>
    <w:rsid w:val="00793D03"/>
    <w:rsid w:val="00793D89"/>
    <w:rsid w:val="00795061"/>
    <w:rsid w:val="00797140"/>
    <w:rsid w:val="007A1048"/>
    <w:rsid w:val="007A37F4"/>
    <w:rsid w:val="007A5C7B"/>
    <w:rsid w:val="007A76F2"/>
    <w:rsid w:val="007B1F43"/>
    <w:rsid w:val="007B2FA1"/>
    <w:rsid w:val="007B7441"/>
    <w:rsid w:val="007B7E67"/>
    <w:rsid w:val="007C0A33"/>
    <w:rsid w:val="007C1223"/>
    <w:rsid w:val="007C20EE"/>
    <w:rsid w:val="007C2B35"/>
    <w:rsid w:val="007C776E"/>
    <w:rsid w:val="007D0715"/>
    <w:rsid w:val="007D3895"/>
    <w:rsid w:val="007D4C2F"/>
    <w:rsid w:val="007D6F87"/>
    <w:rsid w:val="007E050D"/>
    <w:rsid w:val="007E0F89"/>
    <w:rsid w:val="007E1666"/>
    <w:rsid w:val="007E57B7"/>
    <w:rsid w:val="007F2BB3"/>
    <w:rsid w:val="007F3EDA"/>
    <w:rsid w:val="007F4F86"/>
    <w:rsid w:val="007F50DD"/>
    <w:rsid w:val="007F51A8"/>
    <w:rsid w:val="007F664C"/>
    <w:rsid w:val="008008BD"/>
    <w:rsid w:val="0080193D"/>
    <w:rsid w:val="008023EE"/>
    <w:rsid w:val="00802CBE"/>
    <w:rsid w:val="0080333E"/>
    <w:rsid w:val="00803E53"/>
    <w:rsid w:val="0081588C"/>
    <w:rsid w:val="00817445"/>
    <w:rsid w:val="00821CB6"/>
    <w:rsid w:val="00823711"/>
    <w:rsid w:val="00823FB0"/>
    <w:rsid w:val="008244FD"/>
    <w:rsid w:val="00824E45"/>
    <w:rsid w:val="008255CD"/>
    <w:rsid w:val="00826376"/>
    <w:rsid w:val="00832666"/>
    <w:rsid w:val="00833973"/>
    <w:rsid w:val="00835006"/>
    <w:rsid w:val="00835035"/>
    <w:rsid w:val="00835AB4"/>
    <w:rsid w:val="00836DF6"/>
    <w:rsid w:val="00837976"/>
    <w:rsid w:val="008472B0"/>
    <w:rsid w:val="00851C7A"/>
    <w:rsid w:val="0085672E"/>
    <w:rsid w:val="00856C4A"/>
    <w:rsid w:val="008574DE"/>
    <w:rsid w:val="00862BB5"/>
    <w:rsid w:val="00866824"/>
    <w:rsid w:val="008701F2"/>
    <w:rsid w:val="00871FA8"/>
    <w:rsid w:val="008720EF"/>
    <w:rsid w:val="0087230D"/>
    <w:rsid w:val="008738D1"/>
    <w:rsid w:val="00873A2A"/>
    <w:rsid w:val="00875284"/>
    <w:rsid w:val="00876E80"/>
    <w:rsid w:val="00877703"/>
    <w:rsid w:val="00877F53"/>
    <w:rsid w:val="00880E74"/>
    <w:rsid w:val="0088300B"/>
    <w:rsid w:val="0088499D"/>
    <w:rsid w:val="008903C4"/>
    <w:rsid w:val="008932F3"/>
    <w:rsid w:val="00894BDB"/>
    <w:rsid w:val="00896374"/>
    <w:rsid w:val="008A217B"/>
    <w:rsid w:val="008A2ABF"/>
    <w:rsid w:val="008A4061"/>
    <w:rsid w:val="008A5EC6"/>
    <w:rsid w:val="008A7F34"/>
    <w:rsid w:val="008B0DD0"/>
    <w:rsid w:val="008B1AF5"/>
    <w:rsid w:val="008B24AA"/>
    <w:rsid w:val="008B2D9E"/>
    <w:rsid w:val="008B3CD8"/>
    <w:rsid w:val="008B5BCD"/>
    <w:rsid w:val="008B6E2F"/>
    <w:rsid w:val="008C19F2"/>
    <w:rsid w:val="008C272B"/>
    <w:rsid w:val="008C2D93"/>
    <w:rsid w:val="008C36DE"/>
    <w:rsid w:val="008C6B6B"/>
    <w:rsid w:val="008C7FAE"/>
    <w:rsid w:val="008D21A9"/>
    <w:rsid w:val="008D296F"/>
    <w:rsid w:val="008D4FE6"/>
    <w:rsid w:val="008D5EFB"/>
    <w:rsid w:val="008D6D3B"/>
    <w:rsid w:val="008D7F8F"/>
    <w:rsid w:val="008E4FEE"/>
    <w:rsid w:val="008E5CCB"/>
    <w:rsid w:val="008E61C6"/>
    <w:rsid w:val="008F0043"/>
    <w:rsid w:val="008F009B"/>
    <w:rsid w:val="008F26C0"/>
    <w:rsid w:val="008F412D"/>
    <w:rsid w:val="008F4158"/>
    <w:rsid w:val="008F662B"/>
    <w:rsid w:val="00904D08"/>
    <w:rsid w:val="009065DD"/>
    <w:rsid w:val="00911651"/>
    <w:rsid w:val="0091410A"/>
    <w:rsid w:val="00914651"/>
    <w:rsid w:val="00915B94"/>
    <w:rsid w:val="00917E6D"/>
    <w:rsid w:val="009203F8"/>
    <w:rsid w:val="00922519"/>
    <w:rsid w:val="009226B8"/>
    <w:rsid w:val="009251DC"/>
    <w:rsid w:val="009259F2"/>
    <w:rsid w:val="00925B95"/>
    <w:rsid w:val="009343DA"/>
    <w:rsid w:val="00936339"/>
    <w:rsid w:val="00937563"/>
    <w:rsid w:val="00942A38"/>
    <w:rsid w:val="00942B4E"/>
    <w:rsid w:val="00942EEA"/>
    <w:rsid w:val="00944B2D"/>
    <w:rsid w:val="00945409"/>
    <w:rsid w:val="009525CD"/>
    <w:rsid w:val="00953466"/>
    <w:rsid w:val="0095537F"/>
    <w:rsid w:val="00955AD4"/>
    <w:rsid w:val="00961171"/>
    <w:rsid w:val="0096203C"/>
    <w:rsid w:val="00963490"/>
    <w:rsid w:val="00971661"/>
    <w:rsid w:val="00972152"/>
    <w:rsid w:val="00973DEE"/>
    <w:rsid w:val="00974B89"/>
    <w:rsid w:val="00975789"/>
    <w:rsid w:val="009801E8"/>
    <w:rsid w:val="0098036C"/>
    <w:rsid w:val="00981506"/>
    <w:rsid w:val="00981DC0"/>
    <w:rsid w:val="00982331"/>
    <w:rsid w:val="009841DC"/>
    <w:rsid w:val="0098556D"/>
    <w:rsid w:val="009866D3"/>
    <w:rsid w:val="00991817"/>
    <w:rsid w:val="00994E5A"/>
    <w:rsid w:val="009A1E3A"/>
    <w:rsid w:val="009A1F82"/>
    <w:rsid w:val="009B09C6"/>
    <w:rsid w:val="009B09ED"/>
    <w:rsid w:val="009B17CF"/>
    <w:rsid w:val="009B242E"/>
    <w:rsid w:val="009B28F8"/>
    <w:rsid w:val="009B50D8"/>
    <w:rsid w:val="009B57C0"/>
    <w:rsid w:val="009B68F3"/>
    <w:rsid w:val="009B6ACA"/>
    <w:rsid w:val="009C2D02"/>
    <w:rsid w:val="009C5206"/>
    <w:rsid w:val="009C7DC8"/>
    <w:rsid w:val="009D6F2C"/>
    <w:rsid w:val="009D7B44"/>
    <w:rsid w:val="009E0F16"/>
    <w:rsid w:val="009E17F2"/>
    <w:rsid w:val="009E1F31"/>
    <w:rsid w:val="009E4B93"/>
    <w:rsid w:val="009E72F0"/>
    <w:rsid w:val="009F1FE1"/>
    <w:rsid w:val="009F28E1"/>
    <w:rsid w:val="009F39DD"/>
    <w:rsid w:val="009F5941"/>
    <w:rsid w:val="00A0203F"/>
    <w:rsid w:val="00A03F24"/>
    <w:rsid w:val="00A05485"/>
    <w:rsid w:val="00A05F0C"/>
    <w:rsid w:val="00A070B9"/>
    <w:rsid w:val="00A103FF"/>
    <w:rsid w:val="00A12117"/>
    <w:rsid w:val="00A2155C"/>
    <w:rsid w:val="00A220F0"/>
    <w:rsid w:val="00A2637A"/>
    <w:rsid w:val="00A26E2D"/>
    <w:rsid w:val="00A27270"/>
    <w:rsid w:val="00A27C4D"/>
    <w:rsid w:val="00A30B3C"/>
    <w:rsid w:val="00A3197A"/>
    <w:rsid w:val="00A34FD4"/>
    <w:rsid w:val="00A37345"/>
    <w:rsid w:val="00A37FBC"/>
    <w:rsid w:val="00A402A9"/>
    <w:rsid w:val="00A4188E"/>
    <w:rsid w:val="00A41D3A"/>
    <w:rsid w:val="00A57563"/>
    <w:rsid w:val="00A57977"/>
    <w:rsid w:val="00A60914"/>
    <w:rsid w:val="00A60B44"/>
    <w:rsid w:val="00A6396B"/>
    <w:rsid w:val="00A669B8"/>
    <w:rsid w:val="00A70FD1"/>
    <w:rsid w:val="00A72829"/>
    <w:rsid w:val="00A747E4"/>
    <w:rsid w:val="00A759BA"/>
    <w:rsid w:val="00A76424"/>
    <w:rsid w:val="00A77DC3"/>
    <w:rsid w:val="00A836A4"/>
    <w:rsid w:val="00A842E9"/>
    <w:rsid w:val="00A8451F"/>
    <w:rsid w:val="00A84A2E"/>
    <w:rsid w:val="00A85E50"/>
    <w:rsid w:val="00A86889"/>
    <w:rsid w:val="00A873A6"/>
    <w:rsid w:val="00A874AC"/>
    <w:rsid w:val="00A878AD"/>
    <w:rsid w:val="00A91258"/>
    <w:rsid w:val="00A92AC8"/>
    <w:rsid w:val="00A92CEC"/>
    <w:rsid w:val="00A95AB8"/>
    <w:rsid w:val="00A97278"/>
    <w:rsid w:val="00AA0B2C"/>
    <w:rsid w:val="00AA2349"/>
    <w:rsid w:val="00AA3468"/>
    <w:rsid w:val="00AA3BB2"/>
    <w:rsid w:val="00AA57F0"/>
    <w:rsid w:val="00AA6CFD"/>
    <w:rsid w:val="00AA7456"/>
    <w:rsid w:val="00AB2364"/>
    <w:rsid w:val="00AB4B45"/>
    <w:rsid w:val="00AB5365"/>
    <w:rsid w:val="00AB6127"/>
    <w:rsid w:val="00AB7041"/>
    <w:rsid w:val="00AB7D67"/>
    <w:rsid w:val="00AC06C6"/>
    <w:rsid w:val="00AC07E1"/>
    <w:rsid w:val="00AC28E1"/>
    <w:rsid w:val="00AC2D9D"/>
    <w:rsid w:val="00AC4791"/>
    <w:rsid w:val="00AC63F3"/>
    <w:rsid w:val="00AD157F"/>
    <w:rsid w:val="00AD29BC"/>
    <w:rsid w:val="00AD33AC"/>
    <w:rsid w:val="00AD3601"/>
    <w:rsid w:val="00AD387B"/>
    <w:rsid w:val="00AD5B48"/>
    <w:rsid w:val="00AD5DEA"/>
    <w:rsid w:val="00AD6857"/>
    <w:rsid w:val="00AE3528"/>
    <w:rsid w:val="00AE6F6F"/>
    <w:rsid w:val="00AF100A"/>
    <w:rsid w:val="00AF365B"/>
    <w:rsid w:val="00B00B62"/>
    <w:rsid w:val="00B019AF"/>
    <w:rsid w:val="00B02734"/>
    <w:rsid w:val="00B03B41"/>
    <w:rsid w:val="00B07A79"/>
    <w:rsid w:val="00B11350"/>
    <w:rsid w:val="00B113AB"/>
    <w:rsid w:val="00B13FE7"/>
    <w:rsid w:val="00B14316"/>
    <w:rsid w:val="00B147B2"/>
    <w:rsid w:val="00B1622F"/>
    <w:rsid w:val="00B1718C"/>
    <w:rsid w:val="00B20B48"/>
    <w:rsid w:val="00B227FE"/>
    <w:rsid w:val="00B2351F"/>
    <w:rsid w:val="00B246A5"/>
    <w:rsid w:val="00B274E0"/>
    <w:rsid w:val="00B275ED"/>
    <w:rsid w:val="00B3075B"/>
    <w:rsid w:val="00B33ED2"/>
    <w:rsid w:val="00B34646"/>
    <w:rsid w:val="00B4388E"/>
    <w:rsid w:val="00B4557A"/>
    <w:rsid w:val="00B4653F"/>
    <w:rsid w:val="00B500D7"/>
    <w:rsid w:val="00B53CC1"/>
    <w:rsid w:val="00B54086"/>
    <w:rsid w:val="00B54252"/>
    <w:rsid w:val="00B5494E"/>
    <w:rsid w:val="00B60FC2"/>
    <w:rsid w:val="00B6161A"/>
    <w:rsid w:val="00B61885"/>
    <w:rsid w:val="00B63880"/>
    <w:rsid w:val="00B6553B"/>
    <w:rsid w:val="00B67D81"/>
    <w:rsid w:val="00B73BF9"/>
    <w:rsid w:val="00B75798"/>
    <w:rsid w:val="00B77D86"/>
    <w:rsid w:val="00B83BE9"/>
    <w:rsid w:val="00B850F1"/>
    <w:rsid w:val="00B85825"/>
    <w:rsid w:val="00B864FB"/>
    <w:rsid w:val="00B8738C"/>
    <w:rsid w:val="00B911FE"/>
    <w:rsid w:val="00B9241F"/>
    <w:rsid w:val="00B93513"/>
    <w:rsid w:val="00B95DB9"/>
    <w:rsid w:val="00B9702A"/>
    <w:rsid w:val="00B97B01"/>
    <w:rsid w:val="00B97F0C"/>
    <w:rsid w:val="00BA1F5C"/>
    <w:rsid w:val="00BA42AF"/>
    <w:rsid w:val="00BA7529"/>
    <w:rsid w:val="00BB06BE"/>
    <w:rsid w:val="00BB48DE"/>
    <w:rsid w:val="00BB7371"/>
    <w:rsid w:val="00BB7746"/>
    <w:rsid w:val="00BC10F9"/>
    <w:rsid w:val="00BC115B"/>
    <w:rsid w:val="00BC581B"/>
    <w:rsid w:val="00BC75A9"/>
    <w:rsid w:val="00BD0099"/>
    <w:rsid w:val="00BD08A3"/>
    <w:rsid w:val="00BD1922"/>
    <w:rsid w:val="00BD253C"/>
    <w:rsid w:val="00BD2CFA"/>
    <w:rsid w:val="00BD405B"/>
    <w:rsid w:val="00BD47F8"/>
    <w:rsid w:val="00BE1BF0"/>
    <w:rsid w:val="00BF1C7D"/>
    <w:rsid w:val="00BF33AF"/>
    <w:rsid w:val="00BF51C2"/>
    <w:rsid w:val="00BF5299"/>
    <w:rsid w:val="00BF52BD"/>
    <w:rsid w:val="00BF7207"/>
    <w:rsid w:val="00C02D1A"/>
    <w:rsid w:val="00C06BF5"/>
    <w:rsid w:val="00C06E95"/>
    <w:rsid w:val="00C10451"/>
    <w:rsid w:val="00C10461"/>
    <w:rsid w:val="00C163F1"/>
    <w:rsid w:val="00C16551"/>
    <w:rsid w:val="00C208DF"/>
    <w:rsid w:val="00C21D2C"/>
    <w:rsid w:val="00C22B92"/>
    <w:rsid w:val="00C23B27"/>
    <w:rsid w:val="00C23F98"/>
    <w:rsid w:val="00C34345"/>
    <w:rsid w:val="00C36587"/>
    <w:rsid w:val="00C37525"/>
    <w:rsid w:val="00C410EA"/>
    <w:rsid w:val="00C42C93"/>
    <w:rsid w:val="00C43A1D"/>
    <w:rsid w:val="00C51227"/>
    <w:rsid w:val="00C51E7A"/>
    <w:rsid w:val="00C54237"/>
    <w:rsid w:val="00C5706E"/>
    <w:rsid w:val="00C64C0E"/>
    <w:rsid w:val="00C67D04"/>
    <w:rsid w:val="00C72168"/>
    <w:rsid w:val="00C72FEE"/>
    <w:rsid w:val="00C77E5B"/>
    <w:rsid w:val="00C80C64"/>
    <w:rsid w:val="00C83505"/>
    <w:rsid w:val="00C8403E"/>
    <w:rsid w:val="00C84610"/>
    <w:rsid w:val="00C84A5F"/>
    <w:rsid w:val="00C9137A"/>
    <w:rsid w:val="00C9607B"/>
    <w:rsid w:val="00C96FA1"/>
    <w:rsid w:val="00CA0B17"/>
    <w:rsid w:val="00CA1642"/>
    <w:rsid w:val="00CA1C6B"/>
    <w:rsid w:val="00CA458B"/>
    <w:rsid w:val="00CA7674"/>
    <w:rsid w:val="00CA7AFC"/>
    <w:rsid w:val="00CB0141"/>
    <w:rsid w:val="00CB06D8"/>
    <w:rsid w:val="00CB3E55"/>
    <w:rsid w:val="00CB4AD8"/>
    <w:rsid w:val="00CB66D4"/>
    <w:rsid w:val="00CB7947"/>
    <w:rsid w:val="00CB79AF"/>
    <w:rsid w:val="00CC0F6C"/>
    <w:rsid w:val="00CC53F3"/>
    <w:rsid w:val="00CC6C10"/>
    <w:rsid w:val="00CD113A"/>
    <w:rsid w:val="00CD220B"/>
    <w:rsid w:val="00CD4770"/>
    <w:rsid w:val="00CD4B00"/>
    <w:rsid w:val="00CD5FD2"/>
    <w:rsid w:val="00CE144F"/>
    <w:rsid w:val="00CE568D"/>
    <w:rsid w:val="00CE5C34"/>
    <w:rsid w:val="00CF07D2"/>
    <w:rsid w:val="00CF1AF6"/>
    <w:rsid w:val="00CF2ED8"/>
    <w:rsid w:val="00CF3FC7"/>
    <w:rsid w:val="00CF4A94"/>
    <w:rsid w:val="00CF76A6"/>
    <w:rsid w:val="00D00E92"/>
    <w:rsid w:val="00D0415C"/>
    <w:rsid w:val="00D07D24"/>
    <w:rsid w:val="00D11CD6"/>
    <w:rsid w:val="00D12E13"/>
    <w:rsid w:val="00D143EE"/>
    <w:rsid w:val="00D1501C"/>
    <w:rsid w:val="00D1514F"/>
    <w:rsid w:val="00D16396"/>
    <w:rsid w:val="00D17A74"/>
    <w:rsid w:val="00D2053B"/>
    <w:rsid w:val="00D21CF4"/>
    <w:rsid w:val="00D222D1"/>
    <w:rsid w:val="00D22D1B"/>
    <w:rsid w:val="00D241A3"/>
    <w:rsid w:val="00D26465"/>
    <w:rsid w:val="00D26EEB"/>
    <w:rsid w:val="00D27ECE"/>
    <w:rsid w:val="00D27F85"/>
    <w:rsid w:val="00D32940"/>
    <w:rsid w:val="00D32FA3"/>
    <w:rsid w:val="00D349D7"/>
    <w:rsid w:val="00D3504E"/>
    <w:rsid w:val="00D35F51"/>
    <w:rsid w:val="00D360E7"/>
    <w:rsid w:val="00D42572"/>
    <w:rsid w:val="00D42E1D"/>
    <w:rsid w:val="00D42EEC"/>
    <w:rsid w:val="00D440E3"/>
    <w:rsid w:val="00D44FF8"/>
    <w:rsid w:val="00D50F0A"/>
    <w:rsid w:val="00D55A11"/>
    <w:rsid w:val="00D56563"/>
    <w:rsid w:val="00D600CA"/>
    <w:rsid w:val="00D60FF4"/>
    <w:rsid w:val="00D61417"/>
    <w:rsid w:val="00D6224F"/>
    <w:rsid w:val="00D6376B"/>
    <w:rsid w:val="00D64310"/>
    <w:rsid w:val="00D647FF"/>
    <w:rsid w:val="00D67324"/>
    <w:rsid w:val="00D67C4E"/>
    <w:rsid w:val="00D67D6E"/>
    <w:rsid w:val="00D71212"/>
    <w:rsid w:val="00D7233C"/>
    <w:rsid w:val="00D735A3"/>
    <w:rsid w:val="00D767F5"/>
    <w:rsid w:val="00D7725A"/>
    <w:rsid w:val="00D812C0"/>
    <w:rsid w:val="00D81CEE"/>
    <w:rsid w:val="00D84C56"/>
    <w:rsid w:val="00D91463"/>
    <w:rsid w:val="00D923D8"/>
    <w:rsid w:val="00D92E1A"/>
    <w:rsid w:val="00D94989"/>
    <w:rsid w:val="00D959DB"/>
    <w:rsid w:val="00DA0961"/>
    <w:rsid w:val="00DA2445"/>
    <w:rsid w:val="00DA53B2"/>
    <w:rsid w:val="00DA74BE"/>
    <w:rsid w:val="00DB4BA6"/>
    <w:rsid w:val="00DB4C86"/>
    <w:rsid w:val="00DB521E"/>
    <w:rsid w:val="00DC119E"/>
    <w:rsid w:val="00DC47DD"/>
    <w:rsid w:val="00DC5544"/>
    <w:rsid w:val="00DD5DE7"/>
    <w:rsid w:val="00DE4036"/>
    <w:rsid w:val="00DE6DFE"/>
    <w:rsid w:val="00DF010C"/>
    <w:rsid w:val="00DF148E"/>
    <w:rsid w:val="00DF3C77"/>
    <w:rsid w:val="00DF3E21"/>
    <w:rsid w:val="00DF7896"/>
    <w:rsid w:val="00E013B6"/>
    <w:rsid w:val="00E01853"/>
    <w:rsid w:val="00E01935"/>
    <w:rsid w:val="00E02CF4"/>
    <w:rsid w:val="00E06A09"/>
    <w:rsid w:val="00E1171C"/>
    <w:rsid w:val="00E12F87"/>
    <w:rsid w:val="00E132D2"/>
    <w:rsid w:val="00E139EC"/>
    <w:rsid w:val="00E16353"/>
    <w:rsid w:val="00E16826"/>
    <w:rsid w:val="00E22505"/>
    <w:rsid w:val="00E230BE"/>
    <w:rsid w:val="00E25125"/>
    <w:rsid w:val="00E26D0F"/>
    <w:rsid w:val="00E27CEB"/>
    <w:rsid w:val="00E40A4F"/>
    <w:rsid w:val="00E4228D"/>
    <w:rsid w:val="00E42B16"/>
    <w:rsid w:val="00E43EC9"/>
    <w:rsid w:val="00E46B36"/>
    <w:rsid w:val="00E50819"/>
    <w:rsid w:val="00E50B31"/>
    <w:rsid w:val="00E50F13"/>
    <w:rsid w:val="00E539FE"/>
    <w:rsid w:val="00E54FCE"/>
    <w:rsid w:val="00E55FF9"/>
    <w:rsid w:val="00E564ED"/>
    <w:rsid w:val="00E616A6"/>
    <w:rsid w:val="00E62537"/>
    <w:rsid w:val="00E62D24"/>
    <w:rsid w:val="00E630DA"/>
    <w:rsid w:val="00E63546"/>
    <w:rsid w:val="00E65A7D"/>
    <w:rsid w:val="00E666BC"/>
    <w:rsid w:val="00E67DB5"/>
    <w:rsid w:val="00E7045E"/>
    <w:rsid w:val="00E7394E"/>
    <w:rsid w:val="00E7437B"/>
    <w:rsid w:val="00E74525"/>
    <w:rsid w:val="00E755B2"/>
    <w:rsid w:val="00E757E5"/>
    <w:rsid w:val="00E81352"/>
    <w:rsid w:val="00E81B6F"/>
    <w:rsid w:val="00E81B86"/>
    <w:rsid w:val="00E832B0"/>
    <w:rsid w:val="00E84527"/>
    <w:rsid w:val="00E8549C"/>
    <w:rsid w:val="00E871C2"/>
    <w:rsid w:val="00E90752"/>
    <w:rsid w:val="00E9101A"/>
    <w:rsid w:val="00E92E18"/>
    <w:rsid w:val="00E95787"/>
    <w:rsid w:val="00E95C9E"/>
    <w:rsid w:val="00E96440"/>
    <w:rsid w:val="00E97B2D"/>
    <w:rsid w:val="00EA233D"/>
    <w:rsid w:val="00EA2ED3"/>
    <w:rsid w:val="00EA30CC"/>
    <w:rsid w:val="00EA5016"/>
    <w:rsid w:val="00EA7D54"/>
    <w:rsid w:val="00EB15F3"/>
    <w:rsid w:val="00EB354B"/>
    <w:rsid w:val="00EB52B3"/>
    <w:rsid w:val="00EC359E"/>
    <w:rsid w:val="00EC3DD6"/>
    <w:rsid w:val="00EC5662"/>
    <w:rsid w:val="00ED1232"/>
    <w:rsid w:val="00ED142D"/>
    <w:rsid w:val="00ED1D41"/>
    <w:rsid w:val="00ED3434"/>
    <w:rsid w:val="00ED3966"/>
    <w:rsid w:val="00ED3A2F"/>
    <w:rsid w:val="00ED4E10"/>
    <w:rsid w:val="00ED6160"/>
    <w:rsid w:val="00EE075A"/>
    <w:rsid w:val="00EE16D5"/>
    <w:rsid w:val="00EE2220"/>
    <w:rsid w:val="00EE2482"/>
    <w:rsid w:val="00EE4ABC"/>
    <w:rsid w:val="00EE568B"/>
    <w:rsid w:val="00EE6C38"/>
    <w:rsid w:val="00EF0E79"/>
    <w:rsid w:val="00EF2264"/>
    <w:rsid w:val="00EF4FBE"/>
    <w:rsid w:val="00EF5129"/>
    <w:rsid w:val="00EF6952"/>
    <w:rsid w:val="00F002B1"/>
    <w:rsid w:val="00F0033D"/>
    <w:rsid w:val="00F01D29"/>
    <w:rsid w:val="00F01D59"/>
    <w:rsid w:val="00F0234C"/>
    <w:rsid w:val="00F02DEF"/>
    <w:rsid w:val="00F0372C"/>
    <w:rsid w:val="00F1077E"/>
    <w:rsid w:val="00F11CD1"/>
    <w:rsid w:val="00F133CA"/>
    <w:rsid w:val="00F14B40"/>
    <w:rsid w:val="00F16AE7"/>
    <w:rsid w:val="00F208D3"/>
    <w:rsid w:val="00F2349F"/>
    <w:rsid w:val="00F23629"/>
    <w:rsid w:val="00F262BD"/>
    <w:rsid w:val="00F272D5"/>
    <w:rsid w:val="00F33F26"/>
    <w:rsid w:val="00F34121"/>
    <w:rsid w:val="00F34E2A"/>
    <w:rsid w:val="00F37512"/>
    <w:rsid w:val="00F379C2"/>
    <w:rsid w:val="00F37CE6"/>
    <w:rsid w:val="00F37E84"/>
    <w:rsid w:val="00F5527B"/>
    <w:rsid w:val="00F55956"/>
    <w:rsid w:val="00F55E99"/>
    <w:rsid w:val="00F570F1"/>
    <w:rsid w:val="00F57F77"/>
    <w:rsid w:val="00F60214"/>
    <w:rsid w:val="00F604F8"/>
    <w:rsid w:val="00F61CE5"/>
    <w:rsid w:val="00F63C35"/>
    <w:rsid w:val="00F662F6"/>
    <w:rsid w:val="00F66BD7"/>
    <w:rsid w:val="00F67CDE"/>
    <w:rsid w:val="00F710A0"/>
    <w:rsid w:val="00F71F6C"/>
    <w:rsid w:val="00F74FA4"/>
    <w:rsid w:val="00F752B5"/>
    <w:rsid w:val="00F77B7C"/>
    <w:rsid w:val="00F80725"/>
    <w:rsid w:val="00F81BF1"/>
    <w:rsid w:val="00F81D78"/>
    <w:rsid w:val="00F8279A"/>
    <w:rsid w:val="00F83888"/>
    <w:rsid w:val="00F839AC"/>
    <w:rsid w:val="00F84C0C"/>
    <w:rsid w:val="00F92BDD"/>
    <w:rsid w:val="00F93E21"/>
    <w:rsid w:val="00F9534E"/>
    <w:rsid w:val="00F959C8"/>
    <w:rsid w:val="00F9773B"/>
    <w:rsid w:val="00FA0036"/>
    <w:rsid w:val="00FA1569"/>
    <w:rsid w:val="00FA16E1"/>
    <w:rsid w:val="00FA1B33"/>
    <w:rsid w:val="00FA1D93"/>
    <w:rsid w:val="00FA233E"/>
    <w:rsid w:val="00FA2D93"/>
    <w:rsid w:val="00FA4894"/>
    <w:rsid w:val="00FA5400"/>
    <w:rsid w:val="00FA5E0D"/>
    <w:rsid w:val="00FB2890"/>
    <w:rsid w:val="00FB6660"/>
    <w:rsid w:val="00FC1A7E"/>
    <w:rsid w:val="00FC1B01"/>
    <w:rsid w:val="00FC2009"/>
    <w:rsid w:val="00FC34CF"/>
    <w:rsid w:val="00FC3FD0"/>
    <w:rsid w:val="00FC53F1"/>
    <w:rsid w:val="00FC7249"/>
    <w:rsid w:val="00FD0317"/>
    <w:rsid w:val="00FD19AE"/>
    <w:rsid w:val="00FD2F0D"/>
    <w:rsid w:val="00FD416C"/>
    <w:rsid w:val="00FD7450"/>
    <w:rsid w:val="00FE000B"/>
    <w:rsid w:val="00FE033D"/>
    <w:rsid w:val="00FE176A"/>
    <w:rsid w:val="00FE3776"/>
    <w:rsid w:val="00FE3DB2"/>
    <w:rsid w:val="00FE45A5"/>
    <w:rsid w:val="00FE5A8D"/>
    <w:rsid w:val="00FE61D1"/>
    <w:rsid w:val="00FE67D1"/>
    <w:rsid w:val="00FF172E"/>
    <w:rsid w:val="00FF2B43"/>
    <w:rsid w:val="00FF3BD5"/>
    <w:rsid w:val="00FF4160"/>
    <w:rsid w:val="00FF4914"/>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30721"/>
    <o:shapelayout v:ext="edit">
      <o:idmap v:ext="edit" data="1"/>
    </o:shapelayout>
  </w:shapeDefaults>
  <w:decimalSymbol w:val="."/>
  <w:listSeparator w:val=";"/>
  <w14:docId w14:val="3514C9F2"/>
  <w15:docId w15:val="{118F7034-B1C9-40E8-94E3-E04C2439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7B03"/>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9"/>
    <w:qFormat/>
    <w:rsid w:val="004835A0"/>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uiPriority w:val="9"/>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Virsraksts3">
    <w:name w:val="heading 3"/>
    <w:basedOn w:val="Parasts"/>
    <w:next w:val="Parasts"/>
    <w:link w:val="Virsraksts3Rakstz"/>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Virsraksts6">
    <w:name w:val="heading 6"/>
    <w:basedOn w:val="Parasts"/>
    <w:next w:val="Parasts"/>
    <w:link w:val="Virsraksts6Rakstz"/>
    <w:uiPriority w:val="99"/>
    <w:qFormat/>
    <w:rsid w:val="004835A0"/>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4835A0"/>
    <w:rPr>
      <w:rFonts w:ascii="Arial" w:eastAsia="Times New Roman" w:hAnsi="Arial" w:cs="Arial"/>
      <w:b/>
      <w:bCs/>
      <w:kern w:val="32"/>
      <w:sz w:val="32"/>
      <w:szCs w:val="32"/>
      <w:lang w:eastAsia="lv-LV"/>
    </w:rPr>
  </w:style>
  <w:style w:type="character" w:customStyle="1" w:styleId="Virsraksts6Rakstz">
    <w:name w:val="Virsraksts 6 Rakstz."/>
    <w:basedOn w:val="Noklusjumarindkopasfonts"/>
    <w:link w:val="Virsraksts6"/>
    <w:uiPriority w:val="99"/>
    <w:rsid w:val="004835A0"/>
    <w:rPr>
      <w:rFonts w:ascii="Times New Roman" w:eastAsia="Times New Roman" w:hAnsi="Times New Roman" w:cs="Times New Roman"/>
      <w:b/>
      <w:bCs/>
      <w:lang w:eastAsia="lv-LV"/>
    </w:rPr>
  </w:style>
  <w:style w:type="paragraph" w:styleId="Galvene">
    <w:name w:val="header"/>
    <w:basedOn w:val="Parasts"/>
    <w:link w:val="GalveneRakstz"/>
    <w:uiPriority w:val="99"/>
    <w:rsid w:val="004835A0"/>
    <w:pPr>
      <w:tabs>
        <w:tab w:val="center" w:pos="4320"/>
        <w:tab w:val="right" w:pos="8640"/>
      </w:tabs>
    </w:pPr>
    <w:rPr>
      <w:bCs/>
      <w:sz w:val="16"/>
      <w:szCs w:val="20"/>
      <w:lang w:eastAsia="en-US"/>
    </w:rPr>
  </w:style>
  <w:style w:type="character" w:customStyle="1" w:styleId="GalveneRakstz">
    <w:name w:val="Galvene Rakstz."/>
    <w:basedOn w:val="Noklusjumarindkopasfonts"/>
    <w:link w:val="Galvene"/>
    <w:uiPriority w:val="99"/>
    <w:rsid w:val="004835A0"/>
    <w:rPr>
      <w:rFonts w:ascii="Times New Roman" w:eastAsia="Times New Roman" w:hAnsi="Times New Roman" w:cs="Times New Roman"/>
      <w:bCs/>
      <w:sz w:val="16"/>
      <w:szCs w:val="20"/>
    </w:rPr>
  </w:style>
  <w:style w:type="paragraph" w:styleId="Saraksts2">
    <w:name w:val="List 2"/>
    <w:basedOn w:val="Parasts"/>
    <w:uiPriority w:val="99"/>
    <w:rsid w:val="004835A0"/>
    <w:pPr>
      <w:ind w:left="566" w:hanging="283"/>
    </w:pPr>
    <w:rPr>
      <w:lang w:val="en-GB" w:eastAsia="en-US"/>
    </w:rPr>
  </w:style>
  <w:style w:type="character" w:styleId="Hipersaite">
    <w:name w:val="Hyperlink"/>
    <w:basedOn w:val="Noklusjumarindkopasfonts"/>
    <w:uiPriority w:val="99"/>
    <w:rsid w:val="004835A0"/>
    <w:rPr>
      <w:rFonts w:cs="Times New Roman"/>
      <w:color w:val="0000FF"/>
      <w:u w:val="single"/>
    </w:rPr>
  </w:style>
  <w:style w:type="paragraph" w:styleId="Pamatteksts">
    <w:name w:val="Body Text"/>
    <w:basedOn w:val="Parasts"/>
    <w:link w:val="PamattekstsRakstz"/>
    <w:rsid w:val="004835A0"/>
    <w:pPr>
      <w:spacing w:after="120"/>
    </w:pPr>
  </w:style>
  <w:style w:type="character" w:customStyle="1" w:styleId="PamattekstsRakstz">
    <w:name w:val="Pamatteksts Rakstz."/>
    <w:basedOn w:val="Noklusjumarindkopasfonts"/>
    <w:link w:val="Pamatteksts"/>
    <w:rsid w:val="004835A0"/>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4835A0"/>
    <w:pPr>
      <w:tabs>
        <w:tab w:val="center" w:pos="4153"/>
        <w:tab w:val="right" w:pos="8306"/>
      </w:tabs>
    </w:pPr>
  </w:style>
  <w:style w:type="character" w:customStyle="1" w:styleId="KjeneRakstz">
    <w:name w:val="Kājene Rakstz."/>
    <w:basedOn w:val="Noklusjumarindkopasfonts"/>
    <w:link w:val="Kjene"/>
    <w:uiPriority w:val="99"/>
    <w:rsid w:val="004835A0"/>
    <w:rPr>
      <w:rFonts w:ascii="Times New Roman" w:eastAsia="Times New Roman" w:hAnsi="Times New Roman" w:cs="Times New Roman"/>
      <w:sz w:val="24"/>
      <w:szCs w:val="24"/>
      <w:lang w:eastAsia="lv-LV"/>
    </w:rPr>
  </w:style>
  <w:style w:type="paragraph" w:customStyle="1" w:styleId="tv2131">
    <w:name w:val="tv2131"/>
    <w:basedOn w:val="Parasts"/>
    <w:rsid w:val="002B0BEB"/>
    <w:pPr>
      <w:spacing w:line="360" w:lineRule="auto"/>
      <w:ind w:firstLine="300"/>
    </w:pPr>
    <w:rPr>
      <w:color w:val="414142"/>
      <w:sz w:val="20"/>
      <w:szCs w:val="20"/>
    </w:rPr>
  </w:style>
  <w:style w:type="paragraph" w:styleId="Sarakstarindkopa">
    <w:name w:val="List Paragraph"/>
    <w:aliases w:val="Syle 1,Normal bullet 2,Bullet list,Strip,H&amp;P List Paragraph,Līguma galvenais punkts,List Paragraph Red,Bullet EY,Satura rādītājs,PPS_Bullet,Colorful List - Accent 12,Saistīto dokumentu saraksts,List Paragraph1"/>
    <w:basedOn w:val="Parasts"/>
    <w:link w:val="SarakstarindkopaRakstz"/>
    <w:uiPriority w:val="34"/>
    <w:qFormat/>
    <w:rsid w:val="00AB7D67"/>
    <w:pPr>
      <w:ind w:left="720"/>
      <w:contextualSpacing/>
    </w:pPr>
  </w:style>
  <w:style w:type="paragraph" w:styleId="Balonteksts">
    <w:name w:val="Balloon Text"/>
    <w:basedOn w:val="Parasts"/>
    <w:link w:val="BalontekstsRakstz"/>
    <w:uiPriority w:val="99"/>
    <w:semiHidden/>
    <w:unhideWhenUsed/>
    <w:rsid w:val="00556CA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56CAF"/>
    <w:rPr>
      <w:rFonts w:ascii="Tahoma" w:eastAsia="Times New Roman" w:hAnsi="Tahoma" w:cs="Tahoma"/>
      <w:sz w:val="16"/>
      <w:szCs w:val="16"/>
      <w:lang w:eastAsia="lv-LV"/>
    </w:rPr>
  </w:style>
  <w:style w:type="character" w:styleId="Vresatsauce">
    <w:name w:val="footnote reference"/>
    <w:aliases w:val="Footnote symbol,Footnote Reference Number,SUPERS"/>
    <w:rsid w:val="007722F9"/>
    <w:rPr>
      <w:vertAlign w:val="superscript"/>
    </w:rPr>
  </w:style>
  <w:style w:type="paragraph" w:styleId="Vresteksts">
    <w:name w:val="footnote text"/>
    <w:basedOn w:val="Parasts"/>
    <w:link w:val="VrestekstsRakstz"/>
    <w:uiPriority w:val="99"/>
    <w:unhideWhenUsed/>
    <w:rsid w:val="007722F9"/>
    <w:rPr>
      <w:rFonts w:asciiTheme="minorHAnsi" w:eastAsiaTheme="minorHAnsi" w:hAnsiTheme="minorHAnsi" w:cstheme="minorBidi"/>
      <w:sz w:val="20"/>
      <w:szCs w:val="20"/>
      <w:lang w:eastAsia="en-US"/>
    </w:rPr>
  </w:style>
  <w:style w:type="character" w:customStyle="1" w:styleId="VrestekstsRakstz">
    <w:name w:val="Vēres teksts Rakstz."/>
    <w:basedOn w:val="Noklusjumarindkopasfonts"/>
    <w:link w:val="Vresteksts"/>
    <w:uiPriority w:val="99"/>
    <w:rsid w:val="007722F9"/>
    <w:rPr>
      <w:sz w:val="20"/>
      <w:szCs w:val="20"/>
    </w:rPr>
  </w:style>
  <w:style w:type="paragraph" w:styleId="Paraststmeklis">
    <w:name w:val="Normal (Web)"/>
    <w:basedOn w:val="Parasts"/>
    <w:uiPriority w:val="99"/>
    <w:unhideWhenUsed/>
    <w:rsid w:val="0098556D"/>
    <w:pPr>
      <w:spacing w:before="100" w:beforeAutospacing="1"/>
    </w:pPr>
  </w:style>
  <w:style w:type="character" w:styleId="Komentraatsauce">
    <w:name w:val="annotation reference"/>
    <w:basedOn w:val="Noklusjumarindkopasfonts"/>
    <w:unhideWhenUsed/>
    <w:rsid w:val="00763E58"/>
    <w:rPr>
      <w:sz w:val="16"/>
      <w:szCs w:val="16"/>
    </w:rPr>
  </w:style>
  <w:style w:type="paragraph" w:styleId="Komentrateksts">
    <w:name w:val="annotation text"/>
    <w:basedOn w:val="Parasts"/>
    <w:link w:val="KomentratekstsRakstz"/>
    <w:uiPriority w:val="99"/>
    <w:unhideWhenUsed/>
    <w:rsid w:val="00763E58"/>
    <w:rPr>
      <w:sz w:val="20"/>
      <w:szCs w:val="20"/>
    </w:rPr>
  </w:style>
  <w:style w:type="character" w:customStyle="1" w:styleId="KomentratekstsRakstz">
    <w:name w:val="Komentāra teksts Rakstz."/>
    <w:basedOn w:val="Noklusjumarindkopasfonts"/>
    <w:link w:val="Komentrateksts"/>
    <w:uiPriority w:val="99"/>
    <w:rsid w:val="00763E58"/>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63E58"/>
    <w:rPr>
      <w:b/>
      <w:bCs/>
    </w:rPr>
  </w:style>
  <w:style w:type="character" w:customStyle="1" w:styleId="KomentratmaRakstz">
    <w:name w:val="Komentāra tēma Rakstz."/>
    <w:basedOn w:val="KomentratekstsRakstz"/>
    <w:link w:val="Komentratma"/>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Vresteksts"/>
    <w:rsid w:val="00FB2890"/>
    <w:rPr>
      <w:rFonts w:ascii="Arial" w:eastAsia="Times New Roman" w:hAnsi="Arial" w:cs="Arial"/>
      <w:sz w:val="16"/>
      <w:szCs w:val="16"/>
    </w:rPr>
  </w:style>
  <w:style w:type="character" w:customStyle="1" w:styleId="Virsraksts2Rakstz">
    <w:name w:val="Virsraksts 2 Rakstz."/>
    <w:basedOn w:val="Noklusjumarindkopasfonts"/>
    <w:link w:val="Virsraksts2"/>
    <w:uiPriority w:val="9"/>
    <w:rsid w:val="00C163F1"/>
    <w:rPr>
      <w:rFonts w:asciiTheme="majorHAnsi" w:eastAsiaTheme="majorEastAsia" w:hAnsiTheme="majorHAnsi" w:cstheme="majorBidi"/>
      <w:b/>
      <w:bCs/>
      <w:color w:val="4F81BD" w:themeColor="accent1"/>
      <w:sz w:val="26"/>
      <w:szCs w:val="26"/>
      <w:lang w:eastAsia="lv-LV"/>
    </w:rPr>
  </w:style>
  <w:style w:type="character" w:customStyle="1" w:styleId="Virsraksts3Rakstz">
    <w:name w:val="Virsraksts 3 Rakstz."/>
    <w:basedOn w:val="Noklusjumarindkopasfonts"/>
    <w:link w:val="Virsraksts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Pamatteksts2">
    <w:name w:val="Body Text 2"/>
    <w:basedOn w:val="Parasts"/>
    <w:link w:val="Pamatteksts2Rakstz"/>
    <w:uiPriority w:val="99"/>
    <w:semiHidden/>
    <w:unhideWhenUsed/>
    <w:rsid w:val="00C163F1"/>
    <w:pPr>
      <w:spacing w:after="120" w:line="480" w:lineRule="auto"/>
    </w:pPr>
  </w:style>
  <w:style w:type="character" w:customStyle="1" w:styleId="Pamatteksts2Rakstz">
    <w:name w:val="Pamatteksts 2 Rakstz."/>
    <w:basedOn w:val="Noklusjumarindkopasfonts"/>
    <w:link w:val="Pamatteksts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Parasts"/>
    <w:rsid w:val="00C163F1"/>
    <w:pPr>
      <w:spacing w:after="160" w:line="240" w:lineRule="exact"/>
    </w:pPr>
    <w:rPr>
      <w:rFonts w:ascii="Tahoma" w:hAnsi="Tahoma"/>
      <w:sz w:val="20"/>
      <w:szCs w:val="20"/>
      <w:lang w:val="en-US" w:eastAsia="en-US"/>
    </w:rPr>
  </w:style>
  <w:style w:type="paragraph" w:styleId="Nosaukums">
    <w:name w:val="Title"/>
    <w:basedOn w:val="Parasts"/>
    <w:link w:val="NosaukumsRakstz"/>
    <w:qFormat/>
    <w:rsid w:val="00953466"/>
    <w:pPr>
      <w:jc w:val="center"/>
    </w:pPr>
    <w:rPr>
      <w:b/>
      <w:bCs/>
      <w:lang w:eastAsia="en-US"/>
    </w:rPr>
  </w:style>
  <w:style w:type="character" w:customStyle="1" w:styleId="NosaukumsRakstz">
    <w:name w:val="Nosaukums Rakstz."/>
    <w:basedOn w:val="Noklusjumarindkopasfonts"/>
    <w:link w:val="Nosaukums"/>
    <w:rsid w:val="00953466"/>
    <w:rPr>
      <w:rFonts w:ascii="Times New Roman" w:eastAsia="Times New Roman" w:hAnsi="Times New Roman" w:cs="Times New Roman"/>
      <w:b/>
      <w:bCs/>
      <w:sz w:val="24"/>
      <w:szCs w:val="24"/>
    </w:rPr>
  </w:style>
  <w:style w:type="paragraph" w:styleId="Apakvirsraksts">
    <w:name w:val="Subtitle"/>
    <w:basedOn w:val="Parasts"/>
    <w:link w:val="ApakvirsrakstsRakstz"/>
    <w:qFormat/>
    <w:rsid w:val="00953466"/>
    <w:pPr>
      <w:spacing w:line="360" w:lineRule="auto"/>
      <w:jc w:val="center"/>
    </w:pPr>
    <w:rPr>
      <w:b/>
      <w:bCs/>
      <w:lang w:eastAsia="en-US"/>
    </w:rPr>
  </w:style>
  <w:style w:type="character" w:customStyle="1" w:styleId="ApakvirsrakstsRakstz">
    <w:name w:val="Apakšvirsraksts Rakstz."/>
    <w:basedOn w:val="Noklusjumarindkopasfonts"/>
    <w:link w:val="Apakvirsraksts"/>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Rindkopa">
    <w:name w:val="Rindkopa"/>
    <w:basedOn w:val="Parasts"/>
    <w:next w:val="Parasts"/>
    <w:rsid w:val="008D6D3B"/>
    <w:pPr>
      <w:ind w:left="851"/>
      <w:jc w:val="both"/>
    </w:pPr>
    <w:rPr>
      <w:rFonts w:ascii="Arial" w:hAnsi="Arial"/>
      <w:sz w:val="20"/>
    </w:rPr>
  </w:style>
  <w:style w:type="table" w:styleId="Reatabula">
    <w:name w:val="Table Grid"/>
    <w:basedOn w:val="Parastatabula"/>
    <w:uiPriority w:val="59"/>
    <w:rsid w:val="000C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Parasts"/>
    <w:uiPriority w:val="99"/>
    <w:rsid w:val="006A506D"/>
    <w:pPr>
      <w:widowControl w:val="0"/>
      <w:autoSpaceDE w:val="0"/>
      <w:autoSpaceDN w:val="0"/>
      <w:adjustRightInd w:val="0"/>
      <w:spacing w:line="274" w:lineRule="exact"/>
    </w:pPr>
    <w:rPr>
      <w:rFonts w:eastAsiaTheme="minorEastAsia"/>
      <w:lang w:val="en-US" w:eastAsia="en-US"/>
    </w:rPr>
  </w:style>
  <w:style w:type="paragraph" w:customStyle="1" w:styleId="Style7">
    <w:name w:val="Style7"/>
    <w:basedOn w:val="Parasts"/>
    <w:uiPriority w:val="99"/>
    <w:rsid w:val="006A506D"/>
    <w:pPr>
      <w:widowControl w:val="0"/>
      <w:autoSpaceDE w:val="0"/>
      <w:autoSpaceDN w:val="0"/>
      <w:adjustRightInd w:val="0"/>
      <w:spacing w:line="281" w:lineRule="exact"/>
      <w:jc w:val="center"/>
    </w:pPr>
    <w:rPr>
      <w:rFonts w:eastAsiaTheme="minorEastAsia"/>
      <w:lang w:val="en-US" w:eastAsia="en-US"/>
    </w:rPr>
  </w:style>
  <w:style w:type="character" w:customStyle="1" w:styleId="FontStyle13">
    <w:name w:val="Font Style13"/>
    <w:basedOn w:val="Noklusjumarindkopasfonts"/>
    <w:uiPriority w:val="99"/>
    <w:rsid w:val="006A506D"/>
    <w:rPr>
      <w:rFonts w:ascii="Cambria" w:hAnsi="Cambria" w:cs="Cambria"/>
      <w:sz w:val="22"/>
      <w:szCs w:val="22"/>
    </w:rPr>
  </w:style>
  <w:style w:type="paragraph" w:customStyle="1" w:styleId="Footnote">
    <w:name w:val="Footnote"/>
    <w:basedOn w:val="Standard"/>
    <w:rsid w:val="006A506D"/>
    <w:pPr>
      <w:widowControl/>
      <w:jc w:val="both"/>
    </w:pPr>
    <w:rPr>
      <w:rFonts w:eastAsia="Times New Roman" w:cs="Times New Roman"/>
      <w:sz w:val="20"/>
      <w:szCs w:val="20"/>
      <w:lang w:val="lv-LV" w:eastAsia="en-US" w:bidi="ar-SA"/>
    </w:rPr>
  </w:style>
  <w:style w:type="character" w:customStyle="1" w:styleId="SarakstarindkopaRakstz">
    <w:name w:val="Saraksta rindkopa Rakstz."/>
    <w:aliases w:val="Syle 1 Rakstz.,Normal bullet 2 Rakstz.,Bullet list Rakstz.,Strip Rakstz.,H&amp;P List Paragraph Rakstz.,Līguma galvenais punkts Rakstz.,List Paragraph Red Rakstz.,Bullet EY Rakstz.,Satura rādītājs Rakstz.,PPS_Bullet Rakstz."/>
    <w:link w:val="Sarakstarindkopa"/>
    <w:uiPriority w:val="34"/>
    <w:qFormat/>
    <w:rsid w:val="00981DC0"/>
    <w:rPr>
      <w:rFonts w:ascii="Times New Roman" w:eastAsia="Times New Roman" w:hAnsi="Times New Roman" w:cs="Times New Roman"/>
      <w:sz w:val="24"/>
      <w:szCs w:val="24"/>
      <w:lang w:eastAsia="lv-LV"/>
    </w:rPr>
  </w:style>
  <w:style w:type="character" w:customStyle="1" w:styleId="UnresolvedMention1">
    <w:name w:val="Unresolved Mention1"/>
    <w:basedOn w:val="Noklusjumarindkopasfonts"/>
    <w:uiPriority w:val="99"/>
    <w:semiHidden/>
    <w:unhideWhenUsed/>
    <w:rsid w:val="00FA5400"/>
    <w:rPr>
      <w:color w:val="605E5C"/>
      <w:shd w:val="clear" w:color="auto" w:fill="E1DFDD"/>
    </w:rPr>
  </w:style>
  <w:style w:type="numbering" w:customStyle="1" w:styleId="NoList1">
    <w:name w:val="No List1"/>
    <w:next w:val="Bezsaraksta"/>
    <w:uiPriority w:val="99"/>
    <w:semiHidden/>
    <w:unhideWhenUsed/>
    <w:rsid w:val="006D3FD7"/>
  </w:style>
  <w:style w:type="character" w:styleId="Neatrisintapieminana">
    <w:name w:val="Unresolved Mention"/>
    <w:basedOn w:val="Noklusjumarindkopasfonts"/>
    <w:uiPriority w:val="99"/>
    <w:semiHidden/>
    <w:unhideWhenUsed/>
    <w:rsid w:val="00076006"/>
    <w:rPr>
      <w:color w:val="605E5C"/>
      <w:shd w:val="clear" w:color="auto" w:fill="E1DFDD"/>
    </w:rPr>
  </w:style>
  <w:style w:type="character" w:customStyle="1" w:styleId="WW-DefaultParagraphFont">
    <w:name w:val="WW-Default Paragraph Font"/>
    <w:rsid w:val="0021096F"/>
  </w:style>
  <w:style w:type="character" w:customStyle="1" w:styleId="FootnoteTextChar1">
    <w:name w:val="Footnote Text Char1"/>
    <w:basedOn w:val="Noklusjumarindkopasfonts"/>
    <w:uiPriority w:val="99"/>
    <w:rsid w:val="00FA233E"/>
    <w:rPr>
      <w:rFonts w:ascii="Times New Roman" w:eastAsia="Times New Roman" w:hAnsi="Times New Roman" w:cs="Times New Roman"/>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901596911">
      <w:bodyDiv w:val="1"/>
      <w:marLeft w:val="0"/>
      <w:marRight w:val="0"/>
      <w:marTop w:val="0"/>
      <w:marBottom w:val="0"/>
      <w:divBdr>
        <w:top w:val="none" w:sz="0" w:space="0" w:color="auto"/>
        <w:left w:val="none" w:sz="0" w:space="0" w:color="auto"/>
        <w:bottom w:val="none" w:sz="0" w:space="0" w:color="auto"/>
        <w:right w:val="none" w:sz="0" w:space="0" w:color="auto"/>
      </w:divBdr>
    </w:div>
    <w:div w:id="1303147214">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38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ugavpils.lv" TargetMode="External"/><Relationship Id="rId18" Type="http://schemas.openxmlformats.org/officeDocument/2006/relationships/hyperlink" Target="http://www.daugavpils.udens.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daugavpils.udens.lv" TargetMode="External"/><Relationship Id="rId17" Type="http://schemas.openxmlformats.org/officeDocument/2006/relationships/hyperlink" Target="http://www.ur.gov.l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ur.gov.lv"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epirkumu.komisija@daugavpils.udens.lv"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iepirkumu.komisija@daugavpils.udens.lv"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daugavpils.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pirkumi.lv"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Konaktpersona_x0020_iepirkumu_x0020_jaut_x0101_jumos xmlns="049cb193-8b0f-45a4-8aca-8f1df3939222">Iepirkumu speciāliste Elvīra Grabovska, tālrunis 65407512, fakss 65425547, e-pasts: kontakti@daugavpils.udens.lv</Konaktpersona_x0020_iepirkumu_x0020_jaut_x0101_jumos>
    <Iepirkuma_x0020_numurs xmlns="049cb193-8b0f-45a4-8aca-8f1df3939222">DŪ-2018/31</Iepirkuma_x0020_numurs>
    <Pied_x0101_v_x0101_jumu_x0020_atv_x0113_r_x0161_anas_x0020_datums xmlns="049cb193-8b0f-45a4-8aca-8f1df3939222" xsi:nil="true"/>
    <Pied_x0101_v_x0101_juma_x0020_der_x012b_guma_x0020_termi_x0146__x0161_ xmlns="049cb193-8b0f-45a4-8aca-8f1df3939222" xsi:nil="true"/>
    <Vai_x0020_ir_x0020_paredz_x0113_ta_x0020_l_x012b_guma_x0020_izpildes_x0020_garantija xmlns="049cb193-8b0f-45a4-8aca-8f1df3939222">nav</Vai_x0020_ir_x0020_paredz_x0113_ta_x0020_l_x012b_guma_x0020_izpildes_x0020_garantija>
    <Nolikuma_x0020_apstiprin_x0101__x0161_anas_x0020_s_x0113_des_x0020_datums xmlns="049cb193-8b0f-45a4-8aca-8f1df3939222" xsi:nil="true"/>
    <Iepirkuma_x0020_nosaukums xmlns="049cb193-8b0f-45a4-8aca-8f1df3939222">Ūdens patēriņa skaitītāju piegāde</Iepirkuma_x0020_nosaukums>
    <Vai_x0020_ir_x0020_paredz_x0113_ts_x0020_pied_x0101_v_x0101_juma_x0020_nodro_x0161_in_x0101_kums xmlns="049cb193-8b0f-45a4-8aca-8f1df3939222">nav</Vai_x0020_ir_x0020_paredz_x0113_ts_x0020_pied_x0101_v_x0101_juma_x0020_nodro_x0161_in_x0101_kums>
    <Nolikuma_x0020_apstiprin_x0101__x0161_anas_x0020_protokola_x0020_numurs xmlns="049cb193-8b0f-45a4-8aca-8f1df39392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A24DCA6EBC353F459BF0D60C63F66D10" ma:contentTypeVersion="11" ma:contentTypeDescription="Izveidot jaunu dokumentu." ma:contentTypeScope="" ma:versionID="89b435aba23d455a9928d7bdb399448d">
  <xsd:schema xmlns:xsd="http://www.w3.org/2001/XMLSchema" xmlns:xs="http://www.w3.org/2001/XMLSchema" xmlns:p="http://schemas.microsoft.com/office/2006/metadata/properties" xmlns:ns2="049cb193-8b0f-45a4-8aca-8f1df3939222" targetNamespace="http://schemas.microsoft.com/office/2006/metadata/properties" ma:root="true" ma:fieldsID="2002f2aafcffd2ddbdfc5fbca916a18d" ns2:_="">
    <xsd:import namespace="049cb193-8b0f-45a4-8aca-8f1df3939222"/>
    <xsd:element name="properties">
      <xsd:complexType>
        <xsd:sequence>
          <xsd:element name="documentManagement">
            <xsd:complexType>
              <xsd:all>
                <xsd:element ref="ns2:Iepirkuma_x0020_numurs" minOccurs="0"/>
                <xsd:element ref="ns2:Iepirkuma_x0020_nosaukums" minOccurs="0"/>
                <xsd:element ref="ns2:Pied_x0101_v_x0101_jumu_x0020_atv_x0113_r_x0161_anas_x0020_datums" minOccurs="0"/>
                <xsd:element ref="ns2:Pied_x0101_v_x0101_juma_x0020_der_x012b_guma_x0020_termi_x0146__x0161_" minOccurs="0"/>
                <xsd:element ref="ns2:Nolikuma_x0020_apstiprin_x0101__x0161_anas_x0020_protokola_x0020_numurs" minOccurs="0"/>
                <xsd:element ref="ns2:Nolikuma_x0020_apstiprin_x0101__x0161_anas_x0020_s_x0113_des_x0020_datums" minOccurs="0"/>
                <xsd:element ref="ns2:Konaktpersona_x0020_iepirkumu_x0020_jaut_x0101_jumos" minOccurs="0"/>
                <xsd:element ref="ns2:Vai_x0020_ir_x0020_paredz_x0113_ts_x0020_pied_x0101_v_x0101_juma_x0020_nodro_x0161_in_x0101_kums" minOccurs="0"/>
                <xsd:element ref="ns2:Vai_x0020_ir_x0020_paredz_x0113_ta_x0020_l_x012b_guma_x0020_izpildes_x0020_garantij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cb193-8b0f-45a4-8aca-8f1df3939222" elementFormDefault="qualified">
    <xsd:import namespace="http://schemas.microsoft.com/office/2006/documentManagement/types"/>
    <xsd:import namespace="http://schemas.microsoft.com/office/infopath/2007/PartnerControls"/>
    <xsd:element name="Iepirkuma_x0020_numurs" ma:index="8" nillable="true" ma:displayName="Iepirkuma numurs" ma:internalName="Iepirkuma_x0020_numurs">
      <xsd:simpleType>
        <xsd:restriction base="dms:Text">
          <xsd:maxLength value="15"/>
        </xsd:restriction>
      </xsd:simpleType>
    </xsd:element>
    <xsd:element name="Iepirkuma_x0020_nosaukums" ma:index="9" nillable="true" ma:displayName="Iepirkuma nosaukums" ma:internalName="Iepirkuma_x0020_nosaukums">
      <xsd:simpleType>
        <xsd:restriction base="dms:Text">
          <xsd:maxLength value="255"/>
        </xsd:restriction>
      </xsd:simpleType>
    </xsd:element>
    <xsd:element name="Pied_x0101_v_x0101_jumu_x0020_atv_x0113_r_x0161_anas_x0020_datums" ma:index="10" nillable="true" ma:displayName="Piedāvājumu atvēršanas datums" ma:format="DateTime" ma:internalName="Pied_x0101_v_x0101_jumu_x0020_atv_x0113_r_x0161_anas_x0020_datums">
      <xsd:simpleType>
        <xsd:restriction base="dms:DateTime"/>
      </xsd:simpleType>
    </xsd:element>
    <xsd:element name="Pied_x0101_v_x0101_juma_x0020_der_x012b_guma_x0020_termi_x0146__x0161_" ma:index="11" nillable="true" ma:displayName="Piedāvājuma derīguma termiņš" ma:internalName="Pied_x0101_v_x0101_juma_x0020_der_x012b_guma_x0020_termi_x0146__x0161_">
      <xsd:simpleType>
        <xsd:restriction base="dms:Number">
          <xsd:maxInclusive value="200"/>
          <xsd:minInclusive value="5"/>
        </xsd:restriction>
      </xsd:simpleType>
    </xsd:element>
    <xsd:element name="Nolikuma_x0020_apstiprin_x0101__x0161_anas_x0020_protokola_x0020_numurs" ma:index="12" nillable="true" ma:displayName="Nolikuma apstiprināšanas protokola numurs" ma:internalName="Nolikuma_x0020_apstiprin_x0101__x0161_anas_x0020_protokola_x0020_numurs">
      <xsd:simpleType>
        <xsd:restriction base="dms:Text">
          <xsd:maxLength value="255"/>
        </xsd:restriction>
      </xsd:simpleType>
    </xsd:element>
    <xsd:element name="Nolikuma_x0020_apstiprin_x0101__x0161_anas_x0020_s_x0113_des_x0020_datums" ma:index="13" nillable="true" ma:displayName="Nolikuma apstiprināšanas sēdes datums" ma:format="DateOnly" ma:internalName="Nolikuma_x0020_apstiprin_x0101__x0161_anas_x0020_s_x0113_des_x0020_datums">
      <xsd:simpleType>
        <xsd:restriction base="dms:DateTime"/>
      </xsd:simpleType>
    </xsd:element>
    <xsd:element name="Konaktpersona_x0020_iepirkumu_x0020_jaut_x0101_jumos" ma:index="14" nillable="true" ma:displayName="Konaktpersona iepirkumu jautājumos" ma:default="Iepirkumu speciāliste Elvīra Grabovska, tālrunis 65407512, fakss 65425547, e-pasts: kontakti@daugavpils.udens.lv" ma:format="Dropdown" ma:internalName="Konaktpersona_x0020_iepirkumu_x0020_jaut_x0101_jumos">
      <xsd:simpleType>
        <xsd:restriction base="dms:Choice">
          <xsd:enumeration value="Iepirkumu speciāliste Elvīra Grabovska, tālrunis 65407512, fakss 65425547, e-pasts: kontakti@daugavpils.udens.lv"/>
          <xsd:enumeration value="Iepirkumu speciāliste Jūlija Meinerte, tālrunis 65407512, fakss 65425547, e-pasts: kontakti@daugavpils.udens.lv"/>
        </xsd:restriction>
      </xsd:simpleType>
    </xsd:element>
    <xsd:element name="Vai_x0020_ir_x0020_paredz_x0113_ts_x0020_pied_x0101_v_x0101_juma_x0020_nodro_x0161_in_x0101_kums" ma:index="15" nillable="true" ma:displayName="Vai ir paredzēts piedāvājuma nodrošinākums" ma:default="ir" ma:format="Dropdown" ma:internalName="Vai_x0020_ir_x0020_paredz_x0113_ts_x0020_pied_x0101_v_x0101_juma_x0020_nodro_x0161_in_x0101_kums">
      <xsd:simpleType>
        <xsd:restriction base="dms:Choice">
          <xsd:enumeration value="ir"/>
          <xsd:enumeration value="nav"/>
        </xsd:restriction>
      </xsd:simpleType>
    </xsd:element>
    <xsd:element name="Vai_x0020_ir_x0020_paredz_x0113_ta_x0020_l_x012b_guma_x0020_izpildes_x0020_garantija" ma:index="16" nillable="true" ma:displayName="Vai ir paredzēta līguma izpildes garantija" ma:default="ir" ma:format="Dropdown" ma:internalName="Vai_x0020_ir_x0020_paredz_x0113_ta_x0020_l_x012b_guma_x0020_izpildes_x0020_garantija">
      <xsd:simpleType>
        <xsd:restriction base="dms:Choice">
          <xsd:enumeration value="ir"/>
          <xsd:enumeration value="nav"/>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4A9F50-D8D1-4B85-ABE6-F3D0227783B9}">
  <ds:schemaRefs>
    <ds:schemaRef ds:uri="http://schemas.openxmlformats.org/officeDocument/2006/bibliography"/>
  </ds:schemaRefs>
</ds:datastoreItem>
</file>

<file path=customXml/itemProps2.xml><?xml version="1.0" encoding="utf-8"?>
<ds:datastoreItem xmlns:ds="http://schemas.openxmlformats.org/officeDocument/2006/customXml" ds:itemID="{B01E2576-8C10-4603-B975-284361178E19}">
  <ds:schemaRefs>
    <ds:schemaRef ds:uri="http://schemas.microsoft.com/office/2006/metadata/properties"/>
    <ds:schemaRef ds:uri="http://schemas.microsoft.com/office/infopath/2007/PartnerControls"/>
    <ds:schemaRef ds:uri="049cb193-8b0f-45a4-8aca-8f1df3939222"/>
  </ds:schemaRefs>
</ds:datastoreItem>
</file>

<file path=customXml/itemProps3.xml><?xml version="1.0" encoding="utf-8"?>
<ds:datastoreItem xmlns:ds="http://schemas.openxmlformats.org/officeDocument/2006/customXml" ds:itemID="{DE0A9F7F-C37A-4276-B734-F2598EAEE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cb193-8b0f-45a4-8aca-8f1df3939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54D815-A9FA-40ED-B401-60604969E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18</Pages>
  <Words>31075</Words>
  <Characters>17713</Characters>
  <Application>Microsoft Office Word</Application>
  <DocSecurity>0</DocSecurity>
  <Lines>147</Lines>
  <Paragraphs>97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Ūdens patēriņa skaitītāju piegāde</vt:lpstr>
      <vt:lpstr>Ūdens patēriņa skaitītāju piegāde</vt:lpstr>
    </vt:vector>
  </TitlesOfParts>
  <Company>Daugavpils udens</Company>
  <LinksUpToDate>false</LinksUpToDate>
  <CharactersWithSpaces>48691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Ūdens patēriņa skaitītāju piegāde</dc:title>
  <dc:subject/>
  <dc:creator>Mihails Strigo</dc:creator>
  <cp:keywords/>
  <dc:description/>
  <cp:lastModifiedBy>Daina Strode</cp:lastModifiedBy>
  <cp:revision>39</cp:revision>
  <cp:lastPrinted>2020-06-17T06:06:00Z</cp:lastPrinted>
  <dcterms:created xsi:type="dcterms:W3CDTF">2020-06-12T12:13:00Z</dcterms:created>
  <dcterms:modified xsi:type="dcterms:W3CDTF">2023-02-24T11:44:00Z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0x010100A24DCA6EBC353F459BF0D60C63F66D10</vt:lpwstr>
  </property>
</Properties>
</file>