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9BCE" w14:textId="08335EEC" w:rsidR="000B10D4" w:rsidRDefault="000B10D4" w:rsidP="000B10D4">
      <w:pPr>
        <w:jc w:val="right"/>
        <w:rPr>
          <w:b/>
          <w:color w:val="70AD47"/>
          <w:sz w:val="24"/>
          <w:szCs w:val="24"/>
          <w:lang w:eastAsia="ar-SA"/>
        </w:rPr>
      </w:pPr>
      <w:bookmarkStart w:id="0" w:name="_Hlk30160763"/>
      <w:r>
        <w:rPr>
          <w:b/>
          <w:color w:val="70AD47"/>
        </w:rPr>
        <w:t>KONSOLIDĒTA</w:t>
      </w:r>
    </w:p>
    <w:p w14:paraId="681DC1E5" w14:textId="5AA6C4A4" w:rsidR="008937A0" w:rsidRDefault="00726B32" w:rsidP="008937A0">
      <w:pPr>
        <w:spacing w:after="0"/>
        <w:jc w:val="center"/>
        <w:rPr>
          <w:rFonts w:ascii="Times New Roman" w:hAnsi="Times New Roman"/>
          <w:b/>
          <w:sz w:val="28"/>
          <w:szCs w:val="28"/>
        </w:rPr>
      </w:pPr>
      <w:r w:rsidRPr="003012F5">
        <w:rPr>
          <w:rFonts w:ascii="Times New Roman" w:hAnsi="Times New Roman"/>
          <w:b/>
          <w:sz w:val="28"/>
          <w:szCs w:val="28"/>
        </w:rPr>
        <w:t xml:space="preserve">Iepirkuma </w:t>
      </w:r>
      <w:bookmarkStart w:id="1" w:name="_Hlk30159701"/>
    </w:p>
    <w:p w14:paraId="24C06946" w14:textId="366E6E20" w:rsidR="00537502" w:rsidRPr="00056EE2" w:rsidRDefault="008937A0" w:rsidP="008937A0">
      <w:pPr>
        <w:spacing w:after="0"/>
        <w:jc w:val="center"/>
        <w:rPr>
          <w:rFonts w:ascii="Times New Roman" w:hAnsi="Times New Roman"/>
          <w:b/>
          <w:sz w:val="28"/>
          <w:szCs w:val="28"/>
        </w:rPr>
      </w:pPr>
      <w:r>
        <w:rPr>
          <w:rFonts w:ascii="Times New Roman" w:hAnsi="Times New Roman"/>
          <w:b/>
          <w:sz w:val="28"/>
          <w:szCs w:val="28"/>
        </w:rPr>
        <w:t>“</w:t>
      </w:r>
      <w:r w:rsidR="00056EE2" w:rsidRPr="00056EE2">
        <w:rPr>
          <w:rStyle w:val="13"/>
          <w:rFonts w:ascii="Times New Roman" w:hAnsi="Times New Roman"/>
          <w:b/>
          <w:i/>
          <w:sz w:val="28"/>
          <w:szCs w:val="28"/>
        </w:rPr>
        <w:t>Tālvadības sistēmas (telemetrija) tehniskā projekta izstrāde tramvaja vilces apakšstacijām</w:t>
      </w:r>
      <w:r>
        <w:rPr>
          <w:rStyle w:val="13"/>
          <w:rFonts w:ascii="Times New Roman" w:hAnsi="Times New Roman"/>
          <w:b/>
          <w:i/>
          <w:sz w:val="28"/>
          <w:szCs w:val="28"/>
        </w:rPr>
        <w:t>,</w:t>
      </w:r>
      <w:r w:rsidR="00056EE2" w:rsidRPr="00056EE2">
        <w:rPr>
          <w:rStyle w:val="13"/>
          <w:rFonts w:ascii="Times New Roman" w:hAnsi="Times New Roman"/>
          <w:b/>
          <w:i/>
          <w:sz w:val="28"/>
          <w:szCs w:val="28"/>
        </w:rPr>
        <w:t xml:space="preserve"> aprīkojuma uzstādīšana</w:t>
      </w:r>
      <w:r>
        <w:rPr>
          <w:rStyle w:val="13"/>
          <w:rFonts w:ascii="Times New Roman" w:hAnsi="Times New Roman"/>
          <w:b/>
          <w:i/>
          <w:sz w:val="28"/>
          <w:szCs w:val="28"/>
        </w:rPr>
        <w:t xml:space="preserve"> un nodošana </w:t>
      </w:r>
      <w:r w:rsidR="00720D57">
        <w:rPr>
          <w:rStyle w:val="13"/>
          <w:rFonts w:ascii="Times New Roman" w:hAnsi="Times New Roman"/>
          <w:b/>
          <w:i/>
          <w:sz w:val="28"/>
          <w:szCs w:val="28"/>
        </w:rPr>
        <w:t>ekspluatācij</w:t>
      </w:r>
      <w:r w:rsidR="0036494D">
        <w:rPr>
          <w:rStyle w:val="13"/>
          <w:rFonts w:ascii="Times New Roman" w:hAnsi="Times New Roman"/>
          <w:b/>
          <w:i/>
          <w:sz w:val="28"/>
          <w:szCs w:val="28"/>
        </w:rPr>
        <w:t>ā,</w:t>
      </w:r>
      <w:r w:rsidR="00056EE2" w:rsidRPr="00056EE2">
        <w:rPr>
          <w:rStyle w:val="13"/>
          <w:rFonts w:ascii="Times New Roman" w:hAnsi="Times New Roman"/>
          <w:b/>
          <w:i/>
          <w:sz w:val="28"/>
          <w:szCs w:val="28"/>
        </w:rPr>
        <w:t xml:space="preserve"> Daugavpil</w:t>
      </w:r>
      <w:r>
        <w:rPr>
          <w:rStyle w:val="13"/>
          <w:rFonts w:ascii="Times New Roman" w:hAnsi="Times New Roman"/>
          <w:b/>
          <w:i/>
          <w:sz w:val="28"/>
          <w:szCs w:val="28"/>
        </w:rPr>
        <w:t>ī”</w:t>
      </w:r>
      <w:r w:rsidR="007C7479" w:rsidRPr="00056EE2">
        <w:rPr>
          <w:rFonts w:ascii="Times New Roman" w:hAnsi="Times New Roman"/>
          <w:b/>
          <w:sz w:val="28"/>
          <w:szCs w:val="28"/>
        </w:rPr>
        <w:t xml:space="preserve">, </w:t>
      </w:r>
    </w:p>
    <w:p w14:paraId="37A2F138" w14:textId="3A6BFF8D" w:rsidR="007C7479" w:rsidRPr="003012F5" w:rsidRDefault="007C7479" w:rsidP="007C7479">
      <w:pPr>
        <w:spacing w:after="0"/>
        <w:jc w:val="center"/>
        <w:rPr>
          <w:rFonts w:ascii="Times New Roman" w:hAnsi="Times New Roman"/>
          <w:b/>
          <w:sz w:val="28"/>
          <w:szCs w:val="28"/>
        </w:rPr>
      </w:pPr>
      <w:r w:rsidRPr="003012F5">
        <w:rPr>
          <w:rFonts w:ascii="Times New Roman" w:hAnsi="Times New Roman"/>
          <w:b/>
          <w:sz w:val="28"/>
          <w:szCs w:val="28"/>
        </w:rPr>
        <w:t xml:space="preserve">identifikācijas </w:t>
      </w:r>
      <w:proofErr w:type="spellStart"/>
      <w:r w:rsidRPr="003012F5">
        <w:rPr>
          <w:rFonts w:ascii="Times New Roman" w:hAnsi="Times New Roman"/>
          <w:b/>
          <w:sz w:val="28"/>
          <w:szCs w:val="28"/>
        </w:rPr>
        <w:t>Nr.ASDS</w:t>
      </w:r>
      <w:proofErr w:type="spellEnd"/>
      <w:r w:rsidRPr="003012F5">
        <w:rPr>
          <w:rFonts w:ascii="Times New Roman" w:hAnsi="Times New Roman"/>
          <w:b/>
          <w:sz w:val="28"/>
          <w:szCs w:val="28"/>
        </w:rPr>
        <w:t>/</w:t>
      </w:r>
      <w:r w:rsidR="005A4867" w:rsidRPr="003012F5">
        <w:rPr>
          <w:rFonts w:ascii="Times New Roman" w:hAnsi="Times New Roman"/>
          <w:b/>
          <w:sz w:val="28"/>
          <w:szCs w:val="28"/>
        </w:rPr>
        <w:t>2022/</w:t>
      </w:r>
      <w:r w:rsidR="00720D57">
        <w:rPr>
          <w:rFonts w:ascii="Times New Roman" w:hAnsi="Times New Roman"/>
          <w:b/>
          <w:sz w:val="28"/>
          <w:szCs w:val="28"/>
        </w:rPr>
        <w:t>27</w:t>
      </w:r>
    </w:p>
    <w:p w14:paraId="26F10D50" w14:textId="785695CA" w:rsidR="00537502" w:rsidRPr="003012F5" w:rsidRDefault="00537502" w:rsidP="007C7479">
      <w:pPr>
        <w:spacing w:after="0"/>
        <w:jc w:val="center"/>
        <w:rPr>
          <w:rFonts w:ascii="Times New Roman" w:hAnsi="Times New Roman"/>
          <w:b/>
          <w:sz w:val="28"/>
          <w:szCs w:val="28"/>
        </w:rPr>
      </w:pPr>
      <w:r w:rsidRPr="003012F5">
        <w:rPr>
          <w:rFonts w:ascii="Times New Roman" w:hAnsi="Times New Roman"/>
          <w:b/>
          <w:sz w:val="28"/>
          <w:szCs w:val="28"/>
        </w:rPr>
        <w:t>dokumentācija</w:t>
      </w:r>
    </w:p>
    <w:p w14:paraId="010CC3EB" w14:textId="77777777" w:rsidR="003A268C" w:rsidRPr="003012F5" w:rsidRDefault="003A268C" w:rsidP="007C7479">
      <w:pPr>
        <w:spacing w:after="0"/>
        <w:jc w:val="center"/>
        <w:rPr>
          <w:rFonts w:ascii="Times New Roman" w:hAnsi="Times New Roman"/>
          <w:b/>
          <w:color w:val="FF0000"/>
          <w:sz w:val="28"/>
          <w:szCs w:val="28"/>
        </w:rPr>
      </w:pPr>
    </w:p>
    <w:p w14:paraId="30FBDAC7" w14:textId="710A20F9" w:rsidR="007C1200" w:rsidRPr="003012F5" w:rsidRDefault="00C271A0"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012F5">
        <w:rPr>
          <w:rFonts w:ascii="Times New Roman" w:hAnsi="Times New Roman"/>
          <w:sz w:val="24"/>
          <w:szCs w:val="24"/>
        </w:rPr>
        <w:t>Iepirkum</w:t>
      </w:r>
      <w:r w:rsidR="0009710A" w:rsidRPr="003012F5">
        <w:rPr>
          <w:rFonts w:ascii="Times New Roman" w:hAnsi="Times New Roman"/>
          <w:sz w:val="24"/>
          <w:szCs w:val="24"/>
        </w:rPr>
        <w:t>a</w:t>
      </w:r>
      <w:r w:rsidRPr="003012F5">
        <w:rPr>
          <w:rFonts w:ascii="Times New Roman" w:hAnsi="Times New Roman"/>
          <w:sz w:val="24"/>
          <w:szCs w:val="24"/>
        </w:rPr>
        <w:t xml:space="preserve"> </w:t>
      </w:r>
      <w:r w:rsidR="0009710A" w:rsidRPr="003012F5">
        <w:rPr>
          <w:rFonts w:ascii="Times New Roman" w:hAnsi="Times New Roman"/>
          <w:sz w:val="24"/>
          <w:szCs w:val="24"/>
        </w:rPr>
        <w:t xml:space="preserve">priekšmets </w:t>
      </w:r>
      <w:r w:rsidR="00CC6CE3" w:rsidRPr="003012F5">
        <w:rPr>
          <w:rFonts w:ascii="Times New Roman" w:hAnsi="Times New Roman"/>
          <w:sz w:val="24"/>
          <w:szCs w:val="24"/>
        </w:rPr>
        <w:t>–</w:t>
      </w:r>
      <w:r w:rsidR="009620F6">
        <w:rPr>
          <w:rFonts w:ascii="Times New Roman" w:hAnsi="Times New Roman"/>
          <w:sz w:val="24"/>
          <w:szCs w:val="24"/>
        </w:rPr>
        <w:t xml:space="preserve"> </w:t>
      </w:r>
      <w:r w:rsidR="0073139A">
        <w:rPr>
          <w:rFonts w:ascii="Times New Roman" w:hAnsi="Times New Roman"/>
          <w:sz w:val="24"/>
          <w:szCs w:val="24"/>
        </w:rPr>
        <w:t>tālvadības sistēmas (telemetrija) tehniskā projekta izstrāde</w:t>
      </w:r>
      <w:r w:rsidR="002F15DC">
        <w:rPr>
          <w:rFonts w:ascii="Times New Roman" w:hAnsi="Times New Roman"/>
          <w:sz w:val="24"/>
          <w:szCs w:val="24"/>
        </w:rPr>
        <w:t xml:space="preserve"> un saskaņošana</w:t>
      </w:r>
      <w:r w:rsidR="0073139A">
        <w:rPr>
          <w:rFonts w:ascii="Times New Roman" w:hAnsi="Times New Roman"/>
          <w:sz w:val="24"/>
          <w:szCs w:val="24"/>
        </w:rPr>
        <w:t xml:space="preserve"> tramvaja vilces apakšstacijām</w:t>
      </w:r>
      <w:r w:rsidR="009620F6">
        <w:rPr>
          <w:rFonts w:ascii="Times New Roman" w:hAnsi="Times New Roman"/>
          <w:sz w:val="24"/>
          <w:szCs w:val="24"/>
        </w:rPr>
        <w:t xml:space="preserve">, </w:t>
      </w:r>
      <w:r w:rsidR="0073139A">
        <w:rPr>
          <w:rFonts w:ascii="Times New Roman" w:hAnsi="Times New Roman"/>
          <w:sz w:val="24"/>
          <w:szCs w:val="24"/>
        </w:rPr>
        <w:t>aprīkojuma uzstādīšana</w:t>
      </w:r>
      <w:r w:rsidR="009620F6">
        <w:rPr>
          <w:rFonts w:ascii="Times New Roman" w:hAnsi="Times New Roman"/>
          <w:sz w:val="24"/>
          <w:szCs w:val="24"/>
        </w:rPr>
        <w:t xml:space="preserve"> un nodošana ekspluatācijā</w:t>
      </w:r>
      <w:r w:rsidR="00355960">
        <w:rPr>
          <w:rFonts w:ascii="Times New Roman" w:hAnsi="Times New Roman"/>
          <w:sz w:val="24"/>
          <w:szCs w:val="24"/>
        </w:rPr>
        <w:t xml:space="preserve"> pasūtītājam</w:t>
      </w:r>
      <w:r w:rsidR="0073139A">
        <w:rPr>
          <w:rFonts w:ascii="Times New Roman" w:hAnsi="Times New Roman"/>
          <w:sz w:val="24"/>
          <w:szCs w:val="24"/>
        </w:rPr>
        <w:t xml:space="preserve">, </w:t>
      </w:r>
      <w:r w:rsidR="003012F5" w:rsidRPr="003012F5">
        <w:rPr>
          <w:rFonts w:ascii="Times New Roman" w:hAnsi="Times New Roman"/>
          <w:sz w:val="24"/>
          <w:szCs w:val="24"/>
        </w:rPr>
        <w:t xml:space="preserve">Daugavpilī </w:t>
      </w:r>
      <w:r w:rsidR="00473E46" w:rsidRPr="003012F5">
        <w:rPr>
          <w:rFonts w:ascii="Times New Roman" w:hAnsi="Times New Roman"/>
          <w:sz w:val="24"/>
          <w:szCs w:val="24"/>
        </w:rPr>
        <w:t>(atbilstoši tehniskās specifikācijas prasībām)</w:t>
      </w:r>
      <w:r w:rsidR="0009710A" w:rsidRPr="003012F5">
        <w:rPr>
          <w:rFonts w:ascii="Times New Roman" w:hAnsi="Times New Roman"/>
          <w:sz w:val="24"/>
          <w:szCs w:val="24"/>
        </w:rPr>
        <w:t xml:space="preserve">. </w:t>
      </w:r>
    </w:p>
    <w:p w14:paraId="27182C76" w14:textId="4904CA0D" w:rsidR="0009710A" w:rsidRPr="0036494D" w:rsidRDefault="0009710A"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012F5">
        <w:rPr>
          <w:rFonts w:ascii="Times New Roman" w:hAnsi="Times New Roman"/>
          <w:sz w:val="24"/>
          <w:szCs w:val="24"/>
        </w:rPr>
        <w:t xml:space="preserve">Iepirkuma </w:t>
      </w:r>
      <w:r w:rsidRPr="0036494D">
        <w:rPr>
          <w:rFonts w:ascii="Times New Roman" w:hAnsi="Times New Roman"/>
          <w:sz w:val="24"/>
          <w:szCs w:val="24"/>
        </w:rPr>
        <w:t xml:space="preserve">priekšmets </w:t>
      </w:r>
      <w:r w:rsidR="000030E3" w:rsidRPr="0036494D">
        <w:rPr>
          <w:rFonts w:ascii="Times New Roman" w:hAnsi="Times New Roman"/>
          <w:sz w:val="24"/>
          <w:szCs w:val="24"/>
        </w:rPr>
        <w:t xml:space="preserve">nav </w:t>
      </w:r>
      <w:r w:rsidR="00C271A0" w:rsidRPr="0036494D">
        <w:rPr>
          <w:rFonts w:ascii="Times New Roman" w:hAnsi="Times New Roman"/>
          <w:sz w:val="24"/>
          <w:szCs w:val="24"/>
        </w:rPr>
        <w:t xml:space="preserve">sadalīts </w:t>
      </w:r>
      <w:r w:rsidR="000030E3" w:rsidRPr="0036494D">
        <w:rPr>
          <w:rFonts w:ascii="Times New Roman" w:hAnsi="Times New Roman"/>
          <w:sz w:val="24"/>
          <w:szCs w:val="24"/>
        </w:rPr>
        <w:t>daļās.</w:t>
      </w:r>
    </w:p>
    <w:p w14:paraId="16CA7E67" w14:textId="74679EDA" w:rsidR="0061230F" w:rsidRPr="0036494D" w:rsidRDefault="003012F5"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6494D">
        <w:rPr>
          <w:rFonts w:ascii="Times New Roman" w:hAnsi="Times New Roman"/>
          <w:sz w:val="24"/>
          <w:szCs w:val="24"/>
        </w:rPr>
        <w:t>Iepirkuma līguma izpildes laiks:</w:t>
      </w:r>
      <w:r w:rsidR="0073139A" w:rsidRPr="0036494D">
        <w:rPr>
          <w:rFonts w:ascii="Times New Roman" w:hAnsi="Times New Roman"/>
          <w:sz w:val="24"/>
          <w:szCs w:val="24"/>
        </w:rPr>
        <w:t xml:space="preserve"> </w:t>
      </w:r>
      <w:r w:rsidR="009620F6" w:rsidRPr="0036494D">
        <w:rPr>
          <w:rFonts w:ascii="Times New Roman" w:hAnsi="Times New Roman"/>
          <w:sz w:val="24"/>
          <w:szCs w:val="24"/>
        </w:rPr>
        <w:t>6</w:t>
      </w:r>
      <w:r w:rsidR="0073139A" w:rsidRPr="0036494D">
        <w:rPr>
          <w:rFonts w:ascii="Times New Roman" w:hAnsi="Times New Roman"/>
          <w:sz w:val="24"/>
          <w:szCs w:val="24"/>
        </w:rPr>
        <w:t xml:space="preserve"> (</w:t>
      </w:r>
      <w:r w:rsidR="009620F6" w:rsidRPr="0036494D">
        <w:rPr>
          <w:rFonts w:ascii="Times New Roman" w:hAnsi="Times New Roman"/>
          <w:sz w:val="24"/>
          <w:szCs w:val="24"/>
        </w:rPr>
        <w:t>seš</w:t>
      </w:r>
      <w:r w:rsidR="00025CCA">
        <w:rPr>
          <w:rFonts w:ascii="Times New Roman" w:hAnsi="Times New Roman"/>
          <w:sz w:val="24"/>
          <w:szCs w:val="24"/>
        </w:rPr>
        <w:t>u</w:t>
      </w:r>
      <w:r w:rsidR="0073139A" w:rsidRPr="0036494D">
        <w:rPr>
          <w:rFonts w:ascii="Times New Roman" w:hAnsi="Times New Roman"/>
          <w:sz w:val="24"/>
          <w:szCs w:val="24"/>
        </w:rPr>
        <w:t>) mēnešu laik</w:t>
      </w:r>
      <w:r w:rsidR="00025CCA">
        <w:rPr>
          <w:rFonts w:ascii="Times New Roman" w:hAnsi="Times New Roman"/>
          <w:sz w:val="24"/>
          <w:szCs w:val="24"/>
        </w:rPr>
        <w:t>ā</w:t>
      </w:r>
      <w:r w:rsidR="0073139A" w:rsidRPr="0036494D">
        <w:rPr>
          <w:rFonts w:ascii="Times New Roman" w:hAnsi="Times New Roman"/>
          <w:sz w:val="24"/>
          <w:szCs w:val="24"/>
        </w:rPr>
        <w:t xml:space="preserve"> no līguma noslēgšanas dienas</w:t>
      </w:r>
      <w:r w:rsidR="007732A4" w:rsidRPr="0036494D">
        <w:rPr>
          <w:rFonts w:ascii="Times New Roman" w:hAnsi="Times New Roman"/>
          <w:sz w:val="24"/>
          <w:szCs w:val="24"/>
        </w:rPr>
        <w:t xml:space="preserve">. </w:t>
      </w:r>
    </w:p>
    <w:p w14:paraId="339660DF" w14:textId="778422CB" w:rsidR="00F91BF0" w:rsidRPr="0036494D" w:rsidRDefault="00D11E56"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6494D">
        <w:rPr>
          <w:rFonts w:ascii="Times New Roman" w:hAnsi="Times New Roman"/>
          <w:sz w:val="24"/>
          <w:szCs w:val="24"/>
        </w:rPr>
        <w:t xml:space="preserve">Piedāvājumu </w:t>
      </w:r>
      <w:r w:rsidR="00F91BF0" w:rsidRPr="0036494D">
        <w:rPr>
          <w:rFonts w:ascii="Times New Roman" w:hAnsi="Times New Roman"/>
          <w:sz w:val="24"/>
          <w:szCs w:val="24"/>
        </w:rPr>
        <w:t>izvēles</w:t>
      </w:r>
      <w:r w:rsidR="0009710A" w:rsidRPr="0036494D">
        <w:rPr>
          <w:rFonts w:ascii="Times New Roman" w:hAnsi="Times New Roman"/>
          <w:sz w:val="24"/>
          <w:szCs w:val="24"/>
        </w:rPr>
        <w:t xml:space="preserve"> kritērijs –</w:t>
      </w:r>
      <w:r w:rsidR="00F91BF0" w:rsidRPr="0036494D">
        <w:rPr>
          <w:rFonts w:ascii="Times New Roman" w:hAnsi="Times New Roman"/>
          <w:sz w:val="24"/>
          <w:szCs w:val="24"/>
        </w:rPr>
        <w:t xml:space="preserve"> </w:t>
      </w:r>
      <w:r w:rsidR="00CC6CE3" w:rsidRPr="0036494D">
        <w:rPr>
          <w:rFonts w:ascii="Times New Roman" w:hAnsi="Times New Roman"/>
          <w:sz w:val="24"/>
          <w:szCs w:val="24"/>
        </w:rPr>
        <w:t>iepirkuma dokumentācijas prasībām atbilstošs saimnieciski visizdevīgākais piedāvājums, kuru noteiks ņemot vērā cenu</w:t>
      </w:r>
      <w:r w:rsidR="00870AFA" w:rsidRPr="0036494D">
        <w:rPr>
          <w:rFonts w:ascii="Times New Roman" w:hAnsi="Times New Roman"/>
          <w:sz w:val="24"/>
          <w:szCs w:val="24"/>
        </w:rPr>
        <w:t>, kā arī</w:t>
      </w:r>
      <w:r w:rsidR="00B90226" w:rsidRPr="0036494D">
        <w:rPr>
          <w:rFonts w:ascii="Times New Roman" w:hAnsi="Times New Roman"/>
          <w:sz w:val="24"/>
          <w:szCs w:val="24"/>
        </w:rPr>
        <w:t xml:space="preserve"> tehniskā risinājuma atbilstību izvirzītām prasībām</w:t>
      </w:r>
      <w:r w:rsidR="00CC6CE3" w:rsidRPr="0036494D">
        <w:rPr>
          <w:rFonts w:ascii="Times New Roman" w:hAnsi="Times New Roman"/>
          <w:sz w:val="24"/>
          <w:szCs w:val="24"/>
        </w:rPr>
        <w:t xml:space="preserve">. Par saimnieciski visizdevīgāko tiks atzīts piedāvājums ar zemāko </w:t>
      </w:r>
      <w:r w:rsidR="005769A6" w:rsidRPr="0036494D">
        <w:rPr>
          <w:rFonts w:ascii="Times New Roman" w:hAnsi="Times New Roman"/>
          <w:sz w:val="24"/>
          <w:szCs w:val="24"/>
        </w:rPr>
        <w:t xml:space="preserve">kopējo </w:t>
      </w:r>
      <w:r w:rsidR="00CC6CE3" w:rsidRPr="0036494D">
        <w:rPr>
          <w:rFonts w:ascii="Times New Roman" w:hAnsi="Times New Roman"/>
          <w:sz w:val="24"/>
          <w:szCs w:val="24"/>
        </w:rPr>
        <w:t>piedāvājuma cenu</w:t>
      </w:r>
      <w:r w:rsidR="00B90226" w:rsidRPr="0036494D">
        <w:rPr>
          <w:rFonts w:ascii="Times New Roman" w:hAnsi="Times New Roman"/>
          <w:sz w:val="24"/>
          <w:szCs w:val="24"/>
        </w:rPr>
        <w:t xml:space="preserve"> un tehniskā risinājuma atbilstību izvirzītām prasībām</w:t>
      </w:r>
      <w:r w:rsidRPr="0036494D">
        <w:rPr>
          <w:rFonts w:ascii="Times New Roman" w:hAnsi="Times New Roman"/>
          <w:sz w:val="24"/>
          <w:szCs w:val="24"/>
        </w:rPr>
        <w:t>.</w:t>
      </w:r>
      <w:r w:rsidR="00F91BF0" w:rsidRPr="0036494D">
        <w:rPr>
          <w:rFonts w:ascii="Times New Roman" w:hAnsi="Times New Roman"/>
          <w:sz w:val="24"/>
          <w:szCs w:val="24"/>
        </w:rPr>
        <w:t xml:space="preserve"> </w:t>
      </w:r>
    </w:p>
    <w:p w14:paraId="4EDE68BC" w14:textId="3A0B96F9" w:rsidR="00C271A0" w:rsidRDefault="00C271A0"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6494D">
        <w:rPr>
          <w:rFonts w:ascii="Times New Roman" w:hAnsi="Times New Roman"/>
          <w:sz w:val="24"/>
          <w:szCs w:val="24"/>
        </w:rPr>
        <w:t xml:space="preserve">Pretendents iesniedz </w:t>
      </w:r>
      <w:r w:rsidR="00DC5DC2" w:rsidRPr="00785AAB">
        <w:rPr>
          <w:rFonts w:ascii="Times New Roman" w:hAnsi="Times New Roman"/>
          <w:bCs/>
          <w:sz w:val="24"/>
          <w:szCs w:val="24"/>
        </w:rPr>
        <w:t>finanšu piedāvājumu</w:t>
      </w:r>
      <w:r w:rsidR="002B6B2B" w:rsidRPr="00785AAB">
        <w:rPr>
          <w:rFonts w:ascii="Times New Roman" w:hAnsi="Times New Roman"/>
          <w:bCs/>
          <w:sz w:val="24"/>
          <w:szCs w:val="24"/>
        </w:rPr>
        <w:t xml:space="preserve"> par piedalīšanos</w:t>
      </w:r>
      <w:r w:rsidR="002B6B2B" w:rsidRPr="0036494D">
        <w:rPr>
          <w:rFonts w:ascii="Times New Roman" w:hAnsi="Times New Roman"/>
          <w:sz w:val="24"/>
          <w:szCs w:val="24"/>
        </w:rPr>
        <w:t xml:space="preserve"> iepirkumā „</w:t>
      </w:r>
      <w:r w:rsidR="009E13BF" w:rsidRPr="0036494D">
        <w:rPr>
          <w:rStyle w:val="13"/>
          <w:rFonts w:ascii="Times New Roman" w:hAnsi="Times New Roman"/>
          <w:bCs/>
          <w:iCs/>
          <w:sz w:val="24"/>
          <w:szCs w:val="24"/>
        </w:rPr>
        <w:t>Tālvadības sistēmas</w:t>
      </w:r>
      <w:r w:rsidR="009E13BF" w:rsidRPr="009E13BF">
        <w:rPr>
          <w:rStyle w:val="13"/>
          <w:rFonts w:ascii="Times New Roman" w:hAnsi="Times New Roman"/>
          <w:bCs/>
          <w:iCs/>
          <w:sz w:val="24"/>
          <w:szCs w:val="24"/>
        </w:rPr>
        <w:t xml:space="preserve"> </w:t>
      </w:r>
      <w:r w:rsidR="00785AAB">
        <w:rPr>
          <w:rStyle w:val="13"/>
          <w:rFonts w:ascii="Times New Roman" w:hAnsi="Times New Roman"/>
          <w:bCs/>
          <w:iCs/>
          <w:sz w:val="24"/>
          <w:szCs w:val="24"/>
        </w:rPr>
        <w:t xml:space="preserve">          </w:t>
      </w:r>
      <w:r w:rsidR="009E13BF" w:rsidRPr="009E13BF">
        <w:rPr>
          <w:rStyle w:val="13"/>
          <w:rFonts w:ascii="Times New Roman" w:hAnsi="Times New Roman"/>
          <w:bCs/>
          <w:iCs/>
          <w:sz w:val="24"/>
          <w:szCs w:val="24"/>
        </w:rPr>
        <w:t>(telemetrija) tehniskā projekta izstrāde tramvaja vilces apakšstacijām</w:t>
      </w:r>
      <w:r w:rsidR="0037526E">
        <w:rPr>
          <w:rStyle w:val="13"/>
          <w:rFonts w:ascii="Times New Roman" w:hAnsi="Times New Roman"/>
          <w:bCs/>
          <w:iCs/>
          <w:sz w:val="24"/>
          <w:szCs w:val="24"/>
        </w:rPr>
        <w:t>,</w:t>
      </w:r>
      <w:r w:rsidR="009E13BF" w:rsidRPr="009E13BF">
        <w:rPr>
          <w:rStyle w:val="13"/>
          <w:rFonts w:ascii="Times New Roman" w:hAnsi="Times New Roman"/>
          <w:bCs/>
          <w:iCs/>
          <w:sz w:val="24"/>
          <w:szCs w:val="24"/>
        </w:rPr>
        <w:t xml:space="preserve"> aprīkojuma uzstādīšana</w:t>
      </w:r>
      <w:r w:rsidR="0037526E">
        <w:rPr>
          <w:rStyle w:val="13"/>
          <w:rFonts w:ascii="Times New Roman" w:hAnsi="Times New Roman"/>
          <w:bCs/>
          <w:iCs/>
          <w:sz w:val="24"/>
          <w:szCs w:val="24"/>
        </w:rPr>
        <w:t xml:space="preserve"> un nodošana ekspluatācij</w:t>
      </w:r>
      <w:r w:rsidR="007743CD">
        <w:rPr>
          <w:rStyle w:val="13"/>
          <w:rFonts w:ascii="Times New Roman" w:hAnsi="Times New Roman"/>
          <w:bCs/>
          <w:iCs/>
          <w:sz w:val="24"/>
          <w:szCs w:val="24"/>
        </w:rPr>
        <w:t>ā</w:t>
      </w:r>
      <w:r w:rsidR="0037526E">
        <w:rPr>
          <w:rStyle w:val="13"/>
          <w:rFonts w:ascii="Times New Roman" w:hAnsi="Times New Roman"/>
          <w:bCs/>
          <w:iCs/>
          <w:sz w:val="24"/>
          <w:szCs w:val="24"/>
        </w:rPr>
        <w:t>,</w:t>
      </w:r>
      <w:r w:rsidR="009E13BF" w:rsidRPr="009E13BF">
        <w:rPr>
          <w:rStyle w:val="13"/>
          <w:rFonts w:ascii="Times New Roman" w:hAnsi="Times New Roman"/>
          <w:bCs/>
          <w:iCs/>
          <w:sz w:val="24"/>
          <w:szCs w:val="24"/>
        </w:rPr>
        <w:t xml:space="preserve"> Daugavpilī</w:t>
      </w:r>
      <w:r w:rsidR="002B6B2B" w:rsidRPr="009E13BF">
        <w:rPr>
          <w:rFonts w:ascii="Times New Roman" w:hAnsi="Times New Roman"/>
          <w:sz w:val="24"/>
          <w:szCs w:val="24"/>
        </w:rPr>
        <w:t>”,</w:t>
      </w:r>
      <w:r w:rsidR="002B6B2B" w:rsidRPr="00891931">
        <w:rPr>
          <w:rFonts w:ascii="Times New Roman" w:hAnsi="Times New Roman"/>
          <w:sz w:val="24"/>
          <w:szCs w:val="24"/>
        </w:rPr>
        <w:t xml:space="preserve"> identifikācijas </w:t>
      </w:r>
      <w:proofErr w:type="spellStart"/>
      <w:r w:rsidR="002B6B2B" w:rsidRPr="00891931">
        <w:rPr>
          <w:rFonts w:ascii="Times New Roman" w:hAnsi="Times New Roman"/>
          <w:sz w:val="24"/>
          <w:szCs w:val="24"/>
        </w:rPr>
        <w:t>Nr.ASDS</w:t>
      </w:r>
      <w:proofErr w:type="spellEnd"/>
      <w:r w:rsidR="002B6B2B" w:rsidRPr="00891931">
        <w:rPr>
          <w:rFonts w:ascii="Times New Roman" w:hAnsi="Times New Roman"/>
          <w:sz w:val="24"/>
          <w:szCs w:val="24"/>
        </w:rPr>
        <w:t>/</w:t>
      </w:r>
      <w:r w:rsidR="005A4867" w:rsidRPr="00891931">
        <w:rPr>
          <w:rFonts w:ascii="Times New Roman" w:hAnsi="Times New Roman"/>
          <w:sz w:val="24"/>
          <w:szCs w:val="24"/>
        </w:rPr>
        <w:t>2022/</w:t>
      </w:r>
      <w:r w:rsidR="008F26BE">
        <w:rPr>
          <w:rFonts w:ascii="Times New Roman" w:hAnsi="Times New Roman"/>
          <w:sz w:val="24"/>
          <w:szCs w:val="24"/>
        </w:rPr>
        <w:t>27</w:t>
      </w:r>
      <w:r w:rsidR="002B6B2B" w:rsidRPr="00891931">
        <w:rPr>
          <w:rFonts w:ascii="Times New Roman" w:hAnsi="Times New Roman"/>
          <w:sz w:val="24"/>
          <w:szCs w:val="24"/>
        </w:rPr>
        <w:t xml:space="preserve"> atbilstoši </w:t>
      </w:r>
      <w:r w:rsidR="00093AFA" w:rsidRPr="00891931">
        <w:rPr>
          <w:rFonts w:ascii="Times New Roman" w:hAnsi="Times New Roman"/>
          <w:sz w:val="24"/>
          <w:szCs w:val="24"/>
        </w:rPr>
        <w:t>pielikumā</w:t>
      </w:r>
      <w:r w:rsidR="00891931" w:rsidRPr="00891931">
        <w:rPr>
          <w:rFonts w:ascii="Times New Roman" w:hAnsi="Times New Roman"/>
          <w:sz w:val="24"/>
          <w:szCs w:val="24"/>
        </w:rPr>
        <w:t xml:space="preserve"> noteiktajai veidnei un kvalifikāciju apliecinošus dokumentus.</w:t>
      </w:r>
      <w:r w:rsidR="00970AAA" w:rsidRPr="00891931">
        <w:rPr>
          <w:rFonts w:ascii="Times New Roman" w:hAnsi="Times New Roman"/>
          <w:sz w:val="24"/>
          <w:szCs w:val="24"/>
        </w:rPr>
        <w:t xml:space="preserve"> </w:t>
      </w:r>
    </w:p>
    <w:p w14:paraId="03F53629" w14:textId="3F0270BB" w:rsidR="00037D9C" w:rsidRPr="00037D9C" w:rsidRDefault="00037D9C"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037D9C">
        <w:rPr>
          <w:rFonts w:ascii="Times New Roman" w:hAnsi="Times New Roman"/>
          <w:sz w:val="24"/>
          <w:szCs w:val="24"/>
          <w:u w:val="single"/>
        </w:rPr>
        <w:t>Pirms finanšu piedāvājuma sastādīšanas patstāvīgi apsekot objektu</w:t>
      </w:r>
      <w:r>
        <w:rPr>
          <w:rFonts w:ascii="Times New Roman" w:hAnsi="Times New Roman"/>
          <w:sz w:val="24"/>
          <w:szCs w:val="24"/>
          <w:u w:val="single"/>
        </w:rPr>
        <w:t>s</w:t>
      </w:r>
      <w:r w:rsidRPr="00037D9C">
        <w:rPr>
          <w:rFonts w:ascii="Times New Roman" w:hAnsi="Times New Roman"/>
          <w:sz w:val="24"/>
          <w:szCs w:val="24"/>
          <w:u w:val="single"/>
        </w:rPr>
        <w:t xml:space="preserve">, veikt  darbu apjomu pārbaudi un parakstīt objekta apsekošanas aktu </w:t>
      </w:r>
      <w:r w:rsidRPr="00037D9C">
        <w:rPr>
          <w:rFonts w:ascii="Times New Roman" w:hAnsi="Times New Roman"/>
          <w:color w:val="FF0000"/>
          <w:sz w:val="24"/>
          <w:szCs w:val="24"/>
          <w:u w:val="single"/>
        </w:rPr>
        <w:t>(parakstīts apsekošanas akts</w:t>
      </w:r>
      <w:r>
        <w:rPr>
          <w:rFonts w:ascii="Times New Roman" w:hAnsi="Times New Roman"/>
          <w:color w:val="FF0000"/>
          <w:sz w:val="24"/>
          <w:szCs w:val="24"/>
          <w:u w:val="single"/>
        </w:rPr>
        <w:t xml:space="preserve"> (Pielikums Nr. 5)</w:t>
      </w:r>
      <w:r w:rsidRPr="00037D9C">
        <w:rPr>
          <w:rFonts w:ascii="Times New Roman" w:hAnsi="Times New Roman"/>
          <w:color w:val="FF0000"/>
          <w:sz w:val="24"/>
          <w:szCs w:val="24"/>
          <w:u w:val="single"/>
        </w:rPr>
        <w:t xml:space="preserve"> skenētā veidā tiek iesniegts kopa ar </w:t>
      </w:r>
      <w:r>
        <w:rPr>
          <w:rFonts w:ascii="Times New Roman" w:hAnsi="Times New Roman"/>
          <w:color w:val="FF0000"/>
          <w:sz w:val="24"/>
          <w:szCs w:val="24"/>
          <w:u w:val="single"/>
        </w:rPr>
        <w:t>pretendenta</w:t>
      </w:r>
      <w:r w:rsidRPr="00037D9C">
        <w:rPr>
          <w:rFonts w:ascii="Times New Roman" w:hAnsi="Times New Roman"/>
          <w:color w:val="FF0000"/>
          <w:sz w:val="24"/>
          <w:szCs w:val="24"/>
          <w:u w:val="single"/>
        </w:rPr>
        <w:t xml:space="preserve"> piedāvājumu</w:t>
      </w:r>
      <w:r w:rsidRPr="00037D9C">
        <w:rPr>
          <w:rFonts w:ascii="Times New Roman" w:hAnsi="Times New Roman"/>
          <w:sz w:val="24"/>
          <w:szCs w:val="24"/>
          <w:u w:val="single"/>
        </w:rPr>
        <w:t xml:space="preserve">) . Apsekošanas datums un laiks jāsaskaņo ar AS “Daugavpils satiksme” kontaktpersonu </w:t>
      </w:r>
      <w:r>
        <w:rPr>
          <w:rFonts w:ascii="Times New Roman" w:hAnsi="Times New Roman"/>
          <w:sz w:val="24"/>
          <w:szCs w:val="24"/>
          <w:u w:val="single"/>
        </w:rPr>
        <w:t xml:space="preserve">V. </w:t>
      </w:r>
      <w:proofErr w:type="spellStart"/>
      <w:r>
        <w:rPr>
          <w:rFonts w:ascii="Times New Roman" w:hAnsi="Times New Roman"/>
          <w:sz w:val="24"/>
          <w:szCs w:val="24"/>
          <w:u w:val="single"/>
        </w:rPr>
        <w:t>Šopu</w:t>
      </w:r>
      <w:proofErr w:type="spellEnd"/>
      <w:r w:rsidRPr="00037D9C">
        <w:rPr>
          <w:rFonts w:ascii="Times New Roman" w:hAnsi="Times New Roman"/>
          <w:sz w:val="24"/>
          <w:szCs w:val="24"/>
          <w:u w:val="single"/>
        </w:rPr>
        <w:t xml:space="preserve">, tālr. numurs </w:t>
      </w:r>
      <w:r>
        <w:rPr>
          <w:rFonts w:ascii="Times New Roman" w:hAnsi="Times New Roman"/>
          <w:sz w:val="24"/>
          <w:szCs w:val="24"/>
          <w:u w:val="single"/>
        </w:rPr>
        <w:t xml:space="preserve">+ 371 </w:t>
      </w:r>
      <w:r w:rsidRPr="00037D9C">
        <w:rPr>
          <w:rFonts w:ascii="Times New Roman" w:hAnsi="Times New Roman"/>
          <w:sz w:val="24"/>
          <w:szCs w:val="24"/>
          <w:u w:val="single"/>
        </w:rPr>
        <w:t>2</w:t>
      </w:r>
      <w:r>
        <w:rPr>
          <w:rFonts w:ascii="Times New Roman" w:hAnsi="Times New Roman"/>
          <w:sz w:val="24"/>
          <w:szCs w:val="24"/>
          <w:u w:val="single"/>
        </w:rPr>
        <w:t>2332112</w:t>
      </w:r>
      <w:r w:rsidRPr="00037D9C">
        <w:rPr>
          <w:rFonts w:ascii="Times New Roman" w:hAnsi="Times New Roman"/>
          <w:sz w:val="24"/>
          <w:szCs w:val="24"/>
          <w:u w:val="single"/>
        </w:rPr>
        <w:t xml:space="preserve">.  </w:t>
      </w:r>
    </w:p>
    <w:p w14:paraId="5C1ED809" w14:textId="197BECE3" w:rsidR="003A5237" w:rsidRDefault="003A5237"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012F5">
        <w:rPr>
          <w:rFonts w:ascii="Times New Roman" w:hAnsi="Times New Roman"/>
          <w:sz w:val="24"/>
          <w:szCs w:val="24"/>
        </w:rPr>
        <w:t xml:space="preserve">Prasības </w:t>
      </w:r>
      <w:r w:rsidR="00891931">
        <w:rPr>
          <w:rFonts w:ascii="Times New Roman" w:hAnsi="Times New Roman"/>
          <w:sz w:val="24"/>
          <w:szCs w:val="24"/>
        </w:rPr>
        <w:t xml:space="preserve">piedāvājuma noformējumam, </w:t>
      </w:r>
      <w:r w:rsidR="00DD4763" w:rsidRPr="003012F5">
        <w:rPr>
          <w:rFonts w:ascii="Times New Roman" w:hAnsi="Times New Roman"/>
          <w:sz w:val="24"/>
          <w:szCs w:val="24"/>
        </w:rPr>
        <w:t>pretendenta</w:t>
      </w:r>
      <w:r w:rsidR="00891931">
        <w:rPr>
          <w:rFonts w:ascii="Times New Roman" w:hAnsi="Times New Roman"/>
          <w:sz w:val="24"/>
          <w:szCs w:val="24"/>
        </w:rPr>
        <w:t xml:space="preserve"> kvalifikācijai</w:t>
      </w:r>
      <w:r w:rsidR="00DD4763" w:rsidRPr="003012F5">
        <w:rPr>
          <w:rFonts w:ascii="Times New Roman" w:hAnsi="Times New Roman"/>
          <w:sz w:val="24"/>
          <w:szCs w:val="24"/>
        </w:rPr>
        <w:t xml:space="preserve"> un </w:t>
      </w:r>
      <w:r w:rsidR="004564D1" w:rsidRPr="003012F5">
        <w:rPr>
          <w:rFonts w:ascii="Times New Roman" w:hAnsi="Times New Roman"/>
          <w:sz w:val="24"/>
          <w:szCs w:val="24"/>
        </w:rPr>
        <w:t>finanšu piedāvājuma</w:t>
      </w:r>
      <w:r w:rsidRPr="003012F5">
        <w:rPr>
          <w:rFonts w:ascii="Times New Roman" w:hAnsi="Times New Roman"/>
          <w:sz w:val="24"/>
          <w:szCs w:val="24"/>
        </w:rPr>
        <w:t xml:space="preserve"> noformēšanai:</w:t>
      </w:r>
    </w:p>
    <w:p w14:paraId="0102681E" w14:textId="77777777" w:rsidR="00891931" w:rsidRPr="00456112" w:rsidRDefault="00891931" w:rsidP="0047138A">
      <w:pPr>
        <w:numPr>
          <w:ilvl w:val="1"/>
          <w:numId w:val="1"/>
        </w:numPr>
        <w:tabs>
          <w:tab w:val="left" w:pos="142"/>
        </w:tabs>
        <w:autoSpaceDE w:val="0"/>
        <w:autoSpaceDN w:val="0"/>
        <w:spacing w:after="0" w:line="240" w:lineRule="auto"/>
        <w:contextualSpacing/>
        <w:jc w:val="both"/>
        <w:rPr>
          <w:rFonts w:ascii="Times New Roman" w:hAnsi="Times New Roman"/>
          <w:sz w:val="24"/>
          <w:szCs w:val="24"/>
        </w:rPr>
      </w:pPr>
      <w:r w:rsidRPr="00456112">
        <w:rPr>
          <w:rFonts w:ascii="Times New Roman" w:hAnsi="Times New Roman"/>
          <w:sz w:val="24"/>
          <w:szCs w:val="24"/>
        </w:rPr>
        <w:t>Katrs Pretendents var iesniegt tikai vienu piedāvājuma variantu.</w:t>
      </w:r>
    </w:p>
    <w:p w14:paraId="423B7BF5" w14:textId="2113FD98" w:rsidR="00891931" w:rsidRPr="00456112" w:rsidRDefault="00891931" w:rsidP="0047138A">
      <w:pPr>
        <w:numPr>
          <w:ilvl w:val="1"/>
          <w:numId w:val="1"/>
        </w:numPr>
        <w:tabs>
          <w:tab w:val="left" w:pos="142"/>
        </w:tabs>
        <w:autoSpaceDE w:val="0"/>
        <w:autoSpaceDN w:val="0"/>
        <w:spacing w:after="0" w:line="240" w:lineRule="auto"/>
        <w:contextualSpacing/>
        <w:jc w:val="both"/>
        <w:rPr>
          <w:rFonts w:ascii="Times New Roman" w:hAnsi="Times New Roman"/>
          <w:sz w:val="24"/>
          <w:szCs w:val="24"/>
        </w:rPr>
      </w:pPr>
      <w:r w:rsidRPr="00456112">
        <w:rPr>
          <w:rFonts w:ascii="Times New Roman" w:hAnsi="Times New Roman"/>
          <w:sz w:val="24"/>
          <w:szCs w:val="24"/>
        </w:rPr>
        <w:t>Pieteikums jāparaksta personai, kura likumiski pārstāv Pretendentu, vai ir pilnvarota pārstāvēt Pretendentu šajā iepirkuma procedūrā (iesniedzot pilnvaras kopiju).</w:t>
      </w:r>
      <w:r w:rsidR="000E51F8" w:rsidRPr="00456112">
        <w:rPr>
          <w:rFonts w:ascii="Times New Roman" w:hAnsi="Times New Roman"/>
          <w:sz w:val="24"/>
          <w:szCs w:val="24"/>
        </w:rPr>
        <w:t xml:space="preserve"> Neparakstītie Finanšu piedāvājumi netiks vērtēti</w:t>
      </w:r>
      <w:r w:rsidR="00456112">
        <w:rPr>
          <w:rFonts w:ascii="Times New Roman" w:hAnsi="Times New Roman"/>
          <w:sz w:val="24"/>
          <w:szCs w:val="24"/>
        </w:rPr>
        <w:t>.</w:t>
      </w:r>
    </w:p>
    <w:tbl>
      <w:tblPr>
        <w:tblStyle w:val="TableGrid"/>
        <w:tblW w:w="0" w:type="auto"/>
        <w:tblInd w:w="392" w:type="dxa"/>
        <w:tblLook w:val="04A0" w:firstRow="1" w:lastRow="0" w:firstColumn="1" w:lastColumn="0" w:noHBand="0" w:noVBand="1"/>
      </w:tblPr>
      <w:tblGrid>
        <w:gridCol w:w="876"/>
        <w:gridCol w:w="3770"/>
        <w:gridCol w:w="4306"/>
      </w:tblGrid>
      <w:tr w:rsidR="00891931" w14:paraId="6A094DB4" w14:textId="77777777" w:rsidTr="00620747">
        <w:tc>
          <w:tcPr>
            <w:tcW w:w="756" w:type="dxa"/>
          </w:tcPr>
          <w:p w14:paraId="4A208EAC" w14:textId="77777777" w:rsidR="00891931" w:rsidRDefault="00891931" w:rsidP="0047138A">
            <w:pPr>
              <w:numPr>
                <w:ilvl w:val="1"/>
                <w:numId w:val="1"/>
              </w:numPr>
              <w:tabs>
                <w:tab w:val="left" w:pos="142"/>
              </w:tabs>
              <w:autoSpaceDE w:val="0"/>
              <w:autoSpaceDN w:val="0"/>
              <w:spacing w:after="0" w:line="240" w:lineRule="auto"/>
              <w:ind w:left="0" w:firstLine="0"/>
              <w:contextualSpacing/>
              <w:jc w:val="both"/>
              <w:rPr>
                <w:rFonts w:ascii="Times New Roman" w:hAnsi="Times New Roman"/>
                <w:sz w:val="24"/>
                <w:szCs w:val="24"/>
              </w:rPr>
            </w:pPr>
          </w:p>
        </w:tc>
        <w:tc>
          <w:tcPr>
            <w:tcW w:w="8196" w:type="dxa"/>
            <w:gridSpan w:val="2"/>
          </w:tcPr>
          <w:p w14:paraId="60279844" w14:textId="5ED76654" w:rsidR="00891931" w:rsidRPr="00891931" w:rsidRDefault="00891931" w:rsidP="00891931">
            <w:pPr>
              <w:tabs>
                <w:tab w:val="left" w:pos="142"/>
              </w:tabs>
              <w:autoSpaceDE w:val="0"/>
              <w:autoSpaceDN w:val="0"/>
              <w:spacing w:after="0" w:line="240" w:lineRule="auto"/>
              <w:contextualSpacing/>
              <w:jc w:val="both"/>
              <w:rPr>
                <w:rFonts w:ascii="Times New Roman" w:hAnsi="Times New Roman"/>
                <w:b/>
                <w:sz w:val="24"/>
                <w:szCs w:val="24"/>
              </w:rPr>
            </w:pPr>
            <w:r w:rsidRPr="00891931">
              <w:rPr>
                <w:rFonts w:ascii="Times New Roman" w:hAnsi="Times New Roman"/>
                <w:b/>
                <w:sz w:val="24"/>
                <w:szCs w:val="24"/>
              </w:rPr>
              <w:t>Prasības pretendenta kvalifikācijai</w:t>
            </w:r>
            <w:r w:rsidR="009F1A3A">
              <w:rPr>
                <w:rFonts w:ascii="Times New Roman" w:hAnsi="Times New Roman"/>
                <w:b/>
                <w:sz w:val="24"/>
                <w:szCs w:val="24"/>
              </w:rPr>
              <w:t xml:space="preserve"> un sniedzamā informācija:</w:t>
            </w:r>
          </w:p>
        </w:tc>
      </w:tr>
      <w:tr w:rsidR="00891931" w14:paraId="66270029" w14:textId="77777777" w:rsidTr="00620747">
        <w:tc>
          <w:tcPr>
            <w:tcW w:w="756" w:type="dxa"/>
          </w:tcPr>
          <w:p w14:paraId="01F6ECE7" w14:textId="39F70076" w:rsidR="00891931" w:rsidRDefault="0069720D" w:rsidP="000E51F8">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7</w:t>
            </w:r>
            <w:r w:rsidR="000E51F8">
              <w:rPr>
                <w:rFonts w:ascii="Times New Roman" w:hAnsi="Times New Roman"/>
                <w:sz w:val="24"/>
                <w:szCs w:val="24"/>
              </w:rPr>
              <w:t>.3.1.</w:t>
            </w:r>
          </w:p>
        </w:tc>
        <w:tc>
          <w:tcPr>
            <w:tcW w:w="3823" w:type="dxa"/>
          </w:tcPr>
          <w:p w14:paraId="615C4D53" w14:textId="77777777" w:rsidR="000E51F8" w:rsidRPr="000E51F8" w:rsidRDefault="000E51F8" w:rsidP="000E51F8">
            <w:pPr>
              <w:tabs>
                <w:tab w:val="left" w:pos="142"/>
              </w:tabs>
              <w:autoSpaceDE w:val="0"/>
              <w:autoSpaceDN w:val="0"/>
              <w:spacing w:after="0" w:line="240" w:lineRule="auto"/>
              <w:contextualSpacing/>
              <w:jc w:val="both"/>
              <w:rPr>
                <w:rFonts w:ascii="Times New Roman" w:hAnsi="Times New Roman"/>
                <w:sz w:val="24"/>
                <w:szCs w:val="24"/>
              </w:rPr>
            </w:pPr>
            <w:r w:rsidRPr="000E51F8">
              <w:rPr>
                <w:rFonts w:ascii="Times New Roman" w:hAnsi="Times New Roman"/>
                <w:sz w:val="24"/>
                <w:szCs w:val="24"/>
              </w:rPr>
              <w:t xml:space="preserve">Pretendents ir reģistrēts, licencēts vai sertificēts atbilstoši reģistrācijas vai pastāvīgās dzīvesvietas valsts normatīvo aktu prasībām. </w:t>
            </w:r>
          </w:p>
          <w:p w14:paraId="78EB0CB7" w14:textId="2D0F5BF2" w:rsidR="00891931" w:rsidRDefault="000E51F8" w:rsidP="000E51F8">
            <w:pPr>
              <w:tabs>
                <w:tab w:val="left" w:pos="142"/>
              </w:tabs>
              <w:autoSpaceDE w:val="0"/>
              <w:autoSpaceDN w:val="0"/>
              <w:spacing w:after="0" w:line="240" w:lineRule="auto"/>
              <w:contextualSpacing/>
              <w:jc w:val="both"/>
              <w:rPr>
                <w:rFonts w:ascii="Times New Roman" w:hAnsi="Times New Roman"/>
                <w:sz w:val="24"/>
                <w:szCs w:val="24"/>
              </w:rPr>
            </w:pPr>
            <w:r w:rsidRPr="000E51F8">
              <w:rPr>
                <w:rFonts w:ascii="Times New Roman" w:hAnsi="Times New Roman"/>
                <w:sz w:val="24"/>
                <w:szCs w:val="24"/>
              </w:rPr>
              <w:t xml:space="preserve">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w:t>
            </w:r>
            <w:r w:rsidRPr="000E51F8">
              <w:rPr>
                <w:rFonts w:ascii="Times New Roman" w:hAnsi="Times New Roman"/>
                <w:sz w:val="24"/>
                <w:szCs w:val="24"/>
              </w:rPr>
              <w:lastRenderedPageBreak/>
              <w:t>par līgumu vai iepirkuma procedūras dokumentos noteiktajām prasībām.</w:t>
            </w:r>
          </w:p>
        </w:tc>
        <w:tc>
          <w:tcPr>
            <w:tcW w:w="4373" w:type="dxa"/>
          </w:tcPr>
          <w:p w14:paraId="1AD966B0" w14:textId="2D15952A" w:rsidR="000E51F8" w:rsidRPr="000E51F8" w:rsidRDefault="000E51F8" w:rsidP="000E51F8">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Pretendents norāda z</w:t>
            </w:r>
            <w:r w:rsidRPr="000E51F8">
              <w:rPr>
                <w:rFonts w:ascii="Times New Roman" w:hAnsi="Times New Roman"/>
                <w:sz w:val="24"/>
                <w:szCs w:val="24"/>
              </w:rPr>
              <w:t xml:space="preserve">iņas par to, vai attiecīgais piegādātājs ir reģistrēts, licencēts vai sertificēts atbilstoši reģistrācijas vai pastāvīgās dzīvesvietas valsts normatīvo aktu prasībām. </w:t>
            </w:r>
          </w:p>
          <w:p w14:paraId="21453A37" w14:textId="34B7A969" w:rsidR="000E51F8" w:rsidRPr="000E51F8" w:rsidRDefault="000E51F8" w:rsidP="000E51F8">
            <w:pPr>
              <w:tabs>
                <w:tab w:val="left" w:pos="142"/>
              </w:tabs>
              <w:autoSpaceDE w:val="0"/>
              <w:autoSpaceDN w:val="0"/>
              <w:spacing w:after="0" w:line="240" w:lineRule="auto"/>
              <w:contextualSpacing/>
              <w:jc w:val="both"/>
              <w:rPr>
                <w:rFonts w:ascii="Times New Roman" w:hAnsi="Times New Roman"/>
                <w:sz w:val="24"/>
                <w:szCs w:val="24"/>
              </w:rPr>
            </w:pPr>
            <w:r w:rsidRPr="000E51F8">
              <w:rPr>
                <w:rFonts w:ascii="Times New Roman" w:hAnsi="Times New Roman"/>
                <w:sz w:val="24"/>
                <w:szCs w:val="24"/>
              </w:rPr>
              <w:t xml:space="preserve">Pretendents iesniedz </w:t>
            </w:r>
            <w:r>
              <w:rPr>
                <w:rFonts w:ascii="Times New Roman" w:hAnsi="Times New Roman"/>
                <w:sz w:val="24"/>
                <w:szCs w:val="24"/>
              </w:rPr>
              <w:t>2.</w:t>
            </w:r>
            <w:r w:rsidR="00E514B2">
              <w:rPr>
                <w:rFonts w:ascii="Times New Roman" w:hAnsi="Times New Roman"/>
                <w:sz w:val="24"/>
                <w:szCs w:val="24"/>
              </w:rPr>
              <w:t>pielikumu</w:t>
            </w:r>
            <w:r w:rsidRPr="000E51F8">
              <w:rPr>
                <w:rFonts w:ascii="Times New Roman" w:hAnsi="Times New Roman"/>
                <w:sz w:val="24"/>
                <w:szCs w:val="24"/>
              </w:rPr>
              <w:t>, norādot informāciju par piedāvājuma dokumentus parakstījušās personas tiesībām pārstāvēt pretendentu iepirkuma procedūras ietvaros.</w:t>
            </w:r>
          </w:p>
          <w:p w14:paraId="77D7265F" w14:textId="77777777" w:rsidR="000E51F8" w:rsidRPr="000E51F8" w:rsidRDefault="000E51F8" w:rsidP="000E51F8">
            <w:pPr>
              <w:tabs>
                <w:tab w:val="left" w:pos="142"/>
              </w:tabs>
              <w:autoSpaceDE w:val="0"/>
              <w:autoSpaceDN w:val="0"/>
              <w:spacing w:after="0" w:line="240" w:lineRule="auto"/>
              <w:contextualSpacing/>
              <w:jc w:val="both"/>
              <w:rPr>
                <w:rFonts w:ascii="Times New Roman" w:hAnsi="Times New Roman"/>
                <w:sz w:val="24"/>
                <w:szCs w:val="24"/>
              </w:rPr>
            </w:pPr>
            <w:r w:rsidRPr="000E51F8">
              <w:rPr>
                <w:rFonts w:ascii="Times New Roman" w:hAnsi="Times New Roman"/>
                <w:sz w:val="24"/>
                <w:szCs w:val="24"/>
              </w:rPr>
              <w:t>Ja pieteikumu paraksta pilnvarotā persona – papildus pievieno pilnvaru.</w:t>
            </w:r>
          </w:p>
          <w:p w14:paraId="13E7F4EA" w14:textId="77777777" w:rsidR="000E51F8" w:rsidRPr="000E51F8" w:rsidRDefault="000E51F8" w:rsidP="000E51F8">
            <w:pPr>
              <w:tabs>
                <w:tab w:val="left" w:pos="142"/>
              </w:tabs>
              <w:autoSpaceDE w:val="0"/>
              <w:autoSpaceDN w:val="0"/>
              <w:spacing w:after="0" w:line="240" w:lineRule="auto"/>
              <w:contextualSpacing/>
              <w:jc w:val="both"/>
              <w:rPr>
                <w:rFonts w:ascii="Times New Roman" w:hAnsi="Times New Roman"/>
                <w:sz w:val="24"/>
                <w:szCs w:val="24"/>
              </w:rPr>
            </w:pPr>
            <w:r w:rsidRPr="000E51F8">
              <w:rPr>
                <w:rFonts w:ascii="Times New Roman" w:hAnsi="Times New Roman"/>
                <w:sz w:val="24"/>
                <w:szCs w:val="24"/>
              </w:rPr>
              <w:t>Informācija par Latvijā reģistrēta, licencēta vai sertificēta pretendenta reģistrācijas faktu, tiks iegūta publiskās datubāzēs: www.ur.gov.lv  u.c.</w:t>
            </w:r>
          </w:p>
          <w:p w14:paraId="44AB65C9" w14:textId="77777777" w:rsidR="000E51F8" w:rsidRPr="000E51F8" w:rsidRDefault="000E51F8" w:rsidP="000E51F8">
            <w:pPr>
              <w:tabs>
                <w:tab w:val="left" w:pos="142"/>
              </w:tabs>
              <w:autoSpaceDE w:val="0"/>
              <w:autoSpaceDN w:val="0"/>
              <w:spacing w:after="0" w:line="240" w:lineRule="auto"/>
              <w:contextualSpacing/>
              <w:jc w:val="both"/>
              <w:rPr>
                <w:rFonts w:ascii="Times New Roman" w:hAnsi="Times New Roman"/>
                <w:sz w:val="24"/>
                <w:szCs w:val="24"/>
              </w:rPr>
            </w:pPr>
            <w:r w:rsidRPr="000E51F8">
              <w:rPr>
                <w:rFonts w:ascii="Times New Roman" w:hAnsi="Times New Roman"/>
                <w:sz w:val="24"/>
                <w:szCs w:val="24"/>
              </w:rPr>
              <w:t xml:space="preserve">Ja attiecīgu informāciju publiskajās datubāzēs nevarēs iegūt vai netiks iegūta </w:t>
            </w:r>
            <w:r w:rsidRPr="000E51F8">
              <w:rPr>
                <w:rFonts w:ascii="Times New Roman" w:hAnsi="Times New Roman"/>
                <w:sz w:val="24"/>
                <w:szCs w:val="24"/>
              </w:rPr>
              <w:lastRenderedPageBreak/>
              <w:t>pilnīga informācija, to pieprasīs pretendentam.</w:t>
            </w:r>
          </w:p>
          <w:p w14:paraId="6C53CE87" w14:textId="27BB24DB" w:rsidR="00891931" w:rsidRDefault="000E51F8" w:rsidP="000E51F8">
            <w:pPr>
              <w:tabs>
                <w:tab w:val="left" w:pos="142"/>
              </w:tabs>
              <w:autoSpaceDE w:val="0"/>
              <w:autoSpaceDN w:val="0"/>
              <w:spacing w:after="0" w:line="240" w:lineRule="auto"/>
              <w:contextualSpacing/>
              <w:jc w:val="both"/>
              <w:rPr>
                <w:rFonts w:ascii="Times New Roman" w:hAnsi="Times New Roman"/>
                <w:sz w:val="24"/>
                <w:szCs w:val="24"/>
              </w:rPr>
            </w:pPr>
            <w:r w:rsidRPr="000E51F8">
              <w:rPr>
                <w:rFonts w:ascii="Times New Roman" w:hAnsi="Times New Roman"/>
                <w:sz w:val="24"/>
                <w:szCs w:val="24"/>
              </w:rPr>
              <w:t>Ārvalstī reģistrētam, licencētam vai sertificētam pretendentam jāiesniedz kompetentas attiecīgās valsts institūcijas izsniegts dokuments, kas apliecina, ka pretendents ir reģistrēts, licencēts vai sertificēts atbilstoši tās valsts normatīvo aktu prasībām, un pierādījumus, kas apliecina pretendenta likumiskā pārstāvja (vadītāja,</w:t>
            </w:r>
            <w:r>
              <w:rPr>
                <w:rFonts w:ascii="Times New Roman" w:hAnsi="Times New Roman"/>
                <w:sz w:val="24"/>
                <w:szCs w:val="24"/>
              </w:rPr>
              <w:t xml:space="preserve"> direktora) paraksta tiesības. </w:t>
            </w:r>
          </w:p>
        </w:tc>
      </w:tr>
      <w:tr w:rsidR="000E51F8" w14:paraId="099647AC" w14:textId="77777777" w:rsidTr="00620747">
        <w:tc>
          <w:tcPr>
            <w:tcW w:w="756" w:type="dxa"/>
          </w:tcPr>
          <w:p w14:paraId="013E0D20" w14:textId="578465C9" w:rsidR="000E51F8" w:rsidRDefault="0069720D" w:rsidP="000E51F8">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7</w:t>
            </w:r>
            <w:r w:rsidR="000E51F8">
              <w:rPr>
                <w:rFonts w:ascii="Times New Roman" w:hAnsi="Times New Roman"/>
                <w:sz w:val="24"/>
                <w:szCs w:val="24"/>
              </w:rPr>
              <w:t>.3.2.</w:t>
            </w:r>
          </w:p>
        </w:tc>
        <w:tc>
          <w:tcPr>
            <w:tcW w:w="3823" w:type="dxa"/>
          </w:tcPr>
          <w:p w14:paraId="6E16B9F9" w14:textId="77777777" w:rsidR="000E51F8" w:rsidRPr="000E51F8" w:rsidRDefault="000E51F8" w:rsidP="000E51F8">
            <w:pPr>
              <w:spacing w:after="0" w:line="240" w:lineRule="auto"/>
              <w:ind w:right="-58"/>
              <w:jc w:val="both"/>
              <w:rPr>
                <w:rFonts w:ascii="Times New Roman" w:hAnsi="Times New Roman"/>
                <w:sz w:val="24"/>
                <w:szCs w:val="24"/>
              </w:rPr>
            </w:pPr>
            <w:r w:rsidRPr="000E51F8">
              <w:rPr>
                <w:rFonts w:ascii="Times New Roman" w:hAnsi="Times New Roman"/>
                <w:sz w:val="24"/>
                <w:szCs w:val="24"/>
              </w:rPr>
              <w:t>Iepirkuma līguma slēgšanas gadījumā, pretendentam jābūt reģistrētam Latvijas Republikas Būvkomersantu reģistrā saskaņā ar Būvniecības likuma noteikumiem un Ministru kabineta 2014.gada 25.februāra noteikumiem Nr.116 „Būvkomersantu reģistrācijas noteikumi” un tiesīgam sniegt līguma priekšmetā paredzētos projektēšanas pakalpojumus.</w:t>
            </w:r>
          </w:p>
          <w:p w14:paraId="448A2B23" w14:textId="42F5850D" w:rsidR="000E51F8" w:rsidRPr="000E51F8" w:rsidRDefault="000E51F8" w:rsidP="00456112">
            <w:pPr>
              <w:tabs>
                <w:tab w:val="left" w:pos="142"/>
              </w:tabs>
              <w:autoSpaceDE w:val="0"/>
              <w:autoSpaceDN w:val="0"/>
              <w:spacing w:after="0" w:line="240" w:lineRule="auto"/>
              <w:jc w:val="both"/>
              <w:rPr>
                <w:rFonts w:ascii="Times New Roman" w:hAnsi="Times New Roman"/>
                <w:sz w:val="24"/>
                <w:szCs w:val="24"/>
              </w:rPr>
            </w:pPr>
            <w:r w:rsidRPr="000E51F8">
              <w:rPr>
                <w:rFonts w:ascii="Times New Roman" w:hAnsi="Times New Roman"/>
                <w:bCs/>
                <w:sz w:val="24"/>
                <w:szCs w:val="24"/>
              </w:rPr>
              <w:t>Prasība attiecas arī uz personālsabiedrību un visiem personālsabiedrības biedriem (ja piedāvājumu iesniedz personālsabiedrība) vai visiem piegādātāju apvienības dalībniekiem (ja piedāvājumu iesniedz piegādātāju apvienība), kā arī uz pretendenta norādīto personu, uz kuras iespējām pretendents balstās, lai apliecinātu, ka tā kvalifikācija atbilst iepirkuma procedūras dokumentos noteiktajām prasībām un apakšuzņēmējiem (ja pretendents plāno piesaistīt apakšuzņēmējus), kas sniegs pakalpojumus, kuru veikšanai nepieciešama reģistrācija Latvijas Republikas Būvkomersantu reģistrā.</w:t>
            </w:r>
          </w:p>
        </w:tc>
        <w:tc>
          <w:tcPr>
            <w:tcW w:w="4373" w:type="dxa"/>
          </w:tcPr>
          <w:p w14:paraId="2E275F45" w14:textId="77777777" w:rsidR="000E51F8" w:rsidRPr="000E51F8" w:rsidRDefault="000E51F8" w:rsidP="000E51F8">
            <w:pPr>
              <w:tabs>
                <w:tab w:val="num" w:pos="600"/>
              </w:tabs>
              <w:spacing w:after="0" w:line="240" w:lineRule="auto"/>
              <w:ind w:right="-58"/>
              <w:jc w:val="both"/>
              <w:rPr>
                <w:rFonts w:ascii="Times New Roman" w:hAnsi="Times New Roman"/>
                <w:sz w:val="24"/>
                <w:szCs w:val="24"/>
              </w:rPr>
            </w:pPr>
            <w:r w:rsidRPr="000E51F8">
              <w:rPr>
                <w:rFonts w:ascii="Times New Roman" w:hAnsi="Times New Roman"/>
                <w:sz w:val="24"/>
                <w:szCs w:val="24"/>
              </w:rPr>
              <w:t xml:space="preserve">Latvijas Republikā reģistrēta uzņēmuma reģistrācijas fakts </w:t>
            </w:r>
            <w:r w:rsidRPr="000E51F8">
              <w:rPr>
                <w:rFonts w:ascii="Times New Roman" w:hAnsi="Times New Roman"/>
                <w:bCs/>
                <w:sz w:val="24"/>
                <w:szCs w:val="24"/>
              </w:rPr>
              <w:t>Latvijas Republikas Būvkomersantu reģistrā</w:t>
            </w:r>
            <w:r w:rsidRPr="000E51F8">
              <w:rPr>
                <w:rFonts w:ascii="Times New Roman" w:hAnsi="Times New Roman"/>
                <w:sz w:val="24"/>
                <w:szCs w:val="24"/>
              </w:rPr>
              <w:t xml:space="preserve"> </w:t>
            </w:r>
            <w:r w:rsidRPr="000E51F8">
              <w:rPr>
                <w:rFonts w:ascii="Times New Roman" w:hAnsi="Times New Roman"/>
                <w:bCs/>
                <w:sz w:val="24"/>
                <w:szCs w:val="24"/>
              </w:rPr>
              <w:t xml:space="preserve">tiks pārbaudīts publiski pieejamā būvniecības informācijas sistēmas </w:t>
            </w:r>
            <w:hyperlink r:id="rId8" w:history="1">
              <w:r w:rsidRPr="000E51F8">
                <w:rPr>
                  <w:rStyle w:val="Hyperlink"/>
                  <w:rFonts w:ascii="Times New Roman" w:hAnsi="Times New Roman"/>
                  <w:bCs/>
                  <w:color w:val="2E74B5"/>
                  <w:sz w:val="24"/>
                  <w:szCs w:val="24"/>
                </w:rPr>
                <w:t>www.bis.gov.lv</w:t>
              </w:r>
            </w:hyperlink>
            <w:r w:rsidRPr="000E51F8">
              <w:rPr>
                <w:rFonts w:ascii="Times New Roman" w:hAnsi="Times New Roman"/>
                <w:bCs/>
                <w:color w:val="2E74B5"/>
                <w:sz w:val="24"/>
                <w:szCs w:val="24"/>
              </w:rPr>
              <w:t xml:space="preserve"> </w:t>
            </w:r>
            <w:r w:rsidRPr="000E51F8">
              <w:rPr>
                <w:rFonts w:ascii="Times New Roman" w:hAnsi="Times New Roman"/>
                <w:bCs/>
                <w:sz w:val="24"/>
                <w:szCs w:val="24"/>
              </w:rPr>
              <w:t>datubāzē</w:t>
            </w:r>
            <w:r w:rsidRPr="000E51F8">
              <w:rPr>
                <w:rFonts w:ascii="Times New Roman" w:hAnsi="Times New Roman"/>
                <w:sz w:val="24"/>
                <w:szCs w:val="24"/>
              </w:rPr>
              <w:t xml:space="preserve">. </w:t>
            </w:r>
          </w:p>
          <w:p w14:paraId="377E9A48" w14:textId="77777777" w:rsidR="000E51F8" w:rsidRPr="000E51F8" w:rsidRDefault="000E51F8" w:rsidP="000E51F8">
            <w:pPr>
              <w:tabs>
                <w:tab w:val="num" w:pos="600"/>
              </w:tabs>
              <w:spacing w:after="0" w:line="240" w:lineRule="auto"/>
              <w:ind w:right="-58"/>
              <w:jc w:val="both"/>
              <w:rPr>
                <w:rFonts w:ascii="Times New Roman" w:hAnsi="Times New Roman"/>
                <w:sz w:val="24"/>
                <w:szCs w:val="24"/>
              </w:rPr>
            </w:pPr>
          </w:p>
          <w:p w14:paraId="0EF18930" w14:textId="77777777" w:rsidR="000E51F8" w:rsidRPr="000E51F8" w:rsidRDefault="000E51F8" w:rsidP="000E51F8">
            <w:pPr>
              <w:tabs>
                <w:tab w:val="num" w:pos="600"/>
              </w:tabs>
              <w:spacing w:after="0" w:line="240" w:lineRule="auto"/>
              <w:ind w:right="-58"/>
              <w:jc w:val="both"/>
              <w:rPr>
                <w:rFonts w:ascii="Times New Roman" w:hAnsi="Times New Roman"/>
                <w:sz w:val="24"/>
                <w:szCs w:val="24"/>
              </w:rPr>
            </w:pPr>
            <w:r w:rsidRPr="000E51F8">
              <w:rPr>
                <w:rFonts w:ascii="Times New Roman" w:hAnsi="Times New Roman"/>
                <w:sz w:val="24"/>
                <w:szCs w:val="24"/>
              </w:rPr>
              <w:t>Ja pretendents (</w:t>
            </w:r>
            <w:r w:rsidRPr="000E51F8">
              <w:rPr>
                <w:rFonts w:ascii="Times New Roman" w:hAnsi="Times New Roman"/>
                <w:bCs/>
                <w:sz w:val="24"/>
                <w:szCs w:val="24"/>
              </w:rPr>
              <w:t>personālsabiedrības biedrs, piegādātāju apvienības dalībnieks, apakšuzņēmējs, persona, uz kuras iespējām pretendents balstās</w:t>
            </w:r>
            <w:r w:rsidRPr="000E51F8">
              <w:rPr>
                <w:rFonts w:ascii="Times New Roman" w:hAnsi="Times New Roman"/>
                <w:sz w:val="24"/>
                <w:szCs w:val="24"/>
              </w:rPr>
              <w:t xml:space="preserve">) nav reģistrēts atbilstoši normatīvo aktu prasībām, jāiesniedz </w:t>
            </w:r>
            <w:r w:rsidRPr="00456112">
              <w:rPr>
                <w:rFonts w:ascii="Times New Roman" w:hAnsi="Times New Roman"/>
                <w:sz w:val="24"/>
                <w:szCs w:val="24"/>
              </w:rPr>
              <w:t>apliecinājums</w:t>
            </w:r>
            <w:r w:rsidRPr="000E51F8">
              <w:rPr>
                <w:rFonts w:ascii="Times New Roman" w:hAnsi="Times New Roman"/>
                <w:sz w:val="24"/>
                <w:szCs w:val="24"/>
              </w:rPr>
              <w:t>, ka gadījumā, ja pretendents tiks atzīts par uzvarētāju, attiecīgā persona saprātīgā termiņā reģistrēsies Latvijas Republikas Būvkomersantu reģistrā.</w:t>
            </w:r>
          </w:p>
          <w:p w14:paraId="03A5C57F" w14:textId="5FFE1A7D" w:rsidR="000E51F8" w:rsidRPr="000E51F8" w:rsidRDefault="000E51F8" w:rsidP="000E51F8">
            <w:pPr>
              <w:tabs>
                <w:tab w:val="left" w:pos="142"/>
              </w:tabs>
              <w:autoSpaceDE w:val="0"/>
              <w:autoSpaceDN w:val="0"/>
              <w:spacing w:after="0" w:line="240" w:lineRule="auto"/>
              <w:jc w:val="both"/>
              <w:rPr>
                <w:rFonts w:ascii="Times New Roman" w:hAnsi="Times New Roman"/>
                <w:sz w:val="24"/>
                <w:szCs w:val="24"/>
              </w:rPr>
            </w:pPr>
          </w:p>
        </w:tc>
      </w:tr>
      <w:tr w:rsidR="00CA623D" w14:paraId="6687A157" w14:textId="77777777" w:rsidTr="00620747">
        <w:tc>
          <w:tcPr>
            <w:tcW w:w="756" w:type="dxa"/>
          </w:tcPr>
          <w:p w14:paraId="23FB3FF4" w14:textId="2A29D997" w:rsidR="00CA623D" w:rsidRDefault="0069720D" w:rsidP="000E51F8">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7</w:t>
            </w:r>
            <w:r w:rsidR="005954F6">
              <w:rPr>
                <w:rFonts w:ascii="Times New Roman" w:hAnsi="Times New Roman"/>
                <w:sz w:val="24"/>
                <w:szCs w:val="24"/>
              </w:rPr>
              <w:t>.3.3.</w:t>
            </w:r>
          </w:p>
        </w:tc>
        <w:tc>
          <w:tcPr>
            <w:tcW w:w="3823" w:type="dxa"/>
          </w:tcPr>
          <w:p w14:paraId="78D142B0" w14:textId="56022E98" w:rsidR="00CA623D" w:rsidRPr="00F71357" w:rsidRDefault="00F71357" w:rsidP="007150FA">
            <w:pPr>
              <w:spacing w:after="120" w:line="240" w:lineRule="auto"/>
              <w:jc w:val="both"/>
              <w:rPr>
                <w:rFonts w:ascii="Times New Roman" w:hAnsi="Times New Roman"/>
                <w:sz w:val="24"/>
                <w:szCs w:val="24"/>
              </w:rPr>
            </w:pPr>
            <w:r w:rsidRPr="00F71357">
              <w:rPr>
                <w:rFonts w:ascii="Times New Roman" w:hAnsi="Times New Roman"/>
                <w:sz w:val="24"/>
                <w:szCs w:val="24"/>
                <w:lang w:eastAsia="lv-LV"/>
              </w:rPr>
              <w:t>Pretendentam iepriekšējo triju gadu laikā (20</w:t>
            </w:r>
            <w:r>
              <w:rPr>
                <w:rFonts w:ascii="Times New Roman" w:hAnsi="Times New Roman"/>
                <w:sz w:val="24"/>
                <w:szCs w:val="24"/>
                <w:lang w:eastAsia="lv-LV"/>
              </w:rPr>
              <w:t>21</w:t>
            </w:r>
            <w:r w:rsidRPr="00F71357">
              <w:rPr>
                <w:rFonts w:ascii="Times New Roman" w:hAnsi="Times New Roman"/>
                <w:sz w:val="24"/>
                <w:szCs w:val="24"/>
                <w:lang w:eastAsia="lv-LV"/>
              </w:rPr>
              <w:t>., 20</w:t>
            </w:r>
            <w:r>
              <w:rPr>
                <w:rFonts w:ascii="Times New Roman" w:hAnsi="Times New Roman"/>
                <w:sz w:val="24"/>
                <w:szCs w:val="24"/>
                <w:lang w:eastAsia="lv-LV"/>
              </w:rPr>
              <w:t>20</w:t>
            </w:r>
            <w:r w:rsidRPr="00F71357">
              <w:rPr>
                <w:rFonts w:ascii="Times New Roman" w:hAnsi="Times New Roman"/>
                <w:sz w:val="24"/>
                <w:szCs w:val="24"/>
                <w:lang w:eastAsia="lv-LV"/>
              </w:rPr>
              <w:t>.</w:t>
            </w:r>
            <w:r>
              <w:rPr>
                <w:rFonts w:ascii="Times New Roman" w:hAnsi="Times New Roman"/>
                <w:sz w:val="24"/>
                <w:szCs w:val="24"/>
                <w:lang w:eastAsia="lv-LV"/>
              </w:rPr>
              <w:t>, 2019.</w:t>
            </w:r>
            <w:r w:rsidRPr="00F71357">
              <w:rPr>
                <w:rFonts w:ascii="Times New Roman" w:hAnsi="Times New Roman"/>
                <w:sz w:val="24"/>
                <w:szCs w:val="24"/>
                <w:lang w:eastAsia="lv-LV"/>
              </w:rPr>
              <w:t>gad</w:t>
            </w:r>
            <w:r>
              <w:rPr>
                <w:rFonts w:ascii="Times New Roman" w:hAnsi="Times New Roman"/>
                <w:sz w:val="24"/>
                <w:szCs w:val="24"/>
                <w:lang w:eastAsia="lv-LV"/>
              </w:rPr>
              <w:t>ā</w:t>
            </w:r>
            <w:r w:rsidRPr="00F71357">
              <w:rPr>
                <w:rFonts w:ascii="Times New Roman" w:hAnsi="Times New Roman"/>
                <w:sz w:val="24"/>
                <w:szCs w:val="24"/>
                <w:lang w:eastAsia="lv-LV"/>
              </w:rPr>
              <w:t xml:space="preserve"> un 20</w:t>
            </w:r>
            <w:r>
              <w:rPr>
                <w:rFonts w:ascii="Times New Roman" w:hAnsi="Times New Roman"/>
                <w:sz w:val="24"/>
                <w:szCs w:val="24"/>
                <w:lang w:eastAsia="lv-LV"/>
              </w:rPr>
              <w:t>22</w:t>
            </w:r>
            <w:r w:rsidRPr="00F71357">
              <w:rPr>
                <w:rFonts w:ascii="Times New Roman" w:hAnsi="Times New Roman"/>
                <w:sz w:val="24"/>
                <w:szCs w:val="24"/>
                <w:lang w:eastAsia="lv-LV"/>
              </w:rPr>
              <w:t>.gad</w:t>
            </w:r>
            <w:r>
              <w:rPr>
                <w:rFonts w:ascii="Times New Roman" w:hAnsi="Times New Roman"/>
                <w:sz w:val="24"/>
                <w:szCs w:val="24"/>
                <w:lang w:eastAsia="lv-LV"/>
              </w:rPr>
              <w:t>s līdz piedāvājuma iesniegšanai</w:t>
            </w:r>
            <w:r w:rsidRPr="00F71357">
              <w:rPr>
                <w:rFonts w:ascii="Times New Roman" w:hAnsi="Times New Roman"/>
                <w:sz w:val="24"/>
                <w:szCs w:val="24"/>
                <w:lang w:eastAsia="lv-LV"/>
              </w:rPr>
              <w:t>) ir pieredze  tehniskajā specifikācijā minētā pakalpojuma sniegšanā.</w:t>
            </w:r>
          </w:p>
        </w:tc>
        <w:tc>
          <w:tcPr>
            <w:tcW w:w="4373" w:type="dxa"/>
          </w:tcPr>
          <w:p w14:paraId="0EF84BFB" w14:textId="1B2A1F75" w:rsidR="00CA623D" w:rsidRPr="000E51F8" w:rsidRDefault="001F5D67" w:rsidP="000E51F8">
            <w:pPr>
              <w:tabs>
                <w:tab w:val="num" w:pos="600"/>
              </w:tabs>
              <w:spacing w:after="0" w:line="240" w:lineRule="auto"/>
              <w:ind w:right="-58"/>
              <w:jc w:val="both"/>
              <w:rPr>
                <w:rFonts w:ascii="Times New Roman" w:hAnsi="Times New Roman"/>
                <w:sz w:val="24"/>
                <w:szCs w:val="24"/>
              </w:rPr>
            </w:pPr>
            <w:r>
              <w:rPr>
                <w:rFonts w:ascii="Times New Roman" w:hAnsi="Times New Roman"/>
                <w:sz w:val="24"/>
                <w:szCs w:val="24"/>
              </w:rPr>
              <w:t>Pretendenta pieredzes apraksts saskaņā ar 4. pielikumu</w:t>
            </w:r>
          </w:p>
        </w:tc>
      </w:tr>
      <w:tr w:rsidR="000E51F8" w14:paraId="51847F85" w14:textId="77777777" w:rsidTr="00620747">
        <w:tc>
          <w:tcPr>
            <w:tcW w:w="756" w:type="dxa"/>
          </w:tcPr>
          <w:p w14:paraId="65483D3E" w14:textId="1D26CBAA" w:rsidR="000E51F8" w:rsidRDefault="0069720D" w:rsidP="000E51F8">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7</w:t>
            </w:r>
            <w:r w:rsidR="000E51F8">
              <w:rPr>
                <w:rFonts w:ascii="Times New Roman" w:hAnsi="Times New Roman"/>
                <w:sz w:val="24"/>
                <w:szCs w:val="24"/>
              </w:rPr>
              <w:t>.3.</w:t>
            </w:r>
            <w:r w:rsidR="005954F6">
              <w:rPr>
                <w:rFonts w:ascii="Times New Roman" w:hAnsi="Times New Roman"/>
                <w:sz w:val="24"/>
                <w:szCs w:val="24"/>
              </w:rPr>
              <w:t>4</w:t>
            </w:r>
            <w:r w:rsidR="000E51F8">
              <w:rPr>
                <w:rFonts w:ascii="Times New Roman" w:hAnsi="Times New Roman"/>
                <w:sz w:val="24"/>
                <w:szCs w:val="24"/>
              </w:rPr>
              <w:t>.</w:t>
            </w:r>
          </w:p>
        </w:tc>
        <w:tc>
          <w:tcPr>
            <w:tcW w:w="3823" w:type="dxa"/>
          </w:tcPr>
          <w:p w14:paraId="353EDD37" w14:textId="4F5A012E" w:rsidR="00456112" w:rsidRPr="0036494D" w:rsidRDefault="00456112" w:rsidP="00453042">
            <w:pPr>
              <w:tabs>
                <w:tab w:val="left" w:pos="142"/>
              </w:tabs>
              <w:autoSpaceDE w:val="0"/>
              <w:autoSpaceDN w:val="0"/>
              <w:spacing w:after="0" w:line="240" w:lineRule="auto"/>
              <w:contextualSpacing/>
              <w:jc w:val="both"/>
              <w:rPr>
                <w:rFonts w:ascii="Times New Roman" w:hAnsi="Times New Roman"/>
                <w:sz w:val="24"/>
                <w:szCs w:val="24"/>
              </w:rPr>
            </w:pPr>
            <w:r w:rsidRPr="0036494D">
              <w:rPr>
                <w:rFonts w:ascii="Times New Roman" w:hAnsi="Times New Roman"/>
                <w:sz w:val="24"/>
                <w:szCs w:val="24"/>
              </w:rPr>
              <w:t xml:space="preserve">Pretendents </w:t>
            </w:r>
            <w:r w:rsidR="00453042" w:rsidRPr="0036494D">
              <w:rPr>
                <w:rFonts w:ascii="Times New Roman" w:hAnsi="Times New Roman"/>
                <w:sz w:val="24"/>
                <w:szCs w:val="24"/>
              </w:rPr>
              <w:t xml:space="preserve">līguma izpildei </w:t>
            </w:r>
            <w:r w:rsidR="00E6577E" w:rsidRPr="0036494D">
              <w:rPr>
                <w:rFonts w:ascii="Times New Roman" w:hAnsi="Times New Roman"/>
                <w:sz w:val="24"/>
                <w:szCs w:val="24"/>
              </w:rPr>
              <w:t xml:space="preserve">nodrošina </w:t>
            </w:r>
            <w:r w:rsidR="00384239" w:rsidRPr="0036494D">
              <w:rPr>
                <w:rFonts w:ascii="Times New Roman" w:hAnsi="Times New Roman"/>
                <w:sz w:val="24"/>
                <w:szCs w:val="24"/>
              </w:rPr>
              <w:t xml:space="preserve">vismaz </w:t>
            </w:r>
            <w:r w:rsidR="0042533B" w:rsidRPr="0036494D">
              <w:rPr>
                <w:rFonts w:ascii="Times New Roman" w:hAnsi="Times New Roman"/>
                <w:sz w:val="24"/>
                <w:szCs w:val="24"/>
              </w:rPr>
              <w:t xml:space="preserve">vienu </w:t>
            </w:r>
            <w:r w:rsidR="00453042" w:rsidRPr="0036494D">
              <w:rPr>
                <w:rFonts w:ascii="Times New Roman" w:hAnsi="Times New Roman"/>
                <w:sz w:val="24"/>
                <w:szCs w:val="24"/>
              </w:rPr>
              <w:t xml:space="preserve">speciālistu </w:t>
            </w:r>
            <w:r w:rsidR="0042533B" w:rsidRPr="0036494D">
              <w:rPr>
                <w:rFonts w:ascii="Times New Roman" w:hAnsi="Times New Roman"/>
                <w:sz w:val="24"/>
                <w:szCs w:val="24"/>
              </w:rPr>
              <w:t>elektronisko sakaru un tīklu projektēšanā</w:t>
            </w:r>
            <w:r w:rsidR="00453042" w:rsidRPr="0036494D">
              <w:rPr>
                <w:rFonts w:ascii="Times New Roman" w:hAnsi="Times New Roman"/>
                <w:sz w:val="24"/>
                <w:szCs w:val="24"/>
              </w:rPr>
              <w:t>, kuram</w:t>
            </w:r>
            <w:r w:rsidR="00384239" w:rsidRPr="0036494D">
              <w:rPr>
                <w:rFonts w:ascii="Times New Roman" w:hAnsi="Times New Roman"/>
                <w:sz w:val="24"/>
                <w:szCs w:val="24"/>
              </w:rPr>
              <w:t xml:space="preserve"> iepriekšējos trijos gados (2021., 2020., 2019.gadā un 2022.gads līdz piedāvājum</w:t>
            </w:r>
            <w:r w:rsidR="00E223B0">
              <w:rPr>
                <w:rFonts w:ascii="Times New Roman" w:hAnsi="Times New Roman"/>
                <w:sz w:val="24"/>
                <w:szCs w:val="24"/>
              </w:rPr>
              <w:t>a</w:t>
            </w:r>
            <w:r w:rsidR="00384239" w:rsidRPr="0036494D">
              <w:rPr>
                <w:rFonts w:ascii="Times New Roman" w:hAnsi="Times New Roman"/>
                <w:sz w:val="24"/>
                <w:szCs w:val="24"/>
              </w:rPr>
              <w:t xml:space="preserve"> </w:t>
            </w:r>
            <w:r w:rsidR="00384239" w:rsidRPr="0036494D">
              <w:rPr>
                <w:rFonts w:ascii="Times New Roman" w:hAnsi="Times New Roman"/>
                <w:sz w:val="24"/>
                <w:szCs w:val="24"/>
              </w:rPr>
              <w:lastRenderedPageBreak/>
              <w:t xml:space="preserve">iesniegšanai) vai īsākā laika periodā </w:t>
            </w:r>
            <w:r w:rsidR="0028025F" w:rsidRPr="0036494D">
              <w:rPr>
                <w:rFonts w:ascii="Times New Roman" w:hAnsi="Times New Roman"/>
                <w:sz w:val="24"/>
                <w:szCs w:val="24"/>
              </w:rPr>
              <w:t>ir</w:t>
            </w:r>
            <w:r w:rsidR="00384239" w:rsidRPr="0036494D">
              <w:rPr>
                <w:rFonts w:ascii="Times New Roman" w:hAnsi="Times New Roman"/>
                <w:sz w:val="24"/>
                <w:szCs w:val="24"/>
              </w:rPr>
              <w:t xml:space="preserve"> </w:t>
            </w:r>
            <w:r w:rsidR="0028025F" w:rsidRPr="0036494D">
              <w:rPr>
                <w:rFonts w:ascii="Times New Roman" w:hAnsi="Times New Roman"/>
                <w:sz w:val="24"/>
                <w:szCs w:val="24"/>
              </w:rPr>
              <w:t>p</w:t>
            </w:r>
            <w:r w:rsidR="00384239" w:rsidRPr="0036494D">
              <w:rPr>
                <w:rFonts w:ascii="Times New Roman" w:hAnsi="Times New Roman"/>
                <w:sz w:val="24"/>
                <w:szCs w:val="24"/>
              </w:rPr>
              <w:t>ieredz</w:t>
            </w:r>
            <w:r w:rsidR="0028025F" w:rsidRPr="0036494D">
              <w:rPr>
                <w:rFonts w:ascii="Times New Roman" w:hAnsi="Times New Roman"/>
                <w:sz w:val="24"/>
                <w:szCs w:val="24"/>
              </w:rPr>
              <w:t>e</w:t>
            </w:r>
            <w:r w:rsidR="0012077F" w:rsidRPr="0036494D">
              <w:rPr>
                <w:rFonts w:ascii="Times New Roman" w:hAnsi="Times New Roman"/>
                <w:sz w:val="24"/>
                <w:szCs w:val="24"/>
              </w:rPr>
              <w:t xml:space="preserve"> </w:t>
            </w:r>
            <w:r w:rsidR="00003044" w:rsidRPr="0036494D">
              <w:rPr>
                <w:rFonts w:ascii="Times New Roman" w:hAnsi="Times New Roman"/>
                <w:sz w:val="24"/>
                <w:szCs w:val="24"/>
              </w:rPr>
              <w:t xml:space="preserve">kā speciālistam </w:t>
            </w:r>
            <w:r w:rsidR="00B96153" w:rsidRPr="0036494D">
              <w:rPr>
                <w:rFonts w:ascii="Times New Roman" w:hAnsi="Times New Roman"/>
                <w:sz w:val="24"/>
                <w:szCs w:val="24"/>
              </w:rPr>
              <w:t>tehniskā projekta</w:t>
            </w:r>
            <w:r w:rsidR="0012077F" w:rsidRPr="0036494D">
              <w:rPr>
                <w:rFonts w:ascii="Times New Roman" w:hAnsi="Times New Roman"/>
                <w:sz w:val="24"/>
                <w:szCs w:val="24"/>
              </w:rPr>
              <w:t xml:space="preserve"> dokumentācijas izstrād</w:t>
            </w:r>
            <w:r w:rsidR="0028025F" w:rsidRPr="0036494D">
              <w:rPr>
                <w:rFonts w:ascii="Times New Roman" w:hAnsi="Times New Roman"/>
                <w:sz w:val="24"/>
                <w:szCs w:val="24"/>
              </w:rPr>
              <w:t>ē</w:t>
            </w:r>
            <w:r w:rsidR="00453042" w:rsidRPr="0036494D">
              <w:rPr>
                <w:rFonts w:ascii="Times New Roman" w:hAnsi="Times New Roman"/>
                <w:sz w:val="24"/>
                <w:szCs w:val="24"/>
              </w:rPr>
              <w:t>.</w:t>
            </w:r>
          </w:p>
          <w:p w14:paraId="0B4575A0" w14:textId="77777777" w:rsidR="00456112" w:rsidRPr="0036494D" w:rsidRDefault="00456112" w:rsidP="00456112">
            <w:pPr>
              <w:tabs>
                <w:tab w:val="left" w:pos="142"/>
              </w:tabs>
              <w:autoSpaceDE w:val="0"/>
              <w:autoSpaceDN w:val="0"/>
              <w:spacing w:after="0" w:line="240" w:lineRule="auto"/>
              <w:contextualSpacing/>
              <w:jc w:val="both"/>
              <w:rPr>
                <w:rFonts w:ascii="Times New Roman" w:hAnsi="Times New Roman"/>
                <w:color w:val="00B050"/>
                <w:sz w:val="24"/>
                <w:szCs w:val="24"/>
              </w:rPr>
            </w:pPr>
          </w:p>
          <w:p w14:paraId="1F62505D" w14:textId="79E6AC06" w:rsidR="000E51F8" w:rsidRPr="0036494D" w:rsidRDefault="00456112" w:rsidP="00DA449A">
            <w:pPr>
              <w:tabs>
                <w:tab w:val="left" w:pos="142"/>
              </w:tabs>
              <w:autoSpaceDE w:val="0"/>
              <w:autoSpaceDN w:val="0"/>
              <w:spacing w:after="0" w:line="240" w:lineRule="auto"/>
              <w:contextualSpacing/>
              <w:jc w:val="both"/>
              <w:rPr>
                <w:rFonts w:ascii="Times New Roman" w:hAnsi="Times New Roman"/>
                <w:sz w:val="24"/>
                <w:szCs w:val="24"/>
              </w:rPr>
            </w:pPr>
            <w:r w:rsidRPr="0036494D">
              <w:rPr>
                <w:rFonts w:ascii="Times New Roman" w:hAnsi="Times New Roman"/>
                <w:sz w:val="24"/>
                <w:szCs w:val="24"/>
              </w:rPr>
              <w:t>Pretendenta piedāvātie speciālisti piekrīt piedalīties iepirkuma līguma izpildē.</w:t>
            </w:r>
          </w:p>
        </w:tc>
        <w:tc>
          <w:tcPr>
            <w:tcW w:w="4373" w:type="dxa"/>
          </w:tcPr>
          <w:p w14:paraId="0EFEA1D1" w14:textId="08D804DF" w:rsidR="00456112" w:rsidRPr="0036494D" w:rsidRDefault="00456112" w:rsidP="00456112">
            <w:pPr>
              <w:tabs>
                <w:tab w:val="left" w:pos="142"/>
              </w:tabs>
              <w:autoSpaceDE w:val="0"/>
              <w:autoSpaceDN w:val="0"/>
              <w:spacing w:after="0" w:line="240" w:lineRule="auto"/>
              <w:contextualSpacing/>
              <w:jc w:val="both"/>
              <w:rPr>
                <w:rFonts w:ascii="Times New Roman" w:hAnsi="Times New Roman"/>
                <w:sz w:val="24"/>
                <w:szCs w:val="24"/>
              </w:rPr>
            </w:pPr>
            <w:r w:rsidRPr="0036494D">
              <w:rPr>
                <w:rFonts w:ascii="Times New Roman" w:hAnsi="Times New Roman"/>
                <w:sz w:val="24"/>
                <w:szCs w:val="24"/>
              </w:rPr>
              <w:lastRenderedPageBreak/>
              <w:t>Iepirkuma līgumā iesaistāmā personāla saraksts atbilstoši 2.pielikumam.</w:t>
            </w:r>
          </w:p>
          <w:p w14:paraId="63540A17" w14:textId="56B1410C" w:rsidR="00456112" w:rsidRPr="0036494D" w:rsidRDefault="00456112" w:rsidP="00456112">
            <w:pPr>
              <w:tabs>
                <w:tab w:val="left" w:pos="142"/>
              </w:tabs>
              <w:autoSpaceDE w:val="0"/>
              <w:autoSpaceDN w:val="0"/>
              <w:spacing w:after="0" w:line="240" w:lineRule="auto"/>
              <w:contextualSpacing/>
              <w:jc w:val="both"/>
              <w:rPr>
                <w:rFonts w:ascii="Times New Roman" w:hAnsi="Times New Roman"/>
                <w:sz w:val="24"/>
                <w:szCs w:val="24"/>
              </w:rPr>
            </w:pPr>
            <w:r w:rsidRPr="0036494D">
              <w:rPr>
                <w:rFonts w:ascii="Times New Roman" w:hAnsi="Times New Roman"/>
                <w:sz w:val="24"/>
                <w:szCs w:val="24"/>
              </w:rPr>
              <w:t xml:space="preserve">Pretendents pievieno </w:t>
            </w:r>
            <w:r w:rsidRPr="0036494D">
              <w:rPr>
                <w:rFonts w:ascii="Times New Roman" w:hAnsi="Times New Roman"/>
                <w:sz w:val="24"/>
                <w:szCs w:val="24"/>
                <w:u w:val="single"/>
              </w:rPr>
              <w:t>speciālista rakstisku apliecinājumu</w:t>
            </w:r>
            <w:r w:rsidRPr="0036494D">
              <w:rPr>
                <w:rFonts w:ascii="Times New Roman" w:hAnsi="Times New Roman"/>
                <w:sz w:val="24"/>
                <w:szCs w:val="24"/>
              </w:rPr>
              <w:t xml:space="preserve"> par piekrišanu piedalīties iepirkuma līguma izpildē.</w:t>
            </w:r>
          </w:p>
          <w:p w14:paraId="19B1B549" w14:textId="53D5B8D5" w:rsidR="000E51F8" w:rsidRPr="0036494D" w:rsidRDefault="007A4279" w:rsidP="00DA449A">
            <w:pPr>
              <w:tabs>
                <w:tab w:val="left" w:pos="142"/>
              </w:tabs>
              <w:autoSpaceDE w:val="0"/>
              <w:autoSpaceDN w:val="0"/>
              <w:spacing w:after="0" w:line="240" w:lineRule="auto"/>
              <w:contextualSpacing/>
              <w:jc w:val="both"/>
              <w:rPr>
                <w:rFonts w:ascii="Times New Roman" w:hAnsi="Times New Roman"/>
                <w:sz w:val="24"/>
                <w:szCs w:val="24"/>
              </w:rPr>
            </w:pPr>
            <w:r w:rsidRPr="0036494D">
              <w:rPr>
                <w:rFonts w:ascii="Times New Roman" w:hAnsi="Times New Roman"/>
                <w:sz w:val="24"/>
                <w:szCs w:val="24"/>
              </w:rPr>
              <w:lastRenderedPageBreak/>
              <w:t xml:space="preserve">Pretendents pievieno brīvā formā noformētu </w:t>
            </w:r>
            <w:r w:rsidRPr="0036494D">
              <w:rPr>
                <w:rFonts w:ascii="Times New Roman" w:hAnsi="Times New Roman"/>
                <w:sz w:val="24"/>
                <w:szCs w:val="24"/>
                <w:u w:val="single"/>
              </w:rPr>
              <w:t>apliecinājumu</w:t>
            </w:r>
            <w:r w:rsidRPr="0036494D">
              <w:rPr>
                <w:rFonts w:ascii="Times New Roman" w:hAnsi="Times New Roman"/>
                <w:sz w:val="24"/>
                <w:szCs w:val="24"/>
              </w:rPr>
              <w:t xml:space="preserve"> par </w:t>
            </w:r>
            <w:r w:rsidR="00003044" w:rsidRPr="0036494D">
              <w:rPr>
                <w:rFonts w:ascii="Times New Roman" w:hAnsi="Times New Roman"/>
                <w:sz w:val="24"/>
                <w:szCs w:val="24"/>
              </w:rPr>
              <w:t>speciālista pieredzi</w:t>
            </w:r>
            <w:r w:rsidRPr="0036494D">
              <w:rPr>
                <w:rFonts w:ascii="Times New Roman" w:hAnsi="Times New Roman"/>
                <w:sz w:val="24"/>
                <w:szCs w:val="24"/>
              </w:rPr>
              <w:t xml:space="preserve"> </w:t>
            </w:r>
            <w:r w:rsidR="00003044" w:rsidRPr="0036494D">
              <w:rPr>
                <w:rFonts w:ascii="Times New Roman" w:hAnsi="Times New Roman"/>
                <w:sz w:val="24"/>
                <w:szCs w:val="24"/>
              </w:rPr>
              <w:t xml:space="preserve">atbilstoši izvirzītajam pieredzes aprakstam, norādot informāciju par pasūtītāju, kontaktpersonas vārdu, uzvārdu un tālruņa numuru, iepirkuma līguma priekšmetu </w:t>
            </w:r>
            <w:r w:rsidR="00003044" w:rsidRPr="0036494D">
              <w:rPr>
                <w:rFonts w:ascii="Times New Roman" w:hAnsi="Times New Roman"/>
                <w:i/>
                <w:sz w:val="24"/>
                <w:szCs w:val="24"/>
              </w:rPr>
              <w:t>(veikto darbu aprakstu)</w:t>
            </w:r>
            <w:r w:rsidR="00003044" w:rsidRPr="0036494D">
              <w:rPr>
                <w:rFonts w:ascii="Times New Roman" w:hAnsi="Times New Roman"/>
                <w:sz w:val="24"/>
                <w:szCs w:val="24"/>
              </w:rPr>
              <w:t>, izpildes vietu un laiku.</w:t>
            </w:r>
          </w:p>
        </w:tc>
      </w:tr>
      <w:tr w:rsidR="00620747" w14:paraId="7493F749" w14:textId="77777777" w:rsidTr="00620747">
        <w:tc>
          <w:tcPr>
            <w:tcW w:w="756" w:type="dxa"/>
          </w:tcPr>
          <w:p w14:paraId="5DF5C2B2" w14:textId="21778EA2" w:rsidR="00620747" w:rsidRDefault="0069720D" w:rsidP="00620747">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7</w:t>
            </w:r>
            <w:r w:rsidR="00620747">
              <w:rPr>
                <w:rFonts w:ascii="Times New Roman" w:hAnsi="Times New Roman"/>
                <w:sz w:val="24"/>
                <w:szCs w:val="24"/>
              </w:rPr>
              <w:t>.3.5.</w:t>
            </w:r>
          </w:p>
        </w:tc>
        <w:tc>
          <w:tcPr>
            <w:tcW w:w="3823" w:type="dxa"/>
          </w:tcPr>
          <w:p w14:paraId="63E3B42D" w14:textId="5B97C7CF" w:rsidR="00620747" w:rsidRPr="0036494D" w:rsidRDefault="00620747" w:rsidP="00620747">
            <w:pPr>
              <w:tabs>
                <w:tab w:val="left" w:pos="142"/>
              </w:tabs>
              <w:autoSpaceDE w:val="0"/>
              <w:autoSpaceDN w:val="0"/>
              <w:spacing w:after="0" w:line="240" w:lineRule="auto"/>
              <w:contextualSpacing/>
              <w:jc w:val="both"/>
              <w:rPr>
                <w:rFonts w:ascii="Times New Roman" w:hAnsi="Times New Roman"/>
                <w:sz w:val="24"/>
                <w:szCs w:val="24"/>
              </w:rPr>
            </w:pPr>
            <w:r w:rsidRPr="0036494D">
              <w:rPr>
                <w:rFonts w:ascii="Times New Roman" w:hAnsi="Times New Roman"/>
                <w:sz w:val="24"/>
                <w:szCs w:val="24"/>
              </w:rPr>
              <w:t xml:space="preserve">Pretendents līguma izpildei nodrošina vismaz vienu speciālistu </w:t>
            </w:r>
            <w:r>
              <w:rPr>
                <w:rFonts w:ascii="Times New Roman" w:hAnsi="Times New Roman"/>
                <w:sz w:val="24"/>
                <w:szCs w:val="24"/>
              </w:rPr>
              <w:t xml:space="preserve">elektroietaišu </w:t>
            </w:r>
            <w:r w:rsidRPr="0036494D">
              <w:rPr>
                <w:rFonts w:ascii="Times New Roman" w:hAnsi="Times New Roman"/>
                <w:sz w:val="24"/>
                <w:szCs w:val="24"/>
              </w:rPr>
              <w:t>projektēšanā</w:t>
            </w:r>
            <w:r>
              <w:rPr>
                <w:rFonts w:ascii="Times New Roman" w:hAnsi="Times New Roman"/>
                <w:sz w:val="24"/>
                <w:szCs w:val="24"/>
              </w:rPr>
              <w:t xml:space="preserve"> (no 1 līdz 35kv)</w:t>
            </w:r>
            <w:r w:rsidRPr="0036494D">
              <w:rPr>
                <w:rFonts w:ascii="Times New Roman" w:hAnsi="Times New Roman"/>
                <w:sz w:val="24"/>
                <w:szCs w:val="24"/>
              </w:rPr>
              <w:t>, kuram iepriekšējos trijos gados (2021., 2020., 2019.gadā un 2022.gads līdz piedāvājum</w:t>
            </w:r>
            <w:r>
              <w:rPr>
                <w:rFonts w:ascii="Times New Roman" w:hAnsi="Times New Roman"/>
                <w:sz w:val="24"/>
                <w:szCs w:val="24"/>
              </w:rPr>
              <w:t>a</w:t>
            </w:r>
            <w:r w:rsidRPr="0036494D">
              <w:rPr>
                <w:rFonts w:ascii="Times New Roman" w:hAnsi="Times New Roman"/>
                <w:sz w:val="24"/>
                <w:szCs w:val="24"/>
              </w:rPr>
              <w:t xml:space="preserve"> iesniegšanai) vai īsākā laika periodā ir pieredze kā speciālistam tehniskā projekta dokumentācijas izstrādē.</w:t>
            </w:r>
          </w:p>
          <w:p w14:paraId="31841F2E" w14:textId="77777777" w:rsidR="00620747" w:rsidRPr="0036494D" w:rsidRDefault="00620747" w:rsidP="00620747">
            <w:pPr>
              <w:tabs>
                <w:tab w:val="left" w:pos="142"/>
              </w:tabs>
              <w:autoSpaceDE w:val="0"/>
              <w:autoSpaceDN w:val="0"/>
              <w:spacing w:after="0" w:line="240" w:lineRule="auto"/>
              <w:contextualSpacing/>
              <w:jc w:val="both"/>
              <w:rPr>
                <w:rFonts w:ascii="Times New Roman" w:hAnsi="Times New Roman"/>
                <w:color w:val="00B050"/>
                <w:sz w:val="24"/>
                <w:szCs w:val="24"/>
              </w:rPr>
            </w:pPr>
          </w:p>
          <w:p w14:paraId="383B05E6" w14:textId="34ACF2B7" w:rsidR="00620747" w:rsidRPr="0036494D" w:rsidRDefault="00620747" w:rsidP="00620747">
            <w:pPr>
              <w:tabs>
                <w:tab w:val="left" w:pos="142"/>
              </w:tabs>
              <w:autoSpaceDE w:val="0"/>
              <w:autoSpaceDN w:val="0"/>
              <w:spacing w:after="0" w:line="240" w:lineRule="auto"/>
              <w:contextualSpacing/>
              <w:jc w:val="both"/>
              <w:rPr>
                <w:rFonts w:ascii="Times New Roman" w:hAnsi="Times New Roman"/>
                <w:sz w:val="24"/>
                <w:szCs w:val="24"/>
              </w:rPr>
            </w:pPr>
            <w:r w:rsidRPr="0036494D">
              <w:rPr>
                <w:rFonts w:ascii="Times New Roman" w:hAnsi="Times New Roman"/>
                <w:sz w:val="24"/>
                <w:szCs w:val="24"/>
              </w:rPr>
              <w:t>Pretendenta piedāvātie speciālisti piekrīt piedalīties iepirkuma līguma izpildē.</w:t>
            </w:r>
          </w:p>
        </w:tc>
        <w:tc>
          <w:tcPr>
            <w:tcW w:w="4373" w:type="dxa"/>
          </w:tcPr>
          <w:p w14:paraId="69E82980" w14:textId="77777777" w:rsidR="00620747" w:rsidRPr="0036494D" w:rsidRDefault="00620747" w:rsidP="00620747">
            <w:pPr>
              <w:tabs>
                <w:tab w:val="left" w:pos="142"/>
              </w:tabs>
              <w:autoSpaceDE w:val="0"/>
              <w:autoSpaceDN w:val="0"/>
              <w:spacing w:after="0" w:line="240" w:lineRule="auto"/>
              <w:contextualSpacing/>
              <w:jc w:val="both"/>
              <w:rPr>
                <w:rFonts w:ascii="Times New Roman" w:hAnsi="Times New Roman"/>
                <w:sz w:val="24"/>
                <w:szCs w:val="24"/>
              </w:rPr>
            </w:pPr>
            <w:r w:rsidRPr="0036494D">
              <w:rPr>
                <w:rFonts w:ascii="Times New Roman" w:hAnsi="Times New Roman"/>
                <w:sz w:val="24"/>
                <w:szCs w:val="24"/>
              </w:rPr>
              <w:t>Iepirkuma līgumā iesaistāmā personāla saraksts atbilstoši 2.pielikumam.</w:t>
            </w:r>
          </w:p>
          <w:p w14:paraId="0A8CF73C" w14:textId="77777777" w:rsidR="00620747" w:rsidRPr="0036494D" w:rsidRDefault="00620747" w:rsidP="00620747">
            <w:pPr>
              <w:tabs>
                <w:tab w:val="left" w:pos="142"/>
              </w:tabs>
              <w:autoSpaceDE w:val="0"/>
              <w:autoSpaceDN w:val="0"/>
              <w:spacing w:after="0" w:line="240" w:lineRule="auto"/>
              <w:contextualSpacing/>
              <w:jc w:val="both"/>
              <w:rPr>
                <w:rFonts w:ascii="Times New Roman" w:hAnsi="Times New Roman"/>
                <w:sz w:val="24"/>
                <w:szCs w:val="24"/>
              </w:rPr>
            </w:pPr>
            <w:r w:rsidRPr="0036494D">
              <w:rPr>
                <w:rFonts w:ascii="Times New Roman" w:hAnsi="Times New Roman"/>
                <w:sz w:val="24"/>
                <w:szCs w:val="24"/>
              </w:rPr>
              <w:t xml:space="preserve">Pretendents pievieno </w:t>
            </w:r>
            <w:r w:rsidRPr="0036494D">
              <w:rPr>
                <w:rFonts w:ascii="Times New Roman" w:hAnsi="Times New Roman"/>
                <w:sz w:val="24"/>
                <w:szCs w:val="24"/>
                <w:u w:val="single"/>
              </w:rPr>
              <w:t>speciālista rakstisku apliecinājumu</w:t>
            </w:r>
            <w:r w:rsidRPr="0036494D">
              <w:rPr>
                <w:rFonts w:ascii="Times New Roman" w:hAnsi="Times New Roman"/>
                <w:sz w:val="24"/>
                <w:szCs w:val="24"/>
              </w:rPr>
              <w:t xml:space="preserve"> par piekrišanu piedalīties iepirkuma līguma izpildē.</w:t>
            </w:r>
          </w:p>
          <w:p w14:paraId="4B5E1D39" w14:textId="5CF56334" w:rsidR="00620747" w:rsidRPr="0036494D" w:rsidRDefault="00620747" w:rsidP="00620747">
            <w:pPr>
              <w:tabs>
                <w:tab w:val="left" w:pos="142"/>
              </w:tabs>
              <w:autoSpaceDE w:val="0"/>
              <w:autoSpaceDN w:val="0"/>
              <w:spacing w:after="0" w:line="240" w:lineRule="auto"/>
              <w:contextualSpacing/>
              <w:jc w:val="both"/>
              <w:rPr>
                <w:rFonts w:ascii="Times New Roman" w:hAnsi="Times New Roman"/>
                <w:sz w:val="24"/>
                <w:szCs w:val="24"/>
              </w:rPr>
            </w:pPr>
            <w:r w:rsidRPr="0036494D">
              <w:rPr>
                <w:rFonts w:ascii="Times New Roman" w:hAnsi="Times New Roman"/>
                <w:sz w:val="24"/>
                <w:szCs w:val="24"/>
              </w:rPr>
              <w:t xml:space="preserve">Pretendents pievieno brīvā formā noformētu </w:t>
            </w:r>
            <w:r w:rsidRPr="0036494D">
              <w:rPr>
                <w:rFonts w:ascii="Times New Roman" w:hAnsi="Times New Roman"/>
                <w:sz w:val="24"/>
                <w:szCs w:val="24"/>
                <w:u w:val="single"/>
              </w:rPr>
              <w:t>apliecinājumu</w:t>
            </w:r>
            <w:r w:rsidRPr="0036494D">
              <w:rPr>
                <w:rFonts w:ascii="Times New Roman" w:hAnsi="Times New Roman"/>
                <w:sz w:val="24"/>
                <w:szCs w:val="24"/>
              </w:rPr>
              <w:t xml:space="preserve"> par speciālista pieredzi atbilstoši izvirzītajam pieredzes aprakstam, norādot informāciju par pasūtītāju, kontaktpersonas vārdu, uzvārdu un tālruņa numuru, iepirkuma līguma priekšmetu </w:t>
            </w:r>
            <w:r w:rsidRPr="0036494D">
              <w:rPr>
                <w:rFonts w:ascii="Times New Roman" w:hAnsi="Times New Roman"/>
                <w:i/>
                <w:sz w:val="24"/>
                <w:szCs w:val="24"/>
              </w:rPr>
              <w:t>(veikto darbu aprakstu)</w:t>
            </w:r>
            <w:r w:rsidRPr="0036494D">
              <w:rPr>
                <w:rFonts w:ascii="Times New Roman" w:hAnsi="Times New Roman"/>
                <w:sz w:val="24"/>
                <w:szCs w:val="24"/>
              </w:rPr>
              <w:t>, izpildes vietu un laiku.</w:t>
            </w:r>
          </w:p>
        </w:tc>
      </w:tr>
      <w:tr w:rsidR="00620747" w14:paraId="6E690ECE" w14:textId="77777777" w:rsidTr="00620747">
        <w:tc>
          <w:tcPr>
            <w:tcW w:w="756" w:type="dxa"/>
          </w:tcPr>
          <w:p w14:paraId="20EB955A" w14:textId="718C75DB" w:rsidR="00620747" w:rsidRDefault="0069720D" w:rsidP="00620747">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7</w:t>
            </w:r>
            <w:r w:rsidR="00620747">
              <w:rPr>
                <w:rFonts w:ascii="Times New Roman" w:hAnsi="Times New Roman"/>
                <w:sz w:val="24"/>
                <w:szCs w:val="24"/>
              </w:rPr>
              <w:t>.3.</w:t>
            </w:r>
            <w:r w:rsidR="002763B2">
              <w:rPr>
                <w:rFonts w:ascii="Times New Roman" w:hAnsi="Times New Roman"/>
                <w:sz w:val="24"/>
                <w:szCs w:val="24"/>
              </w:rPr>
              <w:t>6</w:t>
            </w:r>
            <w:r w:rsidR="00620747">
              <w:rPr>
                <w:rFonts w:ascii="Times New Roman" w:hAnsi="Times New Roman"/>
                <w:sz w:val="24"/>
                <w:szCs w:val="24"/>
              </w:rPr>
              <w:t>.</w:t>
            </w:r>
          </w:p>
        </w:tc>
        <w:tc>
          <w:tcPr>
            <w:tcW w:w="3823" w:type="dxa"/>
          </w:tcPr>
          <w:p w14:paraId="64DA89BF" w14:textId="4D10704C" w:rsidR="00620747" w:rsidRPr="002C20CE" w:rsidRDefault="00620747" w:rsidP="00620747">
            <w:pPr>
              <w:tabs>
                <w:tab w:val="left" w:pos="142"/>
              </w:tabs>
              <w:autoSpaceDE w:val="0"/>
              <w:autoSpaceDN w:val="0"/>
              <w:spacing w:after="0" w:line="240" w:lineRule="auto"/>
              <w:contextualSpacing/>
              <w:jc w:val="both"/>
              <w:rPr>
                <w:rFonts w:ascii="Times New Roman" w:hAnsi="Times New Roman"/>
                <w:sz w:val="24"/>
                <w:szCs w:val="24"/>
              </w:rPr>
            </w:pPr>
            <w:r w:rsidRPr="002C20CE">
              <w:rPr>
                <w:rFonts w:ascii="Times New Roman" w:hAnsi="Times New Roman"/>
                <w:sz w:val="24"/>
                <w:szCs w:val="24"/>
              </w:rPr>
              <w:t xml:space="preserve">Pretendents līguma </w:t>
            </w:r>
            <w:r w:rsidRPr="0036494D">
              <w:rPr>
                <w:rFonts w:ascii="Times New Roman" w:hAnsi="Times New Roman"/>
                <w:sz w:val="24"/>
                <w:szCs w:val="24"/>
              </w:rPr>
              <w:t>izpildei nodrošina</w:t>
            </w:r>
            <w:r w:rsidRPr="002C20CE">
              <w:rPr>
                <w:rFonts w:ascii="Times New Roman" w:hAnsi="Times New Roman"/>
                <w:sz w:val="24"/>
                <w:szCs w:val="24"/>
              </w:rPr>
              <w:t xml:space="preserve"> </w:t>
            </w:r>
            <w:r w:rsidRPr="00B90226">
              <w:rPr>
                <w:rFonts w:ascii="Times New Roman" w:hAnsi="Times New Roman"/>
                <w:sz w:val="24"/>
                <w:szCs w:val="24"/>
              </w:rPr>
              <w:t>vismaz vienu speciālistu elektronisko sistēmu un tīklu būvdarbu vadīšanā</w:t>
            </w:r>
            <w:r w:rsidRPr="002C20CE">
              <w:rPr>
                <w:rFonts w:ascii="Times New Roman" w:hAnsi="Times New Roman"/>
                <w:sz w:val="24"/>
                <w:szCs w:val="24"/>
              </w:rPr>
              <w:t>, kuram iepriekšējos trijos gados (2021., 2020., 2019.gadā un 2022.gads līdz piedāvājum</w:t>
            </w:r>
            <w:r>
              <w:rPr>
                <w:rFonts w:ascii="Times New Roman" w:hAnsi="Times New Roman"/>
                <w:sz w:val="24"/>
                <w:szCs w:val="24"/>
              </w:rPr>
              <w:t>a</w:t>
            </w:r>
            <w:r w:rsidRPr="002C20CE">
              <w:rPr>
                <w:rFonts w:ascii="Times New Roman" w:hAnsi="Times New Roman"/>
                <w:sz w:val="24"/>
                <w:szCs w:val="24"/>
              </w:rPr>
              <w:t xml:space="preserve"> iesniegšanai) vai īsākā laika periodā </w:t>
            </w:r>
            <w:r>
              <w:rPr>
                <w:rFonts w:ascii="Times New Roman" w:hAnsi="Times New Roman"/>
                <w:sz w:val="24"/>
                <w:szCs w:val="24"/>
              </w:rPr>
              <w:t>ar</w:t>
            </w:r>
            <w:r w:rsidRPr="002C20CE">
              <w:rPr>
                <w:rFonts w:ascii="Times New Roman" w:hAnsi="Times New Roman"/>
                <w:sz w:val="24"/>
                <w:szCs w:val="24"/>
              </w:rPr>
              <w:t xml:space="preserve"> pieredzi </w:t>
            </w:r>
            <w:r>
              <w:rPr>
                <w:rFonts w:ascii="Times New Roman" w:hAnsi="Times New Roman"/>
                <w:sz w:val="24"/>
                <w:szCs w:val="24"/>
              </w:rPr>
              <w:t xml:space="preserve">kā speciālistam būvdarbu vadīšanā, izbūvē un nodošanā ekspluatācijā. </w:t>
            </w:r>
          </w:p>
          <w:p w14:paraId="08CD6AF3" w14:textId="77777777" w:rsidR="00620747" w:rsidRPr="002C20CE" w:rsidRDefault="00620747" w:rsidP="00620747">
            <w:pPr>
              <w:tabs>
                <w:tab w:val="left" w:pos="142"/>
              </w:tabs>
              <w:autoSpaceDE w:val="0"/>
              <w:autoSpaceDN w:val="0"/>
              <w:spacing w:after="0" w:line="240" w:lineRule="auto"/>
              <w:contextualSpacing/>
              <w:jc w:val="both"/>
              <w:rPr>
                <w:rFonts w:ascii="Times New Roman" w:hAnsi="Times New Roman"/>
                <w:sz w:val="24"/>
                <w:szCs w:val="24"/>
              </w:rPr>
            </w:pPr>
          </w:p>
        </w:tc>
        <w:tc>
          <w:tcPr>
            <w:tcW w:w="4373" w:type="dxa"/>
          </w:tcPr>
          <w:p w14:paraId="65CAF37B" w14:textId="77777777" w:rsidR="00620747" w:rsidRPr="00456112" w:rsidRDefault="00620747" w:rsidP="00620747">
            <w:pPr>
              <w:tabs>
                <w:tab w:val="left" w:pos="142"/>
              </w:tabs>
              <w:autoSpaceDE w:val="0"/>
              <w:autoSpaceDN w:val="0"/>
              <w:spacing w:after="0" w:line="240" w:lineRule="auto"/>
              <w:contextualSpacing/>
              <w:jc w:val="both"/>
              <w:rPr>
                <w:rFonts w:ascii="Times New Roman" w:hAnsi="Times New Roman"/>
                <w:sz w:val="24"/>
                <w:szCs w:val="24"/>
              </w:rPr>
            </w:pPr>
            <w:r w:rsidRPr="00456112">
              <w:rPr>
                <w:rFonts w:ascii="Times New Roman" w:hAnsi="Times New Roman"/>
                <w:sz w:val="24"/>
                <w:szCs w:val="24"/>
              </w:rPr>
              <w:t>Iepirkuma līgumā iesaistāmā personāla saraksts atbilstoši 2.pielikumam.</w:t>
            </w:r>
          </w:p>
          <w:p w14:paraId="35EBB54A" w14:textId="77777777" w:rsidR="00620747" w:rsidRDefault="00620747" w:rsidP="00620747">
            <w:pPr>
              <w:tabs>
                <w:tab w:val="left" w:pos="142"/>
              </w:tabs>
              <w:autoSpaceDE w:val="0"/>
              <w:autoSpaceDN w:val="0"/>
              <w:spacing w:after="0" w:line="240" w:lineRule="auto"/>
              <w:contextualSpacing/>
              <w:jc w:val="both"/>
              <w:rPr>
                <w:rFonts w:ascii="Times New Roman" w:hAnsi="Times New Roman"/>
                <w:sz w:val="24"/>
                <w:szCs w:val="24"/>
              </w:rPr>
            </w:pPr>
            <w:r w:rsidRPr="00456112">
              <w:rPr>
                <w:rFonts w:ascii="Times New Roman" w:hAnsi="Times New Roman"/>
                <w:sz w:val="24"/>
                <w:szCs w:val="24"/>
              </w:rPr>
              <w:t xml:space="preserve">Pretendents pievieno </w:t>
            </w:r>
            <w:r w:rsidRPr="00456112">
              <w:rPr>
                <w:rFonts w:ascii="Times New Roman" w:hAnsi="Times New Roman"/>
                <w:sz w:val="24"/>
                <w:szCs w:val="24"/>
                <w:u w:val="single"/>
              </w:rPr>
              <w:t>speciālista rakstisku apliecinājumu</w:t>
            </w:r>
            <w:r w:rsidRPr="00456112">
              <w:rPr>
                <w:rFonts w:ascii="Times New Roman" w:hAnsi="Times New Roman"/>
                <w:sz w:val="24"/>
                <w:szCs w:val="24"/>
              </w:rPr>
              <w:t xml:space="preserve"> par piekrišanu piedalīties iepirkuma līguma izpildē.</w:t>
            </w:r>
          </w:p>
          <w:p w14:paraId="4B8CAA2B" w14:textId="3D336382" w:rsidR="00620747" w:rsidRPr="00456112" w:rsidRDefault="00620747" w:rsidP="00620747">
            <w:pPr>
              <w:tabs>
                <w:tab w:val="left" w:pos="142"/>
              </w:tabs>
              <w:autoSpaceDE w:val="0"/>
              <w:autoSpaceDN w:val="0"/>
              <w:spacing w:after="0" w:line="240" w:lineRule="auto"/>
              <w:contextualSpacing/>
              <w:jc w:val="both"/>
              <w:rPr>
                <w:rFonts w:ascii="Times New Roman" w:hAnsi="Times New Roman"/>
                <w:sz w:val="24"/>
                <w:szCs w:val="24"/>
              </w:rPr>
            </w:pPr>
            <w:r w:rsidRPr="00003044">
              <w:rPr>
                <w:rFonts w:ascii="Times New Roman" w:hAnsi="Times New Roman"/>
                <w:sz w:val="24"/>
                <w:szCs w:val="24"/>
              </w:rPr>
              <w:t xml:space="preserve">Pretendents pievieno brīvā formā noformētu </w:t>
            </w:r>
            <w:r w:rsidRPr="00003044">
              <w:rPr>
                <w:rFonts w:ascii="Times New Roman" w:hAnsi="Times New Roman"/>
                <w:sz w:val="24"/>
                <w:szCs w:val="24"/>
                <w:u w:val="single"/>
              </w:rPr>
              <w:t>apliecinājumu</w:t>
            </w:r>
            <w:r w:rsidRPr="00003044">
              <w:rPr>
                <w:rFonts w:ascii="Times New Roman" w:hAnsi="Times New Roman"/>
                <w:sz w:val="24"/>
                <w:szCs w:val="24"/>
              </w:rPr>
              <w:t xml:space="preserve"> par speciālista pieredzi atbilstoši izvirzītajam pieredzes aprakstam, norādot informāciju par pasūtītāju, kontaktpersonas vārdu, uzvārdu un tālruņa numuru, iepirkuma līguma priekšmetu </w:t>
            </w:r>
            <w:r w:rsidRPr="00003044">
              <w:rPr>
                <w:rFonts w:ascii="Times New Roman" w:hAnsi="Times New Roman"/>
                <w:i/>
                <w:sz w:val="24"/>
                <w:szCs w:val="24"/>
              </w:rPr>
              <w:t>(veikto darbu aprakstu)</w:t>
            </w:r>
            <w:r w:rsidRPr="00003044">
              <w:rPr>
                <w:rFonts w:ascii="Times New Roman" w:hAnsi="Times New Roman"/>
                <w:sz w:val="24"/>
                <w:szCs w:val="24"/>
              </w:rPr>
              <w:t>, izpildes vietu un laiku.</w:t>
            </w:r>
          </w:p>
        </w:tc>
      </w:tr>
      <w:tr w:rsidR="002763B2" w14:paraId="2C25B532" w14:textId="77777777" w:rsidTr="00620747">
        <w:tc>
          <w:tcPr>
            <w:tcW w:w="756" w:type="dxa"/>
          </w:tcPr>
          <w:p w14:paraId="2A72397C" w14:textId="6CCE67E4" w:rsidR="002763B2" w:rsidRDefault="0069720D" w:rsidP="002763B2">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7</w:t>
            </w:r>
            <w:r w:rsidR="002763B2">
              <w:rPr>
                <w:rFonts w:ascii="Times New Roman" w:hAnsi="Times New Roman"/>
                <w:sz w:val="24"/>
                <w:szCs w:val="24"/>
              </w:rPr>
              <w:t>.3.7.</w:t>
            </w:r>
          </w:p>
        </w:tc>
        <w:tc>
          <w:tcPr>
            <w:tcW w:w="3823" w:type="dxa"/>
          </w:tcPr>
          <w:p w14:paraId="62D05F12" w14:textId="1058733B" w:rsidR="002763B2" w:rsidRPr="002C20CE" w:rsidRDefault="002763B2" w:rsidP="002763B2">
            <w:pPr>
              <w:tabs>
                <w:tab w:val="left" w:pos="142"/>
              </w:tabs>
              <w:autoSpaceDE w:val="0"/>
              <w:autoSpaceDN w:val="0"/>
              <w:spacing w:after="0" w:line="240" w:lineRule="auto"/>
              <w:contextualSpacing/>
              <w:jc w:val="both"/>
              <w:rPr>
                <w:rFonts w:ascii="Times New Roman" w:hAnsi="Times New Roman"/>
                <w:sz w:val="24"/>
                <w:szCs w:val="24"/>
              </w:rPr>
            </w:pPr>
            <w:r w:rsidRPr="002C20CE">
              <w:rPr>
                <w:rFonts w:ascii="Times New Roman" w:hAnsi="Times New Roman"/>
                <w:sz w:val="24"/>
                <w:szCs w:val="24"/>
              </w:rPr>
              <w:t xml:space="preserve">Pretendents līguma </w:t>
            </w:r>
            <w:r w:rsidRPr="0036494D">
              <w:rPr>
                <w:rFonts w:ascii="Times New Roman" w:hAnsi="Times New Roman"/>
                <w:sz w:val="24"/>
                <w:szCs w:val="24"/>
              </w:rPr>
              <w:t>izpildei nodrošina</w:t>
            </w:r>
            <w:r w:rsidRPr="002C20CE">
              <w:rPr>
                <w:rFonts w:ascii="Times New Roman" w:hAnsi="Times New Roman"/>
                <w:sz w:val="24"/>
                <w:szCs w:val="24"/>
              </w:rPr>
              <w:t xml:space="preserve"> </w:t>
            </w:r>
            <w:r w:rsidRPr="00B90226">
              <w:rPr>
                <w:rFonts w:ascii="Times New Roman" w:hAnsi="Times New Roman"/>
                <w:sz w:val="24"/>
                <w:szCs w:val="24"/>
              </w:rPr>
              <w:t xml:space="preserve">vismaz vienu speciālistu </w:t>
            </w:r>
            <w:r>
              <w:rPr>
                <w:rFonts w:ascii="Times New Roman" w:hAnsi="Times New Roman"/>
                <w:sz w:val="24"/>
                <w:szCs w:val="24"/>
              </w:rPr>
              <w:t xml:space="preserve">elektroietaišu izbūves </w:t>
            </w:r>
            <w:r w:rsidRPr="00B90226">
              <w:rPr>
                <w:rFonts w:ascii="Times New Roman" w:hAnsi="Times New Roman"/>
                <w:sz w:val="24"/>
                <w:szCs w:val="24"/>
              </w:rPr>
              <w:t>darbu vadīšanā</w:t>
            </w:r>
            <w:r>
              <w:rPr>
                <w:rFonts w:ascii="Times New Roman" w:hAnsi="Times New Roman"/>
                <w:sz w:val="24"/>
                <w:szCs w:val="24"/>
              </w:rPr>
              <w:t xml:space="preserve"> </w:t>
            </w:r>
            <w:r w:rsidR="002B0235">
              <w:rPr>
                <w:rFonts w:ascii="Times New Roman" w:hAnsi="Times New Roman"/>
                <w:sz w:val="24"/>
                <w:szCs w:val="24"/>
              </w:rPr>
              <w:t xml:space="preserve"> (no 1 līdz 35 </w:t>
            </w:r>
            <w:proofErr w:type="spellStart"/>
            <w:r w:rsidR="002B0235">
              <w:rPr>
                <w:rFonts w:ascii="Times New Roman" w:hAnsi="Times New Roman"/>
                <w:sz w:val="24"/>
                <w:szCs w:val="24"/>
              </w:rPr>
              <w:t>kv</w:t>
            </w:r>
            <w:proofErr w:type="spellEnd"/>
            <w:r w:rsidR="002B0235">
              <w:rPr>
                <w:rFonts w:ascii="Times New Roman" w:hAnsi="Times New Roman"/>
                <w:sz w:val="24"/>
                <w:szCs w:val="24"/>
              </w:rPr>
              <w:t>)</w:t>
            </w:r>
            <w:r w:rsidRPr="002C20CE">
              <w:rPr>
                <w:rFonts w:ascii="Times New Roman" w:hAnsi="Times New Roman"/>
                <w:sz w:val="24"/>
                <w:szCs w:val="24"/>
              </w:rPr>
              <w:t>, kuram iepriekšējos trijos gados (2021., 2020., 2019.gadā un 2022.gads līdz piedāvājum</w:t>
            </w:r>
            <w:r>
              <w:rPr>
                <w:rFonts w:ascii="Times New Roman" w:hAnsi="Times New Roman"/>
                <w:sz w:val="24"/>
                <w:szCs w:val="24"/>
              </w:rPr>
              <w:t>a</w:t>
            </w:r>
            <w:r w:rsidRPr="002C20CE">
              <w:rPr>
                <w:rFonts w:ascii="Times New Roman" w:hAnsi="Times New Roman"/>
                <w:sz w:val="24"/>
                <w:szCs w:val="24"/>
              </w:rPr>
              <w:t xml:space="preserve"> iesniegšanai) vai īsākā laika periodā </w:t>
            </w:r>
            <w:r>
              <w:rPr>
                <w:rFonts w:ascii="Times New Roman" w:hAnsi="Times New Roman"/>
                <w:sz w:val="24"/>
                <w:szCs w:val="24"/>
              </w:rPr>
              <w:t>ar</w:t>
            </w:r>
            <w:r w:rsidRPr="002C20CE">
              <w:rPr>
                <w:rFonts w:ascii="Times New Roman" w:hAnsi="Times New Roman"/>
                <w:sz w:val="24"/>
                <w:szCs w:val="24"/>
              </w:rPr>
              <w:t xml:space="preserve"> pieredzi </w:t>
            </w:r>
            <w:r>
              <w:rPr>
                <w:rFonts w:ascii="Times New Roman" w:hAnsi="Times New Roman"/>
                <w:sz w:val="24"/>
                <w:szCs w:val="24"/>
              </w:rPr>
              <w:t xml:space="preserve">kā speciālistam  būvdarbu vadīšanā, izbūvē un nodošanā ekspluatācijā. </w:t>
            </w:r>
          </w:p>
          <w:p w14:paraId="7B141E57" w14:textId="77777777" w:rsidR="002763B2" w:rsidRPr="002C20CE" w:rsidRDefault="002763B2" w:rsidP="002763B2">
            <w:pPr>
              <w:tabs>
                <w:tab w:val="left" w:pos="142"/>
              </w:tabs>
              <w:autoSpaceDE w:val="0"/>
              <w:autoSpaceDN w:val="0"/>
              <w:spacing w:after="0" w:line="240" w:lineRule="auto"/>
              <w:contextualSpacing/>
              <w:jc w:val="both"/>
              <w:rPr>
                <w:rFonts w:ascii="Times New Roman" w:hAnsi="Times New Roman"/>
                <w:sz w:val="24"/>
                <w:szCs w:val="24"/>
              </w:rPr>
            </w:pPr>
          </w:p>
        </w:tc>
        <w:tc>
          <w:tcPr>
            <w:tcW w:w="4373" w:type="dxa"/>
          </w:tcPr>
          <w:p w14:paraId="6EDC288D" w14:textId="77777777" w:rsidR="002763B2" w:rsidRPr="00456112" w:rsidRDefault="002763B2" w:rsidP="002763B2">
            <w:pPr>
              <w:tabs>
                <w:tab w:val="left" w:pos="142"/>
              </w:tabs>
              <w:autoSpaceDE w:val="0"/>
              <w:autoSpaceDN w:val="0"/>
              <w:spacing w:after="0" w:line="240" w:lineRule="auto"/>
              <w:contextualSpacing/>
              <w:jc w:val="both"/>
              <w:rPr>
                <w:rFonts w:ascii="Times New Roman" w:hAnsi="Times New Roman"/>
                <w:sz w:val="24"/>
                <w:szCs w:val="24"/>
              </w:rPr>
            </w:pPr>
            <w:r w:rsidRPr="00456112">
              <w:rPr>
                <w:rFonts w:ascii="Times New Roman" w:hAnsi="Times New Roman"/>
                <w:sz w:val="24"/>
                <w:szCs w:val="24"/>
              </w:rPr>
              <w:t>Iepirkuma līgumā iesaistāmā personāla saraksts atbilstoši 2.pielikumam.</w:t>
            </w:r>
          </w:p>
          <w:p w14:paraId="0F0CA276" w14:textId="77777777" w:rsidR="002763B2" w:rsidRDefault="002763B2" w:rsidP="002763B2">
            <w:pPr>
              <w:tabs>
                <w:tab w:val="left" w:pos="142"/>
              </w:tabs>
              <w:autoSpaceDE w:val="0"/>
              <w:autoSpaceDN w:val="0"/>
              <w:spacing w:after="0" w:line="240" w:lineRule="auto"/>
              <w:contextualSpacing/>
              <w:jc w:val="both"/>
              <w:rPr>
                <w:rFonts w:ascii="Times New Roman" w:hAnsi="Times New Roman"/>
                <w:sz w:val="24"/>
                <w:szCs w:val="24"/>
              </w:rPr>
            </w:pPr>
            <w:r w:rsidRPr="00456112">
              <w:rPr>
                <w:rFonts w:ascii="Times New Roman" w:hAnsi="Times New Roman"/>
                <w:sz w:val="24"/>
                <w:szCs w:val="24"/>
              </w:rPr>
              <w:t xml:space="preserve">Pretendents pievieno </w:t>
            </w:r>
            <w:r w:rsidRPr="00456112">
              <w:rPr>
                <w:rFonts w:ascii="Times New Roman" w:hAnsi="Times New Roman"/>
                <w:sz w:val="24"/>
                <w:szCs w:val="24"/>
                <w:u w:val="single"/>
              </w:rPr>
              <w:t>speciālista rakstisku apliecinājumu</w:t>
            </w:r>
            <w:r w:rsidRPr="00456112">
              <w:rPr>
                <w:rFonts w:ascii="Times New Roman" w:hAnsi="Times New Roman"/>
                <w:sz w:val="24"/>
                <w:szCs w:val="24"/>
              </w:rPr>
              <w:t xml:space="preserve"> par piekrišanu piedalīties iepirkuma līguma izpildē.</w:t>
            </w:r>
          </w:p>
          <w:p w14:paraId="4DDCD6B5" w14:textId="72C13872" w:rsidR="002763B2" w:rsidRPr="00456112" w:rsidRDefault="002763B2" w:rsidP="002763B2">
            <w:pPr>
              <w:tabs>
                <w:tab w:val="left" w:pos="142"/>
              </w:tabs>
              <w:autoSpaceDE w:val="0"/>
              <w:autoSpaceDN w:val="0"/>
              <w:spacing w:after="0" w:line="240" w:lineRule="auto"/>
              <w:contextualSpacing/>
              <w:jc w:val="both"/>
              <w:rPr>
                <w:rFonts w:ascii="Times New Roman" w:hAnsi="Times New Roman"/>
                <w:sz w:val="24"/>
                <w:szCs w:val="24"/>
              </w:rPr>
            </w:pPr>
            <w:r w:rsidRPr="00003044">
              <w:rPr>
                <w:rFonts w:ascii="Times New Roman" w:hAnsi="Times New Roman"/>
                <w:sz w:val="24"/>
                <w:szCs w:val="24"/>
              </w:rPr>
              <w:t xml:space="preserve">Pretendents pievieno brīvā formā noformētu </w:t>
            </w:r>
            <w:r w:rsidRPr="00003044">
              <w:rPr>
                <w:rFonts w:ascii="Times New Roman" w:hAnsi="Times New Roman"/>
                <w:sz w:val="24"/>
                <w:szCs w:val="24"/>
                <w:u w:val="single"/>
              </w:rPr>
              <w:t>apliecinājumu</w:t>
            </w:r>
            <w:r w:rsidRPr="00003044">
              <w:rPr>
                <w:rFonts w:ascii="Times New Roman" w:hAnsi="Times New Roman"/>
                <w:sz w:val="24"/>
                <w:szCs w:val="24"/>
              </w:rPr>
              <w:t xml:space="preserve"> par speciālista pieredzi atbilstoši izvirzītajam pieredzes aprakstam, norādot informāciju par pasūtītāju, kontaktpersonas vārdu, uzvārdu un tālruņa numuru, iepirkuma līguma priekšmetu </w:t>
            </w:r>
            <w:r w:rsidRPr="00003044">
              <w:rPr>
                <w:rFonts w:ascii="Times New Roman" w:hAnsi="Times New Roman"/>
                <w:i/>
                <w:sz w:val="24"/>
                <w:szCs w:val="24"/>
              </w:rPr>
              <w:t>(veikto darbu aprakstu)</w:t>
            </w:r>
            <w:r w:rsidRPr="00003044">
              <w:rPr>
                <w:rFonts w:ascii="Times New Roman" w:hAnsi="Times New Roman"/>
                <w:sz w:val="24"/>
                <w:szCs w:val="24"/>
              </w:rPr>
              <w:t>, izpildes vietu un laiku.</w:t>
            </w:r>
          </w:p>
        </w:tc>
      </w:tr>
      <w:tr w:rsidR="002763B2" w14:paraId="23D72C82" w14:textId="77777777" w:rsidTr="00620747">
        <w:tc>
          <w:tcPr>
            <w:tcW w:w="756" w:type="dxa"/>
          </w:tcPr>
          <w:p w14:paraId="631CEE86" w14:textId="2333F386" w:rsidR="002763B2" w:rsidRDefault="0069720D" w:rsidP="002763B2">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7</w:t>
            </w:r>
            <w:r w:rsidR="002763B2">
              <w:rPr>
                <w:rFonts w:ascii="Times New Roman" w:hAnsi="Times New Roman"/>
                <w:sz w:val="24"/>
                <w:szCs w:val="24"/>
              </w:rPr>
              <w:t>.3.</w:t>
            </w:r>
            <w:r w:rsidR="00023C7E">
              <w:rPr>
                <w:rFonts w:ascii="Times New Roman" w:hAnsi="Times New Roman"/>
                <w:sz w:val="24"/>
                <w:szCs w:val="24"/>
              </w:rPr>
              <w:t>8</w:t>
            </w:r>
            <w:r w:rsidR="002763B2">
              <w:rPr>
                <w:rFonts w:ascii="Times New Roman" w:hAnsi="Times New Roman"/>
                <w:sz w:val="24"/>
                <w:szCs w:val="24"/>
              </w:rPr>
              <w:t>.</w:t>
            </w:r>
          </w:p>
        </w:tc>
        <w:tc>
          <w:tcPr>
            <w:tcW w:w="3823" w:type="dxa"/>
          </w:tcPr>
          <w:p w14:paraId="67F78962" w14:textId="5E4867D6" w:rsidR="002763B2" w:rsidRDefault="002763B2" w:rsidP="002763B2">
            <w:pPr>
              <w:tabs>
                <w:tab w:val="left" w:pos="2430"/>
              </w:tabs>
              <w:autoSpaceDE w:val="0"/>
              <w:autoSpaceDN w:val="0"/>
              <w:spacing w:after="0" w:line="240" w:lineRule="auto"/>
              <w:contextualSpacing/>
              <w:jc w:val="both"/>
              <w:rPr>
                <w:rFonts w:ascii="Times New Roman" w:hAnsi="Times New Roman"/>
                <w:sz w:val="24"/>
                <w:szCs w:val="24"/>
              </w:rPr>
            </w:pPr>
            <w:r w:rsidRPr="009F1A3A">
              <w:rPr>
                <w:rFonts w:ascii="Times New Roman" w:hAnsi="Times New Roman"/>
                <w:sz w:val="24"/>
                <w:szCs w:val="24"/>
              </w:rPr>
              <w:t xml:space="preserve">Pretendents apliecina, ka iepirkuma līguma slēgšanas tiesību piešķiršanas gadījumā tiks noslēgts </w:t>
            </w:r>
            <w:proofErr w:type="spellStart"/>
            <w:r w:rsidRPr="009F1A3A">
              <w:rPr>
                <w:rFonts w:ascii="Times New Roman" w:hAnsi="Times New Roman"/>
                <w:sz w:val="24"/>
                <w:szCs w:val="24"/>
              </w:rPr>
              <w:t>būvspeciālista</w:t>
            </w:r>
            <w:proofErr w:type="spellEnd"/>
            <w:r w:rsidRPr="009F1A3A">
              <w:rPr>
                <w:rFonts w:ascii="Times New Roman" w:hAnsi="Times New Roman"/>
                <w:sz w:val="24"/>
                <w:szCs w:val="24"/>
              </w:rPr>
              <w:t xml:space="preserve">/-u profesionālās civiltiesiskās atbildības </w:t>
            </w:r>
            <w:r w:rsidRPr="009F1A3A">
              <w:rPr>
                <w:rFonts w:ascii="Times New Roman" w:hAnsi="Times New Roman"/>
                <w:sz w:val="24"/>
                <w:szCs w:val="24"/>
              </w:rPr>
              <w:lastRenderedPageBreak/>
              <w:t xml:space="preserve">apdrošināšanas līgums Ministru kabineta 2014.gada 19.augusta noteikumu Nr.502 “Noteikumi par </w:t>
            </w:r>
            <w:proofErr w:type="spellStart"/>
            <w:r w:rsidRPr="009F1A3A">
              <w:rPr>
                <w:rFonts w:ascii="Times New Roman" w:hAnsi="Times New Roman"/>
                <w:sz w:val="24"/>
                <w:szCs w:val="24"/>
              </w:rPr>
              <w:t>būvspeciālistu</w:t>
            </w:r>
            <w:proofErr w:type="spellEnd"/>
            <w:r w:rsidRPr="009F1A3A">
              <w:rPr>
                <w:rFonts w:ascii="Times New Roman" w:hAnsi="Times New Roman"/>
                <w:sz w:val="24"/>
                <w:szCs w:val="24"/>
              </w:rPr>
              <w:t xml:space="preserve"> un būvdarbu veicēju civiltiesiskās atbildības obligāto apd</w:t>
            </w:r>
            <w:r>
              <w:rPr>
                <w:rFonts w:ascii="Times New Roman" w:hAnsi="Times New Roman"/>
                <w:sz w:val="24"/>
                <w:szCs w:val="24"/>
              </w:rPr>
              <w:t>rošināšanu” noteiktajā kārtībā.</w:t>
            </w:r>
          </w:p>
        </w:tc>
        <w:tc>
          <w:tcPr>
            <w:tcW w:w="4373" w:type="dxa"/>
          </w:tcPr>
          <w:p w14:paraId="1E5E545D" w14:textId="5CAB0216" w:rsidR="002763B2" w:rsidRDefault="002763B2" w:rsidP="002763B2">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Pretendenta</w:t>
            </w:r>
            <w:r w:rsidRPr="009F1A3A">
              <w:rPr>
                <w:rFonts w:ascii="Times New Roman" w:hAnsi="Times New Roman"/>
                <w:sz w:val="24"/>
                <w:szCs w:val="24"/>
              </w:rPr>
              <w:t xml:space="preserve"> apliecinājums saskaņā ar </w:t>
            </w:r>
            <w:r>
              <w:rPr>
                <w:rFonts w:ascii="Times New Roman" w:hAnsi="Times New Roman"/>
                <w:sz w:val="24"/>
                <w:szCs w:val="24"/>
              </w:rPr>
              <w:t>2</w:t>
            </w:r>
            <w:r w:rsidRPr="009F1A3A">
              <w:rPr>
                <w:rFonts w:ascii="Times New Roman" w:hAnsi="Times New Roman"/>
                <w:sz w:val="24"/>
                <w:szCs w:val="24"/>
              </w:rPr>
              <w:t>.pielikumu.</w:t>
            </w:r>
          </w:p>
        </w:tc>
      </w:tr>
      <w:tr w:rsidR="002763B2" w14:paraId="2A2DC356" w14:textId="77777777" w:rsidTr="00620747">
        <w:tc>
          <w:tcPr>
            <w:tcW w:w="756" w:type="dxa"/>
          </w:tcPr>
          <w:p w14:paraId="000FA724" w14:textId="1F355F32" w:rsidR="002763B2" w:rsidRDefault="0069720D" w:rsidP="002763B2">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7</w:t>
            </w:r>
            <w:r w:rsidR="002763B2">
              <w:rPr>
                <w:rFonts w:ascii="Times New Roman" w:hAnsi="Times New Roman"/>
                <w:sz w:val="24"/>
                <w:szCs w:val="24"/>
              </w:rPr>
              <w:t>.3.</w:t>
            </w:r>
            <w:r w:rsidR="00023C7E">
              <w:rPr>
                <w:rFonts w:ascii="Times New Roman" w:hAnsi="Times New Roman"/>
                <w:sz w:val="24"/>
                <w:szCs w:val="24"/>
              </w:rPr>
              <w:t>9</w:t>
            </w:r>
            <w:r w:rsidR="002763B2">
              <w:rPr>
                <w:rFonts w:ascii="Times New Roman" w:hAnsi="Times New Roman"/>
                <w:sz w:val="24"/>
                <w:szCs w:val="24"/>
              </w:rPr>
              <w:t>.</w:t>
            </w:r>
          </w:p>
        </w:tc>
        <w:tc>
          <w:tcPr>
            <w:tcW w:w="3823" w:type="dxa"/>
          </w:tcPr>
          <w:p w14:paraId="738BB876" w14:textId="3FC64781" w:rsidR="002763B2" w:rsidRDefault="002763B2" w:rsidP="002763B2">
            <w:pPr>
              <w:tabs>
                <w:tab w:val="left" w:pos="2430"/>
              </w:tabs>
              <w:autoSpaceDE w:val="0"/>
              <w:autoSpaceDN w:val="0"/>
              <w:spacing w:after="0" w:line="240" w:lineRule="auto"/>
              <w:contextualSpacing/>
              <w:jc w:val="both"/>
              <w:rPr>
                <w:rFonts w:ascii="Times New Roman" w:hAnsi="Times New Roman"/>
                <w:sz w:val="24"/>
                <w:szCs w:val="24"/>
              </w:rPr>
            </w:pPr>
            <w:r w:rsidRPr="009F1A3A">
              <w:rPr>
                <w:rFonts w:ascii="Times New Roman" w:hAnsi="Times New Roman"/>
                <w:sz w:val="24"/>
                <w:szCs w:val="24"/>
              </w:rPr>
              <w:t>Pretendents veiks darbus atbilstoši tehniskās specifikācijas un normatīvo aktu prasībām, Eiropas savienībā un Latvijas Republi</w:t>
            </w:r>
            <w:r>
              <w:rPr>
                <w:rFonts w:ascii="Times New Roman" w:hAnsi="Times New Roman"/>
                <w:sz w:val="24"/>
                <w:szCs w:val="24"/>
              </w:rPr>
              <w:t>kā spēkā esošajiem standartiem.</w:t>
            </w:r>
          </w:p>
        </w:tc>
        <w:tc>
          <w:tcPr>
            <w:tcW w:w="4373" w:type="dxa"/>
          </w:tcPr>
          <w:p w14:paraId="52308366" w14:textId="5A710AE8" w:rsidR="002763B2" w:rsidRDefault="002763B2" w:rsidP="002763B2">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Pretendenta</w:t>
            </w:r>
            <w:r w:rsidRPr="009F1A3A">
              <w:rPr>
                <w:rFonts w:ascii="Times New Roman" w:hAnsi="Times New Roman"/>
                <w:sz w:val="24"/>
                <w:szCs w:val="24"/>
              </w:rPr>
              <w:t xml:space="preserve"> apliecinājums saskaņā ar </w:t>
            </w:r>
            <w:r>
              <w:rPr>
                <w:rFonts w:ascii="Times New Roman" w:hAnsi="Times New Roman"/>
                <w:sz w:val="24"/>
                <w:szCs w:val="24"/>
              </w:rPr>
              <w:t>2</w:t>
            </w:r>
            <w:r w:rsidRPr="009F1A3A">
              <w:rPr>
                <w:rFonts w:ascii="Times New Roman" w:hAnsi="Times New Roman"/>
                <w:sz w:val="24"/>
                <w:szCs w:val="24"/>
              </w:rPr>
              <w:t>.pielikumu.</w:t>
            </w:r>
          </w:p>
        </w:tc>
      </w:tr>
      <w:tr w:rsidR="002763B2" w14:paraId="6B8B9E64" w14:textId="77777777" w:rsidTr="00620747">
        <w:tc>
          <w:tcPr>
            <w:tcW w:w="756" w:type="dxa"/>
          </w:tcPr>
          <w:p w14:paraId="5FBE3626" w14:textId="3D947DAB" w:rsidR="002763B2" w:rsidRDefault="0069720D" w:rsidP="002763B2">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7</w:t>
            </w:r>
            <w:r w:rsidR="002763B2">
              <w:rPr>
                <w:rFonts w:ascii="Times New Roman" w:hAnsi="Times New Roman"/>
                <w:sz w:val="24"/>
                <w:szCs w:val="24"/>
              </w:rPr>
              <w:t>.3.</w:t>
            </w:r>
            <w:r w:rsidR="00023C7E">
              <w:rPr>
                <w:rFonts w:ascii="Times New Roman" w:hAnsi="Times New Roman"/>
                <w:sz w:val="24"/>
                <w:szCs w:val="24"/>
              </w:rPr>
              <w:t>10</w:t>
            </w:r>
            <w:r w:rsidR="002763B2">
              <w:rPr>
                <w:rFonts w:ascii="Times New Roman" w:hAnsi="Times New Roman"/>
                <w:sz w:val="24"/>
                <w:szCs w:val="24"/>
              </w:rPr>
              <w:t>.</w:t>
            </w:r>
          </w:p>
        </w:tc>
        <w:tc>
          <w:tcPr>
            <w:tcW w:w="3823" w:type="dxa"/>
          </w:tcPr>
          <w:p w14:paraId="1F30284C" w14:textId="156A05ED" w:rsidR="002763B2" w:rsidRDefault="002763B2" w:rsidP="002763B2">
            <w:pPr>
              <w:tabs>
                <w:tab w:val="left" w:pos="2430"/>
              </w:tabs>
              <w:autoSpaceDE w:val="0"/>
              <w:autoSpaceDN w:val="0"/>
              <w:spacing w:after="0" w:line="240" w:lineRule="auto"/>
              <w:contextualSpacing/>
              <w:jc w:val="both"/>
              <w:rPr>
                <w:rFonts w:ascii="Times New Roman" w:hAnsi="Times New Roman"/>
                <w:sz w:val="24"/>
                <w:szCs w:val="24"/>
              </w:rPr>
            </w:pPr>
            <w:r w:rsidRPr="009F1A3A">
              <w:rPr>
                <w:rFonts w:ascii="Times New Roman" w:hAnsi="Times New Roman"/>
                <w:sz w:val="24"/>
                <w:szCs w:val="24"/>
              </w:rPr>
              <w:t>Pretendents izprot iepirkuma līguma projektā iekļautos nosacījumus.</w:t>
            </w:r>
          </w:p>
        </w:tc>
        <w:tc>
          <w:tcPr>
            <w:tcW w:w="4373" w:type="dxa"/>
          </w:tcPr>
          <w:p w14:paraId="1586B2F2" w14:textId="3DBC3D93" w:rsidR="002763B2" w:rsidRDefault="002763B2" w:rsidP="002763B2">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Pretendenta</w:t>
            </w:r>
            <w:r w:rsidRPr="009F1A3A">
              <w:rPr>
                <w:rFonts w:ascii="Times New Roman" w:hAnsi="Times New Roman"/>
                <w:sz w:val="24"/>
                <w:szCs w:val="24"/>
              </w:rPr>
              <w:t xml:space="preserve"> apliecinājums saskaņā ar </w:t>
            </w:r>
            <w:r>
              <w:rPr>
                <w:rFonts w:ascii="Times New Roman" w:hAnsi="Times New Roman"/>
                <w:sz w:val="24"/>
                <w:szCs w:val="24"/>
              </w:rPr>
              <w:t>2</w:t>
            </w:r>
            <w:r w:rsidRPr="009F1A3A">
              <w:rPr>
                <w:rFonts w:ascii="Times New Roman" w:hAnsi="Times New Roman"/>
                <w:sz w:val="24"/>
                <w:szCs w:val="24"/>
              </w:rPr>
              <w:t>.pielikumu.</w:t>
            </w:r>
          </w:p>
        </w:tc>
      </w:tr>
      <w:tr w:rsidR="002763B2" w14:paraId="79F13AC5" w14:textId="77777777" w:rsidTr="00BF030F">
        <w:trPr>
          <w:trHeight w:val="3023"/>
        </w:trPr>
        <w:tc>
          <w:tcPr>
            <w:tcW w:w="756" w:type="dxa"/>
          </w:tcPr>
          <w:p w14:paraId="1530294B" w14:textId="69C77722" w:rsidR="002763B2" w:rsidRDefault="0069720D" w:rsidP="002763B2">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7</w:t>
            </w:r>
            <w:r w:rsidR="002763B2">
              <w:rPr>
                <w:rFonts w:ascii="Times New Roman" w:hAnsi="Times New Roman"/>
                <w:sz w:val="24"/>
                <w:szCs w:val="24"/>
              </w:rPr>
              <w:t>.3.</w:t>
            </w:r>
            <w:r w:rsidR="00023C7E">
              <w:rPr>
                <w:rFonts w:ascii="Times New Roman" w:hAnsi="Times New Roman"/>
                <w:sz w:val="24"/>
                <w:szCs w:val="24"/>
              </w:rPr>
              <w:t>11</w:t>
            </w:r>
            <w:r w:rsidR="002763B2">
              <w:rPr>
                <w:rFonts w:ascii="Times New Roman" w:hAnsi="Times New Roman"/>
                <w:sz w:val="24"/>
                <w:szCs w:val="24"/>
              </w:rPr>
              <w:t>.</w:t>
            </w:r>
          </w:p>
        </w:tc>
        <w:tc>
          <w:tcPr>
            <w:tcW w:w="3823" w:type="dxa"/>
          </w:tcPr>
          <w:p w14:paraId="73ACCE87" w14:textId="1E0AC54A" w:rsidR="002763B2" w:rsidRPr="009F1A3A" w:rsidRDefault="00773ABC" w:rsidP="00BF030F">
            <w:pPr>
              <w:spacing w:line="240" w:lineRule="auto"/>
              <w:ind w:right="-57"/>
              <w:jc w:val="both"/>
              <w:rPr>
                <w:rFonts w:ascii="Times New Roman" w:hAnsi="Times New Roman"/>
                <w:sz w:val="24"/>
                <w:szCs w:val="24"/>
              </w:rPr>
            </w:pPr>
            <w:r w:rsidRPr="00773ABC">
              <w:rPr>
                <w:rFonts w:ascii="Times New Roman" w:hAnsi="Times New Roman"/>
                <w:sz w:val="24"/>
                <w:szCs w:val="24"/>
              </w:rPr>
              <w:t>Pretendents ir iepazinies ar objektiem,  tajā skaitā, vispārējiem būvniecības apstākļiem un visiem pārējiem apstākļiem, kas varētu ietekmēt līgumcenas noteikšanu un iepirkuma līguma izpildi, kā arī tehniskajā specifikācijā norādītajiem apjomiem.</w:t>
            </w:r>
          </w:p>
        </w:tc>
        <w:tc>
          <w:tcPr>
            <w:tcW w:w="4373" w:type="dxa"/>
          </w:tcPr>
          <w:p w14:paraId="477BF84B" w14:textId="1EBA1B08" w:rsidR="002763B2" w:rsidRPr="00773ABC" w:rsidRDefault="00773ABC" w:rsidP="00773ABC">
            <w:pPr>
              <w:tabs>
                <w:tab w:val="left" w:pos="567"/>
              </w:tabs>
              <w:spacing w:line="240" w:lineRule="auto"/>
              <w:jc w:val="both"/>
              <w:rPr>
                <w:rFonts w:ascii="Times New Roman" w:hAnsi="Times New Roman"/>
                <w:sz w:val="24"/>
                <w:szCs w:val="24"/>
              </w:rPr>
            </w:pPr>
            <w:r w:rsidRPr="00773ABC">
              <w:rPr>
                <w:rFonts w:ascii="Times New Roman" w:hAnsi="Times New Roman"/>
                <w:sz w:val="24"/>
                <w:szCs w:val="24"/>
              </w:rPr>
              <w:t>Pretendents iesniedz apsekošanas aktu saskaņā ar</w:t>
            </w:r>
            <w:r w:rsidRPr="00773ABC">
              <w:rPr>
                <w:rFonts w:ascii="Times New Roman" w:hAnsi="Times New Roman"/>
                <w:sz w:val="24"/>
                <w:szCs w:val="24"/>
                <w:shd w:val="clear" w:color="auto" w:fill="FFFFFF"/>
              </w:rPr>
              <w:t xml:space="preserve"> nolikuma 5. pielikumā pievienoto formu</w:t>
            </w:r>
            <w:r>
              <w:rPr>
                <w:rFonts w:ascii="Times New Roman" w:hAnsi="Times New Roman"/>
                <w:sz w:val="24"/>
                <w:szCs w:val="24"/>
                <w:shd w:val="clear" w:color="auto" w:fill="FFFFFF"/>
              </w:rPr>
              <w:t>.</w:t>
            </w:r>
          </w:p>
        </w:tc>
      </w:tr>
      <w:tr w:rsidR="00773ABC" w14:paraId="3433590D" w14:textId="77777777" w:rsidTr="00620747">
        <w:tc>
          <w:tcPr>
            <w:tcW w:w="756" w:type="dxa"/>
          </w:tcPr>
          <w:p w14:paraId="1FE6BD12" w14:textId="37FEB44E" w:rsidR="00773ABC" w:rsidRDefault="0069720D" w:rsidP="002763B2">
            <w:p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7</w:t>
            </w:r>
            <w:r w:rsidR="00773ABC">
              <w:rPr>
                <w:rFonts w:ascii="Times New Roman" w:hAnsi="Times New Roman"/>
                <w:sz w:val="24"/>
                <w:szCs w:val="24"/>
              </w:rPr>
              <w:t>.3.12.</w:t>
            </w:r>
          </w:p>
        </w:tc>
        <w:tc>
          <w:tcPr>
            <w:tcW w:w="3823" w:type="dxa"/>
          </w:tcPr>
          <w:p w14:paraId="71F02664" w14:textId="4A2DBE02" w:rsidR="00773ABC" w:rsidRPr="00773ABC" w:rsidRDefault="007C6651" w:rsidP="00773ABC">
            <w:pPr>
              <w:spacing w:line="240" w:lineRule="auto"/>
              <w:ind w:right="-57"/>
              <w:jc w:val="both"/>
              <w:rPr>
                <w:rFonts w:ascii="Times New Roman" w:hAnsi="Times New Roman"/>
                <w:sz w:val="24"/>
                <w:szCs w:val="24"/>
              </w:rPr>
            </w:pPr>
            <w:r>
              <w:rPr>
                <w:rFonts w:ascii="Times New Roman" w:hAnsi="Times New Roman"/>
                <w:sz w:val="24"/>
                <w:szCs w:val="24"/>
              </w:rPr>
              <w:t>Papildus tehniskā informācija</w:t>
            </w:r>
          </w:p>
        </w:tc>
        <w:tc>
          <w:tcPr>
            <w:tcW w:w="4373" w:type="dxa"/>
          </w:tcPr>
          <w:p w14:paraId="244B9346" w14:textId="2629481F" w:rsidR="007D70FA" w:rsidRPr="007D70FA" w:rsidRDefault="007D70FA" w:rsidP="007D70FA">
            <w:pPr>
              <w:rPr>
                <w:rFonts w:ascii="Times New Roman" w:hAnsi="Times New Roman"/>
                <w:sz w:val="24"/>
                <w:szCs w:val="24"/>
              </w:rPr>
            </w:pPr>
            <w:r w:rsidRPr="007D70FA">
              <w:rPr>
                <w:rFonts w:ascii="Times New Roman" w:hAnsi="Times New Roman"/>
                <w:sz w:val="24"/>
                <w:szCs w:val="24"/>
              </w:rPr>
              <w:t>Piedāvāto SCADA/</w:t>
            </w:r>
            <w:r w:rsidR="00BF030F">
              <w:rPr>
                <w:rFonts w:ascii="Times New Roman" w:hAnsi="Times New Roman"/>
                <w:sz w:val="24"/>
                <w:szCs w:val="24"/>
              </w:rPr>
              <w:t>o</w:t>
            </w:r>
            <w:r w:rsidRPr="007D70FA">
              <w:rPr>
                <w:rFonts w:ascii="Times New Roman" w:hAnsi="Times New Roman"/>
                <w:sz w:val="24"/>
                <w:szCs w:val="24"/>
              </w:rPr>
              <w:t>perator termināla ierīču ražotāju nosaukumi, precīzi modeļu nosaukum</w:t>
            </w:r>
            <w:r w:rsidR="002B77A9">
              <w:rPr>
                <w:rFonts w:ascii="Times New Roman" w:hAnsi="Times New Roman"/>
                <w:sz w:val="24"/>
                <w:szCs w:val="24"/>
              </w:rPr>
              <w:t>i, cita</w:t>
            </w:r>
            <w:r w:rsidR="0051195A">
              <w:rPr>
                <w:rFonts w:ascii="Times New Roman" w:hAnsi="Times New Roman"/>
                <w:sz w:val="24"/>
                <w:szCs w:val="24"/>
              </w:rPr>
              <w:t xml:space="preserve"> tehniskā</w:t>
            </w:r>
            <w:r w:rsidR="002B77A9">
              <w:rPr>
                <w:rFonts w:ascii="Times New Roman" w:hAnsi="Times New Roman"/>
                <w:sz w:val="24"/>
                <w:szCs w:val="24"/>
              </w:rPr>
              <w:t xml:space="preserve"> informācija</w:t>
            </w:r>
            <w:r w:rsidR="00682D8E">
              <w:rPr>
                <w:rFonts w:ascii="Times New Roman" w:hAnsi="Times New Roman"/>
                <w:sz w:val="24"/>
                <w:szCs w:val="24"/>
              </w:rPr>
              <w:t xml:space="preserve"> pēc pretendenta izvēles.</w:t>
            </w:r>
          </w:p>
          <w:p w14:paraId="025D9882" w14:textId="77777777" w:rsidR="007D70FA" w:rsidRPr="007D70FA" w:rsidRDefault="007D70FA" w:rsidP="007D70FA">
            <w:pPr>
              <w:rPr>
                <w:rFonts w:ascii="Times New Roman" w:hAnsi="Times New Roman"/>
                <w:sz w:val="24"/>
                <w:szCs w:val="24"/>
              </w:rPr>
            </w:pPr>
          </w:p>
          <w:p w14:paraId="24FDB5C7" w14:textId="77777777" w:rsidR="00773ABC" w:rsidRPr="00773ABC" w:rsidRDefault="00773ABC" w:rsidP="00773ABC">
            <w:pPr>
              <w:tabs>
                <w:tab w:val="left" w:pos="567"/>
              </w:tabs>
              <w:spacing w:line="240" w:lineRule="auto"/>
              <w:jc w:val="both"/>
              <w:rPr>
                <w:rFonts w:ascii="Times New Roman" w:hAnsi="Times New Roman"/>
                <w:sz w:val="24"/>
                <w:szCs w:val="24"/>
              </w:rPr>
            </w:pPr>
          </w:p>
        </w:tc>
      </w:tr>
      <w:tr w:rsidR="002763B2" w14:paraId="15A2353B" w14:textId="77777777" w:rsidTr="00620747">
        <w:tc>
          <w:tcPr>
            <w:tcW w:w="756" w:type="dxa"/>
          </w:tcPr>
          <w:p w14:paraId="10D33DF6" w14:textId="77777777" w:rsidR="002763B2" w:rsidRDefault="002763B2" w:rsidP="002763B2">
            <w:pPr>
              <w:numPr>
                <w:ilvl w:val="1"/>
                <w:numId w:val="1"/>
              </w:numPr>
              <w:tabs>
                <w:tab w:val="left" w:pos="142"/>
              </w:tabs>
              <w:autoSpaceDE w:val="0"/>
              <w:autoSpaceDN w:val="0"/>
              <w:spacing w:after="0" w:line="240" w:lineRule="auto"/>
              <w:ind w:left="0" w:firstLine="0"/>
              <w:contextualSpacing/>
              <w:jc w:val="both"/>
              <w:rPr>
                <w:rFonts w:ascii="Times New Roman" w:hAnsi="Times New Roman"/>
                <w:sz w:val="24"/>
                <w:szCs w:val="24"/>
              </w:rPr>
            </w:pPr>
          </w:p>
        </w:tc>
        <w:tc>
          <w:tcPr>
            <w:tcW w:w="8196" w:type="dxa"/>
            <w:gridSpan w:val="2"/>
          </w:tcPr>
          <w:p w14:paraId="0724461B" w14:textId="05C30A4E" w:rsidR="002763B2" w:rsidRPr="00891931" w:rsidRDefault="002763B2" w:rsidP="002763B2">
            <w:pPr>
              <w:tabs>
                <w:tab w:val="left" w:pos="142"/>
              </w:tabs>
              <w:autoSpaceDE w:val="0"/>
              <w:autoSpaceDN w:val="0"/>
              <w:spacing w:after="0" w:line="240" w:lineRule="auto"/>
              <w:contextualSpacing/>
              <w:jc w:val="both"/>
              <w:rPr>
                <w:rFonts w:ascii="Times New Roman" w:hAnsi="Times New Roman"/>
                <w:b/>
                <w:sz w:val="24"/>
                <w:szCs w:val="24"/>
              </w:rPr>
            </w:pPr>
            <w:r w:rsidRPr="00891931">
              <w:rPr>
                <w:rFonts w:ascii="Times New Roman" w:hAnsi="Times New Roman"/>
                <w:b/>
                <w:sz w:val="24"/>
                <w:szCs w:val="24"/>
              </w:rPr>
              <w:t>Prasības finanšu piedāvājuma noformēšanai:</w:t>
            </w:r>
          </w:p>
        </w:tc>
      </w:tr>
      <w:tr w:rsidR="002763B2" w:rsidRPr="000E51F8" w14:paraId="6E2CD38E" w14:textId="77777777" w:rsidTr="00620747">
        <w:tc>
          <w:tcPr>
            <w:tcW w:w="756" w:type="dxa"/>
          </w:tcPr>
          <w:p w14:paraId="0AE0CD7D" w14:textId="77777777" w:rsidR="002763B2" w:rsidRPr="000E51F8" w:rsidRDefault="002763B2" w:rsidP="002763B2">
            <w:pPr>
              <w:numPr>
                <w:ilvl w:val="1"/>
                <w:numId w:val="1"/>
              </w:numPr>
              <w:tabs>
                <w:tab w:val="left" w:pos="142"/>
              </w:tabs>
              <w:autoSpaceDE w:val="0"/>
              <w:autoSpaceDN w:val="0"/>
              <w:spacing w:after="0" w:line="240" w:lineRule="auto"/>
              <w:ind w:left="0" w:firstLine="0"/>
              <w:contextualSpacing/>
              <w:jc w:val="both"/>
              <w:rPr>
                <w:rFonts w:ascii="Times New Roman" w:hAnsi="Times New Roman"/>
                <w:sz w:val="24"/>
                <w:szCs w:val="24"/>
              </w:rPr>
            </w:pPr>
          </w:p>
        </w:tc>
        <w:tc>
          <w:tcPr>
            <w:tcW w:w="8196" w:type="dxa"/>
            <w:gridSpan w:val="2"/>
          </w:tcPr>
          <w:p w14:paraId="127D5B86" w14:textId="149667F6" w:rsidR="002763B2" w:rsidRPr="000E51F8" w:rsidRDefault="002763B2" w:rsidP="002763B2">
            <w:pPr>
              <w:tabs>
                <w:tab w:val="left" w:pos="142"/>
              </w:tabs>
              <w:autoSpaceDE w:val="0"/>
              <w:autoSpaceDN w:val="0"/>
              <w:spacing w:after="0" w:line="240" w:lineRule="auto"/>
              <w:contextualSpacing/>
              <w:jc w:val="both"/>
              <w:rPr>
                <w:rFonts w:ascii="Times New Roman" w:hAnsi="Times New Roman"/>
                <w:sz w:val="24"/>
                <w:szCs w:val="24"/>
              </w:rPr>
            </w:pPr>
            <w:r w:rsidRPr="000E51F8">
              <w:rPr>
                <w:rFonts w:ascii="Times New Roman" w:hAnsi="Times New Roman"/>
                <w:sz w:val="24"/>
                <w:szCs w:val="24"/>
              </w:rPr>
              <w:t>Finanšu piedāvājumam jābūt noformētam pēc AS „Daugavpils satiksme” parauga</w:t>
            </w:r>
            <w:r>
              <w:rPr>
                <w:rFonts w:ascii="Times New Roman" w:hAnsi="Times New Roman"/>
                <w:sz w:val="24"/>
                <w:szCs w:val="24"/>
              </w:rPr>
              <w:t xml:space="preserve"> (3.pielikums), </w:t>
            </w:r>
            <w:r w:rsidRPr="000E51F8">
              <w:rPr>
                <w:rFonts w:ascii="Times New Roman" w:hAnsi="Times New Roman"/>
                <w:sz w:val="24"/>
                <w:szCs w:val="24"/>
              </w:rPr>
              <w:t xml:space="preserve">norādot piedāvāto kopējo līgumcenu EUR bez PVN. Piedāvājuma cenā jāiekļauj visus ar pakalpojumu sniegšanu saistītos izdevumus saskaņā ar iepirkuma </w:t>
            </w:r>
            <w:r>
              <w:rPr>
                <w:rFonts w:ascii="Times New Roman" w:hAnsi="Times New Roman"/>
                <w:sz w:val="24"/>
                <w:szCs w:val="24"/>
              </w:rPr>
              <w:t>dokumentācijas</w:t>
            </w:r>
            <w:r w:rsidRPr="000E51F8">
              <w:rPr>
                <w:rFonts w:ascii="Times New Roman" w:hAnsi="Times New Roman"/>
                <w:sz w:val="24"/>
                <w:szCs w:val="24"/>
              </w:rPr>
              <w:t xml:space="preserve"> </w:t>
            </w:r>
            <w:r>
              <w:rPr>
                <w:rFonts w:ascii="Times New Roman" w:hAnsi="Times New Roman"/>
                <w:sz w:val="24"/>
                <w:szCs w:val="24"/>
              </w:rPr>
              <w:t>tehnisko specifikāciju (</w:t>
            </w:r>
            <w:r w:rsidRPr="000E51F8">
              <w:rPr>
                <w:rFonts w:ascii="Times New Roman" w:hAnsi="Times New Roman"/>
                <w:sz w:val="24"/>
                <w:szCs w:val="24"/>
              </w:rPr>
              <w:t>1.</w:t>
            </w:r>
            <w:r w:rsidR="006557E8">
              <w:rPr>
                <w:rFonts w:ascii="Times New Roman" w:hAnsi="Times New Roman"/>
                <w:sz w:val="24"/>
                <w:szCs w:val="24"/>
              </w:rPr>
              <w:t>P</w:t>
            </w:r>
            <w:r w:rsidRPr="000E51F8">
              <w:rPr>
                <w:rFonts w:ascii="Times New Roman" w:hAnsi="Times New Roman"/>
                <w:sz w:val="24"/>
                <w:szCs w:val="24"/>
              </w:rPr>
              <w:t xml:space="preserve">ielikums), t.sk., visus normatīvajos aktos paredzētos nodokļus (izņemot PVN 21%) un visas ar līguma izpildi saistītās izmaksas. Pretendenta piedāvātā līgumcena līguma izpildes laikā netiks mainīta. Finanšu piedāvājumā visas summas jānorāda </w:t>
            </w:r>
            <w:proofErr w:type="spellStart"/>
            <w:r w:rsidRPr="000E51F8">
              <w:rPr>
                <w:rFonts w:ascii="Times New Roman" w:hAnsi="Times New Roman"/>
                <w:i/>
                <w:sz w:val="24"/>
                <w:szCs w:val="24"/>
              </w:rPr>
              <w:t>euro</w:t>
            </w:r>
            <w:proofErr w:type="spellEnd"/>
            <w:r w:rsidRPr="000E51F8">
              <w:rPr>
                <w:rFonts w:ascii="Times New Roman" w:hAnsi="Times New Roman"/>
                <w:sz w:val="24"/>
                <w:szCs w:val="24"/>
              </w:rPr>
              <w:t xml:space="preserve"> ar 2 (divām) decimālzīmēm aiz komata.</w:t>
            </w:r>
          </w:p>
        </w:tc>
      </w:tr>
    </w:tbl>
    <w:p w14:paraId="7A2625C3" w14:textId="14C412A8" w:rsidR="00AE5CE6" w:rsidRPr="000E51F8" w:rsidRDefault="00093AFA"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0E51F8">
        <w:rPr>
          <w:rFonts w:ascii="Times New Roman" w:hAnsi="Times New Roman"/>
          <w:sz w:val="24"/>
          <w:szCs w:val="24"/>
        </w:rPr>
        <w:t>P</w:t>
      </w:r>
      <w:r w:rsidR="00AE5CE6" w:rsidRPr="000E51F8">
        <w:rPr>
          <w:rFonts w:ascii="Times New Roman" w:hAnsi="Times New Roman"/>
          <w:sz w:val="24"/>
          <w:szCs w:val="24"/>
        </w:rPr>
        <w:t xml:space="preserve">iedāvājumu iesniegšanas prasības: </w:t>
      </w:r>
      <w:r w:rsidR="00AE5CE6" w:rsidRPr="000E51F8">
        <w:rPr>
          <w:rFonts w:ascii="Times New Roman" w:hAnsi="Times New Roman"/>
          <w:b/>
          <w:sz w:val="24"/>
          <w:szCs w:val="24"/>
        </w:rPr>
        <w:t>Piedāvājumi</w:t>
      </w:r>
      <w:r w:rsidR="00AE5CE6" w:rsidRPr="000E51F8">
        <w:rPr>
          <w:rFonts w:ascii="Times New Roman" w:hAnsi="Times New Roman"/>
          <w:sz w:val="24"/>
          <w:szCs w:val="24"/>
        </w:rPr>
        <w:t xml:space="preserve"> (noskenēta veidā vai </w:t>
      </w:r>
      <w:r w:rsidR="009C77E5">
        <w:rPr>
          <w:rFonts w:ascii="Times New Roman" w:hAnsi="Times New Roman"/>
          <w:sz w:val="24"/>
          <w:szCs w:val="24"/>
        </w:rPr>
        <w:t xml:space="preserve">parakstīti </w:t>
      </w:r>
      <w:r w:rsidR="00AE5CE6" w:rsidRPr="000E51F8">
        <w:rPr>
          <w:rFonts w:ascii="Times New Roman" w:hAnsi="Times New Roman"/>
          <w:sz w:val="24"/>
          <w:szCs w:val="24"/>
        </w:rPr>
        <w:t xml:space="preserve">ar </w:t>
      </w:r>
      <w:r w:rsidR="006153E3" w:rsidRPr="000E51F8">
        <w:rPr>
          <w:rFonts w:ascii="Times New Roman" w:hAnsi="Times New Roman"/>
          <w:sz w:val="24"/>
          <w:szCs w:val="24"/>
        </w:rPr>
        <w:t xml:space="preserve">drošu </w:t>
      </w:r>
      <w:r w:rsidR="00AE5CE6" w:rsidRPr="000E51F8">
        <w:rPr>
          <w:rFonts w:ascii="Times New Roman" w:hAnsi="Times New Roman"/>
          <w:sz w:val="24"/>
          <w:szCs w:val="24"/>
        </w:rPr>
        <w:t>elektronisk</w:t>
      </w:r>
      <w:r w:rsidR="006153E3" w:rsidRPr="000E51F8">
        <w:rPr>
          <w:rFonts w:ascii="Times New Roman" w:hAnsi="Times New Roman"/>
          <w:sz w:val="24"/>
          <w:szCs w:val="24"/>
        </w:rPr>
        <w:t>o</w:t>
      </w:r>
      <w:r w:rsidR="00AE5CE6" w:rsidRPr="000E51F8">
        <w:rPr>
          <w:rFonts w:ascii="Times New Roman" w:hAnsi="Times New Roman"/>
          <w:sz w:val="24"/>
          <w:szCs w:val="24"/>
        </w:rPr>
        <w:t xml:space="preserve"> parakstu) </w:t>
      </w:r>
      <w:r w:rsidR="00AE5CE6" w:rsidRPr="000E51F8">
        <w:rPr>
          <w:rFonts w:ascii="Times New Roman" w:hAnsi="Times New Roman"/>
          <w:b/>
          <w:sz w:val="24"/>
          <w:szCs w:val="24"/>
        </w:rPr>
        <w:t>iesniedzami</w:t>
      </w:r>
      <w:r w:rsidR="00AE5CE6" w:rsidRPr="000E51F8">
        <w:rPr>
          <w:rFonts w:ascii="Times New Roman" w:hAnsi="Times New Roman"/>
          <w:sz w:val="24"/>
          <w:szCs w:val="24"/>
        </w:rPr>
        <w:t xml:space="preserve"> </w:t>
      </w:r>
      <w:r w:rsidR="002B6B2B" w:rsidRPr="000E51F8">
        <w:rPr>
          <w:rFonts w:ascii="Times New Roman" w:hAnsi="Times New Roman"/>
          <w:b/>
          <w:sz w:val="24"/>
          <w:szCs w:val="24"/>
        </w:rPr>
        <w:t>uz</w:t>
      </w:r>
      <w:r w:rsidR="00AE5CE6" w:rsidRPr="000E51F8">
        <w:rPr>
          <w:rFonts w:ascii="Times New Roman" w:hAnsi="Times New Roman"/>
          <w:b/>
          <w:sz w:val="24"/>
          <w:szCs w:val="24"/>
        </w:rPr>
        <w:t xml:space="preserve"> e-pastu </w:t>
      </w:r>
      <w:hyperlink r:id="rId9" w:history="1">
        <w:r w:rsidR="00AE5CE6" w:rsidRPr="000E51F8">
          <w:rPr>
            <w:rStyle w:val="Hyperlink"/>
            <w:rFonts w:ascii="Times New Roman" w:hAnsi="Times New Roman"/>
            <w:b/>
            <w:color w:val="auto"/>
            <w:sz w:val="24"/>
            <w:szCs w:val="24"/>
          </w:rPr>
          <w:t>info@dsatiksme.lv</w:t>
        </w:r>
      </w:hyperlink>
      <w:r w:rsidR="00AE5CE6" w:rsidRPr="000E51F8">
        <w:rPr>
          <w:rFonts w:ascii="Times New Roman" w:hAnsi="Times New Roman"/>
          <w:b/>
          <w:sz w:val="24"/>
          <w:szCs w:val="24"/>
        </w:rPr>
        <w:t>.</w:t>
      </w:r>
    </w:p>
    <w:p w14:paraId="53449E94" w14:textId="78A135F7" w:rsidR="006153E3" w:rsidRPr="003012F5" w:rsidRDefault="00093AFA"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9F1A3A">
        <w:rPr>
          <w:rFonts w:ascii="Times New Roman" w:hAnsi="Times New Roman"/>
          <w:sz w:val="24"/>
          <w:szCs w:val="24"/>
        </w:rPr>
        <w:t>P</w:t>
      </w:r>
      <w:r w:rsidR="00D11E56" w:rsidRPr="009F1A3A">
        <w:rPr>
          <w:rFonts w:ascii="Times New Roman" w:hAnsi="Times New Roman"/>
          <w:sz w:val="24"/>
          <w:szCs w:val="24"/>
        </w:rPr>
        <w:t>iedāvājums jāiesniedz</w:t>
      </w:r>
      <w:r w:rsidR="00D11E56" w:rsidRPr="009F1A3A">
        <w:rPr>
          <w:rFonts w:ascii="Times New Roman" w:hAnsi="Times New Roman"/>
          <w:b/>
          <w:sz w:val="24"/>
          <w:szCs w:val="24"/>
        </w:rPr>
        <w:t xml:space="preserve">: līdz </w:t>
      </w:r>
      <w:r w:rsidR="004B366F">
        <w:rPr>
          <w:rFonts w:ascii="Times New Roman" w:hAnsi="Times New Roman"/>
          <w:b/>
          <w:sz w:val="24"/>
          <w:szCs w:val="24"/>
        </w:rPr>
        <w:t>2</w:t>
      </w:r>
      <w:r w:rsidR="00A35BB7">
        <w:rPr>
          <w:rFonts w:ascii="Times New Roman" w:hAnsi="Times New Roman"/>
          <w:b/>
          <w:sz w:val="24"/>
          <w:szCs w:val="24"/>
        </w:rPr>
        <w:t>9</w:t>
      </w:r>
      <w:r w:rsidR="005F6DCD">
        <w:rPr>
          <w:rFonts w:ascii="Times New Roman" w:hAnsi="Times New Roman"/>
          <w:b/>
          <w:sz w:val="24"/>
          <w:szCs w:val="24"/>
        </w:rPr>
        <w:t>.</w:t>
      </w:r>
      <w:r w:rsidR="00E223B0">
        <w:rPr>
          <w:rFonts w:ascii="Times New Roman" w:hAnsi="Times New Roman"/>
          <w:b/>
          <w:sz w:val="24"/>
          <w:szCs w:val="24"/>
        </w:rPr>
        <w:t>07.</w:t>
      </w:r>
      <w:r w:rsidRPr="009F1A3A">
        <w:rPr>
          <w:rFonts w:ascii="Times New Roman" w:hAnsi="Times New Roman"/>
          <w:b/>
          <w:sz w:val="24"/>
          <w:szCs w:val="24"/>
        </w:rPr>
        <w:t xml:space="preserve">2022. plkst. </w:t>
      </w:r>
      <w:r w:rsidR="00814CF7">
        <w:rPr>
          <w:rFonts w:ascii="Times New Roman" w:hAnsi="Times New Roman"/>
          <w:b/>
          <w:sz w:val="24"/>
          <w:szCs w:val="24"/>
        </w:rPr>
        <w:t>10</w:t>
      </w:r>
      <w:r w:rsidR="00D11E56" w:rsidRPr="009F1A3A">
        <w:rPr>
          <w:rFonts w:ascii="Times New Roman" w:hAnsi="Times New Roman"/>
          <w:b/>
          <w:sz w:val="24"/>
          <w:szCs w:val="24"/>
        </w:rPr>
        <w:t>.00</w:t>
      </w:r>
      <w:r w:rsidR="00D11E56" w:rsidRPr="009F1A3A">
        <w:rPr>
          <w:rFonts w:ascii="Times New Roman" w:hAnsi="Times New Roman"/>
          <w:sz w:val="24"/>
          <w:szCs w:val="24"/>
        </w:rPr>
        <w:t xml:space="preserve">. Ja </w:t>
      </w:r>
      <w:r w:rsidR="00D11E56" w:rsidRPr="003012F5">
        <w:rPr>
          <w:rFonts w:ascii="Times New Roman" w:hAnsi="Times New Roman"/>
          <w:sz w:val="24"/>
          <w:szCs w:val="24"/>
        </w:rPr>
        <w:t xml:space="preserve">piedāvājums iesniegts pēc norādītā piedāvājumu iesniegšanas termiņa beigām, to neizskata un atdod atpakaļ Pretendentam. </w:t>
      </w:r>
      <w:bookmarkStart w:id="2" w:name="_Ref142997994"/>
    </w:p>
    <w:bookmarkEnd w:id="2"/>
    <w:p w14:paraId="11AD66FA" w14:textId="49FCFE8D" w:rsidR="008765E6" w:rsidRPr="003012F5" w:rsidRDefault="006153E3"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012F5">
        <w:rPr>
          <w:rFonts w:ascii="Times New Roman" w:hAnsi="Times New Roman"/>
          <w:sz w:val="24"/>
          <w:szCs w:val="24"/>
        </w:rPr>
        <w:t xml:space="preserve">Gadījumā, ja pārbaudot Pretendenta piedāvājumu, ir konstatēts, ka Piedāvājums neatbilst iepirkuma dokumentācijas prasībām vai </w:t>
      </w:r>
      <w:r w:rsidR="00A50FDB" w:rsidRPr="003012F5">
        <w:rPr>
          <w:rFonts w:ascii="Times New Roman" w:hAnsi="Times New Roman"/>
          <w:sz w:val="24"/>
          <w:szCs w:val="24"/>
        </w:rPr>
        <w:t>piedāvājums ir iesniegt neatbilstoši iesniegšanas nosacījumiem</w:t>
      </w:r>
      <w:r w:rsidRPr="003012F5">
        <w:rPr>
          <w:rFonts w:ascii="Times New Roman" w:hAnsi="Times New Roman"/>
          <w:sz w:val="24"/>
          <w:szCs w:val="24"/>
        </w:rPr>
        <w:t>, AS „Daugavpils satiksme” ir tiesīga izslēgt</w:t>
      </w:r>
      <w:r w:rsidR="00093AFA" w:rsidRPr="003012F5">
        <w:rPr>
          <w:rFonts w:ascii="Times New Roman" w:hAnsi="Times New Roman"/>
          <w:sz w:val="24"/>
          <w:szCs w:val="24"/>
        </w:rPr>
        <w:t xml:space="preserve"> Pretendentu </w:t>
      </w:r>
      <w:r w:rsidRPr="003012F5">
        <w:rPr>
          <w:rFonts w:ascii="Times New Roman" w:hAnsi="Times New Roman"/>
          <w:sz w:val="24"/>
          <w:szCs w:val="24"/>
        </w:rPr>
        <w:t>no vērtēšanas.</w:t>
      </w:r>
    </w:p>
    <w:p w14:paraId="6D0AA3FF" w14:textId="1BBE584D" w:rsidR="003A5237" w:rsidRPr="003012F5" w:rsidRDefault="006153E3"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012F5">
        <w:rPr>
          <w:rFonts w:ascii="Times New Roman" w:hAnsi="Times New Roman"/>
          <w:sz w:val="24"/>
          <w:szCs w:val="24"/>
        </w:rPr>
        <w:t>Iepirkuma komisija publiskajās datu bāzēs pārbauda, vai Pretendentam un personai, uz kuras iespējām Pretendents balstās, lai apliecinātu, ka tā kvalifikācija atbilst iepirkuma dokumentos noteiktajām prasībām:</w:t>
      </w:r>
    </w:p>
    <w:p w14:paraId="704E5584" w14:textId="63C6310D" w:rsidR="006153E3" w:rsidRPr="003012F5" w:rsidRDefault="006153E3" w:rsidP="0047138A">
      <w:pPr>
        <w:numPr>
          <w:ilvl w:val="1"/>
          <w:numId w:val="1"/>
        </w:numPr>
        <w:tabs>
          <w:tab w:val="left" w:pos="142"/>
        </w:tabs>
        <w:autoSpaceDE w:val="0"/>
        <w:autoSpaceDN w:val="0"/>
        <w:spacing w:after="0" w:line="240" w:lineRule="auto"/>
        <w:contextualSpacing/>
        <w:jc w:val="both"/>
        <w:rPr>
          <w:rFonts w:ascii="Times New Roman" w:hAnsi="Times New Roman"/>
          <w:sz w:val="24"/>
          <w:szCs w:val="24"/>
        </w:rPr>
      </w:pPr>
      <w:r w:rsidRPr="003012F5">
        <w:rPr>
          <w:rFonts w:ascii="Times New Roman" w:hAnsi="Times New Roman"/>
          <w:sz w:val="24"/>
          <w:szCs w:val="24"/>
        </w:rPr>
        <w:lastRenderedPageBreak/>
        <w:t>nav pasludināts maksātnespējas process un tie neatrodas likvidācijas stadijā;</w:t>
      </w:r>
    </w:p>
    <w:p w14:paraId="4554A314" w14:textId="0200A648" w:rsidR="006153E3" w:rsidRPr="003012F5" w:rsidRDefault="006153E3" w:rsidP="0047138A">
      <w:pPr>
        <w:numPr>
          <w:ilvl w:val="1"/>
          <w:numId w:val="1"/>
        </w:numPr>
        <w:tabs>
          <w:tab w:val="left" w:pos="142"/>
        </w:tabs>
        <w:autoSpaceDE w:val="0"/>
        <w:autoSpaceDN w:val="0"/>
        <w:spacing w:after="0" w:line="240" w:lineRule="auto"/>
        <w:contextualSpacing/>
        <w:jc w:val="both"/>
        <w:rPr>
          <w:rFonts w:ascii="Times New Roman" w:hAnsi="Times New Roman"/>
          <w:sz w:val="24"/>
          <w:szCs w:val="24"/>
        </w:rPr>
      </w:pPr>
      <w:r w:rsidRPr="003012F5">
        <w:rPr>
          <w:rFonts w:ascii="Times New Roman" w:hAnsi="Times New Roman"/>
          <w:sz w:val="24"/>
          <w:szCs w:val="24"/>
        </w:rPr>
        <w:t>Latvijā un ārvalstī (ja tie ir reģistrēti ārvalstī vai ārvalstī ir to pastāvīgā dzīvesvieta) nav nodokļu parādu, tajā skaitā valsts sociālās apdrošināšanas obligāto iemaksu parādu, kas kopsummā</w:t>
      </w:r>
      <w:r w:rsidR="00D838ED" w:rsidRPr="003012F5">
        <w:rPr>
          <w:rFonts w:ascii="Times New Roman" w:hAnsi="Times New Roman"/>
          <w:sz w:val="24"/>
          <w:szCs w:val="24"/>
        </w:rPr>
        <w:t xml:space="preserve"> katrā valstī pārsniedz 150 </w:t>
      </w:r>
      <w:proofErr w:type="spellStart"/>
      <w:r w:rsidR="00D838ED" w:rsidRPr="003012F5">
        <w:rPr>
          <w:rFonts w:ascii="Times New Roman" w:hAnsi="Times New Roman"/>
          <w:i/>
          <w:sz w:val="24"/>
          <w:szCs w:val="24"/>
        </w:rPr>
        <w:t>euro</w:t>
      </w:r>
      <w:proofErr w:type="spellEnd"/>
      <w:r w:rsidR="00D838ED" w:rsidRPr="003012F5">
        <w:rPr>
          <w:rFonts w:ascii="Times New Roman" w:hAnsi="Times New Roman"/>
          <w:sz w:val="24"/>
          <w:szCs w:val="24"/>
        </w:rPr>
        <w:t>.</w:t>
      </w:r>
    </w:p>
    <w:p w14:paraId="5CCD3086" w14:textId="659C0C5F" w:rsidR="008765E6" w:rsidRPr="003012F5" w:rsidRDefault="00D838ED"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012F5">
        <w:rPr>
          <w:rFonts w:ascii="Times New Roman" w:hAnsi="Times New Roman"/>
          <w:sz w:val="24"/>
          <w:szCs w:val="24"/>
        </w:rPr>
        <w:t>Ja iepirkuma komisija minēto informāciju nevar saņemt publiskajās datubāzēs, tā pieprasa Pretendentam iesniegt kompetentas institūcijas attiecīgu izziņu. Kompetento institūciju izziņas un citus dokumentus iepirkuma komisija pieņem un atzīst, ja tie izdot ne agrāk kā 3 (trīs) mēnešus pirms iesniegšanas dienas.</w:t>
      </w:r>
    </w:p>
    <w:p w14:paraId="4C4260CD" w14:textId="74880F08" w:rsidR="003A5237" w:rsidRPr="003012F5" w:rsidRDefault="002B6B2B"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8"/>
          <w:szCs w:val="28"/>
        </w:rPr>
      </w:pPr>
      <w:r w:rsidRPr="003012F5">
        <w:rPr>
          <w:rFonts w:ascii="Times New Roman" w:hAnsi="Times New Roman"/>
          <w:sz w:val="24"/>
          <w:szCs w:val="24"/>
        </w:rPr>
        <w:t xml:space="preserve">No dalības iepirkumā tiks </w:t>
      </w:r>
      <w:r w:rsidR="003A5237" w:rsidRPr="003012F5">
        <w:rPr>
          <w:rFonts w:ascii="Times New Roman" w:hAnsi="Times New Roman"/>
          <w:sz w:val="24"/>
          <w:szCs w:val="24"/>
        </w:rPr>
        <w:t>izslēg</w:t>
      </w:r>
      <w:r w:rsidRPr="003012F5">
        <w:rPr>
          <w:rFonts w:ascii="Times New Roman" w:hAnsi="Times New Roman"/>
          <w:sz w:val="24"/>
          <w:szCs w:val="24"/>
        </w:rPr>
        <w:t>t</w:t>
      </w:r>
      <w:r w:rsidR="003A5237" w:rsidRPr="003012F5">
        <w:rPr>
          <w:rFonts w:ascii="Times New Roman" w:hAnsi="Times New Roman"/>
          <w:sz w:val="24"/>
          <w:szCs w:val="24"/>
        </w:rPr>
        <w:t>s pretendent</w:t>
      </w:r>
      <w:r w:rsidRPr="003012F5">
        <w:rPr>
          <w:rFonts w:ascii="Times New Roman" w:hAnsi="Times New Roman"/>
          <w:sz w:val="24"/>
          <w:szCs w:val="24"/>
        </w:rPr>
        <w:t>s</w:t>
      </w:r>
      <w:r w:rsidR="003A5237" w:rsidRPr="003012F5">
        <w:rPr>
          <w:rFonts w:ascii="Times New Roman" w:hAnsi="Times New Roman"/>
          <w:sz w:val="24"/>
          <w:szCs w:val="24"/>
        </w:rPr>
        <w:t xml:space="preserve">, kuram būtu piešķiramas </w:t>
      </w:r>
      <w:r w:rsidR="00A50FDB" w:rsidRPr="003012F5">
        <w:rPr>
          <w:rFonts w:ascii="Times New Roman" w:hAnsi="Times New Roman"/>
          <w:sz w:val="24"/>
          <w:szCs w:val="24"/>
        </w:rPr>
        <w:t>iepirkuma līguma</w:t>
      </w:r>
      <w:r w:rsidRPr="003012F5">
        <w:rPr>
          <w:rFonts w:ascii="Times New Roman" w:hAnsi="Times New Roman"/>
          <w:sz w:val="24"/>
          <w:szCs w:val="24"/>
        </w:rPr>
        <w:t xml:space="preserve"> slēgšanas tiesības, </w:t>
      </w:r>
      <w:r w:rsidR="003A5237" w:rsidRPr="003012F5">
        <w:rPr>
          <w:rFonts w:ascii="Times New Roman" w:hAnsi="Times New Roman"/>
          <w:sz w:val="24"/>
          <w:szCs w:val="24"/>
        </w:rPr>
        <w:t>ja pasludināts pretendenta maksātnespējas process (izņemot gadījumu, kad maksātnespējas procesā tiek piemērots uz parādnieka maksātspējas atjaunošanu vērsts pasākumu kopums), apturēta tā saimnieciskā darbība vai tas tiek likvidēts</w:t>
      </w:r>
      <w:r w:rsidR="008765E6" w:rsidRPr="003012F5">
        <w:rPr>
          <w:rFonts w:ascii="Times New Roman" w:hAnsi="Times New Roman"/>
          <w:sz w:val="24"/>
          <w:szCs w:val="24"/>
        </w:rPr>
        <w:t>.</w:t>
      </w:r>
    </w:p>
    <w:p w14:paraId="2988795B" w14:textId="26EAE03C" w:rsidR="003A5237" w:rsidRPr="003012F5" w:rsidRDefault="002B6B2B"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32"/>
          <w:szCs w:val="32"/>
        </w:rPr>
      </w:pPr>
      <w:r w:rsidRPr="003012F5">
        <w:rPr>
          <w:rFonts w:ascii="Times New Roman" w:hAnsi="Times New Roman"/>
          <w:sz w:val="24"/>
          <w:szCs w:val="24"/>
        </w:rPr>
        <w:t>Gadījumā, ja tiks konstatēts</w:t>
      </w:r>
      <w:r w:rsidR="003A5237" w:rsidRPr="003012F5">
        <w:rPr>
          <w:rFonts w:ascii="Times New Roman" w:hAnsi="Times New Roman"/>
          <w:sz w:val="24"/>
          <w:szCs w:val="24"/>
        </w:rPr>
        <w:t xml:space="preserve">, ka </w:t>
      </w:r>
      <w:r w:rsidR="003C07F4" w:rsidRPr="003012F5">
        <w:rPr>
          <w:rFonts w:ascii="Times New Roman" w:hAnsi="Times New Roman"/>
          <w:sz w:val="24"/>
          <w:szCs w:val="24"/>
        </w:rPr>
        <w:t>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003C07F4" w:rsidRPr="003012F5">
        <w:rPr>
          <w:rFonts w:ascii="Times New Roman" w:hAnsi="Times New Roman"/>
          <w:i/>
          <w:iCs/>
          <w:sz w:val="24"/>
          <w:szCs w:val="24"/>
        </w:rPr>
        <w:t>euro</w:t>
      </w:r>
      <w:proofErr w:type="spellEnd"/>
      <w:r w:rsidR="003A5237" w:rsidRPr="003012F5">
        <w:rPr>
          <w:rFonts w:ascii="Times New Roman" w:hAnsi="Times New Roman"/>
          <w:sz w:val="24"/>
          <w:szCs w:val="24"/>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003A5237" w:rsidRPr="003012F5">
        <w:rPr>
          <w:rFonts w:ascii="Times New Roman" w:hAnsi="Times New Roman"/>
          <w:i/>
          <w:sz w:val="24"/>
          <w:szCs w:val="24"/>
        </w:rPr>
        <w:t>euro</w:t>
      </w:r>
      <w:proofErr w:type="spellEnd"/>
      <w:r w:rsidR="003A5237" w:rsidRPr="003012F5">
        <w:rPr>
          <w:rFonts w:ascii="Times New Roman" w:hAnsi="Times New Roman"/>
          <w:sz w:val="24"/>
          <w:szCs w:val="24"/>
        </w:rPr>
        <w:t>. Ja noteiktajā termiņā apliecinājums nav iesniegts, pretendentu</w:t>
      </w:r>
      <w:r w:rsidRPr="003012F5">
        <w:rPr>
          <w:rFonts w:ascii="Times New Roman" w:hAnsi="Times New Roman"/>
          <w:sz w:val="24"/>
          <w:szCs w:val="24"/>
        </w:rPr>
        <w:t xml:space="preserve"> tek izslēgts </w:t>
      </w:r>
      <w:r w:rsidR="003A5237" w:rsidRPr="003012F5">
        <w:rPr>
          <w:rFonts w:ascii="Times New Roman" w:hAnsi="Times New Roman"/>
          <w:sz w:val="24"/>
          <w:szCs w:val="24"/>
        </w:rPr>
        <w:t>no dalības iepirkumā.</w:t>
      </w:r>
    </w:p>
    <w:p w14:paraId="73A46C93" w14:textId="5638EEF3" w:rsidR="003A5237" w:rsidRPr="003012F5" w:rsidRDefault="003A5237"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36"/>
          <w:szCs w:val="36"/>
        </w:rPr>
      </w:pPr>
      <w:r w:rsidRPr="003012F5">
        <w:rPr>
          <w:rFonts w:ascii="Times New Roman" w:hAnsi="Times New Roman"/>
          <w:sz w:val="24"/>
          <w:szCs w:val="24"/>
        </w:rPr>
        <w:t>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iekļauti piedāvājumā līdz piedāvājumu iesniegšanas termiņa beigām. Iepirkuma komisija nosaka termiņu, līdz kuram Pretendentam jāsniedz atbilde.</w:t>
      </w:r>
      <w:r w:rsidR="007732A4" w:rsidRPr="003012F5">
        <w:rPr>
          <w:rFonts w:ascii="Times New Roman" w:hAnsi="Times New Roman"/>
          <w:sz w:val="24"/>
          <w:szCs w:val="24"/>
        </w:rPr>
        <w:t xml:space="preserve"> Iepirkuma komisija veic aritmētisko kļūdu pārbaudi.</w:t>
      </w:r>
    </w:p>
    <w:p w14:paraId="1A875734" w14:textId="584D52F9" w:rsidR="00040784" w:rsidRPr="003012F5" w:rsidRDefault="00040784"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012F5">
        <w:rPr>
          <w:rFonts w:ascii="Times New Roman" w:hAnsi="Times New Roman"/>
          <w:sz w:val="24"/>
          <w:szCs w:val="24"/>
        </w:rPr>
        <w:t>Ja ieinteresētais piegādātājs ne vēlāk kā iepirkuma dokumentācijā noteiktajā termiņā ir pieprasījis papildus informāciju par iepirkumu, iepirkuma komisija to sniedz ies</w:t>
      </w:r>
      <w:r w:rsidR="009620F6">
        <w:rPr>
          <w:rFonts w:ascii="Times New Roman" w:hAnsi="Times New Roman"/>
          <w:sz w:val="24"/>
          <w:szCs w:val="24"/>
        </w:rPr>
        <w:t>p</w:t>
      </w:r>
      <w:r w:rsidRPr="003012F5">
        <w:rPr>
          <w:rFonts w:ascii="Times New Roman" w:hAnsi="Times New Roman"/>
          <w:sz w:val="24"/>
          <w:szCs w:val="24"/>
        </w:rPr>
        <w:t xml:space="preserve">ējami īsā termiņā, bet ne vēlāk kā </w:t>
      </w:r>
      <w:r w:rsidRPr="00B90226">
        <w:rPr>
          <w:rFonts w:ascii="Times New Roman" w:hAnsi="Times New Roman"/>
          <w:sz w:val="24"/>
          <w:szCs w:val="24"/>
        </w:rPr>
        <w:t>6 (sešas)</w:t>
      </w:r>
      <w:r w:rsidRPr="003012F5">
        <w:rPr>
          <w:rFonts w:ascii="Times New Roman" w:hAnsi="Times New Roman"/>
          <w:sz w:val="24"/>
          <w:szCs w:val="24"/>
        </w:rPr>
        <w:t xml:space="preserve"> dienas pirms piedāvājumu iesniegšanas termiņa beigām. Papildu informāciju vienlaikus ievieto tur, kur ir pieejama iepirkuma dokumentācija, norādot arī uzdoto jautājumu. </w:t>
      </w:r>
    </w:p>
    <w:p w14:paraId="03CBF584" w14:textId="5FD3BF08" w:rsidR="00040784" w:rsidRPr="003012F5" w:rsidRDefault="00040784"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012F5">
        <w:rPr>
          <w:rFonts w:ascii="Times New Roman" w:hAnsi="Times New Roman"/>
          <w:sz w:val="24"/>
          <w:szCs w:val="24"/>
        </w:rPr>
        <w:t>Iepirkuma komisija var izdarīt grozījumus iepirkuma dokumentos.</w:t>
      </w:r>
    </w:p>
    <w:p w14:paraId="4FC9C691" w14:textId="5FDF8F55" w:rsidR="003A5237" w:rsidRPr="003012F5" w:rsidRDefault="003A5237"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24"/>
          <w:szCs w:val="24"/>
        </w:rPr>
      </w:pPr>
      <w:r w:rsidRPr="003012F5">
        <w:rPr>
          <w:rFonts w:ascii="Times New Roman" w:hAnsi="Times New Roman"/>
          <w:sz w:val="24"/>
          <w:szCs w:val="24"/>
        </w:rPr>
        <w:t>Līdz</w:t>
      </w:r>
      <w:r w:rsidR="004564D1" w:rsidRPr="003012F5">
        <w:rPr>
          <w:rFonts w:ascii="Times New Roman" w:hAnsi="Times New Roman"/>
          <w:sz w:val="24"/>
          <w:szCs w:val="24"/>
        </w:rPr>
        <w:t xml:space="preserve"> iepirkuma</w:t>
      </w:r>
      <w:r w:rsidRPr="003012F5">
        <w:rPr>
          <w:rFonts w:ascii="Times New Roman" w:hAnsi="Times New Roman"/>
          <w:sz w:val="24"/>
          <w:szCs w:val="24"/>
        </w:rPr>
        <w:t xml:space="preserve"> </w:t>
      </w:r>
      <w:r w:rsidR="004564D1" w:rsidRPr="003012F5">
        <w:rPr>
          <w:rFonts w:ascii="Times New Roman" w:hAnsi="Times New Roman"/>
          <w:sz w:val="24"/>
          <w:szCs w:val="24"/>
        </w:rPr>
        <w:t>līguma</w:t>
      </w:r>
      <w:r w:rsidRPr="003012F5">
        <w:rPr>
          <w:rFonts w:ascii="Times New Roman" w:hAnsi="Times New Roman"/>
          <w:sz w:val="24"/>
          <w:szCs w:val="24"/>
        </w:rPr>
        <w:t xml:space="preserve"> noslēgšanai, </w:t>
      </w:r>
      <w:r w:rsidR="008765E6" w:rsidRPr="003012F5">
        <w:rPr>
          <w:rFonts w:ascii="Times New Roman" w:hAnsi="Times New Roman"/>
          <w:sz w:val="24"/>
          <w:szCs w:val="24"/>
        </w:rPr>
        <w:t>AS „Daugavpils satiksme”</w:t>
      </w:r>
      <w:r w:rsidR="00D838ED" w:rsidRPr="003012F5">
        <w:rPr>
          <w:rFonts w:ascii="Times New Roman" w:hAnsi="Times New Roman"/>
          <w:sz w:val="24"/>
          <w:szCs w:val="24"/>
        </w:rPr>
        <w:t xml:space="preserve"> </w:t>
      </w:r>
      <w:r w:rsidRPr="003012F5">
        <w:rPr>
          <w:rFonts w:ascii="Times New Roman" w:hAnsi="Times New Roman"/>
          <w:sz w:val="24"/>
          <w:szCs w:val="24"/>
        </w:rPr>
        <w:t>ir tiesības izbeigt vai pārtraukt iepirkuma procedūru.</w:t>
      </w:r>
    </w:p>
    <w:p w14:paraId="4E429065" w14:textId="77777777" w:rsidR="00040784" w:rsidRPr="00B90226" w:rsidRDefault="00040784"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36"/>
          <w:szCs w:val="36"/>
        </w:rPr>
      </w:pPr>
      <w:r w:rsidRPr="00B90226">
        <w:rPr>
          <w:rFonts w:ascii="Times New Roman" w:hAnsi="Times New Roman"/>
          <w:sz w:val="24"/>
          <w:szCs w:val="24"/>
        </w:rPr>
        <w:t>Piedāvājumi tiek vērtēti slēgtā sēdē.</w:t>
      </w:r>
    </w:p>
    <w:p w14:paraId="29F8B8F1" w14:textId="02D90791" w:rsidR="008765E6" w:rsidRPr="003012F5" w:rsidRDefault="004564D1" w:rsidP="0047138A">
      <w:pPr>
        <w:numPr>
          <w:ilvl w:val="0"/>
          <w:numId w:val="1"/>
        </w:numPr>
        <w:tabs>
          <w:tab w:val="left" w:pos="142"/>
        </w:tabs>
        <w:autoSpaceDE w:val="0"/>
        <w:autoSpaceDN w:val="0"/>
        <w:spacing w:after="0" w:line="240" w:lineRule="auto"/>
        <w:ind w:left="284"/>
        <w:contextualSpacing/>
        <w:jc w:val="both"/>
        <w:rPr>
          <w:rFonts w:ascii="Times New Roman" w:hAnsi="Times New Roman"/>
          <w:sz w:val="36"/>
          <w:szCs w:val="36"/>
        </w:rPr>
      </w:pPr>
      <w:r w:rsidRPr="003012F5">
        <w:rPr>
          <w:rFonts w:ascii="Times New Roman" w:hAnsi="Times New Roman"/>
          <w:sz w:val="24"/>
          <w:szCs w:val="24"/>
        </w:rPr>
        <w:t>Līgumu</w:t>
      </w:r>
      <w:r w:rsidR="00040784" w:rsidRPr="003012F5">
        <w:rPr>
          <w:rFonts w:ascii="Times New Roman" w:hAnsi="Times New Roman"/>
          <w:sz w:val="24"/>
          <w:szCs w:val="24"/>
        </w:rPr>
        <w:t xml:space="preserve"> ar izraudzīt</w:t>
      </w:r>
      <w:r w:rsidRPr="003012F5">
        <w:rPr>
          <w:rFonts w:ascii="Times New Roman" w:hAnsi="Times New Roman"/>
          <w:sz w:val="24"/>
          <w:szCs w:val="24"/>
        </w:rPr>
        <w:t>o</w:t>
      </w:r>
      <w:r w:rsidR="00C6779E" w:rsidRPr="003012F5">
        <w:rPr>
          <w:rFonts w:ascii="Times New Roman" w:hAnsi="Times New Roman"/>
          <w:sz w:val="24"/>
          <w:szCs w:val="24"/>
        </w:rPr>
        <w:t xml:space="preserve"> pretenden</w:t>
      </w:r>
      <w:r w:rsidRPr="003012F5">
        <w:rPr>
          <w:rFonts w:ascii="Times New Roman" w:hAnsi="Times New Roman"/>
          <w:sz w:val="24"/>
          <w:szCs w:val="24"/>
        </w:rPr>
        <w:t>tu</w:t>
      </w:r>
      <w:r w:rsidR="00040784" w:rsidRPr="003012F5">
        <w:rPr>
          <w:rFonts w:ascii="Times New Roman" w:hAnsi="Times New Roman"/>
          <w:sz w:val="24"/>
          <w:szCs w:val="24"/>
        </w:rPr>
        <w:t xml:space="preserve"> slēdz</w:t>
      </w:r>
      <w:r w:rsidR="00D11E56" w:rsidRPr="003012F5">
        <w:rPr>
          <w:rFonts w:ascii="Times New Roman" w:hAnsi="Times New Roman"/>
          <w:sz w:val="24"/>
          <w:szCs w:val="24"/>
        </w:rPr>
        <w:t xml:space="preserve"> </w:t>
      </w:r>
      <w:r w:rsidR="00040784" w:rsidRPr="003012F5">
        <w:rPr>
          <w:rFonts w:ascii="Times New Roman" w:hAnsi="Times New Roman"/>
          <w:sz w:val="24"/>
          <w:szCs w:val="24"/>
        </w:rPr>
        <w:t xml:space="preserve">atbilstoši </w:t>
      </w:r>
      <w:r w:rsidRPr="003012F5">
        <w:rPr>
          <w:rFonts w:ascii="Times New Roman" w:hAnsi="Times New Roman"/>
          <w:sz w:val="24"/>
          <w:szCs w:val="24"/>
        </w:rPr>
        <w:t>iepirkuma līguma</w:t>
      </w:r>
      <w:r w:rsidR="00040784" w:rsidRPr="003012F5">
        <w:rPr>
          <w:rFonts w:ascii="Times New Roman" w:hAnsi="Times New Roman"/>
          <w:sz w:val="24"/>
          <w:szCs w:val="24"/>
        </w:rPr>
        <w:t xml:space="preserve"> projektam, </w:t>
      </w:r>
      <w:r w:rsidR="002B6B2B" w:rsidRPr="003012F5">
        <w:rPr>
          <w:rFonts w:ascii="Times New Roman" w:hAnsi="Times New Roman"/>
          <w:sz w:val="24"/>
          <w:szCs w:val="24"/>
        </w:rPr>
        <w:t>kas noteikts</w:t>
      </w:r>
      <w:r w:rsidR="00D11E56" w:rsidRPr="003012F5">
        <w:rPr>
          <w:rFonts w:ascii="Times New Roman" w:hAnsi="Times New Roman"/>
          <w:sz w:val="24"/>
          <w:szCs w:val="24"/>
        </w:rPr>
        <w:t xml:space="preserve"> iepirkuma proc</w:t>
      </w:r>
      <w:r w:rsidR="007732A4" w:rsidRPr="003012F5">
        <w:rPr>
          <w:rFonts w:ascii="Times New Roman" w:hAnsi="Times New Roman"/>
          <w:sz w:val="24"/>
          <w:szCs w:val="24"/>
        </w:rPr>
        <w:t>edūras dokumentācijas pielikumā</w:t>
      </w:r>
      <w:r w:rsidR="002B6B2B" w:rsidRPr="003012F5">
        <w:rPr>
          <w:rFonts w:ascii="Times New Roman" w:hAnsi="Times New Roman"/>
          <w:sz w:val="24"/>
          <w:szCs w:val="24"/>
        </w:rPr>
        <w:t>.</w:t>
      </w:r>
    </w:p>
    <w:p w14:paraId="67A5CB32" w14:textId="19E2951E" w:rsidR="0037311F" w:rsidRPr="003A0802" w:rsidRDefault="003A5237" w:rsidP="003A0802">
      <w:pPr>
        <w:pStyle w:val="ListParagraph"/>
        <w:numPr>
          <w:ilvl w:val="0"/>
          <w:numId w:val="1"/>
        </w:numPr>
        <w:rPr>
          <w:rFonts w:ascii="Times New Roman" w:hAnsi="Times New Roman"/>
          <w:sz w:val="24"/>
          <w:szCs w:val="24"/>
        </w:rPr>
      </w:pPr>
      <w:r w:rsidRPr="003A0802">
        <w:rPr>
          <w:rFonts w:ascii="Times New Roman" w:hAnsi="Times New Roman"/>
          <w:sz w:val="24"/>
          <w:szCs w:val="24"/>
        </w:rPr>
        <w:t xml:space="preserve">Kontaktpersona – </w:t>
      </w:r>
      <w:r w:rsidR="007732A4" w:rsidRPr="003A0802">
        <w:rPr>
          <w:rFonts w:ascii="Times New Roman" w:hAnsi="Times New Roman"/>
          <w:sz w:val="24"/>
          <w:szCs w:val="24"/>
        </w:rPr>
        <w:t xml:space="preserve">AS „Daugavpils satiksme” </w:t>
      </w:r>
      <w:r w:rsidR="003012F5" w:rsidRPr="003A0802">
        <w:rPr>
          <w:rFonts w:ascii="Times New Roman" w:hAnsi="Times New Roman"/>
          <w:sz w:val="24"/>
          <w:szCs w:val="24"/>
        </w:rPr>
        <w:t>vecākais  enerģētiķis</w:t>
      </w:r>
      <w:r w:rsidR="007732A4" w:rsidRPr="003A0802">
        <w:rPr>
          <w:rFonts w:ascii="Times New Roman" w:hAnsi="Times New Roman"/>
          <w:sz w:val="24"/>
          <w:szCs w:val="24"/>
        </w:rPr>
        <w:t xml:space="preserve"> </w:t>
      </w:r>
      <w:proofErr w:type="spellStart"/>
      <w:r w:rsidR="003012F5" w:rsidRPr="003A0802">
        <w:rPr>
          <w:rFonts w:ascii="Times New Roman" w:hAnsi="Times New Roman"/>
          <w:sz w:val="24"/>
          <w:szCs w:val="24"/>
        </w:rPr>
        <w:t>V.Šops</w:t>
      </w:r>
      <w:proofErr w:type="spellEnd"/>
      <w:r w:rsidR="00CF21D8">
        <w:rPr>
          <w:rFonts w:ascii="Times New Roman" w:hAnsi="Times New Roman"/>
          <w:sz w:val="24"/>
          <w:szCs w:val="24"/>
        </w:rPr>
        <w:t xml:space="preserve"> (tehniskajos jautājumos)</w:t>
      </w:r>
      <w:r w:rsidR="007732A4" w:rsidRPr="003A0802">
        <w:rPr>
          <w:rFonts w:ascii="Times New Roman" w:hAnsi="Times New Roman"/>
          <w:sz w:val="24"/>
          <w:szCs w:val="24"/>
        </w:rPr>
        <w:t xml:space="preserve">, tālr. </w:t>
      </w:r>
      <w:r w:rsidR="00CB5A22" w:rsidRPr="003A0802">
        <w:rPr>
          <w:rFonts w:ascii="Times New Roman" w:hAnsi="Times New Roman"/>
          <w:sz w:val="24"/>
          <w:szCs w:val="24"/>
        </w:rPr>
        <w:t xml:space="preserve">+371 </w:t>
      </w:r>
      <w:r w:rsidR="003012F5" w:rsidRPr="003A0802">
        <w:rPr>
          <w:rFonts w:ascii="Times New Roman" w:hAnsi="Times New Roman"/>
          <w:iCs/>
          <w:sz w:val="24"/>
          <w:szCs w:val="24"/>
        </w:rPr>
        <w:t>22332112</w:t>
      </w:r>
      <w:r w:rsidR="0037311F" w:rsidRPr="003A0802">
        <w:rPr>
          <w:rFonts w:ascii="Times New Roman" w:hAnsi="Times New Roman"/>
          <w:sz w:val="24"/>
          <w:szCs w:val="24"/>
        </w:rPr>
        <w:t xml:space="preserve">, iepirkumu speciālists Dmitrijs </w:t>
      </w:r>
      <w:proofErr w:type="spellStart"/>
      <w:r w:rsidR="0037311F" w:rsidRPr="003A0802">
        <w:rPr>
          <w:rFonts w:ascii="Times New Roman" w:hAnsi="Times New Roman"/>
          <w:sz w:val="24"/>
          <w:szCs w:val="24"/>
        </w:rPr>
        <w:t>Meinerts</w:t>
      </w:r>
      <w:proofErr w:type="spellEnd"/>
      <w:r w:rsidR="0037311F" w:rsidRPr="003A0802">
        <w:rPr>
          <w:rFonts w:ascii="Times New Roman" w:hAnsi="Times New Roman"/>
          <w:sz w:val="24"/>
          <w:szCs w:val="24"/>
        </w:rPr>
        <w:t xml:space="preserve"> (juridiskajos jautājumos), tālr. +371 20009188.</w:t>
      </w:r>
    </w:p>
    <w:p w14:paraId="0AD38451" w14:textId="5E713280" w:rsidR="003A5237" w:rsidRPr="003012F5" w:rsidRDefault="003A5237" w:rsidP="0037311F">
      <w:pPr>
        <w:tabs>
          <w:tab w:val="left" w:pos="142"/>
        </w:tabs>
        <w:autoSpaceDE w:val="0"/>
        <w:autoSpaceDN w:val="0"/>
        <w:spacing w:after="0" w:line="240" w:lineRule="auto"/>
        <w:ind w:left="284"/>
        <w:contextualSpacing/>
        <w:jc w:val="both"/>
        <w:rPr>
          <w:rFonts w:ascii="Times New Roman" w:hAnsi="Times New Roman"/>
          <w:sz w:val="36"/>
          <w:szCs w:val="36"/>
        </w:rPr>
      </w:pPr>
    </w:p>
    <w:p w14:paraId="7E2E6FF2" w14:textId="408AEF05" w:rsidR="00E46C00" w:rsidRPr="003012F5" w:rsidRDefault="00175FF0" w:rsidP="00661945">
      <w:pPr>
        <w:spacing w:after="0"/>
        <w:jc w:val="center"/>
        <w:rPr>
          <w:rFonts w:ascii="Times New Roman" w:hAnsi="Times New Roman"/>
          <w:color w:val="FF0000"/>
          <w:sz w:val="24"/>
          <w:szCs w:val="24"/>
        </w:rPr>
      </w:pPr>
      <w:r w:rsidRPr="003012F5">
        <w:rPr>
          <w:rFonts w:ascii="Times New Roman" w:hAnsi="Times New Roman"/>
          <w:b/>
          <w:color w:val="FF0000"/>
          <w:sz w:val="28"/>
          <w:szCs w:val="28"/>
        </w:rPr>
        <w:br w:type="page"/>
      </w:r>
      <w:bookmarkEnd w:id="0"/>
      <w:bookmarkEnd w:id="1"/>
    </w:p>
    <w:p w14:paraId="6E45412B" w14:textId="58E2BC01" w:rsidR="009F1A3A" w:rsidRPr="005B7D97" w:rsidRDefault="009F1A3A" w:rsidP="009F1A3A">
      <w:pPr>
        <w:spacing w:after="0"/>
        <w:jc w:val="right"/>
        <w:rPr>
          <w:rFonts w:ascii="Times New Roman" w:hAnsi="Times New Roman"/>
          <w:sz w:val="24"/>
          <w:szCs w:val="24"/>
        </w:rPr>
      </w:pPr>
      <w:r w:rsidRPr="005B7D97">
        <w:rPr>
          <w:rFonts w:ascii="Times New Roman" w:hAnsi="Times New Roman"/>
          <w:sz w:val="24"/>
          <w:szCs w:val="24"/>
        </w:rPr>
        <w:lastRenderedPageBreak/>
        <w:t>1.</w:t>
      </w:r>
      <w:r w:rsidR="00FC60C5">
        <w:rPr>
          <w:rFonts w:ascii="Times New Roman" w:hAnsi="Times New Roman"/>
          <w:sz w:val="24"/>
          <w:szCs w:val="24"/>
        </w:rPr>
        <w:t>P</w:t>
      </w:r>
      <w:r w:rsidRPr="005B7D97">
        <w:rPr>
          <w:rFonts w:ascii="Times New Roman" w:hAnsi="Times New Roman"/>
          <w:sz w:val="24"/>
          <w:szCs w:val="24"/>
        </w:rPr>
        <w:t>ielikums</w:t>
      </w:r>
    </w:p>
    <w:p w14:paraId="56899FCF" w14:textId="104799C8" w:rsidR="00726B32" w:rsidRPr="000B7522" w:rsidRDefault="00ED697D" w:rsidP="00726B32">
      <w:pPr>
        <w:spacing w:after="0"/>
        <w:jc w:val="center"/>
        <w:rPr>
          <w:rFonts w:ascii="Times New Roman" w:hAnsi="Times New Roman"/>
          <w:b/>
          <w:sz w:val="24"/>
          <w:szCs w:val="24"/>
        </w:rPr>
      </w:pPr>
      <w:r w:rsidRPr="000B7522">
        <w:rPr>
          <w:rFonts w:ascii="Times New Roman" w:hAnsi="Times New Roman"/>
          <w:b/>
          <w:sz w:val="24"/>
          <w:szCs w:val="24"/>
        </w:rPr>
        <w:t>TEHNISKĀ SPECIFIKĀCIJA</w:t>
      </w:r>
    </w:p>
    <w:p w14:paraId="1C75B226" w14:textId="625051EE" w:rsidR="007732A4" w:rsidRPr="000B7522" w:rsidRDefault="00ED697D" w:rsidP="007732A4">
      <w:pPr>
        <w:spacing w:after="0"/>
        <w:jc w:val="center"/>
        <w:rPr>
          <w:rFonts w:ascii="Times New Roman" w:hAnsi="Times New Roman"/>
          <w:b/>
          <w:sz w:val="24"/>
          <w:szCs w:val="24"/>
        </w:rPr>
      </w:pPr>
      <w:r w:rsidRPr="000B7522">
        <w:rPr>
          <w:rFonts w:ascii="Times New Roman" w:hAnsi="Times New Roman"/>
          <w:b/>
          <w:sz w:val="24"/>
          <w:szCs w:val="24"/>
        </w:rPr>
        <w:t>iepirkuma</w:t>
      </w:r>
      <w:r w:rsidR="000D17AD" w:rsidRPr="000B7522">
        <w:rPr>
          <w:rFonts w:ascii="Times New Roman" w:hAnsi="Times New Roman"/>
          <w:b/>
          <w:sz w:val="24"/>
          <w:szCs w:val="24"/>
        </w:rPr>
        <w:t>m</w:t>
      </w:r>
      <w:r w:rsidR="00726B32" w:rsidRPr="000B7522">
        <w:rPr>
          <w:rFonts w:ascii="Times New Roman" w:hAnsi="Times New Roman"/>
          <w:b/>
          <w:sz w:val="24"/>
          <w:szCs w:val="24"/>
        </w:rPr>
        <w:t xml:space="preserve"> </w:t>
      </w:r>
      <w:r w:rsidR="007732A4" w:rsidRPr="000B7522">
        <w:rPr>
          <w:rFonts w:ascii="Times New Roman" w:hAnsi="Times New Roman"/>
          <w:b/>
          <w:sz w:val="24"/>
          <w:szCs w:val="24"/>
        </w:rPr>
        <w:t>„</w:t>
      </w:r>
      <w:r w:rsidR="0036494D" w:rsidRPr="000B7522">
        <w:rPr>
          <w:rStyle w:val="13"/>
          <w:rFonts w:ascii="Times New Roman" w:hAnsi="Times New Roman"/>
          <w:b/>
          <w:i/>
          <w:sz w:val="24"/>
          <w:szCs w:val="24"/>
        </w:rPr>
        <w:t xml:space="preserve"> Tālvadības sistēmas (telemetrija) tehniskā projekta izstrāde tramvaja vilces apakšstacijām, aprīkojuma uzstādīšana un nodošana ekspluatācijā, Daugavpilī</w:t>
      </w:r>
      <w:r w:rsidR="007732A4" w:rsidRPr="000B7522">
        <w:rPr>
          <w:rFonts w:ascii="Times New Roman" w:hAnsi="Times New Roman"/>
          <w:b/>
          <w:sz w:val="24"/>
          <w:szCs w:val="24"/>
        </w:rPr>
        <w:t xml:space="preserve">”, </w:t>
      </w:r>
    </w:p>
    <w:p w14:paraId="78C49CA4" w14:textId="53F48465" w:rsidR="00726B32" w:rsidRPr="000B7522" w:rsidRDefault="007732A4" w:rsidP="007732A4">
      <w:pPr>
        <w:spacing w:after="0"/>
        <w:jc w:val="center"/>
        <w:rPr>
          <w:rFonts w:ascii="Times New Roman" w:hAnsi="Times New Roman"/>
          <w:b/>
          <w:sz w:val="24"/>
          <w:szCs w:val="24"/>
        </w:rPr>
      </w:pPr>
      <w:r w:rsidRPr="000B7522">
        <w:rPr>
          <w:rFonts w:ascii="Times New Roman" w:hAnsi="Times New Roman"/>
          <w:b/>
          <w:sz w:val="24"/>
          <w:szCs w:val="24"/>
        </w:rPr>
        <w:t xml:space="preserve">identifikācijas </w:t>
      </w:r>
      <w:proofErr w:type="spellStart"/>
      <w:r w:rsidRPr="000B7522">
        <w:rPr>
          <w:rFonts w:ascii="Times New Roman" w:hAnsi="Times New Roman"/>
          <w:b/>
          <w:sz w:val="24"/>
          <w:szCs w:val="24"/>
        </w:rPr>
        <w:t>Nr.ASDS</w:t>
      </w:r>
      <w:proofErr w:type="spellEnd"/>
      <w:r w:rsidR="0036494D" w:rsidRPr="000B7522">
        <w:rPr>
          <w:rFonts w:ascii="Times New Roman" w:hAnsi="Times New Roman"/>
          <w:b/>
          <w:sz w:val="24"/>
          <w:szCs w:val="24"/>
        </w:rPr>
        <w:t>/2</w:t>
      </w:r>
      <w:r w:rsidR="009F1A3A" w:rsidRPr="000B7522">
        <w:rPr>
          <w:rFonts w:ascii="Times New Roman" w:hAnsi="Times New Roman"/>
          <w:b/>
          <w:sz w:val="24"/>
          <w:szCs w:val="24"/>
        </w:rPr>
        <w:t>022/</w:t>
      </w:r>
      <w:r w:rsidR="0036494D" w:rsidRPr="000B7522">
        <w:rPr>
          <w:rFonts w:ascii="Times New Roman" w:hAnsi="Times New Roman"/>
          <w:b/>
          <w:sz w:val="24"/>
          <w:szCs w:val="24"/>
        </w:rPr>
        <w:t>27</w:t>
      </w:r>
    </w:p>
    <w:p w14:paraId="578A6C19" w14:textId="77777777" w:rsidR="004123EB" w:rsidRPr="000B7522" w:rsidRDefault="004123EB" w:rsidP="009F1A3A">
      <w:pPr>
        <w:pStyle w:val="2"/>
        <w:jc w:val="both"/>
        <w:rPr>
          <w:lang w:val="lv-LV"/>
        </w:rPr>
      </w:pPr>
    </w:p>
    <w:p w14:paraId="47DBB30F" w14:textId="1FE7CEE4" w:rsidR="00994DB2" w:rsidRPr="000B7522" w:rsidRDefault="009F010F" w:rsidP="00170FBA">
      <w:pPr>
        <w:spacing w:after="0"/>
        <w:rPr>
          <w:rStyle w:val="13"/>
          <w:rFonts w:ascii="Times New Roman" w:hAnsi="Times New Roman"/>
          <w:bCs/>
          <w:sz w:val="24"/>
          <w:szCs w:val="24"/>
        </w:rPr>
      </w:pPr>
      <w:r w:rsidRPr="000B7522">
        <w:rPr>
          <w:rStyle w:val="13"/>
          <w:rFonts w:ascii="Times New Roman" w:hAnsi="Times New Roman"/>
          <w:b/>
          <w:bCs/>
          <w:sz w:val="24"/>
          <w:szCs w:val="24"/>
        </w:rPr>
        <w:t>1.</w:t>
      </w:r>
      <w:r w:rsidR="00994DB2" w:rsidRPr="000B7522">
        <w:rPr>
          <w:rStyle w:val="13"/>
          <w:rFonts w:ascii="Times New Roman" w:hAnsi="Times New Roman"/>
          <w:b/>
          <w:bCs/>
          <w:sz w:val="24"/>
          <w:szCs w:val="24"/>
        </w:rPr>
        <w:t>Mērķis</w:t>
      </w:r>
    </w:p>
    <w:p w14:paraId="52712B14" w14:textId="1284C50E" w:rsidR="00994DB2" w:rsidRDefault="005F1A96" w:rsidP="00170FBA">
      <w:pPr>
        <w:spacing w:after="0"/>
        <w:rPr>
          <w:rStyle w:val="13"/>
          <w:rFonts w:ascii="Times New Roman" w:eastAsiaTheme="majorEastAsia" w:hAnsi="Times New Roman"/>
          <w:sz w:val="24"/>
          <w:szCs w:val="24"/>
        </w:rPr>
      </w:pPr>
      <w:r w:rsidRPr="000B7522">
        <w:rPr>
          <w:rStyle w:val="13"/>
          <w:rFonts w:ascii="Times New Roman" w:eastAsiaTheme="majorEastAsia" w:hAnsi="Times New Roman"/>
          <w:sz w:val="24"/>
          <w:szCs w:val="24"/>
        </w:rPr>
        <w:t xml:space="preserve">   </w:t>
      </w:r>
      <w:r w:rsidR="000B7522">
        <w:rPr>
          <w:rStyle w:val="13"/>
          <w:rFonts w:ascii="Times New Roman" w:eastAsiaTheme="majorEastAsia" w:hAnsi="Times New Roman"/>
          <w:sz w:val="24"/>
          <w:szCs w:val="24"/>
        </w:rPr>
        <w:t>1.1.</w:t>
      </w:r>
      <w:r w:rsidRPr="000B7522">
        <w:rPr>
          <w:rStyle w:val="13"/>
          <w:rFonts w:ascii="Times New Roman" w:eastAsiaTheme="majorEastAsia" w:hAnsi="Times New Roman"/>
          <w:sz w:val="24"/>
          <w:szCs w:val="24"/>
        </w:rPr>
        <w:t xml:space="preserve"> </w:t>
      </w:r>
      <w:r w:rsidR="00994DB2" w:rsidRPr="000B7522">
        <w:rPr>
          <w:rStyle w:val="13"/>
          <w:rFonts w:ascii="Times New Roman" w:eastAsiaTheme="majorEastAsia" w:hAnsi="Times New Roman"/>
          <w:sz w:val="24"/>
          <w:szCs w:val="24"/>
        </w:rPr>
        <w:t>Tālvadības sistēmas 3 tramvaja vilces apakšstaciju vadībai (TA-137 18. Novembra iel</w:t>
      </w:r>
      <w:r w:rsidR="008A7D92" w:rsidRPr="000B7522">
        <w:rPr>
          <w:rStyle w:val="13"/>
          <w:rFonts w:ascii="Times New Roman" w:eastAsiaTheme="majorEastAsia" w:hAnsi="Times New Roman"/>
          <w:sz w:val="24"/>
          <w:szCs w:val="24"/>
        </w:rPr>
        <w:t>a</w:t>
      </w:r>
      <w:r w:rsidR="00994DB2" w:rsidRPr="000B7522">
        <w:rPr>
          <w:rStyle w:val="13"/>
          <w:rFonts w:ascii="Times New Roman" w:eastAsiaTheme="majorEastAsia" w:hAnsi="Times New Roman"/>
          <w:sz w:val="24"/>
          <w:szCs w:val="24"/>
        </w:rPr>
        <w:t xml:space="preserve"> 10, Daugavpi</w:t>
      </w:r>
      <w:r w:rsidR="008A7D92" w:rsidRPr="000B7522">
        <w:rPr>
          <w:rStyle w:val="13"/>
          <w:rFonts w:ascii="Times New Roman" w:eastAsiaTheme="majorEastAsia" w:hAnsi="Times New Roman"/>
          <w:sz w:val="24"/>
          <w:szCs w:val="24"/>
        </w:rPr>
        <w:t>lī</w:t>
      </w:r>
      <w:r w:rsidR="00994DB2" w:rsidRPr="000B7522">
        <w:rPr>
          <w:rStyle w:val="13"/>
          <w:rFonts w:ascii="Times New Roman" w:eastAsiaTheme="majorEastAsia" w:hAnsi="Times New Roman"/>
          <w:sz w:val="24"/>
          <w:szCs w:val="24"/>
        </w:rPr>
        <w:t xml:space="preserve">, SP-10 Jātnieku iela 90, Daugavpils un  TA-257 18. Novembra iela 183, Daugavpils no viena </w:t>
      </w:r>
      <w:proofErr w:type="spellStart"/>
      <w:r w:rsidR="00994DB2" w:rsidRPr="000B7522">
        <w:rPr>
          <w:rStyle w:val="13"/>
          <w:rFonts w:ascii="Times New Roman" w:eastAsiaTheme="majorEastAsia" w:hAnsi="Times New Roman"/>
          <w:sz w:val="24"/>
          <w:szCs w:val="24"/>
        </w:rPr>
        <w:t>dispečercentra</w:t>
      </w:r>
      <w:proofErr w:type="spellEnd"/>
      <w:r w:rsidR="00994DB2" w:rsidRPr="000B7522">
        <w:rPr>
          <w:rStyle w:val="13"/>
          <w:rFonts w:ascii="Times New Roman" w:eastAsiaTheme="majorEastAsia" w:hAnsi="Times New Roman"/>
          <w:sz w:val="24"/>
          <w:szCs w:val="24"/>
        </w:rPr>
        <w:t xml:space="preserve"> 18. Novembra iela 183, Daugavpils),  pa sakaru kanāliem (telemetrija) tehniskā projekta izstrāde</w:t>
      </w:r>
      <w:r w:rsidR="00D459A4">
        <w:rPr>
          <w:rStyle w:val="13"/>
          <w:rFonts w:ascii="Times New Roman" w:eastAsiaTheme="majorEastAsia" w:hAnsi="Times New Roman"/>
          <w:sz w:val="24"/>
          <w:szCs w:val="24"/>
        </w:rPr>
        <w:t xml:space="preserve"> un saskaņošana,</w:t>
      </w:r>
      <w:r w:rsidR="00994DB2" w:rsidRPr="000B7522">
        <w:rPr>
          <w:rStyle w:val="13"/>
          <w:rFonts w:ascii="Times New Roman" w:eastAsiaTheme="majorEastAsia" w:hAnsi="Times New Roman"/>
          <w:sz w:val="24"/>
          <w:szCs w:val="24"/>
        </w:rPr>
        <w:t xml:space="preserve"> </w:t>
      </w:r>
      <w:r w:rsidR="005F7DFC">
        <w:rPr>
          <w:rStyle w:val="13"/>
          <w:rFonts w:ascii="Times New Roman" w:eastAsiaTheme="majorEastAsia" w:hAnsi="Times New Roman"/>
          <w:sz w:val="24"/>
          <w:szCs w:val="24"/>
        </w:rPr>
        <w:t>aprīkojuma uzstādīšana</w:t>
      </w:r>
      <w:r w:rsidR="00994DB2" w:rsidRPr="000B7522">
        <w:rPr>
          <w:rStyle w:val="13"/>
          <w:rFonts w:ascii="Times New Roman" w:eastAsiaTheme="majorEastAsia" w:hAnsi="Times New Roman"/>
          <w:sz w:val="24"/>
          <w:szCs w:val="24"/>
        </w:rPr>
        <w:t xml:space="preserve"> un nodošana ekspluatācijā.</w:t>
      </w:r>
    </w:p>
    <w:p w14:paraId="0E250C81" w14:textId="77777777" w:rsidR="00170FBA" w:rsidRPr="000B7522" w:rsidRDefault="00170FBA" w:rsidP="00170FBA">
      <w:pPr>
        <w:spacing w:after="0"/>
        <w:rPr>
          <w:rStyle w:val="13"/>
          <w:rFonts w:ascii="Times New Roman" w:eastAsiaTheme="majorEastAsia" w:hAnsi="Times New Roman"/>
          <w:sz w:val="24"/>
          <w:szCs w:val="24"/>
        </w:rPr>
      </w:pPr>
    </w:p>
    <w:p w14:paraId="5A8E75EE" w14:textId="3E5D6490" w:rsidR="00994DB2" w:rsidRPr="000B7522" w:rsidRDefault="009F010F" w:rsidP="00170FBA">
      <w:pPr>
        <w:spacing w:after="0"/>
        <w:rPr>
          <w:rStyle w:val="13"/>
          <w:rFonts w:ascii="Times New Roman" w:hAnsi="Times New Roman"/>
          <w:bCs/>
          <w:sz w:val="24"/>
          <w:szCs w:val="24"/>
        </w:rPr>
      </w:pPr>
      <w:r w:rsidRPr="000B7522">
        <w:rPr>
          <w:rStyle w:val="13"/>
          <w:rFonts w:ascii="Times New Roman" w:hAnsi="Times New Roman"/>
          <w:b/>
          <w:bCs/>
          <w:sz w:val="24"/>
          <w:szCs w:val="24"/>
        </w:rPr>
        <w:t xml:space="preserve">2. </w:t>
      </w:r>
      <w:r w:rsidR="00994DB2" w:rsidRPr="000B7522">
        <w:rPr>
          <w:rStyle w:val="13"/>
          <w:rFonts w:ascii="Times New Roman" w:hAnsi="Times New Roman"/>
          <w:b/>
          <w:bCs/>
          <w:sz w:val="24"/>
          <w:szCs w:val="24"/>
        </w:rPr>
        <w:t>Tehniskais uzdevums</w:t>
      </w:r>
    </w:p>
    <w:p w14:paraId="264F193C" w14:textId="5E4B3FD8" w:rsidR="00994DB2" w:rsidRPr="000B7522" w:rsidRDefault="009F010F" w:rsidP="00170FBA">
      <w:pPr>
        <w:spacing w:after="0"/>
        <w:jc w:val="both"/>
        <w:rPr>
          <w:rStyle w:val="13"/>
          <w:rFonts w:ascii="Times New Roman" w:eastAsiaTheme="majorEastAsia" w:hAnsi="Times New Roman"/>
          <w:sz w:val="24"/>
          <w:szCs w:val="24"/>
        </w:rPr>
      </w:pPr>
      <w:r w:rsidRPr="000B7522">
        <w:rPr>
          <w:rStyle w:val="13"/>
          <w:rFonts w:ascii="Times New Roman" w:eastAsiaTheme="majorEastAsia" w:hAnsi="Times New Roman"/>
          <w:sz w:val="24"/>
          <w:szCs w:val="24"/>
        </w:rPr>
        <w:t>2.1</w:t>
      </w:r>
      <w:r w:rsidR="000B7522">
        <w:rPr>
          <w:rStyle w:val="13"/>
          <w:rFonts w:ascii="Times New Roman" w:eastAsiaTheme="majorEastAsia" w:hAnsi="Times New Roman"/>
          <w:sz w:val="24"/>
          <w:szCs w:val="24"/>
        </w:rPr>
        <w:t>.</w:t>
      </w:r>
      <w:r w:rsidR="00994DB2" w:rsidRPr="000B7522">
        <w:rPr>
          <w:rStyle w:val="13"/>
          <w:rFonts w:ascii="Times New Roman" w:eastAsiaTheme="majorEastAsia" w:hAnsi="Times New Roman"/>
          <w:sz w:val="24"/>
          <w:szCs w:val="24"/>
        </w:rPr>
        <w:t>Izstrādāt</w:t>
      </w:r>
      <w:r w:rsidR="00102FE1" w:rsidRPr="000B7522">
        <w:rPr>
          <w:rStyle w:val="13"/>
          <w:rFonts w:ascii="Times New Roman" w:eastAsiaTheme="majorEastAsia" w:hAnsi="Times New Roman"/>
          <w:sz w:val="24"/>
          <w:szCs w:val="24"/>
        </w:rPr>
        <w:t xml:space="preserve"> tehnisko</w:t>
      </w:r>
      <w:r w:rsidR="00994DB2" w:rsidRPr="000B7522">
        <w:rPr>
          <w:rStyle w:val="13"/>
          <w:rFonts w:ascii="Times New Roman" w:eastAsiaTheme="majorEastAsia" w:hAnsi="Times New Roman"/>
          <w:sz w:val="24"/>
          <w:szCs w:val="24"/>
        </w:rPr>
        <w:t xml:space="preserve"> projektu apakšstaciju SP-10, TA-137, TA-257 iekārtu attālinātās uzraudzības un vadības automātiskās sistēmas no </w:t>
      </w:r>
      <w:proofErr w:type="spellStart"/>
      <w:r w:rsidR="00994DB2" w:rsidRPr="000B7522">
        <w:rPr>
          <w:rStyle w:val="13"/>
          <w:rFonts w:ascii="Times New Roman" w:eastAsiaTheme="majorEastAsia" w:hAnsi="Times New Roman"/>
          <w:sz w:val="24"/>
          <w:szCs w:val="24"/>
        </w:rPr>
        <w:t>dispečercentra</w:t>
      </w:r>
      <w:proofErr w:type="spellEnd"/>
      <w:r w:rsidR="00994DB2" w:rsidRPr="000B7522">
        <w:rPr>
          <w:rStyle w:val="13"/>
          <w:rFonts w:ascii="Times New Roman" w:eastAsiaTheme="majorEastAsia" w:hAnsi="Times New Roman"/>
          <w:sz w:val="24"/>
          <w:szCs w:val="24"/>
        </w:rPr>
        <w:t>, kuram jāatrodas apakšstacijā TA-257</w:t>
      </w:r>
      <w:r w:rsidR="003452D5">
        <w:rPr>
          <w:rStyle w:val="13"/>
          <w:rFonts w:ascii="Times New Roman" w:eastAsiaTheme="majorEastAsia" w:hAnsi="Times New Roman"/>
          <w:sz w:val="24"/>
          <w:szCs w:val="24"/>
        </w:rPr>
        <w:t xml:space="preserve"> pēc adreses 18.Novembra ielā 183, Daugavpilī </w:t>
      </w:r>
      <w:r w:rsidR="00994DB2" w:rsidRPr="000B7522">
        <w:rPr>
          <w:rStyle w:val="13"/>
          <w:rFonts w:ascii="Times New Roman" w:eastAsiaTheme="majorEastAsia" w:hAnsi="Times New Roman"/>
          <w:sz w:val="24"/>
          <w:szCs w:val="24"/>
        </w:rPr>
        <w:t>.</w:t>
      </w:r>
    </w:p>
    <w:p w14:paraId="1BF8423A" w14:textId="55923C3A" w:rsidR="000D7E25" w:rsidRPr="000B7522" w:rsidRDefault="009F010F" w:rsidP="00170FBA">
      <w:pPr>
        <w:spacing w:after="0"/>
        <w:jc w:val="both"/>
        <w:rPr>
          <w:rStyle w:val="13"/>
          <w:rFonts w:ascii="Times New Roman" w:eastAsiaTheme="majorEastAsia" w:hAnsi="Times New Roman"/>
          <w:sz w:val="24"/>
          <w:szCs w:val="24"/>
        </w:rPr>
      </w:pPr>
      <w:r w:rsidRPr="000B7522">
        <w:rPr>
          <w:rStyle w:val="13"/>
          <w:rFonts w:ascii="Times New Roman" w:eastAsiaTheme="majorEastAsia" w:hAnsi="Times New Roman"/>
          <w:sz w:val="24"/>
          <w:szCs w:val="24"/>
        </w:rPr>
        <w:t xml:space="preserve">2.2. </w:t>
      </w:r>
      <w:r w:rsidR="00994DB2" w:rsidRPr="000B7522">
        <w:rPr>
          <w:rStyle w:val="13"/>
          <w:rFonts w:ascii="Times New Roman" w:eastAsiaTheme="majorEastAsia" w:hAnsi="Times New Roman"/>
          <w:sz w:val="24"/>
          <w:szCs w:val="24"/>
        </w:rPr>
        <w:t>Objekts jāintegrē SCADA sistēmā izmantojot  datu pārraides risinājumu, kas nodrošina objektu pieejamību ne mazāku kā 95%. Objektam ir jāparedz gala aparatūra (</w:t>
      </w:r>
      <w:r w:rsidR="00F86323">
        <w:rPr>
          <w:rStyle w:val="13"/>
          <w:rFonts w:ascii="Times New Roman" w:eastAsiaTheme="majorEastAsia" w:hAnsi="Times New Roman"/>
          <w:sz w:val="24"/>
          <w:szCs w:val="24"/>
        </w:rPr>
        <w:t>tālāk -</w:t>
      </w:r>
      <w:r w:rsidR="00994DB2" w:rsidRPr="000B7522">
        <w:rPr>
          <w:rStyle w:val="13"/>
          <w:rFonts w:ascii="Times New Roman" w:eastAsiaTheme="majorEastAsia" w:hAnsi="Times New Roman"/>
          <w:sz w:val="24"/>
          <w:szCs w:val="24"/>
        </w:rPr>
        <w:t>RTU), kurai jāspēj komunicēt datu centriem, pēc IEC 60870-5-104 standarta</w:t>
      </w:r>
      <w:r w:rsidR="000D7E25" w:rsidRPr="000B7522">
        <w:rPr>
          <w:rStyle w:val="13"/>
          <w:rFonts w:ascii="Times New Roman" w:eastAsiaTheme="majorEastAsia" w:hAnsi="Times New Roman"/>
          <w:sz w:val="24"/>
          <w:szCs w:val="24"/>
        </w:rPr>
        <w:t>.</w:t>
      </w:r>
    </w:p>
    <w:p w14:paraId="07AEB137" w14:textId="0D0EA5E0" w:rsidR="000D7E25" w:rsidRPr="000B7522" w:rsidRDefault="000B7522" w:rsidP="00170FBA">
      <w:pPr>
        <w:spacing w:after="0"/>
        <w:jc w:val="both"/>
        <w:rPr>
          <w:rStyle w:val="13"/>
          <w:rFonts w:ascii="Times New Roman" w:hAnsi="Times New Roman"/>
          <w:sz w:val="24"/>
          <w:szCs w:val="24"/>
        </w:rPr>
      </w:pPr>
      <w:r>
        <w:rPr>
          <w:rStyle w:val="13"/>
          <w:rFonts w:ascii="Times New Roman" w:eastAsiaTheme="majorEastAsia" w:hAnsi="Times New Roman"/>
          <w:sz w:val="24"/>
          <w:szCs w:val="24"/>
        </w:rPr>
        <w:t>2.3.</w:t>
      </w:r>
      <w:r w:rsidR="00994DB2" w:rsidRPr="000B7522">
        <w:rPr>
          <w:rStyle w:val="13"/>
          <w:rFonts w:ascii="Times New Roman" w:eastAsiaTheme="majorEastAsia" w:hAnsi="Times New Roman"/>
          <w:sz w:val="24"/>
          <w:szCs w:val="24"/>
        </w:rPr>
        <w:t xml:space="preserve">Nepieciešamo mēraparatūras un vadības iekārtu daudzumu (sensori, aizsardzības releji un automatizācijas bloki, funkcionālie kontrolieri, </w:t>
      </w:r>
      <w:proofErr w:type="spellStart"/>
      <w:r w:rsidR="00994DB2" w:rsidRPr="000B7522">
        <w:rPr>
          <w:rStyle w:val="13"/>
          <w:rFonts w:ascii="Times New Roman" w:eastAsiaTheme="majorEastAsia" w:hAnsi="Times New Roman"/>
          <w:sz w:val="24"/>
          <w:szCs w:val="24"/>
        </w:rPr>
        <w:t>utt</w:t>
      </w:r>
      <w:proofErr w:type="spellEnd"/>
      <w:r w:rsidR="00994DB2" w:rsidRPr="000B7522">
        <w:rPr>
          <w:rStyle w:val="13"/>
          <w:rFonts w:ascii="Times New Roman" w:eastAsiaTheme="majorEastAsia" w:hAnsi="Times New Roman"/>
          <w:sz w:val="24"/>
          <w:szCs w:val="24"/>
        </w:rPr>
        <w:t>), kā arī vadības algoritmu realizācija ar vadības signālu izsniegšanu izpildmehānismiem</w:t>
      </w:r>
      <w:r w:rsidR="000D7E25" w:rsidRPr="000B7522">
        <w:rPr>
          <w:rStyle w:val="13"/>
          <w:rFonts w:ascii="Times New Roman" w:eastAsiaTheme="majorEastAsia" w:hAnsi="Times New Roman"/>
          <w:sz w:val="24"/>
          <w:szCs w:val="24"/>
        </w:rPr>
        <w:t>.</w:t>
      </w:r>
    </w:p>
    <w:p w14:paraId="1D3965B7" w14:textId="1A2FB898" w:rsidR="00994DB2" w:rsidRPr="000B7522" w:rsidRDefault="000B7522" w:rsidP="000B7522">
      <w:pPr>
        <w:spacing w:after="0"/>
        <w:jc w:val="both"/>
        <w:rPr>
          <w:rStyle w:val="13"/>
          <w:rFonts w:ascii="Times New Roman" w:hAnsi="Times New Roman"/>
          <w:sz w:val="24"/>
          <w:szCs w:val="24"/>
        </w:rPr>
      </w:pPr>
      <w:r>
        <w:rPr>
          <w:rStyle w:val="13"/>
          <w:rFonts w:ascii="Times New Roman" w:hAnsi="Times New Roman"/>
          <w:sz w:val="24"/>
          <w:szCs w:val="24"/>
        </w:rPr>
        <w:t>2.4.</w:t>
      </w:r>
      <w:r w:rsidR="00994DB2" w:rsidRPr="000B7522">
        <w:rPr>
          <w:rStyle w:val="13"/>
          <w:rFonts w:ascii="Times New Roman" w:hAnsi="Times New Roman"/>
          <w:sz w:val="24"/>
          <w:szCs w:val="24"/>
        </w:rPr>
        <w:t xml:space="preserve">Saskarnes un saziņas līdzekļi (kontrolleri, attālinātās datu pārraides ierīces, kabeļi, sakaru kanāli un citas ierīces), lai organizētu savlaicīgu un uzticamu informācijas pārraidi un vadību starp objektiem un </w:t>
      </w:r>
      <w:proofErr w:type="spellStart"/>
      <w:r w:rsidR="00994DB2" w:rsidRPr="000B7522">
        <w:rPr>
          <w:rStyle w:val="13"/>
          <w:rFonts w:ascii="Times New Roman" w:hAnsi="Times New Roman"/>
          <w:sz w:val="24"/>
          <w:szCs w:val="24"/>
        </w:rPr>
        <w:t>dispečercentru</w:t>
      </w:r>
      <w:proofErr w:type="spellEnd"/>
      <w:r w:rsidR="00994DB2" w:rsidRPr="000B7522">
        <w:rPr>
          <w:rStyle w:val="13"/>
          <w:rFonts w:ascii="Times New Roman" w:hAnsi="Times New Roman"/>
          <w:sz w:val="24"/>
          <w:szCs w:val="24"/>
        </w:rPr>
        <w:t xml:space="preserve">. </w:t>
      </w:r>
    </w:p>
    <w:p w14:paraId="3DFFEE67" w14:textId="61B714D6" w:rsidR="00994DB2" w:rsidRPr="000B7522" w:rsidRDefault="000B7522" w:rsidP="00611A6A">
      <w:pPr>
        <w:spacing w:after="0"/>
        <w:jc w:val="both"/>
        <w:rPr>
          <w:rFonts w:ascii="Times New Roman" w:hAnsi="Times New Roman"/>
          <w:sz w:val="24"/>
          <w:szCs w:val="24"/>
        </w:rPr>
      </w:pPr>
      <w:r>
        <w:rPr>
          <w:rFonts w:ascii="Times New Roman" w:hAnsi="Times New Roman"/>
          <w:sz w:val="24"/>
          <w:szCs w:val="24"/>
        </w:rPr>
        <w:t>2.5.</w:t>
      </w:r>
      <w:r w:rsidR="00994DB2" w:rsidRPr="000B7522">
        <w:rPr>
          <w:rFonts w:ascii="Times New Roman" w:hAnsi="Times New Roman"/>
          <w:sz w:val="24"/>
          <w:szCs w:val="24"/>
        </w:rPr>
        <w:t>Jāizstrādā vadības sistēmas apraksts, detalizēti aprakstot signalizācijas, mērīšanas un vadības principus un to avotus</w:t>
      </w:r>
      <w:r w:rsidR="007D70FA" w:rsidRPr="000B7522">
        <w:rPr>
          <w:rFonts w:ascii="Times New Roman" w:hAnsi="Times New Roman"/>
          <w:sz w:val="24"/>
          <w:szCs w:val="24"/>
        </w:rPr>
        <w:t>.</w:t>
      </w:r>
    </w:p>
    <w:p w14:paraId="1E69C5DA" w14:textId="168611A0" w:rsidR="00994DB2" w:rsidRPr="000B7522" w:rsidRDefault="000B7522" w:rsidP="00611A6A">
      <w:pPr>
        <w:spacing w:after="0"/>
        <w:jc w:val="both"/>
        <w:rPr>
          <w:rFonts w:ascii="Times New Roman" w:hAnsi="Times New Roman"/>
          <w:sz w:val="24"/>
          <w:szCs w:val="24"/>
        </w:rPr>
      </w:pPr>
      <w:r>
        <w:rPr>
          <w:rFonts w:ascii="Times New Roman" w:hAnsi="Times New Roman"/>
          <w:sz w:val="24"/>
          <w:szCs w:val="24"/>
        </w:rPr>
        <w:t>2.6.</w:t>
      </w:r>
      <w:r w:rsidR="00994DB2" w:rsidRPr="000B7522">
        <w:rPr>
          <w:rFonts w:ascii="Times New Roman" w:hAnsi="Times New Roman"/>
          <w:sz w:val="24"/>
          <w:szCs w:val="24"/>
        </w:rPr>
        <w:t xml:space="preserve">Jāizprojektē vadības sistēmas blokshēma, kurā jāparāda digitālo releju, komutācijas aparātu un vadības sistēmas iekārtu </w:t>
      </w:r>
      <w:proofErr w:type="spellStart"/>
      <w:r w:rsidR="00994DB2" w:rsidRPr="000B7522">
        <w:rPr>
          <w:rFonts w:ascii="Times New Roman" w:hAnsi="Times New Roman"/>
          <w:sz w:val="24"/>
          <w:szCs w:val="24"/>
        </w:rPr>
        <w:t>pieslēgumi</w:t>
      </w:r>
      <w:proofErr w:type="spellEnd"/>
      <w:r w:rsidR="00994DB2" w:rsidRPr="000B7522">
        <w:rPr>
          <w:rFonts w:ascii="Times New Roman" w:hAnsi="Times New Roman"/>
          <w:sz w:val="24"/>
          <w:szCs w:val="24"/>
        </w:rPr>
        <w:t xml:space="preserve"> un savienojumi, kā arī pa fiziskajām ķēdēm saņemamie signāli un mērījumi</w:t>
      </w:r>
      <w:r w:rsidR="007D70FA" w:rsidRPr="000B7522">
        <w:rPr>
          <w:rFonts w:ascii="Times New Roman" w:hAnsi="Times New Roman"/>
          <w:sz w:val="24"/>
          <w:szCs w:val="24"/>
        </w:rPr>
        <w:t>.</w:t>
      </w:r>
    </w:p>
    <w:p w14:paraId="5AD80D44" w14:textId="576FF10D" w:rsidR="00994DB2" w:rsidRPr="000B7522" w:rsidRDefault="000B7522" w:rsidP="00611A6A">
      <w:pPr>
        <w:spacing w:after="0"/>
        <w:jc w:val="both"/>
        <w:rPr>
          <w:rFonts w:ascii="Times New Roman" w:hAnsi="Times New Roman"/>
          <w:sz w:val="24"/>
          <w:szCs w:val="24"/>
        </w:rPr>
      </w:pPr>
      <w:r>
        <w:rPr>
          <w:rFonts w:ascii="Times New Roman" w:hAnsi="Times New Roman"/>
          <w:sz w:val="24"/>
          <w:szCs w:val="24"/>
        </w:rPr>
        <w:t>2.7.</w:t>
      </w:r>
      <w:r w:rsidR="00994DB2" w:rsidRPr="000B7522">
        <w:rPr>
          <w:rFonts w:ascii="Times New Roman" w:hAnsi="Times New Roman"/>
          <w:sz w:val="24"/>
          <w:szCs w:val="24"/>
        </w:rPr>
        <w:t>Jāizprojektē pa fiziskajām ķēdēm saņemamo signālu, mērījumu un vadību tabulas ar pilnu informāciju (ieskaitot adresāciju, mērogošanu  un attēlošanu)</w:t>
      </w:r>
      <w:r w:rsidR="007D70FA" w:rsidRPr="000B7522">
        <w:rPr>
          <w:rFonts w:ascii="Times New Roman" w:hAnsi="Times New Roman"/>
          <w:sz w:val="24"/>
          <w:szCs w:val="24"/>
        </w:rPr>
        <w:t>.</w:t>
      </w:r>
    </w:p>
    <w:p w14:paraId="2D81D813" w14:textId="48B1A61C" w:rsidR="00994DB2" w:rsidRPr="000B7522" w:rsidRDefault="00611A6A" w:rsidP="00611A6A">
      <w:pPr>
        <w:spacing w:after="0"/>
        <w:jc w:val="both"/>
        <w:rPr>
          <w:rFonts w:ascii="Times New Roman" w:hAnsi="Times New Roman"/>
          <w:sz w:val="24"/>
          <w:szCs w:val="24"/>
        </w:rPr>
      </w:pPr>
      <w:r>
        <w:rPr>
          <w:rFonts w:ascii="Times New Roman" w:hAnsi="Times New Roman"/>
          <w:sz w:val="24"/>
          <w:szCs w:val="24"/>
        </w:rPr>
        <w:t>2.8.</w:t>
      </w:r>
      <w:r w:rsidR="00994DB2" w:rsidRPr="000B7522">
        <w:rPr>
          <w:rFonts w:ascii="Times New Roman" w:hAnsi="Times New Roman"/>
          <w:sz w:val="24"/>
          <w:szCs w:val="24"/>
        </w:rPr>
        <w:t>Jāizstrādā kabeļu saraksti, norādot tipus, garumus, avotus, rezerves dzīslas un komentārus</w:t>
      </w:r>
      <w:r w:rsidR="007D70FA" w:rsidRPr="000B7522">
        <w:rPr>
          <w:rFonts w:ascii="Times New Roman" w:hAnsi="Times New Roman"/>
          <w:sz w:val="24"/>
          <w:szCs w:val="24"/>
        </w:rPr>
        <w:t>.</w:t>
      </w:r>
    </w:p>
    <w:p w14:paraId="694B19BB" w14:textId="3E33A447" w:rsidR="00994DB2" w:rsidRPr="000B7522" w:rsidRDefault="000B7522" w:rsidP="00611A6A">
      <w:pPr>
        <w:spacing w:after="0"/>
        <w:jc w:val="both"/>
        <w:rPr>
          <w:rFonts w:ascii="Times New Roman" w:hAnsi="Times New Roman"/>
          <w:sz w:val="24"/>
          <w:szCs w:val="24"/>
        </w:rPr>
      </w:pPr>
      <w:r>
        <w:rPr>
          <w:rFonts w:ascii="Times New Roman" w:hAnsi="Times New Roman"/>
          <w:sz w:val="24"/>
          <w:szCs w:val="24"/>
        </w:rPr>
        <w:t>2.</w:t>
      </w:r>
      <w:r w:rsidR="00611A6A">
        <w:rPr>
          <w:rFonts w:ascii="Times New Roman" w:hAnsi="Times New Roman"/>
          <w:sz w:val="24"/>
          <w:szCs w:val="24"/>
        </w:rPr>
        <w:t>9</w:t>
      </w:r>
      <w:r>
        <w:rPr>
          <w:rFonts w:ascii="Times New Roman" w:hAnsi="Times New Roman"/>
          <w:sz w:val="24"/>
          <w:szCs w:val="24"/>
        </w:rPr>
        <w:t>.</w:t>
      </w:r>
      <w:r w:rsidR="00994DB2" w:rsidRPr="000B7522">
        <w:rPr>
          <w:rFonts w:ascii="Times New Roman" w:hAnsi="Times New Roman"/>
          <w:sz w:val="24"/>
          <w:szCs w:val="24"/>
        </w:rPr>
        <w:t xml:space="preserve">Jāizstrādā kabeļu žurnāls, norādot </w:t>
      </w:r>
      <w:proofErr w:type="spellStart"/>
      <w:r w:rsidR="00994DB2" w:rsidRPr="000B7522">
        <w:rPr>
          <w:rFonts w:ascii="Times New Roman" w:hAnsi="Times New Roman"/>
          <w:sz w:val="24"/>
          <w:szCs w:val="24"/>
        </w:rPr>
        <w:t>pieslēgumu</w:t>
      </w:r>
      <w:proofErr w:type="spellEnd"/>
      <w:r w:rsidR="00994DB2" w:rsidRPr="000B7522">
        <w:rPr>
          <w:rFonts w:ascii="Times New Roman" w:hAnsi="Times New Roman"/>
          <w:sz w:val="24"/>
          <w:szCs w:val="24"/>
        </w:rPr>
        <w:t xml:space="preserve"> adreses releja aizsardzības  iekārtām, vadības sistēmai, </w:t>
      </w:r>
      <w:proofErr w:type="spellStart"/>
      <w:r w:rsidR="00994DB2" w:rsidRPr="000B7522">
        <w:rPr>
          <w:rFonts w:ascii="Times New Roman" w:hAnsi="Times New Roman"/>
          <w:sz w:val="24"/>
          <w:szCs w:val="24"/>
        </w:rPr>
        <w:t>specsignālu</w:t>
      </w:r>
      <w:proofErr w:type="spellEnd"/>
      <w:r w:rsidR="00994DB2" w:rsidRPr="000B7522">
        <w:rPr>
          <w:rFonts w:ascii="Times New Roman" w:hAnsi="Times New Roman"/>
          <w:sz w:val="24"/>
          <w:szCs w:val="24"/>
        </w:rPr>
        <w:t xml:space="preserve"> un mērījumu avotiem, un sadalījumu pa kabeļiem</w:t>
      </w:r>
      <w:r w:rsidR="007D70FA" w:rsidRPr="000B7522">
        <w:rPr>
          <w:rFonts w:ascii="Times New Roman" w:hAnsi="Times New Roman"/>
          <w:sz w:val="24"/>
          <w:szCs w:val="24"/>
        </w:rPr>
        <w:t>.</w:t>
      </w:r>
    </w:p>
    <w:p w14:paraId="01270A0E" w14:textId="17EA7EB3" w:rsidR="00994DB2" w:rsidRDefault="000B7522" w:rsidP="00611A6A">
      <w:pPr>
        <w:spacing w:after="0"/>
        <w:jc w:val="both"/>
        <w:rPr>
          <w:rFonts w:ascii="Times New Roman" w:hAnsi="Times New Roman"/>
          <w:sz w:val="24"/>
          <w:szCs w:val="24"/>
        </w:rPr>
      </w:pPr>
      <w:r>
        <w:rPr>
          <w:rFonts w:ascii="Times New Roman" w:hAnsi="Times New Roman"/>
          <w:sz w:val="24"/>
          <w:szCs w:val="24"/>
        </w:rPr>
        <w:t>2.</w:t>
      </w:r>
      <w:r w:rsidR="00574D63">
        <w:rPr>
          <w:rFonts w:ascii="Times New Roman" w:hAnsi="Times New Roman"/>
          <w:sz w:val="24"/>
          <w:szCs w:val="24"/>
        </w:rPr>
        <w:t>10</w:t>
      </w:r>
      <w:r>
        <w:rPr>
          <w:rFonts w:ascii="Times New Roman" w:hAnsi="Times New Roman"/>
          <w:sz w:val="24"/>
          <w:szCs w:val="24"/>
        </w:rPr>
        <w:t>.</w:t>
      </w:r>
      <w:r w:rsidR="00994DB2" w:rsidRPr="000B7522">
        <w:rPr>
          <w:rFonts w:ascii="Times New Roman" w:hAnsi="Times New Roman"/>
          <w:sz w:val="24"/>
          <w:szCs w:val="24"/>
        </w:rPr>
        <w:t>Jāizprojektē sadales punkta operatīvās shēmas ekrāna shēma, paredzot tajā visus nepieciešamos signālus, mērījumus un vadības</w:t>
      </w:r>
      <w:r w:rsidR="007D70FA" w:rsidRPr="000B7522">
        <w:rPr>
          <w:rFonts w:ascii="Times New Roman" w:hAnsi="Times New Roman"/>
          <w:sz w:val="24"/>
          <w:szCs w:val="24"/>
        </w:rPr>
        <w:t>.</w:t>
      </w:r>
    </w:p>
    <w:p w14:paraId="559FA1AD" w14:textId="7D50D0C5" w:rsidR="009F010F" w:rsidRPr="00611A6A" w:rsidRDefault="00611A6A" w:rsidP="00291DBC">
      <w:pPr>
        <w:spacing w:after="0"/>
        <w:jc w:val="both"/>
        <w:rPr>
          <w:rStyle w:val="13"/>
          <w:rFonts w:ascii="Times New Roman" w:hAnsi="Times New Roman"/>
          <w:b/>
          <w:bCs/>
          <w:sz w:val="24"/>
          <w:szCs w:val="24"/>
        </w:rPr>
      </w:pPr>
      <w:r w:rsidRPr="00611A6A">
        <w:rPr>
          <w:rStyle w:val="13"/>
          <w:rFonts w:ascii="Times New Roman" w:hAnsi="Times New Roman"/>
          <w:sz w:val="24"/>
          <w:szCs w:val="24"/>
        </w:rPr>
        <w:t>2.1</w:t>
      </w:r>
      <w:r w:rsidR="00574D63">
        <w:rPr>
          <w:rStyle w:val="13"/>
          <w:rFonts w:ascii="Times New Roman" w:hAnsi="Times New Roman"/>
          <w:sz w:val="24"/>
          <w:szCs w:val="24"/>
        </w:rPr>
        <w:t>1</w:t>
      </w:r>
      <w:r w:rsidRPr="00611A6A">
        <w:rPr>
          <w:rStyle w:val="13"/>
          <w:rFonts w:ascii="Times New Roman" w:hAnsi="Times New Roman"/>
          <w:sz w:val="24"/>
          <w:szCs w:val="24"/>
        </w:rPr>
        <w:t>.</w:t>
      </w:r>
      <w:r w:rsidR="009F010F" w:rsidRPr="00611A6A">
        <w:rPr>
          <w:rStyle w:val="13"/>
          <w:rFonts w:ascii="Times New Roman" w:hAnsi="Times New Roman"/>
          <w:sz w:val="24"/>
          <w:szCs w:val="24"/>
        </w:rPr>
        <w:t xml:space="preserve">Tehniskajā projektā </w:t>
      </w:r>
      <w:proofErr w:type="spellStart"/>
      <w:r w:rsidR="009F010F" w:rsidRPr="00611A6A">
        <w:rPr>
          <w:rStyle w:val="13"/>
          <w:rFonts w:ascii="Times New Roman" w:hAnsi="Times New Roman"/>
          <w:sz w:val="24"/>
          <w:szCs w:val="24"/>
        </w:rPr>
        <w:t>dispečercentrā</w:t>
      </w:r>
      <w:proofErr w:type="spellEnd"/>
      <w:r w:rsidR="009F010F" w:rsidRPr="00611A6A">
        <w:rPr>
          <w:rStyle w:val="13"/>
          <w:rFonts w:ascii="Times New Roman" w:hAnsi="Times New Roman"/>
          <w:sz w:val="24"/>
          <w:szCs w:val="24"/>
        </w:rPr>
        <w:t xml:space="preserve"> jāparedz </w:t>
      </w:r>
      <w:r w:rsidRPr="00611A6A">
        <w:rPr>
          <w:rStyle w:val="13"/>
          <w:rFonts w:ascii="Times New Roman" w:hAnsi="Times New Roman"/>
          <w:sz w:val="24"/>
          <w:szCs w:val="24"/>
        </w:rPr>
        <w:t>d</w:t>
      </w:r>
      <w:r w:rsidR="009F010F" w:rsidRPr="00611A6A">
        <w:rPr>
          <w:rStyle w:val="13"/>
          <w:rFonts w:ascii="Times New Roman" w:hAnsi="Times New Roman"/>
          <w:sz w:val="24"/>
          <w:szCs w:val="24"/>
        </w:rPr>
        <w:t>inamiskas informācijas parādīšana operatoram par komutācijas iekārtu stāvokli kontrolējamās apakšstacijās ar datoru displeja palīdzību, t.sk. jaudas slēdžu stāvokli, spriegumi, strāvas:</w:t>
      </w:r>
    </w:p>
    <w:p w14:paraId="680A5225" w14:textId="3934174B" w:rsidR="009F010F" w:rsidRPr="00611A6A" w:rsidRDefault="00611A6A" w:rsidP="00291DBC">
      <w:pPr>
        <w:spacing w:after="0"/>
        <w:jc w:val="both"/>
        <w:rPr>
          <w:rStyle w:val="13"/>
          <w:rFonts w:ascii="Times New Roman" w:eastAsiaTheme="majorEastAsia" w:hAnsi="Times New Roman"/>
          <w:sz w:val="24"/>
          <w:szCs w:val="24"/>
        </w:rPr>
      </w:pPr>
      <w:r>
        <w:rPr>
          <w:rStyle w:val="13"/>
          <w:rFonts w:ascii="Times New Roman" w:eastAsiaTheme="majorEastAsia" w:hAnsi="Times New Roman"/>
          <w:sz w:val="24"/>
          <w:szCs w:val="24"/>
        </w:rPr>
        <w:t>-</w:t>
      </w:r>
      <w:r w:rsidR="009F010F" w:rsidRPr="00611A6A">
        <w:rPr>
          <w:rStyle w:val="13"/>
          <w:rFonts w:ascii="Times New Roman" w:eastAsiaTheme="majorEastAsia" w:hAnsi="Times New Roman"/>
          <w:sz w:val="24"/>
          <w:szCs w:val="24"/>
        </w:rPr>
        <w:t>informācijas attēlošana par aizsardzības un signalizācijas iedarbināšanu un atslēgšanu;</w:t>
      </w:r>
    </w:p>
    <w:p w14:paraId="6EFE4FA6" w14:textId="54C43B7D" w:rsidR="009F010F" w:rsidRPr="00611A6A" w:rsidRDefault="00611A6A" w:rsidP="00291DBC">
      <w:pPr>
        <w:spacing w:after="0"/>
        <w:jc w:val="both"/>
        <w:rPr>
          <w:rStyle w:val="13"/>
          <w:rFonts w:ascii="Times New Roman" w:hAnsi="Times New Roman"/>
          <w:b/>
          <w:bCs/>
          <w:sz w:val="24"/>
          <w:szCs w:val="24"/>
        </w:rPr>
      </w:pPr>
      <w:r>
        <w:rPr>
          <w:rStyle w:val="13"/>
          <w:rFonts w:ascii="Times New Roman" w:hAnsi="Times New Roman"/>
          <w:sz w:val="24"/>
          <w:szCs w:val="24"/>
        </w:rPr>
        <w:t>-</w:t>
      </w:r>
      <w:r w:rsidR="009F010F" w:rsidRPr="00611A6A">
        <w:rPr>
          <w:rStyle w:val="13"/>
          <w:rFonts w:ascii="Times New Roman" w:hAnsi="Times New Roman"/>
          <w:sz w:val="24"/>
          <w:szCs w:val="24"/>
        </w:rPr>
        <w:t>komutācijas iekārtu stāvoklis kontrolējamās apakšstacijās SP-10 un TA-137, TA-257  ( ieslēgšanas/atslēgšanas slēdzi utt.</w:t>
      </w:r>
      <w:r>
        <w:rPr>
          <w:rStyle w:val="13"/>
          <w:rFonts w:ascii="Times New Roman" w:hAnsi="Times New Roman"/>
          <w:sz w:val="24"/>
          <w:szCs w:val="24"/>
        </w:rPr>
        <w:t>;</w:t>
      </w:r>
    </w:p>
    <w:p w14:paraId="2D4276F6" w14:textId="18829A99" w:rsidR="009F010F" w:rsidRPr="00611A6A" w:rsidRDefault="00611A6A" w:rsidP="00BF781E">
      <w:pPr>
        <w:spacing w:after="0"/>
        <w:jc w:val="both"/>
        <w:rPr>
          <w:rStyle w:val="13"/>
          <w:rFonts w:ascii="Times New Roman" w:hAnsi="Times New Roman"/>
          <w:b/>
          <w:bCs/>
          <w:sz w:val="24"/>
          <w:szCs w:val="24"/>
        </w:rPr>
      </w:pPr>
      <w:r>
        <w:rPr>
          <w:rStyle w:val="13"/>
          <w:rFonts w:ascii="Times New Roman" w:hAnsi="Times New Roman"/>
          <w:sz w:val="24"/>
          <w:szCs w:val="24"/>
        </w:rPr>
        <w:t>-</w:t>
      </w:r>
      <w:r w:rsidR="009F010F" w:rsidRPr="00611A6A">
        <w:rPr>
          <w:rStyle w:val="13"/>
          <w:rFonts w:ascii="Times New Roman" w:hAnsi="Times New Roman"/>
          <w:sz w:val="24"/>
          <w:szCs w:val="24"/>
        </w:rPr>
        <w:t xml:space="preserve">vadības iekārtu ieslēgšana/ atslēgšana kontrolējamās apakšstacijās SP-10 un TA-137 , TA-257  no </w:t>
      </w:r>
      <w:proofErr w:type="spellStart"/>
      <w:r w:rsidR="009F010F" w:rsidRPr="00611A6A">
        <w:rPr>
          <w:rStyle w:val="13"/>
          <w:rFonts w:ascii="Times New Roman" w:hAnsi="Times New Roman"/>
          <w:sz w:val="24"/>
          <w:szCs w:val="24"/>
        </w:rPr>
        <w:t>dispečercentra</w:t>
      </w:r>
      <w:proofErr w:type="spellEnd"/>
      <w:r>
        <w:rPr>
          <w:rStyle w:val="13"/>
          <w:rFonts w:ascii="Times New Roman" w:hAnsi="Times New Roman"/>
          <w:sz w:val="24"/>
          <w:szCs w:val="24"/>
        </w:rPr>
        <w:t>;</w:t>
      </w:r>
    </w:p>
    <w:p w14:paraId="69DA8552" w14:textId="38F5CFFC" w:rsidR="009F010F" w:rsidRPr="00611A6A" w:rsidRDefault="00611A6A" w:rsidP="00BF781E">
      <w:pPr>
        <w:spacing w:after="0"/>
        <w:jc w:val="both"/>
        <w:rPr>
          <w:rStyle w:val="13"/>
          <w:rFonts w:ascii="Times New Roman" w:eastAsiaTheme="majorEastAsia" w:hAnsi="Times New Roman"/>
          <w:sz w:val="24"/>
          <w:szCs w:val="24"/>
        </w:rPr>
      </w:pPr>
      <w:r>
        <w:rPr>
          <w:rStyle w:val="13"/>
          <w:rFonts w:ascii="Times New Roman" w:eastAsiaTheme="majorEastAsia" w:hAnsi="Times New Roman"/>
          <w:sz w:val="24"/>
          <w:szCs w:val="24"/>
        </w:rPr>
        <w:lastRenderedPageBreak/>
        <w:t>2.1</w:t>
      </w:r>
      <w:r w:rsidR="00574D63">
        <w:rPr>
          <w:rStyle w:val="13"/>
          <w:rFonts w:ascii="Times New Roman" w:eastAsiaTheme="majorEastAsia" w:hAnsi="Times New Roman"/>
          <w:sz w:val="24"/>
          <w:szCs w:val="24"/>
        </w:rPr>
        <w:t>2</w:t>
      </w:r>
      <w:r>
        <w:rPr>
          <w:rStyle w:val="13"/>
          <w:rFonts w:ascii="Times New Roman" w:eastAsiaTheme="majorEastAsia" w:hAnsi="Times New Roman"/>
          <w:sz w:val="24"/>
          <w:szCs w:val="24"/>
        </w:rPr>
        <w:t>.</w:t>
      </w:r>
      <w:r w:rsidR="009F010F" w:rsidRPr="00611A6A">
        <w:rPr>
          <w:rStyle w:val="13"/>
          <w:rFonts w:ascii="Times New Roman" w:eastAsiaTheme="majorEastAsia" w:hAnsi="Times New Roman"/>
          <w:sz w:val="24"/>
          <w:szCs w:val="24"/>
        </w:rPr>
        <w:t>Tehnisk</w:t>
      </w:r>
      <w:r>
        <w:rPr>
          <w:rStyle w:val="13"/>
          <w:rFonts w:ascii="Times New Roman" w:eastAsiaTheme="majorEastAsia" w:hAnsi="Times New Roman"/>
          <w:sz w:val="24"/>
          <w:szCs w:val="24"/>
        </w:rPr>
        <w:t xml:space="preserve">ajā </w:t>
      </w:r>
      <w:r w:rsidR="009F010F" w:rsidRPr="00611A6A">
        <w:rPr>
          <w:rStyle w:val="13"/>
          <w:rFonts w:ascii="Times New Roman" w:eastAsiaTheme="majorEastAsia" w:hAnsi="Times New Roman"/>
          <w:sz w:val="24"/>
          <w:szCs w:val="24"/>
        </w:rPr>
        <w:t xml:space="preserve">projektā </w:t>
      </w:r>
      <w:r>
        <w:rPr>
          <w:rStyle w:val="13"/>
          <w:rFonts w:ascii="Times New Roman" w:eastAsiaTheme="majorEastAsia" w:hAnsi="Times New Roman"/>
          <w:sz w:val="24"/>
          <w:szCs w:val="24"/>
        </w:rPr>
        <w:t>ir nepieciešams</w:t>
      </w:r>
      <w:r w:rsidR="009F010F" w:rsidRPr="00611A6A">
        <w:rPr>
          <w:rStyle w:val="13"/>
          <w:rFonts w:ascii="Times New Roman" w:eastAsiaTheme="majorEastAsia" w:hAnsi="Times New Roman"/>
          <w:sz w:val="24"/>
          <w:szCs w:val="24"/>
        </w:rPr>
        <w:t xml:space="preserve"> paredzēt nepieciešamo rezerves telemetrijas/</w:t>
      </w:r>
      <w:proofErr w:type="spellStart"/>
      <w:r w:rsidR="009F010F" w:rsidRPr="00611A6A">
        <w:rPr>
          <w:rStyle w:val="13"/>
          <w:rFonts w:ascii="Times New Roman" w:eastAsiaTheme="majorEastAsia" w:hAnsi="Times New Roman"/>
          <w:sz w:val="24"/>
          <w:szCs w:val="24"/>
        </w:rPr>
        <w:t>telesignalizācijas</w:t>
      </w:r>
      <w:proofErr w:type="spellEnd"/>
      <w:r w:rsidR="009F010F" w:rsidRPr="00611A6A">
        <w:rPr>
          <w:rStyle w:val="13"/>
          <w:rFonts w:ascii="Times New Roman" w:eastAsiaTheme="majorEastAsia" w:hAnsi="Times New Roman"/>
          <w:sz w:val="24"/>
          <w:szCs w:val="24"/>
        </w:rPr>
        <w:t xml:space="preserve"> kanālu skaitu.</w:t>
      </w:r>
    </w:p>
    <w:p w14:paraId="51B97CDF" w14:textId="2012E082" w:rsidR="00994DB2" w:rsidRPr="00611A6A" w:rsidRDefault="00BF781E" w:rsidP="00BF781E">
      <w:pPr>
        <w:spacing w:after="0"/>
        <w:jc w:val="both"/>
        <w:rPr>
          <w:rFonts w:ascii="Times New Roman" w:hAnsi="Times New Roman"/>
          <w:sz w:val="24"/>
          <w:szCs w:val="24"/>
        </w:rPr>
      </w:pPr>
      <w:r>
        <w:rPr>
          <w:rFonts w:ascii="Times New Roman" w:hAnsi="Times New Roman"/>
          <w:sz w:val="24"/>
          <w:szCs w:val="24"/>
        </w:rPr>
        <w:t>2.1</w:t>
      </w:r>
      <w:r w:rsidR="00574D63">
        <w:rPr>
          <w:rFonts w:ascii="Times New Roman" w:hAnsi="Times New Roman"/>
          <w:sz w:val="24"/>
          <w:szCs w:val="24"/>
        </w:rPr>
        <w:t>3</w:t>
      </w:r>
      <w:r>
        <w:rPr>
          <w:rFonts w:ascii="Times New Roman" w:hAnsi="Times New Roman"/>
          <w:sz w:val="24"/>
          <w:szCs w:val="24"/>
        </w:rPr>
        <w:t>.</w:t>
      </w:r>
      <w:r w:rsidR="00994DB2" w:rsidRPr="00611A6A">
        <w:rPr>
          <w:rFonts w:ascii="Times New Roman" w:hAnsi="Times New Roman"/>
          <w:sz w:val="24"/>
          <w:szCs w:val="24"/>
        </w:rPr>
        <w:t>Tehniskā projekta izstrāde jāveic saskaņā ar LR normatīvo dokumentu prasībām</w:t>
      </w:r>
      <w:r w:rsidR="007D70FA" w:rsidRPr="00611A6A">
        <w:rPr>
          <w:rFonts w:ascii="Times New Roman" w:hAnsi="Times New Roman"/>
          <w:sz w:val="24"/>
          <w:szCs w:val="24"/>
        </w:rPr>
        <w:t>.</w:t>
      </w:r>
    </w:p>
    <w:p w14:paraId="53F86349" w14:textId="7A7CA575" w:rsidR="00994DB2" w:rsidRDefault="00BF781E" w:rsidP="009B0587">
      <w:pPr>
        <w:spacing w:after="0"/>
        <w:jc w:val="both"/>
        <w:rPr>
          <w:rFonts w:ascii="Times New Roman" w:hAnsi="Times New Roman"/>
          <w:sz w:val="24"/>
          <w:szCs w:val="24"/>
        </w:rPr>
      </w:pPr>
      <w:r>
        <w:rPr>
          <w:rFonts w:ascii="Times New Roman" w:hAnsi="Times New Roman"/>
          <w:sz w:val="24"/>
          <w:szCs w:val="24"/>
        </w:rPr>
        <w:t>2.1</w:t>
      </w:r>
      <w:r w:rsidR="00574D63">
        <w:rPr>
          <w:rFonts w:ascii="Times New Roman" w:hAnsi="Times New Roman"/>
          <w:sz w:val="24"/>
          <w:szCs w:val="24"/>
        </w:rPr>
        <w:t>4</w:t>
      </w:r>
      <w:r>
        <w:rPr>
          <w:rFonts w:ascii="Times New Roman" w:hAnsi="Times New Roman"/>
          <w:sz w:val="24"/>
          <w:szCs w:val="24"/>
        </w:rPr>
        <w:t>.</w:t>
      </w:r>
      <w:r w:rsidR="00994DB2" w:rsidRPr="00611A6A">
        <w:rPr>
          <w:rFonts w:ascii="Times New Roman" w:hAnsi="Times New Roman"/>
          <w:sz w:val="24"/>
          <w:szCs w:val="24"/>
        </w:rPr>
        <w:t xml:space="preserve">Izpildītājam jāveic izstrādātās dokumentācijas saskaņošanu ar pasūtītāju, lietotāju, institūcijām, kuras izdevušas tehniskos un īpašos nosacījumus, Daugavpils pilsētas būvvaldi un citām institūcijām pēc nepieciešamības. Saņemot negatīvu atzinumu, pasūtītājs nodod dokumentāciju izpildītājam neatbilstību novēršanai. </w:t>
      </w:r>
      <w:r w:rsidR="007F0225">
        <w:rPr>
          <w:rFonts w:ascii="Times New Roman" w:hAnsi="Times New Roman"/>
          <w:sz w:val="24"/>
          <w:szCs w:val="24"/>
        </w:rPr>
        <w:t>Izpildītājs</w:t>
      </w:r>
      <w:r w:rsidR="00994DB2" w:rsidRPr="00611A6A">
        <w:rPr>
          <w:rFonts w:ascii="Times New Roman" w:hAnsi="Times New Roman"/>
          <w:sz w:val="24"/>
          <w:szCs w:val="24"/>
        </w:rPr>
        <w:t xml:space="preserve"> noskaidro visas juridiskās un fiziskās personas, kuru intereses skars </w:t>
      </w:r>
      <w:r w:rsidR="007F0225">
        <w:rPr>
          <w:rFonts w:ascii="Times New Roman" w:hAnsi="Times New Roman"/>
          <w:sz w:val="24"/>
          <w:szCs w:val="24"/>
        </w:rPr>
        <w:t>tehniskā projekta</w:t>
      </w:r>
      <w:r w:rsidR="00994DB2" w:rsidRPr="00611A6A">
        <w:rPr>
          <w:rFonts w:ascii="Times New Roman" w:hAnsi="Times New Roman"/>
          <w:sz w:val="24"/>
          <w:szCs w:val="24"/>
        </w:rPr>
        <w:t xml:space="preserve"> risinājumi</w:t>
      </w:r>
      <w:r w:rsidR="007F0225">
        <w:rPr>
          <w:rFonts w:ascii="Times New Roman" w:hAnsi="Times New Roman"/>
          <w:sz w:val="24"/>
          <w:szCs w:val="24"/>
        </w:rPr>
        <w:t>.</w:t>
      </w:r>
    </w:p>
    <w:p w14:paraId="22724F75" w14:textId="480CFE4C" w:rsidR="009B0587" w:rsidRDefault="009B0587" w:rsidP="009B0587">
      <w:pPr>
        <w:spacing w:after="0"/>
        <w:jc w:val="both"/>
        <w:rPr>
          <w:rFonts w:ascii="Times New Roman" w:hAnsi="Times New Roman"/>
          <w:sz w:val="24"/>
          <w:szCs w:val="24"/>
        </w:rPr>
      </w:pPr>
      <w:r>
        <w:rPr>
          <w:rFonts w:ascii="Times New Roman" w:hAnsi="Times New Roman"/>
          <w:sz w:val="24"/>
          <w:szCs w:val="24"/>
        </w:rPr>
        <w:t>2.1</w:t>
      </w:r>
      <w:r w:rsidR="00574D63">
        <w:rPr>
          <w:rFonts w:ascii="Times New Roman" w:hAnsi="Times New Roman"/>
          <w:sz w:val="24"/>
          <w:szCs w:val="24"/>
        </w:rPr>
        <w:t>5</w:t>
      </w:r>
      <w:r>
        <w:rPr>
          <w:rFonts w:ascii="Times New Roman" w:hAnsi="Times New Roman"/>
          <w:sz w:val="24"/>
          <w:szCs w:val="24"/>
        </w:rPr>
        <w:t>.</w:t>
      </w:r>
      <w:r w:rsidRPr="009B0587">
        <w:rPr>
          <w:sz w:val="21"/>
          <w:szCs w:val="21"/>
        </w:rPr>
        <w:t xml:space="preserve"> </w:t>
      </w:r>
      <w:r w:rsidRPr="009B0587">
        <w:rPr>
          <w:rFonts w:ascii="Times New Roman" w:hAnsi="Times New Roman"/>
          <w:sz w:val="24"/>
          <w:szCs w:val="24"/>
        </w:rPr>
        <w:t>Tehniskā dokumentācija jāiesniedz BIS, papildus jāsagatavo 2 (divi) eksemplāri pasūtītājam papīra formātā.</w:t>
      </w:r>
    </w:p>
    <w:p w14:paraId="65B91801" w14:textId="3754C8B8" w:rsidR="00994DB2" w:rsidRDefault="00BF781E" w:rsidP="009B0587">
      <w:pPr>
        <w:spacing w:after="0"/>
        <w:jc w:val="both"/>
        <w:rPr>
          <w:rStyle w:val="13"/>
          <w:rFonts w:ascii="Times New Roman" w:hAnsi="Times New Roman"/>
          <w:sz w:val="24"/>
          <w:szCs w:val="24"/>
        </w:rPr>
      </w:pPr>
      <w:r>
        <w:rPr>
          <w:rStyle w:val="13"/>
          <w:rFonts w:ascii="Times New Roman" w:hAnsi="Times New Roman"/>
          <w:sz w:val="24"/>
          <w:szCs w:val="24"/>
        </w:rPr>
        <w:t>2.1</w:t>
      </w:r>
      <w:r w:rsidR="00574D63">
        <w:rPr>
          <w:rStyle w:val="13"/>
          <w:rFonts w:ascii="Times New Roman" w:hAnsi="Times New Roman"/>
          <w:sz w:val="24"/>
          <w:szCs w:val="24"/>
        </w:rPr>
        <w:t>6</w:t>
      </w:r>
      <w:r w:rsidR="009B0587">
        <w:rPr>
          <w:rStyle w:val="13"/>
          <w:rFonts w:ascii="Times New Roman" w:hAnsi="Times New Roman"/>
          <w:sz w:val="24"/>
          <w:szCs w:val="24"/>
        </w:rPr>
        <w:t>.</w:t>
      </w:r>
      <w:r>
        <w:rPr>
          <w:rStyle w:val="13"/>
          <w:rFonts w:ascii="Times New Roman" w:hAnsi="Times New Roman"/>
          <w:sz w:val="24"/>
          <w:szCs w:val="24"/>
        </w:rPr>
        <w:t xml:space="preserve"> </w:t>
      </w:r>
      <w:r w:rsidR="008B759F">
        <w:rPr>
          <w:rStyle w:val="13"/>
          <w:rFonts w:ascii="Times New Roman" w:hAnsi="Times New Roman"/>
          <w:sz w:val="24"/>
          <w:szCs w:val="24"/>
        </w:rPr>
        <w:t>A</w:t>
      </w:r>
      <w:r w:rsidR="00994DB2" w:rsidRPr="00AE4331">
        <w:rPr>
          <w:rStyle w:val="13"/>
          <w:rFonts w:ascii="Times New Roman" w:hAnsi="Times New Roman"/>
          <w:sz w:val="24"/>
          <w:szCs w:val="24"/>
        </w:rPr>
        <w:t xml:space="preserve">prīkojuma uzstādīšana </w:t>
      </w:r>
      <w:r w:rsidR="00A7450F">
        <w:rPr>
          <w:rStyle w:val="13"/>
          <w:rFonts w:ascii="Times New Roman" w:hAnsi="Times New Roman"/>
          <w:sz w:val="24"/>
          <w:szCs w:val="24"/>
        </w:rPr>
        <w:t xml:space="preserve">un nodošana ekspluatācijā </w:t>
      </w:r>
      <w:r w:rsidR="00994DB2" w:rsidRPr="00AE4331">
        <w:rPr>
          <w:rStyle w:val="13"/>
          <w:rFonts w:ascii="Times New Roman" w:hAnsi="Times New Roman"/>
          <w:sz w:val="24"/>
          <w:szCs w:val="24"/>
        </w:rPr>
        <w:t>jāveic saskaņā ar LR normatīvo dokumentu prasībām.</w:t>
      </w:r>
    </w:p>
    <w:p w14:paraId="3C1A2848" w14:textId="77777777" w:rsidR="00170FBA" w:rsidRPr="00AE4331" w:rsidRDefault="00170FBA" w:rsidP="00BF781E">
      <w:pPr>
        <w:spacing w:after="0"/>
        <w:jc w:val="both"/>
        <w:rPr>
          <w:rStyle w:val="13"/>
          <w:rFonts w:ascii="Times New Roman" w:hAnsi="Times New Roman"/>
          <w:b/>
          <w:bCs/>
          <w:sz w:val="24"/>
          <w:szCs w:val="24"/>
        </w:rPr>
      </w:pPr>
    </w:p>
    <w:p w14:paraId="497EE6D9" w14:textId="528819A3" w:rsidR="00994DB2" w:rsidRDefault="0027356B" w:rsidP="0027356B">
      <w:pPr>
        <w:pStyle w:val="Heading10"/>
        <w:spacing w:before="0" w:after="0"/>
        <w:ind w:hanging="709"/>
        <w:rPr>
          <w:rFonts w:ascii="Times New Roman" w:hAnsi="Times New Roman"/>
          <w:sz w:val="24"/>
          <w:szCs w:val="24"/>
          <w:lang w:val="lv-LV"/>
        </w:rPr>
      </w:pPr>
      <w:r>
        <w:rPr>
          <w:rFonts w:ascii="Times New Roman" w:hAnsi="Times New Roman"/>
          <w:sz w:val="24"/>
          <w:szCs w:val="24"/>
          <w:lang w:val="lv-LV"/>
        </w:rPr>
        <w:t xml:space="preserve">            </w:t>
      </w:r>
      <w:r w:rsidR="009F010F" w:rsidRPr="003B06FC">
        <w:rPr>
          <w:rFonts w:ascii="Times New Roman" w:hAnsi="Times New Roman"/>
          <w:sz w:val="24"/>
          <w:szCs w:val="24"/>
          <w:lang w:val="lv-LV"/>
        </w:rPr>
        <w:t>3.</w:t>
      </w:r>
      <w:r w:rsidR="00994DB2" w:rsidRPr="003B06FC">
        <w:rPr>
          <w:rFonts w:ascii="Times New Roman" w:hAnsi="Times New Roman"/>
          <w:sz w:val="24"/>
          <w:szCs w:val="24"/>
        </w:rPr>
        <w:t>SCADA sistēm</w:t>
      </w:r>
      <w:r w:rsidR="00083043" w:rsidRPr="003B06FC">
        <w:rPr>
          <w:rFonts w:ascii="Times New Roman" w:hAnsi="Times New Roman"/>
          <w:sz w:val="24"/>
          <w:szCs w:val="24"/>
          <w:lang w:val="lv-LV"/>
        </w:rPr>
        <w:t>as tehniskās prasības</w:t>
      </w:r>
      <w:r w:rsidR="006A6B5D" w:rsidRPr="003B06FC">
        <w:rPr>
          <w:rFonts w:ascii="Times New Roman" w:hAnsi="Times New Roman"/>
          <w:sz w:val="24"/>
          <w:szCs w:val="24"/>
          <w:lang w:val="lv-LV"/>
        </w:rPr>
        <w:t>/specifikācijas</w:t>
      </w:r>
    </w:p>
    <w:p w14:paraId="73B73445" w14:textId="1B5087A7" w:rsidR="00994DB2" w:rsidRPr="003B06FC" w:rsidRDefault="006A6B5D" w:rsidP="00291DBC">
      <w:pPr>
        <w:spacing w:after="0"/>
        <w:jc w:val="both"/>
        <w:rPr>
          <w:rFonts w:ascii="Times New Roman" w:hAnsi="Times New Roman"/>
          <w:sz w:val="24"/>
          <w:szCs w:val="24"/>
        </w:rPr>
      </w:pPr>
      <w:r w:rsidRPr="003B06FC">
        <w:rPr>
          <w:rFonts w:ascii="Times New Roman" w:hAnsi="Times New Roman"/>
          <w:sz w:val="24"/>
          <w:szCs w:val="24"/>
        </w:rPr>
        <w:t>3.1.</w:t>
      </w:r>
      <w:r w:rsidR="00994DB2" w:rsidRPr="003B06FC">
        <w:rPr>
          <w:rFonts w:ascii="Times New Roman" w:hAnsi="Times New Roman"/>
          <w:sz w:val="24"/>
          <w:szCs w:val="24"/>
        </w:rPr>
        <w:t>SCADA/</w:t>
      </w:r>
      <w:r w:rsidR="00E2158E">
        <w:rPr>
          <w:rFonts w:ascii="Times New Roman" w:hAnsi="Times New Roman"/>
          <w:sz w:val="24"/>
          <w:szCs w:val="24"/>
        </w:rPr>
        <w:t>o</w:t>
      </w:r>
      <w:r w:rsidR="00994DB2" w:rsidRPr="003B06FC">
        <w:rPr>
          <w:rFonts w:ascii="Times New Roman" w:hAnsi="Times New Roman"/>
          <w:sz w:val="24"/>
          <w:szCs w:val="24"/>
        </w:rPr>
        <w:t xml:space="preserve">peratora terminālis </w:t>
      </w:r>
      <w:proofErr w:type="spellStart"/>
      <w:r w:rsidR="00994DB2" w:rsidRPr="003B06FC">
        <w:rPr>
          <w:rFonts w:ascii="Times New Roman" w:hAnsi="Times New Roman"/>
          <w:sz w:val="24"/>
          <w:szCs w:val="24"/>
        </w:rPr>
        <w:t>dispečervadības</w:t>
      </w:r>
      <w:proofErr w:type="spellEnd"/>
      <w:r w:rsidR="00994DB2" w:rsidRPr="003B06FC">
        <w:rPr>
          <w:rFonts w:ascii="Times New Roman" w:hAnsi="Times New Roman"/>
          <w:sz w:val="24"/>
          <w:szCs w:val="24"/>
        </w:rPr>
        <w:t xml:space="preserve"> telpā nodrošina iespēju </w:t>
      </w:r>
      <w:r w:rsidR="005375E1">
        <w:rPr>
          <w:rFonts w:ascii="Times New Roman" w:hAnsi="Times New Roman"/>
          <w:sz w:val="24"/>
          <w:szCs w:val="24"/>
        </w:rPr>
        <w:t>o</w:t>
      </w:r>
      <w:r w:rsidR="00994DB2" w:rsidRPr="003B06FC">
        <w:rPr>
          <w:rFonts w:ascii="Times New Roman" w:hAnsi="Times New Roman"/>
          <w:sz w:val="24"/>
          <w:szCs w:val="24"/>
        </w:rPr>
        <w:t>peratoram izgūt informāciju par apakšstacijas traucējumiem reāllaikā, mērījumus, sadales iekārtu stāvokli un veikt apakšstaciju sadales iekārtu un releju aizsardzības bloku tālvadības darbības</w:t>
      </w:r>
      <w:r w:rsidRPr="003B06FC">
        <w:rPr>
          <w:rFonts w:ascii="Times New Roman" w:hAnsi="Times New Roman"/>
          <w:sz w:val="24"/>
          <w:szCs w:val="24"/>
        </w:rPr>
        <w:t>.</w:t>
      </w:r>
    </w:p>
    <w:p w14:paraId="505BC789" w14:textId="5420C2E8" w:rsidR="00994DB2" w:rsidRPr="003B06FC" w:rsidRDefault="006A6B5D" w:rsidP="00291DBC">
      <w:pPr>
        <w:spacing w:after="0"/>
        <w:jc w:val="both"/>
        <w:rPr>
          <w:rFonts w:ascii="Times New Roman" w:hAnsi="Times New Roman"/>
          <w:sz w:val="24"/>
          <w:szCs w:val="24"/>
        </w:rPr>
      </w:pPr>
      <w:r w:rsidRPr="003B06FC">
        <w:rPr>
          <w:rFonts w:ascii="Times New Roman" w:hAnsi="Times New Roman"/>
          <w:sz w:val="24"/>
          <w:szCs w:val="24"/>
        </w:rPr>
        <w:t>3.2.</w:t>
      </w:r>
      <w:r w:rsidR="00994DB2" w:rsidRPr="003B06FC">
        <w:rPr>
          <w:rFonts w:ascii="Times New Roman" w:hAnsi="Times New Roman"/>
          <w:sz w:val="24"/>
          <w:szCs w:val="24"/>
        </w:rPr>
        <w:t>SCADA/</w:t>
      </w:r>
      <w:r w:rsidR="00E2158E">
        <w:rPr>
          <w:rFonts w:ascii="Times New Roman" w:hAnsi="Times New Roman"/>
          <w:sz w:val="24"/>
          <w:szCs w:val="24"/>
        </w:rPr>
        <w:t>o</w:t>
      </w:r>
      <w:r w:rsidR="00994DB2" w:rsidRPr="003B06FC">
        <w:rPr>
          <w:rFonts w:ascii="Times New Roman" w:hAnsi="Times New Roman"/>
          <w:sz w:val="24"/>
          <w:szCs w:val="24"/>
        </w:rPr>
        <w:t>peratora terminālim jāspēj apstrādāt vismaz 1300 datu punktus (SCADA datu bāzes blokus). Datu punkts – viena indikācija, mērījums vai kontrole neatkarīgi no veida</w:t>
      </w:r>
      <w:r w:rsidR="00176EE7" w:rsidRPr="003B06FC">
        <w:rPr>
          <w:rFonts w:ascii="Times New Roman" w:hAnsi="Times New Roman"/>
          <w:sz w:val="24"/>
          <w:szCs w:val="24"/>
        </w:rPr>
        <w:t>.</w:t>
      </w:r>
      <w:r w:rsidR="00994DB2" w:rsidRPr="003B06FC">
        <w:rPr>
          <w:rFonts w:ascii="Times New Roman" w:hAnsi="Times New Roman"/>
          <w:sz w:val="24"/>
          <w:szCs w:val="24"/>
        </w:rPr>
        <w:t xml:space="preserve"> </w:t>
      </w:r>
    </w:p>
    <w:p w14:paraId="6C02BA05" w14:textId="41924502" w:rsidR="00994DB2" w:rsidRPr="003B06FC" w:rsidRDefault="006A6B5D" w:rsidP="00291DBC">
      <w:pPr>
        <w:spacing w:after="0"/>
        <w:jc w:val="both"/>
        <w:rPr>
          <w:rFonts w:ascii="Times New Roman" w:hAnsi="Times New Roman"/>
          <w:sz w:val="24"/>
          <w:szCs w:val="24"/>
        </w:rPr>
      </w:pPr>
      <w:r w:rsidRPr="003B06FC">
        <w:rPr>
          <w:rFonts w:ascii="Times New Roman" w:hAnsi="Times New Roman"/>
          <w:sz w:val="24"/>
          <w:szCs w:val="24"/>
        </w:rPr>
        <w:t>3.3.</w:t>
      </w:r>
      <w:r w:rsidR="00F12680" w:rsidRPr="00F12680">
        <w:rPr>
          <w:rFonts w:ascii="Times New Roman" w:hAnsi="Times New Roman"/>
          <w:sz w:val="24"/>
          <w:szCs w:val="24"/>
        </w:rPr>
        <w:t xml:space="preserve"> </w:t>
      </w:r>
      <w:r w:rsidR="00F12680" w:rsidRPr="003B06FC">
        <w:rPr>
          <w:rFonts w:ascii="Times New Roman" w:hAnsi="Times New Roman"/>
          <w:sz w:val="24"/>
          <w:szCs w:val="24"/>
        </w:rPr>
        <w:t xml:space="preserve">Visām SCADA/operatora termināļa ierīcēm jābūt CE marķējumam. </w:t>
      </w:r>
      <w:r w:rsidR="00994DB2" w:rsidRPr="003B06FC">
        <w:rPr>
          <w:rFonts w:ascii="Times New Roman" w:hAnsi="Times New Roman"/>
          <w:sz w:val="24"/>
          <w:szCs w:val="24"/>
        </w:rPr>
        <w:t>SCADA/</w:t>
      </w:r>
      <w:r w:rsidR="00E2158E">
        <w:rPr>
          <w:rFonts w:ascii="Times New Roman" w:hAnsi="Times New Roman"/>
          <w:sz w:val="24"/>
          <w:szCs w:val="24"/>
        </w:rPr>
        <w:t>o</w:t>
      </w:r>
      <w:r w:rsidR="00994DB2" w:rsidRPr="003B06FC">
        <w:rPr>
          <w:rFonts w:ascii="Times New Roman" w:hAnsi="Times New Roman"/>
          <w:sz w:val="24"/>
          <w:szCs w:val="24"/>
        </w:rPr>
        <w:t xml:space="preserve">peratora termināļa iekārtu ražotājam jābūt sertificētam saskaņā ar kvalitātes kontroles sistēmas sertifikātu ISO 9001:2015 standartu. </w:t>
      </w:r>
    </w:p>
    <w:p w14:paraId="3FA73732" w14:textId="1EA26D16" w:rsidR="00994DB2" w:rsidRPr="003B06FC" w:rsidRDefault="00176EE7" w:rsidP="00291DBC">
      <w:pPr>
        <w:spacing w:after="0"/>
        <w:jc w:val="both"/>
        <w:rPr>
          <w:rFonts w:ascii="Times New Roman" w:hAnsi="Times New Roman"/>
          <w:sz w:val="24"/>
          <w:szCs w:val="24"/>
        </w:rPr>
      </w:pPr>
      <w:r w:rsidRPr="003B06FC">
        <w:rPr>
          <w:rFonts w:ascii="Times New Roman" w:hAnsi="Times New Roman"/>
          <w:sz w:val="24"/>
          <w:szCs w:val="24"/>
        </w:rPr>
        <w:t>3.4.</w:t>
      </w:r>
      <w:r w:rsidR="00994DB2" w:rsidRPr="003B06FC">
        <w:rPr>
          <w:rFonts w:ascii="Times New Roman" w:hAnsi="Times New Roman"/>
          <w:sz w:val="24"/>
          <w:szCs w:val="24"/>
        </w:rPr>
        <w:t xml:space="preserve">SCADA/operatora termināļa iekārtu ražotājam jābūt sertificētam saskaņā ar vides pārvaldības standartu ISO 14001:2015. </w:t>
      </w:r>
    </w:p>
    <w:p w14:paraId="0CFD49DE" w14:textId="1F569504" w:rsidR="00994DB2" w:rsidRPr="003B06FC" w:rsidRDefault="00176EE7" w:rsidP="00291DBC">
      <w:pPr>
        <w:spacing w:after="0"/>
        <w:jc w:val="both"/>
        <w:rPr>
          <w:rFonts w:ascii="Times New Roman" w:hAnsi="Times New Roman"/>
          <w:sz w:val="24"/>
          <w:szCs w:val="24"/>
        </w:rPr>
      </w:pPr>
      <w:r w:rsidRPr="003B06FC">
        <w:rPr>
          <w:rFonts w:ascii="Times New Roman" w:hAnsi="Times New Roman"/>
          <w:sz w:val="24"/>
          <w:szCs w:val="24"/>
        </w:rPr>
        <w:t>3.5.</w:t>
      </w:r>
      <w:r w:rsidR="00994DB2" w:rsidRPr="003B06FC">
        <w:rPr>
          <w:rFonts w:ascii="Times New Roman" w:hAnsi="Times New Roman"/>
          <w:sz w:val="24"/>
          <w:szCs w:val="24"/>
        </w:rPr>
        <w:t>SCADA/</w:t>
      </w:r>
      <w:r w:rsidR="00AF3D02">
        <w:rPr>
          <w:rFonts w:ascii="Times New Roman" w:hAnsi="Times New Roman"/>
          <w:sz w:val="24"/>
          <w:szCs w:val="24"/>
        </w:rPr>
        <w:t>o</w:t>
      </w:r>
      <w:r w:rsidR="00994DB2" w:rsidRPr="003B06FC">
        <w:rPr>
          <w:rFonts w:ascii="Times New Roman" w:hAnsi="Times New Roman"/>
          <w:sz w:val="24"/>
          <w:szCs w:val="24"/>
        </w:rPr>
        <w:t xml:space="preserve">perator termināla iekārtu ražotājam jābūt sertificētam saskaņā ar Informācijas drošības pārvaldības standartu ISO 27001:2013. </w:t>
      </w:r>
    </w:p>
    <w:p w14:paraId="5CE449CA" w14:textId="087163F7" w:rsidR="00176EE7" w:rsidRPr="003B06FC" w:rsidRDefault="00176EE7" w:rsidP="00291DBC">
      <w:pPr>
        <w:spacing w:after="0"/>
        <w:jc w:val="both"/>
        <w:rPr>
          <w:rFonts w:ascii="Times New Roman" w:hAnsi="Times New Roman"/>
          <w:sz w:val="24"/>
          <w:szCs w:val="24"/>
        </w:rPr>
      </w:pPr>
      <w:r w:rsidRPr="003B06FC">
        <w:rPr>
          <w:rFonts w:ascii="Times New Roman" w:hAnsi="Times New Roman"/>
          <w:sz w:val="24"/>
          <w:szCs w:val="24"/>
        </w:rPr>
        <w:t>3.6.</w:t>
      </w:r>
      <w:r w:rsidR="00994DB2" w:rsidRPr="003B06FC">
        <w:rPr>
          <w:rFonts w:ascii="Times New Roman" w:hAnsi="Times New Roman"/>
          <w:sz w:val="24"/>
          <w:szCs w:val="24"/>
        </w:rPr>
        <w:t xml:space="preserve">Plānotā SCADA/operatora termināļa nepārtrauktas darbības paredzamais kalpošanas laiks ir </w:t>
      </w:r>
      <w:r w:rsidR="00E07F9B">
        <w:rPr>
          <w:rFonts w:ascii="Times New Roman" w:hAnsi="Times New Roman"/>
          <w:sz w:val="24"/>
          <w:szCs w:val="24"/>
        </w:rPr>
        <w:t xml:space="preserve">nemazāks </w:t>
      </w:r>
      <w:r w:rsidR="00994DB2" w:rsidRPr="003B06FC">
        <w:rPr>
          <w:rFonts w:ascii="Times New Roman" w:hAnsi="Times New Roman"/>
          <w:sz w:val="24"/>
          <w:szCs w:val="24"/>
        </w:rPr>
        <w:t xml:space="preserve"> par 5 gadiem</w:t>
      </w:r>
      <w:r w:rsidRPr="003B06FC">
        <w:rPr>
          <w:rFonts w:ascii="Times New Roman" w:hAnsi="Times New Roman"/>
          <w:sz w:val="24"/>
          <w:szCs w:val="24"/>
        </w:rPr>
        <w:t>.</w:t>
      </w:r>
    </w:p>
    <w:p w14:paraId="7432FEFF" w14:textId="76329431" w:rsidR="00994DB2" w:rsidRPr="003B06FC" w:rsidRDefault="00176EE7" w:rsidP="00291DBC">
      <w:pPr>
        <w:spacing w:after="0"/>
        <w:jc w:val="both"/>
        <w:rPr>
          <w:rFonts w:ascii="Times New Roman" w:hAnsi="Times New Roman"/>
          <w:sz w:val="24"/>
          <w:szCs w:val="24"/>
        </w:rPr>
      </w:pPr>
      <w:r w:rsidRPr="003B06FC">
        <w:rPr>
          <w:rFonts w:ascii="Times New Roman" w:hAnsi="Times New Roman"/>
          <w:sz w:val="24"/>
          <w:szCs w:val="24"/>
        </w:rPr>
        <w:t>3.7.</w:t>
      </w:r>
      <w:r w:rsidR="00994DB2" w:rsidRPr="003B06FC">
        <w:rPr>
          <w:rFonts w:ascii="Times New Roman" w:hAnsi="Times New Roman"/>
          <w:sz w:val="24"/>
          <w:szCs w:val="24"/>
        </w:rPr>
        <w:t>Pēc jebkura strāvas padeves pārtraukuma SCADA/operatora termināļa ierīcēm jāieslēdzas automātiski un jāatgriežas normālā darba stāvoklī</w:t>
      </w:r>
      <w:r w:rsidR="003B06FC">
        <w:rPr>
          <w:rFonts w:ascii="Times New Roman" w:hAnsi="Times New Roman"/>
          <w:sz w:val="24"/>
          <w:szCs w:val="24"/>
        </w:rPr>
        <w:t>.</w:t>
      </w:r>
    </w:p>
    <w:p w14:paraId="636D69F5" w14:textId="47D31969" w:rsidR="00994DB2" w:rsidRPr="003B06FC" w:rsidRDefault="00176EE7" w:rsidP="00291DBC">
      <w:pPr>
        <w:spacing w:after="0"/>
        <w:jc w:val="both"/>
        <w:rPr>
          <w:rFonts w:ascii="Times New Roman" w:hAnsi="Times New Roman"/>
          <w:sz w:val="24"/>
          <w:szCs w:val="24"/>
        </w:rPr>
      </w:pPr>
      <w:r w:rsidRPr="003B06FC">
        <w:rPr>
          <w:rFonts w:ascii="Times New Roman" w:hAnsi="Times New Roman"/>
          <w:sz w:val="24"/>
          <w:szCs w:val="24"/>
        </w:rPr>
        <w:t>3.8.</w:t>
      </w:r>
      <w:r w:rsidR="00994DB2" w:rsidRPr="003B06FC">
        <w:rPr>
          <w:rFonts w:ascii="Times New Roman" w:hAnsi="Times New Roman"/>
          <w:sz w:val="24"/>
          <w:szCs w:val="24"/>
        </w:rPr>
        <w:t>Pēc jebkādiem sakaru pārtraukumiem visi rādītāji un mērījumi tiek automātiski atjaunināti</w:t>
      </w:r>
      <w:r w:rsidR="00E2158E">
        <w:rPr>
          <w:rFonts w:ascii="Times New Roman" w:hAnsi="Times New Roman"/>
          <w:sz w:val="24"/>
          <w:szCs w:val="24"/>
        </w:rPr>
        <w:t>.</w:t>
      </w:r>
    </w:p>
    <w:p w14:paraId="0611F01C" w14:textId="67B636F4" w:rsidR="00994DB2" w:rsidRPr="003B06FC" w:rsidRDefault="00176EE7" w:rsidP="00291DBC">
      <w:pPr>
        <w:spacing w:after="0"/>
        <w:jc w:val="both"/>
        <w:rPr>
          <w:rFonts w:ascii="Times New Roman" w:hAnsi="Times New Roman"/>
          <w:sz w:val="24"/>
          <w:szCs w:val="24"/>
        </w:rPr>
      </w:pPr>
      <w:r w:rsidRPr="003B06FC">
        <w:rPr>
          <w:rFonts w:ascii="Times New Roman" w:hAnsi="Times New Roman"/>
          <w:sz w:val="24"/>
          <w:szCs w:val="24"/>
        </w:rPr>
        <w:t>3.9.</w:t>
      </w:r>
      <w:r w:rsidR="00994DB2" w:rsidRPr="003B06FC">
        <w:rPr>
          <w:rFonts w:ascii="Times New Roman" w:hAnsi="Times New Roman"/>
          <w:sz w:val="24"/>
          <w:szCs w:val="24"/>
        </w:rPr>
        <w:t xml:space="preserve">Jābūt iespējamai laika sinhronizācijai, izmantojot NTP vai GPS. </w:t>
      </w:r>
      <w:r w:rsidR="001C493B">
        <w:rPr>
          <w:rFonts w:ascii="Times New Roman" w:hAnsi="Times New Roman"/>
          <w:sz w:val="24"/>
          <w:szCs w:val="24"/>
        </w:rPr>
        <w:t xml:space="preserve"> </w:t>
      </w:r>
      <w:r w:rsidR="001C5004">
        <w:rPr>
          <w:rFonts w:ascii="Times New Roman" w:hAnsi="Times New Roman"/>
          <w:sz w:val="24"/>
          <w:szCs w:val="24"/>
        </w:rPr>
        <w:t>Aprīkojuma k</w:t>
      </w:r>
      <w:r w:rsidR="00994DB2" w:rsidRPr="003B06FC">
        <w:rPr>
          <w:rFonts w:ascii="Times New Roman" w:hAnsi="Times New Roman"/>
          <w:sz w:val="24"/>
          <w:szCs w:val="24"/>
        </w:rPr>
        <w:t>omplektā jābūt GPS antenai</w:t>
      </w:r>
      <w:r w:rsidR="001C5004">
        <w:rPr>
          <w:rFonts w:ascii="Times New Roman" w:hAnsi="Times New Roman"/>
          <w:sz w:val="24"/>
          <w:szCs w:val="24"/>
        </w:rPr>
        <w:t xml:space="preserve"> </w:t>
      </w:r>
      <w:r w:rsidR="00994DB2" w:rsidRPr="003B06FC">
        <w:rPr>
          <w:rFonts w:ascii="Times New Roman" w:hAnsi="Times New Roman"/>
          <w:sz w:val="24"/>
          <w:szCs w:val="24"/>
        </w:rPr>
        <w:t xml:space="preserve">SCADA/operatora terminālim </w:t>
      </w:r>
      <w:r w:rsidR="001C5004">
        <w:rPr>
          <w:rFonts w:ascii="Times New Roman" w:hAnsi="Times New Roman"/>
          <w:sz w:val="24"/>
          <w:szCs w:val="24"/>
        </w:rPr>
        <w:t>un</w:t>
      </w:r>
      <w:r w:rsidR="00994DB2" w:rsidRPr="003B06FC">
        <w:rPr>
          <w:rFonts w:ascii="Times New Roman" w:hAnsi="Times New Roman"/>
          <w:sz w:val="24"/>
          <w:szCs w:val="24"/>
        </w:rPr>
        <w:t xml:space="preserve"> iekšējam pulkstenim, lai saglabātu laiku un datumu</w:t>
      </w:r>
      <w:r w:rsidR="00E2158E">
        <w:rPr>
          <w:rFonts w:ascii="Times New Roman" w:hAnsi="Times New Roman"/>
          <w:sz w:val="24"/>
          <w:szCs w:val="24"/>
        </w:rPr>
        <w:t>.</w:t>
      </w:r>
    </w:p>
    <w:p w14:paraId="79351ABD" w14:textId="1C71A53B" w:rsidR="00994DB2" w:rsidRPr="003B06FC" w:rsidRDefault="00176EE7" w:rsidP="00291DBC">
      <w:pPr>
        <w:spacing w:after="0"/>
        <w:jc w:val="both"/>
        <w:rPr>
          <w:rFonts w:ascii="Times New Roman" w:hAnsi="Times New Roman"/>
          <w:sz w:val="24"/>
          <w:szCs w:val="24"/>
        </w:rPr>
      </w:pPr>
      <w:r w:rsidRPr="003B06FC">
        <w:rPr>
          <w:rFonts w:ascii="Times New Roman" w:hAnsi="Times New Roman"/>
          <w:sz w:val="24"/>
          <w:szCs w:val="24"/>
        </w:rPr>
        <w:t>3.10.</w:t>
      </w:r>
      <w:r w:rsidR="00994DB2" w:rsidRPr="003B06FC">
        <w:rPr>
          <w:rFonts w:ascii="Times New Roman" w:hAnsi="Times New Roman"/>
          <w:sz w:val="24"/>
          <w:szCs w:val="24"/>
        </w:rPr>
        <w:t>SCADA/operatora terminālim jāatbalsta jebkura laika joslas iestatīšana un automātiska vasaras laika pielāgošana</w:t>
      </w:r>
      <w:r w:rsidR="00C3691C">
        <w:rPr>
          <w:rFonts w:ascii="Times New Roman" w:hAnsi="Times New Roman"/>
          <w:sz w:val="24"/>
          <w:szCs w:val="24"/>
        </w:rPr>
        <w:t>.</w:t>
      </w:r>
    </w:p>
    <w:p w14:paraId="054FCA30" w14:textId="6A02F417" w:rsidR="00994DB2" w:rsidRPr="003B06FC" w:rsidRDefault="00176EE7" w:rsidP="00291DBC">
      <w:pPr>
        <w:spacing w:after="0"/>
        <w:jc w:val="both"/>
        <w:rPr>
          <w:rFonts w:ascii="Times New Roman" w:hAnsi="Times New Roman"/>
          <w:sz w:val="24"/>
          <w:szCs w:val="24"/>
        </w:rPr>
      </w:pPr>
      <w:r w:rsidRPr="003B06FC">
        <w:rPr>
          <w:rFonts w:ascii="Times New Roman" w:hAnsi="Times New Roman"/>
          <w:sz w:val="24"/>
          <w:szCs w:val="24"/>
        </w:rPr>
        <w:t>3.11.</w:t>
      </w:r>
      <w:r w:rsidR="00994DB2" w:rsidRPr="003B06FC">
        <w:rPr>
          <w:rFonts w:ascii="Times New Roman" w:hAnsi="Times New Roman"/>
          <w:sz w:val="24"/>
          <w:szCs w:val="24"/>
        </w:rPr>
        <w:t>SCADA/operatora terminālis darbojas tikai ar signāla vai mērījumu avota laika tagiem.  Ja laika atzīme nav pieejama vai ir nepareiza, SCADA ir jāpievieno koriģēta laika atzīme ar informāciju par to SCADA notikumu sarakstā</w:t>
      </w:r>
      <w:r w:rsidR="00C3691C">
        <w:rPr>
          <w:rFonts w:ascii="Times New Roman" w:hAnsi="Times New Roman"/>
          <w:sz w:val="24"/>
          <w:szCs w:val="24"/>
        </w:rPr>
        <w:t>.</w:t>
      </w:r>
    </w:p>
    <w:p w14:paraId="610C3AEC" w14:textId="6B7A9129" w:rsidR="00994DB2" w:rsidRPr="003B06FC" w:rsidRDefault="00176EE7" w:rsidP="00291DBC">
      <w:pPr>
        <w:spacing w:after="0"/>
        <w:jc w:val="both"/>
        <w:rPr>
          <w:rFonts w:ascii="Times New Roman" w:hAnsi="Times New Roman"/>
          <w:sz w:val="24"/>
          <w:szCs w:val="24"/>
        </w:rPr>
      </w:pPr>
      <w:r w:rsidRPr="003B06FC">
        <w:rPr>
          <w:rFonts w:ascii="Times New Roman" w:hAnsi="Times New Roman"/>
          <w:sz w:val="24"/>
          <w:szCs w:val="24"/>
        </w:rPr>
        <w:t>3.12</w:t>
      </w:r>
      <w:r w:rsidR="00C3691C">
        <w:rPr>
          <w:rFonts w:ascii="Times New Roman" w:hAnsi="Times New Roman"/>
          <w:sz w:val="24"/>
          <w:szCs w:val="24"/>
        </w:rPr>
        <w:t>.</w:t>
      </w:r>
      <w:r w:rsidR="00994DB2" w:rsidRPr="003B06FC">
        <w:rPr>
          <w:rFonts w:ascii="Times New Roman" w:hAnsi="Times New Roman"/>
          <w:sz w:val="24"/>
          <w:szCs w:val="24"/>
        </w:rPr>
        <w:t>SCADA/</w:t>
      </w:r>
      <w:r w:rsidR="008A5B8A">
        <w:rPr>
          <w:rFonts w:ascii="Times New Roman" w:hAnsi="Times New Roman"/>
          <w:sz w:val="24"/>
          <w:szCs w:val="24"/>
        </w:rPr>
        <w:t>o</w:t>
      </w:r>
      <w:r w:rsidR="00994DB2" w:rsidRPr="003B06FC">
        <w:rPr>
          <w:rFonts w:ascii="Times New Roman" w:hAnsi="Times New Roman"/>
          <w:sz w:val="24"/>
          <w:szCs w:val="24"/>
        </w:rPr>
        <w:t>peratora termināļa saziņai ar RTU ierīcēm izmanto IEC 60870-5-104 (</w:t>
      </w:r>
      <w:proofErr w:type="spellStart"/>
      <w:r w:rsidR="00994DB2" w:rsidRPr="003B06FC">
        <w:rPr>
          <w:rFonts w:ascii="Times New Roman" w:hAnsi="Times New Roman"/>
          <w:sz w:val="24"/>
          <w:szCs w:val="24"/>
        </w:rPr>
        <w:t>Master</w:t>
      </w:r>
      <w:proofErr w:type="spellEnd"/>
      <w:r w:rsidR="00994DB2" w:rsidRPr="003B06FC">
        <w:rPr>
          <w:rFonts w:ascii="Times New Roman" w:hAnsi="Times New Roman"/>
          <w:sz w:val="24"/>
          <w:szCs w:val="24"/>
        </w:rPr>
        <w:t>) datu pārraides protokolu. Pretendentam jāiesniedz SCADA sistēmas komunikācijas sertifikāts atbilstoši standartam IEC 60870-5-104. IEC 60870-5-104 datu pārraides protokola testi jāveic testēšanas laboratorijā, kas ir akreditēta saskaņā ar ES akreditācijas procedūru (laboratorijai jābūt Eiropas Akreditācijas sadarbības (EA) dalībvalstij) (http://www.european- accreditation.org/</w:t>
      </w:r>
      <w:proofErr w:type="spellStart"/>
      <w:r w:rsidR="00994DB2" w:rsidRPr="003B06FC">
        <w:rPr>
          <w:rFonts w:ascii="Times New Roman" w:hAnsi="Times New Roman"/>
          <w:sz w:val="24"/>
          <w:szCs w:val="24"/>
        </w:rPr>
        <w:t>ea-members</w:t>
      </w:r>
      <w:proofErr w:type="spellEnd"/>
      <w:r w:rsidR="00994DB2" w:rsidRPr="003B06FC">
        <w:rPr>
          <w:rFonts w:ascii="Times New Roman" w:hAnsi="Times New Roman"/>
          <w:sz w:val="24"/>
          <w:szCs w:val="24"/>
        </w:rPr>
        <w:t>) un ISO/IEC 17025 standartu</w:t>
      </w:r>
      <w:r w:rsidR="00585E8F">
        <w:rPr>
          <w:rFonts w:ascii="Times New Roman" w:hAnsi="Times New Roman"/>
          <w:sz w:val="24"/>
          <w:szCs w:val="24"/>
        </w:rPr>
        <w:t>.</w:t>
      </w:r>
    </w:p>
    <w:p w14:paraId="2766CE19" w14:textId="3E2565A7" w:rsidR="00994DB2" w:rsidRPr="001C5004" w:rsidRDefault="00176EE7" w:rsidP="001C5004">
      <w:pPr>
        <w:spacing w:after="0"/>
        <w:rPr>
          <w:rFonts w:ascii="Times New Roman" w:hAnsi="Times New Roman"/>
          <w:sz w:val="24"/>
          <w:szCs w:val="24"/>
        </w:rPr>
      </w:pPr>
      <w:r w:rsidRPr="001C5004">
        <w:rPr>
          <w:rFonts w:ascii="Times New Roman" w:hAnsi="Times New Roman"/>
          <w:sz w:val="24"/>
          <w:szCs w:val="24"/>
        </w:rPr>
        <w:t xml:space="preserve">3.13. </w:t>
      </w:r>
      <w:r w:rsidR="00994DB2" w:rsidRPr="001C5004">
        <w:rPr>
          <w:rFonts w:ascii="Times New Roman" w:hAnsi="Times New Roman"/>
          <w:sz w:val="24"/>
          <w:szCs w:val="24"/>
        </w:rPr>
        <w:t>SCADA/operatora terminālis atbalsta vismaz šādus datu tipus:</w:t>
      </w:r>
    </w:p>
    <w:p w14:paraId="2DFD4DBB"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&lt;1&gt;   := </w:t>
      </w:r>
      <w:proofErr w:type="spellStart"/>
      <w:r w:rsidRPr="001C5004">
        <w:rPr>
          <w:rFonts w:ascii="Times New Roman" w:hAnsi="Times New Roman"/>
          <w:sz w:val="24"/>
          <w:szCs w:val="24"/>
        </w:rPr>
        <w:t>Single-point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information</w:t>
      </w:r>
      <w:proofErr w:type="spellEnd"/>
      <w:r w:rsidRPr="001C5004">
        <w:rPr>
          <w:rFonts w:ascii="Times New Roman" w:hAnsi="Times New Roman"/>
          <w:sz w:val="24"/>
          <w:szCs w:val="24"/>
        </w:rPr>
        <w:t xml:space="preserve"> M_SP_NA_1</w:t>
      </w:r>
    </w:p>
    <w:p w14:paraId="699BBEB2"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lastRenderedPageBreak/>
        <w:t xml:space="preserve">&lt;30&gt; := </w:t>
      </w:r>
      <w:proofErr w:type="spellStart"/>
      <w:r w:rsidRPr="001C5004">
        <w:rPr>
          <w:rFonts w:ascii="Times New Roman" w:hAnsi="Times New Roman"/>
          <w:sz w:val="24"/>
          <w:szCs w:val="24"/>
        </w:rPr>
        <w:t>Single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point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information</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with</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time</w:t>
      </w:r>
      <w:proofErr w:type="spellEnd"/>
      <w:r w:rsidRPr="001C5004">
        <w:rPr>
          <w:rFonts w:ascii="Times New Roman" w:hAnsi="Times New Roman"/>
          <w:sz w:val="24"/>
          <w:szCs w:val="24"/>
        </w:rPr>
        <w:t xml:space="preserve"> tag CP56Time2a M_SP_TB_1</w:t>
      </w:r>
    </w:p>
    <w:p w14:paraId="16EFA29C"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&lt;3&gt;   := </w:t>
      </w:r>
      <w:proofErr w:type="spellStart"/>
      <w:r w:rsidRPr="001C5004">
        <w:rPr>
          <w:rFonts w:ascii="Times New Roman" w:hAnsi="Times New Roman"/>
          <w:sz w:val="24"/>
          <w:szCs w:val="24"/>
        </w:rPr>
        <w:t>Double-point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information</w:t>
      </w:r>
      <w:proofErr w:type="spellEnd"/>
      <w:r w:rsidRPr="001C5004">
        <w:rPr>
          <w:rFonts w:ascii="Times New Roman" w:hAnsi="Times New Roman"/>
          <w:sz w:val="24"/>
          <w:szCs w:val="24"/>
        </w:rPr>
        <w:t xml:space="preserve"> M_DP_TA_1</w:t>
      </w:r>
    </w:p>
    <w:p w14:paraId="023DFC63" w14:textId="77777777" w:rsidR="00994DB2" w:rsidRPr="001C5004" w:rsidRDefault="00994DB2" w:rsidP="00176EE7">
      <w:pPr>
        <w:rPr>
          <w:rFonts w:ascii="Times New Roman" w:hAnsi="Times New Roman"/>
          <w:sz w:val="24"/>
          <w:szCs w:val="24"/>
        </w:rPr>
      </w:pPr>
      <w:r w:rsidRPr="001C5004">
        <w:rPr>
          <w:rFonts w:ascii="Times New Roman" w:hAnsi="Times New Roman"/>
          <w:sz w:val="24"/>
          <w:szCs w:val="24"/>
        </w:rPr>
        <w:t xml:space="preserve">&lt;31&gt; := </w:t>
      </w:r>
      <w:proofErr w:type="spellStart"/>
      <w:r w:rsidRPr="001C5004">
        <w:rPr>
          <w:rFonts w:ascii="Times New Roman" w:hAnsi="Times New Roman"/>
          <w:sz w:val="24"/>
          <w:szCs w:val="24"/>
        </w:rPr>
        <w:t>Double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point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information</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with</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time</w:t>
      </w:r>
      <w:proofErr w:type="spellEnd"/>
      <w:r w:rsidRPr="001C5004">
        <w:rPr>
          <w:rFonts w:ascii="Times New Roman" w:hAnsi="Times New Roman"/>
          <w:sz w:val="24"/>
          <w:szCs w:val="24"/>
        </w:rPr>
        <w:t xml:space="preserve"> tag CP56Time2a M_DP_TB_1</w:t>
      </w:r>
    </w:p>
    <w:p w14:paraId="1F0820E8"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&lt;9&gt;   := </w:t>
      </w:r>
      <w:proofErr w:type="spellStart"/>
      <w:r w:rsidRPr="001C5004">
        <w:rPr>
          <w:rFonts w:ascii="Times New Roman" w:hAnsi="Times New Roman"/>
          <w:sz w:val="24"/>
          <w:szCs w:val="24"/>
        </w:rPr>
        <w:t>Measured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value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normalized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value</w:t>
      </w:r>
      <w:proofErr w:type="spellEnd"/>
      <w:r w:rsidRPr="001C5004">
        <w:rPr>
          <w:rFonts w:ascii="Times New Roman" w:hAnsi="Times New Roman"/>
          <w:sz w:val="24"/>
          <w:szCs w:val="24"/>
        </w:rPr>
        <w:t xml:space="preserve"> M_ME_NA_1 </w:t>
      </w:r>
    </w:p>
    <w:p w14:paraId="15E32DF1"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&lt;13&gt; := </w:t>
      </w:r>
      <w:proofErr w:type="spellStart"/>
      <w:r w:rsidRPr="001C5004">
        <w:rPr>
          <w:rFonts w:ascii="Times New Roman" w:hAnsi="Times New Roman"/>
          <w:sz w:val="24"/>
          <w:szCs w:val="24"/>
        </w:rPr>
        <w:t>Measured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value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short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floating</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point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value</w:t>
      </w:r>
      <w:proofErr w:type="spellEnd"/>
      <w:r w:rsidRPr="001C5004">
        <w:rPr>
          <w:rFonts w:ascii="Times New Roman" w:hAnsi="Times New Roman"/>
          <w:sz w:val="24"/>
          <w:szCs w:val="24"/>
        </w:rPr>
        <w:t xml:space="preserve"> M_ME_NC_1</w:t>
      </w:r>
    </w:p>
    <w:p w14:paraId="47662FDF"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&lt;34&gt; := </w:t>
      </w:r>
      <w:proofErr w:type="spellStart"/>
      <w:r w:rsidRPr="001C5004">
        <w:rPr>
          <w:rFonts w:ascii="Times New Roman" w:hAnsi="Times New Roman"/>
          <w:sz w:val="24"/>
          <w:szCs w:val="24"/>
        </w:rPr>
        <w:t>Measured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value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normalized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value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with</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time</w:t>
      </w:r>
      <w:proofErr w:type="spellEnd"/>
      <w:r w:rsidRPr="001C5004">
        <w:rPr>
          <w:rFonts w:ascii="Times New Roman" w:hAnsi="Times New Roman"/>
          <w:sz w:val="24"/>
          <w:szCs w:val="24"/>
        </w:rPr>
        <w:t xml:space="preserve"> tag CP56Time2a M_ME_TD_1</w:t>
      </w:r>
    </w:p>
    <w:p w14:paraId="36475621"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&lt;36&gt; := </w:t>
      </w:r>
      <w:proofErr w:type="spellStart"/>
      <w:r w:rsidRPr="001C5004">
        <w:rPr>
          <w:rFonts w:ascii="Times New Roman" w:hAnsi="Times New Roman"/>
          <w:sz w:val="24"/>
          <w:szCs w:val="24"/>
        </w:rPr>
        <w:t>Measured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value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short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floating</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point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number</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with</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time</w:t>
      </w:r>
      <w:proofErr w:type="spellEnd"/>
      <w:r w:rsidRPr="001C5004">
        <w:rPr>
          <w:rFonts w:ascii="Times New Roman" w:hAnsi="Times New Roman"/>
          <w:sz w:val="24"/>
          <w:szCs w:val="24"/>
        </w:rPr>
        <w:t xml:space="preserve"> tag CP56Time2a M_ME_TF_1</w:t>
      </w:r>
    </w:p>
    <w:p w14:paraId="69BFFAD7"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&lt;46&gt; := </w:t>
      </w:r>
      <w:proofErr w:type="spellStart"/>
      <w:r w:rsidRPr="001C5004">
        <w:rPr>
          <w:rFonts w:ascii="Times New Roman" w:hAnsi="Times New Roman"/>
          <w:sz w:val="24"/>
          <w:szCs w:val="24"/>
        </w:rPr>
        <w:t>Double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command</w:t>
      </w:r>
      <w:proofErr w:type="spellEnd"/>
      <w:r w:rsidRPr="001C5004">
        <w:rPr>
          <w:rFonts w:ascii="Times New Roman" w:hAnsi="Times New Roman"/>
          <w:sz w:val="24"/>
          <w:szCs w:val="24"/>
        </w:rPr>
        <w:t xml:space="preserve"> C_DC_NA_1</w:t>
      </w:r>
    </w:p>
    <w:p w14:paraId="0506F58E"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&lt;45&gt; := </w:t>
      </w:r>
      <w:proofErr w:type="spellStart"/>
      <w:r w:rsidRPr="001C5004">
        <w:rPr>
          <w:rFonts w:ascii="Times New Roman" w:hAnsi="Times New Roman"/>
          <w:sz w:val="24"/>
          <w:szCs w:val="24"/>
        </w:rPr>
        <w:t>Single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command</w:t>
      </w:r>
      <w:proofErr w:type="spellEnd"/>
      <w:r w:rsidRPr="001C5004">
        <w:rPr>
          <w:rFonts w:ascii="Times New Roman" w:hAnsi="Times New Roman"/>
          <w:sz w:val="24"/>
          <w:szCs w:val="24"/>
        </w:rPr>
        <w:t xml:space="preserve"> C_SC_NA_1</w:t>
      </w:r>
    </w:p>
    <w:p w14:paraId="77070E31"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&lt;48&gt; := Set </w:t>
      </w:r>
      <w:proofErr w:type="spellStart"/>
      <w:r w:rsidRPr="001C5004">
        <w:rPr>
          <w:rFonts w:ascii="Times New Roman" w:hAnsi="Times New Roman"/>
          <w:sz w:val="24"/>
          <w:szCs w:val="24"/>
        </w:rPr>
        <w:t>point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command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normalized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value</w:t>
      </w:r>
      <w:proofErr w:type="spellEnd"/>
      <w:r w:rsidRPr="001C5004">
        <w:rPr>
          <w:rFonts w:ascii="Times New Roman" w:hAnsi="Times New Roman"/>
          <w:sz w:val="24"/>
          <w:szCs w:val="24"/>
        </w:rPr>
        <w:t xml:space="preserve"> C_SE_NA_1</w:t>
      </w:r>
    </w:p>
    <w:p w14:paraId="64B86430"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&lt;49&gt; := Set </w:t>
      </w:r>
      <w:proofErr w:type="spellStart"/>
      <w:r w:rsidRPr="001C5004">
        <w:rPr>
          <w:rFonts w:ascii="Times New Roman" w:hAnsi="Times New Roman"/>
          <w:sz w:val="24"/>
          <w:szCs w:val="24"/>
        </w:rPr>
        <w:t>point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command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scaled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value</w:t>
      </w:r>
      <w:proofErr w:type="spellEnd"/>
      <w:r w:rsidRPr="001C5004">
        <w:rPr>
          <w:rFonts w:ascii="Times New Roman" w:hAnsi="Times New Roman"/>
          <w:sz w:val="24"/>
          <w:szCs w:val="24"/>
        </w:rPr>
        <w:t xml:space="preserve"> C_SE_NB_1</w:t>
      </w:r>
    </w:p>
    <w:p w14:paraId="10E85EFB" w14:textId="527DED89" w:rsidR="00994DB2" w:rsidRPr="001C5004" w:rsidRDefault="00926022" w:rsidP="001C5004">
      <w:pPr>
        <w:spacing w:after="0"/>
        <w:rPr>
          <w:rFonts w:ascii="Times New Roman" w:hAnsi="Times New Roman"/>
          <w:sz w:val="24"/>
          <w:szCs w:val="24"/>
        </w:rPr>
      </w:pPr>
      <w:r w:rsidRPr="001C5004">
        <w:rPr>
          <w:rFonts w:ascii="Times New Roman" w:hAnsi="Times New Roman"/>
          <w:sz w:val="24"/>
          <w:szCs w:val="24"/>
        </w:rPr>
        <w:t>3.14.</w:t>
      </w:r>
      <w:r w:rsidR="00994DB2" w:rsidRPr="001C5004">
        <w:rPr>
          <w:rFonts w:ascii="Times New Roman" w:hAnsi="Times New Roman"/>
          <w:sz w:val="24"/>
          <w:szCs w:val="24"/>
        </w:rPr>
        <w:t>SCADA/operatora terminālis atbalsta šādas komandu izpildes procedūras:</w:t>
      </w:r>
    </w:p>
    <w:p w14:paraId="3D9078FC" w14:textId="77777777" w:rsidR="00994DB2" w:rsidRPr="001C5004" w:rsidRDefault="00994DB2" w:rsidP="001C5004">
      <w:pPr>
        <w:spacing w:after="0"/>
        <w:rPr>
          <w:rFonts w:ascii="Times New Roman" w:hAnsi="Times New Roman"/>
          <w:sz w:val="24"/>
          <w:szCs w:val="24"/>
        </w:rPr>
      </w:pPr>
      <w:proofErr w:type="spellStart"/>
      <w:r w:rsidRPr="001C5004">
        <w:rPr>
          <w:rFonts w:ascii="Times New Roman" w:hAnsi="Times New Roman"/>
          <w:sz w:val="24"/>
          <w:szCs w:val="24"/>
        </w:rPr>
        <w:t>Select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and</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execute</w:t>
      </w:r>
      <w:proofErr w:type="spellEnd"/>
      <w:r w:rsidRPr="001C5004">
        <w:rPr>
          <w:rFonts w:ascii="Times New Roman" w:hAnsi="Times New Roman"/>
          <w:sz w:val="24"/>
          <w:szCs w:val="24"/>
        </w:rPr>
        <w:t>;</w:t>
      </w:r>
    </w:p>
    <w:p w14:paraId="6A7E1F0E" w14:textId="77777777" w:rsidR="00994DB2" w:rsidRPr="001C5004" w:rsidRDefault="00994DB2" w:rsidP="001C5004">
      <w:pPr>
        <w:spacing w:after="0"/>
        <w:rPr>
          <w:rFonts w:ascii="Times New Roman" w:hAnsi="Times New Roman"/>
          <w:sz w:val="24"/>
          <w:szCs w:val="24"/>
        </w:rPr>
      </w:pPr>
      <w:proofErr w:type="spellStart"/>
      <w:r w:rsidRPr="001C5004">
        <w:rPr>
          <w:rFonts w:ascii="Times New Roman" w:hAnsi="Times New Roman"/>
          <w:sz w:val="24"/>
          <w:szCs w:val="24"/>
        </w:rPr>
        <w:t>Direct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execute</w:t>
      </w:r>
      <w:proofErr w:type="spellEnd"/>
      <w:r w:rsidRPr="001C5004">
        <w:rPr>
          <w:rFonts w:ascii="Times New Roman" w:hAnsi="Times New Roman"/>
          <w:sz w:val="24"/>
          <w:szCs w:val="24"/>
        </w:rPr>
        <w:t>.</w:t>
      </w:r>
    </w:p>
    <w:p w14:paraId="037A4F2E" w14:textId="21EAE83F" w:rsidR="00994DB2" w:rsidRPr="001C5004" w:rsidRDefault="00926022" w:rsidP="001C5004">
      <w:pPr>
        <w:spacing w:after="0"/>
        <w:rPr>
          <w:rFonts w:ascii="Times New Roman" w:hAnsi="Times New Roman"/>
          <w:sz w:val="24"/>
          <w:szCs w:val="24"/>
        </w:rPr>
      </w:pPr>
      <w:r w:rsidRPr="001C5004">
        <w:rPr>
          <w:rFonts w:ascii="Times New Roman" w:hAnsi="Times New Roman"/>
          <w:sz w:val="24"/>
          <w:szCs w:val="24"/>
        </w:rPr>
        <w:t>3.15.</w:t>
      </w:r>
      <w:r w:rsidR="00994DB2" w:rsidRPr="001C5004">
        <w:rPr>
          <w:rFonts w:ascii="Times New Roman" w:hAnsi="Times New Roman"/>
          <w:sz w:val="24"/>
          <w:szCs w:val="24"/>
        </w:rPr>
        <w:t xml:space="preserve">SCADA/operatora terminālis atbalsta šādus komandu laika </w:t>
      </w:r>
      <w:proofErr w:type="spellStart"/>
      <w:r w:rsidR="00994DB2" w:rsidRPr="001C5004">
        <w:rPr>
          <w:rFonts w:ascii="Times New Roman" w:hAnsi="Times New Roman"/>
          <w:sz w:val="24"/>
          <w:szCs w:val="24"/>
        </w:rPr>
        <w:t>kvalifikatorus</w:t>
      </w:r>
      <w:proofErr w:type="spellEnd"/>
      <w:r w:rsidR="00994DB2" w:rsidRPr="001C5004">
        <w:rPr>
          <w:rFonts w:ascii="Times New Roman" w:hAnsi="Times New Roman"/>
          <w:sz w:val="24"/>
          <w:szCs w:val="24"/>
        </w:rPr>
        <w:t xml:space="preserve"> (QU):</w:t>
      </w:r>
    </w:p>
    <w:p w14:paraId="063C4B31"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&lt;0&gt; := no </w:t>
      </w:r>
      <w:proofErr w:type="spellStart"/>
      <w:r w:rsidRPr="001C5004">
        <w:rPr>
          <w:rFonts w:ascii="Times New Roman" w:hAnsi="Times New Roman"/>
          <w:sz w:val="24"/>
          <w:szCs w:val="24"/>
        </w:rPr>
        <w:t>additional</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definition</w:t>
      </w:r>
      <w:proofErr w:type="spellEnd"/>
      <w:r w:rsidRPr="001C5004">
        <w:rPr>
          <w:rFonts w:ascii="Times New Roman" w:hAnsi="Times New Roman"/>
          <w:sz w:val="24"/>
          <w:szCs w:val="24"/>
        </w:rPr>
        <w:t>;</w:t>
      </w:r>
    </w:p>
    <w:p w14:paraId="521D421C"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&lt;1&gt; := </w:t>
      </w:r>
      <w:proofErr w:type="spellStart"/>
      <w:r w:rsidRPr="001C5004">
        <w:rPr>
          <w:rFonts w:ascii="Times New Roman" w:hAnsi="Times New Roman"/>
          <w:sz w:val="24"/>
          <w:szCs w:val="24"/>
        </w:rPr>
        <w:t>short</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pulse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duration</w:t>
      </w:r>
      <w:proofErr w:type="spellEnd"/>
      <w:r w:rsidRPr="001C5004">
        <w:rPr>
          <w:rFonts w:ascii="Times New Roman" w:hAnsi="Times New Roman"/>
          <w:sz w:val="24"/>
          <w:szCs w:val="24"/>
        </w:rPr>
        <w:t>;</w:t>
      </w:r>
    </w:p>
    <w:p w14:paraId="477E0590"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&lt;2&gt; := </w:t>
      </w:r>
      <w:proofErr w:type="spellStart"/>
      <w:r w:rsidRPr="001C5004">
        <w:rPr>
          <w:rFonts w:ascii="Times New Roman" w:hAnsi="Times New Roman"/>
          <w:sz w:val="24"/>
          <w:szCs w:val="24"/>
        </w:rPr>
        <w:t>long</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pulse</w:t>
      </w:r>
      <w:proofErr w:type="spellEnd"/>
      <w:r w:rsidRPr="001C5004">
        <w:rPr>
          <w:rFonts w:ascii="Times New Roman" w:hAnsi="Times New Roman"/>
          <w:sz w:val="24"/>
          <w:szCs w:val="24"/>
        </w:rPr>
        <w:t xml:space="preserve"> </w:t>
      </w:r>
      <w:proofErr w:type="spellStart"/>
      <w:r w:rsidRPr="001C5004">
        <w:rPr>
          <w:rFonts w:ascii="Times New Roman" w:hAnsi="Times New Roman"/>
          <w:sz w:val="24"/>
          <w:szCs w:val="24"/>
        </w:rPr>
        <w:t>duration</w:t>
      </w:r>
      <w:proofErr w:type="spellEnd"/>
      <w:r w:rsidRPr="001C5004">
        <w:rPr>
          <w:rFonts w:ascii="Times New Roman" w:hAnsi="Times New Roman"/>
          <w:sz w:val="24"/>
          <w:szCs w:val="24"/>
        </w:rPr>
        <w:t>;</w:t>
      </w:r>
    </w:p>
    <w:p w14:paraId="48A8338A" w14:textId="77777777" w:rsidR="00994DB2" w:rsidRPr="001C5004" w:rsidRDefault="00994DB2" w:rsidP="001C5004">
      <w:pPr>
        <w:spacing w:after="0"/>
        <w:rPr>
          <w:rFonts w:ascii="Times New Roman" w:hAnsi="Times New Roman"/>
          <w:sz w:val="24"/>
          <w:szCs w:val="24"/>
        </w:rPr>
      </w:pPr>
      <w:r w:rsidRPr="001C5004">
        <w:rPr>
          <w:rFonts w:ascii="Times New Roman" w:hAnsi="Times New Roman"/>
          <w:sz w:val="24"/>
          <w:szCs w:val="24"/>
        </w:rPr>
        <w:t xml:space="preserve">&lt;3&gt; := </w:t>
      </w:r>
      <w:proofErr w:type="spellStart"/>
      <w:r w:rsidRPr="001C5004">
        <w:rPr>
          <w:rFonts w:ascii="Times New Roman" w:hAnsi="Times New Roman"/>
          <w:sz w:val="24"/>
          <w:szCs w:val="24"/>
        </w:rPr>
        <w:t>persistent</w:t>
      </w:r>
      <w:proofErr w:type="spellEnd"/>
      <w:r w:rsidRPr="001C5004">
        <w:rPr>
          <w:rFonts w:ascii="Times New Roman" w:hAnsi="Times New Roman"/>
          <w:sz w:val="24"/>
          <w:szCs w:val="24"/>
        </w:rPr>
        <w:t>.</w:t>
      </w:r>
    </w:p>
    <w:p w14:paraId="77CE00E2" w14:textId="50C10806" w:rsidR="00994DB2" w:rsidRPr="008A5B8A" w:rsidRDefault="00926022" w:rsidP="001C5004">
      <w:pPr>
        <w:spacing w:after="0"/>
        <w:rPr>
          <w:rFonts w:ascii="Times New Roman" w:hAnsi="Times New Roman"/>
          <w:sz w:val="24"/>
          <w:szCs w:val="24"/>
        </w:rPr>
      </w:pPr>
      <w:r w:rsidRPr="001C5004">
        <w:rPr>
          <w:rFonts w:ascii="Times New Roman" w:hAnsi="Times New Roman"/>
          <w:sz w:val="24"/>
          <w:szCs w:val="24"/>
        </w:rPr>
        <w:t>3.16.</w:t>
      </w:r>
      <w:r w:rsidR="00994DB2" w:rsidRPr="001C5004">
        <w:rPr>
          <w:rFonts w:ascii="Times New Roman" w:hAnsi="Times New Roman"/>
          <w:sz w:val="24"/>
          <w:szCs w:val="24"/>
        </w:rPr>
        <w:t>SCADA/</w:t>
      </w:r>
      <w:r w:rsidR="001C5004">
        <w:rPr>
          <w:rFonts w:ascii="Times New Roman" w:hAnsi="Times New Roman"/>
          <w:sz w:val="24"/>
          <w:szCs w:val="24"/>
        </w:rPr>
        <w:t>o</w:t>
      </w:r>
      <w:r w:rsidR="00994DB2" w:rsidRPr="001C5004">
        <w:rPr>
          <w:rFonts w:ascii="Times New Roman" w:hAnsi="Times New Roman"/>
          <w:sz w:val="24"/>
          <w:szCs w:val="24"/>
        </w:rPr>
        <w:t xml:space="preserve">peratora terminālis atbalsta attālo izstrādi un uzturēšanu (Mobilās darbstacijas </w:t>
      </w:r>
      <w:r w:rsidR="00994DB2" w:rsidRPr="008A5B8A">
        <w:rPr>
          <w:rFonts w:ascii="Times New Roman" w:hAnsi="Times New Roman"/>
          <w:sz w:val="24"/>
          <w:szCs w:val="24"/>
        </w:rPr>
        <w:t>funkcionalitāte), pieslēdzoties ierīcēm caur TCP/IP tīklu. Jāiekļauj attālinātajam savienojumam nepieciešamais 4G modems</w:t>
      </w:r>
      <w:r w:rsidR="008B66F7" w:rsidRPr="008A5B8A">
        <w:rPr>
          <w:rFonts w:ascii="Times New Roman" w:hAnsi="Times New Roman"/>
          <w:sz w:val="24"/>
          <w:szCs w:val="24"/>
        </w:rPr>
        <w:t>.</w:t>
      </w:r>
    </w:p>
    <w:p w14:paraId="3504D071" w14:textId="59B1A0D3" w:rsidR="00994DB2" w:rsidRPr="008A5B8A" w:rsidRDefault="00926022" w:rsidP="001C5004">
      <w:pPr>
        <w:spacing w:after="0"/>
        <w:rPr>
          <w:rFonts w:ascii="Times New Roman" w:hAnsi="Times New Roman"/>
          <w:sz w:val="24"/>
          <w:szCs w:val="24"/>
        </w:rPr>
      </w:pPr>
      <w:r w:rsidRPr="008A5B8A">
        <w:rPr>
          <w:rFonts w:ascii="Times New Roman" w:hAnsi="Times New Roman"/>
          <w:sz w:val="24"/>
          <w:szCs w:val="24"/>
        </w:rPr>
        <w:t>3.17.</w:t>
      </w:r>
      <w:r w:rsidR="00994DB2" w:rsidRPr="008A5B8A">
        <w:rPr>
          <w:rFonts w:ascii="Times New Roman" w:hAnsi="Times New Roman"/>
          <w:sz w:val="24"/>
          <w:szCs w:val="24"/>
        </w:rPr>
        <w:t>SCADA /</w:t>
      </w:r>
      <w:r w:rsidR="008B66F7" w:rsidRPr="008A5B8A">
        <w:rPr>
          <w:rFonts w:ascii="Times New Roman" w:hAnsi="Times New Roman"/>
          <w:sz w:val="24"/>
          <w:szCs w:val="24"/>
        </w:rPr>
        <w:t>o</w:t>
      </w:r>
      <w:r w:rsidR="00994DB2" w:rsidRPr="008A5B8A">
        <w:rPr>
          <w:rFonts w:ascii="Times New Roman" w:hAnsi="Times New Roman"/>
          <w:sz w:val="24"/>
          <w:szCs w:val="24"/>
        </w:rPr>
        <w:t xml:space="preserve">peratora terminālis atbalsta SMS nosūtīšanu apkopes personālam (Ārējā trauksmes funkcija) par kritiskām SCADA / </w:t>
      </w:r>
      <w:r w:rsidR="008B66F7" w:rsidRPr="008A5B8A">
        <w:rPr>
          <w:rFonts w:ascii="Times New Roman" w:hAnsi="Times New Roman"/>
          <w:sz w:val="24"/>
          <w:szCs w:val="24"/>
        </w:rPr>
        <w:t>o</w:t>
      </w:r>
      <w:r w:rsidR="00994DB2" w:rsidRPr="008A5B8A">
        <w:rPr>
          <w:rFonts w:ascii="Times New Roman" w:hAnsi="Times New Roman"/>
          <w:sz w:val="24"/>
          <w:szCs w:val="24"/>
        </w:rPr>
        <w:t>peratora termināļa trauksmēm. Šim nolūkam ir jāiekļauj GSM modems</w:t>
      </w:r>
      <w:r w:rsidR="008B66F7" w:rsidRPr="008A5B8A">
        <w:rPr>
          <w:rFonts w:ascii="Times New Roman" w:hAnsi="Times New Roman"/>
          <w:sz w:val="24"/>
          <w:szCs w:val="24"/>
        </w:rPr>
        <w:t>.</w:t>
      </w:r>
    </w:p>
    <w:p w14:paraId="14BD6016" w14:textId="621789F0" w:rsidR="00994DB2" w:rsidRPr="008A5B8A" w:rsidRDefault="00926022" w:rsidP="001C5004">
      <w:pPr>
        <w:spacing w:after="0"/>
        <w:rPr>
          <w:rFonts w:ascii="Times New Roman" w:hAnsi="Times New Roman"/>
          <w:sz w:val="24"/>
          <w:szCs w:val="24"/>
        </w:rPr>
      </w:pPr>
      <w:r w:rsidRPr="008A5B8A">
        <w:rPr>
          <w:rFonts w:ascii="Times New Roman" w:hAnsi="Times New Roman"/>
          <w:sz w:val="24"/>
          <w:szCs w:val="24"/>
        </w:rPr>
        <w:t>3.18.</w:t>
      </w:r>
      <w:r w:rsidR="00994DB2" w:rsidRPr="008A5B8A">
        <w:rPr>
          <w:rFonts w:ascii="Times New Roman" w:hAnsi="Times New Roman"/>
          <w:sz w:val="24"/>
          <w:szCs w:val="24"/>
        </w:rPr>
        <w:t>SCADA/operatora terminālim jābūt aprīkotam ar vārtejas serveri ienākošā/izejošā savienojuma pārvaldībai vai datu pārraides protokola konvertēšanai</w:t>
      </w:r>
      <w:r w:rsidR="008B66F7" w:rsidRPr="008A5B8A">
        <w:rPr>
          <w:rFonts w:ascii="Times New Roman" w:hAnsi="Times New Roman"/>
          <w:sz w:val="24"/>
          <w:szCs w:val="24"/>
        </w:rPr>
        <w:t>.</w:t>
      </w:r>
    </w:p>
    <w:p w14:paraId="401BE816" w14:textId="25BF1268" w:rsidR="00994DB2" w:rsidRPr="008A5B8A" w:rsidRDefault="008A5B8A" w:rsidP="00E37175">
      <w:pPr>
        <w:spacing w:after="0"/>
        <w:rPr>
          <w:rFonts w:ascii="Times New Roman" w:hAnsi="Times New Roman"/>
          <w:sz w:val="24"/>
          <w:szCs w:val="24"/>
        </w:rPr>
      </w:pPr>
      <w:r w:rsidRPr="008A5B8A">
        <w:rPr>
          <w:rFonts w:ascii="Times New Roman" w:hAnsi="Times New Roman"/>
          <w:sz w:val="24"/>
          <w:szCs w:val="24"/>
        </w:rPr>
        <w:t>3.19. Izpildītājs 60 (sešdesmit) dienu laika no līguma noslēgšanas dienas iesniedz pasūtītajam sekojošu dokumentāciju:</w:t>
      </w:r>
    </w:p>
    <w:p w14:paraId="018E201B" w14:textId="04CA2132" w:rsidR="008A5B8A" w:rsidRPr="008A5B8A" w:rsidRDefault="002B77A9" w:rsidP="00E37175">
      <w:pPr>
        <w:spacing w:after="0"/>
        <w:jc w:val="both"/>
        <w:rPr>
          <w:rFonts w:ascii="Times New Roman" w:hAnsi="Times New Roman"/>
          <w:sz w:val="24"/>
          <w:szCs w:val="24"/>
        </w:rPr>
      </w:pPr>
      <w:r>
        <w:rPr>
          <w:rFonts w:ascii="Times New Roman" w:hAnsi="Times New Roman"/>
          <w:sz w:val="24"/>
          <w:szCs w:val="24"/>
        </w:rPr>
        <w:t>3.19.1.</w:t>
      </w:r>
      <w:r w:rsidR="008A5B8A" w:rsidRPr="008A5B8A">
        <w:rPr>
          <w:rFonts w:ascii="Times New Roman" w:hAnsi="Times New Roman"/>
          <w:sz w:val="24"/>
          <w:szCs w:val="24"/>
        </w:rPr>
        <w:t>Visu operatora termināļa ierīču saraksts, to modeļu nosaukumi un instalētās programmaparatūras versijas. Ja moduļu konstrukcija, tad modeļu nosaukumi vai moduļu detaļu numuri;</w:t>
      </w:r>
    </w:p>
    <w:p w14:paraId="10C60558" w14:textId="1C032246" w:rsidR="00994DB2" w:rsidRPr="008A5B8A" w:rsidRDefault="002B77A9" w:rsidP="00E37175">
      <w:pPr>
        <w:spacing w:after="0"/>
        <w:jc w:val="both"/>
        <w:rPr>
          <w:rFonts w:ascii="Times New Roman" w:hAnsi="Times New Roman"/>
          <w:sz w:val="24"/>
          <w:szCs w:val="24"/>
        </w:rPr>
      </w:pPr>
      <w:r>
        <w:rPr>
          <w:rFonts w:ascii="Times New Roman" w:hAnsi="Times New Roman"/>
          <w:sz w:val="24"/>
          <w:szCs w:val="24"/>
        </w:rPr>
        <w:t>3.19.2.</w:t>
      </w:r>
      <w:r w:rsidR="00994DB2" w:rsidRPr="008A5B8A">
        <w:rPr>
          <w:rFonts w:ascii="Times New Roman" w:hAnsi="Times New Roman"/>
          <w:sz w:val="24"/>
          <w:szCs w:val="24"/>
        </w:rPr>
        <w:t xml:space="preserve">Lietotāja rokasgrāmatas, Servisa rokasgrāmatas, Izvēļņu sistēma, </w:t>
      </w:r>
      <w:proofErr w:type="spellStart"/>
      <w:r w:rsidR="00994DB2" w:rsidRPr="008A5B8A">
        <w:rPr>
          <w:rFonts w:ascii="Times New Roman" w:hAnsi="Times New Roman"/>
          <w:sz w:val="24"/>
          <w:szCs w:val="24"/>
        </w:rPr>
        <w:t>Sadarbspējas</w:t>
      </w:r>
      <w:proofErr w:type="spellEnd"/>
      <w:r w:rsidR="00994DB2" w:rsidRPr="008A5B8A">
        <w:rPr>
          <w:rFonts w:ascii="Times New Roman" w:hAnsi="Times New Roman"/>
          <w:sz w:val="24"/>
          <w:szCs w:val="24"/>
        </w:rPr>
        <w:t xml:space="preserve"> tabulas un cits SCADA / </w:t>
      </w:r>
      <w:r w:rsidR="00E37175">
        <w:rPr>
          <w:rFonts w:ascii="Times New Roman" w:hAnsi="Times New Roman"/>
          <w:sz w:val="24"/>
          <w:szCs w:val="24"/>
        </w:rPr>
        <w:t>o</w:t>
      </w:r>
      <w:r w:rsidR="00994DB2" w:rsidRPr="008A5B8A">
        <w:rPr>
          <w:rFonts w:ascii="Times New Roman" w:hAnsi="Times New Roman"/>
          <w:sz w:val="24"/>
          <w:szCs w:val="24"/>
        </w:rPr>
        <w:t>peratora termināļa apraksts digitālajā formātā</w:t>
      </w:r>
      <w:r w:rsidR="00E37175">
        <w:rPr>
          <w:rFonts w:ascii="Times New Roman" w:hAnsi="Times New Roman"/>
          <w:sz w:val="24"/>
          <w:szCs w:val="24"/>
        </w:rPr>
        <w:t>.</w:t>
      </w:r>
    </w:p>
    <w:p w14:paraId="17C7ACBB" w14:textId="31AD1081" w:rsidR="00994DB2" w:rsidRPr="008A5B8A" w:rsidRDefault="00E37175" w:rsidP="008A5B8A">
      <w:pPr>
        <w:spacing w:after="0"/>
        <w:jc w:val="both"/>
        <w:rPr>
          <w:rFonts w:ascii="Times New Roman" w:hAnsi="Times New Roman"/>
          <w:sz w:val="24"/>
          <w:szCs w:val="24"/>
        </w:rPr>
      </w:pPr>
      <w:r>
        <w:rPr>
          <w:rFonts w:ascii="Times New Roman" w:hAnsi="Times New Roman"/>
          <w:sz w:val="24"/>
          <w:szCs w:val="24"/>
        </w:rPr>
        <w:t>3.20. 5 (piecu) darba diena laikā</w:t>
      </w:r>
      <w:r w:rsidR="00994DB2" w:rsidRPr="008A5B8A">
        <w:rPr>
          <w:rFonts w:ascii="Times New Roman" w:hAnsi="Times New Roman"/>
          <w:sz w:val="24"/>
          <w:szCs w:val="24"/>
        </w:rPr>
        <w:t xml:space="preserve"> pēc SCADA/</w:t>
      </w:r>
      <w:r>
        <w:rPr>
          <w:rFonts w:ascii="Times New Roman" w:hAnsi="Times New Roman"/>
          <w:sz w:val="24"/>
          <w:szCs w:val="24"/>
        </w:rPr>
        <w:t>o</w:t>
      </w:r>
      <w:r w:rsidR="00994DB2" w:rsidRPr="008A5B8A">
        <w:rPr>
          <w:rFonts w:ascii="Times New Roman" w:hAnsi="Times New Roman"/>
          <w:sz w:val="24"/>
          <w:szCs w:val="24"/>
        </w:rPr>
        <w:t xml:space="preserve">peratora termināļa </w:t>
      </w:r>
      <w:r w:rsidR="00466278" w:rsidRPr="008A5B8A">
        <w:rPr>
          <w:rFonts w:ascii="Times New Roman" w:hAnsi="Times New Roman"/>
          <w:sz w:val="24"/>
          <w:szCs w:val="24"/>
        </w:rPr>
        <w:t xml:space="preserve">uzstādīšanas un nodošanas </w:t>
      </w:r>
      <w:r w:rsidR="009B240B" w:rsidRPr="008A5B8A">
        <w:rPr>
          <w:rFonts w:ascii="Times New Roman" w:hAnsi="Times New Roman"/>
          <w:sz w:val="24"/>
          <w:szCs w:val="24"/>
        </w:rPr>
        <w:t>ekspluatācijā</w:t>
      </w:r>
      <w:r w:rsidR="00466278" w:rsidRPr="008A5B8A">
        <w:rPr>
          <w:rFonts w:ascii="Times New Roman" w:hAnsi="Times New Roman"/>
          <w:sz w:val="24"/>
          <w:szCs w:val="24"/>
        </w:rPr>
        <w:t xml:space="preserve"> </w:t>
      </w:r>
      <w:r w:rsidR="009B240B" w:rsidRPr="008A5B8A">
        <w:rPr>
          <w:rFonts w:ascii="Times New Roman" w:hAnsi="Times New Roman"/>
          <w:sz w:val="24"/>
          <w:szCs w:val="24"/>
        </w:rPr>
        <w:t>jānodrošina</w:t>
      </w:r>
      <w:r w:rsidR="00994DB2" w:rsidRPr="008A5B8A">
        <w:rPr>
          <w:rFonts w:ascii="Times New Roman" w:hAnsi="Times New Roman"/>
          <w:sz w:val="24"/>
          <w:szCs w:val="24"/>
        </w:rPr>
        <w:t>:</w:t>
      </w:r>
    </w:p>
    <w:p w14:paraId="623A3868" w14:textId="018D5F5F" w:rsidR="00994DB2" w:rsidRPr="008A5B8A" w:rsidRDefault="002B77A9" w:rsidP="008A5B8A">
      <w:pPr>
        <w:spacing w:after="0"/>
        <w:jc w:val="both"/>
        <w:rPr>
          <w:rFonts w:ascii="Times New Roman" w:hAnsi="Times New Roman"/>
          <w:sz w:val="24"/>
          <w:szCs w:val="24"/>
        </w:rPr>
      </w:pPr>
      <w:r>
        <w:rPr>
          <w:rFonts w:ascii="Times New Roman" w:hAnsi="Times New Roman"/>
          <w:sz w:val="24"/>
          <w:szCs w:val="24"/>
        </w:rPr>
        <w:t>3.20.1.</w:t>
      </w:r>
      <w:r w:rsidR="00994DB2" w:rsidRPr="008A5B8A">
        <w:rPr>
          <w:rFonts w:ascii="Times New Roman" w:hAnsi="Times New Roman"/>
          <w:sz w:val="24"/>
          <w:szCs w:val="24"/>
        </w:rPr>
        <w:t>Veikto pārbaužu un nodošanas ekspluatācijā protokolu. Protokolus raksta latviešu valodā un tajos ir apstiprināts datu saraksts, saskaņā ar kuru veikta pārbaude.  Pārņemšanas aktu par veiktajām pārbaudēm un nodošanu ekspluatācijā Pasūtītājs parakstīs tikai pēc protokolu saņemšanas</w:t>
      </w:r>
      <w:r w:rsidR="008A5B8A">
        <w:rPr>
          <w:rFonts w:ascii="Times New Roman" w:hAnsi="Times New Roman"/>
          <w:sz w:val="24"/>
          <w:szCs w:val="24"/>
        </w:rPr>
        <w:t>;</w:t>
      </w:r>
    </w:p>
    <w:p w14:paraId="104E8CF2" w14:textId="1FC4905C" w:rsidR="00994DB2" w:rsidRPr="008A5B8A" w:rsidRDefault="002B77A9" w:rsidP="008A5B8A">
      <w:pPr>
        <w:spacing w:after="0"/>
        <w:jc w:val="both"/>
        <w:rPr>
          <w:rFonts w:ascii="Times New Roman" w:hAnsi="Times New Roman"/>
          <w:sz w:val="24"/>
          <w:szCs w:val="24"/>
        </w:rPr>
      </w:pPr>
      <w:r>
        <w:rPr>
          <w:rFonts w:ascii="Times New Roman" w:hAnsi="Times New Roman"/>
          <w:sz w:val="24"/>
          <w:szCs w:val="24"/>
        </w:rPr>
        <w:t>3.20.2.</w:t>
      </w:r>
      <w:r w:rsidR="00994DB2" w:rsidRPr="008A5B8A">
        <w:rPr>
          <w:rFonts w:ascii="Times New Roman" w:hAnsi="Times New Roman"/>
          <w:sz w:val="24"/>
          <w:szCs w:val="24"/>
        </w:rPr>
        <w:t xml:space="preserve">Instalācijas </w:t>
      </w:r>
      <w:proofErr w:type="spellStart"/>
      <w:r w:rsidR="00994DB2" w:rsidRPr="008A5B8A">
        <w:rPr>
          <w:rFonts w:ascii="Times New Roman" w:hAnsi="Times New Roman"/>
          <w:sz w:val="24"/>
          <w:szCs w:val="24"/>
        </w:rPr>
        <w:t>pakotnes</w:t>
      </w:r>
      <w:proofErr w:type="spellEnd"/>
      <w:r w:rsidR="00994DB2" w:rsidRPr="008A5B8A">
        <w:rPr>
          <w:rFonts w:ascii="Times New Roman" w:hAnsi="Times New Roman"/>
          <w:sz w:val="24"/>
          <w:szCs w:val="24"/>
        </w:rPr>
        <w:t xml:space="preserve"> visai programmatūrai, kas tiek izmantota SCADA/operatora termināļa izstrādei, apkopei un konfigurēšanai digitālā formātā, licenču sertifikāti un dublējumkopijas</w:t>
      </w:r>
      <w:r w:rsidR="008A5B8A">
        <w:rPr>
          <w:rFonts w:ascii="Times New Roman" w:hAnsi="Times New Roman"/>
          <w:sz w:val="24"/>
          <w:szCs w:val="24"/>
        </w:rPr>
        <w:t>;</w:t>
      </w:r>
    </w:p>
    <w:p w14:paraId="3081D6D6" w14:textId="57187046" w:rsidR="00994DB2" w:rsidRDefault="002B77A9" w:rsidP="008A5B8A">
      <w:pPr>
        <w:spacing w:after="0"/>
        <w:jc w:val="both"/>
        <w:rPr>
          <w:rFonts w:ascii="Times New Roman" w:hAnsi="Times New Roman"/>
          <w:sz w:val="24"/>
          <w:szCs w:val="24"/>
        </w:rPr>
      </w:pPr>
      <w:r>
        <w:rPr>
          <w:rFonts w:ascii="Times New Roman" w:hAnsi="Times New Roman"/>
          <w:sz w:val="24"/>
          <w:szCs w:val="24"/>
        </w:rPr>
        <w:t>3.20.3.</w:t>
      </w:r>
      <w:r w:rsidR="00994DB2" w:rsidRPr="008A5B8A">
        <w:rPr>
          <w:rFonts w:ascii="Times New Roman" w:hAnsi="Times New Roman"/>
          <w:sz w:val="24"/>
          <w:szCs w:val="24"/>
        </w:rPr>
        <w:t>Visu SCADA/</w:t>
      </w:r>
      <w:r w:rsidR="00E37175">
        <w:rPr>
          <w:rFonts w:ascii="Times New Roman" w:hAnsi="Times New Roman"/>
          <w:sz w:val="24"/>
          <w:szCs w:val="24"/>
        </w:rPr>
        <w:t>o</w:t>
      </w:r>
      <w:r w:rsidR="00994DB2" w:rsidRPr="008A5B8A">
        <w:rPr>
          <w:rFonts w:ascii="Times New Roman" w:hAnsi="Times New Roman"/>
          <w:sz w:val="24"/>
          <w:szCs w:val="24"/>
        </w:rPr>
        <w:t>peratora termināļa ierīču faktiskās konfigurācijas dublējumkopijas digitālā formātā</w:t>
      </w:r>
      <w:r w:rsidR="008A5B8A">
        <w:rPr>
          <w:rFonts w:ascii="Times New Roman" w:hAnsi="Times New Roman"/>
          <w:sz w:val="24"/>
          <w:szCs w:val="24"/>
        </w:rPr>
        <w:t>.</w:t>
      </w:r>
    </w:p>
    <w:p w14:paraId="201EB795" w14:textId="5575847A" w:rsidR="008A5B8A" w:rsidRDefault="008A5B8A" w:rsidP="008A5B8A">
      <w:pPr>
        <w:spacing w:after="0"/>
        <w:jc w:val="both"/>
        <w:rPr>
          <w:rFonts w:ascii="Times New Roman" w:hAnsi="Times New Roman"/>
          <w:sz w:val="24"/>
          <w:szCs w:val="24"/>
        </w:rPr>
      </w:pPr>
    </w:p>
    <w:p w14:paraId="4402172D" w14:textId="62175047" w:rsidR="00994DB2" w:rsidRPr="00D6205E" w:rsidRDefault="00D6205E" w:rsidP="0061663D">
      <w:pPr>
        <w:spacing w:after="0"/>
        <w:rPr>
          <w:rFonts w:ascii="Times New Roman" w:hAnsi="Times New Roman"/>
          <w:b/>
          <w:bCs/>
          <w:sz w:val="24"/>
          <w:szCs w:val="24"/>
        </w:rPr>
      </w:pPr>
      <w:r w:rsidRPr="00D6205E">
        <w:rPr>
          <w:rFonts w:ascii="Times New Roman" w:hAnsi="Times New Roman"/>
          <w:b/>
          <w:bCs/>
          <w:sz w:val="24"/>
          <w:szCs w:val="24"/>
        </w:rPr>
        <w:lastRenderedPageBreak/>
        <w:t xml:space="preserve">4.  Prasības </w:t>
      </w:r>
      <w:r w:rsidR="00994DB2" w:rsidRPr="00D6205E">
        <w:rPr>
          <w:rFonts w:ascii="Times New Roman" w:hAnsi="Times New Roman"/>
          <w:b/>
          <w:bCs/>
          <w:sz w:val="24"/>
          <w:szCs w:val="24"/>
        </w:rPr>
        <w:t>SCADA / Operatora termināļa aparatūr</w:t>
      </w:r>
      <w:r w:rsidRPr="00D6205E">
        <w:rPr>
          <w:rFonts w:ascii="Times New Roman" w:hAnsi="Times New Roman"/>
          <w:b/>
          <w:bCs/>
          <w:sz w:val="24"/>
          <w:szCs w:val="24"/>
        </w:rPr>
        <w:t>ai</w:t>
      </w:r>
    </w:p>
    <w:p w14:paraId="7507D718" w14:textId="13036122" w:rsidR="00994DB2" w:rsidRPr="00D6205E" w:rsidRDefault="00AA7B4A" w:rsidP="0061663D">
      <w:pPr>
        <w:spacing w:after="0"/>
        <w:rPr>
          <w:rFonts w:ascii="Times New Roman" w:hAnsi="Times New Roman"/>
          <w:sz w:val="24"/>
          <w:szCs w:val="24"/>
        </w:rPr>
      </w:pPr>
      <w:r>
        <w:rPr>
          <w:rFonts w:ascii="Times New Roman" w:hAnsi="Times New Roman"/>
          <w:sz w:val="24"/>
          <w:szCs w:val="24"/>
        </w:rPr>
        <w:t>4</w:t>
      </w:r>
      <w:r w:rsidR="00802B3E">
        <w:rPr>
          <w:rFonts w:ascii="Times New Roman" w:hAnsi="Times New Roman"/>
          <w:sz w:val="24"/>
          <w:szCs w:val="24"/>
        </w:rPr>
        <w:t>.</w:t>
      </w:r>
      <w:r>
        <w:rPr>
          <w:rFonts w:ascii="Times New Roman" w:hAnsi="Times New Roman"/>
          <w:sz w:val="24"/>
          <w:szCs w:val="24"/>
        </w:rPr>
        <w:t>1</w:t>
      </w:r>
      <w:r w:rsidR="00802B3E">
        <w:rPr>
          <w:rFonts w:ascii="Times New Roman" w:hAnsi="Times New Roman"/>
          <w:sz w:val="24"/>
          <w:szCs w:val="24"/>
        </w:rPr>
        <w:t>.</w:t>
      </w:r>
      <w:r w:rsidR="00994DB2" w:rsidRPr="00D6205E">
        <w:rPr>
          <w:rFonts w:ascii="Times New Roman" w:hAnsi="Times New Roman"/>
          <w:sz w:val="24"/>
          <w:szCs w:val="24"/>
        </w:rPr>
        <w:t>Viens datorizēts SCADA/</w:t>
      </w:r>
      <w:r w:rsidR="00802B3E">
        <w:rPr>
          <w:rFonts w:ascii="Times New Roman" w:hAnsi="Times New Roman"/>
          <w:sz w:val="24"/>
          <w:szCs w:val="24"/>
        </w:rPr>
        <w:t>o</w:t>
      </w:r>
      <w:r w:rsidR="00994DB2" w:rsidRPr="00D6205E">
        <w:rPr>
          <w:rFonts w:ascii="Times New Roman" w:hAnsi="Times New Roman"/>
          <w:sz w:val="24"/>
          <w:szCs w:val="24"/>
        </w:rPr>
        <w:t>peratora terminālis ar programmatūru, kas paredzēts nepārtrauktai darbībai.</w:t>
      </w:r>
    </w:p>
    <w:p w14:paraId="48D3BB7D" w14:textId="2058231F" w:rsidR="00994DB2" w:rsidRPr="00D6205E" w:rsidRDefault="00802B3E" w:rsidP="000D67D0">
      <w:pPr>
        <w:spacing w:after="0"/>
        <w:rPr>
          <w:rFonts w:ascii="Times New Roman" w:hAnsi="Times New Roman"/>
          <w:sz w:val="24"/>
          <w:szCs w:val="24"/>
        </w:rPr>
      </w:pPr>
      <w:r>
        <w:rPr>
          <w:rFonts w:ascii="Times New Roman" w:hAnsi="Times New Roman"/>
          <w:sz w:val="24"/>
          <w:szCs w:val="24"/>
        </w:rPr>
        <w:t xml:space="preserve">4.2. </w:t>
      </w:r>
      <w:r w:rsidR="00994DB2" w:rsidRPr="00D6205E">
        <w:rPr>
          <w:rFonts w:ascii="Times New Roman" w:hAnsi="Times New Roman"/>
          <w:sz w:val="24"/>
          <w:szCs w:val="24"/>
        </w:rPr>
        <w:t>Visai programmatūrai, kas instalēta SCADA/</w:t>
      </w:r>
      <w:r>
        <w:rPr>
          <w:rFonts w:ascii="Times New Roman" w:hAnsi="Times New Roman"/>
          <w:sz w:val="24"/>
          <w:szCs w:val="24"/>
        </w:rPr>
        <w:t>o</w:t>
      </w:r>
      <w:r w:rsidR="00994DB2" w:rsidRPr="00D6205E">
        <w:rPr>
          <w:rFonts w:ascii="Times New Roman" w:hAnsi="Times New Roman"/>
          <w:sz w:val="24"/>
          <w:szCs w:val="24"/>
        </w:rPr>
        <w:t>peratora terminālī, ir jābūt atbilstoši licencētai uz neierobežotu laiku</w:t>
      </w:r>
      <w:r>
        <w:rPr>
          <w:rFonts w:ascii="Times New Roman" w:hAnsi="Times New Roman"/>
          <w:sz w:val="24"/>
          <w:szCs w:val="24"/>
        </w:rPr>
        <w:t>.</w:t>
      </w:r>
    </w:p>
    <w:p w14:paraId="7DCC8957" w14:textId="1F78AE18" w:rsidR="00994DB2" w:rsidRPr="00802B3E" w:rsidRDefault="00802B3E" w:rsidP="000D67D0">
      <w:pPr>
        <w:spacing w:after="0"/>
        <w:jc w:val="both"/>
        <w:rPr>
          <w:rFonts w:ascii="Times New Roman" w:hAnsi="Times New Roman"/>
          <w:sz w:val="24"/>
          <w:szCs w:val="24"/>
        </w:rPr>
      </w:pPr>
      <w:r w:rsidRPr="00802B3E">
        <w:rPr>
          <w:rFonts w:ascii="Times New Roman" w:hAnsi="Times New Roman"/>
          <w:sz w:val="24"/>
          <w:szCs w:val="24"/>
        </w:rPr>
        <w:t xml:space="preserve">4.3. </w:t>
      </w:r>
      <w:r>
        <w:rPr>
          <w:rFonts w:ascii="Times New Roman" w:hAnsi="Times New Roman"/>
          <w:sz w:val="24"/>
          <w:szCs w:val="24"/>
        </w:rPr>
        <w:t xml:space="preserve">Izpildītājs 5 (piecu) darba dienu laikā pēc Pasūtītāja rakstiska pieprasījuma  saņemšanas iesniedz </w:t>
      </w:r>
      <w:r w:rsidR="00994DB2" w:rsidRPr="00802B3E">
        <w:rPr>
          <w:rFonts w:ascii="Times New Roman" w:hAnsi="Times New Roman"/>
          <w:sz w:val="24"/>
          <w:szCs w:val="24"/>
        </w:rPr>
        <w:t>informācij</w:t>
      </w:r>
      <w:r>
        <w:rPr>
          <w:rFonts w:ascii="Times New Roman" w:hAnsi="Times New Roman"/>
          <w:sz w:val="24"/>
          <w:szCs w:val="24"/>
        </w:rPr>
        <w:t>u</w:t>
      </w:r>
      <w:r w:rsidR="00994DB2" w:rsidRPr="00802B3E">
        <w:rPr>
          <w:rFonts w:ascii="Times New Roman" w:hAnsi="Times New Roman"/>
          <w:sz w:val="24"/>
          <w:szCs w:val="24"/>
        </w:rPr>
        <w:t xml:space="preserve"> par licencēšanu (sērijas numuri) vai ierīcēm (sargspraudņi)</w:t>
      </w:r>
      <w:r>
        <w:rPr>
          <w:rFonts w:ascii="Times New Roman" w:hAnsi="Times New Roman"/>
          <w:sz w:val="24"/>
          <w:szCs w:val="24"/>
        </w:rPr>
        <w:t>, kā arī informāciju</w:t>
      </w:r>
      <w:r w:rsidR="000D67D0">
        <w:rPr>
          <w:rFonts w:ascii="Times New Roman" w:hAnsi="Times New Roman"/>
          <w:sz w:val="24"/>
          <w:szCs w:val="24"/>
        </w:rPr>
        <w:t>,</w:t>
      </w:r>
      <w:r>
        <w:rPr>
          <w:rFonts w:ascii="Times New Roman" w:hAnsi="Times New Roman"/>
          <w:sz w:val="24"/>
          <w:szCs w:val="24"/>
        </w:rPr>
        <w:t xml:space="preserve">  </w:t>
      </w:r>
      <w:r w:rsidR="000D67D0" w:rsidRPr="00802B3E">
        <w:rPr>
          <w:rFonts w:ascii="Times New Roman" w:hAnsi="Times New Roman"/>
          <w:sz w:val="24"/>
          <w:szCs w:val="24"/>
        </w:rPr>
        <w:t>kas nepieciešama pilnīgai SCADA/operatora termināļa atkārtotai instalēšanai</w:t>
      </w:r>
      <w:r w:rsidR="00831099">
        <w:rPr>
          <w:rFonts w:ascii="Times New Roman" w:hAnsi="Times New Roman"/>
          <w:sz w:val="24"/>
          <w:szCs w:val="24"/>
        </w:rPr>
        <w:t xml:space="preserve"> </w:t>
      </w:r>
      <w:r w:rsidR="000D67D0" w:rsidRPr="00802B3E">
        <w:rPr>
          <w:rFonts w:ascii="Times New Roman" w:hAnsi="Times New Roman"/>
          <w:sz w:val="24"/>
          <w:szCs w:val="24"/>
        </w:rPr>
        <w:t xml:space="preserve">(programmatūras instalācijas </w:t>
      </w:r>
      <w:proofErr w:type="spellStart"/>
      <w:r w:rsidR="000D67D0" w:rsidRPr="00802B3E">
        <w:rPr>
          <w:rFonts w:ascii="Times New Roman" w:hAnsi="Times New Roman"/>
          <w:sz w:val="24"/>
          <w:szCs w:val="24"/>
        </w:rPr>
        <w:t>pakotnes</w:t>
      </w:r>
      <w:proofErr w:type="spellEnd"/>
      <w:r w:rsidR="000D67D0" w:rsidRPr="00802B3E">
        <w:rPr>
          <w:rFonts w:ascii="Times New Roman" w:hAnsi="Times New Roman"/>
          <w:sz w:val="24"/>
          <w:szCs w:val="24"/>
        </w:rPr>
        <w:t>, sērijas numuri utt.)</w:t>
      </w:r>
      <w:r w:rsidR="000D67D0">
        <w:rPr>
          <w:rFonts w:ascii="Times New Roman" w:hAnsi="Times New Roman"/>
          <w:sz w:val="24"/>
          <w:szCs w:val="24"/>
        </w:rPr>
        <w:t>.</w:t>
      </w:r>
    </w:p>
    <w:p w14:paraId="4F7FC3D7" w14:textId="35C03B71" w:rsidR="00994DB2" w:rsidRPr="00BE6941" w:rsidRDefault="00BE6941" w:rsidP="007E4BC7">
      <w:pPr>
        <w:spacing w:after="0"/>
        <w:rPr>
          <w:rFonts w:ascii="Times New Roman" w:hAnsi="Times New Roman"/>
          <w:bCs/>
          <w:sz w:val="24"/>
          <w:szCs w:val="24"/>
        </w:rPr>
      </w:pPr>
      <w:r w:rsidRPr="00BE6941">
        <w:rPr>
          <w:rFonts w:ascii="Times New Roman" w:hAnsi="Times New Roman"/>
          <w:bCs/>
          <w:sz w:val="24"/>
          <w:szCs w:val="24"/>
        </w:rPr>
        <w:t xml:space="preserve">4.4. </w:t>
      </w:r>
      <w:r w:rsidR="00994DB2" w:rsidRPr="00BE6941">
        <w:rPr>
          <w:rFonts w:ascii="Times New Roman" w:hAnsi="Times New Roman"/>
          <w:bCs/>
          <w:sz w:val="24"/>
          <w:szCs w:val="24"/>
        </w:rPr>
        <w:t>PC, apraksts</w:t>
      </w:r>
      <w:r w:rsidRPr="00BE6941">
        <w:rPr>
          <w:rFonts w:ascii="Times New Roman" w:hAnsi="Times New Roman"/>
          <w:bCs/>
          <w:sz w:val="24"/>
          <w:szCs w:val="24"/>
        </w:rPr>
        <w:t>/prasības</w:t>
      </w:r>
      <w:r w:rsidR="00994DB2" w:rsidRPr="00BE6941">
        <w:rPr>
          <w:rFonts w:ascii="Times New Roman" w:hAnsi="Times New Roman"/>
          <w:bCs/>
          <w:sz w:val="24"/>
          <w:szCs w:val="24"/>
        </w:rPr>
        <w:t>:</w:t>
      </w:r>
    </w:p>
    <w:p w14:paraId="7388DE60" w14:textId="77777777" w:rsidR="00994DB2" w:rsidRPr="00D6205E" w:rsidRDefault="00994DB2" w:rsidP="007E4BC7">
      <w:pPr>
        <w:spacing w:after="0"/>
        <w:rPr>
          <w:rFonts w:ascii="Times New Roman" w:hAnsi="Times New Roman"/>
          <w:b/>
          <w:sz w:val="24"/>
          <w:szCs w:val="24"/>
        </w:rPr>
      </w:pPr>
      <w:r w:rsidRPr="00D6205E">
        <w:rPr>
          <w:rFonts w:ascii="Times New Roman" w:hAnsi="Times New Roman"/>
          <w:sz w:val="24"/>
          <w:szCs w:val="24"/>
        </w:rPr>
        <w:t xml:space="preserve">CPU - Intel </w:t>
      </w:r>
      <w:proofErr w:type="spellStart"/>
      <w:r w:rsidRPr="00D6205E">
        <w:rPr>
          <w:rFonts w:ascii="Times New Roman" w:hAnsi="Times New Roman"/>
          <w:sz w:val="24"/>
          <w:szCs w:val="24"/>
        </w:rPr>
        <w:t>Xeon</w:t>
      </w:r>
      <w:proofErr w:type="spellEnd"/>
      <w:r w:rsidRPr="00D6205E">
        <w:rPr>
          <w:rFonts w:ascii="Times New Roman" w:hAnsi="Times New Roman"/>
          <w:sz w:val="24"/>
          <w:szCs w:val="24"/>
        </w:rPr>
        <w:t xml:space="preserve"> vai labāk ≥ 3GHz</w:t>
      </w:r>
    </w:p>
    <w:p w14:paraId="64C80FD2" w14:textId="77777777" w:rsidR="00994DB2" w:rsidRPr="00D6205E" w:rsidRDefault="00994DB2" w:rsidP="007E4BC7">
      <w:pPr>
        <w:spacing w:after="0"/>
        <w:rPr>
          <w:rFonts w:ascii="Times New Roman" w:hAnsi="Times New Roman"/>
          <w:b/>
          <w:sz w:val="24"/>
          <w:szCs w:val="24"/>
        </w:rPr>
      </w:pPr>
      <w:r w:rsidRPr="00D6205E">
        <w:rPr>
          <w:rFonts w:ascii="Times New Roman" w:hAnsi="Times New Roman"/>
          <w:sz w:val="24"/>
          <w:szCs w:val="24"/>
        </w:rPr>
        <w:t>RAM - DDR4 vai labāk ≥ 16GB</w:t>
      </w:r>
    </w:p>
    <w:p w14:paraId="6A13CA5F" w14:textId="77777777" w:rsidR="00994DB2" w:rsidRPr="00D6205E" w:rsidRDefault="00994DB2" w:rsidP="007E4BC7">
      <w:pPr>
        <w:spacing w:after="0"/>
        <w:rPr>
          <w:rFonts w:ascii="Times New Roman" w:hAnsi="Times New Roman"/>
          <w:sz w:val="24"/>
          <w:szCs w:val="24"/>
        </w:rPr>
      </w:pPr>
      <w:r w:rsidRPr="00D6205E">
        <w:rPr>
          <w:rFonts w:ascii="Times New Roman" w:hAnsi="Times New Roman"/>
          <w:sz w:val="24"/>
          <w:szCs w:val="24"/>
        </w:rPr>
        <w:t>Iekšējais SATA HDD un SSD - ≥ 1TB SSD 1 gab. ≥ 1TB HDD 1 gab.</w:t>
      </w:r>
    </w:p>
    <w:p w14:paraId="14478B9C" w14:textId="77777777" w:rsidR="00994DB2" w:rsidRPr="00D6205E" w:rsidRDefault="00994DB2" w:rsidP="007E4BC7">
      <w:pPr>
        <w:spacing w:after="0"/>
        <w:rPr>
          <w:rFonts w:ascii="Times New Roman" w:hAnsi="Times New Roman"/>
          <w:sz w:val="24"/>
          <w:szCs w:val="24"/>
        </w:rPr>
      </w:pPr>
      <w:r w:rsidRPr="00D6205E">
        <w:rPr>
          <w:rFonts w:ascii="Times New Roman" w:hAnsi="Times New Roman"/>
          <w:sz w:val="24"/>
          <w:szCs w:val="24"/>
        </w:rPr>
        <w:t>USB ports - ne mazāk kā 6 porti</w:t>
      </w:r>
    </w:p>
    <w:p w14:paraId="17C3A522" w14:textId="77777777" w:rsidR="00994DB2" w:rsidRPr="00D6205E" w:rsidRDefault="00994DB2" w:rsidP="007E4BC7">
      <w:pPr>
        <w:spacing w:after="0"/>
        <w:rPr>
          <w:rFonts w:ascii="Times New Roman" w:hAnsi="Times New Roman"/>
          <w:sz w:val="24"/>
          <w:szCs w:val="24"/>
        </w:rPr>
      </w:pPr>
      <w:r w:rsidRPr="00D6205E">
        <w:rPr>
          <w:rFonts w:ascii="Times New Roman" w:hAnsi="Times New Roman"/>
          <w:sz w:val="24"/>
          <w:szCs w:val="24"/>
        </w:rPr>
        <w:t>PC USB standarta tastatūrā (melns) – 1 gab.</w:t>
      </w:r>
    </w:p>
    <w:p w14:paraId="47A2CB70" w14:textId="1D9CA799" w:rsidR="00994DB2" w:rsidRPr="00D6205E" w:rsidRDefault="00994DB2" w:rsidP="007E4BC7">
      <w:pPr>
        <w:spacing w:after="0"/>
        <w:rPr>
          <w:rFonts w:ascii="Times New Roman" w:hAnsi="Times New Roman"/>
          <w:sz w:val="24"/>
          <w:szCs w:val="24"/>
        </w:rPr>
      </w:pPr>
      <w:r w:rsidRPr="00D6205E">
        <w:rPr>
          <w:rFonts w:ascii="Times New Roman" w:hAnsi="Times New Roman"/>
          <w:sz w:val="24"/>
          <w:szCs w:val="24"/>
        </w:rPr>
        <w:t xml:space="preserve">OS - Windows 10 </w:t>
      </w:r>
      <w:proofErr w:type="spellStart"/>
      <w:r w:rsidRPr="00D6205E">
        <w:rPr>
          <w:rFonts w:ascii="Times New Roman" w:hAnsi="Times New Roman"/>
          <w:sz w:val="24"/>
          <w:szCs w:val="24"/>
        </w:rPr>
        <w:t>IoT</w:t>
      </w:r>
      <w:proofErr w:type="spellEnd"/>
      <w:r w:rsidRPr="00D6205E">
        <w:rPr>
          <w:rFonts w:ascii="Times New Roman" w:hAnsi="Times New Roman"/>
          <w:sz w:val="24"/>
          <w:szCs w:val="24"/>
        </w:rPr>
        <w:t xml:space="preserve"> LTSC vai </w:t>
      </w:r>
      <w:r w:rsidR="001E5F58">
        <w:rPr>
          <w:rFonts w:ascii="Times New Roman" w:hAnsi="Times New Roman"/>
          <w:sz w:val="24"/>
          <w:szCs w:val="24"/>
        </w:rPr>
        <w:t>jaunāka</w:t>
      </w:r>
    </w:p>
    <w:p w14:paraId="4B636978" w14:textId="77777777" w:rsidR="00994DB2" w:rsidRPr="00D6205E" w:rsidRDefault="00994DB2" w:rsidP="007E4BC7">
      <w:pPr>
        <w:spacing w:after="0"/>
        <w:rPr>
          <w:rFonts w:ascii="Times New Roman" w:hAnsi="Times New Roman"/>
          <w:sz w:val="24"/>
          <w:szCs w:val="24"/>
        </w:rPr>
      </w:pPr>
      <w:r w:rsidRPr="00D6205E">
        <w:rPr>
          <w:rFonts w:ascii="Times New Roman" w:hAnsi="Times New Roman"/>
          <w:sz w:val="24"/>
          <w:szCs w:val="24"/>
        </w:rPr>
        <w:t>3 pogu USB ritināmā pele ar peles paliktni (melna) - 1 gab.</w:t>
      </w:r>
    </w:p>
    <w:p w14:paraId="3FD1FC02" w14:textId="77777777" w:rsidR="00994DB2" w:rsidRPr="00D6205E" w:rsidRDefault="00994DB2" w:rsidP="007E4BC7">
      <w:pPr>
        <w:spacing w:after="0"/>
        <w:rPr>
          <w:rFonts w:ascii="Times New Roman" w:hAnsi="Times New Roman"/>
          <w:sz w:val="24"/>
          <w:szCs w:val="24"/>
        </w:rPr>
      </w:pPr>
      <w:r w:rsidRPr="00D6205E">
        <w:rPr>
          <w:rFonts w:ascii="Times New Roman" w:hAnsi="Times New Roman"/>
          <w:sz w:val="24"/>
          <w:szCs w:val="24"/>
        </w:rPr>
        <w:t>LCD displejs (melns) - LCD ekrāna izmērs ≥ 24”</w:t>
      </w:r>
    </w:p>
    <w:p w14:paraId="75BDA347" w14:textId="77777777" w:rsidR="00994DB2" w:rsidRPr="00D6205E" w:rsidRDefault="00994DB2" w:rsidP="007E4BC7">
      <w:pPr>
        <w:spacing w:after="0"/>
        <w:rPr>
          <w:rFonts w:ascii="Times New Roman" w:hAnsi="Times New Roman"/>
          <w:sz w:val="24"/>
          <w:szCs w:val="24"/>
        </w:rPr>
      </w:pPr>
      <w:r w:rsidRPr="00D6205E">
        <w:rPr>
          <w:rFonts w:ascii="Times New Roman" w:hAnsi="Times New Roman"/>
          <w:sz w:val="24"/>
          <w:szCs w:val="24"/>
        </w:rPr>
        <w:t xml:space="preserve">Min. monitora izšķirtspēja - ≥ </w:t>
      </w:r>
      <w:proofErr w:type="spellStart"/>
      <w:r w:rsidRPr="00D6205E">
        <w:rPr>
          <w:rFonts w:ascii="Times New Roman" w:hAnsi="Times New Roman"/>
          <w:sz w:val="24"/>
          <w:szCs w:val="24"/>
        </w:rPr>
        <w:t>Full</w:t>
      </w:r>
      <w:proofErr w:type="spellEnd"/>
      <w:r w:rsidRPr="00D6205E">
        <w:rPr>
          <w:rFonts w:ascii="Times New Roman" w:hAnsi="Times New Roman"/>
          <w:sz w:val="24"/>
          <w:szCs w:val="24"/>
        </w:rPr>
        <w:t xml:space="preserve"> HD (1080p) 1920 x 1080</w:t>
      </w:r>
    </w:p>
    <w:p w14:paraId="072DD0BC" w14:textId="77777777" w:rsidR="00994DB2" w:rsidRPr="00D6205E" w:rsidRDefault="00994DB2" w:rsidP="007E4BC7">
      <w:pPr>
        <w:spacing w:after="0"/>
        <w:rPr>
          <w:rFonts w:ascii="Times New Roman" w:hAnsi="Times New Roman"/>
          <w:sz w:val="24"/>
          <w:szCs w:val="24"/>
        </w:rPr>
      </w:pPr>
      <w:r w:rsidRPr="00D6205E">
        <w:rPr>
          <w:rFonts w:ascii="Times New Roman" w:hAnsi="Times New Roman"/>
          <w:sz w:val="24"/>
          <w:szCs w:val="24"/>
        </w:rPr>
        <w:t xml:space="preserve">Displeja ekrāna </w:t>
      </w:r>
      <w:proofErr w:type="spellStart"/>
      <w:r w:rsidRPr="00D6205E">
        <w:rPr>
          <w:rFonts w:ascii="Times New Roman" w:hAnsi="Times New Roman"/>
          <w:sz w:val="24"/>
          <w:szCs w:val="24"/>
        </w:rPr>
        <w:t>atsvaidzes</w:t>
      </w:r>
      <w:proofErr w:type="spellEnd"/>
      <w:r w:rsidRPr="00D6205E">
        <w:rPr>
          <w:rFonts w:ascii="Times New Roman" w:hAnsi="Times New Roman"/>
          <w:sz w:val="24"/>
          <w:szCs w:val="24"/>
        </w:rPr>
        <w:t xml:space="preserve"> intensitāte - ≥60 Hz</w:t>
      </w:r>
    </w:p>
    <w:p w14:paraId="03AD6C2E" w14:textId="77777777" w:rsidR="00994DB2" w:rsidRPr="00D6205E" w:rsidRDefault="00994DB2" w:rsidP="007E4BC7">
      <w:pPr>
        <w:spacing w:after="0"/>
        <w:rPr>
          <w:rFonts w:ascii="Times New Roman" w:hAnsi="Times New Roman"/>
          <w:sz w:val="24"/>
          <w:szCs w:val="24"/>
        </w:rPr>
      </w:pPr>
      <w:r w:rsidRPr="00D6205E">
        <w:rPr>
          <w:rFonts w:ascii="Times New Roman" w:hAnsi="Times New Roman"/>
          <w:sz w:val="24"/>
          <w:szCs w:val="24"/>
        </w:rPr>
        <w:t xml:space="preserve">Visi nepieciešamie kabeļi, kontaktdakšas, </w:t>
      </w:r>
      <w:proofErr w:type="spellStart"/>
      <w:r w:rsidRPr="00D6205E">
        <w:rPr>
          <w:rFonts w:ascii="Times New Roman" w:hAnsi="Times New Roman"/>
          <w:sz w:val="24"/>
          <w:szCs w:val="24"/>
        </w:rPr>
        <w:t>pieslēguma</w:t>
      </w:r>
      <w:proofErr w:type="spellEnd"/>
      <w:r w:rsidRPr="00D6205E">
        <w:rPr>
          <w:rFonts w:ascii="Times New Roman" w:hAnsi="Times New Roman"/>
          <w:sz w:val="24"/>
          <w:szCs w:val="24"/>
        </w:rPr>
        <w:t xml:space="preserve"> bloki utt.</w:t>
      </w:r>
    </w:p>
    <w:p w14:paraId="2F1BD6CF" w14:textId="6A0E9039" w:rsidR="00994DB2" w:rsidRDefault="00BE6941" w:rsidP="00EC6B8C">
      <w:pPr>
        <w:spacing w:after="0"/>
        <w:jc w:val="both"/>
        <w:rPr>
          <w:rFonts w:ascii="Times New Roman" w:hAnsi="Times New Roman"/>
          <w:bCs/>
          <w:sz w:val="24"/>
          <w:szCs w:val="24"/>
        </w:rPr>
      </w:pPr>
      <w:r w:rsidRPr="00BE6941">
        <w:rPr>
          <w:rFonts w:ascii="Times New Roman" w:hAnsi="Times New Roman"/>
          <w:bCs/>
          <w:sz w:val="24"/>
          <w:szCs w:val="24"/>
        </w:rPr>
        <w:t xml:space="preserve">4.5. </w:t>
      </w:r>
      <w:proofErr w:type="spellStart"/>
      <w:r w:rsidR="00994DB2" w:rsidRPr="00BE6941">
        <w:rPr>
          <w:rFonts w:ascii="Times New Roman" w:hAnsi="Times New Roman"/>
          <w:bCs/>
          <w:sz w:val="24"/>
          <w:szCs w:val="24"/>
        </w:rPr>
        <w:t>Maršrutizators</w:t>
      </w:r>
      <w:proofErr w:type="spellEnd"/>
      <w:r w:rsidR="00994DB2" w:rsidRPr="00BE6941">
        <w:rPr>
          <w:rFonts w:ascii="Times New Roman" w:hAnsi="Times New Roman"/>
          <w:bCs/>
          <w:sz w:val="24"/>
          <w:szCs w:val="24"/>
        </w:rPr>
        <w:t>, apraksts</w:t>
      </w:r>
      <w:r w:rsidRPr="00BE6941">
        <w:rPr>
          <w:rFonts w:ascii="Times New Roman" w:hAnsi="Times New Roman"/>
          <w:bCs/>
          <w:sz w:val="24"/>
          <w:szCs w:val="24"/>
        </w:rPr>
        <w:t>/prasības</w:t>
      </w:r>
      <w:r w:rsidR="00994DB2" w:rsidRPr="00BE6941">
        <w:rPr>
          <w:rFonts w:ascii="Times New Roman" w:hAnsi="Times New Roman"/>
          <w:bCs/>
          <w:sz w:val="24"/>
          <w:szCs w:val="24"/>
        </w:rPr>
        <w:t>:</w:t>
      </w:r>
    </w:p>
    <w:p w14:paraId="5A0CA295" w14:textId="77777777" w:rsidR="00994DB2" w:rsidRPr="00D6205E" w:rsidRDefault="00994DB2" w:rsidP="00EC6B8C">
      <w:pPr>
        <w:spacing w:after="0"/>
        <w:jc w:val="both"/>
        <w:rPr>
          <w:rFonts w:ascii="Times New Roman" w:hAnsi="Times New Roman"/>
          <w:b/>
          <w:sz w:val="24"/>
          <w:szCs w:val="24"/>
        </w:rPr>
      </w:pPr>
      <w:r w:rsidRPr="00D6205E">
        <w:rPr>
          <w:rFonts w:ascii="Times New Roman" w:hAnsi="Times New Roman"/>
          <w:sz w:val="24"/>
          <w:szCs w:val="24"/>
        </w:rPr>
        <w:t>GPS port - vismaz 1 port</w:t>
      </w:r>
    </w:p>
    <w:p w14:paraId="31C610BC" w14:textId="77777777" w:rsidR="00994DB2" w:rsidRPr="00D6205E" w:rsidRDefault="00994DB2" w:rsidP="00EC6B8C">
      <w:pPr>
        <w:spacing w:after="0"/>
        <w:jc w:val="both"/>
        <w:rPr>
          <w:rFonts w:ascii="Times New Roman" w:hAnsi="Times New Roman"/>
          <w:b/>
          <w:sz w:val="24"/>
          <w:szCs w:val="24"/>
        </w:rPr>
      </w:pPr>
      <w:proofErr w:type="spellStart"/>
      <w:r w:rsidRPr="00D6205E">
        <w:rPr>
          <w:rFonts w:ascii="Times New Roman" w:hAnsi="Times New Roman"/>
          <w:sz w:val="24"/>
          <w:szCs w:val="24"/>
        </w:rPr>
        <w:t>Ethernet</w:t>
      </w:r>
      <w:proofErr w:type="spellEnd"/>
      <w:r w:rsidRPr="00D6205E">
        <w:rPr>
          <w:rFonts w:ascii="Times New Roman" w:hAnsi="Times New Roman"/>
          <w:sz w:val="24"/>
          <w:szCs w:val="24"/>
        </w:rPr>
        <w:t xml:space="preserve"> RJ45 ports - vismaz 2 ports</w:t>
      </w:r>
    </w:p>
    <w:p w14:paraId="167CD7A3" w14:textId="77777777" w:rsidR="00994DB2" w:rsidRPr="00D6205E" w:rsidRDefault="00994DB2" w:rsidP="00EC6B8C">
      <w:pPr>
        <w:spacing w:after="0"/>
        <w:jc w:val="both"/>
        <w:rPr>
          <w:rFonts w:ascii="Times New Roman" w:hAnsi="Times New Roman"/>
          <w:b/>
          <w:sz w:val="24"/>
          <w:szCs w:val="24"/>
        </w:rPr>
      </w:pPr>
      <w:r w:rsidRPr="00D6205E">
        <w:rPr>
          <w:rFonts w:ascii="Times New Roman" w:hAnsi="Times New Roman"/>
          <w:sz w:val="24"/>
          <w:szCs w:val="24"/>
        </w:rPr>
        <w:t xml:space="preserve">10/100 </w:t>
      </w:r>
      <w:proofErr w:type="spellStart"/>
      <w:r w:rsidRPr="00D6205E">
        <w:rPr>
          <w:rFonts w:ascii="Times New Roman" w:hAnsi="Times New Roman"/>
          <w:sz w:val="24"/>
          <w:szCs w:val="24"/>
        </w:rPr>
        <w:t>Base</w:t>
      </w:r>
      <w:proofErr w:type="spellEnd"/>
      <w:r w:rsidRPr="00D6205E">
        <w:rPr>
          <w:rFonts w:ascii="Times New Roman" w:hAnsi="Times New Roman"/>
          <w:sz w:val="24"/>
          <w:szCs w:val="24"/>
        </w:rPr>
        <w:t xml:space="preserve">-TX &amp; 100Base-FX </w:t>
      </w:r>
      <w:proofErr w:type="spellStart"/>
      <w:r w:rsidRPr="00D6205E">
        <w:rPr>
          <w:rFonts w:ascii="Times New Roman" w:hAnsi="Times New Roman"/>
          <w:sz w:val="24"/>
          <w:szCs w:val="24"/>
        </w:rPr>
        <w:t>Ethernet</w:t>
      </w:r>
      <w:proofErr w:type="spellEnd"/>
      <w:r w:rsidRPr="00D6205E">
        <w:rPr>
          <w:rFonts w:ascii="Times New Roman" w:hAnsi="Times New Roman"/>
          <w:sz w:val="24"/>
          <w:szCs w:val="24"/>
        </w:rPr>
        <w:t xml:space="preserve"> </w:t>
      </w:r>
      <w:proofErr w:type="spellStart"/>
      <w:r w:rsidRPr="00D6205E">
        <w:rPr>
          <w:rFonts w:ascii="Times New Roman" w:hAnsi="Times New Roman"/>
          <w:sz w:val="24"/>
          <w:szCs w:val="24"/>
        </w:rPr>
        <w:t>switch</w:t>
      </w:r>
      <w:proofErr w:type="spellEnd"/>
      <w:r w:rsidRPr="00D6205E">
        <w:rPr>
          <w:rFonts w:ascii="Times New Roman" w:hAnsi="Times New Roman"/>
          <w:sz w:val="24"/>
          <w:szCs w:val="24"/>
        </w:rPr>
        <w:t xml:space="preserve"> RJ45 ports - vismaz 4 ports</w:t>
      </w:r>
    </w:p>
    <w:p w14:paraId="4E694BCD" w14:textId="77777777" w:rsidR="00994DB2" w:rsidRPr="00D6205E" w:rsidRDefault="00994DB2" w:rsidP="00EC6B8C">
      <w:pPr>
        <w:spacing w:after="0"/>
        <w:jc w:val="both"/>
        <w:rPr>
          <w:rFonts w:ascii="Times New Roman" w:hAnsi="Times New Roman"/>
          <w:b/>
          <w:sz w:val="24"/>
          <w:szCs w:val="24"/>
        </w:rPr>
      </w:pPr>
      <w:proofErr w:type="spellStart"/>
      <w:r w:rsidRPr="00D6205E">
        <w:rPr>
          <w:rFonts w:ascii="Times New Roman" w:hAnsi="Times New Roman"/>
          <w:sz w:val="24"/>
          <w:szCs w:val="24"/>
        </w:rPr>
        <w:t>Operating</w:t>
      </w:r>
      <w:proofErr w:type="spellEnd"/>
      <w:r w:rsidRPr="00D6205E">
        <w:rPr>
          <w:rFonts w:ascii="Times New Roman" w:hAnsi="Times New Roman"/>
          <w:sz w:val="24"/>
          <w:szCs w:val="24"/>
        </w:rPr>
        <w:t xml:space="preserve"> </w:t>
      </w:r>
      <w:proofErr w:type="spellStart"/>
      <w:r w:rsidRPr="00D6205E">
        <w:rPr>
          <w:rFonts w:ascii="Times New Roman" w:hAnsi="Times New Roman"/>
          <w:sz w:val="24"/>
          <w:szCs w:val="24"/>
        </w:rPr>
        <w:t>system</w:t>
      </w:r>
      <w:proofErr w:type="spellEnd"/>
      <w:r w:rsidRPr="00D6205E">
        <w:rPr>
          <w:rFonts w:ascii="Times New Roman" w:hAnsi="Times New Roman"/>
          <w:sz w:val="24"/>
          <w:szCs w:val="24"/>
        </w:rPr>
        <w:t xml:space="preserve"> - </w:t>
      </w:r>
      <w:proofErr w:type="spellStart"/>
      <w:r w:rsidRPr="00D6205E">
        <w:rPr>
          <w:rFonts w:ascii="Times New Roman" w:hAnsi="Times New Roman"/>
          <w:sz w:val="24"/>
          <w:szCs w:val="24"/>
        </w:rPr>
        <w:t>Linux</w:t>
      </w:r>
      <w:proofErr w:type="spellEnd"/>
      <w:r w:rsidRPr="00D6205E">
        <w:rPr>
          <w:rFonts w:ascii="Times New Roman" w:hAnsi="Times New Roman"/>
          <w:sz w:val="24"/>
          <w:szCs w:val="24"/>
        </w:rPr>
        <w:t xml:space="preserve"> OS</w:t>
      </w:r>
    </w:p>
    <w:p w14:paraId="388DCB2B" w14:textId="77777777" w:rsidR="00994DB2" w:rsidRPr="00D6205E" w:rsidRDefault="00994DB2" w:rsidP="00EC6B8C">
      <w:pPr>
        <w:spacing w:after="0"/>
        <w:jc w:val="both"/>
        <w:rPr>
          <w:rFonts w:ascii="Times New Roman" w:hAnsi="Times New Roman"/>
          <w:b/>
          <w:sz w:val="24"/>
          <w:szCs w:val="24"/>
        </w:rPr>
      </w:pPr>
      <w:r w:rsidRPr="00D6205E">
        <w:rPr>
          <w:rFonts w:ascii="Times New Roman" w:hAnsi="Times New Roman"/>
          <w:sz w:val="24"/>
          <w:szCs w:val="24"/>
        </w:rPr>
        <w:t>RS-485 port - vismaz 1 port</w:t>
      </w:r>
    </w:p>
    <w:p w14:paraId="32B80657" w14:textId="77777777" w:rsidR="00994DB2" w:rsidRPr="00D6205E" w:rsidRDefault="00994DB2" w:rsidP="00EC6B8C">
      <w:pPr>
        <w:spacing w:after="0"/>
        <w:jc w:val="both"/>
        <w:rPr>
          <w:rFonts w:ascii="Times New Roman" w:hAnsi="Times New Roman"/>
          <w:b/>
          <w:sz w:val="24"/>
          <w:szCs w:val="24"/>
        </w:rPr>
      </w:pPr>
      <w:r w:rsidRPr="00D6205E">
        <w:rPr>
          <w:rFonts w:ascii="Times New Roman" w:hAnsi="Times New Roman"/>
          <w:sz w:val="24"/>
          <w:szCs w:val="24"/>
        </w:rPr>
        <w:t>RS-232 ports - vismaz 2 ports</w:t>
      </w:r>
    </w:p>
    <w:p w14:paraId="58D809A7" w14:textId="18AF457A" w:rsidR="00994DB2" w:rsidRPr="00D6205E" w:rsidRDefault="00994DB2" w:rsidP="00EC6B8C">
      <w:pPr>
        <w:spacing w:after="0"/>
        <w:jc w:val="both"/>
        <w:rPr>
          <w:rFonts w:ascii="Times New Roman" w:hAnsi="Times New Roman"/>
          <w:b/>
          <w:sz w:val="24"/>
          <w:szCs w:val="24"/>
        </w:rPr>
      </w:pPr>
      <w:r w:rsidRPr="00D6205E">
        <w:rPr>
          <w:rFonts w:ascii="Times New Roman" w:hAnsi="Times New Roman"/>
          <w:sz w:val="24"/>
          <w:szCs w:val="24"/>
        </w:rPr>
        <w:t xml:space="preserve">Ugunsmūra funkcionalitāte </w:t>
      </w:r>
    </w:p>
    <w:p w14:paraId="72F72188" w14:textId="735224E1" w:rsidR="00994DB2" w:rsidRPr="00D6205E" w:rsidRDefault="00994DB2" w:rsidP="00EC6B8C">
      <w:pPr>
        <w:spacing w:after="0"/>
        <w:jc w:val="both"/>
        <w:rPr>
          <w:rFonts w:ascii="Times New Roman" w:hAnsi="Times New Roman"/>
          <w:b/>
          <w:sz w:val="24"/>
          <w:szCs w:val="24"/>
        </w:rPr>
      </w:pPr>
      <w:r w:rsidRPr="00D6205E">
        <w:rPr>
          <w:rFonts w:ascii="Times New Roman" w:hAnsi="Times New Roman"/>
          <w:sz w:val="24"/>
          <w:szCs w:val="24"/>
        </w:rPr>
        <w:t xml:space="preserve">Vairāku VPN savienojumu atbalsts </w:t>
      </w:r>
    </w:p>
    <w:p w14:paraId="0DCE64C2" w14:textId="3E1C66DE" w:rsidR="00994DB2" w:rsidRPr="00D6205E" w:rsidRDefault="00994DB2" w:rsidP="00EC6B8C">
      <w:pPr>
        <w:spacing w:after="0"/>
        <w:jc w:val="both"/>
        <w:rPr>
          <w:rFonts w:ascii="Times New Roman" w:hAnsi="Times New Roman"/>
          <w:b/>
          <w:sz w:val="24"/>
          <w:szCs w:val="24"/>
        </w:rPr>
      </w:pPr>
      <w:r w:rsidRPr="00D6205E">
        <w:rPr>
          <w:rFonts w:ascii="Times New Roman" w:hAnsi="Times New Roman"/>
          <w:sz w:val="24"/>
          <w:szCs w:val="24"/>
        </w:rPr>
        <w:t xml:space="preserve">256-bit AES šifrēšana </w:t>
      </w:r>
    </w:p>
    <w:p w14:paraId="41FC0DD0" w14:textId="61D783A0" w:rsidR="00994DB2" w:rsidRPr="00D6205E" w:rsidRDefault="00994DB2" w:rsidP="00EC6B8C">
      <w:pPr>
        <w:spacing w:after="0"/>
        <w:jc w:val="both"/>
        <w:rPr>
          <w:rFonts w:ascii="Times New Roman" w:hAnsi="Times New Roman"/>
          <w:b/>
          <w:sz w:val="24"/>
          <w:szCs w:val="24"/>
        </w:rPr>
      </w:pPr>
      <w:r w:rsidRPr="00D6205E">
        <w:rPr>
          <w:rFonts w:ascii="Times New Roman" w:hAnsi="Times New Roman"/>
          <w:sz w:val="24"/>
          <w:szCs w:val="24"/>
        </w:rPr>
        <w:t xml:space="preserve">Datu pārraides protokola konvertēšanas funkcionalitāte </w:t>
      </w:r>
    </w:p>
    <w:p w14:paraId="1C6B0F2B" w14:textId="13AFC5BD" w:rsidR="00994DB2" w:rsidRPr="005B7464" w:rsidRDefault="00D20342" w:rsidP="00EC6B8C">
      <w:pPr>
        <w:spacing w:after="0"/>
        <w:jc w:val="both"/>
        <w:rPr>
          <w:rFonts w:ascii="Times New Roman" w:hAnsi="Times New Roman"/>
          <w:i/>
          <w:iCs/>
          <w:sz w:val="24"/>
          <w:szCs w:val="24"/>
        </w:rPr>
      </w:pPr>
      <w:r w:rsidRPr="005B7464">
        <w:rPr>
          <w:rFonts w:ascii="Times New Roman" w:hAnsi="Times New Roman"/>
          <w:i/>
          <w:iCs/>
          <w:sz w:val="24"/>
          <w:szCs w:val="24"/>
        </w:rPr>
        <w:t>4.6.</w:t>
      </w:r>
      <w:r w:rsidR="00994DB2" w:rsidRPr="005B7464">
        <w:rPr>
          <w:rFonts w:ascii="Times New Roman" w:hAnsi="Times New Roman"/>
          <w:i/>
          <w:iCs/>
          <w:sz w:val="24"/>
          <w:szCs w:val="24"/>
        </w:rPr>
        <w:t>Operatora termināļa funkcionalitāte</w:t>
      </w:r>
      <w:r w:rsidRPr="005B7464">
        <w:rPr>
          <w:rFonts w:ascii="Times New Roman" w:hAnsi="Times New Roman"/>
          <w:i/>
          <w:iCs/>
          <w:sz w:val="24"/>
          <w:szCs w:val="24"/>
        </w:rPr>
        <w:t>.</w:t>
      </w:r>
    </w:p>
    <w:p w14:paraId="52319C97" w14:textId="0138A4D4" w:rsidR="00994DB2" w:rsidRPr="00D46BFD" w:rsidRDefault="00D46BFD" w:rsidP="00EC6B8C">
      <w:pPr>
        <w:spacing w:after="0"/>
        <w:jc w:val="both"/>
        <w:rPr>
          <w:rFonts w:ascii="Times New Roman" w:hAnsi="Times New Roman"/>
          <w:sz w:val="24"/>
          <w:szCs w:val="24"/>
        </w:rPr>
      </w:pPr>
      <w:r w:rsidRPr="00D46BFD">
        <w:rPr>
          <w:rFonts w:ascii="Times New Roman" w:hAnsi="Times New Roman"/>
          <w:sz w:val="24"/>
          <w:szCs w:val="24"/>
        </w:rPr>
        <w:t xml:space="preserve">4.6.1. </w:t>
      </w:r>
      <w:r w:rsidR="00994DB2" w:rsidRPr="00D46BFD">
        <w:rPr>
          <w:rFonts w:ascii="Times New Roman" w:hAnsi="Times New Roman"/>
          <w:sz w:val="24"/>
          <w:szCs w:val="24"/>
        </w:rPr>
        <w:t>SCADA/operatora terminālam jābūt skaidram, intuitīvam un uz logiem balstītam lietotāja interfeisam. Visam lietotāja interfeisa tekstam jābūt latviešu valodā. Jāatbalsta īpašās rakstzīmes.</w:t>
      </w:r>
    </w:p>
    <w:p w14:paraId="545140FE" w14:textId="77777777" w:rsidR="00994DB2" w:rsidRPr="00D46BFD" w:rsidRDefault="00994DB2" w:rsidP="00EC6B8C">
      <w:pPr>
        <w:spacing w:after="0"/>
        <w:jc w:val="both"/>
        <w:rPr>
          <w:rFonts w:ascii="Times New Roman" w:hAnsi="Times New Roman"/>
          <w:sz w:val="24"/>
          <w:szCs w:val="24"/>
        </w:rPr>
      </w:pPr>
      <w:r w:rsidRPr="00D46BFD">
        <w:rPr>
          <w:rFonts w:ascii="Times New Roman" w:hAnsi="Times New Roman"/>
          <w:sz w:val="24"/>
          <w:szCs w:val="24"/>
        </w:rPr>
        <w:t>SCADA/operatora terminālī ir jābūt vismaz šādiem displejiem:</w:t>
      </w:r>
    </w:p>
    <w:p w14:paraId="4C373EF1" w14:textId="76C19900" w:rsidR="00994DB2" w:rsidRPr="00D46BFD" w:rsidRDefault="00D46BFD" w:rsidP="00EC6B8C">
      <w:pPr>
        <w:spacing w:after="0"/>
        <w:jc w:val="both"/>
        <w:rPr>
          <w:rFonts w:ascii="Times New Roman" w:hAnsi="Times New Roman"/>
          <w:sz w:val="24"/>
          <w:szCs w:val="24"/>
        </w:rPr>
      </w:pPr>
      <w:r>
        <w:rPr>
          <w:rFonts w:ascii="Times New Roman" w:hAnsi="Times New Roman"/>
          <w:sz w:val="24"/>
          <w:szCs w:val="24"/>
        </w:rPr>
        <w:t>-</w:t>
      </w:r>
      <w:r w:rsidR="00994DB2" w:rsidRPr="00D46BFD">
        <w:rPr>
          <w:rFonts w:ascii="Times New Roman" w:hAnsi="Times New Roman"/>
          <w:sz w:val="24"/>
          <w:szCs w:val="24"/>
        </w:rPr>
        <w:t xml:space="preserve">Apakšstacijas vienas līnijas diagramma (katrai apakšstacijai atsevišķa </w:t>
      </w:r>
      <w:proofErr w:type="spellStart"/>
      <w:r w:rsidR="00994DB2" w:rsidRPr="00D46BFD">
        <w:rPr>
          <w:rFonts w:ascii="Times New Roman" w:hAnsi="Times New Roman"/>
          <w:sz w:val="24"/>
          <w:szCs w:val="24"/>
        </w:rPr>
        <w:t>ekrānshēma</w:t>
      </w:r>
      <w:proofErr w:type="spellEnd"/>
      <w:r w:rsidR="00994DB2" w:rsidRPr="00D46BFD">
        <w:rPr>
          <w:rFonts w:ascii="Times New Roman" w:hAnsi="Times New Roman"/>
          <w:sz w:val="24"/>
          <w:szCs w:val="24"/>
        </w:rPr>
        <w:t>)</w:t>
      </w:r>
      <w:r w:rsidR="0061663D">
        <w:rPr>
          <w:rFonts w:ascii="Times New Roman" w:hAnsi="Times New Roman"/>
          <w:sz w:val="24"/>
          <w:szCs w:val="24"/>
        </w:rPr>
        <w:t>;</w:t>
      </w:r>
    </w:p>
    <w:p w14:paraId="7E768840" w14:textId="7C177FC5" w:rsidR="00994DB2" w:rsidRPr="00D46BFD" w:rsidRDefault="00D46BFD" w:rsidP="00EC6B8C">
      <w:pPr>
        <w:spacing w:after="0"/>
        <w:jc w:val="both"/>
        <w:rPr>
          <w:rFonts w:ascii="Times New Roman" w:hAnsi="Times New Roman"/>
          <w:sz w:val="24"/>
          <w:szCs w:val="24"/>
        </w:rPr>
      </w:pPr>
      <w:r>
        <w:rPr>
          <w:rFonts w:ascii="Times New Roman" w:hAnsi="Times New Roman"/>
          <w:sz w:val="24"/>
          <w:szCs w:val="24"/>
        </w:rPr>
        <w:t>-</w:t>
      </w:r>
      <w:r w:rsidR="00994DB2" w:rsidRPr="00D46BFD">
        <w:rPr>
          <w:rFonts w:ascii="Times New Roman" w:hAnsi="Times New Roman"/>
          <w:sz w:val="24"/>
          <w:szCs w:val="24"/>
        </w:rPr>
        <w:t>Notikumu saraksts</w:t>
      </w:r>
      <w:r w:rsidR="0061663D">
        <w:rPr>
          <w:rFonts w:ascii="Times New Roman" w:hAnsi="Times New Roman"/>
          <w:sz w:val="24"/>
          <w:szCs w:val="24"/>
        </w:rPr>
        <w:t>;</w:t>
      </w:r>
    </w:p>
    <w:p w14:paraId="24560440" w14:textId="2C8DA2A0" w:rsidR="00994DB2" w:rsidRPr="00D46BFD" w:rsidRDefault="00D46BFD" w:rsidP="00EC6B8C">
      <w:pPr>
        <w:spacing w:after="0"/>
        <w:jc w:val="both"/>
        <w:rPr>
          <w:rFonts w:ascii="Times New Roman" w:hAnsi="Times New Roman"/>
          <w:sz w:val="24"/>
          <w:szCs w:val="24"/>
        </w:rPr>
      </w:pPr>
      <w:r>
        <w:rPr>
          <w:rFonts w:ascii="Times New Roman" w:hAnsi="Times New Roman"/>
          <w:sz w:val="24"/>
          <w:szCs w:val="24"/>
        </w:rPr>
        <w:t>-</w:t>
      </w:r>
      <w:r w:rsidR="00994DB2" w:rsidRPr="00D46BFD">
        <w:rPr>
          <w:rFonts w:ascii="Times New Roman" w:hAnsi="Times New Roman"/>
          <w:sz w:val="24"/>
          <w:szCs w:val="24"/>
        </w:rPr>
        <w:t>Trauksmes saraksts</w:t>
      </w:r>
      <w:r w:rsidR="0061663D">
        <w:rPr>
          <w:rFonts w:ascii="Times New Roman" w:hAnsi="Times New Roman"/>
          <w:sz w:val="24"/>
          <w:szCs w:val="24"/>
        </w:rPr>
        <w:t>;</w:t>
      </w:r>
    </w:p>
    <w:p w14:paraId="12EDCE9D" w14:textId="7BC2AF07" w:rsidR="00994DB2" w:rsidRPr="00D46BFD" w:rsidRDefault="00D46BFD" w:rsidP="00EC6B8C">
      <w:pPr>
        <w:spacing w:after="0"/>
        <w:jc w:val="both"/>
        <w:rPr>
          <w:rFonts w:ascii="Times New Roman" w:hAnsi="Times New Roman"/>
          <w:sz w:val="24"/>
          <w:szCs w:val="24"/>
        </w:rPr>
      </w:pPr>
      <w:r>
        <w:rPr>
          <w:rFonts w:ascii="Times New Roman" w:hAnsi="Times New Roman"/>
          <w:sz w:val="24"/>
          <w:szCs w:val="24"/>
        </w:rPr>
        <w:t>-</w:t>
      </w:r>
      <w:r w:rsidR="00994DB2" w:rsidRPr="00D46BFD">
        <w:rPr>
          <w:rFonts w:ascii="Times New Roman" w:hAnsi="Times New Roman"/>
          <w:sz w:val="24"/>
          <w:szCs w:val="24"/>
        </w:rPr>
        <w:t>SCADA komunikācijas diagramma</w:t>
      </w:r>
      <w:r w:rsidR="0061663D">
        <w:rPr>
          <w:rFonts w:ascii="Times New Roman" w:hAnsi="Times New Roman"/>
          <w:sz w:val="24"/>
          <w:szCs w:val="24"/>
        </w:rPr>
        <w:t>.</w:t>
      </w:r>
    </w:p>
    <w:p w14:paraId="481C1BD3" w14:textId="50A4A9EB" w:rsidR="00994DB2" w:rsidRPr="00D46BFD" w:rsidRDefault="00D46BFD" w:rsidP="00EC6B8C">
      <w:pPr>
        <w:spacing w:after="0"/>
        <w:jc w:val="both"/>
        <w:rPr>
          <w:rFonts w:ascii="Times New Roman" w:hAnsi="Times New Roman"/>
          <w:sz w:val="24"/>
          <w:szCs w:val="24"/>
        </w:rPr>
      </w:pPr>
      <w:r w:rsidRPr="00D46BFD">
        <w:rPr>
          <w:rFonts w:ascii="Times New Roman" w:hAnsi="Times New Roman"/>
          <w:sz w:val="24"/>
          <w:szCs w:val="24"/>
        </w:rPr>
        <w:t>4.6.2.</w:t>
      </w:r>
      <w:r w:rsidR="00994DB2" w:rsidRPr="00D46BFD">
        <w:rPr>
          <w:rFonts w:ascii="Times New Roman" w:hAnsi="Times New Roman"/>
          <w:sz w:val="24"/>
          <w:szCs w:val="24"/>
        </w:rPr>
        <w:t>Visa dinamiskā informācija un saraksta ieraksti displejos ir jāatjaunina reālā laikā</w:t>
      </w:r>
      <w:r w:rsidR="0061663D">
        <w:rPr>
          <w:rFonts w:ascii="Times New Roman" w:hAnsi="Times New Roman"/>
          <w:sz w:val="24"/>
          <w:szCs w:val="24"/>
        </w:rPr>
        <w:t>.</w:t>
      </w:r>
    </w:p>
    <w:p w14:paraId="79644FBB" w14:textId="58177562" w:rsidR="00994DB2" w:rsidRPr="00D46BFD" w:rsidRDefault="00D46BFD" w:rsidP="00EC6B8C">
      <w:pPr>
        <w:spacing w:after="0"/>
        <w:jc w:val="both"/>
        <w:rPr>
          <w:rFonts w:ascii="Times New Roman" w:hAnsi="Times New Roman"/>
          <w:sz w:val="24"/>
          <w:szCs w:val="24"/>
        </w:rPr>
      </w:pPr>
      <w:r w:rsidRPr="00D46BFD">
        <w:rPr>
          <w:rFonts w:ascii="Times New Roman" w:hAnsi="Times New Roman"/>
          <w:sz w:val="24"/>
          <w:szCs w:val="24"/>
        </w:rPr>
        <w:t>4.6.3.</w:t>
      </w:r>
      <w:r w:rsidR="00994DB2" w:rsidRPr="00D46BFD">
        <w:rPr>
          <w:rFonts w:ascii="Times New Roman" w:hAnsi="Times New Roman"/>
          <w:sz w:val="24"/>
          <w:szCs w:val="24"/>
        </w:rPr>
        <w:t>Navigācijai starp displejiem jāizmanto salīdzinoši lielas pogas ar īsām etiķetēm, kas apraksta atveramo displeju</w:t>
      </w:r>
      <w:r w:rsidR="0061663D">
        <w:rPr>
          <w:rFonts w:ascii="Times New Roman" w:hAnsi="Times New Roman"/>
          <w:sz w:val="24"/>
          <w:szCs w:val="24"/>
        </w:rPr>
        <w:t>.</w:t>
      </w:r>
    </w:p>
    <w:p w14:paraId="1853B039" w14:textId="6307A92C" w:rsidR="00994DB2" w:rsidRPr="00D46BFD" w:rsidRDefault="00D46BFD" w:rsidP="00EC6B8C">
      <w:pPr>
        <w:spacing w:after="0"/>
        <w:jc w:val="both"/>
        <w:rPr>
          <w:rFonts w:ascii="Times New Roman" w:hAnsi="Times New Roman"/>
          <w:sz w:val="24"/>
          <w:szCs w:val="24"/>
        </w:rPr>
      </w:pPr>
      <w:r w:rsidRPr="00D46BFD">
        <w:rPr>
          <w:rFonts w:ascii="Times New Roman" w:hAnsi="Times New Roman"/>
          <w:sz w:val="24"/>
          <w:szCs w:val="24"/>
        </w:rPr>
        <w:t>4.6.4.</w:t>
      </w:r>
      <w:r w:rsidR="00994DB2" w:rsidRPr="00D46BFD">
        <w:rPr>
          <w:rFonts w:ascii="Times New Roman" w:hAnsi="Times New Roman"/>
          <w:sz w:val="24"/>
          <w:szCs w:val="24"/>
        </w:rPr>
        <w:t>Displejiem jābūt attēlotiem fiksētā rāmī</w:t>
      </w:r>
    </w:p>
    <w:p w14:paraId="5D9C34C6" w14:textId="31AD61AB" w:rsidR="00994DB2" w:rsidRPr="00D46BFD" w:rsidRDefault="00994DB2" w:rsidP="00EC6B8C">
      <w:pPr>
        <w:jc w:val="both"/>
        <w:rPr>
          <w:rFonts w:ascii="Times New Roman" w:hAnsi="Times New Roman"/>
          <w:sz w:val="24"/>
          <w:szCs w:val="24"/>
        </w:rPr>
      </w:pPr>
      <w:r w:rsidRPr="00D46BFD">
        <w:rPr>
          <w:rFonts w:ascii="Times New Roman" w:hAnsi="Times New Roman"/>
          <w:sz w:val="24"/>
          <w:szCs w:val="24"/>
        </w:rPr>
        <w:lastRenderedPageBreak/>
        <w:t xml:space="preserve">Apakšstacijas vienas līnijas diagrammā jāparāda apakšstacijas primārā aprīkojuma shēma. Dinamiskie elementi, piemēram, automātiskie slēdži, atvienotāji, dažādi indikatori utt., jāprojektē saskaņā ar </w:t>
      </w:r>
      <w:r w:rsidR="007A5C94">
        <w:rPr>
          <w:rFonts w:ascii="Times New Roman" w:hAnsi="Times New Roman"/>
          <w:sz w:val="24"/>
          <w:szCs w:val="24"/>
        </w:rPr>
        <w:t>4.6.5.</w:t>
      </w:r>
      <w:r w:rsidRPr="00D46BFD">
        <w:rPr>
          <w:rFonts w:ascii="Times New Roman" w:hAnsi="Times New Roman"/>
          <w:sz w:val="24"/>
          <w:szCs w:val="24"/>
        </w:rPr>
        <w:t xml:space="preserve"> punktu un parāda ierīces stāvokli vai mērījumus reālā laikā.</w:t>
      </w:r>
    </w:p>
    <w:p w14:paraId="4CA1875D" w14:textId="30218EB9" w:rsidR="00994DB2" w:rsidRPr="0061663D" w:rsidRDefault="0061663D" w:rsidP="00D20342">
      <w:pPr>
        <w:rPr>
          <w:rFonts w:ascii="Times New Roman" w:hAnsi="Times New Roman"/>
          <w:sz w:val="24"/>
          <w:szCs w:val="24"/>
        </w:rPr>
      </w:pPr>
      <w:r w:rsidRPr="0061663D">
        <w:rPr>
          <w:rFonts w:ascii="Times New Roman" w:hAnsi="Times New Roman"/>
          <w:sz w:val="24"/>
          <w:szCs w:val="24"/>
        </w:rPr>
        <w:t>4.6.</w:t>
      </w:r>
      <w:r w:rsidR="00BF1702">
        <w:rPr>
          <w:rFonts w:ascii="Times New Roman" w:hAnsi="Times New Roman"/>
          <w:sz w:val="24"/>
          <w:szCs w:val="24"/>
        </w:rPr>
        <w:t>5</w:t>
      </w:r>
      <w:r w:rsidRPr="0061663D">
        <w:rPr>
          <w:rFonts w:ascii="Times New Roman" w:hAnsi="Times New Roman"/>
          <w:sz w:val="24"/>
          <w:szCs w:val="24"/>
        </w:rPr>
        <w:t>.</w:t>
      </w:r>
      <w:r w:rsidR="00994DB2" w:rsidRPr="0061663D">
        <w:rPr>
          <w:rFonts w:ascii="Times New Roman" w:hAnsi="Times New Roman"/>
          <w:sz w:val="24"/>
          <w:szCs w:val="24"/>
        </w:rPr>
        <w:t xml:space="preserve">Komutācijas ierīces ir jāattēlo, izmantojot grafiskos simbolus, kas atrodami nākamajā tabulā: </w:t>
      </w:r>
    </w:p>
    <w:p w14:paraId="6BD2E927" w14:textId="77777777" w:rsidR="00994DB2" w:rsidRPr="0061663D" w:rsidRDefault="00D0515B" w:rsidP="00D20342">
      <w:pPr>
        <w:rPr>
          <w:rFonts w:ascii="Times New Roman" w:hAnsi="Times New Roman"/>
          <w:sz w:val="24"/>
          <w:szCs w:val="24"/>
        </w:rPr>
      </w:pPr>
      <w:r w:rsidRPr="0061663D">
        <w:rPr>
          <w:rFonts w:ascii="Times New Roman" w:hAnsi="Times New Roman"/>
          <w:noProof/>
          <w:sz w:val="24"/>
          <w:szCs w:val="24"/>
        </w:rPr>
        <w:object w:dxaOrig="6879" w:dyaOrig="6039" w14:anchorId="60A21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96.25pt" o:ole="">
            <v:imagedata r:id="rId10" o:title=""/>
          </v:shape>
          <o:OLEObject Type="Embed" ProgID="Visio.Drawing.11" ShapeID="_x0000_i1025" DrawAspect="Content" ObjectID="_1718616400" r:id="rId11"/>
        </w:object>
      </w:r>
    </w:p>
    <w:p w14:paraId="7014F48A" w14:textId="0215BBAF" w:rsidR="00994DB2" w:rsidRPr="0061663D" w:rsidRDefault="00E360AF" w:rsidP="00356575">
      <w:pPr>
        <w:spacing w:after="0"/>
        <w:jc w:val="both"/>
        <w:rPr>
          <w:rFonts w:ascii="Times New Roman" w:hAnsi="Times New Roman"/>
          <w:sz w:val="24"/>
          <w:szCs w:val="24"/>
        </w:rPr>
      </w:pPr>
      <w:r>
        <w:rPr>
          <w:rFonts w:ascii="Times New Roman" w:hAnsi="Times New Roman"/>
          <w:sz w:val="24"/>
          <w:szCs w:val="24"/>
        </w:rPr>
        <w:t>4.7.</w:t>
      </w:r>
      <w:r w:rsidR="00994DB2" w:rsidRPr="0061663D">
        <w:rPr>
          <w:rFonts w:ascii="Times New Roman" w:hAnsi="Times New Roman"/>
          <w:sz w:val="24"/>
          <w:szCs w:val="24"/>
        </w:rPr>
        <w:t>Vienas līnijas diagrammas krāsas atbilstoši iekārtas sprieguma līmenim:</w:t>
      </w:r>
    </w:p>
    <w:p w14:paraId="6EF63A48" w14:textId="1531BAB5" w:rsidR="00994DB2" w:rsidRPr="0061663D" w:rsidRDefault="00E360AF" w:rsidP="00356575">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 xml:space="preserve">20 </w:t>
      </w:r>
      <w:proofErr w:type="spellStart"/>
      <w:r w:rsidR="00994DB2" w:rsidRPr="0061663D">
        <w:rPr>
          <w:rFonts w:ascii="Times New Roman" w:hAnsi="Times New Roman"/>
          <w:sz w:val="24"/>
          <w:szCs w:val="24"/>
        </w:rPr>
        <w:t>kV</w:t>
      </w:r>
      <w:proofErr w:type="spellEnd"/>
      <w:r w:rsidR="00994DB2" w:rsidRPr="0061663D">
        <w:rPr>
          <w:rFonts w:ascii="Times New Roman" w:hAnsi="Times New Roman"/>
          <w:sz w:val="24"/>
          <w:szCs w:val="24"/>
        </w:rPr>
        <w:t xml:space="preserve"> iekārtas – zaļš</w:t>
      </w:r>
      <w:r>
        <w:rPr>
          <w:rFonts w:ascii="Times New Roman" w:hAnsi="Times New Roman"/>
          <w:sz w:val="24"/>
          <w:szCs w:val="24"/>
        </w:rPr>
        <w:t>;</w:t>
      </w:r>
    </w:p>
    <w:p w14:paraId="7726C893" w14:textId="2FD475CA" w:rsidR="00994DB2" w:rsidRPr="0061663D" w:rsidRDefault="00E360AF" w:rsidP="00356575">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 xml:space="preserve">10 </w:t>
      </w:r>
      <w:proofErr w:type="spellStart"/>
      <w:r w:rsidR="00994DB2" w:rsidRPr="0061663D">
        <w:rPr>
          <w:rFonts w:ascii="Times New Roman" w:hAnsi="Times New Roman"/>
          <w:sz w:val="24"/>
          <w:szCs w:val="24"/>
        </w:rPr>
        <w:t>kV</w:t>
      </w:r>
      <w:proofErr w:type="spellEnd"/>
      <w:r w:rsidR="00994DB2" w:rsidRPr="0061663D">
        <w:rPr>
          <w:rFonts w:ascii="Times New Roman" w:hAnsi="Times New Roman"/>
          <w:sz w:val="24"/>
          <w:szCs w:val="24"/>
        </w:rPr>
        <w:t xml:space="preserve"> iekārtas – dzeltens</w:t>
      </w:r>
      <w:r>
        <w:rPr>
          <w:rFonts w:ascii="Times New Roman" w:hAnsi="Times New Roman"/>
          <w:sz w:val="24"/>
          <w:szCs w:val="24"/>
        </w:rPr>
        <w:t>;</w:t>
      </w:r>
    </w:p>
    <w:p w14:paraId="25E9A950" w14:textId="231BAB79" w:rsidR="00994DB2" w:rsidRPr="0061663D" w:rsidRDefault="00E360AF" w:rsidP="00356575">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 xml:space="preserve">6 </w:t>
      </w:r>
      <w:proofErr w:type="spellStart"/>
      <w:r w:rsidR="00994DB2" w:rsidRPr="0061663D">
        <w:rPr>
          <w:rFonts w:ascii="Times New Roman" w:hAnsi="Times New Roman"/>
          <w:sz w:val="24"/>
          <w:szCs w:val="24"/>
        </w:rPr>
        <w:t>kV</w:t>
      </w:r>
      <w:proofErr w:type="spellEnd"/>
      <w:r w:rsidR="00994DB2" w:rsidRPr="0061663D">
        <w:rPr>
          <w:rFonts w:ascii="Times New Roman" w:hAnsi="Times New Roman"/>
          <w:sz w:val="24"/>
          <w:szCs w:val="24"/>
        </w:rPr>
        <w:t xml:space="preserve"> iekārtas – brūns</w:t>
      </w:r>
      <w:r>
        <w:rPr>
          <w:rFonts w:ascii="Times New Roman" w:hAnsi="Times New Roman"/>
          <w:sz w:val="24"/>
          <w:szCs w:val="24"/>
        </w:rPr>
        <w:t>;</w:t>
      </w:r>
    </w:p>
    <w:p w14:paraId="101129EC" w14:textId="084E8A10" w:rsidR="00994DB2" w:rsidRPr="0061663D" w:rsidRDefault="00E360AF" w:rsidP="00356575">
      <w:pPr>
        <w:spacing w:after="0"/>
        <w:jc w:val="both"/>
        <w:rPr>
          <w:rFonts w:ascii="Times New Roman" w:hAnsi="Times New Roman"/>
          <w:sz w:val="24"/>
          <w:szCs w:val="24"/>
        </w:rPr>
      </w:pPr>
      <w:r>
        <w:rPr>
          <w:rFonts w:ascii="Times New Roman" w:hAnsi="Times New Roman"/>
          <w:sz w:val="24"/>
          <w:szCs w:val="24"/>
        </w:rPr>
        <w:t xml:space="preserve">- </w:t>
      </w:r>
      <w:r w:rsidR="00994DB2" w:rsidRPr="0061663D">
        <w:rPr>
          <w:rFonts w:ascii="Times New Roman" w:hAnsi="Times New Roman"/>
          <w:sz w:val="24"/>
          <w:szCs w:val="24"/>
        </w:rPr>
        <w:t>Ekrāna fona krāsa – pelēks</w:t>
      </w:r>
      <w:r>
        <w:rPr>
          <w:rFonts w:ascii="Times New Roman" w:hAnsi="Times New Roman"/>
          <w:sz w:val="24"/>
          <w:szCs w:val="24"/>
        </w:rPr>
        <w:t>.</w:t>
      </w:r>
    </w:p>
    <w:p w14:paraId="7D81FDA0" w14:textId="1DAF9CD3" w:rsidR="00994DB2" w:rsidRPr="0061663D" w:rsidRDefault="00E360AF" w:rsidP="00356575">
      <w:pPr>
        <w:spacing w:after="0"/>
        <w:jc w:val="both"/>
        <w:rPr>
          <w:rFonts w:ascii="Times New Roman" w:hAnsi="Times New Roman"/>
          <w:sz w:val="24"/>
          <w:szCs w:val="24"/>
        </w:rPr>
      </w:pPr>
      <w:r>
        <w:rPr>
          <w:rFonts w:ascii="Times New Roman" w:hAnsi="Times New Roman"/>
          <w:sz w:val="24"/>
          <w:szCs w:val="24"/>
        </w:rPr>
        <w:t>4.8.</w:t>
      </w:r>
      <w:r w:rsidR="00994DB2" w:rsidRPr="0061663D">
        <w:rPr>
          <w:rFonts w:ascii="Times New Roman" w:hAnsi="Times New Roman"/>
          <w:sz w:val="24"/>
          <w:szCs w:val="24"/>
        </w:rPr>
        <w:t>Apakšstacijas komutācijas ierīcēm, kas operatora terminālī attēlotas ar vienas līnijas diagrammu, ir jābūt vadāmām un visu komandu izpildei jānodrošina trīs soļi:</w:t>
      </w:r>
    </w:p>
    <w:p w14:paraId="7EEBDA7B" w14:textId="68B6C2F2" w:rsidR="00994DB2" w:rsidRPr="0061663D" w:rsidRDefault="00E360AF" w:rsidP="00356575">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komutācijas ierīces izvēle</w:t>
      </w:r>
      <w:r>
        <w:rPr>
          <w:rFonts w:ascii="Times New Roman" w:hAnsi="Times New Roman"/>
          <w:sz w:val="24"/>
          <w:szCs w:val="24"/>
        </w:rPr>
        <w:t>;</w:t>
      </w:r>
    </w:p>
    <w:p w14:paraId="3929AE86" w14:textId="4661BD24" w:rsidR="00994DB2" w:rsidRPr="0061663D" w:rsidRDefault="00E360AF" w:rsidP="00356575">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komandas veida izvēle (ieslēgt vai atslēgt)</w:t>
      </w:r>
      <w:r>
        <w:rPr>
          <w:rFonts w:ascii="Times New Roman" w:hAnsi="Times New Roman"/>
          <w:sz w:val="24"/>
          <w:szCs w:val="24"/>
        </w:rPr>
        <w:t>;</w:t>
      </w:r>
    </w:p>
    <w:p w14:paraId="0F191EAD" w14:textId="7C6553CC" w:rsidR="00994DB2" w:rsidRPr="0061663D" w:rsidRDefault="00E360AF" w:rsidP="00356575">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izpildes apstiprināšana</w:t>
      </w:r>
      <w:r w:rsidR="00603F81">
        <w:rPr>
          <w:rFonts w:ascii="Times New Roman" w:hAnsi="Times New Roman"/>
          <w:sz w:val="24"/>
          <w:szCs w:val="24"/>
        </w:rPr>
        <w:t>;</w:t>
      </w:r>
    </w:p>
    <w:p w14:paraId="51BA9E13" w14:textId="76543E7B" w:rsidR="00994DB2" w:rsidRPr="0061663D" w:rsidRDefault="00603F81" w:rsidP="00356575">
      <w:pPr>
        <w:spacing w:after="0"/>
        <w:jc w:val="both"/>
        <w:rPr>
          <w:rFonts w:ascii="Times New Roman" w:hAnsi="Times New Roman"/>
          <w:sz w:val="24"/>
          <w:szCs w:val="24"/>
        </w:rPr>
      </w:pPr>
      <w:r>
        <w:rPr>
          <w:rFonts w:ascii="Times New Roman" w:hAnsi="Times New Roman"/>
          <w:sz w:val="24"/>
          <w:szCs w:val="24"/>
        </w:rPr>
        <w:t xml:space="preserve">- </w:t>
      </w:r>
      <w:r w:rsidR="00994DB2" w:rsidRPr="0061663D">
        <w:rPr>
          <w:rFonts w:ascii="Times New Roman" w:hAnsi="Times New Roman"/>
          <w:sz w:val="24"/>
          <w:szCs w:val="24"/>
        </w:rPr>
        <w:t>jābūt iespējai anulēt katrā solī pirms izpildes apstiprināšanas</w:t>
      </w:r>
      <w:r w:rsidR="00E360AF">
        <w:rPr>
          <w:rFonts w:ascii="Times New Roman" w:hAnsi="Times New Roman"/>
          <w:sz w:val="24"/>
          <w:szCs w:val="24"/>
        </w:rPr>
        <w:t>.</w:t>
      </w:r>
    </w:p>
    <w:p w14:paraId="7F4F26D3" w14:textId="52CF89D8" w:rsidR="00994DB2" w:rsidRPr="0061663D" w:rsidRDefault="00E360AF" w:rsidP="00356575">
      <w:pPr>
        <w:spacing w:after="0"/>
        <w:jc w:val="both"/>
        <w:rPr>
          <w:rFonts w:ascii="Times New Roman" w:hAnsi="Times New Roman"/>
          <w:sz w:val="24"/>
          <w:szCs w:val="24"/>
        </w:rPr>
      </w:pPr>
      <w:r>
        <w:rPr>
          <w:rFonts w:ascii="Times New Roman" w:hAnsi="Times New Roman"/>
          <w:sz w:val="24"/>
          <w:szCs w:val="24"/>
        </w:rPr>
        <w:t>4.</w:t>
      </w:r>
      <w:r w:rsidR="00603F81">
        <w:rPr>
          <w:rFonts w:ascii="Times New Roman" w:hAnsi="Times New Roman"/>
          <w:sz w:val="24"/>
          <w:szCs w:val="24"/>
        </w:rPr>
        <w:t>9</w:t>
      </w:r>
      <w:r>
        <w:rPr>
          <w:rFonts w:ascii="Times New Roman" w:hAnsi="Times New Roman"/>
          <w:sz w:val="24"/>
          <w:szCs w:val="24"/>
        </w:rPr>
        <w:t>.</w:t>
      </w:r>
      <w:r w:rsidR="00994DB2" w:rsidRPr="0061663D">
        <w:rPr>
          <w:rFonts w:ascii="Times New Roman" w:hAnsi="Times New Roman"/>
          <w:sz w:val="24"/>
          <w:szCs w:val="24"/>
        </w:rPr>
        <w:t>SCADA/operatora terminālim ir jābūt tālummaiņas funkcijai (</w:t>
      </w:r>
      <w:proofErr w:type="spellStart"/>
      <w:r w:rsidR="00994DB2" w:rsidRPr="0061663D">
        <w:rPr>
          <w:rFonts w:ascii="Times New Roman" w:hAnsi="Times New Roman"/>
          <w:sz w:val="24"/>
          <w:szCs w:val="24"/>
        </w:rPr>
        <w:t>zoom</w:t>
      </w:r>
      <w:proofErr w:type="spellEnd"/>
      <w:r w:rsidR="00994DB2" w:rsidRPr="0061663D">
        <w:rPr>
          <w:rFonts w:ascii="Times New Roman" w:hAnsi="Times New Roman"/>
          <w:sz w:val="24"/>
          <w:szCs w:val="24"/>
        </w:rPr>
        <w:t>) vienas līnijas diagrammai</w:t>
      </w:r>
      <w:r>
        <w:rPr>
          <w:rFonts w:ascii="Times New Roman" w:hAnsi="Times New Roman"/>
          <w:sz w:val="24"/>
          <w:szCs w:val="24"/>
        </w:rPr>
        <w:t>.</w:t>
      </w:r>
    </w:p>
    <w:p w14:paraId="1A916A62" w14:textId="386B9817" w:rsidR="00994DB2" w:rsidRPr="0061663D" w:rsidRDefault="00603F81" w:rsidP="00356575">
      <w:pPr>
        <w:spacing w:after="0"/>
        <w:jc w:val="both"/>
        <w:rPr>
          <w:rFonts w:ascii="Times New Roman" w:hAnsi="Times New Roman"/>
          <w:sz w:val="24"/>
          <w:szCs w:val="24"/>
        </w:rPr>
      </w:pPr>
      <w:r>
        <w:rPr>
          <w:rFonts w:ascii="Times New Roman" w:hAnsi="Times New Roman"/>
          <w:sz w:val="24"/>
          <w:szCs w:val="24"/>
        </w:rPr>
        <w:t xml:space="preserve">4.10. </w:t>
      </w:r>
      <w:r w:rsidR="00994DB2" w:rsidRPr="0061663D">
        <w:rPr>
          <w:rFonts w:ascii="Times New Roman" w:hAnsi="Times New Roman"/>
          <w:sz w:val="24"/>
          <w:szCs w:val="24"/>
        </w:rPr>
        <w:t>SCADA/operatora terminālim jābūt apkopes un konfigurācijas programmatūrai, kas nodrošina vismaz sekojošo:</w:t>
      </w:r>
    </w:p>
    <w:p w14:paraId="57AB03A6" w14:textId="5F9E8E9B" w:rsidR="00994DB2" w:rsidRPr="0061663D" w:rsidRDefault="00603F81" w:rsidP="00356575">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mainīt simbolus, izmantojot grafisko simbolu bibliotēku</w:t>
      </w:r>
      <w:r w:rsidR="00E25C67">
        <w:rPr>
          <w:rFonts w:ascii="Times New Roman" w:hAnsi="Times New Roman"/>
          <w:sz w:val="24"/>
          <w:szCs w:val="24"/>
        </w:rPr>
        <w:t>;</w:t>
      </w:r>
    </w:p>
    <w:p w14:paraId="56B7CD2C" w14:textId="60D1C592" w:rsidR="00994DB2" w:rsidRPr="0061663D" w:rsidRDefault="00603F81" w:rsidP="00356575">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izveidot jaunus simbolus, mainīt krāsas</w:t>
      </w:r>
      <w:r w:rsidR="00E25C67">
        <w:rPr>
          <w:rFonts w:ascii="Times New Roman" w:hAnsi="Times New Roman"/>
          <w:sz w:val="24"/>
          <w:szCs w:val="24"/>
        </w:rPr>
        <w:t>;</w:t>
      </w:r>
    </w:p>
    <w:p w14:paraId="6446F0F7" w14:textId="6A955624" w:rsidR="00994DB2" w:rsidRPr="0061663D" w:rsidRDefault="00603F81" w:rsidP="00356575">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izveidot jaunus displejus</w:t>
      </w:r>
      <w:r w:rsidR="00E25C67">
        <w:rPr>
          <w:rFonts w:ascii="Times New Roman" w:hAnsi="Times New Roman"/>
          <w:sz w:val="24"/>
          <w:szCs w:val="24"/>
        </w:rPr>
        <w:t>;</w:t>
      </w:r>
    </w:p>
    <w:p w14:paraId="109727B9" w14:textId="7E1696B0" w:rsidR="00994DB2" w:rsidRPr="0061663D" w:rsidRDefault="00603F81" w:rsidP="00356575">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izveidot dinamiskus simbolus, definēt un pievienot simboliem peles darbības</w:t>
      </w:r>
      <w:r w:rsidR="00E25C67">
        <w:rPr>
          <w:rFonts w:ascii="Times New Roman" w:hAnsi="Times New Roman"/>
          <w:sz w:val="24"/>
          <w:szCs w:val="24"/>
        </w:rPr>
        <w:t>;</w:t>
      </w:r>
    </w:p>
    <w:p w14:paraId="11DB9E94" w14:textId="439FE88E" w:rsidR="00994DB2" w:rsidRPr="0061663D" w:rsidRDefault="00603F81" w:rsidP="00EC6B8C">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mainiet darbību pogu izkārtojumu un izvietojumu ekrānā</w:t>
      </w:r>
      <w:r w:rsidR="00E25C67">
        <w:rPr>
          <w:rFonts w:ascii="Times New Roman" w:hAnsi="Times New Roman"/>
          <w:sz w:val="24"/>
          <w:szCs w:val="24"/>
        </w:rPr>
        <w:t>;</w:t>
      </w:r>
    </w:p>
    <w:p w14:paraId="315F5A59" w14:textId="68A96AEC" w:rsidR="00994DB2" w:rsidRPr="0061663D" w:rsidRDefault="00603F81" w:rsidP="00EC6B8C">
      <w:pPr>
        <w:spacing w:after="0"/>
        <w:jc w:val="both"/>
        <w:rPr>
          <w:rFonts w:ascii="Times New Roman" w:hAnsi="Times New Roman"/>
          <w:sz w:val="24"/>
          <w:szCs w:val="24"/>
        </w:rPr>
      </w:pPr>
      <w:r>
        <w:rPr>
          <w:rFonts w:ascii="Times New Roman" w:hAnsi="Times New Roman"/>
          <w:sz w:val="24"/>
          <w:szCs w:val="24"/>
        </w:rPr>
        <w:lastRenderedPageBreak/>
        <w:t>-</w:t>
      </w:r>
      <w:r w:rsidR="00994DB2" w:rsidRPr="0061663D">
        <w:rPr>
          <w:rFonts w:ascii="Times New Roman" w:hAnsi="Times New Roman"/>
          <w:sz w:val="24"/>
          <w:szCs w:val="24"/>
        </w:rPr>
        <w:t>mainīt burtciparu informācijas dizainu un izvietojumu ekrānā</w:t>
      </w:r>
      <w:r w:rsidR="00E25C67">
        <w:rPr>
          <w:rFonts w:ascii="Times New Roman" w:hAnsi="Times New Roman"/>
          <w:sz w:val="24"/>
          <w:szCs w:val="24"/>
        </w:rPr>
        <w:t>.</w:t>
      </w:r>
    </w:p>
    <w:p w14:paraId="3219E638" w14:textId="13D70266" w:rsidR="00994DB2" w:rsidRPr="0061663D" w:rsidRDefault="00603F81" w:rsidP="00EC6B8C">
      <w:pPr>
        <w:spacing w:after="0"/>
        <w:jc w:val="both"/>
        <w:rPr>
          <w:rFonts w:ascii="Times New Roman" w:hAnsi="Times New Roman"/>
          <w:sz w:val="24"/>
          <w:szCs w:val="24"/>
        </w:rPr>
      </w:pPr>
      <w:r>
        <w:rPr>
          <w:rFonts w:ascii="Times New Roman" w:hAnsi="Times New Roman"/>
          <w:sz w:val="24"/>
          <w:szCs w:val="24"/>
        </w:rPr>
        <w:t>4.11.</w:t>
      </w:r>
      <w:r w:rsidR="00994DB2" w:rsidRPr="0061663D">
        <w:rPr>
          <w:rFonts w:ascii="Times New Roman" w:hAnsi="Times New Roman"/>
          <w:sz w:val="24"/>
          <w:szCs w:val="24"/>
        </w:rPr>
        <w:t xml:space="preserve">Visiem dinamiskajiem elementiem apakšstacijas vienas līnijas diagrammā ir jāparāda to nederīgais, nevis aktuālais vai citādi sliktais stāvoklis, izmantojot “?” vai simboli, kas atrodami </w:t>
      </w:r>
      <w:r w:rsidR="00E25C67">
        <w:rPr>
          <w:rFonts w:ascii="Times New Roman" w:hAnsi="Times New Roman"/>
          <w:sz w:val="24"/>
          <w:szCs w:val="24"/>
        </w:rPr>
        <w:t xml:space="preserve">punktā </w:t>
      </w:r>
      <w:r w:rsidR="00994DB2" w:rsidRPr="0061663D">
        <w:rPr>
          <w:rFonts w:ascii="Times New Roman" w:hAnsi="Times New Roman"/>
          <w:sz w:val="24"/>
          <w:szCs w:val="24"/>
        </w:rPr>
        <w:t>4.</w:t>
      </w:r>
      <w:r>
        <w:rPr>
          <w:rFonts w:ascii="Times New Roman" w:hAnsi="Times New Roman"/>
          <w:sz w:val="24"/>
          <w:szCs w:val="24"/>
        </w:rPr>
        <w:t>6</w:t>
      </w:r>
      <w:r w:rsidR="00994DB2" w:rsidRPr="0061663D">
        <w:rPr>
          <w:rFonts w:ascii="Times New Roman" w:hAnsi="Times New Roman"/>
          <w:sz w:val="24"/>
          <w:szCs w:val="24"/>
        </w:rPr>
        <w:t>.</w:t>
      </w:r>
      <w:r>
        <w:rPr>
          <w:rFonts w:ascii="Times New Roman" w:hAnsi="Times New Roman"/>
          <w:sz w:val="24"/>
          <w:szCs w:val="24"/>
        </w:rPr>
        <w:t>5.</w:t>
      </w:r>
    </w:p>
    <w:p w14:paraId="26A1BCAD" w14:textId="4C386315" w:rsidR="00994DB2" w:rsidRPr="0061663D" w:rsidRDefault="00E25C67" w:rsidP="00EC6B8C">
      <w:pPr>
        <w:spacing w:after="0"/>
        <w:jc w:val="both"/>
        <w:rPr>
          <w:rFonts w:ascii="Times New Roman" w:hAnsi="Times New Roman"/>
          <w:sz w:val="24"/>
          <w:szCs w:val="24"/>
        </w:rPr>
      </w:pPr>
      <w:r>
        <w:rPr>
          <w:rFonts w:ascii="Times New Roman" w:hAnsi="Times New Roman"/>
          <w:sz w:val="24"/>
          <w:szCs w:val="24"/>
        </w:rPr>
        <w:t xml:space="preserve">4.12. </w:t>
      </w:r>
      <w:r w:rsidR="00994DB2" w:rsidRPr="0061663D">
        <w:rPr>
          <w:rFonts w:ascii="Times New Roman" w:hAnsi="Times New Roman"/>
          <w:sz w:val="24"/>
          <w:szCs w:val="24"/>
        </w:rPr>
        <w:t>Visiem ierakstiem reāllaika signālu un mērījumu sarakstā ir jāparāda nederīgs (invalid) statusu, nav aktuāls (</w:t>
      </w:r>
      <w:proofErr w:type="spellStart"/>
      <w:r w:rsidR="00994DB2" w:rsidRPr="0061663D">
        <w:rPr>
          <w:rFonts w:ascii="Times New Roman" w:hAnsi="Times New Roman"/>
          <w:sz w:val="24"/>
          <w:szCs w:val="24"/>
        </w:rPr>
        <w:t>not</w:t>
      </w:r>
      <w:proofErr w:type="spellEnd"/>
      <w:r w:rsidR="00994DB2" w:rsidRPr="0061663D">
        <w:rPr>
          <w:rFonts w:ascii="Times New Roman" w:hAnsi="Times New Roman"/>
          <w:sz w:val="24"/>
          <w:szCs w:val="24"/>
        </w:rPr>
        <w:t xml:space="preserve"> </w:t>
      </w:r>
      <w:proofErr w:type="spellStart"/>
      <w:r w:rsidR="00994DB2" w:rsidRPr="0061663D">
        <w:rPr>
          <w:rFonts w:ascii="Times New Roman" w:hAnsi="Times New Roman"/>
          <w:sz w:val="24"/>
          <w:szCs w:val="24"/>
        </w:rPr>
        <w:t>topical</w:t>
      </w:r>
      <w:proofErr w:type="spellEnd"/>
      <w:r w:rsidR="00994DB2" w:rsidRPr="0061663D">
        <w:rPr>
          <w:rFonts w:ascii="Times New Roman" w:hAnsi="Times New Roman"/>
          <w:sz w:val="24"/>
          <w:szCs w:val="24"/>
        </w:rPr>
        <w:t>) vai citādi nekorekts stāvoklis</w:t>
      </w:r>
      <w:r w:rsidR="003A59E0">
        <w:rPr>
          <w:rFonts w:ascii="Times New Roman" w:hAnsi="Times New Roman"/>
          <w:sz w:val="24"/>
          <w:szCs w:val="24"/>
        </w:rPr>
        <w:t>.</w:t>
      </w:r>
    </w:p>
    <w:p w14:paraId="25CFF385" w14:textId="5BBCD949" w:rsidR="00994DB2" w:rsidRPr="0061663D" w:rsidRDefault="00E25C67" w:rsidP="00EC6B8C">
      <w:pPr>
        <w:spacing w:after="0"/>
        <w:jc w:val="both"/>
        <w:rPr>
          <w:rFonts w:ascii="Times New Roman" w:hAnsi="Times New Roman"/>
          <w:sz w:val="24"/>
          <w:szCs w:val="24"/>
        </w:rPr>
      </w:pPr>
      <w:bookmarkStart w:id="3" w:name="_Ref453164248"/>
      <w:r>
        <w:rPr>
          <w:rFonts w:ascii="Times New Roman" w:hAnsi="Times New Roman"/>
          <w:sz w:val="24"/>
          <w:szCs w:val="24"/>
        </w:rPr>
        <w:t>4.13.</w:t>
      </w:r>
      <w:r w:rsidR="00994DB2" w:rsidRPr="0061663D">
        <w:rPr>
          <w:rFonts w:ascii="Times New Roman" w:hAnsi="Times New Roman"/>
          <w:sz w:val="24"/>
          <w:szCs w:val="24"/>
        </w:rPr>
        <w:t>Notikumu sarakstā ir jānorāda notikuma apraksts, vērtības etiķete un laika atzīme.</w:t>
      </w:r>
      <w:bookmarkEnd w:id="3"/>
    </w:p>
    <w:p w14:paraId="35BDF169" w14:textId="237D0094" w:rsidR="00994DB2" w:rsidRPr="0061663D" w:rsidRDefault="00E25C67" w:rsidP="00EC6B8C">
      <w:pPr>
        <w:spacing w:after="0"/>
        <w:jc w:val="both"/>
        <w:rPr>
          <w:rFonts w:ascii="Times New Roman" w:hAnsi="Times New Roman"/>
          <w:sz w:val="24"/>
          <w:szCs w:val="24"/>
        </w:rPr>
      </w:pPr>
      <w:r>
        <w:rPr>
          <w:rFonts w:ascii="Times New Roman" w:hAnsi="Times New Roman"/>
          <w:sz w:val="24"/>
          <w:szCs w:val="24"/>
        </w:rPr>
        <w:t>4.13.1.</w:t>
      </w:r>
      <w:r w:rsidR="00994DB2" w:rsidRPr="0061663D">
        <w:rPr>
          <w:rFonts w:ascii="Times New Roman" w:hAnsi="Times New Roman"/>
          <w:sz w:val="24"/>
          <w:szCs w:val="24"/>
        </w:rPr>
        <w:t>Apraksts (vismaz 256 zīmes) parāda notikuma aprakstu latviešu valodā (ieskaitot speciālās rakstzīmes)</w:t>
      </w:r>
      <w:r w:rsidR="003A59E0">
        <w:rPr>
          <w:rFonts w:ascii="Times New Roman" w:hAnsi="Times New Roman"/>
          <w:sz w:val="24"/>
          <w:szCs w:val="24"/>
        </w:rPr>
        <w:t>.</w:t>
      </w:r>
    </w:p>
    <w:p w14:paraId="52E3168B" w14:textId="2AC4D633" w:rsidR="00994DB2" w:rsidRPr="0061663D" w:rsidRDefault="00E25C67" w:rsidP="00EC6B8C">
      <w:pPr>
        <w:spacing w:after="0"/>
        <w:jc w:val="both"/>
        <w:rPr>
          <w:rFonts w:ascii="Times New Roman" w:hAnsi="Times New Roman"/>
          <w:sz w:val="24"/>
          <w:szCs w:val="24"/>
        </w:rPr>
      </w:pPr>
      <w:r>
        <w:rPr>
          <w:rFonts w:ascii="Times New Roman" w:hAnsi="Times New Roman"/>
          <w:sz w:val="24"/>
          <w:szCs w:val="24"/>
        </w:rPr>
        <w:t>4.13.2.</w:t>
      </w:r>
      <w:r w:rsidR="00994DB2" w:rsidRPr="0061663D">
        <w:rPr>
          <w:rFonts w:ascii="Times New Roman" w:hAnsi="Times New Roman"/>
          <w:sz w:val="24"/>
          <w:szCs w:val="24"/>
        </w:rPr>
        <w:t>Vērtības etiķet</w:t>
      </w:r>
      <w:r>
        <w:rPr>
          <w:rFonts w:ascii="Times New Roman" w:hAnsi="Times New Roman"/>
          <w:sz w:val="24"/>
          <w:szCs w:val="24"/>
        </w:rPr>
        <w:t xml:space="preserve">ē </w:t>
      </w:r>
      <w:r w:rsidR="00994DB2" w:rsidRPr="0061663D">
        <w:rPr>
          <w:rFonts w:ascii="Times New Roman" w:hAnsi="Times New Roman"/>
          <w:sz w:val="24"/>
          <w:szCs w:val="24"/>
        </w:rPr>
        <w:t xml:space="preserve"> jābūt notikuma vērtības aprakstam latviešu valodā (ieskaitot speciālās rakstzīmes). </w:t>
      </w:r>
    </w:p>
    <w:p w14:paraId="6CE4C4AF" w14:textId="6C3183D9" w:rsidR="00994DB2" w:rsidRPr="0061663D" w:rsidRDefault="00E25C67" w:rsidP="00EC6B8C">
      <w:pPr>
        <w:spacing w:after="0"/>
        <w:jc w:val="both"/>
        <w:rPr>
          <w:rFonts w:ascii="Times New Roman" w:hAnsi="Times New Roman"/>
          <w:sz w:val="24"/>
          <w:szCs w:val="24"/>
        </w:rPr>
      </w:pPr>
      <w:r>
        <w:rPr>
          <w:rFonts w:ascii="Times New Roman" w:hAnsi="Times New Roman"/>
          <w:sz w:val="24"/>
          <w:szCs w:val="24"/>
        </w:rPr>
        <w:t>4.13.</w:t>
      </w:r>
      <w:r w:rsidR="00DF4138">
        <w:rPr>
          <w:rFonts w:ascii="Times New Roman" w:hAnsi="Times New Roman"/>
          <w:sz w:val="24"/>
          <w:szCs w:val="24"/>
        </w:rPr>
        <w:t>3</w:t>
      </w:r>
      <w:r>
        <w:rPr>
          <w:rFonts w:ascii="Times New Roman" w:hAnsi="Times New Roman"/>
          <w:sz w:val="24"/>
          <w:szCs w:val="24"/>
        </w:rPr>
        <w:t>.</w:t>
      </w:r>
      <w:r w:rsidR="00994DB2" w:rsidRPr="0061663D">
        <w:rPr>
          <w:rFonts w:ascii="Times New Roman" w:hAnsi="Times New Roman"/>
          <w:sz w:val="24"/>
          <w:szCs w:val="24"/>
        </w:rPr>
        <w:t xml:space="preserve">Laika atzīmei ir jāparāda datums un laiks (ieskaitot </w:t>
      </w:r>
      <w:proofErr w:type="spellStart"/>
      <w:r w:rsidR="00994DB2" w:rsidRPr="0061663D">
        <w:rPr>
          <w:rFonts w:ascii="Times New Roman" w:hAnsi="Times New Roman"/>
          <w:sz w:val="24"/>
          <w:szCs w:val="24"/>
        </w:rPr>
        <w:t>milisekundes</w:t>
      </w:r>
      <w:proofErr w:type="spellEnd"/>
      <w:r w:rsidR="00994DB2" w:rsidRPr="0061663D">
        <w:rPr>
          <w:rFonts w:ascii="Times New Roman" w:hAnsi="Times New Roman"/>
          <w:sz w:val="24"/>
          <w:szCs w:val="24"/>
        </w:rPr>
        <w:t>)</w:t>
      </w:r>
      <w:r w:rsidR="003A59E0">
        <w:rPr>
          <w:rFonts w:ascii="Times New Roman" w:hAnsi="Times New Roman"/>
          <w:sz w:val="24"/>
          <w:szCs w:val="24"/>
        </w:rPr>
        <w:t>.</w:t>
      </w:r>
    </w:p>
    <w:p w14:paraId="1F5A66E3" w14:textId="4891B472" w:rsidR="00994DB2" w:rsidRPr="0061663D" w:rsidRDefault="00EC6B8C" w:rsidP="00EC6B8C">
      <w:pPr>
        <w:spacing w:after="0"/>
        <w:jc w:val="both"/>
        <w:rPr>
          <w:rFonts w:ascii="Times New Roman" w:hAnsi="Times New Roman"/>
          <w:sz w:val="24"/>
          <w:szCs w:val="24"/>
        </w:rPr>
      </w:pPr>
      <w:r>
        <w:rPr>
          <w:rFonts w:ascii="Times New Roman" w:hAnsi="Times New Roman"/>
          <w:sz w:val="24"/>
          <w:szCs w:val="24"/>
        </w:rPr>
        <w:t>4.14.</w:t>
      </w:r>
      <w:r w:rsidR="00994DB2" w:rsidRPr="0061663D">
        <w:rPr>
          <w:rFonts w:ascii="Times New Roman" w:hAnsi="Times New Roman"/>
          <w:sz w:val="24"/>
          <w:szCs w:val="24"/>
        </w:rPr>
        <w:t>Jābūt iespējai iestatīt Notikumu saraksta ierakstu noklusējuma kārtošanu pēc laika augošā vai dilstošā secībā.</w:t>
      </w:r>
    </w:p>
    <w:p w14:paraId="6A29C8EF" w14:textId="531C947D" w:rsidR="00994DB2" w:rsidRPr="0061663D" w:rsidRDefault="00EC6B8C" w:rsidP="00EC6B8C">
      <w:pPr>
        <w:spacing w:after="0"/>
        <w:jc w:val="both"/>
        <w:rPr>
          <w:rFonts w:ascii="Times New Roman" w:hAnsi="Times New Roman"/>
          <w:sz w:val="24"/>
          <w:szCs w:val="24"/>
        </w:rPr>
      </w:pPr>
      <w:r>
        <w:rPr>
          <w:rFonts w:ascii="Times New Roman" w:hAnsi="Times New Roman"/>
          <w:sz w:val="24"/>
          <w:szCs w:val="24"/>
        </w:rPr>
        <w:t>4.15.</w:t>
      </w:r>
      <w:r w:rsidR="00994DB2" w:rsidRPr="0061663D">
        <w:rPr>
          <w:rFonts w:ascii="Times New Roman" w:hAnsi="Times New Roman"/>
          <w:sz w:val="24"/>
          <w:szCs w:val="24"/>
        </w:rPr>
        <w:t>Minimālais vēsturē saglabājamo notikumu un trauksmju skaits 10</w:t>
      </w:r>
      <w:r w:rsidR="003A59E0">
        <w:rPr>
          <w:rFonts w:ascii="Times New Roman" w:hAnsi="Times New Roman"/>
          <w:sz w:val="24"/>
          <w:szCs w:val="24"/>
        </w:rPr>
        <w:t> </w:t>
      </w:r>
      <w:r w:rsidR="00994DB2" w:rsidRPr="0061663D">
        <w:rPr>
          <w:rFonts w:ascii="Times New Roman" w:hAnsi="Times New Roman"/>
          <w:sz w:val="24"/>
          <w:szCs w:val="24"/>
        </w:rPr>
        <w:t>000</w:t>
      </w:r>
      <w:r w:rsidR="003A59E0">
        <w:rPr>
          <w:rFonts w:ascii="Times New Roman" w:hAnsi="Times New Roman"/>
          <w:sz w:val="24"/>
          <w:szCs w:val="24"/>
        </w:rPr>
        <w:t xml:space="preserve"> (desmit tūkstoši).</w:t>
      </w:r>
    </w:p>
    <w:p w14:paraId="600E7B0C" w14:textId="11E2A952" w:rsidR="00994DB2" w:rsidRPr="0061663D" w:rsidRDefault="00EC6B8C" w:rsidP="00EC6B8C">
      <w:pPr>
        <w:spacing w:after="0"/>
        <w:jc w:val="both"/>
        <w:rPr>
          <w:rFonts w:ascii="Times New Roman" w:hAnsi="Times New Roman"/>
          <w:sz w:val="24"/>
          <w:szCs w:val="24"/>
        </w:rPr>
      </w:pPr>
      <w:r>
        <w:rPr>
          <w:rFonts w:ascii="Times New Roman" w:hAnsi="Times New Roman"/>
          <w:sz w:val="24"/>
          <w:szCs w:val="24"/>
        </w:rPr>
        <w:t>4.16.</w:t>
      </w:r>
      <w:r w:rsidR="00994DB2" w:rsidRPr="0061663D">
        <w:rPr>
          <w:rFonts w:ascii="Times New Roman" w:hAnsi="Times New Roman"/>
          <w:sz w:val="24"/>
          <w:szCs w:val="24"/>
        </w:rPr>
        <w:t>Jābūt iespējai izgūt un filtrēt vēsturiskos notikumus vai trauksmes signālus pēc laika un apraksta.</w:t>
      </w:r>
    </w:p>
    <w:p w14:paraId="26936FBA" w14:textId="1F309282" w:rsidR="00994DB2" w:rsidRPr="0061663D" w:rsidRDefault="00EC6B8C" w:rsidP="00EC6B8C">
      <w:pPr>
        <w:spacing w:after="0"/>
        <w:jc w:val="both"/>
        <w:rPr>
          <w:rFonts w:ascii="Times New Roman" w:hAnsi="Times New Roman"/>
          <w:sz w:val="24"/>
          <w:szCs w:val="24"/>
        </w:rPr>
      </w:pPr>
      <w:r>
        <w:rPr>
          <w:rFonts w:ascii="Times New Roman" w:hAnsi="Times New Roman"/>
          <w:sz w:val="24"/>
          <w:szCs w:val="24"/>
        </w:rPr>
        <w:t xml:space="preserve">4.17. </w:t>
      </w:r>
      <w:r w:rsidR="00994DB2" w:rsidRPr="0061663D">
        <w:rPr>
          <w:rFonts w:ascii="Times New Roman" w:hAnsi="Times New Roman"/>
          <w:sz w:val="24"/>
          <w:szCs w:val="24"/>
        </w:rPr>
        <w:t>Jābūt iespējai izdrukāt filtrētu Notikumu sarakstu vai visu displeju, izmantojot printeri. Drukāšana jāveic, izmantojot tikai SCADA/operatora termināļa lietotāja interfeisu.</w:t>
      </w:r>
    </w:p>
    <w:p w14:paraId="0131E96C" w14:textId="60C0F9C1" w:rsidR="00994DB2" w:rsidRPr="0061663D" w:rsidRDefault="00EC6B8C" w:rsidP="00EC6B8C">
      <w:pPr>
        <w:spacing w:after="0"/>
        <w:jc w:val="both"/>
        <w:rPr>
          <w:rFonts w:ascii="Times New Roman" w:hAnsi="Times New Roman"/>
          <w:sz w:val="24"/>
          <w:szCs w:val="24"/>
        </w:rPr>
      </w:pPr>
      <w:r>
        <w:rPr>
          <w:rFonts w:ascii="Times New Roman" w:hAnsi="Times New Roman"/>
          <w:sz w:val="24"/>
          <w:szCs w:val="24"/>
        </w:rPr>
        <w:t>4.18.</w:t>
      </w:r>
      <w:r w:rsidR="00994DB2" w:rsidRPr="0061663D">
        <w:rPr>
          <w:rFonts w:ascii="Times New Roman" w:hAnsi="Times New Roman"/>
          <w:sz w:val="24"/>
          <w:szCs w:val="24"/>
        </w:rPr>
        <w:t>SCADA komunikācijas diagramma grafiski parāda sakaru statusu starp SCADA / Operatora termināli un RTU ierīcēm</w:t>
      </w:r>
      <w:r w:rsidR="00C458F2">
        <w:rPr>
          <w:rFonts w:ascii="Times New Roman" w:hAnsi="Times New Roman"/>
          <w:sz w:val="24"/>
          <w:szCs w:val="24"/>
        </w:rPr>
        <w:t>.</w:t>
      </w:r>
    </w:p>
    <w:p w14:paraId="72D48635" w14:textId="197FB663" w:rsidR="00994DB2" w:rsidRPr="0061663D" w:rsidRDefault="00EC6B8C" w:rsidP="00EC6B8C">
      <w:pPr>
        <w:spacing w:after="0"/>
        <w:jc w:val="both"/>
        <w:rPr>
          <w:rFonts w:ascii="Times New Roman" w:hAnsi="Times New Roman"/>
          <w:sz w:val="24"/>
          <w:szCs w:val="24"/>
        </w:rPr>
      </w:pPr>
      <w:r>
        <w:rPr>
          <w:rFonts w:ascii="Times New Roman" w:hAnsi="Times New Roman"/>
          <w:sz w:val="24"/>
          <w:szCs w:val="24"/>
        </w:rPr>
        <w:t>4.19.</w:t>
      </w:r>
      <w:r w:rsidR="00994DB2" w:rsidRPr="0061663D">
        <w:rPr>
          <w:rFonts w:ascii="Times New Roman" w:hAnsi="Times New Roman"/>
          <w:sz w:val="24"/>
          <w:szCs w:val="24"/>
        </w:rPr>
        <w:t xml:space="preserve">Jābūt iespējamam attālam savienojumam, izmantojot </w:t>
      </w:r>
      <w:proofErr w:type="spellStart"/>
      <w:r w:rsidR="00994DB2" w:rsidRPr="0061663D">
        <w:rPr>
          <w:rFonts w:ascii="Times New Roman" w:hAnsi="Times New Roman"/>
          <w:sz w:val="24"/>
          <w:szCs w:val="24"/>
        </w:rPr>
        <w:t>Ethernet</w:t>
      </w:r>
      <w:proofErr w:type="spellEnd"/>
      <w:r w:rsidR="00994DB2" w:rsidRPr="0061663D">
        <w:rPr>
          <w:rFonts w:ascii="Times New Roman" w:hAnsi="Times New Roman"/>
          <w:sz w:val="24"/>
          <w:szCs w:val="24"/>
        </w:rPr>
        <w:t>, ar SCADA/operatora termināli, izmantojot Windows attālo darbvirsmu. Prasības un atbalstītās funkcijas attālajam savienojumam ir:</w:t>
      </w:r>
    </w:p>
    <w:p w14:paraId="5E2DA560" w14:textId="1A0F995D" w:rsidR="00994DB2" w:rsidRPr="0061663D" w:rsidRDefault="00EC6B8C" w:rsidP="00EC6B8C">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Autentifikācija savienojuma laikā;</w:t>
      </w:r>
    </w:p>
    <w:p w14:paraId="182E3E80" w14:textId="637B4D2A" w:rsidR="00994DB2" w:rsidRPr="0061663D" w:rsidRDefault="00EC6B8C" w:rsidP="00EC6B8C">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Operatora termināļa un programmatūras statusa uzraudzība, kļūdu noteikšana;</w:t>
      </w:r>
    </w:p>
    <w:p w14:paraId="41207A2F" w14:textId="0C4C2FEF" w:rsidR="00994DB2" w:rsidRPr="0061663D" w:rsidRDefault="00EC6B8C" w:rsidP="00EC6B8C">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Notikumu apskate un lejupielāde;</w:t>
      </w:r>
    </w:p>
    <w:p w14:paraId="15FC3412" w14:textId="61D797F9" w:rsidR="00994DB2" w:rsidRPr="0061663D" w:rsidRDefault="00EC6B8C" w:rsidP="00EC6B8C">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Konfigurācijas maiņa;</w:t>
      </w:r>
    </w:p>
    <w:p w14:paraId="07664599" w14:textId="26EE157B" w:rsidR="00994DB2" w:rsidRPr="0061663D" w:rsidRDefault="00EC6B8C" w:rsidP="003A59E0">
      <w:pPr>
        <w:spacing w:after="0"/>
        <w:jc w:val="both"/>
        <w:rPr>
          <w:rFonts w:ascii="Times New Roman" w:hAnsi="Times New Roman"/>
          <w:sz w:val="24"/>
          <w:szCs w:val="24"/>
        </w:rPr>
      </w:pPr>
      <w:r>
        <w:rPr>
          <w:rFonts w:ascii="Times New Roman" w:hAnsi="Times New Roman"/>
          <w:sz w:val="24"/>
          <w:szCs w:val="24"/>
        </w:rPr>
        <w:t>-</w:t>
      </w:r>
      <w:r w:rsidR="00994DB2" w:rsidRPr="0061663D">
        <w:rPr>
          <w:rFonts w:ascii="Times New Roman" w:hAnsi="Times New Roman"/>
          <w:sz w:val="24"/>
          <w:szCs w:val="24"/>
        </w:rPr>
        <w:t>Restartēt SCADA/operatora termināli.</w:t>
      </w:r>
    </w:p>
    <w:p w14:paraId="696B7747" w14:textId="2A10A462" w:rsidR="003A59E0" w:rsidRDefault="00EC6B8C" w:rsidP="003A59E0">
      <w:pPr>
        <w:spacing w:after="0"/>
        <w:jc w:val="both"/>
        <w:rPr>
          <w:rFonts w:ascii="Times New Roman" w:hAnsi="Times New Roman"/>
          <w:sz w:val="24"/>
          <w:szCs w:val="24"/>
        </w:rPr>
      </w:pPr>
      <w:r>
        <w:rPr>
          <w:rFonts w:ascii="Times New Roman" w:hAnsi="Times New Roman"/>
          <w:sz w:val="24"/>
          <w:szCs w:val="24"/>
        </w:rPr>
        <w:t>4.20.</w:t>
      </w:r>
      <w:r w:rsidR="005F7DFC">
        <w:rPr>
          <w:rFonts w:ascii="Times New Roman" w:hAnsi="Times New Roman"/>
          <w:sz w:val="24"/>
          <w:szCs w:val="24"/>
        </w:rPr>
        <w:t>J</w:t>
      </w:r>
      <w:r w:rsidR="00994DB2" w:rsidRPr="0061663D">
        <w:rPr>
          <w:rFonts w:ascii="Times New Roman" w:hAnsi="Times New Roman"/>
          <w:sz w:val="24"/>
          <w:szCs w:val="24"/>
        </w:rPr>
        <w:t xml:space="preserve">āizmanto vēsturisko datu noliktava (Oracle vai alternatīva </w:t>
      </w:r>
      <w:proofErr w:type="spellStart"/>
      <w:r w:rsidR="00994DB2" w:rsidRPr="0061663D">
        <w:rPr>
          <w:rFonts w:ascii="Times New Roman" w:hAnsi="Times New Roman"/>
          <w:sz w:val="24"/>
          <w:szCs w:val="24"/>
        </w:rPr>
        <w:t>Data</w:t>
      </w:r>
      <w:proofErr w:type="spellEnd"/>
      <w:r w:rsidR="00994DB2" w:rsidRPr="0061663D">
        <w:rPr>
          <w:rFonts w:ascii="Times New Roman" w:hAnsi="Times New Roman"/>
          <w:sz w:val="24"/>
          <w:szCs w:val="24"/>
        </w:rPr>
        <w:t xml:space="preserve"> </w:t>
      </w:r>
      <w:proofErr w:type="spellStart"/>
      <w:r w:rsidR="00994DB2" w:rsidRPr="0061663D">
        <w:rPr>
          <w:rFonts w:ascii="Times New Roman" w:hAnsi="Times New Roman"/>
          <w:sz w:val="24"/>
          <w:szCs w:val="24"/>
        </w:rPr>
        <w:t>Warehouse</w:t>
      </w:r>
      <w:proofErr w:type="spellEnd"/>
      <w:r w:rsidR="00994DB2" w:rsidRPr="0061663D">
        <w:rPr>
          <w:rFonts w:ascii="Times New Roman" w:hAnsi="Times New Roman"/>
          <w:sz w:val="24"/>
          <w:szCs w:val="24"/>
        </w:rPr>
        <w:t xml:space="preserve"> sistēma), lai saglabātu SCADA/operatora termināļa datu apstrādes </w:t>
      </w:r>
      <w:proofErr w:type="spellStart"/>
      <w:r w:rsidR="00994DB2" w:rsidRPr="0061663D">
        <w:rPr>
          <w:rFonts w:ascii="Times New Roman" w:hAnsi="Times New Roman"/>
          <w:sz w:val="24"/>
          <w:szCs w:val="24"/>
        </w:rPr>
        <w:t>laikrindu</w:t>
      </w:r>
      <w:proofErr w:type="spellEnd"/>
      <w:r w:rsidR="00994DB2" w:rsidRPr="0061663D">
        <w:rPr>
          <w:rFonts w:ascii="Times New Roman" w:hAnsi="Times New Roman"/>
          <w:sz w:val="24"/>
          <w:szCs w:val="24"/>
        </w:rPr>
        <w:t xml:space="preserve"> vērtības un notikumus. Apkopotie mērījumu rādītāji (</w:t>
      </w:r>
      <w:proofErr w:type="spellStart"/>
      <w:r w:rsidR="00994DB2" w:rsidRPr="0061663D">
        <w:rPr>
          <w:rFonts w:ascii="Times New Roman" w:hAnsi="Times New Roman"/>
          <w:sz w:val="24"/>
          <w:szCs w:val="24"/>
        </w:rPr>
        <w:t>aggregates</w:t>
      </w:r>
      <w:proofErr w:type="spellEnd"/>
      <w:r w:rsidR="00994DB2" w:rsidRPr="0061663D">
        <w:rPr>
          <w:rFonts w:ascii="Times New Roman" w:hAnsi="Times New Roman"/>
          <w:sz w:val="24"/>
          <w:szCs w:val="24"/>
        </w:rPr>
        <w:t>) ir jāaprēķina no mērījumu vērtībām, lai tie būtu pieejami tendenču diagrammām, pārskatiem un statistikai. Vēsturiskajā datu noliktavā saglabātie notikumi, ko ģenerē SCADA procesa datu bāze, ietver stāvokļa maiņas notikumus, trauksmes signālus, operatora komandas un apstiprinājumus</w:t>
      </w:r>
      <w:r w:rsidR="003A59E0">
        <w:rPr>
          <w:rFonts w:ascii="Times New Roman" w:hAnsi="Times New Roman"/>
          <w:sz w:val="24"/>
          <w:szCs w:val="24"/>
        </w:rPr>
        <w:t>.</w:t>
      </w:r>
    </w:p>
    <w:p w14:paraId="0C8B3678" w14:textId="5DDA12DB" w:rsidR="00994DB2" w:rsidRPr="0061663D" w:rsidRDefault="003A59E0" w:rsidP="003A59E0">
      <w:pPr>
        <w:spacing w:after="0"/>
        <w:jc w:val="both"/>
        <w:rPr>
          <w:rFonts w:ascii="Times New Roman" w:hAnsi="Times New Roman"/>
          <w:sz w:val="24"/>
          <w:szCs w:val="24"/>
        </w:rPr>
      </w:pPr>
      <w:r>
        <w:rPr>
          <w:rFonts w:ascii="Times New Roman" w:hAnsi="Times New Roman"/>
          <w:sz w:val="24"/>
          <w:szCs w:val="24"/>
        </w:rPr>
        <w:t>4.21.</w:t>
      </w:r>
      <w:r w:rsidR="00994DB2" w:rsidRPr="0061663D">
        <w:rPr>
          <w:rFonts w:ascii="Times New Roman" w:hAnsi="Times New Roman"/>
          <w:sz w:val="24"/>
          <w:szCs w:val="24"/>
        </w:rPr>
        <w:t>SCADA/operatora terminālim ir jāspēj saglabāt un piekļūt rūpnīcas un uzturēšanas dokumentiem, izmantojot tīmekļa pārlūkprogrammu</w:t>
      </w:r>
      <w:r>
        <w:rPr>
          <w:rFonts w:ascii="Times New Roman" w:hAnsi="Times New Roman"/>
          <w:sz w:val="24"/>
          <w:szCs w:val="24"/>
        </w:rPr>
        <w:t>.</w:t>
      </w:r>
    </w:p>
    <w:p w14:paraId="53B551DD" w14:textId="66375303" w:rsidR="00994DB2" w:rsidRPr="0061663D" w:rsidRDefault="003A59E0" w:rsidP="003A59E0">
      <w:pPr>
        <w:spacing w:after="0"/>
        <w:jc w:val="both"/>
        <w:rPr>
          <w:rFonts w:ascii="Times New Roman" w:hAnsi="Times New Roman"/>
          <w:sz w:val="24"/>
          <w:szCs w:val="24"/>
        </w:rPr>
      </w:pPr>
      <w:r>
        <w:rPr>
          <w:rFonts w:ascii="Times New Roman" w:hAnsi="Times New Roman"/>
          <w:sz w:val="24"/>
          <w:szCs w:val="24"/>
        </w:rPr>
        <w:t>4.22.</w:t>
      </w:r>
      <w:r w:rsidR="00994DB2" w:rsidRPr="0061663D">
        <w:rPr>
          <w:rFonts w:ascii="Times New Roman" w:hAnsi="Times New Roman"/>
          <w:sz w:val="24"/>
          <w:szCs w:val="24"/>
        </w:rPr>
        <w:t>Tīmekļa serverim  (</w:t>
      </w:r>
      <w:proofErr w:type="spellStart"/>
      <w:r w:rsidR="00994DB2" w:rsidRPr="0061663D">
        <w:rPr>
          <w:rFonts w:ascii="Times New Roman" w:hAnsi="Times New Roman"/>
          <w:sz w:val="24"/>
          <w:szCs w:val="24"/>
        </w:rPr>
        <w:t>Web</w:t>
      </w:r>
      <w:proofErr w:type="spellEnd"/>
      <w:r w:rsidR="00994DB2" w:rsidRPr="0061663D">
        <w:rPr>
          <w:rFonts w:ascii="Times New Roman" w:hAnsi="Times New Roman"/>
          <w:sz w:val="24"/>
          <w:szCs w:val="24"/>
        </w:rPr>
        <w:t xml:space="preserve"> </w:t>
      </w:r>
      <w:proofErr w:type="spellStart"/>
      <w:r w:rsidR="00994DB2" w:rsidRPr="0061663D">
        <w:rPr>
          <w:rFonts w:ascii="Times New Roman" w:hAnsi="Times New Roman"/>
          <w:sz w:val="24"/>
          <w:szCs w:val="24"/>
        </w:rPr>
        <w:t>server</w:t>
      </w:r>
      <w:proofErr w:type="spellEnd"/>
      <w:r w:rsidR="00994DB2" w:rsidRPr="0061663D">
        <w:rPr>
          <w:rFonts w:ascii="Times New Roman" w:hAnsi="Times New Roman"/>
          <w:sz w:val="24"/>
          <w:szCs w:val="24"/>
        </w:rPr>
        <w:t xml:space="preserve">) jābūt pieejamam SCADA/operatora terminālī, lai nodrošinātu </w:t>
      </w:r>
      <w:proofErr w:type="spellStart"/>
      <w:r w:rsidR="00994DB2" w:rsidRPr="0061663D">
        <w:rPr>
          <w:rFonts w:ascii="Times New Roman" w:hAnsi="Times New Roman"/>
          <w:sz w:val="24"/>
          <w:szCs w:val="24"/>
        </w:rPr>
        <w:t>saskarni</w:t>
      </w:r>
      <w:proofErr w:type="spellEnd"/>
      <w:r w:rsidR="00994DB2" w:rsidRPr="0061663D">
        <w:rPr>
          <w:rFonts w:ascii="Times New Roman" w:hAnsi="Times New Roman"/>
          <w:sz w:val="24"/>
          <w:szCs w:val="24"/>
        </w:rPr>
        <w:t xml:space="preserve"> ar reāllaika un vēsturiskiem ziņojumiem, notikumu un trauksmju diagrammām, vispārīgām vai incidentiem specifiskām instrukcijām, apakšstacijas dokumentiem un attēliem, sistēmas informāciju utt..</w:t>
      </w:r>
    </w:p>
    <w:p w14:paraId="6E1274EE" w14:textId="20B6D198" w:rsidR="00994DB2" w:rsidRPr="0061663D" w:rsidRDefault="003A59E0" w:rsidP="00C458F2">
      <w:pPr>
        <w:spacing w:after="0"/>
        <w:jc w:val="both"/>
        <w:rPr>
          <w:rFonts w:ascii="Times New Roman" w:hAnsi="Times New Roman"/>
          <w:sz w:val="24"/>
          <w:szCs w:val="24"/>
        </w:rPr>
      </w:pPr>
      <w:r>
        <w:rPr>
          <w:rFonts w:ascii="Times New Roman" w:hAnsi="Times New Roman"/>
          <w:sz w:val="24"/>
          <w:szCs w:val="24"/>
        </w:rPr>
        <w:t>4.23.</w:t>
      </w:r>
      <w:r w:rsidR="00994DB2" w:rsidRPr="0061663D">
        <w:rPr>
          <w:rFonts w:ascii="Times New Roman" w:hAnsi="Times New Roman"/>
          <w:sz w:val="24"/>
          <w:szCs w:val="24"/>
        </w:rPr>
        <w:t>Atskaitēm ir jābūt pieejamām SCADA/</w:t>
      </w:r>
      <w:r>
        <w:rPr>
          <w:rFonts w:ascii="Times New Roman" w:hAnsi="Times New Roman"/>
          <w:sz w:val="24"/>
          <w:szCs w:val="24"/>
        </w:rPr>
        <w:t>o</w:t>
      </w:r>
      <w:r w:rsidR="00994DB2" w:rsidRPr="0061663D">
        <w:rPr>
          <w:rFonts w:ascii="Times New Roman" w:hAnsi="Times New Roman"/>
          <w:sz w:val="24"/>
          <w:szCs w:val="24"/>
        </w:rPr>
        <w:t xml:space="preserve">peratora terminālī, lai izmantotu datus no </w:t>
      </w:r>
      <w:proofErr w:type="spellStart"/>
      <w:r w:rsidR="00994DB2" w:rsidRPr="0061663D">
        <w:rPr>
          <w:rFonts w:ascii="Times New Roman" w:hAnsi="Times New Roman"/>
          <w:sz w:val="24"/>
          <w:szCs w:val="24"/>
        </w:rPr>
        <w:t>Data</w:t>
      </w:r>
      <w:proofErr w:type="spellEnd"/>
      <w:r w:rsidR="00994DB2" w:rsidRPr="0061663D">
        <w:rPr>
          <w:rFonts w:ascii="Times New Roman" w:hAnsi="Times New Roman"/>
          <w:sz w:val="24"/>
          <w:szCs w:val="24"/>
        </w:rPr>
        <w:t xml:space="preserve"> </w:t>
      </w:r>
      <w:proofErr w:type="spellStart"/>
      <w:r w:rsidR="00994DB2" w:rsidRPr="0061663D">
        <w:rPr>
          <w:rFonts w:ascii="Times New Roman" w:hAnsi="Times New Roman"/>
          <w:sz w:val="24"/>
          <w:szCs w:val="24"/>
        </w:rPr>
        <w:t>Warehouse</w:t>
      </w:r>
      <w:proofErr w:type="spellEnd"/>
      <w:r w:rsidR="00994DB2" w:rsidRPr="0061663D">
        <w:rPr>
          <w:rFonts w:ascii="Times New Roman" w:hAnsi="Times New Roman"/>
          <w:sz w:val="24"/>
          <w:szCs w:val="24"/>
        </w:rPr>
        <w:t xml:space="preserve"> servera, ko izmantot kopā ar </w:t>
      </w:r>
      <w:proofErr w:type="spellStart"/>
      <w:r w:rsidR="00994DB2" w:rsidRPr="0061663D">
        <w:rPr>
          <w:rFonts w:ascii="Times New Roman" w:hAnsi="Times New Roman"/>
          <w:sz w:val="24"/>
          <w:szCs w:val="24"/>
        </w:rPr>
        <w:t>Web</w:t>
      </w:r>
      <w:proofErr w:type="spellEnd"/>
      <w:r w:rsidR="00994DB2" w:rsidRPr="0061663D">
        <w:rPr>
          <w:rFonts w:ascii="Times New Roman" w:hAnsi="Times New Roman"/>
          <w:sz w:val="24"/>
          <w:szCs w:val="24"/>
        </w:rPr>
        <w:t xml:space="preserve"> serveri, lai ģenerētu atskaites HTML, CSV vai teksta formātā un parādītu tās pārlūkprogrammas logā. No pārlūkprogrammas loga pārskatu var kopēt un ielīmēt programmā Excel, lejupielādēt kā CSV failu vai nosūtīt, izmantojot FTP vai e-pastu.</w:t>
      </w:r>
    </w:p>
    <w:p w14:paraId="551CD302" w14:textId="57E0C1E1" w:rsidR="00994DB2" w:rsidRPr="0061663D" w:rsidRDefault="00371477" w:rsidP="00C458F2">
      <w:pPr>
        <w:spacing w:after="0"/>
        <w:jc w:val="both"/>
        <w:rPr>
          <w:rFonts w:ascii="Times New Roman" w:hAnsi="Times New Roman"/>
          <w:sz w:val="24"/>
          <w:szCs w:val="24"/>
        </w:rPr>
      </w:pPr>
      <w:r>
        <w:rPr>
          <w:rFonts w:ascii="Times New Roman" w:hAnsi="Times New Roman"/>
          <w:sz w:val="24"/>
          <w:szCs w:val="24"/>
        </w:rPr>
        <w:lastRenderedPageBreak/>
        <w:t>4.24.</w:t>
      </w:r>
      <w:r w:rsidR="00994DB2" w:rsidRPr="0061663D">
        <w:rPr>
          <w:rFonts w:ascii="Times New Roman" w:hAnsi="Times New Roman"/>
          <w:sz w:val="24"/>
          <w:szCs w:val="24"/>
        </w:rPr>
        <w:t>SCADA /</w:t>
      </w:r>
      <w:r>
        <w:rPr>
          <w:rFonts w:ascii="Times New Roman" w:hAnsi="Times New Roman"/>
          <w:sz w:val="24"/>
          <w:szCs w:val="24"/>
        </w:rPr>
        <w:t>o</w:t>
      </w:r>
      <w:r w:rsidR="00994DB2" w:rsidRPr="0061663D">
        <w:rPr>
          <w:rFonts w:ascii="Times New Roman" w:hAnsi="Times New Roman"/>
          <w:sz w:val="24"/>
          <w:szCs w:val="24"/>
        </w:rPr>
        <w:t>peratora terminālim jābūt iespējai pieslēgties Tīkla informācijas sistēmai vai ārējai SCADA sistēmai, izmantojot ICCP/TASE.2; ELCOM-90 un OPC XML-DA datu pārraides protokolus. Pretendentam jāspēj pierādīt, ka visi šie datu pārraides protokoli ir atbalstīti</w:t>
      </w:r>
    </w:p>
    <w:p w14:paraId="6CD32FE1" w14:textId="647AC08F" w:rsidR="00994DB2" w:rsidRPr="0061663D" w:rsidRDefault="00371477" w:rsidP="00C458F2">
      <w:pPr>
        <w:spacing w:after="0"/>
        <w:jc w:val="both"/>
        <w:rPr>
          <w:rFonts w:ascii="Times New Roman" w:hAnsi="Times New Roman"/>
          <w:sz w:val="24"/>
          <w:szCs w:val="24"/>
        </w:rPr>
      </w:pPr>
      <w:r>
        <w:rPr>
          <w:rFonts w:ascii="Times New Roman" w:hAnsi="Times New Roman"/>
          <w:sz w:val="24"/>
          <w:szCs w:val="24"/>
        </w:rPr>
        <w:t>4.25.</w:t>
      </w:r>
      <w:r w:rsidR="00994DB2" w:rsidRPr="0061663D">
        <w:rPr>
          <w:rFonts w:ascii="Times New Roman" w:hAnsi="Times New Roman"/>
          <w:sz w:val="24"/>
          <w:szCs w:val="24"/>
        </w:rPr>
        <w:t>SCADA/</w:t>
      </w:r>
      <w:r>
        <w:rPr>
          <w:rFonts w:ascii="Times New Roman" w:hAnsi="Times New Roman"/>
          <w:sz w:val="24"/>
          <w:szCs w:val="24"/>
        </w:rPr>
        <w:t>o</w:t>
      </w:r>
      <w:r w:rsidR="00994DB2" w:rsidRPr="0061663D">
        <w:rPr>
          <w:rFonts w:ascii="Times New Roman" w:hAnsi="Times New Roman"/>
          <w:sz w:val="24"/>
          <w:szCs w:val="24"/>
        </w:rPr>
        <w:t xml:space="preserve">peratora terminālim jābūt iespējai nodrošināt elektrotīkla topoloģijas aprēķinu un apskates funkcionalitāti. Dažādiem savienojuma stāvokļiem SCADA/operatora termināļa ekrānā jābūt dažādām krāsām. Visas elektrotīkla daļas bez sprieguma ir jānorāda, mirgojot. </w:t>
      </w:r>
    </w:p>
    <w:p w14:paraId="60270046" w14:textId="77777777" w:rsidR="00994DB2" w:rsidRPr="00AE4331" w:rsidRDefault="00994DB2" w:rsidP="00994DB2">
      <w:pPr>
        <w:pStyle w:val="TKDH3"/>
        <w:numPr>
          <w:ilvl w:val="0"/>
          <w:numId w:val="0"/>
        </w:numPr>
        <w:ind w:left="993" w:hanging="709"/>
        <w:outlineLvl w:val="3"/>
        <w:rPr>
          <w:sz w:val="24"/>
          <w:lang w:val="lv-LV"/>
        </w:rPr>
      </w:pPr>
    </w:p>
    <w:p w14:paraId="53426C79" w14:textId="004F9FF2" w:rsidR="00994DB2" w:rsidRPr="00885F12" w:rsidRDefault="00885F12" w:rsidP="00885F12">
      <w:pPr>
        <w:rPr>
          <w:rFonts w:ascii="Times New Roman" w:hAnsi="Times New Roman"/>
          <w:b/>
          <w:bCs/>
          <w:color w:val="000000"/>
          <w:sz w:val="24"/>
          <w:szCs w:val="24"/>
          <w:lang w:eastAsia="lv-LV"/>
        </w:rPr>
      </w:pPr>
      <w:r w:rsidRPr="00885F12">
        <w:rPr>
          <w:rFonts w:ascii="Times New Roman" w:hAnsi="Times New Roman"/>
          <w:b/>
          <w:bCs/>
          <w:sz w:val="24"/>
          <w:szCs w:val="24"/>
        </w:rPr>
        <w:t>5</w:t>
      </w:r>
      <w:r w:rsidRPr="00795B20">
        <w:rPr>
          <w:rFonts w:ascii="Times New Roman" w:hAnsi="Times New Roman"/>
          <w:b/>
          <w:bCs/>
          <w:sz w:val="24"/>
          <w:szCs w:val="24"/>
        </w:rPr>
        <w:t xml:space="preserve">. Prasības </w:t>
      </w:r>
      <w:r w:rsidR="00994DB2" w:rsidRPr="00795B20">
        <w:rPr>
          <w:rFonts w:ascii="Times New Roman" w:hAnsi="Times New Roman"/>
          <w:b/>
          <w:bCs/>
          <w:sz w:val="24"/>
          <w:szCs w:val="24"/>
        </w:rPr>
        <w:t>RTU gala aparatūra</w:t>
      </w:r>
      <w:r w:rsidRPr="00795B20">
        <w:rPr>
          <w:rFonts w:ascii="Times New Roman" w:hAnsi="Times New Roman"/>
          <w:b/>
          <w:bCs/>
          <w:sz w:val="24"/>
          <w:szCs w:val="24"/>
        </w:rPr>
        <w:t>i</w:t>
      </w:r>
    </w:p>
    <w:p w14:paraId="546B2478" w14:textId="7CECBD8A" w:rsidR="00356575" w:rsidRPr="00885F12" w:rsidRDefault="00356575" w:rsidP="00A62084">
      <w:pPr>
        <w:spacing w:after="0"/>
        <w:jc w:val="both"/>
        <w:rPr>
          <w:rFonts w:ascii="Times New Roman" w:hAnsi="Times New Roman"/>
          <w:b/>
          <w:sz w:val="24"/>
          <w:szCs w:val="24"/>
        </w:rPr>
      </w:pPr>
      <w:r>
        <w:rPr>
          <w:rFonts w:ascii="Times New Roman" w:hAnsi="Times New Roman"/>
          <w:sz w:val="24"/>
          <w:szCs w:val="24"/>
        </w:rPr>
        <w:t>5.1.</w:t>
      </w:r>
      <w:r w:rsidR="00994DB2" w:rsidRPr="00885F12">
        <w:rPr>
          <w:rFonts w:ascii="Times New Roman" w:hAnsi="Times New Roman"/>
          <w:sz w:val="24"/>
          <w:szCs w:val="24"/>
        </w:rPr>
        <w:t xml:space="preserve">RTU gala aparatūrai un tās programmatūrai jānodrošina droša un stabila datu pārraide ar SCADA sistēmu. Nosacījumi drošai un stabilai datu pārraidei ar standartu IEC60870-5-104 </w:t>
      </w:r>
      <w:proofErr w:type="spellStart"/>
      <w:r w:rsidR="00994DB2" w:rsidRPr="00885F12">
        <w:rPr>
          <w:rFonts w:ascii="Times New Roman" w:hAnsi="Times New Roman"/>
          <w:sz w:val="24"/>
          <w:szCs w:val="24"/>
        </w:rPr>
        <w:t>Master</w:t>
      </w:r>
      <w:proofErr w:type="spellEnd"/>
      <w:r w:rsidR="00994DB2" w:rsidRPr="00885F12">
        <w:rPr>
          <w:rFonts w:ascii="Times New Roman" w:hAnsi="Times New Roman"/>
          <w:sz w:val="24"/>
          <w:szCs w:val="24"/>
        </w:rPr>
        <w:t>.</w:t>
      </w:r>
      <w:r w:rsidRPr="00356575">
        <w:rPr>
          <w:rFonts w:ascii="Times New Roman" w:hAnsi="Times New Roman"/>
          <w:sz w:val="24"/>
          <w:szCs w:val="24"/>
        </w:rPr>
        <w:t xml:space="preserve"> </w:t>
      </w:r>
      <w:r w:rsidRPr="00885F12">
        <w:rPr>
          <w:rFonts w:ascii="Times New Roman" w:hAnsi="Times New Roman"/>
          <w:sz w:val="24"/>
          <w:szCs w:val="24"/>
        </w:rPr>
        <w:t>Parauga piegādes laiks tehniskajai izvērtēšanai (pēc pieprasījuma), 10 darba dienas</w:t>
      </w:r>
      <w:r>
        <w:rPr>
          <w:rFonts w:ascii="Times New Roman" w:hAnsi="Times New Roman"/>
          <w:sz w:val="24"/>
          <w:szCs w:val="24"/>
        </w:rPr>
        <w:t>.</w:t>
      </w:r>
    </w:p>
    <w:p w14:paraId="08CF6269" w14:textId="18B7474B" w:rsidR="00994DB2" w:rsidRPr="00885F12" w:rsidRDefault="00282853" w:rsidP="00A62084">
      <w:pPr>
        <w:spacing w:after="0"/>
        <w:jc w:val="both"/>
        <w:rPr>
          <w:rFonts w:ascii="Times New Roman" w:eastAsiaTheme="majorEastAsia" w:hAnsi="Times New Roman"/>
          <w:bCs/>
          <w:sz w:val="24"/>
          <w:szCs w:val="24"/>
        </w:rPr>
      </w:pPr>
      <w:r>
        <w:rPr>
          <w:rFonts w:ascii="Times New Roman" w:eastAsiaTheme="majorEastAsia" w:hAnsi="Times New Roman"/>
          <w:bCs/>
          <w:sz w:val="24"/>
          <w:szCs w:val="24"/>
        </w:rPr>
        <w:t>5.2.</w:t>
      </w:r>
      <w:r w:rsidR="00994DB2" w:rsidRPr="00885F12">
        <w:rPr>
          <w:rFonts w:ascii="Times New Roman" w:eastAsiaTheme="majorEastAsia" w:hAnsi="Times New Roman"/>
          <w:bCs/>
          <w:sz w:val="24"/>
          <w:szCs w:val="24"/>
        </w:rPr>
        <w:t>Darbinieku apmācība par iekārtas uzturēšanu, konfigurēšanu un problēmu novēršanu. Pēc apmācībām personālam jābūt nepieciešamajām zināšanām, lai spētu patstāvīgi uzraudzīt, veikt parametru maiņu un atklāt iespējamās problēmas RTU gala aparatūras darbībā. Apmācības jāveic izmantojot aparatūru un programmatūru, kuru paredzēts piegādāt, vai tai līdzvērtīgu.</w:t>
      </w:r>
    </w:p>
    <w:p w14:paraId="5123CA4E" w14:textId="4BA67174" w:rsidR="00994DB2" w:rsidRPr="005B7464" w:rsidRDefault="00ED714D" w:rsidP="00A62084">
      <w:pPr>
        <w:spacing w:after="0"/>
        <w:rPr>
          <w:rFonts w:ascii="Times New Roman" w:hAnsi="Times New Roman"/>
          <w:i/>
          <w:iCs/>
          <w:color w:val="000000"/>
          <w:sz w:val="24"/>
          <w:szCs w:val="24"/>
          <w:lang w:eastAsia="lv-LV"/>
        </w:rPr>
      </w:pPr>
      <w:r w:rsidRPr="005B7464">
        <w:rPr>
          <w:rFonts w:ascii="Times New Roman" w:hAnsi="Times New Roman"/>
          <w:i/>
          <w:iCs/>
          <w:color w:val="000000"/>
          <w:sz w:val="24"/>
          <w:szCs w:val="24"/>
          <w:lang w:eastAsia="lv-LV"/>
        </w:rPr>
        <w:t>5.3.</w:t>
      </w:r>
      <w:r w:rsidR="00994DB2" w:rsidRPr="005B7464">
        <w:rPr>
          <w:rFonts w:ascii="Times New Roman" w:hAnsi="Times New Roman"/>
          <w:i/>
          <w:iCs/>
          <w:color w:val="000000"/>
          <w:sz w:val="24"/>
          <w:szCs w:val="24"/>
          <w:lang w:eastAsia="lv-LV"/>
        </w:rPr>
        <w:t>Standarti</w:t>
      </w:r>
      <w:r w:rsidRPr="005B7464">
        <w:rPr>
          <w:rFonts w:ascii="Times New Roman" w:hAnsi="Times New Roman"/>
          <w:i/>
          <w:iCs/>
          <w:color w:val="000000"/>
          <w:sz w:val="24"/>
          <w:szCs w:val="24"/>
          <w:lang w:eastAsia="lv-LV"/>
        </w:rPr>
        <w:t>:</w:t>
      </w:r>
    </w:p>
    <w:p w14:paraId="6514E79A" w14:textId="1EC4BF52" w:rsidR="00994DB2" w:rsidRPr="00885F12" w:rsidRDefault="00ED714D" w:rsidP="00A62084">
      <w:pPr>
        <w:spacing w:after="0"/>
        <w:rPr>
          <w:rFonts w:ascii="Times New Roman" w:hAnsi="Times New Roman"/>
          <w:b/>
          <w:sz w:val="24"/>
          <w:szCs w:val="24"/>
        </w:rPr>
      </w:pPr>
      <w:r>
        <w:rPr>
          <w:rFonts w:ascii="Times New Roman" w:hAnsi="Times New Roman"/>
          <w:sz w:val="24"/>
          <w:szCs w:val="24"/>
        </w:rPr>
        <w:t>5.3.1.</w:t>
      </w:r>
      <w:r w:rsidR="00994DB2" w:rsidRPr="00885F12">
        <w:rPr>
          <w:rFonts w:ascii="Times New Roman" w:hAnsi="Times New Roman"/>
          <w:sz w:val="24"/>
          <w:szCs w:val="24"/>
        </w:rPr>
        <w:t xml:space="preserve">IEC 60870-5-104 datu pārraides protokola atbilstības testiem, jābūt veiktiem  Testēšanas Laboratorijā, kas akreditēta atbilstoši ES akreditācijas procedūrai (laboratorijai jābūt Eiropas Akreditāciju savienības (EA) biedram) (http://www.european-accreditation. </w:t>
      </w:r>
      <w:proofErr w:type="spellStart"/>
      <w:r w:rsidR="00994DB2" w:rsidRPr="00885F12">
        <w:rPr>
          <w:rFonts w:ascii="Times New Roman" w:hAnsi="Times New Roman"/>
          <w:sz w:val="24"/>
          <w:szCs w:val="24"/>
        </w:rPr>
        <w:t>org</w:t>
      </w:r>
      <w:proofErr w:type="spellEnd"/>
      <w:r w:rsidR="00994DB2" w:rsidRPr="00885F12">
        <w:rPr>
          <w:rFonts w:ascii="Times New Roman" w:hAnsi="Times New Roman"/>
          <w:sz w:val="24"/>
          <w:szCs w:val="24"/>
        </w:rPr>
        <w:t>/</w:t>
      </w:r>
      <w:proofErr w:type="spellStart"/>
      <w:r w:rsidR="00994DB2" w:rsidRPr="00885F12">
        <w:rPr>
          <w:rFonts w:ascii="Times New Roman" w:hAnsi="Times New Roman"/>
          <w:sz w:val="24"/>
          <w:szCs w:val="24"/>
        </w:rPr>
        <w:t>ea-members</w:t>
      </w:r>
      <w:proofErr w:type="spellEnd"/>
      <w:r w:rsidR="00994DB2" w:rsidRPr="00885F12">
        <w:rPr>
          <w:rFonts w:ascii="Times New Roman" w:hAnsi="Times New Roman"/>
          <w:sz w:val="24"/>
          <w:szCs w:val="24"/>
        </w:rPr>
        <w:t xml:space="preserve">) un jāatbilst ISO/IEC 17025 standartam. </w:t>
      </w:r>
    </w:p>
    <w:p w14:paraId="6E05F3E8" w14:textId="3D1215D0" w:rsidR="00994DB2" w:rsidRPr="00143C3A" w:rsidRDefault="00ED714D" w:rsidP="00A62084">
      <w:pPr>
        <w:spacing w:after="0"/>
        <w:rPr>
          <w:rFonts w:ascii="Times New Roman" w:hAnsi="Times New Roman"/>
          <w:sz w:val="24"/>
          <w:szCs w:val="24"/>
        </w:rPr>
      </w:pPr>
      <w:r w:rsidRPr="00143C3A">
        <w:rPr>
          <w:rFonts w:ascii="Times New Roman" w:hAnsi="Times New Roman"/>
          <w:color w:val="000000"/>
          <w:sz w:val="24"/>
          <w:szCs w:val="24"/>
          <w:lang w:eastAsia="lv-LV"/>
        </w:rPr>
        <w:t>5.3.2.</w:t>
      </w:r>
      <w:r w:rsidR="00994DB2" w:rsidRPr="00143C3A">
        <w:rPr>
          <w:rFonts w:ascii="Times New Roman" w:hAnsi="Times New Roman"/>
          <w:color w:val="000000"/>
          <w:sz w:val="24"/>
          <w:szCs w:val="24"/>
          <w:lang w:eastAsia="lv-LV"/>
        </w:rPr>
        <w:t xml:space="preserve">Iekārtai jāsadarbojas ar </w:t>
      </w:r>
      <w:proofErr w:type="spellStart"/>
      <w:r w:rsidR="00994DB2" w:rsidRPr="00143C3A">
        <w:rPr>
          <w:rFonts w:ascii="Times New Roman" w:hAnsi="Times New Roman"/>
          <w:color w:val="000000"/>
          <w:sz w:val="24"/>
          <w:szCs w:val="24"/>
          <w:lang w:eastAsia="lv-LV"/>
        </w:rPr>
        <w:t>Network</w:t>
      </w:r>
      <w:proofErr w:type="spellEnd"/>
      <w:r w:rsidR="00994DB2" w:rsidRPr="00143C3A">
        <w:rPr>
          <w:rFonts w:ascii="Times New Roman" w:hAnsi="Times New Roman"/>
          <w:color w:val="000000"/>
          <w:sz w:val="24"/>
          <w:szCs w:val="24"/>
          <w:lang w:eastAsia="lv-LV"/>
        </w:rPr>
        <w:t xml:space="preserve"> </w:t>
      </w:r>
      <w:proofErr w:type="spellStart"/>
      <w:r w:rsidR="00994DB2" w:rsidRPr="00143C3A">
        <w:rPr>
          <w:rFonts w:ascii="Times New Roman" w:hAnsi="Times New Roman"/>
          <w:color w:val="000000"/>
          <w:sz w:val="24"/>
          <w:szCs w:val="24"/>
          <w:lang w:eastAsia="lv-LV"/>
        </w:rPr>
        <w:t>Time</w:t>
      </w:r>
      <w:proofErr w:type="spellEnd"/>
      <w:r w:rsidR="00994DB2" w:rsidRPr="00143C3A">
        <w:rPr>
          <w:rFonts w:ascii="Times New Roman" w:hAnsi="Times New Roman"/>
          <w:color w:val="000000"/>
          <w:sz w:val="24"/>
          <w:szCs w:val="24"/>
          <w:lang w:eastAsia="lv-LV"/>
        </w:rPr>
        <w:t xml:space="preserve"> </w:t>
      </w:r>
      <w:proofErr w:type="spellStart"/>
      <w:r w:rsidR="00994DB2" w:rsidRPr="00143C3A">
        <w:rPr>
          <w:rFonts w:ascii="Times New Roman" w:hAnsi="Times New Roman"/>
          <w:color w:val="000000"/>
          <w:sz w:val="24"/>
          <w:szCs w:val="24"/>
          <w:lang w:eastAsia="lv-LV"/>
        </w:rPr>
        <w:t>Protocol</w:t>
      </w:r>
      <w:proofErr w:type="spellEnd"/>
      <w:r w:rsidR="00994DB2" w:rsidRPr="00143C3A">
        <w:rPr>
          <w:rFonts w:ascii="Times New Roman" w:hAnsi="Times New Roman"/>
          <w:color w:val="000000"/>
          <w:sz w:val="24"/>
          <w:szCs w:val="24"/>
          <w:lang w:eastAsia="lv-LV"/>
        </w:rPr>
        <w:t xml:space="preserve"> (NTP) laika sinhronizācijas standartu</w:t>
      </w:r>
      <w:r w:rsidR="003A7F22" w:rsidRPr="00143C3A">
        <w:rPr>
          <w:rFonts w:ascii="Times New Roman" w:hAnsi="Times New Roman"/>
          <w:color w:val="000000"/>
          <w:sz w:val="24"/>
          <w:szCs w:val="24"/>
          <w:lang w:eastAsia="lv-LV"/>
        </w:rPr>
        <w:t>.</w:t>
      </w:r>
    </w:p>
    <w:p w14:paraId="756AF9DF" w14:textId="7CEC7385" w:rsidR="00994DB2" w:rsidRPr="00143C3A" w:rsidRDefault="00ED714D" w:rsidP="00A62084">
      <w:pPr>
        <w:spacing w:after="0"/>
        <w:rPr>
          <w:rFonts w:ascii="Times New Roman" w:hAnsi="Times New Roman"/>
          <w:sz w:val="24"/>
          <w:szCs w:val="24"/>
        </w:rPr>
      </w:pPr>
      <w:r w:rsidRPr="00143C3A">
        <w:rPr>
          <w:rFonts w:ascii="Times New Roman" w:hAnsi="Times New Roman"/>
          <w:sz w:val="24"/>
          <w:szCs w:val="24"/>
        </w:rPr>
        <w:t>5.3.3.</w:t>
      </w:r>
      <w:r w:rsidR="00994DB2" w:rsidRPr="00143C3A">
        <w:rPr>
          <w:rFonts w:ascii="Times New Roman" w:hAnsi="Times New Roman"/>
          <w:sz w:val="24"/>
          <w:szCs w:val="24"/>
        </w:rPr>
        <w:t xml:space="preserve">ISO 9001, Rūpnīcas kvalitātes un vadības standarts. </w:t>
      </w:r>
    </w:p>
    <w:p w14:paraId="2400E41D" w14:textId="1618A124" w:rsidR="00994DB2" w:rsidRPr="00143C3A" w:rsidRDefault="00ED714D" w:rsidP="00A62084">
      <w:pPr>
        <w:spacing w:after="0"/>
        <w:rPr>
          <w:rFonts w:ascii="Times New Roman" w:hAnsi="Times New Roman"/>
          <w:sz w:val="24"/>
          <w:szCs w:val="24"/>
        </w:rPr>
      </w:pPr>
      <w:r w:rsidRPr="00143C3A">
        <w:rPr>
          <w:rFonts w:ascii="Times New Roman" w:hAnsi="Times New Roman"/>
          <w:sz w:val="24"/>
          <w:szCs w:val="24"/>
        </w:rPr>
        <w:t>5.3.4.</w:t>
      </w:r>
      <w:r w:rsidR="00994DB2" w:rsidRPr="00143C3A">
        <w:rPr>
          <w:rFonts w:ascii="Times New Roman" w:hAnsi="Times New Roman"/>
          <w:sz w:val="24"/>
          <w:szCs w:val="24"/>
        </w:rPr>
        <w:t xml:space="preserve">ISO 14001, Vides pārvaldības </w:t>
      </w:r>
      <w:r w:rsidR="00994DB2" w:rsidRPr="00143C3A">
        <w:rPr>
          <w:rFonts w:ascii="Times New Roman" w:hAnsi="Times New Roman"/>
          <w:color w:val="000000"/>
          <w:sz w:val="24"/>
          <w:szCs w:val="24"/>
          <w:lang w:eastAsia="lv-LV"/>
        </w:rPr>
        <w:t xml:space="preserve">sistēmas standarts. </w:t>
      </w:r>
    </w:p>
    <w:p w14:paraId="513BE900" w14:textId="49EAA43D" w:rsidR="00994DB2" w:rsidRPr="00143C3A" w:rsidRDefault="00ED714D" w:rsidP="00A62084">
      <w:pPr>
        <w:spacing w:after="0"/>
        <w:rPr>
          <w:rFonts w:ascii="Times New Roman" w:hAnsi="Times New Roman"/>
          <w:sz w:val="24"/>
          <w:szCs w:val="24"/>
        </w:rPr>
      </w:pPr>
      <w:r w:rsidRPr="00143C3A">
        <w:rPr>
          <w:rFonts w:ascii="Times New Roman" w:hAnsi="Times New Roman"/>
          <w:sz w:val="24"/>
          <w:szCs w:val="24"/>
        </w:rPr>
        <w:t xml:space="preserve">5.3.5. </w:t>
      </w:r>
      <w:r w:rsidR="00994DB2" w:rsidRPr="00143C3A">
        <w:rPr>
          <w:rFonts w:ascii="Times New Roman" w:hAnsi="Times New Roman"/>
          <w:sz w:val="24"/>
          <w:szCs w:val="24"/>
        </w:rPr>
        <w:t xml:space="preserve">ISO 27001, Informācijas drošības vadības standarts. </w:t>
      </w:r>
    </w:p>
    <w:p w14:paraId="0266953F" w14:textId="05830D7A" w:rsidR="00994DB2" w:rsidRPr="00885F12" w:rsidRDefault="00ED714D" w:rsidP="00A62084">
      <w:pPr>
        <w:spacing w:after="0"/>
        <w:rPr>
          <w:rFonts w:ascii="Times New Roman" w:hAnsi="Times New Roman"/>
          <w:sz w:val="24"/>
          <w:szCs w:val="24"/>
        </w:rPr>
      </w:pPr>
      <w:r w:rsidRPr="00143C3A">
        <w:rPr>
          <w:rFonts w:ascii="Times New Roman" w:hAnsi="Times New Roman"/>
          <w:sz w:val="24"/>
          <w:szCs w:val="24"/>
        </w:rPr>
        <w:t>5.3.6.</w:t>
      </w:r>
      <w:r w:rsidR="00994DB2" w:rsidRPr="00143C3A">
        <w:rPr>
          <w:rFonts w:ascii="Times New Roman" w:hAnsi="Times New Roman"/>
          <w:sz w:val="24"/>
          <w:szCs w:val="24"/>
        </w:rPr>
        <w:t>EN 61439 Zema sprieguma komutācijas un vadības ierīču</w:t>
      </w:r>
      <w:r w:rsidR="00994DB2" w:rsidRPr="00885F12">
        <w:rPr>
          <w:rFonts w:ascii="Times New Roman" w:hAnsi="Times New Roman"/>
          <w:sz w:val="24"/>
          <w:szCs w:val="24"/>
        </w:rPr>
        <w:t xml:space="preserve"> bloki</w:t>
      </w:r>
      <w:r w:rsidR="00122FF4">
        <w:rPr>
          <w:rFonts w:ascii="Times New Roman" w:hAnsi="Times New Roman"/>
          <w:sz w:val="24"/>
          <w:szCs w:val="24"/>
        </w:rPr>
        <w:t>, t</w:t>
      </w:r>
      <w:r w:rsidR="00994DB2" w:rsidRPr="00885F12">
        <w:rPr>
          <w:rFonts w:ascii="Times New Roman" w:hAnsi="Times New Roman"/>
          <w:sz w:val="24"/>
          <w:szCs w:val="24"/>
        </w:rPr>
        <w:t>ipveida pārbaudīti un daļēji tipveida pārbaudīti blok</w:t>
      </w:r>
      <w:r w:rsidR="003A7F22">
        <w:rPr>
          <w:rFonts w:ascii="Times New Roman" w:hAnsi="Times New Roman"/>
          <w:sz w:val="24"/>
          <w:szCs w:val="24"/>
        </w:rPr>
        <w:t>i.</w:t>
      </w:r>
    </w:p>
    <w:p w14:paraId="3478491C" w14:textId="35105EB6" w:rsidR="00994DB2" w:rsidRPr="005B7464" w:rsidRDefault="00ED714D" w:rsidP="00A62084">
      <w:pPr>
        <w:spacing w:after="0"/>
        <w:rPr>
          <w:rFonts w:ascii="Times New Roman" w:hAnsi="Times New Roman"/>
          <w:i/>
          <w:iCs/>
          <w:color w:val="000000"/>
          <w:sz w:val="24"/>
          <w:szCs w:val="24"/>
          <w:lang w:eastAsia="lv-LV"/>
        </w:rPr>
      </w:pPr>
      <w:r w:rsidRPr="005B7464">
        <w:rPr>
          <w:rFonts w:ascii="Times New Roman" w:hAnsi="Times New Roman"/>
          <w:i/>
          <w:iCs/>
          <w:color w:val="000000"/>
          <w:sz w:val="24"/>
          <w:szCs w:val="24"/>
          <w:lang w:eastAsia="lv-LV"/>
        </w:rPr>
        <w:t>5.4.</w:t>
      </w:r>
      <w:r w:rsidR="00994DB2" w:rsidRPr="005B7464">
        <w:rPr>
          <w:rFonts w:ascii="Times New Roman" w:hAnsi="Times New Roman"/>
          <w:i/>
          <w:iCs/>
          <w:color w:val="000000"/>
          <w:sz w:val="24"/>
          <w:szCs w:val="24"/>
          <w:lang w:eastAsia="lv-LV"/>
        </w:rPr>
        <w:t>Dokumentācija</w:t>
      </w:r>
    </w:p>
    <w:p w14:paraId="05998BFF" w14:textId="1D496F94" w:rsidR="00994DB2" w:rsidRPr="00885F12" w:rsidRDefault="003A7F22" w:rsidP="00A62084">
      <w:pPr>
        <w:spacing w:after="0"/>
        <w:rPr>
          <w:rFonts w:ascii="Times New Roman" w:hAnsi="Times New Roman"/>
          <w:sz w:val="24"/>
          <w:szCs w:val="24"/>
          <w:lang w:eastAsia="lv-LV"/>
        </w:rPr>
      </w:pPr>
      <w:r>
        <w:rPr>
          <w:rFonts w:ascii="Times New Roman" w:hAnsi="Times New Roman"/>
          <w:sz w:val="24"/>
          <w:szCs w:val="24"/>
        </w:rPr>
        <w:t>5.4.1.</w:t>
      </w:r>
      <w:r w:rsidR="00994DB2" w:rsidRPr="00885F12">
        <w:rPr>
          <w:rFonts w:ascii="Times New Roman" w:hAnsi="Times New Roman"/>
          <w:sz w:val="24"/>
          <w:szCs w:val="24"/>
        </w:rPr>
        <w:t>IEC 60870-5-104 savietojamības tabulām jāatbilst standartam. Pārējām savietojamības tabulām jābūt līdzīgā formā, kā norādīts IEC 60870-5-104 datu pārraides protokola standartā</w:t>
      </w:r>
    </w:p>
    <w:p w14:paraId="6E9C716D" w14:textId="740EDC97" w:rsidR="00994DB2" w:rsidRPr="00885F12" w:rsidRDefault="003A7F22" w:rsidP="00A62084">
      <w:pPr>
        <w:spacing w:after="0"/>
        <w:rPr>
          <w:rFonts w:ascii="Times New Roman" w:hAnsi="Times New Roman"/>
          <w:sz w:val="24"/>
          <w:szCs w:val="24"/>
          <w:lang w:eastAsia="lv-LV"/>
        </w:rPr>
      </w:pPr>
      <w:r>
        <w:rPr>
          <w:rFonts w:ascii="Times New Roman" w:hAnsi="Times New Roman"/>
          <w:color w:val="000000"/>
          <w:sz w:val="24"/>
          <w:szCs w:val="24"/>
          <w:lang w:eastAsia="lv-LV"/>
        </w:rPr>
        <w:t>5.4.2.</w:t>
      </w:r>
      <w:r w:rsidR="00994DB2" w:rsidRPr="00885F12">
        <w:rPr>
          <w:rFonts w:ascii="Times New Roman" w:hAnsi="Times New Roman"/>
          <w:color w:val="000000"/>
          <w:sz w:val="24"/>
          <w:szCs w:val="24"/>
          <w:lang w:eastAsia="lv-LV"/>
        </w:rPr>
        <w:t>Oriģinālā lietošanas instrukcija latviešu vai angļu</w:t>
      </w:r>
      <w:r>
        <w:rPr>
          <w:rFonts w:ascii="Times New Roman" w:hAnsi="Times New Roman"/>
          <w:color w:val="000000"/>
          <w:sz w:val="24"/>
          <w:szCs w:val="24"/>
          <w:lang w:eastAsia="lv-LV"/>
        </w:rPr>
        <w:t xml:space="preserve"> valodā.</w:t>
      </w:r>
    </w:p>
    <w:p w14:paraId="02B860DB" w14:textId="749E1027" w:rsidR="00994DB2" w:rsidRPr="00885F12" w:rsidRDefault="008234A3" w:rsidP="008234A3">
      <w:pPr>
        <w:spacing w:after="0"/>
        <w:rPr>
          <w:rFonts w:ascii="Times New Roman" w:hAnsi="Times New Roman"/>
          <w:sz w:val="24"/>
          <w:szCs w:val="24"/>
        </w:rPr>
      </w:pPr>
      <w:r>
        <w:rPr>
          <w:rFonts w:ascii="Times New Roman" w:hAnsi="Times New Roman"/>
          <w:sz w:val="24"/>
          <w:szCs w:val="24"/>
        </w:rPr>
        <w:t>5.4.3.D</w:t>
      </w:r>
      <w:r w:rsidR="00994DB2" w:rsidRPr="00885F12">
        <w:rPr>
          <w:rFonts w:ascii="Times New Roman" w:hAnsi="Times New Roman"/>
          <w:sz w:val="24"/>
          <w:szCs w:val="24"/>
        </w:rPr>
        <w:t>okumentācij</w:t>
      </w:r>
      <w:r>
        <w:rPr>
          <w:rFonts w:ascii="Times New Roman" w:hAnsi="Times New Roman"/>
          <w:sz w:val="24"/>
          <w:szCs w:val="24"/>
        </w:rPr>
        <w:t>a</w:t>
      </w:r>
      <w:r w:rsidR="00994DB2" w:rsidRPr="00885F12">
        <w:rPr>
          <w:rFonts w:ascii="Times New Roman" w:hAnsi="Times New Roman"/>
          <w:sz w:val="24"/>
          <w:szCs w:val="24"/>
        </w:rPr>
        <w:t xml:space="preserve"> elektroniskā formā:</w:t>
      </w:r>
    </w:p>
    <w:p w14:paraId="76686794" w14:textId="6EDEA513" w:rsidR="00994DB2" w:rsidRPr="00885F12" w:rsidRDefault="008234A3" w:rsidP="008234A3">
      <w:pPr>
        <w:spacing w:after="0"/>
        <w:rPr>
          <w:rFonts w:ascii="Times New Roman" w:hAnsi="Times New Roman"/>
          <w:sz w:val="24"/>
          <w:szCs w:val="24"/>
        </w:rPr>
      </w:pPr>
      <w:r>
        <w:rPr>
          <w:rFonts w:ascii="Times New Roman" w:hAnsi="Times New Roman"/>
          <w:sz w:val="24"/>
          <w:szCs w:val="24"/>
        </w:rPr>
        <w:t>-</w:t>
      </w:r>
      <w:r w:rsidR="00994DB2" w:rsidRPr="00885F12">
        <w:rPr>
          <w:rFonts w:ascii="Times New Roman" w:hAnsi="Times New Roman"/>
          <w:sz w:val="24"/>
          <w:szCs w:val="24"/>
        </w:rPr>
        <w:t>Iekārtas ārējo pievienojumu shēma</w:t>
      </w:r>
    </w:p>
    <w:p w14:paraId="1E5A978D" w14:textId="6E6FB2E0" w:rsidR="00994DB2" w:rsidRPr="00885F12" w:rsidRDefault="008234A3" w:rsidP="008234A3">
      <w:pPr>
        <w:spacing w:after="0"/>
        <w:rPr>
          <w:rFonts w:ascii="Times New Roman" w:hAnsi="Times New Roman"/>
          <w:sz w:val="24"/>
          <w:szCs w:val="24"/>
        </w:rPr>
      </w:pPr>
      <w:r>
        <w:rPr>
          <w:rFonts w:ascii="Times New Roman" w:hAnsi="Times New Roman"/>
          <w:sz w:val="24"/>
          <w:szCs w:val="24"/>
        </w:rPr>
        <w:t>-</w:t>
      </w:r>
      <w:r w:rsidR="00994DB2" w:rsidRPr="00885F12">
        <w:rPr>
          <w:rFonts w:ascii="Times New Roman" w:hAnsi="Times New Roman"/>
          <w:sz w:val="24"/>
          <w:szCs w:val="24"/>
        </w:rPr>
        <w:t>Lietotāja rokasgrāmata</w:t>
      </w:r>
    </w:p>
    <w:p w14:paraId="1474AD4E" w14:textId="4E2E27A5" w:rsidR="00994DB2" w:rsidRPr="00885F12" w:rsidRDefault="008234A3" w:rsidP="008234A3">
      <w:pPr>
        <w:spacing w:after="0"/>
        <w:rPr>
          <w:rFonts w:ascii="Times New Roman" w:hAnsi="Times New Roman"/>
          <w:sz w:val="24"/>
          <w:szCs w:val="24"/>
        </w:rPr>
      </w:pPr>
      <w:r>
        <w:rPr>
          <w:rFonts w:ascii="Times New Roman" w:hAnsi="Times New Roman"/>
          <w:sz w:val="24"/>
          <w:szCs w:val="24"/>
        </w:rPr>
        <w:t>-</w:t>
      </w:r>
      <w:r w:rsidR="00994DB2" w:rsidRPr="00885F12">
        <w:rPr>
          <w:rFonts w:ascii="Times New Roman" w:hAnsi="Times New Roman"/>
          <w:sz w:val="24"/>
          <w:szCs w:val="24"/>
        </w:rPr>
        <w:t>Iekārtas tehniskais apraksts</w:t>
      </w:r>
    </w:p>
    <w:p w14:paraId="5B293BD6" w14:textId="5BB3D0E9" w:rsidR="00994DB2" w:rsidRPr="00885F12" w:rsidRDefault="008234A3" w:rsidP="008234A3">
      <w:pPr>
        <w:spacing w:after="0"/>
        <w:rPr>
          <w:rFonts w:ascii="Times New Roman" w:hAnsi="Times New Roman"/>
          <w:sz w:val="24"/>
          <w:szCs w:val="24"/>
        </w:rPr>
      </w:pPr>
      <w:r>
        <w:rPr>
          <w:rFonts w:ascii="Times New Roman" w:hAnsi="Times New Roman"/>
          <w:sz w:val="24"/>
          <w:szCs w:val="24"/>
        </w:rPr>
        <w:t>-</w:t>
      </w:r>
      <w:r w:rsidR="00994DB2" w:rsidRPr="00885F12">
        <w:rPr>
          <w:rFonts w:ascii="Times New Roman" w:hAnsi="Times New Roman"/>
          <w:sz w:val="24"/>
          <w:szCs w:val="24"/>
        </w:rPr>
        <w:t>Iekārtas apkalpošanas, uzturēšanas un konfigurēšanas apraksts</w:t>
      </w:r>
    </w:p>
    <w:p w14:paraId="57E96AEA" w14:textId="1C627109" w:rsidR="00994DB2" w:rsidRPr="00885F12" w:rsidRDefault="008234A3" w:rsidP="008234A3">
      <w:pPr>
        <w:spacing w:after="0"/>
        <w:rPr>
          <w:rFonts w:ascii="Times New Roman" w:hAnsi="Times New Roman"/>
          <w:sz w:val="24"/>
          <w:szCs w:val="24"/>
        </w:rPr>
      </w:pPr>
      <w:r>
        <w:rPr>
          <w:rFonts w:ascii="Times New Roman" w:hAnsi="Times New Roman"/>
          <w:sz w:val="24"/>
          <w:szCs w:val="24"/>
        </w:rPr>
        <w:t>-</w:t>
      </w:r>
      <w:r w:rsidR="00994DB2" w:rsidRPr="00885F12">
        <w:rPr>
          <w:rFonts w:ascii="Times New Roman" w:hAnsi="Times New Roman"/>
          <w:sz w:val="24"/>
          <w:szCs w:val="24"/>
        </w:rPr>
        <w:t>Iekārtas moduļu savienojumu un ārējo pievienojumu shēma</w:t>
      </w:r>
    </w:p>
    <w:p w14:paraId="30B77B9C" w14:textId="5015E53E" w:rsidR="00994DB2" w:rsidRDefault="008234A3" w:rsidP="008234A3">
      <w:pPr>
        <w:spacing w:after="0"/>
        <w:rPr>
          <w:rFonts w:ascii="Times New Roman" w:hAnsi="Times New Roman"/>
          <w:sz w:val="24"/>
          <w:szCs w:val="24"/>
        </w:rPr>
      </w:pPr>
      <w:r>
        <w:rPr>
          <w:rFonts w:ascii="Times New Roman" w:hAnsi="Times New Roman"/>
          <w:sz w:val="24"/>
          <w:szCs w:val="24"/>
        </w:rPr>
        <w:t>-</w:t>
      </w:r>
      <w:proofErr w:type="spellStart"/>
      <w:r w:rsidR="00994DB2" w:rsidRPr="00885F12">
        <w:rPr>
          <w:rFonts w:ascii="Times New Roman" w:hAnsi="Times New Roman"/>
          <w:sz w:val="24"/>
          <w:szCs w:val="24"/>
        </w:rPr>
        <w:t>Izvēlņu</w:t>
      </w:r>
      <w:proofErr w:type="spellEnd"/>
      <w:r w:rsidR="00994DB2" w:rsidRPr="00885F12">
        <w:rPr>
          <w:rFonts w:ascii="Times New Roman" w:hAnsi="Times New Roman"/>
          <w:sz w:val="24"/>
          <w:szCs w:val="24"/>
        </w:rPr>
        <w:t xml:space="preserve"> diagrammas</w:t>
      </w:r>
    </w:p>
    <w:p w14:paraId="504BB4B6" w14:textId="0421AC7F" w:rsidR="00994DB2" w:rsidRPr="005B7464" w:rsidRDefault="00501778" w:rsidP="00857656">
      <w:pPr>
        <w:spacing w:after="0"/>
        <w:rPr>
          <w:rFonts w:ascii="Times New Roman" w:hAnsi="Times New Roman"/>
          <w:i/>
          <w:iCs/>
          <w:color w:val="000000"/>
          <w:sz w:val="24"/>
          <w:szCs w:val="24"/>
          <w:lang w:eastAsia="lv-LV"/>
        </w:rPr>
      </w:pPr>
      <w:r w:rsidRPr="005B7464">
        <w:rPr>
          <w:rFonts w:ascii="Times New Roman" w:hAnsi="Times New Roman"/>
          <w:i/>
          <w:iCs/>
          <w:color w:val="000000"/>
          <w:sz w:val="24"/>
          <w:szCs w:val="24"/>
          <w:lang w:eastAsia="lv-LV"/>
        </w:rPr>
        <w:t>5.5.</w:t>
      </w:r>
      <w:r w:rsidR="00994DB2" w:rsidRPr="005B7464">
        <w:rPr>
          <w:rFonts w:ascii="Times New Roman" w:hAnsi="Times New Roman"/>
          <w:i/>
          <w:iCs/>
          <w:color w:val="000000"/>
          <w:sz w:val="24"/>
          <w:szCs w:val="24"/>
          <w:lang w:eastAsia="lv-LV"/>
        </w:rPr>
        <w:t>Sadales tehniskā informācija</w:t>
      </w:r>
    </w:p>
    <w:p w14:paraId="03609BCA" w14:textId="11A7996D" w:rsidR="00994DB2" w:rsidRPr="00885F12" w:rsidRDefault="00501778" w:rsidP="00857656">
      <w:pPr>
        <w:spacing w:after="0"/>
        <w:rPr>
          <w:rFonts w:ascii="Times New Roman" w:hAnsi="Times New Roman"/>
          <w:sz w:val="24"/>
          <w:szCs w:val="24"/>
          <w:lang w:eastAsia="lv-LV"/>
        </w:rPr>
      </w:pPr>
      <w:r>
        <w:rPr>
          <w:rFonts w:ascii="Times New Roman" w:hAnsi="Times New Roman"/>
          <w:sz w:val="24"/>
          <w:szCs w:val="24"/>
        </w:rPr>
        <w:t>5.5.1.</w:t>
      </w:r>
      <w:r w:rsidR="00994DB2" w:rsidRPr="00885F12">
        <w:rPr>
          <w:rFonts w:ascii="Times New Roman" w:hAnsi="Times New Roman"/>
          <w:sz w:val="24"/>
          <w:szCs w:val="24"/>
        </w:rPr>
        <w:t xml:space="preserve">RTU gala aparatūrai jābūt izvietotai noslēdzamā, pie sienas novietotā skapī. Kabeļu ievadiem jāatrodas skapja augšā vai apakšā.  RTU iekārtai jānodrošina </w:t>
      </w:r>
      <w:proofErr w:type="spellStart"/>
      <w:r w:rsidR="00994DB2" w:rsidRPr="00885F12">
        <w:rPr>
          <w:rFonts w:ascii="Times New Roman" w:hAnsi="Times New Roman"/>
          <w:sz w:val="24"/>
          <w:szCs w:val="24"/>
        </w:rPr>
        <w:t>kontrolkabeļu</w:t>
      </w:r>
      <w:proofErr w:type="spellEnd"/>
      <w:r w:rsidR="00994DB2" w:rsidRPr="00885F12">
        <w:rPr>
          <w:rFonts w:ascii="Times New Roman" w:hAnsi="Times New Roman"/>
          <w:sz w:val="24"/>
          <w:szCs w:val="24"/>
        </w:rPr>
        <w:t xml:space="preserve"> pievienošana tieši uz iekārtas spailēm neizmantojot </w:t>
      </w:r>
      <w:proofErr w:type="spellStart"/>
      <w:r w:rsidR="00994DB2" w:rsidRPr="00885F12">
        <w:rPr>
          <w:rFonts w:ascii="Times New Roman" w:hAnsi="Times New Roman"/>
          <w:sz w:val="24"/>
          <w:szCs w:val="24"/>
        </w:rPr>
        <w:t>starpspailes</w:t>
      </w:r>
      <w:proofErr w:type="spellEnd"/>
      <w:r>
        <w:rPr>
          <w:rFonts w:ascii="Times New Roman" w:hAnsi="Times New Roman"/>
          <w:sz w:val="24"/>
          <w:szCs w:val="24"/>
        </w:rPr>
        <w:t>.</w:t>
      </w:r>
    </w:p>
    <w:p w14:paraId="2C45368D" w14:textId="2F5918A6" w:rsidR="00994DB2" w:rsidRPr="00885F12" w:rsidRDefault="00501778" w:rsidP="00857656">
      <w:pPr>
        <w:spacing w:after="0"/>
        <w:rPr>
          <w:rFonts w:ascii="Times New Roman" w:hAnsi="Times New Roman"/>
          <w:sz w:val="24"/>
          <w:szCs w:val="24"/>
          <w:lang w:eastAsia="lv-LV"/>
        </w:rPr>
      </w:pPr>
      <w:r>
        <w:rPr>
          <w:rFonts w:ascii="Times New Roman" w:hAnsi="Times New Roman"/>
          <w:sz w:val="24"/>
          <w:szCs w:val="24"/>
        </w:rPr>
        <w:t>5.5.2.</w:t>
      </w:r>
      <w:r w:rsidR="00994DB2" w:rsidRPr="00885F12">
        <w:rPr>
          <w:rFonts w:ascii="Times New Roman" w:hAnsi="Times New Roman"/>
          <w:sz w:val="24"/>
          <w:szCs w:val="24"/>
        </w:rPr>
        <w:t>RTU gala aparatūras sadales izmēri nedrīkst pārsniegt  1000x600x250mm (</w:t>
      </w:r>
      <w:r w:rsidR="00857656">
        <w:rPr>
          <w:rFonts w:ascii="Times New Roman" w:hAnsi="Times New Roman"/>
          <w:sz w:val="24"/>
          <w:szCs w:val="24"/>
        </w:rPr>
        <w:t>g</w:t>
      </w:r>
      <w:r w:rsidR="00994DB2" w:rsidRPr="00885F12">
        <w:rPr>
          <w:rFonts w:ascii="Times New Roman" w:hAnsi="Times New Roman"/>
          <w:sz w:val="24"/>
          <w:szCs w:val="24"/>
        </w:rPr>
        <w:t xml:space="preserve">arums x </w:t>
      </w:r>
      <w:r w:rsidR="00857656">
        <w:rPr>
          <w:rFonts w:ascii="Times New Roman" w:hAnsi="Times New Roman"/>
          <w:sz w:val="24"/>
          <w:szCs w:val="24"/>
        </w:rPr>
        <w:t>p</w:t>
      </w:r>
      <w:r w:rsidR="00994DB2" w:rsidRPr="00885F12">
        <w:rPr>
          <w:rFonts w:ascii="Times New Roman" w:hAnsi="Times New Roman"/>
          <w:sz w:val="24"/>
          <w:szCs w:val="24"/>
        </w:rPr>
        <w:t xml:space="preserve">latums x </w:t>
      </w:r>
      <w:r w:rsidR="00857656">
        <w:rPr>
          <w:rFonts w:ascii="Times New Roman" w:hAnsi="Times New Roman"/>
          <w:sz w:val="24"/>
          <w:szCs w:val="24"/>
        </w:rPr>
        <w:t>d</w:t>
      </w:r>
      <w:r w:rsidR="00994DB2" w:rsidRPr="00885F12">
        <w:rPr>
          <w:rFonts w:ascii="Times New Roman" w:hAnsi="Times New Roman"/>
          <w:sz w:val="24"/>
          <w:szCs w:val="24"/>
        </w:rPr>
        <w:t>ziļums)</w:t>
      </w:r>
      <w:r w:rsidR="00857656">
        <w:rPr>
          <w:rFonts w:ascii="Times New Roman" w:hAnsi="Times New Roman"/>
          <w:sz w:val="24"/>
          <w:szCs w:val="24"/>
        </w:rPr>
        <w:t>.</w:t>
      </w:r>
    </w:p>
    <w:p w14:paraId="764A9277" w14:textId="081369C1" w:rsidR="00994DB2" w:rsidRPr="00885F12" w:rsidRDefault="00501778" w:rsidP="00857656">
      <w:pPr>
        <w:spacing w:after="0"/>
        <w:rPr>
          <w:rFonts w:ascii="Times New Roman" w:hAnsi="Times New Roman"/>
          <w:sz w:val="24"/>
          <w:szCs w:val="24"/>
          <w:lang w:eastAsia="lv-LV"/>
        </w:rPr>
      </w:pPr>
      <w:r>
        <w:rPr>
          <w:rFonts w:ascii="Times New Roman" w:hAnsi="Times New Roman"/>
          <w:sz w:val="24"/>
          <w:szCs w:val="24"/>
        </w:rPr>
        <w:t>5.5.3.</w:t>
      </w:r>
      <w:r w:rsidR="00994DB2" w:rsidRPr="00885F12">
        <w:rPr>
          <w:rFonts w:ascii="Times New Roman" w:hAnsi="Times New Roman"/>
          <w:sz w:val="24"/>
          <w:szCs w:val="24"/>
        </w:rPr>
        <w:t>RTU gala aparatūras sadalei jābūt izgatavotai no 2 mm bieza cinkota tērauda materiāla vai jāatbilst IP44 prasībām</w:t>
      </w:r>
      <w:r w:rsidR="00857656">
        <w:rPr>
          <w:rFonts w:ascii="Times New Roman" w:hAnsi="Times New Roman"/>
          <w:sz w:val="24"/>
          <w:szCs w:val="24"/>
        </w:rPr>
        <w:t>.</w:t>
      </w:r>
    </w:p>
    <w:p w14:paraId="25E1D7DE" w14:textId="6BCCD598" w:rsidR="00994DB2" w:rsidRPr="00885F12" w:rsidRDefault="00501778" w:rsidP="00857656">
      <w:pPr>
        <w:spacing w:after="0"/>
        <w:rPr>
          <w:rFonts w:ascii="Times New Roman" w:hAnsi="Times New Roman"/>
          <w:sz w:val="24"/>
          <w:szCs w:val="24"/>
          <w:lang w:eastAsia="lv-LV"/>
        </w:rPr>
      </w:pPr>
      <w:r>
        <w:rPr>
          <w:rFonts w:ascii="Times New Roman" w:hAnsi="Times New Roman"/>
          <w:sz w:val="24"/>
          <w:szCs w:val="24"/>
        </w:rPr>
        <w:lastRenderedPageBreak/>
        <w:t>5.5.4.</w:t>
      </w:r>
      <w:r w:rsidR="00994DB2" w:rsidRPr="00885F12">
        <w:rPr>
          <w:rFonts w:ascii="Times New Roman" w:hAnsi="Times New Roman"/>
          <w:sz w:val="24"/>
          <w:szCs w:val="24"/>
        </w:rPr>
        <w:t xml:space="preserve">RTU gala aparatūras sadalei jābūt paredzētai izmantošanai </w:t>
      </w:r>
      <w:proofErr w:type="spellStart"/>
      <w:r w:rsidR="00994DB2" w:rsidRPr="00885F12">
        <w:rPr>
          <w:rFonts w:ascii="Times New Roman" w:hAnsi="Times New Roman"/>
          <w:sz w:val="24"/>
          <w:szCs w:val="24"/>
        </w:rPr>
        <w:t>ārtelpām</w:t>
      </w:r>
      <w:proofErr w:type="spellEnd"/>
      <w:r w:rsidR="00994DB2" w:rsidRPr="00885F12">
        <w:rPr>
          <w:rFonts w:ascii="Times New Roman" w:hAnsi="Times New Roman"/>
          <w:sz w:val="24"/>
          <w:szCs w:val="24"/>
        </w:rPr>
        <w:t xml:space="preserve"> </w:t>
      </w:r>
      <w:r w:rsidR="00857656">
        <w:rPr>
          <w:rFonts w:ascii="Times New Roman" w:hAnsi="Times New Roman"/>
          <w:sz w:val="24"/>
          <w:szCs w:val="24"/>
        </w:rPr>
        <w:t>.</w:t>
      </w:r>
      <w:r w:rsidR="00994DB2" w:rsidRPr="00885F12">
        <w:rPr>
          <w:rFonts w:ascii="Times New Roman" w:hAnsi="Times New Roman"/>
          <w:sz w:val="24"/>
          <w:szCs w:val="24"/>
        </w:rPr>
        <w:t xml:space="preserve"> </w:t>
      </w:r>
    </w:p>
    <w:p w14:paraId="64232435" w14:textId="2C2B292C" w:rsidR="00994DB2" w:rsidRPr="00885F12" w:rsidRDefault="00501778" w:rsidP="00857656">
      <w:pPr>
        <w:spacing w:after="0"/>
        <w:rPr>
          <w:rFonts w:ascii="Times New Roman" w:hAnsi="Times New Roman"/>
          <w:sz w:val="24"/>
          <w:szCs w:val="24"/>
          <w:lang w:eastAsia="lv-LV"/>
        </w:rPr>
      </w:pPr>
      <w:r>
        <w:rPr>
          <w:rFonts w:ascii="Times New Roman" w:hAnsi="Times New Roman"/>
          <w:sz w:val="24"/>
          <w:szCs w:val="24"/>
        </w:rPr>
        <w:t>5.5.5.</w:t>
      </w:r>
      <w:r w:rsidR="00994DB2" w:rsidRPr="00885F12">
        <w:rPr>
          <w:rFonts w:ascii="Times New Roman" w:hAnsi="Times New Roman"/>
          <w:sz w:val="24"/>
          <w:szCs w:val="24"/>
        </w:rPr>
        <w:t xml:space="preserve">RTU gala aparatūrai jābūt aprīkotai ar atsevišķu </w:t>
      </w:r>
      <w:proofErr w:type="spellStart"/>
      <w:r w:rsidR="00994DB2" w:rsidRPr="00885F12">
        <w:rPr>
          <w:rFonts w:ascii="Times New Roman" w:hAnsi="Times New Roman"/>
          <w:sz w:val="24"/>
          <w:szCs w:val="24"/>
        </w:rPr>
        <w:t>sildelementu</w:t>
      </w:r>
      <w:proofErr w:type="spellEnd"/>
      <w:r w:rsidR="00994DB2" w:rsidRPr="00885F12">
        <w:rPr>
          <w:rFonts w:ascii="Times New Roman" w:hAnsi="Times New Roman"/>
          <w:sz w:val="24"/>
          <w:szCs w:val="24"/>
        </w:rPr>
        <w:t xml:space="preserve"> un termostatu ar kura palīdzību būtu iespējams regulēt temperatūru RTU gala iekārtas sadalē </w:t>
      </w:r>
      <w:r w:rsidR="00994DB2" w:rsidRPr="00885F12">
        <w:rPr>
          <w:rFonts w:ascii="Times New Roman" w:hAnsi="Times New Roman"/>
          <w:color w:val="000000"/>
          <w:sz w:val="24"/>
          <w:szCs w:val="24"/>
          <w:lang w:eastAsia="lv-LV"/>
        </w:rPr>
        <w:t>30W; 0</w:t>
      </w:r>
      <w:r w:rsidR="00994DB2" w:rsidRPr="00885F12">
        <w:rPr>
          <w:rFonts w:ascii="Times New Roman" w:hAnsi="Times New Roman"/>
          <w:color w:val="000000"/>
          <w:sz w:val="24"/>
          <w:szCs w:val="24"/>
          <w:vertAlign w:val="superscript"/>
          <w:lang w:eastAsia="lv-LV"/>
        </w:rPr>
        <w:t>0</w:t>
      </w:r>
      <w:r w:rsidR="00994DB2" w:rsidRPr="00885F12">
        <w:rPr>
          <w:rFonts w:ascii="Times New Roman" w:hAnsi="Times New Roman"/>
          <w:color w:val="000000"/>
          <w:sz w:val="24"/>
          <w:szCs w:val="24"/>
          <w:lang w:eastAsia="lv-LV"/>
        </w:rPr>
        <w:t xml:space="preserve"> – 30</w:t>
      </w:r>
      <w:r w:rsidR="00994DB2" w:rsidRPr="00885F12">
        <w:rPr>
          <w:rFonts w:ascii="Times New Roman" w:hAnsi="Times New Roman"/>
          <w:color w:val="000000"/>
          <w:sz w:val="24"/>
          <w:szCs w:val="24"/>
          <w:vertAlign w:val="superscript"/>
          <w:lang w:eastAsia="lv-LV"/>
        </w:rPr>
        <w:t>0</w:t>
      </w:r>
      <w:r w:rsidR="00994DB2" w:rsidRPr="00885F12">
        <w:rPr>
          <w:rFonts w:ascii="Times New Roman" w:hAnsi="Times New Roman"/>
          <w:color w:val="000000"/>
          <w:sz w:val="24"/>
          <w:szCs w:val="24"/>
          <w:lang w:eastAsia="lv-LV"/>
        </w:rPr>
        <w:t>C</w:t>
      </w:r>
      <w:r w:rsidR="00857656">
        <w:rPr>
          <w:rFonts w:ascii="Times New Roman" w:hAnsi="Times New Roman"/>
          <w:color w:val="000000"/>
          <w:sz w:val="24"/>
          <w:szCs w:val="24"/>
          <w:lang w:eastAsia="lv-LV"/>
        </w:rPr>
        <w:t>.</w:t>
      </w:r>
    </w:p>
    <w:p w14:paraId="3330E6D0" w14:textId="6A3C3844" w:rsidR="00994DB2" w:rsidRDefault="00501778" w:rsidP="00857656">
      <w:pPr>
        <w:spacing w:after="0"/>
        <w:rPr>
          <w:rFonts w:ascii="Times New Roman" w:hAnsi="Times New Roman"/>
          <w:sz w:val="24"/>
          <w:szCs w:val="24"/>
        </w:rPr>
      </w:pPr>
      <w:r>
        <w:rPr>
          <w:rFonts w:ascii="Times New Roman" w:hAnsi="Times New Roman"/>
          <w:sz w:val="24"/>
          <w:szCs w:val="24"/>
        </w:rPr>
        <w:t>5.5.6.</w:t>
      </w:r>
      <w:r w:rsidR="00994DB2" w:rsidRPr="00885F12">
        <w:rPr>
          <w:rFonts w:ascii="Times New Roman" w:hAnsi="Times New Roman"/>
          <w:sz w:val="24"/>
          <w:szCs w:val="24"/>
        </w:rPr>
        <w:t>Iekārtai jābūt veidotai pēc modulāra principa. Piekļuve atsevišķiem moduļiem nedrīkst traucēt citu moduļu darbību</w:t>
      </w:r>
      <w:r w:rsidR="00857656">
        <w:rPr>
          <w:rFonts w:ascii="Times New Roman" w:hAnsi="Times New Roman"/>
          <w:sz w:val="24"/>
          <w:szCs w:val="24"/>
        </w:rPr>
        <w:t>.</w:t>
      </w:r>
    </w:p>
    <w:p w14:paraId="76138011" w14:textId="2279E923" w:rsidR="00994DB2" w:rsidRPr="005B7464" w:rsidRDefault="00857656" w:rsidP="00857656">
      <w:pPr>
        <w:spacing w:after="0"/>
        <w:rPr>
          <w:rFonts w:ascii="Times New Roman" w:hAnsi="Times New Roman"/>
          <w:i/>
          <w:iCs/>
          <w:color w:val="000000"/>
          <w:sz w:val="24"/>
          <w:szCs w:val="24"/>
          <w:lang w:eastAsia="lv-LV"/>
        </w:rPr>
      </w:pPr>
      <w:r w:rsidRPr="005B7464">
        <w:rPr>
          <w:rFonts w:ascii="Times New Roman" w:hAnsi="Times New Roman"/>
          <w:i/>
          <w:iCs/>
          <w:color w:val="000000"/>
          <w:sz w:val="24"/>
          <w:szCs w:val="24"/>
          <w:lang w:eastAsia="lv-LV"/>
        </w:rPr>
        <w:t xml:space="preserve">5.6. </w:t>
      </w:r>
      <w:proofErr w:type="spellStart"/>
      <w:r w:rsidR="00994DB2" w:rsidRPr="005B7464">
        <w:rPr>
          <w:rFonts w:ascii="Times New Roman" w:hAnsi="Times New Roman"/>
          <w:i/>
          <w:iCs/>
          <w:color w:val="000000"/>
          <w:sz w:val="24"/>
          <w:szCs w:val="24"/>
          <w:lang w:eastAsia="lv-LV"/>
        </w:rPr>
        <w:t>Elektrobarošana</w:t>
      </w:r>
      <w:proofErr w:type="spellEnd"/>
      <w:r w:rsidR="00994DB2" w:rsidRPr="005B7464">
        <w:rPr>
          <w:rFonts w:ascii="Times New Roman" w:hAnsi="Times New Roman"/>
          <w:i/>
          <w:iCs/>
          <w:color w:val="000000"/>
          <w:sz w:val="24"/>
          <w:szCs w:val="24"/>
          <w:lang w:eastAsia="lv-LV"/>
        </w:rPr>
        <w:t>, taisngrieža un akumulatoru prasības</w:t>
      </w:r>
    </w:p>
    <w:p w14:paraId="65250974" w14:textId="014F0525" w:rsidR="00994DB2" w:rsidRPr="00885F12" w:rsidRDefault="00857656" w:rsidP="00857656">
      <w:pPr>
        <w:spacing w:after="0"/>
        <w:rPr>
          <w:rFonts w:ascii="Times New Roman" w:hAnsi="Times New Roman"/>
          <w:sz w:val="24"/>
          <w:szCs w:val="24"/>
        </w:rPr>
      </w:pPr>
      <w:r>
        <w:rPr>
          <w:rFonts w:ascii="Times New Roman" w:hAnsi="Times New Roman"/>
          <w:sz w:val="24"/>
          <w:szCs w:val="24"/>
        </w:rPr>
        <w:t>5.6.1.</w:t>
      </w:r>
      <w:r w:rsidR="00994DB2" w:rsidRPr="00885F12">
        <w:rPr>
          <w:rFonts w:ascii="Times New Roman" w:hAnsi="Times New Roman"/>
          <w:sz w:val="24"/>
          <w:szCs w:val="24"/>
        </w:rPr>
        <w:t xml:space="preserve">RTU gala iekārtas </w:t>
      </w:r>
      <w:proofErr w:type="spellStart"/>
      <w:r w:rsidR="00994DB2" w:rsidRPr="00885F12">
        <w:rPr>
          <w:rFonts w:ascii="Times New Roman" w:hAnsi="Times New Roman"/>
          <w:sz w:val="24"/>
          <w:szCs w:val="24"/>
        </w:rPr>
        <w:t>elektrobarošanai</w:t>
      </w:r>
      <w:proofErr w:type="spellEnd"/>
      <w:r w:rsidR="00994DB2" w:rsidRPr="00885F12">
        <w:rPr>
          <w:rFonts w:ascii="Times New Roman" w:hAnsi="Times New Roman"/>
          <w:sz w:val="24"/>
          <w:szCs w:val="24"/>
        </w:rPr>
        <w:t xml:space="preserve"> jāparedz 230VAC</w:t>
      </w:r>
      <w:r>
        <w:rPr>
          <w:rFonts w:ascii="Times New Roman" w:hAnsi="Times New Roman"/>
          <w:sz w:val="24"/>
          <w:szCs w:val="24"/>
        </w:rPr>
        <w:t>.</w:t>
      </w:r>
    </w:p>
    <w:p w14:paraId="58E89BF4" w14:textId="4F850F3E" w:rsidR="00994DB2" w:rsidRPr="00885F12" w:rsidRDefault="00857656" w:rsidP="00857656">
      <w:pPr>
        <w:spacing w:after="0"/>
        <w:rPr>
          <w:rFonts w:ascii="Times New Roman" w:hAnsi="Times New Roman"/>
          <w:sz w:val="24"/>
          <w:szCs w:val="24"/>
        </w:rPr>
      </w:pPr>
      <w:r>
        <w:rPr>
          <w:rFonts w:ascii="Times New Roman" w:hAnsi="Times New Roman"/>
          <w:sz w:val="24"/>
          <w:szCs w:val="24"/>
        </w:rPr>
        <w:t>5.6.2.</w:t>
      </w:r>
      <w:r w:rsidR="00994DB2" w:rsidRPr="00885F12">
        <w:rPr>
          <w:rFonts w:ascii="Times New Roman" w:hAnsi="Times New Roman"/>
          <w:sz w:val="24"/>
          <w:szCs w:val="24"/>
        </w:rPr>
        <w:t xml:space="preserve">Iekārtai jābūt aprīkotai ar barošanas </w:t>
      </w:r>
      <w:proofErr w:type="spellStart"/>
      <w:r w:rsidR="00994DB2" w:rsidRPr="00885F12">
        <w:rPr>
          <w:rFonts w:ascii="Times New Roman" w:hAnsi="Times New Roman"/>
          <w:sz w:val="24"/>
          <w:szCs w:val="24"/>
        </w:rPr>
        <w:t>automātslēdzi</w:t>
      </w:r>
      <w:proofErr w:type="spellEnd"/>
      <w:r w:rsidR="00994DB2" w:rsidRPr="00885F12">
        <w:rPr>
          <w:rFonts w:ascii="Times New Roman" w:hAnsi="Times New Roman"/>
          <w:sz w:val="24"/>
          <w:szCs w:val="24"/>
        </w:rPr>
        <w:t>, ar iespēju nosūtīt informāciju par tā atslēgšanos</w:t>
      </w:r>
      <w:r>
        <w:rPr>
          <w:rFonts w:ascii="Times New Roman" w:hAnsi="Times New Roman"/>
          <w:sz w:val="24"/>
          <w:szCs w:val="24"/>
        </w:rPr>
        <w:t>.</w:t>
      </w:r>
    </w:p>
    <w:p w14:paraId="6EB3C04C" w14:textId="3EA69D35" w:rsidR="00994DB2" w:rsidRPr="00885F12" w:rsidRDefault="00857656" w:rsidP="00857656">
      <w:pPr>
        <w:spacing w:after="0"/>
        <w:rPr>
          <w:rFonts w:ascii="Times New Roman" w:hAnsi="Times New Roman"/>
          <w:sz w:val="24"/>
          <w:szCs w:val="24"/>
        </w:rPr>
      </w:pPr>
      <w:r>
        <w:rPr>
          <w:rFonts w:ascii="Times New Roman" w:hAnsi="Times New Roman"/>
          <w:sz w:val="24"/>
          <w:szCs w:val="24"/>
        </w:rPr>
        <w:t>5.6.3.</w:t>
      </w:r>
      <w:r w:rsidR="00994DB2" w:rsidRPr="00885F12">
        <w:rPr>
          <w:rFonts w:ascii="Times New Roman" w:hAnsi="Times New Roman"/>
          <w:sz w:val="24"/>
          <w:szCs w:val="24"/>
        </w:rPr>
        <w:t xml:space="preserve">RTU gala iekārtas 24V vai 48V DC taisngrieža slodzes strāva </w:t>
      </w:r>
      <w:r w:rsidR="00994DB2" w:rsidRPr="00885F12">
        <w:rPr>
          <w:rFonts w:ascii="Times New Roman" w:hAnsi="Times New Roman"/>
          <w:color w:val="000000"/>
          <w:sz w:val="24"/>
          <w:szCs w:val="24"/>
          <w:lang w:eastAsia="lv-LV"/>
        </w:rPr>
        <w:t>5 A DC</w:t>
      </w:r>
      <w:r>
        <w:rPr>
          <w:rFonts w:ascii="Times New Roman" w:hAnsi="Times New Roman"/>
          <w:color w:val="000000"/>
          <w:sz w:val="24"/>
          <w:szCs w:val="24"/>
          <w:lang w:eastAsia="lv-LV"/>
        </w:rPr>
        <w:t>.</w:t>
      </w:r>
    </w:p>
    <w:p w14:paraId="00E50997" w14:textId="18E9DDD6" w:rsidR="00994DB2" w:rsidRPr="00885F12" w:rsidRDefault="00857656" w:rsidP="00857656">
      <w:pPr>
        <w:spacing w:after="0"/>
        <w:rPr>
          <w:rFonts w:ascii="Times New Roman" w:hAnsi="Times New Roman"/>
          <w:sz w:val="24"/>
          <w:szCs w:val="24"/>
        </w:rPr>
      </w:pPr>
      <w:r>
        <w:rPr>
          <w:rFonts w:ascii="Times New Roman" w:hAnsi="Times New Roman"/>
          <w:sz w:val="24"/>
          <w:szCs w:val="24"/>
        </w:rPr>
        <w:t>5.6.4.</w:t>
      </w:r>
      <w:r w:rsidR="00994DB2" w:rsidRPr="00885F12">
        <w:rPr>
          <w:rFonts w:ascii="Times New Roman" w:hAnsi="Times New Roman"/>
          <w:sz w:val="24"/>
          <w:szCs w:val="24"/>
        </w:rPr>
        <w:t xml:space="preserve">RTU gala iekārtas 24V vai 48V DC taisngriezim ir jābūt regulējamam izejas spriegumam  22 – 26V DC vai </w:t>
      </w:r>
      <w:r w:rsidR="00994DB2" w:rsidRPr="00885F12">
        <w:rPr>
          <w:rFonts w:ascii="Times New Roman" w:hAnsi="Times New Roman"/>
          <w:color w:val="000000"/>
          <w:sz w:val="24"/>
          <w:szCs w:val="24"/>
          <w:lang w:eastAsia="lv-LV"/>
        </w:rPr>
        <w:t>45 - 55V DC</w:t>
      </w:r>
      <w:r>
        <w:rPr>
          <w:rFonts w:ascii="Times New Roman" w:hAnsi="Times New Roman"/>
          <w:color w:val="000000"/>
          <w:sz w:val="24"/>
          <w:szCs w:val="24"/>
          <w:lang w:eastAsia="lv-LV"/>
        </w:rPr>
        <w:t>.</w:t>
      </w:r>
    </w:p>
    <w:p w14:paraId="6DADA192" w14:textId="0F87CB62" w:rsidR="00994DB2" w:rsidRPr="00885F12" w:rsidRDefault="00857656" w:rsidP="002D1856">
      <w:pPr>
        <w:spacing w:after="0"/>
        <w:rPr>
          <w:rFonts w:ascii="Times New Roman" w:hAnsi="Times New Roman"/>
          <w:sz w:val="24"/>
          <w:szCs w:val="24"/>
        </w:rPr>
      </w:pPr>
      <w:r>
        <w:rPr>
          <w:rFonts w:ascii="Times New Roman" w:hAnsi="Times New Roman"/>
          <w:sz w:val="24"/>
          <w:szCs w:val="24"/>
        </w:rPr>
        <w:t>5.6.5.</w:t>
      </w:r>
      <w:r w:rsidR="00994DB2" w:rsidRPr="00885F12">
        <w:rPr>
          <w:rFonts w:ascii="Times New Roman" w:hAnsi="Times New Roman"/>
          <w:sz w:val="24"/>
          <w:szCs w:val="24"/>
        </w:rPr>
        <w:t xml:space="preserve">RTU gala iekārtas 24V DC – 48V DC taisngriezim jāatbalsta standarta </w:t>
      </w:r>
      <w:proofErr w:type="spellStart"/>
      <w:r w:rsidR="00994DB2" w:rsidRPr="00885F12">
        <w:rPr>
          <w:rFonts w:ascii="Times New Roman" w:hAnsi="Times New Roman"/>
          <w:sz w:val="24"/>
          <w:szCs w:val="24"/>
        </w:rPr>
        <w:t>automātslēdžu</w:t>
      </w:r>
      <w:proofErr w:type="spellEnd"/>
      <w:r w:rsidR="00994DB2" w:rsidRPr="00885F12">
        <w:rPr>
          <w:rFonts w:ascii="Times New Roman" w:hAnsi="Times New Roman"/>
          <w:sz w:val="24"/>
          <w:szCs w:val="24"/>
        </w:rPr>
        <w:t xml:space="preserve"> selektīvo atslēgšanās spēju</w:t>
      </w:r>
      <w:r>
        <w:rPr>
          <w:rFonts w:ascii="Times New Roman" w:hAnsi="Times New Roman"/>
          <w:sz w:val="24"/>
          <w:szCs w:val="24"/>
        </w:rPr>
        <w:t>.</w:t>
      </w:r>
    </w:p>
    <w:p w14:paraId="391C5554" w14:textId="767A35FA" w:rsidR="00994DB2" w:rsidRPr="00885F12" w:rsidRDefault="00857656" w:rsidP="002D1856">
      <w:pPr>
        <w:spacing w:after="0"/>
        <w:rPr>
          <w:rFonts w:ascii="Times New Roman" w:hAnsi="Times New Roman"/>
          <w:sz w:val="24"/>
          <w:szCs w:val="24"/>
        </w:rPr>
      </w:pPr>
      <w:r>
        <w:rPr>
          <w:rFonts w:ascii="Times New Roman" w:hAnsi="Times New Roman"/>
          <w:sz w:val="24"/>
          <w:szCs w:val="24"/>
        </w:rPr>
        <w:t>5.6.6.</w:t>
      </w:r>
      <w:r w:rsidR="00994DB2" w:rsidRPr="00885F12">
        <w:rPr>
          <w:rFonts w:ascii="Times New Roman" w:hAnsi="Times New Roman"/>
          <w:sz w:val="24"/>
          <w:szCs w:val="24"/>
        </w:rPr>
        <w:t xml:space="preserve">Visiem </w:t>
      </w:r>
      <w:proofErr w:type="spellStart"/>
      <w:r w:rsidR="00994DB2" w:rsidRPr="00885F12">
        <w:rPr>
          <w:rFonts w:ascii="Times New Roman" w:hAnsi="Times New Roman"/>
          <w:sz w:val="24"/>
          <w:szCs w:val="24"/>
        </w:rPr>
        <w:t>automātslēdžiem</w:t>
      </w:r>
      <w:proofErr w:type="spellEnd"/>
      <w:r w:rsidR="00994DB2" w:rsidRPr="00885F12">
        <w:rPr>
          <w:rFonts w:ascii="Times New Roman" w:hAnsi="Times New Roman"/>
          <w:sz w:val="24"/>
          <w:szCs w:val="24"/>
        </w:rPr>
        <w:t xml:space="preserve"> jāparedz NO/NC </w:t>
      </w:r>
      <w:proofErr w:type="spellStart"/>
      <w:r w:rsidR="00994DB2" w:rsidRPr="00885F12">
        <w:rPr>
          <w:rFonts w:ascii="Times New Roman" w:hAnsi="Times New Roman"/>
          <w:sz w:val="24"/>
          <w:szCs w:val="24"/>
        </w:rPr>
        <w:t>blokkontaktus</w:t>
      </w:r>
      <w:proofErr w:type="spellEnd"/>
      <w:r w:rsidR="00C458F2">
        <w:rPr>
          <w:rFonts w:ascii="Times New Roman" w:hAnsi="Times New Roman"/>
          <w:sz w:val="24"/>
          <w:szCs w:val="24"/>
        </w:rPr>
        <w:t>.</w:t>
      </w:r>
    </w:p>
    <w:p w14:paraId="0F023D21" w14:textId="4C6915E8" w:rsidR="00994DB2" w:rsidRPr="00885F12" w:rsidRDefault="00857656" w:rsidP="002D1856">
      <w:pPr>
        <w:spacing w:after="0"/>
        <w:rPr>
          <w:rFonts w:ascii="Times New Roman" w:hAnsi="Times New Roman"/>
          <w:sz w:val="24"/>
          <w:szCs w:val="24"/>
          <w:lang w:eastAsia="lv-LV"/>
        </w:rPr>
      </w:pPr>
      <w:r>
        <w:rPr>
          <w:rFonts w:ascii="Times New Roman" w:hAnsi="Times New Roman"/>
          <w:sz w:val="24"/>
          <w:szCs w:val="24"/>
        </w:rPr>
        <w:t>5.6.7.</w:t>
      </w:r>
      <w:r w:rsidR="00994DB2" w:rsidRPr="00885F12">
        <w:rPr>
          <w:rFonts w:ascii="Times New Roman" w:hAnsi="Times New Roman"/>
          <w:sz w:val="24"/>
          <w:szCs w:val="24"/>
        </w:rPr>
        <w:t>RTU gala aparatūrai jāparedz divi vai četri 12V akumulatori 4 st. darbībai, barošanas sprieguma atslēgšanas gadījumā</w:t>
      </w:r>
      <w:r w:rsidR="00C458F2">
        <w:rPr>
          <w:rFonts w:ascii="Times New Roman" w:hAnsi="Times New Roman"/>
          <w:sz w:val="24"/>
          <w:szCs w:val="24"/>
        </w:rPr>
        <w:t>.</w:t>
      </w:r>
    </w:p>
    <w:p w14:paraId="0057EDD9" w14:textId="14929571" w:rsidR="00994DB2" w:rsidRDefault="00857656" w:rsidP="002D1856">
      <w:pPr>
        <w:spacing w:after="0"/>
        <w:rPr>
          <w:rFonts w:ascii="Times New Roman" w:hAnsi="Times New Roman"/>
          <w:sz w:val="24"/>
          <w:szCs w:val="24"/>
        </w:rPr>
      </w:pPr>
      <w:r>
        <w:rPr>
          <w:rFonts w:ascii="Times New Roman" w:hAnsi="Times New Roman"/>
          <w:sz w:val="24"/>
          <w:szCs w:val="24"/>
        </w:rPr>
        <w:t>5.6.8.</w:t>
      </w:r>
      <w:r w:rsidR="00994DB2" w:rsidRPr="00885F12">
        <w:rPr>
          <w:rFonts w:ascii="Times New Roman" w:hAnsi="Times New Roman"/>
          <w:sz w:val="24"/>
          <w:szCs w:val="24"/>
        </w:rPr>
        <w:t xml:space="preserve">RTU gala aparatūrai jāparedz slodzes </w:t>
      </w:r>
      <w:proofErr w:type="spellStart"/>
      <w:r w:rsidR="00994DB2" w:rsidRPr="00885F12">
        <w:rPr>
          <w:rFonts w:ascii="Times New Roman" w:hAnsi="Times New Roman"/>
          <w:sz w:val="24"/>
          <w:szCs w:val="24"/>
        </w:rPr>
        <w:t>atdalītājslēdža</w:t>
      </w:r>
      <w:proofErr w:type="spellEnd"/>
      <w:r w:rsidR="00994DB2" w:rsidRPr="00885F12">
        <w:rPr>
          <w:rFonts w:ascii="Times New Roman" w:hAnsi="Times New Roman"/>
          <w:sz w:val="24"/>
          <w:szCs w:val="24"/>
        </w:rPr>
        <w:t xml:space="preserve"> (modulis V, C) motoru piedziņas 230V AC vadību. Jāparedz atsevišķo </w:t>
      </w:r>
      <w:proofErr w:type="spellStart"/>
      <w:r w:rsidR="00994DB2" w:rsidRPr="00885F12">
        <w:rPr>
          <w:rFonts w:ascii="Times New Roman" w:hAnsi="Times New Roman"/>
          <w:sz w:val="24"/>
          <w:szCs w:val="24"/>
        </w:rPr>
        <w:t>automātslēdzi</w:t>
      </w:r>
      <w:proofErr w:type="spellEnd"/>
      <w:r w:rsidR="00994DB2" w:rsidRPr="00885F12">
        <w:rPr>
          <w:rFonts w:ascii="Times New Roman" w:hAnsi="Times New Roman"/>
          <w:sz w:val="24"/>
          <w:szCs w:val="24"/>
        </w:rPr>
        <w:t>, katra slodzes jaudas/slodzes slēdža (modulis V, C) individuālai pievienošanai pie 230V AC</w:t>
      </w:r>
      <w:r w:rsidR="002D1856">
        <w:rPr>
          <w:rFonts w:ascii="Times New Roman" w:hAnsi="Times New Roman"/>
          <w:sz w:val="24"/>
          <w:szCs w:val="24"/>
        </w:rPr>
        <w:t>.</w:t>
      </w:r>
    </w:p>
    <w:p w14:paraId="484C53A1" w14:textId="7E9AEABF" w:rsidR="00994DB2" w:rsidRPr="005B7464" w:rsidRDefault="00857656" w:rsidP="002D1856">
      <w:pPr>
        <w:spacing w:after="0"/>
        <w:rPr>
          <w:rFonts w:ascii="Times New Roman" w:hAnsi="Times New Roman"/>
          <w:bCs/>
          <w:i/>
          <w:iCs/>
          <w:color w:val="000000"/>
          <w:sz w:val="24"/>
          <w:szCs w:val="24"/>
          <w:lang w:eastAsia="lv-LV"/>
        </w:rPr>
      </w:pPr>
      <w:r w:rsidRPr="005B7464">
        <w:rPr>
          <w:rFonts w:ascii="Times New Roman" w:hAnsi="Times New Roman"/>
          <w:i/>
          <w:iCs/>
          <w:color w:val="000000"/>
          <w:sz w:val="24"/>
          <w:szCs w:val="24"/>
          <w:lang w:eastAsia="lv-LV"/>
        </w:rPr>
        <w:t>5.7.</w:t>
      </w:r>
      <w:r w:rsidR="00994DB2" w:rsidRPr="005B7464">
        <w:rPr>
          <w:rFonts w:ascii="Times New Roman" w:hAnsi="Times New Roman"/>
          <w:i/>
          <w:iCs/>
          <w:color w:val="000000"/>
          <w:sz w:val="24"/>
          <w:szCs w:val="24"/>
          <w:lang w:eastAsia="lv-LV"/>
        </w:rPr>
        <w:t>Pārsprieguma aizsardzības prasības</w:t>
      </w:r>
    </w:p>
    <w:p w14:paraId="3331315D" w14:textId="61EFED22" w:rsidR="00994DB2" w:rsidRPr="00885F12" w:rsidRDefault="00857656" w:rsidP="002D1856">
      <w:pPr>
        <w:spacing w:after="0"/>
        <w:rPr>
          <w:rFonts w:ascii="Times New Roman" w:hAnsi="Times New Roman"/>
          <w:sz w:val="24"/>
          <w:szCs w:val="24"/>
        </w:rPr>
      </w:pPr>
      <w:r>
        <w:rPr>
          <w:rFonts w:ascii="Times New Roman" w:hAnsi="Times New Roman"/>
          <w:sz w:val="24"/>
          <w:szCs w:val="24"/>
        </w:rPr>
        <w:t>5.7.1.</w:t>
      </w:r>
      <w:r w:rsidR="00994DB2" w:rsidRPr="00885F12">
        <w:rPr>
          <w:rFonts w:ascii="Times New Roman" w:hAnsi="Times New Roman"/>
          <w:sz w:val="24"/>
          <w:szCs w:val="24"/>
        </w:rPr>
        <w:t xml:space="preserve">RTU gala iekārtas sadalē ir jāparedz </w:t>
      </w:r>
      <w:proofErr w:type="spellStart"/>
      <w:r w:rsidR="00994DB2" w:rsidRPr="00885F12">
        <w:rPr>
          <w:rFonts w:ascii="Times New Roman" w:hAnsi="Times New Roman"/>
          <w:sz w:val="24"/>
          <w:szCs w:val="24"/>
        </w:rPr>
        <w:t>pārsprieguma</w:t>
      </w:r>
      <w:proofErr w:type="spellEnd"/>
      <w:r w:rsidR="00994DB2" w:rsidRPr="00885F12">
        <w:rPr>
          <w:rFonts w:ascii="Times New Roman" w:hAnsi="Times New Roman"/>
          <w:sz w:val="24"/>
          <w:szCs w:val="24"/>
        </w:rPr>
        <w:t xml:space="preserve"> aizsardzība (Zemsprieguma metāla oksīda </w:t>
      </w:r>
      <w:proofErr w:type="spellStart"/>
      <w:r w:rsidR="00994DB2" w:rsidRPr="00885F12">
        <w:rPr>
          <w:rFonts w:ascii="Times New Roman" w:hAnsi="Times New Roman"/>
          <w:sz w:val="24"/>
          <w:szCs w:val="24"/>
        </w:rPr>
        <w:t>pārsprieguma</w:t>
      </w:r>
      <w:proofErr w:type="spellEnd"/>
      <w:r w:rsidR="00994DB2" w:rsidRPr="00885F12">
        <w:rPr>
          <w:rFonts w:ascii="Times New Roman" w:hAnsi="Times New Roman"/>
          <w:sz w:val="24"/>
          <w:szCs w:val="24"/>
        </w:rPr>
        <w:t xml:space="preserve"> novadītājs)</w:t>
      </w:r>
      <w:r w:rsidR="00C458F2">
        <w:rPr>
          <w:rFonts w:ascii="Times New Roman" w:hAnsi="Times New Roman"/>
          <w:sz w:val="24"/>
          <w:szCs w:val="24"/>
        </w:rPr>
        <w:t>.</w:t>
      </w:r>
    </w:p>
    <w:p w14:paraId="013F97E7" w14:textId="422D6106" w:rsidR="00994DB2" w:rsidRPr="00885F12" w:rsidRDefault="00857656" w:rsidP="002D1856">
      <w:pPr>
        <w:spacing w:after="0"/>
        <w:rPr>
          <w:rFonts w:ascii="Times New Roman" w:hAnsi="Times New Roman"/>
          <w:sz w:val="24"/>
          <w:szCs w:val="24"/>
        </w:rPr>
      </w:pPr>
      <w:r>
        <w:rPr>
          <w:rFonts w:ascii="Times New Roman" w:hAnsi="Times New Roman"/>
          <w:sz w:val="24"/>
          <w:szCs w:val="24"/>
        </w:rPr>
        <w:t>5.7.2.</w:t>
      </w:r>
      <w:r w:rsidR="00994DB2" w:rsidRPr="00885F12">
        <w:rPr>
          <w:rFonts w:ascii="Times New Roman" w:hAnsi="Times New Roman"/>
          <w:sz w:val="24"/>
          <w:szCs w:val="24"/>
        </w:rPr>
        <w:t xml:space="preserve">Barošanas ķēdēs un komunikāciju kabeļu </w:t>
      </w:r>
      <w:proofErr w:type="spellStart"/>
      <w:r w:rsidR="00994DB2" w:rsidRPr="00885F12">
        <w:rPr>
          <w:rFonts w:ascii="Times New Roman" w:hAnsi="Times New Roman"/>
          <w:sz w:val="24"/>
          <w:szCs w:val="24"/>
        </w:rPr>
        <w:t>pieslēgumos</w:t>
      </w:r>
      <w:proofErr w:type="spellEnd"/>
      <w:r w:rsidR="00994DB2" w:rsidRPr="00885F12">
        <w:rPr>
          <w:rFonts w:ascii="Times New Roman" w:hAnsi="Times New Roman"/>
          <w:sz w:val="24"/>
          <w:szCs w:val="24"/>
        </w:rPr>
        <w:t xml:space="preserve"> nepieciešams izmantot </w:t>
      </w:r>
      <w:proofErr w:type="spellStart"/>
      <w:r w:rsidR="00994DB2" w:rsidRPr="00885F12">
        <w:rPr>
          <w:rFonts w:ascii="Times New Roman" w:hAnsi="Times New Roman"/>
          <w:sz w:val="24"/>
          <w:szCs w:val="24"/>
        </w:rPr>
        <w:t>pārsprieguma</w:t>
      </w:r>
      <w:proofErr w:type="spellEnd"/>
      <w:r w:rsidR="00994DB2" w:rsidRPr="00885F12">
        <w:rPr>
          <w:rFonts w:ascii="Times New Roman" w:hAnsi="Times New Roman"/>
          <w:sz w:val="24"/>
          <w:szCs w:val="24"/>
        </w:rPr>
        <w:t xml:space="preserve"> aizsardzības iekārtas</w:t>
      </w:r>
      <w:r w:rsidR="00C458F2">
        <w:rPr>
          <w:rFonts w:ascii="Times New Roman" w:hAnsi="Times New Roman"/>
          <w:sz w:val="24"/>
          <w:szCs w:val="24"/>
        </w:rPr>
        <w:t>.</w:t>
      </w:r>
    </w:p>
    <w:p w14:paraId="7FB32798" w14:textId="41FC888E" w:rsidR="00994DB2" w:rsidRPr="00885F12" w:rsidRDefault="00857656" w:rsidP="002D1856">
      <w:pPr>
        <w:spacing w:after="0"/>
        <w:rPr>
          <w:rFonts w:ascii="Times New Roman" w:hAnsi="Times New Roman"/>
          <w:sz w:val="24"/>
          <w:szCs w:val="24"/>
        </w:rPr>
      </w:pPr>
      <w:r>
        <w:rPr>
          <w:rFonts w:ascii="Times New Roman" w:hAnsi="Times New Roman"/>
          <w:sz w:val="24"/>
          <w:szCs w:val="24"/>
        </w:rPr>
        <w:t>5.7.3.</w:t>
      </w:r>
      <w:r w:rsidR="00994DB2" w:rsidRPr="00885F12">
        <w:rPr>
          <w:rFonts w:ascii="Times New Roman" w:hAnsi="Times New Roman"/>
          <w:sz w:val="24"/>
          <w:szCs w:val="24"/>
        </w:rPr>
        <w:t xml:space="preserve">RTU gala iekārtas sadales </w:t>
      </w:r>
      <w:proofErr w:type="spellStart"/>
      <w:r w:rsidR="00994DB2" w:rsidRPr="00885F12">
        <w:rPr>
          <w:rFonts w:ascii="Times New Roman" w:hAnsi="Times New Roman"/>
          <w:sz w:val="24"/>
          <w:szCs w:val="24"/>
        </w:rPr>
        <w:t>pārsprieguma</w:t>
      </w:r>
      <w:proofErr w:type="spellEnd"/>
      <w:r w:rsidR="00994DB2" w:rsidRPr="00885F12">
        <w:rPr>
          <w:rFonts w:ascii="Times New Roman" w:hAnsi="Times New Roman"/>
          <w:sz w:val="24"/>
          <w:szCs w:val="24"/>
        </w:rPr>
        <w:t xml:space="preserve"> aizsardzībai paredzēt B+C klases aizsardzību</w:t>
      </w:r>
      <w:r w:rsidR="00C458F2">
        <w:rPr>
          <w:rFonts w:ascii="Times New Roman" w:hAnsi="Times New Roman"/>
          <w:sz w:val="24"/>
          <w:szCs w:val="24"/>
        </w:rPr>
        <w:t>.</w:t>
      </w:r>
    </w:p>
    <w:p w14:paraId="1702F8A5" w14:textId="4975A9B6" w:rsidR="00994DB2" w:rsidRPr="00885F12" w:rsidRDefault="00857656" w:rsidP="002D1856">
      <w:pPr>
        <w:spacing w:after="0"/>
        <w:jc w:val="both"/>
        <w:rPr>
          <w:rFonts w:ascii="Times New Roman" w:hAnsi="Times New Roman"/>
          <w:sz w:val="24"/>
          <w:szCs w:val="24"/>
          <w:lang w:eastAsia="lv-LV"/>
        </w:rPr>
      </w:pPr>
      <w:r>
        <w:rPr>
          <w:rFonts w:ascii="Times New Roman" w:hAnsi="Times New Roman"/>
          <w:sz w:val="24"/>
          <w:szCs w:val="24"/>
        </w:rPr>
        <w:t>5.7.4.</w:t>
      </w:r>
      <w:r w:rsidR="00994DB2" w:rsidRPr="00885F12">
        <w:rPr>
          <w:rFonts w:ascii="Times New Roman" w:hAnsi="Times New Roman"/>
          <w:sz w:val="24"/>
          <w:szCs w:val="24"/>
        </w:rPr>
        <w:t xml:space="preserve">RTU gala iekārtas sadales </w:t>
      </w:r>
      <w:proofErr w:type="spellStart"/>
      <w:r w:rsidR="00994DB2" w:rsidRPr="00885F12">
        <w:rPr>
          <w:rFonts w:ascii="Times New Roman" w:hAnsi="Times New Roman"/>
          <w:sz w:val="24"/>
          <w:szCs w:val="24"/>
        </w:rPr>
        <w:t>pārsprieguma</w:t>
      </w:r>
      <w:proofErr w:type="spellEnd"/>
      <w:r w:rsidR="00994DB2" w:rsidRPr="00885F12">
        <w:rPr>
          <w:rFonts w:ascii="Times New Roman" w:hAnsi="Times New Roman"/>
          <w:sz w:val="24"/>
          <w:szCs w:val="24"/>
        </w:rPr>
        <w:t xml:space="preserve"> aizsardzībai paredzēt nostrādās </w:t>
      </w:r>
      <w:proofErr w:type="spellStart"/>
      <w:r w:rsidR="00994DB2" w:rsidRPr="00885F12">
        <w:rPr>
          <w:rFonts w:ascii="Times New Roman" w:hAnsi="Times New Roman"/>
          <w:sz w:val="24"/>
          <w:szCs w:val="24"/>
        </w:rPr>
        <w:t>blokkontaktu</w:t>
      </w:r>
      <w:proofErr w:type="spellEnd"/>
      <w:r w:rsidR="00994DB2" w:rsidRPr="00885F12">
        <w:rPr>
          <w:rFonts w:ascii="Times New Roman" w:hAnsi="Times New Roman"/>
          <w:sz w:val="24"/>
          <w:szCs w:val="24"/>
        </w:rPr>
        <w:t xml:space="preserve"> NO/NC</w:t>
      </w:r>
      <w:r w:rsidR="00C458F2">
        <w:rPr>
          <w:rFonts w:ascii="Times New Roman" w:hAnsi="Times New Roman"/>
          <w:sz w:val="24"/>
          <w:szCs w:val="24"/>
        </w:rPr>
        <w:t>.</w:t>
      </w:r>
    </w:p>
    <w:p w14:paraId="68098BB6" w14:textId="4F1BCBFF" w:rsidR="00994DB2" w:rsidRPr="00885F12" w:rsidRDefault="00CA74DF" w:rsidP="002D1856">
      <w:pPr>
        <w:spacing w:after="0"/>
        <w:jc w:val="both"/>
        <w:rPr>
          <w:rFonts w:ascii="Times New Roman" w:hAnsi="Times New Roman"/>
          <w:bCs/>
          <w:color w:val="000000"/>
          <w:sz w:val="24"/>
          <w:szCs w:val="24"/>
          <w:lang w:eastAsia="lv-LV"/>
        </w:rPr>
      </w:pPr>
      <w:r>
        <w:rPr>
          <w:rFonts w:ascii="Times New Roman" w:hAnsi="Times New Roman"/>
          <w:color w:val="000000"/>
          <w:sz w:val="24"/>
          <w:szCs w:val="24"/>
          <w:lang w:eastAsia="lv-LV"/>
        </w:rPr>
        <w:t>5.8.</w:t>
      </w:r>
      <w:r w:rsidR="00994DB2" w:rsidRPr="00885F12">
        <w:rPr>
          <w:rFonts w:ascii="Times New Roman" w:hAnsi="Times New Roman"/>
          <w:color w:val="000000"/>
          <w:sz w:val="24"/>
          <w:szCs w:val="24"/>
          <w:lang w:eastAsia="lv-LV"/>
        </w:rPr>
        <w:t>RTU gala iekārtas vispārīgā informācija</w:t>
      </w:r>
    </w:p>
    <w:p w14:paraId="0632287E" w14:textId="77A23C97" w:rsidR="00CA74DF" w:rsidRDefault="00CA74DF" w:rsidP="002D1856">
      <w:pPr>
        <w:spacing w:after="0"/>
        <w:jc w:val="both"/>
        <w:rPr>
          <w:rFonts w:ascii="Times New Roman" w:hAnsi="Times New Roman"/>
          <w:sz w:val="24"/>
          <w:szCs w:val="24"/>
        </w:rPr>
      </w:pPr>
      <w:r>
        <w:rPr>
          <w:rFonts w:ascii="Times New Roman" w:hAnsi="Times New Roman"/>
          <w:sz w:val="24"/>
          <w:szCs w:val="24"/>
        </w:rPr>
        <w:t>5.8.1.</w:t>
      </w:r>
      <w:r w:rsidR="00994DB2" w:rsidRPr="00885F12">
        <w:rPr>
          <w:rFonts w:ascii="Times New Roman" w:hAnsi="Times New Roman"/>
          <w:sz w:val="24"/>
          <w:szCs w:val="24"/>
        </w:rPr>
        <w:t xml:space="preserve"> </w:t>
      </w:r>
      <w:r>
        <w:rPr>
          <w:rFonts w:ascii="Times New Roman" w:hAnsi="Times New Roman"/>
          <w:sz w:val="24"/>
          <w:szCs w:val="24"/>
        </w:rPr>
        <w:t>J</w:t>
      </w:r>
      <w:r w:rsidR="00994DB2" w:rsidRPr="00885F12">
        <w:rPr>
          <w:rFonts w:ascii="Times New Roman" w:hAnsi="Times New Roman"/>
          <w:sz w:val="24"/>
          <w:szCs w:val="24"/>
        </w:rPr>
        <w:t xml:space="preserve">ābūt iespējai </w:t>
      </w:r>
      <w:r>
        <w:rPr>
          <w:rFonts w:ascii="Times New Roman" w:hAnsi="Times New Roman"/>
          <w:sz w:val="24"/>
          <w:szCs w:val="24"/>
        </w:rPr>
        <w:t>i</w:t>
      </w:r>
      <w:r w:rsidRPr="00885F12">
        <w:rPr>
          <w:rFonts w:ascii="Times New Roman" w:hAnsi="Times New Roman"/>
          <w:sz w:val="24"/>
          <w:szCs w:val="24"/>
        </w:rPr>
        <w:t xml:space="preserve">ekārtai </w:t>
      </w:r>
      <w:r w:rsidR="00994DB2" w:rsidRPr="00885F12">
        <w:rPr>
          <w:rFonts w:ascii="Times New Roman" w:hAnsi="Times New Roman"/>
          <w:sz w:val="24"/>
          <w:szCs w:val="24"/>
        </w:rPr>
        <w:t>pieslēgt signālu ķēdes .</w:t>
      </w:r>
    </w:p>
    <w:p w14:paraId="5DBE0BB3" w14:textId="22E1F6C8" w:rsidR="00994DB2" w:rsidRPr="00885F12" w:rsidRDefault="00CA74DF" w:rsidP="002D1856">
      <w:pPr>
        <w:spacing w:after="0"/>
        <w:jc w:val="both"/>
        <w:rPr>
          <w:rFonts w:ascii="Times New Roman" w:hAnsi="Times New Roman"/>
          <w:sz w:val="24"/>
          <w:szCs w:val="24"/>
        </w:rPr>
      </w:pPr>
      <w:r>
        <w:rPr>
          <w:rFonts w:ascii="Times New Roman" w:hAnsi="Times New Roman"/>
          <w:sz w:val="24"/>
          <w:szCs w:val="24"/>
        </w:rPr>
        <w:t>5.8.2.</w:t>
      </w:r>
      <w:r w:rsidR="00994DB2" w:rsidRPr="00885F12">
        <w:rPr>
          <w:rFonts w:ascii="Times New Roman" w:hAnsi="Times New Roman"/>
          <w:sz w:val="24"/>
          <w:szCs w:val="24"/>
        </w:rPr>
        <w:t>Iekārtai jānodrošina</w:t>
      </w:r>
      <w:r>
        <w:rPr>
          <w:rFonts w:ascii="Times New Roman" w:hAnsi="Times New Roman"/>
          <w:sz w:val="24"/>
          <w:szCs w:val="24"/>
        </w:rPr>
        <w:t xml:space="preserve"> </w:t>
      </w:r>
      <w:r w:rsidR="00994DB2" w:rsidRPr="00885F12">
        <w:rPr>
          <w:rFonts w:ascii="Times New Roman" w:hAnsi="Times New Roman"/>
          <w:sz w:val="24"/>
          <w:szCs w:val="24"/>
        </w:rPr>
        <w:t>24V DC – 48V DC, kas nepieciešams signālu darbībai</w:t>
      </w:r>
      <w:r>
        <w:rPr>
          <w:rFonts w:ascii="Times New Roman" w:hAnsi="Times New Roman"/>
          <w:sz w:val="24"/>
          <w:szCs w:val="24"/>
        </w:rPr>
        <w:t>.</w:t>
      </w:r>
    </w:p>
    <w:p w14:paraId="5ED3BFB9" w14:textId="51C50F27" w:rsidR="00994DB2" w:rsidRPr="00885F12" w:rsidRDefault="00CA74DF" w:rsidP="002D1856">
      <w:pPr>
        <w:spacing w:after="0"/>
        <w:jc w:val="both"/>
        <w:rPr>
          <w:rFonts w:ascii="Times New Roman" w:hAnsi="Times New Roman"/>
          <w:sz w:val="24"/>
          <w:szCs w:val="24"/>
        </w:rPr>
      </w:pPr>
      <w:r>
        <w:rPr>
          <w:rFonts w:ascii="Times New Roman" w:hAnsi="Times New Roman"/>
          <w:sz w:val="24"/>
          <w:szCs w:val="24"/>
        </w:rPr>
        <w:t>5.8.3. J</w:t>
      </w:r>
      <w:r w:rsidR="00994DB2" w:rsidRPr="00885F12">
        <w:rPr>
          <w:rFonts w:ascii="Times New Roman" w:hAnsi="Times New Roman"/>
          <w:sz w:val="24"/>
          <w:szCs w:val="24"/>
        </w:rPr>
        <w:t xml:space="preserve">ābūt iespējai </w:t>
      </w:r>
      <w:r>
        <w:rPr>
          <w:rFonts w:ascii="Times New Roman" w:hAnsi="Times New Roman"/>
          <w:sz w:val="24"/>
          <w:szCs w:val="24"/>
        </w:rPr>
        <w:t>i</w:t>
      </w:r>
      <w:r w:rsidRPr="00885F12">
        <w:rPr>
          <w:rFonts w:ascii="Times New Roman" w:hAnsi="Times New Roman"/>
          <w:sz w:val="24"/>
          <w:szCs w:val="24"/>
        </w:rPr>
        <w:t xml:space="preserve">ekārtai </w:t>
      </w:r>
      <w:r w:rsidR="00994DB2" w:rsidRPr="00885F12">
        <w:rPr>
          <w:rFonts w:ascii="Times New Roman" w:hAnsi="Times New Roman"/>
          <w:sz w:val="24"/>
          <w:szCs w:val="24"/>
        </w:rPr>
        <w:t>pieslēgt vadības ķēdes</w:t>
      </w:r>
      <w:r>
        <w:rPr>
          <w:rFonts w:ascii="Times New Roman" w:hAnsi="Times New Roman"/>
          <w:sz w:val="24"/>
          <w:szCs w:val="24"/>
        </w:rPr>
        <w:t>.</w:t>
      </w:r>
    </w:p>
    <w:p w14:paraId="7C6EF30C" w14:textId="0554C20C" w:rsidR="00994DB2" w:rsidRPr="00885F12" w:rsidRDefault="00CA74DF" w:rsidP="002D1856">
      <w:pPr>
        <w:spacing w:after="0"/>
        <w:jc w:val="both"/>
        <w:rPr>
          <w:rFonts w:ascii="Times New Roman" w:hAnsi="Times New Roman"/>
          <w:sz w:val="24"/>
          <w:szCs w:val="24"/>
        </w:rPr>
      </w:pPr>
      <w:r>
        <w:rPr>
          <w:rFonts w:ascii="Times New Roman" w:hAnsi="Times New Roman"/>
          <w:sz w:val="24"/>
          <w:szCs w:val="24"/>
        </w:rPr>
        <w:t>5.8.4.</w:t>
      </w:r>
      <w:r w:rsidR="00994DB2" w:rsidRPr="00885F12">
        <w:rPr>
          <w:rFonts w:ascii="Times New Roman" w:hAnsi="Times New Roman"/>
          <w:sz w:val="24"/>
          <w:szCs w:val="24"/>
        </w:rPr>
        <w:t>Vadības ķēdēm jābūt ar releja izeju</w:t>
      </w:r>
      <w:r>
        <w:rPr>
          <w:rFonts w:ascii="Times New Roman" w:hAnsi="Times New Roman"/>
          <w:sz w:val="24"/>
          <w:szCs w:val="24"/>
        </w:rPr>
        <w:t>.</w:t>
      </w:r>
    </w:p>
    <w:p w14:paraId="476F0134" w14:textId="0001E1CC" w:rsidR="00994DB2" w:rsidRPr="00885F12" w:rsidRDefault="00CA74DF" w:rsidP="00A62084">
      <w:pPr>
        <w:spacing w:after="0"/>
        <w:jc w:val="both"/>
        <w:rPr>
          <w:rFonts w:ascii="Times New Roman" w:hAnsi="Times New Roman"/>
          <w:sz w:val="24"/>
          <w:szCs w:val="24"/>
        </w:rPr>
      </w:pPr>
      <w:r>
        <w:rPr>
          <w:rFonts w:ascii="Times New Roman" w:hAnsi="Times New Roman"/>
          <w:sz w:val="24"/>
          <w:szCs w:val="24"/>
        </w:rPr>
        <w:t xml:space="preserve">5.8.5. </w:t>
      </w:r>
      <w:r w:rsidR="00994DB2" w:rsidRPr="00885F12">
        <w:rPr>
          <w:rFonts w:ascii="Times New Roman" w:hAnsi="Times New Roman"/>
          <w:sz w:val="24"/>
          <w:szCs w:val="24"/>
        </w:rPr>
        <w:t xml:space="preserve">RTU gala aparatūrai jābūt izveidotam iekšējam signālam, kas apvieno 3 signālus – UPS bojājums, atslēgts automāts RTU sadalē, </w:t>
      </w:r>
      <w:proofErr w:type="spellStart"/>
      <w:r w:rsidR="00994DB2" w:rsidRPr="00885F12">
        <w:rPr>
          <w:rFonts w:ascii="Times New Roman" w:hAnsi="Times New Roman"/>
          <w:sz w:val="24"/>
          <w:szCs w:val="24"/>
        </w:rPr>
        <w:t>pārsprieguma</w:t>
      </w:r>
      <w:proofErr w:type="spellEnd"/>
      <w:r w:rsidR="00994DB2" w:rsidRPr="00885F12">
        <w:rPr>
          <w:rFonts w:ascii="Times New Roman" w:hAnsi="Times New Roman"/>
          <w:sz w:val="24"/>
          <w:szCs w:val="24"/>
        </w:rPr>
        <w:t xml:space="preserve"> aizsardzības </w:t>
      </w:r>
      <w:proofErr w:type="spellStart"/>
      <w:r w:rsidR="00994DB2" w:rsidRPr="00885F12">
        <w:rPr>
          <w:rFonts w:ascii="Times New Roman" w:hAnsi="Times New Roman"/>
          <w:sz w:val="24"/>
          <w:szCs w:val="24"/>
        </w:rPr>
        <w:t>nostrāde</w:t>
      </w:r>
      <w:proofErr w:type="spellEnd"/>
      <w:r w:rsidR="00994DB2" w:rsidRPr="00885F12">
        <w:rPr>
          <w:rFonts w:ascii="Times New Roman" w:hAnsi="Times New Roman"/>
          <w:sz w:val="24"/>
          <w:szCs w:val="24"/>
        </w:rPr>
        <w:t>. Kopīgajam signālam jābūt pievienotam pēdējai DI ieejai</w:t>
      </w:r>
      <w:r>
        <w:rPr>
          <w:rFonts w:ascii="Times New Roman" w:hAnsi="Times New Roman"/>
          <w:sz w:val="24"/>
          <w:szCs w:val="24"/>
        </w:rPr>
        <w:t>.</w:t>
      </w:r>
    </w:p>
    <w:p w14:paraId="088E0CD3" w14:textId="5878D9C0" w:rsidR="00994DB2" w:rsidRPr="00885F12" w:rsidRDefault="00CA74DF" w:rsidP="00A62084">
      <w:pPr>
        <w:spacing w:after="0"/>
        <w:jc w:val="both"/>
        <w:rPr>
          <w:rFonts w:ascii="Times New Roman" w:hAnsi="Times New Roman"/>
          <w:sz w:val="24"/>
          <w:szCs w:val="24"/>
        </w:rPr>
      </w:pPr>
      <w:r>
        <w:rPr>
          <w:rFonts w:ascii="Times New Roman" w:hAnsi="Times New Roman"/>
          <w:sz w:val="24"/>
          <w:szCs w:val="24"/>
        </w:rPr>
        <w:t>5.8.6.</w:t>
      </w:r>
      <w:r w:rsidR="00994DB2" w:rsidRPr="00885F12">
        <w:rPr>
          <w:rFonts w:ascii="Times New Roman" w:hAnsi="Times New Roman"/>
          <w:sz w:val="24"/>
          <w:szCs w:val="24"/>
        </w:rPr>
        <w:t xml:space="preserve">Iekārtai jābūt diviem </w:t>
      </w:r>
      <w:proofErr w:type="spellStart"/>
      <w:r w:rsidR="00994DB2" w:rsidRPr="00885F12">
        <w:rPr>
          <w:rFonts w:ascii="Times New Roman" w:hAnsi="Times New Roman"/>
          <w:sz w:val="24"/>
          <w:szCs w:val="24"/>
        </w:rPr>
        <w:t>Ethernet</w:t>
      </w:r>
      <w:proofErr w:type="spellEnd"/>
      <w:r w:rsidR="00994DB2" w:rsidRPr="00885F12">
        <w:rPr>
          <w:rFonts w:ascii="Times New Roman" w:hAnsi="Times New Roman"/>
          <w:sz w:val="24"/>
          <w:szCs w:val="24"/>
        </w:rPr>
        <w:t xml:space="preserve"> portiem (RJ45, CAT5 </w:t>
      </w:r>
      <w:proofErr w:type="spellStart"/>
      <w:r w:rsidR="00994DB2" w:rsidRPr="00885F12">
        <w:rPr>
          <w:rFonts w:ascii="Times New Roman" w:hAnsi="Times New Roman"/>
          <w:sz w:val="24"/>
          <w:szCs w:val="24"/>
        </w:rPr>
        <w:t>medium</w:t>
      </w:r>
      <w:proofErr w:type="spellEnd"/>
      <w:r w:rsidR="00994DB2" w:rsidRPr="00885F12">
        <w:rPr>
          <w:rFonts w:ascii="Times New Roman" w:hAnsi="Times New Roman"/>
          <w:sz w:val="24"/>
          <w:szCs w:val="24"/>
        </w:rPr>
        <w:t>) savienošanai ar RTU sistēmu izmantojot IEC 60870-5-104 protokolu “</w:t>
      </w:r>
      <w:proofErr w:type="spellStart"/>
      <w:r w:rsidR="00994DB2" w:rsidRPr="00885F12">
        <w:rPr>
          <w:rFonts w:ascii="Times New Roman" w:hAnsi="Times New Roman"/>
          <w:sz w:val="24"/>
          <w:szCs w:val="24"/>
        </w:rPr>
        <w:t>Slave</w:t>
      </w:r>
      <w:proofErr w:type="spellEnd"/>
      <w:r w:rsidR="00994DB2" w:rsidRPr="00885F12">
        <w:rPr>
          <w:rFonts w:ascii="Times New Roman" w:hAnsi="Times New Roman"/>
          <w:sz w:val="24"/>
          <w:szCs w:val="24"/>
        </w:rPr>
        <w:t>” režīmā</w:t>
      </w:r>
      <w:r>
        <w:rPr>
          <w:rFonts w:ascii="Times New Roman" w:hAnsi="Times New Roman"/>
          <w:sz w:val="24"/>
          <w:szCs w:val="24"/>
        </w:rPr>
        <w:t>.</w:t>
      </w:r>
    </w:p>
    <w:p w14:paraId="4C8EA177" w14:textId="2651B9B4" w:rsidR="00994DB2" w:rsidRPr="00885F12" w:rsidRDefault="000E3A68" w:rsidP="00A62084">
      <w:pPr>
        <w:spacing w:after="0"/>
        <w:jc w:val="both"/>
        <w:rPr>
          <w:rFonts w:ascii="Times New Roman" w:hAnsi="Times New Roman"/>
          <w:sz w:val="24"/>
          <w:szCs w:val="24"/>
        </w:rPr>
      </w:pPr>
      <w:r>
        <w:rPr>
          <w:rFonts w:ascii="Times New Roman" w:hAnsi="Times New Roman"/>
          <w:sz w:val="24"/>
          <w:szCs w:val="24"/>
        </w:rPr>
        <w:t>5.8.7.</w:t>
      </w:r>
      <w:r w:rsidR="00994DB2" w:rsidRPr="00885F12">
        <w:rPr>
          <w:rFonts w:ascii="Times New Roman" w:hAnsi="Times New Roman"/>
          <w:sz w:val="24"/>
          <w:szCs w:val="24"/>
        </w:rPr>
        <w:t>Rūteru un komutatoru izmantošana LAN portu skaita palielināšanai nav pieļaujama</w:t>
      </w:r>
      <w:r>
        <w:rPr>
          <w:rFonts w:ascii="Times New Roman" w:hAnsi="Times New Roman"/>
          <w:sz w:val="24"/>
          <w:szCs w:val="24"/>
        </w:rPr>
        <w:t>.</w:t>
      </w:r>
    </w:p>
    <w:p w14:paraId="16D52F85" w14:textId="4102FE08" w:rsidR="00994DB2" w:rsidRPr="00885F12" w:rsidRDefault="000E3A68" w:rsidP="00A62084">
      <w:pPr>
        <w:spacing w:after="0"/>
        <w:jc w:val="both"/>
        <w:rPr>
          <w:rFonts w:ascii="Times New Roman" w:hAnsi="Times New Roman"/>
          <w:sz w:val="24"/>
          <w:szCs w:val="24"/>
        </w:rPr>
      </w:pPr>
      <w:r>
        <w:rPr>
          <w:rFonts w:ascii="Times New Roman" w:hAnsi="Times New Roman"/>
          <w:sz w:val="24"/>
          <w:szCs w:val="24"/>
        </w:rPr>
        <w:t>5.8.8.</w:t>
      </w:r>
      <w:r w:rsidR="00994DB2" w:rsidRPr="00885F12">
        <w:rPr>
          <w:rFonts w:ascii="Times New Roman" w:hAnsi="Times New Roman"/>
          <w:sz w:val="24"/>
          <w:szCs w:val="24"/>
        </w:rPr>
        <w:t>Iekārtai jāparedz atsevišķs komunikāciju ports RTU gala iekārtas konfigurēšanai. Jābūt iespējai pieslēgt klēpjdatoru un konfigurēt iekārtu, nepārtraucot komunikāciju ar SCADA</w:t>
      </w:r>
      <w:r>
        <w:rPr>
          <w:rFonts w:ascii="Times New Roman" w:hAnsi="Times New Roman"/>
          <w:sz w:val="24"/>
          <w:szCs w:val="24"/>
        </w:rPr>
        <w:t>.</w:t>
      </w:r>
    </w:p>
    <w:p w14:paraId="0B8CBA44" w14:textId="49F4790C" w:rsidR="00994DB2" w:rsidRPr="00885F12" w:rsidRDefault="000E3A68" w:rsidP="00A62084">
      <w:pPr>
        <w:spacing w:after="0"/>
        <w:jc w:val="both"/>
        <w:rPr>
          <w:rFonts w:ascii="Times New Roman" w:hAnsi="Times New Roman"/>
          <w:sz w:val="24"/>
          <w:szCs w:val="24"/>
        </w:rPr>
      </w:pPr>
      <w:r>
        <w:rPr>
          <w:rFonts w:ascii="Times New Roman" w:hAnsi="Times New Roman"/>
          <w:sz w:val="24"/>
          <w:szCs w:val="24"/>
        </w:rPr>
        <w:t>5.8.9.</w:t>
      </w:r>
      <w:r w:rsidR="00994DB2" w:rsidRPr="00885F12">
        <w:rPr>
          <w:rFonts w:ascii="Times New Roman" w:hAnsi="Times New Roman"/>
          <w:sz w:val="24"/>
          <w:szCs w:val="24"/>
        </w:rPr>
        <w:t>Jābūt definētam minimālajam apstrādājamo I/O datu punktu skaitam. Jābūt iespējai nākotnē šo skaitu palielināt</w:t>
      </w:r>
      <w:r>
        <w:rPr>
          <w:rFonts w:ascii="Times New Roman" w:hAnsi="Times New Roman"/>
          <w:sz w:val="24"/>
          <w:szCs w:val="24"/>
        </w:rPr>
        <w:t>.</w:t>
      </w:r>
    </w:p>
    <w:p w14:paraId="30D277FA" w14:textId="1567F0B5" w:rsidR="00994DB2" w:rsidRPr="00885F12" w:rsidRDefault="000E3A68" w:rsidP="00A62084">
      <w:pPr>
        <w:spacing w:after="0"/>
        <w:jc w:val="both"/>
        <w:rPr>
          <w:rFonts w:ascii="Times New Roman" w:hAnsi="Times New Roman"/>
          <w:b/>
          <w:sz w:val="24"/>
          <w:szCs w:val="24"/>
          <w:lang w:eastAsia="lv-LV"/>
        </w:rPr>
      </w:pPr>
      <w:r>
        <w:rPr>
          <w:rFonts w:ascii="Times New Roman" w:hAnsi="Times New Roman"/>
          <w:sz w:val="24"/>
          <w:szCs w:val="24"/>
        </w:rPr>
        <w:t>5.8.10.</w:t>
      </w:r>
      <w:r w:rsidR="00994DB2" w:rsidRPr="00885F12">
        <w:rPr>
          <w:rFonts w:ascii="Times New Roman" w:hAnsi="Times New Roman"/>
          <w:sz w:val="24"/>
          <w:szCs w:val="24"/>
        </w:rPr>
        <w:t>Iekārtas atmiņā jābūt iespējai uzkrāt notikumus un trauksmes</w:t>
      </w:r>
      <w:r>
        <w:rPr>
          <w:rFonts w:ascii="Times New Roman" w:hAnsi="Times New Roman"/>
          <w:sz w:val="24"/>
          <w:szCs w:val="24"/>
        </w:rPr>
        <w:t>.</w:t>
      </w:r>
    </w:p>
    <w:p w14:paraId="15519148" w14:textId="4F89FF08" w:rsidR="00994DB2" w:rsidRPr="00885F12" w:rsidRDefault="000E3A68" w:rsidP="00A62084">
      <w:pPr>
        <w:spacing w:after="0"/>
        <w:jc w:val="both"/>
        <w:rPr>
          <w:rFonts w:ascii="Times New Roman" w:hAnsi="Times New Roman"/>
          <w:sz w:val="24"/>
          <w:szCs w:val="24"/>
          <w:lang w:eastAsia="lv-LV"/>
        </w:rPr>
      </w:pPr>
      <w:r>
        <w:rPr>
          <w:rFonts w:ascii="Times New Roman" w:hAnsi="Times New Roman"/>
          <w:color w:val="000000"/>
          <w:sz w:val="24"/>
          <w:szCs w:val="24"/>
          <w:lang w:eastAsia="lv-LV"/>
        </w:rPr>
        <w:t>5.8.11.</w:t>
      </w:r>
      <w:r w:rsidR="00994DB2" w:rsidRPr="00885F12">
        <w:rPr>
          <w:rFonts w:ascii="Times New Roman" w:hAnsi="Times New Roman"/>
          <w:color w:val="000000"/>
          <w:sz w:val="24"/>
          <w:szCs w:val="24"/>
          <w:lang w:eastAsia="lv-LV"/>
        </w:rPr>
        <w:t>RTU gala aparatūras minimālā darba temperatūra  -20°C</w:t>
      </w:r>
      <w:r>
        <w:rPr>
          <w:rFonts w:ascii="Times New Roman" w:hAnsi="Times New Roman"/>
          <w:color w:val="000000"/>
          <w:sz w:val="24"/>
          <w:szCs w:val="24"/>
          <w:lang w:eastAsia="lv-LV"/>
        </w:rPr>
        <w:t>.</w:t>
      </w:r>
    </w:p>
    <w:p w14:paraId="753F3A5D" w14:textId="7C09C758" w:rsidR="00994DB2" w:rsidRPr="00885F12" w:rsidRDefault="000E3A68" w:rsidP="00A62084">
      <w:pPr>
        <w:spacing w:after="0"/>
        <w:jc w:val="both"/>
        <w:rPr>
          <w:rFonts w:ascii="Times New Roman" w:hAnsi="Times New Roman"/>
          <w:sz w:val="24"/>
          <w:szCs w:val="24"/>
          <w:lang w:eastAsia="lv-LV"/>
        </w:rPr>
      </w:pPr>
      <w:r>
        <w:rPr>
          <w:rFonts w:ascii="Times New Roman" w:hAnsi="Times New Roman"/>
          <w:color w:val="000000"/>
          <w:sz w:val="24"/>
          <w:szCs w:val="24"/>
          <w:lang w:eastAsia="lv-LV"/>
        </w:rPr>
        <w:t>5.8.12.</w:t>
      </w:r>
      <w:r w:rsidR="00994DB2" w:rsidRPr="00885F12">
        <w:rPr>
          <w:rFonts w:ascii="Times New Roman" w:hAnsi="Times New Roman"/>
          <w:color w:val="000000"/>
          <w:sz w:val="24"/>
          <w:szCs w:val="24"/>
          <w:lang w:eastAsia="lv-LV"/>
        </w:rPr>
        <w:t>RTU gala aparatūras maksimālā darba temperatūra  +40°C</w:t>
      </w:r>
      <w:r>
        <w:rPr>
          <w:rFonts w:ascii="Times New Roman" w:hAnsi="Times New Roman"/>
          <w:color w:val="000000"/>
          <w:sz w:val="24"/>
          <w:szCs w:val="24"/>
          <w:lang w:eastAsia="lv-LV"/>
        </w:rPr>
        <w:t>.</w:t>
      </w:r>
    </w:p>
    <w:p w14:paraId="15AEFF5E" w14:textId="1E317B53" w:rsidR="00994DB2" w:rsidRPr="00885F12" w:rsidRDefault="000E3A68" w:rsidP="00A62084">
      <w:pPr>
        <w:spacing w:after="0"/>
        <w:jc w:val="both"/>
        <w:rPr>
          <w:rFonts w:ascii="Times New Roman" w:hAnsi="Times New Roman"/>
          <w:color w:val="000000"/>
          <w:sz w:val="24"/>
          <w:szCs w:val="24"/>
          <w:lang w:eastAsia="lv-LV"/>
        </w:rPr>
      </w:pPr>
      <w:r>
        <w:rPr>
          <w:rFonts w:ascii="Times New Roman" w:hAnsi="Times New Roman"/>
          <w:color w:val="000000"/>
          <w:sz w:val="24"/>
          <w:szCs w:val="24"/>
          <w:lang w:eastAsia="lv-LV"/>
        </w:rPr>
        <w:lastRenderedPageBreak/>
        <w:t>5.8.13.</w:t>
      </w:r>
      <w:r w:rsidR="00994DB2" w:rsidRPr="00885F12">
        <w:rPr>
          <w:rFonts w:ascii="Times New Roman" w:hAnsi="Times New Roman"/>
          <w:color w:val="000000"/>
          <w:sz w:val="24"/>
          <w:szCs w:val="24"/>
          <w:lang w:eastAsia="lv-LV"/>
        </w:rPr>
        <w:t>RTU gala aparatūras relatīvais gaisa mitrums  &lt;85%</w:t>
      </w:r>
      <w:r>
        <w:rPr>
          <w:rFonts w:ascii="Times New Roman" w:hAnsi="Times New Roman"/>
          <w:color w:val="000000"/>
          <w:sz w:val="24"/>
          <w:szCs w:val="24"/>
          <w:lang w:eastAsia="lv-LV"/>
        </w:rPr>
        <w:t>.</w:t>
      </w:r>
    </w:p>
    <w:p w14:paraId="75877D1B" w14:textId="4D2BD39D" w:rsidR="00994DB2" w:rsidRPr="00885F12" w:rsidRDefault="000E3A68" w:rsidP="00A62084">
      <w:pPr>
        <w:spacing w:after="0"/>
        <w:jc w:val="both"/>
        <w:rPr>
          <w:rFonts w:ascii="Times New Roman" w:hAnsi="Times New Roman"/>
          <w:color w:val="000000"/>
          <w:sz w:val="24"/>
          <w:szCs w:val="24"/>
          <w:lang w:eastAsia="lv-LV"/>
        </w:rPr>
      </w:pPr>
      <w:r>
        <w:rPr>
          <w:rFonts w:ascii="Times New Roman" w:hAnsi="Times New Roman"/>
          <w:color w:val="000000"/>
          <w:sz w:val="24"/>
          <w:szCs w:val="24"/>
          <w:lang w:eastAsia="lv-LV"/>
        </w:rPr>
        <w:t>5.8.14.</w:t>
      </w:r>
      <w:r w:rsidR="00994DB2" w:rsidRPr="00885F12">
        <w:rPr>
          <w:rFonts w:ascii="Times New Roman" w:hAnsi="Times New Roman"/>
          <w:color w:val="000000"/>
          <w:sz w:val="24"/>
          <w:szCs w:val="24"/>
          <w:lang w:eastAsia="lv-LV"/>
        </w:rPr>
        <w:t>RTU gala aparatūras sadales aizsardzība pret putekļiem un ūdeni IP44</w:t>
      </w:r>
      <w:r>
        <w:rPr>
          <w:rFonts w:ascii="Times New Roman" w:hAnsi="Times New Roman"/>
          <w:color w:val="000000"/>
          <w:sz w:val="24"/>
          <w:szCs w:val="24"/>
          <w:lang w:eastAsia="lv-LV"/>
        </w:rPr>
        <w:t>.</w:t>
      </w:r>
    </w:p>
    <w:p w14:paraId="69D76B58" w14:textId="64A517DB" w:rsidR="00994DB2" w:rsidRDefault="000E3A68" w:rsidP="00A62084">
      <w:pPr>
        <w:spacing w:after="0"/>
        <w:jc w:val="both"/>
        <w:rPr>
          <w:rFonts w:ascii="Times New Roman" w:hAnsi="Times New Roman"/>
          <w:color w:val="000000"/>
          <w:sz w:val="24"/>
          <w:szCs w:val="24"/>
          <w:lang w:eastAsia="lv-LV"/>
        </w:rPr>
      </w:pPr>
      <w:r>
        <w:rPr>
          <w:rFonts w:ascii="Times New Roman" w:hAnsi="Times New Roman"/>
          <w:color w:val="000000"/>
          <w:sz w:val="24"/>
          <w:szCs w:val="24"/>
          <w:lang w:eastAsia="lv-LV"/>
        </w:rPr>
        <w:t>5.8.15.</w:t>
      </w:r>
      <w:r w:rsidR="00994DB2" w:rsidRPr="00885F12">
        <w:rPr>
          <w:rFonts w:ascii="Times New Roman" w:hAnsi="Times New Roman"/>
          <w:color w:val="000000"/>
          <w:sz w:val="24"/>
          <w:szCs w:val="24"/>
          <w:lang w:eastAsia="lv-LV"/>
        </w:rPr>
        <w:t xml:space="preserve">RTU gala aparatūras (CPU, Taisngriezis, </w:t>
      </w:r>
      <w:proofErr w:type="spellStart"/>
      <w:r w:rsidR="00994DB2" w:rsidRPr="00885F12">
        <w:rPr>
          <w:rFonts w:ascii="Times New Roman" w:hAnsi="Times New Roman"/>
          <w:color w:val="000000"/>
          <w:sz w:val="24"/>
          <w:szCs w:val="24"/>
          <w:lang w:eastAsia="lv-LV"/>
        </w:rPr>
        <w:t>Pārsprieguma</w:t>
      </w:r>
      <w:proofErr w:type="spellEnd"/>
      <w:r w:rsidR="00994DB2" w:rsidRPr="00885F12">
        <w:rPr>
          <w:rFonts w:ascii="Times New Roman" w:hAnsi="Times New Roman"/>
          <w:color w:val="000000"/>
          <w:sz w:val="24"/>
          <w:szCs w:val="24"/>
          <w:lang w:eastAsia="lv-LV"/>
        </w:rPr>
        <w:t xml:space="preserve"> novadītājs u.c.)  aizsardzība pret putekļiem un ūdeni IP20</w:t>
      </w:r>
      <w:r w:rsidR="00121BE1">
        <w:rPr>
          <w:rFonts w:ascii="Times New Roman" w:hAnsi="Times New Roman"/>
          <w:color w:val="000000"/>
          <w:sz w:val="24"/>
          <w:szCs w:val="24"/>
          <w:lang w:eastAsia="lv-LV"/>
        </w:rPr>
        <w:t>.</w:t>
      </w:r>
    </w:p>
    <w:p w14:paraId="083DF699" w14:textId="10D5842C" w:rsidR="00994DB2" w:rsidRPr="005B7464" w:rsidRDefault="000E3A68" w:rsidP="00A62084">
      <w:pPr>
        <w:spacing w:after="0"/>
        <w:jc w:val="both"/>
        <w:rPr>
          <w:rFonts w:ascii="Times New Roman" w:hAnsi="Times New Roman"/>
          <w:bCs/>
          <w:i/>
          <w:iCs/>
          <w:color w:val="000000"/>
          <w:sz w:val="24"/>
          <w:szCs w:val="24"/>
          <w:lang w:eastAsia="lv-LV"/>
        </w:rPr>
      </w:pPr>
      <w:r w:rsidRPr="005B7464">
        <w:rPr>
          <w:rFonts w:ascii="Times New Roman" w:hAnsi="Times New Roman"/>
          <w:i/>
          <w:iCs/>
          <w:color w:val="000000"/>
          <w:sz w:val="24"/>
          <w:szCs w:val="24"/>
          <w:lang w:eastAsia="lv-LV"/>
        </w:rPr>
        <w:t>5.</w:t>
      </w:r>
      <w:r w:rsidR="0011633D" w:rsidRPr="005B7464">
        <w:rPr>
          <w:rFonts w:ascii="Times New Roman" w:hAnsi="Times New Roman"/>
          <w:i/>
          <w:iCs/>
          <w:color w:val="000000"/>
          <w:sz w:val="24"/>
          <w:szCs w:val="24"/>
          <w:lang w:eastAsia="lv-LV"/>
        </w:rPr>
        <w:t>9</w:t>
      </w:r>
      <w:r w:rsidRPr="005B7464">
        <w:rPr>
          <w:rFonts w:ascii="Times New Roman" w:hAnsi="Times New Roman"/>
          <w:i/>
          <w:iCs/>
          <w:color w:val="000000"/>
          <w:sz w:val="24"/>
          <w:szCs w:val="24"/>
          <w:lang w:eastAsia="lv-LV"/>
        </w:rPr>
        <w:t>.</w:t>
      </w:r>
      <w:r w:rsidR="00994DB2" w:rsidRPr="005B7464">
        <w:rPr>
          <w:rFonts w:ascii="Times New Roman" w:hAnsi="Times New Roman"/>
          <w:i/>
          <w:iCs/>
          <w:color w:val="000000"/>
          <w:sz w:val="24"/>
          <w:szCs w:val="24"/>
          <w:lang w:eastAsia="lv-LV"/>
        </w:rPr>
        <w:t>RTU gala iekārtas konfigurācijas un programmatūras iespējas</w:t>
      </w:r>
      <w:r w:rsidR="00121BE1" w:rsidRPr="005B7464">
        <w:rPr>
          <w:rFonts w:ascii="Times New Roman" w:hAnsi="Times New Roman"/>
          <w:i/>
          <w:iCs/>
          <w:color w:val="000000"/>
          <w:sz w:val="24"/>
          <w:szCs w:val="24"/>
          <w:lang w:eastAsia="lv-LV"/>
        </w:rPr>
        <w:t>.</w:t>
      </w:r>
    </w:p>
    <w:p w14:paraId="4C2A0713" w14:textId="44892E2D" w:rsidR="00994DB2" w:rsidRPr="00885F12" w:rsidRDefault="000E3A68"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sidR="005B7464">
        <w:rPr>
          <w:rFonts w:ascii="Times New Roman" w:hAnsi="Times New Roman"/>
          <w:sz w:val="24"/>
          <w:szCs w:val="24"/>
        </w:rPr>
        <w:t>1</w:t>
      </w:r>
      <w:r>
        <w:rPr>
          <w:rFonts w:ascii="Times New Roman" w:hAnsi="Times New Roman"/>
          <w:sz w:val="24"/>
          <w:szCs w:val="24"/>
        </w:rPr>
        <w:t>.</w:t>
      </w:r>
      <w:r w:rsidR="00994DB2" w:rsidRPr="00885F12">
        <w:rPr>
          <w:rFonts w:ascii="Times New Roman" w:hAnsi="Times New Roman"/>
          <w:sz w:val="24"/>
          <w:szCs w:val="24"/>
        </w:rPr>
        <w:t xml:space="preserve">Iekārtas programmatūrai jānodrošina ugunsmūra un </w:t>
      </w:r>
      <w:proofErr w:type="spellStart"/>
      <w:r w:rsidR="00994DB2" w:rsidRPr="00885F12">
        <w:rPr>
          <w:rFonts w:ascii="Times New Roman" w:hAnsi="Times New Roman"/>
          <w:sz w:val="24"/>
          <w:szCs w:val="24"/>
        </w:rPr>
        <w:t>OpenVPN</w:t>
      </w:r>
      <w:proofErr w:type="spellEnd"/>
      <w:r w:rsidR="00994DB2" w:rsidRPr="00885F12">
        <w:rPr>
          <w:rFonts w:ascii="Times New Roman" w:hAnsi="Times New Roman"/>
          <w:sz w:val="24"/>
          <w:szCs w:val="24"/>
        </w:rPr>
        <w:t xml:space="preserve"> funkcijas</w:t>
      </w:r>
      <w:r w:rsidR="00121BE1">
        <w:rPr>
          <w:rFonts w:ascii="Times New Roman" w:hAnsi="Times New Roman"/>
          <w:sz w:val="24"/>
          <w:szCs w:val="24"/>
        </w:rPr>
        <w:t>.</w:t>
      </w:r>
    </w:p>
    <w:p w14:paraId="035E464A" w14:textId="4475A1B4" w:rsidR="00994DB2" w:rsidRPr="00885F12" w:rsidRDefault="000E3A68"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sidR="005B7464">
        <w:rPr>
          <w:rFonts w:ascii="Times New Roman" w:hAnsi="Times New Roman"/>
          <w:sz w:val="24"/>
          <w:szCs w:val="24"/>
        </w:rPr>
        <w:t>2</w:t>
      </w:r>
      <w:r>
        <w:rPr>
          <w:rFonts w:ascii="Times New Roman" w:hAnsi="Times New Roman"/>
          <w:sz w:val="24"/>
          <w:szCs w:val="24"/>
        </w:rPr>
        <w:t>.</w:t>
      </w:r>
      <w:r w:rsidR="00994DB2" w:rsidRPr="00885F12">
        <w:rPr>
          <w:rFonts w:ascii="Times New Roman" w:hAnsi="Times New Roman"/>
          <w:sz w:val="24"/>
          <w:szCs w:val="24"/>
        </w:rPr>
        <w:t>Visas licences (IEC 60870-5-101, IEC 60870-5-104) nedrīkst būt piesaistītas konkrētai RTU iekārtai, jābūt iespējai tās lietot citā ražotāja iekārtā</w:t>
      </w:r>
      <w:r w:rsidR="00121BE1">
        <w:rPr>
          <w:rFonts w:ascii="Times New Roman" w:hAnsi="Times New Roman"/>
          <w:sz w:val="24"/>
          <w:szCs w:val="24"/>
        </w:rPr>
        <w:t>.</w:t>
      </w:r>
    </w:p>
    <w:p w14:paraId="52BB24F4" w14:textId="1679F73E" w:rsidR="00994DB2" w:rsidRPr="00885F12" w:rsidRDefault="000E3A68"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5B7464">
        <w:rPr>
          <w:rFonts w:ascii="Times New Roman" w:hAnsi="Times New Roman"/>
          <w:sz w:val="24"/>
          <w:szCs w:val="24"/>
        </w:rPr>
        <w:t>3</w:t>
      </w:r>
      <w:r>
        <w:rPr>
          <w:rFonts w:ascii="Times New Roman" w:hAnsi="Times New Roman"/>
          <w:sz w:val="24"/>
          <w:szCs w:val="24"/>
        </w:rPr>
        <w:t>.</w:t>
      </w:r>
      <w:r w:rsidR="00994DB2" w:rsidRPr="00885F12">
        <w:rPr>
          <w:rFonts w:ascii="Times New Roman" w:hAnsi="Times New Roman"/>
          <w:sz w:val="24"/>
          <w:szCs w:val="24"/>
        </w:rPr>
        <w:t>Jābūt iespējai attālināti konfigurēt iekārtu</w:t>
      </w:r>
      <w:r w:rsidR="00121BE1">
        <w:rPr>
          <w:rFonts w:ascii="Times New Roman" w:hAnsi="Times New Roman"/>
          <w:sz w:val="24"/>
          <w:szCs w:val="24"/>
        </w:rPr>
        <w:t>.</w:t>
      </w:r>
    </w:p>
    <w:p w14:paraId="70857496" w14:textId="2FF8C561" w:rsidR="00994DB2" w:rsidRPr="00885F12" w:rsidRDefault="000E3A68"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5B7464">
        <w:rPr>
          <w:rFonts w:ascii="Times New Roman" w:hAnsi="Times New Roman"/>
          <w:sz w:val="24"/>
          <w:szCs w:val="24"/>
        </w:rPr>
        <w:t>4</w:t>
      </w:r>
      <w:r>
        <w:rPr>
          <w:rFonts w:ascii="Times New Roman" w:hAnsi="Times New Roman"/>
          <w:sz w:val="24"/>
          <w:szCs w:val="24"/>
        </w:rPr>
        <w:t>.</w:t>
      </w:r>
      <w:r w:rsidR="00994DB2" w:rsidRPr="00885F12">
        <w:rPr>
          <w:rFonts w:ascii="Times New Roman" w:hAnsi="Times New Roman"/>
          <w:sz w:val="24"/>
          <w:szCs w:val="24"/>
        </w:rPr>
        <w:t>Iekārtā jābūt iespējai mainīt noklusējuma TCP porta numuru (2404), kas tiek izmantots IEC 60870-5-104 savienojuma veidošanai</w:t>
      </w:r>
      <w:r w:rsidR="00121BE1">
        <w:rPr>
          <w:rFonts w:ascii="Times New Roman" w:hAnsi="Times New Roman"/>
          <w:sz w:val="24"/>
          <w:szCs w:val="24"/>
        </w:rPr>
        <w:t>.</w:t>
      </w:r>
    </w:p>
    <w:p w14:paraId="4AD6976D" w14:textId="52F9FAA1"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5B7464">
        <w:rPr>
          <w:rFonts w:ascii="Times New Roman" w:hAnsi="Times New Roman"/>
          <w:sz w:val="24"/>
          <w:szCs w:val="24"/>
        </w:rPr>
        <w:t>5</w:t>
      </w:r>
      <w:r>
        <w:rPr>
          <w:rFonts w:ascii="Times New Roman" w:hAnsi="Times New Roman"/>
          <w:sz w:val="24"/>
          <w:szCs w:val="24"/>
        </w:rPr>
        <w:t>.</w:t>
      </w:r>
      <w:r w:rsidR="00994DB2" w:rsidRPr="00885F12">
        <w:rPr>
          <w:rFonts w:ascii="Times New Roman" w:hAnsi="Times New Roman"/>
          <w:sz w:val="24"/>
          <w:szCs w:val="24"/>
        </w:rPr>
        <w:t>Iekārtai jābūt iespējai sinhronizēt laiku no NTP serveriem. Jānodrošina iespēja iestādīt 2 dažādas NTP serveru IP adreses</w:t>
      </w:r>
      <w:r>
        <w:rPr>
          <w:rFonts w:ascii="Times New Roman" w:hAnsi="Times New Roman"/>
          <w:sz w:val="24"/>
          <w:szCs w:val="24"/>
        </w:rPr>
        <w:t>.</w:t>
      </w:r>
    </w:p>
    <w:p w14:paraId="257C1108" w14:textId="2CDD96D0"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5B7464">
        <w:rPr>
          <w:rFonts w:ascii="Times New Roman" w:hAnsi="Times New Roman"/>
          <w:sz w:val="24"/>
          <w:szCs w:val="24"/>
        </w:rPr>
        <w:t>6</w:t>
      </w:r>
      <w:r>
        <w:rPr>
          <w:rFonts w:ascii="Times New Roman" w:hAnsi="Times New Roman"/>
          <w:sz w:val="24"/>
          <w:szCs w:val="24"/>
        </w:rPr>
        <w:t>.</w:t>
      </w:r>
      <w:r w:rsidR="00994DB2" w:rsidRPr="00885F12">
        <w:rPr>
          <w:rFonts w:ascii="Times New Roman" w:hAnsi="Times New Roman"/>
          <w:sz w:val="24"/>
          <w:szCs w:val="24"/>
        </w:rPr>
        <w:t>Iekārtā jābūt iespējai iestādīt laika zonu katrai komunikāciju protokola instancei atsevišķi. (pielāgojot izejošo signālu laika zīmolu vērtības). Piemēram: uz vienu “</w:t>
      </w:r>
      <w:proofErr w:type="spellStart"/>
      <w:r w:rsidR="00994DB2" w:rsidRPr="00885F12">
        <w:rPr>
          <w:rFonts w:ascii="Times New Roman" w:hAnsi="Times New Roman"/>
          <w:sz w:val="24"/>
          <w:szCs w:val="24"/>
        </w:rPr>
        <w:t>Master</w:t>
      </w:r>
      <w:proofErr w:type="spellEnd"/>
      <w:r w:rsidR="00994DB2" w:rsidRPr="00885F12">
        <w:rPr>
          <w:rFonts w:ascii="Times New Roman" w:hAnsi="Times New Roman"/>
          <w:sz w:val="24"/>
          <w:szCs w:val="24"/>
        </w:rPr>
        <w:t>” signalizācijas laika zīmoli tiek sūtīti UTC laikā, bet uz otru Eiropa/Rīga laikā</w:t>
      </w:r>
      <w:r>
        <w:rPr>
          <w:rFonts w:ascii="Times New Roman" w:hAnsi="Times New Roman"/>
          <w:sz w:val="24"/>
          <w:szCs w:val="24"/>
        </w:rPr>
        <w:t>.</w:t>
      </w:r>
    </w:p>
    <w:p w14:paraId="23A630FB" w14:textId="3B71BC0B"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5B7464">
        <w:rPr>
          <w:rFonts w:ascii="Times New Roman" w:hAnsi="Times New Roman"/>
          <w:sz w:val="24"/>
          <w:szCs w:val="24"/>
        </w:rPr>
        <w:t>7</w:t>
      </w:r>
      <w:r>
        <w:rPr>
          <w:rFonts w:ascii="Times New Roman" w:hAnsi="Times New Roman"/>
          <w:sz w:val="24"/>
          <w:szCs w:val="24"/>
        </w:rPr>
        <w:t>.</w:t>
      </w:r>
      <w:r w:rsidR="00994DB2" w:rsidRPr="00885F12">
        <w:rPr>
          <w:rFonts w:ascii="Times New Roman" w:hAnsi="Times New Roman"/>
          <w:sz w:val="24"/>
          <w:szCs w:val="24"/>
        </w:rPr>
        <w:t>Iekārtā jābūt iespējai ielādēt un nokopēt konfigurācijas failus, lai nodrošinātu turpmāku pilnveidošanu. Konfigurācijas failiem jābūt saglabātiem izņemamā atmiņas kartē, lai nepieciešamības gadījumā spētu to nomainīt</w:t>
      </w:r>
      <w:r>
        <w:rPr>
          <w:rFonts w:ascii="Times New Roman" w:hAnsi="Times New Roman"/>
          <w:sz w:val="24"/>
          <w:szCs w:val="24"/>
        </w:rPr>
        <w:t>.</w:t>
      </w:r>
    </w:p>
    <w:p w14:paraId="39B1D531" w14:textId="7D892C3D"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5B7464">
        <w:rPr>
          <w:rFonts w:ascii="Times New Roman" w:hAnsi="Times New Roman"/>
          <w:sz w:val="24"/>
          <w:szCs w:val="24"/>
        </w:rPr>
        <w:t>8</w:t>
      </w:r>
      <w:r>
        <w:rPr>
          <w:rFonts w:ascii="Times New Roman" w:hAnsi="Times New Roman"/>
          <w:sz w:val="24"/>
          <w:szCs w:val="24"/>
        </w:rPr>
        <w:t>.</w:t>
      </w:r>
      <w:r w:rsidR="00994DB2" w:rsidRPr="00885F12">
        <w:rPr>
          <w:rFonts w:ascii="Times New Roman" w:hAnsi="Times New Roman"/>
          <w:sz w:val="24"/>
          <w:szCs w:val="24"/>
        </w:rPr>
        <w:t>Iekārtā jābūt iespējai ielādēt un nokopēt programmatūras failus, lai nodrošinātu turpmāku pilnveidošanu. Programmatūras failiem jābūt saglabātiem izņemamā atmiņas kartē, lai nepieciešamības gadījumā spētu to nomainīt</w:t>
      </w:r>
      <w:r>
        <w:rPr>
          <w:rFonts w:ascii="Times New Roman" w:hAnsi="Times New Roman"/>
          <w:sz w:val="24"/>
          <w:szCs w:val="24"/>
        </w:rPr>
        <w:t>.</w:t>
      </w:r>
    </w:p>
    <w:p w14:paraId="764C81A1" w14:textId="60F7C23C"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5B7464">
        <w:rPr>
          <w:rFonts w:ascii="Times New Roman" w:hAnsi="Times New Roman"/>
          <w:sz w:val="24"/>
          <w:szCs w:val="24"/>
        </w:rPr>
        <w:t>9</w:t>
      </w:r>
      <w:r>
        <w:rPr>
          <w:rFonts w:ascii="Times New Roman" w:hAnsi="Times New Roman"/>
          <w:sz w:val="24"/>
          <w:szCs w:val="24"/>
        </w:rPr>
        <w:t>.</w:t>
      </w:r>
      <w:r w:rsidR="00994DB2" w:rsidRPr="00885F12">
        <w:rPr>
          <w:rFonts w:ascii="Times New Roman" w:hAnsi="Times New Roman"/>
          <w:sz w:val="24"/>
          <w:szCs w:val="24"/>
        </w:rPr>
        <w:t>Iekārtā jābūt iespējai veidot log failu vai failus un nosūtīt uz centralizēto klienta log failu apstrādes sistēmu. Log failam vai failiem noteikti jāsatur sekojoša informācija: iekārtas drošības ieraksti (veiksmīga/neveiksmīga pieslēgšanās, pieslēgšanās laiks un IP adrese, iekārtas un programmatūras kļūdas, neveiksmīga attālināta pieslēgšanās u.c.)</w:t>
      </w:r>
    </w:p>
    <w:p w14:paraId="7015EC9B" w14:textId="443AFD8D"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11633D">
        <w:rPr>
          <w:rFonts w:ascii="Times New Roman" w:hAnsi="Times New Roman"/>
          <w:sz w:val="24"/>
          <w:szCs w:val="24"/>
        </w:rPr>
        <w:t>10</w:t>
      </w:r>
      <w:r>
        <w:rPr>
          <w:rFonts w:ascii="Times New Roman" w:hAnsi="Times New Roman"/>
          <w:sz w:val="24"/>
          <w:szCs w:val="24"/>
        </w:rPr>
        <w:t>.</w:t>
      </w:r>
      <w:r w:rsidR="00994DB2" w:rsidRPr="00885F12">
        <w:rPr>
          <w:rFonts w:ascii="Times New Roman" w:hAnsi="Times New Roman"/>
          <w:sz w:val="24"/>
          <w:szCs w:val="24"/>
        </w:rPr>
        <w:t>Pieslēgšanās iekārtai jābūt aizsargātai ar maināmu lietotāja vārdu un paroli. Portiem un IP adresēm, kuras netiek izmantotas, jābūt bloķētiem. Ipv6 komunikācijai pēc noklusējuma jābūt izslēgtai</w:t>
      </w:r>
      <w:r>
        <w:rPr>
          <w:rFonts w:ascii="Times New Roman" w:hAnsi="Times New Roman"/>
          <w:sz w:val="24"/>
          <w:szCs w:val="24"/>
        </w:rPr>
        <w:t>.</w:t>
      </w:r>
    </w:p>
    <w:p w14:paraId="1422DE89" w14:textId="0B8309DF"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11633D">
        <w:rPr>
          <w:rFonts w:ascii="Times New Roman" w:hAnsi="Times New Roman"/>
          <w:sz w:val="24"/>
          <w:szCs w:val="24"/>
        </w:rPr>
        <w:t>11</w:t>
      </w:r>
      <w:r>
        <w:rPr>
          <w:rFonts w:ascii="Times New Roman" w:hAnsi="Times New Roman"/>
          <w:sz w:val="24"/>
          <w:szCs w:val="24"/>
        </w:rPr>
        <w:t>.</w:t>
      </w:r>
      <w:r w:rsidR="00994DB2" w:rsidRPr="00885F12">
        <w:rPr>
          <w:rFonts w:ascii="Times New Roman" w:hAnsi="Times New Roman"/>
          <w:sz w:val="24"/>
          <w:szCs w:val="24"/>
        </w:rPr>
        <w:t xml:space="preserve">Iekārtai jādarbojas uz </w:t>
      </w:r>
      <w:proofErr w:type="spellStart"/>
      <w:r w:rsidR="00994DB2" w:rsidRPr="00885F12">
        <w:rPr>
          <w:rFonts w:ascii="Times New Roman" w:hAnsi="Times New Roman"/>
          <w:sz w:val="24"/>
          <w:szCs w:val="24"/>
        </w:rPr>
        <w:t>Linux</w:t>
      </w:r>
      <w:proofErr w:type="spellEnd"/>
      <w:r w:rsidR="00994DB2" w:rsidRPr="00885F12">
        <w:rPr>
          <w:rFonts w:ascii="Times New Roman" w:hAnsi="Times New Roman"/>
          <w:sz w:val="24"/>
          <w:szCs w:val="24"/>
        </w:rPr>
        <w:t xml:space="preserve"> operacionālās sistēmas bāzes. Iekārtu jābūt iespējams konfigurēt izmantojot </w:t>
      </w:r>
      <w:proofErr w:type="spellStart"/>
      <w:r w:rsidR="00994DB2" w:rsidRPr="00885F12">
        <w:rPr>
          <w:rFonts w:ascii="Times New Roman" w:hAnsi="Times New Roman"/>
          <w:sz w:val="24"/>
          <w:szCs w:val="24"/>
        </w:rPr>
        <w:t>Linux</w:t>
      </w:r>
      <w:proofErr w:type="spellEnd"/>
      <w:r w:rsidR="00994DB2" w:rsidRPr="00885F12">
        <w:rPr>
          <w:rFonts w:ascii="Times New Roman" w:hAnsi="Times New Roman"/>
          <w:sz w:val="24"/>
          <w:szCs w:val="24"/>
        </w:rPr>
        <w:t xml:space="preserve"> konsoli</w:t>
      </w:r>
      <w:r>
        <w:rPr>
          <w:rFonts w:ascii="Times New Roman" w:hAnsi="Times New Roman"/>
          <w:sz w:val="24"/>
          <w:szCs w:val="24"/>
        </w:rPr>
        <w:t>.</w:t>
      </w:r>
    </w:p>
    <w:p w14:paraId="18BFFAB9" w14:textId="71EDC9B9"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11633D">
        <w:rPr>
          <w:rFonts w:ascii="Times New Roman" w:hAnsi="Times New Roman"/>
          <w:sz w:val="24"/>
          <w:szCs w:val="24"/>
        </w:rPr>
        <w:t>1</w:t>
      </w:r>
      <w:r>
        <w:rPr>
          <w:rFonts w:ascii="Times New Roman" w:hAnsi="Times New Roman"/>
          <w:sz w:val="24"/>
          <w:szCs w:val="24"/>
        </w:rPr>
        <w:t>2.</w:t>
      </w:r>
      <w:r w:rsidR="00994DB2" w:rsidRPr="00885F12">
        <w:rPr>
          <w:rFonts w:ascii="Times New Roman" w:hAnsi="Times New Roman"/>
          <w:sz w:val="24"/>
          <w:szCs w:val="24"/>
        </w:rPr>
        <w:t>Iekārtas apkalpošanas, uzturēšanas un konfigurēšanas programmatūrai jābūt saderīgai ar Windows 10 operacionālo sistēmu</w:t>
      </w:r>
      <w:r>
        <w:rPr>
          <w:rFonts w:ascii="Times New Roman" w:hAnsi="Times New Roman"/>
          <w:sz w:val="24"/>
          <w:szCs w:val="24"/>
        </w:rPr>
        <w:t>.</w:t>
      </w:r>
    </w:p>
    <w:p w14:paraId="18025397" w14:textId="1A5A7093"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11633D">
        <w:rPr>
          <w:rFonts w:ascii="Times New Roman" w:hAnsi="Times New Roman"/>
          <w:sz w:val="24"/>
          <w:szCs w:val="24"/>
        </w:rPr>
        <w:t>13</w:t>
      </w:r>
      <w:r>
        <w:rPr>
          <w:rFonts w:ascii="Times New Roman" w:hAnsi="Times New Roman"/>
          <w:sz w:val="24"/>
          <w:szCs w:val="24"/>
        </w:rPr>
        <w:t>.</w:t>
      </w:r>
      <w:r w:rsidR="00994DB2" w:rsidRPr="00885F12">
        <w:rPr>
          <w:rFonts w:ascii="Times New Roman" w:hAnsi="Times New Roman"/>
          <w:sz w:val="24"/>
          <w:szCs w:val="24"/>
        </w:rPr>
        <w:t xml:space="preserve">Ir jābūt iespējai konfigurēt iekārtu ar vienu programmu, kurai ir draudzīgs lietotāja interfeiss. Nav atļauts daļa iekārtas konfigurācijas parametru tiek mainīti izmantojot teksta redaktoru. Šī prasība neattiecas uz operacionālās sistēmas (OS) parametru maiņu (IP adrese, NTP adrese, </w:t>
      </w:r>
      <w:proofErr w:type="spellStart"/>
      <w:r w:rsidR="00994DB2" w:rsidRPr="00885F12">
        <w:rPr>
          <w:rFonts w:ascii="Times New Roman" w:hAnsi="Times New Roman"/>
          <w:sz w:val="24"/>
          <w:szCs w:val="24"/>
        </w:rPr>
        <w:t>Open</w:t>
      </w:r>
      <w:proofErr w:type="spellEnd"/>
      <w:r w:rsidR="00994DB2" w:rsidRPr="00885F12">
        <w:rPr>
          <w:rFonts w:ascii="Times New Roman" w:hAnsi="Times New Roman"/>
          <w:sz w:val="24"/>
          <w:szCs w:val="24"/>
        </w:rPr>
        <w:t xml:space="preserve"> VPN, ugunsmūris u. c.)</w:t>
      </w:r>
      <w:r>
        <w:rPr>
          <w:rFonts w:ascii="Times New Roman" w:hAnsi="Times New Roman"/>
          <w:sz w:val="24"/>
          <w:szCs w:val="24"/>
        </w:rPr>
        <w:t>.</w:t>
      </w:r>
    </w:p>
    <w:p w14:paraId="2C4D8D2A" w14:textId="609AE2C7"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11633D">
        <w:rPr>
          <w:rFonts w:ascii="Times New Roman" w:hAnsi="Times New Roman"/>
          <w:sz w:val="24"/>
          <w:szCs w:val="24"/>
        </w:rPr>
        <w:t>14</w:t>
      </w:r>
      <w:r>
        <w:rPr>
          <w:rFonts w:ascii="Times New Roman" w:hAnsi="Times New Roman"/>
          <w:sz w:val="24"/>
          <w:szCs w:val="24"/>
        </w:rPr>
        <w:t>.</w:t>
      </w:r>
      <w:r w:rsidR="00994DB2" w:rsidRPr="00885F12">
        <w:rPr>
          <w:rFonts w:ascii="Times New Roman" w:hAnsi="Times New Roman"/>
          <w:sz w:val="24"/>
          <w:szCs w:val="24"/>
        </w:rPr>
        <w:t>Iekārtai jābūt aprīkotai ar “</w:t>
      </w:r>
      <w:proofErr w:type="spellStart"/>
      <w:r w:rsidR="00994DB2" w:rsidRPr="00885F12">
        <w:rPr>
          <w:rFonts w:ascii="Times New Roman" w:hAnsi="Times New Roman"/>
          <w:sz w:val="24"/>
          <w:szCs w:val="24"/>
        </w:rPr>
        <w:t>flash</w:t>
      </w:r>
      <w:proofErr w:type="spellEnd"/>
      <w:r w:rsidR="00994DB2" w:rsidRPr="00885F12">
        <w:rPr>
          <w:rFonts w:ascii="Times New Roman" w:hAnsi="Times New Roman"/>
          <w:sz w:val="24"/>
          <w:szCs w:val="24"/>
        </w:rPr>
        <w:t>” karti. Iekārtas daļas, tai skaitā barošanas bloki un sprieguma pārveidošanas moduļi nedrīkst saturēt magnētiskos diskdziņus, ventilatorus u.c. rotējošas detaļas, lai izvairītos no detaļu mehāniskā nodiluma.</w:t>
      </w:r>
    </w:p>
    <w:p w14:paraId="362D5EC6" w14:textId="7A4C4DB0" w:rsidR="00994DB2" w:rsidRPr="00885F12" w:rsidRDefault="00121BE1" w:rsidP="00A62084">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11633D">
        <w:rPr>
          <w:rFonts w:ascii="Times New Roman" w:hAnsi="Times New Roman"/>
          <w:sz w:val="24"/>
          <w:szCs w:val="24"/>
        </w:rPr>
        <w:t>15</w:t>
      </w:r>
      <w:r>
        <w:rPr>
          <w:rFonts w:ascii="Times New Roman" w:hAnsi="Times New Roman"/>
          <w:sz w:val="24"/>
          <w:szCs w:val="24"/>
        </w:rPr>
        <w:t>.</w:t>
      </w:r>
      <w:r w:rsidR="00994DB2" w:rsidRPr="00885F12">
        <w:rPr>
          <w:rFonts w:ascii="Times New Roman" w:hAnsi="Times New Roman"/>
          <w:sz w:val="24"/>
          <w:szCs w:val="24"/>
        </w:rPr>
        <w:t>Iekārtai jānodrošina redundanta darbība atbilstoši IEC 60870-5-104 standartam</w:t>
      </w:r>
      <w:r>
        <w:rPr>
          <w:rFonts w:ascii="Times New Roman" w:hAnsi="Times New Roman"/>
          <w:sz w:val="24"/>
          <w:szCs w:val="24"/>
        </w:rPr>
        <w:t>.</w:t>
      </w:r>
    </w:p>
    <w:p w14:paraId="05999598" w14:textId="03AC31F7" w:rsidR="00994DB2" w:rsidRPr="00885F12" w:rsidRDefault="00121BE1" w:rsidP="00246668">
      <w:pPr>
        <w:spacing w:after="0"/>
        <w:jc w:val="both"/>
        <w:rPr>
          <w:rFonts w:ascii="Times New Roman" w:hAnsi="Times New Roman"/>
          <w:sz w:val="24"/>
          <w:szCs w:val="24"/>
        </w:rPr>
      </w:pPr>
      <w:r>
        <w:rPr>
          <w:rFonts w:ascii="Times New Roman" w:hAnsi="Times New Roman"/>
          <w:sz w:val="24"/>
          <w:szCs w:val="24"/>
        </w:rPr>
        <w:t>5.</w:t>
      </w:r>
      <w:r w:rsidR="0011633D">
        <w:rPr>
          <w:rFonts w:ascii="Times New Roman" w:hAnsi="Times New Roman"/>
          <w:sz w:val="24"/>
          <w:szCs w:val="24"/>
        </w:rPr>
        <w:t>9</w:t>
      </w:r>
      <w:r>
        <w:rPr>
          <w:rFonts w:ascii="Times New Roman" w:hAnsi="Times New Roman"/>
          <w:sz w:val="24"/>
          <w:szCs w:val="24"/>
        </w:rPr>
        <w:t>.</w:t>
      </w:r>
      <w:r w:rsidR="0011633D">
        <w:rPr>
          <w:rFonts w:ascii="Times New Roman" w:hAnsi="Times New Roman"/>
          <w:sz w:val="24"/>
          <w:szCs w:val="24"/>
        </w:rPr>
        <w:t>16</w:t>
      </w:r>
      <w:r>
        <w:rPr>
          <w:rFonts w:ascii="Times New Roman" w:hAnsi="Times New Roman"/>
          <w:sz w:val="24"/>
          <w:szCs w:val="24"/>
        </w:rPr>
        <w:t>.</w:t>
      </w:r>
      <w:r w:rsidR="00994DB2" w:rsidRPr="00885F12">
        <w:rPr>
          <w:rFonts w:ascii="Times New Roman" w:hAnsi="Times New Roman"/>
          <w:sz w:val="24"/>
          <w:szCs w:val="24"/>
        </w:rPr>
        <w:t xml:space="preserve">Jābūt attālinātai iespējai, izmantojot operatīvo datu tīklu, tiešsaistē aplūkot, ierakstīt un analizēt iekārtas komunikāciju portu datu plūsmu. Datu analīzes programmatūrai un licencēm jābūt derīgām nenoteiktu laika posmu. Ja </w:t>
      </w:r>
      <w:r w:rsidR="008E169D" w:rsidRPr="00885F12">
        <w:rPr>
          <w:rFonts w:ascii="Times New Roman" w:hAnsi="Times New Roman"/>
          <w:sz w:val="24"/>
          <w:szCs w:val="24"/>
        </w:rPr>
        <w:t>nepieciešamas</w:t>
      </w:r>
      <w:r w:rsidR="00994DB2" w:rsidRPr="00885F12">
        <w:rPr>
          <w:rFonts w:ascii="Times New Roman" w:hAnsi="Times New Roman"/>
          <w:sz w:val="24"/>
          <w:szCs w:val="24"/>
        </w:rPr>
        <w:t xml:space="preserve"> papildus licences (programmatūras, datu pārraides protokolu u.c.), tām ir jābūt iekļautām piedāvājumā</w:t>
      </w:r>
      <w:r>
        <w:rPr>
          <w:rFonts w:ascii="Times New Roman" w:hAnsi="Times New Roman"/>
          <w:sz w:val="24"/>
          <w:szCs w:val="24"/>
        </w:rPr>
        <w:t>.</w:t>
      </w:r>
    </w:p>
    <w:p w14:paraId="700C9C84" w14:textId="39DEC6B2" w:rsidR="00994DB2" w:rsidRPr="00885F12" w:rsidRDefault="00121BE1" w:rsidP="00246668">
      <w:pPr>
        <w:spacing w:after="0"/>
        <w:jc w:val="both"/>
        <w:rPr>
          <w:rFonts w:ascii="Times New Roman" w:hAnsi="Times New Roman"/>
          <w:sz w:val="24"/>
          <w:szCs w:val="24"/>
        </w:rPr>
      </w:pPr>
      <w:r>
        <w:rPr>
          <w:rFonts w:ascii="Times New Roman" w:hAnsi="Times New Roman"/>
          <w:sz w:val="24"/>
          <w:szCs w:val="24"/>
        </w:rPr>
        <w:lastRenderedPageBreak/>
        <w:t>5.</w:t>
      </w:r>
      <w:r w:rsidR="00246668">
        <w:rPr>
          <w:rFonts w:ascii="Times New Roman" w:hAnsi="Times New Roman"/>
          <w:sz w:val="24"/>
          <w:szCs w:val="24"/>
        </w:rPr>
        <w:t>9</w:t>
      </w:r>
      <w:r>
        <w:rPr>
          <w:rFonts w:ascii="Times New Roman" w:hAnsi="Times New Roman"/>
          <w:sz w:val="24"/>
          <w:szCs w:val="24"/>
        </w:rPr>
        <w:t>.</w:t>
      </w:r>
      <w:r w:rsidR="00246668">
        <w:rPr>
          <w:rFonts w:ascii="Times New Roman" w:hAnsi="Times New Roman"/>
          <w:sz w:val="24"/>
          <w:szCs w:val="24"/>
        </w:rPr>
        <w:t>17</w:t>
      </w:r>
      <w:r>
        <w:rPr>
          <w:rFonts w:ascii="Times New Roman" w:hAnsi="Times New Roman"/>
          <w:sz w:val="24"/>
          <w:szCs w:val="24"/>
        </w:rPr>
        <w:t>.</w:t>
      </w:r>
      <w:r w:rsidR="00994DB2" w:rsidRPr="00885F12">
        <w:rPr>
          <w:rFonts w:ascii="Times New Roman" w:hAnsi="Times New Roman"/>
          <w:sz w:val="24"/>
          <w:szCs w:val="24"/>
        </w:rPr>
        <w:t xml:space="preserve">Iekārtai ir jāatbalsta sekojoši ASDU signālu tipi: 1 [M_SP_NA_1]; 3 [M_DP_NA_1]; 30 [M_SP_TB_1]; 31 [M_DP_TB_1] / RTU </w:t>
      </w:r>
      <w:proofErr w:type="spellStart"/>
      <w:r w:rsidR="00994DB2" w:rsidRPr="00885F12">
        <w:rPr>
          <w:rFonts w:ascii="Times New Roman" w:hAnsi="Times New Roman"/>
          <w:sz w:val="24"/>
          <w:szCs w:val="24"/>
        </w:rPr>
        <w:t>should</w:t>
      </w:r>
      <w:proofErr w:type="spellEnd"/>
      <w:r w:rsidR="00994DB2" w:rsidRPr="00885F12">
        <w:rPr>
          <w:rFonts w:ascii="Times New Roman" w:hAnsi="Times New Roman"/>
          <w:sz w:val="24"/>
          <w:szCs w:val="24"/>
        </w:rPr>
        <w:t xml:space="preserve"> </w:t>
      </w:r>
      <w:proofErr w:type="spellStart"/>
      <w:r w:rsidR="00994DB2" w:rsidRPr="00885F12">
        <w:rPr>
          <w:rFonts w:ascii="Times New Roman" w:hAnsi="Times New Roman"/>
          <w:sz w:val="24"/>
          <w:szCs w:val="24"/>
        </w:rPr>
        <w:t>support</w:t>
      </w:r>
      <w:proofErr w:type="spellEnd"/>
      <w:r w:rsidR="00994DB2" w:rsidRPr="00885F12">
        <w:rPr>
          <w:rFonts w:ascii="Times New Roman" w:hAnsi="Times New Roman"/>
          <w:sz w:val="24"/>
          <w:szCs w:val="24"/>
        </w:rPr>
        <w:t xml:space="preserve"> </w:t>
      </w:r>
      <w:proofErr w:type="spellStart"/>
      <w:r w:rsidR="00994DB2" w:rsidRPr="00885F12">
        <w:rPr>
          <w:rFonts w:ascii="Times New Roman" w:hAnsi="Times New Roman"/>
          <w:sz w:val="24"/>
          <w:szCs w:val="24"/>
        </w:rPr>
        <w:t>following</w:t>
      </w:r>
      <w:proofErr w:type="spellEnd"/>
      <w:r w:rsidR="00994DB2" w:rsidRPr="00885F12">
        <w:rPr>
          <w:rFonts w:ascii="Times New Roman" w:hAnsi="Times New Roman"/>
          <w:sz w:val="24"/>
          <w:szCs w:val="24"/>
        </w:rPr>
        <w:t xml:space="preserve"> ASDU </w:t>
      </w:r>
      <w:proofErr w:type="spellStart"/>
      <w:r w:rsidR="00994DB2" w:rsidRPr="00885F12">
        <w:rPr>
          <w:rFonts w:ascii="Times New Roman" w:hAnsi="Times New Roman"/>
          <w:sz w:val="24"/>
          <w:szCs w:val="24"/>
        </w:rPr>
        <w:t>types</w:t>
      </w:r>
      <w:proofErr w:type="spellEnd"/>
      <w:r w:rsidR="00994DB2" w:rsidRPr="00885F12">
        <w:rPr>
          <w:rFonts w:ascii="Times New Roman" w:hAnsi="Times New Roman"/>
          <w:sz w:val="24"/>
          <w:szCs w:val="24"/>
        </w:rPr>
        <w:t>: 1 [M_SP_NA_1]; 3 [M_DP_NA_1]; 30 [M_SP_TB_1]; 31 [M_DP_TB_1].</w:t>
      </w:r>
    </w:p>
    <w:p w14:paraId="2EDD6BEA" w14:textId="530B4682" w:rsidR="00994DB2" w:rsidRPr="00885F12" w:rsidRDefault="00121BE1" w:rsidP="00246668">
      <w:pPr>
        <w:spacing w:after="0"/>
        <w:jc w:val="both"/>
        <w:rPr>
          <w:rFonts w:ascii="Times New Roman" w:hAnsi="Times New Roman"/>
          <w:sz w:val="24"/>
          <w:szCs w:val="24"/>
        </w:rPr>
      </w:pPr>
      <w:r>
        <w:rPr>
          <w:rFonts w:ascii="Times New Roman" w:hAnsi="Times New Roman"/>
          <w:sz w:val="24"/>
          <w:szCs w:val="24"/>
        </w:rPr>
        <w:t>5.</w:t>
      </w:r>
      <w:r w:rsidR="00246668">
        <w:rPr>
          <w:rFonts w:ascii="Times New Roman" w:hAnsi="Times New Roman"/>
          <w:sz w:val="24"/>
          <w:szCs w:val="24"/>
        </w:rPr>
        <w:t>9</w:t>
      </w:r>
      <w:r>
        <w:rPr>
          <w:rFonts w:ascii="Times New Roman" w:hAnsi="Times New Roman"/>
          <w:sz w:val="24"/>
          <w:szCs w:val="24"/>
        </w:rPr>
        <w:t>.</w:t>
      </w:r>
      <w:r w:rsidR="00246668">
        <w:rPr>
          <w:rFonts w:ascii="Times New Roman" w:hAnsi="Times New Roman"/>
          <w:sz w:val="24"/>
          <w:szCs w:val="24"/>
        </w:rPr>
        <w:t>18</w:t>
      </w:r>
      <w:r>
        <w:rPr>
          <w:rFonts w:ascii="Times New Roman" w:hAnsi="Times New Roman"/>
          <w:sz w:val="24"/>
          <w:szCs w:val="24"/>
        </w:rPr>
        <w:t>.</w:t>
      </w:r>
      <w:r w:rsidR="00994DB2" w:rsidRPr="00885F12">
        <w:rPr>
          <w:rFonts w:ascii="Times New Roman" w:hAnsi="Times New Roman"/>
          <w:sz w:val="24"/>
          <w:szCs w:val="24"/>
        </w:rPr>
        <w:t xml:space="preserve">Iekārtai ir jāatbalsta sekojoši ASDU signālu tipi: 9 [M_ME_NA_1]; 11 [M_ME_NB_1]; 13 [M_ME_NC_1]; 34 [M_ME_TD_1]; 35 [M_ME_TE_1]; 36 [M_ME_TF_1] / RTU </w:t>
      </w:r>
      <w:proofErr w:type="spellStart"/>
      <w:r w:rsidR="00994DB2" w:rsidRPr="00885F12">
        <w:rPr>
          <w:rFonts w:ascii="Times New Roman" w:hAnsi="Times New Roman"/>
          <w:sz w:val="24"/>
          <w:szCs w:val="24"/>
        </w:rPr>
        <w:t>should</w:t>
      </w:r>
      <w:proofErr w:type="spellEnd"/>
      <w:r w:rsidR="00994DB2" w:rsidRPr="00885F12">
        <w:rPr>
          <w:rFonts w:ascii="Times New Roman" w:hAnsi="Times New Roman"/>
          <w:sz w:val="24"/>
          <w:szCs w:val="24"/>
        </w:rPr>
        <w:t xml:space="preserve"> </w:t>
      </w:r>
      <w:proofErr w:type="spellStart"/>
      <w:r w:rsidR="00994DB2" w:rsidRPr="00885F12">
        <w:rPr>
          <w:rFonts w:ascii="Times New Roman" w:hAnsi="Times New Roman"/>
          <w:sz w:val="24"/>
          <w:szCs w:val="24"/>
        </w:rPr>
        <w:t>support</w:t>
      </w:r>
      <w:proofErr w:type="spellEnd"/>
      <w:r w:rsidR="00994DB2" w:rsidRPr="00885F12">
        <w:rPr>
          <w:rFonts w:ascii="Times New Roman" w:hAnsi="Times New Roman"/>
          <w:sz w:val="24"/>
          <w:szCs w:val="24"/>
        </w:rPr>
        <w:t xml:space="preserve"> </w:t>
      </w:r>
      <w:proofErr w:type="spellStart"/>
      <w:r w:rsidR="00994DB2" w:rsidRPr="00885F12">
        <w:rPr>
          <w:rFonts w:ascii="Times New Roman" w:hAnsi="Times New Roman"/>
          <w:sz w:val="24"/>
          <w:szCs w:val="24"/>
        </w:rPr>
        <w:t>following</w:t>
      </w:r>
      <w:proofErr w:type="spellEnd"/>
      <w:r w:rsidR="00994DB2" w:rsidRPr="00885F12">
        <w:rPr>
          <w:rFonts w:ascii="Times New Roman" w:hAnsi="Times New Roman"/>
          <w:sz w:val="24"/>
          <w:szCs w:val="24"/>
        </w:rPr>
        <w:t xml:space="preserve"> ASDU </w:t>
      </w:r>
      <w:proofErr w:type="spellStart"/>
      <w:r w:rsidR="00994DB2" w:rsidRPr="00885F12">
        <w:rPr>
          <w:rFonts w:ascii="Times New Roman" w:hAnsi="Times New Roman"/>
          <w:sz w:val="24"/>
          <w:szCs w:val="24"/>
        </w:rPr>
        <w:t>types</w:t>
      </w:r>
      <w:proofErr w:type="spellEnd"/>
      <w:r w:rsidR="00994DB2" w:rsidRPr="00885F12">
        <w:rPr>
          <w:rFonts w:ascii="Times New Roman" w:hAnsi="Times New Roman"/>
          <w:sz w:val="24"/>
          <w:szCs w:val="24"/>
        </w:rPr>
        <w:t>: 9 [M_ME_NA_1]; 11 [M_ME_NB_1]; 13 [M_ME_NC_1]; 34 [M_ME_TD_1]; 35 [M_ME_TE_1]; 36 [M_ME_TF_1]</w:t>
      </w:r>
      <w:r w:rsidR="00246668">
        <w:rPr>
          <w:rFonts w:ascii="Times New Roman" w:hAnsi="Times New Roman"/>
          <w:sz w:val="24"/>
          <w:szCs w:val="24"/>
        </w:rPr>
        <w:t>.</w:t>
      </w:r>
    </w:p>
    <w:p w14:paraId="7F81C280" w14:textId="729CBA72" w:rsidR="00994DB2" w:rsidRPr="00885F12" w:rsidRDefault="00121BE1" w:rsidP="00246668">
      <w:pPr>
        <w:spacing w:after="0"/>
        <w:jc w:val="both"/>
        <w:rPr>
          <w:rFonts w:ascii="Times New Roman" w:hAnsi="Times New Roman"/>
          <w:sz w:val="24"/>
          <w:szCs w:val="24"/>
        </w:rPr>
      </w:pPr>
      <w:r>
        <w:rPr>
          <w:rFonts w:ascii="Times New Roman" w:hAnsi="Times New Roman"/>
          <w:sz w:val="24"/>
          <w:szCs w:val="24"/>
        </w:rPr>
        <w:t>5.</w:t>
      </w:r>
      <w:r w:rsidR="00246668">
        <w:rPr>
          <w:rFonts w:ascii="Times New Roman" w:hAnsi="Times New Roman"/>
          <w:sz w:val="24"/>
          <w:szCs w:val="24"/>
        </w:rPr>
        <w:t>9</w:t>
      </w:r>
      <w:r>
        <w:rPr>
          <w:rFonts w:ascii="Times New Roman" w:hAnsi="Times New Roman"/>
          <w:sz w:val="24"/>
          <w:szCs w:val="24"/>
        </w:rPr>
        <w:t>.</w:t>
      </w:r>
      <w:r w:rsidR="00246668">
        <w:rPr>
          <w:rFonts w:ascii="Times New Roman" w:hAnsi="Times New Roman"/>
          <w:sz w:val="24"/>
          <w:szCs w:val="24"/>
        </w:rPr>
        <w:t>19</w:t>
      </w:r>
      <w:r>
        <w:rPr>
          <w:rFonts w:ascii="Times New Roman" w:hAnsi="Times New Roman"/>
          <w:sz w:val="24"/>
          <w:szCs w:val="24"/>
        </w:rPr>
        <w:t>.</w:t>
      </w:r>
      <w:r w:rsidR="00994DB2" w:rsidRPr="00885F12">
        <w:rPr>
          <w:rFonts w:ascii="Times New Roman" w:hAnsi="Times New Roman"/>
          <w:sz w:val="24"/>
          <w:szCs w:val="24"/>
        </w:rPr>
        <w:t xml:space="preserve">Iekārtai ir jāatbalsta sekojoši ASDU signālu tipi: 45 [C_SC_NA_1]; 46 [C_DC_NA_1]; 100 [C_IC_NA_1]; 105 [C_RP_NA_1] / RTU </w:t>
      </w:r>
      <w:proofErr w:type="spellStart"/>
      <w:r w:rsidR="00994DB2" w:rsidRPr="00885F12">
        <w:rPr>
          <w:rFonts w:ascii="Times New Roman" w:hAnsi="Times New Roman"/>
          <w:sz w:val="24"/>
          <w:szCs w:val="24"/>
        </w:rPr>
        <w:t>should</w:t>
      </w:r>
      <w:proofErr w:type="spellEnd"/>
      <w:r w:rsidR="00994DB2" w:rsidRPr="00885F12">
        <w:rPr>
          <w:rFonts w:ascii="Times New Roman" w:hAnsi="Times New Roman"/>
          <w:sz w:val="24"/>
          <w:szCs w:val="24"/>
        </w:rPr>
        <w:t xml:space="preserve"> </w:t>
      </w:r>
      <w:proofErr w:type="spellStart"/>
      <w:r w:rsidR="00994DB2" w:rsidRPr="00885F12">
        <w:rPr>
          <w:rFonts w:ascii="Times New Roman" w:hAnsi="Times New Roman"/>
          <w:sz w:val="24"/>
          <w:szCs w:val="24"/>
        </w:rPr>
        <w:t>support</w:t>
      </w:r>
      <w:proofErr w:type="spellEnd"/>
      <w:r w:rsidR="00994DB2" w:rsidRPr="00885F12">
        <w:rPr>
          <w:rFonts w:ascii="Times New Roman" w:hAnsi="Times New Roman"/>
          <w:sz w:val="24"/>
          <w:szCs w:val="24"/>
        </w:rPr>
        <w:t xml:space="preserve"> </w:t>
      </w:r>
      <w:proofErr w:type="spellStart"/>
      <w:r w:rsidR="00994DB2" w:rsidRPr="00885F12">
        <w:rPr>
          <w:rFonts w:ascii="Times New Roman" w:hAnsi="Times New Roman"/>
          <w:sz w:val="24"/>
          <w:szCs w:val="24"/>
        </w:rPr>
        <w:t>following</w:t>
      </w:r>
      <w:proofErr w:type="spellEnd"/>
      <w:r w:rsidR="00994DB2" w:rsidRPr="00885F12">
        <w:rPr>
          <w:rFonts w:ascii="Times New Roman" w:hAnsi="Times New Roman"/>
          <w:sz w:val="24"/>
          <w:szCs w:val="24"/>
        </w:rPr>
        <w:t xml:space="preserve"> ASDU </w:t>
      </w:r>
      <w:proofErr w:type="spellStart"/>
      <w:r w:rsidR="00994DB2" w:rsidRPr="00885F12">
        <w:rPr>
          <w:rFonts w:ascii="Times New Roman" w:hAnsi="Times New Roman"/>
          <w:sz w:val="24"/>
          <w:szCs w:val="24"/>
        </w:rPr>
        <w:t>types</w:t>
      </w:r>
      <w:proofErr w:type="spellEnd"/>
      <w:r w:rsidR="00994DB2" w:rsidRPr="00885F12">
        <w:rPr>
          <w:rFonts w:ascii="Times New Roman" w:hAnsi="Times New Roman"/>
          <w:sz w:val="24"/>
          <w:szCs w:val="24"/>
        </w:rPr>
        <w:t>: 45 [C_SC_NA_1]; 46 [C_DC_NA_1]; 100 [C_IC_NA_1]; 105 [C_RP_NA_1]</w:t>
      </w:r>
      <w:r w:rsidR="00246668">
        <w:rPr>
          <w:rFonts w:ascii="Times New Roman" w:hAnsi="Times New Roman"/>
          <w:sz w:val="24"/>
          <w:szCs w:val="24"/>
        </w:rPr>
        <w:t>.</w:t>
      </w:r>
    </w:p>
    <w:p w14:paraId="300FA82E" w14:textId="2DEE9845" w:rsidR="00994DB2" w:rsidRPr="00885F12" w:rsidRDefault="0078246C" w:rsidP="0078246C">
      <w:pPr>
        <w:spacing w:after="0"/>
        <w:jc w:val="both"/>
        <w:rPr>
          <w:rFonts w:ascii="Times New Roman" w:hAnsi="Times New Roman"/>
          <w:sz w:val="24"/>
          <w:szCs w:val="24"/>
        </w:rPr>
      </w:pPr>
      <w:r>
        <w:rPr>
          <w:rFonts w:ascii="Times New Roman" w:hAnsi="Times New Roman"/>
          <w:sz w:val="24"/>
          <w:szCs w:val="24"/>
        </w:rPr>
        <w:t>5.</w:t>
      </w:r>
      <w:r w:rsidR="00246668">
        <w:rPr>
          <w:rFonts w:ascii="Times New Roman" w:hAnsi="Times New Roman"/>
          <w:sz w:val="24"/>
          <w:szCs w:val="24"/>
        </w:rPr>
        <w:t>9</w:t>
      </w:r>
      <w:r>
        <w:rPr>
          <w:rFonts w:ascii="Times New Roman" w:hAnsi="Times New Roman"/>
          <w:sz w:val="24"/>
          <w:szCs w:val="24"/>
        </w:rPr>
        <w:t>.</w:t>
      </w:r>
      <w:r w:rsidR="00246668">
        <w:rPr>
          <w:rFonts w:ascii="Times New Roman" w:hAnsi="Times New Roman"/>
          <w:sz w:val="24"/>
          <w:szCs w:val="24"/>
        </w:rPr>
        <w:t>20</w:t>
      </w:r>
      <w:r>
        <w:rPr>
          <w:rFonts w:ascii="Times New Roman" w:hAnsi="Times New Roman"/>
          <w:sz w:val="24"/>
          <w:szCs w:val="24"/>
        </w:rPr>
        <w:t>.</w:t>
      </w:r>
      <w:r w:rsidR="00994DB2" w:rsidRPr="00885F12">
        <w:rPr>
          <w:rFonts w:ascii="Times New Roman" w:hAnsi="Times New Roman"/>
          <w:sz w:val="24"/>
          <w:szCs w:val="24"/>
        </w:rPr>
        <w:t xml:space="preserve"> </w:t>
      </w:r>
      <w:r w:rsidR="00246668">
        <w:rPr>
          <w:rFonts w:ascii="Times New Roman" w:hAnsi="Times New Roman"/>
          <w:sz w:val="24"/>
          <w:szCs w:val="24"/>
        </w:rPr>
        <w:t>J</w:t>
      </w:r>
      <w:r w:rsidR="00994DB2" w:rsidRPr="00885F12">
        <w:rPr>
          <w:rFonts w:ascii="Times New Roman" w:hAnsi="Times New Roman"/>
          <w:sz w:val="24"/>
          <w:szCs w:val="24"/>
        </w:rPr>
        <w:t xml:space="preserve">ābūt iespējai </w:t>
      </w:r>
      <w:r w:rsidR="00246668">
        <w:rPr>
          <w:rFonts w:ascii="Times New Roman" w:hAnsi="Times New Roman"/>
          <w:sz w:val="24"/>
          <w:szCs w:val="24"/>
        </w:rPr>
        <w:t>i</w:t>
      </w:r>
      <w:r w:rsidR="00246668" w:rsidRPr="00885F12">
        <w:rPr>
          <w:rFonts w:ascii="Times New Roman" w:hAnsi="Times New Roman"/>
          <w:sz w:val="24"/>
          <w:szCs w:val="24"/>
        </w:rPr>
        <w:t xml:space="preserve">ekārtā </w:t>
      </w:r>
      <w:r w:rsidR="00994DB2" w:rsidRPr="00885F12">
        <w:rPr>
          <w:rFonts w:ascii="Times New Roman" w:hAnsi="Times New Roman"/>
          <w:sz w:val="24"/>
          <w:szCs w:val="24"/>
        </w:rPr>
        <w:t>iestādīt aizturi līdz vismaz 30 min. katram signālam atsevišķi</w:t>
      </w:r>
      <w:r w:rsidR="00246668">
        <w:rPr>
          <w:rFonts w:ascii="Times New Roman" w:hAnsi="Times New Roman"/>
          <w:sz w:val="24"/>
          <w:szCs w:val="24"/>
        </w:rPr>
        <w:t>.</w:t>
      </w:r>
    </w:p>
    <w:p w14:paraId="63B3B3F7" w14:textId="78CFEFA9" w:rsidR="00994DB2" w:rsidRPr="00885F12" w:rsidRDefault="00246668" w:rsidP="0078246C">
      <w:pPr>
        <w:spacing w:after="0"/>
        <w:jc w:val="both"/>
        <w:rPr>
          <w:rFonts w:ascii="Times New Roman" w:hAnsi="Times New Roman"/>
          <w:sz w:val="24"/>
          <w:szCs w:val="24"/>
        </w:rPr>
      </w:pPr>
      <w:r>
        <w:rPr>
          <w:rFonts w:ascii="Times New Roman" w:hAnsi="Times New Roman"/>
          <w:sz w:val="24"/>
          <w:szCs w:val="24"/>
        </w:rPr>
        <w:t>5.9.21.</w:t>
      </w:r>
      <w:r w:rsidR="00994DB2" w:rsidRPr="00885F12">
        <w:rPr>
          <w:rFonts w:ascii="Times New Roman" w:hAnsi="Times New Roman"/>
          <w:sz w:val="24"/>
          <w:szCs w:val="24"/>
        </w:rPr>
        <w:t xml:space="preserve">Iekārtā jābūt iespējai pārveidot 2 </w:t>
      </w:r>
      <w:proofErr w:type="spellStart"/>
      <w:r w:rsidR="00994DB2" w:rsidRPr="00885F12">
        <w:rPr>
          <w:rFonts w:ascii="Times New Roman" w:hAnsi="Times New Roman"/>
          <w:sz w:val="24"/>
          <w:szCs w:val="24"/>
        </w:rPr>
        <w:t>vienstāvokļa</w:t>
      </w:r>
      <w:proofErr w:type="spellEnd"/>
      <w:r w:rsidR="00994DB2" w:rsidRPr="00885F12">
        <w:rPr>
          <w:rFonts w:ascii="Times New Roman" w:hAnsi="Times New Roman"/>
          <w:sz w:val="24"/>
          <w:szCs w:val="24"/>
        </w:rPr>
        <w:t xml:space="preserve"> signālus (</w:t>
      </w:r>
      <w:proofErr w:type="spellStart"/>
      <w:r w:rsidR="00994DB2" w:rsidRPr="00885F12">
        <w:rPr>
          <w:rFonts w:ascii="Times New Roman" w:hAnsi="Times New Roman"/>
          <w:sz w:val="24"/>
          <w:szCs w:val="24"/>
        </w:rPr>
        <w:t>Single</w:t>
      </w:r>
      <w:proofErr w:type="spellEnd"/>
      <w:r w:rsidR="00994DB2" w:rsidRPr="00885F12">
        <w:rPr>
          <w:rFonts w:ascii="Times New Roman" w:hAnsi="Times New Roman"/>
          <w:sz w:val="24"/>
          <w:szCs w:val="24"/>
        </w:rPr>
        <w:t xml:space="preserve"> </w:t>
      </w:r>
      <w:proofErr w:type="spellStart"/>
      <w:r w:rsidR="00994DB2" w:rsidRPr="00885F12">
        <w:rPr>
          <w:rFonts w:ascii="Times New Roman" w:hAnsi="Times New Roman"/>
          <w:sz w:val="24"/>
          <w:szCs w:val="24"/>
        </w:rPr>
        <w:t>point</w:t>
      </w:r>
      <w:proofErr w:type="spellEnd"/>
      <w:r w:rsidR="00994DB2" w:rsidRPr="00885F12">
        <w:rPr>
          <w:rFonts w:ascii="Times New Roman" w:hAnsi="Times New Roman"/>
          <w:sz w:val="24"/>
          <w:szCs w:val="24"/>
        </w:rPr>
        <w:t xml:space="preserve"> </w:t>
      </w:r>
      <w:proofErr w:type="spellStart"/>
      <w:r w:rsidR="00994DB2" w:rsidRPr="00885F12">
        <w:rPr>
          <w:rFonts w:ascii="Times New Roman" w:hAnsi="Times New Roman"/>
          <w:sz w:val="24"/>
          <w:szCs w:val="24"/>
        </w:rPr>
        <w:t>information</w:t>
      </w:r>
      <w:proofErr w:type="spellEnd"/>
      <w:r w:rsidR="00994DB2" w:rsidRPr="00885F12">
        <w:rPr>
          <w:rFonts w:ascii="Times New Roman" w:hAnsi="Times New Roman"/>
          <w:sz w:val="24"/>
          <w:szCs w:val="24"/>
        </w:rPr>
        <w:t xml:space="preserve">) uz 1 </w:t>
      </w:r>
      <w:proofErr w:type="spellStart"/>
      <w:r w:rsidR="00994DB2" w:rsidRPr="00885F12">
        <w:rPr>
          <w:rFonts w:ascii="Times New Roman" w:hAnsi="Times New Roman"/>
          <w:sz w:val="24"/>
          <w:szCs w:val="24"/>
        </w:rPr>
        <w:t>divstāvokļu</w:t>
      </w:r>
      <w:proofErr w:type="spellEnd"/>
      <w:r w:rsidR="00994DB2" w:rsidRPr="00885F12">
        <w:rPr>
          <w:rFonts w:ascii="Times New Roman" w:hAnsi="Times New Roman"/>
          <w:sz w:val="24"/>
          <w:szCs w:val="24"/>
        </w:rPr>
        <w:t xml:space="preserve"> signāla informāciju (</w:t>
      </w:r>
      <w:proofErr w:type="spellStart"/>
      <w:r w:rsidR="00994DB2" w:rsidRPr="00885F12">
        <w:rPr>
          <w:rFonts w:ascii="Times New Roman" w:hAnsi="Times New Roman"/>
          <w:sz w:val="24"/>
          <w:szCs w:val="24"/>
        </w:rPr>
        <w:t>Double</w:t>
      </w:r>
      <w:proofErr w:type="spellEnd"/>
      <w:r w:rsidR="00994DB2" w:rsidRPr="00885F12">
        <w:rPr>
          <w:rFonts w:ascii="Times New Roman" w:hAnsi="Times New Roman"/>
          <w:sz w:val="24"/>
          <w:szCs w:val="24"/>
        </w:rPr>
        <w:t xml:space="preserve"> </w:t>
      </w:r>
      <w:proofErr w:type="spellStart"/>
      <w:r w:rsidR="00994DB2" w:rsidRPr="00885F12">
        <w:rPr>
          <w:rFonts w:ascii="Times New Roman" w:hAnsi="Times New Roman"/>
          <w:sz w:val="24"/>
          <w:szCs w:val="24"/>
        </w:rPr>
        <w:t>point</w:t>
      </w:r>
      <w:proofErr w:type="spellEnd"/>
      <w:r w:rsidR="00994DB2" w:rsidRPr="00885F12">
        <w:rPr>
          <w:rFonts w:ascii="Times New Roman" w:hAnsi="Times New Roman"/>
          <w:sz w:val="24"/>
          <w:szCs w:val="24"/>
        </w:rPr>
        <w:t xml:space="preserve"> </w:t>
      </w:r>
      <w:proofErr w:type="spellStart"/>
      <w:r w:rsidR="00994DB2" w:rsidRPr="00885F12">
        <w:rPr>
          <w:rFonts w:ascii="Times New Roman" w:hAnsi="Times New Roman"/>
          <w:sz w:val="24"/>
          <w:szCs w:val="24"/>
        </w:rPr>
        <w:t>information</w:t>
      </w:r>
      <w:proofErr w:type="spellEnd"/>
      <w:r w:rsidR="00994DB2" w:rsidRPr="00885F12">
        <w:rPr>
          <w:rFonts w:ascii="Times New Roman" w:hAnsi="Times New Roman"/>
          <w:sz w:val="24"/>
          <w:szCs w:val="24"/>
        </w:rPr>
        <w:t>)</w:t>
      </w:r>
      <w:r>
        <w:rPr>
          <w:rFonts w:ascii="Times New Roman" w:hAnsi="Times New Roman"/>
          <w:sz w:val="24"/>
          <w:szCs w:val="24"/>
        </w:rPr>
        <w:t>.</w:t>
      </w:r>
    </w:p>
    <w:p w14:paraId="000C00F9" w14:textId="5C2A1104" w:rsidR="00994DB2" w:rsidRPr="00885F12" w:rsidRDefault="00246668" w:rsidP="0078246C">
      <w:pPr>
        <w:spacing w:after="0"/>
        <w:jc w:val="both"/>
        <w:rPr>
          <w:rFonts w:ascii="Times New Roman" w:hAnsi="Times New Roman"/>
          <w:sz w:val="24"/>
          <w:szCs w:val="24"/>
        </w:rPr>
      </w:pPr>
      <w:r>
        <w:rPr>
          <w:rFonts w:ascii="Times New Roman" w:hAnsi="Times New Roman"/>
          <w:sz w:val="24"/>
          <w:szCs w:val="24"/>
        </w:rPr>
        <w:t>5.9.22.</w:t>
      </w:r>
      <w:r w:rsidR="00994DB2" w:rsidRPr="00885F12">
        <w:rPr>
          <w:rFonts w:ascii="Times New Roman" w:hAnsi="Times New Roman"/>
          <w:sz w:val="24"/>
          <w:szCs w:val="24"/>
        </w:rPr>
        <w:t>Iekārtā jābūt iespējai invertēt katru signālu atsevišķi</w:t>
      </w:r>
      <w:r>
        <w:rPr>
          <w:rFonts w:ascii="Times New Roman" w:hAnsi="Times New Roman"/>
          <w:sz w:val="24"/>
          <w:szCs w:val="24"/>
        </w:rPr>
        <w:t>.</w:t>
      </w:r>
    </w:p>
    <w:p w14:paraId="678DF5B2" w14:textId="54DBB293" w:rsidR="00994DB2" w:rsidRPr="00885F12" w:rsidRDefault="00246668" w:rsidP="0078246C">
      <w:pPr>
        <w:spacing w:after="0"/>
        <w:jc w:val="both"/>
        <w:rPr>
          <w:rFonts w:ascii="Times New Roman" w:hAnsi="Times New Roman"/>
          <w:sz w:val="24"/>
          <w:szCs w:val="24"/>
        </w:rPr>
      </w:pPr>
      <w:r>
        <w:rPr>
          <w:rFonts w:ascii="Times New Roman" w:hAnsi="Times New Roman"/>
          <w:sz w:val="24"/>
          <w:szCs w:val="24"/>
        </w:rPr>
        <w:t>5.9.23.</w:t>
      </w:r>
      <w:r w:rsidR="00994DB2" w:rsidRPr="00885F12">
        <w:rPr>
          <w:rFonts w:ascii="Times New Roman" w:hAnsi="Times New Roman"/>
          <w:sz w:val="24"/>
          <w:szCs w:val="24"/>
        </w:rPr>
        <w:t>Iekārtā jābūt mērogošanas iespējai katram mērījumam atsevišķi</w:t>
      </w:r>
      <w:r>
        <w:rPr>
          <w:rFonts w:ascii="Times New Roman" w:hAnsi="Times New Roman"/>
          <w:sz w:val="24"/>
          <w:szCs w:val="24"/>
        </w:rPr>
        <w:t>.</w:t>
      </w:r>
    </w:p>
    <w:p w14:paraId="4C179212" w14:textId="0B5E8F5E" w:rsidR="00994DB2" w:rsidRPr="00885F12" w:rsidRDefault="00246668" w:rsidP="0078246C">
      <w:pPr>
        <w:spacing w:after="0"/>
        <w:jc w:val="both"/>
        <w:rPr>
          <w:rFonts w:ascii="Times New Roman" w:hAnsi="Times New Roman"/>
          <w:sz w:val="24"/>
          <w:szCs w:val="24"/>
        </w:rPr>
      </w:pPr>
      <w:r>
        <w:rPr>
          <w:rFonts w:ascii="Times New Roman" w:hAnsi="Times New Roman"/>
          <w:sz w:val="24"/>
          <w:szCs w:val="24"/>
        </w:rPr>
        <w:t>5.9.24.</w:t>
      </w:r>
      <w:r w:rsidR="00994DB2" w:rsidRPr="00885F12">
        <w:rPr>
          <w:rFonts w:ascii="Times New Roman" w:hAnsi="Times New Roman"/>
          <w:sz w:val="24"/>
          <w:szCs w:val="24"/>
        </w:rPr>
        <w:t>Iekārtā jābūt iespējai uzstādīt nejūtības zonu katram mērījumam atsevišķi</w:t>
      </w:r>
      <w:r>
        <w:rPr>
          <w:rFonts w:ascii="Times New Roman" w:hAnsi="Times New Roman"/>
          <w:sz w:val="24"/>
          <w:szCs w:val="24"/>
        </w:rPr>
        <w:t>.</w:t>
      </w:r>
    </w:p>
    <w:p w14:paraId="3F4B8CF0" w14:textId="45AEB415" w:rsidR="00994DB2" w:rsidRPr="00885F12" w:rsidRDefault="00246668" w:rsidP="0078246C">
      <w:pPr>
        <w:spacing w:after="0"/>
        <w:jc w:val="both"/>
        <w:rPr>
          <w:rFonts w:ascii="Times New Roman" w:hAnsi="Times New Roman"/>
          <w:sz w:val="24"/>
          <w:szCs w:val="24"/>
        </w:rPr>
      </w:pPr>
      <w:r>
        <w:rPr>
          <w:rFonts w:ascii="Times New Roman" w:hAnsi="Times New Roman"/>
          <w:sz w:val="24"/>
          <w:szCs w:val="24"/>
        </w:rPr>
        <w:t>5.9.25.</w:t>
      </w:r>
      <w:r w:rsidR="00994DB2" w:rsidRPr="00885F12">
        <w:rPr>
          <w:rFonts w:ascii="Times New Roman" w:hAnsi="Times New Roman"/>
          <w:sz w:val="24"/>
          <w:szCs w:val="24"/>
        </w:rPr>
        <w:t>Iekārtā jābūt iespējai uzstādīt “0” zonu katram mērījumam atsevišķi, lai izvairītos no 0 tuvu mērījumu nosūtīšanas</w:t>
      </w:r>
      <w:r>
        <w:rPr>
          <w:rFonts w:ascii="Times New Roman" w:hAnsi="Times New Roman"/>
          <w:sz w:val="24"/>
          <w:szCs w:val="24"/>
        </w:rPr>
        <w:t>.</w:t>
      </w:r>
    </w:p>
    <w:p w14:paraId="506AA934" w14:textId="0080054D" w:rsidR="00994DB2" w:rsidRDefault="00246668" w:rsidP="0078246C">
      <w:pPr>
        <w:spacing w:after="0"/>
        <w:jc w:val="both"/>
        <w:rPr>
          <w:rFonts w:ascii="Times New Roman" w:hAnsi="Times New Roman"/>
          <w:sz w:val="24"/>
          <w:szCs w:val="24"/>
        </w:rPr>
      </w:pPr>
      <w:r>
        <w:rPr>
          <w:rFonts w:ascii="Times New Roman" w:hAnsi="Times New Roman"/>
          <w:sz w:val="24"/>
          <w:szCs w:val="24"/>
        </w:rPr>
        <w:t>5.9.26.</w:t>
      </w:r>
      <w:r w:rsidR="00994DB2" w:rsidRPr="00885F12">
        <w:rPr>
          <w:rFonts w:ascii="Times New Roman" w:hAnsi="Times New Roman"/>
          <w:sz w:val="24"/>
          <w:szCs w:val="24"/>
        </w:rPr>
        <w:t xml:space="preserve">Iekārtā jābūt iespējai katrai komandai </w:t>
      </w:r>
      <w:r w:rsidR="00B92FA4" w:rsidRPr="00885F12">
        <w:rPr>
          <w:rFonts w:ascii="Times New Roman" w:hAnsi="Times New Roman"/>
          <w:sz w:val="24"/>
          <w:szCs w:val="24"/>
        </w:rPr>
        <w:t>atsevišķi</w:t>
      </w:r>
      <w:r w:rsidR="00994DB2" w:rsidRPr="00885F12">
        <w:rPr>
          <w:rFonts w:ascii="Times New Roman" w:hAnsi="Times New Roman"/>
          <w:sz w:val="24"/>
          <w:szCs w:val="24"/>
        </w:rPr>
        <w:t xml:space="preserve"> mainīt tās parametrus: Tiešā komandas izpilde, Izvēle un komandas izpilde, Nav papildus informācijas, īss pulss, garš pulss, pastāvīgs</w:t>
      </w:r>
    </w:p>
    <w:p w14:paraId="7F37ED96" w14:textId="77777777" w:rsidR="00121BE1" w:rsidRPr="00885F12" w:rsidRDefault="00121BE1" w:rsidP="00857656">
      <w:pPr>
        <w:spacing w:after="0"/>
        <w:rPr>
          <w:rFonts w:ascii="Times New Roman" w:hAnsi="Times New Roman"/>
          <w:sz w:val="24"/>
          <w:szCs w:val="24"/>
        </w:rPr>
      </w:pPr>
    </w:p>
    <w:p w14:paraId="26EA1DD0" w14:textId="09D02AFA" w:rsidR="00994DB2" w:rsidRPr="005B7464" w:rsidRDefault="00246668" w:rsidP="00857656">
      <w:pPr>
        <w:spacing w:after="0"/>
        <w:rPr>
          <w:rFonts w:ascii="Times New Roman" w:eastAsiaTheme="minorHAnsi" w:hAnsi="Times New Roman"/>
          <w:i/>
          <w:iCs/>
          <w:noProof/>
          <w:color w:val="000000"/>
          <w:sz w:val="24"/>
          <w:szCs w:val="24"/>
          <w:lang w:eastAsia="lv-LV"/>
        </w:rPr>
      </w:pPr>
      <w:r w:rsidRPr="005B7464">
        <w:rPr>
          <w:rFonts w:ascii="Times New Roman" w:eastAsiaTheme="minorHAnsi" w:hAnsi="Times New Roman"/>
          <w:i/>
          <w:iCs/>
          <w:noProof/>
          <w:color w:val="000000"/>
          <w:sz w:val="24"/>
          <w:szCs w:val="24"/>
          <w:lang w:eastAsia="lv-LV"/>
        </w:rPr>
        <w:t>5.10.</w:t>
      </w:r>
      <w:r w:rsidR="00994DB2" w:rsidRPr="005B7464">
        <w:rPr>
          <w:rFonts w:ascii="Times New Roman" w:eastAsiaTheme="minorHAnsi" w:hAnsi="Times New Roman"/>
          <w:i/>
          <w:iCs/>
          <w:noProof/>
          <w:color w:val="000000"/>
          <w:sz w:val="24"/>
          <w:szCs w:val="24"/>
          <w:lang w:eastAsia="lv-LV"/>
        </w:rPr>
        <w:t>RTU gala iekārtas komunikācijas portu, digitālo ieeju, izeju u.c. parametru skaits</w:t>
      </w:r>
    </w:p>
    <w:p w14:paraId="6E531A34" w14:textId="77777777" w:rsidR="00246668" w:rsidRDefault="00246668" w:rsidP="00857656">
      <w:pPr>
        <w:spacing w:after="0"/>
        <w:rPr>
          <w:rFonts w:ascii="Times New Roman" w:eastAsiaTheme="minorHAnsi" w:hAnsi="Times New Roman"/>
          <w:noProof/>
          <w:color w:val="000000"/>
          <w:sz w:val="24"/>
          <w:szCs w:val="24"/>
          <w:lang w:eastAsia="lv-LV"/>
        </w:rPr>
      </w:pPr>
      <w:r>
        <w:rPr>
          <w:rFonts w:ascii="Times New Roman" w:eastAsiaTheme="minorHAnsi" w:hAnsi="Times New Roman"/>
          <w:noProof/>
          <w:color w:val="000000"/>
          <w:sz w:val="24"/>
          <w:szCs w:val="24"/>
          <w:lang w:eastAsia="lv-LV"/>
        </w:rPr>
        <w:t>5.10.1.</w:t>
      </w:r>
    </w:p>
    <w:p w14:paraId="7E8679F1" w14:textId="51F99196" w:rsidR="00994DB2" w:rsidRPr="00885F12" w:rsidRDefault="00994DB2" w:rsidP="00857656">
      <w:pPr>
        <w:spacing w:after="0"/>
        <w:rPr>
          <w:rFonts w:ascii="Times New Roman" w:eastAsiaTheme="minorHAnsi" w:hAnsi="Times New Roman"/>
          <w:noProof/>
          <w:color w:val="000000"/>
          <w:sz w:val="24"/>
          <w:szCs w:val="24"/>
          <w:lang w:eastAsia="lv-LV"/>
        </w:rPr>
      </w:pPr>
      <w:r w:rsidRPr="00885F12">
        <w:rPr>
          <w:rFonts w:ascii="Times New Roman" w:eastAsiaTheme="minorHAnsi" w:hAnsi="Times New Roman"/>
          <w:noProof/>
          <w:color w:val="000000"/>
          <w:sz w:val="24"/>
          <w:szCs w:val="24"/>
          <w:lang w:eastAsia="lv-LV"/>
        </w:rPr>
        <w:t>TA-257</w:t>
      </w:r>
    </w:p>
    <w:p w14:paraId="08011A66" w14:textId="77777777" w:rsidR="00994DB2" w:rsidRPr="00885F12" w:rsidRDefault="00994DB2" w:rsidP="00857656">
      <w:pPr>
        <w:spacing w:after="0"/>
        <w:rPr>
          <w:rFonts w:ascii="Times New Roman" w:hAnsi="Times New Roman"/>
          <w:bCs/>
          <w:color w:val="000000"/>
          <w:sz w:val="24"/>
          <w:szCs w:val="24"/>
          <w:lang w:eastAsia="lv-LV"/>
        </w:rPr>
      </w:pPr>
      <w:r w:rsidRPr="00885F12">
        <w:rPr>
          <w:rFonts w:ascii="Times New Roman" w:hAnsi="Times New Roman"/>
          <w:bCs/>
          <w:color w:val="000000"/>
          <w:sz w:val="24"/>
          <w:szCs w:val="24"/>
          <w:lang w:eastAsia="lv-LV"/>
        </w:rPr>
        <w:t xml:space="preserve">ETH portu </w:t>
      </w:r>
      <w:r w:rsidRPr="00885F12">
        <w:rPr>
          <w:rFonts w:ascii="Times New Roman" w:hAnsi="Times New Roman"/>
          <w:sz w:val="24"/>
          <w:szCs w:val="24"/>
        </w:rPr>
        <w:t xml:space="preserve">(RJ45, CAT5 </w:t>
      </w:r>
      <w:proofErr w:type="spellStart"/>
      <w:r w:rsidRPr="00885F12">
        <w:rPr>
          <w:rFonts w:ascii="Times New Roman" w:hAnsi="Times New Roman"/>
          <w:sz w:val="24"/>
          <w:szCs w:val="24"/>
        </w:rPr>
        <w:t>medium</w:t>
      </w:r>
      <w:proofErr w:type="spellEnd"/>
      <w:r w:rsidRPr="00885F12">
        <w:rPr>
          <w:rFonts w:ascii="Times New Roman" w:hAnsi="Times New Roman"/>
          <w:sz w:val="24"/>
          <w:szCs w:val="24"/>
        </w:rPr>
        <w:t xml:space="preserve"> ) </w:t>
      </w:r>
      <w:r w:rsidRPr="00885F12">
        <w:rPr>
          <w:rFonts w:ascii="Times New Roman" w:hAnsi="Times New Roman"/>
          <w:bCs/>
          <w:color w:val="000000"/>
          <w:sz w:val="24"/>
          <w:szCs w:val="24"/>
          <w:lang w:eastAsia="lv-LV"/>
        </w:rPr>
        <w:t xml:space="preserve"> skaits - 2</w:t>
      </w:r>
    </w:p>
    <w:p w14:paraId="2D5E7AAC" w14:textId="77777777" w:rsidR="00994DB2" w:rsidRPr="00885F12" w:rsidRDefault="00994DB2" w:rsidP="00857656">
      <w:pPr>
        <w:spacing w:after="0"/>
        <w:rPr>
          <w:rFonts w:ascii="Times New Roman" w:hAnsi="Times New Roman"/>
          <w:bCs/>
          <w:color w:val="000000"/>
          <w:sz w:val="24"/>
          <w:szCs w:val="24"/>
          <w:lang w:eastAsia="lv-LV"/>
        </w:rPr>
      </w:pPr>
      <w:r w:rsidRPr="00885F12">
        <w:rPr>
          <w:rFonts w:ascii="Times New Roman" w:hAnsi="Times New Roman"/>
          <w:bCs/>
          <w:color w:val="000000"/>
          <w:sz w:val="24"/>
          <w:szCs w:val="24"/>
          <w:lang w:eastAsia="lv-LV"/>
        </w:rPr>
        <w:t>Pievienojamo signālu ķēžu (DI) skaits  - 70</w:t>
      </w:r>
    </w:p>
    <w:p w14:paraId="1C94D421" w14:textId="77777777" w:rsidR="00994DB2" w:rsidRPr="00885F12" w:rsidRDefault="00994DB2" w:rsidP="00857656">
      <w:pPr>
        <w:spacing w:after="0"/>
        <w:rPr>
          <w:rFonts w:ascii="Times New Roman" w:hAnsi="Times New Roman"/>
          <w:bCs/>
          <w:color w:val="000000"/>
          <w:sz w:val="24"/>
          <w:szCs w:val="24"/>
          <w:lang w:eastAsia="lv-LV"/>
        </w:rPr>
      </w:pPr>
      <w:r w:rsidRPr="00885F12">
        <w:rPr>
          <w:rFonts w:ascii="Times New Roman" w:hAnsi="Times New Roman"/>
          <w:bCs/>
          <w:sz w:val="24"/>
          <w:szCs w:val="24"/>
          <w:lang w:eastAsia="lv-LV"/>
        </w:rPr>
        <w:t>Pievienojamo mērījumu (AI) skaits - 18</w:t>
      </w:r>
    </w:p>
    <w:p w14:paraId="149ABFF2" w14:textId="77777777" w:rsidR="00994DB2" w:rsidRPr="00885F12" w:rsidRDefault="00994DB2" w:rsidP="00857656">
      <w:pPr>
        <w:spacing w:after="0"/>
        <w:rPr>
          <w:rFonts w:ascii="Times New Roman" w:hAnsi="Times New Roman"/>
          <w:sz w:val="24"/>
          <w:szCs w:val="24"/>
          <w:lang w:eastAsia="lv-LV"/>
        </w:rPr>
      </w:pPr>
      <w:r w:rsidRPr="00885F12">
        <w:rPr>
          <w:rFonts w:ascii="Times New Roman" w:hAnsi="Times New Roman"/>
          <w:bCs/>
          <w:color w:val="000000"/>
          <w:sz w:val="24"/>
          <w:szCs w:val="24"/>
          <w:lang w:eastAsia="lv-LV"/>
        </w:rPr>
        <w:t xml:space="preserve">Pievienojamo vadības ķēžu (DO) skaits  -  </w:t>
      </w:r>
      <w:r w:rsidRPr="00885F12">
        <w:rPr>
          <w:rFonts w:ascii="Times New Roman" w:hAnsi="Times New Roman"/>
          <w:sz w:val="24"/>
          <w:szCs w:val="24"/>
          <w:lang w:eastAsia="lv-LV"/>
        </w:rPr>
        <w:t>18 (2 ON/OFF pairs)</w:t>
      </w:r>
    </w:p>
    <w:p w14:paraId="0FC2651C" w14:textId="77777777" w:rsidR="00994DB2" w:rsidRPr="00885F12" w:rsidRDefault="00994DB2" w:rsidP="00857656">
      <w:pPr>
        <w:spacing w:after="0"/>
        <w:rPr>
          <w:rFonts w:ascii="Times New Roman" w:hAnsi="Times New Roman"/>
          <w:sz w:val="24"/>
          <w:szCs w:val="24"/>
        </w:rPr>
      </w:pPr>
      <w:r w:rsidRPr="00885F12">
        <w:rPr>
          <w:rFonts w:ascii="Times New Roman" w:hAnsi="Times New Roman"/>
          <w:sz w:val="24"/>
          <w:szCs w:val="24"/>
        </w:rPr>
        <w:t>Minimālais apstrādājamo I/O datu punktu skaits -  200</w:t>
      </w:r>
    </w:p>
    <w:p w14:paraId="2FAD8D82" w14:textId="0521409E" w:rsidR="00994DB2" w:rsidRDefault="00994DB2" w:rsidP="00857656">
      <w:pPr>
        <w:spacing w:after="0"/>
        <w:rPr>
          <w:rFonts w:ascii="Times New Roman" w:hAnsi="Times New Roman"/>
          <w:sz w:val="24"/>
          <w:szCs w:val="24"/>
        </w:rPr>
      </w:pPr>
      <w:r w:rsidRPr="00885F12">
        <w:rPr>
          <w:rFonts w:ascii="Times New Roman" w:hAnsi="Times New Roman"/>
          <w:sz w:val="24"/>
          <w:szCs w:val="24"/>
        </w:rPr>
        <w:t>Minimālais saglabājamo notikumu un trauksmju skaits – 200</w:t>
      </w:r>
    </w:p>
    <w:p w14:paraId="67B8AD76" w14:textId="6809BA9A" w:rsidR="00246668" w:rsidRPr="00885F12" w:rsidRDefault="00246668" w:rsidP="00857656">
      <w:pPr>
        <w:spacing w:after="0"/>
        <w:rPr>
          <w:rFonts w:ascii="Times New Roman" w:hAnsi="Times New Roman"/>
          <w:bCs/>
          <w:color w:val="000000"/>
          <w:sz w:val="24"/>
          <w:szCs w:val="24"/>
          <w:lang w:eastAsia="lv-LV"/>
        </w:rPr>
      </w:pPr>
      <w:r>
        <w:rPr>
          <w:rFonts w:ascii="Times New Roman" w:hAnsi="Times New Roman"/>
          <w:sz w:val="24"/>
          <w:szCs w:val="24"/>
        </w:rPr>
        <w:t>5.10.2.</w:t>
      </w:r>
    </w:p>
    <w:p w14:paraId="301A7FC1" w14:textId="77777777" w:rsidR="00994DB2" w:rsidRPr="00885F12" w:rsidRDefault="00994DB2" w:rsidP="00857656">
      <w:pPr>
        <w:spacing w:after="0"/>
        <w:rPr>
          <w:rFonts w:ascii="Times New Roman" w:eastAsiaTheme="minorHAnsi" w:hAnsi="Times New Roman"/>
          <w:noProof/>
          <w:color w:val="000000"/>
          <w:sz w:val="24"/>
          <w:szCs w:val="24"/>
          <w:lang w:eastAsia="lv-LV"/>
        </w:rPr>
      </w:pPr>
      <w:r w:rsidRPr="00885F12">
        <w:rPr>
          <w:rFonts w:ascii="Times New Roman" w:eastAsiaTheme="minorHAnsi" w:hAnsi="Times New Roman"/>
          <w:noProof/>
          <w:color w:val="000000"/>
          <w:sz w:val="24"/>
          <w:szCs w:val="24"/>
          <w:lang w:eastAsia="lv-LV"/>
        </w:rPr>
        <w:t>TA-137</w:t>
      </w:r>
    </w:p>
    <w:p w14:paraId="03A3EC8E" w14:textId="77777777" w:rsidR="00994DB2" w:rsidRPr="00885F12" w:rsidRDefault="00994DB2" w:rsidP="00857656">
      <w:pPr>
        <w:spacing w:after="0"/>
        <w:rPr>
          <w:rFonts w:ascii="Times New Roman" w:hAnsi="Times New Roman"/>
          <w:bCs/>
          <w:color w:val="000000"/>
          <w:sz w:val="24"/>
          <w:szCs w:val="24"/>
          <w:lang w:eastAsia="lv-LV"/>
        </w:rPr>
      </w:pPr>
      <w:r w:rsidRPr="00885F12">
        <w:rPr>
          <w:rFonts w:ascii="Times New Roman" w:hAnsi="Times New Roman"/>
          <w:bCs/>
          <w:color w:val="000000"/>
          <w:sz w:val="24"/>
          <w:szCs w:val="24"/>
          <w:lang w:eastAsia="lv-LV"/>
        </w:rPr>
        <w:t xml:space="preserve">ETH portu </w:t>
      </w:r>
      <w:r w:rsidRPr="00885F12">
        <w:rPr>
          <w:rFonts w:ascii="Times New Roman" w:hAnsi="Times New Roman"/>
          <w:sz w:val="24"/>
          <w:szCs w:val="24"/>
        </w:rPr>
        <w:t xml:space="preserve">(RJ45, CAT5 </w:t>
      </w:r>
      <w:proofErr w:type="spellStart"/>
      <w:r w:rsidRPr="00885F12">
        <w:rPr>
          <w:rFonts w:ascii="Times New Roman" w:hAnsi="Times New Roman"/>
          <w:sz w:val="24"/>
          <w:szCs w:val="24"/>
        </w:rPr>
        <w:t>medium</w:t>
      </w:r>
      <w:proofErr w:type="spellEnd"/>
      <w:r w:rsidRPr="00885F12">
        <w:rPr>
          <w:rFonts w:ascii="Times New Roman" w:hAnsi="Times New Roman"/>
          <w:sz w:val="24"/>
          <w:szCs w:val="24"/>
        </w:rPr>
        <w:t xml:space="preserve"> ) </w:t>
      </w:r>
      <w:r w:rsidRPr="00885F12">
        <w:rPr>
          <w:rFonts w:ascii="Times New Roman" w:hAnsi="Times New Roman"/>
          <w:bCs/>
          <w:color w:val="000000"/>
          <w:sz w:val="24"/>
          <w:szCs w:val="24"/>
          <w:lang w:eastAsia="lv-LV"/>
        </w:rPr>
        <w:t xml:space="preserve"> skaits - 2</w:t>
      </w:r>
    </w:p>
    <w:p w14:paraId="42B6A41B" w14:textId="77777777" w:rsidR="00994DB2" w:rsidRPr="00885F12" w:rsidRDefault="00994DB2" w:rsidP="00857656">
      <w:pPr>
        <w:spacing w:after="0"/>
        <w:rPr>
          <w:rFonts w:ascii="Times New Roman" w:hAnsi="Times New Roman"/>
          <w:bCs/>
          <w:color w:val="000000"/>
          <w:sz w:val="24"/>
          <w:szCs w:val="24"/>
          <w:lang w:eastAsia="lv-LV"/>
        </w:rPr>
      </w:pPr>
      <w:r w:rsidRPr="00885F12">
        <w:rPr>
          <w:rFonts w:ascii="Times New Roman" w:hAnsi="Times New Roman"/>
          <w:bCs/>
          <w:color w:val="000000"/>
          <w:sz w:val="24"/>
          <w:szCs w:val="24"/>
          <w:lang w:eastAsia="lv-LV"/>
        </w:rPr>
        <w:t>Pievienojamo signālu ķēžu (DI) skaits  - 70</w:t>
      </w:r>
    </w:p>
    <w:p w14:paraId="73C27333" w14:textId="77777777" w:rsidR="00994DB2" w:rsidRPr="00885F12" w:rsidRDefault="00994DB2" w:rsidP="00857656">
      <w:pPr>
        <w:spacing w:after="0"/>
        <w:rPr>
          <w:rFonts w:ascii="Times New Roman" w:hAnsi="Times New Roman"/>
          <w:bCs/>
          <w:color w:val="000000"/>
          <w:sz w:val="24"/>
          <w:szCs w:val="24"/>
          <w:lang w:eastAsia="lv-LV"/>
        </w:rPr>
      </w:pPr>
      <w:r w:rsidRPr="00885F12">
        <w:rPr>
          <w:rFonts w:ascii="Times New Roman" w:hAnsi="Times New Roman"/>
          <w:bCs/>
          <w:sz w:val="24"/>
          <w:szCs w:val="24"/>
          <w:lang w:eastAsia="lv-LV"/>
        </w:rPr>
        <w:t>Pievienojamo mērījumu (AI) skaits - 18</w:t>
      </w:r>
    </w:p>
    <w:p w14:paraId="05CA721A" w14:textId="77777777" w:rsidR="00994DB2" w:rsidRPr="00885F12" w:rsidRDefault="00994DB2" w:rsidP="00857656">
      <w:pPr>
        <w:spacing w:after="0"/>
        <w:rPr>
          <w:rFonts w:ascii="Times New Roman" w:hAnsi="Times New Roman"/>
          <w:sz w:val="24"/>
          <w:szCs w:val="24"/>
          <w:lang w:eastAsia="lv-LV"/>
        </w:rPr>
      </w:pPr>
      <w:r w:rsidRPr="00885F12">
        <w:rPr>
          <w:rFonts w:ascii="Times New Roman" w:hAnsi="Times New Roman"/>
          <w:bCs/>
          <w:color w:val="000000"/>
          <w:sz w:val="24"/>
          <w:szCs w:val="24"/>
          <w:lang w:eastAsia="lv-LV"/>
        </w:rPr>
        <w:t xml:space="preserve">Pievienojamo vadības ķēžu (DO) skaits  -  </w:t>
      </w:r>
      <w:r w:rsidRPr="00885F12">
        <w:rPr>
          <w:rFonts w:ascii="Times New Roman" w:hAnsi="Times New Roman"/>
          <w:sz w:val="24"/>
          <w:szCs w:val="24"/>
          <w:lang w:eastAsia="lv-LV"/>
        </w:rPr>
        <w:t>18 (2 ON/OFF pairs)</w:t>
      </w:r>
    </w:p>
    <w:p w14:paraId="42880B9D" w14:textId="77777777" w:rsidR="00994DB2" w:rsidRPr="00885F12" w:rsidRDefault="00994DB2" w:rsidP="00857656">
      <w:pPr>
        <w:spacing w:after="0"/>
        <w:rPr>
          <w:rFonts w:ascii="Times New Roman" w:hAnsi="Times New Roman"/>
          <w:sz w:val="24"/>
          <w:szCs w:val="24"/>
        </w:rPr>
      </w:pPr>
      <w:r w:rsidRPr="00885F12">
        <w:rPr>
          <w:rFonts w:ascii="Times New Roman" w:hAnsi="Times New Roman"/>
          <w:sz w:val="24"/>
          <w:szCs w:val="24"/>
        </w:rPr>
        <w:t>Minimālais apstrādājamo I/O datu punktu skaits -  200</w:t>
      </w:r>
    </w:p>
    <w:p w14:paraId="78325A67" w14:textId="450096EA" w:rsidR="00994DB2" w:rsidRDefault="00994DB2" w:rsidP="00857656">
      <w:pPr>
        <w:spacing w:after="0"/>
        <w:rPr>
          <w:rFonts w:ascii="Times New Roman" w:hAnsi="Times New Roman"/>
          <w:sz w:val="24"/>
          <w:szCs w:val="24"/>
        </w:rPr>
      </w:pPr>
      <w:r w:rsidRPr="00885F12">
        <w:rPr>
          <w:rFonts w:ascii="Times New Roman" w:hAnsi="Times New Roman"/>
          <w:sz w:val="24"/>
          <w:szCs w:val="24"/>
        </w:rPr>
        <w:t xml:space="preserve">Minimālais saglabājamo notikumu un trauksmju skaits </w:t>
      </w:r>
      <w:r w:rsidR="00246668">
        <w:rPr>
          <w:rFonts w:ascii="Times New Roman" w:hAnsi="Times New Roman"/>
          <w:sz w:val="24"/>
          <w:szCs w:val="24"/>
        </w:rPr>
        <w:t>–</w:t>
      </w:r>
      <w:r w:rsidRPr="00885F12">
        <w:rPr>
          <w:rFonts w:ascii="Times New Roman" w:hAnsi="Times New Roman"/>
          <w:sz w:val="24"/>
          <w:szCs w:val="24"/>
        </w:rPr>
        <w:t xml:space="preserve"> 200</w:t>
      </w:r>
    </w:p>
    <w:p w14:paraId="7340B253" w14:textId="3ED2DFC9" w:rsidR="00246668" w:rsidRPr="00885F12" w:rsidRDefault="00246668" w:rsidP="00857656">
      <w:pPr>
        <w:spacing w:after="0"/>
        <w:rPr>
          <w:rFonts w:ascii="Times New Roman" w:hAnsi="Times New Roman"/>
          <w:bCs/>
          <w:color w:val="000000"/>
          <w:sz w:val="24"/>
          <w:szCs w:val="24"/>
          <w:lang w:eastAsia="lv-LV"/>
        </w:rPr>
      </w:pPr>
      <w:r>
        <w:rPr>
          <w:rFonts w:ascii="Times New Roman" w:hAnsi="Times New Roman"/>
          <w:sz w:val="24"/>
          <w:szCs w:val="24"/>
        </w:rPr>
        <w:t>5.10.3.</w:t>
      </w:r>
    </w:p>
    <w:p w14:paraId="3EC30F7D" w14:textId="77777777" w:rsidR="00994DB2" w:rsidRPr="00885F12" w:rsidRDefault="00994DB2" w:rsidP="00857656">
      <w:pPr>
        <w:spacing w:after="0"/>
        <w:rPr>
          <w:rFonts w:ascii="Times New Roman" w:eastAsiaTheme="minorHAnsi" w:hAnsi="Times New Roman"/>
          <w:noProof/>
          <w:color w:val="000000"/>
          <w:sz w:val="24"/>
          <w:szCs w:val="24"/>
          <w:lang w:eastAsia="lv-LV"/>
        </w:rPr>
      </w:pPr>
      <w:r w:rsidRPr="00885F12">
        <w:rPr>
          <w:rFonts w:ascii="Times New Roman" w:eastAsiaTheme="minorHAnsi" w:hAnsi="Times New Roman"/>
          <w:noProof/>
          <w:color w:val="000000"/>
          <w:sz w:val="24"/>
          <w:szCs w:val="24"/>
          <w:lang w:eastAsia="lv-LV"/>
        </w:rPr>
        <w:t>SP-10</w:t>
      </w:r>
    </w:p>
    <w:p w14:paraId="5C3601CE" w14:textId="77777777" w:rsidR="00994DB2" w:rsidRPr="00885F12" w:rsidRDefault="00994DB2" w:rsidP="00857656">
      <w:pPr>
        <w:spacing w:after="0"/>
        <w:rPr>
          <w:rFonts w:ascii="Times New Roman" w:hAnsi="Times New Roman"/>
          <w:bCs/>
          <w:color w:val="000000"/>
          <w:sz w:val="24"/>
          <w:szCs w:val="24"/>
          <w:lang w:eastAsia="lv-LV"/>
        </w:rPr>
      </w:pPr>
      <w:r w:rsidRPr="00885F12">
        <w:rPr>
          <w:rFonts w:ascii="Times New Roman" w:hAnsi="Times New Roman"/>
          <w:bCs/>
          <w:color w:val="000000"/>
          <w:sz w:val="24"/>
          <w:szCs w:val="24"/>
          <w:lang w:eastAsia="lv-LV"/>
        </w:rPr>
        <w:t xml:space="preserve">ETH portu </w:t>
      </w:r>
      <w:r w:rsidRPr="00885F12">
        <w:rPr>
          <w:rFonts w:ascii="Times New Roman" w:hAnsi="Times New Roman"/>
          <w:sz w:val="24"/>
          <w:szCs w:val="24"/>
        </w:rPr>
        <w:t xml:space="preserve">(RJ45, CAT5 </w:t>
      </w:r>
      <w:proofErr w:type="spellStart"/>
      <w:r w:rsidRPr="00885F12">
        <w:rPr>
          <w:rFonts w:ascii="Times New Roman" w:hAnsi="Times New Roman"/>
          <w:sz w:val="24"/>
          <w:szCs w:val="24"/>
        </w:rPr>
        <w:t>medium</w:t>
      </w:r>
      <w:proofErr w:type="spellEnd"/>
      <w:r w:rsidRPr="00885F12">
        <w:rPr>
          <w:rFonts w:ascii="Times New Roman" w:hAnsi="Times New Roman"/>
          <w:sz w:val="24"/>
          <w:szCs w:val="24"/>
        </w:rPr>
        <w:t xml:space="preserve"> ) </w:t>
      </w:r>
      <w:r w:rsidRPr="00885F12">
        <w:rPr>
          <w:rFonts w:ascii="Times New Roman" w:hAnsi="Times New Roman"/>
          <w:bCs/>
          <w:color w:val="000000"/>
          <w:sz w:val="24"/>
          <w:szCs w:val="24"/>
          <w:lang w:eastAsia="lv-LV"/>
        </w:rPr>
        <w:t xml:space="preserve"> skaits - 2</w:t>
      </w:r>
    </w:p>
    <w:p w14:paraId="1EF01C0C" w14:textId="77777777" w:rsidR="00994DB2" w:rsidRPr="00885F12" w:rsidRDefault="00994DB2" w:rsidP="00857656">
      <w:pPr>
        <w:spacing w:after="0"/>
        <w:rPr>
          <w:rFonts w:ascii="Times New Roman" w:hAnsi="Times New Roman"/>
          <w:bCs/>
          <w:color w:val="000000"/>
          <w:sz w:val="24"/>
          <w:szCs w:val="24"/>
          <w:lang w:eastAsia="lv-LV"/>
        </w:rPr>
      </w:pPr>
      <w:r w:rsidRPr="00885F12">
        <w:rPr>
          <w:rFonts w:ascii="Times New Roman" w:hAnsi="Times New Roman"/>
          <w:bCs/>
          <w:color w:val="000000"/>
          <w:sz w:val="24"/>
          <w:szCs w:val="24"/>
          <w:lang w:eastAsia="lv-LV"/>
        </w:rPr>
        <w:t>Pievienojamo signālu ķēžu (DI) skaits  - 80</w:t>
      </w:r>
    </w:p>
    <w:p w14:paraId="7C70B486" w14:textId="77777777" w:rsidR="00994DB2" w:rsidRPr="00885F12" w:rsidRDefault="00994DB2" w:rsidP="00857656">
      <w:pPr>
        <w:spacing w:after="0"/>
        <w:rPr>
          <w:rFonts w:ascii="Times New Roman" w:hAnsi="Times New Roman"/>
          <w:bCs/>
          <w:color w:val="000000"/>
          <w:sz w:val="24"/>
          <w:szCs w:val="24"/>
          <w:lang w:eastAsia="lv-LV"/>
        </w:rPr>
      </w:pPr>
      <w:r w:rsidRPr="00885F12">
        <w:rPr>
          <w:rFonts w:ascii="Times New Roman" w:hAnsi="Times New Roman"/>
          <w:bCs/>
          <w:sz w:val="24"/>
          <w:szCs w:val="24"/>
          <w:lang w:eastAsia="lv-LV"/>
        </w:rPr>
        <w:t>Pievienojamo mērījumu (AI) skaits - 18</w:t>
      </w:r>
    </w:p>
    <w:p w14:paraId="0ACA736A" w14:textId="77777777" w:rsidR="00994DB2" w:rsidRPr="00885F12" w:rsidRDefault="00994DB2" w:rsidP="00857656">
      <w:pPr>
        <w:spacing w:after="0"/>
        <w:rPr>
          <w:rFonts w:ascii="Times New Roman" w:hAnsi="Times New Roman"/>
          <w:sz w:val="24"/>
          <w:szCs w:val="24"/>
          <w:lang w:eastAsia="lv-LV"/>
        </w:rPr>
      </w:pPr>
      <w:r w:rsidRPr="00885F12">
        <w:rPr>
          <w:rFonts w:ascii="Times New Roman" w:hAnsi="Times New Roman"/>
          <w:bCs/>
          <w:color w:val="000000"/>
          <w:sz w:val="24"/>
          <w:szCs w:val="24"/>
          <w:lang w:eastAsia="lv-LV"/>
        </w:rPr>
        <w:t xml:space="preserve">Pievienojamo vadības ķēžu (DO) skaits  -  </w:t>
      </w:r>
      <w:r w:rsidRPr="00885F12">
        <w:rPr>
          <w:rFonts w:ascii="Times New Roman" w:hAnsi="Times New Roman"/>
          <w:sz w:val="24"/>
          <w:szCs w:val="24"/>
          <w:lang w:eastAsia="lv-LV"/>
        </w:rPr>
        <w:t>18 (2 ON/OFF pairs)</w:t>
      </w:r>
    </w:p>
    <w:p w14:paraId="13BA715E" w14:textId="77777777" w:rsidR="00994DB2" w:rsidRPr="00885F12" w:rsidRDefault="00994DB2" w:rsidP="00857656">
      <w:pPr>
        <w:spacing w:after="0"/>
        <w:rPr>
          <w:rFonts w:ascii="Times New Roman" w:hAnsi="Times New Roman"/>
          <w:sz w:val="24"/>
          <w:szCs w:val="24"/>
        </w:rPr>
      </w:pPr>
      <w:r w:rsidRPr="00885F12">
        <w:rPr>
          <w:rFonts w:ascii="Times New Roman" w:hAnsi="Times New Roman"/>
          <w:sz w:val="24"/>
          <w:szCs w:val="24"/>
        </w:rPr>
        <w:t>Minimālais apstrādājamo I/O datu punktu skaits -  200</w:t>
      </w:r>
    </w:p>
    <w:p w14:paraId="729BDE0A" w14:textId="57B3125A" w:rsidR="00994DB2" w:rsidRDefault="00994DB2" w:rsidP="00857656">
      <w:pPr>
        <w:spacing w:after="0"/>
        <w:rPr>
          <w:rFonts w:ascii="Times New Roman" w:hAnsi="Times New Roman"/>
          <w:sz w:val="24"/>
          <w:szCs w:val="24"/>
        </w:rPr>
      </w:pPr>
      <w:r w:rsidRPr="00885F12">
        <w:rPr>
          <w:rFonts w:ascii="Times New Roman" w:hAnsi="Times New Roman"/>
          <w:sz w:val="24"/>
          <w:szCs w:val="24"/>
        </w:rPr>
        <w:t xml:space="preserve">Minimālais saglabājamo notikumu un trauksmju skaits </w:t>
      </w:r>
      <w:r w:rsidR="008234A3">
        <w:rPr>
          <w:rFonts w:ascii="Times New Roman" w:hAnsi="Times New Roman"/>
          <w:sz w:val="24"/>
          <w:szCs w:val="24"/>
        </w:rPr>
        <w:t>–</w:t>
      </w:r>
      <w:r w:rsidRPr="00885F12">
        <w:rPr>
          <w:rFonts w:ascii="Times New Roman" w:hAnsi="Times New Roman"/>
          <w:sz w:val="24"/>
          <w:szCs w:val="24"/>
        </w:rPr>
        <w:t xml:space="preserve"> 200</w:t>
      </w:r>
    </w:p>
    <w:p w14:paraId="0BD3EE8D" w14:textId="7BECFDD5" w:rsidR="00BC54B9" w:rsidRPr="00BC54B9" w:rsidRDefault="00BC54B9" w:rsidP="00857656">
      <w:pPr>
        <w:spacing w:after="0"/>
        <w:rPr>
          <w:rFonts w:ascii="Times New Roman" w:hAnsi="Times New Roman"/>
          <w:b/>
          <w:bCs/>
          <w:sz w:val="24"/>
          <w:szCs w:val="24"/>
        </w:rPr>
      </w:pPr>
      <w:r w:rsidRPr="00BC54B9">
        <w:rPr>
          <w:rFonts w:ascii="Times New Roman" w:hAnsi="Times New Roman"/>
          <w:b/>
          <w:bCs/>
          <w:sz w:val="24"/>
          <w:szCs w:val="24"/>
        </w:rPr>
        <w:lastRenderedPageBreak/>
        <w:t xml:space="preserve">6. Aprīkojuma </w:t>
      </w:r>
      <w:r w:rsidR="005F7FB5" w:rsidRPr="00BC54B9">
        <w:rPr>
          <w:rFonts w:ascii="Times New Roman" w:hAnsi="Times New Roman"/>
          <w:b/>
          <w:bCs/>
          <w:sz w:val="24"/>
          <w:szCs w:val="24"/>
        </w:rPr>
        <w:t>uzstādīšana</w:t>
      </w:r>
      <w:r w:rsidRPr="00BC54B9">
        <w:rPr>
          <w:rFonts w:ascii="Times New Roman" w:hAnsi="Times New Roman"/>
          <w:b/>
          <w:bCs/>
          <w:sz w:val="24"/>
          <w:szCs w:val="24"/>
        </w:rPr>
        <w:t xml:space="preserve"> </w:t>
      </w:r>
    </w:p>
    <w:p w14:paraId="195918FA" w14:textId="6B7DB7BA" w:rsidR="008234A3" w:rsidRPr="00885F12" w:rsidRDefault="00BC54B9" w:rsidP="00A372CE">
      <w:pPr>
        <w:spacing w:after="0"/>
        <w:rPr>
          <w:rFonts w:ascii="Times New Roman" w:hAnsi="Times New Roman"/>
          <w:sz w:val="24"/>
          <w:szCs w:val="24"/>
        </w:rPr>
      </w:pPr>
      <w:r>
        <w:rPr>
          <w:rFonts w:ascii="Times New Roman" w:hAnsi="Times New Roman"/>
          <w:sz w:val="24"/>
          <w:szCs w:val="24"/>
        </w:rPr>
        <w:t>6.1.</w:t>
      </w:r>
      <w:r w:rsidR="008234A3" w:rsidRPr="00885F12">
        <w:rPr>
          <w:rFonts w:ascii="Times New Roman" w:hAnsi="Times New Roman"/>
          <w:sz w:val="24"/>
          <w:szCs w:val="24"/>
        </w:rPr>
        <w:t>Piegāde</w:t>
      </w:r>
      <w:r w:rsidR="00792CAF">
        <w:rPr>
          <w:rFonts w:ascii="Times New Roman" w:hAnsi="Times New Roman"/>
          <w:sz w:val="24"/>
          <w:szCs w:val="24"/>
        </w:rPr>
        <w:t>i</w:t>
      </w:r>
      <w:r w:rsidR="008234A3" w:rsidRPr="00885F12">
        <w:rPr>
          <w:rFonts w:ascii="Times New Roman" w:hAnsi="Times New Roman"/>
          <w:sz w:val="24"/>
          <w:szCs w:val="24"/>
        </w:rPr>
        <w:t>, uzstādīšana</w:t>
      </w:r>
      <w:r w:rsidR="00792CAF">
        <w:rPr>
          <w:rFonts w:ascii="Times New Roman" w:hAnsi="Times New Roman"/>
          <w:sz w:val="24"/>
          <w:szCs w:val="24"/>
        </w:rPr>
        <w:t>i</w:t>
      </w:r>
      <w:r w:rsidR="008234A3" w:rsidRPr="00885F12">
        <w:rPr>
          <w:rFonts w:ascii="Times New Roman" w:hAnsi="Times New Roman"/>
          <w:sz w:val="24"/>
          <w:szCs w:val="24"/>
        </w:rPr>
        <w:t>, ieregulēšana</w:t>
      </w:r>
      <w:r w:rsidR="00792CAF">
        <w:rPr>
          <w:rFonts w:ascii="Times New Roman" w:hAnsi="Times New Roman"/>
          <w:sz w:val="24"/>
          <w:szCs w:val="24"/>
        </w:rPr>
        <w:t>i</w:t>
      </w:r>
      <w:r w:rsidR="008234A3" w:rsidRPr="00885F12">
        <w:rPr>
          <w:rFonts w:ascii="Times New Roman" w:hAnsi="Times New Roman"/>
          <w:sz w:val="24"/>
          <w:szCs w:val="24"/>
        </w:rPr>
        <w:t>, testēšana</w:t>
      </w:r>
      <w:r w:rsidR="00792CAF">
        <w:rPr>
          <w:rFonts w:ascii="Times New Roman" w:hAnsi="Times New Roman"/>
          <w:sz w:val="24"/>
          <w:szCs w:val="24"/>
        </w:rPr>
        <w:t>i</w:t>
      </w:r>
      <w:r w:rsidR="008234A3" w:rsidRPr="00885F12">
        <w:rPr>
          <w:rFonts w:ascii="Times New Roman" w:hAnsi="Times New Roman"/>
          <w:sz w:val="24"/>
          <w:szCs w:val="24"/>
        </w:rPr>
        <w:t xml:space="preserve"> un ievešana</w:t>
      </w:r>
      <w:r w:rsidR="00792CAF">
        <w:rPr>
          <w:rFonts w:ascii="Times New Roman" w:hAnsi="Times New Roman"/>
          <w:sz w:val="24"/>
          <w:szCs w:val="24"/>
        </w:rPr>
        <w:t>i</w:t>
      </w:r>
      <w:r w:rsidR="008234A3" w:rsidRPr="00885F12">
        <w:rPr>
          <w:rFonts w:ascii="Times New Roman" w:hAnsi="Times New Roman"/>
          <w:sz w:val="24"/>
          <w:szCs w:val="24"/>
        </w:rPr>
        <w:t xml:space="preserve"> darbā </w:t>
      </w:r>
      <w:r w:rsidR="00792CAF">
        <w:rPr>
          <w:rFonts w:ascii="Times New Roman" w:hAnsi="Times New Roman"/>
          <w:sz w:val="24"/>
          <w:szCs w:val="24"/>
        </w:rPr>
        <w:t>jā</w:t>
      </w:r>
      <w:r w:rsidR="008234A3" w:rsidRPr="00885F12">
        <w:rPr>
          <w:rFonts w:ascii="Times New Roman" w:hAnsi="Times New Roman"/>
          <w:sz w:val="24"/>
          <w:szCs w:val="24"/>
        </w:rPr>
        <w:t>notiek atbilstoši spēkā esošajai Latvijas likumdošanai un normatīvajiem aktiem</w:t>
      </w:r>
      <w:r w:rsidR="00792CAF">
        <w:rPr>
          <w:rFonts w:ascii="Times New Roman" w:hAnsi="Times New Roman"/>
          <w:sz w:val="24"/>
          <w:szCs w:val="24"/>
        </w:rPr>
        <w:t>.</w:t>
      </w:r>
    </w:p>
    <w:p w14:paraId="21D5EEB3" w14:textId="0C46363A" w:rsidR="00A372CE" w:rsidRDefault="00BC54B9" w:rsidP="00A372CE">
      <w:pPr>
        <w:spacing w:after="0"/>
        <w:rPr>
          <w:rFonts w:ascii="Times New Roman" w:hAnsi="Times New Roman"/>
          <w:b/>
          <w:color w:val="000000"/>
          <w:sz w:val="24"/>
          <w:szCs w:val="24"/>
          <w:lang w:eastAsia="lv-LV"/>
        </w:rPr>
      </w:pPr>
      <w:r>
        <w:rPr>
          <w:rFonts w:ascii="Times New Roman" w:hAnsi="Times New Roman"/>
          <w:b/>
          <w:color w:val="000000"/>
          <w:sz w:val="24"/>
          <w:szCs w:val="24"/>
          <w:lang w:eastAsia="lv-LV"/>
        </w:rPr>
        <w:t>7</w:t>
      </w:r>
      <w:r w:rsidR="002D1856" w:rsidRPr="005B7464">
        <w:rPr>
          <w:rFonts w:ascii="Times New Roman" w:hAnsi="Times New Roman"/>
          <w:b/>
          <w:color w:val="000000"/>
          <w:sz w:val="24"/>
          <w:szCs w:val="24"/>
          <w:lang w:eastAsia="lv-LV"/>
        </w:rPr>
        <w:t xml:space="preserve">. </w:t>
      </w:r>
      <w:r>
        <w:rPr>
          <w:rFonts w:ascii="Times New Roman" w:hAnsi="Times New Roman"/>
          <w:b/>
          <w:color w:val="000000"/>
          <w:sz w:val="24"/>
          <w:szCs w:val="24"/>
          <w:lang w:eastAsia="lv-LV"/>
        </w:rPr>
        <w:t xml:space="preserve">SCADA </w:t>
      </w:r>
      <w:r w:rsidR="005F7FB5">
        <w:rPr>
          <w:rFonts w:ascii="Times New Roman" w:hAnsi="Times New Roman"/>
          <w:b/>
          <w:color w:val="000000"/>
          <w:sz w:val="24"/>
          <w:szCs w:val="24"/>
          <w:lang w:eastAsia="lv-LV"/>
        </w:rPr>
        <w:t>a</w:t>
      </w:r>
      <w:r w:rsidR="005F7FB5" w:rsidRPr="005B7464">
        <w:rPr>
          <w:rFonts w:ascii="Times New Roman" w:hAnsi="Times New Roman"/>
          <w:b/>
          <w:color w:val="000000"/>
          <w:sz w:val="24"/>
          <w:szCs w:val="24"/>
          <w:lang w:eastAsia="lv-LV"/>
        </w:rPr>
        <w:t>pmācības</w:t>
      </w:r>
      <w:r w:rsidR="002D1856" w:rsidRPr="005B7464">
        <w:rPr>
          <w:rFonts w:ascii="Times New Roman" w:hAnsi="Times New Roman"/>
          <w:b/>
          <w:color w:val="000000"/>
          <w:sz w:val="24"/>
          <w:szCs w:val="24"/>
          <w:lang w:eastAsia="lv-LV"/>
        </w:rPr>
        <w:t xml:space="preserve"> </w:t>
      </w:r>
    </w:p>
    <w:p w14:paraId="4476B878" w14:textId="4FE5114F" w:rsidR="00B457D1" w:rsidRPr="00A372CE" w:rsidRDefault="00A372CE" w:rsidP="00A372CE">
      <w:pPr>
        <w:spacing w:after="0"/>
        <w:rPr>
          <w:rFonts w:ascii="Times New Roman" w:hAnsi="Times New Roman"/>
          <w:sz w:val="24"/>
          <w:szCs w:val="24"/>
        </w:rPr>
      </w:pPr>
      <w:r w:rsidRPr="00A372CE">
        <w:rPr>
          <w:rFonts w:ascii="Times New Roman" w:hAnsi="Times New Roman"/>
          <w:snapToGrid w:val="0"/>
          <w:sz w:val="24"/>
          <w:szCs w:val="24"/>
        </w:rPr>
        <w:t>7.1.</w:t>
      </w:r>
      <w:r w:rsidR="00BC54B9" w:rsidRPr="00A372CE">
        <w:rPr>
          <w:rFonts w:ascii="Times New Roman" w:hAnsi="Times New Roman"/>
          <w:snapToGrid w:val="0"/>
          <w:sz w:val="24"/>
          <w:szCs w:val="24"/>
        </w:rPr>
        <w:t>Izpildītājs nodrošina</w:t>
      </w:r>
      <w:r w:rsidR="00B457D1" w:rsidRPr="00A372CE">
        <w:rPr>
          <w:rFonts w:ascii="Times New Roman" w:hAnsi="Times New Roman"/>
          <w:snapToGrid w:val="0"/>
          <w:sz w:val="24"/>
          <w:szCs w:val="24"/>
        </w:rPr>
        <w:t>:</w:t>
      </w:r>
    </w:p>
    <w:p w14:paraId="198FB65A" w14:textId="6A27CB5B" w:rsidR="00B457D1" w:rsidRPr="00A372CE" w:rsidRDefault="00A372CE" w:rsidP="00A372CE">
      <w:pPr>
        <w:spacing w:after="0"/>
        <w:rPr>
          <w:rFonts w:ascii="Times New Roman" w:hAnsi="Times New Roman"/>
          <w:sz w:val="24"/>
          <w:szCs w:val="24"/>
        </w:rPr>
      </w:pPr>
      <w:r w:rsidRPr="00A372CE">
        <w:rPr>
          <w:rFonts w:ascii="Times New Roman" w:hAnsi="Times New Roman"/>
          <w:snapToGrid w:val="0"/>
          <w:sz w:val="24"/>
          <w:szCs w:val="24"/>
        </w:rPr>
        <w:t xml:space="preserve">7.1.1. </w:t>
      </w:r>
      <w:r w:rsidR="00B457D1" w:rsidRPr="00A372CE">
        <w:rPr>
          <w:rFonts w:ascii="Times New Roman" w:hAnsi="Times New Roman"/>
          <w:snapToGrid w:val="0"/>
          <w:sz w:val="24"/>
          <w:szCs w:val="24"/>
        </w:rPr>
        <w:t>2 (divu) Pasūtītāja inženieru 16 (sešpadsmit) stundu  apmācīb</w:t>
      </w:r>
      <w:r w:rsidRPr="00A372CE">
        <w:rPr>
          <w:rFonts w:ascii="Times New Roman" w:hAnsi="Times New Roman"/>
          <w:snapToGrid w:val="0"/>
          <w:sz w:val="24"/>
          <w:szCs w:val="24"/>
        </w:rPr>
        <w:t>u</w:t>
      </w:r>
      <w:r w:rsidR="00B457D1" w:rsidRPr="00A372CE">
        <w:rPr>
          <w:rFonts w:ascii="Times New Roman" w:hAnsi="Times New Roman"/>
          <w:snapToGrid w:val="0"/>
          <w:sz w:val="24"/>
          <w:szCs w:val="24"/>
        </w:rPr>
        <w:t xml:space="preserve"> SCADA/operatora termināla iekārtām</w:t>
      </w:r>
      <w:r w:rsidRPr="00A372CE">
        <w:rPr>
          <w:rFonts w:ascii="Times New Roman" w:hAnsi="Times New Roman"/>
          <w:snapToGrid w:val="0"/>
          <w:sz w:val="24"/>
          <w:szCs w:val="24"/>
        </w:rPr>
        <w:t>.</w:t>
      </w:r>
    </w:p>
    <w:p w14:paraId="39535D9B" w14:textId="61F75FEC" w:rsidR="00B457D1" w:rsidRPr="00BC54B9" w:rsidRDefault="00A372CE" w:rsidP="00A372CE">
      <w:pPr>
        <w:spacing w:after="0"/>
        <w:rPr>
          <w:rFonts w:ascii="Times New Roman" w:hAnsi="Times New Roman"/>
          <w:sz w:val="24"/>
          <w:szCs w:val="24"/>
        </w:rPr>
      </w:pPr>
      <w:r>
        <w:rPr>
          <w:rFonts w:ascii="Times New Roman" w:hAnsi="Times New Roman"/>
          <w:sz w:val="24"/>
          <w:szCs w:val="24"/>
        </w:rPr>
        <w:t xml:space="preserve">7.1.2. </w:t>
      </w:r>
      <w:r w:rsidR="00B457D1" w:rsidRPr="00BC54B9">
        <w:rPr>
          <w:rFonts w:ascii="Times New Roman" w:hAnsi="Times New Roman"/>
          <w:sz w:val="24"/>
          <w:szCs w:val="24"/>
        </w:rPr>
        <w:t>Apmācība jāveic, izmantojot piegādei paredzēto vai identisku aprīkojumu un programmatūru</w:t>
      </w:r>
      <w:r>
        <w:rPr>
          <w:rFonts w:ascii="Times New Roman" w:hAnsi="Times New Roman"/>
          <w:sz w:val="24"/>
          <w:szCs w:val="24"/>
        </w:rPr>
        <w:t>.</w:t>
      </w:r>
    </w:p>
    <w:p w14:paraId="4E3AE504" w14:textId="72E1F816" w:rsidR="00B457D1" w:rsidRPr="00BC54B9" w:rsidRDefault="00A372CE" w:rsidP="00A372CE">
      <w:pPr>
        <w:spacing w:after="0"/>
        <w:rPr>
          <w:rFonts w:ascii="Times New Roman" w:hAnsi="Times New Roman"/>
          <w:sz w:val="24"/>
          <w:szCs w:val="24"/>
        </w:rPr>
      </w:pPr>
      <w:r>
        <w:rPr>
          <w:rFonts w:ascii="Times New Roman" w:hAnsi="Times New Roman"/>
          <w:sz w:val="24"/>
          <w:szCs w:val="24"/>
        </w:rPr>
        <w:t>7.1.3.</w:t>
      </w:r>
      <w:r w:rsidR="00B457D1" w:rsidRPr="00BC54B9">
        <w:rPr>
          <w:rFonts w:ascii="Times New Roman" w:hAnsi="Times New Roman"/>
          <w:sz w:val="24"/>
          <w:szCs w:val="24"/>
        </w:rPr>
        <w:t>Pēc sekmīgas apmācības to apliecina ar atbilstoša sertifikāta izsniegšanu apmācītajam personālam</w:t>
      </w:r>
      <w:r>
        <w:rPr>
          <w:rFonts w:ascii="Times New Roman" w:hAnsi="Times New Roman"/>
          <w:sz w:val="24"/>
          <w:szCs w:val="24"/>
        </w:rPr>
        <w:t>.</w:t>
      </w:r>
    </w:p>
    <w:p w14:paraId="2F8CAC3B" w14:textId="63F15FF2" w:rsidR="00B457D1" w:rsidRPr="00BC54B9" w:rsidRDefault="00A372CE" w:rsidP="00BC54B9">
      <w:pPr>
        <w:spacing w:after="0"/>
        <w:rPr>
          <w:rFonts w:ascii="Times New Roman" w:hAnsi="Times New Roman"/>
          <w:sz w:val="24"/>
          <w:szCs w:val="24"/>
        </w:rPr>
      </w:pPr>
      <w:r>
        <w:rPr>
          <w:rFonts w:ascii="Times New Roman" w:hAnsi="Times New Roman"/>
          <w:snapToGrid w:val="0"/>
          <w:sz w:val="24"/>
          <w:szCs w:val="24"/>
        </w:rPr>
        <w:t>7.2.</w:t>
      </w:r>
      <w:r w:rsidR="00B457D1" w:rsidRPr="00BC54B9">
        <w:rPr>
          <w:rFonts w:ascii="Times New Roman" w:hAnsi="Times New Roman"/>
          <w:snapToGrid w:val="0"/>
          <w:sz w:val="24"/>
          <w:szCs w:val="24"/>
        </w:rPr>
        <w:t>Mācību programmā jāiekļauj:</w:t>
      </w:r>
    </w:p>
    <w:p w14:paraId="42B822A2" w14:textId="698FDB4B" w:rsidR="00B457D1" w:rsidRPr="00BC54B9" w:rsidRDefault="001F7590" w:rsidP="00BC54B9">
      <w:pPr>
        <w:spacing w:after="0"/>
        <w:rPr>
          <w:rFonts w:ascii="Times New Roman" w:hAnsi="Times New Roman"/>
          <w:sz w:val="24"/>
          <w:szCs w:val="24"/>
        </w:rPr>
      </w:pPr>
      <w:r>
        <w:rPr>
          <w:rFonts w:ascii="Times New Roman" w:hAnsi="Times New Roman"/>
          <w:sz w:val="24"/>
          <w:szCs w:val="24"/>
        </w:rPr>
        <w:t>7.2.1.</w:t>
      </w:r>
      <w:r w:rsidR="00B457D1" w:rsidRPr="00BC54B9">
        <w:rPr>
          <w:rFonts w:ascii="Times New Roman" w:hAnsi="Times New Roman"/>
          <w:sz w:val="24"/>
          <w:szCs w:val="24"/>
        </w:rPr>
        <w:t>SCADA/operatora termināļa iekārtu konfigurācija (pievienot/noņemt signālus, vadības ierīces, mērījumus)</w:t>
      </w:r>
      <w:r w:rsidR="00A372CE">
        <w:rPr>
          <w:rFonts w:ascii="Times New Roman" w:hAnsi="Times New Roman"/>
          <w:sz w:val="24"/>
          <w:szCs w:val="24"/>
        </w:rPr>
        <w:t>;</w:t>
      </w:r>
    </w:p>
    <w:p w14:paraId="2D157A78" w14:textId="4C64BCC5" w:rsidR="00B457D1" w:rsidRPr="00BC54B9" w:rsidRDefault="001F7590" w:rsidP="00BC54B9">
      <w:pPr>
        <w:spacing w:after="0"/>
        <w:rPr>
          <w:rFonts w:ascii="Times New Roman" w:hAnsi="Times New Roman"/>
          <w:sz w:val="24"/>
          <w:szCs w:val="24"/>
        </w:rPr>
      </w:pPr>
      <w:r>
        <w:rPr>
          <w:rFonts w:ascii="Times New Roman" w:hAnsi="Times New Roman"/>
          <w:sz w:val="24"/>
          <w:szCs w:val="24"/>
        </w:rPr>
        <w:t>7.2.2.</w:t>
      </w:r>
      <w:r w:rsidR="00B457D1" w:rsidRPr="00BC54B9">
        <w:rPr>
          <w:rFonts w:ascii="Times New Roman" w:hAnsi="Times New Roman"/>
          <w:sz w:val="24"/>
          <w:szCs w:val="24"/>
        </w:rPr>
        <w:t xml:space="preserve">Datu vākšanas, apstrādes, pārsūtīšanas utt. konfigurācija, ieskaitot </w:t>
      </w:r>
      <w:proofErr w:type="spellStart"/>
      <w:r w:rsidR="00B457D1" w:rsidRPr="00BC54B9">
        <w:rPr>
          <w:rFonts w:ascii="Times New Roman" w:hAnsi="Times New Roman"/>
          <w:sz w:val="24"/>
          <w:szCs w:val="24"/>
        </w:rPr>
        <w:t>Ethernet</w:t>
      </w:r>
      <w:proofErr w:type="spellEnd"/>
      <w:r w:rsidR="00B457D1" w:rsidRPr="00BC54B9">
        <w:rPr>
          <w:rFonts w:ascii="Times New Roman" w:hAnsi="Times New Roman"/>
          <w:sz w:val="24"/>
          <w:szCs w:val="24"/>
        </w:rPr>
        <w:t xml:space="preserve"> savienojumus, izmantojot IEC 60870-5-104 datu pārraides protokolu</w:t>
      </w:r>
      <w:r w:rsidR="00A372CE">
        <w:rPr>
          <w:rFonts w:ascii="Times New Roman" w:hAnsi="Times New Roman"/>
          <w:sz w:val="24"/>
          <w:szCs w:val="24"/>
        </w:rPr>
        <w:t>;</w:t>
      </w:r>
    </w:p>
    <w:p w14:paraId="2C080A5D" w14:textId="7D5B11E9" w:rsidR="00B457D1" w:rsidRPr="00BC54B9" w:rsidRDefault="001F7590" w:rsidP="00BC54B9">
      <w:pPr>
        <w:spacing w:after="0"/>
        <w:rPr>
          <w:rFonts w:ascii="Times New Roman" w:hAnsi="Times New Roman"/>
          <w:sz w:val="24"/>
          <w:szCs w:val="24"/>
        </w:rPr>
      </w:pPr>
      <w:r>
        <w:rPr>
          <w:rFonts w:ascii="Times New Roman" w:hAnsi="Times New Roman"/>
          <w:sz w:val="24"/>
          <w:szCs w:val="24"/>
        </w:rPr>
        <w:t>7.2.3.</w:t>
      </w:r>
      <w:r w:rsidR="00B457D1" w:rsidRPr="00BC54B9">
        <w:rPr>
          <w:rFonts w:ascii="Times New Roman" w:hAnsi="Times New Roman"/>
          <w:sz w:val="24"/>
          <w:szCs w:val="24"/>
        </w:rPr>
        <w:t>Vienas līnijas diagrammu izveide SCADA/operatora terminālī, izvēlnes konfigurācija, signālu pievienošana/noņemšana, vadīklas, mērījumi utt..</w:t>
      </w:r>
      <w:r w:rsidR="00A372CE">
        <w:rPr>
          <w:rFonts w:ascii="Times New Roman" w:hAnsi="Times New Roman"/>
          <w:sz w:val="24"/>
          <w:szCs w:val="24"/>
        </w:rPr>
        <w:t>;</w:t>
      </w:r>
    </w:p>
    <w:p w14:paraId="4B82512D" w14:textId="7910160F" w:rsidR="00B457D1" w:rsidRPr="00BC54B9" w:rsidRDefault="001F7590" w:rsidP="00BC54B9">
      <w:pPr>
        <w:spacing w:after="0"/>
        <w:rPr>
          <w:rFonts w:ascii="Times New Roman" w:hAnsi="Times New Roman"/>
          <w:sz w:val="24"/>
          <w:szCs w:val="24"/>
        </w:rPr>
      </w:pPr>
      <w:r>
        <w:rPr>
          <w:rFonts w:ascii="Times New Roman" w:hAnsi="Times New Roman"/>
          <w:sz w:val="24"/>
          <w:szCs w:val="24"/>
        </w:rPr>
        <w:t>7.2.4.</w:t>
      </w:r>
      <w:r w:rsidR="00B457D1" w:rsidRPr="00BC54B9">
        <w:rPr>
          <w:rFonts w:ascii="Times New Roman" w:hAnsi="Times New Roman"/>
          <w:sz w:val="24"/>
          <w:szCs w:val="24"/>
        </w:rPr>
        <w:t>Darbības ar datu bāzēm, datu filtrēšana un lejupielāde</w:t>
      </w:r>
      <w:r w:rsidR="00A372CE">
        <w:rPr>
          <w:rFonts w:ascii="Times New Roman" w:hAnsi="Times New Roman"/>
          <w:sz w:val="24"/>
          <w:szCs w:val="24"/>
        </w:rPr>
        <w:t>;</w:t>
      </w:r>
    </w:p>
    <w:p w14:paraId="6170F872" w14:textId="1815583F" w:rsidR="00B457D1" w:rsidRDefault="001F7590" w:rsidP="00BC54B9">
      <w:pPr>
        <w:spacing w:after="0"/>
        <w:rPr>
          <w:rFonts w:ascii="Times New Roman" w:hAnsi="Times New Roman"/>
          <w:sz w:val="24"/>
          <w:szCs w:val="24"/>
        </w:rPr>
      </w:pPr>
      <w:r>
        <w:rPr>
          <w:rFonts w:ascii="Times New Roman" w:hAnsi="Times New Roman"/>
          <w:sz w:val="24"/>
          <w:szCs w:val="24"/>
        </w:rPr>
        <w:t>7.2.5.</w:t>
      </w:r>
      <w:r w:rsidR="00B457D1" w:rsidRPr="00BC54B9">
        <w:rPr>
          <w:rFonts w:ascii="Times New Roman" w:hAnsi="Times New Roman"/>
          <w:sz w:val="24"/>
          <w:szCs w:val="24"/>
        </w:rPr>
        <w:t>Jānodrošina praktiska darbnīca visiem posmiem</w:t>
      </w:r>
      <w:r w:rsidR="00A372CE">
        <w:rPr>
          <w:rFonts w:ascii="Times New Roman" w:hAnsi="Times New Roman"/>
          <w:sz w:val="24"/>
          <w:szCs w:val="24"/>
        </w:rPr>
        <w:t>.</w:t>
      </w:r>
    </w:p>
    <w:p w14:paraId="600A496C" w14:textId="109A057C" w:rsidR="00A372CE" w:rsidRPr="00A372CE" w:rsidRDefault="00A372CE" w:rsidP="00BC54B9">
      <w:pPr>
        <w:spacing w:after="0"/>
        <w:rPr>
          <w:rFonts w:ascii="Times New Roman" w:hAnsi="Times New Roman"/>
          <w:b/>
          <w:bCs/>
          <w:sz w:val="24"/>
          <w:szCs w:val="24"/>
        </w:rPr>
      </w:pPr>
      <w:r w:rsidRPr="00A372CE">
        <w:rPr>
          <w:rFonts w:ascii="Times New Roman" w:hAnsi="Times New Roman"/>
          <w:b/>
          <w:bCs/>
          <w:sz w:val="24"/>
          <w:szCs w:val="24"/>
        </w:rPr>
        <w:t>8. Sistēmas nodošana ekspluatācij</w:t>
      </w:r>
      <w:r>
        <w:rPr>
          <w:rFonts w:ascii="Times New Roman" w:hAnsi="Times New Roman"/>
          <w:b/>
          <w:bCs/>
          <w:sz w:val="24"/>
          <w:szCs w:val="24"/>
        </w:rPr>
        <w:t>ā</w:t>
      </w:r>
    </w:p>
    <w:p w14:paraId="45F82A18" w14:textId="12FAA371" w:rsidR="00B457D1" w:rsidRPr="00BC54B9" w:rsidRDefault="00A372CE" w:rsidP="00BC54B9">
      <w:pPr>
        <w:spacing w:after="0"/>
        <w:rPr>
          <w:rFonts w:ascii="Times New Roman" w:hAnsi="Times New Roman"/>
          <w:sz w:val="24"/>
          <w:szCs w:val="24"/>
        </w:rPr>
      </w:pPr>
      <w:r>
        <w:rPr>
          <w:rFonts w:ascii="Times New Roman" w:hAnsi="Times New Roman"/>
          <w:sz w:val="24"/>
          <w:szCs w:val="24"/>
        </w:rPr>
        <w:t>8.1.</w:t>
      </w:r>
      <w:r w:rsidR="00B457D1" w:rsidRPr="00BC54B9">
        <w:rPr>
          <w:rFonts w:ascii="Times New Roman" w:hAnsi="Times New Roman"/>
          <w:sz w:val="24"/>
          <w:szCs w:val="24"/>
        </w:rPr>
        <w:t>Līgumcenā tiek iekļauts šāds pakalpojumu apjoms katram nodošanas ekspluatācijā posmam:</w:t>
      </w:r>
    </w:p>
    <w:p w14:paraId="5C73BE26" w14:textId="45DA09F9" w:rsidR="00B457D1" w:rsidRPr="00BC54B9" w:rsidRDefault="00A372CE" w:rsidP="00BC54B9">
      <w:pPr>
        <w:spacing w:after="0"/>
        <w:rPr>
          <w:rFonts w:ascii="Times New Roman" w:hAnsi="Times New Roman"/>
          <w:sz w:val="24"/>
          <w:szCs w:val="24"/>
        </w:rPr>
      </w:pPr>
      <w:r>
        <w:rPr>
          <w:rFonts w:ascii="Times New Roman" w:hAnsi="Times New Roman"/>
          <w:sz w:val="24"/>
          <w:szCs w:val="24"/>
        </w:rPr>
        <w:t>8.</w:t>
      </w:r>
      <w:r w:rsidR="00D15944">
        <w:rPr>
          <w:rFonts w:ascii="Times New Roman" w:hAnsi="Times New Roman"/>
          <w:sz w:val="24"/>
          <w:szCs w:val="24"/>
        </w:rPr>
        <w:t>1.1.</w:t>
      </w:r>
      <w:r w:rsidR="00B457D1" w:rsidRPr="00BC54B9">
        <w:rPr>
          <w:rFonts w:ascii="Times New Roman" w:hAnsi="Times New Roman"/>
          <w:sz w:val="24"/>
          <w:szCs w:val="24"/>
        </w:rPr>
        <w:t>Līdzdalība signālu saraksta izstrādē</w:t>
      </w:r>
      <w:r w:rsidR="00655143">
        <w:rPr>
          <w:rFonts w:ascii="Times New Roman" w:hAnsi="Times New Roman"/>
          <w:sz w:val="24"/>
          <w:szCs w:val="24"/>
        </w:rPr>
        <w:t>;</w:t>
      </w:r>
    </w:p>
    <w:p w14:paraId="5F529311" w14:textId="58BD6A0D" w:rsidR="00B457D1" w:rsidRPr="00BC54B9" w:rsidRDefault="00D15944" w:rsidP="00BC54B9">
      <w:pPr>
        <w:spacing w:after="0"/>
        <w:rPr>
          <w:rFonts w:ascii="Times New Roman" w:hAnsi="Times New Roman"/>
          <w:sz w:val="24"/>
          <w:szCs w:val="24"/>
        </w:rPr>
      </w:pPr>
      <w:r>
        <w:rPr>
          <w:rFonts w:ascii="Times New Roman" w:hAnsi="Times New Roman"/>
          <w:sz w:val="24"/>
          <w:szCs w:val="24"/>
        </w:rPr>
        <w:t>8.1.2.</w:t>
      </w:r>
      <w:r w:rsidR="00B457D1" w:rsidRPr="00BC54B9">
        <w:rPr>
          <w:rFonts w:ascii="Times New Roman" w:hAnsi="Times New Roman"/>
          <w:sz w:val="24"/>
          <w:szCs w:val="24"/>
        </w:rPr>
        <w:t>Operatora termināļa nodošana ekspluatācijā</w:t>
      </w:r>
      <w:r w:rsidR="00655143">
        <w:rPr>
          <w:rFonts w:ascii="Times New Roman" w:hAnsi="Times New Roman"/>
          <w:sz w:val="24"/>
          <w:szCs w:val="24"/>
        </w:rPr>
        <w:t>;</w:t>
      </w:r>
    </w:p>
    <w:p w14:paraId="7DE0D627" w14:textId="759A5155" w:rsidR="00B457D1" w:rsidRPr="00BC54B9" w:rsidRDefault="00D15944" w:rsidP="00BC54B9">
      <w:pPr>
        <w:spacing w:after="0"/>
        <w:rPr>
          <w:rFonts w:ascii="Times New Roman" w:hAnsi="Times New Roman"/>
          <w:sz w:val="24"/>
          <w:szCs w:val="24"/>
        </w:rPr>
      </w:pPr>
      <w:r>
        <w:rPr>
          <w:rFonts w:ascii="Times New Roman" w:hAnsi="Times New Roman"/>
          <w:sz w:val="24"/>
          <w:szCs w:val="24"/>
        </w:rPr>
        <w:t>8.1.3.</w:t>
      </w:r>
      <w:r w:rsidR="00B457D1" w:rsidRPr="00BC54B9">
        <w:rPr>
          <w:rFonts w:ascii="Times New Roman" w:hAnsi="Times New Roman"/>
          <w:sz w:val="24"/>
          <w:szCs w:val="24"/>
        </w:rPr>
        <w:t>Sadarbības ar RTU ierīcēm testēšana</w:t>
      </w:r>
      <w:r w:rsidR="00655143">
        <w:rPr>
          <w:rFonts w:ascii="Times New Roman" w:hAnsi="Times New Roman"/>
          <w:sz w:val="24"/>
          <w:szCs w:val="24"/>
        </w:rPr>
        <w:t>.</w:t>
      </w:r>
    </w:p>
    <w:p w14:paraId="4E625AA0" w14:textId="28F68BEA" w:rsidR="004123EB" w:rsidRPr="00BC54B9" w:rsidRDefault="004123EB" w:rsidP="00BC54B9">
      <w:pPr>
        <w:pStyle w:val="2"/>
        <w:jc w:val="both"/>
        <w:rPr>
          <w:rStyle w:val="13"/>
          <w:lang w:val="lv-LV"/>
        </w:rPr>
      </w:pPr>
    </w:p>
    <w:p w14:paraId="15626547" w14:textId="59FABFA0" w:rsidR="00B457D1" w:rsidRDefault="00A319B7" w:rsidP="00BC54B9">
      <w:pPr>
        <w:pStyle w:val="2"/>
        <w:jc w:val="both"/>
        <w:rPr>
          <w:rStyle w:val="13"/>
          <w:b/>
          <w:bCs/>
          <w:lang w:val="lv-LV"/>
        </w:rPr>
      </w:pPr>
      <w:r w:rsidRPr="00A319B7">
        <w:rPr>
          <w:rStyle w:val="13"/>
          <w:b/>
          <w:bCs/>
          <w:lang w:val="lv-LV"/>
        </w:rPr>
        <w:t>9. Sertifikāti</w:t>
      </w:r>
    </w:p>
    <w:p w14:paraId="03963685" w14:textId="17E46C0D" w:rsidR="00A319B7" w:rsidRPr="00831099" w:rsidRDefault="00A319B7" w:rsidP="00BC54B9">
      <w:pPr>
        <w:pStyle w:val="2"/>
        <w:jc w:val="both"/>
        <w:rPr>
          <w:rStyle w:val="13"/>
          <w:u w:val="single"/>
          <w:lang w:val="lv-LV"/>
        </w:rPr>
      </w:pPr>
      <w:r w:rsidRPr="00A319B7">
        <w:rPr>
          <w:rStyle w:val="13"/>
          <w:lang w:val="lv-LV"/>
        </w:rPr>
        <w:t xml:space="preserve">9.1. </w:t>
      </w:r>
      <w:r w:rsidR="006661A1" w:rsidRPr="00831099">
        <w:rPr>
          <w:rStyle w:val="13"/>
          <w:u w:val="single"/>
          <w:lang w:val="lv-LV"/>
        </w:rPr>
        <w:t>Visi uzstādītā aprīkojuma/programmnodrošinājuma sertifikāti, atbilstības deklarācijas, licences tiek iesniegt</w:t>
      </w:r>
      <w:r w:rsidR="005E40A4" w:rsidRPr="00831099">
        <w:rPr>
          <w:rStyle w:val="13"/>
          <w:u w:val="single"/>
          <w:lang w:val="lv-LV"/>
        </w:rPr>
        <w:t>i</w:t>
      </w:r>
      <w:r w:rsidR="005F7FB5" w:rsidRPr="00831099">
        <w:rPr>
          <w:rStyle w:val="13"/>
          <w:u w:val="single"/>
          <w:lang w:val="lv-LV"/>
        </w:rPr>
        <w:t xml:space="preserve"> pasūtītājam 3</w:t>
      </w:r>
      <w:r w:rsidR="00831099">
        <w:rPr>
          <w:rStyle w:val="13"/>
          <w:u w:val="single"/>
          <w:lang w:val="lv-LV"/>
        </w:rPr>
        <w:t xml:space="preserve"> </w:t>
      </w:r>
      <w:r w:rsidR="005F7FB5" w:rsidRPr="00831099">
        <w:rPr>
          <w:rStyle w:val="13"/>
          <w:u w:val="single"/>
          <w:lang w:val="lv-LV"/>
        </w:rPr>
        <w:t>(trīs) darba dienu laikā</w:t>
      </w:r>
      <w:r w:rsidR="007718C0">
        <w:rPr>
          <w:rStyle w:val="13"/>
          <w:u w:val="single"/>
          <w:lang w:val="lv-LV"/>
        </w:rPr>
        <w:t xml:space="preserve"> pēc </w:t>
      </w:r>
      <w:r w:rsidR="005F7FB5" w:rsidRPr="00831099">
        <w:rPr>
          <w:rStyle w:val="13"/>
          <w:u w:val="single"/>
          <w:lang w:val="lv-LV"/>
        </w:rPr>
        <w:t xml:space="preserve"> </w:t>
      </w:r>
      <w:r w:rsidR="007718C0">
        <w:rPr>
          <w:u w:val="single"/>
          <w:lang w:val="lv-LV"/>
        </w:rPr>
        <w:t>p</w:t>
      </w:r>
      <w:r w:rsidR="00831099" w:rsidRPr="00831099">
        <w:rPr>
          <w:u w:val="single"/>
          <w:lang w:val="lv-LV"/>
        </w:rPr>
        <w:t>asūtītāja rakstiska pieprasījuma  saņemšanas.</w:t>
      </w:r>
    </w:p>
    <w:p w14:paraId="375EA1EC" w14:textId="77777777" w:rsidR="00B457D1" w:rsidRPr="00BC54B9" w:rsidRDefault="00B457D1" w:rsidP="00BC54B9">
      <w:pPr>
        <w:pStyle w:val="2"/>
        <w:jc w:val="both"/>
        <w:rPr>
          <w:rStyle w:val="13"/>
          <w:lang w:val="lv-LV"/>
        </w:rPr>
      </w:pPr>
    </w:p>
    <w:p w14:paraId="14876ACB" w14:textId="2C8AB907" w:rsidR="00455458" w:rsidRPr="009F1A3A" w:rsidRDefault="009F1A3A" w:rsidP="00BC54B9">
      <w:pPr>
        <w:spacing w:after="0"/>
        <w:rPr>
          <w:rFonts w:ascii="Times New Roman" w:eastAsia="Times New Roman" w:hAnsi="Times New Roman"/>
          <w:color w:val="FF0000"/>
          <w:sz w:val="24"/>
          <w:szCs w:val="24"/>
          <w:lang w:eastAsia="ru-RU"/>
        </w:rPr>
      </w:pPr>
      <w:r w:rsidRPr="00BC54B9">
        <w:rPr>
          <w:rFonts w:ascii="Times New Roman" w:eastAsia="Times New Roman" w:hAnsi="Times New Roman"/>
          <w:sz w:val="24"/>
          <w:szCs w:val="24"/>
          <w:lang w:eastAsia="ru-RU"/>
        </w:rPr>
        <w:t xml:space="preserve">Sastādīja: AS „Daugavpils satiksme” vecākais  enerģētiķis </w:t>
      </w:r>
      <w:proofErr w:type="spellStart"/>
      <w:r w:rsidRPr="00BC54B9">
        <w:rPr>
          <w:rFonts w:ascii="Times New Roman" w:eastAsia="Times New Roman" w:hAnsi="Times New Roman"/>
          <w:sz w:val="24"/>
          <w:szCs w:val="24"/>
          <w:lang w:eastAsia="ru-RU"/>
        </w:rPr>
        <w:t>V.Šops</w:t>
      </w:r>
      <w:proofErr w:type="spellEnd"/>
      <w:r w:rsidRPr="00753D51">
        <w:rPr>
          <w:rFonts w:ascii="Times New Roman" w:eastAsia="Times New Roman" w:hAnsi="Times New Roman"/>
          <w:sz w:val="24"/>
          <w:szCs w:val="24"/>
          <w:lang w:eastAsia="ru-RU"/>
        </w:rPr>
        <w:t xml:space="preserve"> </w:t>
      </w:r>
      <w:r w:rsidR="00980421" w:rsidRPr="003012F5">
        <w:rPr>
          <w:rFonts w:ascii="Times New Roman" w:hAnsi="Times New Roman"/>
          <w:b/>
          <w:color w:val="FF0000"/>
          <w:sz w:val="28"/>
          <w:szCs w:val="28"/>
        </w:rPr>
        <w:br w:type="page"/>
      </w:r>
    </w:p>
    <w:p w14:paraId="5822EE44" w14:textId="77777777" w:rsidR="00EC5A19" w:rsidRPr="003012F5" w:rsidRDefault="00EC5A19" w:rsidP="00EC5A19">
      <w:pPr>
        <w:spacing w:after="0" w:line="240" w:lineRule="auto"/>
        <w:jc w:val="center"/>
        <w:rPr>
          <w:rFonts w:ascii="Times New Roman" w:hAnsi="Times New Roman"/>
          <w:b/>
          <w:color w:val="FF0000"/>
          <w:sz w:val="28"/>
          <w:szCs w:val="28"/>
        </w:rPr>
        <w:sectPr w:rsidR="00EC5A19" w:rsidRPr="003012F5" w:rsidSect="00093AFA">
          <w:footerReference w:type="default" r:id="rId12"/>
          <w:pgSz w:w="11906" w:h="16838"/>
          <w:pgMar w:top="1134" w:right="851" w:bottom="1134" w:left="1701" w:header="709" w:footer="709" w:gutter="0"/>
          <w:cols w:space="708"/>
          <w:docGrid w:linePitch="360"/>
        </w:sectPr>
      </w:pPr>
    </w:p>
    <w:p w14:paraId="05968E48" w14:textId="69096A41" w:rsidR="00E514B2" w:rsidRPr="00E514B2" w:rsidRDefault="00E514B2" w:rsidP="00E514B2">
      <w:pPr>
        <w:spacing w:after="0" w:line="240" w:lineRule="auto"/>
        <w:jc w:val="right"/>
        <w:rPr>
          <w:rFonts w:ascii="Times New Roman" w:hAnsi="Times New Roman"/>
          <w:sz w:val="24"/>
          <w:szCs w:val="28"/>
        </w:rPr>
      </w:pPr>
      <w:r w:rsidRPr="00E514B2">
        <w:rPr>
          <w:rFonts w:ascii="Times New Roman" w:hAnsi="Times New Roman"/>
          <w:sz w:val="24"/>
          <w:szCs w:val="28"/>
        </w:rPr>
        <w:lastRenderedPageBreak/>
        <w:t>2.</w:t>
      </w:r>
      <w:r w:rsidR="00735C69">
        <w:rPr>
          <w:rFonts w:ascii="Times New Roman" w:hAnsi="Times New Roman"/>
          <w:sz w:val="24"/>
          <w:szCs w:val="28"/>
        </w:rPr>
        <w:t>P</w:t>
      </w:r>
      <w:r w:rsidRPr="00E514B2">
        <w:rPr>
          <w:rFonts w:ascii="Times New Roman" w:hAnsi="Times New Roman"/>
          <w:sz w:val="24"/>
          <w:szCs w:val="28"/>
        </w:rPr>
        <w:t>ielikums</w:t>
      </w:r>
    </w:p>
    <w:p w14:paraId="293EDD27" w14:textId="48220A97" w:rsidR="00E514B2" w:rsidRPr="00E514B2" w:rsidRDefault="00E514B2" w:rsidP="00E514B2">
      <w:pPr>
        <w:spacing w:after="0" w:line="240" w:lineRule="auto"/>
        <w:jc w:val="center"/>
        <w:rPr>
          <w:rFonts w:ascii="Times New Roman" w:hAnsi="Times New Roman"/>
          <w:b/>
          <w:sz w:val="24"/>
          <w:szCs w:val="24"/>
        </w:rPr>
      </w:pPr>
      <w:r w:rsidRPr="00E514B2">
        <w:rPr>
          <w:rFonts w:ascii="Times New Roman" w:hAnsi="Times New Roman"/>
          <w:b/>
          <w:sz w:val="24"/>
          <w:szCs w:val="24"/>
        </w:rPr>
        <w:t>PIEDĀVĀJUMS</w:t>
      </w:r>
    </w:p>
    <w:p w14:paraId="6BB6E1C1" w14:textId="724D0759" w:rsidR="00E514B2" w:rsidRPr="005B7D97" w:rsidRDefault="00E514B2" w:rsidP="00E514B2">
      <w:pPr>
        <w:spacing w:after="0" w:line="240" w:lineRule="auto"/>
        <w:jc w:val="center"/>
        <w:rPr>
          <w:rFonts w:ascii="Times New Roman" w:hAnsi="Times New Roman"/>
          <w:b/>
          <w:sz w:val="24"/>
          <w:szCs w:val="24"/>
        </w:rPr>
      </w:pPr>
      <w:r w:rsidRPr="005B7D97">
        <w:rPr>
          <w:rFonts w:ascii="Times New Roman" w:hAnsi="Times New Roman"/>
          <w:b/>
          <w:sz w:val="24"/>
          <w:szCs w:val="24"/>
        </w:rPr>
        <w:t>iepirkumam “</w:t>
      </w:r>
      <w:r w:rsidR="00E638B2" w:rsidRPr="005B7D97">
        <w:rPr>
          <w:rStyle w:val="13"/>
          <w:rFonts w:ascii="Times New Roman" w:hAnsi="Times New Roman"/>
          <w:b/>
          <w:i/>
          <w:sz w:val="24"/>
          <w:szCs w:val="24"/>
        </w:rPr>
        <w:t>Tālvadības sistēmas ( telemetrija) tehniskā projekta izstrāde tramvaja vilces apakšstacijām</w:t>
      </w:r>
      <w:r w:rsidR="0036494D">
        <w:rPr>
          <w:rStyle w:val="13"/>
          <w:rFonts w:ascii="Times New Roman" w:hAnsi="Times New Roman"/>
          <w:b/>
          <w:i/>
          <w:sz w:val="24"/>
          <w:szCs w:val="24"/>
        </w:rPr>
        <w:t>,</w:t>
      </w:r>
      <w:r w:rsidR="00E638B2" w:rsidRPr="005B7D97">
        <w:rPr>
          <w:rStyle w:val="13"/>
          <w:rFonts w:ascii="Times New Roman" w:hAnsi="Times New Roman"/>
          <w:b/>
          <w:i/>
          <w:sz w:val="24"/>
          <w:szCs w:val="24"/>
        </w:rPr>
        <w:t xml:space="preserve"> aprīkojuma uzstādīšana</w:t>
      </w:r>
      <w:r w:rsidR="0036494D">
        <w:rPr>
          <w:rStyle w:val="13"/>
          <w:rFonts w:ascii="Times New Roman" w:hAnsi="Times New Roman"/>
          <w:b/>
          <w:i/>
          <w:sz w:val="24"/>
          <w:szCs w:val="24"/>
        </w:rPr>
        <w:t xml:space="preserve"> un nodošana ekspluatācijā,</w:t>
      </w:r>
      <w:r w:rsidR="00E638B2" w:rsidRPr="005B7D97">
        <w:rPr>
          <w:rStyle w:val="13"/>
          <w:rFonts w:ascii="Times New Roman" w:hAnsi="Times New Roman"/>
          <w:b/>
          <w:i/>
          <w:sz w:val="24"/>
          <w:szCs w:val="24"/>
        </w:rPr>
        <w:t xml:space="preserve"> Daugavpilī</w:t>
      </w:r>
      <w:r w:rsidRPr="005B7D97">
        <w:rPr>
          <w:rFonts w:ascii="Times New Roman" w:hAnsi="Times New Roman"/>
          <w:b/>
          <w:sz w:val="24"/>
          <w:szCs w:val="24"/>
        </w:rPr>
        <w:t xml:space="preserve">”, </w:t>
      </w:r>
    </w:p>
    <w:p w14:paraId="09F6A084" w14:textId="60955AFA" w:rsidR="00E514B2" w:rsidRDefault="00E514B2" w:rsidP="00E514B2">
      <w:pPr>
        <w:spacing w:after="0" w:line="240" w:lineRule="auto"/>
        <w:jc w:val="center"/>
        <w:rPr>
          <w:rFonts w:ascii="Times New Roman" w:hAnsi="Times New Roman"/>
          <w:b/>
          <w:sz w:val="24"/>
          <w:szCs w:val="24"/>
        </w:rPr>
      </w:pPr>
      <w:r w:rsidRPr="00E514B2">
        <w:rPr>
          <w:rFonts w:ascii="Times New Roman" w:hAnsi="Times New Roman"/>
          <w:b/>
          <w:sz w:val="24"/>
          <w:szCs w:val="24"/>
        </w:rPr>
        <w:t>identifikācijas numurs ASDS/2022/</w:t>
      </w:r>
      <w:r w:rsidR="00A319B7">
        <w:rPr>
          <w:rFonts w:ascii="Times New Roman" w:hAnsi="Times New Roman"/>
          <w:b/>
          <w:sz w:val="24"/>
          <w:szCs w:val="24"/>
        </w:rPr>
        <w:t>27</w:t>
      </w:r>
    </w:p>
    <w:p w14:paraId="469F5D19" w14:textId="77777777" w:rsidR="005769A6" w:rsidRDefault="005769A6" w:rsidP="00E514B2">
      <w:pPr>
        <w:spacing w:after="0" w:line="240" w:lineRule="auto"/>
        <w:jc w:val="center"/>
        <w:rPr>
          <w:rFonts w:ascii="Times New Roman" w:hAnsi="Times New Roman"/>
          <w:sz w:val="24"/>
          <w:szCs w:val="28"/>
        </w:rPr>
      </w:pPr>
    </w:p>
    <w:p w14:paraId="6A35988B" w14:textId="4EAEDA36" w:rsidR="005769A6" w:rsidRPr="005769A6" w:rsidRDefault="005769A6" w:rsidP="005769A6">
      <w:pPr>
        <w:spacing w:after="240"/>
        <w:rPr>
          <w:rFonts w:ascii="Times New Roman" w:hAnsi="Times New Roman"/>
          <w:sz w:val="24"/>
          <w:szCs w:val="24"/>
        </w:rPr>
      </w:pPr>
      <w:r w:rsidRPr="005769A6">
        <w:rPr>
          <w:rFonts w:ascii="Times New Roman" w:hAnsi="Times New Roman"/>
          <w:sz w:val="24"/>
          <w:szCs w:val="24"/>
        </w:rPr>
        <w:t xml:space="preserve">20_.gada ____.____________, </w:t>
      </w:r>
      <w:r w:rsidRPr="005769A6">
        <w:rPr>
          <w:rFonts w:ascii="Times New Roman" w:hAnsi="Times New Roman"/>
          <w:i/>
          <w:sz w:val="24"/>
          <w:szCs w:val="24"/>
        </w:rPr>
        <w:t>Vieta</w:t>
      </w:r>
      <w:r w:rsidRPr="005769A6">
        <w:rPr>
          <w:rFonts w:ascii="Times New Roman" w:hAnsi="Times New Roman"/>
          <w:sz w:val="24"/>
          <w:szCs w:val="24"/>
        </w:rPr>
        <w:t xml:space="preserve"> _________</w:t>
      </w:r>
    </w:p>
    <w:tbl>
      <w:tblPr>
        <w:tblW w:w="9500" w:type="dxa"/>
        <w:tblCellMar>
          <w:left w:w="10" w:type="dxa"/>
          <w:right w:w="10" w:type="dxa"/>
        </w:tblCellMar>
        <w:tblLook w:val="04A0" w:firstRow="1" w:lastRow="0" w:firstColumn="1" w:lastColumn="0" w:noHBand="0" w:noVBand="1"/>
      </w:tblPr>
      <w:tblGrid>
        <w:gridCol w:w="5495"/>
        <w:gridCol w:w="4005"/>
      </w:tblGrid>
      <w:tr w:rsidR="00E514B2" w:rsidRPr="003012F5" w14:paraId="235CA63A" w14:textId="77777777" w:rsidTr="00753D51">
        <w:trPr>
          <w:trHeight w:val="285"/>
        </w:trPr>
        <w:tc>
          <w:tcPr>
            <w:tcW w:w="9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5B990" w14:textId="77777777" w:rsidR="00E514B2" w:rsidRPr="007C2E54" w:rsidRDefault="00E514B2" w:rsidP="00753D51">
            <w:pPr>
              <w:pStyle w:val="12"/>
              <w:autoSpaceDE w:val="0"/>
              <w:rPr>
                <w:b/>
                <w:sz w:val="24"/>
                <w:szCs w:val="24"/>
              </w:rPr>
            </w:pPr>
            <w:r w:rsidRPr="007C2E54">
              <w:rPr>
                <w:b/>
                <w:sz w:val="24"/>
                <w:szCs w:val="24"/>
              </w:rPr>
              <w:t>Informācija par pretendentu</w:t>
            </w:r>
          </w:p>
        </w:tc>
      </w:tr>
      <w:tr w:rsidR="00E514B2" w:rsidRPr="003012F5" w14:paraId="3AD0BBAD" w14:textId="77777777" w:rsidTr="007C2E54">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1BB8A" w14:textId="0512AA6C" w:rsidR="00E514B2" w:rsidRPr="007C2E54" w:rsidRDefault="00753D51" w:rsidP="00753D51">
            <w:pPr>
              <w:pStyle w:val="12"/>
              <w:autoSpaceDE w:val="0"/>
              <w:jc w:val="left"/>
              <w:rPr>
                <w:sz w:val="24"/>
                <w:szCs w:val="24"/>
              </w:rPr>
            </w:pPr>
            <w:r w:rsidRPr="007C2E54">
              <w:rPr>
                <w:sz w:val="24"/>
                <w:szCs w:val="24"/>
              </w:rPr>
              <w:t>Pretendenta n</w:t>
            </w:r>
            <w:r w:rsidR="00E514B2" w:rsidRPr="007C2E54">
              <w:rPr>
                <w:sz w:val="24"/>
                <w:szCs w:val="24"/>
              </w:rPr>
              <w:t>osaukums</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6704" w14:textId="77777777" w:rsidR="00E514B2" w:rsidRPr="007C2E54" w:rsidRDefault="00E514B2" w:rsidP="00753D51">
            <w:pPr>
              <w:pStyle w:val="12"/>
              <w:autoSpaceDE w:val="0"/>
              <w:rPr>
                <w:b/>
                <w:sz w:val="24"/>
                <w:szCs w:val="24"/>
              </w:rPr>
            </w:pPr>
          </w:p>
        </w:tc>
      </w:tr>
      <w:tr w:rsidR="00E514B2" w:rsidRPr="003012F5" w14:paraId="72046D76" w14:textId="77777777" w:rsidTr="007C2E54">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CB0AA" w14:textId="17F613D8" w:rsidR="00E514B2" w:rsidRPr="007C2E54" w:rsidRDefault="00E514B2" w:rsidP="00753D51">
            <w:pPr>
              <w:pStyle w:val="12"/>
              <w:autoSpaceDE w:val="0"/>
              <w:jc w:val="left"/>
              <w:rPr>
                <w:sz w:val="24"/>
                <w:szCs w:val="24"/>
              </w:rPr>
            </w:pPr>
            <w:r w:rsidRPr="007C2E54">
              <w:rPr>
                <w:sz w:val="24"/>
                <w:szCs w:val="24"/>
              </w:rPr>
              <w:t xml:space="preserve">Reģistrācijas </w:t>
            </w:r>
            <w:r w:rsidR="00753D51" w:rsidRPr="007C2E54">
              <w:rPr>
                <w:sz w:val="24"/>
                <w:szCs w:val="24"/>
                <w:lang w:eastAsia="lv-LV"/>
              </w:rPr>
              <w:t>Nr.</w:t>
            </w:r>
            <w:r w:rsidR="00753D51" w:rsidRPr="007C2E54">
              <w:rPr>
                <w:i/>
                <w:sz w:val="24"/>
                <w:szCs w:val="24"/>
                <w:lang w:eastAsia="lv-LV"/>
              </w:rPr>
              <w:t xml:space="preserve"> (</w:t>
            </w:r>
            <w:r w:rsidR="00753D51" w:rsidRPr="007C2E54">
              <w:rPr>
                <w:i/>
                <w:color w:val="808080" w:themeColor="background1" w:themeShade="80"/>
                <w:sz w:val="24"/>
                <w:szCs w:val="24"/>
                <w:lang w:eastAsia="lv-LV"/>
              </w:rPr>
              <w:t>ja tāds ir)</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5B47" w14:textId="77777777" w:rsidR="00E514B2" w:rsidRPr="007C2E54" w:rsidRDefault="00E514B2" w:rsidP="00753D51">
            <w:pPr>
              <w:pStyle w:val="12"/>
              <w:autoSpaceDE w:val="0"/>
              <w:rPr>
                <w:sz w:val="24"/>
                <w:szCs w:val="24"/>
              </w:rPr>
            </w:pPr>
          </w:p>
        </w:tc>
      </w:tr>
      <w:tr w:rsidR="00E514B2" w:rsidRPr="003012F5" w14:paraId="2D88313D" w14:textId="77777777" w:rsidTr="007C2E54">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BA40D" w14:textId="20B0175A" w:rsidR="00E514B2" w:rsidRPr="007C2E54" w:rsidRDefault="00753D51" w:rsidP="00753D51">
            <w:pPr>
              <w:pStyle w:val="12"/>
              <w:autoSpaceDE w:val="0"/>
              <w:jc w:val="left"/>
              <w:rPr>
                <w:sz w:val="24"/>
                <w:szCs w:val="24"/>
              </w:rPr>
            </w:pPr>
            <w:r w:rsidRPr="007C2E54">
              <w:rPr>
                <w:sz w:val="24"/>
                <w:szCs w:val="24"/>
                <w:lang w:eastAsia="lv-LV"/>
              </w:rPr>
              <w:t>Nodokļu maksātāja (PVN) reģistrācijas Nr.</w:t>
            </w:r>
            <w:r w:rsidRPr="007C2E54">
              <w:rPr>
                <w:i/>
                <w:sz w:val="24"/>
                <w:szCs w:val="24"/>
                <w:lang w:eastAsia="lv-LV"/>
              </w:rPr>
              <w:t xml:space="preserve"> </w:t>
            </w:r>
            <w:r w:rsidRPr="007C2E54">
              <w:rPr>
                <w:i/>
                <w:color w:val="808080" w:themeColor="background1" w:themeShade="80"/>
                <w:sz w:val="24"/>
                <w:szCs w:val="24"/>
                <w:lang w:eastAsia="lv-LV"/>
              </w:rPr>
              <w:t>(ja tāds ir</w:t>
            </w:r>
            <w:r w:rsidRPr="007C2E54">
              <w:rPr>
                <w:i/>
                <w:sz w:val="24"/>
                <w:szCs w:val="24"/>
                <w:lang w:eastAsia="lv-LV"/>
              </w:rPr>
              <w:t>)</w:t>
            </w:r>
            <w:r w:rsidRPr="007C2E54">
              <w:rPr>
                <w:sz w:val="24"/>
                <w:szCs w:val="24"/>
                <w:lang w:eastAsia="lv-LV"/>
              </w:rPr>
              <w:t xml:space="preserve">  </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15A0B" w14:textId="77777777" w:rsidR="00E514B2" w:rsidRPr="007C2E54" w:rsidRDefault="00E514B2" w:rsidP="00753D51">
            <w:pPr>
              <w:pStyle w:val="12"/>
              <w:autoSpaceDE w:val="0"/>
              <w:rPr>
                <w:sz w:val="24"/>
                <w:szCs w:val="24"/>
              </w:rPr>
            </w:pPr>
          </w:p>
        </w:tc>
      </w:tr>
      <w:tr w:rsidR="007C2E54" w:rsidRPr="003012F5" w14:paraId="0B575C10" w14:textId="77777777" w:rsidTr="007C2E54">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24E08" w14:textId="317387E9" w:rsidR="007C2E54" w:rsidRPr="007C2E54" w:rsidRDefault="007C2E54" w:rsidP="00753D51">
            <w:pPr>
              <w:pStyle w:val="12"/>
              <w:autoSpaceDE w:val="0"/>
              <w:jc w:val="left"/>
              <w:rPr>
                <w:sz w:val="24"/>
                <w:szCs w:val="24"/>
                <w:lang w:eastAsia="lv-LV"/>
              </w:rPr>
            </w:pPr>
            <w:r w:rsidRPr="007C2E54">
              <w:rPr>
                <w:sz w:val="24"/>
                <w:szCs w:val="24"/>
              </w:rPr>
              <w:t>Būvkomersanta reģistrācijas Nr</w:t>
            </w:r>
            <w:r w:rsidRPr="007C2E54">
              <w:rPr>
                <w:color w:val="808080" w:themeColor="background1" w:themeShade="80"/>
                <w:sz w:val="24"/>
                <w:szCs w:val="24"/>
              </w:rPr>
              <w:t>.</w:t>
            </w:r>
            <w:r w:rsidRPr="007C2E54">
              <w:rPr>
                <w:i/>
                <w:color w:val="808080" w:themeColor="background1" w:themeShade="80"/>
                <w:sz w:val="24"/>
                <w:szCs w:val="24"/>
              </w:rPr>
              <w:t xml:space="preserve"> (ja tāds ir)</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7E05" w14:textId="77777777" w:rsidR="007C2E54" w:rsidRPr="007C2E54" w:rsidRDefault="007C2E54" w:rsidP="00753D51">
            <w:pPr>
              <w:pStyle w:val="12"/>
              <w:autoSpaceDE w:val="0"/>
              <w:rPr>
                <w:sz w:val="24"/>
                <w:szCs w:val="24"/>
              </w:rPr>
            </w:pPr>
          </w:p>
        </w:tc>
      </w:tr>
      <w:tr w:rsidR="00E514B2" w:rsidRPr="003012F5" w14:paraId="43ABF628" w14:textId="77777777" w:rsidTr="007C2E54">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82A53" w14:textId="77777777" w:rsidR="00E514B2" w:rsidRPr="007C2E54" w:rsidRDefault="00E514B2" w:rsidP="00753D51">
            <w:pPr>
              <w:pStyle w:val="12"/>
              <w:autoSpaceDE w:val="0"/>
              <w:jc w:val="left"/>
              <w:rPr>
                <w:sz w:val="24"/>
                <w:szCs w:val="24"/>
              </w:rPr>
            </w:pPr>
            <w:r w:rsidRPr="007C2E54">
              <w:rPr>
                <w:sz w:val="24"/>
                <w:szCs w:val="24"/>
              </w:rPr>
              <w:t>Juridiskā adrese</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C7FB5" w14:textId="77777777" w:rsidR="00E514B2" w:rsidRPr="007C2E54" w:rsidRDefault="00E514B2" w:rsidP="00753D51">
            <w:pPr>
              <w:pStyle w:val="12"/>
              <w:autoSpaceDE w:val="0"/>
              <w:rPr>
                <w:sz w:val="24"/>
                <w:szCs w:val="24"/>
              </w:rPr>
            </w:pPr>
          </w:p>
        </w:tc>
      </w:tr>
      <w:tr w:rsidR="007C2E54" w:rsidRPr="003012F5" w14:paraId="437AB81C" w14:textId="77777777" w:rsidTr="007C2E54">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9D24" w14:textId="50BD2B8C" w:rsidR="007C2E54" w:rsidRPr="007C2E54" w:rsidRDefault="007C2E54" w:rsidP="00753D51">
            <w:pPr>
              <w:pStyle w:val="12"/>
              <w:autoSpaceDE w:val="0"/>
              <w:jc w:val="left"/>
              <w:rPr>
                <w:sz w:val="24"/>
                <w:szCs w:val="24"/>
              </w:rPr>
            </w:pPr>
            <w:proofErr w:type="spellStart"/>
            <w:r w:rsidRPr="007C2E54">
              <w:rPr>
                <w:sz w:val="24"/>
                <w:szCs w:val="24"/>
                <w:lang w:eastAsia="lv-LV"/>
              </w:rPr>
              <w:t>Tālr</w:t>
            </w:r>
            <w:proofErr w:type="spellEnd"/>
            <w:r w:rsidRPr="007C2E54">
              <w:rPr>
                <w:sz w:val="24"/>
                <w:szCs w:val="24"/>
                <w:lang w:eastAsia="lv-LV"/>
              </w:rPr>
              <w:t>.,fakss, e-pasts</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581B" w14:textId="77777777" w:rsidR="007C2E54" w:rsidRPr="007C2E54" w:rsidRDefault="007C2E54" w:rsidP="00753D51">
            <w:pPr>
              <w:pStyle w:val="12"/>
              <w:autoSpaceDE w:val="0"/>
              <w:rPr>
                <w:sz w:val="24"/>
                <w:szCs w:val="24"/>
              </w:rPr>
            </w:pPr>
          </w:p>
        </w:tc>
      </w:tr>
      <w:tr w:rsidR="00E514B2" w:rsidRPr="003012F5" w14:paraId="343BD28D" w14:textId="77777777" w:rsidTr="007C2E54">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273C" w14:textId="77777777" w:rsidR="00E514B2" w:rsidRPr="007C2E54" w:rsidRDefault="00E514B2" w:rsidP="00753D51">
            <w:pPr>
              <w:pStyle w:val="12"/>
              <w:autoSpaceDE w:val="0"/>
              <w:jc w:val="left"/>
              <w:rPr>
                <w:sz w:val="24"/>
                <w:szCs w:val="24"/>
              </w:rPr>
            </w:pPr>
            <w:r w:rsidRPr="007C2E54">
              <w:rPr>
                <w:sz w:val="24"/>
                <w:szCs w:val="24"/>
              </w:rPr>
              <w:t>Bankas nosaukums, Konta numurs, SWIFT kods</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064E" w14:textId="77777777" w:rsidR="00E514B2" w:rsidRPr="007C2E54" w:rsidRDefault="00E514B2" w:rsidP="00753D51">
            <w:pPr>
              <w:pStyle w:val="12"/>
              <w:autoSpaceDE w:val="0"/>
              <w:rPr>
                <w:sz w:val="24"/>
                <w:szCs w:val="24"/>
              </w:rPr>
            </w:pPr>
          </w:p>
        </w:tc>
      </w:tr>
      <w:tr w:rsidR="00E514B2" w:rsidRPr="003012F5" w14:paraId="754043ED" w14:textId="77777777" w:rsidTr="007C2E54">
        <w:trPr>
          <w:trHeight w:val="133"/>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93A7E" w14:textId="77777777" w:rsidR="00E514B2" w:rsidRPr="007C2E54" w:rsidRDefault="00E514B2" w:rsidP="00753D51">
            <w:pPr>
              <w:pStyle w:val="12"/>
              <w:autoSpaceDE w:val="0"/>
              <w:jc w:val="left"/>
              <w:rPr>
                <w:sz w:val="24"/>
                <w:szCs w:val="24"/>
              </w:rPr>
            </w:pPr>
            <w:r w:rsidRPr="007C2E54">
              <w:rPr>
                <w:sz w:val="24"/>
                <w:szCs w:val="24"/>
              </w:rPr>
              <w:t>Tālruņa numurs, E-pasta adrese</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5FAB8" w14:textId="77777777" w:rsidR="00E514B2" w:rsidRPr="007C2E54" w:rsidRDefault="00E514B2" w:rsidP="00753D51">
            <w:pPr>
              <w:pStyle w:val="12"/>
              <w:autoSpaceDE w:val="0"/>
              <w:rPr>
                <w:sz w:val="24"/>
                <w:szCs w:val="24"/>
              </w:rPr>
            </w:pPr>
          </w:p>
        </w:tc>
      </w:tr>
      <w:tr w:rsidR="00E514B2" w:rsidRPr="003012F5" w14:paraId="185AC867" w14:textId="77777777" w:rsidTr="007C2E54">
        <w:trPr>
          <w:trHeight w:val="142"/>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EBA0" w14:textId="34A46A64" w:rsidR="00E514B2" w:rsidRPr="007C2E54" w:rsidRDefault="007C2E54" w:rsidP="00753D51">
            <w:pPr>
              <w:pStyle w:val="12"/>
              <w:autoSpaceDE w:val="0"/>
              <w:jc w:val="left"/>
              <w:rPr>
                <w:sz w:val="24"/>
                <w:szCs w:val="24"/>
              </w:rPr>
            </w:pPr>
            <w:r w:rsidRPr="007C2E54">
              <w:rPr>
                <w:sz w:val="24"/>
                <w:szCs w:val="24"/>
                <w:lang w:eastAsia="lv-LV"/>
              </w:rPr>
              <w:t xml:space="preserve">Iepirkuma līgumā norādāmā kontaktpersona </w:t>
            </w:r>
            <w:r w:rsidRPr="007C2E54">
              <w:rPr>
                <w:color w:val="808080" w:themeColor="background1" w:themeShade="80"/>
                <w:sz w:val="24"/>
                <w:szCs w:val="24"/>
                <w:lang w:eastAsia="lv-LV"/>
              </w:rPr>
              <w:t>(</w:t>
            </w:r>
            <w:r w:rsidRPr="007C2E54">
              <w:rPr>
                <w:i/>
                <w:color w:val="808080" w:themeColor="background1" w:themeShade="80"/>
                <w:sz w:val="24"/>
                <w:szCs w:val="24"/>
                <w:lang w:eastAsia="lv-LV"/>
              </w:rPr>
              <w:t>amats, vārds, uzvārds, tālr., e-pasts</w:t>
            </w:r>
            <w:r w:rsidRPr="007C2E54">
              <w:rPr>
                <w:color w:val="808080" w:themeColor="background1" w:themeShade="80"/>
                <w:sz w:val="24"/>
                <w:szCs w:val="24"/>
                <w:lang w:eastAsia="lv-LV"/>
              </w:rPr>
              <w:t>)</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1B37" w14:textId="77777777" w:rsidR="00E514B2" w:rsidRPr="007C2E54" w:rsidRDefault="00E514B2" w:rsidP="00753D51">
            <w:pPr>
              <w:pStyle w:val="12"/>
              <w:autoSpaceDE w:val="0"/>
              <w:rPr>
                <w:sz w:val="24"/>
                <w:szCs w:val="24"/>
              </w:rPr>
            </w:pPr>
          </w:p>
        </w:tc>
      </w:tr>
      <w:tr w:rsidR="00E514B2" w:rsidRPr="003012F5" w14:paraId="30569B74" w14:textId="77777777" w:rsidTr="007C2E54">
        <w:trPr>
          <w:trHeight w:val="142"/>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CC77" w14:textId="08DE3DD1" w:rsidR="00E514B2" w:rsidRPr="007C2E54" w:rsidRDefault="00E514B2" w:rsidP="007C2E54">
            <w:pPr>
              <w:pStyle w:val="12"/>
              <w:autoSpaceDE w:val="0"/>
              <w:jc w:val="left"/>
              <w:rPr>
                <w:sz w:val="24"/>
                <w:szCs w:val="24"/>
              </w:rPr>
            </w:pPr>
            <w:r w:rsidRPr="007C2E54">
              <w:rPr>
                <w:sz w:val="24"/>
                <w:szCs w:val="24"/>
              </w:rPr>
              <w:t>Personas, kura iepirkuma līguma slēgšanas tiesību piešķiršanas gadī</w:t>
            </w:r>
            <w:r w:rsidR="007C2E54" w:rsidRPr="007C2E54">
              <w:rPr>
                <w:sz w:val="24"/>
                <w:szCs w:val="24"/>
              </w:rPr>
              <w:t xml:space="preserve">jumā parakstīs iepirkuma līgumu </w:t>
            </w:r>
            <w:r w:rsidR="007C2E54" w:rsidRPr="007C2E54">
              <w:rPr>
                <w:i/>
                <w:sz w:val="24"/>
                <w:szCs w:val="24"/>
              </w:rPr>
              <w:t>(</w:t>
            </w:r>
            <w:r w:rsidRPr="007C2E54">
              <w:rPr>
                <w:i/>
                <w:color w:val="808080" w:themeColor="background1" w:themeShade="80"/>
                <w:sz w:val="24"/>
                <w:szCs w:val="24"/>
              </w:rPr>
              <w:t>vārds, uzvārds, amats, pilnvarojums</w:t>
            </w:r>
            <w:r w:rsidR="007C2E54" w:rsidRPr="007C2E54">
              <w:rPr>
                <w:i/>
                <w:color w:val="808080" w:themeColor="background1" w:themeShade="80"/>
                <w:sz w:val="24"/>
                <w:szCs w:val="24"/>
              </w:rPr>
              <w:t>)</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E225" w14:textId="77777777" w:rsidR="00E514B2" w:rsidRPr="007C2E54" w:rsidRDefault="00E514B2" w:rsidP="00753D51">
            <w:pPr>
              <w:pStyle w:val="12"/>
              <w:autoSpaceDE w:val="0"/>
              <w:rPr>
                <w:sz w:val="24"/>
                <w:szCs w:val="24"/>
              </w:rPr>
            </w:pPr>
          </w:p>
        </w:tc>
      </w:tr>
    </w:tbl>
    <w:p w14:paraId="11ACFD15" w14:textId="77777777" w:rsidR="00E514B2" w:rsidRDefault="00E514B2">
      <w:pPr>
        <w:spacing w:after="0" w:line="240" w:lineRule="auto"/>
        <w:rPr>
          <w:rFonts w:ascii="Times New Roman" w:hAnsi="Times New Roman"/>
          <w:color w:val="FF0000"/>
          <w:sz w:val="24"/>
          <w:szCs w:val="28"/>
        </w:rPr>
      </w:pPr>
    </w:p>
    <w:p w14:paraId="0EEBB1F8" w14:textId="4244E499" w:rsidR="007C2E54" w:rsidRPr="007C2E54" w:rsidRDefault="007C2E54" w:rsidP="005769A6">
      <w:pPr>
        <w:tabs>
          <w:tab w:val="left" w:pos="882"/>
        </w:tabs>
        <w:autoSpaceDE w:val="0"/>
        <w:autoSpaceDN w:val="0"/>
        <w:adjustRightInd w:val="0"/>
        <w:spacing w:after="120" w:line="240" w:lineRule="auto"/>
        <w:jc w:val="both"/>
        <w:rPr>
          <w:rFonts w:ascii="Times New Roman" w:hAnsi="Times New Roman"/>
          <w:sz w:val="24"/>
          <w:szCs w:val="24"/>
        </w:rPr>
      </w:pPr>
      <w:r w:rsidRPr="007C2E54">
        <w:rPr>
          <w:rFonts w:ascii="Times New Roman" w:hAnsi="Times New Roman"/>
          <w:sz w:val="24"/>
          <w:szCs w:val="24"/>
        </w:rPr>
        <w:t xml:space="preserve">Pretendents __________ </w:t>
      </w:r>
      <w:r w:rsidRPr="007C2E54">
        <w:rPr>
          <w:rFonts w:ascii="Times New Roman" w:hAnsi="Times New Roman"/>
          <w:color w:val="7F7F7F"/>
          <w:sz w:val="24"/>
          <w:szCs w:val="24"/>
        </w:rPr>
        <w:t>(</w:t>
      </w:r>
      <w:r w:rsidRPr="007C2E54">
        <w:rPr>
          <w:rFonts w:ascii="Times New Roman" w:hAnsi="Times New Roman"/>
          <w:i/>
          <w:color w:val="7F7F7F"/>
          <w:sz w:val="24"/>
          <w:szCs w:val="24"/>
        </w:rPr>
        <w:t>nosaukums</w:t>
      </w:r>
      <w:r w:rsidRPr="007C2E54">
        <w:rPr>
          <w:rFonts w:ascii="Times New Roman" w:hAnsi="Times New Roman"/>
          <w:color w:val="7F7F7F"/>
          <w:sz w:val="24"/>
          <w:szCs w:val="24"/>
        </w:rPr>
        <w:t>)</w:t>
      </w:r>
      <w:r w:rsidRPr="007C2E54">
        <w:rPr>
          <w:rFonts w:ascii="Times New Roman" w:hAnsi="Times New Roman"/>
          <w:sz w:val="24"/>
          <w:szCs w:val="24"/>
        </w:rPr>
        <w:t xml:space="preserve">, ar šo piesakās piedalīties Iepirkumā </w:t>
      </w:r>
      <w:r w:rsidRPr="00E638B2">
        <w:rPr>
          <w:rFonts w:ascii="Times New Roman" w:hAnsi="Times New Roman"/>
          <w:bCs/>
          <w:sz w:val="24"/>
          <w:szCs w:val="24"/>
        </w:rPr>
        <w:t>„</w:t>
      </w:r>
      <w:r w:rsidR="00E638B2" w:rsidRPr="00E638B2">
        <w:rPr>
          <w:rStyle w:val="13"/>
          <w:rFonts w:ascii="Times New Roman" w:hAnsi="Times New Roman"/>
          <w:bCs/>
          <w:i/>
        </w:rPr>
        <w:t>Tālvadības sistēmas ( telemetrija) tehniskā projekta izstrāde tramvaja vilces apakšstacijām</w:t>
      </w:r>
      <w:r w:rsidR="00102FE1">
        <w:rPr>
          <w:rStyle w:val="13"/>
          <w:rFonts w:ascii="Times New Roman" w:hAnsi="Times New Roman"/>
          <w:bCs/>
          <w:i/>
        </w:rPr>
        <w:t>,</w:t>
      </w:r>
      <w:r w:rsidR="00E638B2" w:rsidRPr="00E638B2">
        <w:rPr>
          <w:rStyle w:val="13"/>
          <w:rFonts w:ascii="Times New Roman" w:hAnsi="Times New Roman"/>
          <w:bCs/>
          <w:i/>
        </w:rPr>
        <w:t xml:space="preserve"> aprīkojuma uzstādīšana</w:t>
      </w:r>
      <w:r w:rsidR="00102FE1">
        <w:rPr>
          <w:rStyle w:val="13"/>
          <w:rFonts w:ascii="Times New Roman" w:hAnsi="Times New Roman"/>
          <w:bCs/>
          <w:i/>
        </w:rPr>
        <w:t xml:space="preserve"> un nodošana ekspluatācija,</w:t>
      </w:r>
      <w:r w:rsidR="00E638B2" w:rsidRPr="00E638B2">
        <w:rPr>
          <w:rStyle w:val="13"/>
          <w:rFonts w:ascii="Times New Roman" w:hAnsi="Times New Roman"/>
          <w:bCs/>
          <w:i/>
        </w:rPr>
        <w:t xml:space="preserve"> Daugavpilī</w:t>
      </w:r>
      <w:r w:rsidRPr="007C2E54">
        <w:rPr>
          <w:rFonts w:ascii="Times New Roman" w:hAnsi="Times New Roman"/>
          <w:b/>
          <w:sz w:val="24"/>
          <w:szCs w:val="24"/>
        </w:rPr>
        <w:t>”</w:t>
      </w:r>
      <w:r w:rsidRPr="007C2E54">
        <w:rPr>
          <w:rFonts w:ascii="Times New Roman" w:hAnsi="Times New Roman"/>
          <w:b/>
          <w:bCs/>
          <w:sz w:val="24"/>
          <w:szCs w:val="24"/>
        </w:rPr>
        <w:t>, identifikācijas numurs</w:t>
      </w:r>
      <w:r w:rsidRPr="007C2E54">
        <w:rPr>
          <w:rFonts w:ascii="Times New Roman" w:hAnsi="Times New Roman"/>
          <w:b/>
          <w:bCs/>
          <w:kern w:val="2"/>
          <w:sz w:val="24"/>
          <w:szCs w:val="24"/>
        </w:rPr>
        <w:t xml:space="preserve"> </w:t>
      </w:r>
      <w:r w:rsidRPr="007C2E54">
        <w:rPr>
          <w:rFonts w:ascii="Times New Roman" w:hAnsi="Times New Roman"/>
          <w:b/>
          <w:bCs/>
          <w:sz w:val="24"/>
          <w:szCs w:val="24"/>
        </w:rPr>
        <w:t>ASDS/2022/</w:t>
      </w:r>
      <w:r w:rsidR="007A3D24">
        <w:rPr>
          <w:rFonts w:ascii="Times New Roman" w:hAnsi="Times New Roman"/>
          <w:b/>
          <w:bCs/>
          <w:sz w:val="24"/>
          <w:szCs w:val="24"/>
        </w:rPr>
        <w:t>27</w:t>
      </w:r>
      <w:r w:rsidRPr="007C2E54">
        <w:rPr>
          <w:rFonts w:ascii="Times New Roman" w:hAnsi="Times New Roman"/>
          <w:bCs/>
          <w:sz w:val="24"/>
          <w:szCs w:val="24"/>
        </w:rPr>
        <w:t>,</w:t>
      </w:r>
      <w:r w:rsidRPr="007C2E54">
        <w:rPr>
          <w:rFonts w:ascii="Times New Roman" w:hAnsi="Times New Roman"/>
          <w:b/>
          <w:bCs/>
          <w:sz w:val="24"/>
          <w:szCs w:val="24"/>
        </w:rPr>
        <w:t xml:space="preserve"> </w:t>
      </w:r>
      <w:r w:rsidRPr="007C2E54">
        <w:rPr>
          <w:rFonts w:ascii="Times New Roman" w:hAnsi="Times New Roman"/>
          <w:sz w:val="24"/>
          <w:szCs w:val="24"/>
        </w:rPr>
        <w:t xml:space="preserve">apņemas </w:t>
      </w:r>
      <w:r w:rsidR="007A3D24">
        <w:rPr>
          <w:rFonts w:ascii="Times New Roman" w:hAnsi="Times New Roman"/>
          <w:sz w:val="24"/>
          <w:szCs w:val="24"/>
        </w:rPr>
        <w:t xml:space="preserve">sniegt </w:t>
      </w:r>
      <w:r w:rsidRPr="007C2E54">
        <w:rPr>
          <w:rFonts w:ascii="Times New Roman" w:hAnsi="Times New Roman"/>
          <w:sz w:val="24"/>
          <w:szCs w:val="24"/>
        </w:rPr>
        <w:t>pakalpojumu atbilstoši tehniskajai specifikācijai, piekrīt visiem Iepirkuma dokumentācijas nosacījumiem un garantē Iepirkuma dokumentācijas un normatīvo aktu prasību izpildi. Iepirkuma dokumentācijas noteikumi ir skaidri un saprotami.</w:t>
      </w:r>
    </w:p>
    <w:p w14:paraId="031723E8" w14:textId="4CB44C40" w:rsidR="007C2E54" w:rsidRPr="007C2E54" w:rsidRDefault="007C2E54" w:rsidP="0047138A">
      <w:pPr>
        <w:pStyle w:val="ListParagraph"/>
        <w:numPr>
          <w:ilvl w:val="0"/>
          <w:numId w:val="3"/>
        </w:numPr>
        <w:suppressAutoHyphens/>
        <w:spacing w:after="120" w:line="259" w:lineRule="auto"/>
        <w:jc w:val="both"/>
        <w:rPr>
          <w:rFonts w:ascii="Times New Roman" w:hAnsi="Times New Roman"/>
          <w:b/>
          <w:sz w:val="24"/>
          <w:szCs w:val="24"/>
          <w:lang w:val="en-US"/>
        </w:rPr>
      </w:pPr>
      <w:r w:rsidRPr="007C2E54">
        <w:rPr>
          <w:rFonts w:ascii="Times New Roman" w:hAnsi="Times New Roman"/>
          <w:b/>
          <w:sz w:val="24"/>
          <w:szCs w:val="24"/>
          <w:lang w:val="en-US"/>
        </w:rPr>
        <w:t xml:space="preserve">Pretendents </w:t>
      </w:r>
      <w:proofErr w:type="spellStart"/>
      <w:r w:rsidRPr="007C2E54">
        <w:rPr>
          <w:rFonts w:ascii="Times New Roman" w:hAnsi="Times New Roman"/>
          <w:b/>
          <w:sz w:val="24"/>
          <w:szCs w:val="24"/>
          <w:lang w:val="en-US"/>
        </w:rPr>
        <w:t>apliecina</w:t>
      </w:r>
      <w:proofErr w:type="spellEnd"/>
      <w:r w:rsidRPr="007C2E54">
        <w:rPr>
          <w:rFonts w:ascii="Times New Roman" w:hAnsi="Times New Roman"/>
          <w:b/>
          <w:sz w:val="24"/>
          <w:szCs w:val="24"/>
          <w:lang w:val="en-US"/>
        </w:rPr>
        <w:t>, ka:</w:t>
      </w:r>
    </w:p>
    <w:p w14:paraId="29C92039" w14:textId="77777777" w:rsidR="007C2E54" w:rsidRPr="007C2E54" w:rsidRDefault="007C2E54" w:rsidP="0047138A">
      <w:pPr>
        <w:numPr>
          <w:ilvl w:val="1"/>
          <w:numId w:val="3"/>
        </w:numPr>
        <w:tabs>
          <w:tab w:val="left" w:pos="0"/>
        </w:tabs>
        <w:suppressAutoHyphens/>
        <w:autoSpaceDE w:val="0"/>
        <w:autoSpaceDN w:val="0"/>
        <w:adjustRightInd w:val="0"/>
        <w:spacing w:after="0" w:line="240" w:lineRule="auto"/>
        <w:ind w:left="709" w:hanging="425"/>
        <w:jc w:val="both"/>
        <w:rPr>
          <w:rFonts w:ascii="Times New Roman" w:eastAsia="Times New Roman" w:hAnsi="Times New Roman"/>
          <w:sz w:val="24"/>
          <w:szCs w:val="24"/>
          <w:lang w:eastAsia="ar-SA"/>
        </w:rPr>
      </w:pPr>
      <w:r w:rsidRPr="007C2E54">
        <w:rPr>
          <w:rFonts w:ascii="Times New Roman" w:eastAsia="Times New Roman" w:hAnsi="Times New Roman"/>
          <w:sz w:val="24"/>
          <w:szCs w:val="24"/>
          <w:lang w:eastAsia="ar-SA"/>
        </w:rPr>
        <w:t>visa sniegtā informācija ir pilnīga un patiesa;</w:t>
      </w:r>
    </w:p>
    <w:p w14:paraId="23E5F33E" w14:textId="77777777" w:rsidR="007C2E54" w:rsidRPr="007C2E54" w:rsidRDefault="007C2E54" w:rsidP="0047138A">
      <w:pPr>
        <w:numPr>
          <w:ilvl w:val="1"/>
          <w:numId w:val="3"/>
        </w:numPr>
        <w:tabs>
          <w:tab w:val="left" w:pos="0"/>
        </w:tabs>
        <w:suppressAutoHyphens/>
        <w:autoSpaceDE w:val="0"/>
        <w:autoSpaceDN w:val="0"/>
        <w:adjustRightInd w:val="0"/>
        <w:spacing w:after="0" w:line="240" w:lineRule="auto"/>
        <w:ind w:left="709" w:hanging="425"/>
        <w:jc w:val="both"/>
        <w:rPr>
          <w:rFonts w:ascii="Times New Roman" w:eastAsia="Times New Roman" w:hAnsi="Times New Roman"/>
          <w:sz w:val="24"/>
          <w:szCs w:val="24"/>
          <w:lang w:eastAsia="ar-SA"/>
        </w:rPr>
      </w:pPr>
      <w:r w:rsidRPr="007C2E54">
        <w:rPr>
          <w:rFonts w:ascii="Times New Roman" w:eastAsia="Times New Roman" w:hAnsi="Times New Roman"/>
          <w:sz w:val="24"/>
          <w:szCs w:val="24"/>
        </w:rPr>
        <w:t>pretendents nekādā veidā nav ieinteresēts nevienā citā piedāvājumā, kas iesniegts šajā Iepirkumā;</w:t>
      </w:r>
    </w:p>
    <w:p w14:paraId="47B15569" w14:textId="39DBC355" w:rsidR="007C2E54" w:rsidRPr="007C2E54" w:rsidRDefault="007C2E54" w:rsidP="0047138A">
      <w:pPr>
        <w:numPr>
          <w:ilvl w:val="1"/>
          <w:numId w:val="3"/>
        </w:numPr>
        <w:tabs>
          <w:tab w:val="left" w:pos="0"/>
        </w:tabs>
        <w:suppressAutoHyphens/>
        <w:autoSpaceDE w:val="0"/>
        <w:autoSpaceDN w:val="0"/>
        <w:adjustRightInd w:val="0"/>
        <w:spacing w:after="0" w:line="240" w:lineRule="auto"/>
        <w:ind w:left="709" w:hanging="425"/>
        <w:jc w:val="both"/>
        <w:rPr>
          <w:rFonts w:ascii="Times New Roman" w:eastAsia="Times New Roman" w:hAnsi="Times New Roman"/>
          <w:sz w:val="24"/>
          <w:szCs w:val="24"/>
          <w:lang w:eastAsia="ar-SA"/>
        </w:rPr>
      </w:pPr>
      <w:r w:rsidRPr="007C2E54">
        <w:rPr>
          <w:rFonts w:ascii="Times New Roman" w:eastAsia="Times New Roman" w:hAnsi="Times New Roman"/>
          <w:sz w:val="24"/>
          <w:szCs w:val="24"/>
        </w:rPr>
        <w:t xml:space="preserve">nav tādu apstākļu, kuri liegtu tiesības piedalīties Iepirkumā un izpildīt Iepirkuma </w:t>
      </w:r>
      <w:r>
        <w:rPr>
          <w:rFonts w:ascii="Times New Roman" w:eastAsia="Times New Roman" w:hAnsi="Times New Roman"/>
          <w:sz w:val="24"/>
          <w:szCs w:val="24"/>
        </w:rPr>
        <w:t xml:space="preserve">dokumentācijā </w:t>
      </w:r>
      <w:r w:rsidRPr="007C2E54">
        <w:rPr>
          <w:rFonts w:ascii="Times New Roman" w:eastAsia="Times New Roman" w:hAnsi="Times New Roman"/>
          <w:sz w:val="24"/>
          <w:szCs w:val="24"/>
        </w:rPr>
        <w:t>norādītās prasības;</w:t>
      </w:r>
    </w:p>
    <w:p w14:paraId="79266659" w14:textId="7D28B129" w:rsidR="007C2E54" w:rsidRPr="007C2E54" w:rsidRDefault="007C2E54" w:rsidP="0047138A">
      <w:pPr>
        <w:numPr>
          <w:ilvl w:val="1"/>
          <w:numId w:val="3"/>
        </w:numPr>
        <w:tabs>
          <w:tab w:val="left" w:pos="0"/>
        </w:tabs>
        <w:suppressAutoHyphens/>
        <w:autoSpaceDE w:val="0"/>
        <w:autoSpaceDN w:val="0"/>
        <w:adjustRightInd w:val="0"/>
        <w:spacing w:after="0" w:line="240" w:lineRule="auto"/>
        <w:ind w:left="709" w:hanging="425"/>
        <w:jc w:val="both"/>
        <w:rPr>
          <w:rFonts w:ascii="Times New Roman" w:eastAsia="Times New Roman" w:hAnsi="Times New Roman"/>
          <w:sz w:val="24"/>
          <w:szCs w:val="24"/>
          <w:lang w:eastAsia="ar-SA"/>
        </w:rPr>
      </w:pPr>
      <w:r w:rsidRPr="007C2E54">
        <w:rPr>
          <w:rFonts w:ascii="Times New Roman" w:eastAsia="Times New Roman" w:hAnsi="Times New Roman"/>
          <w:sz w:val="24"/>
          <w:szCs w:val="24"/>
          <w:lang w:eastAsia="ar-SA"/>
        </w:rPr>
        <w:t xml:space="preserve">piekrīt Iepirkuma </w:t>
      </w:r>
      <w:r>
        <w:rPr>
          <w:rFonts w:ascii="Times New Roman" w:eastAsia="Times New Roman" w:hAnsi="Times New Roman"/>
          <w:sz w:val="24"/>
          <w:szCs w:val="24"/>
          <w:lang w:eastAsia="ar-SA"/>
        </w:rPr>
        <w:t>dokumentācijai</w:t>
      </w:r>
      <w:r w:rsidRPr="007C2E54">
        <w:rPr>
          <w:rFonts w:ascii="Times New Roman" w:eastAsia="Times New Roman" w:hAnsi="Times New Roman"/>
          <w:sz w:val="24"/>
          <w:szCs w:val="24"/>
          <w:lang w:eastAsia="ar-SA"/>
        </w:rPr>
        <w:t xml:space="preserve"> pievienotā līguma projekta noteikumiem un līguma slēgšanas tiesības piešķiršanas gadījumā slēgs līgumu ar Pasūtītāju, saskaņā ar pievienotā līguma projekta tekstu</w:t>
      </w:r>
      <w:r w:rsidRPr="007C2E54">
        <w:rPr>
          <w:rFonts w:ascii="Times New Roman" w:eastAsia="Times New Roman" w:hAnsi="Times New Roman"/>
          <w:sz w:val="24"/>
          <w:szCs w:val="24"/>
        </w:rPr>
        <w:t>;</w:t>
      </w:r>
    </w:p>
    <w:p w14:paraId="51314FEE" w14:textId="77777777" w:rsidR="007C2E54" w:rsidRPr="007C2E54" w:rsidRDefault="007C2E54" w:rsidP="0047138A">
      <w:pPr>
        <w:numPr>
          <w:ilvl w:val="1"/>
          <w:numId w:val="3"/>
        </w:numPr>
        <w:tabs>
          <w:tab w:val="left" w:pos="0"/>
        </w:tabs>
        <w:suppressAutoHyphens/>
        <w:autoSpaceDE w:val="0"/>
        <w:autoSpaceDN w:val="0"/>
        <w:adjustRightInd w:val="0"/>
        <w:spacing w:after="0" w:line="240" w:lineRule="auto"/>
        <w:ind w:left="709" w:hanging="425"/>
        <w:jc w:val="both"/>
        <w:rPr>
          <w:rFonts w:ascii="Times New Roman" w:eastAsia="Times New Roman" w:hAnsi="Times New Roman"/>
          <w:sz w:val="24"/>
          <w:szCs w:val="24"/>
          <w:lang w:eastAsia="ar-SA"/>
        </w:rPr>
      </w:pPr>
      <w:r w:rsidRPr="007C2E54">
        <w:rPr>
          <w:rFonts w:ascii="Times New Roman" w:eastAsia="Times New Roman" w:hAnsi="Times New Roman"/>
          <w:sz w:val="24"/>
          <w:szCs w:val="24"/>
        </w:rPr>
        <w:t>veiks darbus atbilstoši tehniskās specifikācijas un normatīvo aktu prasībām, Eiropas savienībā un Latvijas Republikā spēkā esošajiem standartiem;</w:t>
      </w:r>
    </w:p>
    <w:p w14:paraId="6BD43101" w14:textId="03ED9A4F" w:rsidR="007C2E54" w:rsidRPr="007C2E54" w:rsidRDefault="007C2E54" w:rsidP="0047138A">
      <w:pPr>
        <w:numPr>
          <w:ilvl w:val="1"/>
          <w:numId w:val="3"/>
        </w:numPr>
        <w:tabs>
          <w:tab w:val="left" w:pos="0"/>
        </w:tabs>
        <w:suppressAutoHyphens/>
        <w:autoSpaceDE w:val="0"/>
        <w:autoSpaceDN w:val="0"/>
        <w:adjustRightInd w:val="0"/>
        <w:spacing w:after="0" w:line="240" w:lineRule="auto"/>
        <w:ind w:left="709" w:hanging="425"/>
        <w:jc w:val="both"/>
        <w:rPr>
          <w:rFonts w:ascii="Times New Roman" w:eastAsia="Times New Roman" w:hAnsi="Times New Roman"/>
          <w:sz w:val="24"/>
          <w:szCs w:val="24"/>
          <w:lang w:eastAsia="ar-SA"/>
        </w:rPr>
      </w:pPr>
      <w:r w:rsidRPr="007C2E54">
        <w:rPr>
          <w:rFonts w:ascii="Times New Roman" w:eastAsia="Times New Roman" w:hAnsi="Times New Roman"/>
          <w:sz w:val="24"/>
          <w:szCs w:val="24"/>
          <w:lang w:eastAsia="lv-LV"/>
        </w:rPr>
        <w:t xml:space="preserve">iepirkuma līguma slēgšanas tiesību piešķiršanas gadījumā tiks noslēgts </w:t>
      </w:r>
      <w:proofErr w:type="spellStart"/>
      <w:r w:rsidRPr="007C2E54">
        <w:rPr>
          <w:rFonts w:ascii="Times New Roman" w:eastAsia="Times New Roman" w:hAnsi="Times New Roman"/>
          <w:sz w:val="24"/>
          <w:szCs w:val="24"/>
          <w:lang w:eastAsia="lv-LV"/>
        </w:rPr>
        <w:t>būvspeciālista</w:t>
      </w:r>
      <w:proofErr w:type="spellEnd"/>
      <w:r w:rsidR="00BC54B9">
        <w:rPr>
          <w:rFonts w:ascii="Times New Roman" w:eastAsia="Times New Roman" w:hAnsi="Times New Roman"/>
          <w:sz w:val="24"/>
          <w:szCs w:val="24"/>
          <w:lang w:eastAsia="lv-LV"/>
        </w:rPr>
        <w:t>/u</w:t>
      </w:r>
      <w:r w:rsidRPr="007C2E54">
        <w:rPr>
          <w:rFonts w:ascii="Times New Roman" w:eastAsia="Times New Roman" w:hAnsi="Times New Roman"/>
          <w:sz w:val="24"/>
          <w:szCs w:val="24"/>
          <w:lang w:eastAsia="lv-LV"/>
        </w:rPr>
        <w:t xml:space="preserve"> profesionālās civiltiesiskās atbildības apdrošināšanas līgums Ministru kabineta 2014.gada 19.augusta noteikumu Nr.502 “Noteikumi par </w:t>
      </w:r>
      <w:proofErr w:type="spellStart"/>
      <w:r w:rsidRPr="007C2E54">
        <w:rPr>
          <w:rFonts w:ascii="Times New Roman" w:eastAsia="Times New Roman" w:hAnsi="Times New Roman"/>
          <w:sz w:val="24"/>
          <w:szCs w:val="24"/>
          <w:lang w:eastAsia="lv-LV"/>
        </w:rPr>
        <w:t>būvspeciālistu</w:t>
      </w:r>
      <w:proofErr w:type="spellEnd"/>
      <w:r w:rsidRPr="007C2E54">
        <w:rPr>
          <w:rFonts w:ascii="Times New Roman" w:eastAsia="Times New Roman" w:hAnsi="Times New Roman"/>
          <w:sz w:val="24"/>
          <w:szCs w:val="24"/>
          <w:lang w:eastAsia="lv-LV"/>
        </w:rPr>
        <w:t xml:space="preserve"> un būvdarbu veicēju civiltiesiskās atbildības obligāto apdrošināšanu” noteiktajā kārtībā.</w:t>
      </w:r>
    </w:p>
    <w:p w14:paraId="05661718" w14:textId="77777777" w:rsidR="00870AFA" w:rsidRPr="000113F6" w:rsidRDefault="00870AFA" w:rsidP="0047138A">
      <w:pPr>
        <w:numPr>
          <w:ilvl w:val="0"/>
          <w:numId w:val="3"/>
        </w:numPr>
        <w:tabs>
          <w:tab w:val="left" w:pos="0"/>
        </w:tabs>
        <w:suppressAutoHyphens/>
        <w:autoSpaceDE w:val="0"/>
        <w:autoSpaceDN w:val="0"/>
        <w:adjustRightInd w:val="0"/>
        <w:spacing w:after="80" w:line="240" w:lineRule="auto"/>
        <w:ind w:left="426" w:hanging="426"/>
        <w:jc w:val="both"/>
        <w:rPr>
          <w:rFonts w:ascii="Times New Roman" w:eastAsia="Times New Roman" w:hAnsi="Times New Roman"/>
          <w:sz w:val="23"/>
          <w:szCs w:val="23"/>
        </w:rPr>
      </w:pPr>
      <w:r w:rsidRPr="000113F6">
        <w:rPr>
          <w:rFonts w:ascii="Times New Roman" w:eastAsia="Times New Roman" w:hAnsi="Times New Roman"/>
          <w:sz w:val="23"/>
          <w:szCs w:val="23"/>
          <w:lang w:eastAsia="ar-SA"/>
        </w:rPr>
        <w:t xml:space="preserve">Pretendents norāda, ka līguma izpildei tiks piesaistīti šādi apakšuzņēmēji </w:t>
      </w:r>
      <w:r w:rsidRPr="000113F6">
        <w:rPr>
          <w:rFonts w:ascii="Times New Roman" w:eastAsia="Times New Roman" w:hAnsi="Times New Roman"/>
          <w:color w:val="7F7F7F"/>
          <w:sz w:val="23"/>
          <w:szCs w:val="23"/>
          <w:lang w:eastAsia="ar-SA"/>
        </w:rPr>
        <w:t>(</w:t>
      </w:r>
      <w:r w:rsidRPr="000113F6">
        <w:rPr>
          <w:rFonts w:ascii="Times New Roman" w:eastAsia="Times New Roman" w:hAnsi="Times New Roman"/>
          <w:i/>
          <w:color w:val="7F7F7F"/>
          <w:sz w:val="23"/>
          <w:szCs w:val="23"/>
          <w:lang w:eastAsia="ar-SA"/>
        </w:rPr>
        <w:t>ja tādi ir</w:t>
      </w:r>
      <w:r w:rsidRPr="000113F6">
        <w:rPr>
          <w:rFonts w:ascii="Times New Roman" w:eastAsia="Times New Roman" w:hAnsi="Times New Roman"/>
          <w:color w:val="7F7F7F"/>
          <w:sz w:val="23"/>
          <w:szCs w:val="23"/>
          <w:lang w:eastAsia="ar-SA"/>
        </w:rPr>
        <w:t>)</w:t>
      </w:r>
      <w:r w:rsidRPr="000113F6">
        <w:rPr>
          <w:rFonts w:ascii="Times New Roman" w:eastAsia="Times New Roman" w:hAnsi="Times New Roman"/>
          <w:sz w:val="23"/>
          <w:szCs w:val="23"/>
          <w:lang w:eastAsia="ar-SA"/>
        </w:rPr>
        <w:t>:</w:t>
      </w: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924"/>
        <w:gridCol w:w="2573"/>
        <w:gridCol w:w="3124"/>
      </w:tblGrid>
      <w:tr w:rsidR="00870AFA" w:rsidRPr="000113F6" w14:paraId="5A7A2656" w14:textId="77777777" w:rsidTr="000113F6">
        <w:trPr>
          <w:trHeight w:val="748"/>
        </w:trPr>
        <w:tc>
          <w:tcPr>
            <w:tcW w:w="256" w:type="pct"/>
            <w:shd w:val="clear" w:color="auto" w:fill="auto"/>
          </w:tcPr>
          <w:p w14:paraId="3890B907" w14:textId="77777777" w:rsidR="00870AFA" w:rsidRPr="000113F6" w:rsidRDefault="00870AFA" w:rsidP="000113F6">
            <w:pPr>
              <w:tabs>
                <w:tab w:val="left" w:pos="0"/>
              </w:tabs>
              <w:suppressAutoHyphens/>
              <w:autoSpaceDE w:val="0"/>
              <w:autoSpaceDN w:val="0"/>
              <w:adjustRightInd w:val="0"/>
              <w:spacing w:after="80" w:line="240" w:lineRule="auto"/>
              <w:jc w:val="both"/>
              <w:rPr>
                <w:rFonts w:ascii="Times New Roman" w:eastAsia="Times New Roman" w:hAnsi="Times New Roman"/>
                <w:sz w:val="20"/>
                <w:szCs w:val="20"/>
                <w:lang w:eastAsia="ar-SA"/>
              </w:rPr>
            </w:pPr>
            <w:r w:rsidRPr="000113F6">
              <w:rPr>
                <w:rFonts w:ascii="Times New Roman" w:eastAsia="Times New Roman" w:hAnsi="Times New Roman"/>
                <w:sz w:val="20"/>
                <w:szCs w:val="20"/>
                <w:lang w:eastAsia="ar-SA"/>
              </w:rPr>
              <w:t>Nr.</w:t>
            </w:r>
          </w:p>
        </w:tc>
        <w:tc>
          <w:tcPr>
            <w:tcW w:w="1609" w:type="pct"/>
            <w:shd w:val="clear" w:color="auto" w:fill="auto"/>
          </w:tcPr>
          <w:p w14:paraId="23171C0F" w14:textId="77777777" w:rsidR="00870AFA" w:rsidRPr="000113F6" w:rsidRDefault="00870AFA" w:rsidP="000113F6">
            <w:pPr>
              <w:tabs>
                <w:tab w:val="left" w:pos="0"/>
              </w:tabs>
              <w:suppressAutoHyphens/>
              <w:autoSpaceDE w:val="0"/>
              <w:autoSpaceDN w:val="0"/>
              <w:adjustRightInd w:val="0"/>
              <w:spacing w:after="80" w:line="240" w:lineRule="auto"/>
              <w:jc w:val="center"/>
              <w:rPr>
                <w:rFonts w:ascii="Times New Roman" w:eastAsia="Times New Roman" w:hAnsi="Times New Roman"/>
                <w:sz w:val="20"/>
                <w:szCs w:val="20"/>
                <w:lang w:eastAsia="ar-SA"/>
              </w:rPr>
            </w:pPr>
            <w:r w:rsidRPr="000113F6">
              <w:rPr>
                <w:rFonts w:ascii="Times New Roman" w:eastAsia="Times New Roman" w:hAnsi="Times New Roman"/>
                <w:sz w:val="20"/>
                <w:szCs w:val="20"/>
                <w:lang w:eastAsia="ar-SA"/>
              </w:rPr>
              <w:t>Apakšuzņēmēja nosaukums, reģistrācijas numurs, adrese</w:t>
            </w:r>
          </w:p>
        </w:tc>
        <w:tc>
          <w:tcPr>
            <w:tcW w:w="1416" w:type="pct"/>
            <w:shd w:val="clear" w:color="auto" w:fill="auto"/>
          </w:tcPr>
          <w:p w14:paraId="489C2F1C" w14:textId="77777777" w:rsidR="00870AFA" w:rsidRPr="000113F6" w:rsidRDefault="00870AFA" w:rsidP="000113F6">
            <w:pPr>
              <w:tabs>
                <w:tab w:val="left" w:pos="0"/>
              </w:tabs>
              <w:suppressAutoHyphens/>
              <w:autoSpaceDE w:val="0"/>
              <w:autoSpaceDN w:val="0"/>
              <w:adjustRightInd w:val="0"/>
              <w:spacing w:after="80" w:line="240" w:lineRule="auto"/>
              <w:jc w:val="both"/>
              <w:rPr>
                <w:rFonts w:ascii="Times New Roman" w:eastAsia="Times New Roman" w:hAnsi="Times New Roman"/>
                <w:sz w:val="20"/>
                <w:szCs w:val="20"/>
                <w:lang w:eastAsia="ar-SA"/>
              </w:rPr>
            </w:pPr>
            <w:r w:rsidRPr="000113F6">
              <w:rPr>
                <w:rFonts w:ascii="Times New Roman" w:eastAsia="Times New Roman" w:hAnsi="Times New Roman"/>
                <w:sz w:val="20"/>
                <w:szCs w:val="20"/>
                <w:lang w:eastAsia="ar-SA"/>
              </w:rPr>
              <w:t>Nododamā līguma daļa procentos</w:t>
            </w:r>
          </w:p>
        </w:tc>
        <w:tc>
          <w:tcPr>
            <w:tcW w:w="1719" w:type="pct"/>
            <w:shd w:val="clear" w:color="auto" w:fill="auto"/>
          </w:tcPr>
          <w:p w14:paraId="2AC81FD6" w14:textId="77777777" w:rsidR="00870AFA" w:rsidRPr="000113F6" w:rsidRDefault="00870AFA" w:rsidP="000113F6">
            <w:pPr>
              <w:tabs>
                <w:tab w:val="left" w:pos="0"/>
              </w:tabs>
              <w:suppressAutoHyphens/>
              <w:autoSpaceDE w:val="0"/>
              <w:autoSpaceDN w:val="0"/>
              <w:adjustRightInd w:val="0"/>
              <w:spacing w:after="80" w:line="240" w:lineRule="auto"/>
              <w:jc w:val="both"/>
              <w:rPr>
                <w:rFonts w:ascii="Times New Roman" w:eastAsia="Times New Roman" w:hAnsi="Times New Roman"/>
                <w:sz w:val="20"/>
                <w:szCs w:val="20"/>
                <w:lang w:eastAsia="ar-SA"/>
              </w:rPr>
            </w:pPr>
            <w:r w:rsidRPr="000113F6">
              <w:rPr>
                <w:rFonts w:ascii="Times New Roman" w:eastAsia="Times New Roman" w:hAnsi="Times New Roman"/>
                <w:sz w:val="20"/>
                <w:szCs w:val="20"/>
                <w:lang w:eastAsia="ar-SA"/>
              </w:rPr>
              <w:t>Nododamā līguma daļa naudas izteiksmē bez PVN</w:t>
            </w:r>
          </w:p>
        </w:tc>
      </w:tr>
      <w:tr w:rsidR="00870AFA" w:rsidRPr="000113F6" w14:paraId="3D03C13D" w14:textId="77777777" w:rsidTr="000113F6">
        <w:trPr>
          <w:trHeight w:val="264"/>
        </w:trPr>
        <w:tc>
          <w:tcPr>
            <w:tcW w:w="256" w:type="pct"/>
            <w:shd w:val="clear" w:color="auto" w:fill="auto"/>
          </w:tcPr>
          <w:p w14:paraId="1B1DAA07" w14:textId="77777777" w:rsidR="00870AFA" w:rsidRPr="000113F6" w:rsidRDefault="00870AFA" w:rsidP="000113F6">
            <w:pPr>
              <w:tabs>
                <w:tab w:val="left" w:pos="0"/>
              </w:tabs>
              <w:suppressAutoHyphens/>
              <w:autoSpaceDE w:val="0"/>
              <w:autoSpaceDN w:val="0"/>
              <w:adjustRightInd w:val="0"/>
              <w:spacing w:after="0" w:line="240" w:lineRule="auto"/>
              <w:jc w:val="both"/>
              <w:rPr>
                <w:rFonts w:ascii="Times New Roman" w:eastAsia="Times New Roman" w:hAnsi="Times New Roman"/>
                <w:sz w:val="23"/>
                <w:szCs w:val="23"/>
                <w:lang w:eastAsia="ar-SA"/>
              </w:rPr>
            </w:pPr>
          </w:p>
        </w:tc>
        <w:tc>
          <w:tcPr>
            <w:tcW w:w="1609" w:type="pct"/>
            <w:shd w:val="clear" w:color="auto" w:fill="auto"/>
          </w:tcPr>
          <w:p w14:paraId="5C10A0E3" w14:textId="77777777" w:rsidR="00870AFA" w:rsidRPr="000113F6" w:rsidRDefault="00870AFA" w:rsidP="000113F6">
            <w:pPr>
              <w:tabs>
                <w:tab w:val="left" w:pos="0"/>
              </w:tabs>
              <w:suppressAutoHyphens/>
              <w:autoSpaceDE w:val="0"/>
              <w:autoSpaceDN w:val="0"/>
              <w:adjustRightInd w:val="0"/>
              <w:spacing w:after="0" w:line="240" w:lineRule="auto"/>
              <w:jc w:val="both"/>
              <w:rPr>
                <w:rFonts w:ascii="Times New Roman" w:eastAsia="Times New Roman" w:hAnsi="Times New Roman"/>
                <w:sz w:val="23"/>
                <w:szCs w:val="23"/>
                <w:lang w:eastAsia="ar-SA"/>
              </w:rPr>
            </w:pPr>
          </w:p>
        </w:tc>
        <w:tc>
          <w:tcPr>
            <w:tcW w:w="1416" w:type="pct"/>
            <w:shd w:val="clear" w:color="auto" w:fill="auto"/>
          </w:tcPr>
          <w:p w14:paraId="04F91636" w14:textId="77777777" w:rsidR="00870AFA" w:rsidRPr="000113F6" w:rsidRDefault="00870AFA" w:rsidP="000113F6">
            <w:pPr>
              <w:tabs>
                <w:tab w:val="left" w:pos="0"/>
              </w:tabs>
              <w:suppressAutoHyphens/>
              <w:autoSpaceDE w:val="0"/>
              <w:autoSpaceDN w:val="0"/>
              <w:adjustRightInd w:val="0"/>
              <w:spacing w:after="0" w:line="240" w:lineRule="auto"/>
              <w:jc w:val="both"/>
              <w:rPr>
                <w:rFonts w:ascii="Times New Roman" w:eastAsia="Times New Roman" w:hAnsi="Times New Roman"/>
                <w:sz w:val="23"/>
                <w:szCs w:val="23"/>
                <w:lang w:eastAsia="ar-SA"/>
              </w:rPr>
            </w:pPr>
          </w:p>
        </w:tc>
        <w:tc>
          <w:tcPr>
            <w:tcW w:w="1719" w:type="pct"/>
            <w:shd w:val="clear" w:color="auto" w:fill="auto"/>
          </w:tcPr>
          <w:p w14:paraId="62D5BEC0" w14:textId="77777777" w:rsidR="00870AFA" w:rsidRPr="000113F6" w:rsidRDefault="00870AFA" w:rsidP="000113F6">
            <w:pPr>
              <w:tabs>
                <w:tab w:val="left" w:pos="0"/>
              </w:tabs>
              <w:suppressAutoHyphens/>
              <w:autoSpaceDE w:val="0"/>
              <w:autoSpaceDN w:val="0"/>
              <w:adjustRightInd w:val="0"/>
              <w:spacing w:after="0" w:line="240" w:lineRule="auto"/>
              <w:jc w:val="both"/>
              <w:rPr>
                <w:rFonts w:ascii="Times New Roman" w:eastAsia="Times New Roman" w:hAnsi="Times New Roman"/>
                <w:sz w:val="23"/>
                <w:szCs w:val="23"/>
                <w:lang w:eastAsia="ar-SA"/>
              </w:rPr>
            </w:pPr>
          </w:p>
        </w:tc>
      </w:tr>
    </w:tbl>
    <w:p w14:paraId="541913CE" w14:textId="77777777" w:rsidR="00870AFA" w:rsidRPr="000113F6" w:rsidRDefault="00870AFA" w:rsidP="00870AFA">
      <w:pPr>
        <w:suppressAutoHyphens/>
        <w:spacing w:after="0" w:line="240" w:lineRule="auto"/>
        <w:jc w:val="both"/>
        <w:rPr>
          <w:rFonts w:ascii="Times New Roman" w:hAnsi="Times New Roman"/>
          <w:sz w:val="23"/>
          <w:szCs w:val="23"/>
          <w:lang w:eastAsia="ar-SA"/>
        </w:rPr>
      </w:pPr>
      <w:r w:rsidRPr="000113F6">
        <w:rPr>
          <w:rFonts w:ascii="Times New Roman" w:eastAsia="Times New Roman" w:hAnsi="Times New Roman"/>
          <w:b/>
          <w:sz w:val="23"/>
          <w:szCs w:val="23"/>
          <w:lang w:eastAsia="ar-SA"/>
        </w:rPr>
        <w:t>Pielikumā:</w:t>
      </w:r>
      <w:r w:rsidRPr="000113F6">
        <w:rPr>
          <w:rFonts w:ascii="Times New Roman" w:hAnsi="Times New Roman"/>
          <w:sz w:val="23"/>
          <w:szCs w:val="23"/>
          <w:lang w:eastAsia="ar-SA"/>
        </w:rPr>
        <w:t xml:space="preserve"> apakšuzņēmēja apliecinājums par tā gatavību veikt tam izpildei nododamo līguma daļu uz _____ </w:t>
      </w:r>
      <w:proofErr w:type="spellStart"/>
      <w:r w:rsidRPr="000113F6">
        <w:rPr>
          <w:rFonts w:ascii="Times New Roman" w:hAnsi="Times New Roman"/>
          <w:sz w:val="23"/>
          <w:szCs w:val="23"/>
          <w:lang w:eastAsia="ar-SA"/>
        </w:rPr>
        <w:t>lp</w:t>
      </w:r>
      <w:proofErr w:type="spellEnd"/>
      <w:r w:rsidRPr="000113F6">
        <w:rPr>
          <w:rFonts w:ascii="Times New Roman" w:hAnsi="Times New Roman"/>
          <w:sz w:val="23"/>
          <w:szCs w:val="23"/>
          <w:lang w:eastAsia="ar-SA"/>
        </w:rPr>
        <w:t>.</w:t>
      </w:r>
    </w:p>
    <w:p w14:paraId="6119AD16" w14:textId="77777777" w:rsidR="00870AFA" w:rsidRPr="00870AFA" w:rsidRDefault="00870AFA" w:rsidP="00870AFA">
      <w:pPr>
        <w:tabs>
          <w:tab w:val="left" w:pos="0"/>
          <w:tab w:val="left" w:pos="426"/>
        </w:tabs>
        <w:autoSpaceDE w:val="0"/>
        <w:autoSpaceDN w:val="0"/>
        <w:adjustRightInd w:val="0"/>
        <w:spacing w:after="80" w:line="240" w:lineRule="auto"/>
        <w:jc w:val="both"/>
        <w:rPr>
          <w:rFonts w:ascii="Times New Roman" w:hAnsi="Times New Roman"/>
          <w:b/>
          <w:sz w:val="23"/>
          <w:szCs w:val="23"/>
          <w:highlight w:val="red"/>
          <w:lang w:eastAsia="ar-SA"/>
        </w:rPr>
      </w:pPr>
    </w:p>
    <w:p w14:paraId="31120A5F" w14:textId="77777777" w:rsidR="00870AFA" w:rsidRPr="000113F6" w:rsidRDefault="00870AFA" w:rsidP="0047138A">
      <w:pPr>
        <w:numPr>
          <w:ilvl w:val="0"/>
          <w:numId w:val="3"/>
        </w:numPr>
        <w:tabs>
          <w:tab w:val="left" w:pos="0"/>
          <w:tab w:val="left" w:pos="426"/>
        </w:tabs>
        <w:suppressAutoHyphens/>
        <w:autoSpaceDE w:val="0"/>
        <w:autoSpaceDN w:val="0"/>
        <w:adjustRightInd w:val="0"/>
        <w:spacing w:after="80" w:line="240" w:lineRule="auto"/>
        <w:jc w:val="both"/>
        <w:rPr>
          <w:rFonts w:ascii="Times New Roman" w:eastAsia="Times New Roman" w:hAnsi="Times New Roman"/>
          <w:sz w:val="23"/>
          <w:szCs w:val="23"/>
        </w:rPr>
      </w:pPr>
      <w:r w:rsidRPr="000113F6">
        <w:rPr>
          <w:rFonts w:ascii="Times New Roman" w:eastAsia="Times New Roman" w:hAnsi="Times New Roman"/>
          <w:sz w:val="23"/>
          <w:szCs w:val="23"/>
          <w:lang w:eastAsia="ar-SA"/>
        </w:rPr>
        <w:t xml:space="preserve">Pretendents norāda, ka līguma izpildei balstās uz šādas personas iespējām </w:t>
      </w:r>
      <w:r w:rsidRPr="000113F6">
        <w:rPr>
          <w:rFonts w:ascii="Times New Roman" w:eastAsia="Times New Roman" w:hAnsi="Times New Roman"/>
          <w:color w:val="7F7F7F"/>
          <w:sz w:val="23"/>
          <w:szCs w:val="23"/>
          <w:lang w:eastAsia="ar-SA"/>
        </w:rPr>
        <w:t>(</w:t>
      </w:r>
      <w:r w:rsidRPr="000113F6">
        <w:rPr>
          <w:rFonts w:ascii="Times New Roman" w:eastAsia="Times New Roman" w:hAnsi="Times New Roman"/>
          <w:i/>
          <w:color w:val="7F7F7F"/>
          <w:sz w:val="23"/>
          <w:szCs w:val="23"/>
          <w:lang w:eastAsia="ar-SA"/>
        </w:rPr>
        <w:t>ja tādi ir</w:t>
      </w:r>
      <w:r w:rsidRPr="000113F6">
        <w:rPr>
          <w:rFonts w:ascii="Times New Roman" w:eastAsia="Times New Roman" w:hAnsi="Times New Roman"/>
          <w:color w:val="7F7F7F"/>
          <w:sz w:val="23"/>
          <w:szCs w:val="23"/>
          <w:lang w:eastAsia="ar-SA"/>
        </w:rPr>
        <w:t>)</w:t>
      </w:r>
      <w:r w:rsidRPr="000113F6">
        <w:rPr>
          <w:rFonts w:ascii="Times New Roman" w:eastAsia="Times New Roman" w:hAnsi="Times New Roman"/>
          <w:sz w:val="23"/>
          <w:szCs w:val="23"/>
          <w:lang w:eastAsia="ar-SA"/>
        </w:rPr>
        <w:t>:</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931"/>
        <w:gridCol w:w="2579"/>
        <w:gridCol w:w="3135"/>
      </w:tblGrid>
      <w:tr w:rsidR="00870AFA" w:rsidRPr="000113F6" w14:paraId="59738BC9" w14:textId="77777777" w:rsidTr="000113F6">
        <w:trPr>
          <w:trHeight w:val="1096"/>
        </w:trPr>
        <w:tc>
          <w:tcPr>
            <w:tcW w:w="317" w:type="pct"/>
            <w:shd w:val="clear" w:color="auto" w:fill="auto"/>
          </w:tcPr>
          <w:p w14:paraId="1C24AF23" w14:textId="77777777" w:rsidR="00870AFA" w:rsidRPr="000113F6" w:rsidRDefault="00870AFA" w:rsidP="000113F6">
            <w:pPr>
              <w:tabs>
                <w:tab w:val="left" w:pos="0"/>
              </w:tabs>
              <w:suppressAutoHyphens/>
              <w:autoSpaceDE w:val="0"/>
              <w:autoSpaceDN w:val="0"/>
              <w:adjustRightInd w:val="0"/>
              <w:spacing w:after="80" w:line="240" w:lineRule="auto"/>
              <w:jc w:val="both"/>
              <w:rPr>
                <w:rFonts w:ascii="Times New Roman" w:eastAsia="Times New Roman" w:hAnsi="Times New Roman"/>
                <w:sz w:val="20"/>
                <w:szCs w:val="20"/>
                <w:lang w:eastAsia="ar-SA"/>
              </w:rPr>
            </w:pPr>
            <w:r w:rsidRPr="000113F6">
              <w:rPr>
                <w:rFonts w:ascii="Times New Roman" w:eastAsia="Times New Roman" w:hAnsi="Times New Roman"/>
                <w:sz w:val="20"/>
                <w:szCs w:val="20"/>
                <w:lang w:eastAsia="ar-SA"/>
              </w:rPr>
              <w:t>Nr.</w:t>
            </w:r>
          </w:p>
        </w:tc>
        <w:tc>
          <w:tcPr>
            <w:tcW w:w="1588" w:type="pct"/>
            <w:shd w:val="clear" w:color="auto" w:fill="auto"/>
          </w:tcPr>
          <w:p w14:paraId="465F9646" w14:textId="77777777" w:rsidR="00870AFA" w:rsidRPr="000113F6" w:rsidRDefault="00870AFA" w:rsidP="000113F6">
            <w:pPr>
              <w:tabs>
                <w:tab w:val="left" w:pos="0"/>
              </w:tabs>
              <w:suppressAutoHyphens/>
              <w:autoSpaceDE w:val="0"/>
              <w:autoSpaceDN w:val="0"/>
              <w:adjustRightInd w:val="0"/>
              <w:spacing w:after="80" w:line="240" w:lineRule="auto"/>
              <w:jc w:val="center"/>
              <w:rPr>
                <w:rFonts w:ascii="Times New Roman" w:eastAsia="Times New Roman" w:hAnsi="Times New Roman"/>
                <w:sz w:val="20"/>
                <w:szCs w:val="20"/>
                <w:lang w:eastAsia="ar-SA"/>
              </w:rPr>
            </w:pPr>
            <w:r w:rsidRPr="000113F6">
              <w:rPr>
                <w:rFonts w:ascii="Times New Roman" w:eastAsia="Times New Roman" w:hAnsi="Times New Roman"/>
                <w:sz w:val="20"/>
                <w:szCs w:val="20"/>
                <w:lang w:eastAsia="ar-SA"/>
              </w:rPr>
              <w:t>Persona, uz kura iespējām pretendents balstās, nosaukums, reģistrācijas numurs, adrese</w:t>
            </w:r>
          </w:p>
        </w:tc>
        <w:tc>
          <w:tcPr>
            <w:tcW w:w="1397" w:type="pct"/>
            <w:shd w:val="clear" w:color="auto" w:fill="auto"/>
          </w:tcPr>
          <w:p w14:paraId="5C14DCFC" w14:textId="77777777" w:rsidR="00870AFA" w:rsidRPr="000113F6" w:rsidRDefault="00870AFA" w:rsidP="000113F6">
            <w:pPr>
              <w:tabs>
                <w:tab w:val="left" w:pos="0"/>
              </w:tabs>
              <w:suppressAutoHyphens/>
              <w:autoSpaceDE w:val="0"/>
              <w:autoSpaceDN w:val="0"/>
              <w:adjustRightInd w:val="0"/>
              <w:spacing w:after="80" w:line="240" w:lineRule="auto"/>
              <w:jc w:val="both"/>
              <w:rPr>
                <w:rFonts w:ascii="Times New Roman" w:eastAsia="Times New Roman" w:hAnsi="Times New Roman"/>
                <w:sz w:val="20"/>
                <w:szCs w:val="20"/>
                <w:lang w:eastAsia="ar-SA"/>
              </w:rPr>
            </w:pPr>
            <w:r w:rsidRPr="000113F6">
              <w:rPr>
                <w:rFonts w:ascii="Times New Roman" w:eastAsia="Times New Roman" w:hAnsi="Times New Roman"/>
                <w:sz w:val="20"/>
                <w:szCs w:val="20"/>
                <w:lang w:eastAsia="ar-SA"/>
              </w:rPr>
              <w:t>Nododamā līguma daļa procentos</w:t>
            </w:r>
          </w:p>
        </w:tc>
        <w:tc>
          <w:tcPr>
            <w:tcW w:w="1698" w:type="pct"/>
            <w:shd w:val="clear" w:color="auto" w:fill="auto"/>
          </w:tcPr>
          <w:p w14:paraId="276E9C6B" w14:textId="77777777" w:rsidR="00870AFA" w:rsidRPr="000113F6" w:rsidRDefault="00870AFA" w:rsidP="000113F6">
            <w:pPr>
              <w:tabs>
                <w:tab w:val="left" w:pos="0"/>
              </w:tabs>
              <w:suppressAutoHyphens/>
              <w:autoSpaceDE w:val="0"/>
              <w:autoSpaceDN w:val="0"/>
              <w:adjustRightInd w:val="0"/>
              <w:spacing w:after="80" w:line="240" w:lineRule="auto"/>
              <w:jc w:val="both"/>
              <w:rPr>
                <w:rFonts w:ascii="Times New Roman" w:eastAsia="Times New Roman" w:hAnsi="Times New Roman"/>
                <w:sz w:val="20"/>
                <w:szCs w:val="20"/>
                <w:lang w:eastAsia="ar-SA"/>
              </w:rPr>
            </w:pPr>
            <w:r w:rsidRPr="000113F6">
              <w:rPr>
                <w:rFonts w:ascii="Times New Roman" w:eastAsia="Times New Roman" w:hAnsi="Times New Roman"/>
                <w:sz w:val="20"/>
                <w:szCs w:val="20"/>
                <w:lang w:eastAsia="ar-SA"/>
              </w:rPr>
              <w:t>Nododamā līguma daļa naudas izteiksmē bez PVN</w:t>
            </w:r>
          </w:p>
        </w:tc>
      </w:tr>
      <w:tr w:rsidR="00870AFA" w:rsidRPr="000113F6" w14:paraId="38448A25" w14:textId="77777777" w:rsidTr="000113F6">
        <w:trPr>
          <w:trHeight w:val="241"/>
        </w:trPr>
        <w:tc>
          <w:tcPr>
            <w:tcW w:w="317" w:type="pct"/>
            <w:tcBorders>
              <w:bottom w:val="single" w:sz="4" w:space="0" w:color="auto"/>
            </w:tcBorders>
            <w:shd w:val="clear" w:color="auto" w:fill="auto"/>
          </w:tcPr>
          <w:p w14:paraId="40C692D5" w14:textId="77777777" w:rsidR="00870AFA" w:rsidRPr="000113F6" w:rsidRDefault="00870AFA" w:rsidP="000113F6">
            <w:pPr>
              <w:tabs>
                <w:tab w:val="left" w:pos="0"/>
              </w:tabs>
              <w:suppressAutoHyphens/>
              <w:autoSpaceDE w:val="0"/>
              <w:autoSpaceDN w:val="0"/>
              <w:adjustRightInd w:val="0"/>
              <w:spacing w:after="0" w:line="240" w:lineRule="auto"/>
              <w:jc w:val="both"/>
              <w:rPr>
                <w:rFonts w:ascii="Times New Roman" w:eastAsia="Times New Roman" w:hAnsi="Times New Roman"/>
                <w:sz w:val="23"/>
                <w:szCs w:val="23"/>
                <w:lang w:eastAsia="ar-SA"/>
              </w:rPr>
            </w:pPr>
          </w:p>
        </w:tc>
        <w:tc>
          <w:tcPr>
            <w:tcW w:w="1588" w:type="pct"/>
            <w:tcBorders>
              <w:bottom w:val="single" w:sz="4" w:space="0" w:color="auto"/>
            </w:tcBorders>
            <w:shd w:val="clear" w:color="auto" w:fill="auto"/>
          </w:tcPr>
          <w:p w14:paraId="1CFBD60A" w14:textId="77777777" w:rsidR="00870AFA" w:rsidRPr="000113F6" w:rsidRDefault="00870AFA" w:rsidP="000113F6">
            <w:pPr>
              <w:tabs>
                <w:tab w:val="left" w:pos="0"/>
              </w:tabs>
              <w:suppressAutoHyphens/>
              <w:autoSpaceDE w:val="0"/>
              <w:autoSpaceDN w:val="0"/>
              <w:adjustRightInd w:val="0"/>
              <w:spacing w:after="0" w:line="240" w:lineRule="auto"/>
              <w:jc w:val="both"/>
              <w:rPr>
                <w:rFonts w:ascii="Times New Roman" w:eastAsia="Times New Roman" w:hAnsi="Times New Roman"/>
                <w:sz w:val="23"/>
                <w:szCs w:val="23"/>
                <w:lang w:eastAsia="ar-SA"/>
              </w:rPr>
            </w:pPr>
          </w:p>
        </w:tc>
        <w:tc>
          <w:tcPr>
            <w:tcW w:w="1397" w:type="pct"/>
            <w:tcBorders>
              <w:bottom w:val="single" w:sz="4" w:space="0" w:color="auto"/>
            </w:tcBorders>
            <w:shd w:val="clear" w:color="auto" w:fill="auto"/>
          </w:tcPr>
          <w:p w14:paraId="044EFD40" w14:textId="77777777" w:rsidR="00870AFA" w:rsidRPr="000113F6" w:rsidRDefault="00870AFA" w:rsidP="000113F6">
            <w:pPr>
              <w:tabs>
                <w:tab w:val="left" w:pos="0"/>
              </w:tabs>
              <w:suppressAutoHyphens/>
              <w:autoSpaceDE w:val="0"/>
              <w:autoSpaceDN w:val="0"/>
              <w:adjustRightInd w:val="0"/>
              <w:spacing w:after="0" w:line="240" w:lineRule="auto"/>
              <w:jc w:val="both"/>
              <w:rPr>
                <w:rFonts w:ascii="Times New Roman" w:eastAsia="Times New Roman" w:hAnsi="Times New Roman"/>
                <w:sz w:val="23"/>
                <w:szCs w:val="23"/>
                <w:lang w:eastAsia="ar-SA"/>
              </w:rPr>
            </w:pPr>
          </w:p>
        </w:tc>
        <w:tc>
          <w:tcPr>
            <w:tcW w:w="1698" w:type="pct"/>
            <w:tcBorders>
              <w:bottom w:val="single" w:sz="4" w:space="0" w:color="auto"/>
            </w:tcBorders>
            <w:shd w:val="clear" w:color="auto" w:fill="auto"/>
          </w:tcPr>
          <w:p w14:paraId="65563BE4" w14:textId="77777777" w:rsidR="00870AFA" w:rsidRPr="000113F6" w:rsidRDefault="00870AFA" w:rsidP="000113F6">
            <w:pPr>
              <w:tabs>
                <w:tab w:val="left" w:pos="0"/>
              </w:tabs>
              <w:suppressAutoHyphens/>
              <w:autoSpaceDE w:val="0"/>
              <w:autoSpaceDN w:val="0"/>
              <w:adjustRightInd w:val="0"/>
              <w:spacing w:after="0" w:line="240" w:lineRule="auto"/>
              <w:jc w:val="both"/>
              <w:rPr>
                <w:rFonts w:ascii="Times New Roman" w:eastAsia="Times New Roman" w:hAnsi="Times New Roman"/>
                <w:sz w:val="23"/>
                <w:szCs w:val="23"/>
                <w:lang w:eastAsia="ar-SA"/>
              </w:rPr>
            </w:pPr>
          </w:p>
        </w:tc>
      </w:tr>
    </w:tbl>
    <w:p w14:paraId="387491FF" w14:textId="77777777" w:rsidR="00870AFA" w:rsidRPr="007C2E54" w:rsidRDefault="00870AFA" w:rsidP="00870AFA">
      <w:pPr>
        <w:suppressAutoHyphens/>
        <w:spacing w:after="0" w:line="240" w:lineRule="auto"/>
        <w:jc w:val="both"/>
        <w:rPr>
          <w:rFonts w:ascii="Times New Roman" w:hAnsi="Times New Roman"/>
          <w:b/>
          <w:sz w:val="23"/>
          <w:szCs w:val="23"/>
          <w:lang w:eastAsia="ar-SA"/>
        </w:rPr>
      </w:pPr>
      <w:r w:rsidRPr="000113F6">
        <w:rPr>
          <w:rFonts w:ascii="Times New Roman" w:eastAsia="Times New Roman" w:hAnsi="Times New Roman"/>
          <w:b/>
          <w:sz w:val="23"/>
          <w:szCs w:val="23"/>
          <w:lang w:eastAsia="ar-SA"/>
        </w:rPr>
        <w:t>Pielikumā:</w:t>
      </w:r>
      <w:r w:rsidRPr="000113F6">
        <w:rPr>
          <w:rFonts w:ascii="Times New Roman" w:hAnsi="Times New Roman"/>
          <w:sz w:val="23"/>
          <w:szCs w:val="23"/>
          <w:lang w:eastAsia="ar-SA"/>
        </w:rPr>
        <w:t xml:space="preserve"> personas, uz kura iespējām pretendents balstās apliecinājums par tā gatavību veikt tam izpildei nododamo līguma daļu uz _____ </w:t>
      </w:r>
      <w:proofErr w:type="spellStart"/>
      <w:r w:rsidRPr="000113F6">
        <w:rPr>
          <w:rFonts w:ascii="Times New Roman" w:hAnsi="Times New Roman"/>
          <w:sz w:val="23"/>
          <w:szCs w:val="23"/>
          <w:lang w:eastAsia="ar-SA"/>
        </w:rPr>
        <w:t>lp</w:t>
      </w:r>
      <w:proofErr w:type="spellEnd"/>
      <w:r w:rsidRPr="000113F6">
        <w:rPr>
          <w:rFonts w:ascii="Times New Roman" w:hAnsi="Times New Roman"/>
          <w:sz w:val="23"/>
          <w:szCs w:val="23"/>
          <w:lang w:eastAsia="ar-SA"/>
        </w:rPr>
        <w:t>.</w:t>
      </w:r>
    </w:p>
    <w:p w14:paraId="1A13A2C5" w14:textId="77777777" w:rsidR="00E6577E" w:rsidRPr="007C2E54" w:rsidRDefault="00E6577E" w:rsidP="007C2E54">
      <w:pPr>
        <w:tabs>
          <w:tab w:val="left" w:pos="0"/>
          <w:tab w:val="left" w:pos="1026"/>
        </w:tabs>
        <w:autoSpaceDE w:val="0"/>
        <w:autoSpaceDN w:val="0"/>
        <w:adjustRightInd w:val="0"/>
        <w:spacing w:after="80" w:line="240" w:lineRule="auto"/>
        <w:jc w:val="both"/>
        <w:rPr>
          <w:rFonts w:ascii="Times New Roman" w:eastAsia="Times New Roman" w:hAnsi="Times New Roman"/>
          <w:sz w:val="23"/>
          <w:szCs w:val="23"/>
        </w:rPr>
      </w:pPr>
    </w:p>
    <w:p w14:paraId="7327613C" w14:textId="3E028A4B" w:rsidR="007C2E54" w:rsidRPr="007C2E54" w:rsidRDefault="007C2E54" w:rsidP="0047138A">
      <w:pPr>
        <w:pStyle w:val="ListParagraph"/>
        <w:numPr>
          <w:ilvl w:val="0"/>
          <w:numId w:val="3"/>
        </w:numPr>
        <w:tabs>
          <w:tab w:val="left" w:pos="426"/>
        </w:tabs>
        <w:autoSpaceDE w:val="0"/>
        <w:autoSpaceDN w:val="0"/>
        <w:adjustRightInd w:val="0"/>
        <w:spacing w:after="8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Pretendents sniedz informāciju par </w:t>
      </w:r>
      <w:r w:rsidR="005769A6" w:rsidRPr="005769A6">
        <w:rPr>
          <w:rFonts w:ascii="Times New Roman" w:eastAsia="Times New Roman" w:hAnsi="Times New Roman"/>
          <w:sz w:val="23"/>
          <w:szCs w:val="23"/>
        </w:rPr>
        <w:t>Iepirkuma līguma izpildē iesaistīto personālu</w:t>
      </w:r>
      <w:r w:rsidR="005769A6">
        <w:rPr>
          <w:rFonts w:ascii="Times New Roman" w:eastAsia="Times New Roman" w:hAnsi="Times New Roman"/>
          <w:sz w:val="23"/>
          <w:szCs w:val="23"/>
        </w:rPr>
        <w:t>:</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409"/>
        <w:gridCol w:w="1409"/>
        <w:gridCol w:w="1589"/>
        <w:gridCol w:w="1590"/>
        <w:gridCol w:w="2909"/>
      </w:tblGrid>
      <w:tr w:rsidR="005769A6" w:rsidRPr="005769A6" w14:paraId="402AFDD8" w14:textId="77777777" w:rsidTr="005769A6">
        <w:tc>
          <w:tcPr>
            <w:tcW w:w="287" w:type="pct"/>
            <w:tcBorders>
              <w:top w:val="single" w:sz="4" w:space="0" w:color="auto"/>
              <w:left w:val="single" w:sz="4" w:space="0" w:color="auto"/>
              <w:bottom w:val="single" w:sz="4" w:space="0" w:color="auto"/>
              <w:right w:val="single" w:sz="4" w:space="0" w:color="auto"/>
            </w:tcBorders>
            <w:vAlign w:val="center"/>
          </w:tcPr>
          <w:p w14:paraId="084B8421" w14:textId="77777777" w:rsidR="005769A6" w:rsidRPr="005769A6" w:rsidRDefault="005769A6" w:rsidP="005769A6">
            <w:pPr>
              <w:spacing w:after="0" w:line="240" w:lineRule="auto"/>
              <w:rPr>
                <w:rFonts w:ascii="Times New Roman" w:hAnsi="Times New Roman"/>
                <w:b/>
                <w:sz w:val="24"/>
                <w:szCs w:val="28"/>
              </w:rPr>
            </w:pPr>
            <w:r w:rsidRPr="005769A6">
              <w:rPr>
                <w:rFonts w:ascii="Times New Roman" w:hAnsi="Times New Roman"/>
                <w:b/>
                <w:sz w:val="24"/>
                <w:szCs w:val="28"/>
              </w:rPr>
              <w:t>Nr.</w:t>
            </w:r>
          </w:p>
        </w:tc>
        <w:tc>
          <w:tcPr>
            <w:tcW w:w="760" w:type="pct"/>
            <w:tcBorders>
              <w:top w:val="single" w:sz="4" w:space="0" w:color="auto"/>
              <w:left w:val="single" w:sz="4" w:space="0" w:color="auto"/>
              <w:bottom w:val="single" w:sz="4" w:space="0" w:color="auto"/>
              <w:right w:val="single" w:sz="4" w:space="0" w:color="auto"/>
            </w:tcBorders>
            <w:vAlign w:val="center"/>
          </w:tcPr>
          <w:p w14:paraId="5418A813" w14:textId="77777777" w:rsidR="005769A6" w:rsidRPr="005769A6" w:rsidRDefault="005769A6" w:rsidP="005769A6">
            <w:pPr>
              <w:spacing w:after="0" w:line="240" w:lineRule="auto"/>
              <w:rPr>
                <w:rFonts w:ascii="Times New Roman" w:hAnsi="Times New Roman"/>
                <w:b/>
                <w:sz w:val="24"/>
                <w:szCs w:val="28"/>
              </w:rPr>
            </w:pPr>
            <w:r w:rsidRPr="005769A6">
              <w:rPr>
                <w:rFonts w:ascii="Times New Roman" w:hAnsi="Times New Roman"/>
                <w:b/>
                <w:bCs/>
                <w:sz w:val="24"/>
                <w:szCs w:val="28"/>
              </w:rPr>
              <w:t>Amata nosaukums līguma izpildē</w:t>
            </w:r>
          </w:p>
        </w:tc>
        <w:tc>
          <w:tcPr>
            <w:tcW w:w="760" w:type="pct"/>
            <w:tcBorders>
              <w:top w:val="single" w:sz="4" w:space="0" w:color="auto"/>
              <w:left w:val="single" w:sz="4" w:space="0" w:color="auto"/>
              <w:bottom w:val="single" w:sz="4" w:space="0" w:color="auto"/>
              <w:right w:val="single" w:sz="4" w:space="0" w:color="auto"/>
            </w:tcBorders>
            <w:vAlign w:val="center"/>
          </w:tcPr>
          <w:p w14:paraId="50F4C2AF" w14:textId="77777777" w:rsidR="005769A6" w:rsidRPr="005769A6" w:rsidRDefault="005769A6" w:rsidP="005769A6">
            <w:pPr>
              <w:spacing w:after="0" w:line="240" w:lineRule="auto"/>
              <w:rPr>
                <w:rFonts w:ascii="Times New Roman" w:hAnsi="Times New Roman"/>
                <w:b/>
                <w:sz w:val="24"/>
                <w:szCs w:val="28"/>
              </w:rPr>
            </w:pPr>
            <w:r w:rsidRPr="005769A6">
              <w:rPr>
                <w:rFonts w:ascii="Times New Roman" w:hAnsi="Times New Roman"/>
                <w:b/>
                <w:sz w:val="24"/>
                <w:szCs w:val="28"/>
              </w:rPr>
              <w:t>Vārds, uzvārds</w:t>
            </w:r>
          </w:p>
          <w:p w14:paraId="58DD8EFC" w14:textId="77777777" w:rsidR="005769A6" w:rsidRPr="005769A6" w:rsidRDefault="005769A6" w:rsidP="005769A6">
            <w:pPr>
              <w:spacing w:after="0" w:line="240" w:lineRule="auto"/>
              <w:rPr>
                <w:rFonts w:ascii="Times New Roman" w:hAnsi="Times New Roman"/>
                <w:sz w:val="24"/>
                <w:szCs w:val="28"/>
              </w:rPr>
            </w:pPr>
          </w:p>
        </w:tc>
        <w:tc>
          <w:tcPr>
            <w:tcW w:w="820" w:type="pct"/>
            <w:tcBorders>
              <w:top w:val="single" w:sz="4" w:space="0" w:color="auto"/>
              <w:left w:val="single" w:sz="4" w:space="0" w:color="auto"/>
              <w:bottom w:val="single" w:sz="4" w:space="0" w:color="auto"/>
              <w:right w:val="single" w:sz="4" w:space="0" w:color="auto"/>
            </w:tcBorders>
            <w:vAlign w:val="center"/>
          </w:tcPr>
          <w:p w14:paraId="46C34A77" w14:textId="77777777" w:rsidR="005769A6" w:rsidRPr="005769A6" w:rsidRDefault="005769A6" w:rsidP="005769A6">
            <w:pPr>
              <w:spacing w:after="0" w:line="240" w:lineRule="auto"/>
              <w:rPr>
                <w:rFonts w:ascii="Times New Roman" w:hAnsi="Times New Roman"/>
                <w:b/>
                <w:sz w:val="24"/>
                <w:szCs w:val="28"/>
              </w:rPr>
            </w:pPr>
            <w:r w:rsidRPr="005769A6">
              <w:rPr>
                <w:rFonts w:ascii="Times New Roman" w:hAnsi="Times New Roman"/>
                <w:b/>
                <w:sz w:val="24"/>
                <w:szCs w:val="28"/>
              </w:rPr>
              <w:t>Kompetences joma</w:t>
            </w:r>
          </w:p>
        </w:tc>
        <w:tc>
          <w:tcPr>
            <w:tcW w:w="820" w:type="pct"/>
            <w:tcBorders>
              <w:top w:val="single" w:sz="4" w:space="0" w:color="auto"/>
              <w:left w:val="single" w:sz="4" w:space="0" w:color="auto"/>
              <w:bottom w:val="single" w:sz="4" w:space="0" w:color="auto"/>
              <w:right w:val="single" w:sz="4" w:space="0" w:color="auto"/>
            </w:tcBorders>
            <w:vAlign w:val="center"/>
          </w:tcPr>
          <w:p w14:paraId="4D0C86CE" w14:textId="77777777" w:rsidR="005769A6" w:rsidRPr="005769A6" w:rsidRDefault="005769A6" w:rsidP="005769A6">
            <w:pPr>
              <w:spacing w:after="0" w:line="240" w:lineRule="auto"/>
              <w:rPr>
                <w:rFonts w:ascii="Times New Roman" w:hAnsi="Times New Roman"/>
                <w:b/>
                <w:sz w:val="24"/>
                <w:szCs w:val="28"/>
              </w:rPr>
            </w:pPr>
            <w:r w:rsidRPr="005769A6">
              <w:rPr>
                <w:rFonts w:ascii="Times New Roman" w:hAnsi="Times New Roman"/>
                <w:b/>
                <w:sz w:val="24"/>
                <w:szCs w:val="28"/>
              </w:rPr>
              <w:t>Sertifikāta Nr.</w:t>
            </w:r>
          </w:p>
          <w:p w14:paraId="749C62ED" w14:textId="77777777" w:rsidR="005769A6" w:rsidRPr="005769A6" w:rsidRDefault="005769A6" w:rsidP="005769A6">
            <w:pPr>
              <w:spacing w:after="0" w:line="240" w:lineRule="auto"/>
              <w:rPr>
                <w:rFonts w:ascii="Times New Roman" w:hAnsi="Times New Roman"/>
                <w:b/>
                <w:sz w:val="24"/>
                <w:szCs w:val="28"/>
              </w:rPr>
            </w:pPr>
            <w:r w:rsidRPr="005769A6">
              <w:rPr>
                <w:rFonts w:ascii="Times New Roman" w:hAnsi="Times New Roman"/>
                <w:i/>
                <w:sz w:val="24"/>
                <w:szCs w:val="28"/>
              </w:rPr>
              <w:t xml:space="preserve">(ja speciālists reģistrēts </w:t>
            </w:r>
            <w:proofErr w:type="spellStart"/>
            <w:r w:rsidRPr="005769A6">
              <w:rPr>
                <w:rFonts w:ascii="Times New Roman" w:hAnsi="Times New Roman"/>
                <w:i/>
                <w:sz w:val="24"/>
                <w:szCs w:val="28"/>
              </w:rPr>
              <w:t>būvspeciālistu</w:t>
            </w:r>
            <w:proofErr w:type="spellEnd"/>
            <w:r w:rsidRPr="005769A6">
              <w:rPr>
                <w:rFonts w:ascii="Times New Roman" w:hAnsi="Times New Roman"/>
                <w:i/>
                <w:sz w:val="24"/>
                <w:szCs w:val="28"/>
              </w:rPr>
              <w:t xml:space="preserve"> reģistrā)</w:t>
            </w:r>
          </w:p>
        </w:tc>
        <w:tc>
          <w:tcPr>
            <w:tcW w:w="1552" w:type="pct"/>
            <w:tcBorders>
              <w:top w:val="single" w:sz="4" w:space="0" w:color="auto"/>
              <w:left w:val="single" w:sz="4" w:space="0" w:color="auto"/>
              <w:bottom w:val="single" w:sz="4" w:space="0" w:color="auto"/>
              <w:right w:val="single" w:sz="4" w:space="0" w:color="auto"/>
            </w:tcBorders>
            <w:vAlign w:val="center"/>
          </w:tcPr>
          <w:p w14:paraId="2E8C12FD" w14:textId="77777777" w:rsidR="005769A6" w:rsidRPr="005769A6" w:rsidRDefault="005769A6" w:rsidP="005769A6">
            <w:pPr>
              <w:spacing w:after="0" w:line="240" w:lineRule="auto"/>
              <w:rPr>
                <w:rFonts w:ascii="Times New Roman" w:hAnsi="Times New Roman"/>
                <w:b/>
                <w:sz w:val="24"/>
                <w:szCs w:val="28"/>
              </w:rPr>
            </w:pPr>
            <w:r w:rsidRPr="005769A6">
              <w:rPr>
                <w:rFonts w:ascii="Times New Roman" w:hAnsi="Times New Roman"/>
                <w:b/>
                <w:sz w:val="24"/>
                <w:szCs w:val="28"/>
              </w:rPr>
              <w:t>Informācija par to:</w:t>
            </w:r>
          </w:p>
          <w:p w14:paraId="4EC1352C" w14:textId="77777777" w:rsidR="005769A6" w:rsidRPr="005769A6" w:rsidRDefault="005769A6" w:rsidP="005769A6">
            <w:pPr>
              <w:spacing w:after="0" w:line="240" w:lineRule="auto"/>
              <w:rPr>
                <w:rFonts w:ascii="Times New Roman" w:hAnsi="Times New Roman"/>
                <w:sz w:val="24"/>
                <w:szCs w:val="28"/>
              </w:rPr>
            </w:pPr>
            <w:r w:rsidRPr="005769A6">
              <w:rPr>
                <w:rFonts w:ascii="Times New Roman" w:hAnsi="Times New Roman"/>
                <w:sz w:val="24"/>
                <w:szCs w:val="28"/>
              </w:rPr>
              <w:t xml:space="preserve">- vai iepirkuma līguma izpildē iesaistītais speciālists ir reģistrēts Būvkomersantu reģistrā kā pretendenta speciālists </w:t>
            </w:r>
          </w:p>
          <w:p w14:paraId="6521BAD7" w14:textId="77777777" w:rsidR="005769A6" w:rsidRPr="005769A6" w:rsidRDefault="005769A6" w:rsidP="005769A6">
            <w:pPr>
              <w:spacing w:after="0" w:line="240" w:lineRule="auto"/>
              <w:rPr>
                <w:rFonts w:ascii="Times New Roman" w:hAnsi="Times New Roman"/>
                <w:sz w:val="24"/>
                <w:szCs w:val="28"/>
              </w:rPr>
            </w:pPr>
            <w:r w:rsidRPr="005769A6">
              <w:rPr>
                <w:rFonts w:ascii="Times New Roman" w:hAnsi="Times New Roman"/>
                <w:sz w:val="24"/>
                <w:szCs w:val="28"/>
              </w:rPr>
              <w:t>- vai ar speciālista darba devēju (personu, uz kuras iespējām pretendents balstās) tiks noslēgts līgums (vienošanās) par tā speciālista piesaisti</w:t>
            </w:r>
          </w:p>
          <w:p w14:paraId="5A09AC7C" w14:textId="77777777" w:rsidR="005769A6" w:rsidRPr="005769A6" w:rsidRDefault="005769A6" w:rsidP="005769A6">
            <w:pPr>
              <w:spacing w:after="0" w:line="240" w:lineRule="auto"/>
              <w:rPr>
                <w:rFonts w:ascii="Times New Roman" w:hAnsi="Times New Roman"/>
                <w:sz w:val="24"/>
                <w:szCs w:val="28"/>
              </w:rPr>
            </w:pPr>
            <w:r w:rsidRPr="005769A6">
              <w:rPr>
                <w:rFonts w:ascii="Times New Roman" w:hAnsi="Times New Roman"/>
                <w:sz w:val="24"/>
                <w:szCs w:val="28"/>
              </w:rPr>
              <w:t xml:space="preserve">- vai </w:t>
            </w:r>
            <w:r w:rsidRPr="005769A6">
              <w:rPr>
                <w:rFonts w:ascii="Times New Roman" w:hAnsi="Times New Roman"/>
                <w:bCs/>
                <w:sz w:val="24"/>
                <w:szCs w:val="28"/>
              </w:rPr>
              <w:t>ar pašu speciālistu tiks noslēgts darba līgums</w:t>
            </w:r>
          </w:p>
        </w:tc>
      </w:tr>
      <w:tr w:rsidR="005769A6" w:rsidRPr="005769A6" w14:paraId="56EF6492" w14:textId="77777777" w:rsidTr="005769A6">
        <w:tc>
          <w:tcPr>
            <w:tcW w:w="287" w:type="pct"/>
            <w:tcBorders>
              <w:top w:val="single" w:sz="4" w:space="0" w:color="auto"/>
              <w:left w:val="single" w:sz="4" w:space="0" w:color="auto"/>
              <w:bottom w:val="single" w:sz="4" w:space="0" w:color="auto"/>
              <w:right w:val="single" w:sz="4" w:space="0" w:color="auto"/>
            </w:tcBorders>
            <w:vAlign w:val="center"/>
          </w:tcPr>
          <w:p w14:paraId="4C59176B" w14:textId="77777777" w:rsidR="005769A6" w:rsidRPr="005769A6" w:rsidRDefault="005769A6" w:rsidP="005769A6">
            <w:pPr>
              <w:spacing w:after="0" w:line="240" w:lineRule="auto"/>
              <w:rPr>
                <w:rFonts w:ascii="Times New Roman" w:hAnsi="Times New Roman"/>
                <w:sz w:val="24"/>
                <w:szCs w:val="28"/>
              </w:rPr>
            </w:pPr>
            <w:r w:rsidRPr="005769A6">
              <w:rPr>
                <w:rFonts w:ascii="Times New Roman" w:hAnsi="Times New Roman"/>
                <w:sz w:val="24"/>
                <w:szCs w:val="28"/>
              </w:rPr>
              <w:t>1.</w:t>
            </w:r>
          </w:p>
        </w:tc>
        <w:tc>
          <w:tcPr>
            <w:tcW w:w="760" w:type="pct"/>
            <w:tcBorders>
              <w:top w:val="single" w:sz="4" w:space="0" w:color="auto"/>
              <w:left w:val="single" w:sz="4" w:space="0" w:color="auto"/>
              <w:bottom w:val="single" w:sz="4" w:space="0" w:color="auto"/>
              <w:right w:val="single" w:sz="4" w:space="0" w:color="auto"/>
            </w:tcBorders>
            <w:vAlign w:val="center"/>
          </w:tcPr>
          <w:p w14:paraId="10E43672" w14:textId="77777777" w:rsidR="005769A6" w:rsidRPr="005769A6" w:rsidRDefault="005769A6" w:rsidP="005769A6">
            <w:pPr>
              <w:spacing w:after="0" w:line="240" w:lineRule="auto"/>
              <w:rPr>
                <w:rFonts w:ascii="Times New Roman" w:hAnsi="Times New Roman"/>
                <w:bCs/>
                <w:color w:val="FF0000"/>
                <w:sz w:val="24"/>
                <w:szCs w:val="28"/>
              </w:rPr>
            </w:pPr>
          </w:p>
        </w:tc>
        <w:tc>
          <w:tcPr>
            <w:tcW w:w="760" w:type="pct"/>
            <w:tcBorders>
              <w:top w:val="single" w:sz="4" w:space="0" w:color="auto"/>
              <w:left w:val="single" w:sz="4" w:space="0" w:color="auto"/>
              <w:bottom w:val="single" w:sz="4" w:space="0" w:color="auto"/>
              <w:right w:val="single" w:sz="4" w:space="0" w:color="auto"/>
            </w:tcBorders>
            <w:vAlign w:val="center"/>
          </w:tcPr>
          <w:p w14:paraId="1E096D56" w14:textId="77777777" w:rsidR="005769A6" w:rsidRPr="005769A6" w:rsidRDefault="005769A6" w:rsidP="005769A6">
            <w:pPr>
              <w:spacing w:after="0" w:line="240" w:lineRule="auto"/>
              <w:rPr>
                <w:rFonts w:ascii="Times New Roman" w:hAnsi="Times New Roman"/>
                <w:b/>
                <w:color w:val="FF0000"/>
                <w:sz w:val="24"/>
                <w:szCs w:val="28"/>
              </w:rPr>
            </w:pPr>
          </w:p>
        </w:tc>
        <w:tc>
          <w:tcPr>
            <w:tcW w:w="820" w:type="pct"/>
            <w:tcBorders>
              <w:top w:val="single" w:sz="4" w:space="0" w:color="auto"/>
              <w:left w:val="single" w:sz="4" w:space="0" w:color="auto"/>
              <w:bottom w:val="single" w:sz="4" w:space="0" w:color="auto"/>
              <w:right w:val="single" w:sz="4" w:space="0" w:color="auto"/>
            </w:tcBorders>
            <w:vAlign w:val="center"/>
          </w:tcPr>
          <w:p w14:paraId="6AB43F60" w14:textId="77777777" w:rsidR="005769A6" w:rsidRPr="005769A6" w:rsidRDefault="005769A6" w:rsidP="005769A6">
            <w:pPr>
              <w:spacing w:after="0" w:line="240" w:lineRule="auto"/>
              <w:rPr>
                <w:rFonts w:ascii="Times New Roman" w:hAnsi="Times New Roman"/>
                <w:b/>
                <w:color w:val="FF0000"/>
                <w:sz w:val="24"/>
                <w:szCs w:val="28"/>
              </w:rPr>
            </w:pPr>
          </w:p>
        </w:tc>
        <w:tc>
          <w:tcPr>
            <w:tcW w:w="820" w:type="pct"/>
            <w:tcBorders>
              <w:top w:val="single" w:sz="4" w:space="0" w:color="auto"/>
              <w:left w:val="single" w:sz="4" w:space="0" w:color="auto"/>
              <w:bottom w:val="single" w:sz="4" w:space="0" w:color="auto"/>
              <w:right w:val="single" w:sz="4" w:space="0" w:color="auto"/>
            </w:tcBorders>
            <w:vAlign w:val="center"/>
          </w:tcPr>
          <w:p w14:paraId="1FF03C7D" w14:textId="77777777" w:rsidR="005769A6" w:rsidRPr="005769A6" w:rsidRDefault="005769A6" w:rsidP="005769A6">
            <w:pPr>
              <w:spacing w:after="0" w:line="240" w:lineRule="auto"/>
              <w:rPr>
                <w:rFonts w:ascii="Times New Roman" w:hAnsi="Times New Roman"/>
                <w:b/>
                <w:color w:val="FF0000"/>
                <w:sz w:val="24"/>
                <w:szCs w:val="28"/>
              </w:rPr>
            </w:pPr>
          </w:p>
        </w:tc>
        <w:tc>
          <w:tcPr>
            <w:tcW w:w="1552" w:type="pct"/>
            <w:tcBorders>
              <w:top w:val="single" w:sz="4" w:space="0" w:color="auto"/>
              <w:left w:val="single" w:sz="4" w:space="0" w:color="auto"/>
              <w:bottom w:val="single" w:sz="4" w:space="0" w:color="auto"/>
              <w:right w:val="single" w:sz="4" w:space="0" w:color="auto"/>
            </w:tcBorders>
            <w:vAlign w:val="center"/>
          </w:tcPr>
          <w:p w14:paraId="5E4D4F7D" w14:textId="77777777" w:rsidR="005769A6" w:rsidRPr="005769A6" w:rsidRDefault="005769A6" w:rsidP="005769A6">
            <w:pPr>
              <w:spacing w:after="0" w:line="240" w:lineRule="auto"/>
              <w:rPr>
                <w:rFonts w:ascii="Times New Roman" w:hAnsi="Times New Roman"/>
                <w:b/>
                <w:color w:val="FF0000"/>
                <w:sz w:val="24"/>
                <w:szCs w:val="28"/>
              </w:rPr>
            </w:pPr>
          </w:p>
        </w:tc>
      </w:tr>
      <w:tr w:rsidR="005769A6" w:rsidRPr="005769A6" w14:paraId="7CECEB2A" w14:textId="77777777" w:rsidTr="005769A6">
        <w:trPr>
          <w:trHeight w:val="248"/>
        </w:trPr>
        <w:tc>
          <w:tcPr>
            <w:tcW w:w="287" w:type="pct"/>
            <w:tcBorders>
              <w:top w:val="single" w:sz="4" w:space="0" w:color="auto"/>
              <w:left w:val="single" w:sz="4" w:space="0" w:color="auto"/>
              <w:bottom w:val="single" w:sz="4" w:space="0" w:color="auto"/>
              <w:right w:val="single" w:sz="4" w:space="0" w:color="auto"/>
            </w:tcBorders>
          </w:tcPr>
          <w:p w14:paraId="56E88441" w14:textId="77777777" w:rsidR="005769A6" w:rsidRPr="005769A6" w:rsidRDefault="005769A6" w:rsidP="005769A6">
            <w:pPr>
              <w:spacing w:after="0" w:line="240" w:lineRule="auto"/>
              <w:rPr>
                <w:rFonts w:ascii="Times New Roman" w:hAnsi="Times New Roman"/>
                <w:sz w:val="24"/>
                <w:szCs w:val="28"/>
              </w:rPr>
            </w:pPr>
            <w:r w:rsidRPr="005769A6">
              <w:rPr>
                <w:rFonts w:ascii="Times New Roman" w:hAnsi="Times New Roman"/>
                <w:sz w:val="24"/>
                <w:szCs w:val="28"/>
              </w:rPr>
              <w:t>…</w:t>
            </w:r>
          </w:p>
        </w:tc>
        <w:tc>
          <w:tcPr>
            <w:tcW w:w="760" w:type="pct"/>
            <w:tcBorders>
              <w:top w:val="single" w:sz="4" w:space="0" w:color="auto"/>
              <w:left w:val="single" w:sz="4" w:space="0" w:color="auto"/>
              <w:bottom w:val="single" w:sz="4" w:space="0" w:color="auto"/>
              <w:right w:val="single" w:sz="4" w:space="0" w:color="auto"/>
            </w:tcBorders>
          </w:tcPr>
          <w:p w14:paraId="312687A2" w14:textId="77777777" w:rsidR="005769A6" w:rsidRPr="005769A6" w:rsidRDefault="005769A6" w:rsidP="005769A6">
            <w:pPr>
              <w:spacing w:after="0" w:line="240" w:lineRule="auto"/>
              <w:rPr>
                <w:rFonts w:ascii="Times New Roman" w:hAnsi="Times New Roman"/>
                <w:b/>
                <w:color w:val="FF0000"/>
                <w:sz w:val="24"/>
                <w:szCs w:val="28"/>
              </w:rPr>
            </w:pPr>
          </w:p>
        </w:tc>
        <w:tc>
          <w:tcPr>
            <w:tcW w:w="760" w:type="pct"/>
            <w:tcBorders>
              <w:top w:val="single" w:sz="4" w:space="0" w:color="auto"/>
              <w:left w:val="single" w:sz="4" w:space="0" w:color="auto"/>
              <w:bottom w:val="single" w:sz="4" w:space="0" w:color="auto"/>
              <w:right w:val="single" w:sz="4" w:space="0" w:color="auto"/>
            </w:tcBorders>
            <w:vAlign w:val="center"/>
          </w:tcPr>
          <w:p w14:paraId="2E2E1969" w14:textId="77777777" w:rsidR="005769A6" w:rsidRPr="005769A6" w:rsidRDefault="005769A6" w:rsidP="005769A6">
            <w:pPr>
              <w:spacing w:after="0" w:line="240" w:lineRule="auto"/>
              <w:rPr>
                <w:rFonts w:ascii="Times New Roman" w:hAnsi="Times New Roman"/>
                <w:b/>
                <w:color w:val="FF0000"/>
                <w:sz w:val="24"/>
                <w:szCs w:val="28"/>
              </w:rPr>
            </w:pPr>
          </w:p>
        </w:tc>
        <w:tc>
          <w:tcPr>
            <w:tcW w:w="820" w:type="pct"/>
            <w:tcBorders>
              <w:top w:val="single" w:sz="4" w:space="0" w:color="auto"/>
              <w:left w:val="single" w:sz="4" w:space="0" w:color="auto"/>
              <w:bottom w:val="single" w:sz="4" w:space="0" w:color="auto"/>
              <w:right w:val="single" w:sz="4" w:space="0" w:color="auto"/>
            </w:tcBorders>
            <w:vAlign w:val="center"/>
          </w:tcPr>
          <w:p w14:paraId="39919687" w14:textId="77777777" w:rsidR="005769A6" w:rsidRPr="005769A6" w:rsidRDefault="005769A6" w:rsidP="005769A6">
            <w:pPr>
              <w:spacing w:after="0" w:line="240" w:lineRule="auto"/>
              <w:rPr>
                <w:rFonts w:ascii="Times New Roman" w:hAnsi="Times New Roman"/>
                <w:b/>
                <w:color w:val="FF0000"/>
                <w:sz w:val="24"/>
                <w:szCs w:val="28"/>
              </w:rPr>
            </w:pPr>
          </w:p>
        </w:tc>
        <w:tc>
          <w:tcPr>
            <w:tcW w:w="820" w:type="pct"/>
            <w:tcBorders>
              <w:top w:val="single" w:sz="4" w:space="0" w:color="auto"/>
              <w:left w:val="single" w:sz="4" w:space="0" w:color="auto"/>
              <w:bottom w:val="single" w:sz="4" w:space="0" w:color="auto"/>
              <w:right w:val="single" w:sz="4" w:space="0" w:color="auto"/>
            </w:tcBorders>
            <w:vAlign w:val="center"/>
          </w:tcPr>
          <w:p w14:paraId="21489A87" w14:textId="77777777" w:rsidR="005769A6" w:rsidRPr="005769A6" w:rsidRDefault="005769A6" w:rsidP="005769A6">
            <w:pPr>
              <w:spacing w:after="0" w:line="240" w:lineRule="auto"/>
              <w:rPr>
                <w:rFonts w:ascii="Times New Roman" w:hAnsi="Times New Roman"/>
                <w:b/>
                <w:color w:val="FF0000"/>
                <w:sz w:val="24"/>
                <w:szCs w:val="28"/>
              </w:rPr>
            </w:pPr>
          </w:p>
        </w:tc>
        <w:tc>
          <w:tcPr>
            <w:tcW w:w="1552" w:type="pct"/>
            <w:tcBorders>
              <w:top w:val="single" w:sz="4" w:space="0" w:color="auto"/>
              <w:left w:val="single" w:sz="4" w:space="0" w:color="auto"/>
              <w:bottom w:val="single" w:sz="4" w:space="0" w:color="auto"/>
              <w:right w:val="single" w:sz="4" w:space="0" w:color="auto"/>
            </w:tcBorders>
            <w:vAlign w:val="center"/>
          </w:tcPr>
          <w:p w14:paraId="795CEC94" w14:textId="77777777" w:rsidR="005769A6" w:rsidRPr="005769A6" w:rsidRDefault="005769A6" w:rsidP="005769A6">
            <w:pPr>
              <w:spacing w:after="0" w:line="240" w:lineRule="auto"/>
              <w:rPr>
                <w:rFonts w:ascii="Times New Roman" w:hAnsi="Times New Roman"/>
                <w:b/>
                <w:color w:val="FF0000"/>
                <w:sz w:val="24"/>
                <w:szCs w:val="28"/>
              </w:rPr>
            </w:pPr>
          </w:p>
        </w:tc>
      </w:tr>
      <w:tr w:rsidR="003229D5" w:rsidRPr="005769A6" w14:paraId="079F07D3" w14:textId="77777777" w:rsidTr="005769A6">
        <w:trPr>
          <w:trHeight w:val="248"/>
        </w:trPr>
        <w:tc>
          <w:tcPr>
            <w:tcW w:w="287" w:type="pct"/>
            <w:tcBorders>
              <w:top w:val="single" w:sz="4" w:space="0" w:color="auto"/>
              <w:left w:val="single" w:sz="4" w:space="0" w:color="auto"/>
              <w:bottom w:val="single" w:sz="4" w:space="0" w:color="auto"/>
              <w:right w:val="single" w:sz="4" w:space="0" w:color="auto"/>
            </w:tcBorders>
          </w:tcPr>
          <w:p w14:paraId="269BF6E2" w14:textId="77777777" w:rsidR="003229D5" w:rsidRPr="005769A6" w:rsidRDefault="003229D5" w:rsidP="005769A6">
            <w:pPr>
              <w:spacing w:after="0" w:line="240" w:lineRule="auto"/>
              <w:rPr>
                <w:rFonts w:ascii="Times New Roman" w:hAnsi="Times New Roman"/>
                <w:sz w:val="24"/>
                <w:szCs w:val="28"/>
              </w:rPr>
            </w:pPr>
          </w:p>
        </w:tc>
        <w:tc>
          <w:tcPr>
            <w:tcW w:w="760" w:type="pct"/>
            <w:tcBorders>
              <w:top w:val="single" w:sz="4" w:space="0" w:color="auto"/>
              <w:left w:val="single" w:sz="4" w:space="0" w:color="auto"/>
              <w:bottom w:val="single" w:sz="4" w:space="0" w:color="auto"/>
              <w:right w:val="single" w:sz="4" w:space="0" w:color="auto"/>
            </w:tcBorders>
          </w:tcPr>
          <w:p w14:paraId="485AF93E" w14:textId="77777777" w:rsidR="003229D5" w:rsidRPr="005769A6" w:rsidRDefault="003229D5" w:rsidP="005769A6">
            <w:pPr>
              <w:spacing w:after="0" w:line="240" w:lineRule="auto"/>
              <w:rPr>
                <w:rFonts w:ascii="Times New Roman" w:hAnsi="Times New Roman"/>
                <w:b/>
                <w:color w:val="FF0000"/>
                <w:sz w:val="24"/>
                <w:szCs w:val="28"/>
              </w:rPr>
            </w:pPr>
          </w:p>
        </w:tc>
        <w:tc>
          <w:tcPr>
            <w:tcW w:w="760" w:type="pct"/>
            <w:tcBorders>
              <w:top w:val="single" w:sz="4" w:space="0" w:color="auto"/>
              <w:left w:val="single" w:sz="4" w:space="0" w:color="auto"/>
              <w:bottom w:val="single" w:sz="4" w:space="0" w:color="auto"/>
              <w:right w:val="single" w:sz="4" w:space="0" w:color="auto"/>
            </w:tcBorders>
            <w:vAlign w:val="center"/>
          </w:tcPr>
          <w:p w14:paraId="6518A1C1" w14:textId="77777777" w:rsidR="003229D5" w:rsidRPr="005769A6" w:rsidRDefault="003229D5" w:rsidP="005769A6">
            <w:pPr>
              <w:spacing w:after="0" w:line="240" w:lineRule="auto"/>
              <w:rPr>
                <w:rFonts w:ascii="Times New Roman" w:hAnsi="Times New Roman"/>
                <w:b/>
                <w:color w:val="FF0000"/>
                <w:sz w:val="24"/>
                <w:szCs w:val="28"/>
              </w:rPr>
            </w:pPr>
          </w:p>
        </w:tc>
        <w:tc>
          <w:tcPr>
            <w:tcW w:w="820" w:type="pct"/>
            <w:tcBorders>
              <w:top w:val="single" w:sz="4" w:space="0" w:color="auto"/>
              <w:left w:val="single" w:sz="4" w:space="0" w:color="auto"/>
              <w:bottom w:val="single" w:sz="4" w:space="0" w:color="auto"/>
              <w:right w:val="single" w:sz="4" w:space="0" w:color="auto"/>
            </w:tcBorders>
            <w:vAlign w:val="center"/>
          </w:tcPr>
          <w:p w14:paraId="7D0247F8" w14:textId="77777777" w:rsidR="003229D5" w:rsidRPr="005769A6" w:rsidRDefault="003229D5" w:rsidP="005769A6">
            <w:pPr>
              <w:spacing w:after="0" w:line="240" w:lineRule="auto"/>
              <w:rPr>
                <w:rFonts w:ascii="Times New Roman" w:hAnsi="Times New Roman"/>
                <w:b/>
                <w:color w:val="FF0000"/>
                <w:sz w:val="24"/>
                <w:szCs w:val="28"/>
              </w:rPr>
            </w:pPr>
          </w:p>
        </w:tc>
        <w:tc>
          <w:tcPr>
            <w:tcW w:w="820" w:type="pct"/>
            <w:tcBorders>
              <w:top w:val="single" w:sz="4" w:space="0" w:color="auto"/>
              <w:left w:val="single" w:sz="4" w:space="0" w:color="auto"/>
              <w:bottom w:val="single" w:sz="4" w:space="0" w:color="auto"/>
              <w:right w:val="single" w:sz="4" w:space="0" w:color="auto"/>
            </w:tcBorders>
            <w:vAlign w:val="center"/>
          </w:tcPr>
          <w:p w14:paraId="5B8FF3A5" w14:textId="77777777" w:rsidR="003229D5" w:rsidRPr="005769A6" w:rsidRDefault="003229D5" w:rsidP="005769A6">
            <w:pPr>
              <w:spacing w:after="0" w:line="240" w:lineRule="auto"/>
              <w:rPr>
                <w:rFonts w:ascii="Times New Roman" w:hAnsi="Times New Roman"/>
                <w:b/>
                <w:color w:val="FF0000"/>
                <w:sz w:val="24"/>
                <w:szCs w:val="28"/>
              </w:rPr>
            </w:pPr>
          </w:p>
        </w:tc>
        <w:tc>
          <w:tcPr>
            <w:tcW w:w="1552" w:type="pct"/>
            <w:tcBorders>
              <w:top w:val="single" w:sz="4" w:space="0" w:color="auto"/>
              <w:left w:val="single" w:sz="4" w:space="0" w:color="auto"/>
              <w:bottom w:val="single" w:sz="4" w:space="0" w:color="auto"/>
              <w:right w:val="single" w:sz="4" w:space="0" w:color="auto"/>
            </w:tcBorders>
            <w:vAlign w:val="center"/>
          </w:tcPr>
          <w:p w14:paraId="3C82F934" w14:textId="77777777" w:rsidR="003229D5" w:rsidRPr="005769A6" w:rsidRDefault="003229D5" w:rsidP="005769A6">
            <w:pPr>
              <w:spacing w:after="0" w:line="240" w:lineRule="auto"/>
              <w:rPr>
                <w:rFonts w:ascii="Times New Roman" w:hAnsi="Times New Roman"/>
                <w:b/>
                <w:color w:val="FF0000"/>
                <w:sz w:val="24"/>
                <w:szCs w:val="28"/>
              </w:rPr>
            </w:pPr>
          </w:p>
        </w:tc>
      </w:tr>
    </w:tbl>
    <w:p w14:paraId="5FA0086A" w14:textId="54EB94C1" w:rsidR="005769A6" w:rsidRPr="005769A6" w:rsidRDefault="005769A6" w:rsidP="005769A6">
      <w:pPr>
        <w:spacing w:after="0" w:line="240" w:lineRule="auto"/>
        <w:rPr>
          <w:rFonts w:ascii="Times New Roman" w:hAnsi="Times New Roman"/>
          <w:sz w:val="24"/>
          <w:szCs w:val="28"/>
        </w:rPr>
      </w:pPr>
      <w:r w:rsidRPr="005769A6">
        <w:rPr>
          <w:rFonts w:ascii="Times New Roman" w:hAnsi="Times New Roman"/>
          <w:b/>
          <w:sz w:val="24"/>
          <w:szCs w:val="28"/>
        </w:rPr>
        <w:t>Pielikumā:</w:t>
      </w:r>
      <w:r w:rsidRPr="005769A6">
        <w:rPr>
          <w:rFonts w:ascii="Times New Roman" w:hAnsi="Times New Roman"/>
          <w:sz w:val="24"/>
          <w:szCs w:val="28"/>
        </w:rPr>
        <w:t xml:space="preserve"> katra speciālista rakstisks apliecinājums par piekrišanu piedalīties iepirkuma līguma izpildē</w:t>
      </w:r>
      <w:r w:rsidR="00003044">
        <w:rPr>
          <w:rFonts w:ascii="Times New Roman" w:hAnsi="Times New Roman"/>
          <w:sz w:val="24"/>
          <w:szCs w:val="28"/>
        </w:rPr>
        <w:t xml:space="preserve"> un</w:t>
      </w:r>
      <w:r w:rsidR="00003044" w:rsidRPr="00003044">
        <w:t xml:space="preserve"> </w:t>
      </w:r>
      <w:r w:rsidR="00003044" w:rsidRPr="00003044">
        <w:rPr>
          <w:rFonts w:ascii="Times New Roman" w:hAnsi="Times New Roman"/>
          <w:sz w:val="24"/>
          <w:szCs w:val="28"/>
        </w:rPr>
        <w:t>pieredz</w:t>
      </w:r>
      <w:r w:rsidR="00003044">
        <w:rPr>
          <w:rFonts w:ascii="Times New Roman" w:hAnsi="Times New Roman"/>
          <w:sz w:val="24"/>
          <w:szCs w:val="28"/>
        </w:rPr>
        <w:t>es apliecinājums atbilstoši izvirzītajam pieredzes aprakstam</w:t>
      </w:r>
      <w:r w:rsidRPr="005769A6">
        <w:rPr>
          <w:rFonts w:ascii="Times New Roman" w:hAnsi="Times New Roman"/>
          <w:sz w:val="24"/>
          <w:szCs w:val="28"/>
        </w:rPr>
        <w:t xml:space="preserve">, kā arī kompetenci apliecinošo dokumentu kopijas gadījumos, ja informācija nav publiski pieejama un pārbaudāma, uz __ </w:t>
      </w:r>
      <w:proofErr w:type="spellStart"/>
      <w:r w:rsidRPr="005769A6">
        <w:rPr>
          <w:rFonts w:ascii="Times New Roman" w:hAnsi="Times New Roman"/>
          <w:sz w:val="24"/>
          <w:szCs w:val="28"/>
        </w:rPr>
        <w:t>lp</w:t>
      </w:r>
      <w:proofErr w:type="spellEnd"/>
      <w:r w:rsidRPr="005769A6">
        <w:rPr>
          <w:rFonts w:ascii="Times New Roman" w:hAnsi="Times New Roman"/>
          <w:sz w:val="24"/>
          <w:szCs w:val="28"/>
        </w:rPr>
        <w:t>.</w:t>
      </w:r>
    </w:p>
    <w:p w14:paraId="757FEFDE" w14:textId="2B611DC8" w:rsidR="00E514B2" w:rsidRDefault="00E514B2">
      <w:pPr>
        <w:spacing w:after="0" w:line="240" w:lineRule="auto"/>
        <w:rPr>
          <w:rFonts w:ascii="Times New Roman" w:hAnsi="Times New Roman"/>
          <w:color w:val="FF0000"/>
          <w:sz w:val="24"/>
          <w:szCs w:val="28"/>
        </w:rPr>
      </w:pPr>
    </w:p>
    <w:p w14:paraId="7840D88D" w14:textId="77777777" w:rsidR="00E514B2" w:rsidRDefault="00E514B2">
      <w:pPr>
        <w:spacing w:after="0" w:line="240" w:lineRule="auto"/>
        <w:rPr>
          <w:rFonts w:ascii="Times New Roman" w:hAnsi="Times New Roman"/>
          <w:color w:val="FF0000"/>
          <w:sz w:val="24"/>
          <w:szCs w:val="28"/>
        </w:rPr>
      </w:pPr>
    </w:p>
    <w:p w14:paraId="78664C61" w14:textId="77777777" w:rsidR="00E514B2" w:rsidRPr="005769A6" w:rsidRDefault="00E514B2" w:rsidP="00E514B2">
      <w:pPr>
        <w:jc w:val="both"/>
        <w:rPr>
          <w:rFonts w:ascii="Times New Roman" w:hAnsi="Times New Roman"/>
          <w:i/>
          <w:sz w:val="24"/>
          <w:szCs w:val="24"/>
        </w:rPr>
      </w:pPr>
      <w:r w:rsidRPr="005769A6">
        <w:rPr>
          <w:rFonts w:ascii="Times New Roman" w:hAnsi="Times New Roman"/>
          <w:i/>
          <w:sz w:val="24"/>
          <w:szCs w:val="24"/>
        </w:rPr>
        <w:t>Piedāvājumu paraksta persona, kura likumiski pārstāv Pretendentu, vai ir pilnvarota pārstāvēt Pretendentu (piemēram, pilnvara) šajā iepirkumā.</w:t>
      </w:r>
      <w:r w:rsidRPr="005769A6">
        <w:rPr>
          <w:rFonts w:ascii="Times New Roman" w:hAnsi="Times New Roman"/>
          <w:i/>
          <w:sz w:val="24"/>
          <w:szCs w:val="24"/>
        </w:rPr>
        <w:tab/>
      </w: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4"/>
        <w:gridCol w:w="4734"/>
      </w:tblGrid>
      <w:tr w:rsidR="00E514B2" w:rsidRPr="005769A6" w14:paraId="2ED629E0" w14:textId="77777777" w:rsidTr="00753D51">
        <w:trPr>
          <w:trHeight w:val="270"/>
        </w:trPr>
        <w:tc>
          <w:tcPr>
            <w:tcW w:w="4764" w:type="dxa"/>
            <w:vAlign w:val="center"/>
          </w:tcPr>
          <w:p w14:paraId="078D11E3" w14:textId="77777777" w:rsidR="00E514B2" w:rsidRPr="005769A6" w:rsidRDefault="00E514B2" w:rsidP="00753D51">
            <w:pPr>
              <w:keepLines/>
              <w:widowControl w:val="0"/>
              <w:spacing w:after="0" w:line="240" w:lineRule="auto"/>
              <w:ind w:left="425"/>
              <w:rPr>
                <w:rFonts w:ascii="Times New Roman" w:eastAsia="Times New Roman" w:hAnsi="Times New Roman"/>
                <w:b/>
                <w:bCs/>
                <w:sz w:val="23"/>
                <w:szCs w:val="23"/>
              </w:rPr>
            </w:pPr>
            <w:r w:rsidRPr="005769A6">
              <w:rPr>
                <w:rFonts w:ascii="Times New Roman" w:eastAsia="Times New Roman" w:hAnsi="Times New Roman"/>
                <w:b/>
                <w:bCs/>
                <w:sz w:val="23"/>
                <w:szCs w:val="23"/>
              </w:rPr>
              <w:t>Vārds, uzvārds,  amats</w:t>
            </w:r>
          </w:p>
        </w:tc>
        <w:tc>
          <w:tcPr>
            <w:tcW w:w="4734" w:type="dxa"/>
            <w:vAlign w:val="center"/>
          </w:tcPr>
          <w:p w14:paraId="49F3F3A0" w14:textId="77777777" w:rsidR="00E514B2" w:rsidRPr="005769A6" w:rsidRDefault="00E514B2" w:rsidP="00753D51">
            <w:pPr>
              <w:keepLines/>
              <w:widowControl w:val="0"/>
              <w:spacing w:after="0" w:line="240" w:lineRule="auto"/>
              <w:ind w:left="425"/>
              <w:rPr>
                <w:rFonts w:ascii="Times New Roman" w:eastAsia="Times New Roman" w:hAnsi="Times New Roman"/>
                <w:sz w:val="23"/>
                <w:szCs w:val="23"/>
              </w:rPr>
            </w:pPr>
          </w:p>
        </w:tc>
      </w:tr>
      <w:tr w:rsidR="00E514B2" w:rsidRPr="005769A6" w14:paraId="635412C6" w14:textId="77777777" w:rsidTr="00753D51">
        <w:trPr>
          <w:trHeight w:val="275"/>
        </w:trPr>
        <w:tc>
          <w:tcPr>
            <w:tcW w:w="4764" w:type="dxa"/>
            <w:vAlign w:val="center"/>
          </w:tcPr>
          <w:p w14:paraId="69114DAA" w14:textId="77777777" w:rsidR="00E514B2" w:rsidRPr="005769A6" w:rsidRDefault="00E514B2" w:rsidP="00753D51">
            <w:pPr>
              <w:keepLines/>
              <w:widowControl w:val="0"/>
              <w:spacing w:after="0" w:line="240" w:lineRule="auto"/>
              <w:ind w:left="425"/>
              <w:rPr>
                <w:rFonts w:ascii="Times New Roman" w:eastAsia="Times New Roman" w:hAnsi="Times New Roman"/>
                <w:b/>
                <w:bCs/>
                <w:sz w:val="23"/>
                <w:szCs w:val="23"/>
              </w:rPr>
            </w:pPr>
            <w:r w:rsidRPr="005769A6">
              <w:rPr>
                <w:rFonts w:ascii="Times New Roman" w:eastAsia="Times New Roman" w:hAnsi="Times New Roman"/>
                <w:b/>
                <w:bCs/>
                <w:sz w:val="23"/>
                <w:szCs w:val="23"/>
              </w:rPr>
              <w:t>Paraksts</w:t>
            </w:r>
          </w:p>
        </w:tc>
        <w:tc>
          <w:tcPr>
            <w:tcW w:w="4734" w:type="dxa"/>
            <w:vAlign w:val="center"/>
          </w:tcPr>
          <w:p w14:paraId="57DD640C" w14:textId="77777777" w:rsidR="00E514B2" w:rsidRPr="005769A6" w:rsidRDefault="00E514B2" w:rsidP="00753D51">
            <w:pPr>
              <w:keepLines/>
              <w:widowControl w:val="0"/>
              <w:spacing w:after="0" w:line="240" w:lineRule="auto"/>
              <w:ind w:left="425"/>
              <w:rPr>
                <w:rFonts w:ascii="Times New Roman" w:eastAsia="Times New Roman" w:hAnsi="Times New Roman"/>
                <w:sz w:val="23"/>
                <w:szCs w:val="23"/>
              </w:rPr>
            </w:pPr>
          </w:p>
        </w:tc>
      </w:tr>
    </w:tbl>
    <w:p w14:paraId="6AC09022" w14:textId="77777777" w:rsidR="00E514B2" w:rsidRPr="005769A6" w:rsidRDefault="00E514B2">
      <w:pPr>
        <w:spacing w:after="0" w:line="240" w:lineRule="auto"/>
        <w:rPr>
          <w:rFonts w:ascii="Times New Roman" w:hAnsi="Times New Roman"/>
          <w:sz w:val="24"/>
          <w:szCs w:val="28"/>
        </w:rPr>
      </w:pPr>
    </w:p>
    <w:p w14:paraId="3818B91B" w14:textId="77777777" w:rsidR="00E514B2" w:rsidRPr="005769A6" w:rsidRDefault="00E514B2">
      <w:pPr>
        <w:spacing w:after="0" w:line="240" w:lineRule="auto"/>
        <w:rPr>
          <w:rFonts w:ascii="Times New Roman" w:hAnsi="Times New Roman"/>
          <w:sz w:val="24"/>
          <w:szCs w:val="28"/>
        </w:rPr>
      </w:pPr>
      <w:r w:rsidRPr="005769A6">
        <w:rPr>
          <w:rFonts w:ascii="Times New Roman" w:hAnsi="Times New Roman"/>
          <w:sz w:val="24"/>
          <w:szCs w:val="28"/>
        </w:rPr>
        <w:br w:type="page"/>
      </w:r>
    </w:p>
    <w:p w14:paraId="597CBAAD" w14:textId="53A48C49" w:rsidR="009F1A3A" w:rsidRPr="005769A6" w:rsidRDefault="009F1A3A" w:rsidP="009F1A3A">
      <w:pPr>
        <w:spacing w:after="0" w:line="240" w:lineRule="auto"/>
        <w:jc w:val="right"/>
        <w:rPr>
          <w:rFonts w:ascii="Times New Roman" w:hAnsi="Times New Roman"/>
          <w:sz w:val="24"/>
          <w:szCs w:val="28"/>
        </w:rPr>
      </w:pPr>
      <w:r w:rsidRPr="005769A6">
        <w:rPr>
          <w:rFonts w:ascii="Times New Roman" w:hAnsi="Times New Roman"/>
          <w:sz w:val="24"/>
          <w:szCs w:val="28"/>
        </w:rPr>
        <w:lastRenderedPageBreak/>
        <w:t>3.</w:t>
      </w:r>
      <w:r w:rsidR="00735C69">
        <w:rPr>
          <w:rFonts w:ascii="Times New Roman" w:hAnsi="Times New Roman"/>
          <w:sz w:val="24"/>
          <w:szCs w:val="28"/>
        </w:rPr>
        <w:t>P</w:t>
      </w:r>
      <w:r w:rsidRPr="005769A6">
        <w:rPr>
          <w:rFonts w:ascii="Times New Roman" w:hAnsi="Times New Roman"/>
          <w:sz w:val="24"/>
          <w:szCs w:val="28"/>
        </w:rPr>
        <w:t>ielikums</w:t>
      </w:r>
    </w:p>
    <w:p w14:paraId="3B590DE1" w14:textId="6E0886A9" w:rsidR="00EC5A19" w:rsidRPr="005769A6" w:rsidRDefault="00EC5A19" w:rsidP="00EC5A19">
      <w:pPr>
        <w:spacing w:after="0" w:line="240" w:lineRule="auto"/>
        <w:jc w:val="center"/>
        <w:rPr>
          <w:rFonts w:ascii="Times New Roman" w:hAnsi="Times New Roman"/>
          <w:b/>
          <w:sz w:val="24"/>
          <w:szCs w:val="24"/>
        </w:rPr>
      </w:pPr>
      <w:r w:rsidRPr="005769A6">
        <w:rPr>
          <w:rFonts w:ascii="Times New Roman" w:hAnsi="Times New Roman"/>
          <w:b/>
          <w:sz w:val="24"/>
          <w:szCs w:val="24"/>
        </w:rPr>
        <w:t>FINANŠU PIEDĀVĀJUMS</w:t>
      </w:r>
    </w:p>
    <w:p w14:paraId="2468B1A5" w14:textId="42458E7D" w:rsidR="000A19EE" w:rsidRPr="005B7D97" w:rsidRDefault="00EC5A19" w:rsidP="00EC5A19">
      <w:pPr>
        <w:spacing w:after="0" w:line="240" w:lineRule="auto"/>
        <w:jc w:val="center"/>
        <w:rPr>
          <w:rFonts w:ascii="Times New Roman" w:hAnsi="Times New Roman"/>
          <w:b/>
          <w:sz w:val="24"/>
          <w:szCs w:val="24"/>
        </w:rPr>
      </w:pPr>
      <w:r w:rsidRPr="005769A6">
        <w:rPr>
          <w:rFonts w:ascii="Times New Roman" w:hAnsi="Times New Roman"/>
          <w:b/>
          <w:sz w:val="24"/>
          <w:szCs w:val="24"/>
        </w:rPr>
        <w:t xml:space="preserve">iepirkumam </w:t>
      </w:r>
      <w:r w:rsidR="005B7D97" w:rsidRPr="005B7D97">
        <w:rPr>
          <w:rFonts w:ascii="Times New Roman" w:hAnsi="Times New Roman"/>
          <w:b/>
          <w:sz w:val="24"/>
          <w:szCs w:val="24"/>
        </w:rPr>
        <w:t>“</w:t>
      </w:r>
      <w:r w:rsidR="005B7D97" w:rsidRPr="005B7D97">
        <w:rPr>
          <w:rStyle w:val="13"/>
          <w:rFonts w:ascii="Times New Roman" w:hAnsi="Times New Roman"/>
          <w:b/>
          <w:i/>
          <w:sz w:val="24"/>
          <w:szCs w:val="24"/>
        </w:rPr>
        <w:t>Tālvadības sistēmas (telemetrija) tehniskā projekta izstrāde tramvaja vilces apakšstacijām</w:t>
      </w:r>
      <w:r w:rsidR="00160361">
        <w:rPr>
          <w:rStyle w:val="13"/>
          <w:rFonts w:ascii="Times New Roman" w:hAnsi="Times New Roman"/>
          <w:b/>
          <w:i/>
          <w:sz w:val="24"/>
          <w:szCs w:val="24"/>
        </w:rPr>
        <w:t>,</w:t>
      </w:r>
      <w:r w:rsidR="005B7D97" w:rsidRPr="005B7D97">
        <w:rPr>
          <w:rStyle w:val="13"/>
          <w:rFonts w:ascii="Times New Roman" w:hAnsi="Times New Roman"/>
          <w:b/>
          <w:i/>
          <w:sz w:val="24"/>
          <w:szCs w:val="24"/>
        </w:rPr>
        <w:t xml:space="preserve"> aprīkojuma uzstādīšana</w:t>
      </w:r>
      <w:r w:rsidR="00160361">
        <w:rPr>
          <w:rStyle w:val="13"/>
          <w:rFonts w:ascii="Times New Roman" w:hAnsi="Times New Roman"/>
          <w:b/>
          <w:i/>
          <w:sz w:val="24"/>
          <w:szCs w:val="24"/>
        </w:rPr>
        <w:t xml:space="preserve"> un nodošana ekspluatācijā,</w:t>
      </w:r>
      <w:r w:rsidR="005B7D97" w:rsidRPr="005B7D97">
        <w:rPr>
          <w:rStyle w:val="13"/>
          <w:rFonts w:ascii="Times New Roman" w:hAnsi="Times New Roman"/>
          <w:b/>
          <w:i/>
          <w:sz w:val="24"/>
          <w:szCs w:val="24"/>
        </w:rPr>
        <w:t xml:space="preserve"> Daugavpilī</w:t>
      </w:r>
      <w:r w:rsidRPr="005B7D97">
        <w:rPr>
          <w:rFonts w:ascii="Times New Roman" w:hAnsi="Times New Roman"/>
          <w:b/>
          <w:sz w:val="24"/>
          <w:szCs w:val="24"/>
        </w:rPr>
        <w:t xml:space="preserve">”, </w:t>
      </w:r>
    </w:p>
    <w:p w14:paraId="6DCD504F" w14:textId="599C0F11" w:rsidR="00EC5A19" w:rsidRPr="005769A6" w:rsidRDefault="00EC5A19" w:rsidP="00EC5A19">
      <w:pPr>
        <w:spacing w:after="0" w:line="240" w:lineRule="auto"/>
        <w:jc w:val="center"/>
        <w:rPr>
          <w:rFonts w:ascii="Times New Roman" w:hAnsi="Times New Roman"/>
          <w:b/>
          <w:sz w:val="24"/>
          <w:szCs w:val="24"/>
        </w:rPr>
      </w:pPr>
      <w:r w:rsidRPr="005769A6">
        <w:rPr>
          <w:rFonts w:ascii="Times New Roman" w:hAnsi="Times New Roman"/>
          <w:b/>
          <w:sz w:val="24"/>
          <w:szCs w:val="24"/>
        </w:rPr>
        <w:t>identifikācijas numurs ASDS/</w:t>
      </w:r>
      <w:r w:rsidR="009F1A3A" w:rsidRPr="005769A6">
        <w:rPr>
          <w:rFonts w:ascii="Times New Roman" w:hAnsi="Times New Roman"/>
          <w:b/>
          <w:sz w:val="24"/>
          <w:szCs w:val="24"/>
        </w:rPr>
        <w:t>2022/</w:t>
      </w:r>
      <w:r w:rsidR="007A3D24">
        <w:rPr>
          <w:rFonts w:ascii="Times New Roman" w:hAnsi="Times New Roman"/>
          <w:b/>
          <w:sz w:val="24"/>
          <w:szCs w:val="24"/>
        </w:rPr>
        <w:t>27</w:t>
      </w:r>
    </w:p>
    <w:p w14:paraId="54898C05" w14:textId="77777777" w:rsidR="00EC5A19" w:rsidRPr="005769A6" w:rsidRDefault="00EC5A19" w:rsidP="00EC5A19">
      <w:pPr>
        <w:spacing w:after="0" w:line="240" w:lineRule="auto"/>
        <w:jc w:val="center"/>
        <w:rPr>
          <w:rFonts w:ascii="Times New Roman" w:hAnsi="Times New Roman"/>
          <w:sz w:val="24"/>
          <w:szCs w:val="24"/>
        </w:rPr>
      </w:pPr>
    </w:p>
    <w:p w14:paraId="35060C4E" w14:textId="77777777" w:rsidR="005769A6" w:rsidRPr="005769A6" w:rsidRDefault="005769A6" w:rsidP="005769A6">
      <w:pPr>
        <w:spacing w:after="0" w:line="240" w:lineRule="auto"/>
        <w:jc w:val="both"/>
        <w:rPr>
          <w:rFonts w:ascii="Times New Roman" w:eastAsia="Times New Roman" w:hAnsi="Times New Roman"/>
          <w:i/>
          <w:sz w:val="24"/>
          <w:szCs w:val="24"/>
          <w:lang w:eastAsia="lv-LV"/>
        </w:rPr>
      </w:pPr>
      <w:r w:rsidRPr="005769A6">
        <w:rPr>
          <w:rFonts w:ascii="Times New Roman" w:eastAsia="Times New Roman" w:hAnsi="Times New Roman"/>
          <w:i/>
          <w:sz w:val="24"/>
          <w:szCs w:val="24"/>
          <w:lang w:eastAsia="lv-LV"/>
        </w:rPr>
        <w:t>20_.gada ____.____________, Vieta _________</w:t>
      </w:r>
    </w:p>
    <w:p w14:paraId="209F982A" w14:textId="77777777" w:rsidR="000A19EE" w:rsidRPr="005769A6" w:rsidRDefault="000A19EE" w:rsidP="00E2155E">
      <w:pPr>
        <w:spacing w:after="0" w:line="240" w:lineRule="auto"/>
        <w:jc w:val="both"/>
        <w:rPr>
          <w:rFonts w:ascii="Times New Roman" w:eastAsia="Times New Roman" w:hAnsi="Times New Roman"/>
          <w:i/>
          <w:sz w:val="24"/>
          <w:szCs w:val="24"/>
          <w:lang w:eastAsia="lv-LV"/>
        </w:rPr>
      </w:pPr>
    </w:p>
    <w:p w14:paraId="72D1FCB8" w14:textId="01783691" w:rsidR="005769A6" w:rsidRPr="005769A6" w:rsidRDefault="005769A6" w:rsidP="005769A6">
      <w:pPr>
        <w:spacing w:after="0" w:line="240" w:lineRule="auto"/>
        <w:jc w:val="both"/>
        <w:rPr>
          <w:rFonts w:ascii="Times New Roman" w:hAnsi="Times New Roman"/>
          <w:sz w:val="24"/>
          <w:szCs w:val="24"/>
        </w:rPr>
      </w:pPr>
      <w:r w:rsidRPr="005769A6">
        <w:rPr>
          <w:rFonts w:ascii="Times New Roman" w:hAnsi="Times New Roman"/>
          <w:sz w:val="24"/>
          <w:szCs w:val="24"/>
        </w:rPr>
        <w:t>Iepazinies ar iepirkuma</w:t>
      </w:r>
      <w:r w:rsidRPr="005769A6">
        <w:rPr>
          <w:rFonts w:ascii="Times New Roman" w:hAnsi="Times New Roman"/>
          <w:b/>
          <w:bCs/>
          <w:sz w:val="24"/>
          <w:szCs w:val="24"/>
        </w:rPr>
        <w:t xml:space="preserve"> </w:t>
      </w:r>
      <w:r w:rsidR="00294E5D" w:rsidRPr="00294E5D">
        <w:rPr>
          <w:rStyle w:val="13"/>
          <w:rFonts w:ascii="Times New Roman" w:hAnsi="Times New Roman"/>
          <w:b/>
          <w:i/>
          <w:sz w:val="28"/>
          <w:szCs w:val="28"/>
        </w:rPr>
        <w:t>“</w:t>
      </w:r>
      <w:r w:rsidR="00294E5D" w:rsidRPr="00294E5D">
        <w:rPr>
          <w:rStyle w:val="13"/>
          <w:rFonts w:ascii="Times New Roman" w:hAnsi="Times New Roman"/>
          <w:b/>
          <w:i/>
          <w:sz w:val="24"/>
          <w:szCs w:val="24"/>
        </w:rPr>
        <w:t>Tālvadības sistēmas (telemetrija) tehniskā projekta izstrāde tramvaja vilces apakšstacijām</w:t>
      </w:r>
      <w:r w:rsidR="00B23E47">
        <w:rPr>
          <w:rStyle w:val="13"/>
          <w:rFonts w:ascii="Times New Roman" w:hAnsi="Times New Roman"/>
          <w:b/>
          <w:i/>
          <w:sz w:val="24"/>
          <w:szCs w:val="24"/>
        </w:rPr>
        <w:t>,</w:t>
      </w:r>
      <w:r w:rsidR="00294E5D" w:rsidRPr="00294E5D">
        <w:rPr>
          <w:rStyle w:val="13"/>
          <w:rFonts w:ascii="Times New Roman" w:hAnsi="Times New Roman"/>
          <w:b/>
          <w:i/>
          <w:sz w:val="24"/>
          <w:szCs w:val="24"/>
        </w:rPr>
        <w:t xml:space="preserve"> aprīkojuma uzstādīšana</w:t>
      </w:r>
      <w:r w:rsidR="00B23E47">
        <w:rPr>
          <w:rStyle w:val="13"/>
          <w:rFonts w:ascii="Times New Roman" w:hAnsi="Times New Roman"/>
          <w:b/>
          <w:i/>
          <w:sz w:val="24"/>
          <w:szCs w:val="24"/>
        </w:rPr>
        <w:t xml:space="preserve"> un nodošana </w:t>
      </w:r>
      <w:r w:rsidR="007A3D24">
        <w:rPr>
          <w:rStyle w:val="13"/>
          <w:rFonts w:ascii="Times New Roman" w:hAnsi="Times New Roman"/>
          <w:b/>
          <w:i/>
          <w:sz w:val="24"/>
          <w:szCs w:val="24"/>
        </w:rPr>
        <w:t>ekspluatācijā</w:t>
      </w:r>
      <w:r w:rsidR="00B23E47">
        <w:rPr>
          <w:rStyle w:val="13"/>
          <w:rFonts w:ascii="Times New Roman" w:hAnsi="Times New Roman"/>
          <w:b/>
          <w:i/>
          <w:sz w:val="24"/>
          <w:szCs w:val="24"/>
        </w:rPr>
        <w:t>,</w:t>
      </w:r>
      <w:r w:rsidR="00294E5D" w:rsidRPr="00294E5D">
        <w:rPr>
          <w:rStyle w:val="13"/>
          <w:rFonts w:ascii="Times New Roman" w:hAnsi="Times New Roman"/>
          <w:b/>
          <w:i/>
          <w:sz w:val="24"/>
          <w:szCs w:val="24"/>
        </w:rPr>
        <w:t xml:space="preserve"> Daugavpilī</w:t>
      </w:r>
      <w:r w:rsidRPr="00294E5D">
        <w:rPr>
          <w:rFonts w:ascii="Times New Roman" w:hAnsi="Times New Roman"/>
          <w:b/>
          <w:bCs/>
          <w:sz w:val="24"/>
          <w:szCs w:val="24"/>
        </w:rPr>
        <w:t>”,</w:t>
      </w:r>
      <w:r w:rsidRPr="005769A6">
        <w:rPr>
          <w:rFonts w:ascii="Times New Roman" w:hAnsi="Times New Roman"/>
          <w:b/>
          <w:bCs/>
          <w:sz w:val="24"/>
          <w:szCs w:val="24"/>
        </w:rPr>
        <w:t xml:space="preserve"> identifikācijas numurs ASDS/2022/</w:t>
      </w:r>
      <w:r w:rsidR="00B23E47">
        <w:rPr>
          <w:rFonts w:ascii="Times New Roman" w:hAnsi="Times New Roman"/>
          <w:b/>
          <w:bCs/>
          <w:sz w:val="24"/>
          <w:szCs w:val="24"/>
        </w:rPr>
        <w:t>27</w:t>
      </w:r>
      <w:r w:rsidRPr="005769A6">
        <w:rPr>
          <w:rFonts w:ascii="Times New Roman" w:hAnsi="Times New Roman"/>
          <w:b/>
          <w:bCs/>
          <w:sz w:val="24"/>
          <w:szCs w:val="24"/>
        </w:rPr>
        <w:t>,</w:t>
      </w:r>
      <w:r w:rsidRPr="005769A6">
        <w:rPr>
          <w:rFonts w:ascii="Times New Roman" w:hAnsi="Times New Roman"/>
          <w:sz w:val="24"/>
          <w:szCs w:val="24"/>
        </w:rPr>
        <w:t xml:space="preserve"> </w:t>
      </w:r>
      <w:r w:rsidRPr="005769A6">
        <w:rPr>
          <w:rFonts w:ascii="Times New Roman" w:hAnsi="Times New Roman"/>
          <w:bCs/>
          <w:sz w:val="24"/>
          <w:szCs w:val="24"/>
        </w:rPr>
        <w:t>dokumentāciju un tehniskās specifikācijas</w:t>
      </w:r>
      <w:r w:rsidRPr="005769A6">
        <w:rPr>
          <w:rFonts w:ascii="Times New Roman" w:hAnsi="Times New Roman"/>
          <w:sz w:val="24"/>
          <w:szCs w:val="24"/>
        </w:rPr>
        <w:t xml:space="preserve"> prasībām, ________________ </w:t>
      </w:r>
      <w:r w:rsidRPr="005769A6">
        <w:rPr>
          <w:rFonts w:ascii="Times New Roman" w:hAnsi="Times New Roman"/>
          <w:i/>
          <w:sz w:val="24"/>
          <w:szCs w:val="24"/>
        </w:rPr>
        <w:t>(pretendenta nosaukums, reģistrācijas Nr.)</w:t>
      </w:r>
      <w:r w:rsidRPr="005769A6">
        <w:rPr>
          <w:rFonts w:ascii="Times New Roman" w:hAnsi="Times New Roman"/>
          <w:sz w:val="24"/>
          <w:szCs w:val="24"/>
        </w:rPr>
        <w:t xml:space="preserve"> piedāvā veikt </w:t>
      </w:r>
      <w:r w:rsidR="00232467">
        <w:rPr>
          <w:rFonts w:ascii="Times New Roman" w:hAnsi="Times New Roman"/>
          <w:sz w:val="24"/>
          <w:szCs w:val="24"/>
        </w:rPr>
        <w:t>tehniskās</w:t>
      </w:r>
      <w:r w:rsidRPr="005769A6">
        <w:rPr>
          <w:rFonts w:ascii="Times New Roman" w:hAnsi="Times New Roman"/>
          <w:sz w:val="24"/>
          <w:szCs w:val="24"/>
        </w:rPr>
        <w:t xml:space="preserve"> dokumentācijas izstrādes</w:t>
      </w:r>
      <w:r w:rsidR="00232467">
        <w:rPr>
          <w:rFonts w:ascii="Times New Roman" w:hAnsi="Times New Roman"/>
          <w:sz w:val="24"/>
          <w:szCs w:val="24"/>
        </w:rPr>
        <w:t xml:space="preserve">, saskaņošanas un aprīkojuma </w:t>
      </w:r>
      <w:r w:rsidR="004B02E3">
        <w:rPr>
          <w:rFonts w:ascii="Times New Roman" w:hAnsi="Times New Roman"/>
          <w:sz w:val="24"/>
          <w:szCs w:val="24"/>
        </w:rPr>
        <w:t>uz</w:t>
      </w:r>
      <w:r w:rsidR="00232467">
        <w:rPr>
          <w:rFonts w:ascii="Times New Roman" w:hAnsi="Times New Roman"/>
          <w:sz w:val="24"/>
          <w:szCs w:val="24"/>
        </w:rPr>
        <w:t>stādīšanas</w:t>
      </w:r>
      <w:r w:rsidRPr="005769A6">
        <w:rPr>
          <w:rFonts w:ascii="Times New Roman" w:hAnsi="Times New Roman"/>
          <w:sz w:val="24"/>
          <w:szCs w:val="24"/>
        </w:rPr>
        <w:t xml:space="preserve"> pakalpojumu par šādu kopējo līgumcenu:</w:t>
      </w:r>
    </w:p>
    <w:p w14:paraId="7CD91EBE" w14:textId="77777777" w:rsidR="005769A6" w:rsidRPr="005769A6" w:rsidRDefault="005769A6" w:rsidP="005769A6">
      <w:pPr>
        <w:spacing w:after="0" w:line="240" w:lineRule="auto"/>
        <w:jc w:val="both"/>
        <w:rPr>
          <w:rFonts w:ascii="Times New Roman" w:hAnsi="Times New Roman"/>
          <w:sz w:val="24"/>
          <w:szCs w:val="24"/>
        </w:rPr>
      </w:pPr>
    </w:p>
    <w:p w14:paraId="307D61A0" w14:textId="77777777" w:rsidR="005769A6" w:rsidRPr="005769A6" w:rsidRDefault="005769A6" w:rsidP="005769A6">
      <w:pPr>
        <w:spacing w:after="0" w:line="240" w:lineRule="auto"/>
        <w:jc w:val="both"/>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35"/>
        <w:gridCol w:w="3197"/>
      </w:tblGrid>
      <w:tr w:rsidR="005769A6" w:rsidRPr="005769A6" w14:paraId="5A33C9F2" w14:textId="77777777" w:rsidTr="005769A6">
        <w:tc>
          <w:tcPr>
            <w:tcW w:w="709" w:type="dxa"/>
            <w:vAlign w:val="center"/>
          </w:tcPr>
          <w:p w14:paraId="551701AD" w14:textId="77777777" w:rsidR="005769A6" w:rsidRPr="005769A6" w:rsidRDefault="005769A6" w:rsidP="005769A6">
            <w:pPr>
              <w:spacing w:after="0" w:line="240" w:lineRule="auto"/>
              <w:jc w:val="both"/>
              <w:rPr>
                <w:rFonts w:ascii="Times New Roman" w:hAnsi="Times New Roman"/>
                <w:b/>
                <w:sz w:val="24"/>
                <w:szCs w:val="24"/>
              </w:rPr>
            </w:pPr>
            <w:r w:rsidRPr="005769A6">
              <w:rPr>
                <w:rFonts w:ascii="Times New Roman" w:hAnsi="Times New Roman"/>
                <w:b/>
                <w:sz w:val="24"/>
                <w:szCs w:val="24"/>
              </w:rPr>
              <w:t>Nr. p.k.</w:t>
            </w:r>
          </w:p>
        </w:tc>
        <w:tc>
          <w:tcPr>
            <w:tcW w:w="5528" w:type="dxa"/>
            <w:vAlign w:val="center"/>
          </w:tcPr>
          <w:p w14:paraId="6EA83FC8" w14:textId="522659E7" w:rsidR="005769A6" w:rsidRPr="005769A6" w:rsidRDefault="005769A6" w:rsidP="005769A6">
            <w:pPr>
              <w:spacing w:after="0" w:line="240" w:lineRule="auto"/>
              <w:jc w:val="both"/>
              <w:rPr>
                <w:rFonts w:ascii="Times New Roman" w:hAnsi="Times New Roman"/>
                <w:b/>
                <w:sz w:val="24"/>
                <w:szCs w:val="24"/>
              </w:rPr>
            </w:pPr>
            <w:r w:rsidRPr="005769A6">
              <w:rPr>
                <w:rFonts w:ascii="Times New Roman" w:hAnsi="Times New Roman"/>
                <w:b/>
                <w:sz w:val="24"/>
                <w:szCs w:val="24"/>
              </w:rPr>
              <w:t>Darbu nosaukums</w:t>
            </w:r>
            <w:r w:rsidR="00803856">
              <w:rPr>
                <w:rFonts w:ascii="Times New Roman" w:hAnsi="Times New Roman"/>
                <w:b/>
                <w:sz w:val="24"/>
                <w:szCs w:val="24"/>
              </w:rPr>
              <w:t>*</w:t>
            </w:r>
          </w:p>
        </w:tc>
        <w:tc>
          <w:tcPr>
            <w:tcW w:w="3225" w:type="dxa"/>
            <w:vAlign w:val="center"/>
          </w:tcPr>
          <w:p w14:paraId="47A3D81D" w14:textId="70F3171C" w:rsidR="005769A6" w:rsidRPr="005769A6" w:rsidRDefault="005769A6" w:rsidP="005769A6">
            <w:pPr>
              <w:spacing w:after="0" w:line="240" w:lineRule="auto"/>
              <w:jc w:val="center"/>
              <w:rPr>
                <w:rFonts w:ascii="Times New Roman" w:hAnsi="Times New Roman"/>
                <w:b/>
                <w:bCs/>
                <w:sz w:val="24"/>
                <w:szCs w:val="24"/>
              </w:rPr>
            </w:pPr>
            <w:r w:rsidRPr="005769A6">
              <w:rPr>
                <w:rFonts w:ascii="Times New Roman" w:hAnsi="Times New Roman"/>
                <w:b/>
                <w:bCs/>
                <w:sz w:val="24"/>
                <w:szCs w:val="24"/>
              </w:rPr>
              <w:t>Piedāvātā līgumcena</w:t>
            </w:r>
          </w:p>
          <w:p w14:paraId="73A69F22" w14:textId="77777777" w:rsidR="005769A6" w:rsidRPr="005769A6" w:rsidRDefault="005769A6" w:rsidP="005769A6">
            <w:pPr>
              <w:spacing w:after="0" w:line="240" w:lineRule="auto"/>
              <w:jc w:val="center"/>
              <w:rPr>
                <w:rFonts w:ascii="Times New Roman" w:hAnsi="Times New Roman"/>
                <w:b/>
                <w:bCs/>
                <w:sz w:val="24"/>
                <w:szCs w:val="24"/>
              </w:rPr>
            </w:pPr>
            <w:r w:rsidRPr="005769A6">
              <w:rPr>
                <w:rFonts w:ascii="Times New Roman" w:hAnsi="Times New Roman"/>
                <w:b/>
                <w:bCs/>
                <w:sz w:val="24"/>
                <w:szCs w:val="24"/>
              </w:rPr>
              <w:t>EUR bez PVN</w:t>
            </w:r>
          </w:p>
        </w:tc>
      </w:tr>
      <w:tr w:rsidR="005769A6" w:rsidRPr="005769A6" w14:paraId="151AFBEB" w14:textId="77777777" w:rsidTr="005769A6">
        <w:trPr>
          <w:trHeight w:val="601"/>
        </w:trPr>
        <w:tc>
          <w:tcPr>
            <w:tcW w:w="709" w:type="dxa"/>
            <w:vAlign w:val="center"/>
          </w:tcPr>
          <w:p w14:paraId="0FD726A7" w14:textId="77777777" w:rsidR="005769A6" w:rsidRPr="005769A6" w:rsidRDefault="005769A6" w:rsidP="005769A6">
            <w:pPr>
              <w:spacing w:after="0" w:line="240" w:lineRule="auto"/>
              <w:jc w:val="both"/>
              <w:rPr>
                <w:rFonts w:ascii="Times New Roman" w:hAnsi="Times New Roman"/>
                <w:b/>
                <w:sz w:val="24"/>
                <w:szCs w:val="24"/>
              </w:rPr>
            </w:pPr>
            <w:r w:rsidRPr="005769A6">
              <w:rPr>
                <w:rFonts w:ascii="Times New Roman" w:hAnsi="Times New Roman"/>
                <w:b/>
                <w:sz w:val="24"/>
                <w:szCs w:val="24"/>
              </w:rPr>
              <w:t>1.</w:t>
            </w:r>
          </w:p>
        </w:tc>
        <w:tc>
          <w:tcPr>
            <w:tcW w:w="5528" w:type="dxa"/>
            <w:vAlign w:val="center"/>
          </w:tcPr>
          <w:p w14:paraId="4BF2910F" w14:textId="0A1A5F8F" w:rsidR="005769A6" w:rsidRPr="005769A6" w:rsidRDefault="00294E5D" w:rsidP="005769A6">
            <w:pPr>
              <w:spacing w:after="0" w:line="240" w:lineRule="auto"/>
              <w:jc w:val="both"/>
              <w:rPr>
                <w:rFonts w:ascii="Times New Roman" w:hAnsi="Times New Roman"/>
                <w:b/>
                <w:sz w:val="24"/>
                <w:szCs w:val="24"/>
              </w:rPr>
            </w:pPr>
            <w:r>
              <w:rPr>
                <w:rFonts w:ascii="Times New Roman" w:hAnsi="Times New Roman"/>
                <w:b/>
                <w:sz w:val="24"/>
                <w:szCs w:val="24"/>
              </w:rPr>
              <w:t xml:space="preserve">Tehniskā projekta </w:t>
            </w:r>
            <w:r w:rsidR="005769A6" w:rsidRPr="005769A6">
              <w:rPr>
                <w:rFonts w:ascii="Times New Roman" w:hAnsi="Times New Roman"/>
                <w:b/>
                <w:sz w:val="24"/>
                <w:szCs w:val="24"/>
              </w:rPr>
              <w:t>izstrāde</w:t>
            </w:r>
            <w:r w:rsidR="00762277">
              <w:rPr>
                <w:rFonts w:ascii="Times New Roman" w:hAnsi="Times New Roman"/>
                <w:b/>
                <w:sz w:val="24"/>
                <w:szCs w:val="24"/>
              </w:rPr>
              <w:t>,</w:t>
            </w:r>
            <w:r>
              <w:rPr>
                <w:rFonts w:ascii="Times New Roman" w:hAnsi="Times New Roman"/>
                <w:b/>
                <w:sz w:val="24"/>
                <w:szCs w:val="24"/>
              </w:rPr>
              <w:t xml:space="preserve"> saskaņošana</w:t>
            </w:r>
            <w:r w:rsidR="00762277">
              <w:rPr>
                <w:rFonts w:ascii="Times New Roman" w:hAnsi="Times New Roman"/>
                <w:b/>
                <w:sz w:val="24"/>
                <w:szCs w:val="24"/>
              </w:rPr>
              <w:t xml:space="preserve"> </w:t>
            </w:r>
          </w:p>
        </w:tc>
        <w:tc>
          <w:tcPr>
            <w:tcW w:w="3225" w:type="dxa"/>
            <w:vAlign w:val="center"/>
          </w:tcPr>
          <w:p w14:paraId="33B3D5B9" w14:textId="77777777" w:rsidR="005769A6" w:rsidRPr="005769A6" w:rsidRDefault="005769A6" w:rsidP="005769A6">
            <w:pPr>
              <w:spacing w:after="0" w:line="240" w:lineRule="auto"/>
              <w:jc w:val="both"/>
              <w:rPr>
                <w:rFonts w:ascii="Times New Roman" w:hAnsi="Times New Roman"/>
                <w:b/>
                <w:sz w:val="24"/>
                <w:szCs w:val="24"/>
              </w:rPr>
            </w:pPr>
          </w:p>
        </w:tc>
      </w:tr>
      <w:tr w:rsidR="005769A6" w:rsidRPr="005769A6" w14:paraId="12FEB63E" w14:textId="77777777" w:rsidTr="005769A6">
        <w:trPr>
          <w:trHeight w:val="440"/>
        </w:trPr>
        <w:tc>
          <w:tcPr>
            <w:tcW w:w="709" w:type="dxa"/>
            <w:vAlign w:val="center"/>
          </w:tcPr>
          <w:p w14:paraId="473F1474" w14:textId="77777777" w:rsidR="005769A6" w:rsidRPr="005769A6" w:rsidRDefault="005769A6" w:rsidP="005769A6">
            <w:pPr>
              <w:spacing w:after="0" w:line="240" w:lineRule="auto"/>
              <w:jc w:val="both"/>
              <w:rPr>
                <w:rFonts w:ascii="Times New Roman" w:hAnsi="Times New Roman"/>
                <w:b/>
                <w:sz w:val="24"/>
                <w:szCs w:val="24"/>
              </w:rPr>
            </w:pPr>
            <w:r w:rsidRPr="005769A6">
              <w:rPr>
                <w:rFonts w:ascii="Times New Roman" w:hAnsi="Times New Roman"/>
                <w:b/>
                <w:sz w:val="24"/>
                <w:szCs w:val="24"/>
              </w:rPr>
              <w:t>2.</w:t>
            </w:r>
          </w:p>
        </w:tc>
        <w:tc>
          <w:tcPr>
            <w:tcW w:w="5528" w:type="dxa"/>
            <w:vAlign w:val="center"/>
          </w:tcPr>
          <w:p w14:paraId="5A0074D0" w14:textId="049F7514" w:rsidR="005769A6" w:rsidRPr="005769A6" w:rsidRDefault="00294E5D" w:rsidP="005769A6">
            <w:pPr>
              <w:spacing w:after="0" w:line="240" w:lineRule="auto"/>
              <w:jc w:val="both"/>
              <w:rPr>
                <w:rFonts w:ascii="Times New Roman" w:hAnsi="Times New Roman"/>
                <w:b/>
                <w:sz w:val="24"/>
                <w:szCs w:val="24"/>
              </w:rPr>
            </w:pPr>
            <w:r>
              <w:rPr>
                <w:rFonts w:ascii="Times New Roman" w:hAnsi="Times New Roman"/>
                <w:b/>
                <w:sz w:val="24"/>
                <w:szCs w:val="24"/>
              </w:rPr>
              <w:t>Aprīkojuma uzstādīšana</w:t>
            </w:r>
            <w:r w:rsidR="007A3D24">
              <w:rPr>
                <w:rFonts w:ascii="Times New Roman" w:hAnsi="Times New Roman"/>
                <w:b/>
                <w:sz w:val="24"/>
                <w:szCs w:val="24"/>
              </w:rPr>
              <w:t xml:space="preserve"> un nodošana ekspluatācij</w:t>
            </w:r>
            <w:r w:rsidR="00931F4E">
              <w:rPr>
                <w:rFonts w:ascii="Times New Roman" w:hAnsi="Times New Roman"/>
                <w:b/>
                <w:sz w:val="24"/>
                <w:szCs w:val="24"/>
              </w:rPr>
              <w:t>ā</w:t>
            </w:r>
          </w:p>
        </w:tc>
        <w:tc>
          <w:tcPr>
            <w:tcW w:w="3225" w:type="dxa"/>
            <w:vAlign w:val="center"/>
          </w:tcPr>
          <w:p w14:paraId="5E8E4520" w14:textId="77777777" w:rsidR="005769A6" w:rsidRPr="005769A6" w:rsidRDefault="005769A6" w:rsidP="005769A6">
            <w:pPr>
              <w:spacing w:after="0" w:line="240" w:lineRule="auto"/>
              <w:jc w:val="both"/>
              <w:rPr>
                <w:rFonts w:ascii="Times New Roman" w:hAnsi="Times New Roman"/>
                <w:b/>
                <w:sz w:val="24"/>
                <w:szCs w:val="24"/>
              </w:rPr>
            </w:pPr>
          </w:p>
        </w:tc>
      </w:tr>
      <w:tr w:rsidR="005769A6" w:rsidRPr="005769A6" w14:paraId="3C2EA0D2" w14:textId="77777777" w:rsidTr="005769A6">
        <w:trPr>
          <w:trHeight w:val="721"/>
        </w:trPr>
        <w:tc>
          <w:tcPr>
            <w:tcW w:w="6237" w:type="dxa"/>
            <w:gridSpan w:val="2"/>
            <w:vAlign w:val="center"/>
          </w:tcPr>
          <w:p w14:paraId="50A2254A" w14:textId="77777777" w:rsidR="005769A6" w:rsidRPr="005769A6" w:rsidRDefault="005769A6" w:rsidP="005769A6">
            <w:pPr>
              <w:spacing w:after="0" w:line="240" w:lineRule="auto"/>
              <w:jc w:val="both"/>
              <w:rPr>
                <w:rFonts w:ascii="Times New Roman" w:hAnsi="Times New Roman"/>
                <w:b/>
                <w:sz w:val="24"/>
                <w:szCs w:val="24"/>
              </w:rPr>
            </w:pPr>
            <w:r w:rsidRPr="005769A6">
              <w:rPr>
                <w:rFonts w:ascii="Times New Roman" w:hAnsi="Times New Roman"/>
                <w:b/>
                <w:sz w:val="24"/>
                <w:szCs w:val="24"/>
              </w:rPr>
              <w:t>KOPĀ (kopējā līgumcena):</w:t>
            </w:r>
          </w:p>
        </w:tc>
        <w:tc>
          <w:tcPr>
            <w:tcW w:w="3225" w:type="dxa"/>
            <w:vAlign w:val="center"/>
          </w:tcPr>
          <w:p w14:paraId="777D6DA2" w14:textId="535303DE" w:rsidR="005769A6" w:rsidRPr="005769A6" w:rsidRDefault="005769A6" w:rsidP="005769A6">
            <w:pPr>
              <w:spacing w:after="0" w:line="240" w:lineRule="auto"/>
              <w:jc w:val="both"/>
              <w:rPr>
                <w:rFonts w:ascii="Times New Roman" w:hAnsi="Times New Roman"/>
                <w:b/>
                <w:sz w:val="24"/>
                <w:szCs w:val="24"/>
              </w:rPr>
            </w:pPr>
            <w:r w:rsidRPr="005769A6">
              <w:rPr>
                <w:rFonts w:ascii="Times New Roman" w:hAnsi="Times New Roman"/>
                <w:b/>
                <w:sz w:val="24"/>
                <w:szCs w:val="24"/>
              </w:rPr>
              <w:t>EUR ________ (___________________)</w:t>
            </w:r>
          </w:p>
          <w:p w14:paraId="21E3D351" w14:textId="77777777" w:rsidR="005769A6" w:rsidRPr="005769A6" w:rsidRDefault="005769A6" w:rsidP="005769A6">
            <w:pPr>
              <w:spacing w:after="0" w:line="240" w:lineRule="auto"/>
              <w:jc w:val="both"/>
              <w:rPr>
                <w:rFonts w:ascii="Times New Roman" w:hAnsi="Times New Roman"/>
                <w:b/>
                <w:sz w:val="24"/>
                <w:szCs w:val="24"/>
              </w:rPr>
            </w:pPr>
            <w:r w:rsidRPr="005769A6">
              <w:rPr>
                <w:rFonts w:ascii="Times New Roman" w:hAnsi="Times New Roman"/>
                <w:sz w:val="24"/>
                <w:szCs w:val="24"/>
              </w:rPr>
              <w:t>(</w:t>
            </w:r>
            <w:r w:rsidRPr="005769A6">
              <w:rPr>
                <w:rFonts w:ascii="Times New Roman" w:hAnsi="Times New Roman"/>
                <w:i/>
                <w:sz w:val="24"/>
                <w:szCs w:val="24"/>
              </w:rPr>
              <w:t>skaitļiem un atšifrējums vārdiem</w:t>
            </w:r>
            <w:r w:rsidRPr="005769A6">
              <w:rPr>
                <w:rFonts w:ascii="Times New Roman" w:hAnsi="Times New Roman"/>
                <w:sz w:val="24"/>
                <w:szCs w:val="24"/>
              </w:rPr>
              <w:t>)</w:t>
            </w:r>
          </w:p>
        </w:tc>
      </w:tr>
    </w:tbl>
    <w:p w14:paraId="63DC5C52" w14:textId="3F53F70A" w:rsidR="005769A6" w:rsidRDefault="005769A6" w:rsidP="005769A6">
      <w:pPr>
        <w:spacing w:after="0" w:line="240" w:lineRule="auto"/>
        <w:jc w:val="both"/>
        <w:rPr>
          <w:rFonts w:ascii="Times New Roman" w:hAnsi="Times New Roman"/>
          <w:sz w:val="24"/>
          <w:szCs w:val="24"/>
        </w:rPr>
      </w:pPr>
    </w:p>
    <w:p w14:paraId="44E697DA" w14:textId="5449656C" w:rsidR="005E2C13" w:rsidRPr="005E2C13" w:rsidRDefault="008560BE" w:rsidP="005E2C13">
      <w:pPr>
        <w:pStyle w:val="ListParagraph"/>
        <w:spacing w:after="0" w:line="240" w:lineRule="auto"/>
        <w:jc w:val="both"/>
        <w:rPr>
          <w:rFonts w:ascii="Times New Roman" w:hAnsi="Times New Roman"/>
          <w:sz w:val="24"/>
          <w:szCs w:val="24"/>
        </w:rPr>
      </w:pPr>
      <w:r w:rsidRPr="005E2C13">
        <w:rPr>
          <w:rFonts w:ascii="Times New Roman" w:hAnsi="Times New Roman"/>
          <w:b/>
          <w:u w:val="single"/>
          <w:lang w:eastAsia="lv-LV"/>
        </w:rPr>
        <w:t>*</w:t>
      </w:r>
      <w:r w:rsidR="00803856">
        <w:rPr>
          <w:rFonts w:ascii="Times New Roman" w:hAnsi="Times New Roman"/>
          <w:b/>
          <w:u w:val="single"/>
          <w:lang w:eastAsia="lv-LV"/>
        </w:rPr>
        <w:t xml:space="preserve"> </w:t>
      </w:r>
      <w:r w:rsidRPr="005E2C13">
        <w:rPr>
          <w:rFonts w:ascii="Times New Roman" w:hAnsi="Times New Roman"/>
          <w:b/>
          <w:u w:val="single"/>
          <w:lang w:eastAsia="lv-LV"/>
        </w:rPr>
        <w:t xml:space="preserve">Pielikumā (atbilstoši tehniskai specifikācija norādītiem apjomiem) : </w:t>
      </w:r>
      <w:r w:rsidR="003466EA">
        <w:rPr>
          <w:rFonts w:ascii="Times New Roman" w:hAnsi="Times New Roman"/>
          <w:b/>
          <w:u w:val="single"/>
          <w:lang w:eastAsia="lv-LV"/>
        </w:rPr>
        <w:t xml:space="preserve">pretendents iesniedz </w:t>
      </w:r>
      <w:r w:rsidR="00143C3A">
        <w:rPr>
          <w:rFonts w:ascii="Times New Roman" w:hAnsi="Times New Roman"/>
          <w:b/>
          <w:u w:val="single"/>
          <w:lang w:eastAsia="lv-LV"/>
        </w:rPr>
        <w:t>lokālo</w:t>
      </w:r>
      <w:r w:rsidR="003466EA">
        <w:rPr>
          <w:rFonts w:ascii="Times New Roman" w:hAnsi="Times New Roman"/>
          <w:b/>
          <w:u w:val="single"/>
          <w:lang w:eastAsia="lv-LV"/>
        </w:rPr>
        <w:t xml:space="preserve"> </w:t>
      </w:r>
      <w:r w:rsidRPr="005E2C13">
        <w:rPr>
          <w:rFonts w:ascii="Times New Roman" w:hAnsi="Times New Roman"/>
          <w:b/>
          <w:u w:val="single"/>
          <w:lang w:eastAsia="lv-LV"/>
        </w:rPr>
        <w:t>tām</w:t>
      </w:r>
      <w:r w:rsidR="003466EA">
        <w:rPr>
          <w:rFonts w:ascii="Times New Roman" w:hAnsi="Times New Roman"/>
          <w:b/>
          <w:u w:val="single"/>
          <w:lang w:eastAsia="lv-LV"/>
        </w:rPr>
        <w:t>i, būvniecības koptāmi un kopsavilkuma aprēķinu pa darbu vai konstruktīvo elementu veidiem</w:t>
      </w:r>
      <w:r w:rsidRPr="005E2C13">
        <w:rPr>
          <w:rFonts w:ascii="Times New Roman" w:hAnsi="Times New Roman"/>
          <w:b/>
          <w:u w:val="single"/>
          <w:lang w:eastAsia="lv-LV"/>
        </w:rPr>
        <w:t xml:space="preserve"> </w:t>
      </w:r>
      <w:r w:rsidR="005E2C13" w:rsidRPr="005E2C13">
        <w:rPr>
          <w:rFonts w:ascii="Times New Roman" w:hAnsi="Times New Roman"/>
          <w:iCs/>
          <w:sz w:val="21"/>
          <w:szCs w:val="21"/>
        </w:rPr>
        <w:t>(saskaņā ar 2017. gada 3. maija MK noteikumiem Nr. 239 “Noteikumi par Latvijas būvnormatīvu LBN 501-17 "</w:t>
      </w:r>
      <w:proofErr w:type="spellStart"/>
      <w:r w:rsidR="005E2C13" w:rsidRPr="005E2C13">
        <w:rPr>
          <w:rFonts w:ascii="Times New Roman" w:hAnsi="Times New Roman"/>
          <w:iCs/>
          <w:sz w:val="21"/>
          <w:szCs w:val="21"/>
        </w:rPr>
        <w:t>Būvizmaksu</w:t>
      </w:r>
      <w:proofErr w:type="spellEnd"/>
      <w:r w:rsidR="005E2C13" w:rsidRPr="005E2C13">
        <w:rPr>
          <w:rFonts w:ascii="Times New Roman" w:hAnsi="Times New Roman"/>
          <w:iCs/>
          <w:sz w:val="21"/>
          <w:szCs w:val="21"/>
        </w:rPr>
        <w:t xml:space="preserve"> noteikšanas kārtība””).</w:t>
      </w:r>
      <w:r w:rsidR="005E2C13" w:rsidRPr="005E2C13">
        <w:rPr>
          <w:rFonts w:ascii="Times New Roman" w:hAnsi="Times New Roman"/>
          <w:b/>
          <w:u w:val="single"/>
          <w:lang w:eastAsia="lv-LV"/>
        </w:rPr>
        <w:t xml:space="preserve"> uz ____lpp.</w:t>
      </w:r>
    </w:p>
    <w:p w14:paraId="3A3C7FEF" w14:textId="3E04C98B" w:rsidR="005E2C13" w:rsidRDefault="005E2C13" w:rsidP="005769A6">
      <w:pPr>
        <w:spacing w:after="0" w:line="240" w:lineRule="auto"/>
        <w:jc w:val="both"/>
        <w:rPr>
          <w:rFonts w:ascii="Times New Roman" w:hAnsi="Times New Roman"/>
          <w:sz w:val="24"/>
          <w:szCs w:val="24"/>
        </w:rPr>
      </w:pPr>
    </w:p>
    <w:p w14:paraId="17CEB34C" w14:textId="06F0AF1B" w:rsidR="005769A6" w:rsidRPr="005769A6" w:rsidRDefault="005769A6" w:rsidP="005769A6">
      <w:pPr>
        <w:spacing w:after="0" w:line="240" w:lineRule="auto"/>
        <w:jc w:val="both"/>
        <w:rPr>
          <w:rFonts w:ascii="Times New Roman" w:hAnsi="Times New Roman"/>
          <w:sz w:val="24"/>
          <w:szCs w:val="24"/>
        </w:rPr>
      </w:pPr>
      <w:r w:rsidRPr="005769A6">
        <w:rPr>
          <w:rFonts w:ascii="Times New Roman" w:hAnsi="Times New Roman"/>
          <w:sz w:val="24"/>
          <w:szCs w:val="24"/>
        </w:rPr>
        <w:t xml:space="preserve">Pretendents __________ apliecina, ka </w:t>
      </w:r>
    </w:p>
    <w:p w14:paraId="6FC12799" w14:textId="346FE370" w:rsidR="005769A6" w:rsidRPr="008560BE" w:rsidRDefault="005769A6" w:rsidP="0047138A">
      <w:pPr>
        <w:numPr>
          <w:ilvl w:val="0"/>
          <w:numId w:val="4"/>
        </w:numPr>
        <w:spacing w:after="0" w:line="240" w:lineRule="auto"/>
        <w:jc w:val="both"/>
        <w:rPr>
          <w:rFonts w:ascii="Times New Roman" w:hAnsi="Times New Roman"/>
          <w:sz w:val="24"/>
          <w:szCs w:val="24"/>
        </w:rPr>
      </w:pPr>
      <w:r w:rsidRPr="008560BE">
        <w:rPr>
          <w:rFonts w:ascii="Times New Roman" w:hAnsi="Times New Roman"/>
          <w:sz w:val="24"/>
          <w:szCs w:val="24"/>
        </w:rPr>
        <w:t>iepirkuma dokumentācija izvērtēt ar pietiekamu rūpību;</w:t>
      </w:r>
    </w:p>
    <w:p w14:paraId="6019133D" w14:textId="4B560D33" w:rsidR="005769A6" w:rsidRPr="008560BE" w:rsidRDefault="005769A6" w:rsidP="0047138A">
      <w:pPr>
        <w:numPr>
          <w:ilvl w:val="0"/>
          <w:numId w:val="4"/>
        </w:numPr>
        <w:spacing w:after="0" w:line="240" w:lineRule="auto"/>
        <w:jc w:val="both"/>
        <w:rPr>
          <w:rFonts w:ascii="Times New Roman" w:hAnsi="Times New Roman"/>
          <w:sz w:val="24"/>
          <w:szCs w:val="24"/>
        </w:rPr>
      </w:pPr>
      <w:r w:rsidRPr="008560BE">
        <w:rPr>
          <w:rFonts w:ascii="Times New Roman" w:hAnsi="Times New Roman"/>
          <w:sz w:val="24"/>
          <w:szCs w:val="24"/>
        </w:rPr>
        <w:t xml:space="preserve">šajā finanšu piedāvājumā ir ietvertas visas izmaksas, </w:t>
      </w:r>
      <w:r w:rsidRPr="008560BE">
        <w:rPr>
          <w:rFonts w:ascii="Times New Roman" w:hAnsi="Times New Roman"/>
          <w:bCs/>
          <w:sz w:val="24"/>
          <w:szCs w:val="24"/>
        </w:rPr>
        <w:t xml:space="preserve">kas saistītas ar </w:t>
      </w:r>
      <w:r w:rsidRPr="008560BE">
        <w:rPr>
          <w:rFonts w:ascii="Times New Roman" w:hAnsi="Times New Roman"/>
          <w:sz w:val="24"/>
          <w:szCs w:val="24"/>
        </w:rPr>
        <w:t>tehniskajā specifikācijā noteikto pakalpojuma izpildi;</w:t>
      </w:r>
    </w:p>
    <w:p w14:paraId="3F4548FA" w14:textId="06F0C69C" w:rsidR="008560BE" w:rsidRPr="008560BE" w:rsidRDefault="008560BE" w:rsidP="0047138A">
      <w:pPr>
        <w:pStyle w:val="ListParagraph"/>
        <w:numPr>
          <w:ilvl w:val="0"/>
          <w:numId w:val="4"/>
        </w:numPr>
        <w:spacing w:after="0" w:line="240" w:lineRule="auto"/>
        <w:jc w:val="both"/>
        <w:rPr>
          <w:rFonts w:ascii="Times New Roman" w:hAnsi="Times New Roman"/>
          <w:sz w:val="24"/>
          <w:szCs w:val="24"/>
        </w:rPr>
      </w:pPr>
      <w:r w:rsidRPr="008560BE">
        <w:rPr>
          <w:rFonts w:ascii="Times New Roman" w:hAnsi="Times New Roman"/>
          <w:sz w:val="24"/>
          <w:szCs w:val="24"/>
        </w:rPr>
        <w:t xml:space="preserve">apliecina, ka līguma slēgšanas tiesību piešķiršanas gadījumā būs pietiekoši finanšu līdzekļi līguma izpildei un priekšapmaksa nebūs nepieciešama. </w:t>
      </w:r>
    </w:p>
    <w:p w14:paraId="3D03F256" w14:textId="081BFB2F" w:rsidR="005769A6" w:rsidRDefault="005769A6" w:rsidP="0047138A">
      <w:pPr>
        <w:numPr>
          <w:ilvl w:val="0"/>
          <w:numId w:val="4"/>
        </w:numPr>
        <w:spacing w:after="0" w:line="240" w:lineRule="auto"/>
        <w:jc w:val="both"/>
        <w:rPr>
          <w:rFonts w:ascii="Times New Roman" w:hAnsi="Times New Roman"/>
          <w:sz w:val="24"/>
          <w:szCs w:val="24"/>
        </w:rPr>
      </w:pPr>
      <w:r w:rsidRPr="008560BE">
        <w:rPr>
          <w:rFonts w:ascii="Times New Roman" w:hAnsi="Times New Roman"/>
          <w:sz w:val="24"/>
          <w:szCs w:val="24"/>
        </w:rPr>
        <w:t>pakalpojuma izpildes termiņš ir noteikts saprātīgi un tehniskajā specifikācijā norādītais apjoms ir pilnībā realizējams šajā termiņā.</w:t>
      </w:r>
    </w:p>
    <w:p w14:paraId="347FE7A2" w14:textId="57B32040" w:rsidR="002A3612" w:rsidRPr="000B10D4" w:rsidRDefault="002A3612" w:rsidP="0047138A">
      <w:pPr>
        <w:numPr>
          <w:ilvl w:val="0"/>
          <w:numId w:val="4"/>
        </w:numPr>
        <w:spacing w:after="0" w:line="240" w:lineRule="auto"/>
        <w:jc w:val="both"/>
        <w:rPr>
          <w:rFonts w:ascii="Times New Roman" w:hAnsi="Times New Roman"/>
          <w:color w:val="70AD47" w:themeColor="accent6"/>
          <w:sz w:val="24"/>
          <w:szCs w:val="24"/>
          <w:u w:val="single"/>
        </w:rPr>
      </w:pPr>
      <w:r w:rsidRPr="000B10D4">
        <w:rPr>
          <w:rFonts w:ascii="Times New Roman" w:hAnsi="Times New Roman"/>
          <w:color w:val="70AD47" w:themeColor="accent6"/>
          <w:sz w:val="24"/>
          <w:szCs w:val="24"/>
          <w:u w:val="single"/>
        </w:rPr>
        <w:t xml:space="preserve">Šis piedāvājums ir spēkā līdz </w:t>
      </w:r>
      <w:r w:rsidRPr="000B10D4">
        <w:rPr>
          <w:rFonts w:ascii="Times New Roman" w:hAnsi="Times New Roman"/>
          <w:b/>
          <w:color w:val="70AD47" w:themeColor="accent6"/>
          <w:sz w:val="24"/>
          <w:szCs w:val="24"/>
          <w:u w:val="single"/>
        </w:rPr>
        <w:t>2022.gada 30.decembrim</w:t>
      </w:r>
      <w:r w:rsidRPr="000B10D4">
        <w:rPr>
          <w:rFonts w:ascii="Times New Roman" w:hAnsi="Times New Roman"/>
          <w:color w:val="70AD47" w:themeColor="accent6"/>
          <w:sz w:val="24"/>
          <w:szCs w:val="24"/>
          <w:u w:val="single"/>
        </w:rPr>
        <w:t xml:space="preserve"> un tas mums būs saistošs un var tikt apstiprināts jebkurā brīdī līdz noteiktā perioda beigām.</w:t>
      </w:r>
    </w:p>
    <w:p w14:paraId="5F0B1311" w14:textId="77777777" w:rsidR="00E2155E" w:rsidRPr="008560BE" w:rsidRDefault="00E2155E" w:rsidP="00E2155E">
      <w:pPr>
        <w:spacing w:after="0" w:line="240" w:lineRule="auto"/>
        <w:jc w:val="both"/>
        <w:rPr>
          <w:rFonts w:ascii="Times New Roman" w:hAnsi="Times New Roman"/>
          <w:sz w:val="24"/>
          <w:szCs w:val="24"/>
        </w:rPr>
      </w:pPr>
    </w:p>
    <w:p w14:paraId="5F77B471" w14:textId="77777777" w:rsidR="005769A6" w:rsidRPr="005769A6" w:rsidRDefault="005769A6" w:rsidP="00E2155E">
      <w:pPr>
        <w:spacing w:after="0" w:line="240" w:lineRule="auto"/>
        <w:jc w:val="both"/>
        <w:rPr>
          <w:rFonts w:ascii="Times New Roman" w:hAnsi="Times New Roman"/>
          <w:sz w:val="24"/>
          <w:szCs w:val="24"/>
        </w:rPr>
      </w:pPr>
    </w:p>
    <w:p w14:paraId="7C6E4112" w14:textId="58FAC3E8" w:rsidR="00454B1E" w:rsidRPr="005769A6" w:rsidRDefault="00454B1E" w:rsidP="00454B1E">
      <w:pPr>
        <w:jc w:val="both"/>
        <w:rPr>
          <w:rFonts w:ascii="Times New Roman" w:hAnsi="Times New Roman"/>
          <w:i/>
          <w:sz w:val="24"/>
          <w:szCs w:val="24"/>
        </w:rPr>
      </w:pPr>
      <w:r w:rsidRPr="005769A6">
        <w:rPr>
          <w:rFonts w:ascii="Times New Roman" w:hAnsi="Times New Roman"/>
          <w:i/>
          <w:sz w:val="24"/>
          <w:szCs w:val="24"/>
        </w:rPr>
        <w:t>Piedāvājumu paraksta persona, kura likumiski pārstāv Pretendentu, vai ir pil</w:t>
      </w:r>
      <w:r w:rsidR="00E2155E" w:rsidRPr="005769A6">
        <w:rPr>
          <w:rFonts w:ascii="Times New Roman" w:hAnsi="Times New Roman"/>
          <w:i/>
          <w:sz w:val="24"/>
          <w:szCs w:val="24"/>
        </w:rPr>
        <w:t>nvarota pārstāvēt Pretendentu (piemēram, pilnvar</w:t>
      </w:r>
      <w:r w:rsidRPr="005769A6">
        <w:rPr>
          <w:rFonts w:ascii="Times New Roman" w:hAnsi="Times New Roman"/>
          <w:i/>
          <w:sz w:val="24"/>
          <w:szCs w:val="24"/>
        </w:rPr>
        <w:t>a) šajā iepirkumā.</w:t>
      </w:r>
      <w:r w:rsidRPr="005769A6">
        <w:rPr>
          <w:rFonts w:ascii="Times New Roman" w:hAnsi="Times New Roman"/>
          <w:i/>
          <w:sz w:val="24"/>
          <w:szCs w:val="24"/>
        </w:rPr>
        <w:tab/>
      </w: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4"/>
        <w:gridCol w:w="4734"/>
      </w:tblGrid>
      <w:tr w:rsidR="003012F5" w:rsidRPr="005769A6" w14:paraId="297AA04B" w14:textId="77777777" w:rsidTr="00753D51">
        <w:trPr>
          <w:trHeight w:val="270"/>
        </w:trPr>
        <w:tc>
          <w:tcPr>
            <w:tcW w:w="4764" w:type="dxa"/>
            <w:vAlign w:val="center"/>
          </w:tcPr>
          <w:p w14:paraId="308B0EB7" w14:textId="77777777" w:rsidR="00E2155E" w:rsidRPr="005769A6" w:rsidRDefault="00E2155E" w:rsidP="00E2155E">
            <w:pPr>
              <w:keepLines/>
              <w:widowControl w:val="0"/>
              <w:spacing w:after="0" w:line="240" w:lineRule="auto"/>
              <w:ind w:left="425"/>
              <w:rPr>
                <w:rFonts w:ascii="Times New Roman" w:eastAsia="Times New Roman" w:hAnsi="Times New Roman"/>
                <w:b/>
                <w:bCs/>
                <w:sz w:val="24"/>
                <w:szCs w:val="24"/>
              </w:rPr>
            </w:pPr>
            <w:r w:rsidRPr="005769A6">
              <w:rPr>
                <w:rFonts w:ascii="Times New Roman" w:eastAsia="Times New Roman" w:hAnsi="Times New Roman"/>
                <w:b/>
                <w:bCs/>
                <w:sz w:val="24"/>
                <w:szCs w:val="24"/>
              </w:rPr>
              <w:t>Vārds, uzvārds,  amats</w:t>
            </w:r>
          </w:p>
        </w:tc>
        <w:tc>
          <w:tcPr>
            <w:tcW w:w="4734" w:type="dxa"/>
            <w:vAlign w:val="center"/>
          </w:tcPr>
          <w:p w14:paraId="61C04DEE" w14:textId="77777777" w:rsidR="00E2155E" w:rsidRPr="005769A6" w:rsidRDefault="00E2155E" w:rsidP="00E2155E">
            <w:pPr>
              <w:keepLines/>
              <w:widowControl w:val="0"/>
              <w:spacing w:after="0" w:line="240" w:lineRule="auto"/>
              <w:ind w:left="425"/>
              <w:rPr>
                <w:rFonts w:ascii="Times New Roman" w:eastAsia="Times New Roman" w:hAnsi="Times New Roman"/>
                <w:sz w:val="24"/>
                <w:szCs w:val="24"/>
              </w:rPr>
            </w:pPr>
          </w:p>
        </w:tc>
      </w:tr>
      <w:tr w:rsidR="003012F5" w:rsidRPr="005769A6" w14:paraId="3E2324CC" w14:textId="77777777" w:rsidTr="00753D51">
        <w:trPr>
          <w:trHeight w:val="275"/>
        </w:trPr>
        <w:tc>
          <w:tcPr>
            <w:tcW w:w="4764" w:type="dxa"/>
            <w:vAlign w:val="center"/>
          </w:tcPr>
          <w:p w14:paraId="6064283F" w14:textId="77777777" w:rsidR="00E2155E" w:rsidRPr="005769A6" w:rsidRDefault="00E2155E" w:rsidP="00E2155E">
            <w:pPr>
              <w:keepLines/>
              <w:widowControl w:val="0"/>
              <w:spacing w:after="0" w:line="240" w:lineRule="auto"/>
              <w:ind w:left="425"/>
              <w:rPr>
                <w:rFonts w:ascii="Times New Roman" w:eastAsia="Times New Roman" w:hAnsi="Times New Roman"/>
                <w:b/>
                <w:bCs/>
                <w:sz w:val="24"/>
                <w:szCs w:val="24"/>
              </w:rPr>
            </w:pPr>
            <w:r w:rsidRPr="005769A6">
              <w:rPr>
                <w:rFonts w:ascii="Times New Roman" w:eastAsia="Times New Roman" w:hAnsi="Times New Roman"/>
                <w:b/>
                <w:bCs/>
                <w:sz w:val="24"/>
                <w:szCs w:val="24"/>
              </w:rPr>
              <w:t>Paraksts</w:t>
            </w:r>
          </w:p>
        </w:tc>
        <w:tc>
          <w:tcPr>
            <w:tcW w:w="4734" w:type="dxa"/>
            <w:vAlign w:val="center"/>
          </w:tcPr>
          <w:p w14:paraId="7D68F244" w14:textId="77777777" w:rsidR="00E2155E" w:rsidRPr="005769A6" w:rsidRDefault="00E2155E" w:rsidP="00E2155E">
            <w:pPr>
              <w:keepLines/>
              <w:widowControl w:val="0"/>
              <w:spacing w:after="0" w:line="240" w:lineRule="auto"/>
              <w:ind w:left="425"/>
              <w:rPr>
                <w:rFonts w:ascii="Times New Roman" w:eastAsia="Times New Roman" w:hAnsi="Times New Roman"/>
                <w:sz w:val="24"/>
                <w:szCs w:val="24"/>
              </w:rPr>
            </w:pPr>
          </w:p>
        </w:tc>
      </w:tr>
    </w:tbl>
    <w:p w14:paraId="273A7B57" w14:textId="77777777" w:rsidR="00E2155E" w:rsidRPr="005769A6" w:rsidRDefault="00E2155E" w:rsidP="00454B1E">
      <w:pPr>
        <w:jc w:val="both"/>
        <w:rPr>
          <w:rFonts w:ascii="Times New Roman" w:hAnsi="Times New Roman"/>
          <w:sz w:val="24"/>
          <w:szCs w:val="24"/>
        </w:rPr>
      </w:pPr>
    </w:p>
    <w:p w14:paraId="380284C5" w14:textId="77777777" w:rsidR="00454B1E" w:rsidRPr="003012F5" w:rsidRDefault="00454B1E" w:rsidP="008139DD">
      <w:pPr>
        <w:spacing w:after="0"/>
        <w:jc w:val="center"/>
        <w:rPr>
          <w:rFonts w:ascii="Times New Roman" w:hAnsi="Times New Roman"/>
          <w:b/>
          <w:color w:val="FF0000"/>
          <w:sz w:val="28"/>
          <w:szCs w:val="28"/>
        </w:rPr>
        <w:sectPr w:rsidR="00454B1E" w:rsidRPr="003012F5" w:rsidSect="000A19EE">
          <w:pgSz w:w="11906" w:h="16838"/>
          <w:pgMar w:top="1134" w:right="851" w:bottom="1134" w:left="1701" w:header="709" w:footer="709" w:gutter="0"/>
          <w:cols w:space="708"/>
          <w:docGrid w:linePitch="360"/>
        </w:sectPr>
      </w:pPr>
    </w:p>
    <w:p w14:paraId="5B2A962A" w14:textId="1A64F9C3" w:rsidR="005B7D97" w:rsidRPr="005769A6" w:rsidRDefault="005B7D97" w:rsidP="005B7D97">
      <w:pPr>
        <w:spacing w:after="0" w:line="240" w:lineRule="auto"/>
        <w:jc w:val="right"/>
        <w:rPr>
          <w:rFonts w:ascii="Times New Roman" w:hAnsi="Times New Roman"/>
          <w:sz w:val="24"/>
          <w:szCs w:val="28"/>
        </w:rPr>
      </w:pPr>
      <w:r>
        <w:rPr>
          <w:rFonts w:ascii="Times New Roman" w:hAnsi="Times New Roman"/>
          <w:sz w:val="24"/>
          <w:szCs w:val="28"/>
        </w:rPr>
        <w:lastRenderedPageBreak/>
        <w:t>4</w:t>
      </w:r>
      <w:r w:rsidRPr="005769A6">
        <w:rPr>
          <w:rFonts w:ascii="Times New Roman" w:hAnsi="Times New Roman"/>
          <w:sz w:val="24"/>
          <w:szCs w:val="28"/>
        </w:rPr>
        <w:t>.</w:t>
      </w:r>
      <w:r w:rsidR="00735C69">
        <w:rPr>
          <w:rFonts w:ascii="Times New Roman" w:hAnsi="Times New Roman"/>
          <w:sz w:val="24"/>
          <w:szCs w:val="28"/>
        </w:rPr>
        <w:t>P</w:t>
      </w:r>
      <w:r w:rsidRPr="005769A6">
        <w:rPr>
          <w:rFonts w:ascii="Times New Roman" w:hAnsi="Times New Roman"/>
          <w:sz w:val="24"/>
          <w:szCs w:val="28"/>
        </w:rPr>
        <w:t>ielikums</w:t>
      </w:r>
    </w:p>
    <w:p w14:paraId="46C24E2E" w14:textId="77777777" w:rsidR="005B7D97" w:rsidRDefault="005B7D97" w:rsidP="005B7D97">
      <w:pPr>
        <w:pStyle w:val="Default"/>
        <w:jc w:val="right"/>
        <w:rPr>
          <w:b/>
          <w:bCs/>
          <w:sz w:val="28"/>
          <w:szCs w:val="28"/>
        </w:rPr>
      </w:pPr>
    </w:p>
    <w:p w14:paraId="6B765F5E" w14:textId="77777777" w:rsidR="005B7D97" w:rsidRDefault="005B7D97" w:rsidP="005B7D97">
      <w:pPr>
        <w:pStyle w:val="Default"/>
        <w:rPr>
          <w:b/>
          <w:bCs/>
          <w:sz w:val="28"/>
          <w:szCs w:val="28"/>
        </w:rPr>
      </w:pPr>
    </w:p>
    <w:p w14:paraId="1BD1E006" w14:textId="1A7AA0F2" w:rsidR="00C71576" w:rsidRPr="005769A6" w:rsidRDefault="00C71576" w:rsidP="00C71576">
      <w:pPr>
        <w:spacing w:after="0" w:line="240" w:lineRule="auto"/>
        <w:jc w:val="center"/>
        <w:rPr>
          <w:rFonts w:ascii="Times New Roman" w:hAnsi="Times New Roman"/>
          <w:b/>
          <w:sz w:val="24"/>
          <w:szCs w:val="24"/>
        </w:rPr>
      </w:pPr>
      <w:r>
        <w:rPr>
          <w:rFonts w:ascii="Times New Roman" w:hAnsi="Times New Roman"/>
          <w:b/>
          <w:sz w:val="24"/>
          <w:szCs w:val="24"/>
        </w:rPr>
        <w:t>PIEREDZES APRAKSTS</w:t>
      </w:r>
    </w:p>
    <w:p w14:paraId="5D8BFF59" w14:textId="4BB6E394" w:rsidR="00C71576" w:rsidRPr="005B7D97" w:rsidRDefault="00C71576" w:rsidP="00C71576">
      <w:pPr>
        <w:spacing w:after="0" w:line="240" w:lineRule="auto"/>
        <w:jc w:val="center"/>
        <w:rPr>
          <w:rFonts w:ascii="Times New Roman" w:hAnsi="Times New Roman"/>
          <w:b/>
          <w:sz w:val="24"/>
          <w:szCs w:val="24"/>
        </w:rPr>
      </w:pPr>
      <w:r w:rsidRPr="005769A6">
        <w:rPr>
          <w:rFonts w:ascii="Times New Roman" w:hAnsi="Times New Roman"/>
          <w:b/>
          <w:sz w:val="24"/>
          <w:szCs w:val="24"/>
        </w:rPr>
        <w:t xml:space="preserve">iepirkumam </w:t>
      </w:r>
      <w:r w:rsidRPr="005B7D97">
        <w:rPr>
          <w:rFonts w:ascii="Times New Roman" w:hAnsi="Times New Roman"/>
          <w:b/>
          <w:sz w:val="24"/>
          <w:szCs w:val="24"/>
        </w:rPr>
        <w:t>“</w:t>
      </w:r>
      <w:r w:rsidRPr="005B7D97">
        <w:rPr>
          <w:rStyle w:val="13"/>
          <w:rFonts w:ascii="Times New Roman" w:hAnsi="Times New Roman"/>
          <w:b/>
          <w:i/>
          <w:sz w:val="24"/>
          <w:szCs w:val="24"/>
        </w:rPr>
        <w:t>Tālvadības sistēmas (telemetrija) tehniskā projekta izstrāde tramvaja vilces apakšstacijām</w:t>
      </w:r>
      <w:r w:rsidR="00160361">
        <w:rPr>
          <w:rStyle w:val="13"/>
          <w:rFonts w:ascii="Times New Roman" w:hAnsi="Times New Roman"/>
          <w:b/>
          <w:i/>
          <w:sz w:val="24"/>
          <w:szCs w:val="24"/>
        </w:rPr>
        <w:t>,</w:t>
      </w:r>
      <w:r w:rsidRPr="005B7D97">
        <w:rPr>
          <w:rStyle w:val="13"/>
          <w:rFonts w:ascii="Times New Roman" w:hAnsi="Times New Roman"/>
          <w:b/>
          <w:i/>
          <w:sz w:val="24"/>
          <w:szCs w:val="24"/>
        </w:rPr>
        <w:t xml:space="preserve"> aprīkojuma uzstādīšana</w:t>
      </w:r>
      <w:r w:rsidR="00160361">
        <w:rPr>
          <w:rStyle w:val="13"/>
          <w:rFonts w:ascii="Times New Roman" w:hAnsi="Times New Roman"/>
          <w:b/>
          <w:i/>
          <w:sz w:val="24"/>
          <w:szCs w:val="24"/>
        </w:rPr>
        <w:t xml:space="preserve"> un nodošana ekspluatācijā,</w:t>
      </w:r>
      <w:r w:rsidRPr="005B7D97">
        <w:rPr>
          <w:rStyle w:val="13"/>
          <w:rFonts w:ascii="Times New Roman" w:hAnsi="Times New Roman"/>
          <w:b/>
          <w:i/>
          <w:sz w:val="24"/>
          <w:szCs w:val="24"/>
        </w:rPr>
        <w:t xml:space="preserve"> Daugavpilī</w:t>
      </w:r>
      <w:r w:rsidRPr="005B7D97">
        <w:rPr>
          <w:rFonts w:ascii="Times New Roman" w:hAnsi="Times New Roman"/>
          <w:b/>
          <w:sz w:val="24"/>
          <w:szCs w:val="24"/>
        </w:rPr>
        <w:t xml:space="preserve">”, </w:t>
      </w:r>
    </w:p>
    <w:p w14:paraId="5ECFE9DF" w14:textId="0D60DD66" w:rsidR="00C71576" w:rsidRDefault="00C71576" w:rsidP="00C71576">
      <w:pPr>
        <w:spacing w:after="0" w:line="240" w:lineRule="auto"/>
        <w:jc w:val="center"/>
        <w:rPr>
          <w:rFonts w:ascii="Times New Roman" w:hAnsi="Times New Roman"/>
          <w:b/>
          <w:sz w:val="24"/>
          <w:szCs w:val="24"/>
        </w:rPr>
      </w:pPr>
      <w:r w:rsidRPr="005769A6">
        <w:rPr>
          <w:rFonts w:ascii="Times New Roman" w:hAnsi="Times New Roman"/>
          <w:b/>
          <w:sz w:val="24"/>
          <w:szCs w:val="24"/>
        </w:rPr>
        <w:t>identifikācijas numurs ASDS/2022/</w:t>
      </w:r>
      <w:r w:rsidR="00B23E47">
        <w:rPr>
          <w:rFonts w:ascii="Times New Roman" w:hAnsi="Times New Roman"/>
          <w:b/>
          <w:sz w:val="24"/>
          <w:szCs w:val="24"/>
        </w:rPr>
        <w:t>27</w:t>
      </w:r>
    </w:p>
    <w:p w14:paraId="16AA3C74" w14:textId="1BDDF8B2" w:rsidR="00386897" w:rsidRDefault="00386897" w:rsidP="00C71576">
      <w:pPr>
        <w:spacing w:after="0" w:line="240" w:lineRule="auto"/>
        <w:jc w:val="center"/>
        <w:rPr>
          <w:rFonts w:ascii="Times New Roman" w:hAnsi="Times New Roman"/>
          <w:b/>
          <w:sz w:val="24"/>
          <w:szCs w:val="24"/>
        </w:rPr>
      </w:pPr>
    </w:p>
    <w:p w14:paraId="1E35BE41" w14:textId="77777777" w:rsidR="00386897" w:rsidRPr="005769A6" w:rsidRDefault="00386897" w:rsidP="00386897">
      <w:pPr>
        <w:spacing w:after="0" w:line="240" w:lineRule="auto"/>
        <w:jc w:val="both"/>
        <w:rPr>
          <w:rFonts w:ascii="Times New Roman" w:eastAsia="Times New Roman" w:hAnsi="Times New Roman"/>
          <w:i/>
          <w:sz w:val="24"/>
          <w:szCs w:val="24"/>
          <w:lang w:eastAsia="lv-LV"/>
        </w:rPr>
      </w:pPr>
      <w:r w:rsidRPr="005769A6">
        <w:rPr>
          <w:rFonts w:ascii="Times New Roman" w:eastAsia="Times New Roman" w:hAnsi="Times New Roman"/>
          <w:i/>
          <w:sz w:val="24"/>
          <w:szCs w:val="24"/>
          <w:lang w:eastAsia="lv-LV"/>
        </w:rPr>
        <w:t>20_.gada ____.____________, Vieta _________</w:t>
      </w:r>
    </w:p>
    <w:p w14:paraId="2D9A943D" w14:textId="77777777" w:rsidR="00386897" w:rsidRPr="005769A6" w:rsidRDefault="00386897" w:rsidP="00C71576">
      <w:pPr>
        <w:spacing w:after="0" w:line="240" w:lineRule="auto"/>
        <w:jc w:val="center"/>
        <w:rPr>
          <w:rFonts w:ascii="Times New Roman" w:hAnsi="Times New Roman"/>
          <w:b/>
          <w:sz w:val="24"/>
          <w:szCs w:val="24"/>
        </w:rPr>
      </w:pPr>
    </w:p>
    <w:p w14:paraId="1EA368F2" w14:textId="10C62847" w:rsidR="005B7D97" w:rsidRDefault="005B7D97" w:rsidP="005B7D97">
      <w:pPr>
        <w:pStyle w:val="Default"/>
        <w:rPr>
          <w:sz w:val="23"/>
          <w:szCs w:val="23"/>
        </w:rPr>
      </w:pPr>
      <w:r>
        <w:rPr>
          <w:b/>
          <w:bCs/>
          <w:sz w:val="23"/>
          <w:szCs w:val="23"/>
        </w:rPr>
        <w:t xml:space="preserve"> </w:t>
      </w:r>
    </w:p>
    <w:p w14:paraId="230F6986" w14:textId="77777777" w:rsidR="00B31DB6" w:rsidRDefault="00B31DB6" w:rsidP="00B31DB6">
      <w:pPr>
        <w:jc w:val="center"/>
        <w:rPr>
          <w:b/>
          <w:sz w:val="28"/>
          <w:szCs w:val="28"/>
        </w:rPr>
      </w:pPr>
    </w:p>
    <w:tbl>
      <w:tblPr>
        <w:tblW w:w="0" w:type="auto"/>
        <w:tblInd w:w="-789" w:type="dxa"/>
        <w:tblLayout w:type="fixed"/>
        <w:tblLook w:val="0000" w:firstRow="0" w:lastRow="0" w:firstColumn="0" w:lastColumn="0" w:noHBand="0" w:noVBand="0"/>
      </w:tblPr>
      <w:tblGrid>
        <w:gridCol w:w="926"/>
        <w:gridCol w:w="1134"/>
        <w:gridCol w:w="1672"/>
        <w:gridCol w:w="1843"/>
        <w:gridCol w:w="1134"/>
        <w:gridCol w:w="2580"/>
      </w:tblGrid>
      <w:tr w:rsidR="00C71576" w14:paraId="7C3C8E12" w14:textId="77777777" w:rsidTr="00E303AF">
        <w:tc>
          <w:tcPr>
            <w:tcW w:w="926" w:type="dxa"/>
            <w:tcBorders>
              <w:top w:val="single" w:sz="4" w:space="0" w:color="000000"/>
              <w:left w:val="single" w:sz="4" w:space="0" w:color="000000"/>
              <w:bottom w:val="single" w:sz="4" w:space="0" w:color="000000"/>
            </w:tcBorders>
            <w:shd w:val="clear" w:color="auto" w:fill="auto"/>
            <w:vAlign w:val="center"/>
          </w:tcPr>
          <w:p w14:paraId="01A30376" w14:textId="77777777" w:rsidR="00C71576" w:rsidRPr="00C71576" w:rsidRDefault="00C71576" w:rsidP="000113F6">
            <w:pPr>
              <w:rPr>
                <w:rFonts w:ascii="Times New Roman" w:hAnsi="Times New Roman"/>
              </w:rPr>
            </w:pPr>
            <w:proofErr w:type="spellStart"/>
            <w:r w:rsidRPr="00C71576">
              <w:rPr>
                <w:rFonts w:ascii="Times New Roman" w:hAnsi="Times New Roman"/>
                <w:sz w:val="23"/>
                <w:szCs w:val="23"/>
                <w:lang w:eastAsia="ar-SA"/>
              </w:rPr>
              <w:t>Nr.p.k</w:t>
            </w:r>
            <w:proofErr w:type="spellEnd"/>
            <w:r w:rsidRPr="00C71576">
              <w:rPr>
                <w:rFonts w:ascii="Times New Roman" w:hAnsi="Times New Roman"/>
                <w:sz w:val="23"/>
                <w:szCs w:val="23"/>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14:paraId="65C86470" w14:textId="77777777" w:rsidR="00C71576" w:rsidRPr="00C71576" w:rsidRDefault="00C71576" w:rsidP="000113F6">
            <w:pPr>
              <w:jc w:val="center"/>
              <w:rPr>
                <w:rFonts w:ascii="Times New Roman" w:hAnsi="Times New Roman"/>
              </w:rPr>
            </w:pPr>
            <w:r w:rsidRPr="00C71576">
              <w:rPr>
                <w:rFonts w:ascii="Times New Roman" w:hAnsi="Times New Roman"/>
                <w:sz w:val="23"/>
                <w:szCs w:val="23"/>
                <w:lang w:eastAsia="ar-SA"/>
              </w:rPr>
              <w:t xml:space="preserve">Pasūtītājs </w:t>
            </w:r>
          </w:p>
        </w:tc>
        <w:tc>
          <w:tcPr>
            <w:tcW w:w="1672" w:type="dxa"/>
            <w:tcBorders>
              <w:top w:val="single" w:sz="4" w:space="0" w:color="000000"/>
              <w:left w:val="single" w:sz="4" w:space="0" w:color="000000"/>
              <w:bottom w:val="single" w:sz="4" w:space="0" w:color="000000"/>
            </w:tcBorders>
            <w:shd w:val="clear" w:color="auto" w:fill="auto"/>
            <w:vAlign w:val="center"/>
          </w:tcPr>
          <w:p w14:paraId="53BC6EF0" w14:textId="77777777" w:rsidR="00C71576" w:rsidRPr="00C71576" w:rsidRDefault="00C71576" w:rsidP="000113F6">
            <w:pPr>
              <w:jc w:val="center"/>
              <w:rPr>
                <w:rFonts w:ascii="Times New Roman" w:hAnsi="Times New Roman"/>
              </w:rPr>
            </w:pPr>
            <w:r w:rsidRPr="00C71576">
              <w:rPr>
                <w:rFonts w:ascii="Times New Roman" w:hAnsi="Times New Roman"/>
                <w:sz w:val="23"/>
                <w:szCs w:val="23"/>
                <w:lang w:eastAsia="ar-SA"/>
              </w:rPr>
              <w:t>Līguma īstenošanas laiks</w:t>
            </w:r>
          </w:p>
        </w:tc>
        <w:tc>
          <w:tcPr>
            <w:tcW w:w="1843" w:type="dxa"/>
            <w:tcBorders>
              <w:top w:val="single" w:sz="4" w:space="0" w:color="000000"/>
              <w:left w:val="single" w:sz="4" w:space="0" w:color="000000"/>
              <w:bottom w:val="single" w:sz="4" w:space="0" w:color="000000"/>
            </w:tcBorders>
            <w:shd w:val="clear" w:color="auto" w:fill="auto"/>
            <w:vAlign w:val="center"/>
          </w:tcPr>
          <w:p w14:paraId="7EF8BDF5" w14:textId="77777777" w:rsidR="00C71576" w:rsidRPr="00C71576" w:rsidRDefault="00C71576" w:rsidP="000113F6">
            <w:pPr>
              <w:jc w:val="center"/>
              <w:rPr>
                <w:rFonts w:ascii="Times New Roman" w:hAnsi="Times New Roman"/>
              </w:rPr>
            </w:pPr>
            <w:r w:rsidRPr="00C71576">
              <w:rPr>
                <w:rFonts w:ascii="Times New Roman" w:hAnsi="Times New Roman"/>
                <w:sz w:val="23"/>
                <w:szCs w:val="23"/>
                <w:lang w:eastAsia="ar-SA"/>
              </w:rPr>
              <w:t>Līguma ietvaros izpildīto pakalpojumu detalizētais apraksts</w:t>
            </w:r>
          </w:p>
        </w:tc>
        <w:tc>
          <w:tcPr>
            <w:tcW w:w="1134" w:type="dxa"/>
            <w:tcBorders>
              <w:top w:val="single" w:sz="4" w:space="0" w:color="000000"/>
              <w:left w:val="single" w:sz="4" w:space="0" w:color="000000"/>
              <w:bottom w:val="single" w:sz="4" w:space="0" w:color="000000"/>
            </w:tcBorders>
            <w:shd w:val="clear" w:color="auto" w:fill="auto"/>
            <w:vAlign w:val="center"/>
          </w:tcPr>
          <w:p w14:paraId="279C58DD" w14:textId="77777777" w:rsidR="00C71576" w:rsidRPr="00C71576" w:rsidRDefault="00C71576" w:rsidP="000113F6">
            <w:pPr>
              <w:tabs>
                <w:tab w:val="left" w:pos="6945"/>
              </w:tabs>
              <w:jc w:val="center"/>
              <w:rPr>
                <w:rFonts w:ascii="Times New Roman" w:hAnsi="Times New Roman"/>
              </w:rPr>
            </w:pPr>
            <w:r w:rsidRPr="00C71576">
              <w:rPr>
                <w:rFonts w:ascii="Times New Roman" w:hAnsi="Times New Roman"/>
                <w:sz w:val="23"/>
                <w:szCs w:val="23"/>
                <w:lang w:eastAsia="lv-LV"/>
              </w:rPr>
              <w:t xml:space="preserve">Līguma summa  </w:t>
            </w:r>
            <w:proofErr w:type="spellStart"/>
            <w:r w:rsidRPr="00C71576">
              <w:rPr>
                <w:rFonts w:ascii="Times New Roman" w:hAnsi="Times New Roman"/>
                <w:i/>
                <w:sz w:val="23"/>
                <w:szCs w:val="23"/>
                <w:lang w:eastAsia="lv-LV"/>
              </w:rPr>
              <w:t>euro</w:t>
            </w:r>
            <w:proofErr w:type="spellEnd"/>
            <w:r w:rsidRPr="00C71576">
              <w:rPr>
                <w:rFonts w:ascii="Times New Roman" w:hAnsi="Times New Roman"/>
                <w:sz w:val="23"/>
                <w:szCs w:val="23"/>
                <w:lang w:eastAsia="lv-LV"/>
              </w:rPr>
              <w:t xml:space="preserve"> bez PVN</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3409EFAD" w14:textId="77777777" w:rsidR="00C71576" w:rsidRPr="00C71576" w:rsidRDefault="00C71576" w:rsidP="000113F6">
            <w:pPr>
              <w:tabs>
                <w:tab w:val="left" w:pos="6945"/>
              </w:tabs>
              <w:jc w:val="center"/>
              <w:rPr>
                <w:rFonts w:ascii="Times New Roman" w:hAnsi="Times New Roman"/>
              </w:rPr>
            </w:pPr>
            <w:r w:rsidRPr="00C71576">
              <w:rPr>
                <w:rFonts w:ascii="Times New Roman" w:hAnsi="Times New Roman"/>
                <w:sz w:val="23"/>
                <w:szCs w:val="23"/>
                <w:lang w:eastAsia="lv-LV"/>
              </w:rPr>
              <w:t>Pasūtītāja kontaktpersona:</w:t>
            </w:r>
            <w:r w:rsidRPr="00C71576">
              <w:rPr>
                <w:rFonts w:ascii="Times New Roman" w:hAnsi="Times New Roman"/>
                <w:sz w:val="23"/>
                <w:szCs w:val="23"/>
                <w:lang w:eastAsia="lv-LV"/>
              </w:rPr>
              <w:br/>
              <w:t>vārds, uzvārds un tālrunis</w:t>
            </w:r>
          </w:p>
        </w:tc>
      </w:tr>
      <w:tr w:rsidR="00C71576" w14:paraId="381B3858" w14:textId="77777777" w:rsidTr="00E303AF">
        <w:tc>
          <w:tcPr>
            <w:tcW w:w="926" w:type="dxa"/>
            <w:tcBorders>
              <w:top w:val="single" w:sz="4" w:space="0" w:color="000000"/>
              <w:left w:val="single" w:sz="4" w:space="0" w:color="000000"/>
              <w:bottom w:val="single" w:sz="4" w:space="0" w:color="000000"/>
            </w:tcBorders>
            <w:shd w:val="clear" w:color="auto" w:fill="auto"/>
          </w:tcPr>
          <w:p w14:paraId="3A233AA8" w14:textId="77777777" w:rsidR="00C71576" w:rsidRPr="00C71576" w:rsidRDefault="00C71576" w:rsidP="000113F6">
            <w:pPr>
              <w:snapToGrid w:val="0"/>
              <w:rPr>
                <w:rFonts w:ascii="Times New Roman" w:hAnsi="Times New Roman"/>
                <w:sz w:val="23"/>
                <w:szCs w:val="23"/>
                <w:lang w:eastAsia="ar-SA"/>
              </w:rPr>
            </w:pPr>
          </w:p>
        </w:tc>
        <w:tc>
          <w:tcPr>
            <w:tcW w:w="1134" w:type="dxa"/>
            <w:tcBorders>
              <w:top w:val="single" w:sz="4" w:space="0" w:color="000000"/>
              <w:left w:val="single" w:sz="4" w:space="0" w:color="000000"/>
              <w:bottom w:val="single" w:sz="4" w:space="0" w:color="000000"/>
            </w:tcBorders>
            <w:shd w:val="clear" w:color="auto" w:fill="auto"/>
          </w:tcPr>
          <w:p w14:paraId="748E0B15" w14:textId="77777777" w:rsidR="00C71576" w:rsidRPr="00C71576" w:rsidRDefault="00C71576" w:rsidP="000113F6">
            <w:pPr>
              <w:snapToGrid w:val="0"/>
              <w:rPr>
                <w:rFonts w:ascii="Times New Roman" w:hAnsi="Times New Roman"/>
                <w:sz w:val="23"/>
                <w:szCs w:val="23"/>
                <w:lang w:eastAsia="ar-SA"/>
              </w:rPr>
            </w:pPr>
          </w:p>
        </w:tc>
        <w:tc>
          <w:tcPr>
            <w:tcW w:w="1672" w:type="dxa"/>
            <w:tcBorders>
              <w:top w:val="single" w:sz="4" w:space="0" w:color="000000"/>
              <w:left w:val="single" w:sz="4" w:space="0" w:color="000000"/>
              <w:bottom w:val="single" w:sz="4" w:space="0" w:color="000000"/>
            </w:tcBorders>
            <w:shd w:val="clear" w:color="auto" w:fill="auto"/>
          </w:tcPr>
          <w:p w14:paraId="68879B3B" w14:textId="77777777" w:rsidR="00C71576" w:rsidRPr="00C71576" w:rsidRDefault="00C71576" w:rsidP="000113F6">
            <w:pPr>
              <w:snapToGrid w:val="0"/>
              <w:rPr>
                <w:rFonts w:ascii="Times New Roman" w:hAnsi="Times New Roman"/>
                <w:sz w:val="23"/>
                <w:szCs w:val="23"/>
                <w:lang w:eastAsia="ar-SA"/>
              </w:rPr>
            </w:pPr>
          </w:p>
        </w:tc>
        <w:tc>
          <w:tcPr>
            <w:tcW w:w="1843" w:type="dxa"/>
            <w:tcBorders>
              <w:top w:val="single" w:sz="4" w:space="0" w:color="000000"/>
              <w:left w:val="single" w:sz="4" w:space="0" w:color="000000"/>
              <w:bottom w:val="single" w:sz="4" w:space="0" w:color="000000"/>
            </w:tcBorders>
            <w:shd w:val="clear" w:color="auto" w:fill="auto"/>
          </w:tcPr>
          <w:p w14:paraId="355B0A64" w14:textId="77777777" w:rsidR="00C71576" w:rsidRPr="00C71576" w:rsidRDefault="00C71576" w:rsidP="000113F6">
            <w:pPr>
              <w:snapToGrid w:val="0"/>
              <w:rPr>
                <w:rFonts w:ascii="Times New Roman" w:hAnsi="Times New Roman"/>
                <w:sz w:val="23"/>
                <w:szCs w:val="23"/>
                <w:lang w:eastAsia="ar-SA"/>
              </w:rPr>
            </w:pPr>
          </w:p>
        </w:tc>
        <w:tc>
          <w:tcPr>
            <w:tcW w:w="1134" w:type="dxa"/>
            <w:tcBorders>
              <w:top w:val="single" w:sz="4" w:space="0" w:color="000000"/>
              <w:left w:val="single" w:sz="4" w:space="0" w:color="000000"/>
              <w:bottom w:val="single" w:sz="4" w:space="0" w:color="000000"/>
            </w:tcBorders>
            <w:shd w:val="clear" w:color="auto" w:fill="auto"/>
          </w:tcPr>
          <w:p w14:paraId="00AA5DA6" w14:textId="77777777" w:rsidR="00C71576" w:rsidRPr="00C71576" w:rsidRDefault="00C71576" w:rsidP="000113F6">
            <w:pPr>
              <w:tabs>
                <w:tab w:val="left" w:pos="6945"/>
              </w:tabs>
              <w:snapToGrid w:val="0"/>
              <w:jc w:val="center"/>
              <w:rPr>
                <w:rFonts w:ascii="Times New Roman" w:hAnsi="Times New Roman"/>
                <w:sz w:val="23"/>
                <w:szCs w:val="23"/>
                <w:lang w:eastAsia="ar-SA"/>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22D74914" w14:textId="77777777" w:rsidR="00C71576" w:rsidRPr="00C71576" w:rsidRDefault="00C71576" w:rsidP="000113F6">
            <w:pPr>
              <w:tabs>
                <w:tab w:val="left" w:pos="6945"/>
              </w:tabs>
              <w:snapToGrid w:val="0"/>
              <w:jc w:val="center"/>
              <w:rPr>
                <w:rFonts w:ascii="Times New Roman" w:hAnsi="Times New Roman"/>
                <w:sz w:val="23"/>
                <w:szCs w:val="23"/>
                <w:lang w:eastAsia="ar-SA"/>
              </w:rPr>
            </w:pPr>
          </w:p>
        </w:tc>
      </w:tr>
      <w:tr w:rsidR="00C71576" w14:paraId="588220EB" w14:textId="77777777" w:rsidTr="00E303AF">
        <w:tc>
          <w:tcPr>
            <w:tcW w:w="926" w:type="dxa"/>
            <w:tcBorders>
              <w:top w:val="single" w:sz="4" w:space="0" w:color="000000"/>
              <w:left w:val="single" w:sz="4" w:space="0" w:color="000000"/>
              <w:bottom w:val="single" w:sz="4" w:space="0" w:color="000000"/>
            </w:tcBorders>
            <w:shd w:val="clear" w:color="auto" w:fill="auto"/>
          </w:tcPr>
          <w:p w14:paraId="074D502A" w14:textId="77777777" w:rsidR="00C71576" w:rsidRPr="00C71576" w:rsidRDefault="00C71576" w:rsidP="000113F6">
            <w:pPr>
              <w:snapToGrid w:val="0"/>
              <w:rPr>
                <w:rFonts w:ascii="Times New Roman" w:hAnsi="Times New Roman"/>
                <w:sz w:val="23"/>
                <w:szCs w:val="23"/>
                <w:lang w:eastAsia="ar-SA"/>
              </w:rPr>
            </w:pPr>
          </w:p>
        </w:tc>
        <w:tc>
          <w:tcPr>
            <w:tcW w:w="1134" w:type="dxa"/>
            <w:tcBorders>
              <w:top w:val="single" w:sz="4" w:space="0" w:color="000000"/>
              <w:left w:val="single" w:sz="4" w:space="0" w:color="000000"/>
              <w:bottom w:val="single" w:sz="4" w:space="0" w:color="000000"/>
            </w:tcBorders>
            <w:shd w:val="clear" w:color="auto" w:fill="auto"/>
          </w:tcPr>
          <w:p w14:paraId="3C09224A" w14:textId="77777777" w:rsidR="00C71576" w:rsidRPr="00C71576" w:rsidRDefault="00C71576" w:rsidP="000113F6">
            <w:pPr>
              <w:snapToGrid w:val="0"/>
              <w:rPr>
                <w:rFonts w:ascii="Times New Roman" w:hAnsi="Times New Roman"/>
                <w:sz w:val="23"/>
                <w:szCs w:val="23"/>
                <w:lang w:eastAsia="ar-SA"/>
              </w:rPr>
            </w:pPr>
          </w:p>
        </w:tc>
        <w:tc>
          <w:tcPr>
            <w:tcW w:w="1672" w:type="dxa"/>
            <w:tcBorders>
              <w:top w:val="single" w:sz="4" w:space="0" w:color="000000"/>
              <w:left w:val="single" w:sz="4" w:space="0" w:color="000000"/>
              <w:bottom w:val="single" w:sz="4" w:space="0" w:color="000000"/>
            </w:tcBorders>
            <w:shd w:val="clear" w:color="auto" w:fill="auto"/>
          </w:tcPr>
          <w:p w14:paraId="40DFDFF2" w14:textId="77777777" w:rsidR="00C71576" w:rsidRPr="00C71576" w:rsidRDefault="00C71576" w:rsidP="000113F6">
            <w:pPr>
              <w:snapToGrid w:val="0"/>
              <w:rPr>
                <w:rFonts w:ascii="Times New Roman" w:hAnsi="Times New Roman"/>
                <w:sz w:val="23"/>
                <w:szCs w:val="23"/>
                <w:lang w:eastAsia="ar-SA"/>
              </w:rPr>
            </w:pPr>
          </w:p>
        </w:tc>
        <w:tc>
          <w:tcPr>
            <w:tcW w:w="1843" w:type="dxa"/>
            <w:tcBorders>
              <w:top w:val="single" w:sz="4" w:space="0" w:color="000000"/>
              <w:left w:val="single" w:sz="4" w:space="0" w:color="000000"/>
              <w:bottom w:val="single" w:sz="4" w:space="0" w:color="000000"/>
            </w:tcBorders>
            <w:shd w:val="clear" w:color="auto" w:fill="auto"/>
          </w:tcPr>
          <w:p w14:paraId="679F2A31" w14:textId="77777777" w:rsidR="00C71576" w:rsidRPr="00C71576" w:rsidRDefault="00C71576" w:rsidP="000113F6">
            <w:pPr>
              <w:snapToGrid w:val="0"/>
              <w:rPr>
                <w:rFonts w:ascii="Times New Roman" w:hAnsi="Times New Roman"/>
                <w:sz w:val="23"/>
                <w:szCs w:val="23"/>
                <w:lang w:eastAsia="ar-SA"/>
              </w:rPr>
            </w:pPr>
          </w:p>
        </w:tc>
        <w:tc>
          <w:tcPr>
            <w:tcW w:w="1134" w:type="dxa"/>
            <w:tcBorders>
              <w:top w:val="single" w:sz="4" w:space="0" w:color="000000"/>
              <w:left w:val="single" w:sz="4" w:space="0" w:color="000000"/>
              <w:bottom w:val="single" w:sz="4" w:space="0" w:color="000000"/>
            </w:tcBorders>
            <w:shd w:val="clear" w:color="auto" w:fill="auto"/>
          </w:tcPr>
          <w:p w14:paraId="60228D7D" w14:textId="77777777" w:rsidR="00C71576" w:rsidRPr="00C71576" w:rsidRDefault="00C71576" w:rsidP="000113F6">
            <w:pPr>
              <w:tabs>
                <w:tab w:val="left" w:pos="6945"/>
              </w:tabs>
              <w:snapToGrid w:val="0"/>
              <w:jc w:val="center"/>
              <w:rPr>
                <w:rFonts w:ascii="Times New Roman" w:hAnsi="Times New Roman"/>
                <w:sz w:val="23"/>
                <w:szCs w:val="23"/>
                <w:lang w:eastAsia="ar-SA"/>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289ADFA2" w14:textId="77777777" w:rsidR="00C71576" w:rsidRPr="00C71576" w:rsidRDefault="00C71576" w:rsidP="000113F6">
            <w:pPr>
              <w:tabs>
                <w:tab w:val="left" w:pos="6945"/>
              </w:tabs>
              <w:snapToGrid w:val="0"/>
              <w:jc w:val="center"/>
              <w:rPr>
                <w:rFonts w:ascii="Times New Roman" w:hAnsi="Times New Roman"/>
                <w:sz w:val="23"/>
                <w:szCs w:val="23"/>
                <w:lang w:eastAsia="ar-SA"/>
              </w:rPr>
            </w:pPr>
          </w:p>
        </w:tc>
      </w:tr>
    </w:tbl>
    <w:p w14:paraId="1335B3C3" w14:textId="77777777" w:rsidR="00C71576" w:rsidRDefault="00C71576" w:rsidP="00C71576">
      <w:pPr>
        <w:ind w:firstLine="1320"/>
        <w:rPr>
          <w:sz w:val="23"/>
          <w:szCs w:val="23"/>
          <w:lang w:eastAsia="ar-SA"/>
        </w:rPr>
      </w:pPr>
    </w:p>
    <w:p w14:paraId="3279AFC4" w14:textId="77777777" w:rsidR="00B31DB6" w:rsidRPr="00273B31" w:rsidRDefault="00B31DB6" w:rsidP="00B31DB6">
      <w:pPr>
        <w:pStyle w:val="text"/>
        <w:spacing w:before="0" w:line="240" w:lineRule="auto"/>
        <w:rPr>
          <w:rFonts w:ascii="Times New Roman" w:hAnsi="Times New Roman"/>
          <w:b/>
          <w:sz w:val="22"/>
          <w:szCs w:val="22"/>
          <w:u w:val="single"/>
          <w:lang w:val="lv-LV"/>
        </w:rPr>
      </w:pPr>
    </w:p>
    <w:p w14:paraId="340E85A4" w14:textId="32F66E29" w:rsidR="00440C20" w:rsidRDefault="00440C20" w:rsidP="0010440A">
      <w:pPr>
        <w:spacing w:after="0" w:line="240" w:lineRule="auto"/>
        <w:jc w:val="right"/>
        <w:rPr>
          <w:rFonts w:ascii="Times New Roman" w:eastAsia="Times New Roman" w:hAnsi="Times New Roman"/>
          <w:color w:val="FF0000"/>
          <w:sz w:val="24"/>
          <w:szCs w:val="24"/>
          <w:lang w:eastAsia="ar-SA"/>
        </w:rPr>
      </w:pPr>
    </w:p>
    <w:p w14:paraId="32ECD68A" w14:textId="42EF3616" w:rsidR="00386897" w:rsidRDefault="00386897" w:rsidP="0010440A">
      <w:pPr>
        <w:spacing w:after="0" w:line="240" w:lineRule="auto"/>
        <w:jc w:val="right"/>
        <w:rPr>
          <w:rFonts w:ascii="Times New Roman" w:eastAsia="Times New Roman" w:hAnsi="Times New Roman"/>
          <w:color w:val="FF0000"/>
          <w:sz w:val="24"/>
          <w:szCs w:val="24"/>
          <w:lang w:eastAsia="ar-SA"/>
        </w:rPr>
      </w:pPr>
    </w:p>
    <w:p w14:paraId="6DFACE8B" w14:textId="49D2A18F" w:rsidR="00386897" w:rsidRDefault="00386897" w:rsidP="0010440A">
      <w:pPr>
        <w:spacing w:after="0" w:line="240" w:lineRule="auto"/>
        <w:jc w:val="right"/>
        <w:rPr>
          <w:rFonts w:ascii="Times New Roman" w:eastAsia="Times New Roman" w:hAnsi="Times New Roman"/>
          <w:color w:val="FF0000"/>
          <w:sz w:val="24"/>
          <w:szCs w:val="24"/>
          <w:lang w:eastAsia="ar-SA"/>
        </w:rPr>
      </w:pPr>
    </w:p>
    <w:p w14:paraId="308CB68E" w14:textId="214423A1" w:rsidR="00386897" w:rsidRDefault="00386897" w:rsidP="0010440A">
      <w:pPr>
        <w:spacing w:after="0" w:line="240" w:lineRule="auto"/>
        <w:jc w:val="right"/>
        <w:rPr>
          <w:rFonts w:ascii="Times New Roman" w:eastAsia="Times New Roman" w:hAnsi="Times New Roman"/>
          <w:color w:val="FF0000"/>
          <w:sz w:val="24"/>
          <w:szCs w:val="24"/>
          <w:lang w:eastAsia="ar-SA"/>
        </w:rPr>
      </w:pP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4"/>
        <w:gridCol w:w="4734"/>
      </w:tblGrid>
      <w:tr w:rsidR="00386897" w:rsidRPr="005769A6" w14:paraId="7F98D3DC" w14:textId="77777777" w:rsidTr="000113F6">
        <w:trPr>
          <w:trHeight w:val="270"/>
        </w:trPr>
        <w:tc>
          <w:tcPr>
            <w:tcW w:w="4764" w:type="dxa"/>
            <w:vAlign w:val="center"/>
          </w:tcPr>
          <w:p w14:paraId="7A855D04" w14:textId="77777777" w:rsidR="00386897" w:rsidRPr="005769A6" w:rsidRDefault="00386897" w:rsidP="000113F6">
            <w:pPr>
              <w:keepLines/>
              <w:widowControl w:val="0"/>
              <w:spacing w:after="0" w:line="240" w:lineRule="auto"/>
              <w:ind w:left="425"/>
              <w:rPr>
                <w:rFonts w:ascii="Times New Roman" w:eastAsia="Times New Roman" w:hAnsi="Times New Roman"/>
                <w:b/>
                <w:bCs/>
                <w:sz w:val="24"/>
                <w:szCs w:val="24"/>
              </w:rPr>
            </w:pPr>
            <w:r w:rsidRPr="005769A6">
              <w:rPr>
                <w:rFonts w:ascii="Times New Roman" w:eastAsia="Times New Roman" w:hAnsi="Times New Roman"/>
                <w:b/>
                <w:bCs/>
                <w:sz w:val="24"/>
                <w:szCs w:val="24"/>
              </w:rPr>
              <w:t>Vārds, uzvārds,  amats</w:t>
            </w:r>
          </w:p>
        </w:tc>
        <w:tc>
          <w:tcPr>
            <w:tcW w:w="4734" w:type="dxa"/>
            <w:vAlign w:val="center"/>
          </w:tcPr>
          <w:p w14:paraId="694E6580" w14:textId="77777777" w:rsidR="00386897" w:rsidRPr="005769A6" w:rsidRDefault="00386897" w:rsidP="000113F6">
            <w:pPr>
              <w:keepLines/>
              <w:widowControl w:val="0"/>
              <w:spacing w:after="0" w:line="240" w:lineRule="auto"/>
              <w:ind w:left="425"/>
              <w:rPr>
                <w:rFonts w:ascii="Times New Roman" w:eastAsia="Times New Roman" w:hAnsi="Times New Roman"/>
                <w:sz w:val="24"/>
                <w:szCs w:val="24"/>
              </w:rPr>
            </w:pPr>
          </w:p>
        </w:tc>
      </w:tr>
      <w:tr w:rsidR="00386897" w:rsidRPr="005769A6" w14:paraId="0B30BA15" w14:textId="77777777" w:rsidTr="000113F6">
        <w:trPr>
          <w:trHeight w:val="275"/>
        </w:trPr>
        <w:tc>
          <w:tcPr>
            <w:tcW w:w="4764" w:type="dxa"/>
            <w:vAlign w:val="center"/>
          </w:tcPr>
          <w:p w14:paraId="2504A27F" w14:textId="77777777" w:rsidR="00386897" w:rsidRPr="005769A6" w:rsidRDefault="00386897" w:rsidP="000113F6">
            <w:pPr>
              <w:keepLines/>
              <w:widowControl w:val="0"/>
              <w:spacing w:after="0" w:line="240" w:lineRule="auto"/>
              <w:ind w:left="425"/>
              <w:rPr>
                <w:rFonts w:ascii="Times New Roman" w:eastAsia="Times New Roman" w:hAnsi="Times New Roman"/>
                <w:b/>
                <w:bCs/>
                <w:sz w:val="24"/>
                <w:szCs w:val="24"/>
              </w:rPr>
            </w:pPr>
            <w:r w:rsidRPr="005769A6">
              <w:rPr>
                <w:rFonts w:ascii="Times New Roman" w:eastAsia="Times New Roman" w:hAnsi="Times New Roman"/>
                <w:b/>
                <w:bCs/>
                <w:sz w:val="24"/>
                <w:szCs w:val="24"/>
              </w:rPr>
              <w:t>Paraksts</w:t>
            </w:r>
          </w:p>
        </w:tc>
        <w:tc>
          <w:tcPr>
            <w:tcW w:w="4734" w:type="dxa"/>
            <w:vAlign w:val="center"/>
          </w:tcPr>
          <w:p w14:paraId="3DDABA7A" w14:textId="77777777" w:rsidR="00386897" w:rsidRPr="005769A6" w:rsidRDefault="00386897" w:rsidP="000113F6">
            <w:pPr>
              <w:keepLines/>
              <w:widowControl w:val="0"/>
              <w:spacing w:after="0" w:line="240" w:lineRule="auto"/>
              <w:ind w:left="425"/>
              <w:rPr>
                <w:rFonts w:ascii="Times New Roman" w:eastAsia="Times New Roman" w:hAnsi="Times New Roman"/>
                <w:sz w:val="24"/>
                <w:szCs w:val="24"/>
              </w:rPr>
            </w:pPr>
          </w:p>
        </w:tc>
      </w:tr>
    </w:tbl>
    <w:p w14:paraId="4E179A40" w14:textId="70D454EA" w:rsidR="00386897" w:rsidRDefault="00386897" w:rsidP="0010440A">
      <w:pPr>
        <w:spacing w:after="0" w:line="240" w:lineRule="auto"/>
        <w:jc w:val="right"/>
        <w:rPr>
          <w:rFonts w:ascii="Times New Roman" w:eastAsia="Times New Roman" w:hAnsi="Times New Roman"/>
          <w:color w:val="FF0000"/>
          <w:sz w:val="24"/>
          <w:szCs w:val="24"/>
          <w:lang w:eastAsia="ar-SA"/>
        </w:rPr>
      </w:pPr>
    </w:p>
    <w:p w14:paraId="1CCA9BCE" w14:textId="23C7FEFC"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4A8DD885" w14:textId="3EB85164"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40173275" w14:textId="54F79722"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396DCB05" w14:textId="44124639"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0C1CD685" w14:textId="495E6FAD"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46EF2500" w14:textId="5F6B5314"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335F1D8D" w14:textId="62FD8AA7"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33BD201B" w14:textId="798573D0"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0FB8E1C2" w14:textId="42B9983B"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6511F795" w14:textId="7D53FB66"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19E063F4" w14:textId="506750B2"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268F9A54" w14:textId="6E203DF0"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65F50D95" w14:textId="0516EE77"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5BC6FCD5" w14:textId="7BDE5AA8"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1C48D2B9" w14:textId="30C8C811"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21B00B3F" w14:textId="79AC25E8"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5C37340F" w14:textId="4CD50A2D"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23F43B50" w14:textId="6B94332B" w:rsidR="0047138A" w:rsidRDefault="0047138A" w:rsidP="0010440A">
      <w:pPr>
        <w:spacing w:after="0" w:line="240" w:lineRule="auto"/>
        <w:jc w:val="right"/>
        <w:rPr>
          <w:rFonts w:ascii="Times New Roman" w:eastAsia="Times New Roman" w:hAnsi="Times New Roman"/>
          <w:color w:val="FF0000"/>
          <w:sz w:val="24"/>
          <w:szCs w:val="24"/>
          <w:lang w:eastAsia="ar-SA"/>
        </w:rPr>
      </w:pPr>
    </w:p>
    <w:p w14:paraId="46352B90" w14:textId="4255059C" w:rsidR="00CC4ACD" w:rsidRPr="00804E8D" w:rsidRDefault="00CC4ACD" w:rsidP="00CC4ACD">
      <w:pPr>
        <w:spacing w:after="0"/>
        <w:jc w:val="right"/>
        <w:rPr>
          <w:rFonts w:ascii="Times New Roman" w:hAnsi="Times New Roman"/>
          <w:bCs/>
          <w:sz w:val="24"/>
          <w:szCs w:val="24"/>
        </w:rPr>
      </w:pPr>
      <w:r w:rsidRPr="00804E8D">
        <w:rPr>
          <w:rFonts w:ascii="Times New Roman" w:hAnsi="Times New Roman"/>
          <w:bCs/>
          <w:sz w:val="24"/>
          <w:szCs w:val="24"/>
        </w:rPr>
        <w:lastRenderedPageBreak/>
        <w:t>5.</w:t>
      </w:r>
      <w:r w:rsidR="00735C69">
        <w:rPr>
          <w:rFonts w:ascii="Times New Roman" w:hAnsi="Times New Roman"/>
          <w:bCs/>
          <w:sz w:val="24"/>
          <w:szCs w:val="24"/>
        </w:rPr>
        <w:t>P</w:t>
      </w:r>
      <w:r w:rsidRPr="00804E8D">
        <w:rPr>
          <w:rFonts w:ascii="Times New Roman" w:hAnsi="Times New Roman"/>
          <w:bCs/>
          <w:sz w:val="24"/>
          <w:szCs w:val="24"/>
        </w:rPr>
        <w:t>ielikums</w:t>
      </w:r>
    </w:p>
    <w:p w14:paraId="00D5183F" w14:textId="298ACF00" w:rsidR="00CC4ACD" w:rsidRPr="00804E8D" w:rsidRDefault="00CC4ACD" w:rsidP="00CC4ACD">
      <w:pPr>
        <w:spacing w:after="0"/>
        <w:jc w:val="right"/>
        <w:rPr>
          <w:rFonts w:ascii="Times New Roman" w:hAnsi="Times New Roman"/>
          <w:i/>
          <w:sz w:val="24"/>
          <w:szCs w:val="24"/>
        </w:rPr>
      </w:pPr>
      <w:r w:rsidRPr="00804E8D">
        <w:rPr>
          <w:rFonts w:ascii="Times New Roman" w:hAnsi="Times New Roman"/>
          <w:b/>
          <w:sz w:val="24"/>
          <w:szCs w:val="24"/>
        </w:rPr>
        <w:t xml:space="preserve">                     </w:t>
      </w:r>
    </w:p>
    <w:p w14:paraId="5FE05EDF" w14:textId="13E34323" w:rsidR="00CC4ACD" w:rsidRPr="00804E8D" w:rsidRDefault="00CC4ACD" w:rsidP="00CC4ACD">
      <w:pPr>
        <w:pStyle w:val="Heading10"/>
        <w:jc w:val="center"/>
        <w:rPr>
          <w:rFonts w:ascii="Times New Roman" w:hAnsi="Times New Roman"/>
          <w:caps/>
          <w:color w:val="000000"/>
          <w:sz w:val="24"/>
          <w:szCs w:val="24"/>
        </w:rPr>
      </w:pPr>
      <w:r w:rsidRPr="00804E8D">
        <w:rPr>
          <w:rFonts w:ascii="Times New Roman" w:hAnsi="Times New Roman"/>
          <w:bCs w:val="0"/>
          <w:caps/>
          <w:color w:val="000000"/>
          <w:sz w:val="24"/>
          <w:szCs w:val="24"/>
        </w:rPr>
        <w:t>Objekta apsekošanas AKTS</w:t>
      </w:r>
    </w:p>
    <w:p w14:paraId="3DA47B4C" w14:textId="1CC8FD2F" w:rsidR="00CC4ACD" w:rsidRPr="00A67352" w:rsidRDefault="004C5ACF" w:rsidP="004C5ACF">
      <w:pPr>
        <w:jc w:val="center"/>
        <w:rPr>
          <w:b/>
          <w:bCs/>
          <w:sz w:val="24"/>
          <w:szCs w:val="24"/>
        </w:rPr>
      </w:pPr>
      <w:r w:rsidRPr="00804E8D">
        <w:rPr>
          <w:rFonts w:ascii="Times New Roman" w:hAnsi="Times New Roman"/>
          <w:sz w:val="24"/>
          <w:szCs w:val="24"/>
        </w:rPr>
        <w:t>Iepirkumam “</w:t>
      </w:r>
      <w:r w:rsidRPr="00804E8D">
        <w:rPr>
          <w:rStyle w:val="13"/>
          <w:rFonts w:ascii="Times New Roman" w:hAnsi="Times New Roman"/>
          <w:b/>
          <w:i/>
          <w:sz w:val="24"/>
          <w:szCs w:val="24"/>
        </w:rPr>
        <w:t>Tālvadības sistēmas (telemetrija) tehniskā projekta izstrāde tramvaja vilces apakšstacijām, aprīkojuma uzstādīšana un nodošana ekspluatācijā, Daugavpilī</w:t>
      </w:r>
      <w:r w:rsidRPr="00804E8D">
        <w:rPr>
          <w:rStyle w:val="a0"/>
          <w:rFonts w:ascii="Times New Roman" w:hAnsi="Times New Roman"/>
          <w:sz w:val="24"/>
          <w:szCs w:val="24"/>
        </w:rPr>
        <w:t xml:space="preserve">”, </w:t>
      </w:r>
      <w:r w:rsidRPr="00A67352">
        <w:rPr>
          <w:rStyle w:val="a0"/>
          <w:rFonts w:ascii="Times New Roman" w:hAnsi="Times New Roman"/>
          <w:b/>
          <w:bCs/>
          <w:sz w:val="24"/>
          <w:szCs w:val="24"/>
        </w:rPr>
        <w:t>identifikācijas numurs ASDS/2022/27</w:t>
      </w:r>
    </w:p>
    <w:p w14:paraId="129D9B50" w14:textId="469316EC" w:rsidR="00CC4ACD" w:rsidRPr="00804E8D" w:rsidRDefault="00CC4ACD" w:rsidP="00CC4ACD">
      <w:pPr>
        <w:spacing w:after="0"/>
        <w:rPr>
          <w:color w:val="000000"/>
          <w:sz w:val="24"/>
          <w:szCs w:val="24"/>
        </w:rPr>
      </w:pPr>
      <w:r w:rsidRPr="00804E8D">
        <w:rPr>
          <w:rFonts w:ascii="Times New Roman" w:hAnsi="Times New Roman"/>
          <w:sz w:val="24"/>
          <w:szCs w:val="24"/>
        </w:rPr>
        <w:t xml:space="preserve">                                                                  </w:t>
      </w:r>
    </w:p>
    <w:p w14:paraId="435C1245" w14:textId="77777777" w:rsidR="00CC4ACD" w:rsidRPr="00804E8D" w:rsidRDefault="00CC4ACD" w:rsidP="00CC4ACD">
      <w:pPr>
        <w:rPr>
          <w:color w:val="000000"/>
          <w:sz w:val="24"/>
          <w:szCs w:val="24"/>
        </w:rPr>
      </w:pPr>
    </w:p>
    <w:p w14:paraId="3E35C279" w14:textId="77777777" w:rsidR="00CC4ACD" w:rsidRPr="00804E8D" w:rsidRDefault="00CC4ACD" w:rsidP="00CC4ACD">
      <w:pPr>
        <w:autoSpaceDE w:val="0"/>
        <w:autoSpaceDN w:val="0"/>
        <w:adjustRightInd w:val="0"/>
        <w:spacing w:after="120"/>
        <w:rPr>
          <w:rFonts w:ascii="Times New Roman" w:hAnsi="Times New Roman"/>
          <w:sz w:val="24"/>
          <w:szCs w:val="24"/>
          <w:lang w:eastAsia="lv-LV"/>
        </w:rPr>
      </w:pPr>
      <w:r w:rsidRPr="00804E8D">
        <w:rPr>
          <w:rFonts w:ascii="Times New Roman" w:hAnsi="Times New Roman"/>
          <w:sz w:val="24"/>
          <w:szCs w:val="24"/>
          <w:lang w:eastAsia="lv-LV"/>
        </w:rPr>
        <w:t xml:space="preserve">Pasūtītājs: AS „Daugavpils satiksme” </w:t>
      </w:r>
    </w:p>
    <w:p w14:paraId="2F727AE4" w14:textId="77777777" w:rsidR="00CC4ACD" w:rsidRPr="00804E8D" w:rsidRDefault="00CC4ACD" w:rsidP="00CC4ACD">
      <w:pPr>
        <w:autoSpaceDE w:val="0"/>
        <w:autoSpaceDN w:val="0"/>
        <w:adjustRightInd w:val="0"/>
        <w:spacing w:after="120"/>
        <w:rPr>
          <w:rFonts w:ascii="Times New Roman" w:hAnsi="Times New Roman"/>
          <w:sz w:val="24"/>
          <w:szCs w:val="24"/>
          <w:lang w:eastAsia="lv-LV"/>
        </w:rPr>
      </w:pPr>
    </w:p>
    <w:p w14:paraId="55E15BFC" w14:textId="77777777" w:rsidR="00CC4ACD" w:rsidRPr="00804E8D" w:rsidRDefault="00CC4ACD" w:rsidP="00CC4ACD">
      <w:pPr>
        <w:autoSpaceDE w:val="0"/>
        <w:autoSpaceDN w:val="0"/>
        <w:adjustRightInd w:val="0"/>
        <w:spacing w:after="120"/>
        <w:rPr>
          <w:rFonts w:ascii="Times New Roman" w:hAnsi="Times New Roman"/>
          <w:sz w:val="24"/>
          <w:szCs w:val="24"/>
          <w:lang w:eastAsia="lv-LV"/>
        </w:rPr>
      </w:pPr>
      <w:r w:rsidRPr="00804E8D">
        <w:rPr>
          <w:rFonts w:ascii="Times New Roman" w:hAnsi="Times New Roman"/>
          <w:sz w:val="24"/>
          <w:szCs w:val="24"/>
          <w:lang w:eastAsia="lv-LV"/>
        </w:rPr>
        <w:t xml:space="preserve">Uzņēmējs: ____„________________”, </w:t>
      </w:r>
      <w:proofErr w:type="spellStart"/>
      <w:r w:rsidRPr="00804E8D">
        <w:rPr>
          <w:rFonts w:ascii="Times New Roman" w:hAnsi="Times New Roman"/>
          <w:sz w:val="24"/>
          <w:szCs w:val="24"/>
          <w:lang w:eastAsia="lv-LV"/>
        </w:rPr>
        <w:t>reģ</w:t>
      </w:r>
      <w:proofErr w:type="spellEnd"/>
      <w:r w:rsidRPr="00804E8D">
        <w:rPr>
          <w:rFonts w:ascii="Times New Roman" w:hAnsi="Times New Roman"/>
          <w:sz w:val="24"/>
          <w:szCs w:val="24"/>
          <w:lang w:eastAsia="lv-LV"/>
        </w:rPr>
        <w:t xml:space="preserve">. Nr.________________________ </w:t>
      </w:r>
    </w:p>
    <w:p w14:paraId="4192C69C" w14:textId="77777777" w:rsidR="00CC4ACD" w:rsidRPr="00804E8D" w:rsidRDefault="00CC4ACD" w:rsidP="00CC4ACD">
      <w:pPr>
        <w:autoSpaceDE w:val="0"/>
        <w:autoSpaceDN w:val="0"/>
        <w:adjustRightInd w:val="0"/>
        <w:spacing w:after="120"/>
        <w:jc w:val="both"/>
        <w:rPr>
          <w:rFonts w:ascii="Times New Roman" w:hAnsi="Times New Roman"/>
          <w:sz w:val="24"/>
          <w:szCs w:val="24"/>
          <w:lang w:eastAsia="lv-LV"/>
        </w:rPr>
      </w:pPr>
    </w:p>
    <w:p w14:paraId="36DA3660" w14:textId="77777777" w:rsidR="00CC4ACD" w:rsidRPr="00804E8D" w:rsidRDefault="00CC4ACD" w:rsidP="00CC4ACD">
      <w:pPr>
        <w:autoSpaceDE w:val="0"/>
        <w:autoSpaceDN w:val="0"/>
        <w:adjustRightInd w:val="0"/>
        <w:rPr>
          <w:rFonts w:ascii="Times New Roman" w:hAnsi="Times New Roman"/>
          <w:sz w:val="24"/>
          <w:szCs w:val="24"/>
          <w:lang w:eastAsia="lv-LV"/>
        </w:rPr>
      </w:pPr>
      <w:r w:rsidRPr="00804E8D">
        <w:rPr>
          <w:rFonts w:ascii="Times New Roman" w:hAnsi="Times New Roman"/>
          <w:sz w:val="24"/>
          <w:szCs w:val="24"/>
          <w:lang w:eastAsia="lv-LV"/>
        </w:rPr>
        <w:t xml:space="preserve">Pretendenta pārstāvis ar savu parakstu apliecina, ka: </w:t>
      </w:r>
    </w:p>
    <w:p w14:paraId="6C64C356" w14:textId="77777777" w:rsidR="00CC4ACD" w:rsidRPr="00804E8D" w:rsidRDefault="00CC4ACD" w:rsidP="00CC4ACD">
      <w:pPr>
        <w:autoSpaceDE w:val="0"/>
        <w:autoSpaceDN w:val="0"/>
        <w:adjustRightInd w:val="0"/>
        <w:rPr>
          <w:rFonts w:ascii="Times New Roman" w:hAnsi="Times New Roman"/>
          <w:sz w:val="24"/>
          <w:szCs w:val="24"/>
          <w:lang w:eastAsia="lv-LV"/>
        </w:rPr>
      </w:pPr>
      <w:r w:rsidRPr="00804E8D">
        <w:rPr>
          <w:rFonts w:ascii="Times New Roman" w:hAnsi="Times New Roman"/>
          <w:sz w:val="24"/>
          <w:szCs w:val="24"/>
          <w:lang w:eastAsia="lv-LV"/>
        </w:rPr>
        <w:t xml:space="preserve">1) tika veikta apsekošana; </w:t>
      </w:r>
    </w:p>
    <w:p w14:paraId="70A69880" w14:textId="77777777" w:rsidR="00CC4ACD" w:rsidRPr="00804E8D" w:rsidRDefault="00CC4ACD" w:rsidP="00CC4ACD">
      <w:pPr>
        <w:autoSpaceDE w:val="0"/>
        <w:autoSpaceDN w:val="0"/>
        <w:adjustRightInd w:val="0"/>
        <w:rPr>
          <w:rFonts w:ascii="Times New Roman" w:hAnsi="Times New Roman"/>
          <w:sz w:val="24"/>
          <w:szCs w:val="24"/>
          <w:lang w:eastAsia="lv-LV"/>
        </w:rPr>
      </w:pPr>
      <w:r w:rsidRPr="00804E8D">
        <w:rPr>
          <w:rFonts w:ascii="Times New Roman" w:hAnsi="Times New Roman"/>
          <w:sz w:val="24"/>
          <w:szCs w:val="24"/>
          <w:lang w:eastAsia="lv-LV"/>
        </w:rPr>
        <w:t xml:space="preserve">2) darbu sastāvs un apjoms ir skaidrs un pietiekošs kvalitatīviem darbiem; </w:t>
      </w:r>
    </w:p>
    <w:p w14:paraId="423553D2" w14:textId="77777777" w:rsidR="00CC4ACD" w:rsidRPr="00804E8D" w:rsidRDefault="00CC4ACD" w:rsidP="00CC4ACD">
      <w:pPr>
        <w:autoSpaceDE w:val="0"/>
        <w:autoSpaceDN w:val="0"/>
        <w:adjustRightInd w:val="0"/>
        <w:rPr>
          <w:rFonts w:ascii="Times New Roman" w:hAnsi="Times New Roman"/>
          <w:sz w:val="24"/>
          <w:szCs w:val="24"/>
          <w:lang w:eastAsia="lv-LV"/>
        </w:rPr>
      </w:pPr>
      <w:r w:rsidRPr="00804E8D">
        <w:rPr>
          <w:rFonts w:ascii="Times New Roman" w:hAnsi="Times New Roman"/>
          <w:sz w:val="24"/>
          <w:szCs w:val="24"/>
          <w:lang w:eastAsia="lv-LV"/>
        </w:rPr>
        <w:t xml:space="preserve">3) piedāvātajā cenā tiks iekļauti visi izdevumi, kas ir nepieciešami kvalitatīvu darbu izpildei objektā ; </w:t>
      </w:r>
    </w:p>
    <w:p w14:paraId="12DD79BB" w14:textId="77777777" w:rsidR="00CC4ACD" w:rsidRPr="00804E8D" w:rsidRDefault="00CC4ACD" w:rsidP="00CC4ACD">
      <w:pPr>
        <w:autoSpaceDE w:val="0"/>
        <w:autoSpaceDN w:val="0"/>
        <w:adjustRightInd w:val="0"/>
        <w:spacing w:after="120"/>
        <w:rPr>
          <w:rFonts w:ascii="Times New Roman" w:hAnsi="Times New Roman"/>
          <w:sz w:val="24"/>
          <w:szCs w:val="24"/>
          <w:lang w:eastAsia="lv-LV"/>
        </w:rPr>
      </w:pPr>
      <w:r w:rsidRPr="00804E8D">
        <w:rPr>
          <w:rFonts w:ascii="Times New Roman" w:hAnsi="Times New Roman"/>
          <w:sz w:val="24"/>
          <w:szCs w:val="24"/>
          <w:lang w:eastAsia="lv-LV"/>
        </w:rPr>
        <w:t>4) iebildumu par darbu apjomu nav.</w:t>
      </w: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1499"/>
        <w:gridCol w:w="2467"/>
        <w:gridCol w:w="2694"/>
      </w:tblGrid>
      <w:tr w:rsidR="00CC4ACD" w:rsidRPr="00804E8D" w14:paraId="71F96BCE" w14:textId="77777777" w:rsidTr="008F00B8">
        <w:trPr>
          <w:trHeight w:val="661"/>
          <w:jc w:val="center"/>
        </w:trPr>
        <w:tc>
          <w:tcPr>
            <w:tcW w:w="1294" w:type="pct"/>
            <w:vAlign w:val="center"/>
          </w:tcPr>
          <w:p w14:paraId="5593B7A0" w14:textId="77777777" w:rsidR="00CC4ACD" w:rsidRPr="00804E8D" w:rsidRDefault="00CC4ACD" w:rsidP="008F00B8">
            <w:pPr>
              <w:autoSpaceDE w:val="0"/>
              <w:autoSpaceDN w:val="0"/>
              <w:adjustRightInd w:val="0"/>
              <w:spacing w:after="120"/>
              <w:jc w:val="center"/>
              <w:rPr>
                <w:rFonts w:ascii="Times New Roman" w:hAnsi="Times New Roman"/>
                <w:sz w:val="24"/>
                <w:szCs w:val="24"/>
                <w:lang w:eastAsia="lv-LV"/>
              </w:rPr>
            </w:pPr>
            <w:r w:rsidRPr="00804E8D">
              <w:rPr>
                <w:rFonts w:ascii="Times New Roman" w:hAnsi="Times New Roman"/>
                <w:sz w:val="24"/>
                <w:szCs w:val="24"/>
                <w:lang w:eastAsia="lv-LV"/>
              </w:rPr>
              <w:t>Objekta adrese</w:t>
            </w:r>
          </w:p>
        </w:tc>
        <w:tc>
          <w:tcPr>
            <w:tcW w:w="834" w:type="pct"/>
            <w:vAlign w:val="center"/>
          </w:tcPr>
          <w:p w14:paraId="1EF853E9" w14:textId="77777777" w:rsidR="00CC4ACD" w:rsidRPr="00804E8D" w:rsidRDefault="00CC4ACD" w:rsidP="008F00B8">
            <w:pPr>
              <w:autoSpaceDE w:val="0"/>
              <w:autoSpaceDN w:val="0"/>
              <w:adjustRightInd w:val="0"/>
              <w:spacing w:after="120"/>
              <w:jc w:val="center"/>
              <w:rPr>
                <w:rFonts w:ascii="Times New Roman" w:hAnsi="Times New Roman"/>
                <w:sz w:val="24"/>
                <w:szCs w:val="24"/>
                <w:lang w:eastAsia="lv-LV"/>
              </w:rPr>
            </w:pPr>
            <w:r w:rsidRPr="00804E8D">
              <w:rPr>
                <w:rFonts w:ascii="Times New Roman" w:hAnsi="Times New Roman"/>
                <w:sz w:val="24"/>
                <w:szCs w:val="24"/>
                <w:lang w:eastAsia="lv-LV"/>
              </w:rPr>
              <w:t>Datums (</w:t>
            </w:r>
            <w:r w:rsidRPr="00804E8D">
              <w:rPr>
                <w:rFonts w:ascii="Times New Roman" w:hAnsi="Times New Roman"/>
                <w:i/>
                <w:iCs/>
                <w:sz w:val="24"/>
                <w:szCs w:val="24"/>
                <w:lang w:eastAsia="lv-LV"/>
              </w:rPr>
              <w:t>dd.mm.gg</w:t>
            </w:r>
            <w:r w:rsidRPr="00804E8D">
              <w:rPr>
                <w:rFonts w:ascii="Times New Roman" w:hAnsi="Times New Roman"/>
                <w:sz w:val="24"/>
                <w:szCs w:val="24"/>
                <w:lang w:eastAsia="lv-LV"/>
              </w:rPr>
              <w:t>.)</w:t>
            </w:r>
          </w:p>
        </w:tc>
        <w:tc>
          <w:tcPr>
            <w:tcW w:w="1373" w:type="pct"/>
            <w:vAlign w:val="center"/>
          </w:tcPr>
          <w:p w14:paraId="37B7E2DE" w14:textId="77777777" w:rsidR="00CC4ACD" w:rsidRPr="00804E8D" w:rsidRDefault="00CC4ACD" w:rsidP="008F00B8">
            <w:pPr>
              <w:autoSpaceDE w:val="0"/>
              <w:autoSpaceDN w:val="0"/>
              <w:adjustRightInd w:val="0"/>
              <w:spacing w:after="120"/>
              <w:jc w:val="center"/>
              <w:rPr>
                <w:rFonts w:ascii="Times New Roman" w:hAnsi="Times New Roman"/>
                <w:sz w:val="24"/>
                <w:szCs w:val="24"/>
                <w:lang w:eastAsia="lv-LV"/>
              </w:rPr>
            </w:pPr>
            <w:r w:rsidRPr="00804E8D">
              <w:rPr>
                <w:rFonts w:ascii="Times New Roman" w:hAnsi="Times New Roman"/>
                <w:sz w:val="24"/>
                <w:szCs w:val="24"/>
                <w:lang w:eastAsia="lv-LV"/>
              </w:rPr>
              <w:t>Pretendenta pārstāvis (vārds, uzvārds, paraksts)</w:t>
            </w:r>
          </w:p>
        </w:tc>
        <w:tc>
          <w:tcPr>
            <w:tcW w:w="1499" w:type="pct"/>
            <w:vAlign w:val="center"/>
          </w:tcPr>
          <w:p w14:paraId="24873498" w14:textId="77777777" w:rsidR="00CC4ACD" w:rsidRPr="00804E8D" w:rsidRDefault="00CC4ACD" w:rsidP="008F00B8">
            <w:pPr>
              <w:autoSpaceDE w:val="0"/>
              <w:autoSpaceDN w:val="0"/>
              <w:adjustRightInd w:val="0"/>
              <w:spacing w:after="120"/>
              <w:jc w:val="center"/>
              <w:rPr>
                <w:rFonts w:ascii="Times New Roman" w:hAnsi="Times New Roman"/>
                <w:sz w:val="24"/>
                <w:szCs w:val="24"/>
                <w:lang w:eastAsia="lv-LV"/>
              </w:rPr>
            </w:pPr>
            <w:r w:rsidRPr="00804E8D">
              <w:rPr>
                <w:rFonts w:ascii="Times New Roman" w:hAnsi="Times New Roman"/>
                <w:sz w:val="24"/>
                <w:szCs w:val="24"/>
                <w:lang w:eastAsia="lv-LV"/>
              </w:rPr>
              <w:t>AS “Daugavpils satiksme” pārstāvis (vārds, uzvārds, paraksts)</w:t>
            </w:r>
          </w:p>
        </w:tc>
      </w:tr>
      <w:tr w:rsidR="00CC4ACD" w:rsidRPr="00804E8D" w14:paraId="203D5925" w14:textId="77777777" w:rsidTr="008F00B8">
        <w:trPr>
          <w:trHeight w:val="661"/>
          <w:jc w:val="center"/>
        </w:trPr>
        <w:tc>
          <w:tcPr>
            <w:tcW w:w="1294" w:type="pct"/>
            <w:vAlign w:val="center"/>
          </w:tcPr>
          <w:p w14:paraId="7079B392" w14:textId="77777777" w:rsidR="00CC4ACD" w:rsidRPr="00804E8D" w:rsidRDefault="00CC4ACD" w:rsidP="008F00B8">
            <w:pPr>
              <w:autoSpaceDE w:val="0"/>
              <w:autoSpaceDN w:val="0"/>
              <w:adjustRightInd w:val="0"/>
              <w:spacing w:after="120"/>
              <w:rPr>
                <w:rFonts w:ascii="Times New Roman" w:hAnsi="Times New Roman"/>
                <w:sz w:val="24"/>
                <w:szCs w:val="24"/>
                <w:lang w:eastAsia="lv-LV"/>
              </w:rPr>
            </w:pPr>
          </w:p>
          <w:p w14:paraId="577DDF7B" w14:textId="77777777" w:rsidR="00CC4ACD" w:rsidRPr="00804E8D" w:rsidRDefault="00CC4ACD" w:rsidP="008F00B8">
            <w:pPr>
              <w:autoSpaceDE w:val="0"/>
              <w:autoSpaceDN w:val="0"/>
              <w:adjustRightInd w:val="0"/>
              <w:spacing w:after="120"/>
              <w:rPr>
                <w:rFonts w:ascii="Times New Roman" w:hAnsi="Times New Roman"/>
                <w:sz w:val="24"/>
                <w:szCs w:val="24"/>
                <w:lang w:eastAsia="lv-LV"/>
              </w:rPr>
            </w:pPr>
          </w:p>
        </w:tc>
        <w:tc>
          <w:tcPr>
            <w:tcW w:w="834" w:type="pct"/>
          </w:tcPr>
          <w:p w14:paraId="12F364A0" w14:textId="77777777" w:rsidR="00CC4ACD" w:rsidRPr="00804E8D" w:rsidRDefault="00CC4ACD" w:rsidP="008F00B8">
            <w:pPr>
              <w:autoSpaceDE w:val="0"/>
              <w:autoSpaceDN w:val="0"/>
              <w:adjustRightInd w:val="0"/>
              <w:spacing w:after="120"/>
              <w:rPr>
                <w:rFonts w:ascii="Times New Roman" w:hAnsi="Times New Roman"/>
                <w:sz w:val="24"/>
                <w:szCs w:val="24"/>
                <w:lang w:eastAsia="lv-LV"/>
              </w:rPr>
            </w:pPr>
          </w:p>
        </w:tc>
        <w:tc>
          <w:tcPr>
            <w:tcW w:w="1373" w:type="pct"/>
          </w:tcPr>
          <w:p w14:paraId="1E681A08" w14:textId="77777777" w:rsidR="00CC4ACD" w:rsidRPr="00804E8D" w:rsidRDefault="00CC4ACD" w:rsidP="008F00B8">
            <w:pPr>
              <w:autoSpaceDE w:val="0"/>
              <w:autoSpaceDN w:val="0"/>
              <w:adjustRightInd w:val="0"/>
              <w:spacing w:after="120"/>
              <w:rPr>
                <w:rFonts w:ascii="Times New Roman" w:hAnsi="Times New Roman"/>
                <w:sz w:val="24"/>
                <w:szCs w:val="24"/>
                <w:lang w:eastAsia="lv-LV"/>
              </w:rPr>
            </w:pPr>
          </w:p>
        </w:tc>
        <w:tc>
          <w:tcPr>
            <w:tcW w:w="1499" w:type="pct"/>
          </w:tcPr>
          <w:p w14:paraId="1ABB5876" w14:textId="77777777" w:rsidR="00CC4ACD" w:rsidRPr="00804E8D" w:rsidRDefault="00CC4ACD" w:rsidP="008F00B8">
            <w:pPr>
              <w:autoSpaceDE w:val="0"/>
              <w:autoSpaceDN w:val="0"/>
              <w:adjustRightInd w:val="0"/>
              <w:spacing w:after="120"/>
              <w:rPr>
                <w:rFonts w:ascii="Times New Roman" w:hAnsi="Times New Roman"/>
                <w:sz w:val="24"/>
                <w:szCs w:val="24"/>
                <w:lang w:eastAsia="lv-LV"/>
              </w:rPr>
            </w:pPr>
          </w:p>
        </w:tc>
      </w:tr>
      <w:tr w:rsidR="004C5ACF" w:rsidRPr="00804E8D" w14:paraId="6FD27E94" w14:textId="77777777" w:rsidTr="008F00B8">
        <w:trPr>
          <w:trHeight w:val="661"/>
          <w:jc w:val="center"/>
        </w:trPr>
        <w:tc>
          <w:tcPr>
            <w:tcW w:w="1294" w:type="pct"/>
            <w:vAlign w:val="center"/>
          </w:tcPr>
          <w:p w14:paraId="7A4BF829" w14:textId="77777777" w:rsidR="004C5ACF" w:rsidRPr="00804E8D" w:rsidRDefault="004C5ACF" w:rsidP="008F00B8">
            <w:pPr>
              <w:autoSpaceDE w:val="0"/>
              <w:autoSpaceDN w:val="0"/>
              <w:adjustRightInd w:val="0"/>
              <w:spacing w:after="120"/>
              <w:rPr>
                <w:rFonts w:ascii="Times New Roman" w:hAnsi="Times New Roman"/>
                <w:sz w:val="24"/>
                <w:szCs w:val="24"/>
                <w:lang w:eastAsia="lv-LV"/>
              </w:rPr>
            </w:pPr>
          </w:p>
          <w:p w14:paraId="0781590B" w14:textId="7F04E82D" w:rsidR="004C5ACF" w:rsidRPr="00804E8D" w:rsidRDefault="004C5ACF" w:rsidP="008F00B8">
            <w:pPr>
              <w:autoSpaceDE w:val="0"/>
              <w:autoSpaceDN w:val="0"/>
              <w:adjustRightInd w:val="0"/>
              <w:spacing w:after="120"/>
              <w:rPr>
                <w:rFonts w:ascii="Times New Roman" w:hAnsi="Times New Roman"/>
                <w:sz w:val="24"/>
                <w:szCs w:val="24"/>
                <w:lang w:eastAsia="lv-LV"/>
              </w:rPr>
            </w:pPr>
          </w:p>
        </w:tc>
        <w:tc>
          <w:tcPr>
            <w:tcW w:w="834" w:type="pct"/>
          </w:tcPr>
          <w:p w14:paraId="0841A988" w14:textId="77777777" w:rsidR="004C5ACF" w:rsidRPr="00804E8D" w:rsidRDefault="004C5ACF" w:rsidP="008F00B8">
            <w:pPr>
              <w:autoSpaceDE w:val="0"/>
              <w:autoSpaceDN w:val="0"/>
              <w:adjustRightInd w:val="0"/>
              <w:spacing w:after="120"/>
              <w:rPr>
                <w:rFonts w:ascii="Times New Roman" w:hAnsi="Times New Roman"/>
                <w:sz w:val="24"/>
                <w:szCs w:val="24"/>
                <w:lang w:eastAsia="lv-LV"/>
              </w:rPr>
            </w:pPr>
          </w:p>
        </w:tc>
        <w:tc>
          <w:tcPr>
            <w:tcW w:w="1373" w:type="pct"/>
          </w:tcPr>
          <w:p w14:paraId="5A11722A" w14:textId="77777777" w:rsidR="004C5ACF" w:rsidRPr="00804E8D" w:rsidRDefault="004C5ACF" w:rsidP="008F00B8">
            <w:pPr>
              <w:autoSpaceDE w:val="0"/>
              <w:autoSpaceDN w:val="0"/>
              <w:adjustRightInd w:val="0"/>
              <w:spacing w:after="120"/>
              <w:rPr>
                <w:rFonts w:ascii="Times New Roman" w:hAnsi="Times New Roman"/>
                <w:sz w:val="24"/>
                <w:szCs w:val="24"/>
                <w:lang w:eastAsia="lv-LV"/>
              </w:rPr>
            </w:pPr>
          </w:p>
        </w:tc>
        <w:tc>
          <w:tcPr>
            <w:tcW w:w="1499" w:type="pct"/>
          </w:tcPr>
          <w:p w14:paraId="6A559217" w14:textId="77777777" w:rsidR="004C5ACF" w:rsidRPr="00804E8D" w:rsidRDefault="004C5ACF" w:rsidP="008F00B8">
            <w:pPr>
              <w:autoSpaceDE w:val="0"/>
              <w:autoSpaceDN w:val="0"/>
              <w:adjustRightInd w:val="0"/>
              <w:spacing w:after="120"/>
              <w:rPr>
                <w:rFonts w:ascii="Times New Roman" w:hAnsi="Times New Roman"/>
                <w:sz w:val="24"/>
                <w:szCs w:val="24"/>
                <w:lang w:eastAsia="lv-LV"/>
              </w:rPr>
            </w:pPr>
          </w:p>
        </w:tc>
      </w:tr>
      <w:tr w:rsidR="004C5ACF" w:rsidRPr="00804E8D" w14:paraId="7350D4E9" w14:textId="77777777" w:rsidTr="008F00B8">
        <w:trPr>
          <w:trHeight w:val="661"/>
          <w:jc w:val="center"/>
        </w:trPr>
        <w:tc>
          <w:tcPr>
            <w:tcW w:w="1294" w:type="pct"/>
            <w:vAlign w:val="center"/>
          </w:tcPr>
          <w:p w14:paraId="6BC23F84" w14:textId="77777777" w:rsidR="004C5ACF" w:rsidRPr="00804E8D" w:rsidRDefault="004C5ACF" w:rsidP="008F00B8">
            <w:pPr>
              <w:autoSpaceDE w:val="0"/>
              <w:autoSpaceDN w:val="0"/>
              <w:adjustRightInd w:val="0"/>
              <w:spacing w:after="120"/>
              <w:rPr>
                <w:rFonts w:ascii="Times New Roman" w:hAnsi="Times New Roman"/>
                <w:sz w:val="24"/>
                <w:szCs w:val="24"/>
                <w:lang w:eastAsia="lv-LV"/>
              </w:rPr>
            </w:pPr>
          </w:p>
          <w:p w14:paraId="034011F6" w14:textId="4F7C39CD" w:rsidR="004C5ACF" w:rsidRPr="00804E8D" w:rsidRDefault="004C5ACF" w:rsidP="008F00B8">
            <w:pPr>
              <w:autoSpaceDE w:val="0"/>
              <w:autoSpaceDN w:val="0"/>
              <w:adjustRightInd w:val="0"/>
              <w:spacing w:after="120"/>
              <w:rPr>
                <w:rFonts w:ascii="Times New Roman" w:hAnsi="Times New Roman"/>
                <w:sz w:val="24"/>
                <w:szCs w:val="24"/>
                <w:lang w:eastAsia="lv-LV"/>
              </w:rPr>
            </w:pPr>
          </w:p>
        </w:tc>
        <w:tc>
          <w:tcPr>
            <w:tcW w:w="834" w:type="pct"/>
          </w:tcPr>
          <w:p w14:paraId="4BFDCE07" w14:textId="77777777" w:rsidR="004C5ACF" w:rsidRPr="00804E8D" w:rsidRDefault="004C5ACF" w:rsidP="008F00B8">
            <w:pPr>
              <w:autoSpaceDE w:val="0"/>
              <w:autoSpaceDN w:val="0"/>
              <w:adjustRightInd w:val="0"/>
              <w:spacing w:after="120"/>
              <w:rPr>
                <w:rFonts w:ascii="Times New Roman" w:hAnsi="Times New Roman"/>
                <w:sz w:val="24"/>
                <w:szCs w:val="24"/>
                <w:lang w:eastAsia="lv-LV"/>
              </w:rPr>
            </w:pPr>
          </w:p>
        </w:tc>
        <w:tc>
          <w:tcPr>
            <w:tcW w:w="1373" w:type="pct"/>
          </w:tcPr>
          <w:p w14:paraId="62D5BD35" w14:textId="77777777" w:rsidR="004C5ACF" w:rsidRPr="00804E8D" w:rsidRDefault="004C5ACF" w:rsidP="008F00B8">
            <w:pPr>
              <w:autoSpaceDE w:val="0"/>
              <w:autoSpaceDN w:val="0"/>
              <w:adjustRightInd w:val="0"/>
              <w:spacing w:after="120"/>
              <w:rPr>
                <w:rFonts w:ascii="Times New Roman" w:hAnsi="Times New Roman"/>
                <w:sz w:val="24"/>
                <w:szCs w:val="24"/>
                <w:lang w:eastAsia="lv-LV"/>
              </w:rPr>
            </w:pPr>
          </w:p>
        </w:tc>
        <w:tc>
          <w:tcPr>
            <w:tcW w:w="1499" w:type="pct"/>
          </w:tcPr>
          <w:p w14:paraId="3CC882DB" w14:textId="77777777" w:rsidR="004C5ACF" w:rsidRPr="00804E8D" w:rsidRDefault="004C5ACF" w:rsidP="008F00B8">
            <w:pPr>
              <w:autoSpaceDE w:val="0"/>
              <w:autoSpaceDN w:val="0"/>
              <w:adjustRightInd w:val="0"/>
              <w:spacing w:after="120"/>
              <w:rPr>
                <w:rFonts w:ascii="Times New Roman" w:hAnsi="Times New Roman"/>
                <w:sz w:val="24"/>
                <w:szCs w:val="24"/>
                <w:lang w:eastAsia="lv-LV"/>
              </w:rPr>
            </w:pPr>
          </w:p>
        </w:tc>
      </w:tr>
    </w:tbl>
    <w:p w14:paraId="56790FFE" w14:textId="77777777" w:rsidR="00C6561E" w:rsidRPr="00804E8D" w:rsidRDefault="00C6561E" w:rsidP="002E2BD0">
      <w:pPr>
        <w:jc w:val="right"/>
        <w:rPr>
          <w:rFonts w:ascii="Times New Roman" w:hAnsi="Times New Roman"/>
          <w:i/>
          <w:iCs/>
          <w:sz w:val="24"/>
          <w:szCs w:val="24"/>
        </w:rPr>
      </w:pPr>
    </w:p>
    <w:p w14:paraId="03EFD63E" w14:textId="77777777" w:rsidR="00C6561E" w:rsidRDefault="00C6561E" w:rsidP="002E2BD0">
      <w:pPr>
        <w:jc w:val="right"/>
        <w:rPr>
          <w:rFonts w:ascii="Times New Roman" w:hAnsi="Times New Roman"/>
          <w:i/>
          <w:iCs/>
          <w:sz w:val="24"/>
          <w:szCs w:val="24"/>
        </w:rPr>
      </w:pPr>
    </w:p>
    <w:p w14:paraId="07A3A255" w14:textId="77777777" w:rsidR="00C6561E" w:rsidRDefault="00C6561E" w:rsidP="002E2BD0">
      <w:pPr>
        <w:jc w:val="right"/>
        <w:rPr>
          <w:rFonts w:ascii="Times New Roman" w:hAnsi="Times New Roman"/>
          <w:i/>
          <w:iCs/>
          <w:sz w:val="24"/>
          <w:szCs w:val="24"/>
        </w:rPr>
      </w:pPr>
    </w:p>
    <w:p w14:paraId="6537A04C" w14:textId="77777777" w:rsidR="00C6561E" w:rsidRDefault="00C6561E" w:rsidP="002E2BD0">
      <w:pPr>
        <w:jc w:val="right"/>
        <w:rPr>
          <w:rFonts w:ascii="Times New Roman" w:hAnsi="Times New Roman"/>
          <w:i/>
          <w:iCs/>
          <w:sz w:val="24"/>
          <w:szCs w:val="24"/>
        </w:rPr>
      </w:pPr>
    </w:p>
    <w:p w14:paraId="7B2A985F" w14:textId="77777777" w:rsidR="00C6561E" w:rsidRDefault="00C6561E" w:rsidP="002E2BD0">
      <w:pPr>
        <w:jc w:val="right"/>
        <w:rPr>
          <w:rFonts w:ascii="Times New Roman" w:hAnsi="Times New Roman"/>
          <w:i/>
          <w:iCs/>
          <w:sz w:val="24"/>
          <w:szCs w:val="24"/>
        </w:rPr>
      </w:pPr>
    </w:p>
    <w:p w14:paraId="0A514841" w14:textId="77777777" w:rsidR="00C6561E" w:rsidRDefault="00C6561E" w:rsidP="002E2BD0">
      <w:pPr>
        <w:jc w:val="right"/>
        <w:rPr>
          <w:rFonts w:ascii="Times New Roman" w:hAnsi="Times New Roman"/>
          <w:i/>
          <w:iCs/>
          <w:sz w:val="24"/>
          <w:szCs w:val="24"/>
        </w:rPr>
      </w:pPr>
    </w:p>
    <w:p w14:paraId="4E449933" w14:textId="1E5CFD06" w:rsidR="00CC4ACD" w:rsidRPr="00CC4ACD" w:rsidRDefault="00CC4ACD" w:rsidP="002E2BD0">
      <w:pPr>
        <w:jc w:val="right"/>
        <w:rPr>
          <w:rFonts w:ascii="Times New Roman" w:hAnsi="Times New Roman"/>
          <w:sz w:val="24"/>
          <w:szCs w:val="24"/>
        </w:rPr>
      </w:pPr>
      <w:r w:rsidRPr="00CC4ACD">
        <w:rPr>
          <w:rFonts w:ascii="Times New Roman" w:hAnsi="Times New Roman"/>
          <w:sz w:val="24"/>
          <w:szCs w:val="24"/>
        </w:rPr>
        <w:lastRenderedPageBreak/>
        <w:t>6.</w:t>
      </w:r>
      <w:r w:rsidR="00054DBC">
        <w:rPr>
          <w:rFonts w:ascii="Times New Roman" w:hAnsi="Times New Roman"/>
          <w:sz w:val="24"/>
          <w:szCs w:val="24"/>
        </w:rPr>
        <w:t>P</w:t>
      </w:r>
      <w:r w:rsidRPr="00CC4ACD">
        <w:rPr>
          <w:rFonts w:ascii="Times New Roman" w:hAnsi="Times New Roman"/>
          <w:sz w:val="24"/>
          <w:szCs w:val="24"/>
        </w:rPr>
        <w:t>ielikums</w:t>
      </w:r>
    </w:p>
    <w:p w14:paraId="720A0EDF" w14:textId="6D04051A" w:rsidR="0047138A" w:rsidRPr="002E2BD0" w:rsidRDefault="0047138A" w:rsidP="00CC4ACD">
      <w:pPr>
        <w:jc w:val="center"/>
        <w:rPr>
          <w:rFonts w:ascii="Times New Roman" w:hAnsi="Times New Roman"/>
          <w:i/>
          <w:iCs/>
          <w:sz w:val="24"/>
          <w:szCs w:val="24"/>
          <w:lang w:eastAsia="ar-SA"/>
        </w:rPr>
      </w:pPr>
      <w:r w:rsidRPr="002E2BD0">
        <w:rPr>
          <w:rFonts w:ascii="Times New Roman" w:hAnsi="Times New Roman"/>
          <w:i/>
          <w:iCs/>
          <w:sz w:val="24"/>
          <w:szCs w:val="24"/>
        </w:rPr>
        <w:t>LĪGUMA PROJEKTS</w:t>
      </w:r>
    </w:p>
    <w:p w14:paraId="3EE54F32" w14:textId="47CD41B9" w:rsidR="00CC4ACD" w:rsidRPr="0047138A" w:rsidRDefault="0047138A" w:rsidP="00CC4ACD">
      <w:pPr>
        <w:pStyle w:val="txt1"/>
        <w:tabs>
          <w:tab w:val="clear" w:pos="397"/>
          <w:tab w:val="left" w:pos="9072"/>
        </w:tabs>
        <w:spacing w:line="40" w:lineRule="atLeast"/>
        <w:rPr>
          <w:sz w:val="24"/>
          <w:szCs w:val="24"/>
        </w:rPr>
      </w:pPr>
      <w:r w:rsidRPr="0047138A">
        <w:rPr>
          <w:sz w:val="24"/>
          <w:szCs w:val="24"/>
        </w:rPr>
        <w:t xml:space="preserve">Daugavpilī                                     </w:t>
      </w:r>
      <w:r w:rsidR="00CC4ACD">
        <w:rPr>
          <w:sz w:val="24"/>
          <w:szCs w:val="24"/>
        </w:rPr>
        <w:t xml:space="preserve">                                                      </w:t>
      </w:r>
      <w:r w:rsidR="00CC4ACD" w:rsidRPr="0047138A">
        <w:rPr>
          <w:sz w:val="24"/>
          <w:szCs w:val="24"/>
        </w:rPr>
        <w:t>2022.gada ____________</w:t>
      </w:r>
    </w:p>
    <w:p w14:paraId="7E1BF5A5" w14:textId="77777777" w:rsidR="00CC4ACD" w:rsidRPr="0047138A" w:rsidRDefault="00CC4ACD" w:rsidP="00CC4ACD">
      <w:pPr>
        <w:pStyle w:val="txt1"/>
        <w:tabs>
          <w:tab w:val="clear" w:pos="397"/>
          <w:tab w:val="left" w:pos="9072"/>
        </w:tabs>
        <w:spacing w:line="40" w:lineRule="atLeast"/>
        <w:rPr>
          <w:sz w:val="24"/>
          <w:szCs w:val="24"/>
        </w:rPr>
      </w:pPr>
    </w:p>
    <w:p w14:paraId="44294E18" w14:textId="11ABBBE5" w:rsidR="0047138A" w:rsidRPr="0047138A" w:rsidRDefault="0047138A" w:rsidP="0047138A">
      <w:pPr>
        <w:pStyle w:val="txt1"/>
        <w:tabs>
          <w:tab w:val="clear" w:pos="397"/>
          <w:tab w:val="left" w:pos="9072"/>
        </w:tabs>
        <w:spacing w:line="40" w:lineRule="atLeast"/>
        <w:rPr>
          <w:sz w:val="24"/>
          <w:szCs w:val="24"/>
        </w:rPr>
      </w:pPr>
      <w:r w:rsidRPr="0047138A">
        <w:rPr>
          <w:sz w:val="24"/>
          <w:szCs w:val="24"/>
        </w:rPr>
        <w:tab/>
      </w:r>
      <w:r w:rsidRPr="0047138A">
        <w:rPr>
          <w:sz w:val="24"/>
          <w:szCs w:val="24"/>
        </w:rPr>
        <w:tab/>
      </w:r>
      <w:r w:rsidRPr="0047138A">
        <w:rPr>
          <w:sz w:val="24"/>
          <w:szCs w:val="24"/>
        </w:rPr>
        <w:tab/>
      </w:r>
      <w:r w:rsidRPr="0047138A">
        <w:rPr>
          <w:sz w:val="24"/>
          <w:szCs w:val="24"/>
        </w:rPr>
        <w:tab/>
      </w:r>
      <w:r w:rsidRPr="0047138A">
        <w:rPr>
          <w:sz w:val="24"/>
          <w:szCs w:val="24"/>
        </w:rPr>
        <w:tab/>
        <w:t xml:space="preserve">                          </w:t>
      </w:r>
    </w:p>
    <w:p w14:paraId="7FA5C422" w14:textId="77777777" w:rsidR="0047138A" w:rsidRPr="0047138A" w:rsidRDefault="0047138A" w:rsidP="0047138A">
      <w:pPr>
        <w:ind w:firstLine="720"/>
        <w:jc w:val="both"/>
        <w:rPr>
          <w:rFonts w:ascii="Times New Roman" w:hAnsi="Times New Roman"/>
          <w:sz w:val="24"/>
          <w:szCs w:val="24"/>
        </w:rPr>
      </w:pPr>
      <w:r w:rsidRPr="0047138A">
        <w:rPr>
          <w:rFonts w:ascii="Times New Roman" w:hAnsi="Times New Roman"/>
          <w:b/>
          <w:sz w:val="24"/>
          <w:szCs w:val="24"/>
        </w:rPr>
        <w:t>AS “Daugavpils satiksme”</w:t>
      </w:r>
      <w:r w:rsidRPr="0047138A">
        <w:rPr>
          <w:rFonts w:ascii="Times New Roman" w:hAnsi="Times New Roman"/>
          <w:sz w:val="24"/>
          <w:szCs w:val="24"/>
        </w:rPr>
        <w:t xml:space="preserve">, reģistrācijas Nr.41503002269, juridiskā adrese 18.Novembra iela 183, Daugavpilī (turpmāk – </w:t>
      </w:r>
      <w:r w:rsidRPr="0047138A">
        <w:rPr>
          <w:rFonts w:ascii="Times New Roman" w:hAnsi="Times New Roman"/>
          <w:b/>
          <w:sz w:val="24"/>
          <w:szCs w:val="24"/>
        </w:rPr>
        <w:t>PASŪTĪTĀJS)</w:t>
      </w:r>
      <w:r w:rsidRPr="0047138A">
        <w:rPr>
          <w:rFonts w:ascii="Times New Roman" w:hAnsi="Times New Roman"/>
          <w:sz w:val="24"/>
          <w:szCs w:val="24"/>
        </w:rPr>
        <w:t xml:space="preserve">, tās valdes locekļa </w:t>
      </w:r>
      <w:proofErr w:type="spellStart"/>
      <w:r w:rsidRPr="0047138A">
        <w:rPr>
          <w:rFonts w:ascii="Times New Roman" w:hAnsi="Times New Roman"/>
          <w:sz w:val="24"/>
          <w:szCs w:val="24"/>
        </w:rPr>
        <w:t>S.Blagoveščenska</w:t>
      </w:r>
      <w:proofErr w:type="spellEnd"/>
      <w:r w:rsidRPr="0047138A">
        <w:rPr>
          <w:rFonts w:ascii="Times New Roman" w:hAnsi="Times New Roman"/>
          <w:sz w:val="24"/>
          <w:szCs w:val="24"/>
        </w:rPr>
        <w:t xml:space="preserve"> personā, kas rīkojas uz Statūtu pamata, </w:t>
      </w:r>
    </w:p>
    <w:p w14:paraId="15624F41" w14:textId="71178DF4" w:rsidR="0047138A" w:rsidRPr="0047138A" w:rsidRDefault="0047138A" w:rsidP="0047138A">
      <w:pPr>
        <w:pStyle w:val="a"/>
        <w:tabs>
          <w:tab w:val="left" w:pos="6379"/>
        </w:tabs>
        <w:spacing w:after="0"/>
        <w:jc w:val="both"/>
        <w:rPr>
          <w:rFonts w:ascii="Times New Roman" w:hAnsi="Times New Roman"/>
          <w:lang w:val="lv-LV"/>
        </w:rPr>
      </w:pPr>
      <w:r w:rsidRPr="0047138A">
        <w:rPr>
          <w:rFonts w:ascii="Times New Roman" w:hAnsi="Times New Roman"/>
          <w:b/>
          <w:lang w:val="lv-LV"/>
        </w:rPr>
        <w:t>SIA „__________________”</w:t>
      </w:r>
      <w:r w:rsidRPr="0047138A">
        <w:rPr>
          <w:rFonts w:ascii="Times New Roman" w:hAnsi="Times New Roman"/>
          <w:lang w:val="lv-LV"/>
        </w:rPr>
        <w:t xml:space="preserve">, reģistrācijas Nr._________________, juridiskā adrese ___________________ (turpmāk – </w:t>
      </w:r>
      <w:r w:rsidRPr="0047138A">
        <w:rPr>
          <w:rFonts w:ascii="Times New Roman" w:hAnsi="Times New Roman"/>
          <w:b/>
          <w:caps/>
          <w:lang w:val="lv-LV"/>
        </w:rPr>
        <w:t>UZŅĒMĒJS),</w:t>
      </w:r>
      <w:r w:rsidRPr="0047138A">
        <w:rPr>
          <w:rFonts w:ascii="Times New Roman" w:hAnsi="Times New Roman"/>
          <w:lang w:val="lv-LV"/>
        </w:rPr>
        <w:t xml:space="preserve"> tās ____________________ personā, kas darbojas uz ____________________ pamata, bez viltus, spaidiem un maldības, pamatojoties uz iepirkuma “</w:t>
      </w:r>
      <w:r w:rsidR="00B23E47" w:rsidRPr="00B23E47">
        <w:rPr>
          <w:rStyle w:val="13"/>
          <w:rFonts w:ascii="Times New Roman" w:hAnsi="Times New Roman"/>
          <w:b/>
          <w:i/>
          <w:lang w:val="lv-LV"/>
        </w:rPr>
        <w:t xml:space="preserve">Tālvadības sistēmas (telemetrija) tehniskā projekta izstrāde tramvaja vilces apakšstacijām, aprīkojuma uzstādīšana un nodošana </w:t>
      </w:r>
      <w:r w:rsidR="004C5ACF" w:rsidRPr="00B23E47">
        <w:rPr>
          <w:rStyle w:val="13"/>
          <w:rFonts w:ascii="Times New Roman" w:hAnsi="Times New Roman"/>
          <w:b/>
          <w:i/>
          <w:lang w:val="lv-LV"/>
        </w:rPr>
        <w:t>ekspluatācijā</w:t>
      </w:r>
      <w:r w:rsidR="00B23E47" w:rsidRPr="00B23E47">
        <w:rPr>
          <w:rStyle w:val="13"/>
          <w:rFonts w:ascii="Times New Roman" w:hAnsi="Times New Roman"/>
          <w:b/>
          <w:i/>
          <w:lang w:val="lv-LV"/>
        </w:rPr>
        <w:t>, Daugavpilī</w:t>
      </w:r>
      <w:r w:rsidRPr="0047138A">
        <w:rPr>
          <w:rStyle w:val="a0"/>
          <w:rFonts w:ascii="Times New Roman" w:hAnsi="Times New Roman"/>
          <w:lang w:val="lv-LV"/>
        </w:rPr>
        <w:t>”, identifikācijas numurs ASDS/2022/</w:t>
      </w:r>
      <w:r w:rsidR="00B23E47">
        <w:rPr>
          <w:rStyle w:val="a0"/>
          <w:rFonts w:ascii="Times New Roman" w:hAnsi="Times New Roman"/>
          <w:lang w:val="lv-LV"/>
        </w:rPr>
        <w:t>27</w:t>
      </w:r>
      <w:r w:rsidRPr="0047138A">
        <w:rPr>
          <w:rFonts w:ascii="Times New Roman" w:hAnsi="Times New Roman"/>
          <w:lang w:val="lv-LV"/>
        </w:rPr>
        <w:t xml:space="preserve"> (turpmāk –iepirkums), rezultātiem, noslēdza šāda satura līgumu:</w:t>
      </w:r>
    </w:p>
    <w:p w14:paraId="778730AD" w14:textId="77777777" w:rsidR="0047138A" w:rsidRPr="0047138A" w:rsidRDefault="0047138A" w:rsidP="0047138A">
      <w:pPr>
        <w:spacing w:after="120" w:line="20" w:lineRule="atLeast"/>
        <w:ind w:firstLine="567"/>
        <w:jc w:val="both"/>
        <w:rPr>
          <w:rFonts w:ascii="Times New Roman" w:hAnsi="Times New Roman"/>
          <w:sz w:val="24"/>
          <w:szCs w:val="24"/>
        </w:rPr>
      </w:pPr>
    </w:p>
    <w:p w14:paraId="1863424E" w14:textId="77777777" w:rsidR="0047138A" w:rsidRPr="0047138A" w:rsidRDefault="0047138A" w:rsidP="0047138A">
      <w:pPr>
        <w:numPr>
          <w:ilvl w:val="0"/>
          <w:numId w:val="10"/>
        </w:numPr>
        <w:spacing w:after="120" w:line="20" w:lineRule="atLeast"/>
        <w:jc w:val="center"/>
        <w:rPr>
          <w:rFonts w:ascii="Times New Roman" w:hAnsi="Times New Roman"/>
          <w:b/>
          <w:bCs/>
          <w:sz w:val="24"/>
          <w:szCs w:val="24"/>
        </w:rPr>
      </w:pPr>
      <w:r w:rsidRPr="0047138A">
        <w:rPr>
          <w:rFonts w:ascii="Times New Roman" w:hAnsi="Times New Roman"/>
          <w:b/>
          <w:bCs/>
          <w:sz w:val="24"/>
          <w:szCs w:val="24"/>
        </w:rPr>
        <w:t>Līguma priekšmets</w:t>
      </w:r>
    </w:p>
    <w:p w14:paraId="32F35BB7" w14:textId="364F8A2D" w:rsidR="0047138A" w:rsidRPr="0047138A" w:rsidRDefault="0047138A" w:rsidP="0047138A">
      <w:pPr>
        <w:numPr>
          <w:ilvl w:val="1"/>
          <w:numId w:val="10"/>
        </w:numPr>
        <w:spacing w:after="120" w:line="20" w:lineRule="atLeast"/>
        <w:jc w:val="both"/>
        <w:rPr>
          <w:rFonts w:ascii="Times New Roman" w:hAnsi="Times New Roman"/>
          <w:color w:val="FF0000"/>
          <w:sz w:val="24"/>
          <w:szCs w:val="24"/>
        </w:rPr>
      </w:pPr>
      <w:r w:rsidRPr="0047138A">
        <w:rPr>
          <w:rFonts w:ascii="Times New Roman" w:hAnsi="Times New Roman"/>
          <w:sz w:val="24"/>
          <w:szCs w:val="24"/>
        </w:rPr>
        <w:t xml:space="preserve">PASŪTĪTĀJS uzdod, bet UZŅĒMĒJS pret atlīdzību ar saviem spēkiem un saviem darba rīkiem, ierīcēm un materiāliem, atbilstoši Līguma nosacījumiem un normatīvo aktu prasībām uzņemas izstrādāt </w:t>
      </w:r>
      <w:r w:rsidRPr="0047138A">
        <w:rPr>
          <w:rFonts w:ascii="Times New Roman" w:hAnsi="Times New Roman"/>
          <w:bCs/>
          <w:sz w:val="24"/>
          <w:szCs w:val="24"/>
        </w:rPr>
        <w:t>būvniecības ieceres dokumentāciju (turpmāk – Būvniecības dokumentācija) un veikt Būvniecības dokumentācijā norādīto būvdarbu izpildi</w:t>
      </w:r>
      <w:r w:rsidRPr="0047138A">
        <w:rPr>
          <w:rFonts w:ascii="Times New Roman" w:hAnsi="Times New Roman"/>
          <w:sz w:val="24"/>
          <w:szCs w:val="24"/>
        </w:rPr>
        <w:t xml:space="preserve"> </w:t>
      </w:r>
      <w:r w:rsidRPr="0047138A">
        <w:rPr>
          <w:rFonts w:ascii="Times New Roman" w:hAnsi="Times New Roman"/>
          <w:bCs/>
          <w:sz w:val="24"/>
          <w:szCs w:val="24"/>
        </w:rPr>
        <w:t>(</w:t>
      </w:r>
      <w:r w:rsidRPr="0047138A">
        <w:rPr>
          <w:rFonts w:ascii="Times New Roman" w:hAnsi="Times New Roman"/>
          <w:sz w:val="24"/>
          <w:szCs w:val="24"/>
        </w:rPr>
        <w:t xml:space="preserve">turpmāk – Darbi). Būvniecības dokumentācijas izstrādi un būvdarbus veic saskaņā ar tehnisko specifikāciju (pielikumā) un UZŅĒMĒJA iesniegto piedāvājumu </w:t>
      </w:r>
      <w:r w:rsidR="00054DBC">
        <w:rPr>
          <w:rFonts w:ascii="Times New Roman" w:hAnsi="Times New Roman"/>
          <w:sz w:val="24"/>
          <w:szCs w:val="24"/>
        </w:rPr>
        <w:t>iepirkumam</w:t>
      </w:r>
      <w:r w:rsidRPr="0047138A">
        <w:rPr>
          <w:rFonts w:ascii="Times New Roman" w:hAnsi="Times New Roman"/>
          <w:sz w:val="24"/>
          <w:szCs w:val="24"/>
        </w:rPr>
        <w:t xml:space="preserve"> (pielikumā).</w:t>
      </w:r>
    </w:p>
    <w:p w14:paraId="3D1249DB" w14:textId="77777777" w:rsidR="0047138A" w:rsidRPr="0047138A" w:rsidRDefault="0047138A" w:rsidP="0047138A">
      <w:pPr>
        <w:numPr>
          <w:ilvl w:val="1"/>
          <w:numId w:val="10"/>
        </w:numPr>
        <w:spacing w:after="120" w:line="20" w:lineRule="atLeast"/>
        <w:jc w:val="both"/>
        <w:rPr>
          <w:rFonts w:ascii="Times New Roman" w:hAnsi="Times New Roman"/>
          <w:sz w:val="24"/>
          <w:szCs w:val="24"/>
        </w:rPr>
      </w:pPr>
      <w:r w:rsidRPr="0047138A">
        <w:rPr>
          <w:rFonts w:ascii="Times New Roman" w:hAnsi="Times New Roman"/>
          <w:sz w:val="24"/>
          <w:szCs w:val="24"/>
        </w:rPr>
        <w:t>Darbu izpildes vieta: ____________, Daugavpils (turpmāk – Būvobjekts).</w:t>
      </w:r>
    </w:p>
    <w:p w14:paraId="01A83040" w14:textId="7E87E3F4" w:rsidR="0047138A" w:rsidRPr="0047138A" w:rsidRDefault="0047138A" w:rsidP="0047138A">
      <w:pPr>
        <w:numPr>
          <w:ilvl w:val="1"/>
          <w:numId w:val="10"/>
        </w:numPr>
        <w:spacing w:after="120" w:line="20" w:lineRule="atLeast"/>
        <w:jc w:val="both"/>
        <w:rPr>
          <w:rFonts w:ascii="Times New Roman" w:hAnsi="Times New Roman"/>
          <w:sz w:val="24"/>
          <w:szCs w:val="24"/>
        </w:rPr>
      </w:pPr>
      <w:r w:rsidRPr="0047138A">
        <w:rPr>
          <w:rFonts w:ascii="Times New Roman" w:hAnsi="Times New Roman"/>
          <w:sz w:val="24"/>
          <w:szCs w:val="24"/>
        </w:rPr>
        <w:t>Darbi sevī ietver visus Līgumā un Līguma pielikumos noteiktos Būvobjekta izbūvei nepieciešamos projektēšanas darbus, būvdarbus, būvniecības vadību un organizēšanu, būvniecībai nepieciešamo materiālu un iekārtu piegādi, ieregulēšanu, palaišanu, nodošanu</w:t>
      </w:r>
      <w:r w:rsidR="00210E2F">
        <w:rPr>
          <w:rFonts w:ascii="Times New Roman" w:hAnsi="Times New Roman"/>
          <w:sz w:val="24"/>
          <w:szCs w:val="24"/>
        </w:rPr>
        <w:t xml:space="preserve"> ekspluatācijā</w:t>
      </w:r>
      <w:r w:rsidRPr="0047138A">
        <w:rPr>
          <w:rFonts w:ascii="Times New Roman" w:hAnsi="Times New Roman"/>
          <w:sz w:val="24"/>
          <w:szCs w:val="24"/>
        </w:rPr>
        <w:t xml:space="preserve">, </w:t>
      </w:r>
      <w:proofErr w:type="spellStart"/>
      <w:r w:rsidRPr="0047138A">
        <w:rPr>
          <w:rFonts w:ascii="Times New Roman" w:hAnsi="Times New Roman"/>
          <w:sz w:val="24"/>
          <w:szCs w:val="24"/>
        </w:rPr>
        <w:t>izpilddokumentācijas</w:t>
      </w:r>
      <w:proofErr w:type="spellEnd"/>
      <w:r w:rsidRPr="0047138A">
        <w:rPr>
          <w:rFonts w:ascii="Times New Roman" w:hAnsi="Times New Roman"/>
          <w:sz w:val="24"/>
          <w:szCs w:val="24"/>
        </w:rPr>
        <w:t xml:space="preserve"> un citas dokumentācijas sagatavošanu un citas darbības</w:t>
      </w:r>
      <w:r w:rsidR="00164EBB">
        <w:rPr>
          <w:rFonts w:ascii="Times New Roman" w:hAnsi="Times New Roman"/>
          <w:sz w:val="24"/>
          <w:szCs w:val="24"/>
        </w:rPr>
        <w:t xml:space="preserve"> (</w:t>
      </w:r>
      <w:r w:rsidR="00866E12">
        <w:rPr>
          <w:rFonts w:ascii="Times New Roman" w:hAnsi="Times New Roman"/>
          <w:sz w:val="24"/>
          <w:szCs w:val="24"/>
        </w:rPr>
        <w:t xml:space="preserve">t.sk. </w:t>
      </w:r>
      <w:r w:rsidR="00164EBB">
        <w:rPr>
          <w:rFonts w:ascii="Times New Roman" w:hAnsi="Times New Roman"/>
          <w:sz w:val="24"/>
          <w:szCs w:val="24"/>
        </w:rPr>
        <w:t xml:space="preserve">personāla </w:t>
      </w:r>
      <w:r w:rsidR="0029310E">
        <w:rPr>
          <w:rFonts w:ascii="Times New Roman" w:hAnsi="Times New Roman"/>
          <w:sz w:val="24"/>
          <w:szCs w:val="24"/>
        </w:rPr>
        <w:t>apmācības</w:t>
      </w:r>
      <w:r w:rsidR="00164EBB">
        <w:rPr>
          <w:rFonts w:ascii="Times New Roman" w:hAnsi="Times New Roman"/>
          <w:sz w:val="24"/>
          <w:szCs w:val="24"/>
        </w:rPr>
        <w:t>)</w:t>
      </w:r>
      <w:r w:rsidRPr="0047138A">
        <w:rPr>
          <w:rFonts w:ascii="Times New Roman" w:hAnsi="Times New Roman"/>
          <w:sz w:val="24"/>
          <w:szCs w:val="24"/>
        </w:rPr>
        <w:t>, kuras izriet no Līguma vai Līguma pielikumiem un Latvijas Republikas spēkā esošajiem normatīvajiem aktiem.</w:t>
      </w:r>
    </w:p>
    <w:p w14:paraId="2C4FCAFD" w14:textId="3B439BC7" w:rsidR="0047138A" w:rsidRPr="0047138A" w:rsidRDefault="0047138A" w:rsidP="0047138A">
      <w:pPr>
        <w:numPr>
          <w:ilvl w:val="1"/>
          <w:numId w:val="10"/>
        </w:numPr>
        <w:spacing w:after="120" w:line="20" w:lineRule="atLeast"/>
        <w:jc w:val="both"/>
        <w:rPr>
          <w:rFonts w:ascii="Times New Roman" w:hAnsi="Times New Roman"/>
          <w:sz w:val="24"/>
          <w:szCs w:val="24"/>
        </w:rPr>
      </w:pPr>
      <w:r w:rsidRPr="0047138A">
        <w:rPr>
          <w:rFonts w:ascii="Times New Roman" w:hAnsi="Times New Roman"/>
          <w:sz w:val="24"/>
          <w:szCs w:val="24"/>
        </w:rPr>
        <w:t xml:space="preserve">UZŅĒMĒJS, parakstot Līgumu, apliecina, ka viņš ir pienācīgi iepazinies ar </w:t>
      </w:r>
      <w:r w:rsidR="00164EBB">
        <w:rPr>
          <w:rFonts w:ascii="Times New Roman" w:hAnsi="Times New Roman"/>
          <w:sz w:val="24"/>
          <w:szCs w:val="24"/>
        </w:rPr>
        <w:t>iepirkuma</w:t>
      </w:r>
      <w:r w:rsidRPr="0047138A">
        <w:rPr>
          <w:rFonts w:ascii="Times New Roman" w:hAnsi="Times New Roman"/>
          <w:sz w:val="24"/>
          <w:szCs w:val="24"/>
        </w:rPr>
        <w:t xml:space="preserve"> nolikuma un tam pievienoto dokumentu prasībām, atsakās saistībā ar to izvirzīt jebkāda satura iebildumus vai pretenzijas. UZŅĒMĒJS apliecina, ka Būvniecības dokumentācija un Darbi ir realizējami un ka Finanšu piedāvājumā ir iekļauti visi UZŅĒMĒJA ar Darbu pilnīgu paveikšanu atbilstoši Līguma pielikumiem saistītie izdevumi.</w:t>
      </w:r>
    </w:p>
    <w:p w14:paraId="0C2B072F" w14:textId="77777777" w:rsidR="0047138A" w:rsidRPr="0047138A" w:rsidRDefault="0047138A" w:rsidP="0047138A">
      <w:pPr>
        <w:widowControl w:val="0"/>
        <w:numPr>
          <w:ilvl w:val="0"/>
          <w:numId w:val="11"/>
        </w:numPr>
        <w:spacing w:after="120" w:line="20" w:lineRule="atLeast"/>
        <w:jc w:val="center"/>
        <w:rPr>
          <w:rFonts w:ascii="Times New Roman" w:hAnsi="Times New Roman"/>
          <w:b/>
          <w:bCs/>
          <w:sz w:val="24"/>
          <w:szCs w:val="24"/>
        </w:rPr>
      </w:pPr>
      <w:r w:rsidRPr="0047138A">
        <w:rPr>
          <w:rFonts w:ascii="Times New Roman" w:hAnsi="Times New Roman"/>
          <w:b/>
          <w:bCs/>
          <w:sz w:val="24"/>
          <w:szCs w:val="24"/>
        </w:rPr>
        <w:t>Līgumcena un norēķinu kārtība</w:t>
      </w:r>
    </w:p>
    <w:p w14:paraId="69BF48B0" w14:textId="77777777" w:rsidR="0047138A" w:rsidRPr="0047138A" w:rsidRDefault="0047138A" w:rsidP="0047138A">
      <w:pPr>
        <w:widowControl w:val="0"/>
        <w:numPr>
          <w:ilvl w:val="1"/>
          <w:numId w:val="11"/>
        </w:numPr>
        <w:tabs>
          <w:tab w:val="num" w:pos="360"/>
        </w:tabs>
        <w:spacing w:after="120" w:line="20" w:lineRule="atLeast"/>
        <w:ind w:left="360"/>
        <w:jc w:val="both"/>
        <w:rPr>
          <w:rFonts w:ascii="Times New Roman" w:hAnsi="Times New Roman"/>
          <w:sz w:val="24"/>
          <w:szCs w:val="24"/>
          <w:lang w:eastAsia="lv-LV"/>
        </w:rPr>
      </w:pPr>
      <w:r w:rsidRPr="0047138A">
        <w:rPr>
          <w:rFonts w:ascii="Times New Roman" w:hAnsi="Times New Roman"/>
          <w:sz w:val="24"/>
          <w:szCs w:val="24"/>
          <w:lang w:eastAsia="lv-LV"/>
        </w:rPr>
        <w:t xml:space="preserve">Līgumcena par iepirkuma līguma izpildi saskaņā ar finanšu piedāvājumu iepirkumā ir  </w:t>
      </w:r>
      <w:r w:rsidRPr="0047138A">
        <w:rPr>
          <w:rFonts w:ascii="Times New Roman" w:hAnsi="Times New Roman"/>
          <w:bCs/>
          <w:sz w:val="24"/>
          <w:szCs w:val="24"/>
          <w:lang w:eastAsia="lv-LV"/>
        </w:rPr>
        <w:t xml:space="preserve">__________ </w:t>
      </w:r>
      <w:r w:rsidRPr="0047138A">
        <w:rPr>
          <w:rFonts w:ascii="Times New Roman" w:hAnsi="Times New Roman"/>
          <w:sz w:val="24"/>
          <w:szCs w:val="24"/>
          <w:lang w:eastAsia="lv-LV"/>
        </w:rPr>
        <w:t>EUR</w:t>
      </w:r>
      <w:r w:rsidRPr="0047138A">
        <w:rPr>
          <w:rFonts w:ascii="Times New Roman" w:hAnsi="Times New Roman"/>
          <w:bCs/>
          <w:sz w:val="24"/>
          <w:szCs w:val="24"/>
          <w:lang w:eastAsia="lv-LV"/>
        </w:rPr>
        <w:t xml:space="preserve"> </w:t>
      </w:r>
      <w:r w:rsidRPr="0047138A">
        <w:rPr>
          <w:rFonts w:ascii="Times New Roman" w:hAnsi="Times New Roman"/>
          <w:bCs/>
          <w:i/>
          <w:sz w:val="24"/>
          <w:szCs w:val="24"/>
          <w:lang w:eastAsia="lv-LV"/>
        </w:rPr>
        <w:t>(_________</w:t>
      </w:r>
      <w:r w:rsidRPr="0047138A">
        <w:rPr>
          <w:rFonts w:ascii="Times New Roman" w:hAnsi="Times New Roman"/>
          <w:b/>
          <w:bCs/>
          <w:i/>
          <w:sz w:val="24"/>
          <w:szCs w:val="24"/>
          <w:lang w:eastAsia="lv-LV"/>
        </w:rPr>
        <w:t xml:space="preserve"> </w:t>
      </w:r>
      <w:proofErr w:type="spellStart"/>
      <w:r w:rsidRPr="0047138A">
        <w:rPr>
          <w:rFonts w:ascii="Times New Roman" w:hAnsi="Times New Roman"/>
          <w:bCs/>
          <w:i/>
          <w:sz w:val="24"/>
          <w:szCs w:val="24"/>
          <w:lang w:eastAsia="lv-LV"/>
        </w:rPr>
        <w:t>euro</w:t>
      </w:r>
      <w:proofErr w:type="spellEnd"/>
      <w:r w:rsidRPr="0047138A">
        <w:rPr>
          <w:rFonts w:ascii="Times New Roman" w:hAnsi="Times New Roman"/>
          <w:bCs/>
          <w:i/>
          <w:sz w:val="24"/>
          <w:szCs w:val="24"/>
          <w:lang w:eastAsia="lv-LV"/>
        </w:rPr>
        <w:t>, _ centi)</w:t>
      </w:r>
      <w:r w:rsidRPr="0047138A">
        <w:rPr>
          <w:rFonts w:ascii="Times New Roman" w:hAnsi="Times New Roman"/>
          <w:sz w:val="24"/>
          <w:szCs w:val="24"/>
        </w:rPr>
        <w:t xml:space="preserve"> </w:t>
      </w:r>
      <w:r w:rsidRPr="0047138A">
        <w:rPr>
          <w:rFonts w:ascii="Times New Roman" w:hAnsi="Times New Roman"/>
          <w:sz w:val="24"/>
          <w:szCs w:val="24"/>
          <w:lang w:eastAsia="lv-LV"/>
        </w:rPr>
        <w:t xml:space="preserve">bez pievienotās vērtības nodokļa (PVN), </w:t>
      </w:r>
      <w:r w:rsidRPr="0047138A">
        <w:rPr>
          <w:rFonts w:ascii="Times New Roman" w:hAnsi="Times New Roman"/>
          <w:bCs/>
          <w:sz w:val="24"/>
          <w:szCs w:val="24"/>
          <w:lang w:eastAsia="lv-LV"/>
        </w:rPr>
        <w:t>kas sastāv no:</w:t>
      </w:r>
    </w:p>
    <w:p w14:paraId="6A546961" w14:textId="120AF059" w:rsidR="0047138A" w:rsidRPr="0047138A" w:rsidRDefault="0047138A" w:rsidP="0047138A">
      <w:pPr>
        <w:widowControl w:val="0"/>
        <w:numPr>
          <w:ilvl w:val="2"/>
          <w:numId w:val="11"/>
        </w:numPr>
        <w:spacing w:after="120" w:line="20" w:lineRule="atLeast"/>
        <w:ind w:left="1134" w:hanging="708"/>
        <w:jc w:val="both"/>
        <w:rPr>
          <w:rFonts w:ascii="Times New Roman" w:hAnsi="Times New Roman"/>
          <w:sz w:val="24"/>
          <w:szCs w:val="24"/>
          <w:lang w:eastAsia="lv-LV"/>
        </w:rPr>
      </w:pPr>
      <w:r w:rsidRPr="0047138A">
        <w:rPr>
          <w:rFonts w:ascii="Times New Roman" w:hAnsi="Times New Roman"/>
          <w:bCs/>
          <w:sz w:val="24"/>
          <w:szCs w:val="24"/>
          <w:lang w:eastAsia="lv-LV"/>
        </w:rPr>
        <w:t xml:space="preserve">samaksas par </w:t>
      </w:r>
      <w:r w:rsidR="00D779CF">
        <w:rPr>
          <w:rFonts w:ascii="Times New Roman" w:hAnsi="Times New Roman"/>
          <w:bCs/>
          <w:sz w:val="24"/>
          <w:szCs w:val="24"/>
          <w:lang w:eastAsia="lv-LV"/>
        </w:rPr>
        <w:t xml:space="preserve">tehniskās </w:t>
      </w:r>
      <w:r w:rsidRPr="0047138A">
        <w:rPr>
          <w:rFonts w:ascii="Times New Roman" w:hAnsi="Times New Roman"/>
          <w:bCs/>
          <w:sz w:val="24"/>
          <w:szCs w:val="24"/>
          <w:lang w:eastAsia="lv-LV"/>
        </w:rPr>
        <w:t xml:space="preserve"> dokumentācijas izstrādi ________ EUR </w:t>
      </w:r>
      <w:r w:rsidRPr="0047138A">
        <w:rPr>
          <w:rFonts w:ascii="Times New Roman" w:hAnsi="Times New Roman"/>
          <w:bCs/>
          <w:i/>
          <w:sz w:val="24"/>
          <w:szCs w:val="24"/>
          <w:lang w:eastAsia="lv-LV"/>
        </w:rPr>
        <w:t xml:space="preserve">(____ </w:t>
      </w:r>
      <w:proofErr w:type="spellStart"/>
      <w:r w:rsidRPr="0047138A">
        <w:rPr>
          <w:rFonts w:ascii="Times New Roman" w:hAnsi="Times New Roman"/>
          <w:bCs/>
          <w:i/>
          <w:sz w:val="24"/>
          <w:szCs w:val="24"/>
          <w:lang w:eastAsia="lv-LV"/>
        </w:rPr>
        <w:t>euro</w:t>
      </w:r>
      <w:proofErr w:type="spellEnd"/>
      <w:r w:rsidRPr="0047138A">
        <w:rPr>
          <w:rFonts w:ascii="Times New Roman" w:hAnsi="Times New Roman"/>
          <w:bCs/>
          <w:i/>
          <w:sz w:val="24"/>
          <w:szCs w:val="24"/>
          <w:lang w:eastAsia="lv-LV"/>
        </w:rPr>
        <w:t>, _centi);</w:t>
      </w:r>
    </w:p>
    <w:p w14:paraId="435BA3E0" w14:textId="77777777" w:rsidR="0047138A" w:rsidRPr="0047138A" w:rsidRDefault="0047138A" w:rsidP="0047138A">
      <w:pPr>
        <w:widowControl w:val="0"/>
        <w:numPr>
          <w:ilvl w:val="2"/>
          <w:numId w:val="11"/>
        </w:numPr>
        <w:spacing w:after="120" w:line="20" w:lineRule="atLeast"/>
        <w:ind w:left="1134" w:hanging="708"/>
        <w:jc w:val="both"/>
        <w:rPr>
          <w:rFonts w:ascii="Times New Roman" w:hAnsi="Times New Roman"/>
          <w:i/>
          <w:sz w:val="24"/>
          <w:szCs w:val="24"/>
          <w:lang w:eastAsia="lv-LV"/>
        </w:rPr>
      </w:pPr>
      <w:r w:rsidRPr="0047138A">
        <w:rPr>
          <w:rFonts w:ascii="Times New Roman" w:hAnsi="Times New Roman"/>
          <w:bCs/>
          <w:sz w:val="24"/>
          <w:szCs w:val="24"/>
          <w:lang w:eastAsia="lv-LV"/>
        </w:rPr>
        <w:t xml:space="preserve">samaksas par būvdarbu izpildi ________ EUR </w:t>
      </w:r>
      <w:r w:rsidRPr="0047138A">
        <w:rPr>
          <w:rFonts w:ascii="Times New Roman" w:hAnsi="Times New Roman"/>
          <w:bCs/>
          <w:i/>
          <w:sz w:val="24"/>
          <w:szCs w:val="24"/>
          <w:lang w:eastAsia="lv-LV"/>
        </w:rPr>
        <w:t xml:space="preserve">(______ </w:t>
      </w:r>
      <w:proofErr w:type="spellStart"/>
      <w:r w:rsidRPr="0047138A">
        <w:rPr>
          <w:rFonts w:ascii="Times New Roman" w:hAnsi="Times New Roman"/>
          <w:bCs/>
          <w:i/>
          <w:sz w:val="24"/>
          <w:szCs w:val="24"/>
          <w:lang w:eastAsia="lv-LV"/>
        </w:rPr>
        <w:t>euro</w:t>
      </w:r>
      <w:proofErr w:type="spellEnd"/>
      <w:r w:rsidRPr="0047138A">
        <w:rPr>
          <w:rFonts w:ascii="Times New Roman" w:hAnsi="Times New Roman"/>
          <w:bCs/>
          <w:i/>
          <w:sz w:val="24"/>
          <w:szCs w:val="24"/>
          <w:lang w:eastAsia="lv-LV"/>
        </w:rPr>
        <w:t>, _ centi);</w:t>
      </w:r>
    </w:p>
    <w:p w14:paraId="2DAAA8F6" w14:textId="0790BB80" w:rsidR="0047138A" w:rsidRPr="0047138A" w:rsidRDefault="0047138A" w:rsidP="0047138A">
      <w:pPr>
        <w:widowControl w:val="0"/>
        <w:numPr>
          <w:ilvl w:val="1"/>
          <w:numId w:val="11"/>
        </w:numPr>
        <w:tabs>
          <w:tab w:val="num" w:pos="426"/>
        </w:tabs>
        <w:spacing w:after="120" w:line="20" w:lineRule="atLeast"/>
        <w:ind w:left="450" w:hanging="450"/>
        <w:jc w:val="both"/>
        <w:rPr>
          <w:rFonts w:ascii="Times New Roman" w:hAnsi="Times New Roman"/>
          <w:sz w:val="24"/>
          <w:szCs w:val="24"/>
          <w:lang w:eastAsia="lv-LV"/>
        </w:rPr>
      </w:pPr>
      <w:r w:rsidRPr="0047138A">
        <w:rPr>
          <w:rFonts w:ascii="Times New Roman" w:hAnsi="Times New Roman"/>
          <w:sz w:val="24"/>
          <w:szCs w:val="24"/>
          <w:lang w:eastAsia="lv-LV"/>
        </w:rPr>
        <w:t>Pievienotās vērtības nodoklis tiek aprēķināts un maksāts normatīvajos aktos noteiktajā kārtībā</w:t>
      </w:r>
      <w:r w:rsidRPr="0047138A">
        <w:rPr>
          <w:rFonts w:ascii="Times New Roman" w:hAnsi="Times New Roman"/>
          <w:bCs/>
          <w:sz w:val="24"/>
          <w:szCs w:val="24"/>
          <w:lang w:eastAsia="lv-LV"/>
        </w:rPr>
        <w:t>.</w:t>
      </w:r>
    </w:p>
    <w:p w14:paraId="07209E04" w14:textId="2C059B97" w:rsidR="0047138A" w:rsidRPr="0047138A" w:rsidRDefault="0047138A" w:rsidP="0047138A">
      <w:pPr>
        <w:widowControl w:val="0"/>
        <w:numPr>
          <w:ilvl w:val="1"/>
          <w:numId w:val="11"/>
        </w:numPr>
        <w:tabs>
          <w:tab w:val="num" w:pos="426"/>
        </w:tabs>
        <w:spacing w:after="120" w:line="20" w:lineRule="atLeast"/>
        <w:ind w:left="450" w:hanging="450"/>
        <w:jc w:val="both"/>
        <w:rPr>
          <w:rFonts w:ascii="Times New Roman" w:hAnsi="Times New Roman"/>
          <w:sz w:val="24"/>
          <w:szCs w:val="24"/>
          <w:lang w:eastAsia="lv-LV"/>
        </w:rPr>
      </w:pPr>
      <w:r w:rsidRPr="0047138A">
        <w:rPr>
          <w:rFonts w:ascii="Times New Roman" w:hAnsi="Times New Roman"/>
          <w:sz w:val="24"/>
          <w:szCs w:val="24"/>
        </w:rPr>
        <w:t xml:space="preserve">Līgumcena sevī ietver Būvniecības dokumentācijas izstrādi, saskaņošanu un nodošanu, Darbu izpildi, t.sk., izmantojamos būvniecības izstrādājumus, iekārtas, darbu, piegādes un transporta, apdrošināšanas, elektroenerģijas,  iespējamos nodokļu, izņemot PVN, un nodevu </w:t>
      </w:r>
      <w:r w:rsidRPr="0047138A">
        <w:rPr>
          <w:rFonts w:ascii="Times New Roman" w:hAnsi="Times New Roman"/>
          <w:sz w:val="24"/>
          <w:szCs w:val="24"/>
        </w:rPr>
        <w:lastRenderedPageBreak/>
        <w:t>maksājumus valsts un pašvaldības budžetos un citus maksājumus, kas būs jāizdara UZŅĒMĒJAM, lai pienācīgi un pilnībā izpildītu Darbus.</w:t>
      </w:r>
    </w:p>
    <w:p w14:paraId="095ABF39" w14:textId="77777777" w:rsidR="0047138A" w:rsidRPr="0047138A" w:rsidRDefault="0047138A" w:rsidP="0047138A">
      <w:pPr>
        <w:widowControl w:val="0"/>
        <w:numPr>
          <w:ilvl w:val="1"/>
          <w:numId w:val="11"/>
        </w:numPr>
        <w:tabs>
          <w:tab w:val="num" w:pos="426"/>
        </w:tabs>
        <w:spacing w:after="120" w:line="20" w:lineRule="atLeast"/>
        <w:ind w:left="450" w:hanging="450"/>
        <w:jc w:val="both"/>
        <w:rPr>
          <w:rFonts w:ascii="Times New Roman" w:hAnsi="Times New Roman"/>
          <w:sz w:val="24"/>
          <w:szCs w:val="24"/>
          <w:lang w:eastAsia="lv-LV"/>
        </w:rPr>
      </w:pPr>
      <w:r w:rsidRPr="0047138A">
        <w:rPr>
          <w:rFonts w:ascii="Times New Roman" w:hAnsi="Times New Roman"/>
          <w:sz w:val="24"/>
          <w:szCs w:val="24"/>
        </w:rPr>
        <w:t>Finanšu piedāvājumā norādītās cenas un summas paliek nemainīgas visu Līguma darbības laiku.</w:t>
      </w:r>
    </w:p>
    <w:p w14:paraId="1EF9BD72" w14:textId="7CF5EAFB" w:rsidR="00C77CD9" w:rsidRPr="001D2384" w:rsidRDefault="0047138A" w:rsidP="008F00B8">
      <w:pPr>
        <w:widowControl w:val="0"/>
        <w:numPr>
          <w:ilvl w:val="1"/>
          <w:numId w:val="11"/>
        </w:numPr>
        <w:tabs>
          <w:tab w:val="num" w:pos="426"/>
        </w:tabs>
        <w:spacing w:after="120" w:line="20" w:lineRule="atLeast"/>
        <w:ind w:left="450" w:hanging="450"/>
        <w:jc w:val="both"/>
        <w:rPr>
          <w:rFonts w:ascii="Times New Roman" w:hAnsi="Times New Roman"/>
          <w:sz w:val="24"/>
          <w:szCs w:val="24"/>
          <w:lang w:eastAsia="lv-LV"/>
        </w:rPr>
      </w:pPr>
      <w:r w:rsidRPr="001D2384">
        <w:rPr>
          <w:rFonts w:ascii="Times New Roman" w:hAnsi="Times New Roman"/>
          <w:sz w:val="24"/>
          <w:szCs w:val="24"/>
          <w:lang w:eastAsia="lv-LV"/>
        </w:rPr>
        <w:t xml:space="preserve">Avansa maksājumi netiek paredzēti. PASŪTĪTĀJS veic </w:t>
      </w:r>
      <w:r w:rsidRPr="001D2384">
        <w:rPr>
          <w:rFonts w:ascii="Times New Roman" w:hAnsi="Times New Roman"/>
          <w:sz w:val="24"/>
          <w:szCs w:val="24"/>
        </w:rPr>
        <w:t xml:space="preserve">samaksu par izpildītiem darbiem 100% apmērā no kopējās līgumcenas </w:t>
      </w:r>
      <w:r w:rsidR="005001D3" w:rsidRPr="001D2384">
        <w:rPr>
          <w:rFonts w:ascii="Times New Roman" w:hAnsi="Times New Roman"/>
          <w:sz w:val="24"/>
          <w:szCs w:val="24"/>
        </w:rPr>
        <w:t>15</w:t>
      </w:r>
      <w:r w:rsidRPr="001D2384">
        <w:rPr>
          <w:rFonts w:ascii="Times New Roman" w:hAnsi="Times New Roman"/>
          <w:sz w:val="24"/>
          <w:szCs w:val="24"/>
        </w:rPr>
        <w:t xml:space="preserve"> (</w:t>
      </w:r>
      <w:r w:rsidR="005001D3" w:rsidRPr="001D2384">
        <w:rPr>
          <w:rFonts w:ascii="Times New Roman" w:hAnsi="Times New Roman"/>
          <w:sz w:val="24"/>
          <w:szCs w:val="24"/>
        </w:rPr>
        <w:t>piecpadsmit</w:t>
      </w:r>
      <w:r w:rsidRPr="001D2384">
        <w:rPr>
          <w:rFonts w:ascii="Times New Roman" w:hAnsi="Times New Roman"/>
          <w:sz w:val="24"/>
          <w:szCs w:val="24"/>
        </w:rPr>
        <w:t xml:space="preserve">)  dienu laikā </w:t>
      </w:r>
      <w:r w:rsidR="00C77CD9" w:rsidRPr="001D2384">
        <w:rPr>
          <w:rFonts w:ascii="Times New Roman" w:hAnsi="Times New Roman"/>
          <w:sz w:val="24"/>
          <w:szCs w:val="24"/>
        </w:rPr>
        <w:t>saskaņā ar UZŅĒMĒJA izrakstīto rēķinu un pēc nodošanas-pieņemšanas akta parakstīšanas.</w:t>
      </w:r>
    </w:p>
    <w:p w14:paraId="1FCA0B94" w14:textId="277C8E37" w:rsidR="0047138A" w:rsidRPr="001778B0" w:rsidRDefault="0047138A" w:rsidP="001778B0">
      <w:pPr>
        <w:numPr>
          <w:ilvl w:val="1"/>
          <w:numId w:val="11"/>
        </w:numPr>
        <w:tabs>
          <w:tab w:val="num" w:pos="426"/>
        </w:tabs>
        <w:spacing w:after="120" w:line="20" w:lineRule="atLeast"/>
        <w:ind w:left="450" w:hanging="450"/>
        <w:jc w:val="both"/>
        <w:rPr>
          <w:rFonts w:ascii="Times New Roman" w:hAnsi="Times New Roman"/>
          <w:sz w:val="24"/>
          <w:szCs w:val="24"/>
        </w:rPr>
      </w:pPr>
      <w:r w:rsidRPr="0047138A">
        <w:rPr>
          <w:rFonts w:ascii="Times New Roman" w:hAnsi="Times New Roman"/>
          <w:sz w:val="24"/>
          <w:szCs w:val="24"/>
        </w:rPr>
        <w:t>PASŪTĪTĀJS veic maksājumus, pārskaitot naudu uz UZŅĒMĒJA norādīto kredītiestādes norēķinu kontu.</w:t>
      </w:r>
    </w:p>
    <w:p w14:paraId="7D4A89C1" w14:textId="77777777" w:rsidR="0047138A" w:rsidRPr="0047138A" w:rsidRDefault="0047138A" w:rsidP="0047138A">
      <w:pPr>
        <w:numPr>
          <w:ilvl w:val="1"/>
          <w:numId w:val="11"/>
        </w:numPr>
        <w:tabs>
          <w:tab w:val="num" w:pos="426"/>
        </w:tabs>
        <w:spacing w:after="120" w:line="20" w:lineRule="atLeast"/>
        <w:ind w:left="450" w:hanging="450"/>
        <w:jc w:val="both"/>
        <w:rPr>
          <w:rFonts w:ascii="Times New Roman" w:hAnsi="Times New Roman"/>
          <w:sz w:val="24"/>
          <w:szCs w:val="24"/>
        </w:rPr>
      </w:pPr>
      <w:r w:rsidRPr="0047138A">
        <w:rPr>
          <w:rFonts w:ascii="Times New Roman" w:hAnsi="Times New Roman"/>
          <w:noProof/>
          <w:sz w:val="24"/>
          <w:szCs w:val="24"/>
        </w:rPr>
        <w:t>Gadījumā, ja PASŪTĪTĀJAM rodas pretenzijas par kvalitāti vai atbilstību Līguma pielikumiem un akts abpusēji netiek parakstīts vai parakstīts ar PASŪTĪTĀJA iebildumiem, tad attiecīgie darbi netiek apmaksāti līdz UZŅĒMĒJS nenovērš trūkumus vai kļūdas</w:t>
      </w:r>
      <w:r w:rsidRPr="0047138A">
        <w:rPr>
          <w:rFonts w:ascii="Times New Roman" w:hAnsi="Times New Roman"/>
          <w:sz w:val="24"/>
          <w:szCs w:val="24"/>
        </w:rPr>
        <w:t xml:space="preserve">. </w:t>
      </w:r>
    </w:p>
    <w:p w14:paraId="50903BF7" w14:textId="77777777" w:rsidR="0047138A" w:rsidRPr="0047138A" w:rsidRDefault="0047138A" w:rsidP="0047138A">
      <w:pPr>
        <w:numPr>
          <w:ilvl w:val="1"/>
          <w:numId w:val="11"/>
        </w:numPr>
        <w:tabs>
          <w:tab w:val="num" w:pos="426"/>
        </w:tabs>
        <w:spacing w:after="120" w:line="20" w:lineRule="atLeast"/>
        <w:ind w:left="450" w:hanging="450"/>
        <w:jc w:val="both"/>
        <w:rPr>
          <w:rFonts w:ascii="Times New Roman" w:hAnsi="Times New Roman"/>
          <w:sz w:val="24"/>
          <w:szCs w:val="24"/>
        </w:rPr>
      </w:pPr>
      <w:r w:rsidRPr="0047138A">
        <w:rPr>
          <w:rFonts w:ascii="Times New Roman" w:hAnsi="Times New Roman"/>
          <w:sz w:val="24"/>
          <w:szCs w:val="24"/>
        </w:rPr>
        <w:t>UZŅĒMĒJS nav tiesīgs pieprasīt Līgumcenas izmaiņas vai Līguma izpildes termiņa pagarinājumu sakarā ar nepieciešamiem papildus darbiem, ja šādi papildus darbi ir radušies UZŅĒMĒJA Līguma saistību neizpildes vai nepienācīgas izpildes rezultātā kā tās tiešās vai netiešās sekas, vai arī tādu iemeslu dēļ, kuri viņam bija jāņem vērā vai arī pie pienācīgas rūpības nevarēja būt nezināmi, noslēdzot šo Līgumu.</w:t>
      </w:r>
    </w:p>
    <w:p w14:paraId="48594D18" w14:textId="77777777" w:rsidR="0047138A" w:rsidRPr="0047138A" w:rsidRDefault="0047138A" w:rsidP="0047138A">
      <w:pPr>
        <w:numPr>
          <w:ilvl w:val="1"/>
          <w:numId w:val="11"/>
        </w:numPr>
        <w:tabs>
          <w:tab w:val="num" w:pos="426"/>
        </w:tabs>
        <w:spacing w:after="120" w:line="20" w:lineRule="atLeast"/>
        <w:ind w:left="450" w:hanging="450"/>
        <w:jc w:val="both"/>
        <w:rPr>
          <w:rFonts w:ascii="Times New Roman" w:hAnsi="Times New Roman"/>
          <w:sz w:val="24"/>
          <w:szCs w:val="24"/>
        </w:rPr>
      </w:pPr>
      <w:r w:rsidRPr="0047138A">
        <w:rPr>
          <w:rFonts w:ascii="Times New Roman" w:hAnsi="Times New Roman"/>
          <w:sz w:val="24"/>
          <w:szCs w:val="24"/>
        </w:rPr>
        <w:t>Ja UZŅĒMĒJS izpilda darbus, kuri nav ietverti Līgumā un Līguma pielikumos vai ja paredzēto Darbu izpildes gaitā UZŅĒMĒJS ir patvarīgi atkāpies no Līguma noteikumiem, tad UZŅĒMĒJS par papildus darbiem atlīdzību nesaņem.</w:t>
      </w:r>
    </w:p>
    <w:p w14:paraId="10545ABF" w14:textId="77777777" w:rsidR="0047138A" w:rsidRPr="0047138A" w:rsidRDefault="0047138A" w:rsidP="0047138A">
      <w:pPr>
        <w:numPr>
          <w:ilvl w:val="1"/>
          <w:numId w:val="11"/>
        </w:numPr>
        <w:tabs>
          <w:tab w:val="num" w:pos="426"/>
        </w:tabs>
        <w:spacing w:after="120" w:line="20" w:lineRule="atLeast"/>
        <w:ind w:left="450" w:hanging="450"/>
        <w:jc w:val="both"/>
        <w:rPr>
          <w:rFonts w:ascii="Times New Roman" w:hAnsi="Times New Roman"/>
          <w:sz w:val="24"/>
          <w:szCs w:val="24"/>
        </w:rPr>
      </w:pPr>
      <w:r w:rsidRPr="0047138A">
        <w:rPr>
          <w:rFonts w:ascii="Times New Roman" w:hAnsi="Times New Roman"/>
          <w:sz w:val="24"/>
          <w:szCs w:val="24"/>
        </w:rPr>
        <w:t>PASŪTĪTĀJS nenes atbildību par finanšu piedāvājumā UZŅĒMĒJA neiekļautajām visa veida izmaksām, kas var rasties UZŅĒMĒJAM, veicot Darbus.</w:t>
      </w:r>
    </w:p>
    <w:p w14:paraId="0F29FBE0" w14:textId="77777777" w:rsidR="0047138A" w:rsidRPr="0047138A" w:rsidRDefault="0047138A" w:rsidP="0047138A">
      <w:pPr>
        <w:numPr>
          <w:ilvl w:val="1"/>
          <w:numId w:val="11"/>
        </w:numPr>
        <w:tabs>
          <w:tab w:val="clear" w:pos="643"/>
          <w:tab w:val="num" w:pos="709"/>
        </w:tabs>
        <w:spacing w:after="120" w:line="20" w:lineRule="atLeast"/>
        <w:ind w:left="709" w:hanging="592"/>
        <w:jc w:val="both"/>
        <w:rPr>
          <w:rFonts w:ascii="Times New Roman" w:hAnsi="Times New Roman"/>
          <w:sz w:val="24"/>
          <w:szCs w:val="24"/>
        </w:rPr>
      </w:pPr>
      <w:r w:rsidRPr="0047138A">
        <w:rPr>
          <w:rFonts w:ascii="Times New Roman" w:hAnsi="Times New Roman"/>
          <w:caps/>
          <w:sz w:val="24"/>
          <w:szCs w:val="24"/>
        </w:rPr>
        <w:t>Pasūtītājs</w:t>
      </w:r>
      <w:r w:rsidRPr="0047138A">
        <w:rPr>
          <w:rFonts w:ascii="Times New Roman" w:hAnsi="Times New Roman"/>
          <w:sz w:val="24"/>
          <w:szCs w:val="24"/>
        </w:rPr>
        <w:t xml:space="preserve"> nav atbildīgs par Līguma pārtraukšanu vai apturēšanu, kas saistīti ar darbiem paredzētā finansējuma neesamību. Par šādiem apstākļiem </w:t>
      </w:r>
      <w:r w:rsidRPr="0047138A">
        <w:rPr>
          <w:rFonts w:ascii="Times New Roman" w:hAnsi="Times New Roman"/>
          <w:caps/>
          <w:sz w:val="24"/>
          <w:szCs w:val="24"/>
        </w:rPr>
        <w:t>Pasūtītājs</w:t>
      </w:r>
      <w:r w:rsidRPr="0047138A">
        <w:rPr>
          <w:rFonts w:ascii="Times New Roman" w:hAnsi="Times New Roman"/>
          <w:sz w:val="24"/>
          <w:szCs w:val="24"/>
        </w:rPr>
        <w:t xml:space="preserve"> rakstveidā informē UZŅĒMĒJU 30 (trīsdesmit) dienas iepriekš. Līguma pārtraukšanas gadījumā, šī punkta ietvaros, </w:t>
      </w:r>
      <w:r w:rsidRPr="0047138A">
        <w:rPr>
          <w:rFonts w:ascii="Times New Roman" w:hAnsi="Times New Roman"/>
          <w:caps/>
          <w:sz w:val="24"/>
          <w:szCs w:val="24"/>
        </w:rPr>
        <w:t>Pasūtītājs</w:t>
      </w:r>
      <w:r w:rsidRPr="0047138A">
        <w:rPr>
          <w:rFonts w:ascii="Times New Roman" w:hAnsi="Times New Roman"/>
          <w:sz w:val="24"/>
          <w:szCs w:val="24"/>
        </w:rPr>
        <w:t xml:space="preserve"> apmaksā UZŅĒMĒJAM faktiski un kvalitatīvi paveiktos darbus.</w:t>
      </w:r>
    </w:p>
    <w:p w14:paraId="58B0737A" w14:textId="77777777" w:rsidR="0047138A" w:rsidRPr="0047138A" w:rsidRDefault="0047138A" w:rsidP="00C22BE3">
      <w:pPr>
        <w:numPr>
          <w:ilvl w:val="0"/>
          <w:numId w:val="12"/>
        </w:numPr>
        <w:spacing w:after="120" w:line="20" w:lineRule="atLeast"/>
        <w:rPr>
          <w:rFonts w:ascii="Times New Roman" w:hAnsi="Times New Roman"/>
          <w:b/>
          <w:bCs/>
          <w:sz w:val="24"/>
          <w:szCs w:val="24"/>
        </w:rPr>
      </w:pPr>
      <w:r w:rsidRPr="0047138A">
        <w:rPr>
          <w:rFonts w:ascii="Times New Roman" w:hAnsi="Times New Roman"/>
          <w:b/>
          <w:bCs/>
          <w:sz w:val="24"/>
          <w:szCs w:val="24"/>
        </w:rPr>
        <w:t>Līguma izpildes kārtība</w:t>
      </w:r>
    </w:p>
    <w:p w14:paraId="044AE485" w14:textId="77777777" w:rsidR="0047138A" w:rsidRPr="0047138A" w:rsidRDefault="0047138A" w:rsidP="0047138A">
      <w:pPr>
        <w:numPr>
          <w:ilvl w:val="1"/>
          <w:numId w:val="12"/>
        </w:numPr>
        <w:spacing w:after="120" w:line="20" w:lineRule="atLeast"/>
        <w:ind w:left="426" w:hanging="426"/>
        <w:jc w:val="both"/>
        <w:rPr>
          <w:rFonts w:ascii="Times New Roman" w:hAnsi="Times New Roman"/>
          <w:sz w:val="24"/>
          <w:szCs w:val="24"/>
        </w:rPr>
      </w:pPr>
      <w:r w:rsidRPr="0047138A">
        <w:rPr>
          <w:rFonts w:ascii="Times New Roman" w:hAnsi="Times New Roman"/>
          <w:sz w:val="24"/>
          <w:szCs w:val="24"/>
        </w:rPr>
        <w:t>Līgums stājas spēkā ar tā abpusējas parakstīšanas brīdi un ir spēkā līdz no tā izrietošo Pušu saistību pilnīgai izpildei.</w:t>
      </w:r>
    </w:p>
    <w:p w14:paraId="482D6396" w14:textId="32D627E8" w:rsidR="0047138A" w:rsidRPr="0047138A" w:rsidRDefault="0047138A" w:rsidP="0047138A">
      <w:pPr>
        <w:numPr>
          <w:ilvl w:val="1"/>
          <w:numId w:val="12"/>
        </w:numPr>
        <w:spacing w:after="120" w:line="20" w:lineRule="atLeast"/>
        <w:ind w:left="426" w:hanging="426"/>
        <w:jc w:val="both"/>
        <w:rPr>
          <w:rFonts w:ascii="Times New Roman" w:hAnsi="Times New Roman"/>
          <w:sz w:val="24"/>
          <w:szCs w:val="24"/>
        </w:rPr>
      </w:pPr>
      <w:r w:rsidRPr="0047138A">
        <w:rPr>
          <w:rFonts w:ascii="Times New Roman" w:hAnsi="Times New Roman"/>
          <w:sz w:val="24"/>
          <w:szCs w:val="24"/>
        </w:rPr>
        <w:t xml:space="preserve">Darbus </w:t>
      </w:r>
      <w:r w:rsidRPr="0047138A">
        <w:rPr>
          <w:rFonts w:ascii="Times New Roman" w:hAnsi="Times New Roman"/>
          <w:bCs/>
          <w:sz w:val="24"/>
          <w:szCs w:val="24"/>
        </w:rPr>
        <w:t>izpilda</w:t>
      </w:r>
      <w:r w:rsidRPr="0047138A">
        <w:rPr>
          <w:rFonts w:ascii="Times New Roman" w:hAnsi="Times New Roman"/>
          <w:sz w:val="24"/>
          <w:szCs w:val="24"/>
        </w:rPr>
        <w:t xml:space="preserve">  </w:t>
      </w:r>
      <w:r w:rsidRPr="0047138A">
        <w:rPr>
          <w:rFonts w:ascii="Times New Roman" w:hAnsi="Times New Roman"/>
          <w:bCs/>
          <w:sz w:val="24"/>
          <w:szCs w:val="24"/>
        </w:rPr>
        <w:t xml:space="preserve">ne vēlāk kā </w:t>
      </w:r>
      <w:r w:rsidR="00164EBB">
        <w:rPr>
          <w:rFonts w:ascii="Times New Roman" w:hAnsi="Times New Roman"/>
          <w:bCs/>
          <w:sz w:val="24"/>
          <w:szCs w:val="24"/>
        </w:rPr>
        <w:t xml:space="preserve">6 (sešu) </w:t>
      </w:r>
      <w:r w:rsidR="00076926">
        <w:rPr>
          <w:rFonts w:ascii="Times New Roman" w:hAnsi="Times New Roman"/>
          <w:bCs/>
          <w:sz w:val="24"/>
          <w:szCs w:val="24"/>
        </w:rPr>
        <w:t>mēnešu</w:t>
      </w:r>
      <w:r w:rsidRPr="0047138A">
        <w:rPr>
          <w:rFonts w:ascii="Times New Roman" w:hAnsi="Times New Roman"/>
          <w:bCs/>
          <w:sz w:val="24"/>
          <w:szCs w:val="24"/>
        </w:rPr>
        <w:t xml:space="preserve"> laikā no Līguma abpusējas parakstīšanas dienas </w:t>
      </w:r>
      <w:r w:rsidRPr="0047138A">
        <w:rPr>
          <w:rFonts w:ascii="Times New Roman" w:hAnsi="Times New Roman"/>
          <w:sz w:val="24"/>
          <w:szCs w:val="24"/>
        </w:rPr>
        <w:t>(neskaitot tehnoloģiskos pārtraukumus, ja tādi tiek piemēroti).</w:t>
      </w:r>
    </w:p>
    <w:p w14:paraId="10523DD9" w14:textId="77777777" w:rsidR="0047138A" w:rsidRPr="0047138A" w:rsidRDefault="0047138A" w:rsidP="0047138A">
      <w:pPr>
        <w:numPr>
          <w:ilvl w:val="1"/>
          <w:numId w:val="12"/>
        </w:numPr>
        <w:spacing w:after="120" w:line="20" w:lineRule="atLeast"/>
        <w:ind w:left="426" w:hanging="426"/>
        <w:jc w:val="both"/>
        <w:rPr>
          <w:rFonts w:ascii="Times New Roman" w:hAnsi="Times New Roman"/>
          <w:sz w:val="24"/>
          <w:szCs w:val="24"/>
        </w:rPr>
      </w:pPr>
      <w:r w:rsidRPr="0047138A">
        <w:rPr>
          <w:rFonts w:ascii="Times New Roman" w:hAnsi="Times New Roman"/>
          <w:sz w:val="24"/>
          <w:szCs w:val="24"/>
        </w:rPr>
        <w:t>Darbi tiek uzskatīti par pilnībā pabeigtiem brīdī, kad tiek parakstīts Darbu nodošanas-pieņemšanas akts.</w:t>
      </w:r>
    </w:p>
    <w:p w14:paraId="73DB93AC" w14:textId="382AA672" w:rsidR="0047138A" w:rsidRPr="003D2866" w:rsidRDefault="0047138A" w:rsidP="003D2866">
      <w:pPr>
        <w:numPr>
          <w:ilvl w:val="1"/>
          <w:numId w:val="12"/>
        </w:numPr>
        <w:spacing w:after="120" w:line="20" w:lineRule="atLeast"/>
        <w:ind w:left="426" w:hanging="426"/>
        <w:jc w:val="both"/>
        <w:rPr>
          <w:rFonts w:ascii="Times New Roman" w:hAnsi="Times New Roman"/>
          <w:sz w:val="24"/>
          <w:szCs w:val="24"/>
        </w:rPr>
      </w:pPr>
      <w:r w:rsidRPr="0047138A">
        <w:rPr>
          <w:rFonts w:ascii="Times New Roman" w:hAnsi="Times New Roman"/>
          <w:bCs/>
          <w:noProof/>
          <w:sz w:val="24"/>
          <w:szCs w:val="24"/>
        </w:rPr>
        <w:t>UZŅĒMĒJAM</w:t>
      </w:r>
      <w:r w:rsidRPr="0047138A">
        <w:rPr>
          <w:rFonts w:ascii="Times New Roman" w:hAnsi="Times New Roman"/>
          <w:sz w:val="24"/>
          <w:szCs w:val="24"/>
        </w:rPr>
        <w:t xml:space="preserve"> ir pienākums pēc </w:t>
      </w:r>
      <w:r w:rsidRPr="0047138A">
        <w:rPr>
          <w:rFonts w:ascii="Times New Roman" w:hAnsi="Times New Roman"/>
          <w:caps/>
          <w:sz w:val="24"/>
          <w:szCs w:val="24"/>
        </w:rPr>
        <w:t>Pasūtītāja</w:t>
      </w:r>
      <w:r w:rsidRPr="0047138A">
        <w:rPr>
          <w:rFonts w:ascii="Times New Roman" w:hAnsi="Times New Roman"/>
          <w:sz w:val="24"/>
          <w:szCs w:val="24"/>
        </w:rPr>
        <w:t xml:space="preserve"> pieprasījuma sniegt atskaiti par darbu gaitu vai informāciju par jautājumiem, kas saistīti ar darbiem. Atskaite tiek iesniegta </w:t>
      </w:r>
      <w:r w:rsidRPr="0047138A">
        <w:rPr>
          <w:rFonts w:ascii="Times New Roman" w:hAnsi="Times New Roman"/>
          <w:caps/>
          <w:sz w:val="24"/>
          <w:szCs w:val="24"/>
        </w:rPr>
        <w:t>Pasūtītājam</w:t>
      </w:r>
      <w:r w:rsidRPr="0047138A">
        <w:rPr>
          <w:rFonts w:ascii="Times New Roman" w:hAnsi="Times New Roman"/>
          <w:sz w:val="24"/>
          <w:szCs w:val="24"/>
        </w:rPr>
        <w:t xml:space="preserve"> 3 (trīs) darba dienu laikā no pieprasījuma saņemšanas, ja </w:t>
      </w:r>
      <w:r w:rsidRPr="0047138A">
        <w:rPr>
          <w:rFonts w:ascii="Times New Roman" w:hAnsi="Times New Roman"/>
          <w:caps/>
          <w:sz w:val="24"/>
          <w:szCs w:val="24"/>
        </w:rPr>
        <w:t>Pasūtītājs</w:t>
      </w:r>
      <w:r w:rsidRPr="0047138A">
        <w:rPr>
          <w:rFonts w:ascii="Times New Roman" w:hAnsi="Times New Roman"/>
          <w:sz w:val="24"/>
          <w:szCs w:val="24"/>
        </w:rPr>
        <w:t xml:space="preserve"> nav noteicis ilgāku atskaites vai informācijas iesniegšanas termiņu. </w:t>
      </w:r>
    </w:p>
    <w:p w14:paraId="49BD1389" w14:textId="77777777" w:rsidR="0047138A" w:rsidRPr="0047138A" w:rsidRDefault="0047138A" w:rsidP="0047138A">
      <w:pPr>
        <w:numPr>
          <w:ilvl w:val="1"/>
          <w:numId w:val="12"/>
        </w:numPr>
        <w:spacing w:after="120" w:line="20" w:lineRule="atLeast"/>
        <w:ind w:left="426" w:hanging="426"/>
        <w:jc w:val="both"/>
        <w:rPr>
          <w:rFonts w:ascii="Times New Roman" w:hAnsi="Times New Roman"/>
          <w:sz w:val="24"/>
          <w:szCs w:val="24"/>
        </w:rPr>
      </w:pPr>
      <w:r w:rsidRPr="0047138A">
        <w:rPr>
          <w:rFonts w:ascii="Times New Roman" w:hAnsi="Times New Roman"/>
          <w:caps/>
          <w:sz w:val="24"/>
          <w:szCs w:val="24"/>
        </w:rPr>
        <w:t>Pasūtītājam</w:t>
      </w:r>
      <w:r w:rsidRPr="0047138A">
        <w:rPr>
          <w:rFonts w:ascii="Times New Roman" w:hAnsi="Times New Roman"/>
          <w:sz w:val="24"/>
          <w:szCs w:val="24"/>
        </w:rPr>
        <w:t xml:space="preserve"> ir tiesības apturēt Darbu izpildi, ja </w:t>
      </w:r>
      <w:r w:rsidRPr="0047138A">
        <w:rPr>
          <w:rFonts w:ascii="Times New Roman" w:hAnsi="Times New Roman"/>
          <w:bCs/>
          <w:noProof/>
          <w:sz w:val="24"/>
          <w:szCs w:val="24"/>
        </w:rPr>
        <w:t xml:space="preserve">UZŅĒMĒJS </w:t>
      </w:r>
      <w:r w:rsidRPr="0047138A">
        <w:rPr>
          <w:rFonts w:ascii="Times New Roman" w:hAnsi="Times New Roman"/>
          <w:sz w:val="24"/>
          <w:szCs w:val="24"/>
        </w:rPr>
        <w:t xml:space="preserve">vai tā personāls neievēro uz Darbu izpildi attiecināmos normatīvos aktus vai Līguma, Līguma pielikumu nosacījumus. Darbus </w:t>
      </w:r>
      <w:r w:rsidRPr="0047138A">
        <w:rPr>
          <w:rFonts w:ascii="Times New Roman" w:hAnsi="Times New Roman"/>
          <w:bCs/>
          <w:noProof/>
          <w:sz w:val="24"/>
          <w:szCs w:val="24"/>
        </w:rPr>
        <w:t xml:space="preserve">UZŅĒMĒJS </w:t>
      </w:r>
      <w:r w:rsidRPr="0047138A">
        <w:rPr>
          <w:rFonts w:ascii="Times New Roman" w:hAnsi="Times New Roman"/>
          <w:sz w:val="24"/>
          <w:szCs w:val="24"/>
        </w:rPr>
        <w:t xml:space="preserve">ir tiesīgs atsākt, saskaņojot to ar </w:t>
      </w:r>
      <w:r w:rsidRPr="0047138A">
        <w:rPr>
          <w:rFonts w:ascii="Times New Roman" w:hAnsi="Times New Roman"/>
          <w:caps/>
          <w:sz w:val="24"/>
          <w:szCs w:val="24"/>
        </w:rPr>
        <w:t>Pasūtītāju</w:t>
      </w:r>
      <w:r w:rsidRPr="0047138A">
        <w:rPr>
          <w:rFonts w:ascii="Times New Roman" w:hAnsi="Times New Roman"/>
          <w:sz w:val="24"/>
          <w:szCs w:val="24"/>
        </w:rPr>
        <w:t xml:space="preserve">, pēc konstatētā pārkāpuma novēršanas. </w:t>
      </w:r>
      <w:r w:rsidRPr="0047138A">
        <w:rPr>
          <w:rFonts w:ascii="Times New Roman" w:hAnsi="Times New Roman"/>
          <w:bCs/>
          <w:noProof/>
          <w:sz w:val="24"/>
          <w:szCs w:val="24"/>
        </w:rPr>
        <w:t>UZŅĒMĒJAM</w:t>
      </w:r>
      <w:r w:rsidRPr="0047138A">
        <w:rPr>
          <w:rFonts w:ascii="Times New Roman" w:hAnsi="Times New Roman"/>
          <w:sz w:val="24"/>
          <w:szCs w:val="24"/>
        </w:rPr>
        <w:t xml:space="preserve"> nav tiesību uz Darbu izpildes termiņa pagarinājumu sakarā ar šādu darbu apturēšanu.</w:t>
      </w:r>
    </w:p>
    <w:p w14:paraId="75A357E4" w14:textId="77777777" w:rsidR="0047138A" w:rsidRPr="0047138A" w:rsidRDefault="0047138A" w:rsidP="0047138A">
      <w:pPr>
        <w:numPr>
          <w:ilvl w:val="1"/>
          <w:numId w:val="12"/>
        </w:numPr>
        <w:spacing w:after="120" w:line="20" w:lineRule="atLeast"/>
        <w:ind w:left="426" w:hanging="426"/>
        <w:jc w:val="both"/>
        <w:rPr>
          <w:rFonts w:ascii="Times New Roman" w:hAnsi="Times New Roman"/>
          <w:sz w:val="24"/>
          <w:szCs w:val="24"/>
        </w:rPr>
      </w:pPr>
      <w:r w:rsidRPr="0047138A">
        <w:rPr>
          <w:rFonts w:ascii="Times New Roman" w:hAnsi="Times New Roman"/>
          <w:caps/>
          <w:sz w:val="24"/>
          <w:szCs w:val="24"/>
        </w:rPr>
        <w:t>Pasūtītājs</w:t>
      </w:r>
      <w:r w:rsidRPr="0047138A">
        <w:rPr>
          <w:rFonts w:ascii="Times New Roman" w:hAnsi="Times New Roman"/>
          <w:sz w:val="24"/>
          <w:szCs w:val="24"/>
        </w:rPr>
        <w:t xml:space="preserve"> nenes atbildību par </w:t>
      </w:r>
      <w:r w:rsidRPr="0047138A">
        <w:rPr>
          <w:rFonts w:ascii="Times New Roman" w:hAnsi="Times New Roman"/>
          <w:bCs/>
          <w:noProof/>
          <w:sz w:val="24"/>
          <w:szCs w:val="24"/>
        </w:rPr>
        <w:t>UZŅĒMĒJA</w:t>
      </w:r>
      <w:r w:rsidRPr="0047138A">
        <w:rPr>
          <w:rFonts w:ascii="Times New Roman" w:hAnsi="Times New Roman"/>
          <w:sz w:val="24"/>
          <w:szCs w:val="24"/>
        </w:rPr>
        <w:t xml:space="preserve"> materiāliem, instrumentiem un tehniku Būvobjektā.</w:t>
      </w:r>
    </w:p>
    <w:p w14:paraId="166FBFF7" w14:textId="77777777" w:rsidR="0047138A" w:rsidRPr="0047138A" w:rsidRDefault="0047138A" w:rsidP="0047138A">
      <w:pPr>
        <w:numPr>
          <w:ilvl w:val="1"/>
          <w:numId w:val="12"/>
        </w:numPr>
        <w:spacing w:after="120" w:line="20" w:lineRule="atLeast"/>
        <w:ind w:left="426" w:hanging="426"/>
        <w:jc w:val="both"/>
        <w:rPr>
          <w:rFonts w:ascii="Times New Roman" w:hAnsi="Times New Roman"/>
          <w:sz w:val="24"/>
          <w:szCs w:val="24"/>
        </w:rPr>
      </w:pPr>
      <w:r w:rsidRPr="0047138A">
        <w:rPr>
          <w:rFonts w:ascii="Times New Roman" w:hAnsi="Times New Roman"/>
          <w:caps/>
          <w:noProof/>
          <w:sz w:val="24"/>
          <w:szCs w:val="24"/>
        </w:rPr>
        <w:lastRenderedPageBreak/>
        <w:t>Pasūtītājs</w:t>
      </w:r>
      <w:r w:rsidRPr="0047138A">
        <w:rPr>
          <w:rFonts w:ascii="Times New Roman" w:hAnsi="Times New Roman"/>
          <w:noProof/>
          <w:sz w:val="24"/>
          <w:szCs w:val="24"/>
        </w:rPr>
        <w:t xml:space="preserve"> ir tiesīgs noteikt jebkura risinājuma ekspertīzi, pieaicinot neatkarīgus ekspertus. Ekspertīzes izdevumus sedz </w:t>
      </w:r>
      <w:r w:rsidRPr="0047138A">
        <w:rPr>
          <w:rFonts w:ascii="Times New Roman" w:hAnsi="Times New Roman"/>
          <w:caps/>
          <w:noProof/>
          <w:sz w:val="24"/>
          <w:szCs w:val="24"/>
        </w:rPr>
        <w:t>Pasūtītājs</w:t>
      </w:r>
      <w:r w:rsidRPr="0047138A">
        <w:rPr>
          <w:rFonts w:ascii="Times New Roman" w:hAnsi="Times New Roman"/>
          <w:noProof/>
          <w:sz w:val="24"/>
          <w:szCs w:val="24"/>
        </w:rPr>
        <w:t xml:space="preserve">, izņemot gadījumus, kad ekspertīzes rezultātā tiek konstatēti trūkumi vai nepilnības, kas radušies </w:t>
      </w:r>
      <w:r w:rsidRPr="0047138A">
        <w:rPr>
          <w:rFonts w:ascii="Times New Roman" w:hAnsi="Times New Roman"/>
          <w:bCs/>
          <w:noProof/>
          <w:sz w:val="24"/>
          <w:szCs w:val="24"/>
        </w:rPr>
        <w:t>UZŅĒMĒJA</w:t>
      </w:r>
      <w:r w:rsidRPr="0047138A">
        <w:rPr>
          <w:rFonts w:ascii="Times New Roman" w:hAnsi="Times New Roman"/>
          <w:noProof/>
          <w:sz w:val="24"/>
          <w:szCs w:val="24"/>
        </w:rPr>
        <w:t xml:space="preserve"> vainas, nolaidības vai neuzmanības dēļ. Šādā gadījumā ekspertīzes izdevumus sedz </w:t>
      </w:r>
      <w:r w:rsidRPr="0047138A">
        <w:rPr>
          <w:rFonts w:ascii="Times New Roman" w:hAnsi="Times New Roman"/>
          <w:bCs/>
          <w:noProof/>
          <w:sz w:val="24"/>
          <w:szCs w:val="24"/>
        </w:rPr>
        <w:t>UZŅĒMĒJS</w:t>
      </w:r>
      <w:r w:rsidRPr="0047138A">
        <w:rPr>
          <w:rFonts w:ascii="Times New Roman" w:hAnsi="Times New Roman"/>
          <w:noProof/>
          <w:sz w:val="24"/>
          <w:szCs w:val="24"/>
        </w:rPr>
        <w:t>.</w:t>
      </w:r>
    </w:p>
    <w:p w14:paraId="58241D34" w14:textId="7E327C96" w:rsidR="0047138A" w:rsidRPr="0047138A" w:rsidRDefault="0047138A" w:rsidP="00C22BE3">
      <w:pPr>
        <w:numPr>
          <w:ilvl w:val="0"/>
          <w:numId w:val="12"/>
        </w:numPr>
        <w:spacing w:after="120" w:line="20" w:lineRule="atLeast"/>
        <w:rPr>
          <w:rFonts w:ascii="Times New Roman" w:hAnsi="Times New Roman"/>
          <w:b/>
          <w:bCs/>
          <w:sz w:val="24"/>
          <w:szCs w:val="24"/>
        </w:rPr>
      </w:pPr>
      <w:r w:rsidRPr="0047138A">
        <w:rPr>
          <w:rFonts w:ascii="Times New Roman" w:hAnsi="Times New Roman"/>
          <w:b/>
          <w:bCs/>
          <w:sz w:val="24"/>
          <w:szCs w:val="24"/>
        </w:rPr>
        <w:t xml:space="preserve">Apdrošināšana </w:t>
      </w:r>
      <w:r w:rsidR="00DB580E">
        <w:rPr>
          <w:rFonts w:ascii="Times New Roman" w:hAnsi="Times New Roman"/>
          <w:b/>
          <w:bCs/>
          <w:sz w:val="24"/>
          <w:szCs w:val="24"/>
        </w:rPr>
        <w:t xml:space="preserve"> un garantija</w:t>
      </w:r>
    </w:p>
    <w:p w14:paraId="7C812FC0" w14:textId="079D61B9" w:rsidR="0047138A" w:rsidRPr="0047138A" w:rsidRDefault="0047138A" w:rsidP="0047138A">
      <w:pPr>
        <w:numPr>
          <w:ilvl w:val="1"/>
          <w:numId w:val="12"/>
        </w:numPr>
        <w:spacing w:after="120" w:line="20" w:lineRule="atLeast"/>
        <w:ind w:left="567" w:hanging="567"/>
        <w:jc w:val="both"/>
        <w:rPr>
          <w:rFonts w:ascii="Times New Roman" w:hAnsi="Times New Roman"/>
          <w:b/>
          <w:bCs/>
          <w:sz w:val="24"/>
          <w:szCs w:val="24"/>
        </w:rPr>
      </w:pPr>
      <w:r w:rsidRPr="0047138A">
        <w:rPr>
          <w:rFonts w:ascii="Times New Roman" w:hAnsi="Times New Roman"/>
          <w:sz w:val="24"/>
          <w:szCs w:val="24"/>
          <w:lang w:eastAsia="lv-LV"/>
        </w:rPr>
        <w:t>UZŅĒMĒJS 5 (piecu) darba dienu laikā no Līguma abpusējas parakstīšanas dienas iesniedz PASŪTĪTĀJAM attiecīgas</w:t>
      </w:r>
      <w:r w:rsidRPr="0047138A">
        <w:rPr>
          <w:rFonts w:ascii="Times New Roman" w:hAnsi="Times New Roman"/>
          <w:sz w:val="24"/>
          <w:szCs w:val="24"/>
        </w:rPr>
        <w:t xml:space="preserve"> civiltiesiskās atbildības apdrošināšanas polises kopijas</w:t>
      </w:r>
      <w:r w:rsidRPr="0047138A">
        <w:rPr>
          <w:rFonts w:ascii="Times New Roman" w:hAnsi="Times New Roman"/>
          <w:i/>
          <w:sz w:val="24"/>
          <w:szCs w:val="24"/>
        </w:rPr>
        <w:t xml:space="preserve"> </w:t>
      </w:r>
      <w:r w:rsidRPr="0047138A">
        <w:rPr>
          <w:rFonts w:ascii="Times New Roman" w:hAnsi="Times New Roman"/>
          <w:sz w:val="24"/>
          <w:szCs w:val="24"/>
        </w:rPr>
        <w:t xml:space="preserve">un apliecinājumu par prēmijas samaksu atbilstoši Ministru kabineta 2014.gada 19.augusta noteikumos Nr.502 “Noteikumi par </w:t>
      </w:r>
      <w:proofErr w:type="spellStart"/>
      <w:r w:rsidRPr="0047138A">
        <w:rPr>
          <w:rFonts w:ascii="Times New Roman" w:hAnsi="Times New Roman"/>
          <w:sz w:val="24"/>
          <w:szCs w:val="24"/>
        </w:rPr>
        <w:t>būvspeciālistu</w:t>
      </w:r>
      <w:proofErr w:type="spellEnd"/>
      <w:r w:rsidRPr="0047138A">
        <w:rPr>
          <w:rFonts w:ascii="Times New Roman" w:hAnsi="Times New Roman"/>
          <w:sz w:val="24"/>
          <w:szCs w:val="24"/>
        </w:rPr>
        <w:t xml:space="preserve"> un būvdarbu veicēju civiltiesiskās atbildības obligāto apdrošināšanu”</w:t>
      </w:r>
      <w:r w:rsidRPr="0047138A">
        <w:rPr>
          <w:rFonts w:ascii="Times New Roman" w:hAnsi="Times New Roman"/>
          <w:sz w:val="24"/>
          <w:szCs w:val="24"/>
          <w:lang w:eastAsia="lv-LV"/>
        </w:rPr>
        <w:t xml:space="preserve"> noteiktajai kārtībai un apmēram. </w:t>
      </w:r>
    </w:p>
    <w:p w14:paraId="0311CD1E" w14:textId="77777777" w:rsidR="0047138A" w:rsidRPr="0047138A" w:rsidRDefault="0047138A" w:rsidP="0047138A">
      <w:pPr>
        <w:numPr>
          <w:ilvl w:val="1"/>
          <w:numId w:val="12"/>
        </w:numPr>
        <w:spacing w:after="120" w:line="20" w:lineRule="atLeast"/>
        <w:ind w:left="567" w:hanging="567"/>
        <w:jc w:val="both"/>
        <w:rPr>
          <w:rFonts w:ascii="Times New Roman" w:hAnsi="Times New Roman"/>
          <w:b/>
          <w:bCs/>
          <w:sz w:val="24"/>
          <w:szCs w:val="24"/>
        </w:rPr>
      </w:pPr>
      <w:r w:rsidRPr="0047138A">
        <w:rPr>
          <w:rFonts w:ascii="Times New Roman" w:hAnsi="Times New Roman"/>
          <w:sz w:val="24"/>
          <w:szCs w:val="24"/>
        </w:rPr>
        <w:t>UZŅĒMĒJS garantē izpildīto Darbu kvalitāti un atbilstību  šī Līguma noteikumiem un Latvijas Republikas normatīvajiem aktiem.</w:t>
      </w:r>
    </w:p>
    <w:p w14:paraId="5CF6AED2" w14:textId="30685339" w:rsidR="0047138A" w:rsidRPr="0047138A" w:rsidRDefault="0047138A" w:rsidP="0047138A">
      <w:pPr>
        <w:numPr>
          <w:ilvl w:val="1"/>
          <w:numId w:val="12"/>
        </w:numPr>
        <w:spacing w:after="120" w:line="20" w:lineRule="atLeast"/>
        <w:ind w:left="567" w:hanging="567"/>
        <w:jc w:val="both"/>
        <w:rPr>
          <w:rFonts w:ascii="Times New Roman" w:hAnsi="Times New Roman"/>
          <w:b/>
          <w:bCs/>
          <w:sz w:val="24"/>
          <w:szCs w:val="24"/>
        </w:rPr>
      </w:pPr>
      <w:r w:rsidRPr="0047138A">
        <w:rPr>
          <w:rFonts w:ascii="Times New Roman" w:hAnsi="Times New Roman"/>
          <w:sz w:val="24"/>
          <w:szCs w:val="24"/>
        </w:rPr>
        <w:t xml:space="preserve">Darbu ietvaros veikto Darbu </w:t>
      </w:r>
      <w:r w:rsidRPr="0047138A">
        <w:rPr>
          <w:rFonts w:ascii="Times New Roman" w:hAnsi="Times New Roman"/>
          <w:bCs/>
          <w:sz w:val="24"/>
          <w:szCs w:val="24"/>
        </w:rPr>
        <w:t>garantijas termiņš</w:t>
      </w:r>
      <w:r w:rsidRPr="0047138A">
        <w:rPr>
          <w:rFonts w:ascii="Times New Roman" w:hAnsi="Times New Roman"/>
          <w:sz w:val="24"/>
          <w:szCs w:val="24"/>
        </w:rPr>
        <w:t xml:space="preserve"> ir </w:t>
      </w:r>
      <w:r w:rsidR="003D2866">
        <w:rPr>
          <w:rFonts w:ascii="Times New Roman" w:hAnsi="Times New Roman"/>
          <w:sz w:val="24"/>
          <w:szCs w:val="24"/>
        </w:rPr>
        <w:t>5</w:t>
      </w:r>
      <w:r w:rsidRPr="0047138A">
        <w:rPr>
          <w:rFonts w:ascii="Times New Roman" w:hAnsi="Times New Roman"/>
          <w:bCs/>
          <w:sz w:val="24"/>
          <w:szCs w:val="24"/>
        </w:rPr>
        <w:t xml:space="preserve"> (</w:t>
      </w:r>
      <w:r w:rsidR="003D2866">
        <w:rPr>
          <w:rFonts w:ascii="Times New Roman" w:hAnsi="Times New Roman"/>
          <w:bCs/>
          <w:sz w:val="24"/>
          <w:szCs w:val="24"/>
        </w:rPr>
        <w:t>pieci</w:t>
      </w:r>
      <w:r w:rsidRPr="0047138A">
        <w:rPr>
          <w:rFonts w:ascii="Times New Roman" w:hAnsi="Times New Roman"/>
          <w:bCs/>
          <w:sz w:val="24"/>
          <w:szCs w:val="24"/>
        </w:rPr>
        <w:t>)</w:t>
      </w:r>
      <w:r w:rsidR="003D2866">
        <w:rPr>
          <w:rFonts w:ascii="Times New Roman" w:hAnsi="Times New Roman"/>
          <w:bCs/>
          <w:sz w:val="24"/>
          <w:szCs w:val="24"/>
        </w:rPr>
        <w:t xml:space="preserve"> gadi.</w:t>
      </w:r>
      <w:r w:rsidRPr="0047138A">
        <w:rPr>
          <w:rFonts w:ascii="Times New Roman" w:hAnsi="Times New Roman"/>
          <w:bCs/>
          <w:sz w:val="24"/>
          <w:szCs w:val="24"/>
        </w:rPr>
        <w:t xml:space="preserve"> </w:t>
      </w:r>
    </w:p>
    <w:p w14:paraId="7E9D8D99" w14:textId="77777777" w:rsidR="0047138A" w:rsidRPr="0047138A" w:rsidRDefault="0047138A" w:rsidP="0047138A">
      <w:pPr>
        <w:numPr>
          <w:ilvl w:val="1"/>
          <w:numId w:val="12"/>
        </w:numPr>
        <w:spacing w:after="120" w:line="20" w:lineRule="atLeast"/>
        <w:ind w:left="567" w:hanging="567"/>
        <w:jc w:val="both"/>
        <w:rPr>
          <w:rFonts w:ascii="Times New Roman" w:hAnsi="Times New Roman"/>
          <w:b/>
          <w:bCs/>
          <w:sz w:val="24"/>
          <w:szCs w:val="24"/>
        </w:rPr>
      </w:pPr>
      <w:r w:rsidRPr="0047138A">
        <w:rPr>
          <w:rFonts w:ascii="Times New Roman" w:hAnsi="Times New Roman"/>
          <w:sz w:val="24"/>
          <w:szCs w:val="24"/>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Darbus.</w:t>
      </w:r>
    </w:p>
    <w:p w14:paraId="7D4E1938" w14:textId="77777777" w:rsidR="0047138A" w:rsidRPr="0047138A" w:rsidRDefault="0047138A" w:rsidP="0047138A">
      <w:pPr>
        <w:numPr>
          <w:ilvl w:val="1"/>
          <w:numId w:val="12"/>
        </w:numPr>
        <w:spacing w:after="120" w:line="20" w:lineRule="atLeast"/>
        <w:ind w:left="567" w:hanging="567"/>
        <w:jc w:val="both"/>
        <w:rPr>
          <w:rFonts w:ascii="Times New Roman" w:hAnsi="Times New Roman"/>
          <w:b/>
          <w:bCs/>
          <w:sz w:val="24"/>
          <w:szCs w:val="24"/>
        </w:rPr>
      </w:pPr>
      <w:r w:rsidRPr="0047138A">
        <w:rPr>
          <w:rFonts w:ascii="Times New Roman" w:hAnsi="Times New Roman"/>
          <w:sz w:val="24"/>
          <w:szCs w:val="24"/>
        </w:rPr>
        <w:t>Par nepieciešamību novērst defektus, PASŪTĪTĀJS paziņo par to UZŅĒMĒJAM telefoniski un nosūtot pretenziju.</w:t>
      </w:r>
    </w:p>
    <w:p w14:paraId="382A7640" w14:textId="77777777" w:rsidR="0047138A" w:rsidRPr="0047138A" w:rsidRDefault="0047138A" w:rsidP="0047138A">
      <w:pPr>
        <w:numPr>
          <w:ilvl w:val="1"/>
          <w:numId w:val="12"/>
        </w:numPr>
        <w:spacing w:after="120" w:line="20" w:lineRule="atLeast"/>
        <w:ind w:left="567" w:hanging="567"/>
        <w:jc w:val="both"/>
        <w:rPr>
          <w:rFonts w:ascii="Times New Roman" w:hAnsi="Times New Roman"/>
          <w:b/>
          <w:bCs/>
          <w:sz w:val="24"/>
          <w:szCs w:val="24"/>
        </w:rPr>
      </w:pPr>
      <w:r w:rsidRPr="0047138A">
        <w:rPr>
          <w:rFonts w:ascii="Times New Roman" w:hAnsi="Times New Roman"/>
          <w:sz w:val="24"/>
          <w:szCs w:val="24"/>
        </w:rPr>
        <w:t xml:space="preserve">Pēc pretenzijas saņemšanas (pa tālruni un rakstiski), UZŅĒMĒJA pienākums ir PASŪTĪTĀJA noteiktajā termiņā nodrošināt defektu vai nepilnību novēršanu un par izpildītiem Darbiem rakstiski paziņojot PASŪTĪTĀJAM. </w:t>
      </w:r>
    </w:p>
    <w:p w14:paraId="5007474C" w14:textId="77777777" w:rsidR="0047138A" w:rsidRPr="0047138A" w:rsidRDefault="0047138A" w:rsidP="0047138A">
      <w:pPr>
        <w:numPr>
          <w:ilvl w:val="1"/>
          <w:numId w:val="12"/>
        </w:numPr>
        <w:spacing w:after="120" w:line="20" w:lineRule="atLeast"/>
        <w:ind w:left="567" w:hanging="567"/>
        <w:jc w:val="both"/>
        <w:rPr>
          <w:rFonts w:ascii="Times New Roman" w:hAnsi="Times New Roman"/>
          <w:b/>
          <w:bCs/>
          <w:sz w:val="24"/>
          <w:szCs w:val="24"/>
        </w:rPr>
      </w:pPr>
      <w:r w:rsidRPr="0047138A">
        <w:rPr>
          <w:rFonts w:ascii="Times New Roman" w:hAnsi="Times New Roman"/>
          <w:sz w:val="24"/>
          <w:szCs w:val="24"/>
        </w:rPr>
        <w:t>Gadījumā, ja starp Pusēm rodas strīds par UZŅĒMĒJA veikto Darbu atbilstību Līgumā noteiktajām prasībām vai Latvijas Republikā spēkā esošo normatīvo aktu un noteikumu prasībām, Darbos konstatēto defektu cēloņiem un apjomiem, tiek noteikta neatkarīgā ekspertīze, kuras slēdziens ir saistošs abām Pusēm. Šādā gadījumā ekspertīzes izdevumus sedz UZŅĒMĒJS.</w:t>
      </w:r>
    </w:p>
    <w:p w14:paraId="4247047A" w14:textId="77777777" w:rsidR="0047138A" w:rsidRPr="0047138A" w:rsidRDefault="0047138A" w:rsidP="0047138A">
      <w:pPr>
        <w:numPr>
          <w:ilvl w:val="1"/>
          <w:numId w:val="12"/>
        </w:numPr>
        <w:spacing w:after="120" w:line="20" w:lineRule="atLeast"/>
        <w:ind w:left="567" w:hanging="567"/>
        <w:jc w:val="both"/>
        <w:rPr>
          <w:rFonts w:ascii="Times New Roman" w:hAnsi="Times New Roman"/>
          <w:b/>
          <w:bCs/>
          <w:sz w:val="24"/>
          <w:szCs w:val="24"/>
        </w:rPr>
      </w:pPr>
      <w:r w:rsidRPr="0047138A">
        <w:rPr>
          <w:rFonts w:ascii="Times New Roman" w:hAnsi="Times New Roman"/>
          <w:sz w:val="24"/>
          <w:szCs w:val="24"/>
        </w:rPr>
        <w:t xml:space="preserve">Ja UZŅĒMĒJS neveic defektu novēršanu PASŪTĪTĀJA noteiktajā termiņā, PASŪTĪTĀJS ir tiesīgs piesaistīt citu piegādātāju veikt defektu novēršanu. Defektu novēršanas izmaksas apmaksā UZŅĒMĒJS. </w:t>
      </w:r>
    </w:p>
    <w:p w14:paraId="39839C4E" w14:textId="77777777" w:rsidR="0047138A" w:rsidRPr="0047138A" w:rsidRDefault="0047138A" w:rsidP="0047138A">
      <w:pPr>
        <w:numPr>
          <w:ilvl w:val="1"/>
          <w:numId w:val="12"/>
        </w:numPr>
        <w:spacing w:after="120" w:line="20" w:lineRule="atLeast"/>
        <w:ind w:left="567" w:hanging="567"/>
        <w:jc w:val="both"/>
        <w:rPr>
          <w:rFonts w:ascii="Times New Roman" w:hAnsi="Times New Roman"/>
          <w:b/>
          <w:bCs/>
          <w:sz w:val="24"/>
          <w:szCs w:val="24"/>
        </w:rPr>
      </w:pPr>
      <w:r w:rsidRPr="0047138A">
        <w:rPr>
          <w:rFonts w:ascii="Times New Roman" w:hAnsi="Times New Roman"/>
          <w:sz w:val="24"/>
          <w:szCs w:val="24"/>
        </w:rPr>
        <w:t>UZŅĒMĒJS nodrošina, ka tā iegādāto materiālu ražotāju un pārdevēju garantijas dokumenti tiek nodoti PASŪTĪTĀJAM.</w:t>
      </w:r>
    </w:p>
    <w:p w14:paraId="091029F7" w14:textId="77777777" w:rsidR="0047138A" w:rsidRPr="0047138A" w:rsidRDefault="0047138A" w:rsidP="0047138A">
      <w:pPr>
        <w:numPr>
          <w:ilvl w:val="0"/>
          <w:numId w:val="12"/>
        </w:numPr>
        <w:spacing w:after="120" w:line="20" w:lineRule="atLeast"/>
        <w:ind w:left="1492"/>
        <w:jc w:val="center"/>
        <w:rPr>
          <w:rFonts w:ascii="Times New Roman" w:hAnsi="Times New Roman"/>
          <w:b/>
          <w:bCs/>
          <w:sz w:val="24"/>
          <w:szCs w:val="24"/>
        </w:rPr>
      </w:pPr>
      <w:r w:rsidRPr="0047138A">
        <w:rPr>
          <w:rFonts w:ascii="Times New Roman" w:hAnsi="Times New Roman"/>
          <w:b/>
          <w:bCs/>
          <w:sz w:val="24"/>
          <w:szCs w:val="24"/>
        </w:rPr>
        <w:t>UZŅĒMĒJA pienākumi un tiesības</w:t>
      </w:r>
    </w:p>
    <w:p w14:paraId="4C26A319" w14:textId="77777777" w:rsidR="0047138A" w:rsidRPr="0047138A" w:rsidRDefault="0047138A" w:rsidP="0047138A">
      <w:pPr>
        <w:numPr>
          <w:ilvl w:val="0"/>
          <w:numId w:val="13"/>
        </w:numPr>
        <w:spacing w:after="120" w:line="20" w:lineRule="atLeast"/>
        <w:ind w:left="426" w:hanging="426"/>
        <w:jc w:val="both"/>
        <w:rPr>
          <w:rFonts w:ascii="Times New Roman" w:hAnsi="Times New Roman"/>
          <w:sz w:val="24"/>
          <w:szCs w:val="24"/>
        </w:rPr>
      </w:pPr>
      <w:r w:rsidRPr="0047138A">
        <w:rPr>
          <w:rFonts w:ascii="Times New Roman" w:hAnsi="Times New Roman"/>
          <w:noProof/>
          <w:sz w:val="24"/>
          <w:szCs w:val="24"/>
        </w:rPr>
        <w:t>UZŅĒMĒJA pienākumi</w:t>
      </w:r>
      <w:r w:rsidRPr="0047138A">
        <w:rPr>
          <w:rFonts w:ascii="Times New Roman" w:hAnsi="Times New Roman"/>
          <w:bCs/>
          <w:noProof/>
          <w:sz w:val="24"/>
          <w:szCs w:val="24"/>
        </w:rPr>
        <w:t>:</w:t>
      </w:r>
    </w:p>
    <w:p w14:paraId="014BE308" w14:textId="77777777" w:rsidR="0047138A" w:rsidRPr="0047138A" w:rsidRDefault="0047138A" w:rsidP="0047138A">
      <w:pPr>
        <w:numPr>
          <w:ilvl w:val="2"/>
          <w:numId w:val="14"/>
        </w:numPr>
        <w:spacing w:after="120" w:line="20" w:lineRule="atLeast"/>
        <w:ind w:left="993" w:hanging="567"/>
        <w:jc w:val="both"/>
        <w:rPr>
          <w:rFonts w:ascii="Times New Roman" w:hAnsi="Times New Roman"/>
          <w:bCs/>
          <w:noProof/>
          <w:sz w:val="24"/>
          <w:szCs w:val="24"/>
        </w:rPr>
      </w:pPr>
      <w:r w:rsidRPr="0047138A">
        <w:rPr>
          <w:rFonts w:ascii="Times New Roman" w:hAnsi="Times New Roman"/>
          <w:bCs/>
          <w:noProof/>
          <w:sz w:val="24"/>
          <w:szCs w:val="24"/>
        </w:rPr>
        <w:t>īstenot ar Līgumu uzņemtos darbus pilnā apjomā Līgumā noteiktajos termiņos un pienācīgā kvalitātē;</w:t>
      </w:r>
    </w:p>
    <w:p w14:paraId="5751616D" w14:textId="77777777" w:rsidR="0047138A" w:rsidRPr="0047138A" w:rsidRDefault="0047138A" w:rsidP="0047138A">
      <w:pPr>
        <w:numPr>
          <w:ilvl w:val="2"/>
          <w:numId w:val="14"/>
        </w:numPr>
        <w:spacing w:after="120" w:line="20" w:lineRule="atLeast"/>
        <w:ind w:left="993" w:hanging="567"/>
        <w:jc w:val="both"/>
        <w:rPr>
          <w:rFonts w:ascii="Times New Roman" w:hAnsi="Times New Roman"/>
          <w:bCs/>
          <w:noProof/>
          <w:sz w:val="24"/>
          <w:szCs w:val="24"/>
        </w:rPr>
      </w:pPr>
      <w:r w:rsidRPr="0047138A">
        <w:rPr>
          <w:rFonts w:ascii="Times New Roman" w:hAnsi="Times New Roman"/>
          <w:bCs/>
          <w:noProof/>
          <w:sz w:val="24"/>
          <w:szCs w:val="24"/>
        </w:rPr>
        <w:t>Līgumā noteiktajā termiņā un kārtībā iesniegt civiltiesiskās atbildības apdrošināšanas polišu kopijas</w:t>
      </w:r>
      <w:r w:rsidRPr="0047138A">
        <w:rPr>
          <w:rFonts w:ascii="Times New Roman" w:hAnsi="Times New Roman"/>
          <w:noProof/>
          <w:sz w:val="24"/>
          <w:szCs w:val="24"/>
        </w:rPr>
        <w:t>;</w:t>
      </w:r>
    </w:p>
    <w:p w14:paraId="6813834A" w14:textId="77777777" w:rsidR="0047138A" w:rsidRPr="0047138A" w:rsidRDefault="0047138A" w:rsidP="0047138A">
      <w:pPr>
        <w:numPr>
          <w:ilvl w:val="2"/>
          <w:numId w:val="14"/>
        </w:numPr>
        <w:spacing w:after="120" w:line="20" w:lineRule="atLeast"/>
        <w:ind w:left="993" w:hanging="567"/>
        <w:jc w:val="both"/>
        <w:rPr>
          <w:rFonts w:ascii="Times New Roman" w:hAnsi="Times New Roman"/>
          <w:bCs/>
          <w:noProof/>
          <w:sz w:val="24"/>
          <w:szCs w:val="24"/>
        </w:rPr>
      </w:pPr>
      <w:r w:rsidRPr="0047138A">
        <w:rPr>
          <w:rFonts w:ascii="Times New Roman" w:hAnsi="Times New Roman"/>
          <w:bCs/>
          <w:noProof/>
          <w:sz w:val="24"/>
          <w:szCs w:val="24"/>
        </w:rPr>
        <w:t>veikt Darbus kvalitatīvi, ievērojot Līgumā, Līguma pielikumos un normatīvajos aktos noteiktās prasības un nosacījumus;</w:t>
      </w:r>
    </w:p>
    <w:p w14:paraId="4FA09A61" w14:textId="77777777" w:rsidR="0047138A" w:rsidRPr="0047138A" w:rsidRDefault="0047138A" w:rsidP="0047138A">
      <w:pPr>
        <w:numPr>
          <w:ilvl w:val="2"/>
          <w:numId w:val="14"/>
        </w:numPr>
        <w:spacing w:after="120" w:line="20" w:lineRule="atLeast"/>
        <w:ind w:left="993" w:hanging="567"/>
        <w:jc w:val="both"/>
        <w:rPr>
          <w:rFonts w:ascii="Times New Roman" w:hAnsi="Times New Roman"/>
          <w:bCs/>
          <w:noProof/>
          <w:sz w:val="24"/>
          <w:szCs w:val="24"/>
        </w:rPr>
      </w:pPr>
      <w:r w:rsidRPr="0047138A">
        <w:rPr>
          <w:rFonts w:ascii="Times New Roman" w:hAnsi="Times New Roman"/>
          <w:bCs/>
          <w:noProof/>
          <w:sz w:val="24"/>
          <w:szCs w:val="24"/>
        </w:rPr>
        <w:t>patstāvīgi organizēt un saskaņot Darbus ar visām atbildīgajām institūcijām, kā arī, ja nepieciešams, juridiskajām un/vai fiziskajām personām;</w:t>
      </w:r>
    </w:p>
    <w:p w14:paraId="5F4F55AD" w14:textId="67D4E76A" w:rsidR="0047138A" w:rsidRDefault="0047138A" w:rsidP="0047138A">
      <w:pPr>
        <w:numPr>
          <w:ilvl w:val="2"/>
          <w:numId w:val="14"/>
        </w:numPr>
        <w:spacing w:after="120" w:line="20" w:lineRule="atLeast"/>
        <w:ind w:left="993" w:hanging="567"/>
        <w:jc w:val="both"/>
        <w:rPr>
          <w:rFonts w:ascii="Times New Roman" w:hAnsi="Times New Roman"/>
          <w:bCs/>
          <w:noProof/>
          <w:sz w:val="24"/>
          <w:szCs w:val="24"/>
        </w:rPr>
      </w:pPr>
      <w:r w:rsidRPr="0047138A">
        <w:rPr>
          <w:rFonts w:ascii="Times New Roman" w:hAnsi="Times New Roman"/>
          <w:bCs/>
          <w:noProof/>
          <w:sz w:val="24"/>
          <w:szCs w:val="24"/>
        </w:rPr>
        <w:lastRenderedPageBreak/>
        <w:t>pirms būvdarbu uzsākšanas izstrādāt Būvniecības dokumentāciju, saskaņot to ar Līgumā, tā pielikumos un spēkā esošos normatīvos aktos noteiktām institūcijām un citām personām, un nodot to PASŪTĪTĀJAM,</w:t>
      </w:r>
      <w:r w:rsidRPr="0047138A">
        <w:rPr>
          <w:rFonts w:ascii="Times New Roman" w:hAnsi="Times New Roman"/>
          <w:bCs/>
          <w:sz w:val="24"/>
          <w:szCs w:val="24"/>
        </w:rPr>
        <w:t xml:space="preserve"> veikt būvdarbus atbilstoši izstrādātajai Būvniecības dokumentācijai;</w:t>
      </w:r>
    </w:p>
    <w:p w14:paraId="6DBEB787" w14:textId="1959A0CA" w:rsidR="006B25EB" w:rsidRPr="0047138A" w:rsidRDefault="006B25EB" w:rsidP="0047138A">
      <w:pPr>
        <w:numPr>
          <w:ilvl w:val="2"/>
          <w:numId w:val="14"/>
        </w:numPr>
        <w:spacing w:after="120" w:line="20" w:lineRule="atLeast"/>
        <w:ind w:left="993" w:hanging="567"/>
        <w:jc w:val="both"/>
        <w:rPr>
          <w:rFonts w:ascii="Times New Roman" w:hAnsi="Times New Roman"/>
          <w:bCs/>
          <w:noProof/>
          <w:sz w:val="24"/>
          <w:szCs w:val="24"/>
        </w:rPr>
      </w:pPr>
      <w:r w:rsidRPr="00993806">
        <w:rPr>
          <w:rFonts w:ascii="Times New Roman" w:hAnsi="Times New Roman"/>
          <w:sz w:val="24"/>
          <w:szCs w:val="24"/>
        </w:rPr>
        <w:t>visiem izmantojamiem darbā materiāliem jābūt sertifikātam, kas apliecina, ka produkcija atbilst drošības un kvalitātes prasībām, saskaņā ar Latvijas</w:t>
      </w:r>
      <w:r>
        <w:rPr>
          <w:rFonts w:ascii="Times New Roman" w:hAnsi="Times New Roman"/>
          <w:sz w:val="24"/>
          <w:szCs w:val="24"/>
        </w:rPr>
        <w:t xml:space="preserve"> Republikas standartiem un normatīviem dokumentiem;</w:t>
      </w:r>
    </w:p>
    <w:p w14:paraId="08CBBBF6" w14:textId="77777777" w:rsidR="0047138A" w:rsidRPr="0047138A" w:rsidRDefault="0047138A" w:rsidP="0047138A">
      <w:pPr>
        <w:numPr>
          <w:ilvl w:val="2"/>
          <w:numId w:val="14"/>
        </w:numPr>
        <w:spacing w:after="120" w:line="20" w:lineRule="atLeast"/>
        <w:ind w:left="1134" w:hanging="708"/>
        <w:jc w:val="both"/>
        <w:rPr>
          <w:rFonts w:ascii="Times New Roman" w:hAnsi="Times New Roman"/>
          <w:bCs/>
          <w:noProof/>
          <w:sz w:val="24"/>
          <w:szCs w:val="24"/>
        </w:rPr>
      </w:pPr>
      <w:r w:rsidRPr="0047138A">
        <w:rPr>
          <w:rFonts w:ascii="Times New Roman" w:hAnsi="Times New Roman"/>
          <w:bCs/>
          <w:noProof/>
          <w:sz w:val="24"/>
          <w:szCs w:val="24"/>
        </w:rPr>
        <w:t xml:space="preserve">par saviem līdzekļiem piegādāt Darbiem nepieciešamos materiālus, konstrukcijas un iekārtas, </w:t>
      </w:r>
      <w:r w:rsidRPr="0047138A">
        <w:rPr>
          <w:rFonts w:ascii="Times New Roman" w:hAnsi="Times New Roman"/>
          <w:noProof/>
          <w:sz w:val="24"/>
          <w:szCs w:val="24"/>
        </w:rPr>
        <w:t>kā arī nodrošināt to apsardzi darbu izpildes laikā</w:t>
      </w:r>
      <w:r w:rsidRPr="0047138A">
        <w:rPr>
          <w:rFonts w:ascii="Times New Roman" w:hAnsi="Times New Roman"/>
          <w:bCs/>
          <w:noProof/>
          <w:sz w:val="24"/>
          <w:szCs w:val="24"/>
        </w:rPr>
        <w:t xml:space="preserve">; </w:t>
      </w:r>
    </w:p>
    <w:p w14:paraId="2E960781" w14:textId="77777777" w:rsidR="0047138A" w:rsidRPr="0047138A" w:rsidRDefault="0047138A" w:rsidP="0047138A">
      <w:pPr>
        <w:numPr>
          <w:ilvl w:val="2"/>
          <w:numId w:val="14"/>
        </w:numPr>
        <w:spacing w:after="120" w:line="20" w:lineRule="atLeast"/>
        <w:ind w:left="1134" w:hanging="708"/>
        <w:jc w:val="both"/>
        <w:rPr>
          <w:rFonts w:ascii="Times New Roman" w:hAnsi="Times New Roman"/>
          <w:bCs/>
          <w:noProof/>
          <w:sz w:val="24"/>
          <w:szCs w:val="24"/>
        </w:rPr>
      </w:pPr>
      <w:r w:rsidRPr="0047138A">
        <w:rPr>
          <w:rFonts w:ascii="Times New Roman" w:hAnsi="Times New Roman"/>
          <w:noProof/>
          <w:sz w:val="24"/>
          <w:szCs w:val="24"/>
        </w:rPr>
        <w:t xml:space="preserve">savlaicīgi un </w:t>
      </w:r>
      <w:r w:rsidRPr="0047138A">
        <w:rPr>
          <w:rFonts w:ascii="Times New Roman" w:hAnsi="Times New Roman"/>
          <w:bCs/>
          <w:noProof/>
          <w:sz w:val="24"/>
          <w:szCs w:val="24"/>
        </w:rPr>
        <w:t>Līgumā</w:t>
      </w:r>
      <w:r w:rsidRPr="0047138A">
        <w:rPr>
          <w:rFonts w:ascii="Times New Roman" w:hAnsi="Times New Roman"/>
          <w:noProof/>
          <w:sz w:val="24"/>
          <w:szCs w:val="24"/>
        </w:rPr>
        <w:t xml:space="preserve"> noteiktā kārtībā izskatīt visus no </w:t>
      </w:r>
      <w:r w:rsidRPr="0047138A">
        <w:rPr>
          <w:rFonts w:ascii="Times New Roman" w:hAnsi="Times New Roman"/>
          <w:bCs/>
          <w:noProof/>
          <w:sz w:val="24"/>
          <w:szCs w:val="24"/>
        </w:rPr>
        <w:t>PASŪTĪTĀJA</w:t>
      </w:r>
      <w:r w:rsidRPr="0047138A">
        <w:rPr>
          <w:rFonts w:ascii="Times New Roman" w:hAnsi="Times New Roman"/>
          <w:noProof/>
          <w:sz w:val="24"/>
          <w:szCs w:val="24"/>
        </w:rPr>
        <w:t xml:space="preserve"> saņemtos paziņojumus, pieprasījumus, iesniegumus, vēstules un priekšlikumus, un sniegt atbildes;</w:t>
      </w:r>
    </w:p>
    <w:p w14:paraId="4CAA9FA0" w14:textId="77777777" w:rsidR="0047138A" w:rsidRPr="0047138A" w:rsidRDefault="0047138A" w:rsidP="0047138A">
      <w:pPr>
        <w:numPr>
          <w:ilvl w:val="2"/>
          <w:numId w:val="14"/>
        </w:numPr>
        <w:spacing w:after="120" w:line="20" w:lineRule="atLeast"/>
        <w:ind w:left="1134" w:hanging="708"/>
        <w:jc w:val="both"/>
        <w:rPr>
          <w:rFonts w:ascii="Times New Roman" w:hAnsi="Times New Roman"/>
          <w:bCs/>
          <w:noProof/>
          <w:sz w:val="24"/>
          <w:szCs w:val="24"/>
        </w:rPr>
      </w:pPr>
      <w:r w:rsidRPr="0047138A">
        <w:rPr>
          <w:rFonts w:ascii="Times New Roman" w:hAnsi="Times New Roman"/>
          <w:bCs/>
          <w:noProof/>
          <w:sz w:val="24"/>
          <w:szCs w:val="24"/>
        </w:rPr>
        <w:t>D</w:t>
      </w:r>
      <w:r w:rsidRPr="0047138A">
        <w:rPr>
          <w:rFonts w:ascii="Times New Roman" w:hAnsi="Times New Roman"/>
          <w:noProof/>
          <w:sz w:val="24"/>
          <w:szCs w:val="24"/>
        </w:rPr>
        <w:t>arbu veikšanas procesā ievērot darba aizsardzības, ugunsdrošības noteikumus un uzņemties pilnu atbildību par jebkādiem minēto noteikumu pārkāpumiem un to izraisītām sekām;</w:t>
      </w:r>
    </w:p>
    <w:p w14:paraId="3A36758E" w14:textId="77777777" w:rsidR="0047138A" w:rsidRPr="0047138A" w:rsidRDefault="0047138A" w:rsidP="0047138A">
      <w:pPr>
        <w:numPr>
          <w:ilvl w:val="2"/>
          <w:numId w:val="14"/>
        </w:numPr>
        <w:spacing w:after="120" w:line="20" w:lineRule="atLeast"/>
        <w:ind w:left="1134" w:hanging="708"/>
        <w:jc w:val="both"/>
        <w:rPr>
          <w:rFonts w:ascii="Times New Roman" w:hAnsi="Times New Roman"/>
          <w:bCs/>
          <w:noProof/>
          <w:sz w:val="24"/>
          <w:szCs w:val="24"/>
        </w:rPr>
      </w:pPr>
      <w:r w:rsidRPr="0047138A">
        <w:rPr>
          <w:rFonts w:ascii="Times New Roman" w:hAnsi="Times New Roman"/>
          <w:noProof/>
          <w:sz w:val="24"/>
          <w:szCs w:val="24"/>
        </w:rPr>
        <w:t>nodrošināt darba laikā PASŪTĪTĀJAM brīvu un drošu piekļūšanu Būvobjektam;</w:t>
      </w:r>
    </w:p>
    <w:p w14:paraId="79B03512" w14:textId="77777777" w:rsidR="0047138A" w:rsidRPr="0047138A" w:rsidRDefault="0047138A" w:rsidP="0047138A">
      <w:pPr>
        <w:numPr>
          <w:ilvl w:val="2"/>
          <w:numId w:val="14"/>
        </w:numPr>
        <w:spacing w:after="120" w:line="20" w:lineRule="atLeast"/>
        <w:ind w:left="1134" w:hanging="708"/>
        <w:jc w:val="both"/>
        <w:rPr>
          <w:rFonts w:ascii="Times New Roman" w:hAnsi="Times New Roman"/>
          <w:bCs/>
          <w:noProof/>
          <w:sz w:val="24"/>
          <w:szCs w:val="24"/>
        </w:rPr>
      </w:pPr>
      <w:r w:rsidRPr="0047138A">
        <w:rPr>
          <w:rFonts w:ascii="Times New Roman" w:hAnsi="Times New Roman"/>
          <w:bCs/>
          <w:noProof/>
          <w:sz w:val="24"/>
          <w:szCs w:val="24"/>
        </w:rPr>
        <w:t>ne vēlāk kā 5 (piecu) darba dienu laikā rakstiski ziņot PASŪTĪTĀJAM par visiem apstākļiem, kas atklājušies Darbu izpildes procesā un var radīt šķēršļus turpmākai Darbu kvalitatīvai un savlaicīgai izpildei</w:t>
      </w:r>
      <w:r w:rsidRPr="0047138A">
        <w:rPr>
          <w:rFonts w:ascii="Times New Roman" w:hAnsi="Times New Roman"/>
          <w:noProof/>
          <w:sz w:val="24"/>
          <w:szCs w:val="24"/>
        </w:rPr>
        <w:t>;</w:t>
      </w:r>
    </w:p>
    <w:p w14:paraId="12AFEC34" w14:textId="77777777" w:rsidR="0047138A" w:rsidRPr="0047138A" w:rsidRDefault="0047138A" w:rsidP="0047138A">
      <w:pPr>
        <w:numPr>
          <w:ilvl w:val="2"/>
          <w:numId w:val="14"/>
        </w:numPr>
        <w:spacing w:after="120" w:line="20" w:lineRule="atLeast"/>
        <w:ind w:left="1134" w:hanging="708"/>
        <w:jc w:val="both"/>
        <w:rPr>
          <w:rFonts w:ascii="Times New Roman" w:hAnsi="Times New Roman"/>
          <w:bCs/>
          <w:noProof/>
          <w:sz w:val="24"/>
          <w:szCs w:val="24"/>
        </w:rPr>
      </w:pPr>
      <w:r w:rsidRPr="0047138A">
        <w:rPr>
          <w:rFonts w:ascii="Times New Roman" w:hAnsi="Times New Roman"/>
          <w:bCs/>
          <w:noProof/>
          <w:sz w:val="24"/>
          <w:szCs w:val="24"/>
        </w:rPr>
        <w:t>ja Līgums tiek vienpusēji izbeigts, nekavējoties pārtraukt Darbus, par ko tiek sastādīts Darbu nodošanas - pieņemšanas akts, atstāj darba vietu drošībā un kārtībā;</w:t>
      </w:r>
    </w:p>
    <w:p w14:paraId="0205337A" w14:textId="77777777" w:rsidR="0047138A" w:rsidRPr="0047138A" w:rsidRDefault="0047138A" w:rsidP="0047138A">
      <w:pPr>
        <w:numPr>
          <w:ilvl w:val="2"/>
          <w:numId w:val="14"/>
        </w:numPr>
        <w:spacing w:after="120" w:line="20" w:lineRule="atLeast"/>
        <w:ind w:left="1134" w:hanging="708"/>
        <w:jc w:val="both"/>
        <w:rPr>
          <w:rFonts w:ascii="Times New Roman" w:hAnsi="Times New Roman"/>
          <w:bCs/>
          <w:noProof/>
          <w:sz w:val="24"/>
          <w:szCs w:val="24"/>
        </w:rPr>
      </w:pPr>
      <w:r w:rsidRPr="0047138A">
        <w:rPr>
          <w:rFonts w:ascii="Times New Roman" w:hAnsi="Times New Roman"/>
          <w:bCs/>
          <w:noProof/>
          <w:sz w:val="24"/>
          <w:szCs w:val="24"/>
        </w:rPr>
        <w:t>nodrošināt Darbu vadīšanu, ko veic UZŅĒMĒJA piedāvājumā norādītais;</w:t>
      </w:r>
    </w:p>
    <w:p w14:paraId="1C9485B9" w14:textId="77777777" w:rsidR="0047138A" w:rsidRPr="0047138A" w:rsidRDefault="0047138A" w:rsidP="0047138A">
      <w:pPr>
        <w:numPr>
          <w:ilvl w:val="2"/>
          <w:numId w:val="14"/>
        </w:numPr>
        <w:tabs>
          <w:tab w:val="num" w:pos="1134"/>
        </w:tabs>
        <w:spacing w:after="120" w:line="20" w:lineRule="atLeast"/>
        <w:ind w:left="1134" w:hanging="708"/>
        <w:jc w:val="both"/>
        <w:rPr>
          <w:rFonts w:ascii="Times New Roman" w:hAnsi="Times New Roman"/>
          <w:bCs/>
          <w:noProof/>
          <w:sz w:val="24"/>
          <w:szCs w:val="24"/>
        </w:rPr>
      </w:pPr>
      <w:r w:rsidRPr="0047138A">
        <w:rPr>
          <w:rFonts w:ascii="Times New Roman" w:hAnsi="Times New Roman"/>
          <w:bCs/>
          <w:noProof/>
          <w:sz w:val="24"/>
          <w:szCs w:val="24"/>
        </w:rPr>
        <w:t>patstāvīgi organizēt savu nolīgto apakšuzņēmēju darbs un jādod nepieciešamie norādījumi un uzdevumi atbilstoši Tehniskajai specifikācijai, kā arī jāveic izpildīto Darbu kontrole un pieņemšana. Norēķinus ar apakšuzņēmējiem UZŅĒMĒJS kārto patstāvīgi. UZŅĒMĒJS ir atbildīgs par apakšuzņēmēju veikumu tādā pat apmērā kā pats ir atbildīgs saskaņā ar Līgumu;</w:t>
      </w:r>
    </w:p>
    <w:p w14:paraId="08DAB8BE" w14:textId="77777777" w:rsidR="0047138A" w:rsidRPr="0047138A" w:rsidRDefault="0047138A" w:rsidP="0047138A">
      <w:pPr>
        <w:numPr>
          <w:ilvl w:val="2"/>
          <w:numId w:val="14"/>
        </w:numPr>
        <w:tabs>
          <w:tab w:val="num" w:pos="1134"/>
        </w:tabs>
        <w:spacing w:after="120" w:line="20" w:lineRule="atLeast"/>
        <w:ind w:left="1134" w:hanging="708"/>
        <w:jc w:val="both"/>
        <w:rPr>
          <w:rFonts w:ascii="Times New Roman" w:hAnsi="Times New Roman"/>
          <w:bCs/>
          <w:noProof/>
          <w:sz w:val="24"/>
          <w:szCs w:val="24"/>
        </w:rPr>
      </w:pPr>
      <w:r w:rsidRPr="0047138A">
        <w:rPr>
          <w:rFonts w:ascii="Times New Roman" w:hAnsi="Times New Roman"/>
          <w:bCs/>
          <w:noProof/>
          <w:sz w:val="24"/>
          <w:szCs w:val="24"/>
        </w:rPr>
        <w:t>veikt citus šajā Līgumā, Līguma pielikumos vai normatīvos aktos noteiktos pienākumus vai darbības.</w:t>
      </w:r>
    </w:p>
    <w:p w14:paraId="49EE13C9" w14:textId="77777777" w:rsidR="0047138A" w:rsidRPr="0047138A" w:rsidRDefault="0047138A" w:rsidP="0047138A">
      <w:pPr>
        <w:numPr>
          <w:ilvl w:val="1"/>
          <w:numId w:val="15"/>
        </w:numPr>
        <w:spacing w:after="120" w:line="20" w:lineRule="atLeast"/>
        <w:ind w:left="426" w:hanging="426"/>
        <w:jc w:val="both"/>
        <w:rPr>
          <w:rFonts w:ascii="Times New Roman" w:hAnsi="Times New Roman"/>
          <w:bCs/>
          <w:noProof/>
          <w:sz w:val="24"/>
          <w:szCs w:val="24"/>
        </w:rPr>
      </w:pPr>
      <w:r w:rsidRPr="0047138A">
        <w:rPr>
          <w:rFonts w:ascii="Times New Roman" w:hAnsi="Times New Roman"/>
          <w:noProof/>
          <w:sz w:val="24"/>
          <w:szCs w:val="24"/>
        </w:rPr>
        <w:t>UZŅĒMĒJA tiesības:</w:t>
      </w:r>
    </w:p>
    <w:p w14:paraId="4D79D9CA" w14:textId="77777777" w:rsidR="0047138A" w:rsidRPr="0047138A" w:rsidRDefault="0047138A" w:rsidP="0047138A">
      <w:pPr>
        <w:numPr>
          <w:ilvl w:val="0"/>
          <w:numId w:val="16"/>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Līgumā noteiktajā kārtībā saņemt samaksu par atbilstoši Līguma nosacījumiem veiktajiem un pieņemtajiem Darbiem;</w:t>
      </w:r>
    </w:p>
    <w:p w14:paraId="56A4F711" w14:textId="77777777" w:rsidR="0047138A" w:rsidRPr="0047138A" w:rsidRDefault="0047138A" w:rsidP="0047138A">
      <w:pPr>
        <w:numPr>
          <w:ilvl w:val="0"/>
          <w:numId w:val="16"/>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Līgumā noteiktajā kārtībā nodot PASŪTĪTĀJAM Darbus Līgumā noteiktā termiņa;</w:t>
      </w:r>
    </w:p>
    <w:p w14:paraId="11A73B78" w14:textId="77777777" w:rsidR="0047138A" w:rsidRPr="0047138A" w:rsidRDefault="0047138A" w:rsidP="0047138A">
      <w:pPr>
        <w:numPr>
          <w:ilvl w:val="0"/>
          <w:numId w:val="16"/>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nepieciešamības gadījumā pieprasīt no PASŪTĪTĀJA Līguma izpildei nepieciešamo informāciju vai dokumentāciju;</w:t>
      </w:r>
    </w:p>
    <w:p w14:paraId="57A11A79" w14:textId="77777777" w:rsidR="0047138A" w:rsidRPr="0047138A" w:rsidRDefault="0047138A" w:rsidP="0047138A">
      <w:pPr>
        <w:numPr>
          <w:ilvl w:val="0"/>
          <w:numId w:val="16"/>
        </w:numPr>
        <w:spacing w:after="120" w:line="20" w:lineRule="atLeast"/>
        <w:ind w:left="993" w:hanging="567"/>
        <w:jc w:val="both"/>
        <w:rPr>
          <w:rFonts w:ascii="Times New Roman" w:hAnsi="Times New Roman"/>
          <w:noProof/>
          <w:sz w:val="24"/>
          <w:szCs w:val="24"/>
        </w:rPr>
      </w:pPr>
      <w:r w:rsidRPr="0047138A">
        <w:rPr>
          <w:rFonts w:ascii="Times New Roman" w:hAnsi="Times New Roman"/>
          <w:bCs/>
          <w:noProof/>
          <w:sz w:val="24"/>
          <w:szCs w:val="24"/>
        </w:rPr>
        <w:t>lūgt PASŪTĪTĀJAM tehnoloģisko pārtraukumu, ja ir iestājušies Līgumā noteiktie gadījumi</w:t>
      </w:r>
      <w:r w:rsidRPr="0047138A">
        <w:rPr>
          <w:rFonts w:ascii="Times New Roman" w:hAnsi="Times New Roman"/>
          <w:noProof/>
          <w:sz w:val="24"/>
          <w:szCs w:val="24"/>
        </w:rPr>
        <w:t>.</w:t>
      </w:r>
    </w:p>
    <w:p w14:paraId="5A81706B" w14:textId="77777777" w:rsidR="0047138A" w:rsidRPr="0047138A" w:rsidRDefault="0047138A" w:rsidP="0047138A">
      <w:pPr>
        <w:numPr>
          <w:ilvl w:val="1"/>
          <w:numId w:val="15"/>
        </w:numPr>
        <w:spacing w:after="120" w:line="20" w:lineRule="atLeast"/>
        <w:ind w:left="426" w:hanging="426"/>
        <w:jc w:val="both"/>
        <w:rPr>
          <w:rFonts w:ascii="Times New Roman" w:hAnsi="Times New Roman"/>
          <w:sz w:val="24"/>
          <w:szCs w:val="24"/>
        </w:rPr>
      </w:pPr>
      <w:r w:rsidRPr="0047138A">
        <w:rPr>
          <w:rFonts w:ascii="Times New Roman" w:hAnsi="Times New Roman"/>
          <w:color w:val="000000"/>
          <w:sz w:val="24"/>
          <w:szCs w:val="24"/>
        </w:rPr>
        <w:t xml:space="preserve">Ja Būvniecības dokumentācijā atklājas kļūdas, kuras tiek konstatētas būvdarbu izpildes laikā, </w:t>
      </w:r>
      <w:r w:rsidRPr="0047138A">
        <w:rPr>
          <w:rFonts w:ascii="Times New Roman" w:hAnsi="Times New Roman"/>
          <w:sz w:val="24"/>
          <w:szCs w:val="24"/>
        </w:rPr>
        <w:t>UZŅĒMĒJ</w:t>
      </w:r>
      <w:r w:rsidRPr="0047138A">
        <w:rPr>
          <w:rFonts w:ascii="Times New Roman" w:hAnsi="Times New Roman"/>
          <w:bCs/>
          <w:iCs/>
          <w:color w:val="000000"/>
          <w:sz w:val="24"/>
          <w:szCs w:val="24"/>
        </w:rPr>
        <w:t>S</w:t>
      </w:r>
      <w:r w:rsidRPr="0047138A">
        <w:rPr>
          <w:rFonts w:ascii="Times New Roman" w:hAnsi="Times New Roman"/>
          <w:color w:val="000000"/>
          <w:sz w:val="24"/>
          <w:szCs w:val="24"/>
        </w:rPr>
        <w:t xml:space="preserve"> novērš tās par saviem līdzekļiem.</w:t>
      </w:r>
      <w:r w:rsidRPr="0047138A">
        <w:rPr>
          <w:rFonts w:ascii="Times New Roman" w:hAnsi="Times New Roman"/>
          <w:sz w:val="24"/>
          <w:szCs w:val="24"/>
        </w:rPr>
        <w:t xml:space="preserve"> P</w:t>
      </w:r>
      <w:r w:rsidRPr="0047138A">
        <w:rPr>
          <w:rFonts w:ascii="Times New Roman" w:hAnsi="Times New Roman"/>
          <w:color w:val="000000"/>
          <w:sz w:val="24"/>
          <w:szCs w:val="24"/>
        </w:rPr>
        <w:t xml:space="preserve">rojektēšanas kļūdu radīto zaudējumu segšanu (pārprojektēšanu vai labojumu veikšanu Būvniecības dokumentācijā), veicot Būvobjekta būvniecību, veic </w:t>
      </w:r>
      <w:r w:rsidRPr="0047138A">
        <w:rPr>
          <w:rFonts w:ascii="Times New Roman" w:hAnsi="Times New Roman"/>
          <w:sz w:val="24"/>
          <w:szCs w:val="24"/>
        </w:rPr>
        <w:t>UZŅĒMĒJ</w:t>
      </w:r>
      <w:r w:rsidRPr="0047138A">
        <w:rPr>
          <w:rFonts w:ascii="Times New Roman" w:hAnsi="Times New Roman"/>
          <w:color w:val="000000"/>
          <w:sz w:val="24"/>
          <w:szCs w:val="24"/>
        </w:rPr>
        <w:t>S.</w:t>
      </w:r>
    </w:p>
    <w:p w14:paraId="32C29842" w14:textId="77777777" w:rsidR="0047138A" w:rsidRPr="0047138A" w:rsidRDefault="0047138A" w:rsidP="003B375B">
      <w:pPr>
        <w:widowControl w:val="0"/>
        <w:numPr>
          <w:ilvl w:val="0"/>
          <w:numId w:val="12"/>
        </w:numPr>
        <w:spacing w:after="120" w:line="20" w:lineRule="atLeast"/>
        <w:rPr>
          <w:rFonts w:ascii="Times New Roman" w:hAnsi="Times New Roman"/>
          <w:b/>
          <w:bCs/>
          <w:sz w:val="24"/>
          <w:szCs w:val="24"/>
        </w:rPr>
      </w:pPr>
      <w:r w:rsidRPr="0047138A">
        <w:rPr>
          <w:rFonts w:ascii="Times New Roman" w:hAnsi="Times New Roman"/>
          <w:b/>
          <w:bCs/>
          <w:sz w:val="24"/>
          <w:szCs w:val="24"/>
        </w:rPr>
        <w:t>Apakšuzņēmēju un personāla nomaiņas un piesaistes kārtība</w:t>
      </w:r>
    </w:p>
    <w:p w14:paraId="6E57D837" w14:textId="77777777" w:rsidR="0047138A" w:rsidRPr="0047138A" w:rsidRDefault="0047138A" w:rsidP="0047138A">
      <w:pPr>
        <w:numPr>
          <w:ilvl w:val="0"/>
          <w:numId w:val="17"/>
        </w:numPr>
        <w:spacing w:after="120" w:line="20" w:lineRule="atLeast"/>
        <w:ind w:left="426" w:hanging="426"/>
        <w:jc w:val="both"/>
        <w:rPr>
          <w:rFonts w:ascii="Times New Roman" w:hAnsi="Times New Roman"/>
          <w:sz w:val="24"/>
          <w:szCs w:val="24"/>
        </w:rPr>
      </w:pPr>
      <w:r w:rsidRPr="0047138A">
        <w:rPr>
          <w:rFonts w:ascii="Times New Roman" w:hAnsi="Times New Roman"/>
          <w:sz w:val="24"/>
          <w:szCs w:val="24"/>
        </w:rPr>
        <w:lastRenderedPageBreak/>
        <w:t>UZŅĒMĒJS nav tiesīgs bez saskaņošanas ar PASŪTĪTĀJU veikt piedāvājumā norādītā personāla un apakšuzņēmēju nomaiņu un iesaistīt papildu apakšuzņēmējus iepirkuma Līguma izpildē.</w:t>
      </w:r>
    </w:p>
    <w:p w14:paraId="3B0EB7AF" w14:textId="77777777" w:rsidR="0047138A" w:rsidRPr="0047138A" w:rsidRDefault="0047138A" w:rsidP="0047138A">
      <w:pPr>
        <w:numPr>
          <w:ilvl w:val="0"/>
          <w:numId w:val="17"/>
        </w:numPr>
        <w:spacing w:after="120" w:line="20" w:lineRule="atLeast"/>
        <w:ind w:left="426" w:hanging="426"/>
        <w:jc w:val="both"/>
        <w:rPr>
          <w:rFonts w:ascii="Times New Roman" w:hAnsi="Times New Roman"/>
          <w:sz w:val="24"/>
          <w:szCs w:val="24"/>
        </w:rPr>
      </w:pPr>
      <w:r w:rsidRPr="0047138A">
        <w:rPr>
          <w:rFonts w:ascii="Times New Roman" w:hAnsi="Times New Roman"/>
          <w:sz w:val="24"/>
          <w:szCs w:val="24"/>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64B948D4" w14:textId="77777777" w:rsidR="0047138A" w:rsidRPr="0047138A" w:rsidRDefault="0047138A" w:rsidP="0047138A">
      <w:pPr>
        <w:numPr>
          <w:ilvl w:val="0"/>
          <w:numId w:val="17"/>
        </w:numPr>
        <w:spacing w:after="120" w:line="20" w:lineRule="atLeast"/>
        <w:ind w:left="426" w:hanging="426"/>
        <w:jc w:val="both"/>
        <w:rPr>
          <w:rFonts w:ascii="Times New Roman" w:hAnsi="Times New Roman"/>
          <w:sz w:val="24"/>
          <w:szCs w:val="24"/>
        </w:rPr>
      </w:pPr>
      <w:r w:rsidRPr="0047138A">
        <w:rPr>
          <w:rFonts w:ascii="Times New Roman" w:hAnsi="Times New Roman"/>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35ABA0DD" w14:textId="77777777" w:rsidR="0047138A" w:rsidRPr="0047138A" w:rsidRDefault="0047138A" w:rsidP="0047138A">
      <w:pPr>
        <w:numPr>
          <w:ilvl w:val="0"/>
          <w:numId w:val="17"/>
        </w:numPr>
        <w:spacing w:after="120" w:line="20" w:lineRule="atLeast"/>
        <w:ind w:left="426" w:hanging="426"/>
        <w:jc w:val="both"/>
        <w:rPr>
          <w:rFonts w:ascii="Times New Roman" w:hAnsi="Times New Roman"/>
          <w:sz w:val="24"/>
          <w:szCs w:val="24"/>
        </w:rPr>
      </w:pPr>
      <w:r w:rsidRPr="0047138A">
        <w:rPr>
          <w:rFonts w:ascii="Times New Roman" w:hAnsi="Times New Roman"/>
          <w:sz w:val="24"/>
          <w:szCs w:val="24"/>
        </w:rPr>
        <w:t>PASŪTĪTĀJS pieņem lēmumu atļaut vai atteikt UZŅĒMĒJA personāla vai apakšuzņēmēju nomaiņu vai jaunu apakšuzņēmēju iesaistīšanu iepirkuma Līguma izpildē iespējami īsā laikā, bet ne vēlāk kā 5 (piecu) darbdienu laikā pēc tam, kad saņēmis visu informāciju un dokumentus, kas nepieciešami lēmuma pieņemšanai.</w:t>
      </w:r>
    </w:p>
    <w:p w14:paraId="056161B7" w14:textId="77777777" w:rsidR="0047138A" w:rsidRPr="0047138A" w:rsidRDefault="0047138A" w:rsidP="00D9761B">
      <w:pPr>
        <w:numPr>
          <w:ilvl w:val="0"/>
          <w:numId w:val="12"/>
        </w:numPr>
        <w:spacing w:after="120" w:line="20" w:lineRule="atLeast"/>
        <w:rPr>
          <w:rFonts w:ascii="Times New Roman" w:hAnsi="Times New Roman"/>
          <w:b/>
          <w:bCs/>
          <w:sz w:val="24"/>
          <w:szCs w:val="24"/>
        </w:rPr>
      </w:pPr>
      <w:r w:rsidRPr="0047138A">
        <w:rPr>
          <w:rFonts w:ascii="Times New Roman" w:hAnsi="Times New Roman"/>
          <w:b/>
          <w:bCs/>
          <w:sz w:val="24"/>
          <w:szCs w:val="24"/>
        </w:rPr>
        <w:t>PASŪTĪTĀJA pienākumi un tiesības</w:t>
      </w:r>
    </w:p>
    <w:p w14:paraId="03EE6880" w14:textId="77777777" w:rsidR="0047138A" w:rsidRPr="0047138A" w:rsidRDefault="0047138A" w:rsidP="0047138A">
      <w:pPr>
        <w:numPr>
          <w:ilvl w:val="1"/>
          <w:numId w:val="12"/>
        </w:numPr>
        <w:spacing w:after="120" w:line="20" w:lineRule="atLeast"/>
        <w:ind w:left="426" w:hanging="426"/>
        <w:jc w:val="both"/>
        <w:rPr>
          <w:rFonts w:ascii="Times New Roman" w:hAnsi="Times New Roman"/>
          <w:noProof/>
          <w:sz w:val="24"/>
          <w:szCs w:val="24"/>
        </w:rPr>
      </w:pPr>
      <w:r w:rsidRPr="0047138A">
        <w:rPr>
          <w:rFonts w:ascii="Times New Roman" w:hAnsi="Times New Roman"/>
          <w:bCs/>
          <w:noProof/>
          <w:sz w:val="24"/>
          <w:szCs w:val="24"/>
        </w:rPr>
        <w:t>PASŪTĪTĀJA pienākumi:</w:t>
      </w:r>
      <w:r w:rsidRPr="0047138A">
        <w:rPr>
          <w:rFonts w:ascii="Times New Roman" w:hAnsi="Times New Roman"/>
          <w:noProof/>
          <w:sz w:val="24"/>
          <w:szCs w:val="24"/>
        </w:rPr>
        <w:t xml:space="preserve"> </w:t>
      </w:r>
    </w:p>
    <w:p w14:paraId="6C2BA0C2" w14:textId="77777777" w:rsidR="0047138A" w:rsidRPr="0047138A" w:rsidRDefault="0047138A" w:rsidP="0047138A">
      <w:pPr>
        <w:numPr>
          <w:ilvl w:val="0"/>
          <w:numId w:val="19"/>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 xml:space="preserve">līdz Darbu uzsākšanai apņemas sagatavot UZŅĒMĒJAM visas Darbu izpildei nepieciešamās teritorijas un nodrošināt UZŅĒMĒJAM iespēju pieslēgties pie </w:t>
      </w:r>
      <w:r w:rsidRPr="0047138A">
        <w:rPr>
          <w:rFonts w:ascii="Times New Roman" w:hAnsi="Times New Roman"/>
          <w:bCs/>
          <w:noProof/>
          <w:sz w:val="24"/>
          <w:szCs w:val="24"/>
        </w:rPr>
        <w:t>PASŪTĪTĀJA</w:t>
      </w:r>
      <w:r w:rsidRPr="0047138A">
        <w:rPr>
          <w:rFonts w:ascii="Times New Roman" w:hAnsi="Times New Roman"/>
          <w:noProof/>
          <w:sz w:val="24"/>
          <w:szCs w:val="24"/>
        </w:rPr>
        <w:t xml:space="preserve"> komunikācijām, piederumiem un citiem nosacījumiem, kas nepieciešami UZŅĒMĒJAM Darbu veikšanai;</w:t>
      </w:r>
    </w:p>
    <w:p w14:paraId="60C31D66" w14:textId="77777777" w:rsidR="0047138A" w:rsidRPr="0047138A" w:rsidRDefault="0047138A" w:rsidP="0047138A">
      <w:pPr>
        <w:numPr>
          <w:ilvl w:val="0"/>
          <w:numId w:val="19"/>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ievērot Līguma un spēkā esošo normatīvo aktu nosacījumus, kā arī atbildīgo valsts un pašvaldības iestāžu prasības;</w:t>
      </w:r>
    </w:p>
    <w:p w14:paraId="384BB3B0" w14:textId="77777777" w:rsidR="0047138A" w:rsidRPr="0047138A" w:rsidRDefault="0047138A" w:rsidP="0047138A">
      <w:pPr>
        <w:numPr>
          <w:ilvl w:val="0"/>
          <w:numId w:val="19"/>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14:paraId="4B39346A" w14:textId="77777777" w:rsidR="0047138A" w:rsidRPr="0047138A" w:rsidRDefault="0047138A" w:rsidP="0047138A">
      <w:pPr>
        <w:numPr>
          <w:ilvl w:val="0"/>
          <w:numId w:val="19"/>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 xml:space="preserve">savlaicīgi un </w:t>
      </w:r>
      <w:r w:rsidRPr="0047138A">
        <w:rPr>
          <w:rFonts w:ascii="Times New Roman" w:hAnsi="Times New Roman"/>
          <w:bCs/>
          <w:noProof/>
          <w:sz w:val="24"/>
          <w:szCs w:val="24"/>
        </w:rPr>
        <w:t>Līgumā</w:t>
      </w:r>
      <w:r w:rsidRPr="0047138A">
        <w:rPr>
          <w:rFonts w:ascii="Times New Roman" w:hAnsi="Times New Roman"/>
          <w:noProof/>
          <w:sz w:val="24"/>
          <w:szCs w:val="24"/>
        </w:rPr>
        <w:t xml:space="preserve"> noteiktā kārtībā izskatīt visus no </w:t>
      </w:r>
      <w:r w:rsidRPr="0047138A">
        <w:rPr>
          <w:rFonts w:ascii="Times New Roman" w:hAnsi="Times New Roman"/>
          <w:bCs/>
          <w:noProof/>
          <w:sz w:val="24"/>
          <w:szCs w:val="24"/>
        </w:rPr>
        <w:t>UZŅĒMĒJA</w:t>
      </w:r>
      <w:r w:rsidRPr="0047138A">
        <w:rPr>
          <w:rFonts w:ascii="Times New Roman" w:hAnsi="Times New Roman"/>
          <w:noProof/>
          <w:sz w:val="24"/>
          <w:szCs w:val="24"/>
        </w:rPr>
        <w:t xml:space="preserve"> saņemtos paziņojumus, pieprasījumus, iesniegumus, vēstules un priekšlikumus, un sniegt atbildes;</w:t>
      </w:r>
    </w:p>
    <w:p w14:paraId="6C9C994D" w14:textId="77777777" w:rsidR="0047138A" w:rsidRPr="0047138A" w:rsidRDefault="0047138A" w:rsidP="0047138A">
      <w:pPr>
        <w:numPr>
          <w:ilvl w:val="0"/>
          <w:numId w:val="19"/>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nodrošināt UZŅĒMĒJAM pieeju Būvobjektam visu Līguma darbības laiku;</w:t>
      </w:r>
    </w:p>
    <w:p w14:paraId="4EB21429" w14:textId="77777777" w:rsidR="0047138A" w:rsidRPr="0047138A" w:rsidRDefault="0047138A" w:rsidP="0047138A">
      <w:pPr>
        <w:numPr>
          <w:ilvl w:val="0"/>
          <w:numId w:val="19"/>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 xml:space="preserve">nozīmēt Būvobjektā savu pilnvaroto pārstāvi </w:t>
      </w:r>
      <w:r w:rsidRPr="0047138A">
        <w:rPr>
          <w:rFonts w:ascii="Times New Roman" w:hAnsi="Times New Roman"/>
          <w:bCs/>
          <w:noProof/>
          <w:sz w:val="24"/>
          <w:szCs w:val="24"/>
        </w:rPr>
        <w:t>darbu izpildes, to kvalitātes un atbilstības Līgumam uzraudzīšanai un informācijas apmaiņas nodrošināšanai;</w:t>
      </w:r>
    </w:p>
    <w:p w14:paraId="20BC4608" w14:textId="77777777" w:rsidR="0047138A" w:rsidRPr="0047138A" w:rsidRDefault="0047138A" w:rsidP="0047138A">
      <w:pPr>
        <w:numPr>
          <w:ilvl w:val="0"/>
          <w:numId w:val="19"/>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pieņemt UZŅĒMĒJA atbilstoši Līgumam, tā pielikumu un normatīvajiem aktiem izpildītos Darbus un samaksāt par izpildītajiem Darbiem Līguma noteiktajā kārtībā;</w:t>
      </w:r>
    </w:p>
    <w:p w14:paraId="71D77247" w14:textId="77777777" w:rsidR="0047138A" w:rsidRPr="0047138A" w:rsidRDefault="0047138A" w:rsidP="0047138A">
      <w:pPr>
        <w:numPr>
          <w:ilvl w:val="0"/>
          <w:numId w:val="19"/>
        </w:numPr>
        <w:spacing w:after="120" w:line="20" w:lineRule="atLeast"/>
        <w:ind w:left="993" w:hanging="567"/>
        <w:jc w:val="both"/>
        <w:rPr>
          <w:rFonts w:ascii="Times New Roman" w:hAnsi="Times New Roman"/>
          <w:noProof/>
          <w:sz w:val="24"/>
          <w:szCs w:val="24"/>
        </w:rPr>
      </w:pPr>
      <w:r w:rsidRPr="0047138A">
        <w:rPr>
          <w:rFonts w:ascii="Times New Roman" w:hAnsi="Times New Roman"/>
          <w:noProof/>
          <w:sz w:val="24"/>
          <w:szCs w:val="24"/>
        </w:rPr>
        <w:t>izvērtēt UZŅĒMĒJA lūguma par tehnoloģisko pārtraukumu pamatotību atbilstoši Līguma nosacījumiem;</w:t>
      </w:r>
    </w:p>
    <w:p w14:paraId="7147F1AB" w14:textId="77777777" w:rsidR="0047138A" w:rsidRPr="0047138A" w:rsidRDefault="0047138A" w:rsidP="0047138A">
      <w:pPr>
        <w:numPr>
          <w:ilvl w:val="0"/>
          <w:numId w:val="19"/>
        </w:numPr>
        <w:spacing w:after="120" w:line="20" w:lineRule="atLeast"/>
        <w:ind w:left="993" w:hanging="567"/>
        <w:jc w:val="both"/>
        <w:rPr>
          <w:rFonts w:ascii="Times New Roman" w:hAnsi="Times New Roman"/>
          <w:noProof/>
          <w:sz w:val="24"/>
          <w:szCs w:val="24"/>
        </w:rPr>
      </w:pPr>
      <w:r w:rsidRPr="0047138A">
        <w:rPr>
          <w:rFonts w:ascii="Times New Roman" w:hAnsi="Times New Roman"/>
          <w:bCs/>
          <w:noProof/>
          <w:sz w:val="24"/>
          <w:szCs w:val="24"/>
        </w:rPr>
        <w:t>veikt citus šajā Līgumā, Līguma pielikumos vai normatīvos aktos noteiktos pienākumus vai darbības.</w:t>
      </w:r>
    </w:p>
    <w:p w14:paraId="700F3244" w14:textId="77777777" w:rsidR="0047138A" w:rsidRPr="0047138A" w:rsidRDefault="0047138A" w:rsidP="0047138A">
      <w:pPr>
        <w:numPr>
          <w:ilvl w:val="1"/>
          <w:numId w:val="12"/>
        </w:numPr>
        <w:overflowPunct w:val="0"/>
        <w:autoSpaceDE w:val="0"/>
        <w:autoSpaceDN w:val="0"/>
        <w:adjustRightInd w:val="0"/>
        <w:spacing w:after="120" w:line="20" w:lineRule="atLeast"/>
        <w:ind w:left="426" w:hanging="426"/>
        <w:jc w:val="both"/>
        <w:textAlignment w:val="baseline"/>
        <w:rPr>
          <w:rFonts w:ascii="Times New Roman" w:hAnsi="Times New Roman"/>
          <w:b/>
          <w:noProof/>
          <w:sz w:val="24"/>
          <w:szCs w:val="24"/>
        </w:rPr>
      </w:pPr>
      <w:r w:rsidRPr="0047138A">
        <w:rPr>
          <w:rFonts w:ascii="Times New Roman" w:hAnsi="Times New Roman"/>
          <w:bCs/>
          <w:noProof/>
          <w:sz w:val="24"/>
          <w:szCs w:val="24"/>
        </w:rPr>
        <w:t>PASŪTĪTĀJA tiesības:</w:t>
      </w:r>
    </w:p>
    <w:p w14:paraId="1208525E" w14:textId="77777777" w:rsidR="0047138A" w:rsidRPr="0047138A" w:rsidRDefault="0047138A" w:rsidP="0047138A">
      <w:pPr>
        <w:numPr>
          <w:ilvl w:val="0"/>
          <w:numId w:val="20"/>
        </w:numPr>
        <w:overflowPunct w:val="0"/>
        <w:autoSpaceDE w:val="0"/>
        <w:autoSpaceDN w:val="0"/>
        <w:adjustRightInd w:val="0"/>
        <w:spacing w:after="120" w:line="20" w:lineRule="atLeast"/>
        <w:ind w:left="993" w:hanging="567"/>
        <w:jc w:val="both"/>
        <w:textAlignment w:val="baseline"/>
        <w:rPr>
          <w:rFonts w:ascii="Times New Roman" w:hAnsi="Times New Roman"/>
          <w:bCs/>
          <w:noProof/>
          <w:sz w:val="24"/>
          <w:szCs w:val="24"/>
        </w:rPr>
      </w:pPr>
      <w:r w:rsidRPr="0047138A">
        <w:rPr>
          <w:rFonts w:ascii="Times New Roman" w:hAnsi="Times New Roman"/>
          <w:noProof/>
          <w:sz w:val="24"/>
          <w:szCs w:val="24"/>
        </w:rPr>
        <w:t>nepieņemt Darbus ar Darbu izpildes aktu vai Darbu nodošanas – pieņemšanas aktu līdz trūkumu novēršanas brīdim, rakstiski informējot par to UZŅĒMĒJU, ja PASŪTĪTĀJAM rodas pretenzijas par sniegto Darbu kvalitāti un/vai apjomu.</w:t>
      </w:r>
    </w:p>
    <w:p w14:paraId="644C96C5" w14:textId="77777777" w:rsidR="0047138A" w:rsidRPr="0047138A" w:rsidRDefault="0047138A" w:rsidP="0047138A">
      <w:pPr>
        <w:numPr>
          <w:ilvl w:val="0"/>
          <w:numId w:val="20"/>
        </w:numPr>
        <w:overflowPunct w:val="0"/>
        <w:autoSpaceDE w:val="0"/>
        <w:autoSpaceDN w:val="0"/>
        <w:adjustRightInd w:val="0"/>
        <w:spacing w:after="120" w:line="20" w:lineRule="atLeast"/>
        <w:ind w:left="993" w:hanging="567"/>
        <w:jc w:val="both"/>
        <w:textAlignment w:val="baseline"/>
        <w:rPr>
          <w:rFonts w:ascii="Times New Roman" w:hAnsi="Times New Roman"/>
          <w:bCs/>
          <w:noProof/>
          <w:sz w:val="24"/>
          <w:szCs w:val="24"/>
        </w:rPr>
      </w:pPr>
      <w:r w:rsidRPr="0047138A">
        <w:rPr>
          <w:rFonts w:ascii="Times New Roman" w:hAnsi="Times New Roman"/>
          <w:bCs/>
          <w:noProof/>
          <w:sz w:val="24"/>
          <w:szCs w:val="24"/>
        </w:rPr>
        <w:t>dot UZŅĒMĒJAM saistošus norādījumus attiecībā uz Līguma izpildi;</w:t>
      </w:r>
    </w:p>
    <w:p w14:paraId="6940ED5D" w14:textId="77777777" w:rsidR="0047138A" w:rsidRPr="0047138A" w:rsidRDefault="0047138A" w:rsidP="0047138A">
      <w:pPr>
        <w:numPr>
          <w:ilvl w:val="0"/>
          <w:numId w:val="20"/>
        </w:numPr>
        <w:overflowPunct w:val="0"/>
        <w:autoSpaceDE w:val="0"/>
        <w:autoSpaceDN w:val="0"/>
        <w:adjustRightInd w:val="0"/>
        <w:spacing w:after="120" w:line="20" w:lineRule="atLeast"/>
        <w:ind w:left="993" w:hanging="567"/>
        <w:jc w:val="both"/>
        <w:textAlignment w:val="baseline"/>
        <w:rPr>
          <w:rFonts w:ascii="Times New Roman" w:hAnsi="Times New Roman"/>
          <w:bCs/>
          <w:noProof/>
          <w:sz w:val="24"/>
          <w:szCs w:val="24"/>
        </w:rPr>
      </w:pPr>
      <w:r w:rsidRPr="0047138A">
        <w:rPr>
          <w:rFonts w:ascii="Times New Roman" w:hAnsi="Times New Roman"/>
          <w:bCs/>
          <w:noProof/>
          <w:sz w:val="24"/>
          <w:szCs w:val="24"/>
        </w:rPr>
        <w:lastRenderedPageBreak/>
        <w:t>iegūt trešo personu atzinumus par Līguma izpildes gaitu vai rezultātu, ja tas nepieciešams Līgumā paredzēto saistību izpildes pārbaudei;</w:t>
      </w:r>
    </w:p>
    <w:p w14:paraId="7ADEF4E7" w14:textId="77777777" w:rsidR="0047138A" w:rsidRPr="0047138A" w:rsidRDefault="0047138A" w:rsidP="0047138A">
      <w:pPr>
        <w:numPr>
          <w:ilvl w:val="0"/>
          <w:numId w:val="20"/>
        </w:numPr>
        <w:overflowPunct w:val="0"/>
        <w:autoSpaceDE w:val="0"/>
        <w:autoSpaceDN w:val="0"/>
        <w:adjustRightInd w:val="0"/>
        <w:spacing w:after="120" w:line="20" w:lineRule="atLeast"/>
        <w:ind w:left="993" w:hanging="567"/>
        <w:jc w:val="both"/>
        <w:textAlignment w:val="baseline"/>
        <w:rPr>
          <w:rFonts w:ascii="Times New Roman" w:hAnsi="Times New Roman"/>
          <w:bCs/>
          <w:noProof/>
          <w:sz w:val="24"/>
          <w:szCs w:val="24"/>
        </w:rPr>
      </w:pPr>
      <w:r w:rsidRPr="0047138A">
        <w:rPr>
          <w:rFonts w:ascii="Times New Roman" w:hAnsi="Times New Roman"/>
          <w:sz w:val="24"/>
          <w:szCs w:val="24"/>
        </w:rPr>
        <w:t>veikt Darbu izpildes kontroli. PASŪTĪTĀJA veiktā Darbu izpildes kontrole vai UZŅĒMĒJA izpildīto Darbu pārbaude nevar būt par pamatu Līgumā vai ar likumu noteiktās UZŅĒMĒJA atbildības par neatbilstoši izpildītiem Darbiem samazināšanai;</w:t>
      </w:r>
    </w:p>
    <w:p w14:paraId="5666463E" w14:textId="77777777" w:rsidR="0047138A" w:rsidRPr="0047138A" w:rsidRDefault="0047138A" w:rsidP="0047138A">
      <w:pPr>
        <w:numPr>
          <w:ilvl w:val="0"/>
          <w:numId w:val="20"/>
        </w:numPr>
        <w:overflowPunct w:val="0"/>
        <w:autoSpaceDE w:val="0"/>
        <w:autoSpaceDN w:val="0"/>
        <w:adjustRightInd w:val="0"/>
        <w:spacing w:after="120" w:line="20" w:lineRule="atLeast"/>
        <w:ind w:left="993" w:hanging="567"/>
        <w:jc w:val="both"/>
        <w:textAlignment w:val="baseline"/>
        <w:rPr>
          <w:rFonts w:ascii="Times New Roman" w:hAnsi="Times New Roman"/>
          <w:bCs/>
          <w:noProof/>
          <w:sz w:val="24"/>
          <w:szCs w:val="24"/>
        </w:rPr>
      </w:pPr>
      <w:r w:rsidRPr="0047138A">
        <w:rPr>
          <w:rFonts w:ascii="Times New Roman" w:hAnsi="Times New Roman"/>
          <w:sz w:val="24"/>
          <w:szCs w:val="24"/>
        </w:rPr>
        <w:t xml:space="preserve">Finansējuma trūkuma dēļ PASŪTĪTĀJAM ir tiesības  apturēt Darbu izpildi. Darbu apturēšanas gadījumā, Puses veic grozījumus Darbu izpildes grafikā, grozot tikai Darbu izpildes ilgumu. PASŪTĪTĀJA  tiesības  apturēt Darbu izpildi nav uzskatāmas par  PASŪTĪTĀJA  vainu un nevar būt par pamatu UZŅEMĒJAM prasīt  no PASŪTĪTĀJA jebkādu kompensāciju. </w:t>
      </w:r>
    </w:p>
    <w:p w14:paraId="2CA189F9" w14:textId="77777777" w:rsidR="0047138A" w:rsidRPr="0047138A" w:rsidRDefault="0047138A" w:rsidP="0047138A">
      <w:pPr>
        <w:numPr>
          <w:ilvl w:val="0"/>
          <w:numId w:val="12"/>
        </w:numPr>
        <w:spacing w:after="120" w:line="20" w:lineRule="atLeast"/>
        <w:ind w:left="731"/>
        <w:jc w:val="center"/>
        <w:rPr>
          <w:rFonts w:ascii="Times New Roman" w:hAnsi="Times New Roman"/>
          <w:b/>
          <w:bCs/>
          <w:sz w:val="24"/>
          <w:szCs w:val="24"/>
        </w:rPr>
      </w:pPr>
      <w:r w:rsidRPr="0047138A">
        <w:rPr>
          <w:rFonts w:ascii="Times New Roman" w:hAnsi="Times New Roman"/>
          <w:b/>
          <w:bCs/>
          <w:sz w:val="24"/>
          <w:szCs w:val="24"/>
        </w:rPr>
        <w:t>Darbu pieņemšana – nodošana</w:t>
      </w:r>
    </w:p>
    <w:p w14:paraId="4C36D9F1" w14:textId="77777777" w:rsidR="0047138A" w:rsidRPr="0047138A" w:rsidRDefault="0047138A" w:rsidP="0047138A">
      <w:pPr>
        <w:numPr>
          <w:ilvl w:val="1"/>
          <w:numId w:val="12"/>
        </w:numPr>
        <w:spacing w:after="120" w:line="20" w:lineRule="atLeast"/>
        <w:ind w:left="426" w:hanging="426"/>
        <w:jc w:val="both"/>
        <w:rPr>
          <w:rFonts w:ascii="Times New Roman" w:hAnsi="Times New Roman"/>
          <w:noProof/>
          <w:sz w:val="24"/>
          <w:szCs w:val="24"/>
        </w:rPr>
      </w:pPr>
      <w:r w:rsidRPr="0047138A">
        <w:rPr>
          <w:rFonts w:ascii="Times New Roman" w:hAnsi="Times New Roman"/>
          <w:noProof/>
          <w:sz w:val="24"/>
          <w:szCs w:val="24"/>
        </w:rPr>
        <w:t xml:space="preserve">UZŅĒMĒJS Darbus uzsāk, paveic un Līgumam un normatīvajiem aktiem atbilstošā kvalitātē nodod </w:t>
      </w:r>
      <w:r w:rsidRPr="0047138A">
        <w:rPr>
          <w:rFonts w:ascii="Times New Roman" w:hAnsi="Times New Roman"/>
          <w:bCs/>
          <w:noProof/>
          <w:sz w:val="24"/>
          <w:szCs w:val="24"/>
        </w:rPr>
        <w:t>PASŪTĪTĀJAM</w:t>
      </w:r>
      <w:r w:rsidRPr="0047138A">
        <w:rPr>
          <w:rFonts w:ascii="Times New Roman" w:hAnsi="Times New Roman"/>
          <w:noProof/>
          <w:sz w:val="24"/>
          <w:szCs w:val="24"/>
        </w:rPr>
        <w:t xml:space="preserve"> saskaņā ar šī Līguma un tā pielikumu nosacījumiem un atbilstoši spēkā esošo normatīvo aktu prasībām.</w:t>
      </w:r>
      <w:r w:rsidRPr="0047138A">
        <w:rPr>
          <w:rFonts w:ascii="Times New Roman" w:hAnsi="Times New Roman"/>
          <w:bCs/>
          <w:noProof/>
          <w:sz w:val="24"/>
          <w:szCs w:val="24"/>
        </w:rPr>
        <w:t xml:space="preserve"> </w:t>
      </w:r>
    </w:p>
    <w:p w14:paraId="6F53CD23" w14:textId="77777777" w:rsidR="0047138A" w:rsidRPr="0047138A" w:rsidRDefault="0047138A" w:rsidP="0047138A">
      <w:pPr>
        <w:numPr>
          <w:ilvl w:val="1"/>
          <w:numId w:val="12"/>
        </w:numPr>
        <w:spacing w:after="120" w:line="20" w:lineRule="atLeast"/>
        <w:ind w:left="426" w:hanging="426"/>
        <w:jc w:val="both"/>
        <w:rPr>
          <w:rFonts w:ascii="Times New Roman" w:hAnsi="Times New Roman"/>
          <w:noProof/>
          <w:sz w:val="24"/>
          <w:szCs w:val="24"/>
        </w:rPr>
      </w:pPr>
      <w:r w:rsidRPr="0047138A">
        <w:rPr>
          <w:rFonts w:ascii="Times New Roman" w:hAnsi="Times New Roman"/>
          <w:noProof/>
          <w:sz w:val="24"/>
          <w:szCs w:val="24"/>
        </w:rPr>
        <w:t>Būvniecības dokumentācijas pieņemšanas – nodošanas akta parakstīšana neatbrīvo UZŅĒMĒJU no atbildības par slēptiem defektiem, akta parakstīšanas laikā nekonstatētiem trūkumiem, par kuriem UZŅĒMĒJS ir pilnībā materiāli atbildīgs. Gadījumā, ja pēc Būvniecības dokumentācijas pieņemšanas – nodošanas akta parakstīšanas atklājas Būvniecības dokumentācijas kļūdas, tad PASŪTĪTAJS rakstveidā informē par tiem UZŅEMĒJU un UZŅĒMĒJAM ir pienākums 1 (vienas) kalendāras nedēļas laikā, ja Puses nevienojas par citu termiņu, bez maksas novērst visus atklātos trūkumus.</w:t>
      </w:r>
    </w:p>
    <w:p w14:paraId="7CF1A8B4" w14:textId="77777777" w:rsidR="0047138A" w:rsidRPr="0047138A" w:rsidRDefault="0047138A" w:rsidP="0047138A">
      <w:pPr>
        <w:numPr>
          <w:ilvl w:val="1"/>
          <w:numId w:val="12"/>
        </w:numPr>
        <w:spacing w:after="120" w:line="20" w:lineRule="atLeast"/>
        <w:ind w:left="426" w:hanging="426"/>
        <w:jc w:val="both"/>
        <w:rPr>
          <w:rFonts w:ascii="Times New Roman" w:hAnsi="Times New Roman"/>
          <w:noProof/>
          <w:sz w:val="24"/>
          <w:szCs w:val="24"/>
        </w:rPr>
      </w:pPr>
      <w:r w:rsidRPr="0047138A">
        <w:rPr>
          <w:rFonts w:ascii="Times New Roman" w:hAnsi="Times New Roman"/>
          <w:noProof/>
          <w:sz w:val="24"/>
          <w:szCs w:val="24"/>
        </w:rPr>
        <w:t xml:space="preserve">Par iepriekšējā mēnesī izpildīto Darbu apjomu </w:t>
      </w:r>
      <w:r w:rsidRPr="0047138A">
        <w:rPr>
          <w:rFonts w:ascii="Times New Roman" w:hAnsi="Times New Roman"/>
          <w:bCs/>
          <w:noProof/>
          <w:sz w:val="24"/>
          <w:szCs w:val="24"/>
        </w:rPr>
        <w:t>UZŅĒMĒJS iesniedz PASŪTĪTĀJAM</w:t>
      </w:r>
      <w:r w:rsidRPr="0047138A">
        <w:rPr>
          <w:rFonts w:ascii="Times New Roman" w:hAnsi="Times New Roman"/>
          <w:noProof/>
          <w:sz w:val="24"/>
          <w:szCs w:val="24"/>
        </w:rPr>
        <w:t xml:space="preserve"> Darbu izpildes aktu.</w:t>
      </w:r>
    </w:p>
    <w:p w14:paraId="5DE1FE4B" w14:textId="77777777" w:rsidR="0047138A" w:rsidRPr="0047138A" w:rsidRDefault="0047138A" w:rsidP="0047138A">
      <w:pPr>
        <w:numPr>
          <w:ilvl w:val="1"/>
          <w:numId w:val="12"/>
        </w:numPr>
        <w:spacing w:after="120" w:line="20" w:lineRule="atLeast"/>
        <w:ind w:left="426" w:hanging="426"/>
        <w:jc w:val="both"/>
        <w:rPr>
          <w:rFonts w:ascii="Times New Roman" w:hAnsi="Times New Roman"/>
          <w:bCs/>
          <w:noProof/>
          <w:sz w:val="24"/>
          <w:szCs w:val="24"/>
        </w:rPr>
      </w:pPr>
      <w:r w:rsidRPr="0047138A">
        <w:rPr>
          <w:rFonts w:ascii="Times New Roman" w:hAnsi="Times New Roman"/>
          <w:bCs/>
          <w:noProof/>
          <w:sz w:val="24"/>
          <w:szCs w:val="24"/>
        </w:rPr>
        <w:t xml:space="preserve">Pēc visu Darbu pabeigšanas UZŅĒMĒJS iesniedz PASŪTĪTĀJAM </w:t>
      </w:r>
      <w:r w:rsidRPr="0047138A">
        <w:rPr>
          <w:rFonts w:ascii="Times New Roman" w:hAnsi="Times New Roman"/>
          <w:sz w:val="24"/>
          <w:szCs w:val="24"/>
        </w:rPr>
        <w:t xml:space="preserve">sagatavoto </w:t>
      </w:r>
      <w:proofErr w:type="spellStart"/>
      <w:r w:rsidRPr="0047138A">
        <w:rPr>
          <w:rFonts w:ascii="Times New Roman" w:hAnsi="Times New Roman"/>
          <w:sz w:val="24"/>
          <w:szCs w:val="24"/>
        </w:rPr>
        <w:t>izpilddokumentāciju</w:t>
      </w:r>
      <w:proofErr w:type="spellEnd"/>
      <w:r w:rsidRPr="0047138A">
        <w:rPr>
          <w:rFonts w:ascii="Times New Roman" w:hAnsi="Times New Roman"/>
          <w:sz w:val="24"/>
          <w:szCs w:val="24"/>
        </w:rPr>
        <w:t xml:space="preserve"> un izpildīto Darbu p</w:t>
      </w:r>
      <w:r w:rsidRPr="0047138A">
        <w:rPr>
          <w:rFonts w:ascii="Times New Roman" w:hAnsi="Times New Roman"/>
          <w:iCs/>
          <w:sz w:val="24"/>
          <w:szCs w:val="24"/>
        </w:rPr>
        <w:t>ieņemšanas – nodošanas aktu, kurā tiek norādīts faktiski paveiktais darba apjoms</w:t>
      </w:r>
      <w:r w:rsidRPr="0047138A">
        <w:rPr>
          <w:rFonts w:ascii="Times New Roman" w:hAnsi="Times New Roman"/>
          <w:bCs/>
          <w:noProof/>
          <w:sz w:val="24"/>
          <w:szCs w:val="24"/>
        </w:rPr>
        <w:t>.</w:t>
      </w:r>
    </w:p>
    <w:p w14:paraId="41E57BA8" w14:textId="77777777" w:rsidR="0047138A" w:rsidRPr="0047138A" w:rsidRDefault="0047138A" w:rsidP="0047138A">
      <w:pPr>
        <w:numPr>
          <w:ilvl w:val="1"/>
          <w:numId w:val="12"/>
        </w:numPr>
        <w:spacing w:after="120" w:line="20" w:lineRule="atLeast"/>
        <w:ind w:left="426" w:hanging="426"/>
        <w:jc w:val="both"/>
        <w:rPr>
          <w:rFonts w:ascii="Times New Roman" w:hAnsi="Times New Roman"/>
          <w:noProof/>
          <w:sz w:val="24"/>
          <w:szCs w:val="24"/>
        </w:rPr>
      </w:pPr>
      <w:r w:rsidRPr="0047138A">
        <w:rPr>
          <w:rFonts w:ascii="Times New Roman" w:hAnsi="Times New Roman"/>
          <w:noProof/>
          <w:sz w:val="24"/>
          <w:szCs w:val="24"/>
        </w:rPr>
        <w:t xml:space="preserve">Darbu izpildes aktu vai Darbu </w:t>
      </w:r>
      <w:r w:rsidRPr="0047138A">
        <w:rPr>
          <w:rFonts w:ascii="Times New Roman" w:hAnsi="Times New Roman"/>
          <w:bCs/>
          <w:noProof/>
          <w:sz w:val="24"/>
          <w:szCs w:val="24"/>
        </w:rPr>
        <w:t>nodošanas-pieņemšanas aktu PASŪTĪTĀJS 5 (piecu) darba dienu laikā pēc to iesniegšanas paraksta vai iesniedz UZŅĒMĒJAM aktu par konstatētajiem defektiem, nosakot termiņu to novēršanai. Konstatētos defektus UZŅĒMĒJS novērš bez papildus samaksas.</w:t>
      </w:r>
    </w:p>
    <w:p w14:paraId="1BC5B1E7" w14:textId="77777777" w:rsidR="0047138A" w:rsidRPr="0047138A" w:rsidRDefault="0047138A" w:rsidP="0047138A">
      <w:pPr>
        <w:numPr>
          <w:ilvl w:val="1"/>
          <w:numId w:val="12"/>
        </w:numPr>
        <w:spacing w:after="120" w:line="20" w:lineRule="atLeast"/>
        <w:ind w:left="426" w:hanging="426"/>
        <w:jc w:val="both"/>
        <w:rPr>
          <w:rFonts w:ascii="Times New Roman" w:hAnsi="Times New Roman"/>
          <w:sz w:val="24"/>
          <w:szCs w:val="24"/>
        </w:rPr>
      </w:pPr>
      <w:r w:rsidRPr="0047138A">
        <w:rPr>
          <w:rFonts w:ascii="Times New Roman" w:hAnsi="Times New Roman"/>
          <w:caps/>
          <w:noProof/>
          <w:sz w:val="24"/>
          <w:szCs w:val="24"/>
        </w:rPr>
        <w:t>Pasūtītājam</w:t>
      </w:r>
      <w:r w:rsidRPr="0047138A">
        <w:rPr>
          <w:rFonts w:ascii="Times New Roman" w:hAnsi="Times New Roman"/>
          <w:noProof/>
          <w:sz w:val="24"/>
          <w:szCs w:val="24"/>
        </w:rPr>
        <w:t xml:space="preserve"> ir tiesības atteikties no darbu pieņemšanas, ja darbu pieņemšanas procesā tiek konstatēti kvalitātes trūkumi, paveikto darbu neatbilstība šī Līguma noteikumiem, normatīvajiem aktiem vai standartiem. Pēc attiecīgo trūkumu novēršanas </w:t>
      </w:r>
      <w:r w:rsidRPr="0047138A">
        <w:rPr>
          <w:rFonts w:ascii="Times New Roman" w:hAnsi="Times New Roman"/>
          <w:bCs/>
          <w:noProof/>
          <w:sz w:val="24"/>
          <w:szCs w:val="24"/>
        </w:rPr>
        <w:t>UZŅĒMĒJS</w:t>
      </w:r>
      <w:r w:rsidRPr="0047138A">
        <w:rPr>
          <w:rFonts w:ascii="Times New Roman" w:hAnsi="Times New Roman"/>
          <w:noProof/>
          <w:sz w:val="24"/>
          <w:szCs w:val="24"/>
        </w:rPr>
        <w:t xml:space="preserve"> atkārtoti veic darbu nodošanu </w:t>
      </w:r>
      <w:r w:rsidRPr="0047138A">
        <w:rPr>
          <w:rFonts w:ascii="Times New Roman" w:hAnsi="Times New Roman"/>
          <w:caps/>
          <w:noProof/>
          <w:sz w:val="24"/>
          <w:szCs w:val="24"/>
        </w:rPr>
        <w:t>Pasūtītājam</w:t>
      </w:r>
      <w:r w:rsidRPr="0047138A">
        <w:rPr>
          <w:rFonts w:ascii="Times New Roman" w:hAnsi="Times New Roman"/>
          <w:noProof/>
          <w:sz w:val="24"/>
          <w:szCs w:val="24"/>
        </w:rPr>
        <w:t xml:space="preserve">. </w:t>
      </w:r>
      <w:r w:rsidRPr="0047138A">
        <w:rPr>
          <w:rFonts w:ascii="Times New Roman" w:hAnsi="Times New Roman"/>
          <w:caps/>
          <w:noProof/>
          <w:sz w:val="24"/>
          <w:szCs w:val="24"/>
        </w:rPr>
        <w:t>Pasūtītājs</w:t>
      </w:r>
      <w:r w:rsidRPr="0047138A">
        <w:rPr>
          <w:rFonts w:ascii="Times New Roman" w:hAnsi="Times New Roman"/>
          <w:noProof/>
          <w:sz w:val="24"/>
          <w:szCs w:val="24"/>
        </w:rPr>
        <w:t xml:space="preserve"> </w:t>
      </w:r>
      <w:r w:rsidRPr="0047138A">
        <w:rPr>
          <w:rFonts w:ascii="Times New Roman" w:hAnsi="Times New Roman"/>
          <w:bCs/>
          <w:noProof/>
          <w:sz w:val="24"/>
          <w:szCs w:val="24"/>
        </w:rPr>
        <w:t xml:space="preserve">5 (piecu) darba </w:t>
      </w:r>
      <w:r w:rsidRPr="0047138A">
        <w:rPr>
          <w:rFonts w:ascii="Times New Roman" w:hAnsi="Times New Roman"/>
          <w:noProof/>
          <w:sz w:val="24"/>
          <w:szCs w:val="24"/>
        </w:rPr>
        <w:t>dienu laikā pēc akta saņemšanas pārbauda izpildīto darbu apjomu un kvalitāti, kā arī darbu izpildes dokumentāciju un paraksta aktu vai noformē rakstveida motivētu atteikumu darbus pieņemt.</w:t>
      </w:r>
    </w:p>
    <w:p w14:paraId="0A46A48B" w14:textId="77777777" w:rsidR="0047138A" w:rsidRPr="0047138A" w:rsidRDefault="0047138A" w:rsidP="0047138A">
      <w:pPr>
        <w:numPr>
          <w:ilvl w:val="1"/>
          <w:numId w:val="12"/>
        </w:numPr>
        <w:spacing w:after="120" w:line="20" w:lineRule="atLeast"/>
        <w:ind w:left="426" w:hanging="426"/>
        <w:jc w:val="both"/>
        <w:rPr>
          <w:rFonts w:ascii="Times New Roman" w:hAnsi="Times New Roman"/>
          <w:noProof/>
          <w:sz w:val="24"/>
          <w:szCs w:val="24"/>
        </w:rPr>
      </w:pPr>
      <w:r w:rsidRPr="0047138A">
        <w:rPr>
          <w:rFonts w:ascii="Times New Roman" w:hAnsi="Times New Roman"/>
          <w:noProof/>
          <w:sz w:val="24"/>
          <w:szCs w:val="24"/>
        </w:rPr>
        <w:t>Abpusēji parakstīts pieņemšanas - nodošanas akts ir pamats rēķina izrakstīšanai. Samaksa tiek veikta par faktiski izpildītajiem darbiem.</w:t>
      </w:r>
    </w:p>
    <w:p w14:paraId="53230FC2" w14:textId="77777777" w:rsidR="0047138A" w:rsidRPr="0047138A" w:rsidRDefault="0047138A" w:rsidP="0047138A">
      <w:pPr>
        <w:numPr>
          <w:ilvl w:val="0"/>
          <w:numId w:val="12"/>
        </w:numPr>
        <w:spacing w:after="120" w:line="20" w:lineRule="atLeast"/>
        <w:ind w:left="540" w:hanging="540"/>
        <w:jc w:val="center"/>
        <w:rPr>
          <w:rFonts w:ascii="Times New Roman" w:hAnsi="Times New Roman"/>
          <w:b/>
          <w:bCs/>
          <w:sz w:val="24"/>
          <w:szCs w:val="24"/>
        </w:rPr>
      </w:pPr>
      <w:r w:rsidRPr="0047138A">
        <w:rPr>
          <w:rFonts w:ascii="Times New Roman" w:hAnsi="Times New Roman"/>
          <w:b/>
          <w:bCs/>
          <w:sz w:val="24"/>
          <w:szCs w:val="24"/>
        </w:rPr>
        <w:t>Pušu atbildība</w:t>
      </w:r>
    </w:p>
    <w:p w14:paraId="03206637" w14:textId="77777777" w:rsidR="0047138A" w:rsidRPr="0047138A" w:rsidRDefault="0047138A" w:rsidP="0047138A">
      <w:pPr>
        <w:numPr>
          <w:ilvl w:val="1"/>
          <w:numId w:val="12"/>
        </w:numPr>
        <w:tabs>
          <w:tab w:val="left" w:pos="567"/>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 xml:space="preserve">Puses atbild viena otrai saskaņā ar Līgumu un Latvijas Republikas normatīvajos aktos noteikto. Puses ir savstarpēji atbildīgas  par neuzmanības vai ļaunprātīgas rezultātā otrai Pusei nodarītajiem zaudējumiem, tajā skaitā par savu darbinieku vai pilnvaroto personu neuzmanības vai ļaunprātības rezultātā otrai Pusei nodarītajiem zaudējumiem. Negūtā  peļņa Pusēm nav jāatlīdzina. </w:t>
      </w:r>
    </w:p>
    <w:p w14:paraId="0CFDEC34" w14:textId="77777777" w:rsidR="0047138A" w:rsidRPr="0047138A" w:rsidRDefault="0047138A" w:rsidP="0047138A">
      <w:pPr>
        <w:numPr>
          <w:ilvl w:val="1"/>
          <w:numId w:val="12"/>
        </w:numPr>
        <w:tabs>
          <w:tab w:val="left" w:pos="567"/>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lang w:eastAsia="lv-LV"/>
        </w:rPr>
        <w:t xml:space="preserve">UZŅĒMĒJS apliecina, ka ir veicis visas nepieciešamās darbības un aprēķinus, kas nodrošina Darbu veikšanu par Līgumcenu, un UZŅĒMĒJS apliecina, ka finanšu piedāvājumā ir iekļauti visi Līguma mērķa sasniegšanai nepieciešamie un derīgie darbi un materiāli ar </w:t>
      </w:r>
      <w:r w:rsidRPr="0047138A">
        <w:rPr>
          <w:rFonts w:ascii="Times New Roman" w:hAnsi="Times New Roman"/>
          <w:sz w:val="24"/>
          <w:szCs w:val="24"/>
          <w:lang w:eastAsia="lv-LV"/>
        </w:rPr>
        <w:lastRenderedPageBreak/>
        <w:t>visiem riskiem, tai skaitā iespējamiem sadārdzinājumiem, kuri nepieciešami pilnīgai Darbu veikšanai, lai nodrošinātu Darbu izpildi atbilstoši Līguma noteikumiem. Visi Darbi, par kuriem UZŅĒMĒJS bija informēts, bet nav ievērtēti Līgumcenā, tiek veikti uz UZŅĒMĒJA rēķina.</w:t>
      </w:r>
    </w:p>
    <w:p w14:paraId="045B3E6B" w14:textId="77777777" w:rsidR="0047138A" w:rsidRPr="0047138A" w:rsidRDefault="0047138A" w:rsidP="0047138A">
      <w:pPr>
        <w:numPr>
          <w:ilvl w:val="1"/>
          <w:numId w:val="12"/>
        </w:numPr>
        <w:tabs>
          <w:tab w:val="left" w:pos="567"/>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14:paraId="3B7649D5" w14:textId="77777777" w:rsidR="0047138A" w:rsidRPr="0047138A" w:rsidRDefault="0047138A" w:rsidP="0047138A">
      <w:pPr>
        <w:numPr>
          <w:ilvl w:val="1"/>
          <w:numId w:val="12"/>
        </w:numPr>
        <w:tabs>
          <w:tab w:val="left" w:pos="567"/>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 xml:space="preserve">UZŅĒMĒJS uzņemas pilnu atbildību par mantiskajiem zaudējumiem, kas var rasties PASŪTĪTĀJAM vai trešajām personām, UZŅĒMĒJAM veicot šajā Līgumā paredzētos Darbus un apņemas patstāvīgi atrisināt visas pretenzijas un prasībās, kādas šajā sakarā izvirza trešās personas vai PASŪTĪTĀJS.  </w:t>
      </w:r>
    </w:p>
    <w:p w14:paraId="43FB3916" w14:textId="77777777" w:rsidR="0047138A" w:rsidRPr="0047138A" w:rsidRDefault="0047138A" w:rsidP="0047138A">
      <w:pPr>
        <w:numPr>
          <w:ilvl w:val="1"/>
          <w:numId w:val="12"/>
        </w:numPr>
        <w:tabs>
          <w:tab w:val="left" w:pos="567"/>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 xml:space="preserve">Puses ir savstarpēji atbildīgas par sniegto ziņu patiesumu un pilnību.  </w:t>
      </w:r>
    </w:p>
    <w:p w14:paraId="17C9E998" w14:textId="77777777" w:rsidR="0047138A" w:rsidRPr="0047138A" w:rsidRDefault="0047138A" w:rsidP="0047138A">
      <w:pPr>
        <w:numPr>
          <w:ilvl w:val="1"/>
          <w:numId w:val="12"/>
        </w:numPr>
        <w:tabs>
          <w:tab w:val="left" w:pos="567"/>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Ja UZŅĒMĒJS Līgumā noteiktajā termiņā neiesniedz Līguma 4.sadaļā minēto dokumentu/-</w:t>
      </w:r>
      <w:proofErr w:type="spellStart"/>
      <w:r w:rsidRPr="0047138A">
        <w:rPr>
          <w:rFonts w:ascii="Times New Roman" w:hAnsi="Times New Roman"/>
          <w:sz w:val="24"/>
          <w:szCs w:val="24"/>
        </w:rPr>
        <w:t>us</w:t>
      </w:r>
      <w:proofErr w:type="spellEnd"/>
      <w:r w:rsidRPr="0047138A">
        <w:rPr>
          <w:rFonts w:ascii="Times New Roman" w:hAnsi="Times New Roman"/>
          <w:sz w:val="24"/>
          <w:szCs w:val="24"/>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47138A">
        <w:rPr>
          <w:rFonts w:ascii="Times New Roman" w:hAnsi="Times New Roman"/>
          <w:sz w:val="24"/>
          <w:szCs w:val="24"/>
        </w:rPr>
        <w:t>us</w:t>
      </w:r>
      <w:proofErr w:type="spellEnd"/>
      <w:r w:rsidRPr="0047138A">
        <w:rPr>
          <w:rFonts w:ascii="Times New Roman" w:hAnsi="Times New Roman"/>
          <w:sz w:val="24"/>
          <w:szCs w:val="24"/>
        </w:rPr>
        <w:t>, tad PASŪTĪTĀJS ir tiesīgs piemērot līgumsodu 0,5 % (nulle komats pieci procenti) apmērā no UZŅĒMĒJA piedāvātās Līgumcenas par katru kavējuma dienu, bet ne vairāk kā 10 % (desmit procenti) no Līgumcenas.</w:t>
      </w:r>
    </w:p>
    <w:p w14:paraId="635DA1B4" w14:textId="77777777" w:rsidR="0047138A" w:rsidRPr="0047138A" w:rsidRDefault="0047138A" w:rsidP="0047138A">
      <w:pPr>
        <w:numPr>
          <w:ilvl w:val="1"/>
          <w:numId w:val="12"/>
        </w:numPr>
        <w:tabs>
          <w:tab w:val="left" w:pos="567"/>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Ja UZŅĒMĒJS nepabeidz Darbus Līgumā noteiktajā termiņā, tad PASŪTĪTĀJS ir tiesīgs piemērot līgumsodu 0,5 % (nulle komats pieci procenti) apmērā no UZŅĒMĒJA piedāvātās Līgumcenas par katru Darbu izpildes kavējuma dienu, bet ne vairāk kā 10 % (desmit procenti) no Līgumcenas.</w:t>
      </w:r>
    </w:p>
    <w:p w14:paraId="286774C4" w14:textId="77777777" w:rsidR="0047138A" w:rsidRPr="0047138A" w:rsidRDefault="0047138A" w:rsidP="0047138A">
      <w:pPr>
        <w:numPr>
          <w:ilvl w:val="1"/>
          <w:numId w:val="12"/>
        </w:numPr>
        <w:tabs>
          <w:tab w:val="left" w:pos="567"/>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Ja PASŪTĪTĀJS bez pamatojuma neveic samaksu Līgumā noteiktajā termiņā, tad UZŅĒMĒJS ir tiesīgs piemērot līgumsodu 0,5 % (nulle komats pieci procenti) apmērā no nokavētā maksājuma summas par katru kavējuma dienu, bet ne vairāk kā 10 % (desmit procenti) no Līgumcenas.</w:t>
      </w:r>
    </w:p>
    <w:p w14:paraId="23F7557A" w14:textId="77777777" w:rsidR="0047138A" w:rsidRPr="0047138A" w:rsidRDefault="0047138A" w:rsidP="0047138A">
      <w:pPr>
        <w:numPr>
          <w:ilvl w:val="1"/>
          <w:numId w:val="12"/>
        </w:numPr>
        <w:tabs>
          <w:tab w:val="left" w:pos="567"/>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UZŅĒMĒJS maksā Līgumā noteikto līgumsodu vai atlīdzina zaudējumus PASŪTĪTĀJAM vai PASŪTĪTĀJS tos atskaita no tuvākā paredzētā maksājuma UZŅĒMĒJAM.</w:t>
      </w:r>
    </w:p>
    <w:p w14:paraId="6296EDBA" w14:textId="77777777" w:rsidR="0047138A" w:rsidRPr="0047138A" w:rsidRDefault="0047138A" w:rsidP="0047138A">
      <w:pPr>
        <w:numPr>
          <w:ilvl w:val="1"/>
          <w:numId w:val="12"/>
        </w:numPr>
        <w:tabs>
          <w:tab w:val="left" w:pos="567"/>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Līgumsoda samaksa neatbrīvo Puses no pienākuma izpildīt Līgumā noteiktās saistības.</w:t>
      </w:r>
    </w:p>
    <w:p w14:paraId="532AF28D" w14:textId="77777777" w:rsidR="0047138A" w:rsidRPr="0047138A" w:rsidRDefault="0047138A" w:rsidP="0047138A">
      <w:pPr>
        <w:numPr>
          <w:ilvl w:val="0"/>
          <w:numId w:val="12"/>
        </w:numPr>
        <w:spacing w:after="120" w:line="20" w:lineRule="atLeast"/>
        <w:ind w:left="540" w:hanging="540"/>
        <w:jc w:val="center"/>
        <w:rPr>
          <w:rFonts w:ascii="Times New Roman" w:hAnsi="Times New Roman"/>
          <w:b/>
          <w:bCs/>
          <w:sz w:val="24"/>
          <w:szCs w:val="24"/>
        </w:rPr>
      </w:pPr>
      <w:r w:rsidRPr="0047138A">
        <w:rPr>
          <w:rFonts w:ascii="Times New Roman" w:hAnsi="Times New Roman"/>
          <w:b/>
          <w:bCs/>
          <w:sz w:val="24"/>
          <w:szCs w:val="24"/>
        </w:rPr>
        <w:t>Nepārvarama vara</w:t>
      </w:r>
    </w:p>
    <w:p w14:paraId="31A80056" w14:textId="77777777" w:rsidR="0047138A" w:rsidRPr="0047138A" w:rsidRDefault="0047138A" w:rsidP="0047138A">
      <w:pPr>
        <w:numPr>
          <w:ilvl w:val="1"/>
          <w:numId w:val="12"/>
        </w:numPr>
        <w:tabs>
          <w:tab w:val="left" w:pos="426"/>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14:paraId="1521B96A" w14:textId="77777777" w:rsidR="0047138A" w:rsidRPr="0047138A" w:rsidRDefault="0047138A" w:rsidP="0047138A">
      <w:pPr>
        <w:numPr>
          <w:ilvl w:val="1"/>
          <w:numId w:val="12"/>
        </w:numPr>
        <w:tabs>
          <w:tab w:val="left" w:pos="426"/>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14:paraId="361B3EB8" w14:textId="13172504" w:rsidR="0047138A" w:rsidRPr="004B01C4" w:rsidRDefault="0047138A" w:rsidP="004B01C4">
      <w:pPr>
        <w:numPr>
          <w:ilvl w:val="1"/>
          <w:numId w:val="12"/>
        </w:numPr>
        <w:tabs>
          <w:tab w:val="left" w:pos="426"/>
        </w:tabs>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 xml:space="preserve">Gadījumā, ja rodas nepārvaramas varas apstākļi, kas ietekmē šī Līguma izpildes termiņus, bet Līgums tomēr var tikt izpildīts, Puses saskaņo savu turpmāko rīcību par Līguma izpildi </w:t>
      </w:r>
      <w:r w:rsidRPr="0047138A">
        <w:rPr>
          <w:rFonts w:ascii="Times New Roman" w:hAnsi="Times New Roman"/>
          <w:sz w:val="24"/>
          <w:szCs w:val="24"/>
        </w:rPr>
        <w:lastRenderedPageBreak/>
        <w:t>un izpildes termiņiem. Ja nepārvaramas varas apstākļi turpinās ilgāk par vienu mēnesi, Pusēm ir tiesības vienpusēji izbeigt šī Līguma darbību, veicot norēķinu par UZŅĒMĒJA faktiski padarīto Darbu. Šajā  gadījumā neviena no Pusēm  nav tiesīga prasīt tādējādi radušos zaudējumu atlīdzī</w:t>
      </w:r>
      <w:r w:rsidR="00F5450E">
        <w:rPr>
          <w:rFonts w:ascii="Times New Roman" w:hAnsi="Times New Roman"/>
          <w:sz w:val="24"/>
          <w:szCs w:val="24"/>
        </w:rPr>
        <w:t>bu.</w:t>
      </w:r>
    </w:p>
    <w:p w14:paraId="1B3F450B" w14:textId="744ED1D0" w:rsidR="0047138A" w:rsidRPr="004B01C4" w:rsidRDefault="0047138A" w:rsidP="004B01C4">
      <w:pPr>
        <w:pStyle w:val="ListParagraph"/>
        <w:numPr>
          <w:ilvl w:val="0"/>
          <w:numId w:val="12"/>
        </w:numPr>
        <w:spacing w:after="120" w:line="20" w:lineRule="atLeast"/>
        <w:rPr>
          <w:rFonts w:ascii="Times New Roman" w:hAnsi="Times New Roman"/>
          <w:b/>
          <w:bCs/>
          <w:sz w:val="24"/>
          <w:szCs w:val="24"/>
        </w:rPr>
      </w:pPr>
      <w:r w:rsidRPr="004B01C4">
        <w:rPr>
          <w:rFonts w:ascii="Times New Roman" w:hAnsi="Times New Roman"/>
          <w:b/>
          <w:bCs/>
          <w:sz w:val="24"/>
          <w:szCs w:val="24"/>
        </w:rPr>
        <w:t>Līguma izbeigšana un darbu pārtraukšana</w:t>
      </w:r>
    </w:p>
    <w:p w14:paraId="65487BA1" w14:textId="1D2E5D62" w:rsidR="0047138A" w:rsidRPr="004B01C4" w:rsidRDefault="0047138A" w:rsidP="004B01C4">
      <w:pPr>
        <w:pStyle w:val="ListParagraph"/>
        <w:numPr>
          <w:ilvl w:val="1"/>
          <w:numId w:val="12"/>
        </w:numPr>
        <w:spacing w:after="120" w:line="20" w:lineRule="atLeast"/>
        <w:ind w:right="-1"/>
        <w:jc w:val="both"/>
        <w:rPr>
          <w:rFonts w:ascii="Times New Roman" w:hAnsi="Times New Roman"/>
          <w:sz w:val="24"/>
          <w:szCs w:val="24"/>
        </w:rPr>
      </w:pPr>
      <w:r w:rsidRPr="004B01C4">
        <w:rPr>
          <w:rFonts w:ascii="Times New Roman" w:hAnsi="Times New Roman"/>
          <w:sz w:val="24"/>
          <w:szCs w:val="24"/>
        </w:rPr>
        <w:t xml:space="preserve">PASŪTĪTĀJS ir tiesīgs vienpusēji izbeigt šo Līgumu, paziņojot par to UZŅĒMĒJAM rakstveidā un neatlīdzinot </w:t>
      </w:r>
      <w:r w:rsidRPr="004B01C4">
        <w:rPr>
          <w:rFonts w:ascii="Times New Roman" w:hAnsi="Times New Roman"/>
          <w:bCs/>
          <w:sz w:val="24"/>
          <w:szCs w:val="24"/>
        </w:rPr>
        <w:t>zaudējumus, šādos gadījumos</w:t>
      </w:r>
      <w:r w:rsidRPr="004B01C4">
        <w:rPr>
          <w:rFonts w:ascii="Times New Roman" w:hAnsi="Times New Roman"/>
          <w:sz w:val="24"/>
          <w:szCs w:val="24"/>
        </w:rPr>
        <w:t>:</w:t>
      </w:r>
    </w:p>
    <w:p w14:paraId="448F33D7" w14:textId="1EF17C64" w:rsidR="0047138A" w:rsidRPr="004B01C4" w:rsidRDefault="0047138A" w:rsidP="004B01C4">
      <w:pPr>
        <w:pStyle w:val="ListParagraph"/>
        <w:numPr>
          <w:ilvl w:val="2"/>
          <w:numId w:val="12"/>
        </w:numPr>
        <w:spacing w:after="120" w:line="20" w:lineRule="atLeast"/>
        <w:ind w:right="-1"/>
        <w:jc w:val="both"/>
        <w:rPr>
          <w:rFonts w:ascii="Times New Roman" w:hAnsi="Times New Roman"/>
          <w:sz w:val="24"/>
          <w:szCs w:val="24"/>
        </w:rPr>
      </w:pPr>
      <w:r w:rsidRPr="004B01C4">
        <w:rPr>
          <w:rFonts w:ascii="Times New Roman" w:hAnsi="Times New Roman"/>
          <w:sz w:val="24"/>
          <w:szCs w:val="24"/>
        </w:rPr>
        <w:t>UZŅĒMĒJAM pasludināts maksātnespējas process, apturētā tā saimnieciskā darbība vai tas tiek likvidēts;</w:t>
      </w:r>
    </w:p>
    <w:p w14:paraId="44C49666" w14:textId="77777777" w:rsidR="0047138A" w:rsidRPr="0047138A" w:rsidRDefault="0047138A" w:rsidP="004B01C4">
      <w:pPr>
        <w:numPr>
          <w:ilvl w:val="2"/>
          <w:numId w:val="12"/>
        </w:numPr>
        <w:spacing w:after="120" w:line="20" w:lineRule="atLeast"/>
        <w:ind w:left="1276" w:right="-1" w:hanging="709"/>
        <w:jc w:val="both"/>
        <w:rPr>
          <w:rFonts w:ascii="Times New Roman" w:hAnsi="Times New Roman"/>
          <w:sz w:val="24"/>
          <w:szCs w:val="24"/>
        </w:rPr>
      </w:pPr>
      <w:r w:rsidRPr="0047138A">
        <w:rPr>
          <w:rFonts w:ascii="Times New Roman" w:hAnsi="Times New Roman"/>
          <w:sz w:val="24"/>
          <w:szCs w:val="24"/>
        </w:rPr>
        <w:t>UZŅĒMĒJS pēc PASŪTĪTĀJA  rakstveida brīdinājuma saņemšanas  un tajā norādīto pārkāpumu novēršanas atkārtoti ir pieļāvis brīdinājuma minētos Līguma noteikumu  pārkāpumus un/vai ignorē PASŪTĪTĀJA brīdinājumu un prasību par pārkāpumu novēršanu;</w:t>
      </w:r>
    </w:p>
    <w:p w14:paraId="44CA91FC" w14:textId="77777777" w:rsidR="0047138A" w:rsidRPr="0047138A" w:rsidRDefault="0047138A" w:rsidP="004B01C4">
      <w:pPr>
        <w:numPr>
          <w:ilvl w:val="2"/>
          <w:numId w:val="12"/>
        </w:numPr>
        <w:spacing w:after="120" w:line="20" w:lineRule="atLeast"/>
        <w:ind w:left="1276" w:right="-1" w:hanging="709"/>
        <w:jc w:val="both"/>
        <w:rPr>
          <w:rFonts w:ascii="Times New Roman" w:hAnsi="Times New Roman"/>
          <w:sz w:val="24"/>
          <w:szCs w:val="24"/>
        </w:rPr>
      </w:pPr>
      <w:r w:rsidRPr="0047138A">
        <w:rPr>
          <w:rFonts w:ascii="Times New Roman" w:hAnsi="Times New Roman"/>
          <w:sz w:val="24"/>
          <w:szCs w:val="24"/>
        </w:rPr>
        <w:t>tiek veiktas piespiedu darbības no  trešo personu puses, ka rezultātā tiek apķīlāta (aprakstīta) UZŅĒMĒJA manta, uzlikts liegums rīcībai ar banku kontiem, uzlikts liegums kustamām mantām un nekustamajam īpašumam valsts publiskajos reģistros;</w:t>
      </w:r>
    </w:p>
    <w:p w14:paraId="2A4F3C9A" w14:textId="77777777" w:rsidR="0047138A" w:rsidRPr="0047138A" w:rsidRDefault="0047138A" w:rsidP="004B01C4">
      <w:pPr>
        <w:numPr>
          <w:ilvl w:val="2"/>
          <w:numId w:val="12"/>
        </w:numPr>
        <w:spacing w:after="120" w:line="20" w:lineRule="atLeast"/>
        <w:ind w:left="1276" w:right="-1" w:hanging="709"/>
        <w:jc w:val="both"/>
        <w:rPr>
          <w:rFonts w:ascii="Times New Roman" w:hAnsi="Times New Roman"/>
          <w:sz w:val="24"/>
          <w:szCs w:val="24"/>
        </w:rPr>
      </w:pPr>
      <w:r w:rsidRPr="0047138A">
        <w:rPr>
          <w:rFonts w:ascii="Times New Roman" w:hAnsi="Times New Roman"/>
          <w:sz w:val="24"/>
          <w:szCs w:val="24"/>
        </w:rPr>
        <w:t>UZŅĒMĒJS Darbu izpildi veic neatbilstoši Līguma, Līguma pielikumu, Latvijas būvnormatīvu vai Latvijas Republikas spēkā esošo normatīvo aktu prasībām.</w:t>
      </w:r>
    </w:p>
    <w:p w14:paraId="3CD4A16F" w14:textId="77777777" w:rsidR="0047138A" w:rsidRPr="0047138A" w:rsidRDefault="0047138A" w:rsidP="004B01C4">
      <w:pPr>
        <w:numPr>
          <w:ilvl w:val="1"/>
          <w:numId w:val="12"/>
        </w:numPr>
        <w:spacing w:after="120" w:line="20" w:lineRule="atLeast"/>
        <w:ind w:right="-1"/>
        <w:jc w:val="both"/>
        <w:rPr>
          <w:rFonts w:ascii="Times New Roman" w:hAnsi="Times New Roman"/>
          <w:sz w:val="24"/>
          <w:szCs w:val="24"/>
        </w:rPr>
      </w:pPr>
      <w:r w:rsidRPr="0047138A">
        <w:rPr>
          <w:rFonts w:ascii="Times New Roman" w:hAnsi="Times New Roman"/>
          <w:caps/>
          <w:noProof/>
          <w:sz w:val="24"/>
          <w:szCs w:val="24"/>
        </w:rPr>
        <w:t>Pasūtītājam</w:t>
      </w:r>
      <w:r w:rsidRPr="0047138A">
        <w:rPr>
          <w:rFonts w:ascii="Times New Roman" w:hAnsi="Times New Roman"/>
          <w:noProof/>
          <w:sz w:val="24"/>
          <w:szCs w:val="24"/>
        </w:rPr>
        <w:t xml:space="preserve"> ir tiesības vienpusēji atkāpties no līguma izpildes, </w:t>
      </w:r>
      <w:r w:rsidRPr="0047138A">
        <w:rPr>
          <w:rFonts w:ascii="Times New Roman" w:hAnsi="Times New Roman"/>
          <w:sz w:val="24"/>
          <w:szCs w:val="24"/>
        </w:rPr>
        <w:t>ja Līgumu nav iespējams izpildīt tādēļ, ka Līguma izpildes laikā ir piemērotas starptautiskās vai nacionālās vai būtiskas finanšu un kapitāla tirgus intereses ietekmējošas Eiropas Savienības vai Ziemeļatlantijas līguma organizācijas dalībvalsts noteiktās sankcijas</w:t>
      </w:r>
    </w:p>
    <w:p w14:paraId="4441EFB9" w14:textId="77777777" w:rsidR="0047138A" w:rsidRPr="0047138A" w:rsidRDefault="0047138A" w:rsidP="004B01C4">
      <w:pPr>
        <w:numPr>
          <w:ilvl w:val="1"/>
          <w:numId w:val="12"/>
        </w:numPr>
        <w:spacing w:after="120" w:line="20" w:lineRule="atLeast"/>
        <w:ind w:right="-1"/>
        <w:jc w:val="both"/>
        <w:rPr>
          <w:rFonts w:ascii="Times New Roman" w:hAnsi="Times New Roman"/>
          <w:sz w:val="24"/>
          <w:szCs w:val="24"/>
        </w:rPr>
      </w:pPr>
      <w:r w:rsidRPr="0047138A">
        <w:rPr>
          <w:rFonts w:ascii="Times New Roman" w:hAnsi="Times New Roman"/>
          <w:sz w:val="24"/>
          <w:szCs w:val="24"/>
        </w:rPr>
        <w:t xml:space="preserve">UZŅĒMĒJAM ir pienākums pārtraukt Darbu izpildi ar PASŪTĪTĀJA paziņojuma par Līguma izbeigšanu saņemšanas brīdi. Līguma izbeigšanas gadījumā, veicot galīgo norēķinu PASŪTĪTĀJS samaksā UZŅĒMĒJAM par līdz paziņojuma saņemšanas dienai Būvobjektā izpildītajiem Darbiem, izmantotajiem materiāliem un piegādātajām iekārtām. Pēc Darbu pārtraukšanas, UZŅĒMĒJAM jāatstāj Būvobjekts 7 (septiņu) kalendāro dienu laikā, aizvācot savas mantas, instrumentus, izvedot būvgružus un atstājot Būvobjektu sakārtotā vidē. </w:t>
      </w:r>
    </w:p>
    <w:p w14:paraId="3096623A" w14:textId="77777777" w:rsidR="0047138A" w:rsidRPr="0047138A" w:rsidRDefault="0047138A" w:rsidP="004B01C4">
      <w:pPr>
        <w:numPr>
          <w:ilvl w:val="1"/>
          <w:numId w:val="12"/>
        </w:numPr>
        <w:spacing w:after="120" w:line="20" w:lineRule="atLeast"/>
        <w:ind w:right="-1"/>
        <w:jc w:val="both"/>
        <w:rPr>
          <w:rFonts w:ascii="Times New Roman" w:hAnsi="Times New Roman"/>
          <w:sz w:val="24"/>
          <w:szCs w:val="24"/>
        </w:rPr>
      </w:pPr>
      <w:r w:rsidRPr="0047138A">
        <w:rPr>
          <w:rFonts w:ascii="Times New Roman" w:hAnsi="Times New Roman"/>
          <w:sz w:val="24"/>
          <w:szCs w:val="24"/>
        </w:rPr>
        <w:t>Jebkura Puse var izbeigt šī Līguma darbību 30 (trīsdesmit) dienas pēc rakstveida brīdinājuma iesniegšanas otrai Pusei, ja otra Puse nav pildījusi savus pienākumus un nav novērsusi savu Līguma noteikumu pārkāpumu 30 (trīsdesmit) dienu laikā kopš rakstiska brīdinājuma saņemšanas.</w:t>
      </w:r>
    </w:p>
    <w:p w14:paraId="144312A1" w14:textId="77777777" w:rsidR="0047138A" w:rsidRPr="0047138A" w:rsidRDefault="0047138A" w:rsidP="004B01C4">
      <w:pPr>
        <w:numPr>
          <w:ilvl w:val="1"/>
          <w:numId w:val="12"/>
        </w:numPr>
        <w:spacing w:after="120" w:line="20" w:lineRule="atLeast"/>
        <w:ind w:right="-1"/>
        <w:jc w:val="both"/>
        <w:rPr>
          <w:rFonts w:ascii="Times New Roman" w:hAnsi="Times New Roman"/>
          <w:sz w:val="24"/>
          <w:szCs w:val="24"/>
        </w:rPr>
      </w:pPr>
      <w:r w:rsidRPr="0047138A">
        <w:rPr>
          <w:rFonts w:ascii="Times New Roman" w:hAnsi="Times New Roman"/>
          <w:sz w:val="24"/>
          <w:szCs w:val="24"/>
        </w:rPr>
        <w:t>Līgums var tikt izbeigts Pusēm rakstiski vienojoties.</w:t>
      </w:r>
    </w:p>
    <w:p w14:paraId="6C2E6FDF" w14:textId="77777777" w:rsidR="0047138A" w:rsidRPr="0047138A" w:rsidRDefault="0047138A" w:rsidP="004B01C4">
      <w:pPr>
        <w:numPr>
          <w:ilvl w:val="0"/>
          <w:numId w:val="12"/>
        </w:numPr>
        <w:spacing w:after="120" w:line="20" w:lineRule="atLeast"/>
        <w:ind w:left="540" w:hanging="540"/>
        <w:jc w:val="center"/>
        <w:rPr>
          <w:rFonts w:ascii="Times New Roman" w:hAnsi="Times New Roman"/>
          <w:b/>
          <w:bCs/>
          <w:sz w:val="24"/>
          <w:szCs w:val="24"/>
        </w:rPr>
      </w:pPr>
      <w:r w:rsidRPr="0047138A">
        <w:rPr>
          <w:rFonts w:ascii="Times New Roman" w:hAnsi="Times New Roman"/>
          <w:b/>
          <w:bCs/>
          <w:sz w:val="24"/>
          <w:szCs w:val="24"/>
        </w:rPr>
        <w:t>Autortiesības, īpašuma tiesības un konfidencialitāte</w:t>
      </w:r>
    </w:p>
    <w:p w14:paraId="4C869F7E" w14:textId="3F95216A" w:rsidR="0047138A" w:rsidRPr="004B01C4" w:rsidRDefault="0047138A" w:rsidP="004B01C4">
      <w:pPr>
        <w:pStyle w:val="ListParagraph"/>
        <w:numPr>
          <w:ilvl w:val="1"/>
          <w:numId w:val="12"/>
        </w:numPr>
        <w:spacing w:after="120" w:line="20" w:lineRule="atLeast"/>
        <w:jc w:val="both"/>
        <w:rPr>
          <w:rFonts w:ascii="Times New Roman" w:hAnsi="Times New Roman"/>
          <w:sz w:val="24"/>
          <w:szCs w:val="24"/>
        </w:rPr>
      </w:pPr>
      <w:r w:rsidRPr="004B01C4">
        <w:rPr>
          <w:rFonts w:ascii="Times New Roman" w:hAnsi="Times New Roman"/>
          <w:sz w:val="24"/>
          <w:szCs w:val="24"/>
        </w:rPr>
        <w:t>Saskaņā ar šo Līgumu UZŅĒMĒJA projektēšanas darbu rezultātā radītie materiālie objekti un visi augļi gan to materiālajā, gan intelektuālajā nozīmē ir autortiesību objekts un to aizsargā Autortiesību likums un citi Latvijas Republikā spēkā esošie normatīvie akti.</w:t>
      </w:r>
    </w:p>
    <w:p w14:paraId="63A18AC0" w14:textId="686674F7" w:rsidR="0047138A" w:rsidRPr="004B01C4" w:rsidRDefault="0047138A" w:rsidP="004B01C4">
      <w:pPr>
        <w:pStyle w:val="ListParagraph"/>
        <w:numPr>
          <w:ilvl w:val="1"/>
          <w:numId w:val="12"/>
        </w:numPr>
        <w:spacing w:after="120" w:line="20" w:lineRule="atLeast"/>
        <w:jc w:val="both"/>
        <w:rPr>
          <w:rFonts w:ascii="Times New Roman" w:hAnsi="Times New Roman"/>
          <w:sz w:val="24"/>
          <w:szCs w:val="24"/>
        </w:rPr>
      </w:pPr>
      <w:r w:rsidRPr="004B01C4">
        <w:rPr>
          <w:rFonts w:ascii="Times New Roman" w:hAnsi="Times New Roman"/>
          <w:sz w:val="24"/>
          <w:szCs w:val="24"/>
        </w:rPr>
        <w:t xml:space="preserve">UZŅĒMĒJA Līguma ietvaros izstrādātie produkti ir nododami </w:t>
      </w:r>
      <w:r w:rsidRPr="004B01C4">
        <w:rPr>
          <w:rFonts w:ascii="Times New Roman" w:hAnsi="Times New Roman"/>
          <w:caps/>
          <w:sz w:val="24"/>
          <w:szCs w:val="24"/>
        </w:rPr>
        <w:t>Pasūtītājam</w:t>
      </w:r>
      <w:r w:rsidRPr="004B01C4">
        <w:rPr>
          <w:rFonts w:ascii="Times New Roman" w:hAnsi="Times New Roman"/>
          <w:sz w:val="24"/>
          <w:szCs w:val="24"/>
        </w:rPr>
        <w:t xml:space="preserve"> un UZŅĒMĒJS nodod </w:t>
      </w:r>
      <w:r w:rsidRPr="004B01C4">
        <w:rPr>
          <w:rFonts w:ascii="Times New Roman" w:hAnsi="Times New Roman"/>
          <w:caps/>
          <w:sz w:val="24"/>
          <w:szCs w:val="24"/>
        </w:rPr>
        <w:t>Pasūtītājam</w:t>
      </w:r>
      <w:r w:rsidRPr="004B01C4">
        <w:rPr>
          <w:rFonts w:ascii="Times New Roman" w:hAnsi="Times New Roman"/>
          <w:sz w:val="24"/>
          <w:szCs w:val="24"/>
        </w:rPr>
        <w:t xml:space="preserve"> visas savas mantiskās autortiesības uz Būvniecības dokumentāciju un tās izmantošanu, kas </w:t>
      </w:r>
      <w:r w:rsidRPr="004B01C4">
        <w:rPr>
          <w:rFonts w:ascii="Times New Roman" w:hAnsi="Times New Roman"/>
          <w:caps/>
          <w:sz w:val="24"/>
          <w:szCs w:val="24"/>
        </w:rPr>
        <w:t>Pasūtītājam</w:t>
      </w:r>
      <w:r w:rsidRPr="004B01C4">
        <w:rPr>
          <w:rFonts w:ascii="Times New Roman" w:hAnsi="Times New Roman"/>
          <w:sz w:val="24"/>
          <w:szCs w:val="24"/>
        </w:rPr>
        <w:t xml:space="preserve"> var pāriet atbilstoši Autortiesību likumam.</w:t>
      </w:r>
    </w:p>
    <w:p w14:paraId="4754C9C2" w14:textId="63DE1C6A" w:rsidR="0047138A" w:rsidRPr="004B01C4" w:rsidRDefault="0047138A" w:rsidP="004B01C4">
      <w:pPr>
        <w:pStyle w:val="ListParagraph"/>
        <w:numPr>
          <w:ilvl w:val="1"/>
          <w:numId w:val="12"/>
        </w:numPr>
        <w:spacing w:after="120" w:line="20" w:lineRule="atLeast"/>
        <w:jc w:val="both"/>
        <w:rPr>
          <w:rFonts w:ascii="Times New Roman" w:hAnsi="Times New Roman"/>
          <w:sz w:val="24"/>
          <w:szCs w:val="24"/>
        </w:rPr>
      </w:pPr>
      <w:r w:rsidRPr="004B01C4">
        <w:rPr>
          <w:rFonts w:ascii="Times New Roman" w:hAnsi="Times New Roman"/>
          <w:sz w:val="24"/>
          <w:szCs w:val="24"/>
        </w:rPr>
        <w:t>UZŅĒMĒJAM ir pienākums būvniecības dokumentāciju nodot PASŪTĪTĀJAM. Būvniecības dokumentācijas izstrādātājs nav tiesīgs būvniecības dokumentāciju izmantot ar Līgumu nesaistītiem mērķiem bez iepriekšējas rakstiskas PASŪTĪTĀJA piekrišanas.</w:t>
      </w:r>
    </w:p>
    <w:p w14:paraId="40F11D84" w14:textId="6A829170" w:rsidR="0047138A" w:rsidRPr="004B01C4" w:rsidRDefault="0047138A" w:rsidP="004B01C4">
      <w:pPr>
        <w:pStyle w:val="ListParagraph"/>
        <w:numPr>
          <w:ilvl w:val="1"/>
          <w:numId w:val="12"/>
        </w:numPr>
        <w:spacing w:after="120" w:line="20" w:lineRule="atLeast"/>
        <w:jc w:val="both"/>
        <w:rPr>
          <w:rFonts w:ascii="Times New Roman" w:hAnsi="Times New Roman"/>
          <w:sz w:val="24"/>
          <w:szCs w:val="24"/>
        </w:rPr>
      </w:pPr>
      <w:r w:rsidRPr="004B01C4">
        <w:rPr>
          <w:rFonts w:ascii="Times New Roman" w:hAnsi="Times New Roman"/>
          <w:sz w:val="24"/>
          <w:szCs w:val="24"/>
        </w:rPr>
        <w:t>UZŅĒMĒJS maksā PASŪTĪTĀJAM jebkādu zaudējumu atlīdzību par autortiesību pārkāpumiem, kuri ir radušies PASŪTĪTĀJAM UZŅĒMĒJA darbības vai bezdarbības dēļ.</w:t>
      </w:r>
    </w:p>
    <w:p w14:paraId="6F45CF31" w14:textId="0B03913E" w:rsidR="0047138A" w:rsidRPr="004B01C4" w:rsidRDefault="0047138A" w:rsidP="004B01C4">
      <w:pPr>
        <w:pStyle w:val="ListParagraph"/>
        <w:numPr>
          <w:ilvl w:val="1"/>
          <w:numId w:val="12"/>
        </w:numPr>
        <w:spacing w:after="120" w:line="20" w:lineRule="atLeast"/>
        <w:jc w:val="both"/>
        <w:rPr>
          <w:rFonts w:ascii="Times New Roman" w:hAnsi="Times New Roman"/>
          <w:sz w:val="24"/>
          <w:szCs w:val="24"/>
        </w:rPr>
      </w:pPr>
      <w:r w:rsidRPr="004B01C4">
        <w:rPr>
          <w:rFonts w:ascii="Times New Roman" w:hAnsi="Times New Roman"/>
          <w:sz w:val="24"/>
          <w:szCs w:val="24"/>
        </w:rPr>
        <w:lastRenderedPageBreak/>
        <w:t>Visa informācija un dokumentācijas, kuru UZŅĒMĒJS saņem no PASŪTĪTĀJA vai iegūst Darbu izpildes procesā, ir izmantojama vienīgi Darbu izpildei. Tās izmantošana citiem mērķiem ir pieļaujama vienīgi ar PASŪTĪTĀJA rakstisku piekrišanu katrā atsevišķā gadījumā.</w:t>
      </w:r>
    </w:p>
    <w:p w14:paraId="642A8E99" w14:textId="1BF6C4AA" w:rsidR="0047138A" w:rsidRPr="004B01C4" w:rsidRDefault="0047138A" w:rsidP="004B01C4">
      <w:pPr>
        <w:pStyle w:val="ListParagraph"/>
        <w:numPr>
          <w:ilvl w:val="1"/>
          <w:numId w:val="12"/>
        </w:numPr>
        <w:spacing w:after="120" w:line="20" w:lineRule="atLeast"/>
        <w:jc w:val="both"/>
        <w:rPr>
          <w:rFonts w:ascii="Times New Roman" w:hAnsi="Times New Roman"/>
          <w:sz w:val="24"/>
          <w:szCs w:val="24"/>
        </w:rPr>
      </w:pPr>
      <w:r w:rsidRPr="004B01C4">
        <w:rPr>
          <w:rFonts w:ascii="Times New Roman" w:hAnsi="Times New Roman"/>
          <w:sz w:val="24"/>
          <w:szCs w:val="24"/>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14:paraId="4FAD70E7" w14:textId="77777777" w:rsidR="0047138A" w:rsidRPr="0047138A" w:rsidRDefault="0047138A" w:rsidP="004B01C4">
      <w:pPr>
        <w:widowControl w:val="0"/>
        <w:numPr>
          <w:ilvl w:val="0"/>
          <w:numId w:val="12"/>
        </w:numPr>
        <w:spacing w:after="120" w:line="20" w:lineRule="atLeast"/>
        <w:ind w:left="539" w:hanging="539"/>
        <w:jc w:val="center"/>
        <w:rPr>
          <w:rFonts w:ascii="Times New Roman" w:hAnsi="Times New Roman"/>
          <w:b/>
          <w:bCs/>
          <w:sz w:val="24"/>
          <w:szCs w:val="24"/>
        </w:rPr>
      </w:pPr>
      <w:r w:rsidRPr="0047138A">
        <w:rPr>
          <w:rFonts w:ascii="Times New Roman" w:hAnsi="Times New Roman"/>
          <w:b/>
          <w:bCs/>
          <w:sz w:val="24"/>
          <w:szCs w:val="24"/>
        </w:rPr>
        <w:t>Strīdu izskatīšanas kārtība</w:t>
      </w:r>
    </w:p>
    <w:p w14:paraId="4BD12848" w14:textId="61AD1F60" w:rsidR="0047138A" w:rsidRPr="008F00B8" w:rsidRDefault="0047138A" w:rsidP="008F00B8">
      <w:pPr>
        <w:pStyle w:val="ListParagraph"/>
        <w:widowControl w:val="0"/>
        <w:numPr>
          <w:ilvl w:val="1"/>
          <w:numId w:val="12"/>
        </w:numPr>
        <w:spacing w:after="120" w:line="20" w:lineRule="atLeast"/>
        <w:jc w:val="both"/>
        <w:rPr>
          <w:rFonts w:ascii="Times New Roman" w:hAnsi="Times New Roman"/>
          <w:sz w:val="24"/>
          <w:szCs w:val="24"/>
        </w:rPr>
      </w:pPr>
      <w:r w:rsidRPr="008F00B8">
        <w:rPr>
          <w:rFonts w:ascii="Times New Roman" w:hAnsi="Times New Roman"/>
          <w:sz w:val="24"/>
          <w:szCs w:val="24"/>
        </w:rPr>
        <w:t xml:space="preserve">Jebkurš strīds, domstarpība vai prasība, kas izriet no Līguma, kas skar tā pārkāpšanu, izbeigšanu vai spēkā neesamību, starp Pusēm tiek risināta sarunu ceļā. </w:t>
      </w:r>
    </w:p>
    <w:p w14:paraId="32032E3F" w14:textId="50B63772" w:rsidR="0047138A" w:rsidRDefault="0047138A" w:rsidP="00622F72">
      <w:pPr>
        <w:pStyle w:val="ListParagraph"/>
        <w:widowControl w:val="0"/>
        <w:numPr>
          <w:ilvl w:val="1"/>
          <w:numId w:val="12"/>
        </w:numPr>
        <w:spacing w:after="120" w:line="20" w:lineRule="atLeast"/>
        <w:jc w:val="both"/>
        <w:rPr>
          <w:rFonts w:ascii="Times New Roman" w:hAnsi="Times New Roman"/>
          <w:sz w:val="24"/>
          <w:szCs w:val="24"/>
        </w:rPr>
      </w:pPr>
      <w:r w:rsidRPr="00622F72">
        <w:rPr>
          <w:rFonts w:ascii="Times New Roman" w:hAnsi="Times New Roman"/>
          <w:sz w:val="24"/>
          <w:szCs w:val="24"/>
        </w:rPr>
        <w:t>Ja vienošanās starp Pusēm sarunu ceļā netiek panākta, tad strīds tiek izšķirts Latvijas Republikas tiesā normatīvajos aktos noteiktajā kārtībā.</w:t>
      </w:r>
    </w:p>
    <w:p w14:paraId="7979E4A1" w14:textId="77777777" w:rsidR="00617F86" w:rsidRPr="00622F72" w:rsidRDefault="00617F86" w:rsidP="00617F86">
      <w:pPr>
        <w:pStyle w:val="ListParagraph"/>
        <w:widowControl w:val="0"/>
        <w:spacing w:after="120" w:line="20" w:lineRule="atLeast"/>
        <w:ind w:left="792"/>
        <w:jc w:val="both"/>
        <w:rPr>
          <w:rFonts w:ascii="Times New Roman" w:hAnsi="Times New Roman"/>
          <w:sz w:val="24"/>
          <w:szCs w:val="24"/>
        </w:rPr>
      </w:pPr>
    </w:p>
    <w:p w14:paraId="3F11E36E" w14:textId="77777777" w:rsidR="0047138A" w:rsidRPr="0047138A" w:rsidRDefault="0047138A" w:rsidP="00617F86">
      <w:pPr>
        <w:pStyle w:val="ListParagraph"/>
        <w:numPr>
          <w:ilvl w:val="0"/>
          <w:numId w:val="12"/>
        </w:numPr>
        <w:shd w:val="clear" w:color="auto" w:fill="FFFFFF"/>
        <w:autoSpaceDE w:val="0"/>
        <w:autoSpaceDN w:val="0"/>
        <w:spacing w:after="120" w:line="20" w:lineRule="atLeast"/>
        <w:contextualSpacing w:val="0"/>
        <w:rPr>
          <w:rFonts w:ascii="Times New Roman" w:eastAsia="Times New Roman" w:hAnsi="Times New Roman"/>
          <w:b/>
          <w:bCs/>
          <w:sz w:val="24"/>
          <w:szCs w:val="24"/>
          <w:lang w:eastAsia="lv-LV"/>
        </w:rPr>
      </w:pPr>
      <w:r w:rsidRPr="0047138A">
        <w:rPr>
          <w:rFonts w:ascii="Times New Roman" w:hAnsi="Times New Roman"/>
          <w:b/>
          <w:bCs/>
          <w:sz w:val="24"/>
          <w:szCs w:val="24"/>
        </w:rPr>
        <w:t>Fizisko personu datu aizsardzība</w:t>
      </w:r>
    </w:p>
    <w:p w14:paraId="2C4EC3CF" w14:textId="77777777" w:rsidR="0047138A" w:rsidRPr="0047138A" w:rsidRDefault="0047138A" w:rsidP="004B01C4">
      <w:pPr>
        <w:pStyle w:val="ListParagraph"/>
        <w:numPr>
          <w:ilvl w:val="1"/>
          <w:numId w:val="12"/>
        </w:numPr>
        <w:spacing w:after="120" w:line="20" w:lineRule="atLeast"/>
        <w:contextualSpacing w:val="0"/>
        <w:jc w:val="both"/>
        <w:rPr>
          <w:rFonts w:ascii="Times New Roman" w:hAnsi="Times New Roman"/>
          <w:sz w:val="24"/>
          <w:szCs w:val="24"/>
          <w:lang w:eastAsia="ar-SA"/>
        </w:rPr>
      </w:pPr>
      <w:r w:rsidRPr="0047138A">
        <w:rPr>
          <w:rFonts w:ascii="Times New Roman" w:hAnsi="Times New Roman"/>
          <w:sz w:val="24"/>
          <w:szCs w:val="24"/>
        </w:rPr>
        <w:t>Pusei ir tiesības apstrādāt no otras Puses iegūtos fizisko personu datus tikai ar mērķi nodrošināt Līgumā noteikto saistību izpildi, ievērojot tiesību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64BAB5A9" w14:textId="77777777" w:rsidR="0047138A" w:rsidRPr="0047138A" w:rsidRDefault="0047138A" w:rsidP="004B01C4">
      <w:pPr>
        <w:numPr>
          <w:ilvl w:val="1"/>
          <w:numId w:val="12"/>
        </w:numPr>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Puse, kura nodod otrai Pusei fizisko personu datus apstrādei, atbild par piekrišanu iegūšanu no attiecīgajiem datu subjektiem vai cita pamatojuma esību fizisko personu datu likumīgai apstrādei.</w:t>
      </w:r>
    </w:p>
    <w:p w14:paraId="69D80FF3" w14:textId="77777777" w:rsidR="0047138A" w:rsidRPr="0047138A" w:rsidRDefault="0047138A" w:rsidP="004B01C4">
      <w:pPr>
        <w:numPr>
          <w:ilvl w:val="1"/>
          <w:numId w:val="12"/>
        </w:numPr>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Puses apņemas nenodot tālāk trešajām personām no otras Puses iegūtos fizisko personu datus, izņemot gadījumus, kad Līgumā ir noteikts citādāk vai tiesību normatīvie akti paredz šādu datu nodošanu.</w:t>
      </w:r>
    </w:p>
    <w:p w14:paraId="20E8CB46" w14:textId="77777777" w:rsidR="0047138A" w:rsidRPr="0047138A" w:rsidRDefault="0047138A" w:rsidP="004B01C4">
      <w:pPr>
        <w:numPr>
          <w:ilvl w:val="1"/>
          <w:numId w:val="12"/>
        </w:numPr>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14:paraId="1DCB08C9" w14:textId="77777777" w:rsidR="0047138A" w:rsidRPr="0047138A" w:rsidRDefault="0047138A" w:rsidP="004B01C4">
      <w:pPr>
        <w:numPr>
          <w:ilvl w:val="1"/>
          <w:numId w:val="12"/>
        </w:numPr>
        <w:spacing w:after="120" w:line="20" w:lineRule="atLeast"/>
        <w:ind w:left="567" w:hanging="567"/>
        <w:jc w:val="both"/>
        <w:rPr>
          <w:rFonts w:ascii="Times New Roman" w:hAnsi="Times New Roman"/>
          <w:sz w:val="24"/>
          <w:szCs w:val="24"/>
        </w:rPr>
      </w:pPr>
      <w:r w:rsidRPr="0047138A">
        <w:rPr>
          <w:rFonts w:ascii="Times New Roman" w:hAnsi="Times New Roman"/>
          <w:sz w:val="24"/>
          <w:szCs w:val="24"/>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16B285BC" w14:textId="77777777" w:rsidR="0047138A" w:rsidRPr="0047138A" w:rsidRDefault="0047138A" w:rsidP="004B01C4">
      <w:pPr>
        <w:numPr>
          <w:ilvl w:val="0"/>
          <w:numId w:val="12"/>
        </w:numPr>
        <w:spacing w:after="120" w:line="20" w:lineRule="atLeast"/>
        <w:ind w:left="540" w:hanging="540"/>
        <w:jc w:val="center"/>
        <w:rPr>
          <w:rFonts w:ascii="Times New Roman" w:hAnsi="Times New Roman"/>
          <w:b/>
          <w:bCs/>
          <w:sz w:val="24"/>
          <w:szCs w:val="24"/>
        </w:rPr>
      </w:pPr>
      <w:r w:rsidRPr="0047138A">
        <w:rPr>
          <w:rFonts w:ascii="Times New Roman" w:hAnsi="Times New Roman"/>
          <w:b/>
          <w:bCs/>
          <w:sz w:val="24"/>
          <w:szCs w:val="24"/>
        </w:rPr>
        <w:t>Noslēguma noteikumi</w:t>
      </w:r>
    </w:p>
    <w:p w14:paraId="59C12E73" w14:textId="0F0CAFAE" w:rsidR="0047138A" w:rsidRPr="0047138A" w:rsidRDefault="0047138A" w:rsidP="004B01C4">
      <w:pPr>
        <w:pStyle w:val="ListParagraph"/>
        <w:numPr>
          <w:ilvl w:val="1"/>
          <w:numId w:val="12"/>
        </w:numPr>
        <w:spacing w:after="120" w:line="20" w:lineRule="atLeast"/>
        <w:contextualSpacing w:val="0"/>
        <w:jc w:val="both"/>
        <w:rPr>
          <w:rFonts w:ascii="Times New Roman" w:hAnsi="Times New Roman"/>
          <w:sz w:val="24"/>
          <w:szCs w:val="24"/>
        </w:rPr>
      </w:pPr>
      <w:r w:rsidRPr="0047138A">
        <w:rPr>
          <w:rFonts w:ascii="Times New Roman" w:hAnsi="Times New Roman"/>
          <w:sz w:val="24"/>
          <w:szCs w:val="24"/>
        </w:rPr>
        <w:t xml:space="preserve">Jebkuri Līguma grozījumi vai papildinājumi, būs spēkā tikai tad, ja tie būs  sagatavoti rakstiskā veidā un abu PUŠU parakstīti. </w:t>
      </w:r>
    </w:p>
    <w:p w14:paraId="631FD19C" w14:textId="77777777" w:rsidR="0047138A" w:rsidRPr="0047138A" w:rsidRDefault="0047138A" w:rsidP="004B01C4">
      <w:pPr>
        <w:pStyle w:val="ListParagraph"/>
        <w:numPr>
          <w:ilvl w:val="1"/>
          <w:numId w:val="12"/>
        </w:numPr>
        <w:spacing w:after="120" w:line="20" w:lineRule="atLeast"/>
        <w:contextualSpacing w:val="0"/>
        <w:jc w:val="both"/>
        <w:rPr>
          <w:rFonts w:ascii="Times New Roman" w:hAnsi="Times New Roman"/>
          <w:sz w:val="24"/>
          <w:szCs w:val="24"/>
        </w:rPr>
      </w:pPr>
      <w:r w:rsidRPr="0047138A">
        <w:rPr>
          <w:rFonts w:ascii="Times New Roman" w:hAnsi="Times New Roman"/>
          <w:sz w:val="24"/>
          <w:szCs w:val="24"/>
        </w:rPr>
        <w:t xml:space="preserve">Ja kāds no Līguma punktiem neparedzētu apstākļu dēļ tiek atzīts par spēkā neesošu vai likumam neatbilstošu, tas neietekmē citu Līgumā pielīgto saistību izpildi, kuras netiek skartas sakarā ar šīm izmaiņām. </w:t>
      </w:r>
    </w:p>
    <w:p w14:paraId="56B933B9" w14:textId="77777777" w:rsidR="0047138A" w:rsidRPr="0047138A" w:rsidRDefault="0047138A" w:rsidP="004B01C4">
      <w:pPr>
        <w:pStyle w:val="ListParagraph"/>
        <w:numPr>
          <w:ilvl w:val="1"/>
          <w:numId w:val="12"/>
        </w:numPr>
        <w:spacing w:after="120" w:line="20" w:lineRule="atLeast"/>
        <w:contextualSpacing w:val="0"/>
        <w:jc w:val="both"/>
        <w:rPr>
          <w:rFonts w:ascii="Times New Roman" w:hAnsi="Times New Roman"/>
          <w:sz w:val="24"/>
          <w:szCs w:val="24"/>
        </w:rPr>
      </w:pPr>
      <w:r w:rsidRPr="0047138A">
        <w:rPr>
          <w:rFonts w:ascii="Times New Roman" w:hAnsi="Times New Roman"/>
          <w:sz w:val="24"/>
          <w:szCs w:val="24"/>
        </w:rPr>
        <w:t xml:space="preserve">Tās Līguma attiecības, kuras nav atrunātas šī Līgumā tekstā, tiek regulētas saskaņā ar Latvijas Republikas normatīvajiem aktiem. </w:t>
      </w:r>
    </w:p>
    <w:p w14:paraId="1A02292F" w14:textId="77777777" w:rsidR="0047138A" w:rsidRPr="0047138A" w:rsidRDefault="0047138A" w:rsidP="004B01C4">
      <w:pPr>
        <w:pStyle w:val="ListParagraph"/>
        <w:numPr>
          <w:ilvl w:val="1"/>
          <w:numId w:val="12"/>
        </w:numPr>
        <w:spacing w:after="120" w:line="20" w:lineRule="atLeast"/>
        <w:contextualSpacing w:val="0"/>
        <w:jc w:val="both"/>
        <w:rPr>
          <w:rFonts w:ascii="Times New Roman" w:hAnsi="Times New Roman"/>
          <w:sz w:val="24"/>
          <w:szCs w:val="24"/>
        </w:rPr>
      </w:pPr>
      <w:r w:rsidRPr="0047138A">
        <w:rPr>
          <w:rFonts w:ascii="Times New Roman" w:hAnsi="Times New Roman"/>
          <w:sz w:val="24"/>
          <w:szCs w:val="24"/>
        </w:rPr>
        <w:t xml:space="preserve">Nevienai no pusēm nav tiesību  nodot šajā Līgumā  noteiktās  saistības trešajai personai bez otras Puses  rakstiskas piekrišanas. PASŪTĪTĀJS, Līguma izpildes laikā rodoties  attiecīgai situācijai, izvērtēs, vai Līguma  izpildes tiesību nodošana trešajai personai ir tiesiski pieļaujama un nerada Publisko iepirkumu regulējuma pārkāpumu. </w:t>
      </w:r>
    </w:p>
    <w:p w14:paraId="5FF2B5E8" w14:textId="77777777" w:rsidR="0047138A" w:rsidRPr="0047138A" w:rsidRDefault="0047138A" w:rsidP="004B01C4">
      <w:pPr>
        <w:pStyle w:val="ListParagraph"/>
        <w:numPr>
          <w:ilvl w:val="1"/>
          <w:numId w:val="12"/>
        </w:numPr>
        <w:spacing w:after="120" w:line="20" w:lineRule="atLeast"/>
        <w:contextualSpacing w:val="0"/>
        <w:jc w:val="both"/>
        <w:rPr>
          <w:rFonts w:ascii="Times New Roman" w:hAnsi="Times New Roman"/>
          <w:sz w:val="24"/>
          <w:szCs w:val="24"/>
        </w:rPr>
      </w:pPr>
      <w:r w:rsidRPr="0047138A">
        <w:rPr>
          <w:rFonts w:ascii="Times New Roman" w:hAnsi="Times New Roman"/>
          <w:sz w:val="24"/>
          <w:szCs w:val="24"/>
        </w:rPr>
        <w:t xml:space="preserve">Šī Līguma noteikumi ir saistoši Pusēm  un pilnā apmērā pāriet uz Pušu tiesību un saistību pārņēmējiem. </w:t>
      </w:r>
    </w:p>
    <w:p w14:paraId="7D396A35" w14:textId="77777777" w:rsidR="0047138A" w:rsidRPr="0047138A" w:rsidRDefault="0047138A" w:rsidP="004B01C4">
      <w:pPr>
        <w:pStyle w:val="ListParagraph"/>
        <w:numPr>
          <w:ilvl w:val="1"/>
          <w:numId w:val="12"/>
        </w:numPr>
        <w:spacing w:after="120" w:line="20" w:lineRule="atLeast"/>
        <w:contextualSpacing w:val="0"/>
        <w:jc w:val="both"/>
        <w:rPr>
          <w:rFonts w:ascii="Times New Roman" w:hAnsi="Times New Roman"/>
          <w:sz w:val="24"/>
          <w:szCs w:val="24"/>
        </w:rPr>
      </w:pPr>
      <w:r w:rsidRPr="0047138A">
        <w:rPr>
          <w:rFonts w:ascii="Times New Roman" w:hAnsi="Times New Roman"/>
          <w:sz w:val="24"/>
          <w:szCs w:val="24"/>
        </w:rPr>
        <w:lastRenderedPageBreak/>
        <w:t xml:space="preserve">Ja kādai no Pusēm tiek mainīts juridiskais statuss vai paraksta tiesības, vai adrese, tā nekavējoties, ne vēlāk kā 7 (septiņu) kalendāro dienu laikā, rakstiski par to paziņo otrai Pusei. Ja kāda no Pusēm neinformē otru Pusi par savu rekvizītu maiņu šajā Līgumā noteiktajā termiņā, tas uzņemas atbildību par visiem zaudējumiem, kas šajā sakarā varētu rasties otrai Pusei. </w:t>
      </w:r>
    </w:p>
    <w:p w14:paraId="1EAC66CC" w14:textId="77777777" w:rsidR="0047138A" w:rsidRPr="0047138A" w:rsidRDefault="0047138A" w:rsidP="004B01C4">
      <w:pPr>
        <w:pStyle w:val="ListParagraph"/>
        <w:numPr>
          <w:ilvl w:val="1"/>
          <w:numId w:val="12"/>
        </w:numPr>
        <w:spacing w:after="120" w:line="20" w:lineRule="atLeast"/>
        <w:contextualSpacing w:val="0"/>
        <w:jc w:val="both"/>
        <w:rPr>
          <w:rFonts w:ascii="Times New Roman" w:hAnsi="Times New Roman"/>
          <w:sz w:val="24"/>
          <w:szCs w:val="24"/>
        </w:rPr>
      </w:pPr>
      <w:r w:rsidRPr="0047138A">
        <w:rPr>
          <w:rFonts w:ascii="Times New Roman" w:hAnsi="Times New Roman"/>
          <w:sz w:val="24"/>
          <w:szCs w:val="24"/>
        </w:rPr>
        <w:t xml:space="preserve">Līgums sastādīts latviešu valodā uz ___ lapām ar pielikumiem un parakstīts </w:t>
      </w:r>
      <w:r w:rsidRPr="0047138A">
        <w:rPr>
          <w:rFonts w:ascii="Times New Roman" w:hAnsi="Times New Roman"/>
          <w:i/>
          <w:sz w:val="24"/>
          <w:szCs w:val="24"/>
        </w:rPr>
        <w:t xml:space="preserve">ar drošu elektronisko parakstu (ja paraksta elektroniski) vai divos eksemplāros, pa vienam eksemplāram katrai Pusei, ar vienādu juridisko spēku, (ja paraksta </w:t>
      </w:r>
      <w:proofErr w:type="spellStart"/>
      <w:r w:rsidRPr="0047138A">
        <w:rPr>
          <w:rFonts w:ascii="Times New Roman" w:hAnsi="Times New Roman"/>
          <w:i/>
          <w:sz w:val="24"/>
          <w:szCs w:val="24"/>
        </w:rPr>
        <w:t>papīrformātā</w:t>
      </w:r>
      <w:proofErr w:type="spellEnd"/>
      <w:r w:rsidRPr="0047138A">
        <w:rPr>
          <w:rFonts w:ascii="Times New Roman" w:hAnsi="Times New Roman"/>
          <w:i/>
          <w:sz w:val="24"/>
          <w:szCs w:val="24"/>
        </w:rPr>
        <w:t xml:space="preserve">) </w:t>
      </w:r>
      <w:r w:rsidRPr="0047138A">
        <w:rPr>
          <w:rFonts w:ascii="Times New Roman" w:hAnsi="Times New Roman"/>
          <w:sz w:val="24"/>
          <w:szCs w:val="24"/>
        </w:rPr>
        <w:t>un ir saistošs Pusēm no tā parakstīšanas brīža.</w:t>
      </w:r>
    </w:p>
    <w:p w14:paraId="56F0572E" w14:textId="77777777" w:rsidR="0047138A" w:rsidRPr="0047138A" w:rsidRDefault="0047138A" w:rsidP="004B01C4">
      <w:pPr>
        <w:pStyle w:val="ListParagraph"/>
        <w:numPr>
          <w:ilvl w:val="1"/>
          <w:numId w:val="12"/>
        </w:numPr>
        <w:spacing w:after="120" w:line="20" w:lineRule="atLeast"/>
        <w:contextualSpacing w:val="0"/>
        <w:jc w:val="both"/>
        <w:rPr>
          <w:rFonts w:ascii="Times New Roman" w:hAnsi="Times New Roman"/>
          <w:sz w:val="24"/>
          <w:szCs w:val="24"/>
        </w:rPr>
      </w:pPr>
      <w:r w:rsidRPr="0047138A">
        <w:rPr>
          <w:rFonts w:ascii="Times New Roman" w:hAnsi="Times New Roman"/>
          <w:sz w:val="24"/>
          <w:szCs w:val="24"/>
          <w:lang w:eastAsia="lv-LV"/>
        </w:rPr>
        <w:t>Ar Līgumu uzņemto saistību izpildes nodrošināšanai Puses nosaka sekojošas atbildīgās personas:</w:t>
      </w:r>
    </w:p>
    <w:p w14:paraId="5D4D6CF4" w14:textId="77777777" w:rsidR="0047138A" w:rsidRPr="0047138A" w:rsidRDefault="0047138A" w:rsidP="0047138A">
      <w:pPr>
        <w:numPr>
          <w:ilvl w:val="2"/>
          <w:numId w:val="25"/>
        </w:numPr>
        <w:spacing w:after="120" w:line="20" w:lineRule="atLeast"/>
        <w:jc w:val="both"/>
        <w:rPr>
          <w:rFonts w:ascii="Times New Roman" w:hAnsi="Times New Roman"/>
          <w:sz w:val="24"/>
          <w:szCs w:val="24"/>
        </w:rPr>
      </w:pPr>
      <w:r w:rsidRPr="0047138A">
        <w:rPr>
          <w:rFonts w:ascii="Times New Roman" w:hAnsi="Times New Roman"/>
          <w:sz w:val="24"/>
          <w:szCs w:val="24"/>
          <w:lang w:eastAsia="lv-LV"/>
        </w:rPr>
        <w:t xml:space="preserve">no PASŪTĪTĀJA puses  –  </w:t>
      </w:r>
      <w:r w:rsidRPr="0047138A">
        <w:rPr>
          <w:rFonts w:ascii="Times New Roman" w:hAnsi="Times New Roman"/>
          <w:sz w:val="24"/>
          <w:szCs w:val="24"/>
        </w:rPr>
        <w:t>_______, mob. tālrunis ______;</w:t>
      </w:r>
    </w:p>
    <w:p w14:paraId="7E59C665" w14:textId="77777777" w:rsidR="0047138A" w:rsidRPr="0047138A" w:rsidRDefault="0047138A" w:rsidP="0047138A">
      <w:pPr>
        <w:numPr>
          <w:ilvl w:val="2"/>
          <w:numId w:val="25"/>
        </w:numPr>
        <w:spacing w:after="120" w:line="20" w:lineRule="atLeast"/>
        <w:jc w:val="both"/>
        <w:rPr>
          <w:rFonts w:ascii="Times New Roman" w:hAnsi="Times New Roman"/>
          <w:sz w:val="24"/>
          <w:szCs w:val="24"/>
        </w:rPr>
      </w:pPr>
      <w:r w:rsidRPr="0047138A">
        <w:rPr>
          <w:rFonts w:ascii="Times New Roman" w:hAnsi="Times New Roman"/>
          <w:sz w:val="24"/>
          <w:szCs w:val="24"/>
        </w:rPr>
        <w:t>no UZŅĒMĒJA puses –  _______, mob. tālrunis ______.</w:t>
      </w:r>
    </w:p>
    <w:p w14:paraId="551D1743" w14:textId="77777777" w:rsidR="0047138A" w:rsidRPr="0047138A" w:rsidRDefault="0047138A" w:rsidP="0047138A">
      <w:pPr>
        <w:widowControl w:val="0"/>
        <w:spacing w:after="120" w:line="20" w:lineRule="atLeast"/>
        <w:jc w:val="both"/>
        <w:rPr>
          <w:rFonts w:ascii="Times New Roman" w:hAnsi="Times New Roman"/>
          <w:sz w:val="24"/>
          <w:szCs w:val="24"/>
          <w:lang w:eastAsia="lv-LV"/>
        </w:rPr>
      </w:pPr>
    </w:p>
    <w:p w14:paraId="581247DF" w14:textId="77777777" w:rsidR="0047138A" w:rsidRPr="0047138A" w:rsidRDefault="0047138A" w:rsidP="0047138A">
      <w:pPr>
        <w:spacing w:after="120" w:line="20" w:lineRule="atLeast"/>
        <w:rPr>
          <w:rFonts w:ascii="Times New Roman" w:hAnsi="Times New Roman"/>
          <w:b/>
          <w:bCs/>
          <w:sz w:val="24"/>
          <w:szCs w:val="24"/>
        </w:rPr>
      </w:pPr>
      <w:r w:rsidRPr="0047138A">
        <w:rPr>
          <w:rFonts w:ascii="Times New Roman" w:hAnsi="Times New Roman"/>
          <w:b/>
          <w:bCs/>
          <w:sz w:val="24"/>
          <w:szCs w:val="24"/>
        </w:rPr>
        <w:t>Pielikumā:</w:t>
      </w:r>
    </w:p>
    <w:p w14:paraId="505C0A61" w14:textId="77777777" w:rsidR="0047138A" w:rsidRPr="0047138A" w:rsidRDefault="0047138A" w:rsidP="0047138A">
      <w:pPr>
        <w:spacing w:after="120" w:line="20" w:lineRule="atLeast"/>
        <w:jc w:val="center"/>
        <w:rPr>
          <w:rFonts w:ascii="Times New Roman" w:hAnsi="Times New Roman"/>
          <w:b/>
          <w:bCs/>
          <w:sz w:val="24"/>
          <w:szCs w:val="24"/>
        </w:rPr>
      </w:pPr>
      <w:r w:rsidRPr="0047138A">
        <w:rPr>
          <w:rFonts w:ascii="Times New Roman" w:hAnsi="Times New Roman"/>
          <w:b/>
          <w:bCs/>
          <w:sz w:val="24"/>
          <w:szCs w:val="24"/>
        </w:rPr>
        <w:t>PUŠU rekvizīti un paraksti</w:t>
      </w:r>
    </w:p>
    <w:sectPr w:rsidR="0047138A" w:rsidRPr="0047138A" w:rsidSect="00093AF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77F8" w14:textId="77777777" w:rsidR="00AB053D" w:rsidRDefault="00AB053D" w:rsidP="00661945">
      <w:pPr>
        <w:spacing w:after="0" w:line="240" w:lineRule="auto"/>
      </w:pPr>
      <w:r>
        <w:separator/>
      </w:r>
    </w:p>
  </w:endnote>
  <w:endnote w:type="continuationSeparator" w:id="0">
    <w:p w14:paraId="6EFDB684" w14:textId="77777777" w:rsidR="00AB053D" w:rsidRDefault="00AB053D" w:rsidP="0066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09C8" w14:textId="1B2F01EA" w:rsidR="000113F6" w:rsidRDefault="000113F6" w:rsidP="006C2A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D496" w14:textId="77777777" w:rsidR="00AB053D" w:rsidRDefault="00AB053D" w:rsidP="00661945">
      <w:pPr>
        <w:spacing w:after="0" w:line="240" w:lineRule="auto"/>
      </w:pPr>
      <w:r>
        <w:separator/>
      </w:r>
    </w:p>
  </w:footnote>
  <w:footnote w:type="continuationSeparator" w:id="0">
    <w:p w14:paraId="6528B421" w14:textId="77777777" w:rsidR="00AB053D" w:rsidRDefault="00AB053D" w:rsidP="00661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b w:val="0"/>
        <w:bCs/>
        <w:sz w:val="23"/>
        <w:szCs w:val="23"/>
        <w:lang w:val="lv-LV" w:eastAsia="en-US"/>
      </w:rPr>
    </w:lvl>
    <w:lvl w:ilvl="1">
      <w:start w:val="1"/>
      <w:numFmt w:val="decimal"/>
      <w:lvlText w:val="%1.%2."/>
      <w:lvlJc w:val="left"/>
      <w:pPr>
        <w:tabs>
          <w:tab w:val="num" w:pos="0"/>
        </w:tabs>
        <w:ind w:left="792" w:hanging="432"/>
      </w:pPr>
      <w:rPr>
        <w:rFonts w:ascii="Times New Roman" w:eastAsia="Times New Roman" w:hAnsi="Times New Roman" w:cs="Times New Roman"/>
        <w:b w:val="0"/>
        <w:bCs/>
        <w:sz w:val="23"/>
        <w:szCs w:val="23"/>
        <w:lang w:val="lv-LV" w:eastAsia="en-US"/>
      </w:rPr>
    </w:lvl>
    <w:lvl w:ilvl="2">
      <w:start w:val="1"/>
      <w:numFmt w:val="decimal"/>
      <w:lvlText w:val="%1.%2.%3."/>
      <w:lvlJc w:val="left"/>
      <w:pPr>
        <w:tabs>
          <w:tab w:val="num" w:pos="0"/>
        </w:tabs>
        <w:ind w:left="5183" w:hanging="504"/>
      </w:pPr>
      <w:rPr>
        <w:rFonts w:ascii="Times New Roman" w:eastAsia="Times New Roman" w:hAnsi="Times New Roman" w:cs="Times New Roman"/>
        <w:b w:val="0"/>
        <w:bCs/>
        <w:sz w:val="23"/>
        <w:szCs w:val="23"/>
        <w:lang w:val="lv-LV" w:eastAsia="en-US"/>
      </w:rPr>
    </w:lvl>
    <w:lvl w:ilvl="3">
      <w:start w:val="1"/>
      <w:numFmt w:val="decimal"/>
      <w:lvlText w:val="%1.%2.%3.%4."/>
      <w:lvlJc w:val="left"/>
      <w:pPr>
        <w:tabs>
          <w:tab w:val="num" w:pos="0"/>
        </w:tabs>
        <w:ind w:left="3059" w:hanging="648"/>
      </w:pPr>
      <w:rPr>
        <w:rFonts w:ascii="Times New Roman" w:eastAsia="Times New Roman" w:hAnsi="Times New Roman" w:cs="Times New Roman"/>
        <w:b w:val="0"/>
        <w:bCs/>
        <w:sz w:val="23"/>
        <w:szCs w:val="23"/>
        <w:lang w:val="lv-LV" w:eastAsia="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2364E4"/>
    <w:multiLevelType w:val="multilevel"/>
    <w:tmpl w:val="13ECB210"/>
    <w:lvl w:ilvl="0">
      <w:start w:val="1"/>
      <w:numFmt w:val="decimal"/>
      <w:pStyle w:val="TKDH1"/>
      <w:suff w:val="space"/>
      <w:lvlText w:val="%1."/>
      <w:lvlJc w:val="left"/>
      <w:pPr>
        <w:ind w:left="0" w:firstLine="0"/>
      </w:pPr>
      <w:rPr>
        <w:rFonts w:hint="default"/>
        <w:b/>
        <w:sz w:val="24"/>
      </w:rPr>
    </w:lvl>
    <w:lvl w:ilvl="1">
      <w:start w:val="1"/>
      <w:numFmt w:val="decimal"/>
      <w:pStyle w:val="THDH2"/>
      <w:suff w:val="space"/>
      <w:lvlText w:val="%1.%2."/>
      <w:lvlJc w:val="left"/>
      <w:pPr>
        <w:ind w:left="0" w:firstLine="0"/>
      </w:pPr>
      <w:rPr>
        <w:rFonts w:hint="default"/>
        <w:b/>
        <w:sz w:val="20"/>
      </w:rPr>
    </w:lvl>
    <w:lvl w:ilvl="2">
      <w:start w:val="1"/>
      <w:numFmt w:val="decimal"/>
      <w:pStyle w:val="TKDH3"/>
      <w:suff w:val="space"/>
      <w:lvlText w:val="%1.%2.%3."/>
      <w:lvlJc w:val="left"/>
      <w:pPr>
        <w:ind w:left="0" w:firstLine="0"/>
      </w:pPr>
      <w:rPr>
        <w:rFonts w:hint="default"/>
        <w:b/>
        <w:i w:val="0"/>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 w15:restartNumberingAfterBreak="0">
    <w:nsid w:val="075447AA"/>
    <w:multiLevelType w:val="hybridMultilevel"/>
    <w:tmpl w:val="BC4420D2"/>
    <w:lvl w:ilvl="0" w:tplc="AA22455E">
      <w:start w:val="1"/>
      <w:numFmt w:val="decimal"/>
      <w:lvlText w:val="1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B2555A"/>
    <w:multiLevelType w:val="multilevel"/>
    <w:tmpl w:val="2E76EE34"/>
    <w:lvl w:ilvl="0">
      <w:start w:val="15"/>
      <w:numFmt w:val="decimal"/>
      <w:lvlText w:val="%1."/>
      <w:lvlJc w:val="left"/>
      <w:pPr>
        <w:ind w:left="660" w:hanging="660"/>
      </w:pPr>
    </w:lvl>
    <w:lvl w:ilvl="1">
      <w:start w:val="8"/>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C7D53FC"/>
    <w:multiLevelType w:val="multilevel"/>
    <w:tmpl w:val="B4ACAF60"/>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8907AD"/>
    <w:multiLevelType w:val="multilevel"/>
    <w:tmpl w:val="0AD0171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5.1.%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CA63D98"/>
    <w:multiLevelType w:val="hybridMultilevel"/>
    <w:tmpl w:val="C28AE042"/>
    <w:lvl w:ilvl="0" w:tplc="3CA6060A">
      <w:start w:val="1"/>
      <w:numFmt w:val="decimal"/>
      <w:lvlText w:val="7.2.%1."/>
      <w:lvlJc w:val="left"/>
      <w:pPr>
        <w:ind w:left="288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1424E1E">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3266BD"/>
    <w:multiLevelType w:val="multilevel"/>
    <w:tmpl w:val="6428E588"/>
    <w:lvl w:ilvl="0">
      <w:start w:val="1"/>
      <w:numFmt w:val="decimal"/>
      <w:lvlText w:val="%1."/>
      <w:lvlJc w:val="left"/>
      <w:pPr>
        <w:ind w:left="360" w:hanging="360"/>
      </w:pPr>
      <w:rPr>
        <w:lang w:val="en-U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BA4D25"/>
    <w:multiLevelType w:val="multilevel"/>
    <w:tmpl w:val="AB0EB78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A06DDC"/>
    <w:multiLevelType w:val="multilevel"/>
    <w:tmpl w:val="F0580190"/>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1571"/>
        </w:tabs>
        <w:ind w:left="1499"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74308C"/>
    <w:multiLevelType w:val="hybridMultilevel"/>
    <w:tmpl w:val="B73AD0E4"/>
    <w:lvl w:ilvl="0" w:tplc="EAA67054">
      <w:start w:val="1"/>
      <w:numFmt w:val="decimal"/>
      <w:lvlText w:val="5.2.%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FF40B6"/>
    <w:multiLevelType w:val="hybridMultilevel"/>
    <w:tmpl w:val="B29CA83C"/>
    <w:lvl w:ilvl="0" w:tplc="57B2C01E">
      <w:start w:val="1"/>
      <w:numFmt w:val="decimal"/>
      <w:lvlText w:val="6.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7A282E"/>
    <w:multiLevelType w:val="multilevel"/>
    <w:tmpl w:val="43EE59F4"/>
    <w:lvl w:ilvl="0">
      <w:start w:val="12"/>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A090530"/>
    <w:multiLevelType w:val="hybridMultilevel"/>
    <w:tmpl w:val="F6C2134A"/>
    <w:lvl w:ilvl="0" w:tplc="DDA80164">
      <w:start w:val="1"/>
      <w:numFmt w:val="bullet"/>
      <w:pStyle w:val="TKD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4DC42650"/>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5" w15:restartNumberingAfterBreak="0">
    <w:nsid w:val="4F6D4A59"/>
    <w:multiLevelType w:val="hybridMultilevel"/>
    <w:tmpl w:val="CA70B8D6"/>
    <w:lvl w:ilvl="0" w:tplc="EEB05AE0">
      <w:start w:val="1"/>
      <w:numFmt w:val="decimal"/>
      <w:lvlText w:val="5.%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B609F0"/>
    <w:multiLevelType w:val="hybridMultilevel"/>
    <w:tmpl w:val="7918EB82"/>
    <w:lvl w:ilvl="0" w:tplc="DD32449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6001730"/>
    <w:multiLevelType w:val="multilevel"/>
    <w:tmpl w:val="0C14C240"/>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643"/>
        </w:tabs>
        <w:ind w:left="643"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i w:val="0"/>
        <w:iCs/>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56E3086E"/>
    <w:multiLevelType w:val="multilevel"/>
    <w:tmpl w:val="40904A32"/>
    <w:lvl w:ilvl="0">
      <w:start w:val="12"/>
      <w:numFmt w:val="decimal"/>
      <w:lvlText w:val="%1."/>
      <w:lvlJc w:val="left"/>
      <w:pPr>
        <w:ind w:left="660" w:hanging="660"/>
      </w:pPr>
    </w:lvl>
    <w:lvl w:ilvl="1">
      <w:start w:val="8"/>
      <w:numFmt w:val="decimal"/>
      <w:lvlText w:val="%1.%2."/>
      <w:lvlJc w:val="left"/>
      <w:pPr>
        <w:ind w:left="1200" w:hanging="6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9" w15:restartNumberingAfterBreak="0">
    <w:nsid w:val="56F52CEF"/>
    <w:multiLevelType w:val="hybridMultilevel"/>
    <w:tmpl w:val="2ED4C2F4"/>
    <w:lvl w:ilvl="0" w:tplc="4BD0F990">
      <w:start w:val="1"/>
      <w:numFmt w:val="decimal"/>
      <w:lvlText w:val="1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A3022DE"/>
    <w:multiLevelType w:val="hybridMultilevel"/>
    <w:tmpl w:val="64F22BC8"/>
    <w:lvl w:ilvl="0" w:tplc="B8621762">
      <w:start w:val="1"/>
      <w:numFmt w:val="decimal"/>
      <w:lvlText w:val="7.1.%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D57043"/>
    <w:multiLevelType w:val="hybridMultilevel"/>
    <w:tmpl w:val="4DAC2A60"/>
    <w:lvl w:ilvl="0" w:tplc="3A7AA7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2C7845"/>
    <w:multiLevelType w:val="multilevel"/>
    <w:tmpl w:val="9D101D0A"/>
    <w:lvl w:ilvl="0">
      <w:start w:val="3"/>
      <w:numFmt w:val="decimal"/>
      <w:lvlText w:val="%1."/>
      <w:lvlJc w:val="left"/>
      <w:pPr>
        <w:ind w:left="3337" w:hanging="360"/>
      </w:pPr>
      <w:rPr>
        <w:b/>
        <w:i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497"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4" w15:restartNumberingAfterBreak="0">
    <w:nsid w:val="63B7273D"/>
    <w:multiLevelType w:val="multilevel"/>
    <w:tmpl w:val="81728A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1D005A"/>
    <w:multiLevelType w:val="multilevel"/>
    <w:tmpl w:val="5AE0DA02"/>
    <w:lvl w:ilvl="0">
      <w:start w:val="2"/>
      <w:numFmt w:val="decimal"/>
      <w:lvlText w:val="%1"/>
      <w:lvlJc w:val="left"/>
      <w:pPr>
        <w:ind w:left="405" w:hanging="405"/>
      </w:pPr>
      <w:rPr>
        <w:rFonts w:hint="default"/>
      </w:rPr>
    </w:lvl>
    <w:lvl w:ilvl="1">
      <w:start w:val="3"/>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6" w15:restartNumberingAfterBreak="0">
    <w:nsid w:val="6B346779"/>
    <w:multiLevelType w:val="multilevel"/>
    <w:tmpl w:val="74125DF4"/>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7AA13B52"/>
    <w:multiLevelType w:val="multilevel"/>
    <w:tmpl w:val="D5EC5738"/>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C255E2A"/>
    <w:multiLevelType w:val="multilevel"/>
    <w:tmpl w:val="A3209E3C"/>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497"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3D6D0B"/>
    <w:multiLevelType w:val="multilevel"/>
    <w:tmpl w:val="08BC5DC6"/>
    <w:lvl w:ilvl="0">
      <w:start w:val="1"/>
      <w:numFmt w:val="decimal"/>
      <w:lvlText w:val="%1."/>
      <w:lvlJc w:val="left"/>
      <w:pPr>
        <w:ind w:left="360" w:hanging="360"/>
      </w:pPr>
      <w:rPr>
        <w:rFonts w:hint="default"/>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994549">
    <w:abstractNumId w:val="4"/>
  </w:num>
  <w:num w:numId="2" w16cid:durableId="1835801128">
    <w:abstractNumId w:val="9"/>
  </w:num>
  <w:num w:numId="3" w16cid:durableId="1031343850">
    <w:abstractNumId w:val="29"/>
  </w:num>
  <w:num w:numId="4" w16cid:durableId="1340230222">
    <w:abstractNumId w:val="23"/>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2825522">
    <w:abstractNumId w:val="24"/>
  </w:num>
  <w:num w:numId="6" w16cid:durableId="1957250011">
    <w:abstractNumId w:val="7"/>
  </w:num>
  <w:num w:numId="7" w16cid:durableId="1426683739">
    <w:abstractNumId w:val="1"/>
  </w:num>
  <w:num w:numId="8" w16cid:durableId="1969702331">
    <w:abstractNumId w:val="13"/>
  </w:num>
  <w:num w:numId="9" w16cid:durableId="1532761631">
    <w:abstractNumId w:val="25"/>
  </w:num>
  <w:num w:numId="10" w16cid:durableId="830677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765830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760739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9182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8880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742291">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83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3949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8236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83680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880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365154">
    <w:abstractNumId w:val="18"/>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432607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5108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9484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3670069">
    <w:abstractNumId w:val="3"/>
    <w:lvlOverride w:ilvl="0">
      <w:startOverride w:val="1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052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4850692">
    <w:abstractNumId w:val="21"/>
  </w:num>
  <w:num w:numId="28" w16cid:durableId="31465015">
    <w:abstractNumId w:val="8"/>
  </w:num>
  <w:num w:numId="29" w16cid:durableId="2019504986">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79"/>
    <w:rsid w:val="00001E74"/>
    <w:rsid w:val="00003044"/>
    <w:rsid w:val="000030E3"/>
    <w:rsid w:val="000044D6"/>
    <w:rsid w:val="000107CB"/>
    <w:rsid w:val="000113F6"/>
    <w:rsid w:val="00016CD9"/>
    <w:rsid w:val="00021085"/>
    <w:rsid w:val="00023C7E"/>
    <w:rsid w:val="00025CCA"/>
    <w:rsid w:val="000303F3"/>
    <w:rsid w:val="000304DF"/>
    <w:rsid w:val="000313DF"/>
    <w:rsid w:val="00036ECA"/>
    <w:rsid w:val="00037D9C"/>
    <w:rsid w:val="00040784"/>
    <w:rsid w:val="00044F13"/>
    <w:rsid w:val="000537A2"/>
    <w:rsid w:val="00054DBC"/>
    <w:rsid w:val="00056EE2"/>
    <w:rsid w:val="000574B7"/>
    <w:rsid w:val="00061B38"/>
    <w:rsid w:val="00065025"/>
    <w:rsid w:val="000732F6"/>
    <w:rsid w:val="00076926"/>
    <w:rsid w:val="00080E41"/>
    <w:rsid w:val="00082D0A"/>
    <w:rsid w:val="00083043"/>
    <w:rsid w:val="00086720"/>
    <w:rsid w:val="00090880"/>
    <w:rsid w:val="00091A8D"/>
    <w:rsid w:val="00093AFA"/>
    <w:rsid w:val="0009710A"/>
    <w:rsid w:val="000975BE"/>
    <w:rsid w:val="000A19EE"/>
    <w:rsid w:val="000B00ED"/>
    <w:rsid w:val="000B02DF"/>
    <w:rsid w:val="000B10D4"/>
    <w:rsid w:val="000B23E1"/>
    <w:rsid w:val="000B42AE"/>
    <w:rsid w:val="000B7522"/>
    <w:rsid w:val="000C3AA1"/>
    <w:rsid w:val="000D0400"/>
    <w:rsid w:val="000D17AD"/>
    <w:rsid w:val="000D67D0"/>
    <w:rsid w:val="000D7E25"/>
    <w:rsid w:val="000E1070"/>
    <w:rsid w:val="000E3A68"/>
    <w:rsid w:val="000E51F8"/>
    <w:rsid w:val="000E5EBB"/>
    <w:rsid w:val="00100454"/>
    <w:rsid w:val="00102FE1"/>
    <w:rsid w:val="00103EB7"/>
    <w:rsid w:val="0010440A"/>
    <w:rsid w:val="00104410"/>
    <w:rsid w:val="0011633D"/>
    <w:rsid w:val="0012077F"/>
    <w:rsid w:val="00121BE1"/>
    <w:rsid w:val="00121F6F"/>
    <w:rsid w:val="00122FF4"/>
    <w:rsid w:val="00126A93"/>
    <w:rsid w:val="00127D88"/>
    <w:rsid w:val="0013467C"/>
    <w:rsid w:val="00134950"/>
    <w:rsid w:val="00143C3A"/>
    <w:rsid w:val="00152BDF"/>
    <w:rsid w:val="00160361"/>
    <w:rsid w:val="001629C8"/>
    <w:rsid w:val="00163FFE"/>
    <w:rsid w:val="00164EBB"/>
    <w:rsid w:val="00170FBA"/>
    <w:rsid w:val="0017581E"/>
    <w:rsid w:val="00175FF0"/>
    <w:rsid w:val="00176EE7"/>
    <w:rsid w:val="001778B0"/>
    <w:rsid w:val="001922B5"/>
    <w:rsid w:val="00192CF7"/>
    <w:rsid w:val="00193C69"/>
    <w:rsid w:val="00194E41"/>
    <w:rsid w:val="001A468A"/>
    <w:rsid w:val="001B7C30"/>
    <w:rsid w:val="001C1B78"/>
    <w:rsid w:val="001C3843"/>
    <w:rsid w:val="001C493B"/>
    <w:rsid w:val="001C5004"/>
    <w:rsid w:val="001D2384"/>
    <w:rsid w:val="001E0653"/>
    <w:rsid w:val="001E1380"/>
    <w:rsid w:val="001E4670"/>
    <w:rsid w:val="001E5F58"/>
    <w:rsid w:val="001F5D67"/>
    <w:rsid w:val="001F63EE"/>
    <w:rsid w:val="001F7590"/>
    <w:rsid w:val="001F785A"/>
    <w:rsid w:val="001F7D3F"/>
    <w:rsid w:val="00210E2F"/>
    <w:rsid w:val="0022128A"/>
    <w:rsid w:val="00232467"/>
    <w:rsid w:val="0024218D"/>
    <w:rsid w:val="002455A2"/>
    <w:rsid w:val="00245E95"/>
    <w:rsid w:val="00245EC4"/>
    <w:rsid w:val="00246668"/>
    <w:rsid w:val="002519DD"/>
    <w:rsid w:val="00256CC4"/>
    <w:rsid w:val="0027356B"/>
    <w:rsid w:val="002763B2"/>
    <w:rsid w:val="0028025F"/>
    <w:rsid w:val="002821ED"/>
    <w:rsid w:val="00282853"/>
    <w:rsid w:val="00291DBC"/>
    <w:rsid w:val="0029310E"/>
    <w:rsid w:val="00294E5D"/>
    <w:rsid w:val="00296DAE"/>
    <w:rsid w:val="002A3612"/>
    <w:rsid w:val="002B0235"/>
    <w:rsid w:val="002B03DE"/>
    <w:rsid w:val="002B2202"/>
    <w:rsid w:val="002B6B2B"/>
    <w:rsid w:val="002B77A9"/>
    <w:rsid w:val="002C20CE"/>
    <w:rsid w:val="002C278E"/>
    <w:rsid w:val="002C6AB5"/>
    <w:rsid w:val="002D1856"/>
    <w:rsid w:val="002E2BD0"/>
    <w:rsid w:val="002F15DC"/>
    <w:rsid w:val="002F24EF"/>
    <w:rsid w:val="002F4B44"/>
    <w:rsid w:val="003012F5"/>
    <w:rsid w:val="003020E9"/>
    <w:rsid w:val="003229D5"/>
    <w:rsid w:val="00340525"/>
    <w:rsid w:val="00344917"/>
    <w:rsid w:val="003452D5"/>
    <w:rsid w:val="003466EA"/>
    <w:rsid w:val="00347DA0"/>
    <w:rsid w:val="00355960"/>
    <w:rsid w:val="00356575"/>
    <w:rsid w:val="00363803"/>
    <w:rsid w:val="0036494D"/>
    <w:rsid w:val="00367FA9"/>
    <w:rsid w:val="00371477"/>
    <w:rsid w:val="0037311F"/>
    <w:rsid w:val="0037526E"/>
    <w:rsid w:val="003776B1"/>
    <w:rsid w:val="00384239"/>
    <w:rsid w:val="00386897"/>
    <w:rsid w:val="003966E0"/>
    <w:rsid w:val="003A0802"/>
    <w:rsid w:val="003A268C"/>
    <w:rsid w:val="003A5237"/>
    <w:rsid w:val="003A59E0"/>
    <w:rsid w:val="003A7F22"/>
    <w:rsid w:val="003B06FC"/>
    <w:rsid w:val="003B32BF"/>
    <w:rsid w:val="003B375B"/>
    <w:rsid w:val="003B7D7D"/>
    <w:rsid w:val="003C07F4"/>
    <w:rsid w:val="003C0933"/>
    <w:rsid w:val="003D2866"/>
    <w:rsid w:val="003E17E1"/>
    <w:rsid w:val="003E4BF8"/>
    <w:rsid w:val="003F0F47"/>
    <w:rsid w:val="0041002F"/>
    <w:rsid w:val="00410931"/>
    <w:rsid w:val="004123EB"/>
    <w:rsid w:val="004149BA"/>
    <w:rsid w:val="0042204E"/>
    <w:rsid w:val="0042533B"/>
    <w:rsid w:val="004317B6"/>
    <w:rsid w:val="00440C20"/>
    <w:rsid w:val="00453042"/>
    <w:rsid w:val="00454B1E"/>
    <w:rsid w:val="00455458"/>
    <w:rsid w:val="00456112"/>
    <w:rsid w:val="004564D1"/>
    <w:rsid w:val="00460C74"/>
    <w:rsid w:val="00466278"/>
    <w:rsid w:val="00470857"/>
    <w:rsid w:val="0047138A"/>
    <w:rsid w:val="00473E46"/>
    <w:rsid w:val="0047799F"/>
    <w:rsid w:val="00491FF3"/>
    <w:rsid w:val="00496B83"/>
    <w:rsid w:val="004A3DDC"/>
    <w:rsid w:val="004B01C4"/>
    <w:rsid w:val="004B02E3"/>
    <w:rsid w:val="004B1630"/>
    <w:rsid w:val="004B20B6"/>
    <w:rsid w:val="004B27CD"/>
    <w:rsid w:val="004B366F"/>
    <w:rsid w:val="004C5ACF"/>
    <w:rsid w:val="004C5BCA"/>
    <w:rsid w:val="004D573D"/>
    <w:rsid w:val="004D7628"/>
    <w:rsid w:val="004F2E13"/>
    <w:rsid w:val="004F7C9E"/>
    <w:rsid w:val="005001D3"/>
    <w:rsid w:val="005014D9"/>
    <w:rsid w:val="00501778"/>
    <w:rsid w:val="00501D40"/>
    <w:rsid w:val="005076C7"/>
    <w:rsid w:val="005116EC"/>
    <w:rsid w:val="0051195A"/>
    <w:rsid w:val="00515C38"/>
    <w:rsid w:val="00537502"/>
    <w:rsid w:val="005375E1"/>
    <w:rsid w:val="00543418"/>
    <w:rsid w:val="00574C76"/>
    <w:rsid w:val="00574D63"/>
    <w:rsid w:val="005769A6"/>
    <w:rsid w:val="00583481"/>
    <w:rsid w:val="005842CA"/>
    <w:rsid w:val="00585E8F"/>
    <w:rsid w:val="0059323C"/>
    <w:rsid w:val="00594088"/>
    <w:rsid w:val="005954F6"/>
    <w:rsid w:val="005A4867"/>
    <w:rsid w:val="005A7B61"/>
    <w:rsid w:val="005B3C12"/>
    <w:rsid w:val="005B7464"/>
    <w:rsid w:val="005B7D97"/>
    <w:rsid w:val="005C0A93"/>
    <w:rsid w:val="005C4ABD"/>
    <w:rsid w:val="005D4429"/>
    <w:rsid w:val="005E2C13"/>
    <w:rsid w:val="005E40A4"/>
    <w:rsid w:val="005F1A96"/>
    <w:rsid w:val="005F5383"/>
    <w:rsid w:val="005F6DCD"/>
    <w:rsid w:val="005F786F"/>
    <w:rsid w:val="005F7DFC"/>
    <w:rsid w:val="005F7FB5"/>
    <w:rsid w:val="00600E11"/>
    <w:rsid w:val="00603F81"/>
    <w:rsid w:val="0061034F"/>
    <w:rsid w:val="00611A6A"/>
    <w:rsid w:val="0061230F"/>
    <w:rsid w:val="006137B7"/>
    <w:rsid w:val="0061438F"/>
    <w:rsid w:val="006153E3"/>
    <w:rsid w:val="0061663D"/>
    <w:rsid w:val="00617F86"/>
    <w:rsid w:val="00620747"/>
    <w:rsid w:val="00622F72"/>
    <w:rsid w:val="00636BB0"/>
    <w:rsid w:val="006449EE"/>
    <w:rsid w:val="00653EF3"/>
    <w:rsid w:val="00655143"/>
    <w:rsid w:val="006557E8"/>
    <w:rsid w:val="00661945"/>
    <w:rsid w:val="006661A1"/>
    <w:rsid w:val="00671F5C"/>
    <w:rsid w:val="00676614"/>
    <w:rsid w:val="00682D8E"/>
    <w:rsid w:val="00684791"/>
    <w:rsid w:val="006942D1"/>
    <w:rsid w:val="006966E3"/>
    <w:rsid w:val="0069720D"/>
    <w:rsid w:val="006A6B5D"/>
    <w:rsid w:val="006B25EB"/>
    <w:rsid w:val="006C2AF0"/>
    <w:rsid w:val="006C45F7"/>
    <w:rsid w:val="006C64FD"/>
    <w:rsid w:val="006D28F7"/>
    <w:rsid w:val="006D2EF8"/>
    <w:rsid w:val="006D427D"/>
    <w:rsid w:val="006D6A3A"/>
    <w:rsid w:val="006D7587"/>
    <w:rsid w:val="006E62C8"/>
    <w:rsid w:val="006F05A0"/>
    <w:rsid w:val="006F4E74"/>
    <w:rsid w:val="006F6F77"/>
    <w:rsid w:val="006F7232"/>
    <w:rsid w:val="00705FFA"/>
    <w:rsid w:val="007150FA"/>
    <w:rsid w:val="00716CA8"/>
    <w:rsid w:val="00720D57"/>
    <w:rsid w:val="00726B32"/>
    <w:rsid w:val="0073139A"/>
    <w:rsid w:val="007318FD"/>
    <w:rsid w:val="00735C69"/>
    <w:rsid w:val="00753D51"/>
    <w:rsid w:val="00762277"/>
    <w:rsid w:val="007718C0"/>
    <w:rsid w:val="007732A4"/>
    <w:rsid w:val="00773ABC"/>
    <w:rsid w:val="007743CD"/>
    <w:rsid w:val="0078081C"/>
    <w:rsid w:val="007818DF"/>
    <w:rsid w:val="0078246C"/>
    <w:rsid w:val="00785AAB"/>
    <w:rsid w:val="0078664B"/>
    <w:rsid w:val="00790423"/>
    <w:rsid w:val="00792CAF"/>
    <w:rsid w:val="00795B20"/>
    <w:rsid w:val="00796062"/>
    <w:rsid w:val="00797F73"/>
    <w:rsid w:val="007A3D24"/>
    <w:rsid w:val="007A4279"/>
    <w:rsid w:val="007A5C94"/>
    <w:rsid w:val="007B010C"/>
    <w:rsid w:val="007C08D1"/>
    <w:rsid w:val="007C1200"/>
    <w:rsid w:val="007C2E54"/>
    <w:rsid w:val="007C3BA2"/>
    <w:rsid w:val="007C6651"/>
    <w:rsid w:val="007C7479"/>
    <w:rsid w:val="007C75F4"/>
    <w:rsid w:val="007C7C77"/>
    <w:rsid w:val="007D3BC2"/>
    <w:rsid w:val="007D70FA"/>
    <w:rsid w:val="007E4BC7"/>
    <w:rsid w:val="007F0225"/>
    <w:rsid w:val="00800D7A"/>
    <w:rsid w:val="00802B3E"/>
    <w:rsid w:val="00803856"/>
    <w:rsid w:val="00804A6D"/>
    <w:rsid w:val="00804E8D"/>
    <w:rsid w:val="00810106"/>
    <w:rsid w:val="008139DD"/>
    <w:rsid w:val="00814CF7"/>
    <w:rsid w:val="00816FEE"/>
    <w:rsid w:val="00820D4C"/>
    <w:rsid w:val="008234A3"/>
    <w:rsid w:val="00831099"/>
    <w:rsid w:val="00840C72"/>
    <w:rsid w:val="00846D2C"/>
    <w:rsid w:val="00847569"/>
    <w:rsid w:val="00847C52"/>
    <w:rsid w:val="0085166E"/>
    <w:rsid w:val="0085266B"/>
    <w:rsid w:val="00852BC5"/>
    <w:rsid w:val="00853367"/>
    <w:rsid w:val="0085348B"/>
    <w:rsid w:val="008538CC"/>
    <w:rsid w:val="008557CB"/>
    <w:rsid w:val="008560BE"/>
    <w:rsid w:val="00856B5A"/>
    <w:rsid w:val="00857656"/>
    <w:rsid w:val="00857D54"/>
    <w:rsid w:val="008658F0"/>
    <w:rsid w:val="00866E12"/>
    <w:rsid w:val="00870AFA"/>
    <w:rsid w:val="008765E6"/>
    <w:rsid w:val="00880D54"/>
    <w:rsid w:val="00883C14"/>
    <w:rsid w:val="008842D9"/>
    <w:rsid w:val="008851D9"/>
    <w:rsid w:val="00885F12"/>
    <w:rsid w:val="00891931"/>
    <w:rsid w:val="008937A0"/>
    <w:rsid w:val="00895AD3"/>
    <w:rsid w:val="008A1A9F"/>
    <w:rsid w:val="008A3521"/>
    <w:rsid w:val="008A5B8A"/>
    <w:rsid w:val="008A6F8C"/>
    <w:rsid w:val="008A7D92"/>
    <w:rsid w:val="008B19EE"/>
    <w:rsid w:val="008B66F7"/>
    <w:rsid w:val="008B759F"/>
    <w:rsid w:val="008B7C86"/>
    <w:rsid w:val="008C4FCC"/>
    <w:rsid w:val="008D32CE"/>
    <w:rsid w:val="008D357B"/>
    <w:rsid w:val="008E00ED"/>
    <w:rsid w:val="008E169D"/>
    <w:rsid w:val="008E16F0"/>
    <w:rsid w:val="008F00B8"/>
    <w:rsid w:val="008F26BE"/>
    <w:rsid w:val="008F4428"/>
    <w:rsid w:val="008F7791"/>
    <w:rsid w:val="0090546B"/>
    <w:rsid w:val="0091438B"/>
    <w:rsid w:val="009170D8"/>
    <w:rsid w:val="00920856"/>
    <w:rsid w:val="00922AC8"/>
    <w:rsid w:val="00926022"/>
    <w:rsid w:val="00931F4E"/>
    <w:rsid w:val="009344CA"/>
    <w:rsid w:val="00935D5C"/>
    <w:rsid w:val="0095248F"/>
    <w:rsid w:val="009620F6"/>
    <w:rsid w:val="0096248F"/>
    <w:rsid w:val="00970AAA"/>
    <w:rsid w:val="009717D6"/>
    <w:rsid w:val="00974A10"/>
    <w:rsid w:val="00980421"/>
    <w:rsid w:val="00990125"/>
    <w:rsid w:val="00994DB2"/>
    <w:rsid w:val="009A2B34"/>
    <w:rsid w:val="009B0587"/>
    <w:rsid w:val="009B240B"/>
    <w:rsid w:val="009B581B"/>
    <w:rsid w:val="009C0B37"/>
    <w:rsid w:val="009C77E5"/>
    <w:rsid w:val="009D1E83"/>
    <w:rsid w:val="009D391B"/>
    <w:rsid w:val="009E086A"/>
    <w:rsid w:val="009E13BF"/>
    <w:rsid w:val="009F010F"/>
    <w:rsid w:val="009F1A3A"/>
    <w:rsid w:val="00A03A33"/>
    <w:rsid w:val="00A13EB7"/>
    <w:rsid w:val="00A20717"/>
    <w:rsid w:val="00A22886"/>
    <w:rsid w:val="00A301D7"/>
    <w:rsid w:val="00A304AB"/>
    <w:rsid w:val="00A319B7"/>
    <w:rsid w:val="00A35BB7"/>
    <w:rsid w:val="00A372CE"/>
    <w:rsid w:val="00A42903"/>
    <w:rsid w:val="00A430B9"/>
    <w:rsid w:val="00A50FDB"/>
    <w:rsid w:val="00A5188E"/>
    <w:rsid w:val="00A52608"/>
    <w:rsid w:val="00A53D8A"/>
    <w:rsid w:val="00A53D98"/>
    <w:rsid w:val="00A56931"/>
    <w:rsid w:val="00A62084"/>
    <w:rsid w:val="00A6631F"/>
    <w:rsid w:val="00A67352"/>
    <w:rsid w:val="00A7450F"/>
    <w:rsid w:val="00A75938"/>
    <w:rsid w:val="00A7627C"/>
    <w:rsid w:val="00A76D47"/>
    <w:rsid w:val="00A86E83"/>
    <w:rsid w:val="00A90D7F"/>
    <w:rsid w:val="00A924C0"/>
    <w:rsid w:val="00A970A2"/>
    <w:rsid w:val="00AA11B8"/>
    <w:rsid w:val="00AA19B5"/>
    <w:rsid w:val="00AA2485"/>
    <w:rsid w:val="00AA7B4A"/>
    <w:rsid w:val="00AB053D"/>
    <w:rsid w:val="00AC3C27"/>
    <w:rsid w:val="00AD55B7"/>
    <w:rsid w:val="00AE0ACF"/>
    <w:rsid w:val="00AE5CE6"/>
    <w:rsid w:val="00AE698E"/>
    <w:rsid w:val="00AE718F"/>
    <w:rsid w:val="00AF1B7F"/>
    <w:rsid w:val="00AF3D02"/>
    <w:rsid w:val="00AF5B75"/>
    <w:rsid w:val="00B03DA4"/>
    <w:rsid w:val="00B10BF9"/>
    <w:rsid w:val="00B12FDD"/>
    <w:rsid w:val="00B201E7"/>
    <w:rsid w:val="00B214C0"/>
    <w:rsid w:val="00B232FC"/>
    <w:rsid w:val="00B23E47"/>
    <w:rsid w:val="00B265C2"/>
    <w:rsid w:val="00B270CF"/>
    <w:rsid w:val="00B27875"/>
    <w:rsid w:val="00B31DB6"/>
    <w:rsid w:val="00B43866"/>
    <w:rsid w:val="00B43BDA"/>
    <w:rsid w:val="00B452DF"/>
    <w:rsid w:val="00B457D1"/>
    <w:rsid w:val="00B637BC"/>
    <w:rsid w:val="00B70838"/>
    <w:rsid w:val="00B713F3"/>
    <w:rsid w:val="00B84F72"/>
    <w:rsid w:val="00B90226"/>
    <w:rsid w:val="00B92FA4"/>
    <w:rsid w:val="00B96153"/>
    <w:rsid w:val="00BA5208"/>
    <w:rsid w:val="00BA59BA"/>
    <w:rsid w:val="00BA7B72"/>
    <w:rsid w:val="00BB09F6"/>
    <w:rsid w:val="00BB32E9"/>
    <w:rsid w:val="00BB34CD"/>
    <w:rsid w:val="00BC1FB8"/>
    <w:rsid w:val="00BC54B9"/>
    <w:rsid w:val="00BC7F83"/>
    <w:rsid w:val="00BE6941"/>
    <w:rsid w:val="00BF030F"/>
    <w:rsid w:val="00BF1702"/>
    <w:rsid w:val="00BF33A5"/>
    <w:rsid w:val="00BF7485"/>
    <w:rsid w:val="00BF781E"/>
    <w:rsid w:val="00C17D48"/>
    <w:rsid w:val="00C21B94"/>
    <w:rsid w:val="00C22BE3"/>
    <w:rsid w:val="00C271A0"/>
    <w:rsid w:val="00C32C9B"/>
    <w:rsid w:val="00C3691C"/>
    <w:rsid w:val="00C4565C"/>
    <w:rsid w:val="00C458F2"/>
    <w:rsid w:val="00C52CD9"/>
    <w:rsid w:val="00C54626"/>
    <w:rsid w:val="00C5481C"/>
    <w:rsid w:val="00C61ABF"/>
    <w:rsid w:val="00C64423"/>
    <w:rsid w:val="00C6561E"/>
    <w:rsid w:val="00C6779E"/>
    <w:rsid w:val="00C71576"/>
    <w:rsid w:val="00C71C88"/>
    <w:rsid w:val="00C72CF9"/>
    <w:rsid w:val="00C736C8"/>
    <w:rsid w:val="00C73DB9"/>
    <w:rsid w:val="00C77CD9"/>
    <w:rsid w:val="00C808BD"/>
    <w:rsid w:val="00C82CC2"/>
    <w:rsid w:val="00C872A4"/>
    <w:rsid w:val="00CA35FF"/>
    <w:rsid w:val="00CA5691"/>
    <w:rsid w:val="00CA623D"/>
    <w:rsid w:val="00CA74DF"/>
    <w:rsid w:val="00CB0BD4"/>
    <w:rsid w:val="00CB5A22"/>
    <w:rsid w:val="00CB743C"/>
    <w:rsid w:val="00CC36FA"/>
    <w:rsid w:val="00CC4ACD"/>
    <w:rsid w:val="00CC6CE3"/>
    <w:rsid w:val="00CF21D8"/>
    <w:rsid w:val="00CF2E66"/>
    <w:rsid w:val="00CF3EF7"/>
    <w:rsid w:val="00CF59D2"/>
    <w:rsid w:val="00CF63F5"/>
    <w:rsid w:val="00CF7ACC"/>
    <w:rsid w:val="00D0515B"/>
    <w:rsid w:val="00D06398"/>
    <w:rsid w:val="00D07539"/>
    <w:rsid w:val="00D11E56"/>
    <w:rsid w:val="00D15944"/>
    <w:rsid w:val="00D1596B"/>
    <w:rsid w:val="00D17D1E"/>
    <w:rsid w:val="00D17F7F"/>
    <w:rsid w:val="00D20342"/>
    <w:rsid w:val="00D23F55"/>
    <w:rsid w:val="00D459A4"/>
    <w:rsid w:val="00D46BFD"/>
    <w:rsid w:val="00D529F7"/>
    <w:rsid w:val="00D57B22"/>
    <w:rsid w:val="00D6205E"/>
    <w:rsid w:val="00D779CF"/>
    <w:rsid w:val="00D838ED"/>
    <w:rsid w:val="00D959C2"/>
    <w:rsid w:val="00D9761B"/>
    <w:rsid w:val="00D9783C"/>
    <w:rsid w:val="00DA449A"/>
    <w:rsid w:val="00DA6769"/>
    <w:rsid w:val="00DB2012"/>
    <w:rsid w:val="00DB580E"/>
    <w:rsid w:val="00DC5DC2"/>
    <w:rsid w:val="00DD2F25"/>
    <w:rsid w:val="00DD4763"/>
    <w:rsid w:val="00DE6B33"/>
    <w:rsid w:val="00DE77E2"/>
    <w:rsid w:val="00DE7BD6"/>
    <w:rsid w:val="00DF3DAA"/>
    <w:rsid w:val="00DF4138"/>
    <w:rsid w:val="00DF734E"/>
    <w:rsid w:val="00E04E4A"/>
    <w:rsid w:val="00E063EA"/>
    <w:rsid w:val="00E07F9B"/>
    <w:rsid w:val="00E15FDA"/>
    <w:rsid w:val="00E17CED"/>
    <w:rsid w:val="00E2155E"/>
    <w:rsid w:val="00E2158E"/>
    <w:rsid w:val="00E223B0"/>
    <w:rsid w:val="00E25B0B"/>
    <w:rsid w:val="00E25C67"/>
    <w:rsid w:val="00E261A1"/>
    <w:rsid w:val="00E27E3F"/>
    <w:rsid w:val="00E303AF"/>
    <w:rsid w:val="00E30EDD"/>
    <w:rsid w:val="00E32988"/>
    <w:rsid w:val="00E35138"/>
    <w:rsid w:val="00E360AF"/>
    <w:rsid w:val="00E37175"/>
    <w:rsid w:val="00E46C00"/>
    <w:rsid w:val="00E514B2"/>
    <w:rsid w:val="00E545DB"/>
    <w:rsid w:val="00E638B2"/>
    <w:rsid w:val="00E6577E"/>
    <w:rsid w:val="00E90499"/>
    <w:rsid w:val="00E90D17"/>
    <w:rsid w:val="00E97027"/>
    <w:rsid w:val="00EC130E"/>
    <w:rsid w:val="00EC5A19"/>
    <w:rsid w:val="00EC6B8C"/>
    <w:rsid w:val="00ED697D"/>
    <w:rsid w:val="00ED714D"/>
    <w:rsid w:val="00EE28E7"/>
    <w:rsid w:val="00EE413C"/>
    <w:rsid w:val="00EF0CEB"/>
    <w:rsid w:val="00F12680"/>
    <w:rsid w:val="00F15466"/>
    <w:rsid w:val="00F25C94"/>
    <w:rsid w:val="00F31525"/>
    <w:rsid w:val="00F40495"/>
    <w:rsid w:val="00F5450E"/>
    <w:rsid w:val="00F54FEC"/>
    <w:rsid w:val="00F55BD2"/>
    <w:rsid w:val="00F71357"/>
    <w:rsid w:val="00F75330"/>
    <w:rsid w:val="00F84ED6"/>
    <w:rsid w:val="00F86323"/>
    <w:rsid w:val="00F91BF0"/>
    <w:rsid w:val="00FA24BA"/>
    <w:rsid w:val="00FB0E4D"/>
    <w:rsid w:val="00FB5917"/>
    <w:rsid w:val="00FC004F"/>
    <w:rsid w:val="00FC31DB"/>
    <w:rsid w:val="00FC4F3D"/>
    <w:rsid w:val="00FC60C5"/>
    <w:rsid w:val="00FD7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E01FB5"/>
  <w15:docId w15:val="{0232EDD2-C6FE-448D-B12D-240CED51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F6"/>
    <w:pPr>
      <w:spacing w:after="200" w:line="276" w:lineRule="auto"/>
    </w:pPr>
    <w:rPr>
      <w:sz w:val="22"/>
      <w:szCs w:val="22"/>
      <w:lang w:val="lv-LV" w:eastAsia="en-US"/>
    </w:rPr>
  </w:style>
  <w:style w:type="paragraph" w:styleId="Heading10">
    <w:name w:val="heading 1"/>
    <w:basedOn w:val="Normal"/>
    <w:next w:val="Normal"/>
    <w:link w:val="Heading1Char"/>
    <w:uiPriority w:val="9"/>
    <w:qFormat/>
    <w:rsid w:val="00C32C9B"/>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994D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23E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
    <w:basedOn w:val="Normal"/>
    <w:link w:val="ListParagraphChar"/>
    <w:uiPriority w:val="99"/>
    <w:qFormat/>
    <w:rsid w:val="007C7479"/>
    <w:pPr>
      <w:ind w:left="720"/>
      <w:contextualSpacing/>
    </w:pPr>
  </w:style>
  <w:style w:type="character" w:styleId="Hyperlink">
    <w:name w:val="Hyperlink"/>
    <w:unhideWhenUsed/>
    <w:rsid w:val="00A5188E"/>
    <w:rPr>
      <w:color w:val="0000FF"/>
      <w:u w:val="single"/>
    </w:rPr>
  </w:style>
  <w:style w:type="paragraph" w:styleId="Header">
    <w:name w:val="header"/>
    <w:basedOn w:val="Normal"/>
    <w:next w:val="Heading10"/>
    <w:link w:val="HeaderChar"/>
    <w:rsid w:val="00C32C9B"/>
    <w:pPr>
      <w:tabs>
        <w:tab w:val="center" w:pos="4153"/>
        <w:tab w:val="right" w:pos="8306"/>
      </w:tabs>
      <w:spacing w:after="0" w:line="240" w:lineRule="auto"/>
    </w:pPr>
    <w:rPr>
      <w:rFonts w:ascii="Times New Roman" w:eastAsia="Times New Roman" w:hAnsi="Times New Roman"/>
      <w:sz w:val="24"/>
      <w:szCs w:val="20"/>
      <w:lang w:val="x-none" w:eastAsia="x-none"/>
    </w:rPr>
  </w:style>
  <w:style w:type="character" w:customStyle="1" w:styleId="HeaderChar">
    <w:name w:val="Header Char"/>
    <w:link w:val="Header"/>
    <w:rsid w:val="00C32C9B"/>
    <w:rPr>
      <w:rFonts w:ascii="Times New Roman" w:eastAsia="Times New Roman" w:hAnsi="Times New Roman"/>
      <w:sz w:val="24"/>
    </w:rPr>
  </w:style>
  <w:style w:type="paragraph" w:customStyle="1" w:styleId="Heading1">
    <w:name w:val="Heading1"/>
    <w:basedOn w:val="Heading10"/>
    <w:next w:val="Normal"/>
    <w:qFormat/>
    <w:rsid w:val="00C32C9B"/>
    <w:pPr>
      <w:numPr>
        <w:numId w:val="2"/>
      </w:numPr>
      <w:spacing w:after="120" w:line="240" w:lineRule="auto"/>
      <w:jc w:val="center"/>
    </w:pPr>
    <w:rPr>
      <w:rFonts w:ascii="Times New Roman" w:hAnsi="Times New Roman"/>
      <w:b w:val="0"/>
      <w:bCs w:val="0"/>
      <w:caps/>
      <w:sz w:val="24"/>
      <w:szCs w:val="24"/>
      <w:lang w:eastAsia="lv-LV"/>
    </w:rPr>
  </w:style>
  <w:style w:type="character" w:customStyle="1" w:styleId="Heading1Char">
    <w:name w:val="Heading 1 Char"/>
    <w:link w:val="Heading10"/>
    <w:uiPriority w:val="9"/>
    <w:rsid w:val="00C32C9B"/>
    <w:rPr>
      <w:rFonts w:ascii="Cambria" w:eastAsia="Times New Roman" w:hAnsi="Cambria" w:cs="Times New Roman"/>
      <w:b/>
      <w:bCs/>
      <w:kern w:val="32"/>
      <w:sz w:val="32"/>
      <w:szCs w:val="32"/>
      <w:lang w:eastAsia="en-US"/>
    </w:rPr>
  </w:style>
  <w:style w:type="paragraph" w:styleId="BodyTextIndent">
    <w:name w:val="Body Text Indent"/>
    <w:basedOn w:val="Normal"/>
    <w:link w:val="BodyTextIndentChar"/>
    <w:uiPriority w:val="99"/>
    <w:unhideWhenUsed/>
    <w:rsid w:val="008A3521"/>
    <w:pPr>
      <w:spacing w:after="120" w:line="240" w:lineRule="auto"/>
      <w:ind w:left="283"/>
    </w:pPr>
    <w:rPr>
      <w:rFonts w:ascii="Arial" w:eastAsia="Times New Roman" w:hAnsi="Arial"/>
      <w:sz w:val="24"/>
      <w:szCs w:val="20"/>
      <w:lang w:val="x-none" w:eastAsia="ru-RU"/>
    </w:rPr>
  </w:style>
  <w:style w:type="character" w:customStyle="1" w:styleId="BodyTextIndentChar">
    <w:name w:val="Body Text Indent Char"/>
    <w:link w:val="BodyTextIndent"/>
    <w:uiPriority w:val="99"/>
    <w:rsid w:val="008A3521"/>
    <w:rPr>
      <w:rFonts w:ascii="Arial" w:eastAsia="Times New Roman" w:hAnsi="Arial"/>
      <w:sz w:val="24"/>
      <w:lang w:eastAsia="ru-RU"/>
    </w:rPr>
  </w:style>
  <w:style w:type="character" w:customStyle="1" w:styleId="1">
    <w:name w:val="Неразрешенное упоминание1"/>
    <w:uiPriority w:val="99"/>
    <w:semiHidden/>
    <w:unhideWhenUsed/>
    <w:rsid w:val="008A3521"/>
    <w:rPr>
      <w:color w:val="808080"/>
      <w:shd w:val="clear" w:color="auto" w:fill="E6E6E6"/>
    </w:rPr>
  </w:style>
  <w:style w:type="character" w:customStyle="1" w:styleId="10">
    <w:name w:val="Выделение1"/>
    <w:rsid w:val="00410931"/>
    <w:rPr>
      <w:i/>
      <w:iCs/>
    </w:rPr>
  </w:style>
  <w:style w:type="paragraph" w:styleId="PlainText">
    <w:name w:val="Plain Text"/>
    <w:basedOn w:val="Normal"/>
    <w:link w:val="PlainTextChar"/>
    <w:uiPriority w:val="99"/>
    <w:unhideWhenUsed/>
    <w:rsid w:val="004C5BCA"/>
    <w:pPr>
      <w:spacing w:after="0" w:line="240" w:lineRule="auto"/>
    </w:pPr>
    <w:rPr>
      <w:szCs w:val="21"/>
      <w:lang w:val="x-none" w:eastAsia="x-none"/>
    </w:rPr>
  </w:style>
  <w:style w:type="character" w:customStyle="1" w:styleId="PlainTextChar">
    <w:name w:val="Plain Text Char"/>
    <w:link w:val="PlainText"/>
    <w:uiPriority w:val="99"/>
    <w:rsid w:val="004C5BCA"/>
    <w:rPr>
      <w:sz w:val="22"/>
      <w:szCs w:val="21"/>
    </w:rPr>
  </w:style>
  <w:style w:type="paragraph" w:styleId="BalloonText">
    <w:name w:val="Balloon Text"/>
    <w:basedOn w:val="Normal"/>
    <w:link w:val="BalloonTextChar"/>
    <w:uiPriority w:val="99"/>
    <w:semiHidden/>
    <w:unhideWhenUsed/>
    <w:rsid w:val="004C5BCA"/>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4C5BCA"/>
    <w:rPr>
      <w:rFonts w:ascii="Segoe UI" w:hAnsi="Segoe UI" w:cs="Segoe UI"/>
      <w:sz w:val="18"/>
      <w:szCs w:val="18"/>
      <w:lang w:val="lv-LV"/>
    </w:rPr>
  </w:style>
  <w:style w:type="paragraph" w:styleId="Title">
    <w:name w:val="Title"/>
    <w:basedOn w:val="Normal"/>
    <w:link w:val="TitleChar"/>
    <w:qFormat/>
    <w:rsid w:val="00455458"/>
    <w:pPr>
      <w:spacing w:after="0" w:line="240" w:lineRule="auto"/>
      <w:jc w:val="center"/>
    </w:pPr>
    <w:rPr>
      <w:rFonts w:ascii="Times New Roman" w:eastAsia="Times New Roman" w:hAnsi="Times New Roman"/>
      <w:sz w:val="28"/>
      <w:szCs w:val="20"/>
      <w:lang w:eastAsia="x-none"/>
    </w:rPr>
  </w:style>
  <w:style w:type="character" w:customStyle="1" w:styleId="TitleChar">
    <w:name w:val="Title Char"/>
    <w:link w:val="Title"/>
    <w:rsid w:val="00455458"/>
    <w:rPr>
      <w:rFonts w:ascii="Times New Roman" w:eastAsia="Times New Roman" w:hAnsi="Times New Roman"/>
      <w:sz w:val="28"/>
      <w:lang w:val="lv-LV"/>
    </w:rPr>
  </w:style>
  <w:style w:type="paragraph" w:customStyle="1" w:styleId="11">
    <w:name w:val="Обычный1"/>
    <w:rsid w:val="008658F0"/>
    <w:pPr>
      <w:widowControl w:val="0"/>
      <w:suppressAutoHyphens/>
      <w:autoSpaceDN w:val="0"/>
      <w:textAlignment w:val="baseline"/>
    </w:pPr>
    <w:rPr>
      <w:rFonts w:ascii="Times New Roman" w:eastAsia="Arial Unicode MS" w:hAnsi="Times New Roman"/>
      <w:kern w:val="3"/>
      <w:sz w:val="24"/>
      <w:szCs w:val="24"/>
      <w:lang w:val="en-US" w:eastAsia="lv-LV"/>
    </w:rPr>
  </w:style>
  <w:style w:type="character" w:styleId="Emphasis">
    <w:name w:val="Emphasis"/>
    <w:qFormat/>
    <w:rsid w:val="00E46C00"/>
    <w:rPr>
      <w:i/>
      <w:iCs/>
    </w:rPr>
  </w:style>
  <w:style w:type="paragraph" w:customStyle="1" w:styleId="Apakpunkts">
    <w:name w:val="Apakšpunkts"/>
    <w:basedOn w:val="Normal"/>
    <w:rsid w:val="00E46C00"/>
    <w:pPr>
      <w:tabs>
        <w:tab w:val="num" w:pos="851"/>
      </w:tabs>
      <w:suppressAutoHyphens/>
      <w:spacing w:after="0" w:line="240" w:lineRule="auto"/>
      <w:ind w:left="851" w:hanging="851"/>
    </w:pPr>
    <w:rPr>
      <w:rFonts w:ascii="Arial" w:eastAsia="Times New Roman" w:hAnsi="Arial"/>
      <w:b/>
      <w:sz w:val="20"/>
      <w:szCs w:val="24"/>
      <w:lang w:eastAsia="ar-SA"/>
    </w:rPr>
  </w:style>
  <w:style w:type="character" w:styleId="CommentReference">
    <w:name w:val="annotation reference"/>
    <w:uiPriority w:val="99"/>
    <w:semiHidden/>
    <w:unhideWhenUsed/>
    <w:rsid w:val="00E17CED"/>
    <w:rPr>
      <w:sz w:val="16"/>
      <w:szCs w:val="16"/>
    </w:rPr>
  </w:style>
  <w:style w:type="paragraph" w:styleId="CommentText">
    <w:name w:val="annotation text"/>
    <w:basedOn w:val="Normal"/>
    <w:link w:val="CommentTextChar"/>
    <w:uiPriority w:val="99"/>
    <w:unhideWhenUsed/>
    <w:rsid w:val="00E17CED"/>
    <w:rPr>
      <w:sz w:val="20"/>
      <w:szCs w:val="20"/>
    </w:rPr>
  </w:style>
  <w:style w:type="character" w:customStyle="1" w:styleId="CommentTextChar">
    <w:name w:val="Comment Text Char"/>
    <w:link w:val="CommentText"/>
    <w:uiPriority w:val="99"/>
    <w:rsid w:val="00E17CED"/>
    <w:rPr>
      <w:lang w:val="lv-LV"/>
    </w:rPr>
  </w:style>
  <w:style w:type="paragraph" w:styleId="CommentSubject">
    <w:name w:val="annotation subject"/>
    <w:basedOn w:val="CommentText"/>
    <w:next w:val="CommentText"/>
    <w:link w:val="CommentSubjectChar"/>
    <w:uiPriority w:val="99"/>
    <w:semiHidden/>
    <w:unhideWhenUsed/>
    <w:rsid w:val="00E17CED"/>
    <w:rPr>
      <w:b/>
      <w:bCs/>
    </w:rPr>
  </w:style>
  <w:style w:type="character" w:customStyle="1" w:styleId="CommentSubjectChar">
    <w:name w:val="Comment Subject Char"/>
    <w:link w:val="CommentSubject"/>
    <w:uiPriority w:val="99"/>
    <w:semiHidden/>
    <w:rsid w:val="00E17CED"/>
    <w:rPr>
      <w:b/>
      <w:bCs/>
      <w:lang w:val="lv-LV"/>
    </w:rPr>
  </w:style>
  <w:style w:type="paragraph" w:styleId="BodyText">
    <w:name w:val="Body Text"/>
    <w:basedOn w:val="Normal"/>
    <w:link w:val="BodyTextChar"/>
    <w:uiPriority w:val="99"/>
    <w:semiHidden/>
    <w:unhideWhenUsed/>
    <w:rsid w:val="00E30EDD"/>
    <w:pPr>
      <w:spacing w:after="120"/>
    </w:pPr>
  </w:style>
  <w:style w:type="character" w:customStyle="1" w:styleId="BodyTextChar">
    <w:name w:val="Body Text Char"/>
    <w:basedOn w:val="DefaultParagraphFont"/>
    <w:link w:val="BodyText"/>
    <w:uiPriority w:val="99"/>
    <w:semiHidden/>
    <w:rsid w:val="00E30EDD"/>
    <w:rPr>
      <w:sz w:val="22"/>
      <w:szCs w:val="22"/>
      <w:lang w:val="lv-LV" w:eastAsia="en-US"/>
    </w:rPr>
  </w:style>
  <w:style w:type="paragraph" w:styleId="BodyText3">
    <w:name w:val="Body Text 3"/>
    <w:basedOn w:val="Normal"/>
    <w:link w:val="BodyText3Char"/>
    <w:uiPriority w:val="99"/>
    <w:semiHidden/>
    <w:unhideWhenUsed/>
    <w:rsid w:val="00E30EDD"/>
    <w:pPr>
      <w:spacing w:after="120"/>
    </w:pPr>
    <w:rPr>
      <w:sz w:val="16"/>
      <w:szCs w:val="16"/>
    </w:rPr>
  </w:style>
  <w:style w:type="character" w:customStyle="1" w:styleId="BodyText3Char">
    <w:name w:val="Body Text 3 Char"/>
    <w:basedOn w:val="DefaultParagraphFont"/>
    <w:link w:val="BodyText3"/>
    <w:uiPriority w:val="99"/>
    <w:semiHidden/>
    <w:rsid w:val="00E30EDD"/>
    <w:rPr>
      <w:sz w:val="16"/>
      <w:szCs w:val="16"/>
      <w:lang w:val="lv-LV" w:eastAsia="en-US"/>
    </w:rPr>
  </w:style>
  <w:style w:type="paragraph" w:styleId="EndnoteText">
    <w:name w:val="endnote text"/>
    <w:basedOn w:val="Normal"/>
    <w:link w:val="EndnoteTextChar"/>
    <w:uiPriority w:val="99"/>
    <w:semiHidden/>
    <w:unhideWhenUsed/>
    <w:rsid w:val="006619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945"/>
    <w:rPr>
      <w:lang w:val="lv-LV" w:eastAsia="en-US"/>
    </w:rPr>
  </w:style>
  <w:style w:type="character" w:styleId="EndnoteReference">
    <w:name w:val="endnote reference"/>
    <w:basedOn w:val="DefaultParagraphFont"/>
    <w:uiPriority w:val="99"/>
    <w:semiHidden/>
    <w:unhideWhenUsed/>
    <w:rsid w:val="00661945"/>
    <w:rPr>
      <w:vertAlign w:val="superscript"/>
    </w:rPr>
  </w:style>
  <w:style w:type="character" w:customStyle="1" w:styleId="Heading3Char">
    <w:name w:val="Heading 3 Char"/>
    <w:basedOn w:val="DefaultParagraphFont"/>
    <w:link w:val="Heading3"/>
    <w:uiPriority w:val="9"/>
    <w:semiHidden/>
    <w:rsid w:val="000B23E1"/>
    <w:rPr>
      <w:rFonts w:asciiTheme="majorHAnsi" w:eastAsiaTheme="majorEastAsia" w:hAnsiTheme="majorHAnsi" w:cstheme="majorBidi"/>
      <w:b/>
      <w:bCs/>
      <w:color w:val="4472C4" w:themeColor="accent1"/>
      <w:sz w:val="22"/>
      <w:szCs w:val="22"/>
      <w:lang w:val="lv-LV" w:eastAsia="en-US"/>
    </w:rPr>
  </w:style>
  <w:style w:type="paragraph" w:styleId="BodyTextIndent3">
    <w:name w:val="Body Text Indent 3"/>
    <w:basedOn w:val="Normal"/>
    <w:link w:val="BodyTextIndent3Char"/>
    <w:uiPriority w:val="99"/>
    <w:semiHidden/>
    <w:unhideWhenUsed/>
    <w:rsid w:val="000B23E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B23E1"/>
    <w:rPr>
      <w:sz w:val="16"/>
      <w:szCs w:val="16"/>
      <w:lang w:val="lv-LV" w:eastAsia="en-US"/>
    </w:rPr>
  </w:style>
  <w:style w:type="paragraph" w:styleId="NormalWeb">
    <w:name w:val="Normal (Web)"/>
    <w:basedOn w:val="Normal"/>
    <w:semiHidden/>
    <w:rsid w:val="00152BD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xt1">
    <w:name w:val="txt1"/>
    <w:rsid w:val="00152BD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pPr>
    <w:rPr>
      <w:rFonts w:ascii="Times New Roman" w:eastAsia="Times New Roman" w:hAnsi="Times New Roman"/>
      <w:lang w:val="lv-LV" w:eastAsia="lv-LV"/>
    </w:rPr>
  </w:style>
  <w:style w:type="paragraph" w:customStyle="1" w:styleId="12">
    <w:name w:val="Название1"/>
    <w:basedOn w:val="Normal"/>
    <w:rsid w:val="00EC5A19"/>
    <w:pPr>
      <w:suppressAutoHyphens/>
      <w:autoSpaceDN w:val="0"/>
      <w:spacing w:after="0" w:line="240" w:lineRule="auto"/>
      <w:jc w:val="center"/>
      <w:textAlignment w:val="baseline"/>
    </w:pPr>
    <w:rPr>
      <w:rFonts w:ascii="Times New Roman" w:eastAsia="Times New Roman" w:hAnsi="Times New Roman"/>
      <w:sz w:val="28"/>
      <w:szCs w:val="20"/>
    </w:rPr>
  </w:style>
  <w:style w:type="character" w:customStyle="1" w:styleId="apple-converted-space">
    <w:name w:val="apple-converted-space"/>
    <w:basedOn w:val="DefaultParagraphFont"/>
    <w:rsid w:val="000A19EE"/>
  </w:style>
  <w:style w:type="paragraph" w:customStyle="1" w:styleId="2">
    <w:name w:val="Обычный2"/>
    <w:rsid w:val="000A19EE"/>
    <w:pPr>
      <w:suppressAutoHyphens/>
      <w:autoSpaceDN w:val="0"/>
    </w:pPr>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C2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F0"/>
    <w:rPr>
      <w:sz w:val="22"/>
      <w:szCs w:val="22"/>
      <w:lang w:val="lv-LV" w:eastAsia="en-US"/>
    </w:rPr>
  </w:style>
  <w:style w:type="character" w:customStyle="1" w:styleId="13">
    <w:name w:val="Основной шрифт абзаца1"/>
    <w:rsid w:val="009F1A3A"/>
  </w:style>
  <w:style w:type="paragraph" w:customStyle="1" w:styleId="Default">
    <w:name w:val="Default"/>
    <w:rsid w:val="005B7D97"/>
    <w:pPr>
      <w:autoSpaceDE w:val="0"/>
      <w:autoSpaceDN w:val="0"/>
      <w:adjustRightInd w:val="0"/>
    </w:pPr>
    <w:rPr>
      <w:rFonts w:ascii="Times New Roman" w:hAnsi="Times New Roman"/>
      <w:color w:val="000000"/>
      <w:sz w:val="24"/>
      <w:szCs w:val="24"/>
      <w:lang w:val="lv-LV"/>
    </w:rPr>
  </w:style>
  <w:style w:type="paragraph" w:customStyle="1" w:styleId="text">
    <w:name w:val="text"/>
    <w:rsid w:val="00B31DB6"/>
    <w:pPr>
      <w:suppressAutoHyphens/>
      <w:spacing w:before="240" w:line="240" w:lineRule="exact"/>
      <w:jc w:val="both"/>
    </w:pPr>
    <w:rPr>
      <w:rFonts w:ascii="Arial" w:eastAsia="Arial" w:hAnsi="Arial"/>
      <w:sz w:val="24"/>
      <w:lang w:val="en-GB" w:eastAsia="ar-SA"/>
    </w:rPr>
  </w:style>
  <w:style w:type="paragraph" w:styleId="Revision">
    <w:name w:val="Revision"/>
    <w:hidden/>
    <w:uiPriority w:val="99"/>
    <w:semiHidden/>
    <w:rsid w:val="009620F6"/>
    <w:rPr>
      <w:sz w:val="22"/>
      <w:szCs w:val="22"/>
      <w:lang w:val="lv-LV" w:eastAsia="en-US"/>
    </w:rPr>
  </w:style>
  <w:style w:type="character" w:customStyle="1" w:styleId="Heading2Char">
    <w:name w:val="Heading 2 Char"/>
    <w:basedOn w:val="DefaultParagraphFont"/>
    <w:link w:val="Heading2"/>
    <w:uiPriority w:val="9"/>
    <w:rsid w:val="00994DB2"/>
    <w:rPr>
      <w:rFonts w:asciiTheme="majorHAnsi" w:eastAsiaTheme="majorEastAsia" w:hAnsiTheme="majorHAnsi" w:cstheme="majorBidi"/>
      <w:color w:val="2F5496" w:themeColor="accent1" w:themeShade="BF"/>
      <w:sz w:val="26"/>
      <w:szCs w:val="26"/>
      <w:lang w:val="lv-LV" w:eastAsia="en-US"/>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99"/>
    <w:qFormat/>
    <w:locked/>
    <w:rsid w:val="00994DB2"/>
    <w:rPr>
      <w:sz w:val="22"/>
      <w:szCs w:val="22"/>
      <w:lang w:val="lv-LV" w:eastAsia="en-US"/>
    </w:rPr>
  </w:style>
  <w:style w:type="paragraph" w:customStyle="1" w:styleId="TKDH1">
    <w:name w:val="TKD_H1"/>
    <w:qFormat/>
    <w:rsid w:val="00994DB2"/>
    <w:pPr>
      <w:numPr>
        <w:numId w:val="7"/>
      </w:numPr>
      <w:spacing w:before="200" w:after="120"/>
    </w:pPr>
    <w:rPr>
      <w:rFonts w:ascii="Times New Roman" w:eastAsia="Times New Roman" w:hAnsi="Times New Roman"/>
      <w:b/>
      <w:sz w:val="24"/>
      <w:szCs w:val="24"/>
      <w:lang w:val="en-US" w:eastAsia="en-US"/>
    </w:rPr>
  </w:style>
  <w:style w:type="paragraph" w:customStyle="1" w:styleId="THDH2">
    <w:name w:val="THD_H2"/>
    <w:qFormat/>
    <w:rsid w:val="00994DB2"/>
    <w:pPr>
      <w:numPr>
        <w:ilvl w:val="1"/>
        <w:numId w:val="7"/>
      </w:numPr>
      <w:spacing w:before="240" w:after="80"/>
    </w:pPr>
    <w:rPr>
      <w:rFonts w:ascii="Times New Roman" w:eastAsia="Times New Roman" w:hAnsi="Times New Roman"/>
      <w:b/>
      <w:szCs w:val="24"/>
      <w:lang w:val="en-US" w:eastAsia="en-US"/>
    </w:rPr>
  </w:style>
  <w:style w:type="paragraph" w:customStyle="1" w:styleId="TKDH3">
    <w:name w:val="TKD_H3"/>
    <w:qFormat/>
    <w:rsid w:val="00994DB2"/>
    <w:pPr>
      <w:numPr>
        <w:ilvl w:val="2"/>
        <w:numId w:val="7"/>
      </w:numPr>
      <w:jc w:val="both"/>
    </w:pPr>
    <w:rPr>
      <w:rFonts w:ascii="Times New Roman" w:eastAsia="Times New Roman" w:hAnsi="Times New Roman"/>
      <w:szCs w:val="24"/>
      <w:lang w:val="en-US" w:eastAsia="en-US"/>
    </w:rPr>
  </w:style>
  <w:style w:type="paragraph" w:customStyle="1" w:styleId="TKDBullet">
    <w:name w:val="TKD Bullet"/>
    <w:qFormat/>
    <w:rsid w:val="00994DB2"/>
    <w:pPr>
      <w:numPr>
        <w:numId w:val="8"/>
      </w:numPr>
      <w:jc w:val="both"/>
    </w:pPr>
    <w:rPr>
      <w:rFonts w:ascii="Times New Roman" w:eastAsia="Times New Roman" w:hAnsi="Times New Roman"/>
      <w:szCs w:val="24"/>
      <w:lang w:val="en-US" w:eastAsia="en-US"/>
    </w:rPr>
  </w:style>
  <w:style w:type="paragraph" w:customStyle="1" w:styleId="14">
    <w:name w:val="1."/>
    <w:basedOn w:val="Normal"/>
    <w:rsid w:val="0047138A"/>
    <w:pPr>
      <w:tabs>
        <w:tab w:val="num" w:pos="360"/>
      </w:tabs>
      <w:spacing w:after="0" w:line="240" w:lineRule="auto"/>
      <w:ind w:left="360" w:hanging="360"/>
      <w:jc w:val="both"/>
    </w:pPr>
    <w:rPr>
      <w:rFonts w:ascii="Times New Roman" w:hAnsi="Times New Roman"/>
      <w:sz w:val="24"/>
    </w:rPr>
  </w:style>
  <w:style w:type="paragraph" w:customStyle="1" w:styleId="a">
    <w:name w:val="Основной текст"/>
    <w:basedOn w:val="Normal"/>
    <w:rsid w:val="0047138A"/>
    <w:pPr>
      <w:suppressAutoHyphens/>
      <w:autoSpaceDN w:val="0"/>
      <w:spacing w:after="120" w:line="240" w:lineRule="auto"/>
    </w:pPr>
    <w:rPr>
      <w:sz w:val="24"/>
      <w:szCs w:val="24"/>
      <w:lang w:val="en-US"/>
    </w:rPr>
  </w:style>
  <w:style w:type="character" w:customStyle="1" w:styleId="a0">
    <w:name w:val="Основной шрифт абзаца"/>
    <w:rsid w:val="0047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744">
      <w:bodyDiv w:val="1"/>
      <w:marLeft w:val="0"/>
      <w:marRight w:val="0"/>
      <w:marTop w:val="0"/>
      <w:marBottom w:val="0"/>
      <w:divBdr>
        <w:top w:val="none" w:sz="0" w:space="0" w:color="auto"/>
        <w:left w:val="none" w:sz="0" w:space="0" w:color="auto"/>
        <w:bottom w:val="none" w:sz="0" w:space="0" w:color="auto"/>
        <w:right w:val="none" w:sz="0" w:space="0" w:color="auto"/>
      </w:divBdr>
    </w:div>
    <w:div w:id="463276641">
      <w:bodyDiv w:val="1"/>
      <w:marLeft w:val="0"/>
      <w:marRight w:val="0"/>
      <w:marTop w:val="0"/>
      <w:marBottom w:val="0"/>
      <w:divBdr>
        <w:top w:val="none" w:sz="0" w:space="0" w:color="auto"/>
        <w:left w:val="none" w:sz="0" w:space="0" w:color="auto"/>
        <w:bottom w:val="none" w:sz="0" w:space="0" w:color="auto"/>
        <w:right w:val="none" w:sz="0" w:space="0" w:color="auto"/>
      </w:divBdr>
    </w:div>
    <w:div w:id="622154226">
      <w:bodyDiv w:val="1"/>
      <w:marLeft w:val="0"/>
      <w:marRight w:val="0"/>
      <w:marTop w:val="0"/>
      <w:marBottom w:val="0"/>
      <w:divBdr>
        <w:top w:val="none" w:sz="0" w:space="0" w:color="auto"/>
        <w:left w:val="none" w:sz="0" w:space="0" w:color="auto"/>
        <w:bottom w:val="none" w:sz="0" w:space="0" w:color="auto"/>
        <w:right w:val="none" w:sz="0" w:space="0" w:color="auto"/>
      </w:divBdr>
    </w:div>
    <w:div w:id="867764962">
      <w:bodyDiv w:val="1"/>
      <w:marLeft w:val="0"/>
      <w:marRight w:val="0"/>
      <w:marTop w:val="0"/>
      <w:marBottom w:val="0"/>
      <w:divBdr>
        <w:top w:val="none" w:sz="0" w:space="0" w:color="auto"/>
        <w:left w:val="none" w:sz="0" w:space="0" w:color="auto"/>
        <w:bottom w:val="none" w:sz="0" w:space="0" w:color="auto"/>
        <w:right w:val="none" w:sz="0" w:space="0" w:color="auto"/>
      </w:divBdr>
    </w:div>
    <w:div w:id="880945593">
      <w:bodyDiv w:val="1"/>
      <w:marLeft w:val="0"/>
      <w:marRight w:val="0"/>
      <w:marTop w:val="0"/>
      <w:marBottom w:val="0"/>
      <w:divBdr>
        <w:top w:val="none" w:sz="0" w:space="0" w:color="auto"/>
        <w:left w:val="none" w:sz="0" w:space="0" w:color="auto"/>
        <w:bottom w:val="none" w:sz="0" w:space="0" w:color="auto"/>
        <w:right w:val="none" w:sz="0" w:space="0" w:color="auto"/>
      </w:divBdr>
    </w:div>
    <w:div w:id="1238633449">
      <w:bodyDiv w:val="1"/>
      <w:marLeft w:val="0"/>
      <w:marRight w:val="0"/>
      <w:marTop w:val="0"/>
      <w:marBottom w:val="0"/>
      <w:divBdr>
        <w:top w:val="none" w:sz="0" w:space="0" w:color="auto"/>
        <w:left w:val="none" w:sz="0" w:space="0" w:color="auto"/>
        <w:bottom w:val="none" w:sz="0" w:space="0" w:color="auto"/>
        <w:right w:val="none" w:sz="0" w:space="0" w:color="auto"/>
      </w:divBdr>
    </w:div>
    <w:div w:id="1342390035">
      <w:bodyDiv w:val="1"/>
      <w:marLeft w:val="0"/>
      <w:marRight w:val="0"/>
      <w:marTop w:val="0"/>
      <w:marBottom w:val="0"/>
      <w:divBdr>
        <w:top w:val="none" w:sz="0" w:space="0" w:color="auto"/>
        <w:left w:val="none" w:sz="0" w:space="0" w:color="auto"/>
        <w:bottom w:val="none" w:sz="0" w:space="0" w:color="auto"/>
        <w:right w:val="none" w:sz="0" w:space="0" w:color="auto"/>
      </w:divBdr>
    </w:div>
    <w:div w:id="1599867703">
      <w:bodyDiv w:val="1"/>
      <w:marLeft w:val="0"/>
      <w:marRight w:val="0"/>
      <w:marTop w:val="0"/>
      <w:marBottom w:val="0"/>
      <w:divBdr>
        <w:top w:val="none" w:sz="0" w:space="0" w:color="auto"/>
        <w:left w:val="none" w:sz="0" w:space="0" w:color="auto"/>
        <w:bottom w:val="none" w:sz="0" w:space="0" w:color="auto"/>
        <w:right w:val="none" w:sz="0" w:space="0" w:color="auto"/>
      </w:divBdr>
    </w:div>
    <w:div w:id="2041932313">
      <w:bodyDiv w:val="1"/>
      <w:marLeft w:val="0"/>
      <w:marRight w:val="0"/>
      <w:marTop w:val="0"/>
      <w:marBottom w:val="0"/>
      <w:divBdr>
        <w:top w:val="none" w:sz="0" w:space="0" w:color="auto"/>
        <w:left w:val="none" w:sz="0" w:space="0" w:color="auto"/>
        <w:bottom w:val="none" w:sz="0" w:space="0" w:color="auto"/>
        <w:right w:val="none" w:sz="0" w:space="0" w:color="auto"/>
      </w:divBdr>
    </w:div>
    <w:div w:id="2109353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nfo@dsatiksme.l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2AAF1-B221-431D-A66F-A66F80BA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51607</Words>
  <Characters>29416</Characters>
  <Application>Microsoft Office Word</Application>
  <DocSecurity>0</DocSecurity>
  <Lines>245</Lines>
  <Paragraphs>161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none</Company>
  <LinksUpToDate>false</LinksUpToDate>
  <CharactersWithSpaces>80862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Nadya</cp:lastModifiedBy>
  <cp:revision>4</cp:revision>
  <cp:lastPrinted>2021-02-05T09:29:00Z</cp:lastPrinted>
  <dcterms:created xsi:type="dcterms:W3CDTF">2022-07-06T08:33:00Z</dcterms:created>
  <dcterms:modified xsi:type="dcterms:W3CDTF">2022-07-06T09:40:00Z</dcterms:modified>
  <cp:category/>
</cp:coreProperties>
</file>