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C22E" w14:textId="671AD201" w:rsidR="00920BEE" w:rsidRPr="00741A1F" w:rsidRDefault="00920BEE" w:rsidP="00920BEE">
      <w:pPr>
        <w:suppressAutoHyphens/>
        <w:jc w:val="right"/>
        <w:rPr>
          <w:lang w:val="en-US"/>
        </w:rPr>
      </w:pPr>
      <w:bookmarkStart w:id="0" w:name="_Hlk55997000"/>
      <w:bookmarkStart w:id="1" w:name="_Hlk83025557"/>
      <w:bookmarkStart w:id="2" w:name="_GoBack"/>
      <w:bookmarkEnd w:id="2"/>
      <w:r w:rsidRPr="00741A1F">
        <w:rPr>
          <w:b/>
          <w:caps/>
          <w:lang w:val="en-US"/>
        </w:rPr>
        <w:t>apstiprinĀts</w:t>
      </w:r>
      <w:r w:rsidRPr="00741A1F">
        <w:rPr>
          <w:caps/>
          <w:lang w:val="en-US"/>
        </w:rPr>
        <w:br/>
      </w:r>
      <w:r w:rsidRPr="00741A1F">
        <w:rPr>
          <w:lang w:val="en-US"/>
        </w:rPr>
        <w:t xml:space="preserve"> AS “Daugavpils satiksme” iepirkuma komisijas </w:t>
      </w:r>
      <w:r w:rsidRPr="00741A1F">
        <w:rPr>
          <w:lang w:val="en-US"/>
        </w:rPr>
        <w:br/>
        <w:t xml:space="preserve">2022.gada </w:t>
      </w:r>
      <w:r w:rsidR="00741A1F" w:rsidRPr="00741A1F">
        <w:rPr>
          <w:lang w:val="en-US"/>
        </w:rPr>
        <w:t>31</w:t>
      </w:r>
      <w:r w:rsidR="0046526D" w:rsidRPr="00741A1F">
        <w:rPr>
          <w:lang w:val="en-US"/>
        </w:rPr>
        <w:t>.marta</w:t>
      </w:r>
      <w:r w:rsidRPr="00741A1F">
        <w:rPr>
          <w:lang w:val="en-US"/>
        </w:rPr>
        <w:t xml:space="preserve"> sēdē, prot.Nr.1</w:t>
      </w:r>
    </w:p>
    <w:p w14:paraId="66F14974" w14:textId="77777777" w:rsidR="00920BEE" w:rsidRPr="00741A1F" w:rsidRDefault="00920BEE" w:rsidP="004F5057">
      <w:pPr>
        <w:pStyle w:val="1"/>
        <w:jc w:val="center"/>
        <w:rPr>
          <w:b/>
          <w:sz w:val="28"/>
          <w:szCs w:val="28"/>
          <w:lang w:val="en-US"/>
        </w:rPr>
      </w:pPr>
    </w:p>
    <w:p w14:paraId="3502B325" w14:textId="5B08B32B" w:rsidR="007871DE" w:rsidRPr="00741A1F" w:rsidRDefault="00CA264A" w:rsidP="004F5057">
      <w:pPr>
        <w:pStyle w:val="1"/>
        <w:jc w:val="center"/>
        <w:rPr>
          <w:b/>
          <w:sz w:val="28"/>
          <w:szCs w:val="28"/>
        </w:rPr>
      </w:pPr>
      <w:r w:rsidRPr="00741A1F">
        <w:rPr>
          <w:b/>
          <w:sz w:val="28"/>
          <w:szCs w:val="28"/>
        </w:rPr>
        <w:t xml:space="preserve">Iepirkuma </w:t>
      </w:r>
    </w:p>
    <w:bookmarkEnd w:id="0"/>
    <w:p w14:paraId="439F68AF" w14:textId="7D8F93E4" w:rsidR="007871DE" w:rsidRPr="00741A1F" w:rsidRDefault="0046526D" w:rsidP="0061343D">
      <w:pPr>
        <w:pStyle w:val="1"/>
        <w:ind w:hanging="567"/>
        <w:jc w:val="center"/>
        <w:rPr>
          <w:rStyle w:val="c1"/>
          <w:b/>
          <w:sz w:val="28"/>
          <w:szCs w:val="28"/>
        </w:rPr>
      </w:pPr>
      <w:r w:rsidRPr="00741A1F">
        <w:rPr>
          <w:b/>
          <w:sz w:val="28"/>
          <w:szCs w:val="28"/>
        </w:rPr>
        <w:t>„</w:t>
      </w:r>
      <w:r w:rsidR="00741A1F">
        <w:rPr>
          <w:b/>
          <w:sz w:val="28"/>
          <w:szCs w:val="28"/>
        </w:rPr>
        <w:t>AS „Daugavpils satiksme</w:t>
      </w:r>
      <w:r w:rsidR="00D96A58" w:rsidRPr="00741A1F">
        <w:rPr>
          <w:rStyle w:val="c1"/>
          <w:b/>
          <w:sz w:val="28"/>
          <w:szCs w:val="28"/>
        </w:rPr>
        <w:t>”</w:t>
      </w:r>
      <w:r w:rsidR="00741A1F">
        <w:rPr>
          <w:rStyle w:val="c1"/>
          <w:b/>
          <w:sz w:val="28"/>
          <w:szCs w:val="28"/>
        </w:rPr>
        <w:t xml:space="preserve"> piederošo ar elektrību darbināmu autobusu uzlādēšanas pakalpojuma sniegšanu”</w:t>
      </w:r>
      <w:r w:rsidR="00B34B69" w:rsidRPr="00741A1F">
        <w:rPr>
          <w:rStyle w:val="c1"/>
          <w:b/>
          <w:sz w:val="28"/>
          <w:szCs w:val="28"/>
        </w:rPr>
        <w:t>,</w:t>
      </w:r>
    </w:p>
    <w:p w14:paraId="557FDE09" w14:textId="4FEE7022" w:rsidR="007871DE" w:rsidRPr="00741A1F" w:rsidRDefault="00B34B69">
      <w:pPr>
        <w:pStyle w:val="1"/>
        <w:jc w:val="center"/>
        <w:rPr>
          <w:rStyle w:val="10"/>
          <w:b/>
          <w:sz w:val="28"/>
          <w:szCs w:val="28"/>
        </w:rPr>
      </w:pPr>
      <w:r w:rsidRPr="00741A1F">
        <w:rPr>
          <w:rStyle w:val="10"/>
          <w:b/>
          <w:sz w:val="28"/>
          <w:szCs w:val="28"/>
        </w:rPr>
        <w:t>identifikācijas Nr.ASDS</w:t>
      </w:r>
      <w:r w:rsidR="00C43D6A" w:rsidRPr="00741A1F">
        <w:rPr>
          <w:rStyle w:val="10"/>
          <w:b/>
          <w:sz w:val="28"/>
          <w:szCs w:val="28"/>
        </w:rPr>
        <w:t>/20</w:t>
      </w:r>
      <w:r w:rsidR="007D50CF" w:rsidRPr="00741A1F">
        <w:rPr>
          <w:rStyle w:val="10"/>
          <w:b/>
          <w:sz w:val="28"/>
          <w:szCs w:val="28"/>
        </w:rPr>
        <w:t>2</w:t>
      </w:r>
      <w:r w:rsidR="00BC7910" w:rsidRPr="00741A1F">
        <w:rPr>
          <w:rStyle w:val="10"/>
          <w:b/>
          <w:sz w:val="28"/>
          <w:szCs w:val="28"/>
        </w:rPr>
        <w:t>2/</w:t>
      </w:r>
      <w:r w:rsidR="00741A1F" w:rsidRPr="00741A1F">
        <w:rPr>
          <w:rStyle w:val="10"/>
          <w:b/>
          <w:sz w:val="28"/>
          <w:szCs w:val="28"/>
        </w:rPr>
        <w:t>8</w:t>
      </w:r>
    </w:p>
    <w:p w14:paraId="5C20C5E9" w14:textId="474E09BA" w:rsidR="0061343D" w:rsidRPr="00741A1F" w:rsidRDefault="009B52B4">
      <w:pPr>
        <w:pStyle w:val="1"/>
        <w:jc w:val="center"/>
        <w:rPr>
          <w:b/>
          <w:sz w:val="28"/>
          <w:szCs w:val="28"/>
        </w:rPr>
      </w:pPr>
      <w:r w:rsidRPr="00741A1F">
        <w:rPr>
          <w:b/>
          <w:sz w:val="28"/>
          <w:szCs w:val="28"/>
        </w:rPr>
        <w:t>dokumentācija</w:t>
      </w:r>
    </w:p>
    <w:p w14:paraId="17D8059B" w14:textId="77777777" w:rsidR="009B52B4" w:rsidRPr="00741A1F" w:rsidRDefault="009B52B4">
      <w:pPr>
        <w:pStyle w:val="1"/>
        <w:jc w:val="center"/>
        <w:rPr>
          <w:sz w:val="28"/>
          <w:szCs w:val="28"/>
        </w:rPr>
      </w:pPr>
    </w:p>
    <w:bookmarkEnd w:id="1"/>
    <w:p w14:paraId="2E220BC7" w14:textId="5C8715CA" w:rsidR="0061343D" w:rsidRPr="00741A1F" w:rsidRDefault="00420968" w:rsidP="00BC167D">
      <w:pPr>
        <w:pStyle w:val="1"/>
        <w:numPr>
          <w:ilvl w:val="0"/>
          <w:numId w:val="7"/>
        </w:numPr>
        <w:ind w:left="357" w:hanging="357"/>
        <w:rPr>
          <w:b/>
        </w:rPr>
      </w:pPr>
      <w:r w:rsidRPr="00741A1F">
        <w:rPr>
          <w:b/>
        </w:rPr>
        <w:t>Sabiedrisko pakalpojumu sniedzējs</w:t>
      </w:r>
      <w:r w:rsidR="0061343D" w:rsidRPr="00741A1F">
        <w:rPr>
          <w:b/>
        </w:rPr>
        <w:t xml:space="preserve"> un kontaktinformācija:</w:t>
      </w:r>
    </w:p>
    <w:tbl>
      <w:tblPr>
        <w:tblW w:w="9427" w:type="dxa"/>
        <w:tblInd w:w="-5" w:type="dxa"/>
        <w:tblLayout w:type="fixed"/>
        <w:tblCellMar>
          <w:left w:w="10" w:type="dxa"/>
          <w:right w:w="10" w:type="dxa"/>
        </w:tblCellMar>
        <w:tblLook w:val="0000" w:firstRow="0" w:lastRow="0" w:firstColumn="0" w:lastColumn="0" w:noHBand="0" w:noVBand="0"/>
      </w:tblPr>
      <w:tblGrid>
        <w:gridCol w:w="2665"/>
        <w:gridCol w:w="2889"/>
        <w:gridCol w:w="3873"/>
      </w:tblGrid>
      <w:tr w:rsidR="00741A1F" w:rsidRPr="00741A1F" w14:paraId="686E1D8F" w14:textId="77777777" w:rsidTr="00741A1F">
        <w:trPr>
          <w:trHeight w:val="548"/>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5832E5" w14:textId="1C2BE3AE" w:rsidR="0061343D" w:rsidRPr="00741A1F" w:rsidRDefault="00420968" w:rsidP="009B52B4">
            <w:pPr>
              <w:pStyle w:val="1"/>
              <w:snapToGrid w:val="0"/>
            </w:pPr>
            <w:r w:rsidRPr="00741A1F">
              <w:t>Sabiedrisko pakalpojumu sniedzēja</w:t>
            </w:r>
            <w:r w:rsidR="0061343D" w:rsidRPr="00741A1F">
              <w:t xml:space="preserve"> nosaukums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559AD" w14:textId="1DE12C80" w:rsidR="0061343D" w:rsidRPr="00741A1F" w:rsidRDefault="0061343D" w:rsidP="00C20845">
            <w:pPr>
              <w:pStyle w:val="1"/>
              <w:snapToGrid w:val="0"/>
            </w:pPr>
            <w:r w:rsidRPr="00741A1F">
              <w:t>AS</w:t>
            </w:r>
            <w:r w:rsidR="00C20845" w:rsidRPr="00741A1F">
              <w:t xml:space="preserve"> „</w:t>
            </w:r>
            <w:r w:rsidRPr="00741A1F">
              <w:t>Daugavpils satiksme’’</w:t>
            </w:r>
          </w:p>
        </w:tc>
      </w:tr>
      <w:tr w:rsidR="00741A1F" w:rsidRPr="00741A1F" w14:paraId="1EDF025C" w14:textId="77777777" w:rsidTr="00741A1F">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E68F7B" w14:textId="2A9C4C21" w:rsidR="00741A1F" w:rsidRPr="00741A1F" w:rsidRDefault="00741A1F" w:rsidP="009B52B4">
            <w:pPr>
              <w:pStyle w:val="1"/>
              <w:snapToGrid w:val="0"/>
            </w:pPr>
            <w:r w:rsidRPr="00741A1F">
              <w:t>Reģ. Nr</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B2173" w14:textId="49214A28" w:rsidR="00741A1F" w:rsidRPr="00741A1F" w:rsidRDefault="00741A1F" w:rsidP="009B52B4">
            <w:pPr>
              <w:pStyle w:val="1"/>
              <w:snapToGrid w:val="0"/>
            </w:pPr>
            <w:r w:rsidRPr="00741A1F">
              <w:t>41503002269</w:t>
            </w:r>
          </w:p>
        </w:tc>
      </w:tr>
      <w:tr w:rsidR="00741A1F" w:rsidRPr="00741A1F" w14:paraId="4A791B1B" w14:textId="77777777" w:rsidTr="00741A1F">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70DD60" w14:textId="77777777" w:rsidR="00741A1F" w:rsidRPr="00741A1F" w:rsidRDefault="00741A1F" w:rsidP="009B52B4">
            <w:pPr>
              <w:pStyle w:val="1"/>
              <w:snapToGrid w:val="0"/>
            </w:pPr>
            <w:r w:rsidRPr="00741A1F">
              <w:t>Adrese</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9153" w14:textId="3BAC5F19" w:rsidR="00741A1F" w:rsidRPr="00741A1F" w:rsidRDefault="00741A1F" w:rsidP="009B52B4">
            <w:pPr>
              <w:pStyle w:val="1"/>
              <w:snapToGrid w:val="0"/>
            </w:pPr>
            <w:r w:rsidRPr="00741A1F">
              <w:t>18.novembra iela 183, Daugavpils, LV-5417</w:t>
            </w:r>
          </w:p>
        </w:tc>
      </w:tr>
      <w:tr w:rsidR="00741A1F" w:rsidRPr="00741A1F" w14:paraId="327ABBEC" w14:textId="77777777" w:rsidTr="00741A1F">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3FE16D" w14:textId="77777777" w:rsidR="00741A1F" w:rsidRPr="00741A1F" w:rsidRDefault="00741A1F" w:rsidP="009B52B4">
            <w:pPr>
              <w:pStyle w:val="1"/>
              <w:snapToGrid w:val="0"/>
            </w:pPr>
            <w:r w:rsidRPr="00741A1F">
              <w:t>Tālruņa numurs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7E937" w14:textId="77777777" w:rsidR="00741A1F" w:rsidRPr="00741A1F" w:rsidRDefault="00741A1F" w:rsidP="009B52B4">
            <w:pPr>
              <w:pStyle w:val="1"/>
              <w:snapToGrid w:val="0"/>
            </w:pPr>
            <w:r w:rsidRPr="00741A1F">
              <w:t>65433632</w:t>
            </w:r>
          </w:p>
        </w:tc>
      </w:tr>
      <w:tr w:rsidR="00741A1F" w:rsidRPr="00741A1F" w14:paraId="07993946" w14:textId="77777777" w:rsidTr="00741A1F">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881784" w14:textId="77777777" w:rsidR="00741A1F" w:rsidRPr="00741A1F" w:rsidRDefault="00741A1F" w:rsidP="009B52B4">
            <w:pPr>
              <w:pStyle w:val="1"/>
              <w:snapToGrid w:val="0"/>
            </w:pPr>
            <w:r w:rsidRPr="00741A1F">
              <w:t>Faksa numurs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E111" w14:textId="77777777" w:rsidR="00741A1F" w:rsidRPr="00741A1F" w:rsidRDefault="00741A1F" w:rsidP="009B52B4">
            <w:pPr>
              <w:pStyle w:val="1"/>
              <w:snapToGrid w:val="0"/>
            </w:pPr>
            <w:r w:rsidRPr="00741A1F">
              <w:t>65434203</w:t>
            </w:r>
          </w:p>
        </w:tc>
      </w:tr>
      <w:tr w:rsidR="00741A1F" w:rsidRPr="00741A1F" w14:paraId="7F5B16E5" w14:textId="77777777" w:rsidTr="00741A1F">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36DBB8" w14:textId="77777777" w:rsidR="00741A1F" w:rsidRPr="00741A1F" w:rsidRDefault="00741A1F" w:rsidP="009B52B4">
            <w:pPr>
              <w:pStyle w:val="1"/>
              <w:snapToGrid w:val="0"/>
            </w:pPr>
            <w:r w:rsidRPr="00741A1F">
              <w:t>e-pasta adrese</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7D88A" w14:textId="77777777" w:rsidR="00741A1F" w:rsidRPr="00741A1F" w:rsidRDefault="00741A1F" w:rsidP="009B52B4">
            <w:pPr>
              <w:pStyle w:val="1"/>
              <w:snapToGrid w:val="0"/>
            </w:pPr>
            <w:r w:rsidRPr="00741A1F">
              <w:t>info@dsatiksme.lv</w:t>
            </w:r>
          </w:p>
        </w:tc>
      </w:tr>
      <w:tr w:rsidR="00741A1F" w:rsidRPr="00741A1F" w14:paraId="6810A0FD" w14:textId="77777777" w:rsidTr="00741A1F">
        <w:trPr>
          <w:cantSplit/>
          <w:trHeight w:val="548"/>
        </w:trPr>
        <w:tc>
          <w:tcPr>
            <w:tcW w:w="26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A5DA1" w14:textId="77777777" w:rsidR="00741A1F" w:rsidRPr="00741A1F" w:rsidRDefault="00741A1F" w:rsidP="009B52B4">
            <w:pPr>
              <w:pStyle w:val="1"/>
              <w:snapToGrid w:val="0"/>
            </w:pPr>
            <w:r w:rsidRPr="00741A1F">
              <w:t>Darba laiks</w:t>
            </w: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36CEDE" w14:textId="77777777" w:rsidR="00741A1F" w:rsidRPr="00741A1F" w:rsidRDefault="00741A1F" w:rsidP="009B52B4">
            <w:pPr>
              <w:pStyle w:val="1"/>
              <w:snapToGrid w:val="0"/>
            </w:pPr>
            <w:r w:rsidRPr="00741A1F">
              <w:t>pirmdiena, otrdiena, trešdiena, ceturtdiena</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EB45" w14:textId="77777777" w:rsidR="00741A1F" w:rsidRPr="00741A1F" w:rsidRDefault="00741A1F" w:rsidP="009B52B4">
            <w:pPr>
              <w:pStyle w:val="1"/>
              <w:snapToGrid w:val="0"/>
            </w:pPr>
            <w:r w:rsidRPr="00741A1F">
              <w:t xml:space="preserve">  8:00 – 12:00, 12:45 – 17:00</w:t>
            </w:r>
          </w:p>
        </w:tc>
      </w:tr>
      <w:tr w:rsidR="00741A1F" w:rsidRPr="00741A1F" w14:paraId="5B4C4370" w14:textId="77777777" w:rsidTr="00741A1F">
        <w:trPr>
          <w:cantSplit/>
          <w:trHeight w:val="146"/>
        </w:trPr>
        <w:tc>
          <w:tcPr>
            <w:tcW w:w="26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FCEB8A" w14:textId="77777777" w:rsidR="00741A1F" w:rsidRPr="00741A1F" w:rsidRDefault="00741A1F" w:rsidP="009B52B4">
            <w:pPr>
              <w:pStyle w:val="1"/>
              <w:jc w:val="both"/>
            </w:pP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E500F8" w14:textId="77777777" w:rsidR="00741A1F" w:rsidRPr="00741A1F" w:rsidRDefault="00741A1F" w:rsidP="009B52B4">
            <w:pPr>
              <w:pStyle w:val="1"/>
              <w:snapToGrid w:val="0"/>
            </w:pPr>
            <w:r w:rsidRPr="00741A1F">
              <w:t>piektdiena</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32341" w14:textId="77777777" w:rsidR="00741A1F" w:rsidRPr="00741A1F" w:rsidRDefault="00741A1F" w:rsidP="009B52B4">
            <w:pPr>
              <w:pStyle w:val="1"/>
              <w:snapToGrid w:val="0"/>
            </w:pPr>
            <w:r w:rsidRPr="00741A1F">
              <w:t xml:space="preserve">  8:00 – 12:00, 12:45 – 15:45</w:t>
            </w:r>
          </w:p>
        </w:tc>
      </w:tr>
      <w:tr w:rsidR="00741A1F" w:rsidRPr="00741A1F" w14:paraId="0F9ABE81" w14:textId="77777777" w:rsidTr="00741A1F">
        <w:trPr>
          <w:cantSplit/>
          <w:trHeight w:val="146"/>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476944" w14:textId="5FCA2BDD" w:rsidR="00741A1F" w:rsidRPr="00741A1F" w:rsidRDefault="00741A1F" w:rsidP="009B52B4">
            <w:pPr>
              <w:pStyle w:val="1"/>
              <w:jc w:val="both"/>
            </w:pPr>
            <w:r w:rsidRPr="00D61053">
              <w:rPr>
                <w:sz w:val="23"/>
                <w:szCs w:val="23"/>
              </w:rPr>
              <w:t xml:space="preserve">Kontaktpersona </w:t>
            </w:r>
            <w:bookmarkStart w:id="3" w:name="_Hlk66777124"/>
            <w:r w:rsidRPr="00D61053">
              <w:rPr>
                <w:sz w:val="23"/>
                <w:szCs w:val="23"/>
              </w:rPr>
              <w:t>tehniskajos jautājumos</w:t>
            </w:r>
            <w:bookmarkEnd w:id="3"/>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AAAE3" w14:textId="6A01958C" w:rsidR="00741A1F" w:rsidRPr="00741A1F" w:rsidRDefault="00741A1F" w:rsidP="009B52B4">
            <w:pPr>
              <w:pStyle w:val="1"/>
              <w:snapToGrid w:val="0"/>
            </w:pPr>
            <w:r w:rsidRPr="00D61053">
              <w:rPr>
                <w:sz w:val="23"/>
                <w:szCs w:val="23"/>
              </w:rPr>
              <w:t>AS “Daugavpils satiksme” tehniskais direktors Dmitrijs Rodionovs, tālr.28297252.</w:t>
            </w:r>
          </w:p>
        </w:tc>
      </w:tr>
    </w:tbl>
    <w:p w14:paraId="17C3FCD3" w14:textId="77777777" w:rsidR="0061343D" w:rsidRPr="00741A1F" w:rsidRDefault="0061343D" w:rsidP="0061343D">
      <w:pPr>
        <w:pStyle w:val="1"/>
        <w:ind w:left="720"/>
        <w:rPr>
          <w:b/>
          <w:color w:val="FF0000"/>
        </w:rPr>
      </w:pPr>
    </w:p>
    <w:p w14:paraId="05BED5A0" w14:textId="56268D8D" w:rsidR="0061343D" w:rsidRPr="00741A1F" w:rsidRDefault="0061343D" w:rsidP="00BC167D">
      <w:pPr>
        <w:pStyle w:val="ListParagraph"/>
        <w:numPr>
          <w:ilvl w:val="0"/>
          <w:numId w:val="7"/>
        </w:numPr>
        <w:spacing w:line="252" w:lineRule="auto"/>
        <w:ind w:left="357" w:hanging="357"/>
        <w:rPr>
          <w:rFonts w:eastAsia="Times New Roman"/>
          <w:b/>
          <w:color w:val="FF0000"/>
          <w:lang w:eastAsia="ar-SA"/>
        </w:rPr>
      </w:pPr>
      <w:r w:rsidRPr="00741A1F">
        <w:rPr>
          <w:rFonts w:eastAsia="Times New Roman"/>
          <w:b/>
          <w:lang w:eastAsia="ar-SA"/>
        </w:rPr>
        <w:t xml:space="preserve">Iepirkuma metode: </w:t>
      </w:r>
      <w:r w:rsidRPr="00741A1F">
        <w:rPr>
          <w:rFonts w:eastAsia="Times New Roman"/>
          <w:lang w:eastAsia="ar-SA"/>
        </w:rPr>
        <w:t xml:space="preserve">iepirkums saskaņā ar Iepirkumu uzraudzības biroja </w:t>
      </w:r>
      <w:r w:rsidR="00430F8E" w:rsidRPr="00741A1F">
        <w:rPr>
          <w:rFonts w:eastAsia="Times New Roman"/>
          <w:lang w:eastAsia="ar-SA"/>
        </w:rPr>
        <w:t>15.04</w:t>
      </w:r>
      <w:r w:rsidRPr="00741A1F">
        <w:rPr>
          <w:rFonts w:eastAsia="Times New Roman"/>
          <w:lang w:eastAsia="ar-SA"/>
        </w:rPr>
        <w:t>.2019. Iepi</w:t>
      </w:r>
      <w:r w:rsidRPr="00741A1F">
        <w:rPr>
          <w:rFonts w:eastAsia="Times New Roman"/>
          <w:lang w:eastAsia="ar-SA"/>
        </w:rPr>
        <w:t>r</w:t>
      </w:r>
      <w:r w:rsidRPr="00741A1F">
        <w:rPr>
          <w:rFonts w:eastAsia="Times New Roman"/>
          <w:lang w:eastAsia="ar-SA"/>
        </w:rPr>
        <w:t>kumu vadlīnijām sabiedrisko pakalpojumu sniedzējiem</w:t>
      </w:r>
      <w:r w:rsidR="00430F8E" w:rsidRPr="00741A1F">
        <w:t xml:space="preserve"> </w:t>
      </w:r>
      <w:r w:rsidR="00430F8E" w:rsidRPr="00741A1F">
        <w:rPr>
          <w:rFonts w:eastAsia="Times New Roman"/>
          <w:lang w:eastAsia="ar-SA"/>
        </w:rPr>
        <w:t>(precizētas 23.08.2021)</w:t>
      </w:r>
      <w:r w:rsidRPr="00741A1F">
        <w:rPr>
          <w:rFonts w:eastAsia="Times New Roman"/>
          <w:lang w:eastAsia="ar-SA"/>
        </w:rPr>
        <w:t>.</w:t>
      </w:r>
    </w:p>
    <w:p w14:paraId="6353822B" w14:textId="77777777" w:rsidR="0061343D" w:rsidRPr="00741A1F" w:rsidRDefault="0061343D" w:rsidP="0061343D">
      <w:pPr>
        <w:pStyle w:val="1"/>
        <w:ind w:left="720"/>
        <w:rPr>
          <w:b/>
        </w:rPr>
      </w:pPr>
    </w:p>
    <w:p w14:paraId="788E94AA" w14:textId="61A79633" w:rsidR="0061343D" w:rsidRPr="00741A1F" w:rsidRDefault="00806CE0" w:rsidP="00BC167D">
      <w:pPr>
        <w:pStyle w:val="1"/>
        <w:numPr>
          <w:ilvl w:val="0"/>
          <w:numId w:val="7"/>
        </w:numPr>
        <w:ind w:left="357" w:hanging="357"/>
        <w:rPr>
          <w:b/>
          <w:color w:val="FF0000"/>
        </w:rPr>
      </w:pPr>
      <w:r w:rsidRPr="00741A1F">
        <w:rPr>
          <w:b/>
        </w:rPr>
        <w:t xml:space="preserve">Iepirkuma priekšmets, </w:t>
      </w:r>
      <w:r w:rsidR="00741A1F" w:rsidRPr="00741A1F">
        <w:rPr>
          <w:b/>
        </w:rPr>
        <w:t>iepirkuma līguma</w:t>
      </w:r>
      <w:r w:rsidRPr="00741A1F">
        <w:rPr>
          <w:b/>
        </w:rPr>
        <w:t xml:space="preserve"> izpildes laiks un vieta</w:t>
      </w:r>
      <w:r w:rsidR="0061343D" w:rsidRPr="00741A1F">
        <w:rPr>
          <w:b/>
        </w:rPr>
        <w:t>:</w:t>
      </w:r>
    </w:p>
    <w:p w14:paraId="24A947A6" w14:textId="631AD0A0" w:rsidR="0061343D" w:rsidRPr="00471AE2" w:rsidRDefault="00806CE0" w:rsidP="00BC167D">
      <w:pPr>
        <w:pStyle w:val="1"/>
        <w:numPr>
          <w:ilvl w:val="1"/>
          <w:numId w:val="7"/>
        </w:numPr>
        <w:jc w:val="both"/>
        <w:rPr>
          <w:b/>
        </w:rPr>
      </w:pPr>
      <w:r w:rsidRPr="00EF6905">
        <w:t xml:space="preserve">Iepirkuma priekšmets </w:t>
      </w:r>
      <w:r w:rsidR="00FC2297" w:rsidRPr="00EF6905">
        <w:t xml:space="preserve">- </w:t>
      </w:r>
      <w:r w:rsidR="00741A1F" w:rsidRPr="00EF6905">
        <w:rPr>
          <w:rStyle w:val="10"/>
        </w:rPr>
        <w:t xml:space="preserve">AS „Daugavpils satiksme” piederošo ar elektrību darbināmu autobusu </w:t>
      </w:r>
      <w:r w:rsidR="00741A1F" w:rsidRPr="00471AE2">
        <w:rPr>
          <w:rStyle w:val="10"/>
        </w:rPr>
        <w:t>uzlādēšanas pakalpojuma sniegšanu</w:t>
      </w:r>
      <w:r w:rsidRPr="00471AE2">
        <w:t>.</w:t>
      </w:r>
    </w:p>
    <w:p w14:paraId="780CF0D9" w14:textId="42446C19" w:rsidR="00F37E09" w:rsidRPr="00471AE2" w:rsidRDefault="0061343D" w:rsidP="00BC167D">
      <w:pPr>
        <w:pStyle w:val="1"/>
        <w:numPr>
          <w:ilvl w:val="1"/>
          <w:numId w:val="7"/>
        </w:numPr>
        <w:jc w:val="both"/>
        <w:rPr>
          <w:b/>
        </w:rPr>
      </w:pPr>
      <w:r w:rsidRPr="00471AE2">
        <w:t>Atbilstošākais CPV kod</w:t>
      </w:r>
      <w:r w:rsidR="00F37E09" w:rsidRPr="00471AE2">
        <w:t>s:</w:t>
      </w:r>
    </w:p>
    <w:p w14:paraId="30DC8244" w14:textId="54D65FB5" w:rsidR="0061343D" w:rsidRPr="00471AE2" w:rsidRDefault="00F37E09" w:rsidP="00BC167D">
      <w:pPr>
        <w:pStyle w:val="1"/>
        <w:numPr>
          <w:ilvl w:val="2"/>
          <w:numId w:val="7"/>
        </w:numPr>
        <w:jc w:val="both"/>
        <w:rPr>
          <w:b/>
        </w:rPr>
      </w:pPr>
      <w:r w:rsidRPr="00471AE2">
        <w:t xml:space="preserve">Galvenais CPV kods </w:t>
      </w:r>
      <w:r w:rsidR="0061343D" w:rsidRPr="00471AE2">
        <w:t xml:space="preserve">– </w:t>
      </w:r>
      <w:r w:rsidR="00EF6905" w:rsidRPr="00471AE2">
        <w:t>51000000-9 (Uzstādīšanas pakalpojumi (izņemot programmatūru).);</w:t>
      </w:r>
    </w:p>
    <w:p w14:paraId="06AEB972" w14:textId="372BF28E" w:rsidR="00F37E09" w:rsidRPr="00471AE2" w:rsidRDefault="00F37E09" w:rsidP="00BC167D">
      <w:pPr>
        <w:pStyle w:val="1"/>
        <w:numPr>
          <w:ilvl w:val="2"/>
          <w:numId w:val="7"/>
        </w:numPr>
        <w:jc w:val="both"/>
      </w:pPr>
      <w:r w:rsidRPr="00471AE2">
        <w:t xml:space="preserve">Papildus CPV kods – </w:t>
      </w:r>
      <w:r w:rsidR="00EF6905" w:rsidRPr="00471AE2">
        <w:t xml:space="preserve">31681500-8 (Uzlādes ierīces.); </w:t>
      </w:r>
      <w:r w:rsidRPr="00471AE2">
        <w:t>09310000-5 (Elektrība.).</w:t>
      </w:r>
    </w:p>
    <w:p w14:paraId="5CE51C1D" w14:textId="77777777" w:rsidR="00741A1F" w:rsidRPr="00471AE2" w:rsidRDefault="00D149CB" w:rsidP="00BC167D">
      <w:pPr>
        <w:pStyle w:val="ListParagraph"/>
        <w:numPr>
          <w:ilvl w:val="1"/>
          <w:numId w:val="7"/>
        </w:numPr>
        <w:rPr>
          <w:rFonts w:eastAsia="Times New Roman"/>
          <w:b/>
          <w:lang w:eastAsia="ar-SA"/>
        </w:rPr>
      </w:pPr>
      <w:r w:rsidRPr="00471AE2">
        <w:rPr>
          <w:rFonts w:eastAsia="Times New Roman"/>
          <w:lang w:eastAsia="ar-SA"/>
        </w:rPr>
        <w:t>Iepirkuma priekšmets</w:t>
      </w:r>
      <w:r w:rsidR="004E51BD" w:rsidRPr="00471AE2">
        <w:rPr>
          <w:rFonts w:eastAsia="Times New Roman"/>
          <w:lang w:eastAsia="ar-SA"/>
        </w:rPr>
        <w:t xml:space="preserve"> </w:t>
      </w:r>
      <w:r w:rsidR="00741A1F" w:rsidRPr="00471AE2">
        <w:rPr>
          <w:rFonts w:eastAsia="Times New Roman"/>
          <w:lang w:eastAsia="ar-SA"/>
        </w:rPr>
        <w:t xml:space="preserve">nav </w:t>
      </w:r>
      <w:r w:rsidR="004E51BD" w:rsidRPr="00471AE2">
        <w:rPr>
          <w:rFonts w:eastAsia="Times New Roman"/>
          <w:lang w:eastAsia="ar-SA"/>
        </w:rPr>
        <w:t>sadalīts daļās</w:t>
      </w:r>
      <w:r w:rsidR="00741A1F" w:rsidRPr="00471AE2">
        <w:rPr>
          <w:rFonts w:eastAsia="Times New Roman"/>
          <w:lang w:eastAsia="ar-SA"/>
        </w:rPr>
        <w:t>.</w:t>
      </w:r>
    </w:p>
    <w:p w14:paraId="0F658A7B" w14:textId="71BFBE94" w:rsidR="003B7CB8" w:rsidRPr="00471AE2" w:rsidRDefault="00741A1F" w:rsidP="00BC167D">
      <w:pPr>
        <w:pStyle w:val="1"/>
        <w:numPr>
          <w:ilvl w:val="1"/>
          <w:numId w:val="7"/>
        </w:numPr>
        <w:jc w:val="both"/>
      </w:pPr>
      <w:r w:rsidRPr="00471AE2">
        <w:t>Iepirkuma līguma</w:t>
      </w:r>
      <w:r w:rsidR="003B7CB8" w:rsidRPr="00471AE2">
        <w:t xml:space="preserve"> izpildes laiku un svarīgākos nosacījumus paredz tehniskā specifikācija (2.pielikums) un </w:t>
      </w:r>
      <w:r w:rsidRPr="00471AE2">
        <w:t>iepirkuma</w:t>
      </w:r>
      <w:r w:rsidR="003B7CB8" w:rsidRPr="00471AE2">
        <w:t xml:space="preserve"> līguma projekt</w:t>
      </w:r>
      <w:r w:rsidRPr="00471AE2">
        <w:t>s</w:t>
      </w:r>
      <w:r w:rsidR="003B7CB8" w:rsidRPr="00471AE2">
        <w:t xml:space="preserve"> </w:t>
      </w:r>
      <w:r w:rsidR="000C503C" w:rsidRPr="00471AE2">
        <w:t>(</w:t>
      </w:r>
      <w:r w:rsidR="00D4610B" w:rsidRPr="00471AE2">
        <w:t>3</w:t>
      </w:r>
      <w:r w:rsidR="000C503C" w:rsidRPr="00471AE2">
        <w:t>.</w:t>
      </w:r>
      <w:r w:rsidR="003B7CB8" w:rsidRPr="00471AE2">
        <w:t>pielikums).</w:t>
      </w:r>
    </w:p>
    <w:p w14:paraId="52CFC9FD" w14:textId="2635942C" w:rsidR="004F04F5" w:rsidRPr="00471AE2" w:rsidRDefault="004F04F5" w:rsidP="00BC167D">
      <w:pPr>
        <w:pStyle w:val="1"/>
        <w:numPr>
          <w:ilvl w:val="1"/>
          <w:numId w:val="7"/>
        </w:numPr>
        <w:jc w:val="both"/>
        <w:rPr>
          <w:rStyle w:val="10"/>
        </w:rPr>
      </w:pPr>
      <w:r w:rsidRPr="00471AE2">
        <w:rPr>
          <w:rStyle w:val="10"/>
        </w:rPr>
        <w:t xml:space="preserve">Līgumcena, par kurām tiks slēgts iepirkuma līgums: 300 000,00 </w:t>
      </w:r>
      <w:r w:rsidRPr="00471AE2">
        <w:rPr>
          <w:rStyle w:val="10"/>
          <w:i/>
        </w:rPr>
        <w:t>euro</w:t>
      </w:r>
      <w:r w:rsidRPr="00471AE2">
        <w:rPr>
          <w:rStyle w:val="10"/>
        </w:rPr>
        <w:t xml:space="preserve"> bez pievienotās vērtības nodokļa.</w:t>
      </w:r>
    </w:p>
    <w:p w14:paraId="0C48C46B" w14:textId="2163F2FE" w:rsidR="0061343D" w:rsidRPr="00471AE2" w:rsidRDefault="00EF6905" w:rsidP="00BC167D">
      <w:pPr>
        <w:pStyle w:val="1"/>
        <w:numPr>
          <w:ilvl w:val="1"/>
          <w:numId w:val="7"/>
        </w:numPr>
        <w:jc w:val="both"/>
        <w:rPr>
          <w:rStyle w:val="10"/>
        </w:rPr>
      </w:pPr>
      <w:r w:rsidRPr="00471AE2">
        <w:rPr>
          <w:rStyle w:val="10"/>
        </w:rPr>
        <w:t>Iepirkuma līguma</w:t>
      </w:r>
      <w:r w:rsidR="00806CE0" w:rsidRPr="00471AE2">
        <w:rPr>
          <w:rStyle w:val="10"/>
        </w:rPr>
        <w:t xml:space="preserve"> izpildes termiņš</w:t>
      </w:r>
      <w:r w:rsidR="00806CE0" w:rsidRPr="00471AE2">
        <w:rPr>
          <w:rStyle w:val="10"/>
          <w:b/>
        </w:rPr>
        <w:t xml:space="preserve"> –</w:t>
      </w:r>
      <w:r w:rsidR="00806CE0" w:rsidRPr="00471AE2">
        <w:rPr>
          <w:rStyle w:val="10"/>
          <w:sz w:val="28"/>
          <w:szCs w:val="28"/>
        </w:rPr>
        <w:t xml:space="preserve"> </w:t>
      </w:r>
      <w:r w:rsidR="001E2A19" w:rsidRPr="00471AE2">
        <w:rPr>
          <w:rStyle w:val="10"/>
        </w:rPr>
        <w:t>6</w:t>
      </w:r>
      <w:r w:rsidRPr="00471AE2">
        <w:rPr>
          <w:rStyle w:val="10"/>
        </w:rPr>
        <w:t>0</w:t>
      </w:r>
      <w:r w:rsidR="00920BEE" w:rsidRPr="00471AE2">
        <w:rPr>
          <w:rStyle w:val="10"/>
        </w:rPr>
        <w:t xml:space="preserve"> mēneši</w:t>
      </w:r>
      <w:r w:rsidR="00806CE0" w:rsidRPr="00471AE2">
        <w:rPr>
          <w:rStyle w:val="10"/>
        </w:rPr>
        <w:t xml:space="preserve"> no </w:t>
      </w:r>
      <w:r w:rsidRPr="00471AE2">
        <w:rPr>
          <w:rStyle w:val="10"/>
        </w:rPr>
        <w:t>līguma spēkā stāšanās dienas</w:t>
      </w:r>
      <w:r w:rsidR="00FC2297" w:rsidRPr="00471AE2">
        <w:rPr>
          <w:iCs/>
        </w:rPr>
        <w:t>.</w:t>
      </w:r>
    </w:p>
    <w:p w14:paraId="15D72A3F" w14:textId="737D3C9D" w:rsidR="00806CE0" w:rsidRPr="00471AE2" w:rsidRDefault="00F37E09" w:rsidP="00BC167D">
      <w:pPr>
        <w:pStyle w:val="1"/>
        <w:numPr>
          <w:ilvl w:val="1"/>
          <w:numId w:val="7"/>
        </w:numPr>
        <w:rPr>
          <w:b/>
        </w:rPr>
      </w:pPr>
      <w:r w:rsidRPr="00471AE2">
        <w:rPr>
          <w:rStyle w:val="10"/>
        </w:rPr>
        <w:t>Iepirkuma līguma</w:t>
      </w:r>
      <w:r w:rsidR="00806CE0" w:rsidRPr="00471AE2">
        <w:rPr>
          <w:rStyle w:val="10"/>
        </w:rPr>
        <w:t xml:space="preserve"> izpildes vieta –Latvija</w:t>
      </w:r>
      <w:r w:rsidR="00430F8E" w:rsidRPr="00471AE2">
        <w:rPr>
          <w:rStyle w:val="10"/>
        </w:rPr>
        <w:t>, Daugavpils, Kārklu iela 24</w:t>
      </w:r>
      <w:r w:rsidR="00806CE0" w:rsidRPr="00471AE2">
        <w:rPr>
          <w:rStyle w:val="10"/>
        </w:rPr>
        <w:t>.</w:t>
      </w:r>
    </w:p>
    <w:p w14:paraId="7A7C623D" w14:textId="77777777" w:rsidR="00806CE0" w:rsidRPr="00471AE2" w:rsidRDefault="00806CE0" w:rsidP="00806CE0">
      <w:pPr>
        <w:pStyle w:val="StyleStyle1Justified"/>
        <w:numPr>
          <w:ilvl w:val="0"/>
          <w:numId w:val="0"/>
        </w:numPr>
        <w:tabs>
          <w:tab w:val="left" w:pos="720"/>
        </w:tabs>
        <w:ind w:left="567" w:hanging="567"/>
        <w:rPr>
          <w:sz w:val="24"/>
          <w:szCs w:val="24"/>
        </w:rPr>
      </w:pPr>
    </w:p>
    <w:p w14:paraId="47C9F3E2" w14:textId="478A8D8B" w:rsidR="004E51BD" w:rsidRPr="00471AE2" w:rsidRDefault="00806CE0" w:rsidP="00BC167D">
      <w:pPr>
        <w:pStyle w:val="1"/>
        <w:numPr>
          <w:ilvl w:val="0"/>
          <w:numId w:val="7"/>
        </w:numPr>
        <w:ind w:left="357" w:hanging="357"/>
        <w:jc w:val="both"/>
        <w:rPr>
          <w:b/>
        </w:rPr>
      </w:pPr>
      <w:bookmarkStart w:id="4" w:name="_Toc277402332"/>
      <w:r w:rsidRPr="00471AE2">
        <w:rPr>
          <w:b/>
        </w:rPr>
        <w:t>Piedāvājuma iesniegšanas un atvēršanas vieta, datums, laiks, kārtība</w:t>
      </w:r>
      <w:bookmarkEnd w:id="4"/>
      <w:r w:rsidR="004E51BD" w:rsidRPr="00471AE2">
        <w:rPr>
          <w:b/>
        </w:rPr>
        <w:t>:</w:t>
      </w:r>
    </w:p>
    <w:p w14:paraId="5A876121" w14:textId="644BA1A7" w:rsidR="004E51BD" w:rsidRPr="00471AE2" w:rsidRDefault="00806CE0" w:rsidP="00BC167D">
      <w:pPr>
        <w:pStyle w:val="1"/>
        <w:numPr>
          <w:ilvl w:val="1"/>
          <w:numId w:val="7"/>
        </w:numPr>
        <w:jc w:val="both"/>
        <w:rPr>
          <w:b/>
        </w:rPr>
      </w:pPr>
      <w:r w:rsidRPr="00471AE2">
        <w:t xml:space="preserve">Pretendenti piedāvājumus var iesniegt līdz </w:t>
      </w:r>
      <w:r w:rsidR="00BC7910" w:rsidRPr="00471AE2">
        <w:rPr>
          <w:rStyle w:val="10"/>
          <w:b/>
        </w:rPr>
        <w:t xml:space="preserve">2022.gada </w:t>
      </w:r>
      <w:r w:rsidR="00741A1F" w:rsidRPr="00471AE2">
        <w:rPr>
          <w:rStyle w:val="10"/>
          <w:b/>
        </w:rPr>
        <w:t>22</w:t>
      </w:r>
      <w:r w:rsidR="001E2A19" w:rsidRPr="00471AE2">
        <w:rPr>
          <w:rStyle w:val="10"/>
          <w:b/>
        </w:rPr>
        <w:t>.aprīļa</w:t>
      </w:r>
      <w:r w:rsidRPr="00471AE2">
        <w:rPr>
          <w:rStyle w:val="10"/>
          <w:b/>
        </w:rPr>
        <w:t xml:space="preserve"> plkst. 10:00</w:t>
      </w:r>
      <w:r w:rsidR="004E51BD" w:rsidRPr="00471AE2">
        <w:rPr>
          <w:rStyle w:val="10"/>
          <w:b/>
        </w:rPr>
        <w:t>,</w:t>
      </w:r>
      <w:r w:rsidRPr="00471AE2">
        <w:t xml:space="preserve"> </w:t>
      </w:r>
      <w:r w:rsidR="004E51BD" w:rsidRPr="00471AE2">
        <w:rPr>
          <w:b/>
        </w:rPr>
        <w:t>elektroniski Valsts reģionālās attīstības aģentūras tīmekļvietnē www.eis.gov.lv pieejamajā Elektronisko iepirkumu sistēmas e-konkursu apakšsistēmā</w:t>
      </w:r>
      <w:r w:rsidR="004E51BD" w:rsidRPr="00471AE2">
        <w:t>. Ārpus Elektronisko iepirkumu sistēmas e-konkursu apakšsistēmas iesniegtie piedāvājumi tiks atzīti par neatbilstošiem iepirkuma nolikuma prasībām.</w:t>
      </w:r>
    </w:p>
    <w:p w14:paraId="74CE6712" w14:textId="6455D4C5" w:rsidR="004E51BD" w:rsidRPr="00741A1F" w:rsidRDefault="004E51BD" w:rsidP="00BC167D">
      <w:pPr>
        <w:pStyle w:val="1"/>
        <w:numPr>
          <w:ilvl w:val="1"/>
          <w:numId w:val="7"/>
        </w:numPr>
        <w:jc w:val="both"/>
        <w:rPr>
          <w:b/>
        </w:rPr>
      </w:pPr>
      <w:r w:rsidRPr="00471AE2">
        <w:t xml:space="preserve">Iepirkuma komisija </w:t>
      </w:r>
      <w:r w:rsidRPr="00471AE2">
        <w:rPr>
          <w:b/>
        </w:rPr>
        <w:t xml:space="preserve">atver elektroniski iesniegtos piedāvājumus vienlaikus tūlīt pēc piedāvājumu iesniegšanas termiņa beigām 2022.gada </w:t>
      </w:r>
      <w:r w:rsidR="00741A1F" w:rsidRPr="00471AE2">
        <w:rPr>
          <w:b/>
        </w:rPr>
        <w:t>22</w:t>
      </w:r>
      <w:r w:rsidR="00936365" w:rsidRPr="00471AE2">
        <w:rPr>
          <w:b/>
        </w:rPr>
        <w:t>.</w:t>
      </w:r>
      <w:r w:rsidR="001E2A19" w:rsidRPr="00471AE2">
        <w:rPr>
          <w:b/>
        </w:rPr>
        <w:t>aprīļa</w:t>
      </w:r>
      <w:r w:rsidRPr="00471AE2">
        <w:rPr>
          <w:b/>
        </w:rPr>
        <w:t xml:space="preserve"> plkst.10:00, </w:t>
      </w:r>
      <w:r w:rsidRPr="00741A1F">
        <w:rPr>
          <w:b/>
        </w:rPr>
        <w:t xml:space="preserve">Valsts </w:t>
      </w:r>
      <w:r w:rsidRPr="00741A1F">
        <w:rPr>
          <w:b/>
        </w:rPr>
        <w:lastRenderedPageBreak/>
        <w:t xml:space="preserve">reģionālās attīstības aģentūras tīmekļvietnē elektronisko iepirkumu sistēmas e-konkursu apakšsistēmā, </w:t>
      </w:r>
      <w:r w:rsidRPr="00741A1F">
        <w:t>izmantojot elektroniskajā informācijas sistēmā pieejamos rīkus piedāvājumu elektroniskai atvēršanai. Pēc piedāvājumu atvēršanas pircēja profilā tiek publicēta informācija par pretendentu, piedāvājuma iesniegšanas datumu un laiku un piedāvāto cenu vai izmaksas.</w:t>
      </w:r>
    </w:p>
    <w:p w14:paraId="1EA7829B" w14:textId="69FAE507" w:rsidR="004E51BD" w:rsidRPr="00741A1F" w:rsidRDefault="004E51BD" w:rsidP="00BC167D">
      <w:pPr>
        <w:pStyle w:val="1"/>
        <w:numPr>
          <w:ilvl w:val="1"/>
          <w:numId w:val="7"/>
        </w:numPr>
        <w:jc w:val="both"/>
        <w:rPr>
          <w:b/>
        </w:rPr>
      </w:pPr>
      <w:r w:rsidRPr="00741A1F">
        <w:rPr>
          <w:b/>
          <w:noProof/>
        </w:rPr>
        <w:t xml:space="preserve">Piedāvājumu atvēršana notiek atklātā sanāksmē, </w:t>
      </w:r>
      <w:r w:rsidRPr="00741A1F">
        <w:t>iesniegto piedāvājumu atvēršanas procesam var sekot līdzi tiešsaistes režīmā Elektronisko iepirkumu sistēmas e-konkursu apakšsistēmā. Piedāvājumu vērtēšanu un lēmumu pieņemšanu iepirkuma komisija veic slēgtā sēdē.</w:t>
      </w:r>
    </w:p>
    <w:p w14:paraId="70F9595F" w14:textId="1C754722" w:rsidR="007159EC" w:rsidRPr="00741A1F" w:rsidRDefault="004E51BD" w:rsidP="00BC167D">
      <w:pPr>
        <w:pStyle w:val="1"/>
        <w:numPr>
          <w:ilvl w:val="1"/>
          <w:numId w:val="7"/>
        </w:numPr>
        <w:jc w:val="both"/>
        <w:rPr>
          <w:b/>
        </w:rPr>
      </w:pPr>
      <w:r w:rsidRPr="00741A1F">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r w:rsidR="00806CE0" w:rsidRPr="00741A1F">
        <w:t xml:space="preserve"> </w:t>
      </w:r>
    </w:p>
    <w:p w14:paraId="2D93EC22" w14:textId="77777777" w:rsidR="007159EC" w:rsidRPr="00741A1F" w:rsidRDefault="007159EC" w:rsidP="007159EC">
      <w:pPr>
        <w:pStyle w:val="1"/>
        <w:ind w:left="780"/>
        <w:jc w:val="both"/>
        <w:rPr>
          <w:b/>
        </w:rPr>
      </w:pPr>
    </w:p>
    <w:p w14:paraId="14A40613" w14:textId="05A909F6" w:rsidR="00806CE0" w:rsidRPr="00741A1F" w:rsidRDefault="00806CE0" w:rsidP="00BC167D">
      <w:pPr>
        <w:pStyle w:val="1"/>
        <w:numPr>
          <w:ilvl w:val="0"/>
          <w:numId w:val="7"/>
        </w:numPr>
        <w:jc w:val="both"/>
        <w:rPr>
          <w:b/>
        </w:rPr>
      </w:pPr>
      <w:r w:rsidRPr="00741A1F">
        <w:t xml:space="preserve"> </w:t>
      </w:r>
      <w:r w:rsidR="007159EC" w:rsidRPr="00741A1F">
        <w:rPr>
          <w:b/>
        </w:rPr>
        <w:t>Prasības attiecībā uz piedāvājuma noformējumu un iesniegšanu:</w:t>
      </w:r>
    </w:p>
    <w:p w14:paraId="113DB7EF" w14:textId="77777777" w:rsidR="007159EC" w:rsidRPr="00741A1F" w:rsidRDefault="007159EC" w:rsidP="00BC167D">
      <w:pPr>
        <w:numPr>
          <w:ilvl w:val="1"/>
          <w:numId w:val="7"/>
        </w:numPr>
        <w:tabs>
          <w:tab w:val="left" w:pos="0"/>
        </w:tabs>
        <w:suppressAutoHyphens/>
        <w:autoSpaceDN/>
        <w:spacing w:before="60" w:after="60" w:line="240" w:lineRule="auto"/>
        <w:textAlignment w:val="auto"/>
      </w:pPr>
      <w:r w:rsidRPr="00741A1F">
        <w:t>Piedāvājums jāiesniedz elektroniski elektronisko iepirkumu sistēmas e-konkursu apakšsistēmā, ievērojot šādas pretendenta izvēles iespējas:</w:t>
      </w:r>
    </w:p>
    <w:p w14:paraId="07C61230" w14:textId="77777777" w:rsidR="007159EC" w:rsidRPr="00741A1F" w:rsidRDefault="007159EC" w:rsidP="00BC167D">
      <w:pPr>
        <w:numPr>
          <w:ilvl w:val="2"/>
          <w:numId w:val="7"/>
        </w:numPr>
        <w:tabs>
          <w:tab w:val="left" w:pos="0"/>
        </w:tabs>
        <w:suppressAutoHyphens/>
        <w:autoSpaceDN/>
        <w:spacing w:before="60" w:after="60" w:line="240" w:lineRule="auto"/>
        <w:textAlignment w:val="auto"/>
      </w:pPr>
      <w:r w:rsidRPr="00741A1F">
        <w:t>izmantojot Elektronisko iepirkumu sistēmas e-konkursu apakšsistēmas piedāvātos rīkus, aizpildot minētās sistēmas e-konkursu apakšsistēmā šā iepirkuma sadaļā ievietotās formas;</w:t>
      </w:r>
    </w:p>
    <w:p w14:paraId="54B45E0E" w14:textId="77777777" w:rsidR="007159EC" w:rsidRPr="00741A1F" w:rsidRDefault="007159EC" w:rsidP="00BC167D">
      <w:pPr>
        <w:numPr>
          <w:ilvl w:val="2"/>
          <w:numId w:val="7"/>
        </w:numPr>
        <w:tabs>
          <w:tab w:val="left" w:pos="0"/>
        </w:tabs>
        <w:suppressAutoHyphens/>
        <w:autoSpaceDN/>
        <w:spacing w:before="60" w:after="60" w:line="240" w:lineRule="auto"/>
        <w:textAlignment w:val="auto"/>
      </w:pPr>
      <w:r w:rsidRPr="00741A1F">
        <w:t>elektroniski aizpildāmos dokumentus elektroniski sagatavojot ārpus Elektronisko iepirkumu sistēmas e-konkursu apakšsistēmas un augšupielādējot sistēmas attiecīgajās vietnēs (šādā gadījumā pretendents ir atbildīgs par aizpildāmo formu atbilstību dokumentācijas prasībām un formu paraugiem);</w:t>
      </w:r>
    </w:p>
    <w:p w14:paraId="4E21D7AA" w14:textId="268915C8" w:rsidR="007159EC" w:rsidRPr="00741A1F" w:rsidRDefault="007159EC" w:rsidP="00BC167D">
      <w:pPr>
        <w:pStyle w:val="1"/>
        <w:numPr>
          <w:ilvl w:val="2"/>
          <w:numId w:val="7"/>
        </w:numPr>
        <w:jc w:val="both"/>
        <w:rPr>
          <w:b/>
        </w:rPr>
      </w:pPr>
      <w:r w:rsidRPr="00741A1F">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F25B7CA" w14:textId="62C33B25" w:rsidR="007159EC" w:rsidRPr="00741A1F" w:rsidRDefault="007159EC" w:rsidP="00BC167D">
      <w:pPr>
        <w:pStyle w:val="1"/>
        <w:numPr>
          <w:ilvl w:val="1"/>
          <w:numId w:val="7"/>
        </w:numPr>
        <w:spacing w:before="60"/>
        <w:ind w:left="777"/>
        <w:jc w:val="both"/>
        <w:rPr>
          <w:b/>
        </w:rPr>
      </w:pPr>
      <w:r w:rsidRPr="00741A1F">
        <w:t>Sagatavojot piedāvājumu, pretendents ievēro, ka:</w:t>
      </w:r>
    </w:p>
    <w:p w14:paraId="7F987BDA" w14:textId="77777777" w:rsidR="007159EC" w:rsidRPr="00741A1F" w:rsidRDefault="007159EC" w:rsidP="00BC167D">
      <w:pPr>
        <w:numPr>
          <w:ilvl w:val="2"/>
          <w:numId w:val="7"/>
        </w:numPr>
        <w:tabs>
          <w:tab w:val="left" w:pos="0"/>
        </w:tabs>
        <w:suppressAutoHyphens/>
        <w:autoSpaceDN/>
        <w:spacing w:before="60" w:after="60" w:line="240" w:lineRule="auto"/>
        <w:textAlignment w:val="auto"/>
      </w:pPr>
      <w:r w:rsidRPr="00741A1F">
        <w:t>piedāvājuma dokumenti ir jāsagatavo atsevišķos elektroniskos dokumentos ar standarta biroja programmatūras rīkiem nolasāmā formātā (piemēram, Microsoft Office 2010 (vai jaunākas programmatūras versijas) formātā vai pdf formātā);</w:t>
      </w:r>
    </w:p>
    <w:p w14:paraId="17D44CB0" w14:textId="77777777" w:rsidR="007159EC" w:rsidRPr="00741A1F" w:rsidRDefault="007159EC" w:rsidP="00BC167D">
      <w:pPr>
        <w:numPr>
          <w:ilvl w:val="2"/>
          <w:numId w:val="7"/>
        </w:numPr>
        <w:tabs>
          <w:tab w:val="left" w:pos="0"/>
        </w:tabs>
        <w:suppressAutoHyphens/>
        <w:autoSpaceDN/>
        <w:spacing w:before="60" w:after="60" w:line="240" w:lineRule="auto"/>
        <w:textAlignment w:val="auto"/>
      </w:pPr>
      <w:r w:rsidRPr="00741A1F">
        <w:t>pretendents piedāvājuma dokumentus paraksta ar drošu elektronisko parakstu un laika zīmogu vai ar Elektronisko iepirkumu sistēmas piedāvāto elektronisko parakstu;</w:t>
      </w:r>
    </w:p>
    <w:p w14:paraId="76C0E463" w14:textId="385D4F22" w:rsidR="007159EC" w:rsidRDefault="007159EC" w:rsidP="00BC167D">
      <w:pPr>
        <w:numPr>
          <w:ilvl w:val="2"/>
          <w:numId w:val="7"/>
        </w:numPr>
        <w:tabs>
          <w:tab w:val="left" w:pos="0"/>
        </w:tabs>
        <w:suppressAutoHyphens/>
        <w:autoSpaceDN/>
        <w:spacing w:before="60" w:after="60" w:line="240" w:lineRule="auto"/>
        <w:textAlignment w:val="auto"/>
      </w:pPr>
      <w:r w:rsidRPr="00741A1F">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w:t>
      </w:r>
      <w:r w:rsidR="004F04F5">
        <w:t>irto tiesību un saistību apjoms;</w:t>
      </w:r>
    </w:p>
    <w:p w14:paraId="4661FE15" w14:textId="6EB1AD94" w:rsidR="004F04F5" w:rsidRPr="00741A1F" w:rsidRDefault="004F04F5" w:rsidP="00BC167D">
      <w:pPr>
        <w:numPr>
          <w:ilvl w:val="2"/>
          <w:numId w:val="7"/>
        </w:numPr>
        <w:tabs>
          <w:tab w:val="left" w:pos="0"/>
        </w:tabs>
        <w:suppressAutoHyphens/>
        <w:autoSpaceDN/>
        <w:spacing w:before="60" w:after="60" w:line="240" w:lineRule="auto"/>
        <w:textAlignment w:val="auto"/>
      </w:pPr>
      <w:r w:rsidRPr="00663A90">
        <w:t>piedāvājumam pievienojams ar drošu elektronisko parakstu parakstīts piedāvājuma nodrošinājums (ja piedāvājuma nodrošinājumu ir izsniegusi apdrošināšanas sabiedrība vai banka).</w:t>
      </w:r>
    </w:p>
    <w:p w14:paraId="576CF906" w14:textId="75CB73F6" w:rsidR="00F3584C" w:rsidRPr="00741A1F" w:rsidRDefault="00F3584C" w:rsidP="00BC167D">
      <w:pPr>
        <w:numPr>
          <w:ilvl w:val="1"/>
          <w:numId w:val="7"/>
        </w:numPr>
        <w:tabs>
          <w:tab w:val="left" w:pos="0"/>
        </w:tabs>
        <w:suppressAutoHyphens/>
        <w:autoSpaceDN/>
        <w:spacing w:before="60" w:after="60" w:line="240" w:lineRule="auto"/>
        <w:textAlignment w:val="auto"/>
      </w:pPr>
      <w:r w:rsidRPr="00741A1F">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w:t>
      </w:r>
    </w:p>
    <w:p w14:paraId="55672D58" w14:textId="2863B44D" w:rsidR="00F3584C" w:rsidRPr="00741A1F" w:rsidRDefault="00F3584C" w:rsidP="00BC167D">
      <w:pPr>
        <w:numPr>
          <w:ilvl w:val="1"/>
          <w:numId w:val="7"/>
        </w:numPr>
        <w:tabs>
          <w:tab w:val="left" w:pos="0"/>
        </w:tabs>
        <w:suppressAutoHyphens/>
        <w:autoSpaceDN/>
        <w:spacing w:before="60" w:after="60" w:line="240" w:lineRule="auto"/>
        <w:textAlignment w:val="auto"/>
      </w:pPr>
      <w:r w:rsidRPr="00741A1F">
        <w:lastRenderedPageBreak/>
        <w:t>Piedāvājumā iekļautajiem dokumentiem un to noformējumam jāatbilst Dokumentu juridiskā spēka likumam un Ministru kabineta 2018.gada 4.septembra noteikumiem Nr.558 „Dokumentu izstrādāšanas un noformēšanas kārtība”.</w:t>
      </w:r>
    </w:p>
    <w:p w14:paraId="4A70C7DC" w14:textId="5260B144" w:rsidR="00F3584C" w:rsidRPr="00741A1F" w:rsidRDefault="00F3584C" w:rsidP="00BC167D">
      <w:pPr>
        <w:numPr>
          <w:ilvl w:val="1"/>
          <w:numId w:val="7"/>
        </w:numPr>
        <w:tabs>
          <w:tab w:val="left" w:pos="0"/>
        </w:tabs>
        <w:suppressAutoHyphens/>
        <w:autoSpaceDN/>
        <w:spacing w:before="60" w:after="60" w:line="240" w:lineRule="auto"/>
        <w:textAlignment w:val="auto"/>
      </w:pPr>
      <w:r w:rsidRPr="00741A1F">
        <w:t>Ja Pretendents iesniedzis kāda dokumenta kopiju, to apliecina atbilstoši Dokumentu juridiskā spēka likumam.</w:t>
      </w:r>
    </w:p>
    <w:p w14:paraId="4EE574C6" w14:textId="77777777" w:rsidR="00F3584C" w:rsidRPr="00741A1F" w:rsidRDefault="00F3584C" w:rsidP="00BC167D">
      <w:pPr>
        <w:numPr>
          <w:ilvl w:val="1"/>
          <w:numId w:val="7"/>
        </w:numPr>
        <w:tabs>
          <w:tab w:val="left" w:pos="0"/>
        </w:tabs>
        <w:suppressAutoHyphens/>
        <w:autoSpaceDN/>
        <w:spacing w:before="60" w:after="60" w:line="240" w:lineRule="auto"/>
        <w:textAlignment w:val="auto"/>
      </w:pPr>
      <w:r w:rsidRPr="00741A1F">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53BDBBFA" w14:textId="4E20BDF2" w:rsidR="00F3584C" w:rsidRPr="00741A1F" w:rsidRDefault="00F3584C" w:rsidP="00BC167D">
      <w:pPr>
        <w:numPr>
          <w:ilvl w:val="1"/>
          <w:numId w:val="7"/>
        </w:numPr>
        <w:tabs>
          <w:tab w:val="left" w:pos="0"/>
        </w:tabs>
        <w:suppressAutoHyphens/>
        <w:autoSpaceDN/>
        <w:spacing w:before="60" w:after="60" w:line="240" w:lineRule="auto"/>
        <w:textAlignment w:val="auto"/>
      </w:pPr>
      <w:r w:rsidRPr="00741A1F">
        <w:t xml:space="preserve">Iesniedzot piedāvājumu, pretendents pilnībā atzīst visus iepirkuma </w:t>
      </w:r>
      <w:r w:rsidR="00D4610B" w:rsidRPr="00741A1F">
        <w:t>dokumentācijā</w:t>
      </w:r>
      <w:r w:rsidRPr="00741A1F">
        <w:t xml:space="preserve"> (t.sk. tā pielikumos un formās, kuras ir ievietotas Elektronisko iepirkumu sistēmā e-konkursu apakšsistēmas šā iepirkuma sadaļā) ietvertos nosacījumus.</w:t>
      </w:r>
    </w:p>
    <w:p w14:paraId="30E13CD0" w14:textId="77777777" w:rsidR="00F3584C" w:rsidRPr="00741A1F" w:rsidRDefault="00F3584C" w:rsidP="00BC167D">
      <w:pPr>
        <w:numPr>
          <w:ilvl w:val="1"/>
          <w:numId w:val="7"/>
        </w:numPr>
        <w:tabs>
          <w:tab w:val="left" w:pos="0"/>
        </w:tabs>
        <w:suppressAutoHyphens/>
        <w:autoSpaceDN/>
        <w:spacing w:before="60" w:after="60" w:line="240" w:lineRule="auto"/>
        <w:textAlignment w:val="auto"/>
      </w:pPr>
      <w:r w:rsidRPr="00741A1F">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70401241" w14:textId="26D482AC" w:rsidR="00F3584C" w:rsidRDefault="00F3584C" w:rsidP="00BC167D">
      <w:pPr>
        <w:numPr>
          <w:ilvl w:val="1"/>
          <w:numId w:val="7"/>
        </w:numPr>
        <w:tabs>
          <w:tab w:val="left" w:pos="0"/>
        </w:tabs>
        <w:suppressAutoHyphens/>
        <w:autoSpaceDN/>
        <w:spacing w:before="60" w:after="60" w:line="240" w:lineRule="auto"/>
        <w:textAlignment w:val="auto"/>
      </w:pPr>
      <w:r w:rsidRPr="00741A1F">
        <w:t>Ja pretendenta iesniegtais piedāvājums neatbilst iepirkuma dokumentos noteiktajām prasībām vai noteikumiem, tad iepirkumu komisija ir tiesīga noraidīt pretendenta iesniegto piedāvājumu.</w:t>
      </w:r>
    </w:p>
    <w:p w14:paraId="59A1C140" w14:textId="77777777" w:rsidR="004F04F5" w:rsidRDefault="004F04F5" w:rsidP="004F04F5">
      <w:pPr>
        <w:tabs>
          <w:tab w:val="left" w:pos="0"/>
        </w:tabs>
        <w:suppressAutoHyphens/>
        <w:autoSpaceDN/>
        <w:spacing w:before="60" w:after="60" w:line="240" w:lineRule="auto"/>
        <w:ind w:left="780"/>
        <w:textAlignment w:val="auto"/>
      </w:pPr>
    </w:p>
    <w:p w14:paraId="315D0BFD" w14:textId="4DDBE3F1" w:rsidR="004F04F5" w:rsidRPr="00494F93" w:rsidRDefault="004F04F5" w:rsidP="00BC167D">
      <w:pPr>
        <w:numPr>
          <w:ilvl w:val="0"/>
          <w:numId w:val="7"/>
        </w:numPr>
        <w:tabs>
          <w:tab w:val="left" w:pos="0"/>
        </w:tabs>
        <w:suppressAutoHyphens/>
        <w:autoSpaceDN/>
        <w:spacing w:before="60" w:after="60" w:line="240" w:lineRule="auto"/>
        <w:textAlignment w:val="auto"/>
        <w:rPr>
          <w:b/>
        </w:rPr>
      </w:pPr>
      <w:r w:rsidRPr="00494F93">
        <w:rPr>
          <w:b/>
        </w:rPr>
        <w:t>Prasības piedāvājuma nodrošinājumam un līguma saistību izpildes nodrošinājumam:</w:t>
      </w:r>
    </w:p>
    <w:p w14:paraId="0DB760C3" w14:textId="5D73514E" w:rsidR="004F04F5" w:rsidRDefault="004F04F5" w:rsidP="00BC167D">
      <w:pPr>
        <w:numPr>
          <w:ilvl w:val="1"/>
          <w:numId w:val="7"/>
        </w:numPr>
        <w:tabs>
          <w:tab w:val="left" w:pos="0"/>
        </w:tabs>
        <w:suppressAutoHyphens/>
        <w:autoSpaceDN/>
        <w:spacing w:before="60" w:after="60" w:line="240" w:lineRule="auto"/>
        <w:textAlignment w:val="auto"/>
      </w:pPr>
      <w:r>
        <w:t>Prasības piedāvājuma nodrošinājumam:</w:t>
      </w:r>
    </w:p>
    <w:p w14:paraId="2C0301D1" w14:textId="4A394BE1" w:rsidR="004F04F5" w:rsidRDefault="00AA1C50" w:rsidP="00BC167D">
      <w:pPr>
        <w:numPr>
          <w:ilvl w:val="2"/>
          <w:numId w:val="7"/>
        </w:numPr>
        <w:tabs>
          <w:tab w:val="left" w:pos="0"/>
        </w:tabs>
        <w:suppressAutoHyphens/>
        <w:autoSpaceDN/>
        <w:spacing w:before="60" w:after="60" w:line="240" w:lineRule="auto"/>
        <w:textAlignment w:val="auto"/>
      </w:pPr>
      <w:r w:rsidRPr="00AA1C50">
        <w:rPr>
          <w:bCs/>
        </w:rPr>
        <w:t>Piedāvājuma nodrošinājums</w:t>
      </w:r>
      <w:r w:rsidRPr="00AA1C50">
        <w:t xml:space="preserve"> ir iepirkuma procedūras dokumentos paredzēta naudas summas iemaksa </w:t>
      </w:r>
      <w:r>
        <w:t>sabiedrisko pakalpojumu sniedzēja</w:t>
      </w:r>
      <w:r w:rsidRPr="00AA1C50">
        <w:t xml:space="preserve"> norādītajā kontā, bankas garantija vai apdrošināšanas sabiedrības polise par noteiktu naudas summu, kuru pretendents kopā ar piedāvājumu iesniedz pasūtītājam kā nodrošinājumu piedāvājuma spēkā esībai</w:t>
      </w:r>
      <w:r>
        <w:t>.</w:t>
      </w:r>
    </w:p>
    <w:p w14:paraId="148B9755" w14:textId="394A6D6F" w:rsidR="00AA1C50" w:rsidRDefault="00AA1C50" w:rsidP="00BC167D">
      <w:pPr>
        <w:numPr>
          <w:ilvl w:val="2"/>
          <w:numId w:val="7"/>
        </w:numPr>
        <w:tabs>
          <w:tab w:val="left" w:pos="0"/>
        </w:tabs>
        <w:suppressAutoHyphens/>
        <w:autoSpaceDN/>
        <w:spacing w:before="60" w:after="60" w:line="240" w:lineRule="auto"/>
        <w:textAlignment w:val="auto"/>
      </w:pPr>
      <w:r w:rsidRPr="00AA1C50">
        <w:t>Piedāvājuma nodrošinājuma summa</w:t>
      </w:r>
      <w:r>
        <w:t xml:space="preserve">: 6 000,00 (seši tūkstoši </w:t>
      </w:r>
      <w:r w:rsidRPr="00AA1C50">
        <w:rPr>
          <w:i/>
        </w:rPr>
        <w:t>euro</w:t>
      </w:r>
      <w:r>
        <w:t>, 00 centi) apmērā.</w:t>
      </w:r>
    </w:p>
    <w:p w14:paraId="77550547" w14:textId="51D0CA2D" w:rsidR="00AA1C50" w:rsidRDefault="00AA1C50" w:rsidP="00BC167D">
      <w:pPr>
        <w:numPr>
          <w:ilvl w:val="2"/>
          <w:numId w:val="7"/>
        </w:numPr>
        <w:tabs>
          <w:tab w:val="left" w:pos="0"/>
        </w:tabs>
        <w:suppressAutoHyphens/>
        <w:autoSpaceDN/>
        <w:spacing w:before="60" w:after="60" w:line="240" w:lineRule="auto"/>
        <w:textAlignment w:val="auto"/>
      </w:pPr>
      <w:r w:rsidRPr="0079021C">
        <w:t xml:space="preserve">Minimālais piedāvājuma nodrošinājuma spēkā esības termiņš ir </w:t>
      </w:r>
      <w:r>
        <w:rPr>
          <w:b/>
        </w:rPr>
        <w:t>6</w:t>
      </w:r>
      <w:r w:rsidRPr="009F08FE">
        <w:rPr>
          <w:b/>
        </w:rPr>
        <w:t xml:space="preserve"> (</w:t>
      </w:r>
      <w:r>
        <w:rPr>
          <w:b/>
        </w:rPr>
        <w:t>seši</w:t>
      </w:r>
      <w:r w:rsidRPr="0079021C">
        <w:rPr>
          <w:b/>
        </w:rPr>
        <w:t>) mēneši</w:t>
      </w:r>
      <w:r w:rsidRPr="0079021C">
        <w:t>, skaitot no piedāvājumu atvēršanas dienas.</w:t>
      </w:r>
    </w:p>
    <w:p w14:paraId="51E8F58A" w14:textId="1C44320B" w:rsidR="00AA1C50" w:rsidRDefault="00AA1C50" w:rsidP="00BC167D">
      <w:pPr>
        <w:numPr>
          <w:ilvl w:val="2"/>
          <w:numId w:val="7"/>
        </w:numPr>
        <w:tabs>
          <w:tab w:val="left" w:pos="0"/>
        </w:tabs>
        <w:suppressAutoHyphens/>
        <w:autoSpaceDN/>
        <w:spacing w:before="60" w:after="60" w:line="240" w:lineRule="auto"/>
        <w:textAlignment w:val="auto"/>
      </w:pPr>
      <w:r w:rsidRPr="001615A1">
        <w:t>Pretendents piedāvājuma nodrošinājuma dokumentu pievieno piedāvājumam (elektroniski).</w:t>
      </w:r>
    </w:p>
    <w:p w14:paraId="7F4096E0" w14:textId="1819596E" w:rsidR="00AA1C50" w:rsidRDefault="00AA1C50" w:rsidP="00BC167D">
      <w:pPr>
        <w:numPr>
          <w:ilvl w:val="2"/>
          <w:numId w:val="7"/>
        </w:numPr>
        <w:tabs>
          <w:tab w:val="left" w:pos="0"/>
        </w:tabs>
        <w:suppressAutoHyphens/>
        <w:autoSpaceDN/>
        <w:spacing w:before="60" w:after="60" w:line="240" w:lineRule="auto"/>
        <w:textAlignment w:val="auto"/>
      </w:pPr>
      <w:r w:rsidRPr="001615A1">
        <w:t>Piedāvājuma nodrošinājuma iesniegšanas veidi:</w:t>
      </w:r>
    </w:p>
    <w:p w14:paraId="52E8F2E3" w14:textId="2A140C39" w:rsidR="00AA1C50" w:rsidRDefault="00AA1C50" w:rsidP="00BC167D">
      <w:pPr>
        <w:numPr>
          <w:ilvl w:val="3"/>
          <w:numId w:val="7"/>
        </w:numPr>
        <w:tabs>
          <w:tab w:val="left" w:pos="0"/>
        </w:tabs>
        <w:suppressAutoHyphens/>
        <w:autoSpaceDN/>
        <w:spacing w:before="60" w:after="60" w:line="240" w:lineRule="auto"/>
        <w:textAlignment w:val="auto"/>
      </w:pPr>
      <w:r w:rsidRPr="001615A1">
        <w:t xml:space="preserve">bankas izdota bankas garantija </w:t>
      </w:r>
      <w:r w:rsidRPr="001615A1">
        <w:rPr>
          <w:u w:val="single"/>
        </w:rPr>
        <w:t>(</w:t>
      </w:r>
      <w:r w:rsidRPr="001615A1">
        <w:rPr>
          <w:i/>
          <w:u w:val="single"/>
        </w:rPr>
        <w:t>piedāvājumam pievienojama bankas garantija, kas parakstīta  ar drošu elektronisko parakstu</w:t>
      </w:r>
      <w:r w:rsidRPr="001615A1">
        <w:rPr>
          <w:u w:val="single"/>
        </w:rPr>
        <w:t>)</w:t>
      </w:r>
      <w:r w:rsidRPr="001615A1">
        <w:t>;</w:t>
      </w:r>
    </w:p>
    <w:p w14:paraId="5EA82456" w14:textId="77777777" w:rsidR="00AA1C50" w:rsidRPr="00AA1C50" w:rsidRDefault="00AA1C50" w:rsidP="00BC167D">
      <w:pPr>
        <w:numPr>
          <w:ilvl w:val="3"/>
          <w:numId w:val="7"/>
        </w:numPr>
        <w:tabs>
          <w:tab w:val="left" w:pos="0"/>
        </w:tabs>
        <w:suppressAutoHyphens/>
        <w:autoSpaceDN/>
        <w:spacing w:before="60" w:after="60" w:line="240" w:lineRule="auto"/>
        <w:textAlignment w:val="auto"/>
      </w:pPr>
      <w:r w:rsidRPr="00AA1C50">
        <w:t xml:space="preserve">apdrošināšanas sabiedrības izdota polise </w:t>
      </w:r>
      <w:r w:rsidRPr="00AA1C50">
        <w:rPr>
          <w:u w:val="single"/>
        </w:rPr>
        <w:t>(</w:t>
      </w:r>
      <w:r w:rsidRPr="00AA1C50">
        <w:rPr>
          <w:i/>
          <w:u w:val="single"/>
        </w:rPr>
        <w:t>piedāvājumam pievienojama</w:t>
      </w:r>
      <w:r w:rsidRPr="00AA1C50">
        <w:t xml:space="preserve"> </w:t>
      </w:r>
      <w:r w:rsidRPr="00AA1C50">
        <w:rPr>
          <w:i/>
          <w:u w:val="single"/>
        </w:rPr>
        <w:t>apdrošināšanas sabiedrības polise, kas parakstīta ar drošu elektronisko parakstu, un polises  apdrošināšanas prēmijas apmaksu apliecinošs dokuments</w:t>
      </w:r>
      <w:r w:rsidRPr="00AA1C50">
        <w:rPr>
          <w:u w:val="single"/>
        </w:rPr>
        <w:t>)</w:t>
      </w:r>
      <w:r w:rsidRPr="00AA1C50">
        <w:t>;</w:t>
      </w:r>
    </w:p>
    <w:p w14:paraId="5E25AAF7" w14:textId="108DD5EB" w:rsidR="00AA1C50" w:rsidRDefault="00AA1C50" w:rsidP="00BC167D">
      <w:pPr>
        <w:numPr>
          <w:ilvl w:val="3"/>
          <w:numId w:val="7"/>
        </w:numPr>
        <w:tabs>
          <w:tab w:val="left" w:pos="0"/>
        </w:tabs>
        <w:suppressAutoHyphens/>
        <w:autoSpaceDN/>
        <w:spacing w:before="60" w:after="60" w:line="240" w:lineRule="auto"/>
        <w:textAlignment w:val="auto"/>
      </w:pPr>
      <w:r w:rsidRPr="00AA1C50">
        <w:t>piedāvājuma nodrošinājuma summas iemaksa AS “Daugavpils satiksme” kontā AS Luminor, RIKOLV2X</w:t>
      </w:r>
      <w:r>
        <w:t>, LV45RIKO</w:t>
      </w:r>
      <w:r w:rsidRPr="00AA1C50">
        <w:t xml:space="preserve">0000082016481, maksājuma mērķi norādot: piedāvājuma nodrošinājums </w:t>
      </w:r>
      <w:r>
        <w:t>iepirkumā</w:t>
      </w:r>
      <w:r w:rsidRPr="00AA1C50">
        <w:t xml:space="preserve"> „</w:t>
      </w:r>
      <w:r w:rsidRPr="00AA1C50">
        <w:rPr>
          <w:bCs/>
        </w:rPr>
        <w:t>AS „Daugavpils satiksme” piederošo ar elektrību darbināmu autobusu uzlādēšanas pakalpojuma sniegšanu</w:t>
      </w:r>
      <w:r w:rsidRPr="00AA1C50">
        <w:t xml:space="preserve">”, </w:t>
      </w:r>
      <w:r>
        <w:t>ASDS/2022</w:t>
      </w:r>
      <w:r w:rsidRPr="00AA1C50">
        <w:t>/</w:t>
      </w:r>
      <w:r>
        <w:t>8</w:t>
      </w:r>
      <w:r w:rsidRPr="00AA1C50">
        <w:t>,</w:t>
      </w:r>
      <w:r w:rsidRPr="00AA1C50">
        <w:rPr>
          <w:iCs/>
        </w:rPr>
        <w:t xml:space="preserve"> </w:t>
      </w:r>
      <w:r w:rsidRPr="00AA1C50">
        <w:rPr>
          <w:iCs/>
          <w:u w:val="single"/>
        </w:rPr>
        <w:t>(</w:t>
      </w:r>
      <w:r w:rsidRPr="00AA1C50">
        <w:rPr>
          <w:i/>
          <w:u w:val="single"/>
        </w:rPr>
        <w:t>piedāvājumam pievienojams</w:t>
      </w:r>
      <w:r w:rsidRPr="00AA1C50">
        <w:rPr>
          <w:i/>
          <w:iCs/>
          <w:u w:val="single"/>
        </w:rPr>
        <w:t xml:space="preserve"> iemaksu apliecinošs dokuments</w:t>
      </w:r>
      <w:r w:rsidRPr="00AA1C50">
        <w:rPr>
          <w:iCs/>
          <w:u w:val="single"/>
        </w:rPr>
        <w:t>)</w:t>
      </w:r>
      <w:r w:rsidRPr="00AA1C50">
        <w:rPr>
          <w:iCs/>
        </w:rPr>
        <w:t>.</w:t>
      </w:r>
    </w:p>
    <w:p w14:paraId="1F8881D1" w14:textId="200B9ADE" w:rsidR="00AA1C50" w:rsidRDefault="00AA1C50" w:rsidP="00BC167D">
      <w:pPr>
        <w:numPr>
          <w:ilvl w:val="2"/>
          <w:numId w:val="7"/>
        </w:numPr>
        <w:tabs>
          <w:tab w:val="left" w:pos="0"/>
        </w:tabs>
        <w:suppressAutoHyphens/>
        <w:autoSpaceDN/>
        <w:spacing w:before="60" w:after="60" w:line="240" w:lineRule="auto"/>
        <w:textAlignment w:val="auto"/>
      </w:pPr>
      <w:r w:rsidRPr="001615A1">
        <w:t>Piedāvājuma nodrošinājums ir spēkā īsākajā no šādiem termiņiem:</w:t>
      </w:r>
    </w:p>
    <w:p w14:paraId="54EB4083" w14:textId="656ED0A2" w:rsidR="00AA1C50" w:rsidRDefault="00AA1C50" w:rsidP="00BC167D">
      <w:pPr>
        <w:numPr>
          <w:ilvl w:val="3"/>
          <w:numId w:val="7"/>
        </w:numPr>
        <w:tabs>
          <w:tab w:val="left" w:pos="0"/>
        </w:tabs>
        <w:suppressAutoHyphens/>
        <w:autoSpaceDN/>
        <w:spacing w:before="60" w:after="60" w:line="240" w:lineRule="auto"/>
        <w:textAlignment w:val="auto"/>
      </w:pPr>
      <w:r w:rsidRPr="00AA1C50">
        <w:lastRenderedPageBreak/>
        <w:t>iepirkuma procedūras dokumentos noteiktajā piedāvājuma nodrošinājuma spēkā esības minimālajā termiņā;</w:t>
      </w:r>
    </w:p>
    <w:p w14:paraId="49C02857" w14:textId="4B4E6593" w:rsidR="00AA1C50" w:rsidRDefault="00AA1C50" w:rsidP="00BC167D">
      <w:pPr>
        <w:numPr>
          <w:ilvl w:val="3"/>
          <w:numId w:val="7"/>
        </w:numPr>
        <w:tabs>
          <w:tab w:val="left" w:pos="0"/>
        </w:tabs>
        <w:suppressAutoHyphens/>
        <w:autoSpaceDN/>
        <w:spacing w:before="60" w:after="60" w:line="240" w:lineRule="auto"/>
        <w:textAlignment w:val="auto"/>
      </w:pPr>
      <w:r w:rsidRPr="00AA1C50">
        <w:t>līdz iepirkuma līguma noslēgšanai.</w:t>
      </w:r>
    </w:p>
    <w:p w14:paraId="78410219" w14:textId="7994D56B" w:rsidR="00AA1C50" w:rsidRDefault="002E2CF8" w:rsidP="00BC167D">
      <w:pPr>
        <w:numPr>
          <w:ilvl w:val="2"/>
          <w:numId w:val="7"/>
        </w:numPr>
        <w:tabs>
          <w:tab w:val="left" w:pos="0"/>
        </w:tabs>
        <w:suppressAutoHyphens/>
        <w:autoSpaceDN/>
        <w:spacing w:before="60" w:after="60" w:line="240" w:lineRule="auto"/>
        <w:textAlignment w:val="auto"/>
      </w:pPr>
      <w:r>
        <w:t>Attiecībā uz pretendentu,</w:t>
      </w:r>
      <w:r w:rsidRPr="002E2CF8">
        <w:t xml:space="preserve"> </w:t>
      </w:r>
      <w:r w:rsidRPr="00AA1C50">
        <w:t>kura piedāvājums izraudzīts saskaņā ar piedāvājuma izvēles kritēriju,</w:t>
      </w:r>
      <w:r>
        <w:t xml:space="preserve"> j</w:t>
      </w:r>
      <w:r w:rsidR="00AA1C50" w:rsidRPr="00AA1C50">
        <w:t>a iepirkuma procedūras dokumentos un iepirkuma līgu</w:t>
      </w:r>
      <w:r>
        <w:t xml:space="preserve">mā ir noteikts, ka pretendents </w:t>
      </w:r>
      <w:r w:rsidR="00AA1C50" w:rsidRPr="00AA1C50">
        <w:t xml:space="preserve">iesniedz līguma nodrošinājumu pēc līguma noslēgšanas, piedāvājuma nodrošinājums ir spēkā līdz dienai, kad </w:t>
      </w:r>
      <w:r>
        <w:t>tas</w:t>
      </w:r>
      <w:r w:rsidR="00AA1C50" w:rsidRPr="00AA1C50">
        <w:t xml:space="preserve"> iesniedz šādu līguma nodrošinājumu.</w:t>
      </w:r>
    </w:p>
    <w:p w14:paraId="30146790" w14:textId="77777777" w:rsidR="002E2CF8" w:rsidRDefault="002E2CF8" w:rsidP="00BC167D">
      <w:pPr>
        <w:pStyle w:val="ListParagraph"/>
        <w:numPr>
          <w:ilvl w:val="2"/>
          <w:numId w:val="7"/>
        </w:numPr>
      </w:pPr>
      <w:r w:rsidRPr="002E2CF8">
        <w:t>Nodrošinājuma devējs izmaksā pasūtītājam vai pasūtītājs ietur pretendenta iemaksāto piedāvājuma nodrošinājuma summu, ja:</w:t>
      </w:r>
    </w:p>
    <w:p w14:paraId="3D57FC1D" w14:textId="4D2BC572" w:rsidR="002E2CF8" w:rsidRDefault="002E2CF8" w:rsidP="00BC167D">
      <w:pPr>
        <w:pStyle w:val="ListParagraph"/>
        <w:numPr>
          <w:ilvl w:val="3"/>
          <w:numId w:val="7"/>
        </w:numPr>
      </w:pPr>
      <w:r w:rsidRPr="002E2CF8">
        <w:t>pretendents atsauc savu piedāvājumu, kamēr ir spēkā piedāvājuma nodrošinājums;</w:t>
      </w:r>
    </w:p>
    <w:p w14:paraId="234297C8" w14:textId="61F91845" w:rsidR="002E2CF8" w:rsidRDefault="002E2CF8" w:rsidP="00BC167D">
      <w:pPr>
        <w:pStyle w:val="ListParagraph"/>
        <w:numPr>
          <w:ilvl w:val="3"/>
          <w:numId w:val="7"/>
        </w:numPr>
      </w:pPr>
      <w:r w:rsidRPr="002E2CF8">
        <w:t>pretendents, kuram piešķirtas iepirkuma līguma slēgšanas tiesības, sabiedrisko paka</w:t>
      </w:r>
      <w:r w:rsidRPr="002E2CF8">
        <w:t>l</w:t>
      </w:r>
      <w:r w:rsidRPr="002E2CF8">
        <w:t>pojumu sniedzēja noteiktajā termiņā nav iesniedzis tam iepirkuma procedūras dok</w:t>
      </w:r>
      <w:r w:rsidRPr="002E2CF8">
        <w:t>u</w:t>
      </w:r>
      <w:r w:rsidRPr="002E2CF8">
        <w:t>mentos un iepirkuma līgumā paredzēto saistību izpildes nodrošinājumu;</w:t>
      </w:r>
    </w:p>
    <w:p w14:paraId="307A14AC" w14:textId="7EBCC004" w:rsidR="002E2CF8" w:rsidRPr="002E2CF8" w:rsidRDefault="002E2CF8" w:rsidP="00BC167D">
      <w:pPr>
        <w:pStyle w:val="ListParagraph"/>
        <w:numPr>
          <w:ilvl w:val="3"/>
          <w:numId w:val="7"/>
        </w:numPr>
      </w:pPr>
      <w:r w:rsidRPr="002E2CF8">
        <w:t>pretendents, kuram piešķirtas iepirkuma līguma slēgšanas tiesības, neparaksta iepi</w:t>
      </w:r>
      <w:r w:rsidRPr="002E2CF8">
        <w:t>r</w:t>
      </w:r>
      <w:r w:rsidRPr="002E2CF8">
        <w:t>kuma līgumu vai vispārīgo vienošanos sabiedrisko pakalpojumu sniedzēja noteiktajā termiņā.</w:t>
      </w:r>
    </w:p>
    <w:p w14:paraId="66BACD6A" w14:textId="030E444F" w:rsidR="002E2CF8" w:rsidRPr="002E2CF8" w:rsidRDefault="002E2CF8" w:rsidP="00BC167D">
      <w:pPr>
        <w:numPr>
          <w:ilvl w:val="2"/>
          <w:numId w:val="7"/>
        </w:numPr>
        <w:tabs>
          <w:tab w:val="left" w:pos="0"/>
        </w:tabs>
        <w:suppressAutoHyphens/>
        <w:autoSpaceDN/>
        <w:spacing w:before="60" w:after="60" w:line="240" w:lineRule="auto"/>
        <w:textAlignment w:val="auto"/>
      </w:pPr>
      <w:r>
        <w:t>P</w:t>
      </w:r>
      <w:r w:rsidRPr="002E2CF8">
        <w:t xml:space="preserve">iedāvājums, kam nebūs nodrošinājuma, tiks atzīts par </w:t>
      </w:r>
      <w:r>
        <w:t>iepirkuma procedūras</w:t>
      </w:r>
      <w:r w:rsidRPr="002E2CF8">
        <w:t xml:space="preserve"> prasībām neatbilstošu un tiks noraidīts.</w:t>
      </w:r>
    </w:p>
    <w:p w14:paraId="5AF057DC" w14:textId="0D0AC74E" w:rsidR="002E2CF8" w:rsidRDefault="002E2CF8" w:rsidP="00BC167D">
      <w:pPr>
        <w:numPr>
          <w:ilvl w:val="2"/>
          <w:numId w:val="7"/>
        </w:numPr>
        <w:tabs>
          <w:tab w:val="left" w:pos="0"/>
        </w:tabs>
        <w:suppressAutoHyphens/>
        <w:autoSpaceDN/>
        <w:spacing w:before="60" w:after="60" w:line="240" w:lineRule="auto"/>
        <w:textAlignment w:val="auto"/>
      </w:pPr>
      <w:r w:rsidRPr="002E2CF8">
        <w:t>Pretendentu iemaksātais piedāvājuma nodrošinājums tiks atmaksāts mēneša laikā pēc tam, kad ir iestājies īsākais no piedāvājuma nodrošinājuma spēkā esības termiņa gadījumiem.</w:t>
      </w:r>
    </w:p>
    <w:p w14:paraId="56CD65EF" w14:textId="0FE84A33" w:rsidR="004F04F5" w:rsidRDefault="004F04F5" w:rsidP="00BC167D">
      <w:pPr>
        <w:numPr>
          <w:ilvl w:val="1"/>
          <w:numId w:val="7"/>
        </w:numPr>
        <w:tabs>
          <w:tab w:val="left" w:pos="0"/>
        </w:tabs>
        <w:suppressAutoHyphens/>
        <w:autoSpaceDN/>
        <w:spacing w:before="60" w:after="60" w:line="240" w:lineRule="auto"/>
        <w:textAlignment w:val="auto"/>
      </w:pPr>
      <w:r>
        <w:t>Prasības</w:t>
      </w:r>
      <w:r w:rsidRPr="004F04F5">
        <w:t xml:space="preserve"> </w:t>
      </w:r>
      <w:r>
        <w:t>līguma saistību izpildes nodrošinājumam:</w:t>
      </w:r>
    </w:p>
    <w:p w14:paraId="0A6978A9" w14:textId="5A4A785F" w:rsidR="004F04F5" w:rsidRDefault="002E2CF8" w:rsidP="00BC167D">
      <w:pPr>
        <w:numPr>
          <w:ilvl w:val="2"/>
          <w:numId w:val="7"/>
        </w:numPr>
        <w:tabs>
          <w:tab w:val="left" w:pos="0"/>
        </w:tabs>
        <w:suppressAutoHyphens/>
        <w:autoSpaceDN/>
        <w:spacing w:before="60" w:after="60" w:line="240" w:lineRule="auto"/>
        <w:textAlignment w:val="auto"/>
      </w:pPr>
      <w:r w:rsidRPr="002E2CF8">
        <w:t>Iepirkuma līguma projektā ir paredzēts līguma saistību izpildes nodrošinājums tam, ka līguma izpildītājs pienācīgi un pareizi izpildīs līgumā minētās saistības.</w:t>
      </w:r>
    </w:p>
    <w:p w14:paraId="0E72666C" w14:textId="50C27F0C" w:rsidR="002E2CF8" w:rsidRDefault="002E2CF8" w:rsidP="00BC167D">
      <w:pPr>
        <w:numPr>
          <w:ilvl w:val="2"/>
          <w:numId w:val="7"/>
        </w:numPr>
        <w:tabs>
          <w:tab w:val="left" w:pos="0"/>
        </w:tabs>
        <w:suppressAutoHyphens/>
        <w:autoSpaceDN/>
        <w:spacing w:before="60" w:after="60" w:line="240" w:lineRule="auto"/>
        <w:textAlignment w:val="auto"/>
      </w:pPr>
      <w:r w:rsidRPr="002E2CF8">
        <w:t xml:space="preserve">Atbilstoši iepirkuma līguma projekta nosacījumiem, pretendents, kuram piešķirtas iepirkuma līguma slēgšanas tiesības, 7 (septiņu) darba dienu laikā no līguma parakstīšanas dienas iesniedz </w:t>
      </w:r>
      <w:r>
        <w:t>sabiedrisko pakalpojumu sniedzējam</w:t>
      </w:r>
      <w:r w:rsidRPr="002E2CF8">
        <w:t xml:space="preserve"> no līguma izpildītāja puses neatsaucamu iepirkuma līguma saistību izpildes nodrošinājumu kā bankas garantiju vai apdrošināšanas polisi kā pirmā pieprasījuma garantiju, ar tajā ietvertu līguma saistību izpildes nodrošinājuma sniedzēja apņemšanos veikt bezierunu iepirkuma līguma saistību izpildes nodrošinājuma maksājumu pēc pirmā </w:t>
      </w:r>
      <w:r>
        <w:t>sabiedrisko pakalpojumu sniedzēja</w:t>
      </w:r>
      <w:r w:rsidRPr="002E2CF8">
        <w:t xml:space="preserve"> pieprasījuma, kad </w:t>
      </w:r>
      <w:r>
        <w:t xml:space="preserve">tiek </w:t>
      </w:r>
      <w:r w:rsidRPr="002E2CF8">
        <w:t>paziņo</w:t>
      </w:r>
      <w:r>
        <w:t>ts</w:t>
      </w:r>
      <w:r w:rsidRPr="002E2CF8">
        <w:t xml:space="preserve">, ka līguma izpildītājs nepilda (vai nepienācīgi pilda) minētā līguma saistības. </w:t>
      </w:r>
      <w:r>
        <w:t>Sabiedrisko pakalpojumu sniedzējam</w:t>
      </w:r>
      <w:r w:rsidRPr="002E2CF8">
        <w:t xml:space="preserve"> nav nepieciešams pierādīt vai dot pamatojumu vai iemeslus savai prasībai. Banka vai apdrošināšanas sabiedrība apņemas izmaksāt </w:t>
      </w:r>
      <w:r>
        <w:t>sabiedrisko pakalpojumu sniedzējam</w:t>
      </w:r>
      <w:r w:rsidRPr="002E2CF8">
        <w:t xml:space="preserve"> pieprasīto summu neatkarīgi no pieprasījuma pamatojuma iesniegšanas vai tā apstrīdēšanas. Saistību izpildes nodrošinājuma summa samazināsies par jebkuru summu, kuru banka vai apdrošināšanas sabiedrība izmaksās saskaņā ar pieprasījumu.</w:t>
      </w:r>
    </w:p>
    <w:p w14:paraId="721071DF" w14:textId="7AC2D334" w:rsidR="002E2CF8" w:rsidRDefault="002E2CF8" w:rsidP="00BC167D">
      <w:pPr>
        <w:numPr>
          <w:ilvl w:val="2"/>
          <w:numId w:val="7"/>
        </w:numPr>
        <w:tabs>
          <w:tab w:val="left" w:pos="0"/>
        </w:tabs>
        <w:suppressAutoHyphens/>
        <w:autoSpaceDN/>
        <w:spacing w:before="60" w:after="60" w:line="240" w:lineRule="auto"/>
        <w:textAlignment w:val="auto"/>
      </w:pPr>
      <w:r w:rsidRPr="002D09B1">
        <w:t>Līguma saistību izpildes nodrošinājumu</w:t>
      </w:r>
      <w:r w:rsidRPr="006072EC">
        <w:t xml:space="preserve"> pasūtītājs </w:t>
      </w:r>
      <w:r w:rsidR="004456DD" w:rsidRPr="004456DD">
        <w:t>var izmantot gadījumos, kad līguma izpildītājs nav nodrošinājis līguma saistību izpildi</w:t>
      </w:r>
      <w:r w:rsidR="004456DD">
        <w:t xml:space="preserve"> saskaņā ar līguma nosacījumiem</w:t>
      </w:r>
      <w:r w:rsidR="004456DD" w:rsidRPr="004456DD">
        <w:t xml:space="preserve"> vai atsakās izpildīt līgumu</w:t>
      </w:r>
      <w:r w:rsidR="004456DD">
        <w:t>,</w:t>
      </w:r>
      <w:r w:rsidRPr="006072EC">
        <w:t xml:space="preserve"> vai līgums tiek vienpusēji izbeigts kavējuma vai neizpildes (nepienācīgas izpildes) dēļ.</w:t>
      </w:r>
    </w:p>
    <w:p w14:paraId="5D19A14A" w14:textId="3B4D797C" w:rsidR="002E2CF8" w:rsidRDefault="002E2CF8" w:rsidP="00BC167D">
      <w:pPr>
        <w:numPr>
          <w:ilvl w:val="2"/>
          <w:numId w:val="7"/>
        </w:numPr>
        <w:tabs>
          <w:tab w:val="left" w:pos="0"/>
        </w:tabs>
        <w:suppressAutoHyphens/>
        <w:autoSpaceDN/>
        <w:spacing w:before="60" w:after="60" w:line="240" w:lineRule="auto"/>
        <w:textAlignment w:val="auto"/>
      </w:pPr>
      <w:r w:rsidRPr="006072EC">
        <w:t xml:space="preserve">Līguma </w:t>
      </w:r>
      <w:r w:rsidRPr="002D09B1">
        <w:t>saistību izpildes nodrošinājumam jābūt spēkā visu iepirkuma līguma izpildes termiņu.</w:t>
      </w:r>
    </w:p>
    <w:p w14:paraId="1DB1180D" w14:textId="4C9226A6" w:rsidR="002E2CF8" w:rsidRPr="000154C5" w:rsidRDefault="002E2CF8" w:rsidP="00BC167D">
      <w:pPr>
        <w:numPr>
          <w:ilvl w:val="2"/>
          <w:numId w:val="7"/>
        </w:numPr>
        <w:tabs>
          <w:tab w:val="left" w:pos="0"/>
        </w:tabs>
        <w:suppressAutoHyphens/>
        <w:autoSpaceDN/>
        <w:spacing w:before="60" w:after="60" w:line="240" w:lineRule="auto"/>
        <w:textAlignment w:val="auto"/>
      </w:pPr>
      <w:r w:rsidRPr="002D09B1">
        <w:t xml:space="preserve">Līguma saistību izpildes nodrošinājuma apmērs ir </w:t>
      </w:r>
      <w:r>
        <w:t>5</w:t>
      </w:r>
      <w:r w:rsidRPr="002D09B1">
        <w:t>% (</w:t>
      </w:r>
      <w:r>
        <w:t>pieci</w:t>
      </w:r>
      <w:r w:rsidRPr="002D09B1">
        <w:t xml:space="preserve"> procenti) no līgumcenas bez </w:t>
      </w:r>
      <w:r w:rsidRPr="000154C5">
        <w:t>pievienotās vērtības nodokļa.</w:t>
      </w:r>
    </w:p>
    <w:p w14:paraId="384F6EE7" w14:textId="73FBB944" w:rsidR="000154C5" w:rsidRPr="000154C5" w:rsidRDefault="000154C5" w:rsidP="00BC167D">
      <w:pPr>
        <w:numPr>
          <w:ilvl w:val="2"/>
          <w:numId w:val="7"/>
        </w:numPr>
        <w:tabs>
          <w:tab w:val="left" w:pos="0"/>
        </w:tabs>
        <w:suppressAutoHyphens/>
        <w:autoSpaceDN/>
        <w:spacing w:before="60" w:after="60" w:line="240" w:lineRule="auto"/>
        <w:textAlignment w:val="auto"/>
      </w:pPr>
      <w:r w:rsidRPr="000154C5">
        <w:t xml:space="preserve">Līguma saistību izpildes nodrošinājuma </w:t>
      </w:r>
      <w:r w:rsidRPr="000154C5">
        <w:rPr>
          <w:iCs/>
        </w:rPr>
        <w:t xml:space="preserve">veids: neatsaucama, beznosacījumu, </w:t>
      </w:r>
      <w:r w:rsidRPr="000154C5">
        <w:rPr>
          <w:b/>
          <w:iCs/>
        </w:rPr>
        <w:t>pirmā pieprasījuma</w:t>
      </w:r>
      <w:r w:rsidRPr="000154C5">
        <w:rPr>
          <w:iCs/>
        </w:rPr>
        <w:t xml:space="preserve"> (tas nozīmē, ka maksājums jāveic neatkarīgi no pieprasījuma </w:t>
      </w:r>
      <w:r w:rsidRPr="000154C5">
        <w:rPr>
          <w:iCs/>
        </w:rPr>
        <w:lastRenderedPageBreak/>
        <w:t>pamatojuma iesniegšanas vai tā apstrīdēšanas) bankas garantijas vai apdrošināšanas sabiedrības polise.</w:t>
      </w:r>
    </w:p>
    <w:p w14:paraId="14136D97" w14:textId="1E859914" w:rsidR="002E2CF8" w:rsidRPr="00741A1F" w:rsidRDefault="002E2CF8" w:rsidP="00BC167D">
      <w:pPr>
        <w:numPr>
          <w:ilvl w:val="2"/>
          <w:numId w:val="7"/>
        </w:numPr>
        <w:tabs>
          <w:tab w:val="left" w:pos="0"/>
        </w:tabs>
        <w:suppressAutoHyphens/>
        <w:autoSpaceDN/>
        <w:spacing w:before="60" w:after="60" w:line="240" w:lineRule="auto"/>
        <w:textAlignment w:val="auto"/>
      </w:pPr>
      <w:r w:rsidRPr="000154C5">
        <w:t xml:space="preserve">Līguma saistību izpildes </w:t>
      </w:r>
      <w:r w:rsidRPr="006072EC">
        <w:t>nodrošinājuma oriģināl</w:t>
      </w:r>
      <w:r>
        <w:t>s</w:t>
      </w:r>
      <w:r w:rsidRPr="006072EC">
        <w:t xml:space="preserve"> </w:t>
      </w:r>
      <w:r>
        <w:t>tiek atgriezts</w:t>
      </w:r>
      <w:r w:rsidRPr="006072EC">
        <w:t xml:space="preserve"> pēc Iepirkuma līguma izpildītāja pieprasījuma pēc tās termiņa iztecējuma</w:t>
      </w:r>
      <w:r>
        <w:t>.</w:t>
      </w:r>
    </w:p>
    <w:p w14:paraId="1C26D045" w14:textId="77777777" w:rsidR="00F3584C" w:rsidRPr="00741A1F" w:rsidRDefault="00F3584C" w:rsidP="00741A1F">
      <w:pPr>
        <w:tabs>
          <w:tab w:val="left" w:pos="0"/>
        </w:tabs>
        <w:suppressAutoHyphens/>
        <w:autoSpaceDN/>
        <w:spacing w:line="240" w:lineRule="auto"/>
        <w:ind w:left="782"/>
        <w:textAlignment w:val="auto"/>
      </w:pPr>
    </w:p>
    <w:p w14:paraId="6761B48D" w14:textId="77777777" w:rsidR="00F3584C" w:rsidRPr="00741A1F" w:rsidRDefault="00F3584C" w:rsidP="00BC167D">
      <w:pPr>
        <w:pStyle w:val="1"/>
        <w:numPr>
          <w:ilvl w:val="0"/>
          <w:numId w:val="7"/>
        </w:numPr>
        <w:jc w:val="both"/>
        <w:rPr>
          <w:b/>
        </w:rPr>
      </w:pPr>
      <w:r w:rsidRPr="00741A1F">
        <w:rPr>
          <w:b/>
        </w:rPr>
        <w:t>Piedāvājumu grozīšana un atsaukšana:</w:t>
      </w:r>
    </w:p>
    <w:p w14:paraId="2A5864FC" w14:textId="77777777" w:rsidR="00F3584C" w:rsidRPr="00741A1F" w:rsidRDefault="00F3584C" w:rsidP="00F3584C">
      <w:pPr>
        <w:pStyle w:val="1"/>
        <w:ind w:left="780"/>
        <w:jc w:val="both"/>
        <w:rPr>
          <w:color w:val="FF0000"/>
        </w:rPr>
      </w:pPr>
      <w:r w:rsidRPr="00741A1F">
        <w:t xml:space="preserve">Pretendents līdz piedāvājumu iesniegšanas termiņa beigām var rakstveidā grozīt vai atsaukt iesniegto piedāvājumu, izmantojot attiecīgos </w:t>
      </w:r>
      <w:r w:rsidRPr="00741A1F">
        <w:rPr>
          <w:bCs/>
        </w:rPr>
        <w:t>Elektronisko iepirkumu sistēmas</w:t>
      </w:r>
      <w:r w:rsidRPr="00741A1F">
        <w:t xml:space="preserve"> pieejamos rīkus. Piedāvājuma atsaukšanai ir bezierunu raksturs, un tā izslēdz pretendentu no tālākas līdzdalības atklātā konkursā. Piedāvājuma maiņas gadījumā par piedāvājuma iesniegšanas laiku tiek uzskatīts pēdējā piedāvājuma iesniegšanas brīdis.</w:t>
      </w:r>
    </w:p>
    <w:p w14:paraId="5E74C620" w14:textId="77777777" w:rsidR="007159EC" w:rsidRPr="00494F93" w:rsidRDefault="007159EC" w:rsidP="00741A1F">
      <w:pPr>
        <w:tabs>
          <w:tab w:val="left" w:pos="0"/>
        </w:tabs>
        <w:suppressAutoHyphens/>
        <w:autoSpaceDN/>
        <w:spacing w:line="240" w:lineRule="auto"/>
        <w:ind w:left="1077"/>
        <w:textAlignment w:val="auto"/>
      </w:pPr>
    </w:p>
    <w:p w14:paraId="40EFE49B" w14:textId="43C08C73" w:rsidR="007159EC" w:rsidRPr="00494F93" w:rsidRDefault="00C25C11" w:rsidP="00BC167D">
      <w:pPr>
        <w:pStyle w:val="1"/>
        <w:numPr>
          <w:ilvl w:val="0"/>
          <w:numId w:val="7"/>
        </w:numPr>
        <w:jc w:val="both"/>
        <w:rPr>
          <w:b/>
        </w:rPr>
      </w:pPr>
      <w:r w:rsidRPr="00494F93">
        <w:rPr>
          <w:b/>
        </w:rPr>
        <w:t>Pretendentam izvirzāmās prasības un p</w:t>
      </w:r>
      <w:r w:rsidR="007159EC" w:rsidRPr="00494F93">
        <w:rPr>
          <w:b/>
        </w:rPr>
        <w:t>iedāvājumā iekļaujamie dokumenti:</w:t>
      </w:r>
    </w:p>
    <w:tbl>
      <w:tblPr>
        <w:tblStyle w:val="TableGrid"/>
        <w:tblW w:w="0" w:type="auto"/>
        <w:tblInd w:w="780" w:type="dxa"/>
        <w:tblLook w:val="04A0" w:firstRow="1" w:lastRow="0" w:firstColumn="1" w:lastColumn="0" w:noHBand="0" w:noVBand="1"/>
      </w:tblPr>
      <w:tblGrid>
        <w:gridCol w:w="746"/>
        <w:gridCol w:w="3685"/>
        <w:gridCol w:w="4359"/>
      </w:tblGrid>
      <w:tr w:rsidR="00790853" w:rsidRPr="00494F93" w14:paraId="007363E9" w14:textId="77777777" w:rsidTr="00F013AF">
        <w:tc>
          <w:tcPr>
            <w:tcW w:w="746" w:type="dxa"/>
          </w:tcPr>
          <w:p w14:paraId="05DCD6E7" w14:textId="77777777" w:rsidR="00F013AF" w:rsidRPr="00494F93" w:rsidRDefault="00F013AF" w:rsidP="00F013AF">
            <w:pPr>
              <w:pStyle w:val="1"/>
              <w:jc w:val="both"/>
              <w:rPr>
                <w:rStyle w:val="10"/>
                <w:b/>
              </w:rPr>
            </w:pPr>
          </w:p>
        </w:tc>
        <w:tc>
          <w:tcPr>
            <w:tcW w:w="3685" w:type="dxa"/>
          </w:tcPr>
          <w:p w14:paraId="042D08BB" w14:textId="4D0A5F4E" w:rsidR="00F013AF" w:rsidRPr="00494F93" w:rsidRDefault="00D75611" w:rsidP="00D75611">
            <w:pPr>
              <w:pStyle w:val="1"/>
              <w:jc w:val="center"/>
              <w:rPr>
                <w:rStyle w:val="10"/>
                <w:b/>
              </w:rPr>
            </w:pPr>
            <w:r w:rsidRPr="00494F93">
              <w:rPr>
                <w:rStyle w:val="10"/>
                <w:b/>
              </w:rPr>
              <w:t>Prasība</w:t>
            </w:r>
          </w:p>
        </w:tc>
        <w:tc>
          <w:tcPr>
            <w:tcW w:w="4359" w:type="dxa"/>
          </w:tcPr>
          <w:p w14:paraId="4EB492DF" w14:textId="1DDFC4F9" w:rsidR="00F013AF" w:rsidRPr="00494F93" w:rsidRDefault="00D75611" w:rsidP="00D75611">
            <w:pPr>
              <w:pStyle w:val="1"/>
              <w:jc w:val="center"/>
              <w:rPr>
                <w:rStyle w:val="10"/>
                <w:b/>
              </w:rPr>
            </w:pPr>
            <w:r w:rsidRPr="00494F93">
              <w:rPr>
                <w:rStyle w:val="10"/>
                <w:b/>
              </w:rPr>
              <w:t>Iesniedzamā informācijai vai dokumenti</w:t>
            </w:r>
          </w:p>
        </w:tc>
      </w:tr>
      <w:tr w:rsidR="00790853" w:rsidRPr="00494F93" w14:paraId="0B72458E" w14:textId="77777777" w:rsidTr="00000711">
        <w:tc>
          <w:tcPr>
            <w:tcW w:w="8790" w:type="dxa"/>
            <w:gridSpan w:val="3"/>
          </w:tcPr>
          <w:p w14:paraId="7498228C" w14:textId="6BF7CDFC" w:rsidR="00812840" w:rsidRPr="00494F93" w:rsidRDefault="00812840" w:rsidP="00F013AF">
            <w:pPr>
              <w:pStyle w:val="1"/>
              <w:jc w:val="both"/>
              <w:rPr>
                <w:rStyle w:val="10"/>
                <w:b/>
              </w:rPr>
            </w:pPr>
            <w:r w:rsidRPr="00494F93">
              <w:rPr>
                <w:rStyle w:val="10"/>
                <w:b/>
              </w:rPr>
              <w:t>Kvalifikācijas (atlases) prasības</w:t>
            </w:r>
          </w:p>
        </w:tc>
      </w:tr>
      <w:tr w:rsidR="00741A1F" w:rsidRPr="00741A1F" w14:paraId="63B597B9" w14:textId="77777777" w:rsidTr="00F013AF">
        <w:tc>
          <w:tcPr>
            <w:tcW w:w="746" w:type="dxa"/>
          </w:tcPr>
          <w:p w14:paraId="65CC8E86" w14:textId="77777777" w:rsidR="00F013AF" w:rsidRPr="00741A1F" w:rsidRDefault="00F013AF" w:rsidP="00BC167D">
            <w:pPr>
              <w:pStyle w:val="1"/>
              <w:numPr>
                <w:ilvl w:val="1"/>
                <w:numId w:val="7"/>
              </w:numPr>
              <w:ind w:left="0" w:firstLine="0"/>
              <w:jc w:val="both"/>
              <w:rPr>
                <w:rStyle w:val="10"/>
                <w:b/>
                <w:color w:val="FF0000"/>
              </w:rPr>
            </w:pPr>
          </w:p>
        </w:tc>
        <w:tc>
          <w:tcPr>
            <w:tcW w:w="3685" w:type="dxa"/>
          </w:tcPr>
          <w:p w14:paraId="7384A350" w14:textId="6CC32F76" w:rsidR="00F013AF" w:rsidRPr="00494F93" w:rsidRDefault="00812840" w:rsidP="00F013AF">
            <w:pPr>
              <w:pStyle w:val="1"/>
              <w:jc w:val="both"/>
              <w:rPr>
                <w:rStyle w:val="10"/>
                <w:b/>
              </w:rPr>
            </w:pPr>
            <w:r w:rsidRPr="00494F93">
              <w:rPr>
                <w:lang w:eastAsia="lv-LV"/>
              </w:rPr>
              <w:t xml:space="preserve">Pretendents ir </w:t>
            </w:r>
            <w:r w:rsidR="00B34162" w:rsidRPr="00494F93">
              <w:rPr>
                <w:lang w:eastAsia="lv-LV"/>
              </w:rPr>
              <w:t>reģistrēts, licencēts vai sertificēts atbilstoši reģistrācijas vai pastāvīgās dzīvesvietas valsts normatīvo aktu prasībām</w:t>
            </w:r>
            <w:r w:rsidRPr="00494F93">
              <w:rPr>
                <w:lang w:eastAsia="lv-LV"/>
              </w:rPr>
              <w:t>.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59" w:type="dxa"/>
          </w:tcPr>
          <w:p w14:paraId="7270A2B0" w14:textId="696C39D1" w:rsidR="00C831E6" w:rsidRPr="00494F93" w:rsidRDefault="00C831E6" w:rsidP="00F013AF">
            <w:pPr>
              <w:pStyle w:val="1"/>
              <w:jc w:val="both"/>
              <w:rPr>
                <w:rStyle w:val="10"/>
              </w:rPr>
            </w:pPr>
            <w:r w:rsidRPr="00494F93">
              <w:rPr>
                <w:rStyle w:val="10"/>
              </w:rPr>
              <w:t>Ziņas par to, vai attiecīgais piegādātājs ir reģistrēts, licencēts vai sertificēts atbilstoši reģistrācijas vai pastāvīgās dzīvesvietas valsts normatīvo aktu prasībām.</w:t>
            </w:r>
          </w:p>
          <w:p w14:paraId="75791A9A" w14:textId="0A687518" w:rsidR="00F013AF" w:rsidRPr="00494F93" w:rsidRDefault="00812840" w:rsidP="00F013AF">
            <w:pPr>
              <w:pStyle w:val="1"/>
              <w:jc w:val="both"/>
              <w:rPr>
                <w:rStyle w:val="10"/>
              </w:rPr>
            </w:pPr>
            <w:r w:rsidRPr="00494F93">
              <w:rPr>
                <w:rStyle w:val="10"/>
              </w:rPr>
              <w:t>Pretendents iesniedz pieteikumu par piedalīšanos iepirkumā saskaņā ar pielikumu Nr.1.</w:t>
            </w:r>
          </w:p>
          <w:p w14:paraId="405FBA6E" w14:textId="727BCD9D" w:rsidR="00C831E6" w:rsidRPr="00494F93" w:rsidRDefault="00C831E6" w:rsidP="00F013AF">
            <w:pPr>
              <w:pStyle w:val="1"/>
              <w:jc w:val="both"/>
              <w:rPr>
                <w:rStyle w:val="10"/>
              </w:rPr>
            </w:pPr>
            <w:r w:rsidRPr="00494F93">
              <w:rPr>
                <w:rStyle w:val="10"/>
              </w:rPr>
              <w:t>Ja pieteikumu paraksta pilnvarotā persona – papildus pievieno pilnvaru.</w:t>
            </w:r>
          </w:p>
          <w:p w14:paraId="0CDA2E6C" w14:textId="00FFE009" w:rsidR="00C831E6" w:rsidRPr="00494F93" w:rsidRDefault="00812840" w:rsidP="00812840">
            <w:pPr>
              <w:pStyle w:val="1"/>
              <w:jc w:val="both"/>
              <w:rPr>
                <w:rStyle w:val="10"/>
              </w:rPr>
            </w:pPr>
            <w:r w:rsidRPr="00494F93">
              <w:rPr>
                <w:rStyle w:val="10"/>
              </w:rPr>
              <w:t>Informācij</w:t>
            </w:r>
            <w:r w:rsidR="00C831E6" w:rsidRPr="00494F93">
              <w:rPr>
                <w:rStyle w:val="10"/>
              </w:rPr>
              <w:t>a</w:t>
            </w:r>
            <w:r w:rsidRPr="00494F93">
              <w:rPr>
                <w:rStyle w:val="10"/>
              </w:rPr>
              <w:t xml:space="preserve"> par Latvijā reģistrēta vai pastāvīgi dzīvojoša pretendenta reģistrācijas faktu, </w:t>
            </w:r>
            <w:r w:rsidR="00C831E6" w:rsidRPr="00494F93">
              <w:rPr>
                <w:rStyle w:val="10"/>
              </w:rPr>
              <w:t xml:space="preserve">tiks </w:t>
            </w:r>
            <w:r w:rsidRPr="00494F93">
              <w:rPr>
                <w:rStyle w:val="10"/>
              </w:rPr>
              <w:t>iegū</w:t>
            </w:r>
            <w:r w:rsidR="00C831E6" w:rsidRPr="00494F93">
              <w:rPr>
                <w:rStyle w:val="10"/>
              </w:rPr>
              <w:t>ta</w:t>
            </w:r>
            <w:r w:rsidRPr="00494F93">
              <w:rPr>
                <w:rStyle w:val="10"/>
              </w:rPr>
              <w:t xml:space="preserve"> publiskās datubāzēs. </w:t>
            </w:r>
            <w:r w:rsidR="00C831E6" w:rsidRPr="00494F93">
              <w:rPr>
                <w:rStyle w:val="10"/>
              </w:rPr>
              <w:t>Ja publiskajās datubāzēs nevarēs tikt iegūta attiecīga informācija vai netiks iegūta pilnīga informācija, to pieprasīs pretendentam.</w:t>
            </w:r>
          </w:p>
          <w:p w14:paraId="427A2A4D" w14:textId="724FEB31" w:rsidR="00812840" w:rsidRPr="00494F93" w:rsidRDefault="00812840" w:rsidP="00D75611">
            <w:pPr>
              <w:pStyle w:val="1"/>
              <w:jc w:val="both"/>
              <w:rPr>
                <w:rStyle w:val="10"/>
              </w:rPr>
            </w:pPr>
            <w:r w:rsidRPr="00494F93">
              <w:rPr>
                <w:rStyle w:val="10"/>
              </w:rPr>
              <w:t>Ārvalstī reģistrētam</w:t>
            </w:r>
            <w:r w:rsidR="00D75611" w:rsidRPr="00494F93">
              <w:rPr>
                <w:rStyle w:val="10"/>
              </w:rPr>
              <w:t>, licencētam, sertificētam</w:t>
            </w:r>
            <w:r w:rsidRPr="00494F93">
              <w:rPr>
                <w:rStyle w:val="10"/>
              </w:rPr>
              <w:t xml:space="preserve"> vai pastāvīgi dzīvojošam pretendentam jāiesniedz ziņas par to, vai pretendents ir </w:t>
            </w:r>
            <w:r w:rsidR="00D75611" w:rsidRPr="00494F93">
              <w:rPr>
                <w:rStyle w:val="10"/>
              </w:rPr>
              <w:t xml:space="preserve">reģistrēts, licencēts vai sertificēts atbilstoši reģistrācijas vai pastāvīgās dzīvesvietas valsts normatīvo aktu prasībām </w:t>
            </w:r>
            <w:r w:rsidRPr="00494F93">
              <w:rPr>
                <w:rStyle w:val="10"/>
              </w:rPr>
              <w:t>un pierādījumus, kas apliecina pretendenta likumiskā pārstāvja (vadītāja, direktora u.c) paraksta tiesības.</w:t>
            </w:r>
          </w:p>
        </w:tc>
      </w:tr>
      <w:tr w:rsidR="00790853" w:rsidRPr="00741A1F" w14:paraId="579FFD3F" w14:textId="77777777" w:rsidTr="00F013AF">
        <w:tc>
          <w:tcPr>
            <w:tcW w:w="746" w:type="dxa"/>
          </w:tcPr>
          <w:p w14:paraId="7B7012DA" w14:textId="77777777" w:rsidR="00790853" w:rsidRPr="00741A1F" w:rsidRDefault="00790853" w:rsidP="00BC167D">
            <w:pPr>
              <w:pStyle w:val="1"/>
              <w:numPr>
                <w:ilvl w:val="1"/>
                <w:numId w:val="7"/>
              </w:numPr>
              <w:ind w:left="0" w:firstLine="0"/>
              <w:jc w:val="both"/>
              <w:rPr>
                <w:rStyle w:val="10"/>
                <w:b/>
                <w:color w:val="FF0000"/>
              </w:rPr>
            </w:pPr>
          </w:p>
        </w:tc>
        <w:tc>
          <w:tcPr>
            <w:tcW w:w="3685" w:type="dxa"/>
          </w:tcPr>
          <w:p w14:paraId="1590303B" w14:textId="3E625823" w:rsidR="00790853" w:rsidRPr="00685CC5" w:rsidRDefault="00790853" w:rsidP="00685CC5">
            <w:pPr>
              <w:pStyle w:val="1"/>
              <w:tabs>
                <w:tab w:val="left" w:pos="2331"/>
              </w:tabs>
              <w:jc w:val="both"/>
              <w:rPr>
                <w:lang w:eastAsia="lv-LV"/>
              </w:rPr>
            </w:pPr>
            <w:r w:rsidRPr="00685CC5">
              <w:rPr>
                <w:sz w:val="23"/>
                <w:szCs w:val="23"/>
              </w:rPr>
              <w:t>Pretendents atbilstoši attiecīgās valsts normatīvo aktu prasībām ir tiesīgs nodarboties ar elektroenerģijas piegādi.</w:t>
            </w:r>
          </w:p>
        </w:tc>
        <w:tc>
          <w:tcPr>
            <w:tcW w:w="4359" w:type="dxa"/>
          </w:tcPr>
          <w:p w14:paraId="579704CC" w14:textId="3188DEA1" w:rsidR="00790853" w:rsidRPr="00685CC5" w:rsidRDefault="00790853" w:rsidP="00685CC5">
            <w:pPr>
              <w:pStyle w:val="1"/>
              <w:tabs>
                <w:tab w:val="left" w:pos="2331"/>
              </w:tabs>
              <w:jc w:val="both"/>
              <w:rPr>
                <w:rStyle w:val="10"/>
              </w:rPr>
            </w:pPr>
            <w:r w:rsidRPr="00685CC5">
              <w:rPr>
                <w:iCs/>
                <w:sz w:val="23"/>
                <w:szCs w:val="23"/>
              </w:rPr>
              <w:t>Pretendentam jāiesniedz dokuments, kas apliecina minētās prasības izpildi. Dokumentam jābūt izsniegtam no attiecīgas institūcijas, iestādes vai personas, kas saskaņā ar pretendenta reģistrācijas valsts normatīvajiem aktiem ir tiesīga to darīt. Ja pretendenta reģistrācijas valsts normatīvie akti neparedz minētās prasības izpildi, pretendentam jāiesniedz par to skaidrojums.</w:t>
            </w:r>
          </w:p>
        </w:tc>
      </w:tr>
      <w:tr w:rsidR="00790853" w:rsidRPr="00741A1F" w14:paraId="2E43212D" w14:textId="77777777" w:rsidTr="00F013AF">
        <w:tc>
          <w:tcPr>
            <w:tcW w:w="746" w:type="dxa"/>
          </w:tcPr>
          <w:p w14:paraId="545298DC" w14:textId="77777777" w:rsidR="00790853" w:rsidRPr="00741A1F" w:rsidRDefault="00790853" w:rsidP="00BC167D">
            <w:pPr>
              <w:pStyle w:val="1"/>
              <w:numPr>
                <w:ilvl w:val="1"/>
                <w:numId w:val="7"/>
              </w:numPr>
              <w:ind w:left="0" w:firstLine="0"/>
              <w:jc w:val="both"/>
              <w:rPr>
                <w:rStyle w:val="10"/>
                <w:b/>
                <w:color w:val="FF0000"/>
              </w:rPr>
            </w:pPr>
          </w:p>
        </w:tc>
        <w:tc>
          <w:tcPr>
            <w:tcW w:w="3685" w:type="dxa"/>
          </w:tcPr>
          <w:p w14:paraId="7FBF21A9" w14:textId="1CF2AC0C" w:rsidR="00790853" w:rsidRPr="00A86D7B" w:rsidRDefault="00A86D7B" w:rsidP="00E24432">
            <w:pPr>
              <w:pStyle w:val="1"/>
              <w:jc w:val="both"/>
              <w:rPr>
                <w:lang w:eastAsia="lv-LV"/>
              </w:rPr>
            </w:pPr>
            <w:r w:rsidRPr="00A86D7B">
              <w:rPr>
                <w:lang w:eastAsia="lv-LV"/>
              </w:rPr>
              <w:t>Piecos</w:t>
            </w:r>
            <w:r w:rsidR="00790853" w:rsidRPr="00A86D7B">
              <w:rPr>
                <w:lang w:eastAsia="lv-LV"/>
              </w:rPr>
              <w:t xml:space="preserve"> iepriekšējos gados (</w:t>
            </w:r>
            <w:r w:rsidRPr="00A86D7B">
              <w:rPr>
                <w:lang w:eastAsia="lv-LV"/>
              </w:rPr>
              <w:t xml:space="preserve">2021., </w:t>
            </w:r>
            <w:r w:rsidR="00790853" w:rsidRPr="00A86D7B">
              <w:rPr>
                <w:lang w:eastAsia="lv-LV"/>
              </w:rPr>
              <w:t>2020., 2019., 2018.</w:t>
            </w:r>
            <w:r w:rsidRPr="00A86D7B">
              <w:rPr>
                <w:lang w:eastAsia="lv-LV"/>
              </w:rPr>
              <w:t>, 2017.</w:t>
            </w:r>
            <w:r w:rsidR="00790853" w:rsidRPr="00A86D7B">
              <w:rPr>
                <w:lang w:eastAsia="lv-LV"/>
              </w:rPr>
              <w:t>gadā un 202</w:t>
            </w:r>
            <w:r w:rsidRPr="00A86D7B">
              <w:rPr>
                <w:lang w:eastAsia="lv-LV"/>
              </w:rPr>
              <w:t>2</w:t>
            </w:r>
            <w:r w:rsidR="00790853" w:rsidRPr="00A86D7B">
              <w:rPr>
                <w:lang w:eastAsia="lv-LV"/>
              </w:rPr>
              <w:t xml:space="preserve">.gads līdz piedāvājumu </w:t>
            </w:r>
            <w:r w:rsidR="00790853" w:rsidRPr="00A86D7B">
              <w:rPr>
                <w:lang w:eastAsia="lv-LV"/>
              </w:rPr>
              <w:lastRenderedPageBreak/>
              <w:t>iesniegšanai) vai īsākā laika periodā, ja pretendents ir dibināts vēlāk, pretendentam ir pieredze</w:t>
            </w:r>
            <w:r w:rsidR="00E24432">
              <w:rPr>
                <w:lang w:eastAsia="lv-LV"/>
              </w:rPr>
              <w:t xml:space="preserve"> vismaz</w:t>
            </w:r>
            <w:r w:rsidRPr="00A86D7B">
              <w:t xml:space="preserve"> </w:t>
            </w:r>
            <w:r w:rsidR="00E24432">
              <w:rPr>
                <w:lang w:eastAsia="lv-LV"/>
              </w:rPr>
              <w:t>viena līguma ietvaros</w:t>
            </w:r>
            <w:r w:rsidR="00E24432" w:rsidRPr="00A86D7B">
              <w:rPr>
                <w:lang w:eastAsia="lv-LV"/>
              </w:rPr>
              <w:t xml:space="preserve"> </w:t>
            </w:r>
            <w:r w:rsidRPr="00A86D7B">
              <w:rPr>
                <w:lang w:eastAsia="lv-LV"/>
              </w:rPr>
              <w:t xml:space="preserve">ne mazāk kā </w:t>
            </w:r>
            <w:r w:rsidR="00E24432">
              <w:rPr>
                <w:lang w:eastAsia="lv-LV"/>
              </w:rPr>
              <w:t xml:space="preserve">vienu </w:t>
            </w:r>
            <w:r w:rsidRPr="00A86D7B">
              <w:rPr>
                <w:lang w:eastAsia="lv-LV"/>
              </w:rPr>
              <w:t xml:space="preserve">gadu </w:t>
            </w:r>
            <w:r w:rsidR="00E24432">
              <w:rPr>
                <w:lang w:eastAsia="lv-LV"/>
              </w:rPr>
              <w:t xml:space="preserve">(divpadsmit mēneši) </w:t>
            </w:r>
            <w:r w:rsidRPr="00A86D7B">
              <w:rPr>
                <w:lang w:eastAsia="lv-LV"/>
              </w:rPr>
              <w:t xml:space="preserve">sniegt transportlīdzekļu uzlādēšanas ar elektrību pakalpojumu, tajā skaitā uzpildot </w:t>
            </w:r>
            <w:r w:rsidR="00E24432">
              <w:rPr>
                <w:lang w:eastAsia="lv-LV"/>
              </w:rPr>
              <w:t>autobusus vai kravas automobiļus,</w:t>
            </w:r>
            <w:r w:rsidRPr="00A86D7B">
              <w:rPr>
                <w:lang w:eastAsia="lv-LV"/>
              </w:rPr>
              <w:t>.</w:t>
            </w:r>
          </w:p>
        </w:tc>
        <w:tc>
          <w:tcPr>
            <w:tcW w:w="4359" w:type="dxa"/>
          </w:tcPr>
          <w:p w14:paraId="058F91E8" w14:textId="41BB8918" w:rsidR="00790853" w:rsidRPr="00A86D7B" w:rsidRDefault="00790853" w:rsidP="00790853">
            <w:pPr>
              <w:pStyle w:val="1"/>
              <w:jc w:val="both"/>
              <w:rPr>
                <w:rStyle w:val="10"/>
              </w:rPr>
            </w:pPr>
            <w:r w:rsidRPr="00A86D7B">
              <w:rPr>
                <w:rStyle w:val="10"/>
              </w:rPr>
              <w:lastRenderedPageBreak/>
              <w:t xml:space="preserve">Pretendenta pieredzes apliecināšanai pretendents iesniedz pieredzes aprakstu tabulas veidā brīvā formā par svarīgāko </w:t>
            </w:r>
            <w:r w:rsidRPr="00A86D7B">
              <w:rPr>
                <w:rStyle w:val="10"/>
              </w:rPr>
              <w:lastRenderedPageBreak/>
              <w:t xml:space="preserve">darbu izpildi atbilstoši izvirzītajam pieredzes aprakstam ne vairāk kā </w:t>
            </w:r>
            <w:r w:rsidR="00A86D7B" w:rsidRPr="00A86D7B">
              <w:rPr>
                <w:rStyle w:val="10"/>
              </w:rPr>
              <w:t>piecos</w:t>
            </w:r>
            <w:r w:rsidRPr="00A86D7B">
              <w:rPr>
                <w:rStyle w:val="10"/>
              </w:rPr>
              <w:t xml:space="preserve"> iepriekšējos gados (</w:t>
            </w:r>
            <w:r w:rsidR="00A86D7B" w:rsidRPr="00A86D7B">
              <w:t>2021., 2020., 2019., 2018., 2017.gadā un 2022.gads līdz piedāvājumu iesniegšanai</w:t>
            </w:r>
            <w:r w:rsidRPr="00A86D7B">
              <w:rPr>
                <w:rStyle w:val="10"/>
              </w:rPr>
              <w:t>) vai īsākā laika periodā, ja pretendents ir dibināts vēlāk, tajā skaitā norādot arī informāciju par pasūtītāju, kontaktpersonas vārdu, uzvārdu un tālruņa numuru, iepirkuma līguma priekšmetu (veikto darbu aprakstu), izpildes vietu un laiku.</w:t>
            </w:r>
          </w:p>
          <w:p w14:paraId="627B4641" w14:textId="40D11D29" w:rsidR="00790853" w:rsidRPr="00A86D7B" w:rsidRDefault="00790853" w:rsidP="00A86D7B">
            <w:pPr>
              <w:pStyle w:val="1"/>
              <w:jc w:val="both"/>
              <w:rPr>
                <w:rStyle w:val="10"/>
              </w:rPr>
            </w:pPr>
            <w:r w:rsidRPr="00A86D7B">
              <w:rPr>
                <w:rStyle w:val="10"/>
              </w:rPr>
              <w:t xml:space="preserve">Pieredzes apliecināšanai ir jāpievieno vismaz </w:t>
            </w:r>
            <w:r w:rsidR="00A86D7B" w:rsidRPr="00A86D7B">
              <w:rPr>
                <w:rStyle w:val="10"/>
              </w:rPr>
              <w:t>viena</w:t>
            </w:r>
            <w:r w:rsidRPr="00A86D7B">
              <w:rPr>
                <w:rStyle w:val="10"/>
              </w:rPr>
              <w:t xml:space="preserve"> pozitīva izz</w:t>
            </w:r>
            <w:r w:rsidR="00A86D7B" w:rsidRPr="00A86D7B">
              <w:rPr>
                <w:rStyle w:val="10"/>
              </w:rPr>
              <w:t>iņas/atsauksmes kopijas vai cits dokument</w:t>
            </w:r>
            <w:r w:rsidRPr="00A86D7B">
              <w:rPr>
                <w:rStyle w:val="10"/>
              </w:rPr>
              <w:t>s, kas</w:t>
            </w:r>
            <w:r w:rsidR="00A86D7B" w:rsidRPr="00A86D7B">
              <w:rPr>
                <w:rStyle w:val="10"/>
              </w:rPr>
              <w:t xml:space="preserve"> apliecina pretendenta pieredzi</w:t>
            </w:r>
            <w:r w:rsidRPr="00A86D7B">
              <w:rPr>
                <w:rStyle w:val="10"/>
              </w:rPr>
              <w:t>.</w:t>
            </w:r>
          </w:p>
        </w:tc>
      </w:tr>
      <w:tr w:rsidR="00790853" w:rsidRPr="00741A1F" w14:paraId="049439C4" w14:textId="77777777" w:rsidTr="00F013AF">
        <w:tc>
          <w:tcPr>
            <w:tcW w:w="746" w:type="dxa"/>
          </w:tcPr>
          <w:p w14:paraId="4AF596BA" w14:textId="77777777" w:rsidR="00790853" w:rsidRPr="00741A1F" w:rsidRDefault="00790853" w:rsidP="00BC167D">
            <w:pPr>
              <w:pStyle w:val="1"/>
              <w:numPr>
                <w:ilvl w:val="1"/>
                <w:numId w:val="7"/>
              </w:numPr>
              <w:ind w:left="0" w:firstLine="0"/>
              <w:jc w:val="both"/>
              <w:rPr>
                <w:rStyle w:val="10"/>
                <w:b/>
                <w:color w:val="FF0000"/>
              </w:rPr>
            </w:pPr>
          </w:p>
        </w:tc>
        <w:tc>
          <w:tcPr>
            <w:tcW w:w="3685" w:type="dxa"/>
          </w:tcPr>
          <w:p w14:paraId="224B05D5" w14:textId="0A0FEDEE" w:rsidR="00790853" w:rsidRDefault="00790853" w:rsidP="00790853">
            <w:pPr>
              <w:pStyle w:val="1"/>
              <w:jc w:val="both"/>
              <w:rPr>
                <w:lang w:eastAsia="lv-LV"/>
              </w:rPr>
            </w:pPr>
            <w:r w:rsidRPr="00790853">
              <w:rPr>
                <w:lang w:eastAsia="lv-LV"/>
              </w:rPr>
              <w:t>Pretendenta trīs iepriekšējo</w:t>
            </w:r>
            <w:r w:rsidRPr="00790853">
              <w:rPr>
                <w:bCs/>
                <w:lang w:eastAsia="lv-LV"/>
              </w:rPr>
              <w:t xml:space="preserve"> finanšu</w:t>
            </w:r>
            <w:r>
              <w:rPr>
                <w:bCs/>
                <w:lang w:eastAsia="lv-LV"/>
              </w:rPr>
              <w:t xml:space="preserve"> pārskata</w:t>
            </w:r>
            <w:r w:rsidRPr="00790853">
              <w:rPr>
                <w:bCs/>
                <w:lang w:eastAsia="lv-LV"/>
              </w:rPr>
              <w:t xml:space="preserve"> gadu (202</w:t>
            </w:r>
            <w:r>
              <w:rPr>
                <w:bCs/>
                <w:lang w:eastAsia="lv-LV"/>
              </w:rPr>
              <w:t>1., 2020</w:t>
            </w:r>
            <w:r w:rsidRPr="00790853">
              <w:rPr>
                <w:bCs/>
                <w:lang w:eastAsia="lv-LV"/>
              </w:rPr>
              <w:t>. un 201</w:t>
            </w:r>
            <w:r>
              <w:rPr>
                <w:bCs/>
                <w:lang w:eastAsia="lv-LV"/>
              </w:rPr>
              <w:t>9</w:t>
            </w:r>
            <w:r w:rsidRPr="00790853">
              <w:rPr>
                <w:bCs/>
                <w:lang w:eastAsia="lv-LV"/>
              </w:rPr>
              <w:t>.gads) vidējais gada neto apgrozījums</w:t>
            </w:r>
            <w:r w:rsidRPr="00790853">
              <w:rPr>
                <w:b/>
                <w:bCs/>
                <w:lang w:eastAsia="lv-LV"/>
              </w:rPr>
              <w:t xml:space="preserve"> </w:t>
            </w:r>
            <w:r w:rsidRPr="00790853">
              <w:rPr>
                <w:bCs/>
                <w:lang w:eastAsia="lv-LV"/>
              </w:rPr>
              <w:t>(3 gadu summa/3)</w:t>
            </w:r>
            <w:r w:rsidRPr="00790853">
              <w:rPr>
                <w:lang w:eastAsia="lv-LV"/>
              </w:rPr>
              <w:t xml:space="preserve"> ir ne mazāks </w:t>
            </w:r>
            <w:r>
              <w:rPr>
                <w:lang w:eastAsia="lv-LV"/>
              </w:rPr>
              <w:t>kā EUR 300 000.</w:t>
            </w:r>
          </w:p>
          <w:p w14:paraId="7157C489" w14:textId="77777777" w:rsidR="00790853" w:rsidRPr="00790853" w:rsidRDefault="00790853" w:rsidP="00790853">
            <w:pPr>
              <w:pStyle w:val="1"/>
              <w:rPr>
                <w:lang w:eastAsia="lv-LV"/>
              </w:rPr>
            </w:pPr>
          </w:p>
          <w:p w14:paraId="4AA42966" w14:textId="57513AB8" w:rsidR="00790853" w:rsidRPr="00494F93" w:rsidRDefault="00790853" w:rsidP="00F013AF">
            <w:pPr>
              <w:pStyle w:val="1"/>
              <w:jc w:val="both"/>
              <w:rPr>
                <w:lang w:eastAsia="lv-LV"/>
              </w:rPr>
            </w:pPr>
            <w:r w:rsidRPr="00790853">
              <w:rPr>
                <w:i/>
                <w:lang w:eastAsia="lv-LV"/>
              </w:rPr>
              <w:t>Ja piegādātāja dibināšanas vai darbības uzsākšanas laiks neļauj sniegt informāciju par trim iepriekšējiem finanšu gadiem, tad prasība ir attiecināma uz piegādātāja nostrādāto periodu (kopš dibināšanas).</w:t>
            </w:r>
          </w:p>
        </w:tc>
        <w:tc>
          <w:tcPr>
            <w:tcW w:w="4359" w:type="dxa"/>
          </w:tcPr>
          <w:p w14:paraId="0F46B0B1" w14:textId="35BE6778" w:rsidR="00790853" w:rsidRDefault="00790853" w:rsidP="00A86D7B">
            <w:pPr>
              <w:pStyle w:val="1"/>
              <w:spacing w:after="60"/>
              <w:jc w:val="both"/>
            </w:pPr>
            <w:r w:rsidRPr="00790853">
              <w:t>Pretendenta aprēķins (izziņa) par savu vidējo neto apgrozījumu (ne mazāku kā kvalifikācijas prasībā norādīts) par trim iepriekšējiem finanšu gadiem, ciktāl informācija par šo apgrozījumu ir iespējama, ņemot vērā piegādātāja dibināšanas vai darbības uzsākšanas laiku.</w:t>
            </w:r>
          </w:p>
          <w:p w14:paraId="14284F52" w14:textId="25F53CE3" w:rsidR="00790853" w:rsidRPr="00790853" w:rsidRDefault="00790853" w:rsidP="00A86D7B">
            <w:pPr>
              <w:pStyle w:val="1"/>
              <w:spacing w:after="60"/>
              <w:jc w:val="both"/>
            </w:pPr>
            <w:r w:rsidRPr="00790853">
              <w:t>Aprēķinam (izziņai) ir jāpievieno Pretendenta apstiprināto peļņas vai zaudējumu aprēķinu par norādītajiem finanšu gadiem (ja attiecināms).</w:t>
            </w:r>
          </w:p>
          <w:p w14:paraId="6977B98E" w14:textId="77777777" w:rsidR="00790853" w:rsidRDefault="00790853" w:rsidP="00A86D7B">
            <w:pPr>
              <w:pStyle w:val="1"/>
              <w:spacing w:after="60"/>
            </w:pPr>
          </w:p>
          <w:p w14:paraId="7E8DD03F" w14:textId="58AD21F6" w:rsidR="00A86D7B" w:rsidRPr="00A86D7B" w:rsidRDefault="00A86D7B" w:rsidP="00A86D7B">
            <w:pPr>
              <w:pStyle w:val="1"/>
              <w:spacing w:after="60"/>
              <w:jc w:val="both"/>
              <w:rPr>
                <w:i/>
              </w:rPr>
            </w:pPr>
            <w:r w:rsidRPr="00A86D7B">
              <w:rPr>
                <w:i/>
              </w:rPr>
              <w:t xml:space="preserve">Ja pretendentam uz </w:t>
            </w:r>
            <w:r>
              <w:rPr>
                <w:i/>
              </w:rPr>
              <w:t xml:space="preserve">piedāvājuma </w:t>
            </w:r>
            <w:r w:rsidRPr="00A86D7B">
              <w:rPr>
                <w:i/>
              </w:rPr>
              <w:t>iesniegšanas brīdi vēl nav iestājies spēkā esošajos normatīvajos aktos noteiktais termiņš gada pārskata iesniegšanai attiecīgajā institūcijā, tad pretendents var iesniegt paša apstiprinātu peļņa</w:t>
            </w:r>
            <w:r>
              <w:rPr>
                <w:i/>
              </w:rPr>
              <w:t>s vai zaudējumu aprēķina kopiju</w:t>
            </w:r>
            <w:r w:rsidRPr="00A86D7B">
              <w:rPr>
                <w:i/>
              </w:rPr>
              <w:t>.</w:t>
            </w:r>
          </w:p>
          <w:p w14:paraId="31166257" w14:textId="77777777" w:rsidR="00790853" w:rsidRPr="00790853" w:rsidRDefault="00790853" w:rsidP="00A86D7B">
            <w:pPr>
              <w:pStyle w:val="1"/>
              <w:spacing w:after="60"/>
              <w:jc w:val="both"/>
              <w:rPr>
                <w:i/>
              </w:rPr>
            </w:pPr>
            <w:r w:rsidRPr="00790853">
              <w:rPr>
                <w:i/>
              </w:rPr>
              <w:t>Pretendenti, kas dibināti vēlāk, apliecina, ka vidējais gada neto apgrozījums nostrādātajā periodā (kopš dibināšanas) nav mazāks kā šajā punktā noteiktais.</w:t>
            </w:r>
          </w:p>
          <w:p w14:paraId="42C770B5" w14:textId="77777777" w:rsidR="00790853" w:rsidRPr="00790853" w:rsidRDefault="00790853" w:rsidP="00A86D7B">
            <w:pPr>
              <w:pStyle w:val="1"/>
              <w:spacing w:after="60"/>
              <w:jc w:val="both"/>
              <w:rPr>
                <w:i/>
              </w:rPr>
            </w:pPr>
            <w:r w:rsidRPr="00790853">
              <w:rPr>
                <w:i/>
              </w:rPr>
              <w:t xml:space="preserve">Ja pretendents ir piegādātāju apvienība vai personālsabiedrība, tad visu piegādātāju apvienības vai personālsabiedrības dalībnieku kopējam vidējam gada neto apgrozījumam jābūt ne mazākam kā šajā punktā noteiktais. </w:t>
            </w:r>
          </w:p>
          <w:p w14:paraId="16D50101" w14:textId="783BA611" w:rsidR="00790853" w:rsidRPr="00494F93" w:rsidRDefault="00790853" w:rsidP="00A86D7B">
            <w:pPr>
              <w:pStyle w:val="1"/>
              <w:spacing w:after="60"/>
              <w:jc w:val="both"/>
              <w:rPr>
                <w:rStyle w:val="10"/>
              </w:rPr>
            </w:pPr>
            <w:r w:rsidRPr="00790853">
              <w:rPr>
                <w:i/>
              </w:rPr>
              <w:t>Ja kandidāts ir piegādātāju apvienība vai personālsabiedrība, finanšu apgrozījumu var apliecināt arī viens no dalībniekiem.</w:t>
            </w:r>
          </w:p>
        </w:tc>
      </w:tr>
      <w:tr w:rsidR="00790853" w:rsidRPr="00741A1F" w14:paraId="2EFB6230" w14:textId="77777777" w:rsidTr="00F013AF">
        <w:tc>
          <w:tcPr>
            <w:tcW w:w="746" w:type="dxa"/>
          </w:tcPr>
          <w:p w14:paraId="0385ED28" w14:textId="77777777" w:rsidR="00790853" w:rsidRPr="00E60784" w:rsidRDefault="00790853" w:rsidP="00BC167D">
            <w:pPr>
              <w:pStyle w:val="1"/>
              <w:numPr>
                <w:ilvl w:val="1"/>
                <w:numId w:val="7"/>
              </w:numPr>
              <w:ind w:left="0" w:firstLine="0"/>
              <w:jc w:val="both"/>
              <w:rPr>
                <w:rStyle w:val="10"/>
                <w:b/>
              </w:rPr>
            </w:pPr>
          </w:p>
        </w:tc>
        <w:tc>
          <w:tcPr>
            <w:tcW w:w="3685" w:type="dxa"/>
          </w:tcPr>
          <w:p w14:paraId="43E7BB6C" w14:textId="58EBA770" w:rsidR="00790853" w:rsidRPr="00E60784" w:rsidRDefault="00790853" w:rsidP="00790853">
            <w:pPr>
              <w:pStyle w:val="1"/>
              <w:jc w:val="both"/>
              <w:rPr>
                <w:rStyle w:val="10"/>
              </w:rPr>
            </w:pPr>
            <w:r w:rsidRPr="00E60784">
              <w:rPr>
                <w:rStyle w:val="10"/>
              </w:rPr>
              <w:t>Pretendents piekrīt iepirkuma līguma nosacījumiem.</w:t>
            </w:r>
          </w:p>
        </w:tc>
        <w:tc>
          <w:tcPr>
            <w:tcW w:w="4359" w:type="dxa"/>
          </w:tcPr>
          <w:p w14:paraId="2C0DF84D" w14:textId="3C1C4BF8" w:rsidR="00790853" w:rsidRPr="00E60784" w:rsidRDefault="00790853" w:rsidP="00A86D7B">
            <w:pPr>
              <w:pStyle w:val="1"/>
              <w:jc w:val="both"/>
              <w:rPr>
                <w:rStyle w:val="10"/>
              </w:rPr>
            </w:pPr>
            <w:r w:rsidRPr="00E60784">
              <w:rPr>
                <w:rStyle w:val="10"/>
              </w:rPr>
              <w:t>Pretendenta rakstisks apliecinājums par to, ka pretendents ir iepazinies un piekrīt iepirkuma līguma projekta nosacījumiem.</w:t>
            </w:r>
          </w:p>
        </w:tc>
      </w:tr>
      <w:tr w:rsidR="00F74E7C" w:rsidRPr="00741A1F" w14:paraId="4A40A94F" w14:textId="77777777" w:rsidTr="00F013AF">
        <w:tc>
          <w:tcPr>
            <w:tcW w:w="746" w:type="dxa"/>
          </w:tcPr>
          <w:p w14:paraId="176C4515" w14:textId="77777777" w:rsidR="00F74E7C" w:rsidRPr="00E60784" w:rsidRDefault="00F74E7C" w:rsidP="00BC167D">
            <w:pPr>
              <w:pStyle w:val="1"/>
              <w:numPr>
                <w:ilvl w:val="1"/>
                <w:numId w:val="7"/>
              </w:numPr>
              <w:ind w:left="0" w:firstLine="0"/>
              <w:jc w:val="both"/>
              <w:rPr>
                <w:rStyle w:val="10"/>
                <w:b/>
              </w:rPr>
            </w:pPr>
          </w:p>
        </w:tc>
        <w:tc>
          <w:tcPr>
            <w:tcW w:w="3685" w:type="dxa"/>
          </w:tcPr>
          <w:p w14:paraId="2FA2EF6D" w14:textId="184A97FC" w:rsidR="00F74E7C" w:rsidRPr="00E60784" w:rsidRDefault="00F74E7C" w:rsidP="00790853">
            <w:pPr>
              <w:pStyle w:val="1"/>
              <w:jc w:val="both"/>
              <w:rPr>
                <w:rStyle w:val="10"/>
              </w:rPr>
            </w:pPr>
            <w:r>
              <w:rPr>
                <w:rStyle w:val="10"/>
              </w:rPr>
              <w:t xml:space="preserve">Pretendentam ir pietiekami finanšu </w:t>
            </w:r>
            <w:r>
              <w:rPr>
                <w:rStyle w:val="10"/>
              </w:rPr>
              <w:lastRenderedPageBreak/>
              <w:t>resursi iepirkuma līguma izpildei bez priekšapmaksas.</w:t>
            </w:r>
          </w:p>
        </w:tc>
        <w:tc>
          <w:tcPr>
            <w:tcW w:w="4359" w:type="dxa"/>
          </w:tcPr>
          <w:p w14:paraId="18C7F64D" w14:textId="77BA1FD8" w:rsidR="00F74E7C" w:rsidRPr="00E60784" w:rsidRDefault="00F74E7C" w:rsidP="00A86D7B">
            <w:pPr>
              <w:pStyle w:val="1"/>
              <w:jc w:val="both"/>
              <w:rPr>
                <w:rStyle w:val="10"/>
              </w:rPr>
            </w:pPr>
            <w:r>
              <w:rPr>
                <w:sz w:val="22"/>
                <w:szCs w:val="22"/>
              </w:rPr>
              <w:lastRenderedPageBreak/>
              <w:t>P</w:t>
            </w:r>
            <w:r w:rsidRPr="007C7FE1">
              <w:rPr>
                <w:sz w:val="22"/>
                <w:szCs w:val="22"/>
              </w:rPr>
              <w:t xml:space="preserve">retendents iesniedz apliecinājumu, ka tam ir </w:t>
            </w:r>
            <w:r w:rsidRPr="007C7FE1">
              <w:rPr>
                <w:sz w:val="22"/>
                <w:szCs w:val="22"/>
              </w:rPr>
              <w:lastRenderedPageBreak/>
              <w:t>pietiekoši finanšu līdzekļi veikt visas nepieciešamas darbības, lai uzsāktu pasūtītājam piederošo</w:t>
            </w:r>
            <w:r>
              <w:rPr>
                <w:sz w:val="22"/>
                <w:szCs w:val="22"/>
              </w:rPr>
              <w:t xml:space="preserve"> ar elektrību darbināmu autobusu uzlādēšanas pakalpojuma sniegšanu.</w:t>
            </w:r>
          </w:p>
        </w:tc>
      </w:tr>
      <w:tr w:rsidR="00790853" w:rsidRPr="00741A1F" w14:paraId="3BD0BDF2" w14:textId="77777777" w:rsidTr="00000711">
        <w:tc>
          <w:tcPr>
            <w:tcW w:w="8790" w:type="dxa"/>
            <w:gridSpan w:val="3"/>
          </w:tcPr>
          <w:p w14:paraId="3C58F58C" w14:textId="3B13FC63" w:rsidR="00790853" w:rsidRPr="00E60784" w:rsidRDefault="00790853" w:rsidP="00F013AF">
            <w:pPr>
              <w:pStyle w:val="1"/>
              <w:jc w:val="both"/>
              <w:rPr>
                <w:rStyle w:val="10"/>
                <w:b/>
              </w:rPr>
            </w:pPr>
            <w:r w:rsidRPr="00E60784">
              <w:rPr>
                <w:rStyle w:val="10"/>
                <w:b/>
              </w:rPr>
              <w:lastRenderedPageBreak/>
              <w:t>Tehniskais piedāvājums</w:t>
            </w:r>
          </w:p>
        </w:tc>
      </w:tr>
      <w:tr w:rsidR="00790853" w:rsidRPr="00741A1F" w14:paraId="461AD177" w14:textId="77777777" w:rsidTr="00F013AF">
        <w:tc>
          <w:tcPr>
            <w:tcW w:w="746" w:type="dxa"/>
          </w:tcPr>
          <w:p w14:paraId="1E831ADE" w14:textId="77777777" w:rsidR="00790853" w:rsidRPr="00E60784" w:rsidRDefault="00790853" w:rsidP="00BC167D">
            <w:pPr>
              <w:pStyle w:val="1"/>
              <w:numPr>
                <w:ilvl w:val="1"/>
                <w:numId w:val="7"/>
              </w:numPr>
              <w:ind w:left="0" w:firstLine="0"/>
              <w:jc w:val="both"/>
              <w:rPr>
                <w:rStyle w:val="10"/>
                <w:b/>
              </w:rPr>
            </w:pPr>
          </w:p>
        </w:tc>
        <w:tc>
          <w:tcPr>
            <w:tcW w:w="3685" w:type="dxa"/>
          </w:tcPr>
          <w:p w14:paraId="26AA6661" w14:textId="7F943DBD" w:rsidR="00790853" w:rsidRPr="00E60784" w:rsidRDefault="00790853" w:rsidP="00F013AF">
            <w:pPr>
              <w:pStyle w:val="1"/>
              <w:jc w:val="both"/>
              <w:rPr>
                <w:rStyle w:val="10"/>
                <w:b/>
              </w:rPr>
            </w:pPr>
            <w:r w:rsidRPr="00E60784">
              <w:rPr>
                <w:b/>
                <w:bCs/>
              </w:rPr>
              <w:t>Tehniskā piedāvājuma aizpildīšanas kārtība:</w:t>
            </w:r>
          </w:p>
        </w:tc>
        <w:tc>
          <w:tcPr>
            <w:tcW w:w="4359" w:type="dxa"/>
          </w:tcPr>
          <w:p w14:paraId="622E5B05" w14:textId="5BB00E85" w:rsidR="00E60784" w:rsidRPr="00E60784" w:rsidRDefault="00790853" w:rsidP="00B34162">
            <w:pPr>
              <w:pStyle w:val="1"/>
              <w:jc w:val="both"/>
              <w:rPr>
                <w:lang w:eastAsia="en-US"/>
              </w:rPr>
            </w:pPr>
            <w:r w:rsidRPr="00E60784">
              <w:rPr>
                <w:lang w:eastAsia="en-US"/>
              </w:rPr>
              <w:t xml:space="preserve">Pretendents iesniedz </w:t>
            </w:r>
            <w:r w:rsidR="00A86D7B" w:rsidRPr="00E60784">
              <w:rPr>
                <w:lang w:eastAsia="en-US"/>
              </w:rPr>
              <w:t xml:space="preserve">tehnisko piedāvājumu atbilstoši tehniskā </w:t>
            </w:r>
            <w:r w:rsidR="00E60784" w:rsidRPr="00E60784">
              <w:rPr>
                <w:lang w:eastAsia="en-US"/>
              </w:rPr>
              <w:t>piedāvājuma formai, sniedzot informāciju par pretendenta iespējām:</w:t>
            </w:r>
          </w:p>
          <w:p w14:paraId="6B1CE1B0" w14:textId="4D1C045C" w:rsidR="00E60784" w:rsidRPr="00E60784" w:rsidRDefault="00E60784" w:rsidP="00E60784">
            <w:pPr>
              <w:pStyle w:val="1"/>
              <w:jc w:val="both"/>
              <w:rPr>
                <w:bCs/>
                <w:lang w:eastAsia="en-US"/>
              </w:rPr>
            </w:pPr>
            <w:r w:rsidRPr="00E60784">
              <w:rPr>
                <w:lang w:eastAsia="en-US"/>
              </w:rPr>
              <w:t>1.</w:t>
            </w:r>
            <w:r w:rsidRPr="00E60784">
              <w:rPr>
                <w:bCs/>
                <w:sz w:val="23"/>
                <w:szCs w:val="23"/>
                <w:lang w:eastAsia="lv-LV"/>
              </w:rPr>
              <w:t xml:space="preserve"> </w:t>
            </w:r>
            <w:r w:rsidRPr="00E60784">
              <w:rPr>
                <w:bCs/>
                <w:lang w:eastAsia="en-US"/>
              </w:rPr>
              <w:t xml:space="preserve">nodrošināt 24h (visu diennakti) </w:t>
            </w:r>
            <w:r w:rsidRPr="00E60784">
              <w:rPr>
                <w:bCs/>
                <w:iCs/>
                <w:lang w:eastAsia="en-US"/>
              </w:rPr>
              <w:t>7 dienas nedēļā</w:t>
            </w:r>
            <w:r w:rsidRPr="00E60784">
              <w:rPr>
                <w:bCs/>
                <w:lang w:eastAsia="en-US"/>
              </w:rPr>
              <w:t xml:space="preserve"> autobusu uzlādēšanu;</w:t>
            </w:r>
          </w:p>
          <w:p w14:paraId="0D862619" w14:textId="1C2E8AEE" w:rsidR="00E60784" w:rsidRPr="00E60784" w:rsidRDefault="00E60784" w:rsidP="00E60784">
            <w:pPr>
              <w:pStyle w:val="1"/>
              <w:jc w:val="both"/>
              <w:rPr>
                <w:bCs/>
                <w:lang w:eastAsia="en-US"/>
              </w:rPr>
            </w:pPr>
            <w:r w:rsidRPr="00E60784">
              <w:rPr>
                <w:bCs/>
                <w:lang w:eastAsia="en-US"/>
              </w:rPr>
              <w:t>2. attiecīgu iekārtu pieejamību, kā arī spējām un resursiem tās izvietot un pieslēgt pie elektroenerģijas padeves;</w:t>
            </w:r>
          </w:p>
          <w:p w14:paraId="292165FD" w14:textId="07F81A36" w:rsidR="00A86D7B" w:rsidRPr="00E60784" w:rsidRDefault="00E60784" w:rsidP="00E60784">
            <w:pPr>
              <w:pStyle w:val="1"/>
              <w:jc w:val="both"/>
              <w:rPr>
                <w:lang w:eastAsia="en-US"/>
              </w:rPr>
            </w:pPr>
            <w:r w:rsidRPr="00E60784">
              <w:rPr>
                <w:lang w:eastAsia="en-US"/>
              </w:rPr>
              <w:t>3. rezerves uzpildīšanās variantu avārijas vai ārkārtas gadījumos (pazūd elektrība, aizsalst kompresori u.tml.).</w:t>
            </w:r>
          </w:p>
          <w:p w14:paraId="722665C3" w14:textId="54124196" w:rsidR="00790853" w:rsidRPr="00E60784" w:rsidRDefault="00790853" w:rsidP="00B34162">
            <w:pPr>
              <w:pStyle w:val="1"/>
              <w:jc w:val="both"/>
              <w:rPr>
                <w:rStyle w:val="10"/>
                <w:b/>
              </w:rPr>
            </w:pPr>
          </w:p>
        </w:tc>
      </w:tr>
      <w:tr w:rsidR="00790853" w:rsidRPr="00741A1F" w14:paraId="5846CA3F" w14:textId="77777777" w:rsidTr="00000711">
        <w:tc>
          <w:tcPr>
            <w:tcW w:w="8790" w:type="dxa"/>
            <w:gridSpan w:val="3"/>
          </w:tcPr>
          <w:p w14:paraId="2E7EF9ED" w14:textId="662B8FF7" w:rsidR="00790853" w:rsidRPr="00E60784" w:rsidRDefault="00790853" w:rsidP="00F013AF">
            <w:pPr>
              <w:pStyle w:val="1"/>
              <w:jc w:val="both"/>
              <w:rPr>
                <w:rStyle w:val="10"/>
                <w:b/>
              </w:rPr>
            </w:pPr>
            <w:r w:rsidRPr="00E60784">
              <w:rPr>
                <w:rStyle w:val="10"/>
                <w:b/>
              </w:rPr>
              <w:t>Finanšu piedāvājums</w:t>
            </w:r>
          </w:p>
        </w:tc>
      </w:tr>
      <w:tr w:rsidR="00790853" w:rsidRPr="00741A1F" w14:paraId="007B4646" w14:textId="77777777" w:rsidTr="00F013AF">
        <w:tc>
          <w:tcPr>
            <w:tcW w:w="746" w:type="dxa"/>
          </w:tcPr>
          <w:p w14:paraId="09426004" w14:textId="77777777" w:rsidR="00790853" w:rsidRPr="00E60784" w:rsidRDefault="00790853" w:rsidP="00BC167D">
            <w:pPr>
              <w:pStyle w:val="1"/>
              <w:numPr>
                <w:ilvl w:val="1"/>
                <w:numId w:val="7"/>
              </w:numPr>
              <w:ind w:left="0" w:firstLine="0"/>
              <w:jc w:val="both"/>
              <w:rPr>
                <w:rStyle w:val="10"/>
                <w:b/>
              </w:rPr>
            </w:pPr>
          </w:p>
        </w:tc>
        <w:tc>
          <w:tcPr>
            <w:tcW w:w="3685" w:type="dxa"/>
          </w:tcPr>
          <w:p w14:paraId="526A2715" w14:textId="2BE0005E" w:rsidR="00790853" w:rsidRPr="00E60784" w:rsidRDefault="00790853" w:rsidP="00F013AF">
            <w:pPr>
              <w:pStyle w:val="1"/>
              <w:jc w:val="both"/>
              <w:rPr>
                <w:rStyle w:val="10"/>
                <w:b/>
              </w:rPr>
            </w:pPr>
            <w:r w:rsidRPr="00E60784">
              <w:rPr>
                <w:b/>
              </w:rPr>
              <w:t>Finanšu piedāvājuma iesniegšanas kārtība:</w:t>
            </w:r>
          </w:p>
        </w:tc>
        <w:tc>
          <w:tcPr>
            <w:tcW w:w="4359" w:type="dxa"/>
          </w:tcPr>
          <w:p w14:paraId="34AA0E29" w14:textId="7F6534BC" w:rsidR="00E60784" w:rsidRPr="00E60784" w:rsidRDefault="00E60784" w:rsidP="00E60784">
            <w:pPr>
              <w:pStyle w:val="1"/>
              <w:jc w:val="both"/>
              <w:rPr>
                <w:sz w:val="23"/>
                <w:szCs w:val="23"/>
              </w:rPr>
            </w:pPr>
            <w:r w:rsidRPr="00E60784">
              <w:rPr>
                <w:lang w:eastAsia="en-US"/>
              </w:rPr>
              <w:t>Pretendents iesniedz tehnisko piedāvājumu atbilstoši tehniskā piedāvājuma formai, kura norāda cenu par vienu kW bez PVN.</w:t>
            </w:r>
          </w:p>
          <w:p w14:paraId="4D6A4238" w14:textId="0D70661C" w:rsidR="00790853" w:rsidRPr="00E60784" w:rsidRDefault="00E60784" w:rsidP="00E60784">
            <w:pPr>
              <w:pStyle w:val="1"/>
              <w:jc w:val="both"/>
              <w:rPr>
                <w:rStyle w:val="10"/>
                <w:b/>
              </w:rPr>
            </w:pPr>
            <w:r w:rsidRPr="00E60784">
              <w:rPr>
                <w:sz w:val="23"/>
                <w:szCs w:val="23"/>
              </w:rPr>
              <w:t xml:space="preserve">Finanšu piedāvājumā visas cenas un summas jānorāda </w:t>
            </w:r>
            <w:r w:rsidRPr="00E60784">
              <w:rPr>
                <w:i/>
                <w:sz w:val="23"/>
                <w:szCs w:val="23"/>
              </w:rPr>
              <w:t xml:space="preserve">euro </w:t>
            </w:r>
            <w:r w:rsidRPr="00E60784">
              <w:rPr>
                <w:sz w:val="23"/>
                <w:szCs w:val="23"/>
              </w:rPr>
              <w:t>ar 4 (četrām) decimālzīmēm aiz komata.</w:t>
            </w:r>
          </w:p>
        </w:tc>
      </w:tr>
    </w:tbl>
    <w:p w14:paraId="528DE7AE" w14:textId="7AEDF93B" w:rsidR="00F013AF" w:rsidRPr="0040084A" w:rsidRDefault="00C831E6" w:rsidP="00BC167D">
      <w:pPr>
        <w:pStyle w:val="1"/>
        <w:numPr>
          <w:ilvl w:val="1"/>
          <w:numId w:val="7"/>
        </w:numPr>
        <w:spacing w:before="120"/>
        <w:ind w:left="777"/>
        <w:jc w:val="both"/>
        <w:rPr>
          <w:rStyle w:val="10"/>
          <w:b/>
        </w:rPr>
      </w:pPr>
      <w:r w:rsidRPr="0040084A">
        <w:t>Pretendents var balstīties uz citu personu tehniskajām un profesionālajām iespējām, ja tas ir nepieciešams konkrētā iepirkuma līguma vai vispārīgās vienošanās izpildei, neatkarīgi no savstarpējo attiecību tiesiskā rakstura (informāciju norāda 1.pielikumā). Šādā gadījumā pretendents pierāda pasūtītājam, ka tā rīcībā būs nepieciešamie resursi, iesniedzot šo personu apliecinājumu vai vienošanos par nepieciešamo resursu nodošanu pretendenta rīcībā.</w:t>
      </w:r>
      <w:r w:rsidRPr="0040084A">
        <w:rPr>
          <w:rFonts w:ascii="Arial" w:hAnsi="Arial" w:cs="Arial"/>
        </w:rPr>
        <w:t xml:space="preserve"> </w:t>
      </w:r>
      <w:r w:rsidRPr="0040084A">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8FDD727" w14:textId="19192CE9" w:rsidR="00F013AF" w:rsidRPr="0040084A" w:rsidRDefault="00C831E6" w:rsidP="00BC167D">
      <w:pPr>
        <w:pStyle w:val="1"/>
        <w:numPr>
          <w:ilvl w:val="1"/>
          <w:numId w:val="7"/>
        </w:numPr>
        <w:jc w:val="both"/>
        <w:rPr>
          <w:rStyle w:val="10"/>
          <w:b/>
        </w:rPr>
      </w:pPr>
      <w:r w:rsidRPr="0040084A">
        <w:t>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izpildi, un pilnvarojums vienam no dalībniekiem pārstāvēt piegādātāju apvienību iepirkumā un dalībnieku vārdā parakstīt piedāvājuma dokumentus (vadošais dalībnieks).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0FF85523" w14:textId="6BE3EA7A" w:rsidR="00EE27BD" w:rsidRDefault="00C831E6" w:rsidP="00BC167D">
      <w:pPr>
        <w:pStyle w:val="1"/>
        <w:numPr>
          <w:ilvl w:val="1"/>
          <w:numId w:val="7"/>
        </w:numPr>
        <w:jc w:val="both"/>
        <w:rPr>
          <w:color w:val="FF0000"/>
        </w:rPr>
      </w:pPr>
      <w:r w:rsidRPr="0040084A">
        <w:t>Ja pretendents līguma izpildē plāno iesaistīt apakšuzņēmējus, pretendents savā piedāvājumā (1.pielikumā)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Ir jāiesniedz apakšuzņēmēja apliecinājums vai vienošanās par sadarbību līguma konkrētās daļas izpildē.</w:t>
      </w:r>
    </w:p>
    <w:p w14:paraId="07C4786F" w14:textId="77777777" w:rsidR="004F04F5" w:rsidRPr="00741A1F" w:rsidRDefault="004F04F5" w:rsidP="004F04F5">
      <w:pPr>
        <w:pStyle w:val="1"/>
        <w:ind w:left="780"/>
        <w:jc w:val="both"/>
        <w:rPr>
          <w:color w:val="FF0000"/>
        </w:rPr>
      </w:pPr>
    </w:p>
    <w:p w14:paraId="21120679" w14:textId="77777777" w:rsidR="007406E8" w:rsidRPr="004F04F5" w:rsidRDefault="007406E8" w:rsidP="00BC167D">
      <w:pPr>
        <w:pStyle w:val="1"/>
        <w:numPr>
          <w:ilvl w:val="0"/>
          <w:numId w:val="7"/>
        </w:numPr>
        <w:jc w:val="both"/>
      </w:pPr>
      <w:r w:rsidRPr="004F04F5">
        <w:rPr>
          <w:b/>
        </w:rPr>
        <w:lastRenderedPageBreak/>
        <w:t>Eiropas vienotais iepirkuma procedūras dokuments</w:t>
      </w:r>
      <w:r w:rsidRPr="004F04F5">
        <w:t xml:space="preserve"> </w:t>
      </w:r>
    </w:p>
    <w:p w14:paraId="0B96F638" w14:textId="7E13B891" w:rsidR="00DD5BB7" w:rsidRPr="004F04F5" w:rsidRDefault="00420968" w:rsidP="00BC167D">
      <w:pPr>
        <w:pStyle w:val="1"/>
        <w:numPr>
          <w:ilvl w:val="1"/>
          <w:numId w:val="7"/>
        </w:numPr>
        <w:jc w:val="both"/>
      </w:pPr>
      <w:r w:rsidRPr="004F04F5">
        <w:t>Sabiedrisko pakalpojumu sniedzējs</w:t>
      </w:r>
      <w:r w:rsidR="007406E8" w:rsidRPr="004F04F5">
        <w:t xml:space="preserve"> pieņem Eiropas vienoto iepirkuma procedūras dokumentu kā sākotnējo pierādījumu atbilstībai paziņojumā par līgumu vai iepirkuma procedūras dokumentos noteiktajām pretendentu atlases prasībām. </w:t>
      </w:r>
      <w:r w:rsidR="007406E8" w:rsidRPr="004F04F5">
        <w:rPr>
          <w:u w:val="single"/>
        </w:rPr>
        <w:t>Ja piegādātājs izvēlējies iesniegt Eiropas vienoto iepirkuma procedūras dokumentu</w:t>
      </w:r>
      <w:r w:rsidR="007406E8" w:rsidRPr="004F04F5">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5F85F2D" w14:textId="2CC69BEA" w:rsidR="007406E8" w:rsidRPr="004F04F5" w:rsidRDefault="007406E8" w:rsidP="00BC167D">
      <w:pPr>
        <w:pStyle w:val="ListParagraph"/>
        <w:numPr>
          <w:ilvl w:val="1"/>
          <w:numId w:val="7"/>
        </w:numPr>
        <w:rPr>
          <w:rFonts w:eastAsia="Times New Roman"/>
          <w:lang w:eastAsia="ar-SA"/>
        </w:rPr>
      </w:pPr>
      <w:r w:rsidRPr="004F04F5">
        <w:rPr>
          <w:rFonts w:eastAsia="Times New Roman"/>
          <w:lang w:eastAsia="ar-SA"/>
        </w:rPr>
        <w:t>Eiropas vienotā iepirkuma procedūras dokumenta veidlapu, kas ir vienāda visās ES d</w:t>
      </w:r>
      <w:r w:rsidRPr="004F04F5">
        <w:rPr>
          <w:rFonts w:eastAsia="Times New Roman"/>
          <w:lang w:eastAsia="ar-SA"/>
        </w:rPr>
        <w:t>a</w:t>
      </w:r>
      <w:r w:rsidRPr="004F04F5">
        <w:rPr>
          <w:rFonts w:eastAsia="Times New Roman"/>
          <w:lang w:eastAsia="ar-SA"/>
        </w:rPr>
        <w:t xml:space="preserve">lībvalstīs, nosaka Eiropas Komisijas 2016.gada 5.janvāra īstenošanas regula Nr.2016/7, ar ko nosaka standarta veidlapu Eiropas vienotajam iepirkuma procedūras dokumentam (regulas 2.pielikums) pieejama tīmekļvietnē </w:t>
      </w:r>
      <w:hyperlink r:id="rId9" w:history="1">
        <w:r w:rsidRPr="004F04F5">
          <w:rPr>
            <w:rStyle w:val="Hyperlink"/>
            <w:rFonts w:eastAsia="Times New Roman"/>
            <w:color w:val="auto"/>
            <w:lang w:eastAsia="ar-SA"/>
          </w:rPr>
          <w:t>http://espd.eis.gov.lv</w:t>
        </w:r>
      </w:hyperlink>
      <w:r w:rsidRPr="004F04F5">
        <w:rPr>
          <w:rFonts w:eastAsia="Times New Roman"/>
          <w:lang w:eastAsia="ar-SA"/>
        </w:rPr>
        <w:t xml:space="preserve">. </w:t>
      </w:r>
    </w:p>
    <w:p w14:paraId="61AB51BA" w14:textId="23C0DB57" w:rsidR="007406E8" w:rsidRPr="00741A1F" w:rsidRDefault="00420968" w:rsidP="00BC167D">
      <w:pPr>
        <w:pStyle w:val="1"/>
        <w:numPr>
          <w:ilvl w:val="1"/>
          <w:numId w:val="7"/>
        </w:numPr>
        <w:jc w:val="both"/>
        <w:rPr>
          <w:color w:val="FF0000"/>
        </w:rPr>
      </w:pPr>
      <w:r w:rsidRPr="004F04F5">
        <w:t>Sabiedrisko pakalpojumu sniedzēja</w:t>
      </w:r>
      <w:r w:rsidR="007406E8" w:rsidRPr="004F04F5">
        <w:t xml:space="preserve">m jebkurā iepirkuma procedūras stadijā ir tiesības prasīt, lai pretendents iesniedz visus vai daļu no dokumentiem, kas apliecina atbilstību paziņojumā par līgumu vai iepirkuma procedūras dokumentos noteiktajām pretendentu atlases prasībām. </w:t>
      </w:r>
      <w:r w:rsidRPr="004F04F5">
        <w:t>Sabiedrisko pakalpojumu sniedzējs</w:t>
      </w:r>
      <w:r w:rsidR="007406E8" w:rsidRPr="004F04F5">
        <w:t xml:space="preserve"> nepieprasa tādus dokumentus un informāciju, kas ir tā rīcībā vai ir pieejama publiskās datubāzēs.</w:t>
      </w:r>
    </w:p>
    <w:p w14:paraId="66EA42E7" w14:textId="77777777" w:rsidR="008216B3" w:rsidRPr="00741A1F" w:rsidRDefault="008216B3" w:rsidP="008216B3">
      <w:pPr>
        <w:pStyle w:val="1"/>
        <w:ind w:left="780"/>
        <w:jc w:val="both"/>
        <w:rPr>
          <w:color w:val="FF0000"/>
        </w:rPr>
      </w:pPr>
    </w:p>
    <w:p w14:paraId="52350055" w14:textId="77777777" w:rsidR="003A0761" w:rsidRPr="00B12F54" w:rsidRDefault="003A0761" w:rsidP="00BC167D">
      <w:pPr>
        <w:pStyle w:val="StyleStyle2Justified"/>
        <w:numPr>
          <w:ilvl w:val="0"/>
          <w:numId w:val="7"/>
        </w:numPr>
        <w:spacing w:before="0" w:after="0"/>
        <w:ind w:left="714" w:hanging="357"/>
        <w:rPr>
          <w:b/>
        </w:rPr>
      </w:pPr>
      <w:r w:rsidRPr="00B12F54">
        <w:rPr>
          <w:b/>
        </w:rPr>
        <w:t>Pretendenta izslēgšanas noteikumi</w:t>
      </w:r>
    </w:p>
    <w:p w14:paraId="0E715FBE" w14:textId="77777777" w:rsidR="00471AE2" w:rsidRPr="00471AE2" w:rsidRDefault="00471AE2" w:rsidP="00471AE2">
      <w:pPr>
        <w:pStyle w:val="StyleStyle2Justified"/>
        <w:numPr>
          <w:ilvl w:val="1"/>
          <w:numId w:val="7"/>
        </w:numPr>
        <w:spacing w:before="0" w:after="0"/>
        <w:ind w:left="777"/>
        <w:rPr>
          <w:szCs w:val="22"/>
        </w:rPr>
      </w:pPr>
      <w:r w:rsidRPr="00471AE2">
        <w:rPr>
          <w:szCs w:val="22"/>
        </w:rPr>
        <w:t>Pretendentu izslēgšanas gadījumus nosaka Sabiedrisko pakalpojumu sniedzēju iepi</w:t>
      </w:r>
      <w:r w:rsidRPr="00471AE2">
        <w:rPr>
          <w:szCs w:val="22"/>
        </w:rPr>
        <w:t>r</w:t>
      </w:r>
      <w:r w:rsidRPr="00471AE2">
        <w:rPr>
          <w:szCs w:val="22"/>
        </w:rPr>
        <w:t xml:space="preserve">kumu likuma 48.panta pirmā daļa, kas vienlīdz saistošs visiem pretendentiem. </w:t>
      </w:r>
    </w:p>
    <w:p w14:paraId="2E72BA97" w14:textId="77777777" w:rsidR="00471AE2" w:rsidRPr="00471AE2" w:rsidRDefault="00471AE2" w:rsidP="00471AE2">
      <w:pPr>
        <w:pStyle w:val="StyleStyle2Justified"/>
        <w:numPr>
          <w:ilvl w:val="1"/>
          <w:numId w:val="7"/>
        </w:numPr>
        <w:spacing w:before="0" w:after="0"/>
        <w:ind w:left="777"/>
        <w:rPr>
          <w:szCs w:val="22"/>
        </w:rPr>
      </w:pPr>
      <w:r w:rsidRPr="00471AE2">
        <w:rPr>
          <w:szCs w:val="22"/>
        </w:rPr>
        <w:t>Sabiedrisko pakalpojumu sniedzēju iepirkumu likuma 48.panta otrajā daļā noteiktie alternatīvie izslēgšanas nosacījumi netiks piemēroti.</w:t>
      </w:r>
    </w:p>
    <w:p w14:paraId="450455DA" w14:textId="1CC8B43A" w:rsidR="006917EE" w:rsidRPr="00B12F54" w:rsidRDefault="00471AE2" w:rsidP="00471AE2">
      <w:pPr>
        <w:pStyle w:val="StyleStyle2Justified"/>
        <w:numPr>
          <w:ilvl w:val="1"/>
          <w:numId w:val="7"/>
        </w:numPr>
        <w:spacing w:before="0" w:after="0"/>
        <w:ind w:left="777"/>
      </w:pPr>
      <w:r w:rsidRPr="00471AE2">
        <w:rPr>
          <w:szCs w:val="22"/>
        </w:rPr>
        <w:t xml:space="preserve">Pretendentu izslēgšanas gadījumi tiks pārbaudīti Sabiedrisko pakalpojumu sniedzēju iepirkumu likuma 48.pantā noteiktajā kārtībā. Ar normatīvo aktu var iepazīties </w:t>
      </w:r>
      <w:hyperlink r:id="rId10" w:anchor="p65" w:history="1">
        <w:r w:rsidRPr="00471AE2">
          <w:rPr>
            <w:rStyle w:val="Hyperlink"/>
            <w:color w:val="auto"/>
            <w:szCs w:val="22"/>
          </w:rPr>
          <w:t>https://likumi.lv/ta/id/288730#p65</w:t>
        </w:r>
      </w:hyperlink>
      <w:r w:rsidR="006917EE" w:rsidRPr="00471AE2">
        <w:rPr>
          <w:szCs w:val="22"/>
        </w:rPr>
        <w:t>.</w:t>
      </w:r>
      <w:r w:rsidRPr="00471AE2">
        <w:rPr>
          <w:szCs w:val="22"/>
        </w:rPr>
        <w:t xml:space="preserve"> </w:t>
      </w:r>
    </w:p>
    <w:p w14:paraId="3FF15FA0" w14:textId="5AB6DAC1" w:rsidR="00A77544" w:rsidRPr="00911D57" w:rsidRDefault="00A77544" w:rsidP="00BC167D">
      <w:pPr>
        <w:pStyle w:val="StyleStyle2Justified"/>
        <w:numPr>
          <w:ilvl w:val="1"/>
          <w:numId w:val="7"/>
        </w:numPr>
        <w:spacing w:before="0" w:after="0"/>
        <w:rPr>
          <w:color w:val="FF0000"/>
          <w:szCs w:val="24"/>
        </w:rPr>
      </w:pPr>
      <w:r w:rsidRPr="00B12F54">
        <w:t>Pārbaude tiks veikta arī attiecībā uz Starptautisko un Latvijas Republikas nacionālo sankciju likuma 11.</w:t>
      </w:r>
      <w:r w:rsidRPr="00B12F54">
        <w:rPr>
          <w:vertAlign w:val="superscript"/>
        </w:rPr>
        <w:t>1</w:t>
      </w:r>
      <w:r w:rsidRPr="00B12F54">
        <w:t xml:space="preserve"> panta pirmajā daļā minētajiem izslēgšanas noteikumiem. </w:t>
      </w:r>
      <w:r w:rsidRPr="00B12F54">
        <w:rPr>
          <w:szCs w:val="24"/>
        </w:rPr>
        <w:t>Ar norm</w:t>
      </w:r>
      <w:r w:rsidRPr="00B12F54">
        <w:rPr>
          <w:szCs w:val="24"/>
        </w:rPr>
        <w:t>a</w:t>
      </w:r>
      <w:r w:rsidRPr="00B12F54">
        <w:rPr>
          <w:szCs w:val="24"/>
        </w:rPr>
        <w:t>tīvo aktu var iepazīties</w:t>
      </w:r>
      <w:r w:rsidRPr="00B12F54">
        <w:t xml:space="preserve">: </w:t>
      </w:r>
      <w:hyperlink r:id="rId11" w:history="1">
        <w:r w:rsidRPr="00911D57">
          <w:rPr>
            <w:rStyle w:val="Hyperlink"/>
            <w:color w:val="auto"/>
            <w:szCs w:val="24"/>
          </w:rPr>
          <w:t>https://likumi.lv/ta/id/280278-starptautisko-un-latvijas-republikas-nacionalo-sankciju-likums</w:t>
        </w:r>
      </w:hyperlink>
      <w:r w:rsidRPr="00911D57">
        <w:rPr>
          <w:szCs w:val="24"/>
        </w:rPr>
        <w:t>.</w:t>
      </w:r>
      <w:r w:rsidR="00471AE2">
        <w:rPr>
          <w:szCs w:val="24"/>
        </w:rPr>
        <w:t xml:space="preserve"> </w:t>
      </w:r>
    </w:p>
    <w:p w14:paraId="52D8E64B" w14:textId="77777777" w:rsidR="006917EE" w:rsidRPr="00911D57" w:rsidRDefault="006917EE" w:rsidP="006917EE">
      <w:pPr>
        <w:pStyle w:val="StyleStyle2Justified"/>
        <w:spacing w:before="0" w:after="0"/>
        <w:ind w:left="780"/>
        <w:rPr>
          <w:color w:val="FF0000"/>
          <w:szCs w:val="24"/>
        </w:rPr>
      </w:pPr>
    </w:p>
    <w:p w14:paraId="609EAF77" w14:textId="77777777" w:rsidR="00911D57" w:rsidRPr="00911D57" w:rsidRDefault="000C503C" w:rsidP="00BC167D">
      <w:pPr>
        <w:pStyle w:val="1"/>
        <w:numPr>
          <w:ilvl w:val="0"/>
          <w:numId w:val="7"/>
        </w:numPr>
        <w:jc w:val="both"/>
        <w:rPr>
          <w:b/>
          <w:color w:val="FF0000"/>
        </w:rPr>
      </w:pPr>
      <w:r w:rsidRPr="00911D57">
        <w:rPr>
          <w:b/>
        </w:rPr>
        <w:t xml:space="preserve">Piedāvājuma izvēles kritērijs: </w:t>
      </w:r>
    </w:p>
    <w:p w14:paraId="0E86BE16" w14:textId="46551C78" w:rsidR="000C503C" w:rsidRPr="001B1C00" w:rsidRDefault="00911D57" w:rsidP="00BC167D">
      <w:pPr>
        <w:pStyle w:val="1"/>
        <w:numPr>
          <w:ilvl w:val="1"/>
          <w:numId w:val="7"/>
        </w:numPr>
        <w:jc w:val="both"/>
        <w:rPr>
          <w:b/>
        </w:rPr>
      </w:pPr>
      <w:r w:rsidRPr="001B1C00">
        <w:t>Piedāvājuma izvēles kritērijs ir normatīvo</w:t>
      </w:r>
      <w:r w:rsidR="00E60784" w:rsidRPr="001B1C00">
        <w:t xml:space="preserve"> aktu un šīs iepirkuma dokumentācijas prasībām atbilstošs saimnieciski visizdevīgākais piedāvājums, kuru nosaka ņemot vērā piedāvāto cenu par peļņas apmēru par 1 kW no šādas cenas veidošanas formulas: biržas cena + visas ar normatīvajiem aktiem noteiktas obligātas elektr</w:t>
      </w:r>
      <w:r w:rsidRPr="001B1C00">
        <w:t>oenerģijas cenas sastāvdaļas</w:t>
      </w:r>
      <w:r w:rsidR="001B1C00" w:rsidRPr="001B1C00">
        <w:t xml:space="preserve"> (tajā skaitā, sistēmas pakalpojumi un obligātā iepirkuma komponentes)</w:t>
      </w:r>
      <w:r w:rsidR="00A3513B" w:rsidRPr="001B1C00">
        <w:t xml:space="preserve"> </w:t>
      </w:r>
      <w:r w:rsidRPr="001B1C00">
        <w:t xml:space="preserve">+ </w:t>
      </w:r>
      <w:r w:rsidR="00E60784" w:rsidRPr="001B1C00">
        <w:t>peļņas daļa</w:t>
      </w:r>
      <w:r w:rsidR="000C24B5" w:rsidRPr="001B1C00">
        <w:t xml:space="preserve"> pakalpojuma nodrošināšanai</w:t>
      </w:r>
      <w:r w:rsidRPr="001B1C00">
        <w:t>. Par saimnieciski visizdevīgāko piedāvājumu tiks atzīts piedāvājums ar viszemāko cenu par peļņas apmēru par 1 kW.</w:t>
      </w:r>
    </w:p>
    <w:p w14:paraId="6D655E29" w14:textId="5F3F948A" w:rsidR="00911D57" w:rsidRPr="000C24B5" w:rsidRDefault="00911D57" w:rsidP="00BC167D">
      <w:pPr>
        <w:pStyle w:val="1"/>
        <w:numPr>
          <w:ilvl w:val="1"/>
          <w:numId w:val="7"/>
        </w:numPr>
        <w:ind w:left="720"/>
        <w:jc w:val="both"/>
      </w:pPr>
      <w:r w:rsidRPr="000C24B5">
        <w:t>Ja divi pretendenti piedāvās vienādu peļņas apmēru par 1 kW, kā izšķirošo piedāvājumu vērtēšanas kritēriju iepirkuma komisija noteiks</w:t>
      </w:r>
      <w:r w:rsidR="00E24432" w:rsidRPr="000C24B5">
        <w:t>, kuram no</w:t>
      </w:r>
      <w:r w:rsidRPr="000C24B5">
        <w:t xml:space="preserve"> pretendent</w:t>
      </w:r>
      <w:r w:rsidR="00E24432" w:rsidRPr="000C24B5">
        <w:t>iem ir summas ziņā lielāks</w:t>
      </w:r>
      <w:r w:rsidRPr="000C24B5">
        <w:t xml:space="preserve"> pieredzi</w:t>
      </w:r>
      <w:r w:rsidR="00E24432" w:rsidRPr="000C24B5">
        <w:t xml:space="preserve"> apliecinošs</w:t>
      </w:r>
      <w:r w:rsidRPr="000C24B5">
        <w:t xml:space="preserve"> </w:t>
      </w:r>
      <w:r w:rsidR="00E24432" w:rsidRPr="000C24B5">
        <w:t xml:space="preserve">objekts (līgums) transportlīdzekļu, tajā skaitā </w:t>
      </w:r>
      <w:r w:rsidRPr="000C24B5">
        <w:t xml:space="preserve">autobusu </w:t>
      </w:r>
      <w:r w:rsidR="00E24432" w:rsidRPr="000C24B5">
        <w:t>vai</w:t>
      </w:r>
      <w:r w:rsidRPr="000C24B5">
        <w:t xml:space="preserve"> </w:t>
      </w:r>
      <w:r w:rsidR="00E24432" w:rsidRPr="000C24B5">
        <w:t>kravas automobiļu,</w:t>
      </w:r>
      <w:r w:rsidRPr="000C24B5">
        <w:t xml:space="preserve"> uzlādēšanas pakalpojumu sniegšanā.</w:t>
      </w:r>
    </w:p>
    <w:p w14:paraId="0EA236BB" w14:textId="77777777" w:rsidR="000C503C" w:rsidRPr="00911D57" w:rsidRDefault="000C503C" w:rsidP="006917EE">
      <w:pPr>
        <w:pStyle w:val="StyleStyle2Justified"/>
        <w:spacing w:before="0" w:after="0"/>
        <w:ind w:left="780"/>
        <w:rPr>
          <w:color w:val="FF0000"/>
          <w:szCs w:val="24"/>
        </w:rPr>
      </w:pPr>
    </w:p>
    <w:p w14:paraId="00224D77" w14:textId="36708C0E" w:rsidR="00F3584C" w:rsidRPr="00911D57" w:rsidRDefault="00DD5BB7" w:rsidP="00BC167D">
      <w:pPr>
        <w:pStyle w:val="1"/>
        <w:numPr>
          <w:ilvl w:val="0"/>
          <w:numId w:val="7"/>
        </w:numPr>
        <w:jc w:val="both"/>
        <w:rPr>
          <w:b/>
        </w:rPr>
      </w:pPr>
      <w:r w:rsidRPr="00911D57">
        <w:rPr>
          <w:b/>
        </w:rPr>
        <w:t xml:space="preserve">Papildu informācijas sniegšana par </w:t>
      </w:r>
      <w:r w:rsidR="00B12F54" w:rsidRPr="00911D57">
        <w:rPr>
          <w:b/>
        </w:rPr>
        <w:t>i</w:t>
      </w:r>
      <w:r w:rsidRPr="00911D57">
        <w:rPr>
          <w:b/>
        </w:rPr>
        <w:t>epirkumu</w:t>
      </w:r>
    </w:p>
    <w:p w14:paraId="0902E107" w14:textId="05439B1B" w:rsidR="00DD5BB7" w:rsidRPr="00B12F54" w:rsidRDefault="00DD5BB7" w:rsidP="00BC167D">
      <w:pPr>
        <w:pStyle w:val="1"/>
        <w:numPr>
          <w:ilvl w:val="1"/>
          <w:numId w:val="7"/>
        </w:numPr>
        <w:jc w:val="both"/>
        <w:rPr>
          <w:b/>
        </w:rPr>
      </w:pPr>
      <w:r w:rsidRPr="00911D57">
        <w:t>Ja ieinteresētais piegādātājs ne vēlāk kā Iepirkuma dokumentos noteiktajā termiņā ir pieprasījis papildu informāciju par iepirkumu,</w:t>
      </w:r>
      <w:r w:rsidRPr="00B12F54">
        <w:t xml:space="preserve"> </w:t>
      </w:r>
      <w:r w:rsidR="00420968" w:rsidRPr="00B12F54">
        <w:rPr>
          <w:szCs w:val="22"/>
        </w:rPr>
        <w:t>sabiedrisko pakalpojumu sniedzējs</w:t>
      </w:r>
      <w:r w:rsidRPr="00B12F54">
        <w:t xml:space="preserve"> to </w:t>
      </w:r>
      <w:r w:rsidRPr="00B12F54">
        <w:lastRenderedPageBreak/>
        <w:t>sniedz piecu darbdienu laikā, bet ne vēlāk kā sešas dienas pirms piedāvājumu iesniegšanas termiņa beigām.</w:t>
      </w:r>
    </w:p>
    <w:p w14:paraId="7027E762" w14:textId="71907BA2" w:rsidR="00DD5BB7" w:rsidRPr="00B12F54" w:rsidRDefault="00DD5BB7" w:rsidP="00BC167D">
      <w:pPr>
        <w:pStyle w:val="1"/>
        <w:numPr>
          <w:ilvl w:val="1"/>
          <w:numId w:val="7"/>
        </w:numPr>
        <w:jc w:val="both"/>
        <w:rPr>
          <w:rStyle w:val="10"/>
          <w:b/>
        </w:rPr>
      </w:pPr>
      <w:r w:rsidRPr="00B12F54">
        <w:rPr>
          <w:rStyle w:val="10"/>
        </w:rPr>
        <w:t xml:space="preserve">Ja </w:t>
      </w:r>
      <w:r w:rsidR="00420968" w:rsidRPr="00B12F54">
        <w:rPr>
          <w:szCs w:val="22"/>
        </w:rPr>
        <w:t>sabiedrisko pakalpojumu sniedzējs</w:t>
      </w:r>
      <w:r w:rsidRPr="00B12F54">
        <w:rPr>
          <w:rStyle w:val="10"/>
        </w:rPr>
        <w:t xml:space="preserve"> sniedz papildu informāciju vai skaidrojumu kādam no Piegādātajiem, tad </w:t>
      </w:r>
      <w:r w:rsidR="00420968" w:rsidRPr="00B12F54">
        <w:rPr>
          <w:szCs w:val="22"/>
        </w:rPr>
        <w:t>sabiedrisko pakalpojumu sniedzējs</w:t>
      </w:r>
      <w:r w:rsidRPr="00B12F54">
        <w:rPr>
          <w:rStyle w:val="10"/>
        </w:rPr>
        <w:t xml:space="preserve"> vienlaikus nosūta papildu informāciju vai skaidrojumu piegādātājam, kas uzdevis jautājumu, un izvieto šo informāciju </w:t>
      </w:r>
      <w:r w:rsidRPr="00B12F54">
        <w:t>tīmekļvietnē, kurā ir pieejami iepirkuma dokumenti un visi papildus nepieciešamie dokumenti, norādot arī uzdoto jautājumu</w:t>
      </w:r>
      <w:r w:rsidRPr="00B12F54">
        <w:rPr>
          <w:rStyle w:val="10"/>
        </w:rPr>
        <w:t>.</w:t>
      </w:r>
    </w:p>
    <w:p w14:paraId="6607A648" w14:textId="77777777" w:rsidR="006917EE" w:rsidRPr="00B12F54" w:rsidRDefault="006917EE" w:rsidP="006917EE">
      <w:pPr>
        <w:pStyle w:val="1"/>
        <w:ind w:left="780"/>
        <w:jc w:val="both"/>
        <w:rPr>
          <w:b/>
        </w:rPr>
      </w:pPr>
    </w:p>
    <w:p w14:paraId="607F26DD" w14:textId="5528EF8A" w:rsidR="00DD5BB7" w:rsidRPr="00B12F54" w:rsidRDefault="00DD5BB7" w:rsidP="00BC167D">
      <w:pPr>
        <w:pStyle w:val="1"/>
        <w:numPr>
          <w:ilvl w:val="0"/>
          <w:numId w:val="7"/>
        </w:numPr>
        <w:jc w:val="both"/>
        <w:rPr>
          <w:b/>
        </w:rPr>
      </w:pPr>
      <w:r w:rsidRPr="00B12F54">
        <w:rPr>
          <w:b/>
        </w:rPr>
        <w:t>Iepirkuma dokumentu grozījumi</w:t>
      </w:r>
    </w:p>
    <w:p w14:paraId="5F7860CD" w14:textId="677C5D9B" w:rsidR="00DD5BB7" w:rsidRPr="00B12F54" w:rsidRDefault="009005BB" w:rsidP="00BC167D">
      <w:pPr>
        <w:pStyle w:val="1"/>
        <w:numPr>
          <w:ilvl w:val="1"/>
          <w:numId w:val="7"/>
        </w:numPr>
        <w:jc w:val="both"/>
        <w:rPr>
          <w:b/>
        </w:rPr>
      </w:pPr>
      <w:r w:rsidRPr="00B12F54">
        <w:t>Sabiedrisko pakalpojumu sniedzējs</w:t>
      </w:r>
      <w:r w:rsidR="00DD5BB7" w:rsidRPr="00B12F54">
        <w:t xml:space="preserve"> var izdarīt grozījumus iepirkuma dokumentos, izņemot gadījumu, kad grozītie noteikumi pieļauj būtiski atšķirīgu piedāvājumu iesniegšanu vai citu pretendentu dalību vai izvēli iepirkumā.</w:t>
      </w:r>
    </w:p>
    <w:p w14:paraId="1AB70AF7" w14:textId="5888F11A" w:rsidR="00DD5BB7" w:rsidRPr="00B12F54" w:rsidRDefault="00DD5BB7" w:rsidP="00BC167D">
      <w:pPr>
        <w:pStyle w:val="1"/>
        <w:numPr>
          <w:ilvl w:val="1"/>
          <w:numId w:val="7"/>
        </w:numPr>
        <w:jc w:val="both"/>
        <w:rPr>
          <w:b/>
        </w:rPr>
      </w:pPr>
      <w:r w:rsidRPr="00B12F54">
        <w:t xml:space="preserve">Ja ir izdarīti grozījumi iepirkuma dokumentos, tad Iepirkumu uzraudzības biroja Publikāciju vadības sistēmā tiek publicēts Paziņojums par grozījumiem iepirkumā, kuram nepiemēro Sabiedrisko pakalpojumu sniedzēju iepirkumu likumu, un nosūta informāciju par grozījumiem visiem ieinteresētajiem piegādātājiem, ja tādi zināmi. Ja tiek nodrošināta brīva un tieša elektroniska pieeja Iepirkuma dokumentiem, tad iepirkuma dokumentu grozījumu teksts tiek ievietots tīmekļvietnē, kur ir pieejami iepirkuma dokumenti. </w:t>
      </w:r>
      <w:r w:rsidR="00420968" w:rsidRPr="00B12F54">
        <w:t>Sabiedrisko pakalpojumu sniedzējs</w:t>
      </w:r>
      <w:r w:rsidRPr="00B12F54">
        <w:t xml:space="preserve"> ievieto </w:t>
      </w:r>
      <w:r w:rsidR="007406E8" w:rsidRPr="00B12F54">
        <w:t>informāciju par grozījumiem</w:t>
      </w:r>
      <w:r w:rsidRPr="00B12F54">
        <w:t xml:space="preserve"> tīmekļvietnē ne vēlāk kā dienu pēc tam, kad publicēts Paziņojums par grozījumiem iepirkumā, kuram nepiemēro Sabiedrisko pakalpojumu sniedzēju iepirkumu likumu.</w:t>
      </w:r>
    </w:p>
    <w:p w14:paraId="5B8C8762" w14:textId="368E5135" w:rsidR="007406E8" w:rsidRPr="00741A1F" w:rsidRDefault="007406E8" w:rsidP="00BC167D">
      <w:pPr>
        <w:pStyle w:val="1"/>
        <w:numPr>
          <w:ilvl w:val="1"/>
          <w:numId w:val="7"/>
        </w:numPr>
        <w:jc w:val="both"/>
        <w:rPr>
          <w:b/>
          <w:color w:val="FF0000"/>
        </w:rPr>
      </w:pPr>
      <w:r w:rsidRPr="00B12F54">
        <w:t>Ja iepirkuma dokumentos izdarīti grozījumi, piedāvājumu iesniegšanas termiņš pēc tam, kad Paziņojums par grozījumiem iepirkumā, kuram nepiemēro Sabiedrisko pakalpojumu sniedzēju iepirkumu likumu, ir publicēts Iepirkumu uzraudzības biroja Publikāciju vadības sistēmā, nedrīkst būt īsāks par pusi no sākotnēji noteiktā piedāvājumu iesniegšanas termiņa.</w:t>
      </w:r>
    </w:p>
    <w:p w14:paraId="4E830C98" w14:textId="77777777" w:rsidR="006917EE" w:rsidRPr="00741A1F" w:rsidRDefault="006917EE" w:rsidP="006917EE">
      <w:pPr>
        <w:pStyle w:val="1"/>
        <w:ind w:left="780"/>
        <w:jc w:val="both"/>
        <w:rPr>
          <w:b/>
          <w:color w:val="FF0000"/>
        </w:rPr>
      </w:pPr>
    </w:p>
    <w:p w14:paraId="2BCB0807" w14:textId="77777777" w:rsidR="00CF13E5" w:rsidRPr="00D4610B" w:rsidRDefault="00CF13E5" w:rsidP="00BC167D">
      <w:pPr>
        <w:pStyle w:val="ListParagraph"/>
        <w:numPr>
          <w:ilvl w:val="0"/>
          <w:numId w:val="7"/>
        </w:numPr>
        <w:rPr>
          <w:rFonts w:eastAsia="Times New Roman"/>
          <w:b/>
          <w:lang w:eastAsia="ar-SA"/>
        </w:rPr>
      </w:pPr>
      <w:r w:rsidRPr="00D4610B">
        <w:rPr>
          <w:rFonts w:eastAsia="Times New Roman"/>
          <w:b/>
          <w:lang w:eastAsia="ar-SA"/>
        </w:rPr>
        <w:t>Piedāvājuma vērtēšana un izvēle</w:t>
      </w:r>
    </w:p>
    <w:p w14:paraId="086E063D" w14:textId="74A14072" w:rsidR="00CF13E5" w:rsidRPr="00D4610B" w:rsidRDefault="00CF13E5" w:rsidP="00BC167D">
      <w:pPr>
        <w:widowControl w:val="0"/>
        <w:numPr>
          <w:ilvl w:val="1"/>
          <w:numId w:val="7"/>
        </w:numPr>
        <w:tabs>
          <w:tab w:val="left" w:pos="567"/>
        </w:tabs>
        <w:autoSpaceDN/>
        <w:spacing w:line="240" w:lineRule="auto"/>
        <w:textAlignment w:val="auto"/>
        <w:rPr>
          <w:szCs w:val="22"/>
        </w:rPr>
      </w:pPr>
      <w:r w:rsidRPr="00D4610B">
        <w:rPr>
          <w:szCs w:val="22"/>
        </w:rPr>
        <w:t xml:space="preserve">Piedāvājumu vērtēšanas laikā </w:t>
      </w:r>
      <w:r w:rsidR="0081574E" w:rsidRPr="00D4610B">
        <w:rPr>
          <w:szCs w:val="22"/>
        </w:rPr>
        <w:t xml:space="preserve">iepirkuma </w:t>
      </w:r>
      <w:r w:rsidRPr="00D4610B">
        <w:rPr>
          <w:szCs w:val="22"/>
        </w:rPr>
        <w:t xml:space="preserve">komisija pārbauda Pretendentu atbilstību noteiktajām Pretendentu kvalifikācijas prasībām, kā arī pārbauda piedāvājuma atbilstību </w:t>
      </w:r>
      <w:r w:rsidR="0081574E" w:rsidRPr="00D4610B">
        <w:rPr>
          <w:szCs w:val="22"/>
        </w:rPr>
        <w:t>iepirkuma dokumentācijas prasībām, pārbaudot tajā esošā</w:t>
      </w:r>
      <w:r w:rsidRPr="00D4610B">
        <w:rPr>
          <w:szCs w:val="22"/>
        </w:rPr>
        <w:t xml:space="preserve">s informācijas atbilstību </w:t>
      </w:r>
      <w:r w:rsidR="00420968" w:rsidRPr="00D4610B">
        <w:rPr>
          <w:szCs w:val="22"/>
        </w:rPr>
        <w:t>s</w:t>
      </w:r>
      <w:r w:rsidR="00420968" w:rsidRPr="00D4610B">
        <w:rPr>
          <w:szCs w:val="22"/>
        </w:rPr>
        <w:t>a</w:t>
      </w:r>
      <w:r w:rsidR="00420968" w:rsidRPr="00D4610B">
        <w:rPr>
          <w:szCs w:val="22"/>
        </w:rPr>
        <w:t>biedrisko pakalpojumu sniedzēja</w:t>
      </w:r>
      <w:r w:rsidRPr="00D4610B">
        <w:rPr>
          <w:szCs w:val="22"/>
        </w:rPr>
        <w:t xml:space="preserve"> izvirzītajām prasībām, pēc dokumentiem un publiskajā apritē esošās iegūtās informācijas. Neatbilstoši piedāvājumi tiek noraidīti.</w:t>
      </w:r>
    </w:p>
    <w:p w14:paraId="5845548F" w14:textId="77777777" w:rsidR="0081574E" w:rsidRPr="00D4610B" w:rsidRDefault="0081574E" w:rsidP="00BC167D">
      <w:pPr>
        <w:widowControl w:val="0"/>
        <w:numPr>
          <w:ilvl w:val="1"/>
          <w:numId w:val="7"/>
        </w:numPr>
        <w:tabs>
          <w:tab w:val="left" w:pos="567"/>
        </w:tabs>
        <w:autoSpaceDN/>
        <w:spacing w:line="240" w:lineRule="auto"/>
        <w:textAlignment w:val="auto"/>
        <w:rPr>
          <w:szCs w:val="22"/>
        </w:rPr>
      </w:pPr>
      <w:r w:rsidRPr="00D4610B">
        <w:rPr>
          <w:szCs w:val="22"/>
        </w:rPr>
        <w:t>Kompetento institūciju izsniegtās izziņas un citus dokumentus, ko izsniedz Latv</w:t>
      </w:r>
      <w:r w:rsidRPr="00D4610B">
        <w:rPr>
          <w:szCs w:val="22"/>
        </w:rPr>
        <w:t>i</w:t>
      </w:r>
      <w:r w:rsidRPr="00D4610B">
        <w:rPr>
          <w:szCs w:val="22"/>
        </w:rPr>
        <w:t>jas institūcijas, Sabiedrisko pakalpojumu sniedzējs pieņem un atzīst, ja tie izdoti ne a</w:t>
      </w:r>
      <w:r w:rsidRPr="00D4610B">
        <w:rPr>
          <w:szCs w:val="22"/>
        </w:rPr>
        <w:t>g</w:t>
      </w:r>
      <w:r w:rsidRPr="00D4610B">
        <w:rPr>
          <w:szCs w:val="22"/>
        </w:rPr>
        <w:t>rāk kā vienu mēnesi pirms iesniegšanas dienas, bet ārvalstu kompetento institūciju izz</w:t>
      </w:r>
      <w:r w:rsidRPr="00D4610B">
        <w:rPr>
          <w:szCs w:val="22"/>
        </w:rPr>
        <w:t>i</w:t>
      </w:r>
      <w:r w:rsidRPr="00D4610B">
        <w:rPr>
          <w:szCs w:val="22"/>
        </w:rPr>
        <w:t>ņas, ja tās izdotas ne agrāk kā sešus mēnešus pirms iesniegšanas dienas, ja izziņas vai dokumenta izdevējs nav norādījis īsāku tā derīguma termiņu.</w:t>
      </w:r>
    </w:p>
    <w:p w14:paraId="619441EC" w14:textId="4A85067E" w:rsidR="0081574E" w:rsidRPr="00D4610B" w:rsidRDefault="0081574E" w:rsidP="00BC167D">
      <w:pPr>
        <w:widowControl w:val="0"/>
        <w:numPr>
          <w:ilvl w:val="1"/>
          <w:numId w:val="7"/>
        </w:numPr>
        <w:tabs>
          <w:tab w:val="left" w:pos="567"/>
        </w:tabs>
        <w:autoSpaceDN/>
        <w:spacing w:line="240" w:lineRule="auto"/>
        <w:textAlignment w:val="auto"/>
        <w:rPr>
          <w:szCs w:val="22"/>
        </w:rPr>
      </w:pPr>
      <w:r w:rsidRPr="00D4610B">
        <w:t>Ja Sabiedrisko pakalpojumu sniedzējs konstatē, ka Pretendenta kvalifikācijas d</w:t>
      </w:r>
      <w:r w:rsidRPr="00D4610B">
        <w:t>o</w:t>
      </w:r>
      <w:r w:rsidRPr="00D4610B">
        <w:t>kumentos ietvertā informācija ir neskaidra vai nepilnīga, tas pieprasa, lai Pretendents vai kompetenta institūcija izskaidro vai papildina šajos dokumentos ietverto informāciju.</w:t>
      </w:r>
    </w:p>
    <w:p w14:paraId="6C56FD8A" w14:textId="3F637444" w:rsidR="0081574E" w:rsidRPr="00D4610B" w:rsidRDefault="0081574E" w:rsidP="00BC167D">
      <w:pPr>
        <w:widowControl w:val="0"/>
        <w:numPr>
          <w:ilvl w:val="1"/>
          <w:numId w:val="7"/>
        </w:numPr>
        <w:tabs>
          <w:tab w:val="left" w:pos="567"/>
        </w:tabs>
        <w:autoSpaceDN/>
        <w:spacing w:line="240" w:lineRule="auto"/>
        <w:textAlignment w:val="auto"/>
        <w:rPr>
          <w:szCs w:val="22"/>
        </w:rPr>
      </w:pPr>
      <w:r w:rsidRPr="00D4610B">
        <w:t>Ja Pretendents, kuram būtu piešķiramas līguma slēgšanas tiesības, piedāvājumam pievienojis Eiropas vienoto iepirkumu procedūras dokumentu, Sabiedrisko pakalpojumu sniedzējs ir tiesīgs prasīt iesniegt pierādījumus Pretendenta atbilstībai Kvalifikācijas pr</w:t>
      </w:r>
      <w:r w:rsidRPr="00D4610B">
        <w:t>a</w:t>
      </w:r>
      <w:r w:rsidRPr="00D4610B">
        <w:t>sībām. Sabiedrisko pakalpojumu sniedzējs nepieprasa tādus dokumentus un informāciju, kas ir tā rīcībā vai ir pieejama publiskās datubāzēs.</w:t>
      </w:r>
    </w:p>
    <w:p w14:paraId="4D4CE832" w14:textId="1BCAAEED" w:rsidR="0081574E" w:rsidRPr="00D4610B" w:rsidRDefault="0081574E" w:rsidP="00BC167D">
      <w:pPr>
        <w:widowControl w:val="0"/>
        <w:numPr>
          <w:ilvl w:val="1"/>
          <w:numId w:val="7"/>
        </w:numPr>
        <w:tabs>
          <w:tab w:val="left" w:pos="567"/>
        </w:tabs>
        <w:autoSpaceDN/>
        <w:spacing w:line="240" w:lineRule="auto"/>
        <w:textAlignment w:val="auto"/>
        <w:rPr>
          <w:szCs w:val="22"/>
        </w:rPr>
      </w:pPr>
      <w:r w:rsidRPr="00D4610B">
        <w:t>Sabiedrisko pakalpojumu sniedzējs ir tiesīgs pārbaudīt nepieciešamo informāciju kompetentā institūcijā, publiski pieejamās datubāzēs vai citos publiski pieejamos avotos. Ja sabiedrisko pakalpojumu sniedzējs ir ieguvis informāciju šādā veidā, bet sabiedrisko pakalpojumu sniedzēja iegūtā informācija neatbilst faktiskajai situācijai, attiecīgais Pr</w:t>
      </w:r>
      <w:r w:rsidRPr="00D4610B">
        <w:t>e</w:t>
      </w:r>
      <w:r w:rsidRPr="00D4610B">
        <w:t>tendents ir tiesīgs iesniegt izziņu vai citu dokumentu par attiecīgo faktu. Sabiedrisko p</w:t>
      </w:r>
      <w:r w:rsidRPr="00D4610B">
        <w:t>a</w:t>
      </w:r>
      <w:r w:rsidRPr="00D4610B">
        <w:lastRenderedPageBreak/>
        <w:t>kalpojumu sniedzējs nodrošina Pretendentam šādu iespēju, savlaicīgi paziņojot par i</w:t>
      </w:r>
      <w:r w:rsidRPr="00D4610B">
        <w:t>e</w:t>
      </w:r>
      <w:r w:rsidRPr="00D4610B">
        <w:t>priekš minētajos avotos iegūto informāciju.</w:t>
      </w:r>
    </w:p>
    <w:p w14:paraId="3F9AC00E" w14:textId="0C6541A9" w:rsidR="00584289" w:rsidRPr="00D4610B" w:rsidRDefault="0081574E" w:rsidP="00BC167D">
      <w:pPr>
        <w:widowControl w:val="0"/>
        <w:numPr>
          <w:ilvl w:val="1"/>
          <w:numId w:val="7"/>
        </w:numPr>
        <w:tabs>
          <w:tab w:val="left" w:pos="567"/>
        </w:tabs>
        <w:autoSpaceDN/>
        <w:spacing w:line="240" w:lineRule="auto"/>
        <w:textAlignment w:val="auto"/>
        <w:rPr>
          <w:szCs w:val="22"/>
        </w:rPr>
      </w:pPr>
      <w:r w:rsidRPr="00D4610B">
        <w:t>Pi</w:t>
      </w:r>
      <w:r w:rsidR="00584289" w:rsidRPr="00D4610B">
        <w:t xml:space="preserve">edāvājumu vērtēšanas gaitā </w:t>
      </w:r>
      <w:r w:rsidR="00420968" w:rsidRPr="00D4610B">
        <w:t>sabiedrisko pakalpojumu sniedzējs</w:t>
      </w:r>
      <w:r w:rsidR="00584289" w:rsidRPr="00D4610B">
        <w:t xml:space="preserve"> ir tiesīgs piepr</w:t>
      </w:r>
      <w:r w:rsidR="00584289" w:rsidRPr="00D4610B">
        <w:t>a</w:t>
      </w:r>
      <w:r w:rsidR="00584289" w:rsidRPr="00D4610B">
        <w:t>sīt, lai tiek izskaidrota tehniskajā un finanšu piedāvājumā iekļautā informācija.</w:t>
      </w:r>
    </w:p>
    <w:p w14:paraId="3C6C44D9" w14:textId="0EC92779" w:rsidR="009005BB" w:rsidRPr="00D4610B" w:rsidRDefault="009005BB" w:rsidP="00BC167D">
      <w:pPr>
        <w:widowControl w:val="0"/>
        <w:numPr>
          <w:ilvl w:val="1"/>
          <w:numId w:val="7"/>
        </w:numPr>
        <w:tabs>
          <w:tab w:val="left" w:pos="567"/>
        </w:tabs>
        <w:autoSpaceDN/>
        <w:spacing w:line="240" w:lineRule="auto"/>
        <w:textAlignment w:val="auto"/>
        <w:rPr>
          <w:szCs w:val="22"/>
        </w:rPr>
      </w:pPr>
      <w:r w:rsidRPr="00D4610B">
        <w:rPr>
          <w:szCs w:val="22"/>
        </w:rPr>
        <w:t>Piedāvājumu vērtēšanas laikā komisija pārbauda, vai piedāvājumos nav aritmēti</w:t>
      </w:r>
      <w:r w:rsidRPr="00D4610B">
        <w:rPr>
          <w:szCs w:val="22"/>
        </w:rPr>
        <w:t>s</w:t>
      </w:r>
      <w:r w:rsidRPr="00D4610B">
        <w:rPr>
          <w:szCs w:val="22"/>
        </w:rPr>
        <w:t xml:space="preserve">ko kļūdu. Ja kļūdas tiek konstatētas, komisija tās izlabo. Par kļūdu labojumu un laboto piedāvājuma summu </w:t>
      </w:r>
      <w:r w:rsidR="00420968" w:rsidRPr="00D4610B">
        <w:rPr>
          <w:szCs w:val="22"/>
        </w:rPr>
        <w:t>sabiedrisko pakalpojumu sniedzējs</w:t>
      </w:r>
      <w:r w:rsidRPr="00D4610B">
        <w:rPr>
          <w:szCs w:val="22"/>
        </w:rPr>
        <w:t xml:space="preserve"> paziņo Pretendentam, kura pi</w:t>
      </w:r>
      <w:r w:rsidRPr="00D4610B">
        <w:rPr>
          <w:szCs w:val="22"/>
        </w:rPr>
        <w:t>e</w:t>
      </w:r>
      <w:r w:rsidRPr="00D4610B">
        <w:rPr>
          <w:szCs w:val="22"/>
        </w:rPr>
        <w:t xml:space="preserve">ļautās kļūdas labotas. Vērtējot finanšu piedāvājumu, </w:t>
      </w:r>
      <w:r w:rsidR="00420968" w:rsidRPr="00D4610B">
        <w:rPr>
          <w:szCs w:val="22"/>
        </w:rPr>
        <w:t>sabiedrisko pakalpojumu sniedzējs</w:t>
      </w:r>
      <w:r w:rsidRPr="00D4610B">
        <w:rPr>
          <w:szCs w:val="22"/>
        </w:rPr>
        <w:t xml:space="preserve"> ņem vērā labojumus. </w:t>
      </w:r>
    </w:p>
    <w:p w14:paraId="0FA7B03D" w14:textId="279ED216" w:rsidR="009005BB" w:rsidRPr="00D4610B" w:rsidRDefault="009005BB" w:rsidP="00BC167D">
      <w:pPr>
        <w:widowControl w:val="0"/>
        <w:numPr>
          <w:ilvl w:val="1"/>
          <w:numId w:val="7"/>
        </w:numPr>
        <w:tabs>
          <w:tab w:val="left" w:pos="567"/>
        </w:tabs>
        <w:autoSpaceDN/>
        <w:spacing w:line="240" w:lineRule="auto"/>
        <w:textAlignment w:val="auto"/>
        <w:rPr>
          <w:szCs w:val="22"/>
        </w:rPr>
      </w:pPr>
      <w:r w:rsidRPr="00D4610B">
        <w:t>Ja iepirkuma komisija Pretendenta piedāvājumu uzskata par nepamatoti lētu, i</w:t>
      </w:r>
      <w:r w:rsidRPr="00D4610B">
        <w:t>e</w:t>
      </w:r>
      <w:r w:rsidRPr="00D4610B">
        <w:t>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64F4B32C" w14:textId="77777777" w:rsidR="0081574E" w:rsidRPr="00D4610B" w:rsidRDefault="0081574E" w:rsidP="00BC167D">
      <w:pPr>
        <w:widowControl w:val="0"/>
        <w:numPr>
          <w:ilvl w:val="1"/>
          <w:numId w:val="7"/>
        </w:numPr>
        <w:tabs>
          <w:tab w:val="left" w:pos="567"/>
        </w:tabs>
        <w:autoSpaceDN/>
        <w:spacing w:line="240" w:lineRule="auto"/>
        <w:textAlignment w:val="auto"/>
        <w:rPr>
          <w:szCs w:val="22"/>
        </w:rPr>
      </w:pPr>
      <w:r w:rsidRPr="00D4610B">
        <w:rPr>
          <w:szCs w:val="22"/>
        </w:rPr>
        <w:t>Pretendentam ir jānodrošina piedāvājuma iesniegšana saskaņā ar iepirkuma d</w:t>
      </w:r>
      <w:r w:rsidRPr="00D4610B">
        <w:rPr>
          <w:szCs w:val="22"/>
        </w:rPr>
        <w:t>o</w:t>
      </w:r>
      <w:r w:rsidRPr="00D4610B">
        <w:rPr>
          <w:szCs w:val="22"/>
        </w:rPr>
        <w:t xml:space="preserve">kumentācijas prasībām. </w:t>
      </w:r>
    </w:p>
    <w:p w14:paraId="013F81DE" w14:textId="7901F7F3" w:rsidR="00CF13E5" w:rsidRPr="00D4610B" w:rsidRDefault="00CF13E5" w:rsidP="00BC167D">
      <w:pPr>
        <w:widowControl w:val="0"/>
        <w:numPr>
          <w:ilvl w:val="1"/>
          <w:numId w:val="7"/>
        </w:numPr>
        <w:tabs>
          <w:tab w:val="left" w:pos="567"/>
        </w:tabs>
        <w:autoSpaceDN/>
        <w:spacing w:line="240" w:lineRule="auto"/>
        <w:textAlignment w:val="auto"/>
        <w:rPr>
          <w:szCs w:val="22"/>
        </w:rPr>
      </w:pPr>
      <w:r w:rsidRPr="00D4610B">
        <w:rPr>
          <w:szCs w:val="22"/>
        </w:rPr>
        <w:t xml:space="preserve">Ja Pretendenta piedāvājums neatbilst kādai </w:t>
      </w:r>
      <w:r w:rsidR="00420968" w:rsidRPr="00D4610B">
        <w:rPr>
          <w:szCs w:val="22"/>
        </w:rPr>
        <w:t>sabiedrisko pakalpojumu sniedzēja</w:t>
      </w:r>
      <w:r w:rsidRPr="00D4610B">
        <w:rPr>
          <w:szCs w:val="22"/>
        </w:rPr>
        <w:t xml:space="preserve"> i</w:t>
      </w:r>
      <w:r w:rsidRPr="00D4610B">
        <w:rPr>
          <w:szCs w:val="22"/>
        </w:rPr>
        <w:t>z</w:t>
      </w:r>
      <w:r w:rsidRPr="00D4610B">
        <w:rPr>
          <w:szCs w:val="22"/>
        </w:rPr>
        <w:t xml:space="preserve">virzītajai prasībai, komisija tā piedāvājumu tālāk neizskata un Pretendentu izslēdz no turpmākās dalības iepirkumā. </w:t>
      </w:r>
    </w:p>
    <w:p w14:paraId="1A8A78E7" w14:textId="3BBF27E5" w:rsidR="0081574E" w:rsidRPr="00D4610B" w:rsidRDefault="009005BB" w:rsidP="00BC167D">
      <w:pPr>
        <w:widowControl w:val="0"/>
        <w:numPr>
          <w:ilvl w:val="1"/>
          <w:numId w:val="7"/>
        </w:numPr>
        <w:tabs>
          <w:tab w:val="left" w:pos="567"/>
        </w:tabs>
        <w:autoSpaceDN/>
        <w:spacing w:line="240" w:lineRule="auto"/>
        <w:textAlignment w:val="auto"/>
        <w:rPr>
          <w:szCs w:val="22"/>
        </w:rPr>
      </w:pPr>
      <w:r w:rsidRPr="00D4610B">
        <w:rPr>
          <w:szCs w:val="22"/>
        </w:rPr>
        <w:t>Pēc piedāvājumu atbilstības pārbaudes iepirkuma komisija vērtē piedāvājumus saskaņā ar Iepirkuma dokumentos noteiktajiem cenu vai izmaksu un kvalitātes kritēr</w:t>
      </w:r>
      <w:r w:rsidRPr="00D4610B">
        <w:rPr>
          <w:szCs w:val="22"/>
        </w:rPr>
        <w:t>i</w:t>
      </w:r>
      <w:r w:rsidRPr="00D4610B">
        <w:rPr>
          <w:szCs w:val="22"/>
        </w:rPr>
        <w:t>jiem, izvēloties saimnieciski visizdevīgāko piedāvājumu no piedāvājumiem, kas atbilst Iepirkuma dokumentos noteiktajām prasībām.</w:t>
      </w:r>
    </w:p>
    <w:p w14:paraId="0A1540E4" w14:textId="77777777" w:rsidR="00CF13E5" w:rsidRPr="00D4610B" w:rsidRDefault="00CF13E5" w:rsidP="00CF13E5">
      <w:pPr>
        <w:pStyle w:val="1"/>
        <w:ind w:left="780"/>
        <w:jc w:val="both"/>
        <w:rPr>
          <w:b/>
        </w:rPr>
      </w:pPr>
    </w:p>
    <w:p w14:paraId="0CA0172F" w14:textId="77777777" w:rsidR="00CF13E5" w:rsidRPr="00D4610B" w:rsidRDefault="00CF13E5" w:rsidP="00BC167D">
      <w:pPr>
        <w:pStyle w:val="ListParagraph"/>
        <w:numPr>
          <w:ilvl w:val="0"/>
          <w:numId w:val="7"/>
        </w:numPr>
        <w:rPr>
          <w:rFonts w:eastAsia="Times New Roman"/>
          <w:b/>
          <w:lang w:eastAsia="ar-SA"/>
        </w:rPr>
      </w:pPr>
      <w:r w:rsidRPr="00D4610B">
        <w:rPr>
          <w:rFonts w:eastAsia="Times New Roman"/>
          <w:b/>
          <w:lang w:eastAsia="ar-SA"/>
        </w:rPr>
        <w:t>Pretendenta pienākumi un tiesības</w:t>
      </w:r>
    </w:p>
    <w:p w14:paraId="1517FDA9" w14:textId="77777777" w:rsidR="00584289" w:rsidRPr="00D4610B" w:rsidRDefault="00584289" w:rsidP="00BC167D">
      <w:pPr>
        <w:numPr>
          <w:ilvl w:val="1"/>
          <w:numId w:val="7"/>
        </w:numPr>
        <w:autoSpaceDN/>
        <w:spacing w:line="240" w:lineRule="auto"/>
        <w:textAlignment w:val="auto"/>
        <w:rPr>
          <w:szCs w:val="22"/>
        </w:rPr>
      </w:pPr>
      <w:r w:rsidRPr="00D4610B">
        <w:rPr>
          <w:szCs w:val="22"/>
        </w:rPr>
        <w:t xml:space="preserve">Pienākums iepirkuma komisijas noteiktajā termiņā sniegt atbildes uz iepirkuma komisijas pieprasījumiem par papildus informāciju. </w:t>
      </w:r>
    </w:p>
    <w:p w14:paraId="6C672D96" w14:textId="546B01B4" w:rsidR="00CF13E5" w:rsidRPr="00D4610B" w:rsidRDefault="00584289" w:rsidP="00BC167D">
      <w:pPr>
        <w:pStyle w:val="1"/>
        <w:numPr>
          <w:ilvl w:val="1"/>
          <w:numId w:val="7"/>
        </w:numPr>
        <w:jc w:val="both"/>
        <w:rPr>
          <w:b/>
        </w:rPr>
      </w:pPr>
      <w:r w:rsidRPr="00D4610B">
        <w:rPr>
          <w:szCs w:val="22"/>
        </w:rPr>
        <w:t>Pienākums segt visas un jebkuras izmaksas, kas saistītas ar piedāvājumu sagatavošanu un iesniegšanu neatkarīgi no iepirkuma rezultāta.</w:t>
      </w:r>
    </w:p>
    <w:p w14:paraId="5CC21737" w14:textId="77777777" w:rsidR="00CF13E5" w:rsidRPr="00D4610B" w:rsidRDefault="00CF13E5" w:rsidP="00CF13E5">
      <w:pPr>
        <w:pStyle w:val="1"/>
        <w:ind w:left="720"/>
        <w:jc w:val="both"/>
        <w:rPr>
          <w:b/>
        </w:rPr>
      </w:pPr>
    </w:p>
    <w:p w14:paraId="0FD459A1" w14:textId="47F6B766" w:rsidR="00DD5BB7" w:rsidRPr="00D4610B" w:rsidRDefault="00CF13E5" w:rsidP="00BC167D">
      <w:pPr>
        <w:pStyle w:val="1"/>
        <w:numPr>
          <w:ilvl w:val="0"/>
          <w:numId w:val="7"/>
        </w:numPr>
        <w:jc w:val="both"/>
        <w:rPr>
          <w:b/>
        </w:rPr>
      </w:pPr>
      <w:r w:rsidRPr="00D4610B">
        <w:rPr>
          <w:b/>
        </w:rPr>
        <w:t>Iepirkuma komisijas tiesības</w:t>
      </w:r>
    </w:p>
    <w:p w14:paraId="32499B79" w14:textId="77777777" w:rsidR="00584289" w:rsidRPr="00D4610B" w:rsidRDefault="00584289" w:rsidP="00BC167D">
      <w:pPr>
        <w:numPr>
          <w:ilvl w:val="1"/>
          <w:numId w:val="7"/>
        </w:numPr>
        <w:autoSpaceDN/>
        <w:spacing w:line="240" w:lineRule="auto"/>
        <w:textAlignment w:val="auto"/>
        <w:rPr>
          <w:szCs w:val="22"/>
        </w:rPr>
      </w:pPr>
      <w:r w:rsidRPr="00D4610B">
        <w:rPr>
          <w:szCs w:val="22"/>
        </w:rPr>
        <w:t>Pienākums nodrošināt Pretendentu brīvu konkurenci, kā arī vienlīdzīgu un taisn</w:t>
      </w:r>
      <w:r w:rsidRPr="00D4610B">
        <w:rPr>
          <w:szCs w:val="22"/>
        </w:rPr>
        <w:t>ī</w:t>
      </w:r>
      <w:r w:rsidRPr="00D4610B">
        <w:rPr>
          <w:szCs w:val="22"/>
        </w:rPr>
        <w:t>gu attieksmi pret tiem.</w:t>
      </w:r>
    </w:p>
    <w:p w14:paraId="4CDE44CD" w14:textId="422A76D2" w:rsidR="00584289" w:rsidRPr="00D4610B" w:rsidRDefault="00584289" w:rsidP="00BC167D">
      <w:pPr>
        <w:numPr>
          <w:ilvl w:val="1"/>
          <w:numId w:val="7"/>
        </w:numPr>
        <w:autoSpaceDN/>
        <w:spacing w:line="240" w:lineRule="auto"/>
        <w:textAlignment w:val="auto"/>
        <w:rPr>
          <w:szCs w:val="22"/>
        </w:rPr>
      </w:pPr>
      <w:r w:rsidRPr="00D4610B">
        <w:rPr>
          <w:szCs w:val="22"/>
        </w:rPr>
        <w:t>Tiesības pārbaudīt nepieciešamo informāciju kompetentā institūcijā, publiski pi</w:t>
      </w:r>
      <w:r w:rsidRPr="00D4610B">
        <w:rPr>
          <w:szCs w:val="22"/>
        </w:rPr>
        <w:t>e</w:t>
      </w:r>
      <w:r w:rsidRPr="00D4610B">
        <w:rPr>
          <w:szCs w:val="22"/>
        </w:rPr>
        <w:t>ejamās datu bāzēs vai citos publiski pieejamos avotos, kā arī lūgt, lai Pretendents i</w:t>
      </w:r>
      <w:r w:rsidRPr="00D4610B">
        <w:rPr>
          <w:szCs w:val="22"/>
        </w:rPr>
        <w:t>z</w:t>
      </w:r>
      <w:r w:rsidRPr="00D4610B">
        <w:rPr>
          <w:szCs w:val="22"/>
        </w:rPr>
        <w:t>skaidro</w:t>
      </w:r>
      <w:r w:rsidR="009005BB" w:rsidRPr="00D4610B">
        <w:rPr>
          <w:szCs w:val="22"/>
        </w:rPr>
        <w:t xml:space="preserve"> piedāvājumā iekļautos dokumentus</w:t>
      </w:r>
      <w:r w:rsidRPr="00D4610B">
        <w:rPr>
          <w:szCs w:val="22"/>
        </w:rPr>
        <w:t xml:space="preserve">. </w:t>
      </w:r>
    </w:p>
    <w:p w14:paraId="06025022" w14:textId="77777777" w:rsidR="00584289" w:rsidRPr="00D4610B" w:rsidRDefault="00584289" w:rsidP="00BC167D">
      <w:pPr>
        <w:numPr>
          <w:ilvl w:val="1"/>
          <w:numId w:val="7"/>
        </w:numPr>
        <w:autoSpaceDN/>
        <w:spacing w:line="240" w:lineRule="auto"/>
        <w:textAlignment w:val="auto"/>
        <w:rPr>
          <w:szCs w:val="22"/>
        </w:rPr>
      </w:pPr>
      <w:r w:rsidRPr="00D4610B">
        <w:rPr>
          <w:szCs w:val="22"/>
        </w:rPr>
        <w:t xml:space="preserve">Tiesības labot aritmētiskās kļūdas Pretendenta piedāvājumā, informējot par to Pretendentu. </w:t>
      </w:r>
    </w:p>
    <w:p w14:paraId="21C8CBCB" w14:textId="77777777" w:rsidR="00584289" w:rsidRPr="00D4610B" w:rsidRDefault="00584289" w:rsidP="00BC167D">
      <w:pPr>
        <w:numPr>
          <w:ilvl w:val="1"/>
          <w:numId w:val="7"/>
        </w:numPr>
        <w:autoSpaceDN/>
        <w:spacing w:line="240" w:lineRule="auto"/>
        <w:textAlignment w:val="auto"/>
        <w:rPr>
          <w:szCs w:val="22"/>
        </w:rPr>
      </w:pPr>
      <w:r w:rsidRPr="00D4610B">
        <w:rPr>
          <w:szCs w:val="22"/>
        </w:rPr>
        <w:t xml:space="preserve">Tiesības pieaicināt atzinumu sniegšanai neatkarīgus ekspertus ar padomdevēja tiesībām. </w:t>
      </w:r>
    </w:p>
    <w:p w14:paraId="2F3F015D" w14:textId="721D2F3A" w:rsidR="00584289" w:rsidRPr="00D4610B" w:rsidRDefault="00584289" w:rsidP="00BC167D">
      <w:pPr>
        <w:numPr>
          <w:ilvl w:val="1"/>
          <w:numId w:val="7"/>
        </w:numPr>
        <w:autoSpaceDN/>
        <w:spacing w:line="240" w:lineRule="auto"/>
        <w:textAlignment w:val="auto"/>
        <w:rPr>
          <w:szCs w:val="22"/>
        </w:rPr>
      </w:pPr>
      <w:r w:rsidRPr="00D4610B">
        <w:rPr>
          <w:szCs w:val="22"/>
        </w:rPr>
        <w:t>Iepirkuma komisija ir tiesīga Pretendentu kvalifikācijas un piedāvājumu atbilst</w:t>
      </w:r>
      <w:r w:rsidRPr="00D4610B">
        <w:rPr>
          <w:szCs w:val="22"/>
        </w:rPr>
        <w:t>ī</w:t>
      </w:r>
      <w:r w:rsidRPr="00D4610B">
        <w:rPr>
          <w:szCs w:val="22"/>
        </w:rPr>
        <w:t xml:space="preserve">bas pārbaudi veikt tikai </w:t>
      </w:r>
      <w:r w:rsidR="009005BB" w:rsidRPr="00D4610B">
        <w:rPr>
          <w:szCs w:val="22"/>
        </w:rPr>
        <w:t xml:space="preserve">tam </w:t>
      </w:r>
      <w:r w:rsidRPr="00D4610B">
        <w:rPr>
          <w:szCs w:val="22"/>
        </w:rPr>
        <w:t xml:space="preserve">Pretendentam, kuram būtu piešķiramas iepirkuma līguma slēgšanas tiesības. </w:t>
      </w:r>
    </w:p>
    <w:p w14:paraId="1F2425BA" w14:textId="42289BFE" w:rsidR="00584289" w:rsidRPr="00D4610B" w:rsidRDefault="009005BB" w:rsidP="00BC167D">
      <w:pPr>
        <w:numPr>
          <w:ilvl w:val="1"/>
          <w:numId w:val="7"/>
        </w:numPr>
        <w:autoSpaceDN/>
        <w:spacing w:line="240" w:lineRule="auto"/>
        <w:textAlignment w:val="auto"/>
        <w:rPr>
          <w:szCs w:val="22"/>
        </w:rPr>
      </w:pPr>
      <w:r w:rsidRPr="00D4610B">
        <w:t>Sabiedrisko pakalpojumu sniedzējs</w:t>
      </w:r>
      <w:r w:rsidR="00584289" w:rsidRPr="00D4610B">
        <w:rPr>
          <w:szCs w:val="22"/>
        </w:rPr>
        <w:t xml:space="preserve"> ir tiesīgs jebkurā brīdi pārtraukt iepirkumu un neslēgt līgumu, ja tam ir objektīvs pamatojums. </w:t>
      </w:r>
    </w:p>
    <w:p w14:paraId="7AEBA344" w14:textId="77777777" w:rsidR="00CF13E5" w:rsidRPr="00D4610B" w:rsidRDefault="00CF13E5" w:rsidP="00584289">
      <w:pPr>
        <w:pStyle w:val="1"/>
        <w:jc w:val="both"/>
        <w:rPr>
          <w:b/>
        </w:rPr>
      </w:pPr>
    </w:p>
    <w:p w14:paraId="234610D6" w14:textId="77777777" w:rsidR="00584289" w:rsidRPr="00D4610B" w:rsidRDefault="00584289" w:rsidP="00BC167D">
      <w:pPr>
        <w:pStyle w:val="1"/>
        <w:numPr>
          <w:ilvl w:val="0"/>
          <w:numId w:val="7"/>
        </w:numPr>
        <w:jc w:val="both"/>
        <w:rPr>
          <w:b/>
        </w:rPr>
      </w:pPr>
      <w:r w:rsidRPr="00D4610B">
        <w:rPr>
          <w:b/>
        </w:rPr>
        <w:t>Lēmuma pieņemšana, paziņošana un līguma noslēgšana</w:t>
      </w:r>
    </w:p>
    <w:p w14:paraId="5D308246" w14:textId="4B3FC6A4" w:rsidR="00584289" w:rsidRPr="00D4610B" w:rsidRDefault="00B34B69" w:rsidP="00BC167D">
      <w:pPr>
        <w:pStyle w:val="1"/>
        <w:numPr>
          <w:ilvl w:val="1"/>
          <w:numId w:val="7"/>
        </w:numPr>
        <w:jc w:val="both"/>
        <w:rPr>
          <w:rStyle w:val="10"/>
          <w:b/>
        </w:rPr>
      </w:pPr>
      <w:r w:rsidRPr="00D4610B">
        <w:rPr>
          <w:rStyle w:val="10"/>
        </w:rPr>
        <w:t xml:space="preserve">Līdz iepirkuma līguma noslēgšanai, </w:t>
      </w:r>
      <w:r w:rsidR="009005BB" w:rsidRPr="00D4610B">
        <w:t>Sabiedrisko pakalpojumu sniedzējam</w:t>
      </w:r>
      <w:r w:rsidRPr="00D4610B">
        <w:rPr>
          <w:rStyle w:val="10"/>
        </w:rPr>
        <w:t xml:space="preserve"> ir tiesības izbeigt vai pārtraukt iepirkumu.</w:t>
      </w:r>
    </w:p>
    <w:p w14:paraId="33CEB149" w14:textId="631603AA" w:rsidR="00A112AA" w:rsidRPr="00D4610B" w:rsidRDefault="00A112AA" w:rsidP="00BC167D">
      <w:pPr>
        <w:pStyle w:val="1"/>
        <w:numPr>
          <w:ilvl w:val="1"/>
          <w:numId w:val="7"/>
        </w:numPr>
        <w:jc w:val="both"/>
        <w:rPr>
          <w:b/>
        </w:rPr>
      </w:pPr>
      <w:r w:rsidRPr="00D4610B">
        <w:lastRenderedPageBreak/>
        <w:t>Sabiedrisko pakalpojumu sniedzējs var pārtraukt Iepirkumu, ja tam ir objektīvs pamatojums, par to vienlaikus rakstveidā informējot visus Ieinteresētos piegādātājus un Pretendentus, kā arī iespējami īsā laikā, bet ne vēlāk kā triju darbdienu laikā pēc informācijas nosūtīšanas pretendentiem Iepirkumu uzraudzības biroja Publikāciju vadības sistēmā publicējot Paziņojumu par rezultātiem iepirkumā, kuram nepiemēro Sabiedrisko pakalpojumu sniedzēju iepirkumu likumu.</w:t>
      </w:r>
    </w:p>
    <w:p w14:paraId="112AB2DE" w14:textId="3BDBC41E" w:rsidR="00584289" w:rsidRPr="00D4610B" w:rsidRDefault="009005BB" w:rsidP="00BC167D">
      <w:pPr>
        <w:pStyle w:val="1"/>
        <w:numPr>
          <w:ilvl w:val="1"/>
          <w:numId w:val="7"/>
        </w:numPr>
        <w:jc w:val="both"/>
        <w:rPr>
          <w:b/>
        </w:rPr>
      </w:pPr>
      <w:r w:rsidRPr="00D4610B">
        <w:rPr>
          <w:rStyle w:val="10"/>
        </w:rPr>
        <w:t>Iepirkuma k</w:t>
      </w:r>
      <w:r w:rsidR="00B34B69" w:rsidRPr="00D4610B">
        <w:rPr>
          <w:rStyle w:val="10"/>
        </w:rPr>
        <w:t xml:space="preserve">omisija pieņem lēmumu slēgt iepirkuma līgumu ar Pretendentu, kurš atbilst visām </w:t>
      </w:r>
      <w:r w:rsidR="008337A5" w:rsidRPr="00D4610B">
        <w:rPr>
          <w:rStyle w:val="10"/>
        </w:rPr>
        <w:t xml:space="preserve">Iepirkuma dokumentācijā </w:t>
      </w:r>
      <w:r w:rsidR="00B34B69" w:rsidRPr="00D4610B">
        <w:rPr>
          <w:rStyle w:val="10"/>
        </w:rPr>
        <w:t xml:space="preserve">izvirzītājām prasībām un </w:t>
      </w:r>
      <w:r w:rsidRPr="00D4610B">
        <w:rPr>
          <w:rStyle w:val="10"/>
        </w:rPr>
        <w:t>ir saimnieciski visizdevīgākais atbilstoši piedāvājuma izvēles kritērijam</w:t>
      </w:r>
      <w:r w:rsidR="00B34B69" w:rsidRPr="00D4610B">
        <w:rPr>
          <w:rStyle w:val="10"/>
          <w:bCs/>
        </w:rPr>
        <w:t>.</w:t>
      </w:r>
    </w:p>
    <w:p w14:paraId="336B502F" w14:textId="189E9474" w:rsidR="00584289" w:rsidRPr="00D4610B" w:rsidRDefault="009005BB" w:rsidP="00BC167D">
      <w:pPr>
        <w:pStyle w:val="1"/>
        <w:numPr>
          <w:ilvl w:val="1"/>
          <w:numId w:val="7"/>
        </w:numPr>
        <w:jc w:val="both"/>
        <w:rPr>
          <w:b/>
        </w:rPr>
      </w:pPr>
      <w:r w:rsidRPr="00D4610B">
        <w:t>Sabiedrisko pakalpojumu sniedzējs</w:t>
      </w:r>
      <w:r w:rsidR="00B34B69" w:rsidRPr="00D4610B">
        <w:t xml:space="preserve"> pēc lēmuma pieņemšanas vienlaikus informē visus Pretendentus par pieņemto lēmumu attiecī</w:t>
      </w:r>
      <w:r w:rsidR="00A112AA" w:rsidRPr="00D4610B">
        <w:t>bā uz iepirkuma līguma slēgšanu</w:t>
      </w:r>
      <w:r w:rsidR="00CF13E5" w:rsidRPr="00D4610B">
        <w:t xml:space="preserve">. </w:t>
      </w:r>
    </w:p>
    <w:p w14:paraId="028F0E16" w14:textId="75F234C0" w:rsidR="00584289" w:rsidRPr="00D4610B" w:rsidRDefault="00A112AA" w:rsidP="00BC167D">
      <w:pPr>
        <w:pStyle w:val="1"/>
        <w:numPr>
          <w:ilvl w:val="1"/>
          <w:numId w:val="7"/>
        </w:numPr>
        <w:jc w:val="both"/>
        <w:rPr>
          <w:b/>
        </w:rPr>
      </w:pPr>
      <w:r w:rsidRPr="00D4610B">
        <w:rPr>
          <w:rStyle w:val="13"/>
          <w:color w:val="auto"/>
          <w:u w:val="none"/>
        </w:rPr>
        <w:t>Sabiedrisko pakalpojumu sniedzējs</w:t>
      </w:r>
      <w:r w:rsidR="008337A5" w:rsidRPr="00D4610B">
        <w:rPr>
          <w:rStyle w:val="13"/>
          <w:color w:val="auto"/>
          <w:u w:val="none"/>
        </w:rPr>
        <w:t xml:space="preserve"> 10 darbadienu laikā pēc tam, </w:t>
      </w:r>
      <w:r w:rsidRPr="00D4610B">
        <w:t>kad noslēgts iepirkuma līgums vai vispārīgā vienošanās, Iepirkumu uzraudzības biroja Publikāciju</w:t>
      </w:r>
      <w:r w:rsidRPr="00D4610B">
        <w:rPr>
          <w:rFonts w:eastAsia="Calibri"/>
          <w:lang w:eastAsia="en-US"/>
        </w:rPr>
        <w:t xml:space="preserve"> </w:t>
      </w:r>
      <w:r w:rsidRPr="00D4610B">
        <w:t>vadības sistēmā publicē Paziņojumu par rezultātiem iepirkumā, kuram nepiemēro Sabiedrisko pakalpojumu sniedzēju iepirkumu likumu</w:t>
      </w:r>
      <w:r w:rsidR="00B34B69" w:rsidRPr="00D4610B">
        <w:t xml:space="preserve">. </w:t>
      </w:r>
    </w:p>
    <w:p w14:paraId="26755586" w14:textId="24DD8947" w:rsidR="00584289" w:rsidRPr="00D4610B" w:rsidRDefault="00A112AA" w:rsidP="00BC167D">
      <w:pPr>
        <w:pStyle w:val="1"/>
        <w:numPr>
          <w:ilvl w:val="1"/>
          <w:numId w:val="7"/>
        </w:numPr>
        <w:jc w:val="both"/>
        <w:rPr>
          <w:rStyle w:val="10"/>
          <w:b/>
        </w:rPr>
      </w:pPr>
      <w:r w:rsidRPr="00D4610B">
        <w:t>Iepirkuma līgumu vai Vispārīgo vienošanos ar izraudzīto Pretendentu Sabiedrisko pakalpojumu sniedzējs slēdz atbilstoši iepirkuma līguma vai vispārīgās vienošanās</w:t>
      </w:r>
      <w:r w:rsidR="00B34B69" w:rsidRPr="00D4610B">
        <w:rPr>
          <w:rStyle w:val="10"/>
        </w:rPr>
        <w:t xml:space="preserve"> projektam. </w:t>
      </w:r>
    </w:p>
    <w:p w14:paraId="5861CC4A" w14:textId="635E4D77" w:rsidR="00584289" w:rsidRPr="00D4610B" w:rsidRDefault="00A112AA" w:rsidP="00BC167D">
      <w:pPr>
        <w:pStyle w:val="1"/>
        <w:numPr>
          <w:ilvl w:val="1"/>
          <w:numId w:val="7"/>
        </w:numPr>
        <w:jc w:val="both"/>
        <w:rPr>
          <w:b/>
        </w:rPr>
      </w:pPr>
      <w:r w:rsidRPr="00D4610B">
        <w:t>Ja izraudzītais Pretendents atsakās slēgt iepirkuma līgumu vai Vispārīgo vienošanos, Sabiedrisko pakalpojumu sniedzējs slēdz iepirkuma līgumu vai vispārīgo vienošanos ar nākamo Pretendentu, kurš piedāvājis saimnieciski visizdevīgāko piedāvājumu, vai pārtrauc Iepirkumu. Ja Sabiedrisko pakalpojumu sniedzējs izvēlas slēgt iepirkuma līgumu vai Vispārīgo vienošanos ar nākamo Pretendentu, kurš piedāvājis saimnieciski visizdevīgāko piedāvājumu, tas atkārtoti nosūta paziņojumus par pieņemto lēmumu Pretendentiem.</w:t>
      </w:r>
      <w:r w:rsidR="00B34B69" w:rsidRPr="00D4610B">
        <w:rPr>
          <w:rStyle w:val="10"/>
        </w:rPr>
        <w:t xml:space="preserve"> </w:t>
      </w:r>
    </w:p>
    <w:p w14:paraId="10C7AF55" w14:textId="77777777" w:rsidR="00584289" w:rsidRPr="00D4610B" w:rsidRDefault="00584289" w:rsidP="00584289">
      <w:pPr>
        <w:pStyle w:val="1"/>
        <w:ind w:left="780"/>
        <w:jc w:val="both"/>
        <w:rPr>
          <w:rStyle w:val="10"/>
          <w:b/>
        </w:rPr>
      </w:pPr>
    </w:p>
    <w:p w14:paraId="64385037" w14:textId="77777777" w:rsidR="00584289" w:rsidRPr="00D4610B" w:rsidRDefault="00584289" w:rsidP="00BC167D">
      <w:pPr>
        <w:pStyle w:val="1"/>
        <w:numPr>
          <w:ilvl w:val="0"/>
          <w:numId w:val="7"/>
        </w:numPr>
        <w:jc w:val="both"/>
        <w:rPr>
          <w:b/>
        </w:rPr>
      </w:pPr>
      <w:r w:rsidRPr="00D4610B">
        <w:rPr>
          <w:b/>
        </w:rPr>
        <w:t>Cita informācija</w:t>
      </w:r>
    </w:p>
    <w:p w14:paraId="2619DCA2" w14:textId="77777777" w:rsidR="00584289" w:rsidRPr="00D4610B" w:rsidRDefault="00B34B69" w:rsidP="00BC167D">
      <w:pPr>
        <w:pStyle w:val="1"/>
        <w:numPr>
          <w:ilvl w:val="1"/>
          <w:numId w:val="7"/>
        </w:numPr>
        <w:jc w:val="both"/>
        <w:rPr>
          <w:b/>
        </w:rPr>
      </w:pPr>
      <w:r w:rsidRPr="00D4610B">
        <w:t xml:space="preserve">Līgums jāizpilda saskaņā ar </w:t>
      </w:r>
      <w:r w:rsidR="00CF13E5" w:rsidRPr="00D4610B">
        <w:t>Latvijas Republikas</w:t>
      </w:r>
      <w:r w:rsidRPr="00D4610B">
        <w:t xml:space="preserve"> normatīvajiem aktiem un ES normatīvajiem aktiem.</w:t>
      </w:r>
    </w:p>
    <w:p w14:paraId="46E74697" w14:textId="77777777" w:rsidR="00584289" w:rsidRPr="00D4610B" w:rsidRDefault="00B34B69" w:rsidP="00BC167D">
      <w:pPr>
        <w:pStyle w:val="1"/>
        <w:numPr>
          <w:ilvl w:val="1"/>
          <w:numId w:val="7"/>
        </w:numPr>
        <w:jc w:val="both"/>
        <w:rPr>
          <w:b/>
        </w:rPr>
      </w:pPr>
      <w:r w:rsidRPr="00D4610B">
        <w:rPr>
          <w:rStyle w:val="10"/>
        </w:rPr>
        <w:t xml:space="preserve">Piedāvājuma variantu iesniegšana nav pieļaujama. </w:t>
      </w:r>
    </w:p>
    <w:p w14:paraId="710304B5" w14:textId="00283F7A" w:rsidR="00584289" w:rsidRPr="00D4610B" w:rsidRDefault="00B34B69" w:rsidP="00BC167D">
      <w:pPr>
        <w:pStyle w:val="1"/>
        <w:numPr>
          <w:ilvl w:val="1"/>
          <w:numId w:val="7"/>
        </w:numPr>
        <w:jc w:val="both"/>
        <w:rPr>
          <w:b/>
        </w:rPr>
      </w:pPr>
      <w:r w:rsidRPr="00D4610B">
        <w:rPr>
          <w:rStyle w:val="10"/>
        </w:rPr>
        <w:t xml:space="preserve">Sazināšanās </w:t>
      </w:r>
      <w:r w:rsidR="002C28BC" w:rsidRPr="00D4610B">
        <w:rPr>
          <w:rStyle w:val="10"/>
        </w:rPr>
        <w:t xml:space="preserve">ar </w:t>
      </w:r>
      <w:r w:rsidRPr="00D4610B">
        <w:rPr>
          <w:rStyle w:val="10"/>
        </w:rPr>
        <w:t xml:space="preserve">ieinteresētajiem Piegādātājiem iepirkuma jautājumos notiek latviešu valodā </w:t>
      </w:r>
      <w:r w:rsidRPr="00D4610B">
        <w:t>pa pastu, e-pastu, faksu vai klātienē.</w:t>
      </w:r>
      <w:r w:rsidRPr="00D4610B">
        <w:rPr>
          <w:rStyle w:val="10"/>
        </w:rPr>
        <w:t xml:space="preserve"> </w:t>
      </w:r>
    </w:p>
    <w:p w14:paraId="0AE16DAC" w14:textId="2317D249" w:rsidR="007871DE" w:rsidRPr="00D4610B" w:rsidRDefault="00B34B69" w:rsidP="00BC167D">
      <w:pPr>
        <w:pStyle w:val="1"/>
        <w:numPr>
          <w:ilvl w:val="1"/>
          <w:numId w:val="7"/>
        </w:numPr>
        <w:jc w:val="both"/>
        <w:rPr>
          <w:b/>
        </w:rPr>
      </w:pPr>
      <w:r w:rsidRPr="00D4610B">
        <w:rPr>
          <w:rStyle w:val="10"/>
        </w:rPr>
        <w:t xml:space="preserve">Pretendents sedz visus izdevumus, kas ir saistīti ar piedāvājuma sagatavošanu un iesniegšanu. </w:t>
      </w:r>
    </w:p>
    <w:p w14:paraId="2105CF1C" w14:textId="77777777" w:rsidR="008101BE" w:rsidRDefault="008101BE" w:rsidP="008101BE">
      <w:pPr>
        <w:pStyle w:val="1f0"/>
      </w:pPr>
      <w:bookmarkStart w:id="5" w:name="_Toc277402352"/>
    </w:p>
    <w:p w14:paraId="3CD7AED0" w14:textId="77777777" w:rsidR="008101BE" w:rsidRDefault="008101BE" w:rsidP="008101BE">
      <w:pPr>
        <w:pStyle w:val="1f0"/>
      </w:pPr>
      <w:r>
        <w:t>PIELIKUMĀ:</w:t>
      </w:r>
    </w:p>
    <w:p w14:paraId="395A2DFD" w14:textId="77777777" w:rsidR="008101BE" w:rsidRDefault="008101BE" w:rsidP="008101BE">
      <w:pPr>
        <w:pStyle w:val="1f0"/>
      </w:pPr>
      <w:r>
        <w:t>1. Pieteikums;</w:t>
      </w:r>
    </w:p>
    <w:p w14:paraId="53A3273D" w14:textId="77777777" w:rsidR="008101BE" w:rsidRDefault="008101BE" w:rsidP="008101BE">
      <w:pPr>
        <w:pStyle w:val="1f0"/>
      </w:pPr>
      <w:r>
        <w:t>2. Tehniskā specifikācija;</w:t>
      </w:r>
    </w:p>
    <w:p w14:paraId="0037D924" w14:textId="77777777" w:rsidR="008101BE" w:rsidRDefault="008101BE" w:rsidP="008101BE">
      <w:pPr>
        <w:pStyle w:val="1f0"/>
      </w:pPr>
      <w:r>
        <w:t>3. Līguma projekts;</w:t>
      </w:r>
    </w:p>
    <w:p w14:paraId="38C35A77" w14:textId="60E7360F" w:rsidR="008101BE" w:rsidRDefault="008101BE" w:rsidP="008101BE">
      <w:pPr>
        <w:pStyle w:val="1f0"/>
      </w:pPr>
      <w:r>
        <w:t xml:space="preserve">4. Tehniskā piedāvājuma veidne; </w:t>
      </w:r>
    </w:p>
    <w:p w14:paraId="5188B87D" w14:textId="4271A3DF" w:rsidR="008101BE" w:rsidRDefault="008101BE" w:rsidP="008101BE">
      <w:pPr>
        <w:pStyle w:val="1f0"/>
      </w:pPr>
      <w:r>
        <w:t>5. Finanšu piedāvājuma veidne.</w:t>
      </w:r>
    </w:p>
    <w:p w14:paraId="053907E0" w14:textId="45CCAD18" w:rsidR="007871DE" w:rsidRPr="00D4610B" w:rsidRDefault="007871DE" w:rsidP="008101BE">
      <w:pPr>
        <w:pStyle w:val="1f0"/>
      </w:pPr>
    </w:p>
    <w:p w14:paraId="37298905" w14:textId="5D2093C6" w:rsidR="00420968" w:rsidRPr="00D4610B" w:rsidRDefault="00420968">
      <w:pPr>
        <w:rPr>
          <w:rStyle w:val="1f2"/>
          <w:rFonts w:eastAsia="Times New Roman"/>
          <w:i w:val="0"/>
          <w:lang w:eastAsia="ar-SA"/>
        </w:rPr>
      </w:pPr>
    </w:p>
    <w:p w14:paraId="20CB7ADF" w14:textId="77777777" w:rsidR="008101BE" w:rsidRDefault="008101BE">
      <w:pPr>
        <w:rPr>
          <w:rStyle w:val="1f2"/>
          <w:rFonts w:eastAsia="Times New Roman"/>
          <w:i w:val="0"/>
          <w:lang w:eastAsia="ar-SA"/>
        </w:rPr>
      </w:pPr>
      <w:r>
        <w:rPr>
          <w:rStyle w:val="1f2"/>
          <w:i w:val="0"/>
        </w:rPr>
        <w:br w:type="page"/>
      </w:r>
    </w:p>
    <w:p w14:paraId="6B517656" w14:textId="45D1E859" w:rsidR="007871DE" w:rsidRPr="00D4610B" w:rsidRDefault="00B34B69">
      <w:pPr>
        <w:pStyle w:val="1f0"/>
        <w:ind w:left="0"/>
        <w:jc w:val="right"/>
      </w:pPr>
      <w:r w:rsidRPr="00D4610B">
        <w:rPr>
          <w:rStyle w:val="1f2"/>
          <w:i w:val="0"/>
        </w:rPr>
        <w:lastRenderedPageBreak/>
        <w:t>Pielikums Nr.1</w:t>
      </w:r>
    </w:p>
    <w:p w14:paraId="2F35BD1A" w14:textId="59947E9E" w:rsidR="007871DE" w:rsidRPr="00D4610B" w:rsidRDefault="00B34B69">
      <w:pPr>
        <w:pStyle w:val="1f0"/>
        <w:jc w:val="right"/>
      </w:pPr>
      <w:r w:rsidRPr="00D4610B">
        <w:rPr>
          <w:rStyle w:val="1f2"/>
          <w:i w:val="0"/>
        </w:rPr>
        <w:t>iepirkuma</w:t>
      </w:r>
      <w:r w:rsidR="005957A9" w:rsidRPr="00D4610B">
        <w:rPr>
          <w:rStyle w:val="1f2"/>
          <w:i w:val="0"/>
        </w:rPr>
        <w:t>m</w:t>
      </w:r>
      <w:r w:rsidRPr="00D4610B">
        <w:rPr>
          <w:rStyle w:val="1f2"/>
          <w:i w:val="0"/>
        </w:rPr>
        <w:t xml:space="preserve"> ar identifikācijas </w:t>
      </w:r>
      <w:r w:rsidR="00C43D6A" w:rsidRPr="00D4610B">
        <w:rPr>
          <w:rStyle w:val="1f2"/>
          <w:i w:val="0"/>
        </w:rPr>
        <w:t xml:space="preserve">Nr. </w:t>
      </w:r>
      <w:r w:rsidR="00D149CB" w:rsidRPr="00D4610B">
        <w:rPr>
          <w:rStyle w:val="1f2"/>
          <w:i w:val="0"/>
        </w:rPr>
        <w:t>ASDS/2022/4</w:t>
      </w:r>
    </w:p>
    <w:p w14:paraId="47C7F450" w14:textId="77777777" w:rsidR="008101BE" w:rsidRDefault="008101BE" w:rsidP="008101BE">
      <w:pPr>
        <w:pStyle w:val="41"/>
        <w:spacing w:after="0"/>
        <w:jc w:val="center"/>
        <w:rPr>
          <w:caps/>
        </w:rPr>
      </w:pPr>
    </w:p>
    <w:p w14:paraId="28F77B98" w14:textId="77777777" w:rsidR="007871DE" w:rsidRPr="00D4610B" w:rsidRDefault="00B34B69" w:rsidP="008101BE">
      <w:pPr>
        <w:pStyle w:val="41"/>
        <w:spacing w:after="0"/>
        <w:jc w:val="center"/>
        <w:rPr>
          <w:caps/>
        </w:rPr>
      </w:pPr>
      <w:r w:rsidRPr="00D4610B">
        <w:rPr>
          <w:caps/>
        </w:rPr>
        <w:t>Pieteikums</w:t>
      </w:r>
    </w:p>
    <w:p w14:paraId="394D50F5" w14:textId="77777777" w:rsidR="007871DE" w:rsidRPr="00D4610B" w:rsidRDefault="00B34B69">
      <w:pPr>
        <w:pStyle w:val="1"/>
        <w:jc w:val="center"/>
        <w:rPr>
          <w:b/>
        </w:rPr>
      </w:pPr>
      <w:r w:rsidRPr="00D4610B">
        <w:rPr>
          <w:b/>
        </w:rPr>
        <w:t xml:space="preserve">par piedalīšanos iepirkumā  </w:t>
      </w:r>
    </w:p>
    <w:p w14:paraId="66279F91" w14:textId="737D0103" w:rsidR="007871DE" w:rsidRPr="00D4610B" w:rsidRDefault="00144AF4">
      <w:pPr>
        <w:pStyle w:val="1"/>
        <w:jc w:val="center"/>
      </w:pPr>
      <w:r w:rsidRPr="00D4610B">
        <w:rPr>
          <w:rStyle w:val="c1"/>
          <w:b/>
        </w:rPr>
        <w:t>“</w:t>
      </w:r>
      <w:r w:rsidR="00D4610B" w:rsidRPr="00D4610B">
        <w:rPr>
          <w:b/>
        </w:rPr>
        <w:t>AS „Daugavpils satiksme” piederošo ar elektrību darbināmu autobusu uzlādēšanas pakalpojuma sniegšanu</w:t>
      </w:r>
      <w:r w:rsidRPr="00D4610B">
        <w:rPr>
          <w:rStyle w:val="10"/>
          <w:b/>
          <w:bCs/>
        </w:rPr>
        <w:t>”</w:t>
      </w:r>
      <w:r w:rsidR="00B34B69" w:rsidRPr="00D4610B">
        <w:rPr>
          <w:rStyle w:val="c1"/>
          <w:b/>
        </w:rPr>
        <w:t>,</w:t>
      </w:r>
      <w:r w:rsidR="00B34B69" w:rsidRPr="00D4610B">
        <w:rPr>
          <w:rStyle w:val="10"/>
        </w:rPr>
        <w:t xml:space="preserve"> </w:t>
      </w:r>
    </w:p>
    <w:p w14:paraId="19217258" w14:textId="731E272D" w:rsidR="007871DE" w:rsidRPr="00D4610B" w:rsidRDefault="00C43D6A">
      <w:pPr>
        <w:pStyle w:val="1"/>
        <w:jc w:val="center"/>
        <w:rPr>
          <w:b/>
        </w:rPr>
      </w:pPr>
      <w:r w:rsidRPr="00D4610B">
        <w:rPr>
          <w:b/>
        </w:rPr>
        <w:t xml:space="preserve">identifikācijas Nr. </w:t>
      </w:r>
      <w:r w:rsidR="00D149CB" w:rsidRPr="00D4610B">
        <w:rPr>
          <w:b/>
        </w:rPr>
        <w:t>ASDS/2022/</w:t>
      </w:r>
      <w:r w:rsidR="00D4610B">
        <w:rPr>
          <w:b/>
        </w:rPr>
        <w:t>8</w:t>
      </w:r>
    </w:p>
    <w:p w14:paraId="332C4654" w14:textId="77777777" w:rsidR="007871DE" w:rsidRPr="00D4610B" w:rsidRDefault="007871DE">
      <w:pPr>
        <w:pStyle w:val="1"/>
        <w:jc w:val="both"/>
        <w:rPr>
          <w:b/>
        </w:rPr>
      </w:pPr>
    </w:p>
    <w:p w14:paraId="4492CC5F" w14:textId="778425D1" w:rsidR="007871DE" w:rsidRPr="00D4610B" w:rsidRDefault="00B34B69" w:rsidP="00A24CA4">
      <w:pPr>
        <w:pStyle w:val="1"/>
        <w:ind w:firstLine="720"/>
        <w:jc w:val="both"/>
      </w:pPr>
      <w:r w:rsidRPr="00D4610B">
        <w:t>Pretendents (</w:t>
      </w:r>
      <w:r w:rsidRPr="00D4610B">
        <w:rPr>
          <w:i/>
        </w:rPr>
        <w:t>pretendenta nosaukums</w:t>
      </w:r>
      <w:r w:rsidRPr="00D4610B">
        <w:t xml:space="preserve">), </w:t>
      </w:r>
      <w:r w:rsidRPr="00D4610B">
        <w:rPr>
          <w:rStyle w:val="10"/>
          <w:rFonts w:eastAsia="SimSun"/>
        </w:rPr>
        <w:t>reģistrācijas Nr. (</w:t>
      </w:r>
      <w:r w:rsidRPr="00D4610B">
        <w:rPr>
          <w:rStyle w:val="10"/>
          <w:rFonts w:eastAsia="SimSun"/>
          <w:i/>
        </w:rPr>
        <w:t>reģistrācijas numurs</w:t>
      </w:r>
      <w:r w:rsidR="00F013AF" w:rsidRPr="00D4610B">
        <w:rPr>
          <w:rStyle w:val="10"/>
          <w:rFonts w:eastAsia="SimSun"/>
        </w:rPr>
        <w:t xml:space="preserve">), </w:t>
      </w:r>
      <w:r w:rsidRPr="00D4610B">
        <w:rPr>
          <w:rStyle w:val="10"/>
          <w:rFonts w:eastAsia="SimSun"/>
        </w:rPr>
        <w:t>tā (</w:t>
      </w:r>
      <w:r w:rsidR="00A24CA4" w:rsidRPr="00D4610B">
        <w:rPr>
          <w:i/>
        </w:rPr>
        <w:t>amats, vārds, uzvārds - valdes priekšsēdētāja, valdes locekļa vai citas personas ar paraksta tiesībām</w:t>
      </w:r>
      <w:r w:rsidRPr="00D4610B">
        <w:rPr>
          <w:rStyle w:val="10"/>
          <w:rFonts w:eastAsia="SimSun"/>
        </w:rPr>
        <w:t xml:space="preserve">) </w:t>
      </w:r>
      <w:r w:rsidRPr="00D4610B">
        <w:t>personā, ar š</w:t>
      </w:r>
      <w:r w:rsidRPr="00D4610B">
        <w:rPr>
          <w:rStyle w:val="10"/>
          <w:rFonts w:eastAsia="SimSun"/>
        </w:rPr>
        <w:t>ā</w:t>
      </w:r>
      <w:r w:rsidRPr="00D4610B">
        <w:t xml:space="preserve"> piedāvājuma iesniegšanu, piesakās piedalīties iepirkumā „</w:t>
      </w:r>
      <w:r w:rsidR="00D4610B" w:rsidRPr="00D4610B">
        <w:t>AS „Daugavpils satiksme” piederošo ar elektrību darbināmu autobusu uzlādēšanas pakalpojuma sniegšanu</w:t>
      </w:r>
      <w:r w:rsidRPr="00D4610B">
        <w:t>”,</w:t>
      </w:r>
      <w:r w:rsidRPr="00D4610B">
        <w:rPr>
          <w:rStyle w:val="10"/>
          <w:b/>
        </w:rPr>
        <w:t xml:space="preserve"> </w:t>
      </w:r>
      <w:r w:rsidR="00C43D6A" w:rsidRPr="00D4610B">
        <w:t>identifikācijas Nr.</w:t>
      </w:r>
      <w:r w:rsidR="006F5642" w:rsidRPr="00D4610B">
        <w:t xml:space="preserve"> </w:t>
      </w:r>
      <w:r w:rsidR="00D149CB" w:rsidRPr="00D4610B">
        <w:t>ASDS/2022/</w:t>
      </w:r>
      <w:r w:rsidR="00D4610B" w:rsidRPr="00D4610B">
        <w:t>8</w:t>
      </w:r>
      <w:r w:rsidRPr="00D4610B">
        <w:t>,</w:t>
      </w:r>
      <w:r w:rsidRPr="00D4610B">
        <w:rPr>
          <w:rStyle w:val="10"/>
          <w:b/>
        </w:rPr>
        <w:t xml:space="preserve"> </w:t>
      </w:r>
      <w:r w:rsidRPr="00D4610B">
        <w:t>un apliecina, ka:</w:t>
      </w:r>
    </w:p>
    <w:p w14:paraId="4EB739C5" w14:textId="2B392383" w:rsidR="007871DE" w:rsidRPr="00D4610B" w:rsidRDefault="00A24CA4" w:rsidP="00BC167D">
      <w:pPr>
        <w:pStyle w:val="1"/>
        <w:numPr>
          <w:ilvl w:val="0"/>
          <w:numId w:val="6"/>
        </w:numPr>
        <w:tabs>
          <w:tab w:val="left" w:pos="990"/>
        </w:tabs>
        <w:ind w:left="990" w:hanging="390"/>
        <w:jc w:val="both"/>
      </w:pPr>
      <w:r w:rsidRPr="00D4610B">
        <w:t>visa sniegtā informācija ir pilnīga un patiesa;</w:t>
      </w:r>
    </w:p>
    <w:p w14:paraId="66300B90" w14:textId="6471FA40" w:rsidR="007871DE" w:rsidRPr="00D4610B" w:rsidRDefault="00A24CA4" w:rsidP="00BC167D">
      <w:pPr>
        <w:pStyle w:val="1"/>
        <w:numPr>
          <w:ilvl w:val="0"/>
          <w:numId w:val="5"/>
        </w:numPr>
        <w:tabs>
          <w:tab w:val="left" w:pos="990"/>
        </w:tabs>
        <w:ind w:left="990" w:hanging="390"/>
        <w:jc w:val="both"/>
      </w:pPr>
      <w:r w:rsidRPr="00D4610B">
        <w:t>nekādā veidā nav ieinteresēts nevienā citā piedāvājumā, kas iesniegts šajā iepirkumā</w:t>
      </w:r>
      <w:r w:rsidR="00B34B69" w:rsidRPr="00D4610B">
        <w:t xml:space="preserve">; </w:t>
      </w:r>
    </w:p>
    <w:p w14:paraId="5C387AB6" w14:textId="79AA0CB3" w:rsidR="007871DE" w:rsidRPr="00D4610B" w:rsidRDefault="00A24CA4" w:rsidP="00BC167D">
      <w:pPr>
        <w:pStyle w:val="1"/>
        <w:numPr>
          <w:ilvl w:val="0"/>
          <w:numId w:val="5"/>
        </w:numPr>
        <w:tabs>
          <w:tab w:val="left" w:pos="990"/>
        </w:tabs>
        <w:ind w:left="990" w:hanging="390"/>
        <w:jc w:val="both"/>
      </w:pPr>
      <w:r w:rsidRPr="00D4610B">
        <w:t xml:space="preserve">nav tādu apstākļu, kas liegtu piedalīties iepirkumā un izpildīt </w:t>
      </w:r>
      <w:r w:rsidR="00D4610B" w:rsidRPr="00D4610B">
        <w:t>iepirkuma līgumu</w:t>
      </w:r>
      <w:r w:rsidR="00B34B69" w:rsidRPr="00D4610B">
        <w:t>;</w:t>
      </w:r>
    </w:p>
    <w:p w14:paraId="7DC88B6E" w14:textId="23BA9A5B" w:rsidR="007871DE" w:rsidRPr="00D4610B" w:rsidRDefault="00A24CA4" w:rsidP="00BC167D">
      <w:pPr>
        <w:pStyle w:val="1"/>
        <w:numPr>
          <w:ilvl w:val="0"/>
          <w:numId w:val="5"/>
        </w:numPr>
        <w:tabs>
          <w:tab w:val="left" w:pos="990"/>
        </w:tabs>
        <w:ind w:left="990" w:hanging="390"/>
        <w:jc w:val="both"/>
      </w:pPr>
      <w:r w:rsidRPr="00D4610B">
        <w:t xml:space="preserve">iepirkuma dokumentācijas un </w:t>
      </w:r>
      <w:r w:rsidR="00D4610B" w:rsidRPr="00D4610B">
        <w:t>iepirkuma līguma</w:t>
      </w:r>
      <w:r w:rsidRPr="00D4610B">
        <w:t xml:space="preserve"> noteikumi ir skaidri un saprotami;</w:t>
      </w:r>
    </w:p>
    <w:p w14:paraId="2E912792" w14:textId="606851FA" w:rsidR="00A24CA4" w:rsidRPr="00D4610B" w:rsidRDefault="00A24CA4" w:rsidP="00BC167D">
      <w:pPr>
        <w:pStyle w:val="1"/>
        <w:numPr>
          <w:ilvl w:val="0"/>
          <w:numId w:val="5"/>
        </w:numPr>
        <w:tabs>
          <w:tab w:val="left" w:pos="990"/>
        </w:tabs>
        <w:ind w:left="990" w:hanging="390"/>
        <w:jc w:val="both"/>
      </w:pPr>
      <w:r w:rsidRPr="00D4610B">
        <w:t xml:space="preserve">piekrīt iepirkuma dokumentācijai pievienotās </w:t>
      </w:r>
      <w:r w:rsidR="00D4610B" w:rsidRPr="00D4610B">
        <w:t>iepirkuma līguma</w:t>
      </w:r>
      <w:r w:rsidRPr="00D4610B">
        <w:t xml:space="preserve"> projekta noteikumiem un </w:t>
      </w:r>
      <w:r w:rsidR="00D4610B" w:rsidRPr="00D4610B">
        <w:t>iepirkuma līguma</w:t>
      </w:r>
      <w:r w:rsidRPr="00D4610B">
        <w:t xml:space="preserve"> slēgšanas tiesības piešķiršanas gadījumā slēgs vispārīgo vienošanos saskaņā ar pievienoto </w:t>
      </w:r>
      <w:r w:rsidR="00D4610B" w:rsidRPr="00D4610B">
        <w:t>iepirkuma līguma</w:t>
      </w:r>
      <w:r w:rsidRPr="00D4610B">
        <w:t xml:space="preserve"> projekta tekstu, sabiedrisko pakalpojumu sniedzēja noteiktā termiņā.</w:t>
      </w:r>
    </w:p>
    <w:p w14:paraId="1199E9B5" w14:textId="77777777" w:rsidR="007871DE" w:rsidRPr="00741A1F" w:rsidRDefault="007871DE">
      <w:pPr>
        <w:pStyle w:val="1"/>
        <w:jc w:val="both"/>
        <w:rPr>
          <w:b/>
          <w:color w:val="FF0000"/>
        </w:rPr>
      </w:pPr>
    </w:p>
    <w:tbl>
      <w:tblPr>
        <w:tblW w:w="10110" w:type="dxa"/>
        <w:tblInd w:w="-601" w:type="dxa"/>
        <w:tblLayout w:type="fixed"/>
        <w:tblCellMar>
          <w:left w:w="10" w:type="dxa"/>
          <w:right w:w="10" w:type="dxa"/>
        </w:tblCellMar>
        <w:tblLook w:val="0000" w:firstRow="0" w:lastRow="0" w:firstColumn="0" w:lastColumn="0" w:noHBand="0" w:noVBand="0"/>
      </w:tblPr>
      <w:tblGrid>
        <w:gridCol w:w="4111"/>
        <w:gridCol w:w="5999"/>
      </w:tblGrid>
      <w:tr w:rsidR="00D4610B" w:rsidRPr="00D4610B" w14:paraId="521DC7F5" w14:textId="77777777" w:rsidTr="00A24CA4">
        <w:trPr>
          <w:trHeight w:val="302"/>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A78A36" w14:textId="77777777" w:rsidR="007871DE" w:rsidRPr="00D4610B" w:rsidRDefault="00B34B69">
            <w:pPr>
              <w:pStyle w:val="1"/>
            </w:pPr>
            <w:r w:rsidRPr="00D4610B">
              <w:t>Pretendents</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6E2212" w14:textId="77777777" w:rsidR="007871DE" w:rsidRPr="00D4610B" w:rsidRDefault="007871DE">
            <w:pPr>
              <w:pStyle w:val="1"/>
            </w:pPr>
          </w:p>
        </w:tc>
      </w:tr>
      <w:tr w:rsidR="00D4610B" w:rsidRPr="00D4610B" w14:paraId="7FAA512B" w14:textId="77777777" w:rsidTr="00A24CA4">
        <w:trPr>
          <w:trHeight w:val="303"/>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8CDD6A" w14:textId="77777777" w:rsidR="007871DE" w:rsidRPr="00D4610B" w:rsidRDefault="00B34B69">
            <w:pPr>
              <w:pStyle w:val="1"/>
            </w:pPr>
            <w:r w:rsidRPr="00D4610B">
              <w:t xml:space="preserve">Reģistrācijas Nr. </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171C6D" w14:textId="77777777" w:rsidR="007871DE" w:rsidRPr="00D4610B" w:rsidRDefault="007871DE">
            <w:pPr>
              <w:pStyle w:val="1"/>
            </w:pPr>
          </w:p>
        </w:tc>
      </w:tr>
      <w:tr w:rsidR="00D4610B" w:rsidRPr="00D4610B" w14:paraId="456C78E1" w14:textId="77777777" w:rsidTr="00A24CA4">
        <w:trPr>
          <w:trHeight w:val="263"/>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F8DB14" w14:textId="77777777" w:rsidR="007871DE" w:rsidRPr="00D4610B" w:rsidRDefault="00B34B69">
            <w:pPr>
              <w:pStyle w:val="1"/>
            </w:pPr>
            <w:r w:rsidRPr="00D4610B">
              <w:t>Adrese:</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F95CDE" w14:textId="77777777" w:rsidR="007871DE" w:rsidRPr="00D4610B" w:rsidRDefault="007871DE">
            <w:pPr>
              <w:pStyle w:val="1"/>
            </w:pPr>
          </w:p>
        </w:tc>
      </w:tr>
      <w:tr w:rsidR="008101BE" w:rsidRPr="00D4610B" w14:paraId="5DC39A9D" w14:textId="77777777" w:rsidTr="00A24CA4">
        <w:trPr>
          <w:trHeight w:val="263"/>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66D0C3" w14:textId="19A16C2D" w:rsidR="008101BE" w:rsidRPr="00D4610B" w:rsidRDefault="008101BE">
            <w:pPr>
              <w:pStyle w:val="1"/>
            </w:pPr>
            <w:r>
              <w:t>Tālrunis, e-pasts</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63A526" w14:textId="77777777" w:rsidR="008101BE" w:rsidRPr="00D4610B" w:rsidRDefault="008101BE">
            <w:pPr>
              <w:pStyle w:val="1"/>
            </w:pPr>
          </w:p>
        </w:tc>
      </w:tr>
      <w:tr w:rsidR="00D4610B" w:rsidRPr="00D4610B" w14:paraId="451DA709" w14:textId="77777777" w:rsidTr="00A24CA4">
        <w:trPr>
          <w:trHeight w:val="332"/>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7EE240" w14:textId="0710CA6A" w:rsidR="007871DE" w:rsidRPr="00D4610B" w:rsidRDefault="00B34B69" w:rsidP="00D4610B">
            <w:pPr>
              <w:pStyle w:val="1"/>
            </w:pPr>
            <w:r w:rsidRPr="00D4610B">
              <w:t xml:space="preserve">Bankas nosaukums, </w:t>
            </w:r>
            <w:r w:rsidR="00D4610B">
              <w:t xml:space="preserve">SWIFT </w:t>
            </w:r>
            <w:r w:rsidR="00D4610B" w:rsidRPr="00D4610B">
              <w:t>kods</w:t>
            </w:r>
            <w:r w:rsidR="00D4610B">
              <w:t>,</w:t>
            </w:r>
            <w:r w:rsidR="00D4610B" w:rsidRPr="00D4610B">
              <w:t xml:space="preserve"> Norēķinu konts</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BA88C5" w14:textId="77777777" w:rsidR="007871DE" w:rsidRPr="00D4610B" w:rsidRDefault="007871DE">
            <w:pPr>
              <w:pStyle w:val="1"/>
            </w:pPr>
          </w:p>
        </w:tc>
      </w:tr>
      <w:tr w:rsidR="00D4610B" w:rsidRPr="00D4610B" w14:paraId="4DD3D21D" w14:textId="77777777" w:rsidTr="00A24CA4">
        <w:trPr>
          <w:trHeight w:val="323"/>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113EDD" w14:textId="4B3C2566" w:rsidR="00D4610B" w:rsidRPr="00D4610B" w:rsidRDefault="00D4610B">
            <w:pPr>
              <w:pStyle w:val="1"/>
            </w:pPr>
            <w:r w:rsidRPr="00D4610B">
              <w:t>Kontaktpersona</w:t>
            </w:r>
            <w:r>
              <w:t xml:space="preserve"> (vārds, uzvārds),</w:t>
            </w:r>
            <w:r w:rsidRPr="00D4610B">
              <w:t>tālr./fakss, e-pasts</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A562FF" w14:textId="77777777" w:rsidR="00D4610B" w:rsidRPr="00D4610B" w:rsidRDefault="00D4610B">
            <w:pPr>
              <w:pStyle w:val="1"/>
            </w:pPr>
          </w:p>
        </w:tc>
      </w:tr>
      <w:tr w:rsidR="00D4610B" w:rsidRPr="00D4610B" w14:paraId="3A6C3100" w14:textId="77777777" w:rsidTr="00A24CA4">
        <w:trPr>
          <w:trHeight w:val="323"/>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641746" w14:textId="11146FF2" w:rsidR="00A24CA4" w:rsidRPr="00D4610B" w:rsidRDefault="00A24CA4" w:rsidP="00A24CA4">
            <w:pPr>
              <w:pStyle w:val="1"/>
            </w:pPr>
            <w:r w:rsidRPr="00D4610B">
              <w:rPr>
                <w:sz w:val="22"/>
              </w:rPr>
              <w:t>Personas, kura, gadījumā, ja pretendentam tiks piešķirtas tiesības slēgt vispārīgo vienošanos, ir tiesīga parakstīt vispārīgo vienošanos amats, vārds, uzvārds</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DDA0BB" w14:textId="77777777" w:rsidR="00A24CA4" w:rsidRPr="00D4610B" w:rsidRDefault="00A24CA4">
            <w:pPr>
              <w:pStyle w:val="1"/>
            </w:pPr>
          </w:p>
        </w:tc>
      </w:tr>
    </w:tbl>
    <w:p w14:paraId="0A896BC8" w14:textId="77777777" w:rsidR="00026B02" w:rsidRPr="00D4610B" w:rsidRDefault="00026B02">
      <w:pPr>
        <w:pStyle w:val="1"/>
        <w:jc w:val="both"/>
      </w:pPr>
    </w:p>
    <w:p w14:paraId="54F89D1D" w14:textId="5C78D3E5" w:rsidR="00026B02" w:rsidRPr="00D4610B" w:rsidRDefault="00D4610B" w:rsidP="00A24CA4">
      <w:pPr>
        <w:pStyle w:val="1"/>
        <w:ind w:firstLine="720"/>
        <w:jc w:val="both"/>
        <w:rPr>
          <w:i/>
        </w:rPr>
      </w:pPr>
      <w:r w:rsidRPr="00D4610B">
        <w:t>Pretendents s</w:t>
      </w:r>
      <w:r w:rsidR="00026B02" w:rsidRPr="00D4610B">
        <w:t>niedz informāciju par piesaistītajiem apakšuzņēmumiem un personām, uz kuras iespējām pretendents balstās</w:t>
      </w:r>
      <w:r w:rsidR="002C28BC" w:rsidRPr="00D4610B">
        <w:t xml:space="preserve"> (</w:t>
      </w:r>
      <w:r w:rsidR="002C28BC" w:rsidRPr="00D4610B">
        <w:rPr>
          <w:i/>
        </w:rPr>
        <w:t>ja attiecināms)</w:t>
      </w:r>
      <w:r w:rsidR="00026B02" w:rsidRPr="00D4610B">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845"/>
        <w:gridCol w:w="2042"/>
        <w:gridCol w:w="1361"/>
        <w:gridCol w:w="1897"/>
        <w:gridCol w:w="1895"/>
      </w:tblGrid>
      <w:tr w:rsidR="00741A1F" w:rsidRPr="00D4610B" w14:paraId="640A0C1D" w14:textId="77777777" w:rsidTr="00A24CA4">
        <w:tc>
          <w:tcPr>
            <w:tcW w:w="277" w:type="pct"/>
            <w:shd w:val="clear" w:color="auto" w:fill="auto"/>
          </w:tcPr>
          <w:p w14:paraId="568A76E4" w14:textId="77777777" w:rsidR="00026B02" w:rsidRPr="00D4610B" w:rsidRDefault="00026B02" w:rsidP="00A24CA4">
            <w:pPr>
              <w:tabs>
                <w:tab w:val="left" w:pos="0"/>
              </w:tabs>
              <w:suppressAutoHyphens/>
              <w:autoSpaceDE w:val="0"/>
              <w:adjustRightInd w:val="0"/>
              <w:spacing w:line="240" w:lineRule="auto"/>
              <w:rPr>
                <w:sz w:val="22"/>
                <w:szCs w:val="22"/>
                <w:lang w:eastAsia="ar-SA"/>
              </w:rPr>
            </w:pPr>
            <w:r w:rsidRPr="00D4610B">
              <w:rPr>
                <w:sz w:val="22"/>
                <w:szCs w:val="22"/>
                <w:lang w:eastAsia="ar-SA"/>
              </w:rPr>
              <w:t>Nr.</w:t>
            </w:r>
          </w:p>
        </w:tc>
        <w:tc>
          <w:tcPr>
            <w:tcW w:w="964" w:type="pct"/>
            <w:shd w:val="clear" w:color="auto" w:fill="auto"/>
          </w:tcPr>
          <w:p w14:paraId="18FFDB7A" w14:textId="77777777" w:rsidR="00026B02" w:rsidRPr="00D4610B" w:rsidRDefault="00026B02" w:rsidP="00A24CA4">
            <w:pPr>
              <w:tabs>
                <w:tab w:val="left" w:pos="0"/>
              </w:tabs>
              <w:suppressAutoHyphens/>
              <w:autoSpaceDE w:val="0"/>
              <w:adjustRightInd w:val="0"/>
              <w:spacing w:line="240" w:lineRule="auto"/>
              <w:jc w:val="center"/>
              <w:rPr>
                <w:sz w:val="22"/>
                <w:szCs w:val="22"/>
                <w:lang w:eastAsia="ar-SA"/>
              </w:rPr>
            </w:pPr>
            <w:r w:rsidRPr="00D4610B">
              <w:rPr>
                <w:sz w:val="22"/>
                <w:szCs w:val="22"/>
                <w:lang w:eastAsia="ar-SA"/>
              </w:rPr>
              <w:t>Apakšuzņēmēja nosaukums, reģistrācijas numurs, adrese</w:t>
            </w:r>
          </w:p>
        </w:tc>
        <w:tc>
          <w:tcPr>
            <w:tcW w:w="1067" w:type="pct"/>
          </w:tcPr>
          <w:p w14:paraId="2A939836" w14:textId="0C96ADF7" w:rsidR="00026B02" w:rsidRPr="00D4610B" w:rsidRDefault="00026B02" w:rsidP="00A24CA4">
            <w:pPr>
              <w:tabs>
                <w:tab w:val="left" w:pos="0"/>
              </w:tabs>
              <w:suppressAutoHyphens/>
              <w:autoSpaceDE w:val="0"/>
              <w:adjustRightInd w:val="0"/>
              <w:spacing w:line="240" w:lineRule="auto"/>
              <w:jc w:val="center"/>
              <w:rPr>
                <w:sz w:val="22"/>
                <w:szCs w:val="22"/>
                <w:lang w:eastAsia="ar-SA"/>
              </w:rPr>
            </w:pPr>
            <w:r w:rsidRPr="00D4610B">
              <w:rPr>
                <w:sz w:val="22"/>
                <w:szCs w:val="22"/>
                <w:lang w:eastAsia="ar-SA"/>
              </w:rPr>
              <w:t xml:space="preserve">Atbilst/neatbilst </w:t>
            </w:r>
            <w:r w:rsidRPr="00D4610B">
              <w:rPr>
                <w:i/>
                <w:sz w:val="22"/>
                <w:szCs w:val="22"/>
                <w:lang w:eastAsia="ar-SA"/>
              </w:rPr>
              <w:t>(norāda atbilstošo)</w:t>
            </w:r>
            <w:r w:rsidRPr="00D4610B">
              <w:rPr>
                <w:sz w:val="22"/>
                <w:szCs w:val="22"/>
                <w:lang w:eastAsia="ar-SA"/>
              </w:rPr>
              <w:t xml:space="preserve"> mazā vai vidējā uzņēmuma statusam</w:t>
            </w:r>
          </w:p>
        </w:tc>
        <w:tc>
          <w:tcPr>
            <w:tcW w:w="711" w:type="pct"/>
          </w:tcPr>
          <w:p w14:paraId="7B430EA1" w14:textId="77777777" w:rsidR="00026B02" w:rsidRPr="00D4610B" w:rsidRDefault="00026B02" w:rsidP="00A24CA4">
            <w:pPr>
              <w:tabs>
                <w:tab w:val="left" w:pos="0"/>
              </w:tabs>
              <w:suppressAutoHyphens/>
              <w:autoSpaceDE w:val="0"/>
              <w:adjustRightInd w:val="0"/>
              <w:spacing w:line="240" w:lineRule="auto"/>
              <w:jc w:val="center"/>
              <w:rPr>
                <w:sz w:val="22"/>
                <w:szCs w:val="22"/>
                <w:lang w:eastAsia="ar-SA"/>
              </w:rPr>
            </w:pPr>
            <w:r w:rsidRPr="00D4610B">
              <w:rPr>
                <w:sz w:val="22"/>
                <w:szCs w:val="22"/>
                <w:lang w:eastAsia="ar-SA"/>
              </w:rPr>
              <w:t xml:space="preserve">Izpildei nododamā līguma daļa </w:t>
            </w:r>
          </w:p>
        </w:tc>
        <w:tc>
          <w:tcPr>
            <w:tcW w:w="991" w:type="pct"/>
            <w:shd w:val="clear" w:color="auto" w:fill="auto"/>
          </w:tcPr>
          <w:p w14:paraId="56952D79" w14:textId="77777777" w:rsidR="00026B02" w:rsidRPr="00D4610B" w:rsidRDefault="00026B02" w:rsidP="00A24CA4">
            <w:pPr>
              <w:shd w:val="clear" w:color="auto" w:fill="FFFFFF"/>
              <w:spacing w:line="240" w:lineRule="auto"/>
              <w:ind w:left="29" w:right="29"/>
              <w:jc w:val="center"/>
              <w:rPr>
                <w:sz w:val="22"/>
                <w:szCs w:val="22"/>
                <w:lang w:eastAsia="lv-LV"/>
              </w:rPr>
            </w:pPr>
            <w:r w:rsidRPr="00D4610B">
              <w:rPr>
                <w:bCs/>
                <w:spacing w:val="-5"/>
                <w:sz w:val="22"/>
                <w:szCs w:val="22"/>
                <w:lang w:eastAsia="lv-LV"/>
              </w:rPr>
              <w:t xml:space="preserve">Veicamo </w:t>
            </w:r>
            <w:r w:rsidRPr="00D4610B">
              <w:rPr>
                <w:bCs/>
                <w:sz w:val="22"/>
                <w:szCs w:val="22"/>
                <w:lang w:eastAsia="lv-LV"/>
              </w:rPr>
              <w:t>pakalp</w:t>
            </w:r>
            <w:r w:rsidRPr="00D4610B">
              <w:rPr>
                <w:bCs/>
                <w:sz w:val="22"/>
                <w:szCs w:val="22"/>
                <w:lang w:eastAsia="lv-LV"/>
              </w:rPr>
              <w:t>o</w:t>
            </w:r>
            <w:r w:rsidRPr="00D4610B">
              <w:rPr>
                <w:bCs/>
                <w:sz w:val="22"/>
                <w:szCs w:val="22"/>
                <w:lang w:eastAsia="lv-LV"/>
              </w:rPr>
              <w:t xml:space="preserve">jumu </w:t>
            </w:r>
            <w:r w:rsidRPr="00D4610B">
              <w:rPr>
                <w:bCs/>
                <w:spacing w:val="-3"/>
                <w:sz w:val="22"/>
                <w:szCs w:val="22"/>
                <w:lang w:eastAsia="lv-LV"/>
              </w:rPr>
              <w:t xml:space="preserve">apjoms </w:t>
            </w:r>
            <w:r w:rsidRPr="00D4610B">
              <w:rPr>
                <w:bCs/>
                <w:sz w:val="22"/>
                <w:szCs w:val="22"/>
                <w:lang w:eastAsia="lv-LV"/>
              </w:rPr>
              <w:t xml:space="preserve">no kopējā </w:t>
            </w:r>
            <w:r w:rsidRPr="00D4610B">
              <w:rPr>
                <w:bCs/>
                <w:spacing w:val="-2"/>
                <w:sz w:val="22"/>
                <w:szCs w:val="22"/>
                <w:lang w:eastAsia="lv-LV"/>
              </w:rPr>
              <w:t>apjoma</w:t>
            </w:r>
          </w:p>
          <w:p w14:paraId="33FE65E1" w14:textId="77777777" w:rsidR="00026B02" w:rsidRPr="00D4610B" w:rsidRDefault="00026B02" w:rsidP="00A24CA4">
            <w:pPr>
              <w:tabs>
                <w:tab w:val="left" w:pos="0"/>
              </w:tabs>
              <w:suppressAutoHyphens/>
              <w:autoSpaceDE w:val="0"/>
              <w:adjustRightInd w:val="0"/>
              <w:spacing w:line="240" w:lineRule="auto"/>
              <w:jc w:val="center"/>
              <w:rPr>
                <w:sz w:val="22"/>
                <w:szCs w:val="22"/>
                <w:lang w:eastAsia="ar-SA"/>
              </w:rPr>
            </w:pPr>
            <w:r w:rsidRPr="00D4610B">
              <w:rPr>
                <w:bCs/>
                <w:sz w:val="22"/>
                <w:szCs w:val="22"/>
                <w:lang w:eastAsia="lv-LV"/>
              </w:rPr>
              <w:t>(%)</w:t>
            </w:r>
          </w:p>
        </w:tc>
        <w:tc>
          <w:tcPr>
            <w:tcW w:w="990" w:type="pct"/>
            <w:shd w:val="clear" w:color="auto" w:fill="auto"/>
          </w:tcPr>
          <w:p w14:paraId="41974A4C" w14:textId="77777777" w:rsidR="00026B02" w:rsidRPr="00D4610B" w:rsidRDefault="00026B02" w:rsidP="00A24CA4">
            <w:pPr>
              <w:tabs>
                <w:tab w:val="left" w:pos="0"/>
              </w:tabs>
              <w:suppressAutoHyphens/>
              <w:autoSpaceDE w:val="0"/>
              <w:adjustRightInd w:val="0"/>
              <w:spacing w:line="240" w:lineRule="auto"/>
              <w:jc w:val="center"/>
              <w:rPr>
                <w:sz w:val="22"/>
                <w:szCs w:val="22"/>
                <w:lang w:eastAsia="ar-SA"/>
              </w:rPr>
            </w:pPr>
            <w:r w:rsidRPr="00D4610B">
              <w:rPr>
                <w:bCs/>
                <w:sz w:val="22"/>
                <w:szCs w:val="22"/>
                <w:lang w:eastAsia="lv-LV"/>
              </w:rPr>
              <w:t>Nododamā līguma summas daļa naudas izteiksmē</w:t>
            </w:r>
          </w:p>
        </w:tc>
      </w:tr>
      <w:tr w:rsidR="00741A1F" w:rsidRPr="00D4610B" w14:paraId="371A2054" w14:textId="77777777" w:rsidTr="00A24CA4">
        <w:trPr>
          <w:trHeight w:val="137"/>
        </w:trPr>
        <w:tc>
          <w:tcPr>
            <w:tcW w:w="277" w:type="pct"/>
            <w:shd w:val="clear" w:color="auto" w:fill="auto"/>
          </w:tcPr>
          <w:p w14:paraId="707FB1D0" w14:textId="77777777" w:rsidR="00026B02" w:rsidRPr="00D4610B" w:rsidRDefault="00026B02" w:rsidP="00A24CA4">
            <w:pPr>
              <w:tabs>
                <w:tab w:val="left" w:pos="0"/>
              </w:tabs>
              <w:suppressAutoHyphens/>
              <w:autoSpaceDE w:val="0"/>
              <w:adjustRightInd w:val="0"/>
              <w:spacing w:line="240" w:lineRule="auto"/>
              <w:rPr>
                <w:sz w:val="22"/>
                <w:szCs w:val="22"/>
                <w:lang w:eastAsia="ar-SA"/>
              </w:rPr>
            </w:pPr>
          </w:p>
        </w:tc>
        <w:tc>
          <w:tcPr>
            <w:tcW w:w="964" w:type="pct"/>
            <w:shd w:val="clear" w:color="auto" w:fill="auto"/>
          </w:tcPr>
          <w:p w14:paraId="6DD56D60" w14:textId="77777777" w:rsidR="00026B02" w:rsidRPr="00D4610B" w:rsidRDefault="00026B02" w:rsidP="00A24CA4">
            <w:pPr>
              <w:tabs>
                <w:tab w:val="left" w:pos="0"/>
              </w:tabs>
              <w:suppressAutoHyphens/>
              <w:autoSpaceDE w:val="0"/>
              <w:adjustRightInd w:val="0"/>
              <w:spacing w:line="240" w:lineRule="auto"/>
              <w:rPr>
                <w:sz w:val="22"/>
                <w:szCs w:val="22"/>
                <w:lang w:eastAsia="ar-SA"/>
              </w:rPr>
            </w:pPr>
          </w:p>
        </w:tc>
        <w:tc>
          <w:tcPr>
            <w:tcW w:w="1067" w:type="pct"/>
          </w:tcPr>
          <w:p w14:paraId="2FD1DC9C" w14:textId="77777777" w:rsidR="00026B02" w:rsidRPr="00D4610B" w:rsidRDefault="00026B02" w:rsidP="00A24CA4">
            <w:pPr>
              <w:tabs>
                <w:tab w:val="left" w:pos="0"/>
              </w:tabs>
              <w:suppressAutoHyphens/>
              <w:autoSpaceDE w:val="0"/>
              <w:adjustRightInd w:val="0"/>
              <w:spacing w:line="240" w:lineRule="auto"/>
              <w:rPr>
                <w:sz w:val="22"/>
                <w:szCs w:val="22"/>
                <w:lang w:eastAsia="ar-SA"/>
              </w:rPr>
            </w:pPr>
          </w:p>
        </w:tc>
        <w:tc>
          <w:tcPr>
            <w:tcW w:w="711" w:type="pct"/>
          </w:tcPr>
          <w:p w14:paraId="21091355" w14:textId="77777777" w:rsidR="00026B02" w:rsidRPr="00D4610B" w:rsidRDefault="00026B02" w:rsidP="00A24CA4">
            <w:pPr>
              <w:tabs>
                <w:tab w:val="left" w:pos="0"/>
              </w:tabs>
              <w:suppressAutoHyphens/>
              <w:autoSpaceDE w:val="0"/>
              <w:adjustRightInd w:val="0"/>
              <w:spacing w:line="240" w:lineRule="auto"/>
              <w:rPr>
                <w:sz w:val="22"/>
                <w:szCs w:val="22"/>
                <w:lang w:eastAsia="ar-SA"/>
              </w:rPr>
            </w:pPr>
          </w:p>
        </w:tc>
        <w:tc>
          <w:tcPr>
            <w:tcW w:w="991" w:type="pct"/>
            <w:shd w:val="clear" w:color="auto" w:fill="auto"/>
          </w:tcPr>
          <w:p w14:paraId="7437625E" w14:textId="77777777" w:rsidR="00026B02" w:rsidRPr="00D4610B" w:rsidRDefault="00026B02" w:rsidP="00A24CA4">
            <w:pPr>
              <w:tabs>
                <w:tab w:val="left" w:pos="0"/>
              </w:tabs>
              <w:suppressAutoHyphens/>
              <w:autoSpaceDE w:val="0"/>
              <w:adjustRightInd w:val="0"/>
              <w:spacing w:line="240" w:lineRule="auto"/>
              <w:rPr>
                <w:sz w:val="22"/>
                <w:szCs w:val="22"/>
                <w:lang w:eastAsia="ar-SA"/>
              </w:rPr>
            </w:pPr>
          </w:p>
        </w:tc>
        <w:tc>
          <w:tcPr>
            <w:tcW w:w="990" w:type="pct"/>
            <w:shd w:val="clear" w:color="auto" w:fill="auto"/>
          </w:tcPr>
          <w:p w14:paraId="0BC59CB9" w14:textId="77777777" w:rsidR="00026B02" w:rsidRPr="00D4610B" w:rsidRDefault="00026B02" w:rsidP="00A24CA4">
            <w:pPr>
              <w:tabs>
                <w:tab w:val="left" w:pos="0"/>
              </w:tabs>
              <w:suppressAutoHyphens/>
              <w:autoSpaceDE w:val="0"/>
              <w:adjustRightInd w:val="0"/>
              <w:spacing w:line="240" w:lineRule="auto"/>
              <w:rPr>
                <w:sz w:val="22"/>
                <w:szCs w:val="22"/>
                <w:lang w:eastAsia="ar-SA"/>
              </w:rPr>
            </w:pPr>
          </w:p>
        </w:tc>
      </w:tr>
    </w:tbl>
    <w:p w14:paraId="0DC408B6" w14:textId="77777777" w:rsidR="00026B02" w:rsidRPr="00D4610B" w:rsidRDefault="00026B02" w:rsidP="00026B02">
      <w:pPr>
        <w:suppressAutoHyphens/>
        <w:rPr>
          <w:b/>
          <w:sz w:val="22"/>
          <w:szCs w:val="22"/>
          <w:lang w:eastAsia="ar-SA"/>
        </w:rPr>
      </w:pPr>
      <w:r w:rsidRPr="00D4610B">
        <w:rPr>
          <w:b/>
          <w:sz w:val="22"/>
          <w:szCs w:val="22"/>
          <w:lang w:eastAsia="ar-SA"/>
        </w:rPr>
        <w:t>Pielikumā:</w:t>
      </w:r>
      <w:r w:rsidRPr="00D4610B">
        <w:rPr>
          <w:sz w:val="22"/>
          <w:szCs w:val="22"/>
          <w:lang w:eastAsia="ar-SA"/>
        </w:rPr>
        <w:t xml:space="preserve"> apakšuzņēmēja apliecinājums par tā gatavību veikt tam izpildei nododamo līguma daļu vai personas, uz kuras iespējām pretendents balstās, apliecinājums vai vienošanās uz ___ lp.</w:t>
      </w:r>
    </w:p>
    <w:p w14:paraId="60B049FC" w14:textId="77777777" w:rsidR="00026B02" w:rsidRPr="00D4610B" w:rsidRDefault="00026B02">
      <w:pPr>
        <w:pStyle w:val="1"/>
        <w:jc w:val="both"/>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741A1F" w:rsidRPr="00D4610B" w14:paraId="1C38B3E8" w14:textId="77777777" w:rsidTr="00000711">
        <w:trPr>
          <w:trHeight w:val="270"/>
        </w:trPr>
        <w:tc>
          <w:tcPr>
            <w:tcW w:w="4588" w:type="dxa"/>
            <w:tcBorders>
              <w:top w:val="single" w:sz="4" w:space="0" w:color="000000"/>
              <w:left w:val="single" w:sz="4" w:space="0" w:color="000000"/>
              <w:bottom w:val="single" w:sz="4" w:space="0" w:color="000000"/>
            </w:tcBorders>
            <w:vAlign w:val="center"/>
          </w:tcPr>
          <w:p w14:paraId="5468E6DC" w14:textId="77777777" w:rsidR="00A24CA4" w:rsidRPr="00D4610B" w:rsidRDefault="00A24CA4" w:rsidP="00000711">
            <w:pPr>
              <w:keepLines/>
              <w:widowControl w:val="0"/>
              <w:ind w:left="425"/>
              <w:rPr>
                <w:b/>
                <w:bCs/>
              </w:rPr>
            </w:pPr>
            <w:r w:rsidRPr="00D4610B">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76D6E98" w14:textId="77777777" w:rsidR="00A24CA4" w:rsidRPr="00D4610B" w:rsidRDefault="00A24CA4" w:rsidP="00000711">
            <w:pPr>
              <w:keepLines/>
              <w:widowControl w:val="0"/>
              <w:ind w:left="425"/>
            </w:pPr>
          </w:p>
        </w:tc>
      </w:tr>
      <w:tr w:rsidR="00741A1F" w:rsidRPr="00D4610B" w14:paraId="446D84F5" w14:textId="77777777" w:rsidTr="00000711">
        <w:trPr>
          <w:trHeight w:val="275"/>
        </w:trPr>
        <w:tc>
          <w:tcPr>
            <w:tcW w:w="4588" w:type="dxa"/>
            <w:tcBorders>
              <w:left w:val="single" w:sz="4" w:space="0" w:color="000000"/>
              <w:bottom w:val="single" w:sz="4" w:space="0" w:color="auto"/>
            </w:tcBorders>
            <w:vAlign w:val="center"/>
          </w:tcPr>
          <w:p w14:paraId="465A9A55" w14:textId="77777777" w:rsidR="00A24CA4" w:rsidRPr="00D4610B" w:rsidRDefault="00A24CA4" w:rsidP="00000711">
            <w:pPr>
              <w:keepLines/>
              <w:widowControl w:val="0"/>
              <w:ind w:left="425"/>
              <w:rPr>
                <w:b/>
                <w:bCs/>
              </w:rPr>
            </w:pPr>
            <w:r w:rsidRPr="00D4610B">
              <w:rPr>
                <w:b/>
                <w:bCs/>
              </w:rPr>
              <w:t>Paraksts</w:t>
            </w:r>
          </w:p>
        </w:tc>
        <w:tc>
          <w:tcPr>
            <w:tcW w:w="4734" w:type="dxa"/>
            <w:tcBorders>
              <w:left w:val="single" w:sz="4" w:space="0" w:color="000000"/>
              <w:bottom w:val="single" w:sz="4" w:space="0" w:color="auto"/>
              <w:right w:val="single" w:sz="4" w:space="0" w:color="000000"/>
            </w:tcBorders>
            <w:vAlign w:val="center"/>
          </w:tcPr>
          <w:p w14:paraId="1CDF7A8F" w14:textId="77777777" w:rsidR="00A24CA4" w:rsidRPr="00D4610B" w:rsidRDefault="00A24CA4" w:rsidP="00000711">
            <w:pPr>
              <w:keepLines/>
              <w:widowControl w:val="0"/>
              <w:ind w:left="425"/>
            </w:pPr>
          </w:p>
        </w:tc>
      </w:tr>
    </w:tbl>
    <w:p w14:paraId="38929002" w14:textId="77777777" w:rsidR="00A24CA4" w:rsidRPr="00D4610B" w:rsidRDefault="00A24CA4" w:rsidP="00A24CA4">
      <w:pPr>
        <w:tabs>
          <w:tab w:val="left" w:pos="0"/>
          <w:tab w:val="num" w:pos="600"/>
          <w:tab w:val="left" w:pos="1026"/>
        </w:tabs>
        <w:autoSpaceDE w:val="0"/>
        <w:adjustRightInd w:val="0"/>
      </w:pPr>
    </w:p>
    <w:p w14:paraId="5AB2712C" w14:textId="77777777" w:rsidR="00112DD4" w:rsidRPr="00D4610B" w:rsidRDefault="00112DD4">
      <w:pPr>
        <w:rPr>
          <w:rStyle w:val="1f2"/>
          <w:rFonts w:eastAsia="Times New Roman"/>
          <w:i w:val="0"/>
          <w:lang w:eastAsia="ar-SA"/>
        </w:rPr>
      </w:pPr>
      <w:r w:rsidRPr="00D4610B">
        <w:rPr>
          <w:rStyle w:val="1f2"/>
          <w:i w:val="0"/>
        </w:rPr>
        <w:br w:type="page"/>
      </w:r>
    </w:p>
    <w:bookmarkEnd w:id="5"/>
    <w:p w14:paraId="04876A52" w14:textId="495411B1" w:rsidR="007871DE" w:rsidRPr="00D4610B" w:rsidRDefault="00B34B69">
      <w:pPr>
        <w:pStyle w:val="1f0"/>
        <w:ind w:left="0"/>
        <w:jc w:val="right"/>
      </w:pPr>
      <w:r w:rsidRPr="00D4610B">
        <w:rPr>
          <w:rStyle w:val="1f2"/>
          <w:i w:val="0"/>
        </w:rPr>
        <w:lastRenderedPageBreak/>
        <w:t>Pielikums Nr.</w:t>
      </w:r>
      <w:r w:rsidR="002C28BC" w:rsidRPr="00D4610B">
        <w:rPr>
          <w:rStyle w:val="1f2"/>
          <w:i w:val="0"/>
        </w:rPr>
        <w:t>2</w:t>
      </w:r>
    </w:p>
    <w:p w14:paraId="5A0688B4" w14:textId="4BFC171C" w:rsidR="007871DE" w:rsidRPr="00D4610B" w:rsidRDefault="00B34B69">
      <w:pPr>
        <w:pStyle w:val="1f0"/>
        <w:jc w:val="right"/>
      </w:pPr>
      <w:r w:rsidRPr="00D4610B">
        <w:rPr>
          <w:rStyle w:val="1f2"/>
          <w:i w:val="0"/>
        </w:rPr>
        <w:t>iepirkuma</w:t>
      </w:r>
      <w:r w:rsidR="005957A9" w:rsidRPr="00D4610B">
        <w:rPr>
          <w:rStyle w:val="1f2"/>
          <w:i w:val="0"/>
        </w:rPr>
        <w:t>m</w:t>
      </w:r>
      <w:r w:rsidRPr="00D4610B">
        <w:rPr>
          <w:rStyle w:val="1f2"/>
          <w:i w:val="0"/>
        </w:rPr>
        <w:t xml:space="preserve"> ar identifikācijas</w:t>
      </w:r>
      <w:r w:rsidR="005957A9" w:rsidRPr="00D4610B">
        <w:rPr>
          <w:rStyle w:val="1f2"/>
          <w:i w:val="0"/>
        </w:rPr>
        <w:t xml:space="preserve"> </w:t>
      </w:r>
      <w:r w:rsidR="00C43D6A" w:rsidRPr="00D4610B">
        <w:rPr>
          <w:rStyle w:val="1f2"/>
          <w:i w:val="0"/>
        </w:rPr>
        <w:t xml:space="preserve">Nr. </w:t>
      </w:r>
      <w:r w:rsidR="00D149CB" w:rsidRPr="00D4610B">
        <w:rPr>
          <w:rStyle w:val="1f2"/>
          <w:i w:val="0"/>
        </w:rPr>
        <w:t>ASDS/2022/</w:t>
      </w:r>
      <w:r w:rsidR="00D4610B">
        <w:rPr>
          <w:rStyle w:val="1f2"/>
          <w:i w:val="0"/>
        </w:rPr>
        <w:t>8</w:t>
      </w:r>
    </w:p>
    <w:p w14:paraId="5F47CB7D" w14:textId="77777777" w:rsidR="007871DE" w:rsidRPr="00D4610B" w:rsidRDefault="007871DE">
      <w:pPr>
        <w:pStyle w:val="1"/>
        <w:jc w:val="center"/>
        <w:rPr>
          <w:b/>
        </w:rPr>
      </w:pPr>
    </w:p>
    <w:p w14:paraId="6056517A" w14:textId="77777777" w:rsidR="007871DE" w:rsidRPr="00D4610B" w:rsidRDefault="00B34B69">
      <w:pPr>
        <w:pStyle w:val="1"/>
        <w:jc w:val="center"/>
        <w:rPr>
          <w:b/>
        </w:rPr>
      </w:pPr>
      <w:r w:rsidRPr="00D4610B">
        <w:rPr>
          <w:b/>
        </w:rPr>
        <w:t>TEHNISKĀ SPECIFIKĀCIJA</w:t>
      </w:r>
    </w:p>
    <w:p w14:paraId="6088B0E0" w14:textId="77777777" w:rsidR="00D4610B" w:rsidRPr="00D4610B" w:rsidRDefault="00D4610B" w:rsidP="00D4610B">
      <w:pPr>
        <w:pStyle w:val="1"/>
        <w:jc w:val="center"/>
      </w:pPr>
      <w:r w:rsidRPr="00D4610B">
        <w:rPr>
          <w:rStyle w:val="c1"/>
          <w:b/>
        </w:rPr>
        <w:t>“</w:t>
      </w:r>
      <w:r w:rsidRPr="00D4610B">
        <w:rPr>
          <w:b/>
        </w:rPr>
        <w:t>AS „Daugavpils satiksme” piederošo ar elektrību darbināmu autobusu uzlādēšanas pakalpojuma sniegšanu</w:t>
      </w:r>
      <w:r w:rsidRPr="00D4610B">
        <w:rPr>
          <w:rStyle w:val="10"/>
          <w:b/>
          <w:bCs/>
        </w:rPr>
        <w:t>”</w:t>
      </w:r>
      <w:r w:rsidRPr="00D4610B">
        <w:rPr>
          <w:rStyle w:val="c1"/>
          <w:b/>
        </w:rPr>
        <w:t>,</w:t>
      </w:r>
      <w:r w:rsidRPr="00D4610B">
        <w:rPr>
          <w:rStyle w:val="10"/>
        </w:rPr>
        <w:t xml:space="preserve"> </w:t>
      </w:r>
    </w:p>
    <w:p w14:paraId="76F65C1C" w14:textId="77777777" w:rsidR="00D4610B" w:rsidRPr="00D4610B" w:rsidRDefault="00D4610B" w:rsidP="00D4610B">
      <w:pPr>
        <w:pStyle w:val="1"/>
        <w:jc w:val="center"/>
        <w:rPr>
          <w:b/>
        </w:rPr>
      </w:pPr>
      <w:r w:rsidRPr="00D4610B">
        <w:rPr>
          <w:b/>
        </w:rPr>
        <w:t>identifikācijas Nr. ASDS/2022/</w:t>
      </w:r>
      <w:r>
        <w:rPr>
          <w:b/>
        </w:rPr>
        <w:t>8</w:t>
      </w:r>
    </w:p>
    <w:p w14:paraId="6A8091B4" w14:textId="77777777" w:rsidR="007871DE" w:rsidRPr="008101BE" w:rsidRDefault="007871DE" w:rsidP="008101BE">
      <w:pPr>
        <w:pStyle w:val="1"/>
        <w:jc w:val="center"/>
        <w:rPr>
          <w:b/>
        </w:rPr>
      </w:pPr>
    </w:p>
    <w:p w14:paraId="64389D19" w14:textId="77777777" w:rsidR="00D4610B" w:rsidRDefault="00D4610B" w:rsidP="008101BE">
      <w:pPr>
        <w:pStyle w:val="1"/>
        <w:rPr>
          <w:b/>
          <w:sz w:val="28"/>
          <w:szCs w:val="28"/>
        </w:rPr>
      </w:pPr>
    </w:p>
    <w:tbl>
      <w:tblPr>
        <w:tblpPr w:leftFromText="180" w:rightFromText="180" w:vertAnchor="page" w:horzAnchor="margin" w:tblpXSpec="right" w:tblpY="3691"/>
        <w:tblW w:w="5550" w:type="pct"/>
        <w:tblCellMar>
          <w:right w:w="23" w:type="dxa"/>
        </w:tblCellMar>
        <w:tblLook w:val="04A0" w:firstRow="1" w:lastRow="0" w:firstColumn="1" w:lastColumn="0" w:noHBand="0" w:noVBand="1"/>
      </w:tblPr>
      <w:tblGrid>
        <w:gridCol w:w="769"/>
        <w:gridCol w:w="2952"/>
        <w:gridCol w:w="6807"/>
      </w:tblGrid>
      <w:tr w:rsidR="008101BE" w:rsidRPr="007C7FE1" w14:paraId="11256ACB" w14:textId="77777777" w:rsidTr="008101BE">
        <w:trPr>
          <w:trHeight w:val="637"/>
        </w:trPr>
        <w:tc>
          <w:tcPr>
            <w:tcW w:w="365" w:type="pct"/>
            <w:tcBorders>
              <w:top w:val="single" w:sz="4" w:space="0" w:color="000000"/>
              <w:left w:val="single" w:sz="4" w:space="0" w:color="000000"/>
              <w:bottom w:val="single" w:sz="4" w:space="0" w:color="000000"/>
              <w:right w:val="single" w:sz="4" w:space="0" w:color="000000"/>
            </w:tcBorders>
            <w:hideMark/>
          </w:tcPr>
          <w:p w14:paraId="6C375C53" w14:textId="77777777" w:rsidR="008101BE" w:rsidRPr="007C7FE1" w:rsidRDefault="008101BE" w:rsidP="008101BE">
            <w:pPr>
              <w:spacing w:line="256" w:lineRule="auto"/>
              <w:jc w:val="center"/>
              <w:rPr>
                <w:rFonts w:eastAsia="Arial"/>
                <w:sz w:val="20"/>
                <w:szCs w:val="20"/>
                <w:lang w:eastAsia="lv-LV"/>
              </w:rPr>
            </w:pPr>
            <w:r w:rsidRPr="007C7FE1">
              <w:rPr>
                <w:rFonts w:eastAsia="Arial"/>
                <w:b/>
                <w:sz w:val="20"/>
                <w:szCs w:val="20"/>
                <w:lang w:eastAsia="lv-LV"/>
              </w:rPr>
              <w:t>N.p.</w:t>
            </w:r>
          </w:p>
          <w:p w14:paraId="22DDC488" w14:textId="77777777" w:rsidR="008101BE" w:rsidRPr="007C7FE1" w:rsidRDefault="008101BE" w:rsidP="008101BE">
            <w:pPr>
              <w:spacing w:line="256" w:lineRule="auto"/>
              <w:ind w:right="86"/>
              <w:jc w:val="center"/>
              <w:rPr>
                <w:rFonts w:eastAsia="Arial"/>
                <w:sz w:val="20"/>
                <w:szCs w:val="20"/>
                <w:lang w:eastAsia="lv-LV"/>
              </w:rPr>
            </w:pPr>
            <w:r w:rsidRPr="007C7FE1">
              <w:rPr>
                <w:rFonts w:eastAsia="Arial"/>
                <w:b/>
                <w:sz w:val="20"/>
                <w:szCs w:val="20"/>
                <w:lang w:eastAsia="lv-LV"/>
              </w:rPr>
              <w:t>k.</w:t>
            </w:r>
          </w:p>
        </w:tc>
        <w:tc>
          <w:tcPr>
            <w:tcW w:w="1402" w:type="pct"/>
            <w:tcBorders>
              <w:top w:val="single" w:sz="4" w:space="0" w:color="000000"/>
              <w:left w:val="single" w:sz="4" w:space="0" w:color="000000"/>
              <w:bottom w:val="single" w:sz="4" w:space="0" w:color="000000"/>
              <w:right w:val="single" w:sz="4" w:space="0" w:color="000000"/>
            </w:tcBorders>
            <w:hideMark/>
          </w:tcPr>
          <w:p w14:paraId="30C949EF" w14:textId="77777777" w:rsidR="008101BE" w:rsidRPr="007C7FE1" w:rsidRDefault="008101BE" w:rsidP="008101BE">
            <w:pPr>
              <w:spacing w:line="256" w:lineRule="auto"/>
              <w:jc w:val="center"/>
              <w:rPr>
                <w:rFonts w:eastAsia="Arial"/>
                <w:sz w:val="20"/>
                <w:szCs w:val="20"/>
                <w:lang w:eastAsia="lv-LV"/>
              </w:rPr>
            </w:pPr>
            <w:r w:rsidRPr="007C7FE1">
              <w:rPr>
                <w:rFonts w:eastAsia="Arial"/>
                <w:b/>
                <w:sz w:val="20"/>
                <w:szCs w:val="20"/>
                <w:lang w:eastAsia="lv-LV"/>
              </w:rPr>
              <w:t>R</w:t>
            </w:r>
            <w:r w:rsidRPr="007C7FE1">
              <w:rPr>
                <w:sz w:val="20"/>
                <w:szCs w:val="20"/>
                <w:lang w:eastAsia="lv-LV"/>
              </w:rPr>
              <w:t>ā</w:t>
            </w:r>
            <w:r w:rsidRPr="007C7FE1">
              <w:rPr>
                <w:rFonts w:eastAsia="Arial"/>
                <w:b/>
                <w:sz w:val="20"/>
                <w:szCs w:val="20"/>
                <w:lang w:eastAsia="lv-LV"/>
              </w:rPr>
              <w:t>d</w:t>
            </w:r>
            <w:r w:rsidRPr="007C7FE1">
              <w:rPr>
                <w:sz w:val="20"/>
                <w:szCs w:val="20"/>
                <w:lang w:eastAsia="lv-LV"/>
              </w:rPr>
              <w:t>ī</w:t>
            </w:r>
            <w:r w:rsidRPr="007C7FE1">
              <w:rPr>
                <w:rFonts w:eastAsia="Arial"/>
                <w:b/>
                <w:sz w:val="20"/>
                <w:szCs w:val="20"/>
                <w:lang w:eastAsia="lv-LV"/>
              </w:rPr>
              <w:t>t</w:t>
            </w:r>
            <w:r w:rsidRPr="007C7FE1">
              <w:rPr>
                <w:sz w:val="20"/>
                <w:szCs w:val="20"/>
                <w:lang w:eastAsia="lv-LV"/>
              </w:rPr>
              <w:t>ā</w:t>
            </w:r>
            <w:r w:rsidRPr="007C7FE1">
              <w:rPr>
                <w:rFonts w:eastAsia="Arial"/>
                <w:b/>
                <w:sz w:val="20"/>
                <w:szCs w:val="20"/>
                <w:lang w:eastAsia="lv-LV"/>
              </w:rPr>
              <w:t>ji</w:t>
            </w:r>
          </w:p>
        </w:tc>
        <w:tc>
          <w:tcPr>
            <w:tcW w:w="3233" w:type="pct"/>
            <w:tcBorders>
              <w:top w:val="single" w:sz="4" w:space="0" w:color="000000"/>
              <w:left w:val="single" w:sz="4" w:space="0" w:color="000000"/>
              <w:bottom w:val="single" w:sz="4" w:space="0" w:color="000000"/>
              <w:right w:val="single" w:sz="4" w:space="0" w:color="000000"/>
            </w:tcBorders>
            <w:hideMark/>
          </w:tcPr>
          <w:p w14:paraId="352615F7" w14:textId="77777777" w:rsidR="008101BE" w:rsidRPr="007C7FE1" w:rsidRDefault="008101BE" w:rsidP="008101BE">
            <w:pPr>
              <w:spacing w:line="256" w:lineRule="auto"/>
              <w:jc w:val="center"/>
              <w:rPr>
                <w:rFonts w:eastAsia="Arial"/>
                <w:sz w:val="20"/>
                <w:szCs w:val="20"/>
                <w:lang w:eastAsia="lv-LV"/>
              </w:rPr>
            </w:pPr>
            <w:r w:rsidRPr="007C7FE1">
              <w:rPr>
                <w:rFonts w:eastAsia="Arial"/>
                <w:b/>
                <w:sz w:val="20"/>
                <w:szCs w:val="20"/>
                <w:lang w:eastAsia="lv-LV"/>
              </w:rPr>
              <w:t>Obligātie parametri, pras</w:t>
            </w:r>
            <w:r w:rsidRPr="007C7FE1">
              <w:rPr>
                <w:sz w:val="20"/>
                <w:szCs w:val="20"/>
                <w:lang w:eastAsia="lv-LV"/>
              </w:rPr>
              <w:t>ī</w:t>
            </w:r>
            <w:r w:rsidRPr="007C7FE1">
              <w:rPr>
                <w:rFonts w:eastAsia="Arial"/>
                <w:b/>
                <w:sz w:val="20"/>
                <w:szCs w:val="20"/>
                <w:lang w:eastAsia="lv-LV"/>
              </w:rPr>
              <w:t>bas apr</w:t>
            </w:r>
            <w:r w:rsidRPr="007C7FE1">
              <w:rPr>
                <w:sz w:val="20"/>
                <w:szCs w:val="20"/>
                <w:lang w:eastAsia="lv-LV"/>
              </w:rPr>
              <w:t>ī</w:t>
            </w:r>
            <w:r w:rsidRPr="007C7FE1">
              <w:rPr>
                <w:rFonts w:eastAsia="Arial"/>
                <w:b/>
                <w:sz w:val="20"/>
                <w:szCs w:val="20"/>
                <w:lang w:eastAsia="lv-LV"/>
              </w:rPr>
              <w:t>kojumam</w:t>
            </w:r>
          </w:p>
        </w:tc>
      </w:tr>
      <w:tr w:rsidR="008101BE" w:rsidRPr="007C7FE1" w14:paraId="0B078460" w14:textId="77777777" w:rsidTr="008101BE">
        <w:trPr>
          <w:trHeight w:val="264"/>
        </w:trPr>
        <w:tc>
          <w:tcPr>
            <w:tcW w:w="5000" w:type="pct"/>
            <w:gridSpan w:val="3"/>
            <w:tcBorders>
              <w:top w:val="single" w:sz="4" w:space="0" w:color="000000"/>
              <w:left w:val="single" w:sz="4" w:space="0" w:color="000000"/>
              <w:bottom w:val="single" w:sz="4" w:space="0" w:color="000000"/>
              <w:right w:val="single" w:sz="4" w:space="0" w:color="000000"/>
            </w:tcBorders>
            <w:hideMark/>
          </w:tcPr>
          <w:p w14:paraId="637E9ADA" w14:textId="77777777" w:rsidR="008101BE" w:rsidRPr="007C7FE1" w:rsidRDefault="008101BE" w:rsidP="008101BE">
            <w:pPr>
              <w:spacing w:line="256" w:lineRule="auto"/>
              <w:ind w:right="24"/>
              <w:rPr>
                <w:rFonts w:eastAsia="Arial"/>
                <w:b/>
                <w:sz w:val="20"/>
                <w:szCs w:val="20"/>
                <w:lang w:eastAsia="lv-LV"/>
              </w:rPr>
            </w:pPr>
            <w:r w:rsidRPr="007C7FE1">
              <w:rPr>
                <w:rFonts w:eastAsia="Arial"/>
                <w:b/>
                <w:sz w:val="20"/>
                <w:szCs w:val="20"/>
                <w:lang w:eastAsia="lv-LV"/>
              </w:rPr>
              <w:t xml:space="preserve">Ne mazāk kā </w:t>
            </w:r>
            <w:r>
              <w:rPr>
                <w:rFonts w:eastAsia="Arial"/>
                <w:b/>
                <w:sz w:val="20"/>
                <w:szCs w:val="20"/>
                <w:lang w:eastAsia="lv-LV"/>
              </w:rPr>
              <w:t>8 (astoņu)</w:t>
            </w:r>
            <w:r w:rsidRPr="007C7FE1">
              <w:rPr>
                <w:rFonts w:eastAsia="Arial"/>
                <w:b/>
                <w:sz w:val="20"/>
                <w:szCs w:val="20"/>
                <w:lang w:eastAsia="lv-LV"/>
              </w:rPr>
              <w:t xml:space="preserve"> </w:t>
            </w:r>
            <w:r>
              <w:rPr>
                <w:rFonts w:eastAsia="Arial"/>
                <w:b/>
                <w:sz w:val="20"/>
                <w:szCs w:val="20"/>
                <w:lang w:eastAsia="lv-LV"/>
              </w:rPr>
              <w:t xml:space="preserve">ar elektrību darbināmu </w:t>
            </w:r>
            <w:r w:rsidRPr="007C7FE1">
              <w:rPr>
                <w:rFonts w:eastAsia="Arial"/>
                <w:b/>
                <w:sz w:val="20"/>
                <w:szCs w:val="20"/>
                <w:lang w:eastAsia="lv-LV"/>
              </w:rPr>
              <w:t xml:space="preserve">autobusu nepārtrauktas </w:t>
            </w:r>
            <w:r>
              <w:rPr>
                <w:rFonts w:eastAsia="Arial"/>
                <w:b/>
                <w:sz w:val="20"/>
                <w:szCs w:val="20"/>
                <w:lang w:eastAsia="lv-LV"/>
              </w:rPr>
              <w:t>uzlādēšanas nodrošināšana</w:t>
            </w:r>
          </w:p>
        </w:tc>
      </w:tr>
      <w:tr w:rsidR="008101BE" w:rsidRPr="007C7FE1" w14:paraId="7BC6DBB9" w14:textId="77777777" w:rsidTr="008101BE">
        <w:trPr>
          <w:trHeight w:val="183"/>
        </w:trPr>
        <w:tc>
          <w:tcPr>
            <w:tcW w:w="365" w:type="pct"/>
            <w:tcBorders>
              <w:top w:val="single" w:sz="4" w:space="0" w:color="000000"/>
              <w:left w:val="single" w:sz="4" w:space="0" w:color="000000"/>
              <w:bottom w:val="single" w:sz="4" w:space="0" w:color="000000"/>
              <w:right w:val="single" w:sz="4" w:space="0" w:color="000000"/>
            </w:tcBorders>
            <w:hideMark/>
          </w:tcPr>
          <w:p w14:paraId="3A6E0EEC" w14:textId="77777777" w:rsidR="008101BE" w:rsidRPr="007C7FE1" w:rsidRDefault="008101BE" w:rsidP="008101BE">
            <w:pPr>
              <w:spacing w:line="256" w:lineRule="auto"/>
              <w:ind w:right="86"/>
              <w:rPr>
                <w:rFonts w:eastAsia="Arial"/>
                <w:b/>
                <w:i/>
                <w:sz w:val="22"/>
                <w:szCs w:val="22"/>
                <w:lang w:eastAsia="lv-LV"/>
              </w:rPr>
            </w:pPr>
            <w:r w:rsidRPr="007C7FE1">
              <w:rPr>
                <w:rFonts w:eastAsia="Arial"/>
                <w:b/>
                <w:i/>
                <w:sz w:val="22"/>
                <w:szCs w:val="22"/>
                <w:lang w:eastAsia="lv-LV"/>
              </w:rPr>
              <w:t>1.</w:t>
            </w:r>
          </w:p>
        </w:tc>
        <w:tc>
          <w:tcPr>
            <w:tcW w:w="1402" w:type="pct"/>
            <w:tcBorders>
              <w:top w:val="single" w:sz="4" w:space="0" w:color="000000"/>
              <w:left w:val="single" w:sz="4" w:space="0" w:color="000000"/>
              <w:bottom w:val="single" w:sz="4" w:space="0" w:color="000000"/>
              <w:right w:val="single" w:sz="4" w:space="0" w:color="000000"/>
            </w:tcBorders>
            <w:hideMark/>
          </w:tcPr>
          <w:p w14:paraId="2B3F487B" w14:textId="77777777" w:rsidR="008101BE" w:rsidRPr="007C7FE1" w:rsidRDefault="008101BE" w:rsidP="008101BE">
            <w:pPr>
              <w:spacing w:line="256" w:lineRule="auto"/>
              <w:rPr>
                <w:rFonts w:eastAsia="Arial"/>
                <w:b/>
                <w:i/>
                <w:sz w:val="22"/>
                <w:szCs w:val="22"/>
                <w:lang w:eastAsia="lv-LV"/>
              </w:rPr>
            </w:pPr>
            <w:r w:rsidRPr="007C7FE1">
              <w:rPr>
                <w:rFonts w:eastAsia="Arial"/>
                <w:b/>
                <w:i/>
                <w:sz w:val="22"/>
                <w:szCs w:val="22"/>
                <w:lang w:eastAsia="lv-LV"/>
              </w:rPr>
              <w:t>Transportlīdzekļa statuss</w:t>
            </w:r>
          </w:p>
        </w:tc>
        <w:tc>
          <w:tcPr>
            <w:tcW w:w="3233" w:type="pct"/>
            <w:tcBorders>
              <w:top w:val="single" w:sz="4" w:space="0" w:color="000000"/>
              <w:left w:val="single" w:sz="4" w:space="0" w:color="000000"/>
              <w:bottom w:val="single" w:sz="4" w:space="0" w:color="000000"/>
              <w:right w:val="single" w:sz="4" w:space="0" w:color="000000"/>
            </w:tcBorders>
            <w:hideMark/>
          </w:tcPr>
          <w:p w14:paraId="35CC5ADF" w14:textId="77777777" w:rsidR="008101BE" w:rsidRPr="007C7FE1" w:rsidRDefault="008101BE" w:rsidP="008101BE">
            <w:pPr>
              <w:spacing w:line="256" w:lineRule="auto"/>
              <w:rPr>
                <w:rFonts w:eastAsia="Arial"/>
                <w:sz w:val="22"/>
                <w:szCs w:val="22"/>
                <w:lang w:eastAsia="lv-LV"/>
              </w:rPr>
            </w:pPr>
            <w:r w:rsidRPr="007C7FE1">
              <w:rPr>
                <w:rFonts w:eastAsia="Arial"/>
                <w:sz w:val="22"/>
                <w:szCs w:val="22"/>
                <w:lang w:eastAsia="lv-LV"/>
              </w:rPr>
              <w:t>Pasažieru</w:t>
            </w:r>
          </w:p>
        </w:tc>
      </w:tr>
      <w:tr w:rsidR="008101BE" w:rsidRPr="007C7FE1" w14:paraId="13E5011A" w14:textId="77777777" w:rsidTr="008101BE">
        <w:trPr>
          <w:trHeight w:val="183"/>
        </w:trPr>
        <w:tc>
          <w:tcPr>
            <w:tcW w:w="365" w:type="pct"/>
            <w:tcBorders>
              <w:top w:val="single" w:sz="4" w:space="0" w:color="000000"/>
              <w:left w:val="single" w:sz="4" w:space="0" w:color="000000"/>
              <w:bottom w:val="single" w:sz="4" w:space="0" w:color="000000"/>
              <w:right w:val="single" w:sz="4" w:space="0" w:color="000000"/>
            </w:tcBorders>
            <w:hideMark/>
          </w:tcPr>
          <w:p w14:paraId="16E849B0" w14:textId="77777777" w:rsidR="008101BE" w:rsidRPr="007C7FE1" w:rsidRDefault="008101BE" w:rsidP="008101BE">
            <w:pPr>
              <w:spacing w:line="256" w:lineRule="auto"/>
              <w:ind w:right="86"/>
              <w:rPr>
                <w:rFonts w:eastAsia="Arial"/>
                <w:b/>
                <w:i/>
                <w:sz w:val="22"/>
                <w:szCs w:val="22"/>
                <w:lang w:eastAsia="lv-LV"/>
              </w:rPr>
            </w:pPr>
            <w:r w:rsidRPr="007C7FE1">
              <w:rPr>
                <w:rFonts w:eastAsia="Arial"/>
                <w:b/>
                <w:i/>
                <w:sz w:val="22"/>
                <w:szCs w:val="22"/>
                <w:lang w:eastAsia="lv-LV"/>
              </w:rPr>
              <w:t>2.</w:t>
            </w:r>
          </w:p>
        </w:tc>
        <w:tc>
          <w:tcPr>
            <w:tcW w:w="1402" w:type="pct"/>
            <w:tcBorders>
              <w:top w:val="single" w:sz="4" w:space="0" w:color="000000"/>
              <w:left w:val="single" w:sz="4" w:space="0" w:color="000000"/>
              <w:bottom w:val="single" w:sz="4" w:space="0" w:color="000000"/>
              <w:right w:val="single" w:sz="4" w:space="0" w:color="000000"/>
            </w:tcBorders>
            <w:hideMark/>
          </w:tcPr>
          <w:p w14:paraId="685F939E" w14:textId="77777777" w:rsidR="008101BE" w:rsidRPr="007C7FE1" w:rsidRDefault="008101BE" w:rsidP="008101BE">
            <w:pPr>
              <w:spacing w:line="256" w:lineRule="auto"/>
              <w:rPr>
                <w:rFonts w:eastAsia="Arial"/>
                <w:b/>
                <w:i/>
                <w:sz w:val="22"/>
                <w:szCs w:val="22"/>
                <w:lang w:eastAsia="lv-LV"/>
              </w:rPr>
            </w:pPr>
            <w:r w:rsidRPr="007C7FE1">
              <w:rPr>
                <w:rFonts w:eastAsia="Arial"/>
                <w:b/>
                <w:i/>
                <w:sz w:val="22"/>
                <w:szCs w:val="22"/>
                <w:lang w:eastAsia="lv-LV"/>
              </w:rPr>
              <w:t>Transportlīdzekļa kategorija</w:t>
            </w:r>
          </w:p>
        </w:tc>
        <w:tc>
          <w:tcPr>
            <w:tcW w:w="3233" w:type="pct"/>
            <w:tcBorders>
              <w:top w:val="single" w:sz="4" w:space="0" w:color="000000"/>
              <w:left w:val="single" w:sz="4" w:space="0" w:color="000000"/>
              <w:bottom w:val="single" w:sz="4" w:space="0" w:color="000000"/>
              <w:right w:val="single" w:sz="4" w:space="0" w:color="000000"/>
            </w:tcBorders>
            <w:hideMark/>
          </w:tcPr>
          <w:p w14:paraId="35AEF475" w14:textId="77777777" w:rsidR="008101BE" w:rsidRPr="007C7FE1" w:rsidRDefault="008101BE" w:rsidP="008101BE">
            <w:pPr>
              <w:spacing w:line="256" w:lineRule="auto"/>
              <w:rPr>
                <w:rFonts w:eastAsia="Arial"/>
                <w:sz w:val="22"/>
                <w:szCs w:val="22"/>
                <w:lang w:eastAsia="lv-LV"/>
              </w:rPr>
            </w:pPr>
            <w:r w:rsidRPr="007C7FE1">
              <w:rPr>
                <w:rFonts w:eastAsia="Arial"/>
                <w:sz w:val="22"/>
                <w:szCs w:val="22"/>
                <w:lang w:eastAsia="lv-LV"/>
              </w:rPr>
              <w:t>M3</w:t>
            </w:r>
          </w:p>
        </w:tc>
      </w:tr>
      <w:tr w:rsidR="008101BE" w:rsidRPr="007C7FE1" w14:paraId="6AE100B6" w14:textId="77777777" w:rsidTr="008101BE">
        <w:trPr>
          <w:trHeight w:val="183"/>
        </w:trPr>
        <w:tc>
          <w:tcPr>
            <w:tcW w:w="365" w:type="pct"/>
            <w:tcBorders>
              <w:top w:val="single" w:sz="4" w:space="0" w:color="000000"/>
              <w:left w:val="single" w:sz="4" w:space="0" w:color="000000"/>
              <w:bottom w:val="single" w:sz="4" w:space="0" w:color="000000"/>
              <w:right w:val="single" w:sz="4" w:space="0" w:color="000000"/>
            </w:tcBorders>
            <w:hideMark/>
          </w:tcPr>
          <w:p w14:paraId="5367F8B1" w14:textId="77777777" w:rsidR="008101BE" w:rsidRPr="007C7FE1" w:rsidRDefault="008101BE" w:rsidP="008101BE">
            <w:pPr>
              <w:spacing w:line="256" w:lineRule="auto"/>
              <w:ind w:right="86"/>
              <w:rPr>
                <w:rFonts w:eastAsia="Arial"/>
                <w:b/>
                <w:i/>
                <w:sz w:val="22"/>
                <w:szCs w:val="22"/>
                <w:lang w:eastAsia="lv-LV"/>
              </w:rPr>
            </w:pPr>
            <w:r w:rsidRPr="007C7FE1">
              <w:rPr>
                <w:rFonts w:eastAsia="Arial"/>
                <w:b/>
                <w:i/>
                <w:sz w:val="22"/>
                <w:szCs w:val="22"/>
                <w:lang w:eastAsia="lv-LV"/>
              </w:rPr>
              <w:t xml:space="preserve">3. </w:t>
            </w:r>
          </w:p>
        </w:tc>
        <w:tc>
          <w:tcPr>
            <w:tcW w:w="1402" w:type="pct"/>
            <w:tcBorders>
              <w:top w:val="single" w:sz="4" w:space="0" w:color="000000"/>
              <w:left w:val="single" w:sz="4" w:space="0" w:color="000000"/>
              <w:bottom w:val="single" w:sz="4" w:space="0" w:color="000000"/>
              <w:right w:val="single" w:sz="4" w:space="0" w:color="000000"/>
            </w:tcBorders>
            <w:hideMark/>
          </w:tcPr>
          <w:p w14:paraId="56BC8B9F" w14:textId="77777777" w:rsidR="008101BE" w:rsidRPr="007C7FE1" w:rsidRDefault="008101BE" w:rsidP="008101BE">
            <w:pPr>
              <w:spacing w:line="256" w:lineRule="auto"/>
              <w:rPr>
                <w:rFonts w:eastAsia="Arial"/>
                <w:b/>
                <w:i/>
                <w:sz w:val="22"/>
                <w:szCs w:val="22"/>
                <w:lang w:eastAsia="lv-LV"/>
              </w:rPr>
            </w:pPr>
            <w:r>
              <w:rPr>
                <w:rFonts w:eastAsia="Arial"/>
                <w:b/>
                <w:i/>
                <w:sz w:val="22"/>
                <w:szCs w:val="22"/>
                <w:lang w:eastAsia="lv-LV"/>
              </w:rPr>
              <w:t>Autobusu dzinēja jauda</w:t>
            </w:r>
          </w:p>
        </w:tc>
        <w:tc>
          <w:tcPr>
            <w:tcW w:w="3233" w:type="pct"/>
            <w:tcBorders>
              <w:top w:val="single" w:sz="4" w:space="0" w:color="000000"/>
              <w:left w:val="single" w:sz="4" w:space="0" w:color="000000"/>
              <w:bottom w:val="single" w:sz="4" w:space="0" w:color="000000"/>
              <w:right w:val="single" w:sz="4" w:space="0" w:color="000000"/>
            </w:tcBorders>
            <w:hideMark/>
          </w:tcPr>
          <w:p w14:paraId="1A452D21" w14:textId="77777777" w:rsidR="008101BE" w:rsidRPr="001D5EFD" w:rsidRDefault="008101BE" w:rsidP="008101BE">
            <w:pPr>
              <w:spacing w:line="256" w:lineRule="auto"/>
              <w:rPr>
                <w:rFonts w:eastAsia="Arial"/>
                <w:sz w:val="22"/>
                <w:szCs w:val="22"/>
                <w:lang w:val="en-GB" w:eastAsia="lv-LV"/>
              </w:rPr>
            </w:pPr>
            <w:r>
              <w:rPr>
                <w:rFonts w:eastAsia="Arial"/>
                <w:sz w:val="22"/>
                <w:szCs w:val="22"/>
                <w:lang w:eastAsia="lv-LV"/>
              </w:rPr>
              <w:t>Vismaz 100 kW – divi autobusi, vismaz 110 kW – seši autobusi</w:t>
            </w:r>
          </w:p>
        </w:tc>
      </w:tr>
      <w:tr w:rsidR="008101BE" w:rsidRPr="007C7FE1" w14:paraId="619F2C11" w14:textId="77777777" w:rsidTr="008101BE">
        <w:trPr>
          <w:trHeight w:val="264"/>
        </w:trPr>
        <w:tc>
          <w:tcPr>
            <w:tcW w:w="365" w:type="pct"/>
            <w:tcBorders>
              <w:top w:val="single" w:sz="4" w:space="0" w:color="000000"/>
              <w:left w:val="single" w:sz="4" w:space="0" w:color="000000"/>
              <w:bottom w:val="single" w:sz="4" w:space="0" w:color="000000"/>
              <w:right w:val="single" w:sz="4" w:space="0" w:color="000000"/>
            </w:tcBorders>
            <w:hideMark/>
          </w:tcPr>
          <w:p w14:paraId="54E52906" w14:textId="77777777" w:rsidR="008101BE" w:rsidRPr="007C7FE1" w:rsidRDefault="008101BE" w:rsidP="008101BE">
            <w:pPr>
              <w:spacing w:line="256" w:lineRule="auto"/>
              <w:ind w:right="86"/>
              <w:rPr>
                <w:rFonts w:eastAsia="Arial"/>
                <w:sz w:val="22"/>
                <w:szCs w:val="22"/>
                <w:lang w:eastAsia="lv-LV"/>
              </w:rPr>
            </w:pPr>
            <w:r w:rsidRPr="007C7FE1">
              <w:rPr>
                <w:rFonts w:eastAsia="Arial"/>
                <w:sz w:val="22"/>
                <w:szCs w:val="22"/>
                <w:lang w:eastAsia="lv-LV"/>
              </w:rPr>
              <w:t>4.</w:t>
            </w:r>
          </w:p>
        </w:tc>
        <w:tc>
          <w:tcPr>
            <w:tcW w:w="1402" w:type="pct"/>
            <w:tcBorders>
              <w:top w:val="single" w:sz="4" w:space="0" w:color="000000"/>
              <w:left w:val="single" w:sz="4" w:space="0" w:color="000000"/>
              <w:bottom w:val="single" w:sz="4" w:space="0" w:color="000000"/>
              <w:right w:val="single" w:sz="4" w:space="0" w:color="000000"/>
            </w:tcBorders>
            <w:hideMark/>
          </w:tcPr>
          <w:p w14:paraId="76639C06" w14:textId="77777777" w:rsidR="008101BE" w:rsidRPr="007C7FE1" w:rsidRDefault="008101BE" w:rsidP="008101BE">
            <w:pPr>
              <w:spacing w:line="256" w:lineRule="auto"/>
              <w:rPr>
                <w:rFonts w:eastAsia="Arial"/>
                <w:b/>
                <w:i/>
                <w:sz w:val="22"/>
                <w:szCs w:val="22"/>
                <w:lang w:eastAsia="lv-LV"/>
              </w:rPr>
            </w:pPr>
            <w:r>
              <w:rPr>
                <w:rFonts w:eastAsia="Arial"/>
                <w:b/>
                <w:i/>
                <w:sz w:val="22"/>
                <w:szCs w:val="22"/>
                <w:lang w:eastAsia="lv-LV"/>
              </w:rPr>
              <w:t>Uzlādēšana</w:t>
            </w:r>
            <w:r w:rsidRPr="007C7FE1">
              <w:rPr>
                <w:rFonts w:eastAsia="Arial"/>
                <w:b/>
                <w:i/>
                <w:sz w:val="22"/>
                <w:szCs w:val="22"/>
                <w:lang w:eastAsia="lv-LV"/>
              </w:rPr>
              <w:t xml:space="preserve"> </w:t>
            </w:r>
          </w:p>
        </w:tc>
        <w:tc>
          <w:tcPr>
            <w:tcW w:w="3233" w:type="pct"/>
            <w:tcBorders>
              <w:top w:val="single" w:sz="4" w:space="0" w:color="000000"/>
              <w:left w:val="single" w:sz="4" w:space="0" w:color="000000"/>
              <w:bottom w:val="single" w:sz="4" w:space="0" w:color="000000"/>
              <w:right w:val="single" w:sz="4" w:space="0" w:color="000000"/>
            </w:tcBorders>
            <w:hideMark/>
          </w:tcPr>
          <w:p w14:paraId="66659201" w14:textId="77777777" w:rsidR="008101BE" w:rsidRPr="00D53108" w:rsidRDefault="008101BE" w:rsidP="008101BE">
            <w:pPr>
              <w:spacing w:line="256" w:lineRule="auto"/>
              <w:rPr>
                <w:rFonts w:eastAsia="Arial"/>
                <w:color w:val="7030A0"/>
                <w:sz w:val="22"/>
                <w:szCs w:val="22"/>
                <w:lang w:eastAsia="lv-LV"/>
              </w:rPr>
            </w:pPr>
            <w:r w:rsidRPr="007C7FE1">
              <w:rPr>
                <w:rFonts w:eastAsia="Arial"/>
                <w:sz w:val="22"/>
                <w:szCs w:val="22"/>
                <w:lang w:eastAsia="lv-LV"/>
              </w:rPr>
              <w:t>Autobusa priekšpusē</w:t>
            </w:r>
            <w:r>
              <w:rPr>
                <w:rFonts w:eastAsia="Arial"/>
                <w:sz w:val="22"/>
                <w:szCs w:val="22"/>
                <w:lang w:eastAsia="lv-LV"/>
              </w:rPr>
              <w:t xml:space="preserve"> </w:t>
            </w:r>
            <w:r w:rsidRPr="00780500">
              <w:rPr>
                <w:rFonts w:eastAsia="Arial"/>
                <w:sz w:val="22"/>
                <w:szCs w:val="22"/>
                <w:lang w:eastAsia="lv-LV"/>
              </w:rPr>
              <w:t>un/vai aizmugurē</w:t>
            </w:r>
          </w:p>
        </w:tc>
      </w:tr>
      <w:tr w:rsidR="008101BE" w:rsidRPr="007C7FE1" w14:paraId="44C2D1F0" w14:textId="77777777" w:rsidTr="008101BE">
        <w:trPr>
          <w:trHeight w:val="264"/>
        </w:trPr>
        <w:tc>
          <w:tcPr>
            <w:tcW w:w="365" w:type="pct"/>
            <w:tcBorders>
              <w:top w:val="single" w:sz="4" w:space="0" w:color="000000"/>
              <w:left w:val="single" w:sz="4" w:space="0" w:color="000000"/>
              <w:bottom w:val="single" w:sz="4" w:space="0" w:color="000000"/>
              <w:right w:val="single" w:sz="4" w:space="0" w:color="000000"/>
            </w:tcBorders>
          </w:tcPr>
          <w:p w14:paraId="326A841C" w14:textId="77777777" w:rsidR="008101BE" w:rsidRPr="007C7FE1" w:rsidRDefault="008101BE" w:rsidP="008101BE">
            <w:pPr>
              <w:spacing w:line="256" w:lineRule="auto"/>
              <w:ind w:right="86"/>
              <w:rPr>
                <w:rFonts w:eastAsia="Arial"/>
                <w:sz w:val="22"/>
                <w:szCs w:val="22"/>
                <w:lang w:eastAsia="lv-LV"/>
              </w:rPr>
            </w:pPr>
            <w:r w:rsidRPr="007C7FE1">
              <w:rPr>
                <w:rFonts w:eastAsia="Arial"/>
                <w:sz w:val="22"/>
                <w:szCs w:val="22"/>
                <w:lang w:eastAsia="lv-LV"/>
              </w:rPr>
              <w:t>5.</w:t>
            </w:r>
          </w:p>
        </w:tc>
        <w:tc>
          <w:tcPr>
            <w:tcW w:w="1402" w:type="pct"/>
            <w:tcBorders>
              <w:top w:val="single" w:sz="4" w:space="0" w:color="000000"/>
              <w:left w:val="single" w:sz="4" w:space="0" w:color="000000"/>
              <w:bottom w:val="single" w:sz="4" w:space="0" w:color="000000"/>
              <w:right w:val="single" w:sz="4" w:space="0" w:color="000000"/>
            </w:tcBorders>
          </w:tcPr>
          <w:p w14:paraId="3B5AEA48" w14:textId="77777777" w:rsidR="008101BE" w:rsidRPr="007C7FE1" w:rsidRDefault="008101BE" w:rsidP="008101BE">
            <w:pPr>
              <w:spacing w:line="256" w:lineRule="auto"/>
              <w:rPr>
                <w:rFonts w:eastAsia="Arial"/>
                <w:b/>
                <w:i/>
                <w:sz w:val="22"/>
                <w:szCs w:val="22"/>
                <w:lang w:eastAsia="lv-LV"/>
              </w:rPr>
            </w:pPr>
            <w:r w:rsidRPr="007C7FE1">
              <w:rPr>
                <w:rFonts w:eastAsia="Arial"/>
                <w:b/>
                <w:i/>
                <w:sz w:val="22"/>
                <w:szCs w:val="22"/>
                <w:lang w:eastAsia="lv-LV"/>
              </w:rPr>
              <w:t>Pakalpojuma nodrošināšana</w:t>
            </w:r>
          </w:p>
        </w:tc>
        <w:tc>
          <w:tcPr>
            <w:tcW w:w="3233" w:type="pct"/>
            <w:tcBorders>
              <w:top w:val="single" w:sz="4" w:space="0" w:color="000000"/>
              <w:left w:val="single" w:sz="4" w:space="0" w:color="000000"/>
              <w:bottom w:val="single" w:sz="4" w:space="0" w:color="000000"/>
              <w:right w:val="single" w:sz="4" w:space="0" w:color="000000"/>
            </w:tcBorders>
          </w:tcPr>
          <w:p w14:paraId="29DAAA45" w14:textId="77777777" w:rsidR="008101BE" w:rsidRPr="007C7FE1" w:rsidRDefault="008101BE" w:rsidP="008101BE">
            <w:pPr>
              <w:spacing w:line="256" w:lineRule="auto"/>
              <w:rPr>
                <w:rFonts w:eastAsia="Arial"/>
                <w:sz w:val="22"/>
                <w:szCs w:val="22"/>
                <w:lang w:eastAsia="lv-LV"/>
              </w:rPr>
            </w:pPr>
            <w:r w:rsidRPr="007C7FE1">
              <w:rPr>
                <w:rFonts w:eastAsia="Arial"/>
                <w:sz w:val="22"/>
                <w:szCs w:val="22"/>
                <w:lang w:eastAsia="lv-LV"/>
              </w:rPr>
              <w:t>24/7 (divdesmit četras stundas septiņas dienas nedēļā) (pretendenta apliec</w:t>
            </w:r>
            <w:r w:rsidRPr="007C7FE1">
              <w:rPr>
                <w:rFonts w:eastAsia="Arial"/>
                <w:sz w:val="22"/>
                <w:szCs w:val="22"/>
                <w:lang w:eastAsia="lv-LV"/>
              </w:rPr>
              <w:t>i</w:t>
            </w:r>
            <w:r w:rsidRPr="007C7FE1">
              <w:rPr>
                <w:rFonts w:eastAsia="Arial"/>
                <w:sz w:val="22"/>
                <w:szCs w:val="22"/>
                <w:lang w:eastAsia="lv-LV"/>
              </w:rPr>
              <w:t>nājums)</w:t>
            </w:r>
          </w:p>
        </w:tc>
      </w:tr>
      <w:tr w:rsidR="008101BE" w:rsidRPr="007C7FE1" w14:paraId="5FC5D749" w14:textId="77777777" w:rsidTr="008101BE">
        <w:trPr>
          <w:trHeight w:val="261"/>
        </w:trPr>
        <w:tc>
          <w:tcPr>
            <w:tcW w:w="365" w:type="pct"/>
            <w:tcBorders>
              <w:top w:val="single" w:sz="4" w:space="0" w:color="000000"/>
              <w:left w:val="single" w:sz="4" w:space="0" w:color="000000"/>
              <w:bottom w:val="single" w:sz="4" w:space="0" w:color="000000"/>
              <w:right w:val="single" w:sz="4" w:space="0" w:color="000000"/>
            </w:tcBorders>
            <w:hideMark/>
          </w:tcPr>
          <w:p w14:paraId="00FCB8DC" w14:textId="77777777" w:rsidR="008101BE" w:rsidRPr="007C7FE1" w:rsidRDefault="008101BE" w:rsidP="008101BE">
            <w:pPr>
              <w:spacing w:line="256" w:lineRule="auto"/>
              <w:ind w:right="86"/>
              <w:rPr>
                <w:rFonts w:eastAsia="Arial"/>
                <w:sz w:val="22"/>
                <w:szCs w:val="22"/>
                <w:lang w:eastAsia="lv-LV"/>
              </w:rPr>
            </w:pPr>
            <w:r>
              <w:rPr>
                <w:rFonts w:eastAsia="Arial"/>
                <w:sz w:val="22"/>
                <w:szCs w:val="22"/>
                <w:lang w:eastAsia="lv-LV"/>
              </w:rPr>
              <w:t>6</w:t>
            </w:r>
            <w:r w:rsidRPr="007C7FE1">
              <w:rPr>
                <w:rFonts w:eastAsia="Arial"/>
                <w:sz w:val="22"/>
                <w:szCs w:val="22"/>
                <w:lang w:eastAsia="lv-LV"/>
              </w:rPr>
              <w:t>.</w:t>
            </w:r>
          </w:p>
        </w:tc>
        <w:tc>
          <w:tcPr>
            <w:tcW w:w="1402" w:type="pct"/>
            <w:tcBorders>
              <w:top w:val="single" w:sz="4" w:space="0" w:color="000000"/>
              <w:left w:val="single" w:sz="4" w:space="0" w:color="000000"/>
              <w:bottom w:val="single" w:sz="4" w:space="0" w:color="000000"/>
              <w:right w:val="single" w:sz="4" w:space="0" w:color="000000"/>
            </w:tcBorders>
            <w:hideMark/>
          </w:tcPr>
          <w:p w14:paraId="7A4C8D23" w14:textId="77777777" w:rsidR="008101BE" w:rsidRPr="007C7FE1" w:rsidRDefault="008101BE" w:rsidP="008101BE">
            <w:pPr>
              <w:spacing w:line="256" w:lineRule="auto"/>
              <w:ind w:right="12"/>
              <w:rPr>
                <w:rFonts w:eastAsia="Arial"/>
                <w:b/>
                <w:i/>
                <w:sz w:val="22"/>
                <w:szCs w:val="22"/>
                <w:lang w:eastAsia="lv-LV"/>
              </w:rPr>
            </w:pPr>
            <w:r w:rsidRPr="007C7FE1">
              <w:rPr>
                <w:rFonts w:eastAsia="Arial"/>
                <w:b/>
                <w:i/>
                <w:sz w:val="22"/>
                <w:szCs w:val="22"/>
                <w:lang w:eastAsia="lv-LV"/>
              </w:rPr>
              <w:t>Pakalpojuma uzsākšana</w:t>
            </w:r>
          </w:p>
        </w:tc>
        <w:tc>
          <w:tcPr>
            <w:tcW w:w="3233" w:type="pct"/>
            <w:tcBorders>
              <w:top w:val="single" w:sz="4" w:space="0" w:color="000000"/>
              <w:left w:val="single" w:sz="4" w:space="0" w:color="000000"/>
              <w:bottom w:val="single" w:sz="4" w:space="0" w:color="000000"/>
              <w:right w:val="single" w:sz="4" w:space="0" w:color="000000"/>
            </w:tcBorders>
            <w:hideMark/>
          </w:tcPr>
          <w:p w14:paraId="65CF60EA" w14:textId="77777777" w:rsidR="008101BE" w:rsidRPr="00780500" w:rsidRDefault="008101BE" w:rsidP="008101BE">
            <w:pPr>
              <w:spacing w:line="256" w:lineRule="auto"/>
              <w:rPr>
                <w:rFonts w:eastAsia="Arial"/>
                <w:sz w:val="22"/>
                <w:szCs w:val="22"/>
                <w:lang w:eastAsia="lv-LV"/>
              </w:rPr>
            </w:pPr>
            <w:r w:rsidRPr="00780500">
              <w:rPr>
                <w:sz w:val="23"/>
                <w:szCs w:val="23"/>
              </w:rPr>
              <w:t>Pasūtītājs precizēs līguma slēgšanas un pakalpojuma uzsākšanas dat</w:t>
            </w:r>
            <w:r w:rsidRPr="00780500">
              <w:rPr>
                <w:sz w:val="23"/>
                <w:szCs w:val="23"/>
              </w:rPr>
              <w:t>u</w:t>
            </w:r>
            <w:r w:rsidRPr="00780500">
              <w:rPr>
                <w:sz w:val="23"/>
                <w:szCs w:val="23"/>
              </w:rPr>
              <w:t xml:space="preserve">mu, ņemot vērā ar </w:t>
            </w:r>
            <w:r>
              <w:rPr>
                <w:sz w:val="23"/>
                <w:szCs w:val="23"/>
              </w:rPr>
              <w:t>elektrību</w:t>
            </w:r>
            <w:r w:rsidRPr="00780500">
              <w:rPr>
                <w:sz w:val="23"/>
                <w:szCs w:val="23"/>
              </w:rPr>
              <w:t xml:space="preserve"> darbināmu autobusu piegādes termiņus</w:t>
            </w:r>
          </w:p>
        </w:tc>
      </w:tr>
      <w:tr w:rsidR="008101BE" w:rsidRPr="007C7FE1" w14:paraId="5157E01C" w14:textId="77777777" w:rsidTr="008101BE">
        <w:trPr>
          <w:trHeight w:val="261"/>
        </w:trPr>
        <w:tc>
          <w:tcPr>
            <w:tcW w:w="365" w:type="pct"/>
            <w:tcBorders>
              <w:top w:val="single" w:sz="4" w:space="0" w:color="000000"/>
              <w:left w:val="single" w:sz="4" w:space="0" w:color="000000"/>
              <w:bottom w:val="single" w:sz="4" w:space="0" w:color="000000"/>
              <w:right w:val="single" w:sz="4" w:space="0" w:color="000000"/>
            </w:tcBorders>
            <w:hideMark/>
          </w:tcPr>
          <w:p w14:paraId="43E0E309" w14:textId="77777777" w:rsidR="008101BE" w:rsidRPr="007C7FE1" w:rsidRDefault="008101BE" w:rsidP="008101BE">
            <w:pPr>
              <w:spacing w:line="256" w:lineRule="auto"/>
              <w:ind w:right="86"/>
              <w:rPr>
                <w:rFonts w:eastAsia="Arial"/>
                <w:sz w:val="22"/>
                <w:szCs w:val="22"/>
                <w:lang w:eastAsia="lv-LV"/>
              </w:rPr>
            </w:pPr>
            <w:r w:rsidRPr="007C7FE1">
              <w:rPr>
                <w:rFonts w:eastAsia="Arial"/>
                <w:sz w:val="22"/>
                <w:szCs w:val="22"/>
                <w:lang w:eastAsia="lv-LV"/>
              </w:rPr>
              <w:t>8.</w:t>
            </w:r>
          </w:p>
        </w:tc>
        <w:tc>
          <w:tcPr>
            <w:tcW w:w="1402" w:type="pct"/>
            <w:tcBorders>
              <w:top w:val="single" w:sz="4" w:space="0" w:color="000000"/>
              <w:left w:val="single" w:sz="4" w:space="0" w:color="000000"/>
              <w:bottom w:val="single" w:sz="4" w:space="0" w:color="000000"/>
              <w:right w:val="single" w:sz="4" w:space="0" w:color="000000"/>
            </w:tcBorders>
            <w:hideMark/>
          </w:tcPr>
          <w:p w14:paraId="2572B01B" w14:textId="77777777" w:rsidR="008101BE" w:rsidRPr="007C7FE1" w:rsidRDefault="008101BE" w:rsidP="008101BE">
            <w:pPr>
              <w:spacing w:line="256" w:lineRule="auto"/>
              <w:ind w:right="12"/>
              <w:rPr>
                <w:rFonts w:eastAsia="Arial"/>
                <w:b/>
                <w:i/>
                <w:sz w:val="22"/>
                <w:szCs w:val="22"/>
                <w:lang w:eastAsia="lv-LV"/>
              </w:rPr>
            </w:pPr>
            <w:r w:rsidRPr="007C7FE1">
              <w:rPr>
                <w:rFonts w:eastAsia="Arial"/>
                <w:b/>
                <w:i/>
                <w:sz w:val="22"/>
                <w:szCs w:val="22"/>
                <w:lang w:eastAsia="lv-LV"/>
              </w:rPr>
              <w:t>Līguma darbības termiņš</w:t>
            </w:r>
          </w:p>
        </w:tc>
        <w:tc>
          <w:tcPr>
            <w:tcW w:w="3233" w:type="pct"/>
            <w:tcBorders>
              <w:top w:val="single" w:sz="4" w:space="0" w:color="000000"/>
              <w:left w:val="single" w:sz="4" w:space="0" w:color="000000"/>
              <w:bottom w:val="single" w:sz="4" w:space="0" w:color="000000"/>
              <w:right w:val="single" w:sz="4" w:space="0" w:color="000000"/>
            </w:tcBorders>
            <w:hideMark/>
          </w:tcPr>
          <w:p w14:paraId="3BDABB80" w14:textId="77777777" w:rsidR="008101BE" w:rsidRPr="007C7FE1" w:rsidRDefault="008101BE" w:rsidP="008101BE">
            <w:pPr>
              <w:spacing w:line="256" w:lineRule="auto"/>
              <w:rPr>
                <w:rFonts w:eastAsia="Arial"/>
                <w:sz w:val="22"/>
                <w:szCs w:val="22"/>
                <w:lang w:eastAsia="lv-LV"/>
              </w:rPr>
            </w:pPr>
            <w:r>
              <w:rPr>
                <w:rFonts w:eastAsia="Arial"/>
                <w:sz w:val="22"/>
                <w:szCs w:val="22"/>
                <w:lang w:eastAsia="lv-LV"/>
              </w:rPr>
              <w:t>5 (pieci) gadi saskaņā ar Sabiedrisko pakalpojumu sniedzēju iepirkumu likuma 65.panta ceturto daļu</w:t>
            </w:r>
          </w:p>
        </w:tc>
      </w:tr>
      <w:tr w:rsidR="008101BE" w:rsidRPr="007C7FE1" w14:paraId="25447157" w14:textId="77777777" w:rsidTr="008101BE">
        <w:trPr>
          <w:trHeight w:val="261"/>
        </w:trPr>
        <w:tc>
          <w:tcPr>
            <w:tcW w:w="365" w:type="pct"/>
            <w:tcBorders>
              <w:top w:val="single" w:sz="4" w:space="0" w:color="000000"/>
              <w:left w:val="single" w:sz="4" w:space="0" w:color="000000"/>
              <w:bottom w:val="single" w:sz="4" w:space="0" w:color="000000"/>
              <w:right w:val="single" w:sz="4" w:space="0" w:color="000000"/>
            </w:tcBorders>
            <w:hideMark/>
          </w:tcPr>
          <w:p w14:paraId="333D7E5F" w14:textId="77777777" w:rsidR="008101BE" w:rsidRPr="007C7FE1" w:rsidRDefault="008101BE" w:rsidP="008101BE">
            <w:pPr>
              <w:spacing w:line="256" w:lineRule="auto"/>
              <w:ind w:right="86"/>
              <w:rPr>
                <w:rFonts w:eastAsia="Arial"/>
                <w:sz w:val="22"/>
                <w:szCs w:val="22"/>
                <w:lang w:eastAsia="lv-LV"/>
              </w:rPr>
            </w:pPr>
            <w:r w:rsidRPr="007C7FE1">
              <w:rPr>
                <w:rFonts w:eastAsia="Arial"/>
                <w:sz w:val="22"/>
                <w:szCs w:val="22"/>
                <w:lang w:eastAsia="lv-LV"/>
              </w:rPr>
              <w:t>9.</w:t>
            </w:r>
          </w:p>
        </w:tc>
        <w:tc>
          <w:tcPr>
            <w:tcW w:w="1402" w:type="pct"/>
            <w:tcBorders>
              <w:top w:val="single" w:sz="4" w:space="0" w:color="000000"/>
              <w:left w:val="single" w:sz="4" w:space="0" w:color="000000"/>
              <w:bottom w:val="single" w:sz="4" w:space="0" w:color="000000"/>
              <w:right w:val="single" w:sz="4" w:space="0" w:color="000000"/>
            </w:tcBorders>
            <w:hideMark/>
          </w:tcPr>
          <w:p w14:paraId="5925C113" w14:textId="77777777" w:rsidR="008101BE" w:rsidRPr="007C7FE1" w:rsidRDefault="008101BE" w:rsidP="008101BE">
            <w:pPr>
              <w:spacing w:line="256" w:lineRule="auto"/>
              <w:ind w:right="12"/>
              <w:rPr>
                <w:rFonts w:eastAsia="Arial"/>
                <w:b/>
                <w:i/>
                <w:sz w:val="22"/>
                <w:szCs w:val="22"/>
                <w:lang w:eastAsia="lv-LV"/>
              </w:rPr>
            </w:pPr>
            <w:r>
              <w:rPr>
                <w:rFonts w:eastAsia="Arial"/>
                <w:b/>
                <w:i/>
                <w:sz w:val="22"/>
                <w:szCs w:val="22"/>
                <w:lang w:eastAsia="lv-LV"/>
              </w:rPr>
              <w:t>Pakalpojuma</w:t>
            </w:r>
            <w:r w:rsidRPr="007C7FE1">
              <w:rPr>
                <w:rFonts w:eastAsia="Arial"/>
                <w:b/>
                <w:i/>
                <w:sz w:val="22"/>
                <w:szCs w:val="22"/>
                <w:lang w:eastAsia="lv-LV"/>
              </w:rPr>
              <w:t xml:space="preserve"> cena</w:t>
            </w:r>
          </w:p>
        </w:tc>
        <w:tc>
          <w:tcPr>
            <w:tcW w:w="3233" w:type="pct"/>
            <w:tcBorders>
              <w:top w:val="single" w:sz="4" w:space="0" w:color="000000"/>
              <w:left w:val="single" w:sz="4" w:space="0" w:color="000000"/>
              <w:bottom w:val="single" w:sz="4" w:space="0" w:color="000000"/>
              <w:right w:val="single" w:sz="4" w:space="0" w:color="000000"/>
            </w:tcBorders>
            <w:hideMark/>
          </w:tcPr>
          <w:p w14:paraId="186CE972" w14:textId="05123E88" w:rsidR="008101BE" w:rsidRPr="007C7FE1" w:rsidRDefault="008101BE" w:rsidP="000C24B5">
            <w:pPr>
              <w:spacing w:line="256" w:lineRule="auto"/>
              <w:rPr>
                <w:rFonts w:eastAsia="Arial"/>
                <w:sz w:val="22"/>
                <w:szCs w:val="22"/>
                <w:lang w:eastAsia="lv-LV"/>
              </w:rPr>
            </w:pPr>
            <w:r w:rsidRPr="00691893">
              <w:t>biržas cena + visas ar normatīvajiem aktiem noteiktas obligātas ele</w:t>
            </w:r>
            <w:r w:rsidRPr="00691893">
              <w:t>k</w:t>
            </w:r>
            <w:r w:rsidRPr="00691893">
              <w:t>troenerģijas cenas sastāvdaļas</w:t>
            </w:r>
            <w:r w:rsidR="001B1C00">
              <w:t xml:space="preserve"> </w:t>
            </w:r>
            <w:r w:rsidR="001B1C00" w:rsidRPr="001B1C00">
              <w:t>(tajā skaitā, sistēmas pakalpojumi un obligātā iepirkuma komponentes)</w:t>
            </w:r>
            <w:r w:rsidR="00610B7F" w:rsidRPr="001B1C00">
              <w:t xml:space="preserve"> </w:t>
            </w:r>
            <w:r w:rsidRPr="00691893">
              <w:t>+  peļņas daļa</w:t>
            </w:r>
            <w:r w:rsidRPr="007C7FE1">
              <w:t xml:space="preserve"> </w:t>
            </w:r>
            <w:r w:rsidR="000C24B5">
              <w:t xml:space="preserve"> pakalpojuma snie</w:t>
            </w:r>
            <w:r w:rsidR="000C24B5">
              <w:t>g</w:t>
            </w:r>
            <w:r w:rsidR="000C24B5">
              <w:t>šanai</w:t>
            </w:r>
            <w:r w:rsidR="000C24B5" w:rsidRPr="00691893">
              <w:t xml:space="preserve"> </w:t>
            </w:r>
            <w:r>
              <w:t xml:space="preserve">par 1 kW </w:t>
            </w:r>
            <w:r w:rsidR="008A1B0B">
              <w:t xml:space="preserve">EUR </w:t>
            </w:r>
            <w:r w:rsidRPr="007C7FE1">
              <w:t>bez 21% PVN</w:t>
            </w:r>
          </w:p>
        </w:tc>
      </w:tr>
      <w:tr w:rsidR="008101BE" w:rsidRPr="007C7FE1" w14:paraId="54CF74D0" w14:textId="77777777" w:rsidTr="008101BE">
        <w:trPr>
          <w:trHeight w:val="261"/>
        </w:trPr>
        <w:tc>
          <w:tcPr>
            <w:tcW w:w="365" w:type="pct"/>
            <w:tcBorders>
              <w:top w:val="single" w:sz="4" w:space="0" w:color="000000"/>
              <w:left w:val="single" w:sz="4" w:space="0" w:color="000000"/>
              <w:bottom w:val="single" w:sz="4" w:space="0" w:color="000000"/>
              <w:right w:val="single" w:sz="4" w:space="0" w:color="000000"/>
            </w:tcBorders>
          </w:tcPr>
          <w:p w14:paraId="4DBCCF8D" w14:textId="77777777" w:rsidR="008101BE" w:rsidRPr="007C7FE1" w:rsidRDefault="008101BE" w:rsidP="008101BE">
            <w:pPr>
              <w:spacing w:line="256" w:lineRule="auto"/>
              <w:ind w:right="86"/>
              <w:rPr>
                <w:rFonts w:eastAsia="Arial"/>
                <w:sz w:val="22"/>
                <w:szCs w:val="22"/>
                <w:lang w:eastAsia="lv-LV"/>
              </w:rPr>
            </w:pPr>
            <w:r w:rsidRPr="007C7FE1">
              <w:rPr>
                <w:rFonts w:eastAsia="Arial"/>
                <w:sz w:val="22"/>
                <w:szCs w:val="22"/>
                <w:lang w:eastAsia="lv-LV"/>
              </w:rPr>
              <w:t>10.</w:t>
            </w:r>
          </w:p>
        </w:tc>
        <w:tc>
          <w:tcPr>
            <w:tcW w:w="1402" w:type="pct"/>
            <w:tcBorders>
              <w:top w:val="single" w:sz="4" w:space="0" w:color="000000"/>
              <w:left w:val="single" w:sz="4" w:space="0" w:color="000000"/>
              <w:bottom w:val="single" w:sz="4" w:space="0" w:color="000000"/>
              <w:right w:val="single" w:sz="4" w:space="0" w:color="000000"/>
            </w:tcBorders>
          </w:tcPr>
          <w:p w14:paraId="5F732FDC" w14:textId="77777777" w:rsidR="008101BE" w:rsidRPr="007C7FE1" w:rsidRDefault="008101BE" w:rsidP="008101BE">
            <w:pPr>
              <w:spacing w:line="256" w:lineRule="auto"/>
              <w:ind w:right="12"/>
              <w:rPr>
                <w:rFonts w:eastAsia="Arial"/>
                <w:b/>
                <w:i/>
                <w:sz w:val="22"/>
                <w:szCs w:val="22"/>
                <w:lang w:eastAsia="lv-LV"/>
              </w:rPr>
            </w:pPr>
            <w:r w:rsidRPr="007C7FE1">
              <w:rPr>
                <w:rFonts w:eastAsia="Arial"/>
                <w:b/>
                <w:i/>
                <w:sz w:val="22"/>
                <w:szCs w:val="22"/>
                <w:lang w:eastAsia="lv-LV"/>
              </w:rPr>
              <w:t>Priekšapmaksa</w:t>
            </w:r>
          </w:p>
        </w:tc>
        <w:tc>
          <w:tcPr>
            <w:tcW w:w="3233" w:type="pct"/>
            <w:tcBorders>
              <w:top w:val="single" w:sz="4" w:space="0" w:color="000000"/>
              <w:left w:val="single" w:sz="4" w:space="0" w:color="000000"/>
              <w:bottom w:val="single" w:sz="4" w:space="0" w:color="000000"/>
              <w:right w:val="single" w:sz="4" w:space="0" w:color="000000"/>
            </w:tcBorders>
          </w:tcPr>
          <w:p w14:paraId="60FFEA61" w14:textId="77777777" w:rsidR="008101BE" w:rsidRPr="007C7FE1" w:rsidRDefault="008101BE" w:rsidP="008101BE">
            <w:pPr>
              <w:spacing w:line="256" w:lineRule="auto"/>
              <w:rPr>
                <w:sz w:val="22"/>
                <w:szCs w:val="22"/>
              </w:rPr>
            </w:pPr>
            <w:r w:rsidRPr="007C7FE1">
              <w:rPr>
                <w:sz w:val="22"/>
                <w:szCs w:val="22"/>
              </w:rPr>
              <w:t>Priekšapmaksa nav paredzēta, pretendents iesniedz apliecinājumu, ka tam ir pietiekoši finanšu līdzekļi veikt visas nepieciešamas darbības, lai uzsāktu pasūtītājam piederošo</w:t>
            </w:r>
            <w:r>
              <w:rPr>
                <w:sz w:val="22"/>
                <w:szCs w:val="22"/>
              </w:rPr>
              <w:t xml:space="preserve"> ar elektrību darbināmu autobusu uzlādēšanas paka</w:t>
            </w:r>
            <w:r>
              <w:rPr>
                <w:sz w:val="22"/>
                <w:szCs w:val="22"/>
              </w:rPr>
              <w:t>l</w:t>
            </w:r>
            <w:r>
              <w:rPr>
                <w:sz w:val="22"/>
                <w:szCs w:val="22"/>
              </w:rPr>
              <w:t>pojuma sniegšanu</w:t>
            </w:r>
          </w:p>
        </w:tc>
      </w:tr>
      <w:tr w:rsidR="008101BE" w:rsidRPr="007C7FE1" w14:paraId="4BC18B84" w14:textId="77777777" w:rsidTr="008101BE">
        <w:trPr>
          <w:trHeight w:val="261"/>
        </w:trPr>
        <w:tc>
          <w:tcPr>
            <w:tcW w:w="365" w:type="pct"/>
            <w:tcBorders>
              <w:top w:val="single" w:sz="4" w:space="0" w:color="000000"/>
              <w:left w:val="single" w:sz="4" w:space="0" w:color="000000"/>
              <w:bottom w:val="single" w:sz="4" w:space="0" w:color="000000"/>
              <w:right w:val="single" w:sz="4" w:space="0" w:color="000000"/>
            </w:tcBorders>
          </w:tcPr>
          <w:p w14:paraId="35C126C8" w14:textId="77777777" w:rsidR="008101BE" w:rsidRPr="007C7FE1" w:rsidRDefault="008101BE" w:rsidP="008101BE">
            <w:pPr>
              <w:spacing w:line="256" w:lineRule="auto"/>
              <w:ind w:right="86"/>
              <w:rPr>
                <w:rFonts w:eastAsia="Arial"/>
                <w:sz w:val="22"/>
                <w:szCs w:val="22"/>
                <w:lang w:eastAsia="lv-LV"/>
              </w:rPr>
            </w:pPr>
            <w:r w:rsidRPr="007C7FE1">
              <w:rPr>
                <w:rFonts w:eastAsia="Arial"/>
                <w:sz w:val="22"/>
                <w:szCs w:val="22"/>
                <w:lang w:eastAsia="lv-LV"/>
              </w:rPr>
              <w:t>11.</w:t>
            </w:r>
          </w:p>
        </w:tc>
        <w:tc>
          <w:tcPr>
            <w:tcW w:w="1402" w:type="pct"/>
            <w:tcBorders>
              <w:top w:val="single" w:sz="4" w:space="0" w:color="000000"/>
              <w:left w:val="single" w:sz="4" w:space="0" w:color="000000"/>
              <w:bottom w:val="single" w:sz="4" w:space="0" w:color="000000"/>
              <w:right w:val="single" w:sz="4" w:space="0" w:color="000000"/>
            </w:tcBorders>
          </w:tcPr>
          <w:p w14:paraId="4DF98A9E" w14:textId="77777777" w:rsidR="008101BE" w:rsidRPr="007C7FE1" w:rsidRDefault="008101BE" w:rsidP="008101BE">
            <w:pPr>
              <w:spacing w:line="256" w:lineRule="auto"/>
              <w:ind w:right="12"/>
              <w:rPr>
                <w:rFonts w:eastAsia="Arial"/>
                <w:b/>
                <w:i/>
                <w:sz w:val="22"/>
                <w:szCs w:val="22"/>
                <w:lang w:eastAsia="lv-LV"/>
              </w:rPr>
            </w:pPr>
            <w:r>
              <w:rPr>
                <w:rFonts w:eastAsia="Arial"/>
                <w:b/>
                <w:i/>
                <w:sz w:val="22"/>
                <w:szCs w:val="22"/>
                <w:lang w:eastAsia="lv-LV"/>
              </w:rPr>
              <w:t>Uzlādēšanas</w:t>
            </w:r>
            <w:r w:rsidRPr="007C7FE1">
              <w:rPr>
                <w:rFonts w:eastAsia="Arial"/>
                <w:b/>
                <w:i/>
                <w:sz w:val="22"/>
                <w:szCs w:val="22"/>
                <w:lang w:eastAsia="lv-LV"/>
              </w:rPr>
              <w:t xml:space="preserve"> specifika</w:t>
            </w:r>
          </w:p>
        </w:tc>
        <w:tc>
          <w:tcPr>
            <w:tcW w:w="3233" w:type="pct"/>
            <w:tcBorders>
              <w:top w:val="single" w:sz="4" w:space="0" w:color="000000"/>
              <w:left w:val="single" w:sz="4" w:space="0" w:color="000000"/>
              <w:bottom w:val="single" w:sz="4" w:space="0" w:color="000000"/>
              <w:right w:val="single" w:sz="4" w:space="0" w:color="000000"/>
            </w:tcBorders>
          </w:tcPr>
          <w:p w14:paraId="79479F92" w14:textId="77777777" w:rsidR="008101BE" w:rsidRPr="007C7FE1" w:rsidRDefault="008101BE" w:rsidP="008101BE">
            <w:pPr>
              <w:spacing w:line="256" w:lineRule="auto"/>
              <w:rPr>
                <w:sz w:val="22"/>
                <w:szCs w:val="22"/>
              </w:rPr>
            </w:pPr>
            <w:r w:rsidRPr="007C7FE1">
              <w:rPr>
                <w:sz w:val="22"/>
                <w:szCs w:val="22"/>
              </w:rPr>
              <w:t xml:space="preserve">Nepārtraukta </w:t>
            </w:r>
            <w:r>
              <w:rPr>
                <w:sz w:val="22"/>
                <w:szCs w:val="22"/>
              </w:rPr>
              <w:t>uzlādēšana</w:t>
            </w:r>
            <w:r w:rsidRPr="007C7FE1">
              <w:rPr>
                <w:sz w:val="22"/>
                <w:szCs w:val="22"/>
              </w:rPr>
              <w:t xml:space="preserve"> – vienlaicīga </w:t>
            </w:r>
            <w:r>
              <w:rPr>
                <w:sz w:val="22"/>
                <w:szCs w:val="22"/>
              </w:rPr>
              <w:t>8 (astoņu) ar elektrību darbināmu</w:t>
            </w:r>
            <w:r w:rsidRPr="007C7FE1">
              <w:rPr>
                <w:sz w:val="22"/>
                <w:szCs w:val="22"/>
              </w:rPr>
              <w:t xml:space="preserve"> autobusu </w:t>
            </w:r>
            <w:r>
              <w:rPr>
                <w:sz w:val="22"/>
                <w:szCs w:val="22"/>
              </w:rPr>
              <w:t>uzlādēšana</w:t>
            </w:r>
            <w:r w:rsidRPr="007C7FE1">
              <w:rPr>
                <w:sz w:val="22"/>
                <w:szCs w:val="22"/>
              </w:rPr>
              <w:t xml:space="preserve"> </w:t>
            </w:r>
          </w:p>
        </w:tc>
      </w:tr>
    </w:tbl>
    <w:p w14:paraId="5A899049" w14:textId="77777777" w:rsidR="008101BE" w:rsidRDefault="008101BE" w:rsidP="008101BE">
      <w:pPr>
        <w:pStyle w:val="1"/>
        <w:rPr>
          <w:b/>
          <w:sz w:val="28"/>
          <w:szCs w:val="28"/>
        </w:rPr>
      </w:pPr>
    </w:p>
    <w:p w14:paraId="6A711E41" w14:textId="473122A6" w:rsidR="008101BE" w:rsidRDefault="008101BE" w:rsidP="008101BE">
      <w:pPr>
        <w:pStyle w:val="1"/>
        <w:rPr>
          <w:szCs w:val="28"/>
        </w:rPr>
      </w:pPr>
      <w:r>
        <w:rPr>
          <w:szCs w:val="28"/>
        </w:rPr>
        <w:t>Sagatavoja:</w:t>
      </w:r>
    </w:p>
    <w:p w14:paraId="513707C0" w14:textId="29402DCC" w:rsidR="008101BE" w:rsidRPr="008101BE" w:rsidRDefault="008101BE" w:rsidP="008101BE">
      <w:pPr>
        <w:pStyle w:val="1"/>
        <w:rPr>
          <w:szCs w:val="28"/>
        </w:rPr>
      </w:pPr>
      <w:r>
        <w:rPr>
          <w:szCs w:val="28"/>
        </w:rPr>
        <w:t xml:space="preserve">AS „Daugavpils satiksme” tehniskais direktors </w:t>
      </w:r>
      <w:r>
        <w:rPr>
          <w:szCs w:val="28"/>
        </w:rPr>
        <w:tab/>
      </w:r>
      <w:r>
        <w:rPr>
          <w:szCs w:val="28"/>
        </w:rPr>
        <w:tab/>
      </w:r>
      <w:r>
        <w:rPr>
          <w:szCs w:val="28"/>
        </w:rPr>
        <w:tab/>
      </w:r>
      <w:r>
        <w:rPr>
          <w:szCs w:val="28"/>
        </w:rPr>
        <w:tab/>
        <w:t>D.Rodionovs</w:t>
      </w:r>
    </w:p>
    <w:p w14:paraId="3BDE5279" w14:textId="77777777" w:rsidR="008101BE" w:rsidRDefault="008101BE" w:rsidP="008101BE">
      <w:pPr>
        <w:pStyle w:val="1"/>
        <w:rPr>
          <w:b/>
          <w:sz w:val="28"/>
          <w:szCs w:val="28"/>
        </w:rPr>
      </w:pPr>
    </w:p>
    <w:p w14:paraId="5B0EC8DE" w14:textId="77777777" w:rsidR="008101BE" w:rsidRPr="00D4610B" w:rsidRDefault="008101BE" w:rsidP="008101BE">
      <w:pPr>
        <w:pStyle w:val="1"/>
        <w:rPr>
          <w:b/>
          <w:sz w:val="28"/>
          <w:szCs w:val="28"/>
        </w:rPr>
      </w:pPr>
    </w:p>
    <w:p w14:paraId="1BBECED7" w14:textId="77777777" w:rsidR="00D4610B" w:rsidRPr="00D4610B" w:rsidRDefault="00D4610B">
      <w:pPr>
        <w:rPr>
          <w:rStyle w:val="1f2"/>
          <w:rFonts w:eastAsia="Times New Roman"/>
          <w:i w:val="0"/>
          <w:lang w:eastAsia="ar-SA"/>
        </w:rPr>
      </w:pPr>
      <w:r w:rsidRPr="00D4610B">
        <w:rPr>
          <w:rStyle w:val="1f2"/>
          <w:i w:val="0"/>
        </w:rPr>
        <w:br w:type="page"/>
      </w:r>
    </w:p>
    <w:p w14:paraId="3D3BA3CB" w14:textId="7A07E3E5" w:rsidR="007871DE" w:rsidRPr="00D4610B" w:rsidRDefault="00B34B69">
      <w:pPr>
        <w:pStyle w:val="1f0"/>
        <w:ind w:left="0"/>
        <w:jc w:val="right"/>
      </w:pPr>
      <w:r w:rsidRPr="00D4610B">
        <w:rPr>
          <w:rStyle w:val="1f2"/>
          <w:i w:val="0"/>
        </w:rPr>
        <w:lastRenderedPageBreak/>
        <w:t>Pielikums Nr.</w:t>
      </w:r>
      <w:r w:rsidR="000C503C" w:rsidRPr="00D4610B">
        <w:rPr>
          <w:rStyle w:val="1f2"/>
          <w:i w:val="0"/>
        </w:rPr>
        <w:t>3</w:t>
      </w:r>
    </w:p>
    <w:p w14:paraId="34078979" w14:textId="64EA470A" w:rsidR="007871DE" w:rsidRPr="00D4610B" w:rsidRDefault="00B34B69">
      <w:pPr>
        <w:pStyle w:val="1f0"/>
        <w:jc w:val="right"/>
      </w:pPr>
      <w:r w:rsidRPr="00D4610B">
        <w:rPr>
          <w:rStyle w:val="1f2"/>
          <w:i w:val="0"/>
        </w:rPr>
        <w:t>iepirkuma</w:t>
      </w:r>
      <w:r w:rsidR="005957A9" w:rsidRPr="00D4610B">
        <w:rPr>
          <w:rStyle w:val="1f2"/>
          <w:i w:val="0"/>
        </w:rPr>
        <w:t>m</w:t>
      </w:r>
      <w:r w:rsidRPr="00D4610B">
        <w:rPr>
          <w:rStyle w:val="1f2"/>
          <w:i w:val="0"/>
        </w:rPr>
        <w:t xml:space="preserve"> ar identifikācijas</w:t>
      </w:r>
      <w:r w:rsidR="005957A9" w:rsidRPr="00D4610B">
        <w:rPr>
          <w:rStyle w:val="1f2"/>
          <w:i w:val="0"/>
        </w:rPr>
        <w:t xml:space="preserve"> </w:t>
      </w:r>
      <w:r w:rsidR="00D55F71" w:rsidRPr="00D4610B">
        <w:rPr>
          <w:rStyle w:val="1f2"/>
          <w:i w:val="0"/>
        </w:rPr>
        <w:t xml:space="preserve">Nr. </w:t>
      </w:r>
      <w:r w:rsidR="00D149CB" w:rsidRPr="00D4610B">
        <w:rPr>
          <w:rStyle w:val="1f2"/>
          <w:i w:val="0"/>
        </w:rPr>
        <w:t>ASDS/2022/</w:t>
      </w:r>
      <w:r w:rsidR="00D4610B" w:rsidRPr="00D4610B">
        <w:rPr>
          <w:rStyle w:val="1f2"/>
          <w:i w:val="0"/>
        </w:rPr>
        <w:t>8</w:t>
      </w:r>
    </w:p>
    <w:p w14:paraId="2FE941D8" w14:textId="77777777" w:rsidR="007871DE" w:rsidRPr="00F74E7C" w:rsidRDefault="007871DE">
      <w:pPr>
        <w:pStyle w:val="1"/>
        <w:jc w:val="center"/>
      </w:pPr>
    </w:p>
    <w:p w14:paraId="76473F1A" w14:textId="6C07CB0C" w:rsidR="00F74E7C" w:rsidRPr="00F74E7C" w:rsidRDefault="00F74E7C" w:rsidP="00F74E7C">
      <w:pPr>
        <w:jc w:val="right"/>
        <w:rPr>
          <w:b/>
          <w:bCs/>
          <w:i/>
        </w:rPr>
      </w:pPr>
      <w:r w:rsidRPr="00F74E7C">
        <w:rPr>
          <w:b/>
          <w:bCs/>
          <w:i/>
        </w:rPr>
        <w:t>Līguma projekts</w:t>
      </w:r>
    </w:p>
    <w:p w14:paraId="565B11B6" w14:textId="45B28EF9" w:rsidR="001A5E86" w:rsidRPr="00F74E7C" w:rsidRDefault="00F74E7C" w:rsidP="001A5E86">
      <w:pPr>
        <w:jc w:val="center"/>
        <w:rPr>
          <w:b/>
        </w:rPr>
      </w:pPr>
      <w:r w:rsidRPr="00F74E7C">
        <w:rPr>
          <w:b/>
          <w:bCs/>
        </w:rPr>
        <w:t>LĪGUMS</w:t>
      </w:r>
    </w:p>
    <w:p w14:paraId="38037E7A" w14:textId="2330098A" w:rsidR="001A5E86" w:rsidRPr="00F74E7C" w:rsidRDefault="001A5E86" w:rsidP="001A5E86">
      <w:pPr>
        <w:jc w:val="center"/>
        <w:rPr>
          <w:b/>
          <w:bCs/>
        </w:rPr>
      </w:pPr>
      <w:r w:rsidRPr="00F74E7C">
        <w:rPr>
          <w:b/>
          <w:bCs/>
        </w:rPr>
        <w:t xml:space="preserve">par </w:t>
      </w:r>
      <w:r w:rsidR="00F74E7C" w:rsidRPr="00F74E7C">
        <w:rPr>
          <w:b/>
          <w:bCs/>
        </w:rPr>
        <w:t>ar elektrību darbināmu autobusu uzlādēšanas pakalpojuma sniegšanu</w:t>
      </w:r>
    </w:p>
    <w:p w14:paraId="7EC34BE7" w14:textId="77777777" w:rsidR="001A5E86" w:rsidRPr="00F74E7C" w:rsidRDefault="001A5E86" w:rsidP="001A5E86">
      <w:pPr>
        <w:rPr>
          <w:b/>
          <w:bCs/>
        </w:rPr>
      </w:pPr>
    </w:p>
    <w:p w14:paraId="46D3575E" w14:textId="45C04CB5" w:rsidR="001A5E86" w:rsidRPr="00F74E7C" w:rsidRDefault="00F74E7C" w:rsidP="001A5E86">
      <w:pPr>
        <w:ind w:right="-285" w:hanging="284"/>
        <w:rPr>
          <w:i/>
        </w:rPr>
      </w:pPr>
      <w:r w:rsidRPr="00F74E7C">
        <w:rPr>
          <w:i/>
        </w:rPr>
        <w:t>Līguma</w:t>
      </w:r>
      <w:r w:rsidR="001A5E86" w:rsidRPr="00F74E7C">
        <w:rPr>
          <w:i/>
        </w:rPr>
        <w:t xml:space="preserve"> sagatavošanas vieta un datums ir Daugavpils, 2022.gada _.______</w:t>
      </w:r>
    </w:p>
    <w:p w14:paraId="2543E67D" w14:textId="0E0750A0" w:rsidR="001A5E86" w:rsidRPr="00F74E7C" w:rsidRDefault="00F74E7C" w:rsidP="001A5E86">
      <w:pPr>
        <w:ind w:right="-285" w:hanging="284"/>
        <w:rPr>
          <w:b/>
          <w:bCs/>
        </w:rPr>
      </w:pPr>
      <w:r w:rsidRPr="00F74E7C">
        <w:rPr>
          <w:i/>
        </w:rPr>
        <w:t>Līguma</w:t>
      </w:r>
      <w:r w:rsidR="001A5E86" w:rsidRPr="00F74E7C">
        <w:rPr>
          <w:i/>
        </w:rPr>
        <w:t xml:space="preserve"> parakstīšanas datums ir pēdējā pievienotā droša elektroniskā paraksta un tā laika zīmoga datums</w:t>
      </w:r>
    </w:p>
    <w:p w14:paraId="38EE0FC5" w14:textId="56FD2C0A" w:rsidR="001A5E86" w:rsidRDefault="001A5E86" w:rsidP="00F74E7C">
      <w:pPr>
        <w:pStyle w:val="NormalWeb"/>
        <w:spacing w:before="0" w:beforeAutospacing="0" w:after="0" w:afterAutospacing="0"/>
        <w:ind w:firstLine="284"/>
        <w:jc w:val="both"/>
      </w:pPr>
      <w:r w:rsidRPr="00F74E7C">
        <w:rPr>
          <w:b/>
          <w:bCs/>
        </w:rPr>
        <w:t xml:space="preserve"> </w:t>
      </w:r>
      <w:r w:rsidR="00F74E7C">
        <w:rPr>
          <w:b/>
          <w:bCs/>
        </w:rPr>
        <w:t>Akciju sabiedrība</w:t>
      </w:r>
      <w:r w:rsidRPr="00F74E7C">
        <w:rPr>
          <w:b/>
          <w:bCs/>
        </w:rPr>
        <w:t xml:space="preserve"> „Daugavpils satiksme”, </w:t>
      </w:r>
      <w:r w:rsidRPr="00F74E7C">
        <w:rPr>
          <w:bCs/>
        </w:rPr>
        <w:t xml:space="preserve">reģistrācijas </w:t>
      </w:r>
      <w:r w:rsidRPr="00F74E7C">
        <w:t>reģ.Nr.41503002269, juridiskā a</w:t>
      </w:r>
      <w:r w:rsidRPr="00F74E7C">
        <w:t>d</w:t>
      </w:r>
      <w:r w:rsidRPr="00F74E7C">
        <w:t>rese 18.novembra iela 183, Daugavpils</w:t>
      </w:r>
      <w:r w:rsidRPr="00F74E7C">
        <w:rPr>
          <w:bCs/>
        </w:rPr>
        <w:t>, (turpmāk – Pasūtītājs), kuru pārstāv tās valdes loceklis _______________, kurš rīkojas saskaņā ar Statūtiem,</w:t>
      </w:r>
      <w:r w:rsidRPr="00F74E7C">
        <w:t xml:space="preserve"> no vienas puses, un</w:t>
      </w:r>
    </w:p>
    <w:p w14:paraId="51AF8E66" w14:textId="77777777" w:rsidR="00F74E7C" w:rsidRDefault="00F74E7C" w:rsidP="00F74E7C">
      <w:pPr>
        <w:pStyle w:val="NormalWeb"/>
        <w:spacing w:before="0" w:beforeAutospacing="0" w:after="0" w:afterAutospacing="0"/>
        <w:ind w:firstLine="284"/>
        <w:jc w:val="both"/>
        <w:rPr>
          <w:iCs/>
        </w:rPr>
      </w:pPr>
      <w:r w:rsidRPr="007C7FE1">
        <w:rPr>
          <w:b/>
          <w:bCs/>
          <w:iCs/>
        </w:rPr>
        <w:t>_______________,</w:t>
      </w:r>
      <w:r w:rsidRPr="007C7FE1">
        <w:rPr>
          <w:iCs/>
        </w:rPr>
        <w:t xml:space="preserve"> reģistrācijas Nr.______________, juridiskā adrese ____________________ (turpmāk – Izpildītājs), </w:t>
      </w:r>
      <w:r w:rsidRPr="007C7FE1">
        <w:rPr>
          <w:bCs/>
          <w:iCs/>
        </w:rPr>
        <w:t>tās</w:t>
      </w:r>
      <w:r w:rsidRPr="007C7FE1">
        <w:rPr>
          <w:iCs/>
        </w:rPr>
        <w:t xml:space="preserve"> ______________ personā, kurš rīkojas uz _____________ pamata, no otras puses, abi kopā saukti Puses, bet katrs atsevišķi saukts Puse, </w:t>
      </w:r>
    </w:p>
    <w:p w14:paraId="509ECC31" w14:textId="5366FF3B" w:rsidR="00F74E7C" w:rsidRDefault="00F74E7C" w:rsidP="00F74E7C">
      <w:pPr>
        <w:pStyle w:val="NormalWeb"/>
        <w:spacing w:before="0" w:beforeAutospacing="0" w:after="0" w:afterAutospacing="0"/>
        <w:ind w:firstLine="284"/>
        <w:jc w:val="both"/>
        <w:rPr>
          <w:iCs/>
        </w:rPr>
      </w:pPr>
      <w:r w:rsidRPr="00A37FFE">
        <w:t xml:space="preserve">pamatojoties uz  </w:t>
      </w:r>
      <w:r w:rsidRPr="00F74E7C">
        <w:t>AS „Daugavpils satiksme</w:t>
      </w:r>
      <w:r>
        <w:t xml:space="preserve">” </w:t>
      </w:r>
      <w:r w:rsidRPr="00A37FFE">
        <w:t xml:space="preserve">veiktā </w:t>
      </w:r>
      <w:r>
        <w:t>iepirkuma</w:t>
      </w:r>
      <w:r w:rsidRPr="00A37FFE">
        <w:t xml:space="preserve"> „</w:t>
      </w:r>
      <w:r w:rsidRPr="00F74E7C">
        <w:rPr>
          <w:bCs/>
        </w:rPr>
        <w:t>AS „Daugavpils satiksme” piederošo ar elektrību darbināmu autobusu uzlādēšanas pakalpojuma sniegšanu</w:t>
      </w:r>
      <w:r w:rsidRPr="00A37FFE">
        <w:t>”,</w:t>
      </w:r>
      <w:r>
        <w:t xml:space="preserve"> identifikācijas numurs ASDS/2022/8</w:t>
      </w:r>
      <w:r w:rsidRPr="00A37FFE">
        <w:t xml:space="preserve"> rezultātiem un Izpildītāja iesniegto piedāvājumu,</w:t>
      </w:r>
    </w:p>
    <w:p w14:paraId="49ACB788" w14:textId="5681484E" w:rsidR="00F74E7C" w:rsidRPr="00741A1F" w:rsidRDefault="00F74E7C" w:rsidP="00F74E7C">
      <w:pPr>
        <w:pStyle w:val="NormalWeb"/>
        <w:spacing w:before="0" w:beforeAutospacing="0" w:after="0" w:afterAutospacing="0"/>
        <w:ind w:firstLine="284"/>
        <w:jc w:val="both"/>
        <w:rPr>
          <w:color w:val="FF0000"/>
        </w:rPr>
      </w:pPr>
      <w:r>
        <w:rPr>
          <w:iCs/>
        </w:rPr>
        <w:t>noslēdz šādu līgumu (</w:t>
      </w:r>
      <w:r w:rsidRPr="007C7FE1">
        <w:rPr>
          <w:iCs/>
        </w:rPr>
        <w:t>turpmāk – Līgums</w:t>
      </w:r>
      <w:r>
        <w:rPr>
          <w:iCs/>
        </w:rPr>
        <w:t>)</w:t>
      </w:r>
      <w:r w:rsidRPr="007C7FE1">
        <w:rPr>
          <w:iCs/>
        </w:rPr>
        <w:t>:</w:t>
      </w:r>
    </w:p>
    <w:p w14:paraId="315A61FC" w14:textId="77777777" w:rsidR="00F74E7C" w:rsidRDefault="001A5E86" w:rsidP="001A5E86">
      <w:pPr>
        <w:rPr>
          <w:color w:val="FF0000"/>
        </w:rPr>
      </w:pPr>
      <w:r w:rsidRPr="00741A1F">
        <w:rPr>
          <w:color w:val="FF0000"/>
        </w:rPr>
        <w:t>    </w:t>
      </w:r>
    </w:p>
    <w:p w14:paraId="5991FC0C" w14:textId="77777777" w:rsidR="00F74E7C" w:rsidRPr="007C7FE1" w:rsidRDefault="00F74E7C" w:rsidP="00BC167D">
      <w:pPr>
        <w:pStyle w:val="Footer"/>
        <w:numPr>
          <w:ilvl w:val="0"/>
          <w:numId w:val="11"/>
        </w:numPr>
        <w:tabs>
          <w:tab w:val="clear" w:pos="4153"/>
          <w:tab w:val="clear" w:pos="8306"/>
          <w:tab w:val="left" w:pos="567"/>
          <w:tab w:val="center" w:pos="4320"/>
          <w:tab w:val="right" w:pos="8640"/>
        </w:tabs>
        <w:autoSpaceDN/>
        <w:jc w:val="center"/>
        <w:textAlignment w:val="auto"/>
        <w:rPr>
          <w:b/>
          <w:bCs/>
          <w:iCs/>
        </w:rPr>
      </w:pPr>
      <w:r w:rsidRPr="007C7FE1">
        <w:rPr>
          <w:b/>
          <w:bCs/>
          <w:iCs/>
        </w:rPr>
        <w:t>Līguma priekšmets</w:t>
      </w:r>
    </w:p>
    <w:p w14:paraId="23B0C679" w14:textId="77777777" w:rsidR="00F74E7C" w:rsidRDefault="00F74E7C" w:rsidP="00F74E7C">
      <w:pPr>
        <w:pStyle w:val="Footer"/>
        <w:tabs>
          <w:tab w:val="left" w:pos="567"/>
          <w:tab w:val="center" w:pos="4320"/>
          <w:tab w:val="right" w:pos="8640"/>
        </w:tabs>
        <w:rPr>
          <w:iCs/>
        </w:rPr>
      </w:pPr>
      <w:r>
        <w:rPr>
          <w:iCs/>
        </w:rPr>
        <w:t>1.1.</w:t>
      </w:r>
      <w:r w:rsidRPr="007C7FE1">
        <w:rPr>
          <w:iCs/>
        </w:rPr>
        <w:t xml:space="preserve">Pasūtītājs uzdod, un Izpildītājs par samaksu apņemas saskaņā ar </w:t>
      </w:r>
      <w:r>
        <w:rPr>
          <w:iCs/>
        </w:rPr>
        <w:t>t</w:t>
      </w:r>
      <w:r w:rsidRPr="007C7FE1">
        <w:rPr>
          <w:iCs/>
        </w:rPr>
        <w:t xml:space="preserve">ehnisko </w:t>
      </w:r>
      <w:r>
        <w:rPr>
          <w:iCs/>
        </w:rPr>
        <w:t>s</w:t>
      </w:r>
      <w:r w:rsidRPr="007C7FE1">
        <w:rPr>
          <w:iCs/>
        </w:rPr>
        <w:t>pecifikāciju, L</w:t>
      </w:r>
      <w:r w:rsidRPr="007C7FE1">
        <w:rPr>
          <w:iCs/>
        </w:rPr>
        <w:t>ī</w:t>
      </w:r>
      <w:r w:rsidRPr="007C7FE1">
        <w:rPr>
          <w:iCs/>
        </w:rPr>
        <w:t xml:space="preserve">gumā noteiktajā kārtībā, termiņos un pienācīgā kvalitātē, ievērojot Latvijas Republikas (turpmāk - LR) normatīvo aktu prasības, nodrošināt iespēju nepārtraukti </w:t>
      </w:r>
      <w:r>
        <w:rPr>
          <w:iCs/>
        </w:rPr>
        <w:t>uzlādēt</w:t>
      </w:r>
      <w:r w:rsidRPr="007C7FE1">
        <w:rPr>
          <w:iCs/>
        </w:rPr>
        <w:t xml:space="preserve"> Pasūtītājam piederošus ne mazāk kā </w:t>
      </w:r>
      <w:r>
        <w:rPr>
          <w:iCs/>
        </w:rPr>
        <w:t>astoņu ar elektrību darbināmus</w:t>
      </w:r>
      <w:r w:rsidRPr="007C7FE1">
        <w:rPr>
          <w:iCs/>
        </w:rPr>
        <w:t xml:space="preserve"> autobusus</w:t>
      </w:r>
      <w:r>
        <w:rPr>
          <w:iCs/>
        </w:rPr>
        <w:t xml:space="preserve"> (turpmāk – Pakalpojums). </w:t>
      </w:r>
    </w:p>
    <w:p w14:paraId="3E8F93D7" w14:textId="4C8ED7FC" w:rsidR="00F74E7C" w:rsidRPr="007C7FE1" w:rsidRDefault="00F74E7C" w:rsidP="00F74E7C">
      <w:pPr>
        <w:pStyle w:val="Footer"/>
        <w:tabs>
          <w:tab w:val="left" w:pos="567"/>
          <w:tab w:val="center" w:pos="4320"/>
          <w:tab w:val="right" w:pos="8640"/>
        </w:tabs>
        <w:rPr>
          <w:b/>
          <w:bCs/>
          <w:iCs/>
        </w:rPr>
      </w:pPr>
      <w:r>
        <w:rPr>
          <w:iCs/>
        </w:rPr>
        <w:t xml:space="preserve">1.2. </w:t>
      </w:r>
      <w:r w:rsidRPr="007C7FE1">
        <w:rPr>
          <w:iCs/>
        </w:rPr>
        <w:t>Izpildītājs apņemas nodrošināt iespēju uzpildīt vairāk autobusus atbilstoši Pasūtītāja piepr</w:t>
      </w:r>
      <w:r w:rsidRPr="007C7FE1">
        <w:rPr>
          <w:iCs/>
        </w:rPr>
        <w:t>a</w:t>
      </w:r>
      <w:r w:rsidRPr="007C7FE1">
        <w:rPr>
          <w:iCs/>
        </w:rPr>
        <w:t>sījumam.</w:t>
      </w:r>
    </w:p>
    <w:p w14:paraId="25277E6B" w14:textId="77777777" w:rsidR="00F74E7C" w:rsidRPr="007C7FE1" w:rsidRDefault="00F74E7C" w:rsidP="00F74E7C">
      <w:pPr>
        <w:pStyle w:val="Footer"/>
        <w:tabs>
          <w:tab w:val="left" w:pos="567"/>
        </w:tabs>
        <w:ind w:left="360"/>
        <w:rPr>
          <w:b/>
          <w:bCs/>
          <w:iCs/>
        </w:rPr>
      </w:pPr>
    </w:p>
    <w:p w14:paraId="77298424" w14:textId="77777777" w:rsidR="00F74E7C" w:rsidRPr="007C7FE1" w:rsidRDefault="00F74E7C" w:rsidP="00BC167D">
      <w:pPr>
        <w:pStyle w:val="Footer"/>
        <w:numPr>
          <w:ilvl w:val="0"/>
          <w:numId w:val="12"/>
        </w:numPr>
        <w:tabs>
          <w:tab w:val="clear" w:pos="4153"/>
          <w:tab w:val="clear" w:pos="8306"/>
          <w:tab w:val="left" w:pos="567"/>
          <w:tab w:val="center" w:pos="4320"/>
          <w:tab w:val="right" w:pos="8640"/>
        </w:tabs>
        <w:autoSpaceDN/>
        <w:jc w:val="center"/>
        <w:textAlignment w:val="auto"/>
        <w:rPr>
          <w:b/>
          <w:bCs/>
          <w:iCs/>
        </w:rPr>
      </w:pPr>
      <w:r>
        <w:rPr>
          <w:b/>
          <w:bCs/>
          <w:iCs/>
        </w:rPr>
        <w:t>N</w:t>
      </w:r>
      <w:r w:rsidRPr="007C7FE1">
        <w:rPr>
          <w:b/>
          <w:bCs/>
          <w:iCs/>
        </w:rPr>
        <w:t>orēķinu kārtība</w:t>
      </w:r>
    </w:p>
    <w:p w14:paraId="0EBF5EE7" w14:textId="2643BC6E" w:rsidR="00F74E7C" w:rsidRPr="007C7FE1" w:rsidRDefault="00F74E7C" w:rsidP="00BC167D">
      <w:pPr>
        <w:pStyle w:val="Footer"/>
        <w:numPr>
          <w:ilvl w:val="1"/>
          <w:numId w:val="12"/>
        </w:numPr>
        <w:tabs>
          <w:tab w:val="clear" w:pos="4153"/>
          <w:tab w:val="clear" w:pos="8306"/>
          <w:tab w:val="left" w:pos="426"/>
          <w:tab w:val="left" w:pos="720"/>
          <w:tab w:val="center" w:pos="4320"/>
          <w:tab w:val="right" w:pos="8640"/>
        </w:tabs>
        <w:autoSpaceDN/>
        <w:ind w:left="0" w:firstLine="0"/>
        <w:textAlignment w:val="auto"/>
        <w:rPr>
          <w:iCs/>
        </w:rPr>
      </w:pPr>
      <w:r w:rsidRPr="007C7FE1">
        <w:rPr>
          <w:iCs/>
        </w:rPr>
        <w:t xml:space="preserve">Līguma summa </w:t>
      </w:r>
      <w:r>
        <w:rPr>
          <w:iCs/>
        </w:rPr>
        <w:t>Līguma darbības laikā nevar pārsniegt</w:t>
      </w:r>
      <w:r w:rsidRPr="007C7FE1">
        <w:rPr>
          <w:iCs/>
        </w:rPr>
        <w:t xml:space="preserve"> EUR </w:t>
      </w:r>
      <w:r>
        <w:rPr>
          <w:iCs/>
        </w:rPr>
        <w:t xml:space="preserve">300 000,00 (trīs simti tūkstoši </w:t>
      </w:r>
      <w:r w:rsidRPr="00F74E7C">
        <w:rPr>
          <w:i/>
          <w:iCs/>
        </w:rPr>
        <w:t>euro</w:t>
      </w:r>
      <w:r>
        <w:rPr>
          <w:iCs/>
        </w:rPr>
        <w:t>, 00 centi)</w:t>
      </w:r>
      <w:r w:rsidRPr="007C7FE1">
        <w:rPr>
          <w:iCs/>
        </w:rPr>
        <w:t xml:space="preserve"> bez 21% </w:t>
      </w:r>
      <w:r>
        <w:rPr>
          <w:iCs/>
        </w:rPr>
        <w:t xml:space="preserve">pievienotās vērtības nodokļa (turpmāk – </w:t>
      </w:r>
      <w:r w:rsidRPr="007C7FE1">
        <w:rPr>
          <w:iCs/>
        </w:rPr>
        <w:t>PVN</w:t>
      </w:r>
      <w:r>
        <w:rPr>
          <w:iCs/>
        </w:rPr>
        <w:t>)</w:t>
      </w:r>
      <w:r w:rsidRPr="007C7FE1">
        <w:rPr>
          <w:iCs/>
        </w:rPr>
        <w:t>, kas var mainīties atkar</w:t>
      </w:r>
      <w:r w:rsidRPr="007C7FE1">
        <w:rPr>
          <w:iCs/>
        </w:rPr>
        <w:t>ī</w:t>
      </w:r>
      <w:r w:rsidRPr="007C7FE1">
        <w:rPr>
          <w:iCs/>
        </w:rPr>
        <w:t xml:space="preserve">bā no </w:t>
      </w:r>
      <w:r>
        <w:rPr>
          <w:iCs/>
        </w:rPr>
        <w:t xml:space="preserve">elektroenerģijas biržas </w:t>
      </w:r>
      <w:r w:rsidRPr="007C7FE1">
        <w:rPr>
          <w:iCs/>
        </w:rPr>
        <w:t xml:space="preserve">cenas </w:t>
      </w:r>
      <w:r>
        <w:rPr>
          <w:iCs/>
        </w:rPr>
        <w:t xml:space="preserve">un/vai obligāto komponentu cenas </w:t>
      </w:r>
      <w:r w:rsidRPr="007C7FE1">
        <w:rPr>
          <w:iCs/>
        </w:rPr>
        <w:t>Līguma darbības laikā (turpmāk tekstā- Līguma summa).</w:t>
      </w:r>
    </w:p>
    <w:p w14:paraId="5EA88747" w14:textId="6FE11434" w:rsidR="00F74E7C" w:rsidRPr="00DC2F45" w:rsidRDefault="00F74E7C" w:rsidP="00BC167D">
      <w:pPr>
        <w:pStyle w:val="StyleStyle1Justified"/>
        <w:numPr>
          <w:ilvl w:val="1"/>
          <w:numId w:val="12"/>
        </w:numPr>
        <w:tabs>
          <w:tab w:val="left" w:pos="426"/>
        </w:tabs>
        <w:autoSpaceDN/>
        <w:spacing w:before="0" w:after="0"/>
        <w:ind w:left="0" w:firstLine="0"/>
        <w:textAlignment w:val="auto"/>
        <w:rPr>
          <w:bCs w:val="0"/>
          <w:iCs/>
          <w:sz w:val="24"/>
          <w:szCs w:val="24"/>
        </w:rPr>
      </w:pPr>
      <w:r w:rsidRPr="007C7FE1">
        <w:rPr>
          <w:iCs/>
          <w:sz w:val="24"/>
          <w:szCs w:val="24"/>
        </w:rPr>
        <w:t xml:space="preserve">Puses vienojas un visam līguma darbības periodam apstiprina šādu </w:t>
      </w:r>
      <w:r>
        <w:rPr>
          <w:iCs/>
          <w:sz w:val="24"/>
          <w:szCs w:val="24"/>
        </w:rPr>
        <w:t>Pakalpojuma</w:t>
      </w:r>
      <w:r w:rsidRPr="007C7FE1">
        <w:rPr>
          <w:iCs/>
          <w:sz w:val="24"/>
          <w:szCs w:val="24"/>
        </w:rPr>
        <w:t xml:space="preserve"> cenas veidošanas formulu katram mēnesim</w:t>
      </w:r>
      <w:r w:rsidR="00DC2F45" w:rsidRPr="00DC2F45">
        <w:rPr>
          <w:iCs/>
          <w:sz w:val="24"/>
          <w:szCs w:val="24"/>
        </w:rPr>
        <w:t xml:space="preserve"> </w:t>
      </w:r>
      <w:r w:rsidR="00DC2F45">
        <w:rPr>
          <w:iCs/>
          <w:sz w:val="24"/>
          <w:szCs w:val="24"/>
        </w:rPr>
        <w:t xml:space="preserve">patērētās </w:t>
      </w:r>
      <w:r w:rsidR="00DC2F45" w:rsidRPr="001B1C00">
        <w:rPr>
          <w:iCs/>
          <w:sz w:val="24"/>
          <w:szCs w:val="24"/>
        </w:rPr>
        <w:t>elektroenerģijas apmērā</w:t>
      </w:r>
      <w:r w:rsidRPr="001B1C00">
        <w:rPr>
          <w:iCs/>
          <w:sz w:val="24"/>
          <w:szCs w:val="24"/>
        </w:rPr>
        <w:t xml:space="preserve">: </w:t>
      </w:r>
      <w:r w:rsidRPr="001B1C00">
        <w:rPr>
          <w:sz w:val="24"/>
          <w:szCs w:val="24"/>
        </w:rPr>
        <w:t>biržas cena + visas ar normatīvajiem aktiem noteiktas obligātas elektroenerģijas cenas sastāvdaļas</w:t>
      </w:r>
      <w:r w:rsidR="00610B7F" w:rsidRPr="001B1C00">
        <w:rPr>
          <w:sz w:val="24"/>
          <w:szCs w:val="24"/>
        </w:rPr>
        <w:t xml:space="preserve"> </w:t>
      </w:r>
      <w:r w:rsidR="001B1C00" w:rsidRPr="001B1C00">
        <w:rPr>
          <w:sz w:val="24"/>
          <w:szCs w:val="24"/>
        </w:rPr>
        <w:t>(</w:t>
      </w:r>
      <w:r w:rsidR="001B1C00" w:rsidRPr="001B1C00">
        <w:t>tajā skaitā, sistēmas pakalpojumi un obligātā iepirkuma komponentes)</w:t>
      </w:r>
      <w:r w:rsidR="001B1C00">
        <w:t xml:space="preserve"> </w:t>
      </w:r>
      <w:r w:rsidRPr="001B1C00">
        <w:rPr>
          <w:sz w:val="24"/>
          <w:szCs w:val="24"/>
        </w:rPr>
        <w:t xml:space="preserve">+  peļņas daļa </w:t>
      </w:r>
      <w:r w:rsidR="000C24B5" w:rsidRPr="001B1C00">
        <w:rPr>
          <w:sz w:val="24"/>
          <w:szCs w:val="24"/>
        </w:rPr>
        <w:t xml:space="preserve">pakalpojuma </w:t>
      </w:r>
      <w:r w:rsidR="000C24B5">
        <w:rPr>
          <w:sz w:val="24"/>
          <w:szCs w:val="24"/>
        </w:rPr>
        <w:t>sniegšanai</w:t>
      </w:r>
      <w:r w:rsidR="000C24B5" w:rsidRPr="00691893">
        <w:rPr>
          <w:sz w:val="24"/>
          <w:szCs w:val="24"/>
        </w:rPr>
        <w:t xml:space="preserve"> </w:t>
      </w:r>
      <w:r w:rsidR="00DC2F45">
        <w:rPr>
          <w:sz w:val="24"/>
          <w:szCs w:val="24"/>
        </w:rPr>
        <w:t xml:space="preserve">EUR </w:t>
      </w:r>
      <w:r w:rsidRPr="007C7FE1">
        <w:rPr>
          <w:sz w:val="24"/>
          <w:szCs w:val="24"/>
        </w:rPr>
        <w:t xml:space="preserve">bez 21% PVN. </w:t>
      </w:r>
    </w:p>
    <w:p w14:paraId="45E61091" w14:textId="6A406A35" w:rsidR="00DC2F45" w:rsidRPr="007C7FE1" w:rsidRDefault="00DC2F45" w:rsidP="00BC167D">
      <w:pPr>
        <w:pStyle w:val="StyleStyle1Justified"/>
        <w:numPr>
          <w:ilvl w:val="1"/>
          <w:numId w:val="12"/>
        </w:numPr>
        <w:tabs>
          <w:tab w:val="left" w:pos="426"/>
        </w:tabs>
        <w:autoSpaceDN/>
        <w:spacing w:before="0" w:after="0"/>
        <w:ind w:left="0" w:firstLine="0"/>
        <w:textAlignment w:val="auto"/>
        <w:rPr>
          <w:bCs w:val="0"/>
          <w:iCs/>
          <w:sz w:val="24"/>
          <w:szCs w:val="24"/>
        </w:rPr>
      </w:pPr>
      <w:r>
        <w:rPr>
          <w:sz w:val="24"/>
          <w:szCs w:val="24"/>
        </w:rPr>
        <w:t xml:space="preserve">Atbilstoši Izpildītāja iepirkumā iesniegtajam piedāvājumam Izpildītāja peļņas daļa ir konstanta visu Līguma izpildes laikposmu un tiek noteikta ____ EUR </w:t>
      </w:r>
      <w:r w:rsidRPr="007C7FE1">
        <w:rPr>
          <w:sz w:val="24"/>
          <w:szCs w:val="24"/>
        </w:rPr>
        <w:t>bez 21% PVN</w:t>
      </w:r>
      <w:r>
        <w:rPr>
          <w:sz w:val="24"/>
          <w:szCs w:val="24"/>
        </w:rPr>
        <w:t>.</w:t>
      </w:r>
    </w:p>
    <w:p w14:paraId="025A93F3" w14:textId="77777777" w:rsidR="00F74E7C" w:rsidRPr="007C7FE1" w:rsidRDefault="00F74E7C" w:rsidP="00BC167D">
      <w:pPr>
        <w:pStyle w:val="BodyTextIndent"/>
        <w:widowControl/>
        <w:numPr>
          <w:ilvl w:val="1"/>
          <w:numId w:val="12"/>
        </w:numPr>
        <w:tabs>
          <w:tab w:val="left" w:pos="426"/>
          <w:tab w:val="left" w:pos="567"/>
        </w:tabs>
        <w:suppressAutoHyphens w:val="0"/>
        <w:spacing w:after="0"/>
        <w:ind w:left="0" w:firstLine="0"/>
        <w:jc w:val="both"/>
        <w:rPr>
          <w:iCs/>
        </w:rPr>
      </w:pPr>
      <w:r w:rsidRPr="007C7FE1">
        <w:rPr>
          <w:iCs/>
        </w:rPr>
        <w:t xml:space="preserve">Izpildītājs apliecina, ka </w:t>
      </w:r>
      <w:r>
        <w:rPr>
          <w:iCs/>
        </w:rPr>
        <w:t xml:space="preserve">Pakalpojuma </w:t>
      </w:r>
      <w:r w:rsidRPr="007C7FE1">
        <w:rPr>
          <w:iCs/>
        </w:rPr>
        <w:t>cenā ir iekļauti jebkuri citi izdevumi, kuri rodas Izpi</w:t>
      </w:r>
      <w:r w:rsidRPr="007C7FE1">
        <w:rPr>
          <w:iCs/>
        </w:rPr>
        <w:t>l</w:t>
      </w:r>
      <w:r w:rsidRPr="007C7FE1">
        <w:rPr>
          <w:iCs/>
        </w:rPr>
        <w:t xml:space="preserve">dītājam sakarā ar </w:t>
      </w:r>
      <w:r>
        <w:rPr>
          <w:iCs/>
        </w:rPr>
        <w:t>Pakalpojuma sniegšanu</w:t>
      </w:r>
      <w:r w:rsidRPr="007C7FE1">
        <w:rPr>
          <w:iCs/>
        </w:rPr>
        <w:t xml:space="preserve"> Pasūtītājam. </w:t>
      </w:r>
    </w:p>
    <w:p w14:paraId="67EA8CFE" w14:textId="77777777" w:rsidR="00F74E7C" w:rsidRPr="007C7FE1" w:rsidRDefault="00F74E7C" w:rsidP="00BC167D">
      <w:pPr>
        <w:pStyle w:val="BodyTextIndent"/>
        <w:widowControl/>
        <w:numPr>
          <w:ilvl w:val="1"/>
          <w:numId w:val="12"/>
        </w:numPr>
        <w:tabs>
          <w:tab w:val="left" w:pos="426"/>
          <w:tab w:val="left" w:pos="567"/>
        </w:tabs>
        <w:suppressAutoHyphens w:val="0"/>
        <w:spacing w:after="0"/>
        <w:ind w:left="0" w:firstLine="0"/>
        <w:jc w:val="both"/>
        <w:rPr>
          <w:iCs/>
        </w:rPr>
      </w:pPr>
      <w:r w:rsidRPr="007C7FE1">
        <w:rPr>
          <w:iCs/>
        </w:rPr>
        <w:t xml:space="preserve">Pasūtītājs samaksā par faktiski iepriekšējā mēnesī patērēto </w:t>
      </w:r>
      <w:r>
        <w:rPr>
          <w:iCs/>
        </w:rPr>
        <w:t>elektroenerģijas</w:t>
      </w:r>
      <w:r w:rsidRPr="007C7FE1">
        <w:rPr>
          <w:iCs/>
        </w:rPr>
        <w:t xml:space="preserve"> daudzumu ar 100% pēcapmaksu piecpadsmit kalendāro dienu laikā no rēķina saņemšanas brīža. Par kalendārā mēnesī faktiski saņemto </w:t>
      </w:r>
      <w:r>
        <w:rPr>
          <w:iCs/>
        </w:rPr>
        <w:t>elektroenerģijas</w:t>
      </w:r>
      <w:r w:rsidRPr="007C7FE1">
        <w:rPr>
          <w:iCs/>
        </w:rPr>
        <w:t xml:space="preserve"> apjomu Izpildītājs izraksta Pasūtītājam rēķinu līdz katra nākošā kalendārā mēneša 15.datumam. </w:t>
      </w:r>
    </w:p>
    <w:p w14:paraId="2C2FE390" w14:textId="77777777" w:rsidR="00F74E7C" w:rsidRPr="007C7FE1" w:rsidRDefault="00F74E7C" w:rsidP="00F74E7C">
      <w:pPr>
        <w:pStyle w:val="BodyTextIndent"/>
        <w:tabs>
          <w:tab w:val="left" w:pos="426"/>
          <w:tab w:val="left" w:pos="567"/>
        </w:tabs>
        <w:suppressAutoHyphens w:val="0"/>
        <w:ind w:left="0"/>
        <w:rPr>
          <w:iCs/>
        </w:rPr>
      </w:pPr>
    </w:p>
    <w:p w14:paraId="4439DC63" w14:textId="4F3419BC" w:rsidR="00F74E7C" w:rsidRPr="007C7FE1" w:rsidRDefault="00F74E7C" w:rsidP="00BC167D">
      <w:pPr>
        <w:pStyle w:val="Footer"/>
        <w:numPr>
          <w:ilvl w:val="0"/>
          <w:numId w:val="12"/>
        </w:numPr>
        <w:tabs>
          <w:tab w:val="clear" w:pos="4153"/>
          <w:tab w:val="clear" w:pos="8306"/>
          <w:tab w:val="left" w:pos="567"/>
          <w:tab w:val="center" w:pos="4320"/>
          <w:tab w:val="right" w:pos="8640"/>
        </w:tabs>
        <w:autoSpaceDN/>
        <w:jc w:val="center"/>
        <w:textAlignment w:val="auto"/>
        <w:rPr>
          <w:b/>
          <w:bCs/>
          <w:iCs/>
        </w:rPr>
      </w:pPr>
      <w:r w:rsidRPr="007C7FE1">
        <w:rPr>
          <w:b/>
          <w:bCs/>
          <w:iCs/>
        </w:rPr>
        <w:t>Līgum</w:t>
      </w:r>
      <w:r w:rsidR="00DC2F45">
        <w:rPr>
          <w:b/>
          <w:bCs/>
          <w:iCs/>
        </w:rPr>
        <w:t>saistību izpildes nodrošinājums</w:t>
      </w:r>
    </w:p>
    <w:p w14:paraId="6E609846" w14:textId="0AEA0153" w:rsidR="000154C5" w:rsidRDefault="00F74E7C" w:rsidP="00BC167D">
      <w:pPr>
        <w:pStyle w:val="Body"/>
        <w:numPr>
          <w:ilvl w:val="1"/>
          <w:numId w:val="13"/>
        </w:numPr>
        <w:shd w:val="clear" w:color="auto" w:fill="FFFFFF"/>
        <w:tabs>
          <w:tab w:val="left" w:pos="461"/>
          <w:tab w:val="left" w:pos="3969"/>
        </w:tabs>
        <w:jc w:val="both"/>
        <w:rPr>
          <w:rFonts w:ascii="Times New Roman" w:hAnsi="Times New Roman" w:cs="Times New Roman"/>
          <w:iCs/>
          <w:color w:val="auto"/>
          <w:sz w:val="24"/>
          <w:szCs w:val="24"/>
        </w:rPr>
      </w:pPr>
      <w:r w:rsidRPr="007C7FE1">
        <w:rPr>
          <w:rFonts w:ascii="Times New Roman" w:hAnsi="Times New Roman" w:cs="Times New Roman"/>
          <w:iCs/>
          <w:color w:val="auto"/>
          <w:sz w:val="24"/>
          <w:szCs w:val="24"/>
        </w:rPr>
        <w:t>Izpildītāja</w:t>
      </w:r>
      <w:r w:rsidR="00DC2F45">
        <w:rPr>
          <w:rFonts w:ascii="Times New Roman" w:hAnsi="Times New Roman" w:cs="Times New Roman"/>
          <w:iCs/>
          <w:color w:val="auto"/>
          <w:sz w:val="24"/>
          <w:szCs w:val="24"/>
        </w:rPr>
        <w:t>m</w:t>
      </w:r>
      <w:r w:rsidRPr="007C7FE1">
        <w:rPr>
          <w:rFonts w:ascii="Times New Roman" w:hAnsi="Times New Roman" w:cs="Times New Roman"/>
          <w:iCs/>
          <w:color w:val="auto"/>
          <w:sz w:val="24"/>
          <w:szCs w:val="24"/>
        </w:rPr>
        <w:t xml:space="preserve"> pienākums ir ne vēlāk kā </w:t>
      </w:r>
      <w:r w:rsidR="00DC2F45">
        <w:rPr>
          <w:rFonts w:ascii="Times New Roman" w:hAnsi="Times New Roman" w:cs="Times New Roman"/>
          <w:iCs/>
          <w:color w:val="auto"/>
          <w:sz w:val="24"/>
          <w:szCs w:val="24"/>
          <w:u w:val="single"/>
        </w:rPr>
        <w:t>7 (septiņu) darba dienu</w:t>
      </w:r>
      <w:r w:rsidRPr="007C7FE1">
        <w:rPr>
          <w:rFonts w:ascii="Times New Roman" w:hAnsi="Times New Roman" w:cs="Times New Roman"/>
          <w:iCs/>
          <w:color w:val="auto"/>
          <w:sz w:val="24"/>
          <w:szCs w:val="24"/>
        </w:rPr>
        <w:t xml:space="preserve"> laikā pēc Līguma  abpusējas parakstīšanas dienas iesniegt Pasūtītājam</w:t>
      </w:r>
      <w:r w:rsidR="00DC2F45">
        <w:rPr>
          <w:rFonts w:ascii="Times New Roman" w:hAnsi="Times New Roman" w:cs="Times New Roman"/>
          <w:iCs/>
          <w:color w:val="auto"/>
          <w:sz w:val="24"/>
          <w:szCs w:val="24"/>
        </w:rPr>
        <w:t xml:space="preserve"> no Izpildītāja puses neatsaucamu</w:t>
      </w:r>
      <w:r w:rsidRPr="007C7FE1">
        <w:rPr>
          <w:rFonts w:ascii="Times New Roman" w:hAnsi="Times New Roman" w:cs="Times New Roman"/>
          <w:iCs/>
          <w:color w:val="auto"/>
          <w:sz w:val="24"/>
          <w:szCs w:val="24"/>
        </w:rPr>
        <w:t xml:space="preserve"> līgums</w:t>
      </w:r>
      <w:r w:rsidR="00DC2F45">
        <w:rPr>
          <w:rFonts w:ascii="Times New Roman" w:hAnsi="Times New Roman" w:cs="Times New Roman"/>
          <w:iCs/>
          <w:color w:val="auto"/>
          <w:sz w:val="24"/>
          <w:szCs w:val="24"/>
        </w:rPr>
        <w:t>aistību  i</w:t>
      </w:r>
      <w:r w:rsidR="00DC2F45">
        <w:rPr>
          <w:rFonts w:ascii="Times New Roman" w:hAnsi="Times New Roman" w:cs="Times New Roman"/>
          <w:iCs/>
          <w:color w:val="auto"/>
          <w:sz w:val="24"/>
          <w:szCs w:val="24"/>
        </w:rPr>
        <w:t>z</w:t>
      </w:r>
      <w:r w:rsidR="00DC2F45">
        <w:rPr>
          <w:rFonts w:ascii="Times New Roman" w:hAnsi="Times New Roman" w:cs="Times New Roman"/>
          <w:iCs/>
          <w:color w:val="auto"/>
          <w:sz w:val="24"/>
          <w:szCs w:val="24"/>
        </w:rPr>
        <w:lastRenderedPageBreak/>
        <w:t>pildes nodrošinājumu</w:t>
      </w:r>
      <w:r w:rsidRPr="007C7FE1">
        <w:rPr>
          <w:rFonts w:ascii="Times New Roman" w:hAnsi="Times New Roman" w:cs="Times New Roman"/>
          <w:iCs/>
          <w:color w:val="auto"/>
          <w:sz w:val="24"/>
          <w:szCs w:val="24"/>
        </w:rPr>
        <w:t xml:space="preserve"> </w:t>
      </w:r>
      <w:r w:rsidR="000154C5" w:rsidRPr="000154C5">
        <w:rPr>
          <w:rFonts w:ascii="Times New Roman" w:hAnsi="Times New Roman" w:cs="Times New Roman"/>
          <w:iCs/>
          <w:color w:val="auto"/>
          <w:sz w:val="24"/>
          <w:szCs w:val="24"/>
        </w:rPr>
        <w:t>kā bankas garantiju vai apdrošināšanas polisi kā pirmā pieprasījuma g</w:t>
      </w:r>
      <w:r w:rsidR="000154C5" w:rsidRPr="000154C5">
        <w:rPr>
          <w:rFonts w:ascii="Times New Roman" w:hAnsi="Times New Roman" w:cs="Times New Roman"/>
          <w:iCs/>
          <w:color w:val="auto"/>
          <w:sz w:val="24"/>
          <w:szCs w:val="24"/>
        </w:rPr>
        <w:t>a</w:t>
      </w:r>
      <w:r w:rsidR="000154C5" w:rsidRPr="000154C5">
        <w:rPr>
          <w:rFonts w:ascii="Times New Roman" w:hAnsi="Times New Roman" w:cs="Times New Roman"/>
          <w:iCs/>
          <w:color w:val="auto"/>
          <w:sz w:val="24"/>
          <w:szCs w:val="24"/>
        </w:rPr>
        <w:t>rantiju, ar tajā ietvertu līguma saistību izpildes nodrošinājuma sniedzēja apņemšanos veikt bezierunu iepirkuma līguma saistību izpildes nodrošinājuma maksājumu pēc pirmā</w:t>
      </w:r>
      <w:r w:rsidR="000154C5">
        <w:rPr>
          <w:rFonts w:ascii="Times New Roman" w:hAnsi="Times New Roman" w:cs="Times New Roman"/>
          <w:iCs/>
          <w:color w:val="auto"/>
          <w:sz w:val="24"/>
          <w:szCs w:val="24"/>
        </w:rPr>
        <w:t xml:space="preserve"> Pasūtītāja</w:t>
      </w:r>
      <w:r w:rsidR="000154C5" w:rsidRPr="000154C5">
        <w:rPr>
          <w:rFonts w:ascii="Times New Roman" w:hAnsi="Times New Roman" w:cs="Times New Roman"/>
          <w:iCs/>
          <w:color w:val="auto"/>
          <w:sz w:val="24"/>
          <w:szCs w:val="24"/>
        </w:rPr>
        <w:t xml:space="preserve"> pieprasījuma, kad tiek paziņots, ka </w:t>
      </w:r>
      <w:r w:rsidR="000154C5">
        <w:rPr>
          <w:rFonts w:ascii="Times New Roman" w:hAnsi="Times New Roman" w:cs="Times New Roman"/>
          <w:iCs/>
          <w:color w:val="auto"/>
          <w:sz w:val="24"/>
          <w:szCs w:val="24"/>
        </w:rPr>
        <w:t>I</w:t>
      </w:r>
      <w:r w:rsidR="000154C5" w:rsidRPr="000154C5">
        <w:rPr>
          <w:rFonts w:ascii="Times New Roman" w:hAnsi="Times New Roman" w:cs="Times New Roman"/>
          <w:iCs/>
          <w:color w:val="auto"/>
          <w:sz w:val="24"/>
          <w:szCs w:val="24"/>
        </w:rPr>
        <w:t xml:space="preserve">zpildītājs nepilda (vai nepienācīgi pilda) minētā līguma saistības. </w:t>
      </w:r>
      <w:r w:rsidR="000154C5">
        <w:rPr>
          <w:rFonts w:ascii="Times New Roman" w:hAnsi="Times New Roman" w:cs="Times New Roman"/>
          <w:iCs/>
          <w:color w:val="auto"/>
          <w:sz w:val="24"/>
          <w:szCs w:val="24"/>
        </w:rPr>
        <w:t>Pasūtītājam</w:t>
      </w:r>
      <w:r w:rsidR="000154C5" w:rsidRPr="000154C5">
        <w:rPr>
          <w:rFonts w:ascii="Times New Roman" w:hAnsi="Times New Roman" w:cs="Times New Roman"/>
          <w:iCs/>
          <w:color w:val="auto"/>
          <w:sz w:val="24"/>
          <w:szCs w:val="24"/>
        </w:rPr>
        <w:t xml:space="preserve"> nav nepieciešams pierādīt vai dot pamatojumu vai iemeslus savai pras</w:t>
      </w:r>
      <w:r w:rsidR="000154C5" w:rsidRPr="000154C5">
        <w:rPr>
          <w:rFonts w:ascii="Times New Roman" w:hAnsi="Times New Roman" w:cs="Times New Roman"/>
          <w:iCs/>
          <w:color w:val="auto"/>
          <w:sz w:val="24"/>
          <w:szCs w:val="24"/>
        </w:rPr>
        <w:t>ī</w:t>
      </w:r>
      <w:r w:rsidR="000154C5" w:rsidRPr="000154C5">
        <w:rPr>
          <w:rFonts w:ascii="Times New Roman" w:hAnsi="Times New Roman" w:cs="Times New Roman"/>
          <w:iCs/>
          <w:color w:val="auto"/>
          <w:sz w:val="24"/>
          <w:szCs w:val="24"/>
        </w:rPr>
        <w:t xml:space="preserve">bai. Banka vai apdrošināšanas sabiedrība apņemas izmaksāt </w:t>
      </w:r>
      <w:r w:rsidR="000154C5">
        <w:rPr>
          <w:rFonts w:ascii="Times New Roman" w:hAnsi="Times New Roman" w:cs="Times New Roman"/>
          <w:iCs/>
          <w:color w:val="auto"/>
          <w:sz w:val="24"/>
          <w:szCs w:val="24"/>
        </w:rPr>
        <w:t>Pasūtītājam</w:t>
      </w:r>
      <w:r w:rsidR="000154C5" w:rsidRPr="000154C5">
        <w:rPr>
          <w:rFonts w:ascii="Times New Roman" w:hAnsi="Times New Roman" w:cs="Times New Roman"/>
          <w:iCs/>
          <w:color w:val="auto"/>
          <w:sz w:val="24"/>
          <w:szCs w:val="24"/>
        </w:rPr>
        <w:t xml:space="preserve"> pieprasīto summu neatkarīgi no pieprasījuma pamatojuma iesniegšanas vai tā apstrīdēšanas. Saistību izpildes nodrošinājuma summa samazināsies par jebkuru summu, kuru banka vai apdrošināšanas s</w:t>
      </w:r>
      <w:r w:rsidR="000154C5" w:rsidRPr="000154C5">
        <w:rPr>
          <w:rFonts w:ascii="Times New Roman" w:hAnsi="Times New Roman" w:cs="Times New Roman"/>
          <w:iCs/>
          <w:color w:val="auto"/>
          <w:sz w:val="24"/>
          <w:szCs w:val="24"/>
        </w:rPr>
        <w:t>a</w:t>
      </w:r>
      <w:r w:rsidR="000154C5" w:rsidRPr="000154C5">
        <w:rPr>
          <w:rFonts w:ascii="Times New Roman" w:hAnsi="Times New Roman" w:cs="Times New Roman"/>
          <w:iCs/>
          <w:color w:val="auto"/>
          <w:sz w:val="24"/>
          <w:szCs w:val="24"/>
        </w:rPr>
        <w:t>biedrība izmaksās saskaņā ar pieprasījumu.</w:t>
      </w:r>
    </w:p>
    <w:p w14:paraId="001D7B05" w14:textId="77777777" w:rsidR="000154C5" w:rsidRPr="000154C5" w:rsidRDefault="000154C5" w:rsidP="00BC167D">
      <w:pPr>
        <w:pStyle w:val="ListParagraph"/>
        <w:numPr>
          <w:ilvl w:val="1"/>
          <w:numId w:val="13"/>
        </w:numPr>
        <w:rPr>
          <w:rFonts w:eastAsia="Arial Unicode MS"/>
          <w:iCs/>
          <w:lang w:eastAsia="lv-LV"/>
        </w:rPr>
      </w:pPr>
      <w:r w:rsidRPr="000154C5">
        <w:rPr>
          <w:rFonts w:eastAsia="Arial Unicode MS"/>
          <w:iCs/>
          <w:lang w:eastAsia="lv-LV"/>
        </w:rPr>
        <w:t>Līguma saistību izpildes nodrošinājumu pasūtītājs var izmantot gadījumos, kad līguma izpi</w:t>
      </w:r>
      <w:r w:rsidRPr="000154C5">
        <w:rPr>
          <w:rFonts w:eastAsia="Arial Unicode MS"/>
          <w:iCs/>
          <w:lang w:eastAsia="lv-LV"/>
        </w:rPr>
        <w:t>l</w:t>
      </w:r>
      <w:r w:rsidRPr="000154C5">
        <w:rPr>
          <w:rFonts w:eastAsia="Arial Unicode MS"/>
          <w:iCs/>
          <w:lang w:eastAsia="lv-LV"/>
        </w:rPr>
        <w:t>dītājs nav nodrošinājis līguma saistību izpildi saskaņā ar līguma nosacījumiem vai atsakās i</w:t>
      </w:r>
      <w:r w:rsidRPr="000154C5">
        <w:rPr>
          <w:rFonts w:eastAsia="Arial Unicode MS"/>
          <w:iCs/>
          <w:lang w:eastAsia="lv-LV"/>
        </w:rPr>
        <w:t>z</w:t>
      </w:r>
      <w:r w:rsidRPr="000154C5">
        <w:rPr>
          <w:rFonts w:eastAsia="Arial Unicode MS"/>
          <w:iCs/>
          <w:lang w:eastAsia="lv-LV"/>
        </w:rPr>
        <w:t>pildīt līgumu, vai līgums tiek vienpusēji izbeigts kavējuma vai neizpildes (nepienācīgas izpi</w:t>
      </w:r>
      <w:r w:rsidRPr="000154C5">
        <w:rPr>
          <w:rFonts w:eastAsia="Arial Unicode MS"/>
          <w:iCs/>
          <w:lang w:eastAsia="lv-LV"/>
        </w:rPr>
        <w:t>l</w:t>
      </w:r>
      <w:r w:rsidRPr="000154C5">
        <w:rPr>
          <w:rFonts w:eastAsia="Arial Unicode MS"/>
          <w:iCs/>
          <w:lang w:eastAsia="lv-LV"/>
        </w:rPr>
        <w:t>des) dēļ.</w:t>
      </w:r>
      <w:r w:rsidRPr="000154C5">
        <w:t xml:space="preserve"> </w:t>
      </w:r>
    </w:p>
    <w:p w14:paraId="28E87FC5" w14:textId="1FDF3761" w:rsidR="000154C5" w:rsidRPr="000154C5" w:rsidRDefault="000154C5" w:rsidP="00BC167D">
      <w:pPr>
        <w:pStyle w:val="ListParagraph"/>
        <w:numPr>
          <w:ilvl w:val="1"/>
          <w:numId w:val="13"/>
        </w:numPr>
        <w:rPr>
          <w:rFonts w:eastAsia="Arial Unicode MS"/>
          <w:iCs/>
          <w:lang w:eastAsia="lv-LV"/>
        </w:rPr>
      </w:pPr>
      <w:r w:rsidRPr="006072EC">
        <w:t xml:space="preserve">Līguma </w:t>
      </w:r>
      <w:r w:rsidRPr="002D09B1">
        <w:t>saistību izpildes nodrošinājumam jābūt spēkā visu iepirkuma līguma izpildes termiņu</w:t>
      </w:r>
      <w:r>
        <w:t>.</w:t>
      </w:r>
    </w:p>
    <w:p w14:paraId="0FEF8D36" w14:textId="77777777" w:rsidR="000154C5" w:rsidRPr="000154C5" w:rsidRDefault="000154C5" w:rsidP="00BC167D">
      <w:pPr>
        <w:pStyle w:val="ListParagraph"/>
        <w:numPr>
          <w:ilvl w:val="1"/>
          <w:numId w:val="13"/>
        </w:numPr>
        <w:rPr>
          <w:rFonts w:eastAsia="Arial Unicode MS"/>
          <w:iCs/>
          <w:lang w:eastAsia="lv-LV"/>
        </w:rPr>
      </w:pPr>
      <w:r w:rsidRPr="002D09B1">
        <w:t xml:space="preserve">Līguma saistību izpildes nodrošinājuma apmērs ir </w:t>
      </w:r>
      <w:r>
        <w:t>5</w:t>
      </w:r>
      <w:r w:rsidRPr="002D09B1">
        <w:t>% (</w:t>
      </w:r>
      <w:r>
        <w:t>pieci</w:t>
      </w:r>
      <w:r w:rsidRPr="002D09B1">
        <w:t xml:space="preserve"> procenti) no līgumcenas bez pi</w:t>
      </w:r>
      <w:r w:rsidRPr="002D09B1">
        <w:t>e</w:t>
      </w:r>
      <w:r w:rsidRPr="002D09B1">
        <w:t>vienotās vērtības nodokļa</w:t>
      </w:r>
      <w:r>
        <w:t>.</w:t>
      </w:r>
      <w:r w:rsidRPr="000154C5">
        <w:t xml:space="preserve"> </w:t>
      </w:r>
    </w:p>
    <w:p w14:paraId="187BDE73" w14:textId="77777777" w:rsidR="000154C5" w:rsidRPr="000154C5" w:rsidRDefault="000154C5" w:rsidP="00BC167D">
      <w:pPr>
        <w:pStyle w:val="ListParagraph"/>
        <w:numPr>
          <w:ilvl w:val="1"/>
          <w:numId w:val="13"/>
        </w:numPr>
        <w:rPr>
          <w:rFonts w:eastAsia="Arial Unicode MS"/>
          <w:iCs/>
          <w:lang w:eastAsia="lv-LV"/>
        </w:rPr>
      </w:pPr>
      <w:r w:rsidRPr="006072EC">
        <w:t>Līguma saistību izpildes nodrošinājuma oriģināl</w:t>
      </w:r>
      <w:r>
        <w:t>s</w:t>
      </w:r>
      <w:r w:rsidRPr="006072EC">
        <w:t xml:space="preserve"> </w:t>
      </w:r>
      <w:r>
        <w:t>tiek atgriezts</w:t>
      </w:r>
      <w:r w:rsidRPr="006072EC">
        <w:t xml:space="preserve"> pēc Iepirkuma līguma izpild</w:t>
      </w:r>
      <w:r w:rsidRPr="006072EC">
        <w:t>ī</w:t>
      </w:r>
      <w:r w:rsidRPr="006072EC">
        <w:t>tāja pieprasījuma pēc tās termiņa iztecējuma</w:t>
      </w:r>
      <w:r>
        <w:t>.</w:t>
      </w:r>
    </w:p>
    <w:p w14:paraId="1C0609EE" w14:textId="33FF0974" w:rsidR="00F74E7C" w:rsidRPr="000154C5" w:rsidRDefault="000154C5" w:rsidP="00BC167D">
      <w:pPr>
        <w:pStyle w:val="ListParagraph"/>
        <w:numPr>
          <w:ilvl w:val="1"/>
          <w:numId w:val="13"/>
        </w:numPr>
        <w:rPr>
          <w:rFonts w:eastAsia="Arial Unicode MS"/>
          <w:iCs/>
          <w:lang w:eastAsia="lv-LV"/>
        </w:rPr>
      </w:pPr>
      <w:r w:rsidRPr="000154C5">
        <w:t xml:space="preserve">Līguma saistību izpildes nodrošinājuma </w:t>
      </w:r>
      <w:r w:rsidR="00F74E7C" w:rsidRPr="000154C5">
        <w:rPr>
          <w:iCs/>
        </w:rPr>
        <w:t xml:space="preserve">veids: neatsaucama, beznosacījumu, </w:t>
      </w:r>
      <w:r w:rsidR="00F74E7C" w:rsidRPr="000154C5">
        <w:rPr>
          <w:b/>
          <w:iCs/>
        </w:rPr>
        <w:t>pirmā piepras</w:t>
      </w:r>
      <w:r w:rsidR="00F74E7C" w:rsidRPr="000154C5">
        <w:rPr>
          <w:b/>
          <w:iCs/>
        </w:rPr>
        <w:t>ī</w:t>
      </w:r>
      <w:r w:rsidR="00F74E7C" w:rsidRPr="000154C5">
        <w:rPr>
          <w:b/>
          <w:iCs/>
        </w:rPr>
        <w:t>juma</w:t>
      </w:r>
      <w:r w:rsidR="00F74E7C" w:rsidRPr="000154C5">
        <w:rPr>
          <w:iCs/>
        </w:rPr>
        <w:t xml:space="preserve"> (tas nozīmē, ka maksājums jāveic neatkarīgi no pieprasījuma pamatojuma iesniegšanas vai tā apstrīdēšanas) bankas garantijas vai apdrošināšanas sabiedrības</w:t>
      </w:r>
      <w:r w:rsidRPr="000154C5">
        <w:rPr>
          <w:iCs/>
        </w:rPr>
        <w:t xml:space="preserve"> polise</w:t>
      </w:r>
      <w:r w:rsidR="00F74E7C" w:rsidRPr="000154C5">
        <w:rPr>
          <w:iCs/>
        </w:rPr>
        <w:t>.</w:t>
      </w:r>
    </w:p>
    <w:p w14:paraId="580F0A8C" w14:textId="77777777" w:rsidR="00F74E7C" w:rsidRPr="007C7FE1" w:rsidRDefault="00F74E7C" w:rsidP="00F74E7C">
      <w:pPr>
        <w:pStyle w:val="Footer"/>
        <w:tabs>
          <w:tab w:val="left" w:pos="567"/>
          <w:tab w:val="left" w:pos="720"/>
        </w:tabs>
        <w:rPr>
          <w:iCs/>
        </w:rPr>
      </w:pPr>
    </w:p>
    <w:p w14:paraId="54146EC1" w14:textId="77777777" w:rsidR="00F74E7C" w:rsidRPr="000154C5" w:rsidRDefault="00F74E7C" w:rsidP="00BC167D">
      <w:pPr>
        <w:pStyle w:val="Footer"/>
        <w:numPr>
          <w:ilvl w:val="0"/>
          <w:numId w:val="13"/>
        </w:numPr>
        <w:tabs>
          <w:tab w:val="clear" w:pos="4153"/>
          <w:tab w:val="clear" w:pos="8306"/>
          <w:tab w:val="left" w:pos="720"/>
          <w:tab w:val="left" w:pos="3261"/>
          <w:tab w:val="center" w:pos="4320"/>
          <w:tab w:val="right" w:pos="8640"/>
        </w:tabs>
        <w:suppressAutoHyphens/>
        <w:autoSpaceDN/>
        <w:jc w:val="center"/>
        <w:textAlignment w:val="auto"/>
        <w:rPr>
          <w:b/>
          <w:bCs/>
          <w:iCs/>
        </w:rPr>
      </w:pPr>
      <w:r w:rsidRPr="000154C5">
        <w:rPr>
          <w:b/>
          <w:bCs/>
          <w:iCs/>
        </w:rPr>
        <w:t>Pušu tiesības un pienākumi</w:t>
      </w:r>
    </w:p>
    <w:p w14:paraId="1DE08C65" w14:textId="77777777" w:rsidR="000154C5" w:rsidRDefault="00F74E7C" w:rsidP="00BC167D">
      <w:pPr>
        <w:pStyle w:val="Footer"/>
        <w:numPr>
          <w:ilvl w:val="1"/>
          <w:numId w:val="13"/>
        </w:numPr>
        <w:tabs>
          <w:tab w:val="clear" w:pos="4153"/>
          <w:tab w:val="clear" w:pos="8306"/>
          <w:tab w:val="left" w:pos="426"/>
          <w:tab w:val="left" w:pos="720"/>
          <w:tab w:val="center" w:pos="4320"/>
          <w:tab w:val="right" w:pos="8640"/>
        </w:tabs>
        <w:suppressAutoHyphens/>
        <w:autoSpaceDN/>
        <w:ind w:left="0" w:firstLine="0"/>
        <w:textAlignment w:val="auto"/>
        <w:rPr>
          <w:iCs/>
        </w:rPr>
      </w:pPr>
      <w:r w:rsidRPr="000154C5">
        <w:rPr>
          <w:iCs/>
        </w:rPr>
        <w:t xml:space="preserve">Pusei ir pienākums atlīdzināt otrai Pusei nodarītos tiešos vai netiešos zaudējumus, ja tādi ir radušies </w:t>
      </w:r>
      <w:r w:rsidR="000154C5" w:rsidRPr="000154C5">
        <w:rPr>
          <w:iCs/>
        </w:rPr>
        <w:t>prettiesiskās rīcības rezultātā</w:t>
      </w:r>
      <w:r w:rsidRPr="000154C5">
        <w:rPr>
          <w:iCs/>
        </w:rPr>
        <w:t xml:space="preserve"> un ja ir konstatēta un dokumentāri pamatoti pierādīta zaudējumu nodarītāja vaina, zaudējumu esamības fakts un zaudējumu apmērs, kā arī cēloniskais sakars starp prettiesisko rīcību un nodarītajiem zaudējumiem. </w:t>
      </w:r>
    </w:p>
    <w:p w14:paraId="49E91D37" w14:textId="77777777" w:rsidR="000154C5" w:rsidRPr="000154C5" w:rsidRDefault="00F74E7C" w:rsidP="00BC167D">
      <w:pPr>
        <w:pStyle w:val="Footer"/>
        <w:numPr>
          <w:ilvl w:val="1"/>
          <w:numId w:val="13"/>
        </w:numPr>
        <w:tabs>
          <w:tab w:val="clear" w:pos="4153"/>
          <w:tab w:val="clear" w:pos="8306"/>
          <w:tab w:val="left" w:pos="426"/>
          <w:tab w:val="left" w:pos="720"/>
          <w:tab w:val="center" w:pos="4320"/>
          <w:tab w:val="right" w:pos="8640"/>
        </w:tabs>
        <w:suppressAutoHyphens/>
        <w:autoSpaceDN/>
        <w:ind w:left="0" w:firstLine="0"/>
        <w:textAlignment w:val="auto"/>
        <w:rPr>
          <w:iCs/>
        </w:rPr>
      </w:pPr>
      <w:r w:rsidRPr="000154C5">
        <w:rPr>
          <w:iCs/>
        </w:rPr>
        <w:t>Izpildītājs ir atbildīgs par uz</w:t>
      </w:r>
      <w:r w:rsidR="000154C5" w:rsidRPr="000154C5">
        <w:rPr>
          <w:iCs/>
        </w:rPr>
        <w:t>lādes</w:t>
      </w:r>
      <w:r w:rsidRPr="000154C5">
        <w:rPr>
          <w:iCs/>
        </w:rPr>
        <w:t xml:space="preserve"> iekārtu atbilstošu funkcionēšanu, apkopi un uzturēšanu atbilstoši ražotāja rūpnīcas metodikai.</w:t>
      </w:r>
      <w:r w:rsidR="000154C5" w:rsidRPr="000154C5">
        <w:rPr>
          <w:iCs/>
        </w:rPr>
        <w:t xml:space="preserve"> </w:t>
      </w:r>
    </w:p>
    <w:p w14:paraId="772CA7E5" w14:textId="05FBBD63" w:rsidR="000154C5" w:rsidRPr="000154C5" w:rsidRDefault="000154C5" w:rsidP="00BC167D">
      <w:pPr>
        <w:pStyle w:val="Footer"/>
        <w:numPr>
          <w:ilvl w:val="1"/>
          <w:numId w:val="13"/>
        </w:numPr>
        <w:tabs>
          <w:tab w:val="clear" w:pos="4153"/>
          <w:tab w:val="clear" w:pos="8306"/>
          <w:tab w:val="left" w:pos="426"/>
          <w:tab w:val="left" w:pos="720"/>
          <w:tab w:val="center" w:pos="4320"/>
          <w:tab w:val="right" w:pos="8640"/>
        </w:tabs>
        <w:suppressAutoHyphens/>
        <w:autoSpaceDN/>
        <w:ind w:left="0" w:firstLine="0"/>
        <w:textAlignment w:val="auto"/>
        <w:rPr>
          <w:iCs/>
        </w:rPr>
      </w:pPr>
      <w:r w:rsidRPr="000154C5">
        <w:rPr>
          <w:iCs/>
        </w:rPr>
        <w:t>Pasūtītājam ir pienākums nekavējoties informēt Izpildītāju rakstiski (e-pasts vai bojājumu pieteikšanas sistēma) par uzlādēšanas iekārtas bojājumiem, traucējumiem, uzlādēšanas neiespējamību vai citām problēmsituācijām.</w:t>
      </w:r>
    </w:p>
    <w:p w14:paraId="533F2F9A" w14:textId="23ADDB75" w:rsidR="00F74E7C" w:rsidRPr="000154C5" w:rsidRDefault="00F74E7C" w:rsidP="000154C5">
      <w:pPr>
        <w:pStyle w:val="Footer"/>
        <w:tabs>
          <w:tab w:val="clear" w:pos="4153"/>
          <w:tab w:val="clear" w:pos="8306"/>
          <w:tab w:val="left" w:pos="426"/>
          <w:tab w:val="left" w:pos="720"/>
          <w:tab w:val="center" w:pos="4320"/>
          <w:tab w:val="right" w:pos="8640"/>
        </w:tabs>
        <w:suppressAutoHyphens/>
        <w:autoSpaceDN/>
        <w:textAlignment w:val="auto"/>
        <w:rPr>
          <w:iCs/>
        </w:rPr>
      </w:pPr>
      <w:r w:rsidRPr="000154C5">
        <w:rPr>
          <w:iCs/>
        </w:rPr>
        <w:t xml:space="preserve"> </w:t>
      </w:r>
    </w:p>
    <w:p w14:paraId="3A120EB9" w14:textId="77777777" w:rsidR="00F74E7C" w:rsidRPr="000154C5" w:rsidRDefault="00F74E7C" w:rsidP="00BC167D">
      <w:pPr>
        <w:pStyle w:val="Footer"/>
        <w:numPr>
          <w:ilvl w:val="0"/>
          <w:numId w:val="13"/>
        </w:numPr>
        <w:tabs>
          <w:tab w:val="clear" w:pos="4153"/>
          <w:tab w:val="clear" w:pos="8306"/>
          <w:tab w:val="left" w:pos="426"/>
          <w:tab w:val="left" w:pos="720"/>
          <w:tab w:val="center" w:pos="4320"/>
          <w:tab w:val="right" w:pos="8640"/>
        </w:tabs>
        <w:suppressAutoHyphens/>
        <w:autoSpaceDN/>
        <w:jc w:val="center"/>
        <w:textAlignment w:val="auto"/>
        <w:rPr>
          <w:b/>
          <w:bCs/>
          <w:iCs/>
        </w:rPr>
      </w:pPr>
      <w:r w:rsidRPr="000154C5">
        <w:rPr>
          <w:b/>
          <w:bCs/>
          <w:iCs/>
        </w:rPr>
        <w:t>Pušu atbildība</w:t>
      </w:r>
    </w:p>
    <w:p w14:paraId="61CB98A3" w14:textId="77777777" w:rsidR="00F74E7C" w:rsidRPr="000154C5" w:rsidRDefault="00F74E7C" w:rsidP="00BC167D">
      <w:pPr>
        <w:pStyle w:val="ListParagraph"/>
        <w:numPr>
          <w:ilvl w:val="1"/>
          <w:numId w:val="13"/>
        </w:numPr>
        <w:tabs>
          <w:tab w:val="left" w:pos="426"/>
        </w:tabs>
        <w:autoSpaceDN/>
        <w:spacing w:line="240" w:lineRule="auto"/>
        <w:ind w:left="0" w:firstLine="0"/>
        <w:textAlignment w:val="auto"/>
        <w:rPr>
          <w:rStyle w:val="Emphasis"/>
          <w:i w:val="0"/>
          <w:iCs w:val="0"/>
        </w:rPr>
      </w:pPr>
      <w:r w:rsidRPr="000154C5">
        <w:rPr>
          <w:rStyle w:val="Emphasis"/>
        </w:rPr>
        <w:t xml:space="preserve"> </w:t>
      </w:r>
      <w:r w:rsidRPr="000154C5">
        <w:rPr>
          <w:rStyle w:val="Emphasis"/>
          <w:i w:val="0"/>
          <w:iCs w:val="0"/>
        </w:rPr>
        <w:t xml:space="preserve">Par samaksas termiņa nokavējumu Pasūtītājs maksā Izpildītājam līgumsodu 0.1% (nulle komats viens procents)  no nesamaksātās summas par katru kavējuma dienu, bet ne vairāk par 10% (desmit procentiem) no nesamaksātās summas. </w:t>
      </w:r>
    </w:p>
    <w:p w14:paraId="5AAB7F5A" w14:textId="17C18FED" w:rsidR="00F74E7C" w:rsidRPr="000154C5" w:rsidRDefault="00F74E7C" w:rsidP="00BC167D">
      <w:pPr>
        <w:pStyle w:val="ListParagraph"/>
        <w:numPr>
          <w:ilvl w:val="1"/>
          <w:numId w:val="13"/>
        </w:numPr>
        <w:tabs>
          <w:tab w:val="left" w:pos="426"/>
        </w:tabs>
        <w:autoSpaceDN/>
        <w:spacing w:line="240" w:lineRule="auto"/>
        <w:ind w:left="0" w:firstLine="0"/>
        <w:textAlignment w:val="auto"/>
        <w:rPr>
          <w:rStyle w:val="Emphasis"/>
          <w:i w:val="0"/>
          <w:iCs w:val="0"/>
        </w:rPr>
      </w:pPr>
      <w:r w:rsidRPr="000154C5">
        <w:rPr>
          <w:rStyle w:val="Emphasis"/>
          <w:i w:val="0"/>
          <w:iCs w:val="0"/>
        </w:rPr>
        <w:t>Par Pasūtītājam piederošo autobusu uzlādēšanas nenodrošināšanu saskaņā ar šī Līguma n</w:t>
      </w:r>
      <w:r w:rsidRPr="000154C5">
        <w:rPr>
          <w:rStyle w:val="Emphasis"/>
          <w:i w:val="0"/>
          <w:iCs w:val="0"/>
        </w:rPr>
        <w:t>o</w:t>
      </w:r>
      <w:r w:rsidRPr="000154C5">
        <w:rPr>
          <w:rStyle w:val="Emphasis"/>
          <w:i w:val="0"/>
          <w:iCs w:val="0"/>
        </w:rPr>
        <w:t>sacījumiem Izpildītājs maksā Pasūtītājam līgumsodu 0.1% (nulle komats viens procents) no L</w:t>
      </w:r>
      <w:r w:rsidRPr="000154C5">
        <w:rPr>
          <w:rStyle w:val="Emphasis"/>
          <w:i w:val="0"/>
          <w:iCs w:val="0"/>
        </w:rPr>
        <w:t>ī</w:t>
      </w:r>
      <w:r w:rsidRPr="000154C5">
        <w:rPr>
          <w:rStyle w:val="Emphasis"/>
          <w:i w:val="0"/>
          <w:iCs w:val="0"/>
        </w:rPr>
        <w:t>guma summas par katru kavējuma dienu, bet ne vairāk par 10% (desmit procentiem) no Līguma summas. Līgumsods netiek piemērots par pirmajām 10 (desmit) kalendārajām dienām, kad n</w:t>
      </w:r>
      <w:r w:rsidRPr="000154C5">
        <w:rPr>
          <w:rStyle w:val="Emphasis"/>
          <w:i w:val="0"/>
          <w:iCs w:val="0"/>
        </w:rPr>
        <w:t>e</w:t>
      </w:r>
      <w:r w:rsidRPr="000154C5">
        <w:rPr>
          <w:rStyle w:val="Emphasis"/>
          <w:i w:val="0"/>
          <w:iCs w:val="0"/>
        </w:rPr>
        <w:t>tiek nodrošināta vienlaicīga autobusu uzlādēšana, ja Pasūtītājam ir iespēja veikt autobusu uzlād</w:t>
      </w:r>
      <w:r w:rsidRPr="000154C5">
        <w:rPr>
          <w:rStyle w:val="Emphasis"/>
          <w:i w:val="0"/>
          <w:iCs w:val="0"/>
        </w:rPr>
        <w:t>ē</w:t>
      </w:r>
      <w:r w:rsidRPr="000154C5">
        <w:rPr>
          <w:rStyle w:val="Emphasis"/>
          <w:i w:val="0"/>
          <w:iCs w:val="0"/>
        </w:rPr>
        <w:t xml:space="preserve">šanu Izpildītāja uzlādēšanas stacijā, kas atrodas Daugavpils </w:t>
      </w:r>
      <w:r w:rsidR="000154C5" w:rsidRPr="000154C5">
        <w:rPr>
          <w:rStyle w:val="Emphasis"/>
          <w:i w:val="0"/>
          <w:iCs w:val="0"/>
        </w:rPr>
        <w:t>valsts</w:t>
      </w:r>
      <w:r w:rsidRPr="000154C5">
        <w:rPr>
          <w:rStyle w:val="Emphasis"/>
          <w:i w:val="0"/>
          <w:iCs w:val="0"/>
        </w:rPr>
        <w:t xml:space="preserve">pilsētas </w:t>
      </w:r>
      <w:r w:rsidR="000154C5" w:rsidRPr="000154C5">
        <w:rPr>
          <w:rStyle w:val="Emphasis"/>
          <w:i w:val="0"/>
          <w:iCs w:val="0"/>
        </w:rPr>
        <w:t xml:space="preserve">pašvaldības </w:t>
      </w:r>
      <w:r w:rsidRPr="000154C5">
        <w:rPr>
          <w:rStyle w:val="Emphasis"/>
          <w:i w:val="0"/>
          <w:iCs w:val="0"/>
        </w:rPr>
        <w:t xml:space="preserve">teritorijā. </w:t>
      </w:r>
    </w:p>
    <w:p w14:paraId="00418D3F" w14:textId="1BE13AE4" w:rsidR="00F74E7C" w:rsidRPr="00BD178D" w:rsidRDefault="00F74E7C" w:rsidP="00BC167D">
      <w:pPr>
        <w:pStyle w:val="ListParagraph"/>
        <w:numPr>
          <w:ilvl w:val="1"/>
          <w:numId w:val="13"/>
        </w:numPr>
        <w:tabs>
          <w:tab w:val="left" w:pos="426"/>
        </w:tabs>
        <w:autoSpaceDN/>
        <w:spacing w:line="240" w:lineRule="auto"/>
        <w:ind w:left="0" w:firstLine="0"/>
        <w:textAlignment w:val="auto"/>
        <w:rPr>
          <w:rStyle w:val="Emphasis"/>
          <w:i w:val="0"/>
          <w:iCs w:val="0"/>
        </w:rPr>
      </w:pPr>
      <w:r w:rsidRPr="000154C5">
        <w:rPr>
          <w:rStyle w:val="Emphasis"/>
          <w:i w:val="0"/>
          <w:iCs w:val="0"/>
        </w:rPr>
        <w:t xml:space="preserve">Līgumā paredzēto līgumsoda samaksu Pasūtītājs un/vai Izpildītājs veic 10 (desmit) dienu laikā no attiecīgā rēķina saņemšanas dienas. </w:t>
      </w:r>
      <w:r w:rsidR="000154C5" w:rsidRPr="000154C5">
        <w:rPr>
          <w:rStyle w:val="Emphasis"/>
          <w:i w:val="0"/>
          <w:iCs w:val="0"/>
        </w:rPr>
        <w:t xml:space="preserve">Pasūtītājs līgumsodu var ieturēt no veicamajiem </w:t>
      </w:r>
      <w:r w:rsidR="000154C5" w:rsidRPr="00BD178D">
        <w:rPr>
          <w:rStyle w:val="Emphasis"/>
          <w:i w:val="0"/>
          <w:iCs w:val="0"/>
        </w:rPr>
        <w:t>maksājumiem vai līgumsaistību izpildes nodrošinājuma.</w:t>
      </w:r>
    </w:p>
    <w:p w14:paraId="6DD44C6D" w14:textId="77777777" w:rsidR="00F74E7C" w:rsidRPr="00BD178D" w:rsidRDefault="00F74E7C" w:rsidP="00BC167D">
      <w:pPr>
        <w:pStyle w:val="ListParagraph"/>
        <w:numPr>
          <w:ilvl w:val="1"/>
          <w:numId w:val="13"/>
        </w:numPr>
        <w:tabs>
          <w:tab w:val="left" w:pos="426"/>
        </w:tabs>
        <w:autoSpaceDN/>
        <w:spacing w:line="240" w:lineRule="auto"/>
        <w:ind w:left="0" w:firstLine="0"/>
        <w:textAlignment w:val="auto"/>
      </w:pPr>
      <w:r w:rsidRPr="00BD178D">
        <w:rPr>
          <w:rStyle w:val="Emphasis"/>
          <w:i w:val="0"/>
          <w:iCs w:val="0"/>
        </w:rPr>
        <w:t>Līgumsoda samaksa neatbrīvo Puses no pienākuma izpildīt saistības un atlīdzināt visus ti</w:t>
      </w:r>
      <w:r w:rsidRPr="00BD178D">
        <w:rPr>
          <w:rStyle w:val="Emphasis"/>
          <w:i w:val="0"/>
          <w:iCs w:val="0"/>
        </w:rPr>
        <w:t>e</w:t>
      </w:r>
      <w:r w:rsidRPr="00BD178D">
        <w:rPr>
          <w:rStyle w:val="Emphasis"/>
          <w:i w:val="0"/>
          <w:iCs w:val="0"/>
        </w:rPr>
        <w:t>šos un netiešos zaudējumus, kas radušies otrai Pusei sakarā ar Līguma nepienācīgu izpildi apm</w:t>
      </w:r>
      <w:r w:rsidRPr="00BD178D">
        <w:rPr>
          <w:rStyle w:val="Emphasis"/>
          <w:i w:val="0"/>
          <w:iCs w:val="0"/>
        </w:rPr>
        <w:t>ē</w:t>
      </w:r>
      <w:r w:rsidRPr="00BD178D">
        <w:rPr>
          <w:rStyle w:val="Emphasis"/>
          <w:i w:val="0"/>
          <w:iCs w:val="0"/>
        </w:rPr>
        <w:t xml:space="preserve">rā, kas pārsniedz aprēķinātā līgumsoda apmēru. </w:t>
      </w:r>
    </w:p>
    <w:p w14:paraId="29363C64" w14:textId="12201642" w:rsidR="00F74E7C" w:rsidRPr="00BD178D" w:rsidRDefault="00F74E7C" w:rsidP="00BC167D">
      <w:pPr>
        <w:pStyle w:val="ListParagraph"/>
        <w:numPr>
          <w:ilvl w:val="1"/>
          <w:numId w:val="13"/>
        </w:numPr>
        <w:tabs>
          <w:tab w:val="left" w:pos="426"/>
        </w:tabs>
        <w:autoSpaceDN/>
        <w:spacing w:line="240" w:lineRule="auto"/>
        <w:ind w:left="0" w:firstLine="0"/>
        <w:textAlignment w:val="auto"/>
      </w:pPr>
      <w:r w:rsidRPr="00BD178D">
        <w:rPr>
          <w:rStyle w:val="Emphasis"/>
          <w:i w:val="0"/>
          <w:iCs w:val="0"/>
        </w:rPr>
        <w:t>Visas domstarpības, kas ir saistītas ar šī Līguma izpildi, Puses risina pārrunu ceļā, bet, ja vienošanos nav iespējams panākt 15 (piecpadsmit) kalendāro dienu laikā, tad tiesā LR normat</w:t>
      </w:r>
      <w:r w:rsidRPr="00BD178D">
        <w:rPr>
          <w:rStyle w:val="Emphasis"/>
          <w:i w:val="0"/>
          <w:iCs w:val="0"/>
        </w:rPr>
        <w:t>ī</w:t>
      </w:r>
      <w:r w:rsidRPr="00BD178D">
        <w:rPr>
          <w:rStyle w:val="Emphasis"/>
          <w:i w:val="0"/>
          <w:iCs w:val="0"/>
        </w:rPr>
        <w:lastRenderedPageBreak/>
        <w:t>vajos aktos noteiktā kārtībā.</w:t>
      </w:r>
      <w:r w:rsidR="000154C5" w:rsidRPr="00BD178D">
        <w:rPr>
          <w:rStyle w:val="Emphasis"/>
          <w:i w:val="0"/>
          <w:iCs w:val="0"/>
        </w:rPr>
        <w:t xml:space="preserve"> </w:t>
      </w:r>
      <w:r w:rsidRPr="00BD178D">
        <w:t>Ja Puses nevar panākt kopīgi pieņemamu risinājumu, strīdīgais ja</w:t>
      </w:r>
      <w:r w:rsidRPr="00BD178D">
        <w:t>u</w:t>
      </w:r>
      <w:r w:rsidRPr="00BD178D">
        <w:t>tājums izskatāms tiesā saskaņā ar LR spēkā esošo normatīvo aktu prasībām.</w:t>
      </w:r>
    </w:p>
    <w:p w14:paraId="20B785EC" w14:textId="77777777" w:rsidR="00F74E7C" w:rsidRPr="00DC2F45" w:rsidRDefault="00F74E7C" w:rsidP="00F74E7C">
      <w:pPr>
        <w:pStyle w:val="ListParagraph"/>
        <w:tabs>
          <w:tab w:val="left" w:pos="426"/>
        </w:tabs>
        <w:ind w:left="0"/>
        <w:rPr>
          <w:iCs/>
          <w:color w:val="FF0000"/>
        </w:rPr>
      </w:pPr>
    </w:p>
    <w:p w14:paraId="3B996E0D" w14:textId="77777777" w:rsidR="00F74E7C" w:rsidRPr="00BD178D" w:rsidRDefault="00F74E7C" w:rsidP="00BC167D">
      <w:pPr>
        <w:pStyle w:val="Footer"/>
        <w:numPr>
          <w:ilvl w:val="0"/>
          <w:numId w:val="13"/>
        </w:numPr>
        <w:tabs>
          <w:tab w:val="clear" w:pos="4153"/>
          <w:tab w:val="clear" w:pos="8306"/>
          <w:tab w:val="left" w:pos="720"/>
          <w:tab w:val="center" w:pos="3969"/>
          <w:tab w:val="right" w:pos="8640"/>
        </w:tabs>
        <w:suppressAutoHyphens/>
        <w:autoSpaceDN/>
        <w:jc w:val="center"/>
        <w:textAlignment w:val="auto"/>
        <w:rPr>
          <w:b/>
          <w:bCs/>
          <w:iCs/>
        </w:rPr>
      </w:pPr>
      <w:r w:rsidRPr="00BD178D">
        <w:rPr>
          <w:b/>
          <w:bCs/>
          <w:iCs/>
        </w:rPr>
        <w:t>Līguma darbības termiņš</w:t>
      </w:r>
    </w:p>
    <w:p w14:paraId="081FAEDC" w14:textId="43597059" w:rsidR="00F74E7C" w:rsidRPr="00BD178D" w:rsidRDefault="00F74E7C"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 xml:space="preserve">Šis Līgums stājas spēkā ar tās parakstīšanas brīdi un ir spēkā </w:t>
      </w:r>
      <w:r w:rsidR="00BD178D" w:rsidRPr="00BD178D">
        <w:rPr>
          <w:iCs/>
        </w:rPr>
        <w:t>60 (sešdesmit) mēnešus vai līdz tiek sasniegta Līguma summa (atkarībā no tā, kurš apstāklis iespējas pirmais)</w:t>
      </w:r>
      <w:r w:rsidRPr="00BD178D">
        <w:rPr>
          <w:iCs/>
        </w:rPr>
        <w:t xml:space="preserve">. </w:t>
      </w:r>
    </w:p>
    <w:p w14:paraId="4283E1FF" w14:textId="77777777" w:rsidR="00F74E7C" w:rsidRPr="00BD178D" w:rsidRDefault="00F74E7C"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Pasūtītājs tiesīgs vienpusēji atkāpties no Līguma, nosūtot par to rakstisku paziņojumu Izpildītājam, šādos gadījumos:</w:t>
      </w:r>
    </w:p>
    <w:p w14:paraId="5881D6B1" w14:textId="77777777" w:rsidR="00F74E7C" w:rsidRPr="00BD178D" w:rsidRDefault="00F74E7C" w:rsidP="00BC167D">
      <w:pPr>
        <w:pStyle w:val="Footer"/>
        <w:numPr>
          <w:ilvl w:val="2"/>
          <w:numId w:val="13"/>
        </w:numPr>
        <w:tabs>
          <w:tab w:val="clear" w:pos="4153"/>
          <w:tab w:val="clear" w:pos="8306"/>
          <w:tab w:val="left" w:pos="720"/>
          <w:tab w:val="center" w:pos="3969"/>
          <w:tab w:val="right" w:pos="8640"/>
        </w:tabs>
        <w:suppressAutoHyphens/>
        <w:autoSpaceDN/>
        <w:textAlignment w:val="auto"/>
        <w:rPr>
          <w:iCs/>
        </w:rPr>
      </w:pPr>
      <w:r w:rsidRPr="00BD178D">
        <w:rPr>
          <w:iCs/>
        </w:rPr>
        <w:t>Izpildītājs nepilda vai pārkāpj šī Līguma nosacījumus;</w:t>
      </w:r>
    </w:p>
    <w:p w14:paraId="08162317" w14:textId="77777777" w:rsidR="00F74E7C" w:rsidRPr="00BD178D" w:rsidRDefault="00F74E7C" w:rsidP="00BC167D">
      <w:pPr>
        <w:pStyle w:val="Footer"/>
        <w:numPr>
          <w:ilvl w:val="2"/>
          <w:numId w:val="13"/>
        </w:numPr>
        <w:tabs>
          <w:tab w:val="clear" w:pos="4153"/>
          <w:tab w:val="clear" w:pos="8306"/>
          <w:tab w:val="left" w:pos="720"/>
          <w:tab w:val="center" w:pos="3969"/>
          <w:tab w:val="right" w:pos="8640"/>
        </w:tabs>
        <w:suppressAutoHyphens/>
        <w:autoSpaceDN/>
        <w:textAlignment w:val="auto"/>
        <w:rPr>
          <w:iCs/>
        </w:rPr>
      </w:pPr>
      <w:r w:rsidRPr="00BD178D">
        <w:rPr>
          <w:iCs/>
        </w:rPr>
        <w:t>Izpildītājs pārkāpj Latvijas Republikā spēkā esošus likumus un citus normatīvus aktus, kas attiecas uz šo Līgumu;</w:t>
      </w:r>
    </w:p>
    <w:p w14:paraId="544CD437" w14:textId="54C2580E" w:rsidR="00F74E7C" w:rsidRDefault="00F74E7C" w:rsidP="00BC167D">
      <w:pPr>
        <w:pStyle w:val="Footer"/>
        <w:numPr>
          <w:ilvl w:val="2"/>
          <w:numId w:val="13"/>
        </w:numPr>
        <w:tabs>
          <w:tab w:val="clear" w:pos="4153"/>
          <w:tab w:val="clear" w:pos="8306"/>
          <w:tab w:val="left" w:pos="720"/>
          <w:tab w:val="center" w:pos="3969"/>
          <w:tab w:val="right" w:pos="8640"/>
        </w:tabs>
        <w:suppressAutoHyphens/>
        <w:autoSpaceDN/>
        <w:textAlignment w:val="auto"/>
        <w:rPr>
          <w:iCs/>
        </w:rPr>
      </w:pPr>
      <w:r w:rsidRPr="00BD178D">
        <w:rPr>
          <w:iCs/>
        </w:rPr>
        <w:t xml:space="preserve">Attiecībā uz Izpildītāju ir iesniegts maksātnespējas procesa pieteikums vai prasības pieteikums par zaudējuma vai parāda piedziņu vai arī uzsākta Izpildītāja likvidācija; un/vai tiesā iesniegts Izpildītāja tiesiskās </w:t>
      </w:r>
      <w:r w:rsidR="00BD178D">
        <w:rPr>
          <w:iCs/>
        </w:rPr>
        <w:t>aizsardzības procesa pieteikums.</w:t>
      </w:r>
    </w:p>
    <w:p w14:paraId="5D2AF9E9" w14:textId="1264F7AE" w:rsidR="00BD178D" w:rsidRPr="00BD178D" w:rsidRDefault="00BD178D"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Pasūtītājam ir tiesības nekavējoties vienpusēji izbeigt Līgumu bez jebkādu zaudējumu atlīdzināšanas Piegādātājam, rakstiski paziņojot par to Piegādātājam, gadījumos, ja Līgumu nav iespējams izpildīt tādēļ, ka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14421DCC" w14:textId="77777777" w:rsidR="00BD178D" w:rsidRPr="00BD178D" w:rsidRDefault="00BD178D"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Pasūtītājam ir tiesības vienpusējā kārtā izbeigt Līgumu, četras nedēļas iepriekš rakstveidā brīdinot Izpildītāju, ja Izpildītājs savas vainas dēļ, neizpildot šī Līguma 4.2.punkta prasības, veicinājis situāciju, kad Pasūtītājam nebija iespējas uzlādēt tam piederošus ar elektrību darbināmus autobusus.</w:t>
      </w:r>
    </w:p>
    <w:p w14:paraId="62CD8C28" w14:textId="77777777" w:rsidR="00F74E7C" w:rsidRPr="00BD178D" w:rsidRDefault="00F74E7C"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Ja Pasūtītājs izmanto savas tiesības vienpusēji atkāpties no Līguma 6.2.1., 6.2.2.punktā norādīto iemeslu dēļ, tad Pasūtītājam ir pienākums nosūtīt Izpildītājam iepriekšēju brīdinājumu par pārkāpumu, kā arī savu nodomu vienpusēji atkāpties no Līguma. Ja šis pārkāpums nav novērsts noteiktā periodā, kas nevar būt īsāks par 14 kalendārajām dienām. Izpildītājam ir pienākums novērst pārkāpumu un sniegt atbildi uz Pasūtītāja brīdinājumu.  Ja tas netiek izdarīts, tad Pasūtītājam ir tiesības vienpusēji atkāpties no Līguma brīdinājumā norādītajā termiņā.</w:t>
      </w:r>
    </w:p>
    <w:p w14:paraId="097F1B70" w14:textId="6B9DFBEF" w:rsidR="00BD178D" w:rsidRPr="00BD178D" w:rsidRDefault="00BD178D"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Izpildītājam var uzteikt Līguma izpildi divus mēnešus iepriekš brīdinot Pasūtītāju.</w:t>
      </w:r>
    </w:p>
    <w:p w14:paraId="07579F88" w14:textId="77777777" w:rsidR="00BD178D" w:rsidRPr="00BD178D" w:rsidRDefault="00BD178D"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 xml:space="preserve">Ja Izpildītājs vienpersoniski lauž noslēgto Līgumu, tad Izpildītājs sedz Pasūtītājam zaudējumus un izdevumus, kas radušies Līguma laušanas rezultātā un tiešo zaudējumu atlīdzību, bet, savukārt, Pasūtītājs ir atbrīvots no jebkāda veida līgumsodu, procentu, zaudējumu maksāšanas pienākuma pret Izpildītāju, ja Līgums tiek lauzts Izpildītāja vainas dēļ. </w:t>
      </w:r>
    </w:p>
    <w:p w14:paraId="02326BDD" w14:textId="0391BFFE" w:rsidR="00BD178D" w:rsidRPr="00BD178D" w:rsidRDefault="00BD178D"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 xml:space="preserve">Puses var izbeigt Līgumu, rakstiski par to vienojoties. </w:t>
      </w:r>
    </w:p>
    <w:p w14:paraId="0286C3F6" w14:textId="77777777" w:rsidR="00F74E7C" w:rsidRPr="00BD178D" w:rsidRDefault="00F74E7C" w:rsidP="00F74E7C">
      <w:pPr>
        <w:pStyle w:val="Footer"/>
        <w:tabs>
          <w:tab w:val="left" w:pos="720"/>
          <w:tab w:val="center" w:pos="3969"/>
        </w:tabs>
        <w:ind w:left="360"/>
        <w:rPr>
          <w:iCs/>
        </w:rPr>
      </w:pPr>
    </w:p>
    <w:p w14:paraId="0718574A" w14:textId="77777777" w:rsidR="00F74E7C" w:rsidRPr="00BD178D" w:rsidRDefault="00F74E7C" w:rsidP="00BC167D">
      <w:pPr>
        <w:pStyle w:val="Footer"/>
        <w:numPr>
          <w:ilvl w:val="0"/>
          <w:numId w:val="13"/>
        </w:numPr>
        <w:tabs>
          <w:tab w:val="clear" w:pos="4153"/>
          <w:tab w:val="clear" w:pos="8306"/>
          <w:tab w:val="left" w:pos="720"/>
          <w:tab w:val="center" w:pos="3969"/>
          <w:tab w:val="right" w:pos="8640"/>
        </w:tabs>
        <w:suppressAutoHyphens/>
        <w:autoSpaceDN/>
        <w:jc w:val="center"/>
        <w:textAlignment w:val="auto"/>
        <w:rPr>
          <w:b/>
          <w:bCs/>
          <w:iCs/>
        </w:rPr>
      </w:pPr>
      <w:r w:rsidRPr="00BD178D">
        <w:rPr>
          <w:b/>
          <w:bCs/>
          <w:iCs/>
        </w:rPr>
        <w:t>Nepārvarama vara</w:t>
      </w:r>
    </w:p>
    <w:p w14:paraId="4BD957B9" w14:textId="77777777" w:rsidR="00F74E7C" w:rsidRPr="00BD178D" w:rsidRDefault="00F74E7C" w:rsidP="00BC167D">
      <w:pPr>
        <w:pStyle w:val="Footer"/>
        <w:numPr>
          <w:ilvl w:val="1"/>
          <w:numId w:val="13"/>
        </w:numPr>
        <w:tabs>
          <w:tab w:val="clear" w:pos="4153"/>
          <w:tab w:val="clear" w:pos="8306"/>
          <w:tab w:val="left" w:pos="426"/>
          <w:tab w:val="left" w:pos="720"/>
          <w:tab w:val="center" w:pos="4320"/>
          <w:tab w:val="right" w:pos="8640"/>
        </w:tabs>
        <w:suppressAutoHyphens/>
        <w:autoSpaceDN/>
        <w:ind w:left="0" w:firstLine="0"/>
        <w:textAlignment w:val="auto"/>
        <w:rPr>
          <w:iCs/>
        </w:rPr>
      </w:pPr>
      <w:r w:rsidRPr="00BD178D">
        <w:rPr>
          <w:iCs/>
        </w:rPr>
        <w:t>Puses nav atbildīgas, iestājoties nepārvaramas varas apstākļiem, tādiem kā ugunsgrēks, dabas stihijas, karš, jebkura rakstura karadarbības, nelabvēlīgi valsts pārvaldes iestāžu akti, importa vai eksporta aizliegumi, elektroenerģijas vai dabasgāzes piegādes pārtraukumi, kā arī jebkuri ārkārtēja rakstura apstākļi, kurus Puses nevarēja ne paredzēt, ne novērst saprātīgiem līdzekļiem. Šādā gadījumā saistību izpildes termiņš tiek atlikts attiecīgi termiņam, kurā darbosies šie apstākļi.</w:t>
      </w:r>
    </w:p>
    <w:p w14:paraId="6C073A9F" w14:textId="77777777" w:rsidR="00F74E7C" w:rsidRPr="00BD178D" w:rsidRDefault="00F74E7C" w:rsidP="00BC167D">
      <w:pPr>
        <w:pStyle w:val="Footer"/>
        <w:numPr>
          <w:ilvl w:val="1"/>
          <w:numId w:val="13"/>
        </w:numPr>
        <w:tabs>
          <w:tab w:val="clear" w:pos="4153"/>
          <w:tab w:val="clear" w:pos="8306"/>
          <w:tab w:val="left" w:pos="426"/>
          <w:tab w:val="left" w:pos="720"/>
          <w:tab w:val="center" w:pos="4320"/>
          <w:tab w:val="right" w:pos="8640"/>
        </w:tabs>
        <w:suppressAutoHyphens/>
        <w:autoSpaceDN/>
        <w:ind w:left="0" w:firstLine="0"/>
        <w:textAlignment w:val="auto"/>
        <w:rPr>
          <w:iCs/>
        </w:rPr>
      </w:pPr>
      <w:r w:rsidRPr="00BD178D">
        <w:rPr>
          <w:iCs/>
        </w:rPr>
        <w:t>Pusei, kuras saistību izpildi apgrūtina nepārvaramas varas apstākļi, nekavējoties jānosūta paziņojums otrai Pusei, informējot par nepārvaramas varas iestāšanos un tās sekām, kā arī jāpieliek visas pūles, lai mazinātu nepārvaramas varas kaitīgās sekas.</w:t>
      </w:r>
    </w:p>
    <w:p w14:paraId="6C60E24A" w14:textId="1FA1EFE1" w:rsidR="00F74E7C" w:rsidRPr="00BD178D" w:rsidRDefault="00F74E7C" w:rsidP="00BC167D">
      <w:pPr>
        <w:pStyle w:val="Footer"/>
        <w:numPr>
          <w:ilvl w:val="1"/>
          <w:numId w:val="13"/>
        </w:numPr>
        <w:tabs>
          <w:tab w:val="clear" w:pos="4153"/>
          <w:tab w:val="clear" w:pos="8306"/>
          <w:tab w:val="left" w:pos="426"/>
          <w:tab w:val="left" w:pos="720"/>
          <w:tab w:val="center" w:pos="4320"/>
          <w:tab w:val="right" w:pos="8640"/>
        </w:tabs>
        <w:suppressAutoHyphens/>
        <w:autoSpaceDN/>
        <w:ind w:left="0" w:firstLine="0"/>
        <w:textAlignment w:val="auto"/>
        <w:rPr>
          <w:iCs/>
        </w:rPr>
      </w:pPr>
      <w:r w:rsidRPr="00BD178D">
        <w:rPr>
          <w:iCs/>
        </w:rPr>
        <w:t xml:space="preserve">Gadījumā, ja rodas nepārvaramas varas apstākļi, kas ietekmē šī Līguma izpildes termiņus, bet Līgums tomēr var tikt izpildīts, Puses saskaņo savu turpmāko rīcību par Līguma izpildi un izpildes termiņiem. Ja nepārvaramas varas apstākļi turpinās ilgāk par 1 (vienu) mēnesi, Pusēm ir </w:t>
      </w:r>
      <w:r w:rsidRPr="00BD178D">
        <w:rPr>
          <w:iCs/>
        </w:rPr>
        <w:lastRenderedPageBreak/>
        <w:t xml:space="preserve">tiesības vienpusēji izbeigt šī Līguma darbību, veicot norēķinu par Izpildītāja faktiski </w:t>
      </w:r>
      <w:r w:rsidR="00BD178D" w:rsidRPr="00BD178D">
        <w:rPr>
          <w:iCs/>
        </w:rPr>
        <w:t>sniegto pakalpojumu</w:t>
      </w:r>
      <w:r w:rsidRPr="00BD178D">
        <w:rPr>
          <w:iCs/>
        </w:rPr>
        <w:t>.</w:t>
      </w:r>
    </w:p>
    <w:p w14:paraId="5BD62CE3" w14:textId="77777777" w:rsidR="00F74E7C" w:rsidRPr="00BD178D" w:rsidRDefault="00F74E7C" w:rsidP="00F74E7C">
      <w:pPr>
        <w:pStyle w:val="Footer"/>
        <w:tabs>
          <w:tab w:val="left" w:pos="426"/>
          <w:tab w:val="left" w:pos="720"/>
        </w:tabs>
        <w:rPr>
          <w:iCs/>
        </w:rPr>
      </w:pPr>
    </w:p>
    <w:p w14:paraId="4284F1FB" w14:textId="77777777" w:rsidR="00F74E7C" w:rsidRPr="00BD178D" w:rsidRDefault="00F74E7C" w:rsidP="00BC167D">
      <w:pPr>
        <w:pStyle w:val="Footer"/>
        <w:numPr>
          <w:ilvl w:val="0"/>
          <w:numId w:val="13"/>
        </w:numPr>
        <w:tabs>
          <w:tab w:val="clear" w:pos="4153"/>
          <w:tab w:val="clear" w:pos="8306"/>
          <w:tab w:val="left" w:pos="720"/>
          <w:tab w:val="center" w:pos="4320"/>
          <w:tab w:val="right" w:pos="8640"/>
        </w:tabs>
        <w:autoSpaceDN/>
        <w:jc w:val="center"/>
        <w:textAlignment w:val="auto"/>
        <w:rPr>
          <w:b/>
          <w:bCs/>
          <w:iCs/>
        </w:rPr>
      </w:pPr>
      <w:r w:rsidRPr="00BD178D">
        <w:rPr>
          <w:b/>
          <w:bCs/>
          <w:iCs/>
        </w:rPr>
        <w:t>Citi noteikumi</w:t>
      </w:r>
    </w:p>
    <w:p w14:paraId="01440B25" w14:textId="034F2A99" w:rsidR="00F74E7C" w:rsidRP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szCs w:val="20"/>
        </w:rPr>
      </w:pPr>
      <w:r w:rsidRPr="00BD178D">
        <w:rPr>
          <w:rStyle w:val="Emphasis"/>
          <w:i w:val="0"/>
          <w:iCs w:val="0"/>
          <w:szCs w:val="20"/>
        </w:rPr>
        <w:t xml:space="preserve">Šī Līguma 2.2. punktā noteiktajā cenas veidošanās formulā iekļautā biržas cena un visas ar </w:t>
      </w:r>
      <w:r w:rsidR="00BD178D" w:rsidRPr="00BD178D">
        <w:rPr>
          <w:rStyle w:val="Emphasis"/>
          <w:i w:val="0"/>
          <w:iCs w:val="0"/>
          <w:szCs w:val="20"/>
        </w:rPr>
        <w:t xml:space="preserve">normatīvajiem </w:t>
      </w:r>
      <w:r w:rsidRPr="00BD178D">
        <w:rPr>
          <w:rStyle w:val="Emphasis"/>
          <w:i w:val="0"/>
          <w:iCs w:val="0"/>
          <w:szCs w:val="20"/>
        </w:rPr>
        <w:t xml:space="preserve">aktiem noteiktās elektroenerģijas cenas sastāvdaļas </w:t>
      </w:r>
      <w:r w:rsidRPr="00BD178D">
        <w:t>noteiktas balstoties uz Līguma noslēgšanas brīdī biržas cenu un Latvijā spēkā esošajām nodokļu un tarifu likmēm.</w:t>
      </w:r>
    </w:p>
    <w:p w14:paraId="2A6C3F91" w14:textId="77777777" w:rsidR="00F74E7C" w:rsidRP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szCs w:val="20"/>
        </w:rPr>
      </w:pPr>
      <w:r w:rsidRPr="00BD178D">
        <w:rPr>
          <w:rStyle w:val="Emphasis"/>
          <w:i w:val="0"/>
          <w:iCs w:val="0"/>
        </w:rPr>
        <w:t>Ja kāds no Līguma punktiem neparedzētu apstākļu dēļ tiek atzīts par spēkā neesošu vai likumam neatbilstošu, tas neietekmē citu Līgumā pielīgto saistību izpildi, kuras netiek skartas sakarā ar šīm izmaiņām.</w:t>
      </w:r>
    </w:p>
    <w:p w14:paraId="15CF6F34" w14:textId="77777777" w:rsidR="00F74E7C" w:rsidRP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rPr>
      </w:pPr>
      <w:r w:rsidRPr="00BD178D">
        <w:rPr>
          <w:rStyle w:val="Emphasis"/>
          <w:i w:val="0"/>
          <w:iCs w:val="0"/>
        </w:rPr>
        <w:t>Nevienai no Pusēm nav tiesību nodot šajā Līgumā noteiktās saistības trešajai personai bez otras Puses rakstiskas piekrišanas.</w:t>
      </w:r>
    </w:p>
    <w:p w14:paraId="51E9CE7B" w14:textId="77777777" w:rsidR="00F74E7C" w:rsidRP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rPr>
      </w:pPr>
      <w:r w:rsidRPr="00BD178D">
        <w:rPr>
          <w:rStyle w:val="Emphasis"/>
          <w:i w:val="0"/>
          <w:iCs w:val="0"/>
        </w:rPr>
        <w:t>Šī Līguma noteikumi ir saistoši Pusēm un pilnā apmērā pāriet uz Pušu tiesību un saistību pārņēmējiem.</w:t>
      </w:r>
    </w:p>
    <w:p w14:paraId="11A329CD" w14:textId="77777777" w:rsidR="00F74E7C"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rPr>
      </w:pPr>
      <w:r w:rsidRPr="00BD178D">
        <w:rPr>
          <w:rStyle w:val="Emphasis"/>
          <w:i w:val="0"/>
          <w:iCs w:val="0"/>
        </w:rPr>
        <w:t>Puses vienojas neizpaust konfidenciālā rakstura informāciju, kas attiecas uz otru Pusi un kļuvusi zināma Līguma noslēgšanas, izpildes vai izbeigšanas gaitā.</w:t>
      </w:r>
    </w:p>
    <w:p w14:paraId="6399B1BD" w14:textId="735F28B8" w:rsidR="00BC167D" w:rsidRDefault="00BC167D"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pPr>
      <w:r w:rsidRPr="00BC167D">
        <w:t>Izpildītājs nav tiesīgs bez saskaņošanas ar Pasūtītāju veikt piedāvājumā norādītā personāla un apakšuzņēmēju nomaiņu un iesaistīt papildu apakšuzņēmējus iepirkuma līguma izpildē. Izpildītājam ir pienākums saskaņot ar pasūtītāju papildu personāla iesaistīšanu Līguma izpildē</w:t>
      </w:r>
      <w:r>
        <w:t>.</w:t>
      </w:r>
    </w:p>
    <w:p w14:paraId="691A00A3" w14:textId="0C56E4F4" w:rsidR="00BC167D" w:rsidRDefault="00BC167D" w:rsidP="00BC167D">
      <w:pPr>
        <w:pStyle w:val="Footer"/>
        <w:numPr>
          <w:ilvl w:val="1"/>
          <w:numId w:val="13"/>
        </w:numPr>
        <w:tabs>
          <w:tab w:val="clear" w:pos="4153"/>
          <w:tab w:val="clear" w:pos="8306"/>
          <w:tab w:val="left" w:pos="567"/>
          <w:tab w:val="center" w:pos="4320"/>
          <w:tab w:val="right" w:pos="8640"/>
        </w:tabs>
        <w:suppressAutoHyphens/>
        <w:autoSpaceDN/>
        <w:textAlignment w:val="auto"/>
      </w:pPr>
      <w:r w:rsidRPr="00BC167D">
        <w:t>Apakšuzņēmēju un personāla nomaiņas un piesaistes kārtība</w:t>
      </w:r>
      <w:r>
        <w:t>:</w:t>
      </w:r>
    </w:p>
    <w:p w14:paraId="5C563C96" w14:textId="1BE0FA81" w:rsidR="00BC167D" w:rsidRDefault="00BC167D" w:rsidP="00BC167D">
      <w:pPr>
        <w:pStyle w:val="Footer"/>
        <w:numPr>
          <w:ilvl w:val="2"/>
          <w:numId w:val="13"/>
        </w:numPr>
        <w:tabs>
          <w:tab w:val="clear" w:pos="4153"/>
          <w:tab w:val="clear" w:pos="8306"/>
          <w:tab w:val="left" w:pos="567"/>
          <w:tab w:val="center" w:pos="4320"/>
          <w:tab w:val="right" w:pos="8640"/>
        </w:tabs>
        <w:suppressAutoHyphens/>
        <w:autoSpaceDN/>
        <w:textAlignment w:val="auto"/>
      </w:pPr>
      <w:r w:rsidRPr="00A37FFE">
        <w:t>Pasūtītājs nepiekrīt piedāvājumā norādītā apakšuzņēmēja nomaiņai, ja pastāv kāds no šādiem nosacījumiem</w:t>
      </w:r>
      <w:r>
        <w:t>:</w:t>
      </w:r>
    </w:p>
    <w:p w14:paraId="7A1BE9B0" w14:textId="6CD3E1FC" w:rsidR="00BC167D" w:rsidRDefault="00BC167D" w:rsidP="00BC167D">
      <w:pPr>
        <w:pStyle w:val="Footer"/>
        <w:numPr>
          <w:ilvl w:val="3"/>
          <w:numId w:val="13"/>
        </w:numPr>
        <w:tabs>
          <w:tab w:val="clear" w:pos="4153"/>
          <w:tab w:val="clear" w:pos="8306"/>
          <w:tab w:val="left" w:pos="567"/>
          <w:tab w:val="center" w:pos="4320"/>
          <w:tab w:val="right" w:pos="8640"/>
        </w:tabs>
        <w:suppressAutoHyphens/>
        <w:autoSpaceDN/>
        <w:textAlignment w:val="auto"/>
      </w:pPr>
      <w:r w:rsidRPr="00A37FFE">
        <w:t>piedāvātais apakšuzņēmējs neatbilst iepirkuma procedūras dokumentos apakšuzņēmējiem izvirzītajām prasībām</w:t>
      </w:r>
      <w:r>
        <w:t>;</w:t>
      </w:r>
    </w:p>
    <w:p w14:paraId="58AFD6E5" w14:textId="55A5C88A" w:rsidR="00BC167D" w:rsidRDefault="00BC167D" w:rsidP="00BC167D">
      <w:pPr>
        <w:pStyle w:val="Footer"/>
        <w:numPr>
          <w:ilvl w:val="3"/>
          <w:numId w:val="13"/>
        </w:numPr>
        <w:tabs>
          <w:tab w:val="clear" w:pos="4153"/>
          <w:tab w:val="clear" w:pos="8306"/>
          <w:tab w:val="left" w:pos="567"/>
          <w:tab w:val="center" w:pos="4320"/>
          <w:tab w:val="right" w:pos="8640"/>
        </w:tabs>
        <w:suppressAutoHyphens/>
        <w:autoSpaceDN/>
        <w:textAlignment w:val="auto"/>
      </w:pPr>
      <w:r w:rsidRPr="00A37FFE">
        <w:t xml:space="preserve">tiek nomainīts apakšuzņēmējs, uz kura iespējām Izpildītājs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w:t>
      </w:r>
      <w:r>
        <w:t>Sabiedrisko pakalpojumu sniedzēju</w:t>
      </w:r>
      <w:r w:rsidRPr="00A37FFE">
        <w:t xml:space="preserve"> iepirkumu likuma 4</w:t>
      </w:r>
      <w:r>
        <w:t>8</w:t>
      </w:r>
      <w:r w:rsidRPr="00A37FFE">
        <w:t>. panta pirmajā daļā minētajiem pretendentu izslēgšanas gadījumiem</w:t>
      </w:r>
      <w:r>
        <w:t>;</w:t>
      </w:r>
    </w:p>
    <w:p w14:paraId="0A96C8E6" w14:textId="79A2C441" w:rsidR="00BC167D" w:rsidRDefault="00BC167D" w:rsidP="00BC167D">
      <w:pPr>
        <w:pStyle w:val="Footer"/>
        <w:numPr>
          <w:ilvl w:val="3"/>
          <w:numId w:val="13"/>
        </w:numPr>
        <w:tabs>
          <w:tab w:val="clear" w:pos="4153"/>
          <w:tab w:val="clear" w:pos="8306"/>
          <w:tab w:val="left" w:pos="567"/>
          <w:tab w:val="center" w:pos="4320"/>
          <w:tab w:val="right" w:pos="8640"/>
        </w:tabs>
        <w:suppressAutoHyphens/>
        <w:autoSpaceDN/>
        <w:textAlignment w:val="auto"/>
      </w:pPr>
      <w:r w:rsidRPr="00A37FFE">
        <w:t xml:space="preserve">piedāvātais apakšuzņēmējs, kura veicamo būvdarbu vai sniedzamo pakalpojumu vērtība ir vismaz 10 procenti no kopējās iepirkuma līguma vērtības, atbilst </w:t>
      </w:r>
      <w:r>
        <w:t>Sabiedrisko pakalpojumu sniedzēju</w:t>
      </w:r>
      <w:r w:rsidRPr="00A37FFE">
        <w:t xml:space="preserve"> iepirkumu likuma 4</w:t>
      </w:r>
      <w:r>
        <w:t>8</w:t>
      </w:r>
      <w:r w:rsidRPr="00A37FFE">
        <w:t>.panta pirmajā daļā minētajiem pretendentu izslēgšanas gadījumiem</w:t>
      </w:r>
      <w:r>
        <w:t>;</w:t>
      </w:r>
    </w:p>
    <w:p w14:paraId="6F0608F2" w14:textId="6365B00F" w:rsidR="00BC167D" w:rsidRDefault="00BC167D" w:rsidP="00BC167D">
      <w:pPr>
        <w:pStyle w:val="Footer"/>
        <w:numPr>
          <w:ilvl w:val="3"/>
          <w:numId w:val="13"/>
        </w:numPr>
        <w:tabs>
          <w:tab w:val="clear" w:pos="4153"/>
          <w:tab w:val="clear" w:pos="8306"/>
          <w:tab w:val="left" w:pos="567"/>
          <w:tab w:val="center" w:pos="4320"/>
          <w:tab w:val="right" w:pos="8640"/>
        </w:tabs>
        <w:suppressAutoHyphens/>
        <w:autoSpaceDN/>
        <w:textAlignment w:val="auto"/>
      </w:pPr>
      <w:r w:rsidRPr="00A37FFE">
        <w:t>apakšuzņēmēja maiņas rezultātā tiktu izdarīti tādi grozījumi Izpildītāja iepirkuma procedūrai iesniegtajā piedāvājumā, kuri, ja sākotnēji būtu tajā iekļauti, ietekmētu piedāvājuma izvēli atbilstoši iepirkuma procedūras dokumentos noteiktajiem piedāvājuma izvērtēšanas kritērijiem</w:t>
      </w:r>
      <w:r>
        <w:t>.</w:t>
      </w:r>
    </w:p>
    <w:p w14:paraId="49A80892" w14:textId="65AFC64D" w:rsidR="00BC167D" w:rsidRDefault="00BC167D" w:rsidP="00BC167D">
      <w:pPr>
        <w:pStyle w:val="Footer"/>
        <w:numPr>
          <w:ilvl w:val="2"/>
          <w:numId w:val="13"/>
        </w:numPr>
        <w:tabs>
          <w:tab w:val="clear" w:pos="4153"/>
          <w:tab w:val="clear" w:pos="8306"/>
          <w:tab w:val="left" w:pos="567"/>
          <w:tab w:val="center" w:pos="4320"/>
          <w:tab w:val="right" w:pos="8640"/>
        </w:tabs>
        <w:suppressAutoHyphens/>
        <w:autoSpaceDN/>
        <w:textAlignment w:val="auto"/>
      </w:pPr>
      <w:r w:rsidRPr="00A37FFE">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r>
        <w:t>.</w:t>
      </w:r>
    </w:p>
    <w:p w14:paraId="7940F3E4" w14:textId="2051BD7A" w:rsidR="00BC167D" w:rsidRPr="00BD178D" w:rsidRDefault="00BC167D" w:rsidP="00BC167D">
      <w:pPr>
        <w:pStyle w:val="Footer"/>
        <w:numPr>
          <w:ilvl w:val="2"/>
          <w:numId w:val="13"/>
        </w:numPr>
        <w:tabs>
          <w:tab w:val="clear" w:pos="4153"/>
          <w:tab w:val="clear" w:pos="8306"/>
          <w:tab w:val="left" w:pos="567"/>
          <w:tab w:val="center" w:pos="4320"/>
          <w:tab w:val="right" w:pos="8640"/>
        </w:tabs>
        <w:suppressAutoHyphens/>
        <w:autoSpaceDN/>
        <w:textAlignment w:val="auto"/>
        <w:rPr>
          <w:rStyle w:val="Emphasis"/>
          <w:i w:val="0"/>
          <w:iCs w:val="0"/>
        </w:rPr>
      </w:pPr>
      <w:r w:rsidRPr="00BC167D">
        <w:rPr>
          <w:rStyle w:val="Emphasis"/>
          <w:i w:val="0"/>
          <w:iCs w:val="0"/>
        </w:rPr>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r>
        <w:rPr>
          <w:rStyle w:val="Emphasis"/>
          <w:i w:val="0"/>
          <w:iCs w:val="0"/>
        </w:rPr>
        <w:t>.</w:t>
      </w:r>
    </w:p>
    <w:p w14:paraId="3B8768DA" w14:textId="77777777" w:rsidR="00F74E7C" w:rsidRP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rPr>
      </w:pPr>
      <w:r w:rsidRPr="00BD178D">
        <w:rPr>
          <w:rStyle w:val="Emphasis"/>
          <w:i w:val="0"/>
          <w:iCs w:val="0"/>
        </w:rPr>
        <w:t>Tās Līguma attiecības, kuras nav atrunātas šī Līguma tekstā, tiek regulētas saskaņā ar LR normatīvajiem aktiem.</w:t>
      </w:r>
    </w:p>
    <w:p w14:paraId="6EAECD95" w14:textId="77777777" w:rsid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pPr>
      <w:r w:rsidRPr="00BD178D">
        <w:t xml:space="preserve">Lai nodrošinātu, ka Pasūtītājs saņem Pakalpojumu sev visizdevīgākajā veidā, Puses ir tiesīgas šī līguma ietvaros slēgt atsevišķas vienošanās. </w:t>
      </w:r>
    </w:p>
    <w:p w14:paraId="54CE42B1" w14:textId="4311CB9C" w:rsidR="00F74E7C" w:rsidRP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rPr>
      </w:pPr>
      <w:r w:rsidRPr="00BD178D">
        <w:rPr>
          <w:rStyle w:val="Emphasis"/>
          <w:i w:val="0"/>
          <w:iCs w:val="0"/>
        </w:rPr>
        <w:t>Visi šī Līguma grozījumi ir noformējami rakstveidā un iegūst spēku ar brīdi, kad tos parakstījuši abas Puses.</w:t>
      </w:r>
    </w:p>
    <w:p w14:paraId="07E175CB" w14:textId="77777777" w:rsidR="00F74E7C" w:rsidRPr="00BC167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rPr>
      </w:pPr>
      <w:r w:rsidRPr="00BD178D">
        <w:rPr>
          <w:rStyle w:val="Emphasis"/>
          <w:i w:val="0"/>
          <w:iCs w:val="0"/>
        </w:rPr>
        <w:lastRenderedPageBreak/>
        <w:t xml:space="preserve">Par Līguma izpildei būtisko rekvizītu maiņu, Puses informē viena otru 10 (desmit) darba dienu laikā. Ja kāda no Pusēm neinformē otru Pusi par savu rekvizītu maiņu šajā Līgumā noteiktajā termiņā, tā uzņemas atbildību par visiem zaudējumiem, kas šajā sakarā varētu rasties </w:t>
      </w:r>
      <w:r w:rsidRPr="00BC167D">
        <w:rPr>
          <w:rStyle w:val="Emphasis"/>
          <w:i w:val="0"/>
          <w:iCs w:val="0"/>
        </w:rPr>
        <w:t>otrai Pusei.</w:t>
      </w:r>
    </w:p>
    <w:p w14:paraId="6F709907" w14:textId="28E8688F" w:rsidR="00F74E7C" w:rsidRPr="00BC167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pPr>
      <w:r w:rsidRPr="00BC167D">
        <w:rPr>
          <w:rStyle w:val="Emphasis"/>
          <w:iCs w:val="0"/>
        </w:rPr>
        <w:t>Līgums tiek sastādīts uz _____ lapām latviešu valodā un parakstīts 2 (divos) eksemplāros, pa v</w:t>
      </w:r>
      <w:r w:rsidR="00BD178D" w:rsidRPr="00BC167D">
        <w:rPr>
          <w:rStyle w:val="Emphasis"/>
          <w:iCs w:val="0"/>
        </w:rPr>
        <w:t>ienam eksemplāram katrai Pusei, a</w:t>
      </w:r>
      <w:r w:rsidRPr="00BC167D">
        <w:rPr>
          <w:rStyle w:val="Emphasis"/>
          <w:iCs w:val="0"/>
        </w:rPr>
        <w:t>biem eksemplā</w:t>
      </w:r>
      <w:r w:rsidR="00BD178D" w:rsidRPr="00BC167D">
        <w:rPr>
          <w:rStyle w:val="Emphasis"/>
          <w:iCs w:val="0"/>
        </w:rPr>
        <w:t xml:space="preserve">riem ir vienāds juridisks spēks vai </w:t>
      </w:r>
      <w:r w:rsidR="00BC167D" w:rsidRPr="00BC167D">
        <w:rPr>
          <w:i/>
        </w:rPr>
        <w:t>Līgums ir sagatavots un parakstīts elektroniskā dokumenta veidā ar drošu elektronisko parakstu un ir saistošs Pusēm no tā parakstīšanas brīža. Līguma parakstīšanas datums ir pēdējā pievienotā droša elektroniskā paraksta un tā laika zīmoga datums.</w:t>
      </w:r>
    </w:p>
    <w:p w14:paraId="7E47AF3C" w14:textId="77777777" w:rsidR="00F74E7C" w:rsidRPr="000D337D" w:rsidRDefault="00F74E7C" w:rsidP="00F74E7C">
      <w:pPr>
        <w:spacing w:after="60" w:line="252" w:lineRule="auto"/>
        <w:ind w:left="480"/>
        <w:rPr>
          <w:sz w:val="23"/>
          <w:szCs w:val="23"/>
          <w:highlight w:val="yellow"/>
        </w:rPr>
      </w:pP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18"/>
      </w:tblGrid>
      <w:tr w:rsidR="00F74E7C" w:rsidRPr="00D61053" w14:paraId="7C804430" w14:textId="77777777" w:rsidTr="00BD178D">
        <w:tc>
          <w:tcPr>
            <w:tcW w:w="4518" w:type="dxa"/>
            <w:hideMark/>
          </w:tcPr>
          <w:p w14:paraId="1F1A7D98" w14:textId="1F9369B3" w:rsidR="00F74E7C" w:rsidRPr="00D61053" w:rsidRDefault="00F74E7C" w:rsidP="00BD178D">
            <w:pPr>
              <w:spacing w:after="60"/>
              <w:rPr>
                <w:b/>
                <w:sz w:val="23"/>
                <w:szCs w:val="23"/>
              </w:rPr>
            </w:pPr>
            <w:r>
              <w:rPr>
                <w:b/>
                <w:sz w:val="23"/>
                <w:szCs w:val="23"/>
              </w:rPr>
              <w:t>PASŪTĪTĀJS</w:t>
            </w:r>
            <w:r w:rsidRPr="00D61053">
              <w:rPr>
                <w:b/>
                <w:sz w:val="23"/>
                <w:szCs w:val="23"/>
              </w:rPr>
              <w:t>:</w:t>
            </w:r>
          </w:p>
        </w:tc>
        <w:tc>
          <w:tcPr>
            <w:tcW w:w="4518" w:type="dxa"/>
            <w:hideMark/>
          </w:tcPr>
          <w:p w14:paraId="5651002B" w14:textId="07DBC686" w:rsidR="00F74E7C" w:rsidRPr="00D61053" w:rsidRDefault="00F74E7C" w:rsidP="00BD178D">
            <w:pPr>
              <w:spacing w:after="60"/>
              <w:rPr>
                <w:b/>
                <w:sz w:val="23"/>
                <w:szCs w:val="23"/>
              </w:rPr>
            </w:pPr>
            <w:r>
              <w:rPr>
                <w:b/>
                <w:sz w:val="23"/>
                <w:szCs w:val="23"/>
              </w:rPr>
              <w:t>IZPILDĪTĀJS</w:t>
            </w:r>
          </w:p>
        </w:tc>
      </w:tr>
      <w:tr w:rsidR="00F74E7C" w:rsidRPr="00D61053" w14:paraId="7D8B4778" w14:textId="77777777" w:rsidTr="00BD178D">
        <w:tc>
          <w:tcPr>
            <w:tcW w:w="4518" w:type="dxa"/>
            <w:hideMark/>
          </w:tcPr>
          <w:p w14:paraId="5FC4EC15" w14:textId="77777777" w:rsidR="00F74E7C" w:rsidRPr="00D61053" w:rsidRDefault="00F74E7C" w:rsidP="00BD178D">
            <w:pPr>
              <w:rPr>
                <w:b/>
                <w:sz w:val="22"/>
                <w:szCs w:val="22"/>
              </w:rPr>
            </w:pPr>
            <w:r w:rsidRPr="00D61053">
              <w:rPr>
                <w:b/>
                <w:sz w:val="22"/>
                <w:szCs w:val="22"/>
              </w:rPr>
              <w:t>Akciju sabiedrība</w:t>
            </w:r>
          </w:p>
          <w:p w14:paraId="20A1CB35" w14:textId="1960238A" w:rsidR="00F74E7C" w:rsidRPr="00D61053" w:rsidRDefault="00F74E7C" w:rsidP="00BD178D">
            <w:pPr>
              <w:rPr>
                <w:b/>
                <w:sz w:val="22"/>
                <w:szCs w:val="22"/>
              </w:rPr>
            </w:pPr>
            <w:r w:rsidRPr="00D61053">
              <w:rPr>
                <w:b/>
                <w:sz w:val="22"/>
                <w:szCs w:val="22"/>
              </w:rPr>
              <w:t>“Daugavpil</w:t>
            </w:r>
            <w:r>
              <w:rPr>
                <w:b/>
                <w:sz w:val="22"/>
                <w:szCs w:val="22"/>
              </w:rPr>
              <w:t>s satiksme”</w:t>
            </w:r>
          </w:p>
          <w:p w14:paraId="79FD611B" w14:textId="77777777" w:rsidR="00F74E7C" w:rsidRPr="00D61053" w:rsidRDefault="00F74E7C" w:rsidP="00BD178D">
            <w:pPr>
              <w:rPr>
                <w:sz w:val="22"/>
                <w:szCs w:val="22"/>
              </w:rPr>
            </w:pPr>
            <w:r w:rsidRPr="00D61053">
              <w:rPr>
                <w:sz w:val="22"/>
                <w:szCs w:val="22"/>
              </w:rPr>
              <w:t>reģ.Nr.</w:t>
            </w:r>
            <w:r w:rsidRPr="00D61053">
              <w:rPr>
                <w:rFonts w:ascii="Arial" w:hAnsi="Arial" w:cs="Arial"/>
                <w:b/>
                <w:bCs/>
                <w:sz w:val="21"/>
                <w:szCs w:val="21"/>
                <w:shd w:val="clear" w:color="auto" w:fill="F5F5F5"/>
              </w:rPr>
              <w:t xml:space="preserve"> </w:t>
            </w:r>
            <w:r w:rsidRPr="00D61053">
              <w:rPr>
                <w:b/>
                <w:bCs/>
                <w:sz w:val="22"/>
                <w:szCs w:val="22"/>
              </w:rPr>
              <w:t>41503002269</w:t>
            </w:r>
          </w:p>
          <w:p w14:paraId="08833323" w14:textId="77777777" w:rsidR="00F74E7C" w:rsidRPr="00D61053" w:rsidRDefault="00F74E7C" w:rsidP="00BD178D">
            <w:pPr>
              <w:rPr>
                <w:sz w:val="22"/>
                <w:szCs w:val="22"/>
              </w:rPr>
            </w:pPr>
            <w:r w:rsidRPr="00D61053">
              <w:rPr>
                <w:sz w:val="22"/>
                <w:szCs w:val="22"/>
              </w:rPr>
              <w:t>18.novembra iela 183, Daugavpils, LV-5417</w:t>
            </w:r>
          </w:p>
          <w:p w14:paraId="2C4D6F9A" w14:textId="77777777" w:rsidR="00F74E7C" w:rsidRPr="00D61053" w:rsidRDefault="00F74E7C" w:rsidP="00BD178D">
            <w:pPr>
              <w:rPr>
                <w:sz w:val="22"/>
                <w:szCs w:val="22"/>
                <w:lang w:eastAsia="lv-LV"/>
              </w:rPr>
            </w:pPr>
            <w:r w:rsidRPr="00D61053">
              <w:rPr>
                <w:sz w:val="22"/>
                <w:szCs w:val="22"/>
                <w:lang w:eastAsia="lv-LV"/>
              </w:rPr>
              <w:t>Bankas nosaukums: ___</w:t>
            </w:r>
          </w:p>
          <w:p w14:paraId="31BF2F07" w14:textId="77777777" w:rsidR="00F74E7C" w:rsidRPr="00D61053" w:rsidRDefault="00F74E7C" w:rsidP="00BD178D">
            <w:pPr>
              <w:rPr>
                <w:sz w:val="22"/>
                <w:szCs w:val="22"/>
              </w:rPr>
            </w:pPr>
            <w:r w:rsidRPr="00D61053">
              <w:rPr>
                <w:sz w:val="22"/>
                <w:szCs w:val="22"/>
              </w:rPr>
              <w:t>Bankas kods:__</w:t>
            </w:r>
          </w:p>
          <w:p w14:paraId="0E7BEF58" w14:textId="77777777" w:rsidR="00F74E7C" w:rsidRPr="00D61053" w:rsidRDefault="00F74E7C" w:rsidP="00BD178D">
            <w:pPr>
              <w:rPr>
                <w:b/>
                <w:sz w:val="22"/>
                <w:szCs w:val="22"/>
              </w:rPr>
            </w:pPr>
            <w:r w:rsidRPr="00D61053">
              <w:rPr>
                <w:sz w:val="22"/>
                <w:szCs w:val="22"/>
              </w:rPr>
              <w:t>Konta numurs: ____</w:t>
            </w:r>
          </w:p>
        </w:tc>
        <w:tc>
          <w:tcPr>
            <w:tcW w:w="4518" w:type="dxa"/>
          </w:tcPr>
          <w:p w14:paraId="4399C79A" w14:textId="77777777" w:rsidR="00F74E7C" w:rsidRPr="00D61053" w:rsidRDefault="00F74E7C" w:rsidP="00BD178D">
            <w:pPr>
              <w:rPr>
                <w:b/>
                <w:bCs/>
                <w:noProof/>
                <w:sz w:val="22"/>
                <w:szCs w:val="22"/>
              </w:rPr>
            </w:pPr>
          </w:p>
        </w:tc>
      </w:tr>
      <w:tr w:rsidR="00F74E7C" w:rsidRPr="00D61053" w14:paraId="3B2EC7B6" w14:textId="77777777" w:rsidTr="00BD178D">
        <w:tc>
          <w:tcPr>
            <w:tcW w:w="4518" w:type="dxa"/>
          </w:tcPr>
          <w:p w14:paraId="6341AF57" w14:textId="77777777" w:rsidR="00F74E7C" w:rsidRPr="00D61053" w:rsidRDefault="00F74E7C" w:rsidP="00BD178D">
            <w:pPr>
              <w:rPr>
                <w:sz w:val="22"/>
                <w:szCs w:val="22"/>
              </w:rPr>
            </w:pPr>
          </w:p>
          <w:p w14:paraId="69F09A68" w14:textId="77777777" w:rsidR="00F74E7C" w:rsidRPr="00D61053" w:rsidRDefault="00F74E7C" w:rsidP="00BD178D">
            <w:pPr>
              <w:rPr>
                <w:sz w:val="22"/>
                <w:szCs w:val="22"/>
              </w:rPr>
            </w:pPr>
            <w:r w:rsidRPr="00D61053">
              <w:rPr>
                <w:sz w:val="22"/>
                <w:szCs w:val="22"/>
              </w:rPr>
              <w:t>Valdes loceklis</w:t>
            </w:r>
          </w:p>
          <w:p w14:paraId="4E608702" w14:textId="77777777" w:rsidR="00F74E7C" w:rsidRPr="00D61053" w:rsidRDefault="00F74E7C" w:rsidP="00BD178D">
            <w:pPr>
              <w:rPr>
                <w:sz w:val="22"/>
                <w:szCs w:val="22"/>
              </w:rPr>
            </w:pPr>
            <w:r w:rsidRPr="00D61053">
              <w:rPr>
                <w:sz w:val="22"/>
                <w:szCs w:val="22"/>
              </w:rPr>
              <w:t xml:space="preserve"> /S.Blagoveščenskis/</w:t>
            </w:r>
          </w:p>
          <w:p w14:paraId="682841E6" w14:textId="77777777" w:rsidR="00F74E7C" w:rsidRPr="00D61053" w:rsidRDefault="00F74E7C" w:rsidP="00BD178D">
            <w:pPr>
              <w:rPr>
                <w:sz w:val="18"/>
                <w:szCs w:val="22"/>
              </w:rPr>
            </w:pPr>
          </w:p>
        </w:tc>
        <w:tc>
          <w:tcPr>
            <w:tcW w:w="4518" w:type="dxa"/>
            <w:hideMark/>
          </w:tcPr>
          <w:p w14:paraId="6B74FD27" w14:textId="77777777" w:rsidR="00F74E7C" w:rsidRPr="00D61053" w:rsidRDefault="00F74E7C" w:rsidP="00BD178D">
            <w:pPr>
              <w:rPr>
                <w:sz w:val="22"/>
                <w:szCs w:val="22"/>
              </w:rPr>
            </w:pPr>
            <w:r w:rsidRPr="00D61053">
              <w:rPr>
                <w:sz w:val="22"/>
                <w:szCs w:val="22"/>
              </w:rPr>
              <w:t>(Amats)</w:t>
            </w:r>
          </w:p>
          <w:p w14:paraId="0220B0E4" w14:textId="77777777" w:rsidR="00F74E7C" w:rsidRPr="00D61053" w:rsidRDefault="00F74E7C" w:rsidP="00BD178D">
            <w:pPr>
              <w:rPr>
                <w:sz w:val="22"/>
                <w:szCs w:val="22"/>
              </w:rPr>
            </w:pPr>
            <w:r w:rsidRPr="00D61053">
              <w:rPr>
                <w:sz w:val="22"/>
                <w:szCs w:val="22"/>
              </w:rPr>
              <w:t xml:space="preserve">_____________ </w:t>
            </w:r>
          </w:p>
        </w:tc>
      </w:tr>
    </w:tbl>
    <w:p w14:paraId="47FE6BBC" w14:textId="77777777" w:rsidR="00D4610B" w:rsidRDefault="00D4610B">
      <w:pPr>
        <w:rPr>
          <w:color w:val="FF0000"/>
        </w:rPr>
      </w:pPr>
      <w:r>
        <w:rPr>
          <w:color w:val="FF0000"/>
        </w:rPr>
        <w:br w:type="page"/>
      </w:r>
    </w:p>
    <w:p w14:paraId="4969CEF6" w14:textId="431C53F5" w:rsidR="00D4610B" w:rsidRPr="00D4610B" w:rsidRDefault="00D4610B" w:rsidP="00D4610B">
      <w:pPr>
        <w:pStyle w:val="1f0"/>
        <w:ind w:left="0"/>
        <w:jc w:val="right"/>
      </w:pPr>
      <w:r w:rsidRPr="00D4610B">
        <w:rPr>
          <w:rStyle w:val="1f2"/>
          <w:i w:val="0"/>
        </w:rPr>
        <w:lastRenderedPageBreak/>
        <w:t>Pielikums Nr.</w:t>
      </w:r>
      <w:r w:rsidR="008101BE">
        <w:rPr>
          <w:rStyle w:val="1f2"/>
          <w:i w:val="0"/>
        </w:rPr>
        <w:t>4</w:t>
      </w:r>
    </w:p>
    <w:p w14:paraId="7B3592AC" w14:textId="77777777" w:rsidR="00D4610B" w:rsidRPr="00D4610B" w:rsidRDefault="00D4610B" w:rsidP="00D4610B">
      <w:pPr>
        <w:pStyle w:val="1f0"/>
        <w:jc w:val="right"/>
      </w:pPr>
      <w:r w:rsidRPr="00D4610B">
        <w:rPr>
          <w:rStyle w:val="1f2"/>
          <w:i w:val="0"/>
        </w:rPr>
        <w:t>iepirkumam ar identifikācijas Nr. ASDS/2022/8</w:t>
      </w:r>
    </w:p>
    <w:p w14:paraId="51222EBA" w14:textId="77777777" w:rsidR="001A5E86" w:rsidRDefault="001A5E86" w:rsidP="001A5E86">
      <w:pPr>
        <w:pStyle w:val="NormalWeb"/>
        <w:spacing w:before="0" w:beforeAutospacing="0" w:after="0" w:afterAutospacing="0"/>
        <w:jc w:val="both"/>
        <w:rPr>
          <w:color w:val="FF0000"/>
        </w:rPr>
      </w:pPr>
    </w:p>
    <w:p w14:paraId="7BF6E4B1" w14:textId="77777777" w:rsidR="008101BE" w:rsidRDefault="008101BE" w:rsidP="001A5E86">
      <w:pPr>
        <w:pStyle w:val="NormalWeb"/>
        <w:spacing w:before="0" w:beforeAutospacing="0" w:after="0" w:afterAutospacing="0"/>
        <w:jc w:val="both"/>
        <w:rPr>
          <w:color w:val="FF0000"/>
        </w:rPr>
      </w:pPr>
    </w:p>
    <w:p w14:paraId="40A01D45" w14:textId="1D1D1B73" w:rsidR="008A1B0B" w:rsidRPr="00D4610B" w:rsidRDefault="008A1B0B" w:rsidP="008A1B0B">
      <w:pPr>
        <w:pStyle w:val="1"/>
        <w:jc w:val="center"/>
        <w:rPr>
          <w:b/>
        </w:rPr>
      </w:pPr>
      <w:r w:rsidRPr="00D4610B">
        <w:rPr>
          <w:b/>
        </w:rPr>
        <w:t>TEHNISK</w:t>
      </w:r>
      <w:r>
        <w:rPr>
          <w:b/>
        </w:rPr>
        <w:t>AIS PIEDĀVĀJUMS</w:t>
      </w:r>
    </w:p>
    <w:p w14:paraId="598FACA4" w14:textId="77777777" w:rsidR="008A1B0B" w:rsidRPr="00D4610B" w:rsidRDefault="008A1B0B" w:rsidP="008A1B0B">
      <w:pPr>
        <w:pStyle w:val="1"/>
        <w:jc w:val="center"/>
      </w:pPr>
      <w:r w:rsidRPr="00D4610B">
        <w:rPr>
          <w:rStyle w:val="c1"/>
          <w:b/>
        </w:rPr>
        <w:t>“</w:t>
      </w:r>
      <w:r w:rsidRPr="00D4610B">
        <w:rPr>
          <w:b/>
        </w:rPr>
        <w:t>AS „Daugavpils satiksme” piederošo ar elektrību darbināmu autobusu uzlādēšanas pakalpojuma sniegšanu</w:t>
      </w:r>
      <w:r w:rsidRPr="00D4610B">
        <w:rPr>
          <w:rStyle w:val="10"/>
          <w:b/>
          <w:bCs/>
        </w:rPr>
        <w:t>”</w:t>
      </w:r>
      <w:r w:rsidRPr="00D4610B">
        <w:rPr>
          <w:rStyle w:val="c1"/>
          <w:b/>
        </w:rPr>
        <w:t>,</w:t>
      </w:r>
      <w:r w:rsidRPr="00D4610B">
        <w:rPr>
          <w:rStyle w:val="10"/>
        </w:rPr>
        <w:t xml:space="preserve"> </w:t>
      </w:r>
    </w:p>
    <w:p w14:paraId="49B041ED" w14:textId="77DF01D7" w:rsidR="008101BE" w:rsidRDefault="008A1B0B" w:rsidP="008A1B0B">
      <w:pPr>
        <w:jc w:val="center"/>
        <w:rPr>
          <w:b/>
        </w:rPr>
      </w:pPr>
      <w:r w:rsidRPr="00D4610B">
        <w:rPr>
          <w:b/>
        </w:rPr>
        <w:t>identifikācijas Nr. ASDS/2022/</w:t>
      </w:r>
      <w:r>
        <w:rPr>
          <w:b/>
        </w:rPr>
        <w:t>8</w:t>
      </w:r>
    </w:p>
    <w:p w14:paraId="41FA619D" w14:textId="77777777" w:rsidR="008A1B0B" w:rsidRDefault="008A1B0B" w:rsidP="008A1B0B">
      <w:pPr>
        <w:jc w:val="center"/>
        <w:rPr>
          <w:b/>
        </w:rPr>
      </w:pPr>
    </w:p>
    <w:p w14:paraId="251C1911" w14:textId="77777777" w:rsidR="008A1B0B" w:rsidRPr="008A1B0B" w:rsidRDefault="008A1B0B" w:rsidP="008A1B0B">
      <w:pPr>
        <w:spacing w:after="240"/>
        <w:rPr>
          <w:sz w:val="23"/>
          <w:szCs w:val="23"/>
        </w:rPr>
      </w:pPr>
      <w:r w:rsidRPr="008A1B0B">
        <w:rPr>
          <w:sz w:val="23"/>
          <w:szCs w:val="23"/>
        </w:rPr>
        <w:t>20__.gada _____.___________</w:t>
      </w:r>
    </w:p>
    <w:p w14:paraId="00B55F84" w14:textId="6CAB92BF" w:rsidR="00F74E7C" w:rsidRDefault="008A1B0B" w:rsidP="008A1B0B">
      <w:pPr>
        <w:tabs>
          <w:tab w:val="left" w:pos="1275"/>
        </w:tabs>
        <w:ind w:right="49"/>
      </w:pPr>
      <w:r w:rsidRPr="00D53168">
        <w:rPr>
          <w:color w:val="000000"/>
        </w:rPr>
        <w:t xml:space="preserve">Iepazinies ar </w:t>
      </w:r>
      <w:r>
        <w:rPr>
          <w:color w:val="000000"/>
        </w:rPr>
        <w:t>iepirkuma</w:t>
      </w:r>
      <w:r w:rsidRPr="00D53168">
        <w:rPr>
          <w:b/>
          <w:bCs/>
          <w:color w:val="000000"/>
        </w:rPr>
        <w:t xml:space="preserve"> „</w:t>
      </w:r>
      <w:r w:rsidRPr="008A1B0B">
        <w:rPr>
          <w:b/>
          <w:bCs/>
          <w:color w:val="000000"/>
        </w:rPr>
        <w:t>AS „Daugavpils satiksme” piederošo ar elektrību darbināmu a</w:t>
      </w:r>
      <w:r w:rsidRPr="008A1B0B">
        <w:rPr>
          <w:b/>
          <w:bCs/>
          <w:color w:val="000000"/>
        </w:rPr>
        <w:t>u</w:t>
      </w:r>
      <w:r w:rsidRPr="008A1B0B">
        <w:rPr>
          <w:b/>
          <w:bCs/>
          <w:color w:val="000000"/>
        </w:rPr>
        <w:t>tobusu uzlādēšanas pakalpojuma sniegšanu</w:t>
      </w:r>
      <w:r w:rsidRPr="00D53168">
        <w:rPr>
          <w:b/>
          <w:bCs/>
          <w:color w:val="000000"/>
        </w:rPr>
        <w:t>”, iden</w:t>
      </w:r>
      <w:r>
        <w:rPr>
          <w:b/>
          <w:bCs/>
          <w:color w:val="000000"/>
        </w:rPr>
        <w:t>tifikācijas Nr.ASDS/2022/8</w:t>
      </w:r>
      <w:r w:rsidRPr="00D53168">
        <w:rPr>
          <w:b/>
          <w:bCs/>
          <w:color w:val="000000"/>
        </w:rPr>
        <w:t>,</w:t>
      </w:r>
      <w:r w:rsidRPr="00D53168">
        <w:t xml:space="preserve"> </w:t>
      </w:r>
      <w:r>
        <w:rPr>
          <w:bCs/>
          <w:color w:val="000000"/>
        </w:rPr>
        <w:t>dokument</w:t>
      </w:r>
      <w:r>
        <w:rPr>
          <w:bCs/>
          <w:color w:val="000000"/>
        </w:rPr>
        <w:t>ā</w:t>
      </w:r>
      <w:r>
        <w:rPr>
          <w:bCs/>
          <w:color w:val="000000"/>
        </w:rPr>
        <w:t>cijas</w:t>
      </w:r>
      <w:r w:rsidRPr="00D53168">
        <w:rPr>
          <w:bCs/>
          <w:color w:val="000000"/>
        </w:rPr>
        <w:t xml:space="preserve"> un tehniskās specifikācijas</w:t>
      </w:r>
      <w:r w:rsidRPr="00D53168">
        <w:t xml:space="preserve"> prasībām, _____________ </w:t>
      </w:r>
      <w:r w:rsidRPr="00D53168">
        <w:rPr>
          <w:i/>
        </w:rPr>
        <w:t>(pretendenta nosaukums, reģistrāc</w:t>
      </w:r>
      <w:r w:rsidRPr="00D53168">
        <w:rPr>
          <w:i/>
        </w:rPr>
        <w:t>i</w:t>
      </w:r>
      <w:r w:rsidRPr="00D53168">
        <w:rPr>
          <w:i/>
        </w:rPr>
        <w:t>jas Nr.)</w:t>
      </w:r>
      <w:r w:rsidR="00F74E7C">
        <w:t>:</w:t>
      </w:r>
    </w:p>
    <w:p w14:paraId="1BBCD5E8" w14:textId="77777777" w:rsidR="00F74E7C" w:rsidRDefault="00F74E7C" w:rsidP="008A1B0B">
      <w:pPr>
        <w:tabs>
          <w:tab w:val="left" w:pos="1275"/>
        </w:tabs>
        <w:ind w:right="49"/>
      </w:pPr>
    </w:p>
    <w:p w14:paraId="1CC98908" w14:textId="5D192484" w:rsidR="008A1B0B" w:rsidRDefault="008A1B0B" w:rsidP="008A1B0B">
      <w:pPr>
        <w:pStyle w:val="1"/>
        <w:jc w:val="both"/>
        <w:rPr>
          <w:bCs/>
          <w:lang w:eastAsia="en-US"/>
        </w:rPr>
      </w:pPr>
      <w:r w:rsidRPr="00E60784">
        <w:rPr>
          <w:lang w:eastAsia="en-US"/>
        </w:rPr>
        <w:t>1.</w:t>
      </w:r>
      <w:r w:rsidRPr="00E60784">
        <w:rPr>
          <w:bCs/>
          <w:sz w:val="23"/>
          <w:szCs w:val="23"/>
          <w:lang w:eastAsia="lv-LV"/>
        </w:rPr>
        <w:t xml:space="preserve"> </w:t>
      </w:r>
      <w:r w:rsidR="00F74E7C" w:rsidRPr="00D53168">
        <w:t>piedāvā</w:t>
      </w:r>
      <w:r w:rsidR="00F74E7C">
        <w:t xml:space="preserve"> i</w:t>
      </w:r>
      <w:r w:rsidR="00F74E7C" w:rsidRPr="00EA2F66">
        <w:t xml:space="preserve">zpildīt tehniskajai specifikācijai atbilstošu </w:t>
      </w:r>
      <w:r w:rsidR="00F74E7C">
        <w:rPr>
          <w:lang w:eastAsia="lv-LV"/>
        </w:rPr>
        <w:t>autobusu uzlādēšanas pakalpojumu</w:t>
      </w:r>
      <w:r w:rsidR="00F74E7C" w:rsidRPr="00E60784">
        <w:rPr>
          <w:bCs/>
          <w:lang w:eastAsia="en-US"/>
        </w:rPr>
        <w:t xml:space="preserve"> </w:t>
      </w:r>
      <w:r w:rsidRPr="00E60784">
        <w:rPr>
          <w:bCs/>
          <w:lang w:eastAsia="en-US"/>
        </w:rPr>
        <w:t>nodrošin</w:t>
      </w:r>
      <w:r w:rsidR="00F74E7C">
        <w:rPr>
          <w:bCs/>
          <w:lang w:eastAsia="en-US"/>
        </w:rPr>
        <w:t xml:space="preserve">ot </w:t>
      </w:r>
      <w:r w:rsidR="00F74E7C" w:rsidRPr="00E60784">
        <w:rPr>
          <w:bCs/>
          <w:lang w:eastAsia="en-US"/>
        </w:rPr>
        <w:t xml:space="preserve">autobusu uzlādēšanu </w:t>
      </w:r>
      <w:r w:rsidRPr="00E60784">
        <w:rPr>
          <w:bCs/>
          <w:lang w:eastAsia="en-US"/>
        </w:rPr>
        <w:t xml:space="preserve">24h (visu diennakti) </w:t>
      </w:r>
      <w:r w:rsidRPr="00E60784">
        <w:rPr>
          <w:bCs/>
          <w:iCs/>
          <w:lang w:eastAsia="en-US"/>
        </w:rPr>
        <w:t>7 dienas nedēļā</w:t>
      </w:r>
      <w:r w:rsidRPr="00E60784">
        <w:rPr>
          <w:bCs/>
          <w:lang w:eastAsia="en-US"/>
        </w:rPr>
        <w:t>;</w:t>
      </w:r>
    </w:p>
    <w:p w14:paraId="28E0CF32" w14:textId="77777777" w:rsidR="00F74E7C" w:rsidRPr="00E60784" w:rsidRDefault="00F74E7C" w:rsidP="008A1B0B">
      <w:pPr>
        <w:pStyle w:val="1"/>
        <w:jc w:val="both"/>
        <w:rPr>
          <w:bCs/>
          <w:lang w:eastAsia="en-US"/>
        </w:rPr>
      </w:pPr>
    </w:p>
    <w:p w14:paraId="7A9AC18F" w14:textId="4641A86D" w:rsidR="008A1B0B" w:rsidRDefault="008A1B0B" w:rsidP="008A1B0B">
      <w:pPr>
        <w:pStyle w:val="1"/>
        <w:jc w:val="both"/>
        <w:rPr>
          <w:bCs/>
          <w:lang w:eastAsia="en-US"/>
        </w:rPr>
      </w:pPr>
      <w:r w:rsidRPr="00E60784">
        <w:rPr>
          <w:bCs/>
          <w:lang w:eastAsia="en-US"/>
        </w:rPr>
        <w:t xml:space="preserve">2. </w:t>
      </w:r>
      <w:r w:rsidR="00F74E7C">
        <w:rPr>
          <w:bCs/>
          <w:lang w:eastAsia="en-US"/>
        </w:rPr>
        <w:t xml:space="preserve">sniedz informāciju par </w:t>
      </w:r>
      <w:r w:rsidRPr="00E60784">
        <w:rPr>
          <w:bCs/>
          <w:lang w:eastAsia="en-US"/>
        </w:rPr>
        <w:t>attiecīgu iekārtu pieejamību</w:t>
      </w:r>
      <w:r w:rsidR="00DC2F45">
        <w:rPr>
          <w:rStyle w:val="FootnoteReference"/>
          <w:bCs/>
          <w:lang w:eastAsia="en-US"/>
        </w:rPr>
        <w:footnoteReference w:id="1"/>
      </w:r>
      <w:r w:rsidRPr="00E60784">
        <w:rPr>
          <w:bCs/>
          <w:lang w:eastAsia="en-US"/>
        </w:rPr>
        <w:t>, kā arī spējām un resursiem tās izvietot un pieslē</w:t>
      </w:r>
      <w:r w:rsidR="00F74E7C">
        <w:rPr>
          <w:bCs/>
          <w:lang w:eastAsia="en-US"/>
        </w:rPr>
        <w:t xml:space="preserve">gt pie elektroenerģijas padeves: </w:t>
      </w:r>
    </w:p>
    <w:p w14:paraId="3F142F44" w14:textId="5C5191A0" w:rsidR="00F74E7C" w:rsidRDefault="00F74E7C" w:rsidP="008A1B0B">
      <w:pPr>
        <w:pStyle w:val="1"/>
        <w:jc w:val="both"/>
        <w:rPr>
          <w:bCs/>
          <w:lang w:eastAsia="en-US"/>
        </w:rPr>
      </w:pPr>
      <w:r>
        <w:rPr>
          <w:bCs/>
          <w:lang w:eastAsia="en-US"/>
        </w:rPr>
        <w:t>_____________________________________________________________________________</w:t>
      </w:r>
    </w:p>
    <w:p w14:paraId="04661C1F" w14:textId="77777777" w:rsidR="00F74E7C" w:rsidRPr="00E60784" w:rsidRDefault="00F74E7C" w:rsidP="008A1B0B">
      <w:pPr>
        <w:pStyle w:val="1"/>
        <w:jc w:val="both"/>
        <w:rPr>
          <w:bCs/>
          <w:lang w:eastAsia="en-US"/>
        </w:rPr>
      </w:pPr>
    </w:p>
    <w:p w14:paraId="1E0079FF" w14:textId="2FC4A96C" w:rsidR="008A1B0B" w:rsidRDefault="008A1B0B" w:rsidP="008A1B0B">
      <w:pPr>
        <w:pStyle w:val="1"/>
        <w:jc w:val="both"/>
        <w:rPr>
          <w:lang w:eastAsia="en-US"/>
        </w:rPr>
      </w:pPr>
      <w:r w:rsidRPr="00E60784">
        <w:rPr>
          <w:lang w:eastAsia="en-US"/>
        </w:rPr>
        <w:t xml:space="preserve">3. </w:t>
      </w:r>
      <w:r w:rsidR="00F74E7C">
        <w:rPr>
          <w:bCs/>
          <w:lang w:eastAsia="en-US"/>
        </w:rPr>
        <w:t xml:space="preserve">sniedz informāciju par </w:t>
      </w:r>
      <w:r w:rsidRPr="00E60784">
        <w:rPr>
          <w:lang w:eastAsia="en-US"/>
        </w:rPr>
        <w:t>rezerves uzpildīšanās variantu avārijas vai ārkārtas gadījumos (pazūd elektrī</w:t>
      </w:r>
      <w:r w:rsidR="00F74E7C">
        <w:rPr>
          <w:lang w:eastAsia="en-US"/>
        </w:rPr>
        <w:t>ba, aizsalst kompresori u.tml.):</w:t>
      </w:r>
    </w:p>
    <w:p w14:paraId="362810D7" w14:textId="2CEF601F" w:rsidR="008A1B0B" w:rsidRDefault="00F74E7C" w:rsidP="00F74E7C">
      <w:pPr>
        <w:pStyle w:val="1"/>
        <w:jc w:val="both"/>
        <w:rPr>
          <w:b/>
          <w:sz w:val="23"/>
          <w:szCs w:val="23"/>
        </w:rPr>
      </w:pPr>
      <w:r>
        <w:rPr>
          <w:lang w:eastAsia="en-US"/>
        </w:rPr>
        <w:t>___________________________________________________________________________</w:t>
      </w:r>
    </w:p>
    <w:p w14:paraId="35E1EC09" w14:textId="77777777" w:rsidR="008A1B0B" w:rsidRDefault="008A1B0B" w:rsidP="008A1B0B">
      <w:pPr>
        <w:tabs>
          <w:tab w:val="left" w:pos="1275"/>
        </w:tabs>
        <w:ind w:right="49"/>
        <w:rPr>
          <w:b/>
          <w:sz w:val="23"/>
          <w:szCs w:val="23"/>
        </w:rPr>
      </w:pPr>
    </w:p>
    <w:p w14:paraId="3728E00D" w14:textId="77777777" w:rsidR="008A1B0B" w:rsidRDefault="008A1B0B" w:rsidP="008A1B0B">
      <w:pPr>
        <w:tabs>
          <w:tab w:val="left" w:pos="1275"/>
        </w:tabs>
        <w:ind w:right="49"/>
        <w:rPr>
          <w:b/>
          <w:sz w:val="23"/>
          <w:szCs w:val="23"/>
        </w:rPr>
      </w:pPr>
    </w:p>
    <w:tbl>
      <w:tblPr>
        <w:tblpPr w:leftFromText="180" w:rightFromText="180" w:vertAnchor="text" w:horzAnchor="margin" w:tblpY="165"/>
        <w:tblW w:w="8435" w:type="dxa"/>
        <w:tblLayout w:type="fixed"/>
        <w:tblLook w:val="0000" w:firstRow="0" w:lastRow="0" w:firstColumn="0" w:lastColumn="0" w:noHBand="0" w:noVBand="0"/>
      </w:tblPr>
      <w:tblGrid>
        <w:gridCol w:w="4151"/>
        <w:gridCol w:w="4284"/>
      </w:tblGrid>
      <w:tr w:rsidR="008A1B0B" w:rsidRPr="00EA2F66" w14:paraId="54DD38EC" w14:textId="77777777" w:rsidTr="00BD178D">
        <w:trPr>
          <w:trHeight w:val="285"/>
        </w:trPr>
        <w:tc>
          <w:tcPr>
            <w:tcW w:w="4151" w:type="dxa"/>
            <w:tcBorders>
              <w:top w:val="single" w:sz="4" w:space="0" w:color="000000"/>
              <w:left w:val="single" w:sz="4" w:space="0" w:color="000000"/>
              <w:bottom w:val="single" w:sz="4" w:space="0" w:color="000000"/>
            </w:tcBorders>
          </w:tcPr>
          <w:p w14:paraId="16246BC4" w14:textId="77777777" w:rsidR="008A1B0B" w:rsidRPr="00EA2F66" w:rsidRDefault="008A1B0B" w:rsidP="00BD178D">
            <w:pPr>
              <w:keepLines/>
              <w:widowControl w:val="0"/>
              <w:ind w:left="425"/>
              <w:rPr>
                <w:b/>
                <w:bCs/>
              </w:rPr>
            </w:pPr>
            <w:r w:rsidRPr="00EA2F66">
              <w:rPr>
                <w:b/>
                <w:bCs/>
              </w:rPr>
              <w:t>Vārds, uzvārds, amats</w:t>
            </w:r>
          </w:p>
        </w:tc>
        <w:tc>
          <w:tcPr>
            <w:tcW w:w="4284" w:type="dxa"/>
            <w:tcBorders>
              <w:top w:val="single" w:sz="4" w:space="0" w:color="000000"/>
              <w:left w:val="single" w:sz="4" w:space="0" w:color="000000"/>
              <w:bottom w:val="single" w:sz="4" w:space="0" w:color="000000"/>
              <w:right w:val="single" w:sz="4" w:space="0" w:color="000000"/>
            </w:tcBorders>
          </w:tcPr>
          <w:p w14:paraId="0E470025" w14:textId="77777777" w:rsidR="008A1B0B" w:rsidRPr="00EA2F66" w:rsidRDefault="008A1B0B" w:rsidP="00BD178D">
            <w:pPr>
              <w:keepLines/>
              <w:widowControl w:val="0"/>
              <w:ind w:left="425"/>
            </w:pPr>
          </w:p>
        </w:tc>
      </w:tr>
      <w:tr w:rsidR="008A1B0B" w:rsidRPr="00EA2F66" w14:paraId="2F7EFDF8" w14:textId="77777777" w:rsidTr="00BD178D">
        <w:trPr>
          <w:trHeight w:val="262"/>
        </w:trPr>
        <w:tc>
          <w:tcPr>
            <w:tcW w:w="4151" w:type="dxa"/>
            <w:tcBorders>
              <w:left w:val="single" w:sz="4" w:space="0" w:color="000000"/>
              <w:bottom w:val="single" w:sz="4" w:space="0" w:color="auto"/>
            </w:tcBorders>
          </w:tcPr>
          <w:p w14:paraId="45DD9964" w14:textId="77777777" w:rsidR="008A1B0B" w:rsidRPr="00EA2F66" w:rsidRDefault="008A1B0B" w:rsidP="00BD178D">
            <w:pPr>
              <w:keepLines/>
              <w:widowControl w:val="0"/>
              <w:ind w:left="425"/>
              <w:rPr>
                <w:b/>
                <w:bCs/>
              </w:rPr>
            </w:pPr>
            <w:r w:rsidRPr="00EA2F66">
              <w:rPr>
                <w:b/>
                <w:bCs/>
              </w:rPr>
              <w:t xml:space="preserve">Paraksts </w:t>
            </w:r>
          </w:p>
        </w:tc>
        <w:tc>
          <w:tcPr>
            <w:tcW w:w="4284" w:type="dxa"/>
            <w:tcBorders>
              <w:left w:val="single" w:sz="4" w:space="0" w:color="000000"/>
              <w:bottom w:val="single" w:sz="4" w:space="0" w:color="auto"/>
              <w:right w:val="single" w:sz="4" w:space="0" w:color="000000"/>
            </w:tcBorders>
          </w:tcPr>
          <w:p w14:paraId="61525B21" w14:textId="77777777" w:rsidR="008A1B0B" w:rsidRPr="00EA2F66" w:rsidRDefault="008A1B0B" w:rsidP="00BD178D">
            <w:pPr>
              <w:keepLines/>
              <w:widowControl w:val="0"/>
              <w:ind w:left="425"/>
            </w:pPr>
          </w:p>
        </w:tc>
      </w:tr>
    </w:tbl>
    <w:p w14:paraId="74880E29" w14:textId="77777777" w:rsidR="008A1B0B" w:rsidRDefault="008A1B0B" w:rsidP="008A1B0B">
      <w:pPr>
        <w:tabs>
          <w:tab w:val="left" w:pos="1275"/>
        </w:tabs>
        <w:ind w:right="49"/>
        <w:rPr>
          <w:b/>
          <w:sz w:val="23"/>
          <w:szCs w:val="23"/>
        </w:rPr>
      </w:pPr>
    </w:p>
    <w:p w14:paraId="0E17D4A4" w14:textId="77777777" w:rsidR="008A1B0B" w:rsidRDefault="008A1B0B" w:rsidP="008A1B0B">
      <w:pPr>
        <w:jc w:val="center"/>
        <w:rPr>
          <w:rFonts w:eastAsia="Times New Roman"/>
          <w:color w:val="FF0000"/>
          <w:lang w:eastAsia="lv-LV"/>
        </w:rPr>
      </w:pPr>
    </w:p>
    <w:p w14:paraId="6E4284CA" w14:textId="77777777" w:rsidR="008A1B0B" w:rsidRDefault="008A1B0B">
      <w:pPr>
        <w:rPr>
          <w:rStyle w:val="1f2"/>
          <w:rFonts w:eastAsia="Times New Roman"/>
          <w:i w:val="0"/>
          <w:lang w:eastAsia="ar-SA"/>
        </w:rPr>
      </w:pPr>
      <w:r>
        <w:rPr>
          <w:rStyle w:val="1f2"/>
          <w:i w:val="0"/>
        </w:rPr>
        <w:br w:type="page"/>
      </w:r>
    </w:p>
    <w:p w14:paraId="66266F80" w14:textId="31ADA93E" w:rsidR="008101BE" w:rsidRPr="00D4610B" w:rsidRDefault="008101BE" w:rsidP="008101BE">
      <w:pPr>
        <w:pStyle w:val="1f0"/>
        <w:ind w:left="0"/>
        <w:jc w:val="right"/>
      </w:pPr>
      <w:r w:rsidRPr="00D4610B">
        <w:rPr>
          <w:rStyle w:val="1f2"/>
          <w:i w:val="0"/>
        </w:rPr>
        <w:lastRenderedPageBreak/>
        <w:t>Pielikums Nr.</w:t>
      </w:r>
      <w:r>
        <w:rPr>
          <w:rStyle w:val="1f2"/>
          <w:i w:val="0"/>
        </w:rPr>
        <w:t>5</w:t>
      </w:r>
    </w:p>
    <w:p w14:paraId="6B90782F" w14:textId="77777777" w:rsidR="008101BE" w:rsidRPr="00D4610B" w:rsidRDefault="008101BE" w:rsidP="008101BE">
      <w:pPr>
        <w:pStyle w:val="1f0"/>
        <w:jc w:val="right"/>
      </w:pPr>
      <w:r w:rsidRPr="00D4610B">
        <w:rPr>
          <w:rStyle w:val="1f2"/>
          <w:i w:val="0"/>
        </w:rPr>
        <w:t>iepirkumam ar identifikācijas Nr. ASDS/2022/8</w:t>
      </w:r>
    </w:p>
    <w:p w14:paraId="6F8B4F45" w14:textId="77777777" w:rsidR="008A1B0B" w:rsidRDefault="008A1B0B" w:rsidP="008A1B0B">
      <w:pPr>
        <w:pStyle w:val="1"/>
        <w:jc w:val="center"/>
        <w:rPr>
          <w:b/>
        </w:rPr>
      </w:pPr>
    </w:p>
    <w:p w14:paraId="00B2C779" w14:textId="2FA0F953" w:rsidR="008A1B0B" w:rsidRPr="00D4610B" w:rsidRDefault="008A1B0B" w:rsidP="008A1B0B">
      <w:pPr>
        <w:pStyle w:val="1"/>
        <w:jc w:val="center"/>
        <w:rPr>
          <w:b/>
        </w:rPr>
      </w:pPr>
      <w:r>
        <w:rPr>
          <w:b/>
        </w:rPr>
        <w:t>FINANŠU PIEDĀVĀJUMS</w:t>
      </w:r>
    </w:p>
    <w:p w14:paraId="659B2560" w14:textId="77777777" w:rsidR="008A1B0B" w:rsidRPr="00D4610B" w:rsidRDefault="008A1B0B" w:rsidP="008A1B0B">
      <w:pPr>
        <w:pStyle w:val="1"/>
        <w:jc w:val="center"/>
      </w:pPr>
      <w:r w:rsidRPr="00D4610B">
        <w:rPr>
          <w:rStyle w:val="c1"/>
          <w:b/>
        </w:rPr>
        <w:t>“</w:t>
      </w:r>
      <w:r w:rsidRPr="00D4610B">
        <w:rPr>
          <w:b/>
        </w:rPr>
        <w:t>AS „Daugavpils satiksme” piederošo ar elektrību darbināmu autobusu uzlādēšanas pakalpojuma sniegšanu</w:t>
      </w:r>
      <w:r w:rsidRPr="00D4610B">
        <w:rPr>
          <w:rStyle w:val="10"/>
          <w:b/>
          <w:bCs/>
        </w:rPr>
        <w:t>”</w:t>
      </w:r>
      <w:r w:rsidRPr="00D4610B">
        <w:rPr>
          <w:rStyle w:val="c1"/>
          <w:b/>
        </w:rPr>
        <w:t>,</w:t>
      </w:r>
      <w:r w:rsidRPr="00D4610B">
        <w:rPr>
          <w:rStyle w:val="10"/>
        </w:rPr>
        <w:t xml:space="preserve"> </w:t>
      </w:r>
    </w:p>
    <w:p w14:paraId="25270CE5" w14:textId="0BF5CB77" w:rsidR="008101BE" w:rsidRDefault="008A1B0B" w:rsidP="008A1B0B">
      <w:pPr>
        <w:pStyle w:val="NormalWeb"/>
        <w:spacing w:before="0" w:beforeAutospacing="0" w:after="0" w:afterAutospacing="0"/>
        <w:jc w:val="center"/>
        <w:rPr>
          <w:b/>
        </w:rPr>
      </w:pPr>
      <w:r w:rsidRPr="00D4610B">
        <w:rPr>
          <w:b/>
        </w:rPr>
        <w:t>identifikācijas Nr. ASDS/2022/</w:t>
      </w:r>
      <w:r>
        <w:rPr>
          <w:b/>
        </w:rPr>
        <w:t>8</w:t>
      </w:r>
    </w:p>
    <w:p w14:paraId="4D89BFE4" w14:textId="77777777" w:rsidR="008A1B0B" w:rsidRDefault="008A1B0B" w:rsidP="008A1B0B">
      <w:pPr>
        <w:pStyle w:val="NormalWeb"/>
        <w:spacing w:before="0" w:beforeAutospacing="0" w:after="0" w:afterAutospacing="0"/>
        <w:jc w:val="center"/>
        <w:rPr>
          <w:b/>
        </w:rPr>
      </w:pPr>
    </w:p>
    <w:p w14:paraId="71309081" w14:textId="77777777" w:rsidR="008A1B0B" w:rsidRPr="008A1B0B" w:rsidRDefault="008A1B0B" w:rsidP="008A1B0B">
      <w:pPr>
        <w:spacing w:after="240"/>
        <w:rPr>
          <w:sz w:val="23"/>
          <w:szCs w:val="23"/>
        </w:rPr>
      </w:pPr>
      <w:r w:rsidRPr="008A1B0B">
        <w:rPr>
          <w:sz w:val="23"/>
          <w:szCs w:val="23"/>
        </w:rPr>
        <w:t>20__.gada _____.___________</w:t>
      </w:r>
    </w:p>
    <w:p w14:paraId="6F24A12B" w14:textId="78CEE9B8" w:rsidR="008A1B0B" w:rsidRDefault="008A1B0B" w:rsidP="008A1B0B">
      <w:pPr>
        <w:tabs>
          <w:tab w:val="left" w:pos="1275"/>
        </w:tabs>
        <w:ind w:right="49"/>
        <w:rPr>
          <w:b/>
          <w:sz w:val="23"/>
          <w:szCs w:val="23"/>
        </w:rPr>
      </w:pPr>
      <w:r w:rsidRPr="00D53168">
        <w:rPr>
          <w:color w:val="000000"/>
        </w:rPr>
        <w:t xml:space="preserve">Iepazinies ar </w:t>
      </w:r>
      <w:r>
        <w:rPr>
          <w:color w:val="000000"/>
        </w:rPr>
        <w:t>iepirkuma</w:t>
      </w:r>
      <w:r w:rsidRPr="00D53168">
        <w:rPr>
          <w:b/>
          <w:bCs/>
          <w:color w:val="000000"/>
        </w:rPr>
        <w:t xml:space="preserve"> „</w:t>
      </w:r>
      <w:r w:rsidRPr="008A1B0B">
        <w:rPr>
          <w:b/>
          <w:bCs/>
          <w:color w:val="000000"/>
        </w:rPr>
        <w:t>AS „Daugavpils satiksme” piederošo ar elektrību darbināmu a</w:t>
      </w:r>
      <w:r w:rsidRPr="008A1B0B">
        <w:rPr>
          <w:b/>
          <w:bCs/>
          <w:color w:val="000000"/>
        </w:rPr>
        <w:t>u</w:t>
      </w:r>
      <w:r w:rsidRPr="008A1B0B">
        <w:rPr>
          <w:b/>
          <w:bCs/>
          <w:color w:val="000000"/>
        </w:rPr>
        <w:t>tobusu uzlādēšanas pakalpojuma sniegšanu</w:t>
      </w:r>
      <w:r w:rsidRPr="00D53168">
        <w:rPr>
          <w:b/>
          <w:bCs/>
          <w:color w:val="000000"/>
        </w:rPr>
        <w:t>”, iden</w:t>
      </w:r>
      <w:r>
        <w:rPr>
          <w:b/>
          <w:bCs/>
          <w:color w:val="000000"/>
        </w:rPr>
        <w:t>tifikācijas Nr.ASDS/2022/8</w:t>
      </w:r>
      <w:r w:rsidRPr="00D53168">
        <w:rPr>
          <w:b/>
          <w:bCs/>
          <w:color w:val="000000"/>
        </w:rPr>
        <w:t>,</w:t>
      </w:r>
      <w:r w:rsidRPr="00D53168">
        <w:t xml:space="preserve"> </w:t>
      </w:r>
      <w:r>
        <w:rPr>
          <w:bCs/>
          <w:color w:val="000000"/>
        </w:rPr>
        <w:t>dokument</w:t>
      </w:r>
      <w:r>
        <w:rPr>
          <w:bCs/>
          <w:color w:val="000000"/>
        </w:rPr>
        <w:t>ā</w:t>
      </w:r>
      <w:r>
        <w:rPr>
          <w:bCs/>
          <w:color w:val="000000"/>
        </w:rPr>
        <w:t>cijas</w:t>
      </w:r>
      <w:r w:rsidRPr="00D53168">
        <w:rPr>
          <w:bCs/>
          <w:color w:val="000000"/>
        </w:rPr>
        <w:t xml:space="preserve"> un tehniskās specifikācijas</w:t>
      </w:r>
      <w:r w:rsidRPr="00D53168">
        <w:t xml:space="preserve"> prasībām, _____________ </w:t>
      </w:r>
      <w:r w:rsidRPr="00D53168">
        <w:rPr>
          <w:i/>
        </w:rPr>
        <w:t>(pretendenta nosaukums, reģistrāc</w:t>
      </w:r>
      <w:r w:rsidRPr="00D53168">
        <w:rPr>
          <w:i/>
        </w:rPr>
        <w:t>i</w:t>
      </w:r>
      <w:r w:rsidRPr="00D53168">
        <w:rPr>
          <w:i/>
        </w:rPr>
        <w:t>jas Nr.)</w:t>
      </w:r>
      <w:r w:rsidRPr="00D53168">
        <w:t xml:space="preserve"> piedāvā</w:t>
      </w:r>
      <w:r w:rsidRPr="00D53168">
        <w:rPr>
          <w:lang w:eastAsia="lv-LV"/>
        </w:rPr>
        <w:t xml:space="preserve"> sniegt </w:t>
      </w:r>
      <w:r>
        <w:rPr>
          <w:lang w:eastAsia="lv-LV"/>
        </w:rPr>
        <w:t>autobusu uzlādēšanas pakalpojumu saskaņā a šādu piedāvājumu</w:t>
      </w:r>
      <w:r w:rsidRPr="00D53168">
        <w:rPr>
          <w:lang w:eastAsia="lv-LV"/>
        </w:rPr>
        <w:t>:</w:t>
      </w:r>
    </w:p>
    <w:p w14:paraId="3DDC11DA" w14:textId="77777777" w:rsidR="008A1B0B" w:rsidRPr="00D61053" w:rsidRDefault="008A1B0B" w:rsidP="008A1B0B">
      <w:pPr>
        <w:tabs>
          <w:tab w:val="left" w:pos="1275"/>
        </w:tabs>
        <w:ind w:right="49"/>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737"/>
      </w:tblGrid>
      <w:tr w:rsidR="008A1B0B" w:rsidRPr="00D61053" w14:paraId="717D3C11" w14:textId="77777777" w:rsidTr="00BD178D">
        <w:tc>
          <w:tcPr>
            <w:tcW w:w="1480" w:type="pct"/>
            <w:tcBorders>
              <w:top w:val="single" w:sz="4" w:space="0" w:color="auto"/>
              <w:left w:val="single" w:sz="4" w:space="0" w:color="auto"/>
              <w:bottom w:val="single" w:sz="4" w:space="0" w:color="auto"/>
              <w:right w:val="single" w:sz="4" w:space="0" w:color="auto"/>
            </w:tcBorders>
            <w:hideMark/>
          </w:tcPr>
          <w:p w14:paraId="3EA5BC3A" w14:textId="77777777" w:rsidR="008A1B0B" w:rsidRPr="00D61053" w:rsidRDefault="008A1B0B" w:rsidP="00BD178D">
            <w:pPr>
              <w:spacing w:before="20" w:after="40"/>
              <w:jc w:val="center"/>
              <w:rPr>
                <w:bCs/>
                <w:sz w:val="23"/>
                <w:szCs w:val="23"/>
              </w:rPr>
            </w:pPr>
            <w:r w:rsidRPr="00D61053">
              <w:rPr>
                <w:bCs/>
                <w:sz w:val="23"/>
                <w:szCs w:val="23"/>
              </w:rPr>
              <w:t>Nosaukums</w:t>
            </w:r>
          </w:p>
        </w:tc>
        <w:tc>
          <w:tcPr>
            <w:tcW w:w="3520" w:type="pct"/>
            <w:tcBorders>
              <w:top w:val="single" w:sz="4" w:space="0" w:color="auto"/>
              <w:left w:val="single" w:sz="4" w:space="0" w:color="auto"/>
              <w:bottom w:val="single" w:sz="4" w:space="0" w:color="auto"/>
              <w:right w:val="single" w:sz="4" w:space="0" w:color="auto"/>
            </w:tcBorders>
            <w:hideMark/>
          </w:tcPr>
          <w:p w14:paraId="7732C35A" w14:textId="5ECF96C0" w:rsidR="008A1B0B" w:rsidRPr="00D61053" w:rsidRDefault="008A1B0B" w:rsidP="008A1B0B">
            <w:pPr>
              <w:spacing w:before="20" w:after="40"/>
              <w:jc w:val="center"/>
              <w:rPr>
                <w:bCs/>
                <w:sz w:val="23"/>
                <w:szCs w:val="23"/>
              </w:rPr>
            </w:pPr>
            <w:r w:rsidRPr="00D61053">
              <w:rPr>
                <w:bCs/>
                <w:sz w:val="23"/>
                <w:szCs w:val="23"/>
              </w:rPr>
              <w:t xml:space="preserve">Piedāvājuma cena </w:t>
            </w:r>
            <w:r>
              <w:rPr>
                <w:bCs/>
                <w:sz w:val="23"/>
                <w:szCs w:val="23"/>
              </w:rPr>
              <w:t>par peļņas apmēru par 1 kW,</w:t>
            </w:r>
            <w:r w:rsidRPr="00D61053">
              <w:rPr>
                <w:bCs/>
                <w:sz w:val="23"/>
                <w:szCs w:val="23"/>
              </w:rPr>
              <w:t xml:space="preserve"> EUR bez PVN</w:t>
            </w:r>
          </w:p>
        </w:tc>
      </w:tr>
      <w:tr w:rsidR="008A1B0B" w:rsidRPr="00D61053" w14:paraId="6245D311" w14:textId="77777777" w:rsidTr="00BD178D">
        <w:tc>
          <w:tcPr>
            <w:tcW w:w="1480" w:type="pct"/>
            <w:tcBorders>
              <w:top w:val="single" w:sz="4" w:space="0" w:color="auto"/>
              <w:left w:val="single" w:sz="4" w:space="0" w:color="auto"/>
              <w:bottom w:val="single" w:sz="4" w:space="0" w:color="auto"/>
              <w:right w:val="single" w:sz="4" w:space="0" w:color="auto"/>
            </w:tcBorders>
            <w:hideMark/>
          </w:tcPr>
          <w:p w14:paraId="6C76596D" w14:textId="77777777" w:rsidR="008A1B0B" w:rsidRPr="00D61053" w:rsidRDefault="008A1B0B" w:rsidP="00BD178D">
            <w:pPr>
              <w:rPr>
                <w:bCs/>
                <w:i/>
                <w:sz w:val="23"/>
                <w:szCs w:val="23"/>
              </w:rPr>
            </w:pPr>
            <w:r>
              <w:rPr>
                <w:b/>
                <w:bCs/>
                <w:sz w:val="23"/>
                <w:szCs w:val="23"/>
              </w:rPr>
              <w:t>Ar elektrību darbināmu autobusu uzlādēšanas p</w:t>
            </w:r>
            <w:r>
              <w:rPr>
                <w:b/>
                <w:bCs/>
                <w:sz w:val="23"/>
                <w:szCs w:val="23"/>
              </w:rPr>
              <w:t>a</w:t>
            </w:r>
            <w:r>
              <w:rPr>
                <w:b/>
                <w:bCs/>
                <w:sz w:val="23"/>
                <w:szCs w:val="23"/>
              </w:rPr>
              <w:t>kalpojuma sniegšana</w:t>
            </w:r>
          </w:p>
        </w:tc>
        <w:tc>
          <w:tcPr>
            <w:tcW w:w="3520" w:type="pct"/>
            <w:tcBorders>
              <w:top w:val="single" w:sz="4" w:space="0" w:color="auto"/>
              <w:left w:val="single" w:sz="4" w:space="0" w:color="auto"/>
              <w:bottom w:val="single" w:sz="4" w:space="0" w:color="auto"/>
              <w:right w:val="single" w:sz="4" w:space="0" w:color="auto"/>
            </w:tcBorders>
            <w:hideMark/>
          </w:tcPr>
          <w:p w14:paraId="47145B87" w14:textId="77777777" w:rsidR="008A1B0B" w:rsidRDefault="008A1B0B" w:rsidP="008A1B0B">
            <w:pPr>
              <w:jc w:val="center"/>
              <w:rPr>
                <w:b/>
              </w:rPr>
            </w:pPr>
          </w:p>
          <w:p w14:paraId="0B58B1DF" w14:textId="77777777" w:rsidR="008A1B0B" w:rsidRDefault="008A1B0B" w:rsidP="008A1B0B">
            <w:pPr>
              <w:jc w:val="center"/>
              <w:rPr>
                <w:b/>
                <w:sz w:val="23"/>
                <w:szCs w:val="23"/>
              </w:rPr>
            </w:pPr>
            <w:r>
              <w:rPr>
                <w:b/>
              </w:rPr>
              <w:t>EUR ________ (___________________</w:t>
            </w:r>
            <w:r w:rsidRPr="00720A1E">
              <w:rPr>
                <w:b/>
              </w:rPr>
              <w:t>__)</w:t>
            </w:r>
          </w:p>
          <w:p w14:paraId="6D7FFE25" w14:textId="64AC7514" w:rsidR="008A1B0B" w:rsidRPr="00D61053" w:rsidRDefault="008A1B0B" w:rsidP="008A1B0B">
            <w:pPr>
              <w:spacing w:before="20" w:after="40"/>
              <w:jc w:val="center"/>
              <w:rPr>
                <w:b/>
                <w:bCs/>
                <w:sz w:val="23"/>
                <w:szCs w:val="23"/>
              </w:rPr>
            </w:pPr>
            <w:r w:rsidRPr="00720A1E">
              <w:rPr>
                <w:sz w:val="20"/>
              </w:rPr>
              <w:t>(</w:t>
            </w:r>
            <w:r w:rsidRPr="00720A1E">
              <w:rPr>
                <w:i/>
                <w:sz w:val="20"/>
              </w:rPr>
              <w:t>skaitļiem un atšifrējums vārdiem</w:t>
            </w:r>
            <w:r w:rsidRPr="00720A1E">
              <w:rPr>
                <w:sz w:val="20"/>
              </w:rPr>
              <w:t>)</w:t>
            </w:r>
          </w:p>
        </w:tc>
      </w:tr>
    </w:tbl>
    <w:p w14:paraId="2BBF164F" w14:textId="77777777" w:rsidR="008A1B0B" w:rsidRPr="00D61053" w:rsidRDefault="008A1B0B" w:rsidP="008A1B0B">
      <w:pPr>
        <w:ind w:firstLine="708"/>
        <w:rPr>
          <w:sz w:val="23"/>
          <w:szCs w:val="23"/>
        </w:rPr>
      </w:pPr>
    </w:p>
    <w:p w14:paraId="5CC79416" w14:textId="4049EC8A" w:rsidR="008A1B0B" w:rsidRPr="00D61053" w:rsidRDefault="008A1B0B" w:rsidP="008A1B0B">
      <w:pPr>
        <w:rPr>
          <w:i/>
          <w:sz w:val="23"/>
          <w:szCs w:val="23"/>
        </w:rPr>
      </w:pPr>
      <w:r w:rsidRPr="00D61053">
        <w:rPr>
          <w:i/>
          <w:sz w:val="23"/>
          <w:szCs w:val="23"/>
        </w:rPr>
        <w:t xml:space="preserve">Finanšu piedāvājumā piedāvātajā cenā iekļautas visas </w:t>
      </w:r>
      <w:r>
        <w:rPr>
          <w:i/>
          <w:sz w:val="23"/>
          <w:szCs w:val="23"/>
        </w:rPr>
        <w:t>ar pakalpojuma sniegšanu saistītās izmaksas</w:t>
      </w:r>
      <w:r w:rsidRPr="00D61053">
        <w:rPr>
          <w:i/>
          <w:sz w:val="23"/>
          <w:szCs w:val="23"/>
        </w:rPr>
        <w:t>.</w:t>
      </w:r>
    </w:p>
    <w:p w14:paraId="765675D1" w14:textId="77777777" w:rsidR="008A1B0B" w:rsidRPr="00D61053" w:rsidRDefault="008A1B0B" w:rsidP="008A1B0B">
      <w:pPr>
        <w:ind w:firstLine="708"/>
        <w:rPr>
          <w:sz w:val="23"/>
          <w:szCs w:val="23"/>
        </w:rPr>
      </w:pPr>
    </w:p>
    <w:tbl>
      <w:tblPr>
        <w:tblpPr w:leftFromText="180" w:rightFromText="180" w:vertAnchor="text" w:horzAnchor="margin" w:tblpXSpec="center" w:tblpY="129"/>
        <w:tblW w:w="5000" w:type="pct"/>
        <w:tblLook w:val="0000" w:firstRow="0" w:lastRow="0" w:firstColumn="0" w:lastColumn="0" w:noHBand="0" w:noVBand="0"/>
      </w:tblPr>
      <w:tblGrid>
        <w:gridCol w:w="4710"/>
        <w:gridCol w:w="4860"/>
      </w:tblGrid>
      <w:tr w:rsidR="008A1B0B" w:rsidRPr="00D61053" w14:paraId="3D3280BC" w14:textId="77777777" w:rsidTr="00BD178D">
        <w:trPr>
          <w:trHeight w:val="270"/>
        </w:trPr>
        <w:tc>
          <w:tcPr>
            <w:tcW w:w="2461" w:type="pct"/>
            <w:tcBorders>
              <w:top w:val="single" w:sz="4" w:space="0" w:color="000000"/>
              <w:left w:val="single" w:sz="4" w:space="0" w:color="000000"/>
              <w:bottom w:val="single" w:sz="4" w:space="0" w:color="000000"/>
            </w:tcBorders>
            <w:vAlign w:val="center"/>
          </w:tcPr>
          <w:p w14:paraId="6DF2DCB7" w14:textId="77777777" w:rsidR="008A1B0B" w:rsidRPr="00D61053" w:rsidRDefault="008A1B0B" w:rsidP="00BD178D">
            <w:pPr>
              <w:keepLines/>
              <w:widowControl w:val="0"/>
              <w:ind w:left="425"/>
              <w:rPr>
                <w:b/>
                <w:bCs/>
                <w:sz w:val="23"/>
                <w:szCs w:val="23"/>
              </w:rPr>
            </w:pPr>
            <w:r w:rsidRPr="00D61053">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90A5A2F" w14:textId="77777777" w:rsidR="008A1B0B" w:rsidRPr="00D61053" w:rsidRDefault="008A1B0B" w:rsidP="00BD178D">
            <w:pPr>
              <w:keepLines/>
              <w:widowControl w:val="0"/>
              <w:ind w:left="425"/>
              <w:rPr>
                <w:sz w:val="23"/>
                <w:szCs w:val="23"/>
              </w:rPr>
            </w:pPr>
          </w:p>
        </w:tc>
      </w:tr>
      <w:tr w:rsidR="008A1B0B" w:rsidRPr="00D61053" w14:paraId="18B24228" w14:textId="77777777" w:rsidTr="00BD178D">
        <w:trPr>
          <w:trHeight w:val="275"/>
        </w:trPr>
        <w:tc>
          <w:tcPr>
            <w:tcW w:w="2461" w:type="pct"/>
            <w:tcBorders>
              <w:left w:val="single" w:sz="4" w:space="0" w:color="000000"/>
              <w:bottom w:val="single" w:sz="4" w:space="0" w:color="auto"/>
            </w:tcBorders>
            <w:vAlign w:val="center"/>
          </w:tcPr>
          <w:p w14:paraId="558186F6" w14:textId="77777777" w:rsidR="008A1B0B" w:rsidRPr="00D61053" w:rsidRDefault="008A1B0B" w:rsidP="00BD178D">
            <w:pPr>
              <w:keepLines/>
              <w:widowControl w:val="0"/>
              <w:ind w:left="425"/>
              <w:rPr>
                <w:b/>
                <w:bCs/>
                <w:sz w:val="23"/>
                <w:szCs w:val="23"/>
              </w:rPr>
            </w:pPr>
            <w:r w:rsidRPr="00D61053">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65235CF6" w14:textId="77777777" w:rsidR="008A1B0B" w:rsidRPr="00D61053" w:rsidRDefault="008A1B0B" w:rsidP="00BD178D">
            <w:pPr>
              <w:keepLines/>
              <w:widowControl w:val="0"/>
              <w:ind w:left="425"/>
              <w:rPr>
                <w:sz w:val="23"/>
                <w:szCs w:val="23"/>
              </w:rPr>
            </w:pPr>
          </w:p>
        </w:tc>
      </w:tr>
    </w:tbl>
    <w:p w14:paraId="09A0A485" w14:textId="77777777" w:rsidR="008A1B0B" w:rsidRPr="00D61053" w:rsidRDefault="008A1B0B" w:rsidP="008A1B0B">
      <w:pPr>
        <w:ind w:firstLine="708"/>
        <w:rPr>
          <w:sz w:val="23"/>
          <w:szCs w:val="23"/>
        </w:rPr>
      </w:pPr>
    </w:p>
    <w:p w14:paraId="38936665" w14:textId="77777777" w:rsidR="008A1B0B" w:rsidRPr="00741A1F" w:rsidRDefault="008A1B0B" w:rsidP="008A1B0B">
      <w:pPr>
        <w:pStyle w:val="NormalWeb"/>
        <w:spacing w:before="0" w:beforeAutospacing="0" w:after="0" w:afterAutospacing="0"/>
        <w:jc w:val="center"/>
        <w:rPr>
          <w:color w:val="FF0000"/>
        </w:rPr>
      </w:pPr>
    </w:p>
    <w:sectPr w:rsidR="008A1B0B" w:rsidRPr="00741A1F" w:rsidSect="0046526D">
      <w:footerReference w:type="default" r:id="rId12"/>
      <w:pgSz w:w="11906" w:h="16838"/>
      <w:pgMar w:top="1134" w:right="851" w:bottom="1134" w:left="1701"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D872CD" w15:done="0"/>
  <w15:commentEx w15:paraId="4A699992" w15:paraIdParent="60D872CD" w15:done="0"/>
  <w15:commentEx w15:paraId="0A7656BB" w15:done="0"/>
  <w15:commentEx w15:paraId="24C2BB9E" w15:paraIdParent="0A7656BB" w15:done="0"/>
  <w15:commentEx w15:paraId="31D3B2FF" w15:done="0"/>
  <w15:commentEx w15:paraId="4A7DEF00" w15:paraIdParent="31D3B2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83CF" w16cex:dateUtc="2022-04-01T03:15:00Z"/>
  <w16cex:commentExtensible w16cex:durableId="25F185A7" w16cex:dateUtc="2022-04-01T11:07:00Z"/>
  <w16cex:commentExtensible w16cex:durableId="25F183D0" w16cex:dateUtc="2022-04-01T10:29:00Z"/>
  <w16cex:commentExtensible w16cex:durableId="25F185FF" w16cex:dateUtc="2022-04-01T11:09:00Z"/>
  <w16cex:commentExtensible w16cex:durableId="25F183D1" w16cex:dateUtc="2022-04-01T10:37:00Z"/>
  <w16cex:commentExtensible w16cex:durableId="25F185D8" w16cex:dateUtc="2022-04-01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872CD" w16cid:durableId="25F183CF"/>
  <w16cid:commentId w16cid:paraId="4A699992" w16cid:durableId="25F185A7"/>
  <w16cid:commentId w16cid:paraId="0A7656BB" w16cid:durableId="25F183D0"/>
  <w16cid:commentId w16cid:paraId="24C2BB9E" w16cid:durableId="25F185FF"/>
  <w16cid:commentId w16cid:paraId="31D3B2FF" w16cid:durableId="25F183D1"/>
  <w16cid:commentId w16cid:paraId="4A7DEF00" w16cid:durableId="25F185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7EADA" w14:textId="77777777" w:rsidR="00713BC7" w:rsidRDefault="00713BC7">
      <w:pPr>
        <w:spacing w:line="240" w:lineRule="auto"/>
      </w:pPr>
      <w:r>
        <w:separator/>
      </w:r>
    </w:p>
  </w:endnote>
  <w:endnote w:type="continuationSeparator" w:id="0">
    <w:p w14:paraId="59510101" w14:textId="77777777" w:rsidR="00713BC7" w:rsidRDefault="00713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charset w:val="80"/>
    <w:family w:val="auto"/>
    <w:pitch w:val="default"/>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745083"/>
      <w:docPartObj>
        <w:docPartGallery w:val="Page Numbers (Bottom of Page)"/>
        <w:docPartUnique/>
      </w:docPartObj>
    </w:sdtPr>
    <w:sdtEndPr>
      <w:rPr>
        <w:noProof/>
      </w:rPr>
    </w:sdtEndPr>
    <w:sdtContent>
      <w:p w14:paraId="0BB8EFF4" w14:textId="234961C4" w:rsidR="00471AE2" w:rsidRDefault="00471AE2" w:rsidP="0046526D">
        <w:pPr>
          <w:pStyle w:val="Footer"/>
          <w:jc w:val="center"/>
        </w:pPr>
        <w:r>
          <w:fldChar w:fldCharType="begin"/>
        </w:r>
        <w:r>
          <w:instrText xml:space="preserve"> PAGE   \* MERGEFORMAT </w:instrText>
        </w:r>
        <w:r>
          <w:fldChar w:fldCharType="separate"/>
        </w:r>
        <w:r w:rsidR="004F710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9540F" w14:textId="77777777" w:rsidR="00713BC7" w:rsidRDefault="00713BC7">
      <w:pPr>
        <w:spacing w:line="240" w:lineRule="auto"/>
      </w:pPr>
      <w:r>
        <w:rPr>
          <w:color w:val="000000"/>
        </w:rPr>
        <w:separator/>
      </w:r>
    </w:p>
  </w:footnote>
  <w:footnote w:type="continuationSeparator" w:id="0">
    <w:p w14:paraId="09D586F5" w14:textId="77777777" w:rsidR="00713BC7" w:rsidRDefault="00713BC7">
      <w:pPr>
        <w:spacing w:line="240" w:lineRule="auto"/>
      </w:pPr>
      <w:r>
        <w:continuationSeparator/>
      </w:r>
    </w:p>
  </w:footnote>
  <w:footnote w:id="1">
    <w:p w14:paraId="5FE73E07" w14:textId="60B0A99B" w:rsidR="00471AE2" w:rsidRDefault="00471AE2">
      <w:pPr>
        <w:pStyle w:val="FootnoteText"/>
      </w:pPr>
      <w:r>
        <w:rPr>
          <w:rStyle w:val="FootnoteReference"/>
        </w:rPr>
        <w:footnoteRef/>
      </w:r>
      <w:r>
        <w:t xml:space="preserve"> </w:t>
      </w:r>
      <w:r w:rsidRPr="00C3329A">
        <w:rPr>
          <w:iCs/>
        </w:rPr>
        <w:t>Pakalpojumu jāsniedz, izmantojot Eiropas Savienībā sertificētu  iekārtu</w:t>
      </w:r>
      <w:r>
        <w:rPr>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3">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4">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5">
    <w:nsid w:val="00000006"/>
    <w:multiLevelType w:val="singleLevel"/>
    <w:tmpl w:val="00000006"/>
    <w:name w:val="WW8Num6"/>
    <w:lvl w:ilvl="0">
      <w:start w:val="1"/>
      <w:numFmt w:val="decimal"/>
      <w:lvlText w:val="%1)"/>
      <w:lvlJc w:val="left"/>
      <w:pPr>
        <w:tabs>
          <w:tab w:val="num" w:pos="480"/>
        </w:tabs>
      </w:pPr>
    </w:lvl>
  </w:abstractNum>
  <w:abstractNum w:abstractNumId="6">
    <w:nsid w:val="00000007"/>
    <w:multiLevelType w:val="singleLevel"/>
    <w:tmpl w:val="00000007"/>
    <w:name w:val="WW8Num7"/>
    <w:lvl w:ilvl="0">
      <w:start w:val="1"/>
      <w:numFmt w:val="decimal"/>
      <w:lvlText w:val="4.%1."/>
      <w:lvlJc w:val="left"/>
      <w:pPr>
        <w:tabs>
          <w:tab w:val="num" w:pos="720"/>
        </w:tabs>
      </w:pPr>
    </w:lvl>
  </w:abstractNum>
  <w:abstractNum w:abstractNumId="7">
    <w:nsid w:val="00000008"/>
    <w:multiLevelType w:val="singleLevel"/>
    <w:tmpl w:val="00000008"/>
    <w:name w:val="WW8Num8"/>
    <w:lvl w:ilvl="0">
      <w:start w:val="1"/>
      <w:numFmt w:val="decimal"/>
      <w:lvlText w:val="5.%1."/>
      <w:lvlJc w:val="left"/>
      <w:pPr>
        <w:tabs>
          <w:tab w:val="num" w:pos="720"/>
        </w:tabs>
      </w:pPr>
    </w:lvl>
  </w:abstractNum>
  <w:abstractNum w:abstractNumId="8">
    <w:nsid w:val="03E35C68"/>
    <w:multiLevelType w:val="multilevel"/>
    <w:tmpl w:val="71FC5872"/>
    <w:styleLink w:val="WWOutlineListStyle"/>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9">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4F3919"/>
    <w:multiLevelType w:val="multilevel"/>
    <w:tmpl w:val="787A5628"/>
    <w:styleLink w:val="WWOutlineListStyle2"/>
    <w:lvl w:ilvl="0">
      <w:start w:val="1"/>
      <w:numFmt w:val="upperRoman"/>
      <w:pStyle w:val="11"/>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1"/>
      <w:lvlText w:val="%1.%2.%3.%4.%5"/>
      <w:lvlJc w:val="left"/>
      <w:pPr>
        <w:ind w:left="1575" w:hanging="1008"/>
      </w:pPr>
    </w:lvl>
    <w:lvl w:ilvl="5">
      <w:start w:val="1"/>
      <w:numFmt w:val="decimal"/>
      <w:pStyle w:val="61"/>
      <w:lvlText w:val="%1.%2.%3.%4.%5.%6"/>
      <w:lvlJc w:val="left"/>
      <w:pPr>
        <w:ind w:left="1719" w:hanging="1152"/>
      </w:pPr>
    </w:lvl>
    <w:lvl w:ilvl="6">
      <w:start w:val="1"/>
      <w:numFmt w:val="decimal"/>
      <w:pStyle w:val="71"/>
      <w:lvlText w:val="%1.%2.%3.%4.%5.%6.%7"/>
      <w:lvlJc w:val="left"/>
      <w:pPr>
        <w:ind w:left="1863" w:hanging="1296"/>
      </w:pPr>
    </w:lvl>
    <w:lvl w:ilvl="7">
      <w:start w:val="1"/>
      <w:numFmt w:val="decimal"/>
      <w:pStyle w:val="81"/>
      <w:lvlText w:val="%1.%2.%3.%4.%5.%6.%7.%8"/>
      <w:lvlJc w:val="left"/>
      <w:pPr>
        <w:ind w:left="2007" w:hanging="1440"/>
      </w:pPr>
    </w:lvl>
    <w:lvl w:ilvl="8">
      <w:start w:val="1"/>
      <w:numFmt w:val="decimal"/>
      <w:pStyle w:val="91"/>
      <w:lvlText w:val="%1.%2.%3.%4.%5.%6.%7.%8.%9"/>
      <w:lvlJc w:val="left"/>
      <w:pPr>
        <w:ind w:left="2151" w:hanging="1584"/>
      </w:pPr>
    </w:lvl>
  </w:abstractNum>
  <w:abstractNum w:abstractNumId="13">
    <w:nsid w:val="51961BA8"/>
    <w:multiLevelType w:val="multilevel"/>
    <w:tmpl w:val="EA729CA6"/>
    <w:lvl w:ilvl="0">
      <w:start w:val="1"/>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4">
    <w:nsid w:val="52CA5DF4"/>
    <w:multiLevelType w:val="multilevel"/>
    <w:tmpl w:val="8B28E814"/>
    <w:lvl w:ilvl="0">
      <w:start w:val="3"/>
      <w:numFmt w:val="decimal"/>
      <w:lvlText w:val="%1."/>
      <w:lvlJc w:val="left"/>
      <w:pPr>
        <w:ind w:left="360" w:hanging="360"/>
      </w:pPr>
    </w:lvl>
    <w:lvl w:ilvl="1">
      <w:start w:val="1"/>
      <w:numFmt w:val="decimal"/>
      <w:lvlText w:val="%1.%2."/>
      <w:lvlJc w:val="left"/>
      <w:pPr>
        <w:ind w:left="284" w:hanging="360"/>
      </w:pPr>
    </w:lvl>
    <w:lvl w:ilvl="2">
      <w:start w:val="1"/>
      <w:numFmt w:val="decimal"/>
      <w:lvlText w:val="%1.%2.%3."/>
      <w:lvlJc w:val="left"/>
      <w:pPr>
        <w:ind w:left="568" w:hanging="720"/>
      </w:pPr>
      <w:rPr>
        <w:b w:val="0"/>
      </w:rPr>
    </w:lvl>
    <w:lvl w:ilvl="3">
      <w:start w:val="1"/>
      <w:numFmt w:val="decimal"/>
      <w:lvlText w:val="%1.%2.%3.%4."/>
      <w:lvlJc w:val="left"/>
      <w:pPr>
        <w:ind w:left="492" w:hanging="720"/>
      </w:pPr>
      <w:rPr>
        <w:b w:val="0"/>
      </w:rPr>
    </w:lvl>
    <w:lvl w:ilvl="4">
      <w:start w:val="1"/>
      <w:numFmt w:val="decimal"/>
      <w:lvlText w:val="%1.%2.%3.%4.%5."/>
      <w:lvlJc w:val="left"/>
      <w:pPr>
        <w:ind w:left="776" w:hanging="1080"/>
      </w:pPr>
    </w:lvl>
    <w:lvl w:ilvl="5">
      <w:start w:val="1"/>
      <w:numFmt w:val="decimal"/>
      <w:lvlText w:val="%1.%2.%3.%4.%5.%6."/>
      <w:lvlJc w:val="left"/>
      <w:pPr>
        <w:ind w:left="700" w:hanging="1080"/>
      </w:pPr>
    </w:lvl>
    <w:lvl w:ilvl="6">
      <w:start w:val="1"/>
      <w:numFmt w:val="decimal"/>
      <w:lvlText w:val="%1.%2.%3.%4.%5.%6.%7."/>
      <w:lvlJc w:val="left"/>
      <w:pPr>
        <w:ind w:left="984" w:hanging="1440"/>
      </w:pPr>
    </w:lvl>
    <w:lvl w:ilvl="7">
      <w:start w:val="1"/>
      <w:numFmt w:val="decimal"/>
      <w:lvlText w:val="%1.%2.%3.%4.%5.%6.%7.%8."/>
      <w:lvlJc w:val="left"/>
      <w:pPr>
        <w:ind w:left="908" w:hanging="1440"/>
      </w:pPr>
    </w:lvl>
    <w:lvl w:ilvl="8">
      <w:start w:val="1"/>
      <w:numFmt w:val="decimal"/>
      <w:lvlText w:val="%1.%2.%3.%4.%5.%6.%7.%8.%9."/>
      <w:lvlJc w:val="left"/>
      <w:pPr>
        <w:ind w:left="1192" w:hanging="1800"/>
      </w:pPr>
    </w:lvl>
  </w:abstractNum>
  <w:abstractNum w:abstractNumId="15">
    <w:nsid w:val="63EF2230"/>
    <w:multiLevelType w:val="multilevel"/>
    <w:tmpl w:val="926E2EA0"/>
    <w:styleLink w:val="WWOutlineListStyle1"/>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6">
    <w:nsid w:val="764F0A10"/>
    <w:multiLevelType w:val="multilevel"/>
    <w:tmpl w:val="8E888688"/>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9C95AC9"/>
    <w:multiLevelType w:val="multilevel"/>
    <w:tmpl w:val="386AC46A"/>
    <w:lvl w:ilvl="0">
      <w:start w:val="2"/>
      <w:numFmt w:val="decimal"/>
      <w:lvlText w:val="%1."/>
      <w:lvlJc w:val="left"/>
      <w:pPr>
        <w:ind w:left="360" w:hanging="360"/>
      </w:pPr>
      <w:rPr>
        <w:b/>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nsid w:val="7BBE03F2"/>
    <w:multiLevelType w:val="multilevel"/>
    <w:tmpl w:val="0A547DF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9">
    <w:nsid w:val="7C255E2A"/>
    <w:multiLevelType w:val="multilevel"/>
    <w:tmpl w:val="CF3A7F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5"/>
  </w:num>
  <w:num w:numId="3">
    <w:abstractNumId w:val="8"/>
  </w:num>
  <w:num w:numId="4">
    <w:abstractNumId w:val="11"/>
  </w:num>
  <w:num w:numId="5">
    <w:abstractNumId w:val="18"/>
  </w:num>
  <w:num w:numId="6">
    <w:abstractNumId w:val="18"/>
    <w:lvlOverride w:ilvl="0">
      <w:startOverride w:val="1"/>
    </w:lvlOverride>
  </w:num>
  <w:num w:numId="7">
    <w:abstractNumId w:val="13"/>
  </w:num>
  <w:num w:numId="8">
    <w:abstractNumId w:val="19"/>
  </w:num>
  <w:num w:numId="9">
    <w:abstractNumId w:val="9"/>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ta Kovaļevska">
    <w15:presenceInfo w15:providerId="AD" w15:userId="S-1-5-21-161290632-2479111358-2647578534-2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DE"/>
    <w:rsid w:val="00000711"/>
    <w:rsid w:val="00001F85"/>
    <w:rsid w:val="000109C3"/>
    <w:rsid w:val="000154C5"/>
    <w:rsid w:val="00026B02"/>
    <w:rsid w:val="0004130F"/>
    <w:rsid w:val="00066E8C"/>
    <w:rsid w:val="0006717A"/>
    <w:rsid w:val="0007012C"/>
    <w:rsid w:val="0008288E"/>
    <w:rsid w:val="00093766"/>
    <w:rsid w:val="000B0CE1"/>
    <w:rsid w:val="000C24B5"/>
    <w:rsid w:val="000C503C"/>
    <w:rsid w:val="000E1A4B"/>
    <w:rsid w:val="000E1F63"/>
    <w:rsid w:val="000F1ED8"/>
    <w:rsid w:val="000F2B5C"/>
    <w:rsid w:val="000F3C2A"/>
    <w:rsid w:val="000F3D79"/>
    <w:rsid w:val="00112DD4"/>
    <w:rsid w:val="001227E9"/>
    <w:rsid w:val="00144AF4"/>
    <w:rsid w:val="00145B71"/>
    <w:rsid w:val="00166FBD"/>
    <w:rsid w:val="0017424C"/>
    <w:rsid w:val="001A5E86"/>
    <w:rsid w:val="001B1C00"/>
    <w:rsid w:val="001D095E"/>
    <w:rsid w:val="001E2A19"/>
    <w:rsid w:val="001E7068"/>
    <w:rsid w:val="001F770D"/>
    <w:rsid w:val="0020772C"/>
    <w:rsid w:val="0021759A"/>
    <w:rsid w:val="002252A9"/>
    <w:rsid w:val="00280910"/>
    <w:rsid w:val="0028241D"/>
    <w:rsid w:val="002C0118"/>
    <w:rsid w:val="002C28BC"/>
    <w:rsid w:val="002C71DB"/>
    <w:rsid w:val="002D038A"/>
    <w:rsid w:val="002E2CF8"/>
    <w:rsid w:val="002F2B86"/>
    <w:rsid w:val="003231B1"/>
    <w:rsid w:val="00324605"/>
    <w:rsid w:val="003259B6"/>
    <w:rsid w:val="003A0761"/>
    <w:rsid w:val="003B7CB8"/>
    <w:rsid w:val="003E2513"/>
    <w:rsid w:val="0040084A"/>
    <w:rsid w:val="00401D72"/>
    <w:rsid w:val="00420968"/>
    <w:rsid w:val="00425E88"/>
    <w:rsid w:val="00430F8E"/>
    <w:rsid w:val="00443911"/>
    <w:rsid w:val="004456DD"/>
    <w:rsid w:val="00460EA1"/>
    <w:rsid w:val="0046526D"/>
    <w:rsid w:val="00471AE2"/>
    <w:rsid w:val="0048700C"/>
    <w:rsid w:val="0049036A"/>
    <w:rsid w:val="00494F93"/>
    <w:rsid w:val="004E4AE6"/>
    <w:rsid w:val="004E51BD"/>
    <w:rsid w:val="004F04F5"/>
    <w:rsid w:val="004F2333"/>
    <w:rsid w:val="004F5057"/>
    <w:rsid w:val="004F6192"/>
    <w:rsid w:val="004F710E"/>
    <w:rsid w:val="00500273"/>
    <w:rsid w:val="00521731"/>
    <w:rsid w:val="00526879"/>
    <w:rsid w:val="00532F92"/>
    <w:rsid w:val="00542E45"/>
    <w:rsid w:val="005807A2"/>
    <w:rsid w:val="00584289"/>
    <w:rsid w:val="005957A9"/>
    <w:rsid w:val="005B0527"/>
    <w:rsid w:val="0060669C"/>
    <w:rsid w:val="00610B7F"/>
    <w:rsid w:val="0061343D"/>
    <w:rsid w:val="00630718"/>
    <w:rsid w:val="00641D22"/>
    <w:rsid w:val="00645972"/>
    <w:rsid w:val="00667446"/>
    <w:rsid w:val="00685CC5"/>
    <w:rsid w:val="006917EE"/>
    <w:rsid w:val="006C2EC3"/>
    <w:rsid w:val="006E6066"/>
    <w:rsid w:val="006F5642"/>
    <w:rsid w:val="006F56F1"/>
    <w:rsid w:val="00713BC7"/>
    <w:rsid w:val="007159EC"/>
    <w:rsid w:val="007406E8"/>
    <w:rsid w:val="00741A1F"/>
    <w:rsid w:val="00767EF7"/>
    <w:rsid w:val="007871DE"/>
    <w:rsid w:val="00790853"/>
    <w:rsid w:val="007D50CF"/>
    <w:rsid w:val="007E548E"/>
    <w:rsid w:val="007F2E94"/>
    <w:rsid w:val="00806CE0"/>
    <w:rsid w:val="008101BE"/>
    <w:rsid w:val="008126CA"/>
    <w:rsid w:val="00812840"/>
    <w:rsid w:val="0081574E"/>
    <w:rsid w:val="008216B3"/>
    <w:rsid w:val="00832448"/>
    <w:rsid w:val="008337A5"/>
    <w:rsid w:val="00843EDE"/>
    <w:rsid w:val="008624F4"/>
    <w:rsid w:val="00877D20"/>
    <w:rsid w:val="00887CE7"/>
    <w:rsid w:val="00894FFD"/>
    <w:rsid w:val="008A1B0B"/>
    <w:rsid w:val="008B6916"/>
    <w:rsid w:val="008C5259"/>
    <w:rsid w:val="008D3772"/>
    <w:rsid w:val="008F4247"/>
    <w:rsid w:val="009005BB"/>
    <w:rsid w:val="00902CBC"/>
    <w:rsid w:val="009071C0"/>
    <w:rsid w:val="00911D57"/>
    <w:rsid w:val="0091628D"/>
    <w:rsid w:val="00920BEE"/>
    <w:rsid w:val="00936365"/>
    <w:rsid w:val="009526CF"/>
    <w:rsid w:val="00961B08"/>
    <w:rsid w:val="009A3E74"/>
    <w:rsid w:val="009B1D3F"/>
    <w:rsid w:val="009B2787"/>
    <w:rsid w:val="009B52B4"/>
    <w:rsid w:val="009C77A0"/>
    <w:rsid w:val="009D5FEE"/>
    <w:rsid w:val="009F772E"/>
    <w:rsid w:val="00A011DB"/>
    <w:rsid w:val="00A112AA"/>
    <w:rsid w:val="00A24CA4"/>
    <w:rsid w:val="00A3513B"/>
    <w:rsid w:val="00A409EC"/>
    <w:rsid w:val="00A4653B"/>
    <w:rsid w:val="00A52887"/>
    <w:rsid w:val="00A613A2"/>
    <w:rsid w:val="00A64477"/>
    <w:rsid w:val="00A77544"/>
    <w:rsid w:val="00A86D7B"/>
    <w:rsid w:val="00A95FD1"/>
    <w:rsid w:val="00A978EB"/>
    <w:rsid w:val="00AA1C50"/>
    <w:rsid w:val="00B00573"/>
    <w:rsid w:val="00B12F54"/>
    <w:rsid w:val="00B2020D"/>
    <w:rsid w:val="00B34162"/>
    <w:rsid w:val="00B34B69"/>
    <w:rsid w:val="00B356D9"/>
    <w:rsid w:val="00B42612"/>
    <w:rsid w:val="00BC11ED"/>
    <w:rsid w:val="00BC167D"/>
    <w:rsid w:val="00BC7910"/>
    <w:rsid w:val="00BD178D"/>
    <w:rsid w:val="00C05F33"/>
    <w:rsid w:val="00C20845"/>
    <w:rsid w:val="00C25C11"/>
    <w:rsid w:val="00C27C20"/>
    <w:rsid w:val="00C416D5"/>
    <w:rsid w:val="00C430A5"/>
    <w:rsid w:val="00C43D6A"/>
    <w:rsid w:val="00C66397"/>
    <w:rsid w:val="00C775AD"/>
    <w:rsid w:val="00C82521"/>
    <w:rsid w:val="00C831E6"/>
    <w:rsid w:val="00C95D20"/>
    <w:rsid w:val="00CA06EA"/>
    <w:rsid w:val="00CA264A"/>
    <w:rsid w:val="00CC7A58"/>
    <w:rsid w:val="00CD00A7"/>
    <w:rsid w:val="00CD488D"/>
    <w:rsid w:val="00CD579F"/>
    <w:rsid w:val="00CF13E5"/>
    <w:rsid w:val="00D024F6"/>
    <w:rsid w:val="00D149CB"/>
    <w:rsid w:val="00D2246A"/>
    <w:rsid w:val="00D41403"/>
    <w:rsid w:val="00D4610B"/>
    <w:rsid w:val="00D467E3"/>
    <w:rsid w:val="00D55F71"/>
    <w:rsid w:val="00D724B1"/>
    <w:rsid w:val="00D75611"/>
    <w:rsid w:val="00D76E40"/>
    <w:rsid w:val="00D96A58"/>
    <w:rsid w:val="00DC250B"/>
    <w:rsid w:val="00DC2F45"/>
    <w:rsid w:val="00DC32BA"/>
    <w:rsid w:val="00DC5146"/>
    <w:rsid w:val="00DC7F02"/>
    <w:rsid w:val="00DD5BB7"/>
    <w:rsid w:val="00DE23EB"/>
    <w:rsid w:val="00DE246F"/>
    <w:rsid w:val="00DF0CCE"/>
    <w:rsid w:val="00DF29DE"/>
    <w:rsid w:val="00E24432"/>
    <w:rsid w:val="00E60784"/>
    <w:rsid w:val="00E7167B"/>
    <w:rsid w:val="00E91937"/>
    <w:rsid w:val="00E92D4F"/>
    <w:rsid w:val="00EA5845"/>
    <w:rsid w:val="00ED15C0"/>
    <w:rsid w:val="00EE27BD"/>
    <w:rsid w:val="00EF6905"/>
    <w:rsid w:val="00EF7688"/>
    <w:rsid w:val="00F013AF"/>
    <w:rsid w:val="00F3584C"/>
    <w:rsid w:val="00F37E09"/>
    <w:rsid w:val="00F46AAF"/>
    <w:rsid w:val="00F57DED"/>
    <w:rsid w:val="00F61224"/>
    <w:rsid w:val="00F74E7C"/>
    <w:rsid w:val="00F9343A"/>
    <w:rsid w:val="00FA1219"/>
    <w:rsid w:val="00FC2297"/>
    <w:rsid w:val="00FD5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lv-LV" w:eastAsia="en-US" w:bidi="ar-SA"/>
      </w:rPr>
    </w:rPrDefault>
    <w:pPrDefault>
      <w:pPr>
        <w:autoSpaceDN w:val="0"/>
        <w:spacing w:line="251" w:lineRule="auto"/>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B0B"/>
  </w:style>
  <w:style w:type="paragraph" w:styleId="Heading1">
    <w:name w:val="heading 1"/>
    <w:basedOn w:val="Normal"/>
    <w:next w:val="Normal"/>
    <w:link w:val="Heading1Char"/>
    <w:qFormat/>
    <w:rsid w:val="001A5E86"/>
    <w:pPr>
      <w:keepNext/>
      <w:autoSpaceDN/>
      <w:spacing w:line="240" w:lineRule="auto"/>
      <w:jc w:val="center"/>
      <w:textAlignment w:val="auto"/>
      <w:outlineLvl w:val="0"/>
    </w:pPr>
    <w:rPr>
      <w:rFonts w:eastAsia="Times New Roman"/>
      <w:sz w:val="36"/>
    </w:rPr>
  </w:style>
  <w:style w:type="paragraph" w:styleId="Heading2">
    <w:name w:val="heading 2"/>
    <w:basedOn w:val="Normal"/>
    <w:next w:val="Normal"/>
    <w:link w:val="Heading2Char"/>
    <w:qFormat/>
    <w:rsid w:val="001A5E86"/>
    <w:pPr>
      <w:keepNext/>
      <w:autoSpaceDN/>
      <w:spacing w:before="240" w:after="60" w:line="240" w:lineRule="auto"/>
      <w:jc w:val="left"/>
      <w:textAlignment w:val="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A5E86"/>
    <w:pPr>
      <w:keepNext/>
      <w:widowControl w:val="0"/>
      <w:suppressAutoHyphens/>
      <w:autoSpaceDN/>
      <w:spacing w:line="240" w:lineRule="auto"/>
      <w:ind w:left="720" w:hanging="360"/>
      <w:jc w:val="left"/>
      <w:textAlignment w:val="auto"/>
      <w:outlineLvl w:val="2"/>
    </w:pPr>
    <w:rPr>
      <w:rFonts w:eastAsia="Lucida Sans Unicode" w:cs="Tahoma"/>
      <w:b/>
      <w:lang w:val="en-US"/>
    </w:rPr>
  </w:style>
  <w:style w:type="paragraph" w:styleId="Heading4">
    <w:name w:val="heading 4"/>
    <w:basedOn w:val="Normal"/>
    <w:next w:val="Normal"/>
    <w:link w:val="Heading4Char"/>
    <w:qFormat/>
    <w:rsid w:val="001A5E86"/>
    <w:pPr>
      <w:keepNext/>
      <w:widowControl w:val="0"/>
      <w:suppressAutoHyphens/>
      <w:autoSpaceDN/>
      <w:spacing w:line="240" w:lineRule="auto"/>
      <w:ind w:left="720" w:hanging="360"/>
      <w:textAlignment w:val="auto"/>
      <w:outlineLvl w:val="3"/>
    </w:pPr>
    <w:rPr>
      <w:rFonts w:eastAsia="Lucida Sans Unicode" w:cs="Tahoma"/>
      <w:b/>
    </w:rPr>
  </w:style>
  <w:style w:type="paragraph" w:styleId="Heading5">
    <w:name w:val="heading 5"/>
    <w:basedOn w:val="Normal"/>
    <w:next w:val="Normal"/>
    <w:link w:val="Heading5Char"/>
    <w:qFormat/>
    <w:rsid w:val="001A5E86"/>
    <w:pPr>
      <w:keepNext/>
      <w:widowControl w:val="0"/>
      <w:suppressAutoHyphens/>
      <w:autoSpaceDN/>
      <w:spacing w:line="240" w:lineRule="auto"/>
      <w:textAlignment w:val="auto"/>
      <w:outlineLvl w:val="4"/>
    </w:pPr>
    <w:rPr>
      <w:rFonts w:eastAsia="Lucida Sans Unicode" w:cs="Tahoma"/>
    </w:rPr>
  </w:style>
  <w:style w:type="paragraph" w:styleId="Heading6">
    <w:name w:val="heading 6"/>
    <w:basedOn w:val="Normal"/>
    <w:next w:val="Normal"/>
    <w:link w:val="Heading6Char"/>
    <w:qFormat/>
    <w:rsid w:val="001A5E86"/>
    <w:pPr>
      <w:keepNext/>
      <w:widowControl w:val="0"/>
      <w:suppressAutoHyphens/>
      <w:autoSpaceDN/>
      <w:spacing w:line="240" w:lineRule="auto"/>
      <w:ind w:left="720" w:hanging="360"/>
      <w:jc w:val="left"/>
      <w:textAlignment w:val="auto"/>
      <w:outlineLvl w:val="5"/>
    </w:pPr>
    <w:rPr>
      <w:rFonts w:eastAsia="Lucida Sans Unicode" w:cs="Tahoma"/>
      <w:sz w:val="28"/>
    </w:rPr>
  </w:style>
  <w:style w:type="paragraph" w:styleId="Heading7">
    <w:name w:val="heading 7"/>
    <w:basedOn w:val="Normal"/>
    <w:next w:val="Normal"/>
    <w:link w:val="Heading7Char"/>
    <w:qFormat/>
    <w:rsid w:val="001A5E86"/>
    <w:pPr>
      <w:keepNext/>
      <w:widowControl w:val="0"/>
      <w:suppressAutoHyphens/>
      <w:autoSpaceDN/>
      <w:spacing w:line="240" w:lineRule="auto"/>
      <w:jc w:val="center"/>
      <w:textAlignment w:val="auto"/>
      <w:outlineLvl w:val="6"/>
    </w:pPr>
    <w:rPr>
      <w:rFonts w:eastAsia="Lucida Sans Unicode" w:cs="Tahoma"/>
      <w:b/>
      <w:sz w:val="28"/>
    </w:rPr>
  </w:style>
  <w:style w:type="paragraph" w:styleId="Heading8">
    <w:name w:val="heading 8"/>
    <w:basedOn w:val="Normal"/>
    <w:next w:val="Normal"/>
    <w:link w:val="Heading8Char"/>
    <w:qFormat/>
    <w:rsid w:val="001A5E86"/>
    <w:pPr>
      <w:keepNext/>
      <w:autoSpaceDN/>
      <w:spacing w:line="240" w:lineRule="auto"/>
      <w:jc w:val="center"/>
      <w:textAlignment w:val="auto"/>
      <w:outlineLvl w:val="7"/>
    </w:pPr>
    <w:rPr>
      <w:rFonts w:eastAsia="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11">
    <w:name w:val="Заголовок 11"/>
    <w:basedOn w:val="1"/>
    <w:next w:val="1"/>
    <w:pPr>
      <w:keepNext/>
      <w:keepLines/>
      <w:numPr>
        <w:numId w:val="1"/>
      </w:numPr>
      <w:spacing w:before="840" w:after="240"/>
      <w:outlineLvl w:val="0"/>
    </w:pPr>
    <w:rPr>
      <w:bCs/>
      <w:sz w:val="40"/>
    </w:rPr>
  </w:style>
  <w:style w:type="paragraph" w:customStyle="1" w:styleId="21">
    <w:name w:val="Заголовок 21"/>
    <w:basedOn w:val="1"/>
    <w:next w:val="11"/>
    <w:pPr>
      <w:keepNext/>
      <w:spacing w:after="120"/>
      <w:jc w:val="both"/>
      <w:outlineLvl w:val="1"/>
    </w:pPr>
    <w:rPr>
      <w:b/>
      <w:bCs/>
      <w:i/>
      <w:iCs/>
      <w:sz w:val="28"/>
      <w:szCs w:val="28"/>
    </w:rPr>
  </w:style>
  <w:style w:type="paragraph" w:customStyle="1" w:styleId="31">
    <w:name w:val="Заголовок 31"/>
    <w:basedOn w:val="1"/>
    <w:next w:val="1"/>
    <w:pPr>
      <w:keepNext/>
      <w:spacing w:before="240" w:after="120"/>
      <w:outlineLvl w:val="2"/>
    </w:pPr>
    <w:rPr>
      <w:sz w:val="32"/>
      <w:szCs w:val="20"/>
    </w:rPr>
  </w:style>
  <w:style w:type="paragraph" w:customStyle="1" w:styleId="41">
    <w:name w:val="Заголовок 41"/>
    <w:basedOn w:val="1"/>
    <w:next w:val="1"/>
    <w:pPr>
      <w:keepNext/>
      <w:spacing w:before="120" w:after="120"/>
      <w:jc w:val="both"/>
      <w:outlineLvl w:val="3"/>
    </w:pPr>
    <w:rPr>
      <w:rFonts w:ascii="Times New Roman Bold" w:hAnsi="Times New Roman Bold"/>
      <w:b/>
      <w:bCs/>
    </w:rPr>
  </w:style>
  <w:style w:type="paragraph" w:customStyle="1" w:styleId="51">
    <w:name w:val="Заголовок 51"/>
    <w:basedOn w:val="1"/>
    <w:next w:val="1"/>
    <w:pPr>
      <w:keepNext/>
      <w:numPr>
        <w:ilvl w:val="4"/>
        <w:numId w:val="1"/>
      </w:numPr>
      <w:jc w:val="both"/>
      <w:outlineLvl w:val="4"/>
    </w:pPr>
    <w:rPr>
      <w:b/>
      <w:bCs/>
    </w:rPr>
  </w:style>
  <w:style w:type="paragraph" w:customStyle="1" w:styleId="61">
    <w:name w:val="Заголовок 61"/>
    <w:basedOn w:val="1"/>
    <w:next w:val="1"/>
    <w:pPr>
      <w:keepNext/>
      <w:numPr>
        <w:ilvl w:val="5"/>
        <w:numId w:val="1"/>
      </w:numPr>
      <w:jc w:val="both"/>
      <w:outlineLvl w:val="5"/>
    </w:pPr>
    <w:rPr>
      <w:b/>
      <w:bCs/>
      <w:sz w:val="28"/>
    </w:rPr>
  </w:style>
  <w:style w:type="paragraph" w:customStyle="1" w:styleId="71">
    <w:name w:val="Заголовок 71"/>
    <w:basedOn w:val="1"/>
    <w:next w:val="1"/>
    <w:pPr>
      <w:numPr>
        <w:ilvl w:val="6"/>
        <w:numId w:val="1"/>
      </w:numPr>
      <w:spacing w:before="240" w:after="60"/>
      <w:jc w:val="both"/>
      <w:outlineLvl w:val="6"/>
    </w:pPr>
  </w:style>
  <w:style w:type="paragraph" w:customStyle="1" w:styleId="81">
    <w:name w:val="Заголовок 81"/>
    <w:basedOn w:val="1"/>
    <w:next w:val="1"/>
    <w:pPr>
      <w:numPr>
        <w:ilvl w:val="7"/>
        <w:numId w:val="1"/>
      </w:numPr>
      <w:spacing w:before="240" w:after="60"/>
      <w:jc w:val="both"/>
      <w:outlineLvl w:val="7"/>
    </w:pPr>
    <w:rPr>
      <w:i/>
      <w:iCs/>
    </w:rPr>
  </w:style>
  <w:style w:type="paragraph" w:customStyle="1" w:styleId="91">
    <w:name w:val="Заголовок 91"/>
    <w:basedOn w:val="1"/>
    <w:next w:val="1"/>
    <w:pPr>
      <w:numPr>
        <w:ilvl w:val="8"/>
        <w:numId w:val="1"/>
      </w:numPr>
      <w:spacing w:before="240" w:after="60"/>
      <w:jc w:val="both"/>
      <w:outlineLvl w:val="8"/>
    </w:pPr>
    <w:rPr>
      <w:rFonts w:ascii="Arial" w:hAnsi="Arial" w:cs="Arial"/>
      <w:sz w:val="22"/>
      <w:szCs w:val="22"/>
    </w:rPr>
  </w:style>
  <w:style w:type="paragraph" w:customStyle="1" w:styleId="1">
    <w:name w:val="Обычный1"/>
    <w:pPr>
      <w:suppressAutoHyphens/>
      <w:spacing w:line="240" w:lineRule="auto"/>
      <w:jc w:val="left"/>
    </w:pPr>
    <w:rPr>
      <w:rFonts w:eastAsia="Times New Roman"/>
      <w:lang w:eastAsia="ar-SA"/>
    </w:rPr>
  </w:style>
  <w:style w:type="character" w:customStyle="1" w:styleId="10">
    <w:name w:val="Основной шрифт абзаца1"/>
  </w:style>
  <w:style w:type="character" w:customStyle="1" w:styleId="12">
    <w:name w:val="Заголовок 1 Знак"/>
    <w:basedOn w:val="10"/>
    <w:rPr>
      <w:rFonts w:eastAsia="Times New Roman"/>
      <w:bCs/>
      <w:sz w:val="40"/>
      <w:lang w:eastAsia="ar-SA"/>
    </w:rPr>
  </w:style>
  <w:style w:type="character" w:customStyle="1" w:styleId="2">
    <w:name w:val="Заголовок 2 Знак"/>
    <w:basedOn w:val="10"/>
    <w:rPr>
      <w:rFonts w:eastAsia="Times New Roman"/>
      <w:b/>
      <w:bCs/>
      <w:i/>
      <w:iCs/>
      <w:sz w:val="28"/>
      <w:szCs w:val="28"/>
      <w:lang w:eastAsia="ar-SA"/>
    </w:rPr>
  </w:style>
  <w:style w:type="character" w:customStyle="1" w:styleId="4">
    <w:name w:val="Заголовок 4 Знак"/>
    <w:basedOn w:val="10"/>
    <w:rPr>
      <w:rFonts w:ascii="Times New Roman Bold" w:eastAsia="Times New Roman" w:hAnsi="Times New Roman Bold"/>
      <w:b/>
      <w:bCs/>
      <w:lang w:eastAsia="ar-SA"/>
    </w:rPr>
  </w:style>
  <w:style w:type="character" w:customStyle="1" w:styleId="3">
    <w:name w:val="Заголовок 3 Знак"/>
    <w:basedOn w:val="10"/>
    <w:rPr>
      <w:rFonts w:eastAsia="Times New Roman"/>
      <w:sz w:val="32"/>
      <w:szCs w:val="20"/>
      <w:lang w:eastAsia="ar-SA"/>
    </w:rPr>
  </w:style>
  <w:style w:type="character" w:customStyle="1" w:styleId="5">
    <w:name w:val="Заголовок 5 Знак"/>
    <w:basedOn w:val="10"/>
    <w:rPr>
      <w:rFonts w:eastAsia="Times New Roman"/>
      <w:b/>
      <w:bCs/>
      <w:lang w:eastAsia="ar-SA"/>
    </w:rPr>
  </w:style>
  <w:style w:type="character" w:customStyle="1" w:styleId="6">
    <w:name w:val="Заголовок 6 Знак"/>
    <w:basedOn w:val="10"/>
    <w:rPr>
      <w:rFonts w:eastAsia="Times New Roman"/>
      <w:b/>
      <w:bCs/>
      <w:sz w:val="28"/>
      <w:lang w:eastAsia="ar-SA"/>
    </w:rPr>
  </w:style>
  <w:style w:type="character" w:customStyle="1" w:styleId="7">
    <w:name w:val="Заголовок 7 Знак"/>
    <w:basedOn w:val="10"/>
    <w:rPr>
      <w:rFonts w:eastAsia="Times New Roman"/>
      <w:lang w:eastAsia="ar-SA"/>
    </w:rPr>
  </w:style>
  <w:style w:type="character" w:customStyle="1" w:styleId="8">
    <w:name w:val="Заголовок 8 Знак"/>
    <w:basedOn w:val="10"/>
    <w:rPr>
      <w:rFonts w:eastAsia="Times New Roman"/>
      <w:i/>
      <w:iCs/>
      <w:lang w:eastAsia="ar-SA"/>
    </w:rPr>
  </w:style>
  <w:style w:type="character" w:customStyle="1" w:styleId="9">
    <w:name w:val="Заголовок 9 Знак"/>
    <w:basedOn w:val="10"/>
    <w:rPr>
      <w:rFonts w:ascii="Arial" w:eastAsia="Times New Roman" w:hAnsi="Arial" w:cs="Arial"/>
      <w:sz w:val="22"/>
      <w:szCs w:val="22"/>
      <w:lang w:eastAsia="ar-SA"/>
    </w:rPr>
  </w:style>
  <w:style w:type="character" w:customStyle="1" w:styleId="13">
    <w:name w:val="Гиперссылка1"/>
    <w:rPr>
      <w:color w:val="0000FF"/>
      <w:u w:val="single"/>
    </w:rPr>
  </w:style>
  <w:style w:type="character" w:customStyle="1" w:styleId="a">
    <w:name w:val="Текст сноски Знак"/>
    <w:basedOn w:val="10"/>
    <w:rPr>
      <w:rFonts w:eastAsia="Times New Roman"/>
      <w:sz w:val="20"/>
      <w:szCs w:val="20"/>
      <w:lang w:val="en-US" w:eastAsia="ar-SA"/>
    </w:rPr>
  </w:style>
  <w:style w:type="paragraph" w:customStyle="1" w:styleId="14">
    <w:name w:val="Текст сноски1"/>
    <w:basedOn w:val="1"/>
    <w:rPr>
      <w:sz w:val="20"/>
      <w:szCs w:val="20"/>
      <w:lang w:val="en-US"/>
    </w:rPr>
  </w:style>
  <w:style w:type="character" w:customStyle="1" w:styleId="a0">
    <w:name w:val="Текст примечания Знак"/>
    <w:basedOn w:val="10"/>
    <w:rPr>
      <w:rFonts w:eastAsia="Times New Roman"/>
      <w:sz w:val="20"/>
      <w:szCs w:val="20"/>
      <w:lang w:eastAsia="ar-SA"/>
    </w:rPr>
  </w:style>
  <w:style w:type="paragraph" w:customStyle="1" w:styleId="15">
    <w:name w:val="Текст примечания1"/>
    <w:basedOn w:val="1"/>
    <w:rPr>
      <w:sz w:val="20"/>
      <w:szCs w:val="20"/>
    </w:rPr>
  </w:style>
  <w:style w:type="paragraph" w:customStyle="1" w:styleId="16">
    <w:name w:val="Верхний колонтитул1"/>
    <w:basedOn w:val="1"/>
    <w:pPr>
      <w:tabs>
        <w:tab w:val="center" w:pos="4153"/>
        <w:tab w:val="right" w:pos="8306"/>
      </w:tabs>
    </w:pPr>
  </w:style>
  <w:style w:type="character" w:customStyle="1" w:styleId="a1">
    <w:name w:val="Верхний колонтитул Знак"/>
    <w:basedOn w:val="10"/>
    <w:rPr>
      <w:rFonts w:eastAsia="Times New Roman"/>
      <w:lang w:eastAsia="ar-SA"/>
    </w:rPr>
  </w:style>
  <w:style w:type="character" w:customStyle="1" w:styleId="a2">
    <w:name w:val="Нижний колонтитул Знак"/>
    <w:basedOn w:val="10"/>
    <w:rPr>
      <w:rFonts w:eastAsia="Times New Roman"/>
      <w:szCs w:val="20"/>
      <w:lang w:eastAsia="ar-SA"/>
    </w:rPr>
  </w:style>
  <w:style w:type="paragraph" w:customStyle="1" w:styleId="17">
    <w:name w:val="Нижний колонтитул1"/>
    <w:basedOn w:val="1"/>
    <w:pPr>
      <w:tabs>
        <w:tab w:val="center" w:pos="4320"/>
        <w:tab w:val="right" w:pos="8640"/>
      </w:tabs>
      <w:spacing w:before="120"/>
      <w:jc w:val="both"/>
    </w:pPr>
    <w:rPr>
      <w:szCs w:val="20"/>
    </w:rPr>
  </w:style>
  <w:style w:type="character" w:customStyle="1" w:styleId="a3">
    <w:name w:val="Текст концевой сноски Знак"/>
    <w:basedOn w:val="10"/>
    <w:rPr>
      <w:rFonts w:eastAsia="Times New Roman"/>
      <w:sz w:val="20"/>
      <w:szCs w:val="20"/>
      <w:lang w:eastAsia="ar-SA"/>
    </w:rPr>
  </w:style>
  <w:style w:type="paragraph" w:customStyle="1" w:styleId="18">
    <w:name w:val="Текст концевой сноски1"/>
    <w:basedOn w:val="1"/>
    <w:rPr>
      <w:sz w:val="20"/>
      <w:szCs w:val="20"/>
    </w:rPr>
  </w:style>
  <w:style w:type="paragraph" w:customStyle="1" w:styleId="19">
    <w:name w:val="Подзаголовок1"/>
    <w:basedOn w:val="1"/>
    <w:next w:val="1"/>
    <w:rPr>
      <w:rFonts w:ascii="Calibri Light" w:hAnsi="Calibri Light"/>
      <w:i/>
      <w:iCs/>
      <w:color w:val="5B9BD5"/>
      <w:spacing w:val="15"/>
    </w:rPr>
  </w:style>
  <w:style w:type="character" w:customStyle="1" w:styleId="a4">
    <w:name w:val="Подзаголовок Знак"/>
    <w:basedOn w:val="10"/>
    <w:rPr>
      <w:rFonts w:ascii="Calibri Light" w:eastAsia="Times New Roman" w:hAnsi="Calibri Light" w:cs="Times New Roman"/>
      <w:i/>
      <w:iCs/>
      <w:color w:val="5B9BD5"/>
      <w:spacing w:val="15"/>
      <w:lang w:eastAsia="ar-SA"/>
    </w:rPr>
  </w:style>
  <w:style w:type="paragraph" w:customStyle="1" w:styleId="1a">
    <w:name w:val="Название1"/>
    <w:basedOn w:val="1"/>
    <w:next w:val="19"/>
    <w:pPr>
      <w:shd w:val="clear" w:color="auto" w:fill="FFFFFF"/>
      <w:autoSpaceDE w:val="0"/>
      <w:jc w:val="center"/>
    </w:pPr>
    <w:rPr>
      <w:color w:val="000000"/>
      <w:sz w:val="28"/>
    </w:rPr>
  </w:style>
  <w:style w:type="character" w:customStyle="1" w:styleId="a5">
    <w:name w:val="Название Знак"/>
    <w:basedOn w:val="10"/>
    <w:rPr>
      <w:rFonts w:eastAsia="Times New Roman"/>
      <w:color w:val="000000"/>
      <w:sz w:val="28"/>
      <w:shd w:val="clear" w:color="auto" w:fill="FFFFFF"/>
      <w:lang w:eastAsia="ar-SA"/>
    </w:rPr>
  </w:style>
  <w:style w:type="character" w:customStyle="1" w:styleId="a6">
    <w:name w:val="Основной текст Знак"/>
    <w:basedOn w:val="10"/>
    <w:rPr>
      <w:rFonts w:eastAsia="Times New Roman"/>
      <w:b/>
      <w:bCs/>
      <w:lang w:eastAsia="ar-SA"/>
    </w:rPr>
  </w:style>
  <w:style w:type="paragraph" w:customStyle="1" w:styleId="1b">
    <w:name w:val="Основной текст1"/>
    <w:basedOn w:val="1"/>
    <w:pPr>
      <w:jc w:val="both"/>
    </w:pPr>
    <w:rPr>
      <w:b/>
      <w:bCs/>
    </w:rPr>
  </w:style>
  <w:style w:type="paragraph" w:customStyle="1" w:styleId="1c">
    <w:name w:val="Основной текст с отступом1"/>
    <w:basedOn w:val="1"/>
    <w:pPr>
      <w:ind w:left="360"/>
    </w:pPr>
  </w:style>
  <w:style w:type="character" w:customStyle="1" w:styleId="a7">
    <w:name w:val="Основной текст с отступом Знак"/>
    <w:basedOn w:val="10"/>
    <w:rPr>
      <w:rFonts w:eastAsia="Times New Roman"/>
      <w:lang w:eastAsia="ar-SA"/>
    </w:rPr>
  </w:style>
  <w:style w:type="character" w:customStyle="1" w:styleId="20">
    <w:name w:val="Основной текст 2 Знак"/>
    <w:basedOn w:val="10"/>
    <w:rPr>
      <w:rFonts w:eastAsia="Times New Roman"/>
      <w:i/>
      <w:iCs/>
      <w:lang w:eastAsia="ar-SA"/>
    </w:rPr>
  </w:style>
  <w:style w:type="paragraph" w:customStyle="1" w:styleId="210">
    <w:name w:val="Основной текст 21"/>
    <w:basedOn w:val="1"/>
    <w:pPr>
      <w:jc w:val="both"/>
    </w:pPr>
    <w:rPr>
      <w:i/>
      <w:iCs/>
    </w:rPr>
  </w:style>
  <w:style w:type="character" w:customStyle="1" w:styleId="30">
    <w:name w:val="Основной текст 3 Знак"/>
    <w:basedOn w:val="10"/>
    <w:rPr>
      <w:rFonts w:eastAsia="Times New Roman"/>
      <w:lang w:eastAsia="ar-SA"/>
    </w:rPr>
  </w:style>
  <w:style w:type="paragraph" w:customStyle="1" w:styleId="310">
    <w:name w:val="Основной текст 31"/>
    <w:basedOn w:val="1"/>
    <w:pPr>
      <w:jc w:val="center"/>
    </w:pPr>
  </w:style>
  <w:style w:type="character" w:customStyle="1" w:styleId="22">
    <w:name w:val="Основной текст с отступом 2 Знак"/>
    <w:basedOn w:val="10"/>
    <w:rPr>
      <w:rFonts w:eastAsia="Times New Roman"/>
      <w:lang w:eastAsia="ar-SA"/>
    </w:rPr>
  </w:style>
  <w:style w:type="paragraph" w:customStyle="1" w:styleId="211">
    <w:name w:val="Основной текст с отступом 21"/>
    <w:basedOn w:val="1"/>
    <w:pPr>
      <w:spacing w:after="120" w:line="480" w:lineRule="auto"/>
      <w:ind w:left="283"/>
    </w:pPr>
  </w:style>
  <w:style w:type="character" w:customStyle="1" w:styleId="32">
    <w:name w:val="Основной текст с отступом 3 Знак"/>
    <w:basedOn w:val="10"/>
    <w:rPr>
      <w:rFonts w:eastAsia="Times New Roman"/>
      <w:lang w:eastAsia="ar-SA"/>
    </w:rPr>
  </w:style>
  <w:style w:type="paragraph" w:customStyle="1" w:styleId="311">
    <w:name w:val="Основной текст с отступом 31"/>
    <w:basedOn w:val="1"/>
    <w:pPr>
      <w:ind w:firstLine="720"/>
      <w:jc w:val="both"/>
    </w:pPr>
  </w:style>
  <w:style w:type="character" w:customStyle="1" w:styleId="a8">
    <w:name w:val="Тема примечания Знак"/>
    <w:basedOn w:val="a0"/>
    <w:rPr>
      <w:rFonts w:eastAsia="Times New Roman"/>
      <w:b/>
      <w:bCs/>
      <w:sz w:val="20"/>
      <w:szCs w:val="20"/>
      <w:lang w:eastAsia="ar-SA"/>
    </w:rPr>
  </w:style>
  <w:style w:type="paragraph" w:customStyle="1" w:styleId="1d">
    <w:name w:val="Тема примечания1"/>
    <w:basedOn w:val="15"/>
    <w:next w:val="15"/>
    <w:rPr>
      <w:b/>
      <w:bCs/>
    </w:rPr>
  </w:style>
  <w:style w:type="character" w:customStyle="1" w:styleId="a9">
    <w:name w:val="Текст выноски Знак"/>
    <w:basedOn w:val="10"/>
    <w:rPr>
      <w:rFonts w:ascii="Tahoma" w:eastAsia="Times New Roman" w:hAnsi="Tahoma" w:cs="Tahoma"/>
      <w:sz w:val="16"/>
      <w:szCs w:val="16"/>
      <w:lang w:eastAsia="ar-SA"/>
    </w:rPr>
  </w:style>
  <w:style w:type="paragraph" w:customStyle="1" w:styleId="1e">
    <w:name w:val="Текст выноски1"/>
    <w:basedOn w:val="1"/>
    <w:rPr>
      <w:rFonts w:ascii="Tahoma" w:hAnsi="Tahoma" w:cs="Tahoma"/>
      <w:sz w:val="16"/>
      <w:szCs w:val="16"/>
    </w:rPr>
  </w:style>
  <w:style w:type="paragraph" w:customStyle="1" w:styleId="1f">
    <w:name w:val="Без интервала1"/>
    <w:pPr>
      <w:suppressAutoHyphens/>
      <w:spacing w:line="240" w:lineRule="auto"/>
      <w:jc w:val="left"/>
    </w:pPr>
    <w:rPr>
      <w:rFonts w:eastAsia="Times New Roman"/>
      <w:lang w:eastAsia="ar-SA"/>
    </w:rPr>
  </w:style>
  <w:style w:type="paragraph" w:customStyle="1" w:styleId="1f0">
    <w:name w:val="Абзац списка1"/>
    <w:basedOn w:val="1"/>
    <w:pPr>
      <w:ind w:left="720"/>
    </w:pPr>
  </w:style>
  <w:style w:type="paragraph" w:customStyle="1" w:styleId="212">
    <w:name w:val="Цитата 21"/>
    <w:basedOn w:val="1"/>
    <w:next w:val="1"/>
    <w:rPr>
      <w:i/>
      <w:iCs/>
      <w:color w:val="000000"/>
    </w:rPr>
  </w:style>
  <w:style w:type="character" w:customStyle="1" w:styleId="23">
    <w:name w:val="Цитата 2 Знак"/>
    <w:basedOn w:val="10"/>
    <w:rPr>
      <w:rFonts w:eastAsia="Times New Roman"/>
      <w:i/>
      <w:iCs/>
      <w:color w:val="000000"/>
      <w:lang w:eastAsia="ar-SA"/>
    </w:rPr>
  </w:style>
  <w:style w:type="paragraph" w:customStyle="1" w:styleId="text">
    <w:name w:val="text"/>
    <w:pPr>
      <w:suppressAutoHyphens/>
      <w:spacing w:before="240" w:line="240" w:lineRule="exact"/>
    </w:pPr>
    <w:rPr>
      <w:rFonts w:ascii="Arial" w:eastAsia="Arial" w:hAnsi="Arial"/>
      <w:szCs w:val="20"/>
      <w:lang w:val="en-GB" w:eastAsia="ar-SA"/>
    </w:rPr>
  </w:style>
  <w:style w:type="paragraph" w:customStyle="1" w:styleId="Style1">
    <w:name w:val="Style1"/>
    <w:pPr>
      <w:suppressAutoHyphens/>
      <w:spacing w:line="240" w:lineRule="auto"/>
    </w:pPr>
    <w:rPr>
      <w:rFonts w:eastAsia="Arial"/>
      <w:bCs/>
      <w:sz w:val="22"/>
      <w:szCs w:val="22"/>
      <w:lang w:eastAsia="ar-SA"/>
    </w:rPr>
  </w:style>
  <w:style w:type="paragraph" w:customStyle="1" w:styleId="StyleStyle1Justified">
    <w:name w:val="Style Style1 + Justified"/>
    <w:basedOn w:val="Style1"/>
    <w:pPr>
      <w:numPr>
        <w:numId w:val="4"/>
      </w:numPr>
      <w:spacing w:before="40" w:after="40"/>
    </w:pPr>
    <w:rPr>
      <w:szCs w:val="20"/>
    </w:rPr>
  </w:style>
  <w:style w:type="paragraph" w:customStyle="1" w:styleId="DefaultText">
    <w:name w:val="Default Text"/>
    <w:pPr>
      <w:suppressAutoHyphens/>
      <w:spacing w:line="240" w:lineRule="auto"/>
      <w:jc w:val="left"/>
    </w:pPr>
    <w:rPr>
      <w:rFonts w:eastAsia="Times New Roman"/>
      <w:color w:val="000000"/>
      <w:szCs w:val="20"/>
      <w:lang w:val="en-GB"/>
    </w:rPr>
  </w:style>
  <w:style w:type="paragraph" w:customStyle="1" w:styleId="Default">
    <w:name w:val="Default"/>
    <w:pPr>
      <w:suppressAutoHyphens/>
      <w:autoSpaceDE w:val="0"/>
      <w:spacing w:line="240" w:lineRule="auto"/>
      <w:jc w:val="left"/>
    </w:pPr>
    <w:rPr>
      <w:rFonts w:eastAsia="Times New Roman"/>
      <w:color w:val="000000"/>
      <w:lang w:val="ru-RU" w:eastAsia="ru-RU"/>
    </w:rPr>
  </w:style>
  <w:style w:type="paragraph" w:customStyle="1" w:styleId="aa">
    <w:name w:val="Заголовок таблицы"/>
    <w:basedOn w:val="1"/>
    <w:pPr>
      <w:suppressLineNumbers/>
      <w:jc w:val="center"/>
    </w:pPr>
    <w:rPr>
      <w:b/>
      <w:bCs/>
    </w:rPr>
  </w:style>
  <w:style w:type="character" w:customStyle="1" w:styleId="1f1">
    <w:name w:val="Слабое выделение1"/>
    <w:rPr>
      <w:i/>
      <w:iCs/>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sz w:val="24"/>
    </w:rPr>
  </w:style>
  <w:style w:type="character" w:customStyle="1" w:styleId="WW8Num3z0">
    <w:name w:val="WW8Num3z0"/>
    <w:rPr>
      <w:sz w:val="24"/>
    </w:rPr>
  </w:style>
  <w:style w:type="character" w:customStyle="1" w:styleId="WW8Num6z0">
    <w:name w:val="WW8Num6z0"/>
    <w:rPr>
      <w:rFonts w:ascii="Symbol" w:hAnsi="Symbol"/>
    </w:rPr>
  </w:style>
  <w:style w:type="character" w:customStyle="1" w:styleId="WW8Num12z0">
    <w:name w:val="WW8Num12z0"/>
    <w:rPr>
      <w:sz w:val="24"/>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hAnsi="Symbol"/>
    </w:rPr>
  </w:style>
  <w:style w:type="character" w:customStyle="1" w:styleId="WW8Num5z0">
    <w:name w:val="WW8Num5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5z0">
    <w:name w:val="WW8Num25z0"/>
    <w:rPr>
      <w:sz w:val="24"/>
    </w:rPr>
  </w:style>
  <w:style w:type="character" w:customStyle="1" w:styleId="WW8Num26z1">
    <w:name w:val="WW8Num26z1"/>
    <w:rPr>
      <w:rFonts w:ascii="Times New Roman Bold" w:hAnsi="Times New Roman Bold"/>
      <w:b/>
      <w:bCs w:val="0"/>
      <w:i w:val="0"/>
      <w:iCs w:val="0"/>
      <w:sz w:val="28"/>
    </w:rPr>
  </w:style>
  <w:style w:type="character" w:customStyle="1" w:styleId="WW8Num26z2">
    <w:name w:val="WW8Num26z2"/>
    <w:rPr>
      <w:rFonts w:ascii="Times New Roman Bold" w:hAnsi="Times New Roman Bold"/>
      <w:b/>
      <w:bCs w:val="0"/>
      <w:i w:val="0"/>
      <w:iCs w:val="0"/>
      <w:sz w:val="24"/>
    </w:rPr>
  </w:style>
  <w:style w:type="character" w:customStyle="1" w:styleId="CharChar">
    <w:name w:val="Char Char"/>
    <w:rPr>
      <w:b/>
      <w:bCs/>
      <w:sz w:val="24"/>
      <w:szCs w:val="24"/>
      <w:lang w:val="lv-LV" w:eastAsia="ar-SA" w:bidi="ar-SA"/>
    </w:rPr>
  </w:style>
  <w:style w:type="character" w:customStyle="1" w:styleId="Heading31">
    <w:name w:val="Heading 31"/>
    <w:rPr>
      <w:rFonts w:ascii="Times New Roman Bold" w:hAnsi="Times New Roman Bold"/>
      <w:b/>
      <w:bCs/>
      <w:sz w:val="24"/>
    </w:rPr>
  </w:style>
  <w:style w:type="character" w:customStyle="1" w:styleId="FootnoteCharacters">
    <w:name w:val="Footnote Characters"/>
    <w:rPr>
      <w:position w:val="0"/>
      <w:vertAlign w:val="superscript"/>
    </w:rPr>
  </w:style>
  <w:style w:type="character" w:customStyle="1" w:styleId="Styleheading3TimesNewRoman">
    <w:name w:val="Style heading 3 + Times New Roman"/>
    <w:rPr>
      <w:rFonts w:ascii="Times New Roman" w:hAnsi="Times New Roman" w:cs="Times New Roman"/>
      <w:b/>
      <w:bCs/>
      <w:sz w:val="24"/>
    </w:rPr>
  </w:style>
  <w:style w:type="character" w:customStyle="1" w:styleId="Style1CharChar">
    <w:name w:val="Style1 Char Char"/>
    <w:rPr>
      <w:sz w:val="24"/>
      <w:szCs w:val="24"/>
      <w:lang w:val="lv-LV" w:eastAsia="ar-SA" w:bidi="ar-SA"/>
    </w:rPr>
  </w:style>
  <w:style w:type="character" w:customStyle="1" w:styleId="EndnoteCharacters">
    <w:name w:val="Endnote Characters"/>
    <w:rPr>
      <w:position w:val="0"/>
      <w:vertAlign w:val="superscript"/>
    </w:rPr>
  </w:style>
  <w:style w:type="character" w:customStyle="1" w:styleId="apple-style-span">
    <w:name w:val="apple-style-span"/>
    <w:basedOn w:val="10"/>
  </w:style>
  <w:style w:type="character" w:customStyle="1" w:styleId="ApakpunktsChar">
    <w:name w:val="Apakšpunkts Char"/>
    <w:rPr>
      <w:rFonts w:ascii="Arial" w:hAnsi="Arial" w:cs="Arial"/>
      <w:b/>
      <w:bCs w:val="0"/>
      <w:szCs w:val="24"/>
      <w:lang w:val="lv-LV" w:eastAsia="ar-SA" w:bidi="ar-SA"/>
    </w:rPr>
  </w:style>
  <w:style w:type="character" w:customStyle="1" w:styleId="emailstyle15">
    <w:name w:val="emailstyle15"/>
    <w:rPr>
      <w:rFonts w:ascii="Arial" w:hAnsi="Arial" w:cs="Arial"/>
      <w:color w:val="000000"/>
      <w:sz w:val="20"/>
    </w:rPr>
  </w:style>
  <w:style w:type="character" w:customStyle="1" w:styleId="FontStyle70">
    <w:name w:val="Font Style70"/>
    <w:rPr>
      <w:rFonts w:ascii="Times New Roman" w:eastAsia="Times New Roman" w:hAnsi="Times New Roman" w:cs="Times New Roman"/>
      <w:sz w:val="20"/>
      <w:szCs w:val="20"/>
    </w:rPr>
  </w:style>
  <w:style w:type="character" w:customStyle="1" w:styleId="FontStyle67">
    <w:name w:val="Font Style67"/>
    <w:rPr>
      <w:rFonts w:ascii="Times New Roman" w:eastAsia="Times New Roman" w:hAnsi="Times New Roman" w:cs="Times New Roman"/>
      <w:b/>
      <w:bCs/>
      <w:sz w:val="26"/>
      <w:szCs w:val="26"/>
    </w:rPr>
  </w:style>
  <w:style w:type="character" w:customStyle="1" w:styleId="FontStyle71">
    <w:name w:val="Font Style71"/>
    <w:rPr>
      <w:rFonts w:ascii="Times New Roman" w:hAnsi="Times New Roman" w:cs="Times New Roman"/>
      <w:b/>
      <w:bCs/>
      <w:sz w:val="20"/>
      <w:szCs w:val="20"/>
    </w:rPr>
  </w:style>
  <w:style w:type="character" w:customStyle="1" w:styleId="FontStyle72">
    <w:name w:val="Font Style72"/>
    <w:rPr>
      <w:rFonts w:ascii="Times New Roman" w:hAnsi="Times New Roman" w:cs="Times New Roman"/>
      <w:sz w:val="22"/>
      <w:szCs w:val="22"/>
    </w:rPr>
  </w:style>
  <w:style w:type="character" w:customStyle="1" w:styleId="FontStyle57">
    <w:name w:val="Font Style57"/>
    <w:rPr>
      <w:rFonts w:ascii="Times New Roman" w:hAnsi="Times New Roman" w:cs="Times New Roman"/>
      <w:sz w:val="20"/>
      <w:szCs w:val="20"/>
    </w:rPr>
  </w:style>
  <w:style w:type="character" w:customStyle="1" w:styleId="FontStyle64">
    <w:name w:val="Font Style64"/>
    <w:rPr>
      <w:rFonts w:ascii="Times New Roman" w:hAnsi="Times New Roman" w:cs="Times New Roman"/>
      <w:b/>
      <w:bCs/>
      <w:sz w:val="18"/>
      <w:szCs w:val="18"/>
    </w:rPr>
  </w:style>
  <w:style w:type="character" w:customStyle="1" w:styleId="ff210">
    <w:name w:val="ff210"/>
    <w:rPr>
      <w:rFonts w:ascii="Times New Roman" w:hAnsi="Times New Roman" w:cs="Times New Roman"/>
    </w:rPr>
  </w:style>
  <w:style w:type="character" w:customStyle="1" w:styleId="CharChar1">
    <w:name w:val="Char Char1"/>
    <w:rPr>
      <w:sz w:val="24"/>
      <w:szCs w:val="24"/>
      <w:lang w:eastAsia="ar-SA"/>
    </w:rPr>
  </w:style>
  <w:style w:type="character" w:customStyle="1" w:styleId="CharChar3">
    <w:name w:val="Char Char3"/>
    <w:rPr>
      <w:sz w:val="24"/>
      <w:szCs w:val="24"/>
      <w:lang w:eastAsia="ar-SA"/>
    </w:rPr>
  </w:style>
  <w:style w:type="character" w:customStyle="1" w:styleId="c1">
    <w:name w:val="c1"/>
    <w:basedOn w:val="10"/>
  </w:style>
  <w:style w:type="character" w:customStyle="1" w:styleId="1f2">
    <w:name w:val="Выделение1"/>
    <w:basedOn w:val="10"/>
    <w:rPr>
      <w:i/>
      <w:iCs/>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5">
    <w:name w:val="LFO5"/>
    <w:basedOn w:val="NoList"/>
    <w:pPr>
      <w:numPr>
        <w:numId w:val="4"/>
      </w:numPr>
    </w:pPr>
  </w:style>
  <w:style w:type="character" w:customStyle="1" w:styleId="UnresolvedMention2">
    <w:name w:val="Unresolved Mention2"/>
    <w:basedOn w:val="DefaultParagraphFont"/>
    <w:uiPriority w:val="99"/>
    <w:semiHidden/>
    <w:unhideWhenUsed/>
    <w:rsid w:val="007D50CF"/>
    <w:rPr>
      <w:color w:val="605E5C"/>
      <w:shd w:val="clear" w:color="auto" w:fill="E1DFDD"/>
    </w:rPr>
  </w:style>
  <w:style w:type="character" w:customStyle="1" w:styleId="UnresolvedMention3">
    <w:name w:val="Unresolved Mention3"/>
    <w:basedOn w:val="DefaultParagraphFont"/>
    <w:uiPriority w:val="99"/>
    <w:semiHidden/>
    <w:unhideWhenUsed/>
    <w:rsid w:val="00C82521"/>
    <w:rPr>
      <w:color w:val="605E5C"/>
      <w:shd w:val="clear" w:color="auto" w:fill="E1DFDD"/>
    </w:rPr>
  </w:style>
  <w:style w:type="paragraph" w:styleId="ListParagraph">
    <w:name w:val="List Paragraph"/>
    <w:aliases w:val="Syle 1,Normal bullet 2,Bullet list"/>
    <w:basedOn w:val="Normal"/>
    <w:link w:val="ListParagraphChar"/>
    <w:uiPriority w:val="34"/>
    <w:qFormat/>
    <w:rsid w:val="0061343D"/>
    <w:pPr>
      <w:ind w:left="720"/>
      <w:contextualSpacing/>
    </w:pPr>
  </w:style>
  <w:style w:type="paragraph" w:styleId="BodyText">
    <w:name w:val="Body Text"/>
    <w:aliases w:val="Body Text1"/>
    <w:basedOn w:val="Normal"/>
    <w:link w:val="BodyTextChar"/>
    <w:rsid w:val="007159EC"/>
    <w:pPr>
      <w:autoSpaceDN/>
      <w:spacing w:line="240" w:lineRule="auto"/>
      <w:textAlignment w:val="auto"/>
    </w:pPr>
    <w:rPr>
      <w:rFonts w:eastAsia="Times New Roman"/>
      <w:b/>
      <w:bCs/>
    </w:rPr>
  </w:style>
  <w:style w:type="character" w:customStyle="1" w:styleId="BodyTextChar">
    <w:name w:val="Body Text Char"/>
    <w:aliases w:val="Body Text1 Char"/>
    <w:basedOn w:val="DefaultParagraphFont"/>
    <w:link w:val="BodyText"/>
    <w:rsid w:val="007159EC"/>
    <w:rPr>
      <w:rFonts w:eastAsia="Times New Roman"/>
      <w:b/>
      <w:bCs/>
    </w:rPr>
  </w:style>
  <w:style w:type="paragraph" w:customStyle="1" w:styleId="StyleStyle2Justified">
    <w:name w:val="Style Style2 + Justified"/>
    <w:basedOn w:val="Normal"/>
    <w:rsid w:val="00A77544"/>
    <w:pPr>
      <w:tabs>
        <w:tab w:val="left" w:pos="1080"/>
      </w:tabs>
      <w:autoSpaceDN/>
      <w:spacing w:before="240" w:after="120" w:line="240" w:lineRule="auto"/>
      <w:textAlignment w:val="auto"/>
    </w:pPr>
    <w:rPr>
      <w:rFonts w:eastAsia="Times New Roman"/>
      <w:szCs w:val="20"/>
    </w:rPr>
  </w:style>
  <w:style w:type="paragraph" w:styleId="BodyText2">
    <w:name w:val="Body Text 2"/>
    <w:basedOn w:val="Normal"/>
    <w:link w:val="BodyText2Char"/>
    <w:semiHidden/>
    <w:unhideWhenUsed/>
    <w:rsid w:val="003A0761"/>
    <w:pPr>
      <w:spacing w:after="120" w:line="480" w:lineRule="auto"/>
    </w:pPr>
  </w:style>
  <w:style w:type="character" w:customStyle="1" w:styleId="BodyText2Char">
    <w:name w:val="Body Text 2 Char"/>
    <w:basedOn w:val="DefaultParagraphFont"/>
    <w:link w:val="BodyText2"/>
    <w:uiPriority w:val="99"/>
    <w:semiHidden/>
    <w:rsid w:val="003A0761"/>
  </w:style>
  <w:style w:type="character" w:styleId="PageNumber">
    <w:name w:val="page number"/>
    <w:basedOn w:val="DefaultParagraphFont"/>
    <w:semiHidden/>
    <w:rsid w:val="00584289"/>
  </w:style>
  <w:style w:type="paragraph" w:styleId="FootnoteText">
    <w:name w:val="footnote text"/>
    <w:basedOn w:val="Normal"/>
    <w:link w:val="FootnoteTextChar"/>
    <w:uiPriority w:val="99"/>
    <w:rsid w:val="00026B02"/>
    <w:pPr>
      <w:suppressAutoHyphens/>
      <w:autoSpaceDN/>
      <w:spacing w:line="240" w:lineRule="auto"/>
      <w:jc w:val="left"/>
      <w:textAlignment w:val="auto"/>
    </w:pPr>
    <w:rPr>
      <w:rFonts w:eastAsia="Times New Roman"/>
      <w:sz w:val="20"/>
      <w:szCs w:val="20"/>
      <w:lang w:eastAsia="ar-SA"/>
    </w:rPr>
  </w:style>
  <w:style w:type="character" w:customStyle="1" w:styleId="FootnoteTextChar">
    <w:name w:val="Footnote Text Char"/>
    <w:basedOn w:val="DefaultParagraphFont"/>
    <w:link w:val="FootnoteText"/>
    <w:uiPriority w:val="99"/>
    <w:rsid w:val="00026B02"/>
    <w:rPr>
      <w:rFonts w:eastAsia="Times New Roman"/>
      <w:sz w:val="20"/>
      <w:szCs w:val="20"/>
      <w:lang w:eastAsia="ar-SA"/>
    </w:rPr>
  </w:style>
  <w:style w:type="character" w:styleId="FootnoteReference">
    <w:name w:val="footnote reference"/>
    <w:aliases w:val="Footnote symbol,Footnote Reference Number,SUPERS"/>
    <w:uiPriority w:val="99"/>
    <w:rsid w:val="00026B02"/>
    <w:rPr>
      <w:vertAlign w:val="superscript"/>
    </w:rPr>
  </w:style>
  <w:style w:type="paragraph" w:styleId="Header">
    <w:name w:val="header"/>
    <w:basedOn w:val="Normal"/>
    <w:link w:val="HeaderChar"/>
    <w:unhideWhenUsed/>
    <w:rsid w:val="0046526D"/>
    <w:pPr>
      <w:tabs>
        <w:tab w:val="center" w:pos="4153"/>
        <w:tab w:val="right" w:pos="8306"/>
      </w:tabs>
      <w:spacing w:line="240" w:lineRule="auto"/>
    </w:pPr>
  </w:style>
  <w:style w:type="character" w:customStyle="1" w:styleId="HeaderChar">
    <w:name w:val="Header Char"/>
    <w:basedOn w:val="DefaultParagraphFont"/>
    <w:link w:val="Header"/>
    <w:rsid w:val="0046526D"/>
  </w:style>
  <w:style w:type="paragraph" w:styleId="Footer">
    <w:name w:val="footer"/>
    <w:basedOn w:val="Normal"/>
    <w:link w:val="FooterChar"/>
    <w:uiPriority w:val="99"/>
    <w:unhideWhenUsed/>
    <w:rsid w:val="0046526D"/>
    <w:pPr>
      <w:tabs>
        <w:tab w:val="center" w:pos="4153"/>
        <w:tab w:val="right" w:pos="8306"/>
      </w:tabs>
      <w:spacing w:line="240" w:lineRule="auto"/>
    </w:pPr>
  </w:style>
  <w:style w:type="character" w:customStyle="1" w:styleId="FooterChar">
    <w:name w:val="Footer Char"/>
    <w:basedOn w:val="DefaultParagraphFont"/>
    <w:link w:val="Footer"/>
    <w:uiPriority w:val="99"/>
    <w:rsid w:val="0046526D"/>
  </w:style>
  <w:style w:type="table" w:styleId="TableGrid">
    <w:name w:val="Table Grid"/>
    <w:basedOn w:val="TableNormal"/>
    <w:uiPriority w:val="59"/>
    <w:rsid w:val="00430F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4">
    <w:name w:val="List 4"/>
    <w:basedOn w:val="Normal"/>
    <w:semiHidden/>
    <w:unhideWhenUsed/>
    <w:rsid w:val="00D149CB"/>
    <w:pPr>
      <w:ind w:left="1132" w:hanging="283"/>
      <w:contextualSpacing/>
    </w:pPr>
  </w:style>
  <w:style w:type="character" w:customStyle="1" w:styleId="Heading1Char">
    <w:name w:val="Heading 1 Char"/>
    <w:basedOn w:val="DefaultParagraphFont"/>
    <w:link w:val="Heading1"/>
    <w:rsid w:val="001A5E86"/>
    <w:rPr>
      <w:rFonts w:eastAsia="Times New Roman"/>
      <w:sz w:val="36"/>
    </w:rPr>
  </w:style>
  <w:style w:type="character" w:customStyle="1" w:styleId="Heading2Char">
    <w:name w:val="Heading 2 Char"/>
    <w:basedOn w:val="DefaultParagraphFont"/>
    <w:link w:val="Heading2"/>
    <w:rsid w:val="001A5E86"/>
    <w:rPr>
      <w:rFonts w:ascii="Arial" w:eastAsia="Times New Roman" w:hAnsi="Arial" w:cs="Arial"/>
      <w:b/>
      <w:bCs/>
      <w:i/>
      <w:iCs/>
      <w:sz w:val="28"/>
      <w:szCs w:val="28"/>
    </w:rPr>
  </w:style>
  <w:style w:type="character" w:customStyle="1" w:styleId="Heading3Char">
    <w:name w:val="Heading 3 Char"/>
    <w:basedOn w:val="DefaultParagraphFont"/>
    <w:link w:val="Heading3"/>
    <w:rsid w:val="001A5E86"/>
    <w:rPr>
      <w:rFonts w:eastAsia="Lucida Sans Unicode" w:cs="Tahoma"/>
      <w:b/>
      <w:lang w:val="en-US"/>
    </w:rPr>
  </w:style>
  <w:style w:type="character" w:customStyle="1" w:styleId="Heading4Char">
    <w:name w:val="Heading 4 Char"/>
    <w:basedOn w:val="DefaultParagraphFont"/>
    <w:link w:val="Heading4"/>
    <w:rsid w:val="001A5E86"/>
    <w:rPr>
      <w:rFonts w:eastAsia="Lucida Sans Unicode" w:cs="Tahoma"/>
      <w:b/>
    </w:rPr>
  </w:style>
  <w:style w:type="character" w:customStyle="1" w:styleId="Heading5Char">
    <w:name w:val="Heading 5 Char"/>
    <w:basedOn w:val="DefaultParagraphFont"/>
    <w:link w:val="Heading5"/>
    <w:rsid w:val="001A5E86"/>
    <w:rPr>
      <w:rFonts w:eastAsia="Lucida Sans Unicode" w:cs="Tahoma"/>
    </w:rPr>
  </w:style>
  <w:style w:type="character" w:customStyle="1" w:styleId="Heading6Char">
    <w:name w:val="Heading 6 Char"/>
    <w:basedOn w:val="DefaultParagraphFont"/>
    <w:link w:val="Heading6"/>
    <w:rsid w:val="001A5E86"/>
    <w:rPr>
      <w:rFonts w:eastAsia="Lucida Sans Unicode" w:cs="Tahoma"/>
      <w:sz w:val="28"/>
    </w:rPr>
  </w:style>
  <w:style w:type="character" w:customStyle="1" w:styleId="Heading7Char">
    <w:name w:val="Heading 7 Char"/>
    <w:basedOn w:val="DefaultParagraphFont"/>
    <w:link w:val="Heading7"/>
    <w:rsid w:val="001A5E86"/>
    <w:rPr>
      <w:rFonts w:eastAsia="Lucida Sans Unicode" w:cs="Tahoma"/>
      <w:b/>
      <w:sz w:val="28"/>
    </w:rPr>
  </w:style>
  <w:style w:type="character" w:customStyle="1" w:styleId="Heading8Char">
    <w:name w:val="Heading 8 Char"/>
    <w:basedOn w:val="DefaultParagraphFont"/>
    <w:link w:val="Heading8"/>
    <w:rsid w:val="001A5E86"/>
    <w:rPr>
      <w:rFonts w:eastAsia="Times New Roman"/>
      <w:b/>
      <w:sz w:val="36"/>
    </w:rPr>
  </w:style>
  <w:style w:type="paragraph" w:styleId="ListBullet">
    <w:name w:val="List Bullet"/>
    <w:basedOn w:val="Normal"/>
    <w:autoRedefine/>
    <w:semiHidden/>
    <w:rsid w:val="001A5E86"/>
    <w:pPr>
      <w:widowControl w:val="0"/>
      <w:suppressAutoHyphens/>
      <w:autoSpaceDN/>
      <w:spacing w:line="240" w:lineRule="auto"/>
      <w:ind w:left="720" w:hanging="360"/>
      <w:jc w:val="left"/>
      <w:textAlignment w:val="auto"/>
    </w:pPr>
    <w:rPr>
      <w:rFonts w:eastAsia="Lucida Sans Unicode" w:cs="Tahoma"/>
    </w:rPr>
  </w:style>
  <w:style w:type="paragraph" w:styleId="ListBullet2">
    <w:name w:val="List Bullet 2"/>
    <w:basedOn w:val="Normal"/>
    <w:autoRedefine/>
    <w:semiHidden/>
    <w:rsid w:val="001A5E86"/>
    <w:pPr>
      <w:widowControl w:val="0"/>
      <w:numPr>
        <w:ilvl w:val="2"/>
        <w:numId w:val="10"/>
      </w:numPr>
      <w:tabs>
        <w:tab w:val="left" w:pos="709"/>
        <w:tab w:val="left" w:pos="851"/>
        <w:tab w:val="left" w:pos="1560"/>
      </w:tabs>
      <w:suppressAutoHyphens/>
      <w:autoSpaceDN/>
      <w:spacing w:line="240" w:lineRule="auto"/>
      <w:textAlignment w:val="auto"/>
    </w:pPr>
    <w:rPr>
      <w:rFonts w:eastAsia="Lucida Sans Unicode"/>
    </w:rPr>
  </w:style>
  <w:style w:type="paragraph" w:styleId="ListBullet3">
    <w:name w:val="List Bullet 3"/>
    <w:basedOn w:val="Normal"/>
    <w:autoRedefine/>
    <w:semiHidden/>
    <w:rsid w:val="001A5E86"/>
    <w:pPr>
      <w:widowControl w:val="0"/>
      <w:numPr>
        <w:numId w:val="9"/>
      </w:numPr>
      <w:tabs>
        <w:tab w:val="clear" w:pos="1429"/>
        <w:tab w:val="num" w:pos="360"/>
      </w:tabs>
      <w:suppressAutoHyphens/>
      <w:autoSpaceDN/>
      <w:spacing w:line="240" w:lineRule="auto"/>
      <w:ind w:left="0" w:firstLine="0"/>
      <w:textAlignment w:val="auto"/>
    </w:pPr>
    <w:rPr>
      <w:rFonts w:eastAsia="Lucida Sans Unicode" w:cs="Tahoma"/>
    </w:rPr>
  </w:style>
  <w:style w:type="paragraph" w:styleId="List">
    <w:name w:val="List"/>
    <w:basedOn w:val="BodyText"/>
    <w:semiHidden/>
    <w:rsid w:val="001A5E86"/>
    <w:pPr>
      <w:widowControl w:val="0"/>
      <w:suppressAutoHyphens/>
      <w:spacing w:after="120"/>
      <w:jc w:val="left"/>
    </w:pPr>
    <w:rPr>
      <w:rFonts w:eastAsia="Lucida Sans Unicode" w:cs="Tahoma"/>
      <w:b w:val="0"/>
      <w:bCs w:val="0"/>
    </w:rPr>
  </w:style>
  <w:style w:type="paragraph" w:styleId="List2">
    <w:name w:val="List 2"/>
    <w:basedOn w:val="Normal"/>
    <w:semiHidden/>
    <w:rsid w:val="001A5E86"/>
    <w:pPr>
      <w:widowControl w:val="0"/>
      <w:suppressAutoHyphens/>
      <w:autoSpaceDN/>
      <w:spacing w:line="240" w:lineRule="auto"/>
      <w:ind w:left="566" w:hanging="283"/>
      <w:jc w:val="left"/>
      <w:textAlignment w:val="auto"/>
    </w:pPr>
    <w:rPr>
      <w:rFonts w:eastAsia="Lucida Sans Unicode" w:cs="Tahoma"/>
    </w:rPr>
  </w:style>
  <w:style w:type="paragraph" w:styleId="ListContinue2">
    <w:name w:val="List Continue 2"/>
    <w:basedOn w:val="Normal"/>
    <w:semiHidden/>
    <w:rsid w:val="001A5E86"/>
    <w:pPr>
      <w:widowControl w:val="0"/>
      <w:suppressAutoHyphens/>
      <w:autoSpaceDN/>
      <w:spacing w:after="120" w:line="240" w:lineRule="auto"/>
      <w:ind w:left="566"/>
      <w:jc w:val="left"/>
      <w:textAlignment w:val="auto"/>
    </w:pPr>
    <w:rPr>
      <w:rFonts w:eastAsia="Lucida Sans Unicode" w:cs="Tahoma"/>
    </w:rPr>
  </w:style>
  <w:style w:type="paragraph" w:styleId="List3">
    <w:name w:val="List 3"/>
    <w:basedOn w:val="Normal"/>
    <w:semiHidden/>
    <w:rsid w:val="001A5E86"/>
    <w:pPr>
      <w:widowControl w:val="0"/>
      <w:suppressAutoHyphens/>
      <w:autoSpaceDN/>
      <w:spacing w:line="240" w:lineRule="auto"/>
      <w:ind w:left="849" w:hanging="283"/>
      <w:jc w:val="left"/>
      <w:textAlignment w:val="auto"/>
    </w:pPr>
    <w:rPr>
      <w:rFonts w:eastAsia="Lucida Sans Unicode" w:cs="Tahoma"/>
    </w:rPr>
  </w:style>
  <w:style w:type="paragraph" w:styleId="ListContinue">
    <w:name w:val="List Continue"/>
    <w:basedOn w:val="Normal"/>
    <w:semiHidden/>
    <w:rsid w:val="001A5E86"/>
    <w:pPr>
      <w:widowControl w:val="0"/>
      <w:suppressAutoHyphens/>
      <w:autoSpaceDN/>
      <w:spacing w:after="120" w:line="240" w:lineRule="auto"/>
      <w:ind w:left="283"/>
      <w:jc w:val="left"/>
      <w:textAlignment w:val="auto"/>
    </w:pPr>
    <w:rPr>
      <w:rFonts w:eastAsia="Lucida Sans Unicode" w:cs="Tahoma"/>
    </w:rPr>
  </w:style>
  <w:style w:type="paragraph" w:styleId="BodyTextIndent">
    <w:name w:val="Body Text Indent"/>
    <w:basedOn w:val="Normal"/>
    <w:link w:val="BodyTextIndentChar"/>
    <w:semiHidden/>
    <w:rsid w:val="001A5E86"/>
    <w:pPr>
      <w:widowControl w:val="0"/>
      <w:suppressAutoHyphens/>
      <w:autoSpaceDN/>
      <w:spacing w:after="120" w:line="240" w:lineRule="auto"/>
      <w:ind w:left="283"/>
      <w:jc w:val="left"/>
      <w:textAlignment w:val="auto"/>
    </w:pPr>
    <w:rPr>
      <w:rFonts w:eastAsia="Lucida Sans Unicode" w:cs="Tahoma"/>
    </w:rPr>
  </w:style>
  <w:style w:type="character" w:customStyle="1" w:styleId="BodyTextIndentChar">
    <w:name w:val="Body Text Indent Char"/>
    <w:basedOn w:val="DefaultParagraphFont"/>
    <w:link w:val="BodyTextIndent"/>
    <w:semiHidden/>
    <w:rsid w:val="001A5E86"/>
    <w:rPr>
      <w:rFonts w:eastAsia="Lucida Sans Unicode" w:cs="Tahoma"/>
    </w:rPr>
  </w:style>
  <w:style w:type="paragraph" w:styleId="ListContinue4">
    <w:name w:val="List Continue 4"/>
    <w:basedOn w:val="Normal"/>
    <w:semiHidden/>
    <w:rsid w:val="001A5E86"/>
    <w:pPr>
      <w:widowControl w:val="0"/>
      <w:suppressAutoHyphens/>
      <w:autoSpaceDN/>
      <w:spacing w:after="120" w:line="240" w:lineRule="auto"/>
      <w:ind w:left="1132"/>
      <w:jc w:val="left"/>
      <w:textAlignment w:val="auto"/>
    </w:pPr>
    <w:rPr>
      <w:rFonts w:eastAsia="Lucida Sans Unicode" w:cs="Tahoma"/>
    </w:rPr>
  </w:style>
  <w:style w:type="paragraph" w:styleId="List5">
    <w:name w:val="List 5"/>
    <w:basedOn w:val="Normal"/>
    <w:semiHidden/>
    <w:rsid w:val="001A5E86"/>
    <w:pPr>
      <w:widowControl w:val="0"/>
      <w:suppressAutoHyphens/>
      <w:autoSpaceDN/>
      <w:spacing w:line="240" w:lineRule="auto"/>
      <w:ind w:left="1415" w:hanging="283"/>
      <w:jc w:val="left"/>
      <w:textAlignment w:val="auto"/>
    </w:pPr>
    <w:rPr>
      <w:rFonts w:eastAsia="Lucida Sans Unicode" w:cs="Tahoma"/>
    </w:rPr>
  </w:style>
  <w:style w:type="paragraph" w:styleId="BodyTextIndent2">
    <w:name w:val="Body Text Indent 2"/>
    <w:basedOn w:val="Normal"/>
    <w:link w:val="BodyTextIndent2Char"/>
    <w:semiHidden/>
    <w:rsid w:val="001A5E86"/>
    <w:pPr>
      <w:autoSpaceDN/>
      <w:spacing w:line="240" w:lineRule="auto"/>
      <w:ind w:left="720"/>
      <w:textAlignment w:val="auto"/>
    </w:pPr>
    <w:rPr>
      <w:rFonts w:eastAsia="Times New Roman"/>
    </w:rPr>
  </w:style>
  <w:style w:type="character" w:customStyle="1" w:styleId="BodyTextIndent2Char">
    <w:name w:val="Body Text Indent 2 Char"/>
    <w:basedOn w:val="DefaultParagraphFont"/>
    <w:link w:val="BodyTextIndent2"/>
    <w:semiHidden/>
    <w:rsid w:val="001A5E86"/>
    <w:rPr>
      <w:rFonts w:eastAsia="Times New Roman"/>
    </w:rPr>
  </w:style>
  <w:style w:type="paragraph" w:styleId="Title">
    <w:name w:val="Title"/>
    <w:basedOn w:val="Normal"/>
    <w:link w:val="TitleChar"/>
    <w:qFormat/>
    <w:rsid w:val="001A5E86"/>
    <w:pPr>
      <w:autoSpaceDN/>
      <w:spacing w:before="240" w:after="60" w:line="240" w:lineRule="auto"/>
      <w:jc w:val="center"/>
      <w:textAlignment w:val="auto"/>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A5E86"/>
    <w:rPr>
      <w:rFonts w:ascii="Arial" w:eastAsia="Times New Roman" w:hAnsi="Arial" w:cs="Arial"/>
      <w:b/>
      <w:bCs/>
      <w:kern w:val="28"/>
      <w:sz w:val="32"/>
      <w:szCs w:val="32"/>
    </w:rPr>
  </w:style>
  <w:style w:type="paragraph" w:styleId="NormalIndent">
    <w:name w:val="Normal Indent"/>
    <w:basedOn w:val="Normal"/>
    <w:semiHidden/>
    <w:rsid w:val="001A5E86"/>
    <w:pPr>
      <w:autoSpaceDN/>
      <w:spacing w:line="240" w:lineRule="auto"/>
      <w:ind w:left="720"/>
      <w:jc w:val="left"/>
      <w:textAlignment w:val="auto"/>
    </w:pPr>
    <w:rPr>
      <w:rFonts w:eastAsia="Times New Roman"/>
    </w:rPr>
  </w:style>
  <w:style w:type="character" w:styleId="FollowedHyperlink">
    <w:name w:val="FollowedHyperlink"/>
    <w:semiHidden/>
    <w:rsid w:val="001A5E86"/>
    <w:rPr>
      <w:color w:val="800080"/>
      <w:u w:val="single"/>
    </w:rPr>
  </w:style>
  <w:style w:type="paragraph" w:styleId="NormalWeb">
    <w:name w:val="Normal (Web)"/>
    <w:basedOn w:val="Normal"/>
    <w:semiHidden/>
    <w:rsid w:val="001A5E86"/>
    <w:pPr>
      <w:autoSpaceDN/>
      <w:spacing w:before="100" w:beforeAutospacing="1" w:after="100" w:afterAutospacing="1" w:line="240" w:lineRule="auto"/>
      <w:jc w:val="left"/>
      <w:textAlignment w:val="auto"/>
    </w:pPr>
    <w:rPr>
      <w:rFonts w:eastAsia="Times New Roman"/>
      <w:lang w:eastAsia="lv-LV"/>
    </w:rPr>
  </w:style>
  <w:style w:type="paragraph" w:styleId="BodyText3">
    <w:name w:val="Body Text 3"/>
    <w:basedOn w:val="Normal"/>
    <w:link w:val="BodyText3Char"/>
    <w:semiHidden/>
    <w:rsid w:val="001A5E86"/>
    <w:pPr>
      <w:autoSpaceDN/>
      <w:spacing w:line="240" w:lineRule="auto"/>
      <w:jc w:val="right"/>
      <w:textAlignment w:val="auto"/>
    </w:pPr>
    <w:rPr>
      <w:rFonts w:eastAsia="Times New Roman"/>
    </w:rPr>
  </w:style>
  <w:style w:type="character" w:customStyle="1" w:styleId="BodyText3Char">
    <w:name w:val="Body Text 3 Char"/>
    <w:basedOn w:val="DefaultParagraphFont"/>
    <w:link w:val="BodyText3"/>
    <w:semiHidden/>
    <w:rsid w:val="001A5E86"/>
    <w:rPr>
      <w:rFonts w:eastAsia="Times New Roman"/>
    </w:rPr>
  </w:style>
  <w:style w:type="paragraph" w:styleId="BodyTextIndent3">
    <w:name w:val="Body Text Indent 3"/>
    <w:basedOn w:val="Normal"/>
    <w:link w:val="BodyTextIndent3Char"/>
    <w:semiHidden/>
    <w:rsid w:val="001A5E86"/>
    <w:pPr>
      <w:autoSpaceDN/>
      <w:spacing w:line="240" w:lineRule="auto"/>
      <w:ind w:left="360"/>
      <w:textAlignment w:val="auto"/>
    </w:pPr>
    <w:rPr>
      <w:rFonts w:eastAsia="Times New Roman"/>
      <w:lang w:eastAsia="lv-LV"/>
    </w:rPr>
  </w:style>
  <w:style w:type="character" w:customStyle="1" w:styleId="BodyTextIndent3Char">
    <w:name w:val="Body Text Indent 3 Char"/>
    <w:basedOn w:val="DefaultParagraphFont"/>
    <w:link w:val="BodyTextIndent3"/>
    <w:semiHidden/>
    <w:rsid w:val="001A5E86"/>
    <w:rPr>
      <w:rFonts w:eastAsia="Times New Roman"/>
      <w:lang w:eastAsia="lv-LV"/>
    </w:rPr>
  </w:style>
  <w:style w:type="character" w:styleId="Emphasis">
    <w:name w:val="Emphasis"/>
    <w:qFormat/>
    <w:rsid w:val="001A5E86"/>
    <w:rPr>
      <w:i/>
      <w:iCs/>
    </w:rPr>
  </w:style>
  <w:style w:type="paragraph" w:styleId="NoSpacing">
    <w:name w:val="No Spacing"/>
    <w:qFormat/>
    <w:rsid w:val="001A5E86"/>
    <w:pPr>
      <w:suppressAutoHyphens/>
      <w:autoSpaceDN/>
      <w:spacing w:line="240" w:lineRule="auto"/>
      <w:jc w:val="left"/>
      <w:textAlignment w:val="auto"/>
    </w:pPr>
    <w:rPr>
      <w:rFonts w:eastAsia="Times New Roman"/>
      <w:lang w:eastAsia="ar-SA"/>
    </w:rPr>
  </w:style>
  <w:style w:type="character" w:styleId="CommentReference">
    <w:name w:val="annotation reference"/>
    <w:semiHidden/>
    <w:rsid w:val="001A5E86"/>
    <w:rPr>
      <w:sz w:val="16"/>
      <w:szCs w:val="16"/>
    </w:rPr>
  </w:style>
  <w:style w:type="paragraph" w:styleId="CommentText">
    <w:name w:val="annotation text"/>
    <w:basedOn w:val="Normal"/>
    <w:link w:val="CommentTextChar"/>
    <w:semiHidden/>
    <w:rsid w:val="001A5E86"/>
    <w:pPr>
      <w:suppressAutoHyphens/>
      <w:autoSpaceDN/>
      <w:spacing w:line="240" w:lineRule="auto"/>
      <w:jc w:val="left"/>
      <w:textAlignment w:val="auto"/>
    </w:pPr>
    <w:rPr>
      <w:rFonts w:eastAsia="Times New Roman"/>
      <w:sz w:val="20"/>
      <w:szCs w:val="20"/>
      <w:lang w:eastAsia="ar-SA"/>
    </w:rPr>
  </w:style>
  <w:style w:type="character" w:customStyle="1" w:styleId="CommentTextChar">
    <w:name w:val="Comment Text Char"/>
    <w:basedOn w:val="DefaultParagraphFont"/>
    <w:link w:val="CommentText"/>
    <w:semiHidden/>
    <w:rsid w:val="001A5E86"/>
    <w:rPr>
      <w:rFonts w:eastAsia="Times New Roman"/>
      <w:sz w:val="20"/>
      <w:szCs w:val="20"/>
      <w:lang w:eastAsia="ar-SA"/>
    </w:rPr>
  </w:style>
  <w:style w:type="character" w:styleId="Strong">
    <w:name w:val="Strong"/>
    <w:basedOn w:val="DefaultParagraphFont"/>
    <w:qFormat/>
    <w:rsid w:val="001A5E86"/>
    <w:rPr>
      <w:b/>
      <w:bCs/>
    </w:rPr>
  </w:style>
  <w:style w:type="paragraph" w:customStyle="1" w:styleId="TableContents">
    <w:name w:val="Table Contents"/>
    <w:basedOn w:val="Normal"/>
    <w:rsid w:val="001A5E86"/>
    <w:pPr>
      <w:widowControl w:val="0"/>
      <w:suppressLineNumbers/>
      <w:suppressAutoHyphens/>
      <w:autoSpaceDN/>
      <w:spacing w:line="240" w:lineRule="auto"/>
      <w:jc w:val="left"/>
      <w:textAlignment w:val="auto"/>
    </w:pPr>
    <w:rPr>
      <w:rFonts w:eastAsia="Arial Unicode MS"/>
      <w:kern w:val="1"/>
      <w:lang w:val="en-US"/>
    </w:rPr>
  </w:style>
  <w:style w:type="paragraph" w:customStyle="1" w:styleId="txt1">
    <w:name w:val="txt1"/>
    <w:rsid w:val="001A5E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line="240" w:lineRule="auto"/>
      <w:textAlignment w:val="auto"/>
    </w:pPr>
    <w:rPr>
      <w:rFonts w:eastAsia="Times New Roman"/>
      <w:sz w:val="20"/>
      <w:szCs w:val="20"/>
      <w:lang w:eastAsia="lv-LV"/>
    </w:rPr>
  </w:style>
  <w:style w:type="character" w:customStyle="1" w:styleId="apple-converted-space">
    <w:name w:val="apple-converted-space"/>
    <w:basedOn w:val="DefaultParagraphFont"/>
    <w:rsid w:val="001A5E86"/>
  </w:style>
  <w:style w:type="paragraph" w:customStyle="1" w:styleId="tv213">
    <w:name w:val="tv213"/>
    <w:basedOn w:val="Normal"/>
    <w:rsid w:val="001A5E86"/>
    <w:pPr>
      <w:autoSpaceDN/>
      <w:spacing w:before="100" w:beforeAutospacing="1" w:after="100" w:afterAutospacing="1" w:line="240" w:lineRule="auto"/>
      <w:jc w:val="left"/>
      <w:textAlignment w:val="auto"/>
    </w:pPr>
    <w:rPr>
      <w:rFonts w:eastAsia="Times New Roman"/>
      <w:lang w:eastAsia="lv-LV"/>
    </w:rPr>
  </w:style>
  <w:style w:type="paragraph" w:styleId="CommentSubject">
    <w:name w:val="annotation subject"/>
    <w:basedOn w:val="CommentText"/>
    <w:next w:val="CommentText"/>
    <w:link w:val="CommentSubjectChar"/>
    <w:uiPriority w:val="99"/>
    <w:semiHidden/>
    <w:unhideWhenUsed/>
    <w:rsid w:val="00894FFD"/>
    <w:pPr>
      <w:suppressAutoHyphens w:val="0"/>
      <w:autoSpaceDN w:val="0"/>
      <w:jc w:val="both"/>
      <w:textAlignment w:val="baseline"/>
    </w:pPr>
    <w:rPr>
      <w:rFonts w:eastAsia="Calibri"/>
      <w:b/>
      <w:bCs/>
      <w:lang w:eastAsia="en-US"/>
    </w:rPr>
  </w:style>
  <w:style w:type="character" w:customStyle="1" w:styleId="CommentSubjectChar">
    <w:name w:val="Comment Subject Char"/>
    <w:basedOn w:val="CommentTextChar"/>
    <w:link w:val="CommentSubject"/>
    <w:uiPriority w:val="99"/>
    <w:semiHidden/>
    <w:rsid w:val="00894FFD"/>
    <w:rPr>
      <w:rFonts w:eastAsia="Times New Roman"/>
      <w:b/>
      <w:bCs/>
      <w:sz w:val="20"/>
      <w:szCs w:val="20"/>
      <w:lang w:eastAsia="ar-SA"/>
    </w:rPr>
  </w:style>
  <w:style w:type="paragraph" w:styleId="EndnoteText">
    <w:name w:val="endnote text"/>
    <w:basedOn w:val="Normal"/>
    <w:link w:val="EndnoteTextChar"/>
    <w:uiPriority w:val="99"/>
    <w:semiHidden/>
    <w:unhideWhenUsed/>
    <w:rsid w:val="00741A1F"/>
    <w:pPr>
      <w:spacing w:line="240" w:lineRule="auto"/>
    </w:pPr>
    <w:rPr>
      <w:sz w:val="20"/>
      <w:szCs w:val="20"/>
    </w:rPr>
  </w:style>
  <w:style w:type="character" w:customStyle="1" w:styleId="EndnoteTextChar">
    <w:name w:val="Endnote Text Char"/>
    <w:basedOn w:val="DefaultParagraphFont"/>
    <w:link w:val="EndnoteText"/>
    <w:uiPriority w:val="99"/>
    <w:semiHidden/>
    <w:rsid w:val="00741A1F"/>
    <w:rPr>
      <w:sz w:val="20"/>
      <w:szCs w:val="20"/>
    </w:rPr>
  </w:style>
  <w:style w:type="character" w:styleId="EndnoteReference">
    <w:name w:val="endnote reference"/>
    <w:basedOn w:val="DefaultParagraphFont"/>
    <w:uiPriority w:val="99"/>
    <w:semiHidden/>
    <w:unhideWhenUsed/>
    <w:rsid w:val="00741A1F"/>
    <w:rPr>
      <w:vertAlign w:val="superscript"/>
    </w:rPr>
  </w:style>
  <w:style w:type="character" w:customStyle="1" w:styleId="ListParagraphChar">
    <w:name w:val="List Paragraph Char"/>
    <w:aliases w:val="Syle 1 Char,Normal bullet 2 Char,Bullet list Char"/>
    <w:link w:val="ListParagraph"/>
    <w:uiPriority w:val="34"/>
    <w:rsid w:val="00F74E7C"/>
  </w:style>
  <w:style w:type="paragraph" w:customStyle="1" w:styleId="Body">
    <w:name w:val="Body"/>
    <w:rsid w:val="00F74E7C"/>
    <w:pPr>
      <w:autoSpaceDN/>
      <w:spacing w:line="240" w:lineRule="auto"/>
      <w:jc w:val="left"/>
      <w:textAlignment w:val="auto"/>
    </w:pPr>
    <w:rPr>
      <w:rFonts w:ascii="Helvetica" w:eastAsia="Arial Unicode MS" w:hAnsi="Arial Unicode MS" w:cs="Arial Unicode MS"/>
      <w:color w:val="000000"/>
      <w:sz w:val="22"/>
      <w:szCs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lv-LV" w:eastAsia="en-US" w:bidi="ar-SA"/>
      </w:rPr>
    </w:rPrDefault>
    <w:pPrDefault>
      <w:pPr>
        <w:autoSpaceDN w:val="0"/>
        <w:spacing w:line="251" w:lineRule="auto"/>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B0B"/>
  </w:style>
  <w:style w:type="paragraph" w:styleId="Heading1">
    <w:name w:val="heading 1"/>
    <w:basedOn w:val="Normal"/>
    <w:next w:val="Normal"/>
    <w:link w:val="Heading1Char"/>
    <w:qFormat/>
    <w:rsid w:val="001A5E86"/>
    <w:pPr>
      <w:keepNext/>
      <w:autoSpaceDN/>
      <w:spacing w:line="240" w:lineRule="auto"/>
      <w:jc w:val="center"/>
      <w:textAlignment w:val="auto"/>
      <w:outlineLvl w:val="0"/>
    </w:pPr>
    <w:rPr>
      <w:rFonts w:eastAsia="Times New Roman"/>
      <w:sz w:val="36"/>
    </w:rPr>
  </w:style>
  <w:style w:type="paragraph" w:styleId="Heading2">
    <w:name w:val="heading 2"/>
    <w:basedOn w:val="Normal"/>
    <w:next w:val="Normal"/>
    <w:link w:val="Heading2Char"/>
    <w:qFormat/>
    <w:rsid w:val="001A5E86"/>
    <w:pPr>
      <w:keepNext/>
      <w:autoSpaceDN/>
      <w:spacing w:before="240" w:after="60" w:line="240" w:lineRule="auto"/>
      <w:jc w:val="left"/>
      <w:textAlignment w:val="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A5E86"/>
    <w:pPr>
      <w:keepNext/>
      <w:widowControl w:val="0"/>
      <w:suppressAutoHyphens/>
      <w:autoSpaceDN/>
      <w:spacing w:line="240" w:lineRule="auto"/>
      <w:ind w:left="720" w:hanging="360"/>
      <w:jc w:val="left"/>
      <w:textAlignment w:val="auto"/>
      <w:outlineLvl w:val="2"/>
    </w:pPr>
    <w:rPr>
      <w:rFonts w:eastAsia="Lucida Sans Unicode" w:cs="Tahoma"/>
      <w:b/>
      <w:lang w:val="en-US"/>
    </w:rPr>
  </w:style>
  <w:style w:type="paragraph" w:styleId="Heading4">
    <w:name w:val="heading 4"/>
    <w:basedOn w:val="Normal"/>
    <w:next w:val="Normal"/>
    <w:link w:val="Heading4Char"/>
    <w:qFormat/>
    <w:rsid w:val="001A5E86"/>
    <w:pPr>
      <w:keepNext/>
      <w:widowControl w:val="0"/>
      <w:suppressAutoHyphens/>
      <w:autoSpaceDN/>
      <w:spacing w:line="240" w:lineRule="auto"/>
      <w:ind w:left="720" w:hanging="360"/>
      <w:textAlignment w:val="auto"/>
      <w:outlineLvl w:val="3"/>
    </w:pPr>
    <w:rPr>
      <w:rFonts w:eastAsia="Lucida Sans Unicode" w:cs="Tahoma"/>
      <w:b/>
    </w:rPr>
  </w:style>
  <w:style w:type="paragraph" w:styleId="Heading5">
    <w:name w:val="heading 5"/>
    <w:basedOn w:val="Normal"/>
    <w:next w:val="Normal"/>
    <w:link w:val="Heading5Char"/>
    <w:qFormat/>
    <w:rsid w:val="001A5E86"/>
    <w:pPr>
      <w:keepNext/>
      <w:widowControl w:val="0"/>
      <w:suppressAutoHyphens/>
      <w:autoSpaceDN/>
      <w:spacing w:line="240" w:lineRule="auto"/>
      <w:textAlignment w:val="auto"/>
      <w:outlineLvl w:val="4"/>
    </w:pPr>
    <w:rPr>
      <w:rFonts w:eastAsia="Lucida Sans Unicode" w:cs="Tahoma"/>
    </w:rPr>
  </w:style>
  <w:style w:type="paragraph" w:styleId="Heading6">
    <w:name w:val="heading 6"/>
    <w:basedOn w:val="Normal"/>
    <w:next w:val="Normal"/>
    <w:link w:val="Heading6Char"/>
    <w:qFormat/>
    <w:rsid w:val="001A5E86"/>
    <w:pPr>
      <w:keepNext/>
      <w:widowControl w:val="0"/>
      <w:suppressAutoHyphens/>
      <w:autoSpaceDN/>
      <w:spacing w:line="240" w:lineRule="auto"/>
      <w:ind w:left="720" w:hanging="360"/>
      <w:jc w:val="left"/>
      <w:textAlignment w:val="auto"/>
      <w:outlineLvl w:val="5"/>
    </w:pPr>
    <w:rPr>
      <w:rFonts w:eastAsia="Lucida Sans Unicode" w:cs="Tahoma"/>
      <w:sz w:val="28"/>
    </w:rPr>
  </w:style>
  <w:style w:type="paragraph" w:styleId="Heading7">
    <w:name w:val="heading 7"/>
    <w:basedOn w:val="Normal"/>
    <w:next w:val="Normal"/>
    <w:link w:val="Heading7Char"/>
    <w:qFormat/>
    <w:rsid w:val="001A5E86"/>
    <w:pPr>
      <w:keepNext/>
      <w:widowControl w:val="0"/>
      <w:suppressAutoHyphens/>
      <w:autoSpaceDN/>
      <w:spacing w:line="240" w:lineRule="auto"/>
      <w:jc w:val="center"/>
      <w:textAlignment w:val="auto"/>
      <w:outlineLvl w:val="6"/>
    </w:pPr>
    <w:rPr>
      <w:rFonts w:eastAsia="Lucida Sans Unicode" w:cs="Tahoma"/>
      <w:b/>
      <w:sz w:val="28"/>
    </w:rPr>
  </w:style>
  <w:style w:type="paragraph" w:styleId="Heading8">
    <w:name w:val="heading 8"/>
    <w:basedOn w:val="Normal"/>
    <w:next w:val="Normal"/>
    <w:link w:val="Heading8Char"/>
    <w:qFormat/>
    <w:rsid w:val="001A5E86"/>
    <w:pPr>
      <w:keepNext/>
      <w:autoSpaceDN/>
      <w:spacing w:line="240" w:lineRule="auto"/>
      <w:jc w:val="center"/>
      <w:textAlignment w:val="auto"/>
      <w:outlineLvl w:val="7"/>
    </w:pPr>
    <w:rPr>
      <w:rFonts w:eastAsia="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11">
    <w:name w:val="Заголовок 11"/>
    <w:basedOn w:val="1"/>
    <w:next w:val="1"/>
    <w:pPr>
      <w:keepNext/>
      <w:keepLines/>
      <w:numPr>
        <w:numId w:val="1"/>
      </w:numPr>
      <w:spacing w:before="840" w:after="240"/>
      <w:outlineLvl w:val="0"/>
    </w:pPr>
    <w:rPr>
      <w:bCs/>
      <w:sz w:val="40"/>
    </w:rPr>
  </w:style>
  <w:style w:type="paragraph" w:customStyle="1" w:styleId="21">
    <w:name w:val="Заголовок 21"/>
    <w:basedOn w:val="1"/>
    <w:next w:val="11"/>
    <w:pPr>
      <w:keepNext/>
      <w:spacing w:after="120"/>
      <w:jc w:val="both"/>
      <w:outlineLvl w:val="1"/>
    </w:pPr>
    <w:rPr>
      <w:b/>
      <w:bCs/>
      <w:i/>
      <w:iCs/>
      <w:sz w:val="28"/>
      <w:szCs w:val="28"/>
    </w:rPr>
  </w:style>
  <w:style w:type="paragraph" w:customStyle="1" w:styleId="31">
    <w:name w:val="Заголовок 31"/>
    <w:basedOn w:val="1"/>
    <w:next w:val="1"/>
    <w:pPr>
      <w:keepNext/>
      <w:spacing w:before="240" w:after="120"/>
      <w:outlineLvl w:val="2"/>
    </w:pPr>
    <w:rPr>
      <w:sz w:val="32"/>
      <w:szCs w:val="20"/>
    </w:rPr>
  </w:style>
  <w:style w:type="paragraph" w:customStyle="1" w:styleId="41">
    <w:name w:val="Заголовок 41"/>
    <w:basedOn w:val="1"/>
    <w:next w:val="1"/>
    <w:pPr>
      <w:keepNext/>
      <w:spacing w:before="120" w:after="120"/>
      <w:jc w:val="both"/>
      <w:outlineLvl w:val="3"/>
    </w:pPr>
    <w:rPr>
      <w:rFonts w:ascii="Times New Roman Bold" w:hAnsi="Times New Roman Bold"/>
      <w:b/>
      <w:bCs/>
    </w:rPr>
  </w:style>
  <w:style w:type="paragraph" w:customStyle="1" w:styleId="51">
    <w:name w:val="Заголовок 51"/>
    <w:basedOn w:val="1"/>
    <w:next w:val="1"/>
    <w:pPr>
      <w:keepNext/>
      <w:numPr>
        <w:ilvl w:val="4"/>
        <w:numId w:val="1"/>
      </w:numPr>
      <w:jc w:val="both"/>
      <w:outlineLvl w:val="4"/>
    </w:pPr>
    <w:rPr>
      <w:b/>
      <w:bCs/>
    </w:rPr>
  </w:style>
  <w:style w:type="paragraph" w:customStyle="1" w:styleId="61">
    <w:name w:val="Заголовок 61"/>
    <w:basedOn w:val="1"/>
    <w:next w:val="1"/>
    <w:pPr>
      <w:keepNext/>
      <w:numPr>
        <w:ilvl w:val="5"/>
        <w:numId w:val="1"/>
      </w:numPr>
      <w:jc w:val="both"/>
      <w:outlineLvl w:val="5"/>
    </w:pPr>
    <w:rPr>
      <w:b/>
      <w:bCs/>
      <w:sz w:val="28"/>
    </w:rPr>
  </w:style>
  <w:style w:type="paragraph" w:customStyle="1" w:styleId="71">
    <w:name w:val="Заголовок 71"/>
    <w:basedOn w:val="1"/>
    <w:next w:val="1"/>
    <w:pPr>
      <w:numPr>
        <w:ilvl w:val="6"/>
        <w:numId w:val="1"/>
      </w:numPr>
      <w:spacing w:before="240" w:after="60"/>
      <w:jc w:val="both"/>
      <w:outlineLvl w:val="6"/>
    </w:pPr>
  </w:style>
  <w:style w:type="paragraph" w:customStyle="1" w:styleId="81">
    <w:name w:val="Заголовок 81"/>
    <w:basedOn w:val="1"/>
    <w:next w:val="1"/>
    <w:pPr>
      <w:numPr>
        <w:ilvl w:val="7"/>
        <w:numId w:val="1"/>
      </w:numPr>
      <w:spacing w:before="240" w:after="60"/>
      <w:jc w:val="both"/>
      <w:outlineLvl w:val="7"/>
    </w:pPr>
    <w:rPr>
      <w:i/>
      <w:iCs/>
    </w:rPr>
  </w:style>
  <w:style w:type="paragraph" w:customStyle="1" w:styleId="91">
    <w:name w:val="Заголовок 91"/>
    <w:basedOn w:val="1"/>
    <w:next w:val="1"/>
    <w:pPr>
      <w:numPr>
        <w:ilvl w:val="8"/>
        <w:numId w:val="1"/>
      </w:numPr>
      <w:spacing w:before="240" w:after="60"/>
      <w:jc w:val="both"/>
      <w:outlineLvl w:val="8"/>
    </w:pPr>
    <w:rPr>
      <w:rFonts w:ascii="Arial" w:hAnsi="Arial" w:cs="Arial"/>
      <w:sz w:val="22"/>
      <w:szCs w:val="22"/>
    </w:rPr>
  </w:style>
  <w:style w:type="paragraph" w:customStyle="1" w:styleId="1">
    <w:name w:val="Обычный1"/>
    <w:pPr>
      <w:suppressAutoHyphens/>
      <w:spacing w:line="240" w:lineRule="auto"/>
      <w:jc w:val="left"/>
    </w:pPr>
    <w:rPr>
      <w:rFonts w:eastAsia="Times New Roman"/>
      <w:lang w:eastAsia="ar-SA"/>
    </w:rPr>
  </w:style>
  <w:style w:type="character" w:customStyle="1" w:styleId="10">
    <w:name w:val="Основной шрифт абзаца1"/>
  </w:style>
  <w:style w:type="character" w:customStyle="1" w:styleId="12">
    <w:name w:val="Заголовок 1 Знак"/>
    <w:basedOn w:val="10"/>
    <w:rPr>
      <w:rFonts w:eastAsia="Times New Roman"/>
      <w:bCs/>
      <w:sz w:val="40"/>
      <w:lang w:eastAsia="ar-SA"/>
    </w:rPr>
  </w:style>
  <w:style w:type="character" w:customStyle="1" w:styleId="2">
    <w:name w:val="Заголовок 2 Знак"/>
    <w:basedOn w:val="10"/>
    <w:rPr>
      <w:rFonts w:eastAsia="Times New Roman"/>
      <w:b/>
      <w:bCs/>
      <w:i/>
      <w:iCs/>
      <w:sz w:val="28"/>
      <w:szCs w:val="28"/>
      <w:lang w:eastAsia="ar-SA"/>
    </w:rPr>
  </w:style>
  <w:style w:type="character" w:customStyle="1" w:styleId="4">
    <w:name w:val="Заголовок 4 Знак"/>
    <w:basedOn w:val="10"/>
    <w:rPr>
      <w:rFonts w:ascii="Times New Roman Bold" w:eastAsia="Times New Roman" w:hAnsi="Times New Roman Bold"/>
      <w:b/>
      <w:bCs/>
      <w:lang w:eastAsia="ar-SA"/>
    </w:rPr>
  </w:style>
  <w:style w:type="character" w:customStyle="1" w:styleId="3">
    <w:name w:val="Заголовок 3 Знак"/>
    <w:basedOn w:val="10"/>
    <w:rPr>
      <w:rFonts w:eastAsia="Times New Roman"/>
      <w:sz w:val="32"/>
      <w:szCs w:val="20"/>
      <w:lang w:eastAsia="ar-SA"/>
    </w:rPr>
  </w:style>
  <w:style w:type="character" w:customStyle="1" w:styleId="5">
    <w:name w:val="Заголовок 5 Знак"/>
    <w:basedOn w:val="10"/>
    <w:rPr>
      <w:rFonts w:eastAsia="Times New Roman"/>
      <w:b/>
      <w:bCs/>
      <w:lang w:eastAsia="ar-SA"/>
    </w:rPr>
  </w:style>
  <w:style w:type="character" w:customStyle="1" w:styleId="6">
    <w:name w:val="Заголовок 6 Знак"/>
    <w:basedOn w:val="10"/>
    <w:rPr>
      <w:rFonts w:eastAsia="Times New Roman"/>
      <w:b/>
      <w:bCs/>
      <w:sz w:val="28"/>
      <w:lang w:eastAsia="ar-SA"/>
    </w:rPr>
  </w:style>
  <w:style w:type="character" w:customStyle="1" w:styleId="7">
    <w:name w:val="Заголовок 7 Знак"/>
    <w:basedOn w:val="10"/>
    <w:rPr>
      <w:rFonts w:eastAsia="Times New Roman"/>
      <w:lang w:eastAsia="ar-SA"/>
    </w:rPr>
  </w:style>
  <w:style w:type="character" w:customStyle="1" w:styleId="8">
    <w:name w:val="Заголовок 8 Знак"/>
    <w:basedOn w:val="10"/>
    <w:rPr>
      <w:rFonts w:eastAsia="Times New Roman"/>
      <w:i/>
      <w:iCs/>
      <w:lang w:eastAsia="ar-SA"/>
    </w:rPr>
  </w:style>
  <w:style w:type="character" w:customStyle="1" w:styleId="9">
    <w:name w:val="Заголовок 9 Знак"/>
    <w:basedOn w:val="10"/>
    <w:rPr>
      <w:rFonts w:ascii="Arial" w:eastAsia="Times New Roman" w:hAnsi="Arial" w:cs="Arial"/>
      <w:sz w:val="22"/>
      <w:szCs w:val="22"/>
      <w:lang w:eastAsia="ar-SA"/>
    </w:rPr>
  </w:style>
  <w:style w:type="character" w:customStyle="1" w:styleId="13">
    <w:name w:val="Гиперссылка1"/>
    <w:rPr>
      <w:color w:val="0000FF"/>
      <w:u w:val="single"/>
    </w:rPr>
  </w:style>
  <w:style w:type="character" w:customStyle="1" w:styleId="a">
    <w:name w:val="Текст сноски Знак"/>
    <w:basedOn w:val="10"/>
    <w:rPr>
      <w:rFonts w:eastAsia="Times New Roman"/>
      <w:sz w:val="20"/>
      <w:szCs w:val="20"/>
      <w:lang w:val="en-US" w:eastAsia="ar-SA"/>
    </w:rPr>
  </w:style>
  <w:style w:type="paragraph" w:customStyle="1" w:styleId="14">
    <w:name w:val="Текст сноски1"/>
    <w:basedOn w:val="1"/>
    <w:rPr>
      <w:sz w:val="20"/>
      <w:szCs w:val="20"/>
      <w:lang w:val="en-US"/>
    </w:rPr>
  </w:style>
  <w:style w:type="character" w:customStyle="1" w:styleId="a0">
    <w:name w:val="Текст примечания Знак"/>
    <w:basedOn w:val="10"/>
    <w:rPr>
      <w:rFonts w:eastAsia="Times New Roman"/>
      <w:sz w:val="20"/>
      <w:szCs w:val="20"/>
      <w:lang w:eastAsia="ar-SA"/>
    </w:rPr>
  </w:style>
  <w:style w:type="paragraph" w:customStyle="1" w:styleId="15">
    <w:name w:val="Текст примечания1"/>
    <w:basedOn w:val="1"/>
    <w:rPr>
      <w:sz w:val="20"/>
      <w:szCs w:val="20"/>
    </w:rPr>
  </w:style>
  <w:style w:type="paragraph" w:customStyle="1" w:styleId="16">
    <w:name w:val="Верхний колонтитул1"/>
    <w:basedOn w:val="1"/>
    <w:pPr>
      <w:tabs>
        <w:tab w:val="center" w:pos="4153"/>
        <w:tab w:val="right" w:pos="8306"/>
      </w:tabs>
    </w:pPr>
  </w:style>
  <w:style w:type="character" w:customStyle="1" w:styleId="a1">
    <w:name w:val="Верхний колонтитул Знак"/>
    <w:basedOn w:val="10"/>
    <w:rPr>
      <w:rFonts w:eastAsia="Times New Roman"/>
      <w:lang w:eastAsia="ar-SA"/>
    </w:rPr>
  </w:style>
  <w:style w:type="character" w:customStyle="1" w:styleId="a2">
    <w:name w:val="Нижний колонтитул Знак"/>
    <w:basedOn w:val="10"/>
    <w:rPr>
      <w:rFonts w:eastAsia="Times New Roman"/>
      <w:szCs w:val="20"/>
      <w:lang w:eastAsia="ar-SA"/>
    </w:rPr>
  </w:style>
  <w:style w:type="paragraph" w:customStyle="1" w:styleId="17">
    <w:name w:val="Нижний колонтитул1"/>
    <w:basedOn w:val="1"/>
    <w:pPr>
      <w:tabs>
        <w:tab w:val="center" w:pos="4320"/>
        <w:tab w:val="right" w:pos="8640"/>
      </w:tabs>
      <w:spacing w:before="120"/>
      <w:jc w:val="both"/>
    </w:pPr>
    <w:rPr>
      <w:szCs w:val="20"/>
    </w:rPr>
  </w:style>
  <w:style w:type="character" w:customStyle="1" w:styleId="a3">
    <w:name w:val="Текст концевой сноски Знак"/>
    <w:basedOn w:val="10"/>
    <w:rPr>
      <w:rFonts w:eastAsia="Times New Roman"/>
      <w:sz w:val="20"/>
      <w:szCs w:val="20"/>
      <w:lang w:eastAsia="ar-SA"/>
    </w:rPr>
  </w:style>
  <w:style w:type="paragraph" w:customStyle="1" w:styleId="18">
    <w:name w:val="Текст концевой сноски1"/>
    <w:basedOn w:val="1"/>
    <w:rPr>
      <w:sz w:val="20"/>
      <w:szCs w:val="20"/>
    </w:rPr>
  </w:style>
  <w:style w:type="paragraph" w:customStyle="1" w:styleId="19">
    <w:name w:val="Подзаголовок1"/>
    <w:basedOn w:val="1"/>
    <w:next w:val="1"/>
    <w:rPr>
      <w:rFonts w:ascii="Calibri Light" w:hAnsi="Calibri Light"/>
      <w:i/>
      <w:iCs/>
      <w:color w:val="5B9BD5"/>
      <w:spacing w:val="15"/>
    </w:rPr>
  </w:style>
  <w:style w:type="character" w:customStyle="1" w:styleId="a4">
    <w:name w:val="Подзаголовок Знак"/>
    <w:basedOn w:val="10"/>
    <w:rPr>
      <w:rFonts w:ascii="Calibri Light" w:eastAsia="Times New Roman" w:hAnsi="Calibri Light" w:cs="Times New Roman"/>
      <w:i/>
      <w:iCs/>
      <w:color w:val="5B9BD5"/>
      <w:spacing w:val="15"/>
      <w:lang w:eastAsia="ar-SA"/>
    </w:rPr>
  </w:style>
  <w:style w:type="paragraph" w:customStyle="1" w:styleId="1a">
    <w:name w:val="Название1"/>
    <w:basedOn w:val="1"/>
    <w:next w:val="19"/>
    <w:pPr>
      <w:shd w:val="clear" w:color="auto" w:fill="FFFFFF"/>
      <w:autoSpaceDE w:val="0"/>
      <w:jc w:val="center"/>
    </w:pPr>
    <w:rPr>
      <w:color w:val="000000"/>
      <w:sz w:val="28"/>
    </w:rPr>
  </w:style>
  <w:style w:type="character" w:customStyle="1" w:styleId="a5">
    <w:name w:val="Название Знак"/>
    <w:basedOn w:val="10"/>
    <w:rPr>
      <w:rFonts w:eastAsia="Times New Roman"/>
      <w:color w:val="000000"/>
      <w:sz w:val="28"/>
      <w:shd w:val="clear" w:color="auto" w:fill="FFFFFF"/>
      <w:lang w:eastAsia="ar-SA"/>
    </w:rPr>
  </w:style>
  <w:style w:type="character" w:customStyle="1" w:styleId="a6">
    <w:name w:val="Основной текст Знак"/>
    <w:basedOn w:val="10"/>
    <w:rPr>
      <w:rFonts w:eastAsia="Times New Roman"/>
      <w:b/>
      <w:bCs/>
      <w:lang w:eastAsia="ar-SA"/>
    </w:rPr>
  </w:style>
  <w:style w:type="paragraph" w:customStyle="1" w:styleId="1b">
    <w:name w:val="Основной текст1"/>
    <w:basedOn w:val="1"/>
    <w:pPr>
      <w:jc w:val="both"/>
    </w:pPr>
    <w:rPr>
      <w:b/>
      <w:bCs/>
    </w:rPr>
  </w:style>
  <w:style w:type="paragraph" w:customStyle="1" w:styleId="1c">
    <w:name w:val="Основной текст с отступом1"/>
    <w:basedOn w:val="1"/>
    <w:pPr>
      <w:ind w:left="360"/>
    </w:pPr>
  </w:style>
  <w:style w:type="character" w:customStyle="1" w:styleId="a7">
    <w:name w:val="Основной текст с отступом Знак"/>
    <w:basedOn w:val="10"/>
    <w:rPr>
      <w:rFonts w:eastAsia="Times New Roman"/>
      <w:lang w:eastAsia="ar-SA"/>
    </w:rPr>
  </w:style>
  <w:style w:type="character" w:customStyle="1" w:styleId="20">
    <w:name w:val="Основной текст 2 Знак"/>
    <w:basedOn w:val="10"/>
    <w:rPr>
      <w:rFonts w:eastAsia="Times New Roman"/>
      <w:i/>
      <w:iCs/>
      <w:lang w:eastAsia="ar-SA"/>
    </w:rPr>
  </w:style>
  <w:style w:type="paragraph" w:customStyle="1" w:styleId="210">
    <w:name w:val="Основной текст 21"/>
    <w:basedOn w:val="1"/>
    <w:pPr>
      <w:jc w:val="both"/>
    </w:pPr>
    <w:rPr>
      <w:i/>
      <w:iCs/>
    </w:rPr>
  </w:style>
  <w:style w:type="character" w:customStyle="1" w:styleId="30">
    <w:name w:val="Основной текст 3 Знак"/>
    <w:basedOn w:val="10"/>
    <w:rPr>
      <w:rFonts w:eastAsia="Times New Roman"/>
      <w:lang w:eastAsia="ar-SA"/>
    </w:rPr>
  </w:style>
  <w:style w:type="paragraph" w:customStyle="1" w:styleId="310">
    <w:name w:val="Основной текст 31"/>
    <w:basedOn w:val="1"/>
    <w:pPr>
      <w:jc w:val="center"/>
    </w:pPr>
  </w:style>
  <w:style w:type="character" w:customStyle="1" w:styleId="22">
    <w:name w:val="Основной текст с отступом 2 Знак"/>
    <w:basedOn w:val="10"/>
    <w:rPr>
      <w:rFonts w:eastAsia="Times New Roman"/>
      <w:lang w:eastAsia="ar-SA"/>
    </w:rPr>
  </w:style>
  <w:style w:type="paragraph" w:customStyle="1" w:styleId="211">
    <w:name w:val="Основной текст с отступом 21"/>
    <w:basedOn w:val="1"/>
    <w:pPr>
      <w:spacing w:after="120" w:line="480" w:lineRule="auto"/>
      <w:ind w:left="283"/>
    </w:pPr>
  </w:style>
  <w:style w:type="character" w:customStyle="1" w:styleId="32">
    <w:name w:val="Основной текст с отступом 3 Знак"/>
    <w:basedOn w:val="10"/>
    <w:rPr>
      <w:rFonts w:eastAsia="Times New Roman"/>
      <w:lang w:eastAsia="ar-SA"/>
    </w:rPr>
  </w:style>
  <w:style w:type="paragraph" w:customStyle="1" w:styleId="311">
    <w:name w:val="Основной текст с отступом 31"/>
    <w:basedOn w:val="1"/>
    <w:pPr>
      <w:ind w:firstLine="720"/>
      <w:jc w:val="both"/>
    </w:pPr>
  </w:style>
  <w:style w:type="character" w:customStyle="1" w:styleId="a8">
    <w:name w:val="Тема примечания Знак"/>
    <w:basedOn w:val="a0"/>
    <w:rPr>
      <w:rFonts w:eastAsia="Times New Roman"/>
      <w:b/>
      <w:bCs/>
      <w:sz w:val="20"/>
      <w:szCs w:val="20"/>
      <w:lang w:eastAsia="ar-SA"/>
    </w:rPr>
  </w:style>
  <w:style w:type="paragraph" w:customStyle="1" w:styleId="1d">
    <w:name w:val="Тема примечания1"/>
    <w:basedOn w:val="15"/>
    <w:next w:val="15"/>
    <w:rPr>
      <w:b/>
      <w:bCs/>
    </w:rPr>
  </w:style>
  <w:style w:type="character" w:customStyle="1" w:styleId="a9">
    <w:name w:val="Текст выноски Знак"/>
    <w:basedOn w:val="10"/>
    <w:rPr>
      <w:rFonts w:ascii="Tahoma" w:eastAsia="Times New Roman" w:hAnsi="Tahoma" w:cs="Tahoma"/>
      <w:sz w:val="16"/>
      <w:szCs w:val="16"/>
      <w:lang w:eastAsia="ar-SA"/>
    </w:rPr>
  </w:style>
  <w:style w:type="paragraph" w:customStyle="1" w:styleId="1e">
    <w:name w:val="Текст выноски1"/>
    <w:basedOn w:val="1"/>
    <w:rPr>
      <w:rFonts w:ascii="Tahoma" w:hAnsi="Tahoma" w:cs="Tahoma"/>
      <w:sz w:val="16"/>
      <w:szCs w:val="16"/>
    </w:rPr>
  </w:style>
  <w:style w:type="paragraph" w:customStyle="1" w:styleId="1f">
    <w:name w:val="Без интервала1"/>
    <w:pPr>
      <w:suppressAutoHyphens/>
      <w:spacing w:line="240" w:lineRule="auto"/>
      <w:jc w:val="left"/>
    </w:pPr>
    <w:rPr>
      <w:rFonts w:eastAsia="Times New Roman"/>
      <w:lang w:eastAsia="ar-SA"/>
    </w:rPr>
  </w:style>
  <w:style w:type="paragraph" w:customStyle="1" w:styleId="1f0">
    <w:name w:val="Абзац списка1"/>
    <w:basedOn w:val="1"/>
    <w:pPr>
      <w:ind w:left="720"/>
    </w:pPr>
  </w:style>
  <w:style w:type="paragraph" w:customStyle="1" w:styleId="212">
    <w:name w:val="Цитата 21"/>
    <w:basedOn w:val="1"/>
    <w:next w:val="1"/>
    <w:rPr>
      <w:i/>
      <w:iCs/>
      <w:color w:val="000000"/>
    </w:rPr>
  </w:style>
  <w:style w:type="character" w:customStyle="1" w:styleId="23">
    <w:name w:val="Цитата 2 Знак"/>
    <w:basedOn w:val="10"/>
    <w:rPr>
      <w:rFonts w:eastAsia="Times New Roman"/>
      <w:i/>
      <w:iCs/>
      <w:color w:val="000000"/>
      <w:lang w:eastAsia="ar-SA"/>
    </w:rPr>
  </w:style>
  <w:style w:type="paragraph" w:customStyle="1" w:styleId="text">
    <w:name w:val="text"/>
    <w:pPr>
      <w:suppressAutoHyphens/>
      <w:spacing w:before="240" w:line="240" w:lineRule="exact"/>
    </w:pPr>
    <w:rPr>
      <w:rFonts w:ascii="Arial" w:eastAsia="Arial" w:hAnsi="Arial"/>
      <w:szCs w:val="20"/>
      <w:lang w:val="en-GB" w:eastAsia="ar-SA"/>
    </w:rPr>
  </w:style>
  <w:style w:type="paragraph" w:customStyle="1" w:styleId="Style1">
    <w:name w:val="Style1"/>
    <w:pPr>
      <w:suppressAutoHyphens/>
      <w:spacing w:line="240" w:lineRule="auto"/>
    </w:pPr>
    <w:rPr>
      <w:rFonts w:eastAsia="Arial"/>
      <w:bCs/>
      <w:sz w:val="22"/>
      <w:szCs w:val="22"/>
      <w:lang w:eastAsia="ar-SA"/>
    </w:rPr>
  </w:style>
  <w:style w:type="paragraph" w:customStyle="1" w:styleId="StyleStyle1Justified">
    <w:name w:val="Style Style1 + Justified"/>
    <w:basedOn w:val="Style1"/>
    <w:pPr>
      <w:numPr>
        <w:numId w:val="4"/>
      </w:numPr>
      <w:spacing w:before="40" w:after="40"/>
    </w:pPr>
    <w:rPr>
      <w:szCs w:val="20"/>
    </w:rPr>
  </w:style>
  <w:style w:type="paragraph" w:customStyle="1" w:styleId="DefaultText">
    <w:name w:val="Default Text"/>
    <w:pPr>
      <w:suppressAutoHyphens/>
      <w:spacing w:line="240" w:lineRule="auto"/>
      <w:jc w:val="left"/>
    </w:pPr>
    <w:rPr>
      <w:rFonts w:eastAsia="Times New Roman"/>
      <w:color w:val="000000"/>
      <w:szCs w:val="20"/>
      <w:lang w:val="en-GB"/>
    </w:rPr>
  </w:style>
  <w:style w:type="paragraph" w:customStyle="1" w:styleId="Default">
    <w:name w:val="Default"/>
    <w:pPr>
      <w:suppressAutoHyphens/>
      <w:autoSpaceDE w:val="0"/>
      <w:spacing w:line="240" w:lineRule="auto"/>
      <w:jc w:val="left"/>
    </w:pPr>
    <w:rPr>
      <w:rFonts w:eastAsia="Times New Roman"/>
      <w:color w:val="000000"/>
      <w:lang w:val="ru-RU" w:eastAsia="ru-RU"/>
    </w:rPr>
  </w:style>
  <w:style w:type="paragraph" w:customStyle="1" w:styleId="aa">
    <w:name w:val="Заголовок таблицы"/>
    <w:basedOn w:val="1"/>
    <w:pPr>
      <w:suppressLineNumbers/>
      <w:jc w:val="center"/>
    </w:pPr>
    <w:rPr>
      <w:b/>
      <w:bCs/>
    </w:rPr>
  </w:style>
  <w:style w:type="character" w:customStyle="1" w:styleId="1f1">
    <w:name w:val="Слабое выделение1"/>
    <w:rPr>
      <w:i/>
      <w:iCs/>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sz w:val="24"/>
    </w:rPr>
  </w:style>
  <w:style w:type="character" w:customStyle="1" w:styleId="WW8Num3z0">
    <w:name w:val="WW8Num3z0"/>
    <w:rPr>
      <w:sz w:val="24"/>
    </w:rPr>
  </w:style>
  <w:style w:type="character" w:customStyle="1" w:styleId="WW8Num6z0">
    <w:name w:val="WW8Num6z0"/>
    <w:rPr>
      <w:rFonts w:ascii="Symbol" w:hAnsi="Symbol"/>
    </w:rPr>
  </w:style>
  <w:style w:type="character" w:customStyle="1" w:styleId="WW8Num12z0">
    <w:name w:val="WW8Num12z0"/>
    <w:rPr>
      <w:sz w:val="24"/>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hAnsi="Symbol"/>
    </w:rPr>
  </w:style>
  <w:style w:type="character" w:customStyle="1" w:styleId="WW8Num5z0">
    <w:name w:val="WW8Num5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5z0">
    <w:name w:val="WW8Num25z0"/>
    <w:rPr>
      <w:sz w:val="24"/>
    </w:rPr>
  </w:style>
  <w:style w:type="character" w:customStyle="1" w:styleId="WW8Num26z1">
    <w:name w:val="WW8Num26z1"/>
    <w:rPr>
      <w:rFonts w:ascii="Times New Roman Bold" w:hAnsi="Times New Roman Bold"/>
      <w:b/>
      <w:bCs w:val="0"/>
      <w:i w:val="0"/>
      <w:iCs w:val="0"/>
      <w:sz w:val="28"/>
    </w:rPr>
  </w:style>
  <w:style w:type="character" w:customStyle="1" w:styleId="WW8Num26z2">
    <w:name w:val="WW8Num26z2"/>
    <w:rPr>
      <w:rFonts w:ascii="Times New Roman Bold" w:hAnsi="Times New Roman Bold"/>
      <w:b/>
      <w:bCs w:val="0"/>
      <w:i w:val="0"/>
      <w:iCs w:val="0"/>
      <w:sz w:val="24"/>
    </w:rPr>
  </w:style>
  <w:style w:type="character" w:customStyle="1" w:styleId="CharChar">
    <w:name w:val="Char Char"/>
    <w:rPr>
      <w:b/>
      <w:bCs/>
      <w:sz w:val="24"/>
      <w:szCs w:val="24"/>
      <w:lang w:val="lv-LV" w:eastAsia="ar-SA" w:bidi="ar-SA"/>
    </w:rPr>
  </w:style>
  <w:style w:type="character" w:customStyle="1" w:styleId="Heading31">
    <w:name w:val="Heading 31"/>
    <w:rPr>
      <w:rFonts w:ascii="Times New Roman Bold" w:hAnsi="Times New Roman Bold"/>
      <w:b/>
      <w:bCs/>
      <w:sz w:val="24"/>
    </w:rPr>
  </w:style>
  <w:style w:type="character" w:customStyle="1" w:styleId="FootnoteCharacters">
    <w:name w:val="Footnote Characters"/>
    <w:rPr>
      <w:position w:val="0"/>
      <w:vertAlign w:val="superscript"/>
    </w:rPr>
  </w:style>
  <w:style w:type="character" w:customStyle="1" w:styleId="Styleheading3TimesNewRoman">
    <w:name w:val="Style heading 3 + Times New Roman"/>
    <w:rPr>
      <w:rFonts w:ascii="Times New Roman" w:hAnsi="Times New Roman" w:cs="Times New Roman"/>
      <w:b/>
      <w:bCs/>
      <w:sz w:val="24"/>
    </w:rPr>
  </w:style>
  <w:style w:type="character" w:customStyle="1" w:styleId="Style1CharChar">
    <w:name w:val="Style1 Char Char"/>
    <w:rPr>
      <w:sz w:val="24"/>
      <w:szCs w:val="24"/>
      <w:lang w:val="lv-LV" w:eastAsia="ar-SA" w:bidi="ar-SA"/>
    </w:rPr>
  </w:style>
  <w:style w:type="character" w:customStyle="1" w:styleId="EndnoteCharacters">
    <w:name w:val="Endnote Characters"/>
    <w:rPr>
      <w:position w:val="0"/>
      <w:vertAlign w:val="superscript"/>
    </w:rPr>
  </w:style>
  <w:style w:type="character" w:customStyle="1" w:styleId="apple-style-span">
    <w:name w:val="apple-style-span"/>
    <w:basedOn w:val="10"/>
  </w:style>
  <w:style w:type="character" w:customStyle="1" w:styleId="ApakpunktsChar">
    <w:name w:val="Apakšpunkts Char"/>
    <w:rPr>
      <w:rFonts w:ascii="Arial" w:hAnsi="Arial" w:cs="Arial"/>
      <w:b/>
      <w:bCs w:val="0"/>
      <w:szCs w:val="24"/>
      <w:lang w:val="lv-LV" w:eastAsia="ar-SA" w:bidi="ar-SA"/>
    </w:rPr>
  </w:style>
  <w:style w:type="character" w:customStyle="1" w:styleId="emailstyle15">
    <w:name w:val="emailstyle15"/>
    <w:rPr>
      <w:rFonts w:ascii="Arial" w:hAnsi="Arial" w:cs="Arial"/>
      <w:color w:val="000000"/>
      <w:sz w:val="20"/>
    </w:rPr>
  </w:style>
  <w:style w:type="character" w:customStyle="1" w:styleId="FontStyle70">
    <w:name w:val="Font Style70"/>
    <w:rPr>
      <w:rFonts w:ascii="Times New Roman" w:eastAsia="Times New Roman" w:hAnsi="Times New Roman" w:cs="Times New Roman"/>
      <w:sz w:val="20"/>
      <w:szCs w:val="20"/>
    </w:rPr>
  </w:style>
  <w:style w:type="character" w:customStyle="1" w:styleId="FontStyle67">
    <w:name w:val="Font Style67"/>
    <w:rPr>
      <w:rFonts w:ascii="Times New Roman" w:eastAsia="Times New Roman" w:hAnsi="Times New Roman" w:cs="Times New Roman"/>
      <w:b/>
      <w:bCs/>
      <w:sz w:val="26"/>
      <w:szCs w:val="26"/>
    </w:rPr>
  </w:style>
  <w:style w:type="character" w:customStyle="1" w:styleId="FontStyle71">
    <w:name w:val="Font Style71"/>
    <w:rPr>
      <w:rFonts w:ascii="Times New Roman" w:hAnsi="Times New Roman" w:cs="Times New Roman"/>
      <w:b/>
      <w:bCs/>
      <w:sz w:val="20"/>
      <w:szCs w:val="20"/>
    </w:rPr>
  </w:style>
  <w:style w:type="character" w:customStyle="1" w:styleId="FontStyle72">
    <w:name w:val="Font Style72"/>
    <w:rPr>
      <w:rFonts w:ascii="Times New Roman" w:hAnsi="Times New Roman" w:cs="Times New Roman"/>
      <w:sz w:val="22"/>
      <w:szCs w:val="22"/>
    </w:rPr>
  </w:style>
  <w:style w:type="character" w:customStyle="1" w:styleId="FontStyle57">
    <w:name w:val="Font Style57"/>
    <w:rPr>
      <w:rFonts w:ascii="Times New Roman" w:hAnsi="Times New Roman" w:cs="Times New Roman"/>
      <w:sz w:val="20"/>
      <w:szCs w:val="20"/>
    </w:rPr>
  </w:style>
  <w:style w:type="character" w:customStyle="1" w:styleId="FontStyle64">
    <w:name w:val="Font Style64"/>
    <w:rPr>
      <w:rFonts w:ascii="Times New Roman" w:hAnsi="Times New Roman" w:cs="Times New Roman"/>
      <w:b/>
      <w:bCs/>
      <w:sz w:val="18"/>
      <w:szCs w:val="18"/>
    </w:rPr>
  </w:style>
  <w:style w:type="character" w:customStyle="1" w:styleId="ff210">
    <w:name w:val="ff210"/>
    <w:rPr>
      <w:rFonts w:ascii="Times New Roman" w:hAnsi="Times New Roman" w:cs="Times New Roman"/>
    </w:rPr>
  </w:style>
  <w:style w:type="character" w:customStyle="1" w:styleId="CharChar1">
    <w:name w:val="Char Char1"/>
    <w:rPr>
      <w:sz w:val="24"/>
      <w:szCs w:val="24"/>
      <w:lang w:eastAsia="ar-SA"/>
    </w:rPr>
  </w:style>
  <w:style w:type="character" w:customStyle="1" w:styleId="CharChar3">
    <w:name w:val="Char Char3"/>
    <w:rPr>
      <w:sz w:val="24"/>
      <w:szCs w:val="24"/>
      <w:lang w:eastAsia="ar-SA"/>
    </w:rPr>
  </w:style>
  <w:style w:type="character" w:customStyle="1" w:styleId="c1">
    <w:name w:val="c1"/>
    <w:basedOn w:val="10"/>
  </w:style>
  <w:style w:type="character" w:customStyle="1" w:styleId="1f2">
    <w:name w:val="Выделение1"/>
    <w:basedOn w:val="10"/>
    <w:rPr>
      <w:i/>
      <w:iCs/>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5">
    <w:name w:val="LFO5"/>
    <w:basedOn w:val="NoList"/>
    <w:pPr>
      <w:numPr>
        <w:numId w:val="4"/>
      </w:numPr>
    </w:pPr>
  </w:style>
  <w:style w:type="character" w:customStyle="1" w:styleId="UnresolvedMention2">
    <w:name w:val="Unresolved Mention2"/>
    <w:basedOn w:val="DefaultParagraphFont"/>
    <w:uiPriority w:val="99"/>
    <w:semiHidden/>
    <w:unhideWhenUsed/>
    <w:rsid w:val="007D50CF"/>
    <w:rPr>
      <w:color w:val="605E5C"/>
      <w:shd w:val="clear" w:color="auto" w:fill="E1DFDD"/>
    </w:rPr>
  </w:style>
  <w:style w:type="character" w:customStyle="1" w:styleId="UnresolvedMention3">
    <w:name w:val="Unresolved Mention3"/>
    <w:basedOn w:val="DefaultParagraphFont"/>
    <w:uiPriority w:val="99"/>
    <w:semiHidden/>
    <w:unhideWhenUsed/>
    <w:rsid w:val="00C82521"/>
    <w:rPr>
      <w:color w:val="605E5C"/>
      <w:shd w:val="clear" w:color="auto" w:fill="E1DFDD"/>
    </w:rPr>
  </w:style>
  <w:style w:type="paragraph" w:styleId="ListParagraph">
    <w:name w:val="List Paragraph"/>
    <w:aliases w:val="Syle 1,Normal bullet 2,Bullet list"/>
    <w:basedOn w:val="Normal"/>
    <w:link w:val="ListParagraphChar"/>
    <w:uiPriority w:val="34"/>
    <w:qFormat/>
    <w:rsid w:val="0061343D"/>
    <w:pPr>
      <w:ind w:left="720"/>
      <w:contextualSpacing/>
    </w:pPr>
  </w:style>
  <w:style w:type="paragraph" w:styleId="BodyText">
    <w:name w:val="Body Text"/>
    <w:aliases w:val="Body Text1"/>
    <w:basedOn w:val="Normal"/>
    <w:link w:val="BodyTextChar"/>
    <w:rsid w:val="007159EC"/>
    <w:pPr>
      <w:autoSpaceDN/>
      <w:spacing w:line="240" w:lineRule="auto"/>
      <w:textAlignment w:val="auto"/>
    </w:pPr>
    <w:rPr>
      <w:rFonts w:eastAsia="Times New Roman"/>
      <w:b/>
      <w:bCs/>
    </w:rPr>
  </w:style>
  <w:style w:type="character" w:customStyle="1" w:styleId="BodyTextChar">
    <w:name w:val="Body Text Char"/>
    <w:aliases w:val="Body Text1 Char"/>
    <w:basedOn w:val="DefaultParagraphFont"/>
    <w:link w:val="BodyText"/>
    <w:rsid w:val="007159EC"/>
    <w:rPr>
      <w:rFonts w:eastAsia="Times New Roman"/>
      <w:b/>
      <w:bCs/>
    </w:rPr>
  </w:style>
  <w:style w:type="paragraph" w:customStyle="1" w:styleId="StyleStyle2Justified">
    <w:name w:val="Style Style2 + Justified"/>
    <w:basedOn w:val="Normal"/>
    <w:rsid w:val="00A77544"/>
    <w:pPr>
      <w:tabs>
        <w:tab w:val="left" w:pos="1080"/>
      </w:tabs>
      <w:autoSpaceDN/>
      <w:spacing w:before="240" w:after="120" w:line="240" w:lineRule="auto"/>
      <w:textAlignment w:val="auto"/>
    </w:pPr>
    <w:rPr>
      <w:rFonts w:eastAsia="Times New Roman"/>
      <w:szCs w:val="20"/>
    </w:rPr>
  </w:style>
  <w:style w:type="paragraph" w:styleId="BodyText2">
    <w:name w:val="Body Text 2"/>
    <w:basedOn w:val="Normal"/>
    <w:link w:val="BodyText2Char"/>
    <w:semiHidden/>
    <w:unhideWhenUsed/>
    <w:rsid w:val="003A0761"/>
    <w:pPr>
      <w:spacing w:after="120" w:line="480" w:lineRule="auto"/>
    </w:pPr>
  </w:style>
  <w:style w:type="character" w:customStyle="1" w:styleId="BodyText2Char">
    <w:name w:val="Body Text 2 Char"/>
    <w:basedOn w:val="DefaultParagraphFont"/>
    <w:link w:val="BodyText2"/>
    <w:uiPriority w:val="99"/>
    <w:semiHidden/>
    <w:rsid w:val="003A0761"/>
  </w:style>
  <w:style w:type="character" w:styleId="PageNumber">
    <w:name w:val="page number"/>
    <w:basedOn w:val="DefaultParagraphFont"/>
    <w:semiHidden/>
    <w:rsid w:val="00584289"/>
  </w:style>
  <w:style w:type="paragraph" w:styleId="FootnoteText">
    <w:name w:val="footnote text"/>
    <w:basedOn w:val="Normal"/>
    <w:link w:val="FootnoteTextChar"/>
    <w:uiPriority w:val="99"/>
    <w:rsid w:val="00026B02"/>
    <w:pPr>
      <w:suppressAutoHyphens/>
      <w:autoSpaceDN/>
      <w:spacing w:line="240" w:lineRule="auto"/>
      <w:jc w:val="left"/>
      <w:textAlignment w:val="auto"/>
    </w:pPr>
    <w:rPr>
      <w:rFonts w:eastAsia="Times New Roman"/>
      <w:sz w:val="20"/>
      <w:szCs w:val="20"/>
      <w:lang w:eastAsia="ar-SA"/>
    </w:rPr>
  </w:style>
  <w:style w:type="character" w:customStyle="1" w:styleId="FootnoteTextChar">
    <w:name w:val="Footnote Text Char"/>
    <w:basedOn w:val="DefaultParagraphFont"/>
    <w:link w:val="FootnoteText"/>
    <w:uiPriority w:val="99"/>
    <w:rsid w:val="00026B02"/>
    <w:rPr>
      <w:rFonts w:eastAsia="Times New Roman"/>
      <w:sz w:val="20"/>
      <w:szCs w:val="20"/>
      <w:lang w:eastAsia="ar-SA"/>
    </w:rPr>
  </w:style>
  <w:style w:type="character" w:styleId="FootnoteReference">
    <w:name w:val="footnote reference"/>
    <w:aliases w:val="Footnote symbol,Footnote Reference Number,SUPERS"/>
    <w:uiPriority w:val="99"/>
    <w:rsid w:val="00026B02"/>
    <w:rPr>
      <w:vertAlign w:val="superscript"/>
    </w:rPr>
  </w:style>
  <w:style w:type="paragraph" w:styleId="Header">
    <w:name w:val="header"/>
    <w:basedOn w:val="Normal"/>
    <w:link w:val="HeaderChar"/>
    <w:unhideWhenUsed/>
    <w:rsid w:val="0046526D"/>
    <w:pPr>
      <w:tabs>
        <w:tab w:val="center" w:pos="4153"/>
        <w:tab w:val="right" w:pos="8306"/>
      </w:tabs>
      <w:spacing w:line="240" w:lineRule="auto"/>
    </w:pPr>
  </w:style>
  <w:style w:type="character" w:customStyle="1" w:styleId="HeaderChar">
    <w:name w:val="Header Char"/>
    <w:basedOn w:val="DefaultParagraphFont"/>
    <w:link w:val="Header"/>
    <w:rsid w:val="0046526D"/>
  </w:style>
  <w:style w:type="paragraph" w:styleId="Footer">
    <w:name w:val="footer"/>
    <w:basedOn w:val="Normal"/>
    <w:link w:val="FooterChar"/>
    <w:uiPriority w:val="99"/>
    <w:unhideWhenUsed/>
    <w:rsid w:val="0046526D"/>
    <w:pPr>
      <w:tabs>
        <w:tab w:val="center" w:pos="4153"/>
        <w:tab w:val="right" w:pos="8306"/>
      </w:tabs>
      <w:spacing w:line="240" w:lineRule="auto"/>
    </w:pPr>
  </w:style>
  <w:style w:type="character" w:customStyle="1" w:styleId="FooterChar">
    <w:name w:val="Footer Char"/>
    <w:basedOn w:val="DefaultParagraphFont"/>
    <w:link w:val="Footer"/>
    <w:uiPriority w:val="99"/>
    <w:rsid w:val="0046526D"/>
  </w:style>
  <w:style w:type="table" w:styleId="TableGrid">
    <w:name w:val="Table Grid"/>
    <w:basedOn w:val="TableNormal"/>
    <w:uiPriority w:val="59"/>
    <w:rsid w:val="00430F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4">
    <w:name w:val="List 4"/>
    <w:basedOn w:val="Normal"/>
    <w:semiHidden/>
    <w:unhideWhenUsed/>
    <w:rsid w:val="00D149CB"/>
    <w:pPr>
      <w:ind w:left="1132" w:hanging="283"/>
      <w:contextualSpacing/>
    </w:pPr>
  </w:style>
  <w:style w:type="character" w:customStyle="1" w:styleId="Heading1Char">
    <w:name w:val="Heading 1 Char"/>
    <w:basedOn w:val="DefaultParagraphFont"/>
    <w:link w:val="Heading1"/>
    <w:rsid w:val="001A5E86"/>
    <w:rPr>
      <w:rFonts w:eastAsia="Times New Roman"/>
      <w:sz w:val="36"/>
    </w:rPr>
  </w:style>
  <w:style w:type="character" w:customStyle="1" w:styleId="Heading2Char">
    <w:name w:val="Heading 2 Char"/>
    <w:basedOn w:val="DefaultParagraphFont"/>
    <w:link w:val="Heading2"/>
    <w:rsid w:val="001A5E86"/>
    <w:rPr>
      <w:rFonts w:ascii="Arial" w:eastAsia="Times New Roman" w:hAnsi="Arial" w:cs="Arial"/>
      <w:b/>
      <w:bCs/>
      <w:i/>
      <w:iCs/>
      <w:sz w:val="28"/>
      <w:szCs w:val="28"/>
    </w:rPr>
  </w:style>
  <w:style w:type="character" w:customStyle="1" w:styleId="Heading3Char">
    <w:name w:val="Heading 3 Char"/>
    <w:basedOn w:val="DefaultParagraphFont"/>
    <w:link w:val="Heading3"/>
    <w:rsid w:val="001A5E86"/>
    <w:rPr>
      <w:rFonts w:eastAsia="Lucida Sans Unicode" w:cs="Tahoma"/>
      <w:b/>
      <w:lang w:val="en-US"/>
    </w:rPr>
  </w:style>
  <w:style w:type="character" w:customStyle="1" w:styleId="Heading4Char">
    <w:name w:val="Heading 4 Char"/>
    <w:basedOn w:val="DefaultParagraphFont"/>
    <w:link w:val="Heading4"/>
    <w:rsid w:val="001A5E86"/>
    <w:rPr>
      <w:rFonts w:eastAsia="Lucida Sans Unicode" w:cs="Tahoma"/>
      <w:b/>
    </w:rPr>
  </w:style>
  <w:style w:type="character" w:customStyle="1" w:styleId="Heading5Char">
    <w:name w:val="Heading 5 Char"/>
    <w:basedOn w:val="DefaultParagraphFont"/>
    <w:link w:val="Heading5"/>
    <w:rsid w:val="001A5E86"/>
    <w:rPr>
      <w:rFonts w:eastAsia="Lucida Sans Unicode" w:cs="Tahoma"/>
    </w:rPr>
  </w:style>
  <w:style w:type="character" w:customStyle="1" w:styleId="Heading6Char">
    <w:name w:val="Heading 6 Char"/>
    <w:basedOn w:val="DefaultParagraphFont"/>
    <w:link w:val="Heading6"/>
    <w:rsid w:val="001A5E86"/>
    <w:rPr>
      <w:rFonts w:eastAsia="Lucida Sans Unicode" w:cs="Tahoma"/>
      <w:sz w:val="28"/>
    </w:rPr>
  </w:style>
  <w:style w:type="character" w:customStyle="1" w:styleId="Heading7Char">
    <w:name w:val="Heading 7 Char"/>
    <w:basedOn w:val="DefaultParagraphFont"/>
    <w:link w:val="Heading7"/>
    <w:rsid w:val="001A5E86"/>
    <w:rPr>
      <w:rFonts w:eastAsia="Lucida Sans Unicode" w:cs="Tahoma"/>
      <w:b/>
      <w:sz w:val="28"/>
    </w:rPr>
  </w:style>
  <w:style w:type="character" w:customStyle="1" w:styleId="Heading8Char">
    <w:name w:val="Heading 8 Char"/>
    <w:basedOn w:val="DefaultParagraphFont"/>
    <w:link w:val="Heading8"/>
    <w:rsid w:val="001A5E86"/>
    <w:rPr>
      <w:rFonts w:eastAsia="Times New Roman"/>
      <w:b/>
      <w:sz w:val="36"/>
    </w:rPr>
  </w:style>
  <w:style w:type="paragraph" w:styleId="ListBullet">
    <w:name w:val="List Bullet"/>
    <w:basedOn w:val="Normal"/>
    <w:autoRedefine/>
    <w:semiHidden/>
    <w:rsid w:val="001A5E86"/>
    <w:pPr>
      <w:widowControl w:val="0"/>
      <w:suppressAutoHyphens/>
      <w:autoSpaceDN/>
      <w:spacing w:line="240" w:lineRule="auto"/>
      <w:ind w:left="720" w:hanging="360"/>
      <w:jc w:val="left"/>
      <w:textAlignment w:val="auto"/>
    </w:pPr>
    <w:rPr>
      <w:rFonts w:eastAsia="Lucida Sans Unicode" w:cs="Tahoma"/>
    </w:rPr>
  </w:style>
  <w:style w:type="paragraph" w:styleId="ListBullet2">
    <w:name w:val="List Bullet 2"/>
    <w:basedOn w:val="Normal"/>
    <w:autoRedefine/>
    <w:semiHidden/>
    <w:rsid w:val="001A5E86"/>
    <w:pPr>
      <w:widowControl w:val="0"/>
      <w:numPr>
        <w:ilvl w:val="2"/>
        <w:numId w:val="10"/>
      </w:numPr>
      <w:tabs>
        <w:tab w:val="left" w:pos="709"/>
        <w:tab w:val="left" w:pos="851"/>
        <w:tab w:val="left" w:pos="1560"/>
      </w:tabs>
      <w:suppressAutoHyphens/>
      <w:autoSpaceDN/>
      <w:spacing w:line="240" w:lineRule="auto"/>
      <w:textAlignment w:val="auto"/>
    </w:pPr>
    <w:rPr>
      <w:rFonts w:eastAsia="Lucida Sans Unicode"/>
    </w:rPr>
  </w:style>
  <w:style w:type="paragraph" w:styleId="ListBullet3">
    <w:name w:val="List Bullet 3"/>
    <w:basedOn w:val="Normal"/>
    <w:autoRedefine/>
    <w:semiHidden/>
    <w:rsid w:val="001A5E86"/>
    <w:pPr>
      <w:widowControl w:val="0"/>
      <w:numPr>
        <w:numId w:val="9"/>
      </w:numPr>
      <w:tabs>
        <w:tab w:val="clear" w:pos="1429"/>
        <w:tab w:val="num" w:pos="360"/>
      </w:tabs>
      <w:suppressAutoHyphens/>
      <w:autoSpaceDN/>
      <w:spacing w:line="240" w:lineRule="auto"/>
      <w:ind w:left="0" w:firstLine="0"/>
      <w:textAlignment w:val="auto"/>
    </w:pPr>
    <w:rPr>
      <w:rFonts w:eastAsia="Lucida Sans Unicode" w:cs="Tahoma"/>
    </w:rPr>
  </w:style>
  <w:style w:type="paragraph" w:styleId="List">
    <w:name w:val="List"/>
    <w:basedOn w:val="BodyText"/>
    <w:semiHidden/>
    <w:rsid w:val="001A5E86"/>
    <w:pPr>
      <w:widowControl w:val="0"/>
      <w:suppressAutoHyphens/>
      <w:spacing w:after="120"/>
      <w:jc w:val="left"/>
    </w:pPr>
    <w:rPr>
      <w:rFonts w:eastAsia="Lucida Sans Unicode" w:cs="Tahoma"/>
      <w:b w:val="0"/>
      <w:bCs w:val="0"/>
    </w:rPr>
  </w:style>
  <w:style w:type="paragraph" w:styleId="List2">
    <w:name w:val="List 2"/>
    <w:basedOn w:val="Normal"/>
    <w:semiHidden/>
    <w:rsid w:val="001A5E86"/>
    <w:pPr>
      <w:widowControl w:val="0"/>
      <w:suppressAutoHyphens/>
      <w:autoSpaceDN/>
      <w:spacing w:line="240" w:lineRule="auto"/>
      <w:ind w:left="566" w:hanging="283"/>
      <w:jc w:val="left"/>
      <w:textAlignment w:val="auto"/>
    </w:pPr>
    <w:rPr>
      <w:rFonts w:eastAsia="Lucida Sans Unicode" w:cs="Tahoma"/>
    </w:rPr>
  </w:style>
  <w:style w:type="paragraph" w:styleId="ListContinue2">
    <w:name w:val="List Continue 2"/>
    <w:basedOn w:val="Normal"/>
    <w:semiHidden/>
    <w:rsid w:val="001A5E86"/>
    <w:pPr>
      <w:widowControl w:val="0"/>
      <w:suppressAutoHyphens/>
      <w:autoSpaceDN/>
      <w:spacing w:after="120" w:line="240" w:lineRule="auto"/>
      <w:ind w:left="566"/>
      <w:jc w:val="left"/>
      <w:textAlignment w:val="auto"/>
    </w:pPr>
    <w:rPr>
      <w:rFonts w:eastAsia="Lucida Sans Unicode" w:cs="Tahoma"/>
    </w:rPr>
  </w:style>
  <w:style w:type="paragraph" w:styleId="List3">
    <w:name w:val="List 3"/>
    <w:basedOn w:val="Normal"/>
    <w:semiHidden/>
    <w:rsid w:val="001A5E86"/>
    <w:pPr>
      <w:widowControl w:val="0"/>
      <w:suppressAutoHyphens/>
      <w:autoSpaceDN/>
      <w:spacing w:line="240" w:lineRule="auto"/>
      <w:ind w:left="849" w:hanging="283"/>
      <w:jc w:val="left"/>
      <w:textAlignment w:val="auto"/>
    </w:pPr>
    <w:rPr>
      <w:rFonts w:eastAsia="Lucida Sans Unicode" w:cs="Tahoma"/>
    </w:rPr>
  </w:style>
  <w:style w:type="paragraph" w:styleId="ListContinue">
    <w:name w:val="List Continue"/>
    <w:basedOn w:val="Normal"/>
    <w:semiHidden/>
    <w:rsid w:val="001A5E86"/>
    <w:pPr>
      <w:widowControl w:val="0"/>
      <w:suppressAutoHyphens/>
      <w:autoSpaceDN/>
      <w:spacing w:after="120" w:line="240" w:lineRule="auto"/>
      <w:ind w:left="283"/>
      <w:jc w:val="left"/>
      <w:textAlignment w:val="auto"/>
    </w:pPr>
    <w:rPr>
      <w:rFonts w:eastAsia="Lucida Sans Unicode" w:cs="Tahoma"/>
    </w:rPr>
  </w:style>
  <w:style w:type="paragraph" w:styleId="BodyTextIndent">
    <w:name w:val="Body Text Indent"/>
    <w:basedOn w:val="Normal"/>
    <w:link w:val="BodyTextIndentChar"/>
    <w:semiHidden/>
    <w:rsid w:val="001A5E86"/>
    <w:pPr>
      <w:widowControl w:val="0"/>
      <w:suppressAutoHyphens/>
      <w:autoSpaceDN/>
      <w:spacing w:after="120" w:line="240" w:lineRule="auto"/>
      <w:ind w:left="283"/>
      <w:jc w:val="left"/>
      <w:textAlignment w:val="auto"/>
    </w:pPr>
    <w:rPr>
      <w:rFonts w:eastAsia="Lucida Sans Unicode" w:cs="Tahoma"/>
    </w:rPr>
  </w:style>
  <w:style w:type="character" w:customStyle="1" w:styleId="BodyTextIndentChar">
    <w:name w:val="Body Text Indent Char"/>
    <w:basedOn w:val="DefaultParagraphFont"/>
    <w:link w:val="BodyTextIndent"/>
    <w:semiHidden/>
    <w:rsid w:val="001A5E86"/>
    <w:rPr>
      <w:rFonts w:eastAsia="Lucida Sans Unicode" w:cs="Tahoma"/>
    </w:rPr>
  </w:style>
  <w:style w:type="paragraph" w:styleId="ListContinue4">
    <w:name w:val="List Continue 4"/>
    <w:basedOn w:val="Normal"/>
    <w:semiHidden/>
    <w:rsid w:val="001A5E86"/>
    <w:pPr>
      <w:widowControl w:val="0"/>
      <w:suppressAutoHyphens/>
      <w:autoSpaceDN/>
      <w:spacing w:after="120" w:line="240" w:lineRule="auto"/>
      <w:ind w:left="1132"/>
      <w:jc w:val="left"/>
      <w:textAlignment w:val="auto"/>
    </w:pPr>
    <w:rPr>
      <w:rFonts w:eastAsia="Lucida Sans Unicode" w:cs="Tahoma"/>
    </w:rPr>
  </w:style>
  <w:style w:type="paragraph" w:styleId="List5">
    <w:name w:val="List 5"/>
    <w:basedOn w:val="Normal"/>
    <w:semiHidden/>
    <w:rsid w:val="001A5E86"/>
    <w:pPr>
      <w:widowControl w:val="0"/>
      <w:suppressAutoHyphens/>
      <w:autoSpaceDN/>
      <w:spacing w:line="240" w:lineRule="auto"/>
      <w:ind w:left="1415" w:hanging="283"/>
      <w:jc w:val="left"/>
      <w:textAlignment w:val="auto"/>
    </w:pPr>
    <w:rPr>
      <w:rFonts w:eastAsia="Lucida Sans Unicode" w:cs="Tahoma"/>
    </w:rPr>
  </w:style>
  <w:style w:type="paragraph" w:styleId="BodyTextIndent2">
    <w:name w:val="Body Text Indent 2"/>
    <w:basedOn w:val="Normal"/>
    <w:link w:val="BodyTextIndent2Char"/>
    <w:semiHidden/>
    <w:rsid w:val="001A5E86"/>
    <w:pPr>
      <w:autoSpaceDN/>
      <w:spacing w:line="240" w:lineRule="auto"/>
      <w:ind w:left="720"/>
      <w:textAlignment w:val="auto"/>
    </w:pPr>
    <w:rPr>
      <w:rFonts w:eastAsia="Times New Roman"/>
    </w:rPr>
  </w:style>
  <w:style w:type="character" w:customStyle="1" w:styleId="BodyTextIndent2Char">
    <w:name w:val="Body Text Indent 2 Char"/>
    <w:basedOn w:val="DefaultParagraphFont"/>
    <w:link w:val="BodyTextIndent2"/>
    <w:semiHidden/>
    <w:rsid w:val="001A5E86"/>
    <w:rPr>
      <w:rFonts w:eastAsia="Times New Roman"/>
    </w:rPr>
  </w:style>
  <w:style w:type="paragraph" w:styleId="Title">
    <w:name w:val="Title"/>
    <w:basedOn w:val="Normal"/>
    <w:link w:val="TitleChar"/>
    <w:qFormat/>
    <w:rsid w:val="001A5E86"/>
    <w:pPr>
      <w:autoSpaceDN/>
      <w:spacing w:before="240" w:after="60" w:line="240" w:lineRule="auto"/>
      <w:jc w:val="center"/>
      <w:textAlignment w:val="auto"/>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A5E86"/>
    <w:rPr>
      <w:rFonts w:ascii="Arial" w:eastAsia="Times New Roman" w:hAnsi="Arial" w:cs="Arial"/>
      <w:b/>
      <w:bCs/>
      <w:kern w:val="28"/>
      <w:sz w:val="32"/>
      <w:szCs w:val="32"/>
    </w:rPr>
  </w:style>
  <w:style w:type="paragraph" w:styleId="NormalIndent">
    <w:name w:val="Normal Indent"/>
    <w:basedOn w:val="Normal"/>
    <w:semiHidden/>
    <w:rsid w:val="001A5E86"/>
    <w:pPr>
      <w:autoSpaceDN/>
      <w:spacing w:line="240" w:lineRule="auto"/>
      <w:ind w:left="720"/>
      <w:jc w:val="left"/>
      <w:textAlignment w:val="auto"/>
    </w:pPr>
    <w:rPr>
      <w:rFonts w:eastAsia="Times New Roman"/>
    </w:rPr>
  </w:style>
  <w:style w:type="character" w:styleId="FollowedHyperlink">
    <w:name w:val="FollowedHyperlink"/>
    <w:semiHidden/>
    <w:rsid w:val="001A5E86"/>
    <w:rPr>
      <w:color w:val="800080"/>
      <w:u w:val="single"/>
    </w:rPr>
  </w:style>
  <w:style w:type="paragraph" w:styleId="NormalWeb">
    <w:name w:val="Normal (Web)"/>
    <w:basedOn w:val="Normal"/>
    <w:semiHidden/>
    <w:rsid w:val="001A5E86"/>
    <w:pPr>
      <w:autoSpaceDN/>
      <w:spacing w:before="100" w:beforeAutospacing="1" w:after="100" w:afterAutospacing="1" w:line="240" w:lineRule="auto"/>
      <w:jc w:val="left"/>
      <w:textAlignment w:val="auto"/>
    </w:pPr>
    <w:rPr>
      <w:rFonts w:eastAsia="Times New Roman"/>
      <w:lang w:eastAsia="lv-LV"/>
    </w:rPr>
  </w:style>
  <w:style w:type="paragraph" w:styleId="BodyText3">
    <w:name w:val="Body Text 3"/>
    <w:basedOn w:val="Normal"/>
    <w:link w:val="BodyText3Char"/>
    <w:semiHidden/>
    <w:rsid w:val="001A5E86"/>
    <w:pPr>
      <w:autoSpaceDN/>
      <w:spacing w:line="240" w:lineRule="auto"/>
      <w:jc w:val="right"/>
      <w:textAlignment w:val="auto"/>
    </w:pPr>
    <w:rPr>
      <w:rFonts w:eastAsia="Times New Roman"/>
    </w:rPr>
  </w:style>
  <w:style w:type="character" w:customStyle="1" w:styleId="BodyText3Char">
    <w:name w:val="Body Text 3 Char"/>
    <w:basedOn w:val="DefaultParagraphFont"/>
    <w:link w:val="BodyText3"/>
    <w:semiHidden/>
    <w:rsid w:val="001A5E86"/>
    <w:rPr>
      <w:rFonts w:eastAsia="Times New Roman"/>
    </w:rPr>
  </w:style>
  <w:style w:type="paragraph" w:styleId="BodyTextIndent3">
    <w:name w:val="Body Text Indent 3"/>
    <w:basedOn w:val="Normal"/>
    <w:link w:val="BodyTextIndent3Char"/>
    <w:semiHidden/>
    <w:rsid w:val="001A5E86"/>
    <w:pPr>
      <w:autoSpaceDN/>
      <w:spacing w:line="240" w:lineRule="auto"/>
      <w:ind w:left="360"/>
      <w:textAlignment w:val="auto"/>
    </w:pPr>
    <w:rPr>
      <w:rFonts w:eastAsia="Times New Roman"/>
      <w:lang w:eastAsia="lv-LV"/>
    </w:rPr>
  </w:style>
  <w:style w:type="character" w:customStyle="1" w:styleId="BodyTextIndent3Char">
    <w:name w:val="Body Text Indent 3 Char"/>
    <w:basedOn w:val="DefaultParagraphFont"/>
    <w:link w:val="BodyTextIndent3"/>
    <w:semiHidden/>
    <w:rsid w:val="001A5E86"/>
    <w:rPr>
      <w:rFonts w:eastAsia="Times New Roman"/>
      <w:lang w:eastAsia="lv-LV"/>
    </w:rPr>
  </w:style>
  <w:style w:type="character" w:styleId="Emphasis">
    <w:name w:val="Emphasis"/>
    <w:qFormat/>
    <w:rsid w:val="001A5E86"/>
    <w:rPr>
      <w:i/>
      <w:iCs/>
    </w:rPr>
  </w:style>
  <w:style w:type="paragraph" w:styleId="NoSpacing">
    <w:name w:val="No Spacing"/>
    <w:qFormat/>
    <w:rsid w:val="001A5E86"/>
    <w:pPr>
      <w:suppressAutoHyphens/>
      <w:autoSpaceDN/>
      <w:spacing w:line="240" w:lineRule="auto"/>
      <w:jc w:val="left"/>
      <w:textAlignment w:val="auto"/>
    </w:pPr>
    <w:rPr>
      <w:rFonts w:eastAsia="Times New Roman"/>
      <w:lang w:eastAsia="ar-SA"/>
    </w:rPr>
  </w:style>
  <w:style w:type="character" w:styleId="CommentReference">
    <w:name w:val="annotation reference"/>
    <w:semiHidden/>
    <w:rsid w:val="001A5E86"/>
    <w:rPr>
      <w:sz w:val="16"/>
      <w:szCs w:val="16"/>
    </w:rPr>
  </w:style>
  <w:style w:type="paragraph" w:styleId="CommentText">
    <w:name w:val="annotation text"/>
    <w:basedOn w:val="Normal"/>
    <w:link w:val="CommentTextChar"/>
    <w:semiHidden/>
    <w:rsid w:val="001A5E86"/>
    <w:pPr>
      <w:suppressAutoHyphens/>
      <w:autoSpaceDN/>
      <w:spacing w:line="240" w:lineRule="auto"/>
      <w:jc w:val="left"/>
      <w:textAlignment w:val="auto"/>
    </w:pPr>
    <w:rPr>
      <w:rFonts w:eastAsia="Times New Roman"/>
      <w:sz w:val="20"/>
      <w:szCs w:val="20"/>
      <w:lang w:eastAsia="ar-SA"/>
    </w:rPr>
  </w:style>
  <w:style w:type="character" w:customStyle="1" w:styleId="CommentTextChar">
    <w:name w:val="Comment Text Char"/>
    <w:basedOn w:val="DefaultParagraphFont"/>
    <w:link w:val="CommentText"/>
    <w:semiHidden/>
    <w:rsid w:val="001A5E86"/>
    <w:rPr>
      <w:rFonts w:eastAsia="Times New Roman"/>
      <w:sz w:val="20"/>
      <w:szCs w:val="20"/>
      <w:lang w:eastAsia="ar-SA"/>
    </w:rPr>
  </w:style>
  <w:style w:type="character" w:styleId="Strong">
    <w:name w:val="Strong"/>
    <w:basedOn w:val="DefaultParagraphFont"/>
    <w:qFormat/>
    <w:rsid w:val="001A5E86"/>
    <w:rPr>
      <w:b/>
      <w:bCs/>
    </w:rPr>
  </w:style>
  <w:style w:type="paragraph" w:customStyle="1" w:styleId="TableContents">
    <w:name w:val="Table Contents"/>
    <w:basedOn w:val="Normal"/>
    <w:rsid w:val="001A5E86"/>
    <w:pPr>
      <w:widowControl w:val="0"/>
      <w:suppressLineNumbers/>
      <w:suppressAutoHyphens/>
      <w:autoSpaceDN/>
      <w:spacing w:line="240" w:lineRule="auto"/>
      <w:jc w:val="left"/>
      <w:textAlignment w:val="auto"/>
    </w:pPr>
    <w:rPr>
      <w:rFonts w:eastAsia="Arial Unicode MS"/>
      <w:kern w:val="1"/>
      <w:lang w:val="en-US"/>
    </w:rPr>
  </w:style>
  <w:style w:type="paragraph" w:customStyle="1" w:styleId="txt1">
    <w:name w:val="txt1"/>
    <w:rsid w:val="001A5E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line="240" w:lineRule="auto"/>
      <w:textAlignment w:val="auto"/>
    </w:pPr>
    <w:rPr>
      <w:rFonts w:eastAsia="Times New Roman"/>
      <w:sz w:val="20"/>
      <w:szCs w:val="20"/>
      <w:lang w:eastAsia="lv-LV"/>
    </w:rPr>
  </w:style>
  <w:style w:type="character" w:customStyle="1" w:styleId="apple-converted-space">
    <w:name w:val="apple-converted-space"/>
    <w:basedOn w:val="DefaultParagraphFont"/>
    <w:rsid w:val="001A5E86"/>
  </w:style>
  <w:style w:type="paragraph" w:customStyle="1" w:styleId="tv213">
    <w:name w:val="tv213"/>
    <w:basedOn w:val="Normal"/>
    <w:rsid w:val="001A5E86"/>
    <w:pPr>
      <w:autoSpaceDN/>
      <w:spacing w:before="100" w:beforeAutospacing="1" w:after="100" w:afterAutospacing="1" w:line="240" w:lineRule="auto"/>
      <w:jc w:val="left"/>
      <w:textAlignment w:val="auto"/>
    </w:pPr>
    <w:rPr>
      <w:rFonts w:eastAsia="Times New Roman"/>
      <w:lang w:eastAsia="lv-LV"/>
    </w:rPr>
  </w:style>
  <w:style w:type="paragraph" w:styleId="CommentSubject">
    <w:name w:val="annotation subject"/>
    <w:basedOn w:val="CommentText"/>
    <w:next w:val="CommentText"/>
    <w:link w:val="CommentSubjectChar"/>
    <w:uiPriority w:val="99"/>
    <w:semiHidden/>
    <w:unhideWhenUsed/>
    <w:rsid w:val="00894FFD"/>
    <w:pPr>
      <w:suppressAutoHyphens w:val="0"/>
      <w:autoSpaceDN w:val="0"/>
      <w:jc w:val="both"/>
      <w:textAlignment w:val="baseline"/>
    </w:pPr>
    <w:rPr>
      <w:rFonts w:eastAsia="Calibri"/>
      <w:b/>
      <w:bCs/>
      <w:lang w:eastAsia="en-US"/>
    </w:rPr>
  </w:style>
  <w:style w:type="character" w:customStyle="1" w:styleId="CommentSubjectChar">
    <w:name w:val="Comment Subject Char"/>
    <w:basedOn w:val="CommentTextChar"/>
    <w:link w:val="CommentSubject"/>
    <w:uiPriority w:val="99"/>
    <w:semiHidden/>
    <w:rsid w:val="00894FFD"/>
    <w:rPr>
      <w:rFonts w:eastAsia="Times New Roman"/>
      <w:b/>
      <w:bCs/>
      <w:sz w:val="20"/>
      <w:szCs w:val="20"/>
      <w:lang w:eastAsia="ar-SA"/>
    </w:rPr>
  </w:style>
  <w:style w:type="paragraph" w:styleId="EndnoteText">
    <w:name w:val="endnote text"/>
    <w:basedOn w:val="Normal"/>
    <w:link w:val="EndnoteTextChar"/>
    <w:uiPriority w:val="99"/>
    <w:semiHidden/>
    <w:unhideWhenUsed/>
    <w:rsid w:val="00741A1F"/>
    <w:pPr>
      <w:spacing w:line="240" w:lineRule="auto"/>
    </w:pPr>
    <w:rPr>
      <w:sz w:val="20"/>
      <w:szCs w:val="20"/>
    </w:rPr>
  </w:style>
  <w:style w:type="character" w:customStyle="1" w:styleId="EndnoteTextChar">
    <w:name w:val="Endnote Text Char"/>
    <w:basedOn w:val="DefaultParagraphFont"/>
    <w:link w:val="EndnoteText"/>
    <w:uiPriority w:val="99"/>
    <w:semiHidden/>
    <w:rsid w:val="00741A1F"/>
    <w:rPr>
      <w:sz w:val="20"/>
      <w:szCs w:val="20"/>
    </w:rPr>
  </w:style>
  <w:style w:type="character" w:styleId="EndnoteReference">
    <w:name w:val="endnote reference"/>
    <w:basedOn w:val="DefaultParagraphFont"/>
    <w:uiPriority w:val="99"/>
    <w:semiHidden/>
    <w:unhideWhenUsed/>
    <w:rsid w:val="00741A1F"/>
    <w:rPr>
      <w:vertAlign w:val="superscript"/>
    </w:rPr>
  </w:style>
  <w:style w:type="character" w:customStyle="1" w:styleId="ListParagraphChar">
    <w:name w:val="List Paragraph Char"/>
    <w:aliases w:val="Syle 1 Char,Normal bullet 2 Char,Bullet list Char"/>
    <w:link w:val="ListParagraph"/>
    <w:uiPriority w:val="34"/>
    <w:rsid w:val="00F74E7C"/>
  </w:style>
  <w:style w:type="paragraph" w:customStyle="1" w:styleId="Body">
    <w:name w:val="Body"/>
    <w:rsid w:val="00F74E7C"/>
    <w:pPr>
      <w:autoSpaceDN/>
      <w:spacing w:line="240" w:lineRule="auto"/>
      <w:jc w:val="left"/>
      <w:textAlignment w:val="auto"/>
    </w:pPr>
    <w:rPr>
      <w:rFonts w:ascii="Helvetica" w:eastAsia="Arial Unicode MS" w:hAnsi="Arial Unicode MS" w:cs="Arial Unicode MS"/>
      <w:color w:val="000000"/>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7271">
      <w:bodyDiv w:val="1"/>
      <w:marLeft w:val="0"/>
      <w:marRight w:val="0"/>
      <w:marTop w:val="0"/>
      <w:marBottom w:val="0"/>
      <w:divBdr>
        <w:top w:val="none" w:sz="0" w:space="0" w:color="auto"/>
        <w:left w:val="none" w:sz="0" w:space="0" w:color="auto"/>
        <w:bottom w:val="none" w:sz="0" w:space="0" w:color="auto"/>
        <w:right w:val="none" w:sz="0" w:space="0" w:color="auto"/>
      </w:divBdr>
    </w:div>
    <w:div w:id="149359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80278-starptautisko-un-latvijas-republikas-nacionalo-sankciju-likums"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s://likumi.lv/ta/id/288730" TargetMode="External"/><Relationship Id="rId4" Type="http://schemas.microsoft.com/office/2007/relationships/stylesWithEffects" Target="stylesWithEffects.xml"/><Relationship Id="rId9" Type="http://schemas.openxmlformats.org/officeDocument/2006/relationships/hyperlink" Target="http://espd.ei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CDAA-DFB9-4F93-8459-EA256661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35287</Words>
  <Characters>20114</Characters>
  <Application>Microsoft Office Word</Application>
  <DocSecurity>0</DocSecurity>
  <Lines>167</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ILGA LEIKUMA</cp:lastModifiedBy>
  <cp:revision>2</cp:revision>
  <cp:lastPrinted>2020-11-20T11:53:00Z</cp:lastPrinted>
  <dcterms:created xsi:type="dcterms:W3CDTF">2022-04-01T17:40:00Z</dcterms:created>
  <dcterms:modified xsi:type="dcterms:W3CDTF">2022-04-01T17:40:00Z</dcterms:modified>
</cp:coreProperties>
</file>