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44B7622D" w:rsidR="00D61CBD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4A3E36FB" w14:textId="77777777" w:rsidR="00F54F71" w:rsidRPr="001D7BE7" w:rsidRDefault="00F54F71" w:rsidP="00D80A55">
      <w:pPr>
        <w:jc w:val="center"/>
        <w:rPr>
          <w:sz w:val="22"/>
          <w:szCs w:val="22"/>
        </w:rPr>
      </w:pP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6FDB03EE" w14:textId="77777777" w:rsidR="0044589C" w:rsidRPr="0044589C" w:rsidRDefault="0044589C" w:rsidP="0044589C">
      <w:pPr>
        <w:jc w:val="center"/>
        <w:rPr>
          <w:b/>
          <w:bCs/>
          <w:iCs/>
          <w:sz w:val="28"/>
          <w:szCs w:val="28"/>
          <w:lang w:eastAsia="lv-LV"/>
        </w:rPr>
      </w:pPr>
      <w:bookmarkStart w:id="0" w:name="_Hlk13472431"/>
      <w:bookmarkStart w:id="1" w:name="_Hlk14175107"/>
      <w:r w:rsidRPr="0044589C">
        <w:rPr>
          <w:b/>
          <w:bCs/>
          <w:iCs/>
          <w:sz w:val="28"/>
          <w:szCs w:val="28"/>
          <w:lang w:eastAsia="lv-LV"/>
        </w:rPr>
        <w:t>“</w:t>
      </w:r>
      <w:r w:rsidRPr="0044589C">
        <w:rPr>
          <w:b/>
          <w:bCs/>
          <w:sz w:val="28"/>
          <w:szCs w:val="28"/>
        </w:rPr>
        <w:t xml:space="preserve">Saules </w:t>
      </w:r>
      <w:r w:rsidRPr="0044589C">
        <w:rPr>
          <w:b/>
          <w:sz w:val="28"/>
          <w:szCs w:val="28"/>
        </w:rPr>
        <w:t xml:space="preserve">elektrostaciju </w:t>
      </w:r>
      <w:r w:rsidRPr="0044589C">
        <w:rPr>
          <w:b/>
          <w:bCs/>
          <w:sz w:val="28"/>
          <w:szCs w:val="28"/>
        </w:rPr>
        <w:t>izbūve SIA “Daugavpils ūdens” objektos</w:t>
      </w:r>
      <w:r w:rsidRPr="0044589C">
        <w:rPr>
          <w:b/>
          <w:bCs/>
          <w:iCs/>
          <w:sz w:val="28"/>
          <w:szCs w:val="28"/>
          <w:lang w:eastAsia="lv-LV"/>
        </w:rPr>
        <w:t>”</w:t>
      </w:r>
      <w:bookmarkEnd w:id="0"/>
      <w:bookmarkEnd w:id="1"/>
    </w:p>
    <w:p w14:paraId="57EA30D5" w14:textId="5CDC55E8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1C0F78">
        <w:rPr>
          <w:bCs/>
          <w:i/>
          <w:iCs/>
          <w:sz w:val="22"/>
          <w:szCs w:val="22"/>
        </w:rPr>
        <w:t>30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624B6DC2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C06350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14D350F6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C06350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</w:t>
      </w:r>
      <w:r w:rsidRPr="001D7BE7">
        <w:rPr>
          <w:sz w:val="22"/>
          <w:szCs w:val="22"/>
        </w:rPr>
        <w:t xml:space="preserve">gada </w:t>
      </w:r>
      <w:r w:rsidR="007553BC">
        <w:rPr>
          <w:sz w:val="22"/>
          <w:szCs w:val="22"/>
        </w:rPr>
        <w:t>1</w:t>
      </w:r>
      <w:r w:rsidR="0044589C">
        <w:rPr>
          <w:sz w:val="22"/>
          <w:szCs w:val="22"/>
        </w:rPr>
        <w:t>4</w:t>
      </w:r>
      <w:r w:rsidRPr="001D7BE7">
        <w:rPr>
          <w:sz w:val="22"/>
          <w:szCs w:val="22"/>
        </w:rPr>
        <w:t>.</w:t>
      </w:r>
      <w:r w:rsidR="00C06350">
        <w:rPr>
          <w:sz w:val="22"/>
          <w:szCs w:val="22"/>
        </w:rPr>
        <w:t xml:space="preserve"> janvārī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B9296F5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C06350">
              <w:rPr>
                <w:sz w:val="22"/>
                <w:szCs w:val="22"/>
              </w:rPr>
              <w:t>2</w:t>
            </w:r>
            <w:r w:rsidR="003A0255" w:rsidRPr="001D7BE7">
              <w:rPr>
                <w:sz w:val="22"/>
                <w:szCs w:val="22"/>
              </w:rPr>
              <w:t>.</w:t>
            </w:r>
            <w:r w:rsidR="00C06350">
              <w:rPr>
                <w:sz w:val="22"/>
                <w:szCs w:val="22"/>
              </w:rPr>
              <w:t xml:space="preserve"> </w:t>
            </w:r>
            <w:r w:rsidR="003A0255" w:rsidRPr="001D7BE7">
              <w:rPr>
                <w:sz w:val="22"/>
                <w:szCs w:val="22"/>
              </w:rPr>
              <w:t xml:space="preserve">gada </w:t>
            </w:r>
            <w:r w:rsidR="00345519" w:rsidRPr="001D7BE7">
              <w:rPr>
                <w:sz w:val="22"/>
                <w:szCs w:val="22"/>
              </w:rPr>
              <w:t>1</w:t>
            </w:r>
            <w:r w:rsidR="0044589C">
              <w:rPr>
                <w:sz w:val="22"/>
                <w:szCs w:val="22"/>
              </w:rPr>
              <w:t>4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C06350">
              <w:rPr>
                <w:sz w:val="22"/>
                <w:szCs w:val="22"/>
              </w:rPr>
              <w:t xml:space="preserve">janvārī  </w:t>
            </w:r>
            <w:r w:rsidRPr="001D7BE7">
              <w:rPr>
                <w:sz w:val="22"/>
                <w:szCs w:val="22"/>
              </w:rPr>
              <w:t xml:space="preserve">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44589C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4112"/>
        <w:gridCol w:w="2409"/>
        <w:gridCol w:w="2126"/>
      </w:tblGrid>
      <w:tr w:rsidR="003A0255" w:rsidRPr="0036207A" w14:paraId="06F0D7E9" w14:textId="77777777" w:rsidTr="007D6B2C">
        <w:trPr>
          <w:jc w:val="center"/>
        </w:trPr>
        <w:tc>
          <w:tcPr>
            <w:tcW w:w="445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6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20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7D6B2C" w:rsidRPr="0036207A" w14:paraId="78F27349" w14:textId="77777777" w:rsidTr="007D6B2C">
        <w:trPr>
          <w:trHeight w:val="532"/>
          <w:jc w:val="center"/>
        </w:trPr>
        <w:tc>
          <w:tcPr>
            <w:tcW w:w="445" w:type="pct"/>
            <w:vAlign w:val="center"/>
          </w:tcPr>
          <w:p w14:paraId="3B521D09" w14:textId="7BEB2DA3" w:rsidR="007D6B2C" w:rsidRPr="00D00594" w:rsidRDefault="007D6B2C" w:rsidP="007D6B2C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66" w:type="pct"/>
            <w:vAlign w:val="center"/>
          </w:tcPr>
          <w:p w14:paraId="17DC0EAB" w14:textId="77777777" w:rsidR="007D6B2C" w:rsidRDefault="007D6B2C" w:rsidP="007D6B2C">
            <w:pPr>
              <w:spacing w:before="120" w:after="120"/>
              <w:ind w:right="-79"/>
              <w:rPr>
                <w:bCs/>
                <w:iCs/>
              </w:rPr>
            </w:pPr>
            <w:r w:rsidRPr="007B567D">
              <w:rPr>
                <w:bCs/>
                <w:iCs/>
              </w:rPr>
              <w:t>Sabiedrība ar ierobežotu atbildību</w:t>
            </w:r>
          </w:p>
          <w:p w14:paraId="6097CBA0" w14:textId="702B87B7" w:rsidR="007D6B2C" w:rsidRPr="00AB422A" w:rsidRDefault="007D6B2C" w:rsidP="007D6B2C">
            <w:pPr>
              <w:rPr>
                <w:bCs/>
                <w:sz w:val="22"/>
                <w:szCs w:val="22"/>
              </w:rPr>
            </w:pPr>
            <w:r w:rsidRPr="007B567D">
              <w:rPr>
                <w:bCs/>
                <w:iCs/>
              </w:rPr>
              <w:t xml:space="preserve"> “</w:t>
            </w:r>
            <w:r>
              <w:rPr>
                <w:bCs/>
                <w:iCs/>
              </w:rPr>
              <w:t>KVĒLE</w:t>
            </w:r>
            <w:r w:rsidRPr="007B567D">
              <w:rPr>
                <w:bCs/>
                <w:iCs/>
              </w:rPr>
              <w:t>”</w:t>
            </w:r>
          </w:p>
        </w:tc>
        <w:tc>
          <w:tcPr>
            <w:tcW w:w="1269" w:type="pct"/>
            <w:vAlign w:val="center"/>
          </w:tcPr>
          <w:p w14:paraId="2299BB4F" w14:textId="77777777" w:rsidR="007D6B2C" w:rsidRDefault="007D6B2C" w:rsidP="007D6B2C">
            <w:pPr>
              <w:jc w:val="center"/>
              <w:rPr>
                <w:bCs/>
                <w:iCs/>
              </w:rPr>
            </w:pPr>
            <w:r w:rsidRPr="007B567D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7B567D">
              <w:rPr>
                <w:bCs/>
                <w:iCs/>
              </w:rPr>
              <w:t xml:space="preserve">.01.2022., </w:t>
            </w:r>
          </w:p>
          <w:p w14:paraId="3A6BABFE" w14:textId="549CE8BF" w:rsidR="007D6B2C" w:rsidRPr="00AB422A" w:rsidRDefault="007D6B2C" w:rsidP="007D6B2C">
            <w:pPr>
              <w:jc w:val="center"/>
              <w:rPr>
                <w:bCs/>
                <w:sz w:val="22"/>
                <w:szCs w:val="22"/>
              </w:rPr>
            </w:pPr>
            <w:r w:rsidRPr="007B567D">
              <w:rPr>
                <w:bCs/>
                <w:iCs/>
              </w:rPr>
              <w:t xml:space="preserve">plkst. </w:t>
            </w:r>
            <w:r>
              <w:rPr>
                <w:bCs/>
                <w:iCs/>
              </w:rPr>
              <w:t>10</w:t>
            </w:r>
            <w:r w:rsidRPr="007B567D">
              <w:rPr>
                <w:bCs/>
                <w:iCs/>
              </w:rPr>
              <w:t>.</w:t>
            </w:r>
            <w:r>
              <w:rPr>
                <w:bCs/>
                <w:iCs/>
              </w:rPr>
              <w:t>48</w:t>
            </w:r>
          </w:p>
        </w:tc>
        <w:tc>
          <w:tcPr>
            <w:tcW w:w="1120" w:type="pct"/>
            <w:vAlign w:val="center"/>
          </w:tcPr>
          <w:p w14:paraId="4FB1F435" w14:textId="4B1AA6B2" w:rsidR="007D6B2C" w:rsidRPr="0020011B" w:rsidRDefault="00504637" w:rsidP="007D6B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152 179.62</w:t>
            </w:r>
          </w:p>
        </w:tc>
      </w:tr>
      <w:tr w:rsidR="007D6B2C" w:rsidRPr="0036207A" w14:paraId="66FF93EF" w14:textId="77777777" w:rsidTr="007D6B2C">
        <w:trPr>
          <w:trHeight w:val="532"/>
          <w:jc w:val="center"/>
        </w:trPr>
        <w:tc>
          <w:tcPr>
            <w:tcW w:w="445" w:type="pct"/>
            <w:vAlign w:val="center"/>
          </w:tcPr>
          <w:p w14:paraId="513BFF09" w14:textId="72F63942" w:rsidR="007D6B2C" w:rsidRPr="00D00594" w:rsidRDefault="007D6B2C" w:rsidP="007D6B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66" w:type="pct"/>
            <w:vAlign w:val="center"/>
          </w:tcPr>
          <w:p w14:paraId="05B3EB78" w14:textId="35F83BDF" w:rsidR="007D6B2C" w:rsidRPr="007F6895" w:rsidRDefault="007D6B2C" w:rsidP="007D6B2C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 xml:space="preserve">SIA AJ </w:t>
            </w:r>
            <w:proofErr w:type="spellStart"/>
            <w:r>
              <w:rPr>
                <w:bCs/>
                <w:iCs/>
              </w:rPr>
              <w:t>Powe</w:t>
            </w:r>
            <w:r w:rsidR="00FF776B">
              <w:rPr>
                <w:bCs/>
                <w:iCs/>
              </w:rPr>
              <w:t>r</w:t>
            </w:r>
            <w:proofErr w:type="spellEnd"/>
          </w:p>
        </w:tc>
        <w:tc>
          <w:tcPr>
            <w:tcW w:w="1269" w:type="pct"/>
            <w:vAlign w:val="center"/>
          </w:tcPr>
          <w:p w14:paraId="48C0680D" w14:textId="77777777" w:rsidR="007D6B2C" w:rsidRDefault="007D6B2C" w:rsidP="007D6B2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13.01.2022., </w:t>
            </w:r>
          </w:p>
          <w:p w14:paraId="625CFCFC" w14:textId="7EB389F5" w:rsidR="007D6B2C" w:rsidRPr="007F6895" w:rsidRDefault="007D6B2C" w:rsidP="007D6B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>plkst. 11.58</w:t>
            </w:r>
          </w:p>
        </w:tc>
        <w:tc>
          <w:tcPr>
            <w:tcW w:w="1120" w:type="pct"/>
            <w:vAlign w:val="center"/>
          </w:tcPr>
          <w:p w14:paraId="246237B3" w14:textId="147D3B40" w:rsidR="007D6B2C" w:rsidRPr="0020011B" w:rsidRDefault="00504637" w:rsidP="007D6B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173 459.79</w:t>
            </w:r>
          </w:p>
        </w:tc>
      </w:tr>
      <w:tr w:rsidR="007D6B2C" w:rsidRPr="0036207A" w14:paraId="59693801" w14:textId="77777777" w:rsidTr="007D6B2C">
        <w:trPr>
          <w:trHeight w:val="532"/>
          <w:jc w:val="center"/>
        </w:trPr>
        <w:tc>
          <w:tcPr>
            <w:tcW w:w="445" w:type="pct"/>
            <w:vAlign w:val="center"/>
          </w:tcPr>
          <w:p w14:paraId="394F5A89" w14:textId="1A05E1B8" w:rsidR="007D6B2C" w:rsidRDefault="007D6B2C" w:rsidP="007D6B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66" w:type="pct"/>
            <w:vAlign w:val="center"/>
          </w:tcPr>
          <w:p w14:paraId="6599B30C" w14:textId="77777777" w:rsidR="007D6B2C" w:rsidRDefault="007D6B2C" w:rsidP="007D6B2C">
            <w:pPr>
              <w:spacing w:before="120" w:after="120"/>
              <w:ind w:right="-79"/>
              <w:rPr>
                <w:bCs/>
                <w:iCs/>
              </w:rPr>
            </w:pPr>
            <w:r w:rsidRPr="007B567D">
              <w:rPr>
                <w:bCs/>
                <w:iCs/>
              </w:rPr>
              <w:t>Sabiedrība ar ierobežotu atbildību</w:t>
            </w:r>
          </w:p>
          <w:p w14:paraId="34511D5A" w14:textId="5476C519" w:rsidR="007D6B2C" w:rsidRPr="007F6895" w:rsidRDefault="007D6B2C" w:rsidP="007D6B2C">
            <w:pPr>
              <w:rPr>
                <w:bCs/>
                <w:sz w:val="22"/>
                <w:szCs w:val="22"/>
              </w:rPr>
            </w:pPr>
            <w:r w:rsidRPr="007B567D">
              <w:rPr>
                <w:bCs/>
                <w:iCs/>
              </w:rPr>
              <w:t xml:space="preserve"> “</w:t>
            </w:r>
            <w:r>
              <w:rPr>
                <w:bCs/>
                <w:iCs/>
              </w:rPr>
              <w:t>BALTIC ELEKTROMONTĀŽA</w:t>
            </w:r>
            <w:r w:rsidRPr="007B567D">
              <w:rPr>
                <w:bCs/>
                <w:iCs/>
              </w:rPr>
              <w:t>”</w:t>
            </w:r>
          </w:p>
        </w:tc>
        <w:tc>
          <w:tcPr>
            <w:tcW w:w="1269" w:type="pct"/>
            <w:vAlign w:val="center"/>
          </w:tcPr>
          <w:p w14:paraId="653CAEA3" w14:textId="77777777" w:rsidR="007D6B2C" w:rsidRDefault="007D6B2C" w:rsidP="007D6B2C">
            <w:pPr>
              <w:jc w:val="center"/>
              <w:rPr>
                <w:bCs/>
                <w:iCs/>
              </w:rPr>
            </w:pPr>
            <w:r w:rsidRPr="007B567D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7B567D">
              <w:rPr>
                <w:bCs/>
                <w:iCs/>
              </w:rPr>
              <w:t xml:space="preserve">.01.2022., </w:t>
            </w:r>
          </w:p>
          <w:p w14:paraId="26DFC889" w14:textId="186491DE" w:rsidR="007D6B2C" w:rsidRPr="007F6895" w:rsidRDefault="007D6B2C" w:rsidP="007D6B2C">
            <w:pPr>
              <w:jc w:val="center"/>
              <w:rPr>
                <w:sz w:val="22"/>
                <w:szCs w:val="22"/>
              </w:rPr>
            </w:pPr>
            <w:r w:rsidRPr="007B567D">
              <w:rPr>
                <w:bCs/>
                <w:iCs/>
              </w:rPr>
              <w:t>plkst. 0</w:t>
            </w:r>
            <w:r>
              <w:rPr>
                <w:bCs/>
                <w:iCs/>
              </w:rPr>
              <w:t>8</w:t>
            </w:r>
            <w:r w:rsidRPr="007B567D">
              <w:rPr>
                <w:bCs/>
                <w:iCs/>
              </w:rPr>
              <w:t>.</w:t>
            </w:r>
            <w:r>
              <w:rPr>
                <w:bCs/>
                <w:iCs/>
              </w:rPr>
              <w:t>31</w:t>
            </w:r>
          </w:p>
        </w:tc>
        <w:tc>
          <w:tcPr>
            <w:tcW w:w="1120" w:type="pct"/>
            <w:vAlign w:val="center"/>
          </w:tcPr>
          <w:p w14:paraId="721CE424" w14:textId="243C4DF4" w:rsidR="00873130" w:rsidRPr="0020011B" w:rsidRDefault="00873130" w:rsidP="0087313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147 605.59</w:t>
            </w:r>
          </w:p>
        </w:tc>
      </w:tr>
      <w:tr w:rsidR="007D6B2C" w:rsidRPr="0036207A" w14:paraId="429CB51F" w14:textId="77777777" w:rsidTr="007D6B2C">
        <w:trPr>
          <w:trHeight w:val="532"/>
          <w:jc w:val="center"/>
        </w:trPr>
        <w:tc>
          <w:tcPr>
            <w:tcW w:w="445" w:type="pct"/>
            <w:vAlign w:val="center"/>
          </w:tcPr>
          <w:p w14:paraId="39C7BB46" w14:textId="1A1258DB" w:rsidR="007D6B2C" w:rsidRDefault="007D6B2C" w:rsidP="007D6B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66" w:type="pct"/>
            <w:vAlign w:val="center"/>
          </w:tcPr>
          <w:p w14:paraId="1559D2C7" w14:textId="77777777" w:rsidR="001B6143" w:rsidRDefault="001B6143" w:rsidP="001B6143">
            <w:pPr>
              <w:spacing w:before="120" w:after="120"/>
              <w:ind w:right="-79"/>
              <w:rPr>
                <w:bCs/>
                <w:iCs/>
              </w:rPr>
            </w:pPr>
            <w:r w:rsidRPr="007B567D">
              <w:rPr>
                <w:bCs/>
                <w:iCs/>
              </w:rPr>
              <w:t>Sabiedrība ar ierobežotu atbildību</w:t>
            </w:r>
          </w:p>
          <w:p w14:paraId="3E683556" w14:textId="18CD7C6F" w:rsidR="007D6B2C" w:rsidRPr="00E84E95" w:rsidRDefault="001B6143" w:rsidP="001B6143">
            <w:pPr>
              <w:rPr>
                <w:bCs/>
                <w:sz w:val="22"/>
                <w:szCs w:val="22"/>
              </w:rPr>
            </w:pPr>
            <w:r w:rsidRPr="007B567D">
              <w:rPr>
                <w:bCs/>
                <w:iCs/>
              </w:rPr>
              <w:t xml:space="preserve"> “</w:t>
            </w:r>
            <w:r>
              <w:rPr>
                <w:bCs/>
                <w:iCs/>
              </w:rPr>
              <w:t>DEREX</w:t>
            </w:r>
            <w:r w:rsidRPr="007B567D">
              <w:rPr>
                <w:bCs/>
                <w:iCs/>
              </w:rPr>
              <w:t>”</w:t>
            </w:r>
          </w:p>
        </w:tc>
        <w:tc>
          <w:tcPr>
            <w:tcW w:w="1269" w:type="pct"/>
            <w:vAlign w:val="center"/>
          </w:tcPr>
          <w:p w14:paraId="3F9B5D40" w14:textId="77777777" w:rsidR="007D6B2C" w:rsidRDefault="007D6B2C" w:rsidP="007D6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14.01.2022., </w:t>
            </w:r>
          </w:p>
          <w:p w14:paraId="3ED2F3F7" w14:textId="438AD1B1" w:rsidR="007D6B2C" w:rsidRPr="00E84E95" w:rsidRDefault="007D6B2C" w:rsidP="007D6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09.35</w:t>
            </w:r>
          </w:p>
        </w:tc>
        <w:tc>
          <w:tcPr>
            <w:tcW w:w="1120" w:type="pct"/>
            <w:vAlign w:val="center"/>
          </w:tcPr>
          <w:p w14:paraId="3DE62EC3" w14:textId="47A3040D" w:rsidR="007D6B2C" w:rsidRPr="0020011B" w:rsidRDefault="001C0F78" w:rsidP="007D6B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145 983.26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02AA5577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44589C" w:rsidRPr="00D74B93">
        <w:rPr>
          <w:b/>
          <w:bCs/>
          <w:snapToGrid w:val="0"/>
          <w:szCs w:val="22"/>
        </w:rPr>
        <w:t>saimnieciski izdevīgākais piedāvājums, kuru nosaka ņemot vērā tikai cenu, t.i. - zemākā cena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4DB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15A3"/>
    <w:rsid w:val="00155970"/>
    <w:rsid w:val="00170440"/>
    <w:rsid w:val="00172EB1"/>
    <w:rsid w:val="001900B7"/>
    <w:rsid w:val="001A11C1"/>
    <w:rsid w:val="001B6143"/>
    <w:rsid w:val="001C0F78"/>
    <w:rsid w:val="001D1E6D"/>
    <w:rsid w:val="001D78D7"/>
    <w:rsid w:val="001D7BE7"/>
    <w:rsid w:val="001E1C9C"/>
    <w:rsid w:val="001F68B5"/>
    <w:rsid w:val="0020011B"/>
    <w:rsid w:val="0020473E"/>
    <w:rsid w:val="00233A91"/>
    <w:rsid w:val="00245903"/>
    <w:rsid w:val="002555D3"/>
    <w:rsid w:val="00284CEF"/>
    <w:rsid w:val="00284CF1"/>
    <w:rsid w:val="002D3E80"/>
    <w:rsid w:val="00301D4B"/>
    <w:rsid w:val="00323AAD"/>
    <w:rsid w:val="003346BF"/>
    <w:rsid w:val="00336263"/>
    <w:rsid w:val="00345519"/>
    <w:rsid w:val="00361741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147E9"/>
    <w:rsid w:val="0044589C"/>
    <w:rsid w:val="00465D31"/>
    <w:rsid w:val="004A15F0"/>
    <w:rsid w:val="004A49EA"/>
    <w:rsid w:val="004A7F5A"/>
    <w:rsid w:val="004B19D9"/>
    <w:rsid w:val="004C6D90"/>
    <w:rsid w:val="004F6D02"/>
    <w:rsid w:val="00504637"/>
    <w:rsid w:val="00511AC8"/>
    <w:rsid w:val="00520FA4"/>
    <w:rsid w:val="00527A09"/>
    <w:rsid w:val="0054487F"/>
    <w:rsid w:val="00545A52"/>
    <w:rsid w:val="005515BA"/>
    <w:rsid w:val="00560BF6"/>
    <w:rsid w:val="005652A1"/>
    <w:rsid w:val="00581360"/>
    <w:rsid w:val="0058570F"/>
    <w:rsid w:val="005A428A"/>
    <w:rsid w:val="005A4518"/>
    <w:rsid w:val="005C0A8F"/>
    <w:rsid w:val="005C39FD"/>
    <w:rsid w:val="005D02EB"/>
    <w:rsid w:val="005D43BF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3BC"/>
    <w:rsid w:val="007558C6"/>
    <w:rsid w:val="007720F0"/>
    <w:rsid w:val="00785AC7"/>
    <w:rsid w:val="00786329"/>
    <w:rsid w:val="007B746E"/>
    <w:rsid w:val="007C4CFD"/>
    <w:rsid w:val="007D03F8"/>
    <w:rsid w:val="007D3941"/>
    <w:rsid w:val="007D6B2C"/>
    <w:rsid w:val="007F6895"/>
    <w:rsid w:val="008024A5"/>
    <w:rsid w:val="00823847"/>
    <w:rsid w:val="00833D0E"/>
    <w:rsid w:val="008401ED"/>
    <w:rsid w:val="0084378C"/>
    <w:rsid w:val="00852942"/>
    <w:rsid w:val="00862885"/>
    <w:rsid w:val="00873130"/>
    <w:rsid w:val="00873D20"/>
    <w:rsid w:val="00880421"/>
    <w:rsid w:val="00884C96"/>
    <w:rsid w:val="008A03B0"/>
    <w:rsid w:val="008A18BE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B422A"/>
    <w:rsid w:val="00AC4E6F"/>
    <w:rsid w:val="00AE391B"/>
    <w:rsid w:val="00AE642A"/>
    <w:rsid w:val="00AF0AE0"/>
    <w:rsid w:val="00B1048E"/>
    <w:rsid w:val="00B12D33"/>
    <w:rsid w:val="00B35283"/>
    <w:rsid w:val="00B355E5"/>
    <w:rsid w:val="00B4331B"/>
    <w:rsid w:val="00B63A60"/>
    <w:rsid w:val="00B819DC"/>
    <w:rsid w:val="00B93727"/>
    <w:rsid w:val="00BF68C7"/>
    <w:rsid w:val="00C06350"/>
    <w:rsid w:val="00C1202B"/>
    <w:rsid w:val="00C14AB4"/>
    <w:rsid w:val="00C17A7E"/>
    <w:rsid w:val="00C55E04"/>
    <w:rsid w:val="00C67D5F"/>
    <w:rsid w:val="00C70E7A"/>
    <w:rsid w:val="00C8706F"/>
    <w:rsid w:val="00CA73B6"/>
    <w:rsid w:val="00CD0D3B"/>
    <w:rsid w:val="00CD31ED"/>
    <w:rsid w:val="00D00594"/>
    <w:rsid w:val="00D27B2B"/>
    <w:rsid w:val="00D61CBD"/>
    <w:rsid w:val="00D6297E"/>
    <w:rsid w:val="00D80A55"/>
    <w:rsid w:val="00D91CB0"/>
    <w:rsid w:val="00DB02D6"/>
    <w:rsid w:val="00DB5BA1"/>
    <w:rsid w:val="00DC2D28"/>
    <w:rsid w:val="00DC73EF"/>
    <w:rsid w:val="00DE1A37"/>
    <w:rsid w:val="00DE497C"/>
    <w:rsid w:val="00E048D0"/>
    <w:rsid w:val="00E20D30"/>
    <w:rsid w:val="00E26FBC"/>
    <w:rsid w:val="00E37873"/>
    <w:rsid w:val="00E4004E"/>
    <w:rsid w:val="00E449FA"/>
    <w:rsid w:val="00E56966"/>
    <w:rsid w:val="00E61D4A"/>
    <w:rsid w:val="00E63CA8"/>
    <w:rsid w:val="00E82A89"/>
    <w:rsid w:val="00E84E95"/>
    <w:rsid w:val="00EC3D90"/>
    <w:rsid w:val="00EC5998"/>
    <w:rsid w:val="00F06E41"/>
    <w:rsid w:val="00F07F28"/>
    <w:rsid w:val="00F3041E"/>
    <w:rsid w:val="00F31357"/>
    <w:rsid w:val="00F54F71"/>
    <w:rsid w:val="00F61CE3"/>
    <w:rsid w:val="00F85F87"/>
    <w:rsid w:val="00F91F7B"/>
    <w:rsid w:val="00F97EFA"/>
    <w:rsid w:val="00FA0F4B"/>
    <w:rsid w:val="00FA1657"/>
    <w:rsid w:val="00FB3CD8"/>
    <w:rsid w:val="00FB71A9"/>
    <w:rsid w:val="00FB7CAA"/>
    <w:rsid w:val="00FC2544"/>
    <w:rsid w:val="00FE6B7C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124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156</cp:revision>
  <cp:lastPrinted>2022-02-11T12:28:00Z</cp:lastPrinted>
  <dcterms:created xsi:type="dcterms:W3CDTF">2019-10-24T13:18:00Z</dcterms:created>
  <dcterms:modified xsi:type="dcterms:W3CDTF">2022-02-11T12:29:00Z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