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AC816" w14:textId="6B551953" w:rsidR="003056A1" w:rsidRDefault="00C20D9F" w:rsidP="00D05BB8">
      <w:pPr>
        <w:jc w:val="center"/>
        <w:rPr>
          <w:b/>
          <w:sz w:val="28"/>
          <w:szCs w:val="32"/>
          <w:lang w:val="lv-LV"/>
        </w:rPr>
      </w:pPr>
      <w:r>
        <w:rPr>
          <w:b/>
          <w:sz w:val="28"/>
          <w:szCs w:val="32"/>
          <w:lang w:val="lv-LV"/>
        </w:rPr>
        <w:t>Iepirkuma dokumentācija</w:t>
      </w:r>
      <w:r w:rsidR="00751862" w:rsidRPr="003056A1">
        <w:rPr>
          <w:b/>
          <w:sz w:val="28"/>
          <w:szCs w:val="32"/>
          <w:lang w:val="lv-LV"/>
        </w:rPr>
        <w:t xml:space="preserve"> </w:t>
      </w:r>
      <w:r>
        <w:rPr>
          <w:b/>
          <w:sz w:val="28"/>
          <w:szCs w:val="32"/>
          <w:lang w:val="lv-LV"/>
        </w:rPr>
        <w:t>“</w:t>
      </w:r>
      <w:r w:rsidR="00155423" w:rsidRPr="003056A1">
        <w:rPr>
          <w:b/>
          <w:sz w:val="28"/>
          <w:szCs w:val="32"/>
          <w:lang w:val="lv-LV"/>
        </w:rPr>
        <w:t>Inkasācijas pakalpojumu sniegšana un skaidrās naudas apstrāde pēc inkasācijas</w:t>
      </w:r>
      <w:r w:rsidR="00800F2A" w:rsidRPr="003056A1">
        <w:rPr>
          <w:b/>
          <w:sz w:val="28"/>
          <w:szCs w:val="32"/>
          <w:lang w:val="lv-LV"/>
        </w:rPr>
        <w:t>”,</w:t>
      </w:r>
    </w:p>
    <w:p w14:paraId="535AFBD6" w14:textId="0BE13F13" w:rsidR="006855C6" w:rsidRPr="003056A1" w:rsidRDefault="00800F2A" w:rsidP="00D05BB8">
      <w:pPr>
        <w:jc w:val="center"/>
        <w:rPr>
          <w:b/>
          <w:sz w:val="28"/>
          <w:szCs w:val="32"/>
          <w:lang w:val="lv-LV"/>
        </w:rPr>
      </w:pPr>
      <w:r w:rsidRPr="003056A1">
        <w:rPr>
          <w:b/>
          <w:sz w:val="28"/>
          <w:szCs w:val="32"/>
          <w:lang w:val="lv-LV"/>
        </w:rPr>
        <w:t xml:space="preserve">identifikācijas numurs </w:t>
      </w:r>
      <w:r w:rsidR="00155423" w:rsidRPr="003056A1">
        <w:rPr>
          <w:b/>
          <w:sz w:val="28"/>
          <w:szCs w:val="32"/>
          <w:lang w:val="lv-LV"/>
        </w:rPr>
        <w:t>Nr.ASDS/20</w:t>
      </w:r>
      <w:r w:rsidR="00C20D9F">
        <w:rPr>
          <w:b/>
          <w:sz w:val="28"/>
          <w:szCs w:val="32"/>
          <w:lang w:val="lv-LV"/>
        </w:rPr>
        <w:t>21</w:t>
      </w:r>
      <w:r w:rsidR="00155423" w:rsidRPr="003056A1">
        <w:rPr>
          <w:b/>
          <w:sz w:val="28"/>
          <w:szCs w:val="32"/>
          <w:lang w:val="lv-LV"/>
        </w:rPr>
        <w:t>/</w:t>
      </w:r>
      <w:r w:rsidR="00C20D9F">
        <w:rPr>
          <w:b/>
          <w:sz w:val="28"/>
          <w:szCs w:val="32"/>
          <w:lang w:val="lv-LV"/>
        </w:rPr>
        <w:t>5</w:t>
      </w:r>
    </w:p>
    <w:p w14:paraId="647C26B8" w14:textId="77777777" w:rsidR="00D05BB8" w:rsidRPr="00586000" w:rsidRDefault="00D05BB8" w:rsidP="00D05BB8">
      <w:pPr>
        <w:jc w:val="center"/>
        <w:rPr>
          <w:sz w:val="16"/>
          <w:szCs w:val="28"/>
          <w:lang w:val="lv-LV"/>
        </w:rPr>
      </w:pPr>
    </w:p>
    <w:p w14:paraId="09E642DB" w14:textId="77777777" w:rsidR="009A48F6" w:rsidRPr="002A2B88" w:rsidRDefault="008C4E91" w:rsidP="009A48F6">
      <w:pPr>
        <w:numPr>
          <w:ilvl w:val="0"/>
          <w:numId w:val="2"/>
        </w:numPr>
        <w:ind w:left="142" w:hanging="568"/>
        <w:jc w:val="both"/>
        <w:rPr>
          <w:sz w:val="24"/>
          <w:szCs w:val="26"/>
          <w:lang w:val="lv-LV"/>
        </w:rPr>
      </w:pPr>
      <w:r w:rsidRPr="002A2B88">
        <w:rPr>
          <w:sz w:val="24"/>
          <w:szCs w:val="28"/>
          <w:lang w:val="lv-LV"/>
        </w:rPr>
        <w:t xml:space="preserve"> </w:t>
      </w:r>
      <w:r w:rsidR="00155423" w:rsidRPr="002A2B88">
        <w:rPr>
          <w:sz w:val="24"/>
          <w:szCs w:val="28"/>
          <w:lang w:val="lv-LV"/>
        </w:rPr>
        <w:t>Pakalpojuma apraksts</w:t>
      </w:r>
      <w:r w:rsidR="009A48F6" w:rsidRPr="002A2B88">
        <w:rPr>
          <w:sz w:val="24"/>
          <w:szCs w:val="28"/>
          <w:lang w:val="lv-LV"/>
        </w:rPr>
        <w:t>:</w:t>
      </w:r>
    </w:p>
    <w:p w14:paraId="619F6F26" w14:textId="65915FE6" w:rsidR="009A48F6" w:rsidRPr="002A2B88" w:rsidRDefault="00155423" w:rsidP="009A48F6">
      <w:pPr>
        <w:jc w:val="both"/>
        <w:rPr>
          <w:sz w:val="24"/>
          <w:szCs w:val="28"/>
          <w:lang w:val="lv-LV"/>
        </w:rPr>
      </w:pPr>
      <w:r w:rsidRPr="002A2B88">
        <w:rPr>
          <w:sz w:val="24"/>
          <w:szCs w:val="28"/>
          <w:lang w:val="lv-LV"/>
        </w:rPr>
        <w:t>Uzņēmumam ir nepieciešama ikdienas skaidras naudas inkasācija (pārsvar</w:t>
      </w:r>
      <w:r w:rsidR="009F27C9">
        <w:rPr>
          <w:sz w:val="24"/>
          <w:szCs w:val="28"/>
          <w:lang w:val="lv-LV"/>
        </w:rPr>
        <w:t>ā</w:t>
      </w:r>
      <w:r w:rsidRPr="002A2B88">
        <w:rPr>
          <w:sz w:val="24"/>
          <w:szCs w:val="28"/>
          <w:lang w:val="lv-LV"/>
        </w:rPr>
        <w:t xml:space="preserve"> monētas) no diviem objektiem Daugavpilī, inkasētās skaidras naudas pārbaude un pārskaitīšana </w:t>
      </w:r>
      <w:r w:rsidR="00FF230A" w:rsidRPr="002A2B88">
        <w:rPr>
          <w:sz w:val="24"/>
          <w:szCs w:val="28"/>
          <w:lang w:val="lv-LV"/>
        </w:rPr>
        <w:t xml:space="preserve">norēķinu </w:t>
      </w:r>
      <w:r w:rsidRPr="002A2B88">
        <w:rPr>
          <w:sz w:val="24"/>
          <w:szCs w:val="28"/>
          <w:lang w:val="lv-LV"/>
        </w:rPr>
        <w:t>kont</w:t>
      </w:r>
      <w:r w:rsidR="00C3679A" w:rsidRPr="002A2B88">
        <w:rPr>
          <w:sz w:val="24"/>
          <w:szCs w:val="28"/>
          <w:lang w:val="lv-LV"/>
        </w:rPr>
        <w:t>os</w:t>
      </w:r>
      <w:r w:rsidRPr="002A2B88">
        <w:rPr>
          <w:sz w:val="24"/>
          <w:szCs w:val="28"/>
          <w:lang w:val="lv-LV"/>
        </w:rPr>
        <w:t>.</w:t>
      </w:r>
      <w:r w:rsidR="00F8184C" w:rsidRPr="002A2B88">
        <w:rPr>
          <w:sz w:val="24"/>
          <w:szCs w:val="28"/>
          <w:lang w:val="lv-LV"/>
        </w:rPr>
        <w:t xml:space="preserve"> Vidēja inkasācijas summa mēnesī ir aprēķināta pamatojoties uz </w:t>
      </w:r>
      <w:r w:rsidR="00E610D6">
        <w:rPr>
          <w:sz w:val="24"/>
          <w:szCs w:val="28"/>
          <w:lang w:val="lv-LV"/>
        </w:rPr>
        <w:t>2020</w:t>
      </w:r>
      <w:r w:rsidR="00F8184C" w:rsidRPr="002A2B88">
        <w:rPr>
          <w:sz w:val="24"/>
          <w:szCs w:val="28"/>
          <w:lang w:val="lv-LV"/>
        </w:rPr>
        <w:t xml:space="preserve">.gada faktiskajiem </w:t>
      </w:r>
      <w:r w:rsidR="00143CEB" w:rsidRPr="002A2B88">
        <w:rPr>
          <w:sz w:val="24"/>
          <w:szCs w:val="28"/>
          <w:lang w:val="lv-LV"/>
        </w:rPr>
        <w:t>datiem</w:t>
      </w:r>
      <w:r w:rsidR="00F8184C" w:rsidRPr="002A2B88">
        <w:rPr>
          <w:sz w:val="24"/>
          <w:szCs w:val="28"/>
          <w:lang w:val="lv-LV"/>
        </w:rPr>
        <w:t>.</w:t>
      </w:r>
    </w:p>
    <w:p w14:paraId="3C77E95C" w14:textId="77777777" w:rsidR="00FF230A" w:rsidRPr="002A2B88" w:rsidRDefault="00FF230A" w:rsidP="009A48F6">
      <w:pPr>
        <w:jc w:val="both"/>
        <w:rPr>
          <w:sz w:val="10"/>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011"/>
        <w:gridCol w:w="2942"/>
      </w:tblGrid>
      <w:tr w:rsidR="009A48F6" w:rsidRPr="002A2B88" w14:paraId="0BBDC42D" w14:textId="77777777" w:rsidTr="00155423">
        <w:tc>
          <w:tcPr>
            <w:tcW w:w="3369" w:type="dxa"/>
          </w:tcPr>
          <w:p w14:paraId="5F403F1E" w14:textId="77777777" w:rsidR="009A48F6" w:rsidRPr="002A2B88" w:rsidRDefault="00155423" w:rsidP="00155423">
            <w:pPr>
              <w:rPr>
                <w:sz w:val="24"/>
                <w:szCs w:val="24"/>
                <w:lang w:val="lv-LV"/>
              </w:rPr>
            </w:pPr>
            <w:r w:rsidRPr="002A2B88">
              <w:rPr>
                <w:sz w:val="24"/>
                <w:szCs w:val="24"/>
                <w:lang w:val="lv-LV"/>
              </w:rPr>
              <w:t>Intensitāte</w:t>
            </w:r>
          </w:p>
        </w:tc>
        <w:tc>
          <w:tcPr>
            <w:tcW w:w="3011" w:type="dxa"/>
          </w:tcPr>
          <w:p w14:paraId="3EC253CA" w14:textId="77777777" w:rsidR="009A48F6" w:rsidRPr="002A2B88" w:rsidRDefault="00155423" w:rsidP="00E34BE3">
            <w:pPr>
              <w:jc w:val="center"/>
              <w:rPr>
                <w:sz w:val="24"/>
                <w:szCs w:val="24"/>
                <w:lang w:val="lv-LV"/>
              </w:rPr>
            </w:pPr>
            <w:r w:rsidRPr="002A2B88">
              <w:rPr>
                <w:sz w:val="24"/>
                <w:szCs w:val="24"/>
                <w:lang w:val="lv-LV"/>
              </w:rPr>
              <w:t>ikdiena</w:t>
            </w:r>
          </w:p>
        </w:tc>
        <w:tc>
          <w:tcPr>
            <w:tcW w:w="2942" w:type="dxa"/>
          </w:tcPr>
          <w:p w14:paraId="401549D2" w14:textId="77777777" w:rsidR="009A48F6" w:rsidRPr="002A2B88" w:rsidRDefault="00155423" w:rsidP="00E34BE3">
            <w:pPr>
              <w:jc w:val="center"/>
              <w:rPr>
                <w:sz w:val="24"/>
                <w:szCs w:val="24"/>
                <w:lang w:val="lv-LV"/>
              </w:rPr>
            </w:pPr>
            <w:r w:rsidRPr="002A2B88">
              <w:rPr>
                <w:sz w:val="24"/>
                <w:szCs w:val="24"/>
                <w:lang w:val="lv-LV"/>
              </w:rPr>
              <w:t>ikdiena</w:t>
            </w:r>
          </w:p>
        </w:tc>
      </w:tr>
      <w:tr w:rsidR="00155423" w:rsidRPr="002A2B88" w14:paraId="178A5F49" w14:textId="77777777" w:rsidTr="00155423">
        <w:tc>
          <w:tcPr>
            <w:tcW w:w="3369" w:type="dxa"/>
          </w:tcPr>
          <w:p w14:paraId="0A1B9F62" w14:textId="77777777" w:rsidR="00155423" w:rsidRPr="002A2B88" w:rsidRDefault="00155423" w:rsidP="00155423">
            <w:pPr>
              <w:rPr>
                <w:sz w:val="24"/>
                <w:szCs w:val="24"/>
                <w:lang w:val="lv-LV"/>
              </w:rPr>
            </w:pPr>
            <w:r w:rsidRPr="002A2B88">
              <w:rPr>
                <w:sz w:val="24"/>
                <w:szCs w:val="24"/>
                <w:lang w:val="lv-LV"/>
              </w:rPr>
              <w:t>Objekta adrese</w:t>
            </w:r>
          </w:p>
        </w:tc>
        <w:tc>
          <w:tcPr>
            <w:tcW w:w="3011" w:type="dxa"/>
          </w:tcPr>
          <w:p w14:paraId="60BE2C72" w14:textId="77777777" w:rsidR="00155423" w:rsidRPr="002A2B88" w:rsidRDefault="00155423" w:rsidP="00155423">
            <w:pPr>
              <w:jc w:val="center"/>
              <w:rPr>
                <w:sz w:val="24"/>
                <w:szCs w:val="24"/>
                <w:lang w:val="lv-LV"/>
              </w:rPr>
            </w:pPr>
            <w:r w:rsidRPr="002A2B88">
              <w:rPr>
                <w:sz w:val="24"/>
                <w:szCs w:val="24"/>
                <w:lang w:val="lv-LV"/>
              </w:rPr>
              <w:t>Viestura 10</w:t>
            </w:r>
          </w:p>
        </w:tc>
        <w:tc>
          <w:tcPr>
            <w:tcW w:w="2942" w:type="dxa"/>
          </w:tcPr>
          <w:p w14:paraId="7ABBF3F1" w14:textId="77777777" w:rsidR="00155423" w:rsidRPr="002A2B88" w:rsidRDefault="00155423" w:rsidP="00155423">
            <w:pPr>
              <w:jc w:val="center"/>
              <w:rPr>
                <w:sz w:val="24"/>
                <w:szCs w:val="24"/>
                <w:lang w:val="lv-LV"/>
              </w:rPr>
            </w:pPr>
            <w:r w:rsidRPr="002A2B88">
              <w:rPr>
                <w:sz w:val="24"/>
                <w:szCs w:val="24"/>
                <w:lang w:val="lv-LV"/>
              </w:rPr>
              <w:t>Jātnieku 90</w:t>
            </w:r>
          </w:p>
        </w:tc>
      </w:tr>
      <w:tr w:rsidR="00155423" w:rsidRPr="002A2B88" w14:paraId="3A356DCF" w14:textId="77777777" w:rsidTr="00155423">
        <w:tc>
          <w:tcPr>
            <w:tcW w:w="3369" w:type="dxa"/>
          </w:tcPr>
          <w:p w14:paraId="32763B60" w14:textId="77777777" w:rsidR="00155423" w:rsidRPr="002A2B88" w:rsidRDefault="00155423" w:rsidP="00155423">
            <w:pPr>
              <w:rPr>
                <w:sz w:val="24"/>
                <w:szCs w:val="24"/>
                <w:lang w:val="lv-LV"/>
              </w:rPr>
            </w:pPr>
            <w:r w:rsidRPr="002A2B88">
              <w:rPr>
                <w:sz w:val="24"/>
                <w:szCs w:val="24"/>
                <w:lang w:val="lv-LV"/>
              </w:rPr>
              <w:t>Inkasācijas laiks</w:t>
            </w:r>
          </w:p>
        </w:tc>
        <w:tc>
          <w:tcPr>
            <w:tcW w:w="3011" w:type="dxa"/>
          </w:tcPr>
          <w:p w14:paraId="7CD0B321" w14:textId="77777777" w:rsidR="00155423" w:rsidRPr="002A2B88" w:rsidRDefault="00155423" w:rsidP="004F2805">
            <w:pPr>
              <w:jc w:val="center"/>
              <w:rPr>
                <w:sz w:val="24"/>
                <w:szCs w:val="24"/>
                <w:lang w:val="lv-LV"/>
              </w:rPr>
            </w:pPr>
            <w:r w:rsidRPr="002A2B88">
              <w:rPr>
                <w:sz w:val="24"/>
                <w:szCs w:val="24"/>
                <w:lang w:val="lv-LV"/>
              </w:rPr>
              <w:t>plkst.</w:t>
            </w:r>
            <w:r w:rsidR="004F2805" w:rsidRPr="002A2B88">
              <w:rPr>
                <w:sz w:val="24"/>
                <w:szCs w:val="24"/>
                <w:lang w:val="ru-RU"/>
              </w:rPr>
              <w:t>08</w:t>
            </w:r>
            <w:r w:rsidRPr="002A2B88">
              <w:rPr>
                <w:sz w:val="24"/>
                <w:szCs w:val="24"/>
                <w:lang w:val="lv-LV"/>
              </w:rPr>
              <w:t>:00-</w:t>
            </w:r>
            <w:r w:rsidR="004F2805" w:rsidRPr="002A2B88">
              <w:rPr>
                <w:sz w:val="24"/>
                <w:szCs w:val="24"/>
                <w:lang w:val="ru-RU"/>
              </w:rPr>
              <w:t>09</w:t>
            </w:r>
            <w:r w:rsidRPr="002A2B88">
              <w:rPr>
                <w:sz w:val="24"/>
                <w:szCs w:val="24"/>
                <w:lang w:val="lv-LV"/>
              </w:rPr>
              <w:t>:00</w:t>
            </w:r>
          </w:p>
        </w:tc>
        <w:tc>
          <w:tcPr>
            <w:tcW w:w="2942" w:type="dxa"/>
          </w:tcPr>
          <w:p w14:paraId="6D74F059" w14:textId="77777777" w:rsidR="00155423" w:rsidRPr="002A2B88" w:rsidRDefault="00155423" w:rsidP="00155423">
            <w:pPr>
              <w:jc w:val="center"/>
              <w:rPr>
                <w:sz w:val="24"/>
                <w:szCs w:val="24"/>
                <w:lang w:val="lv-LV"/>
              </w:rPr>
            </w:pPr>
            <w:r w:rsidRPr="002A2B88">
              <w:rPr>
                <w:sz w:val="24"/>
                <w:szCs w:val="24"/>
                <w:lang w:val="lv-LV"/>
              </w:rPr>
              <w:t>plkst.15:00-16:00</w:t>
            </w:r>
          </w:p>
        </w:tc>
      </w:tr>
      <w:tr w:rsidR="00155423" w:rsidRPr="002A2B88" w14:paraId="14BEF40F" w14:textId="77777777" w:rsidTr="00155423">
        <w:tc>
          <w:tcPr>
            <w:tcW w:w="3369" w:type="dxa"/>
          </w:tcPr>
          <w:p w14:paraId="2EC27232" w14:textId="77777777" w:rsidR="00155423" w:rsidRPr="002A2B88" w:rsidRDefault="00155423" w:rsidP="00155423">
            <w:pPr>
              <w:rPr>
                <w:sz w:val="24"/>
                <w:szCs w:val="24"/>
                <w:lang w:val="lv-LV"/>
              </w:rPr>
            </w:pPr>
            <w:r w:rsidRPr="002A2B88">
              <w:rPr>
                <w:sz w:val="24"/>
                <w:szCs w:val="24"/>
                <w:lang w:val="lv-LV"/>
              </w:rPr>
              <w:t>Vidēja inkasācijas summa</w:t>
            </w:r>
          </w:p>
        </w:tc>
        <w:tc>
          <w:tcPr>
            <w:tcW w:w="3011" w:type="dxa"/>
          </w:tcPr>
          <w:p w14:paraId="74A3B364" w14:textId="77777777" w:rsidR="00155423" w:rsidRPr="002A2B88" w:rsidRDefault="00155423" w:rsidP="003B5896">
            <w:pPr>
              <w:jc w:val="center"/>
              <w:rPr>
                <w:sz w:val="24"/>
                <w:szCs w:val="24"/>
                <w:lang w:val="lv-LV"/>
              </w:rPr>
            </w:pPr>
            <w:r w:rsidRPr="002A2B88">
              <w:rPr>
                <w:sz w:val="24"/>
                <w:szCs w:val="24"/>
                <w:lang w:val="lv-LV"/>
              </w:rPr>
              <w:t>4</w:t>
            </w:r>
            <w:r w:rsidR="003B5896" w:rsidRPr="002A2B88">
              <w:rPr>
                <w:sz w:val="24"/>
                <w:szCs w:val="24"/>
                <w:lang w:val="lv-LV"/>
              </w:rPr>
              <w:t>0</w:t>
            </w:r>
            <w:r w:rsidRPr="002A2B88">
              <w:rPr>
                <w:sz w:val="24"/>
                <w:szCs w:val="24"/>
                <w:lang w:val="lv-LV"/>
              </w:rPr>
              <w:t>00.00 EUR</w:t>
            </w:r>
          </w:p>
        </w:tc>
        <w:tc>
          <w:tcPr>
            <w:tcW w:w="2942" w:type="dxa"/>
          </w:tcPr>
          <w:p w14:paraId="4725EB41" w14:textId="69C5165C" w:rsidR="00155423" w:rsidRPr="002A2B88" w:rsidRDefault="003B5896" w:rsidP="00E610D6">
            <w:pPr>
              <w:jc w:val="center"/>
              <w:rPr>
                <w:sz w:val="24"/>
                <w:szCs w:val="24"/>
                <w:lang w:val="lv-LV"/>
              </w:rPr>
            </w:pPr>
            <w:r w:rsidRPr="002A2B88">
              <w:rPr>
                <w:sz w:val="24"/>
                <w:szCs w:val="24"/>
                <w:lang w:val="lv-LV"/>
              </w:rPr>
              <w:t>2</w:t>
            </w:r>
            <w:r w:rsidR="00E610D6">
              <w:rPr>
                <w:sz w:val="24"/>
                <w:szCs w:val="24"/>
                <w:lang w:val="lv-LV"/>
              </w:rPr>
              <w:t>3</w:t>
            </w:r>
            <w:r w:rsidR="00155423" w:rsidRPr="002A2B88">
              <w:rPr>
                <w:sz w:val="24"/>
                <w:szCs w:val="24"/>
                <w:lang w:val="lv-LV"/>
              </w:rPr>
              <w:t>00.00 EUR</w:t>
            </w:r>
          </w:p>
        </w:tc>
      </w:tr>
    </w:tbl>
    <w:p w14:paraId="7CA595F3" w14:textId="77777777" w:rsidR="009A48F6" w:rsidRPr="002A2B88" w:rsidRDefault="009A48F6" w:rsidP="009A48F6">
      <w:pPr>
        <w:jc w:val="both"/>
        <w:rPr>
          <w:sz w:val="18"/>
          <w:szCs w:val="26"/>
          <w:lang w:val="lv-LV"/>
        </w:rPr>
      </w:pPr>
    </w:p>
    <w:p w14:paraId="77767573" w14:textId="1518F72A" w:rsidR="00542D84" w:rsidRPr="002A2B88" w:rsidRDefault="00C20D9F" w:rsidP="00454737">
      <w:pPr>
        <w:numPr>
          <w:ilvl w:val="0"/>
          <w:numId w:val="2"/>
        </w:numPr>
        <w:tabs>
          <w:tab w:val="left" w:pos="142"/>
        </w:tabs>
        <w:ind w:left="-142" w:hanging="284"/>
        <w:jc w:val="both"/>
        <w:rPr>
          <w:sz w:val="24"/>
          <w:szCs w:val="28"/>
          <w:lang w:val="lv-LV"/>
        </w:rPr>
      </w:pPr>
      <w:r>
        <w:rPr>
          <w:sz w:val="24"/>
          <w:szCs w:val="28"/>
          <w:lang w:val="lv-LV"/>
        </w:rPr>
        <w:t>Iepirkuma</w:t>
      </w:r>
      <w:r w:rsidR="00542D84" w:rsidRPr="002A2B88">
        <w:rPr>
          <w:sz w:val="24"/>
          <w:szCs w:val="28"/>
          <w:lang w:val="lv-LV"/>
        </w:rPr>
        <w:t xml:space="preserve"> </w:t>
      </w:r>
      <w:r w:rsidR="00586000" w:rsidRPr="002A2B88">
        <w:rPr>
          <w:sz w:val="24"/>
          <w:szCs w:val="28"/>
          <w:lang w:val="lv-LV"/>
        </w:rPr>
        <w:t xml:space="preserve">iesniegtā piedāvājuma vērtējuma </w:t>
      </w:r>
      <w:r w:rsidR="00542D84" w:rsidRPr="002A2B88">
        <w:rPr>
          <w:sz w:val="24"/>
          <w:szCs w:val="28"/>
          <w:lang w:val="lv-LV"/>
        </w:rPr>
        <w:t xml:space="preserve">kritērijs – zemākā </w:t>
      </w:r>
      <w:r w:rsidR="00D77665" w:rsidRPr="002A2B88">
        <w:rPr>
          <w:sz w:val="24"/>
          <w:szCs w:val="28"/>
          <w:lang w:val="lv-LV"/>
        </w:rPr>
        <w:t>pakalpojuma cena</w:t>
      </w:r>
      <w:r w:rsidR="00542D84" w:rsidRPr="002A2B88">
        <w:rPr>
          <w:sz w:val="24"/>
          <w:szCs w:val="28"/>
          <w:lang w:val="lv-LV"/>
        </w:rPr>
        <w:t xml:space="preserve">. </w:t>
      </w:r>
    </w:p>
    <w:p w14:paraId="1684A574" w14:textId="77777777" w:rsidR="009C6668" w:rsidRPr="002A2B88" w:rsidRDefault="003D5BEA" w:rsidP="009C6668">
      <w:pPr>
        <w:numPr>
          <w:ilvl w:val="0"/>
          <w:numId w:val="2"/>
        </w:numPr>
        <w:tabs>
          <w:tab w:val="left" w:pos="142"/>
        </w:tabs>
        <w:ind w:left="-142" w:hanging="284"/>
        <w:jc w:val="both"/>
        <w:rPr>
          <w:sz w:val="24"/>
          <w:szCs w:val="28"/>
          <w:lang w:val="lv-LV"/>
        </w:rPr>
      </w:pPr>
      <w:r w:rsidRPr="002A2B88">
        <w:rPr>
          <w:sz w:val="24"/>
          <w:szCs w:val="28"/>
          <w:lang w:val="lv-LV"/>
        </w:rPr>
        <w:t xml:space="preserve">Apmaksas noteikumi: 15 kalendāras dienas no </w:t>
      </w:r>
      <w:r w:rsidR="00FF230A" w:rsidRPr="002A2B88">
        <w:rPr>
          <w:sz w:val="24"/>
          <w:szCs w:val="28"/>
          <w:lang w:val="lv-LV"/>
        </w:rPr>
        <w:t>rēķina saņemšanas</w:t>
      </w:r>
      <w:r w:rsidRPr="002A2B88">
        <w:rPr>
          <w:sz w:val="24"/>
          <w:szCs w:val="28"/>
          <w:lang w:val="lv-LV"/>
        </w:rPr>
        <w:t>.</w:t>
      </w:r>
      <w:r w:rsidR="00FF230A" w:rsidRPr="002A2B88">
        <w:rPr>
          <w:sz w:val="24"/>
          <w:szCs w:val="28"/>
          <w:lang w:val="lv-LV"/>
        </w:rPr>
        <w:t xml:space="preserve"> Rēķinam jābūt piestādītiem </w:t>
      </w:r>
      <w:r w:rsidR="00597C46" w:rsidRPr="002A2B88">
        <w:rPr>
          <w:sz w:val="24"/>
          <w:szCs w:val="28"/>
          <w:lang w:val="lv-LV"/>
        </w:rPr>
        <w:t xml:space="preserve">par iepriekšējo mēnesi </w:t>
      </w:r>
      <w:r w:rsidR="00FF230A" w:rsidRPr="002A2B88">
        <w:rPr>
          <w:sz w:val="24"/>
          <w:szCs w:val="28"/>
          <w:lang w:val="lv-LV"/>
        </w:rPr>
        <w:t xml:space="preserve">līdz nākama mēneša 10 datumam uz katru objektu atsevišķi. </w:t>
      </w:r>
      <w:r w:rsidR="009C6668" w:rsidRPr="002A2B88">
        <w:rPr>
          <w:sz w:val="24"/>
          <w:szCs w:val="28"/>
          <w:lang w:val="lv-LV"/>
        </w:rPr>
        <w:t>Rēķinam jāpievieno detalizētu atšifrējumu.</w:t>
      </w:r>
    </w:p>
    <w:p w14:paraId="79CC2389" w14:textId="77777777" w:rsidR="009C6668" w:rsidRPr="002A2B88" w:rsidRDefault="009C6668" w:rsidP="009C6668">
      <w:pPr>
        <w:numPr>
          <w:ilvl w:val="0"/>
          <w:numId w:val="2"/>
        </w:numPr>
        <w:tabs>
          <w:tab w:val="left" w:pos="142"/>
        </w:tabs>
        <w:ind w:left="-142" w:hanging="284"/>
        <w:jc w:val="both"/>
        <w:rPr>
          <w:sz w:val="24"/>
          <w:szCs w:val="28"/>
          <w:lang w:val="lv-LV"/>
        </w:rPr>
      </w:pPr>
      <w:r w:rsidRPr="002A2B88">
        <w:rPr>
          <w:sz w:val="24"/>
          <w:szCs w:val="28"/>
          <w:lang w:val="lv-LV"/>
        </w:rPr>
        <w:t>Prasības Finanšu piedāvājuma noformēšanai:</w:t>
      </w:r>
    </w:p>
    <w:p w14:paraId="277C3B27" w14:textId="69678A1A" w:rsidR="009C6668" w:rsidRPr="002A2B88" w:rsidRDefault="009C6668" w:rsidP="009C6668">
      <w:pPr>
        <w:tabs>
          <w:tab w:val="left" w:pos="142"/>
        </w:tabs>
        <w:ind w:left="284"/>
        <w:jc w:val="both"/>
        <w:rPr>
          <w:sz w:val="24"/>
          <w:szCs w:val="28"/>
          <w:lang w:val="lv-LV"/>
        </w:rPr>
      </w:pPr>
      <w:r w:rsidRPr="002A2B88">
        <w:rPr>
          <w:sz w:val="24"/>
          <w:szCs w:val="28"/>
          <w:lang w:val="lv-LV"/>
        </w:rPr>
        <w:t xml:space="preserve">4.1. Finanšu piedāvājums jābūt noformēts </w:t>
      </w:r>
      <w:r w:rsidR="009F27C9">
        <w:rPr>
          <w:sz w:val="24"/>
          <w:szCs w:val="28"/>
          <w:lang w:val="lv-LV"/>
        </w:rPr>
        <w:t>pēc</w:t>
      </w:r>
      <w:r w:rsidRPr="002A2B88">
        <w:rPr>
          <w:sz w:val="24"/>
          <w:szCs w:val="28"/>
          <w:lang w:val="lv-LV"/>
        </w:rPr>
        <w:t xml:space="preserve"> AS „Daugavpils satiksme” </w:t>
      </w:r>
      <w:r w:rsidR="009F27C9">
        <w:rPr>
          <w:sz w:val="24"/>
          <w:szCs w:val="28"/>
          <w:lang w:val="lv-LV"/>
        </w:rPr>
        <w:t>parauga</w:t>
      </w:r>
      <w:r w:rsidRPr="002A2B88">
        <w:rPr>
          <w:sz w:val="24"/>
          <w:szCs w:val="28"/>
          <w:lang w:val="lv-LV"/>
        </w:rPr>
        <w:t>.</w:t>
      </w:r>
    </w:p>
    <w:p w14:paraId="63F60EB9" w14:textId="31C92F24" w:rsidR="009C6668" w:rsidRPr="002A2B88" w:rsidRDefault="009C6668" w:rsidP="009C6668">
      <w:pPr>
        <w:tabs>
          <w:tab w:val="left" w:pos="142"/>
        </w:tabs>
        <w:ind w:left="284"/>
        <w:jc w:val="both"/>
        <w:rPr>
          <w:sz w:val="24"/>
          <w:szCs w:val="28"/>
          <w:lang w:val="lv-LV"/>
        </w:rPr>
      </w:pPr>
      <w:r w:rsidRPr="002A2B88">
        <w:rPr>
          <w:sz w:val="24"/>
          <w:szCs w:val="28"/>
          <w:lang w:val="lv-LV"/>
        </w:rPr>
        <w:t xml:space="preserve">4.2. Pretendentam jāaizpilda visas tukšas AS „Daugavpils satiksme” Finanšu piedāvājuma </w:t>
      </w:r>
      <w:r w:rsidR="009F27C9">
        <w:rPr>
          <w:sz w:val="24"/>
          <w:szCs w:val="28"/>
          <w:lang w:val="lv-LV"/>
        </w:rPr>
        <w:t>parauga</w:t>
      </w:r>
      <w:r w:rsidRPr="002A2B88">
        <w:rPr>
          <w:sz w:val="24"/>
          <w:szCs w:val="28"/>
          <w:lang w:val="lv-LV"/>
        </w:rPr>
        <w:t xml:space="preserve"> ailes. Gadījuma, ja maksa par inkasācijas veikšanu netiks aprēķināta, tad attiecīgā ailē jāraksta „0.00”</w:t>
      </w:r>
    </w:p>
    <w:p w14:paraId="719FBAF4" w14:textId="77777777" w:rsidR="009C6668" w:rsidRPr="002A2B88" w:rsidRDefault="009C6668" w:rsidP="009C6668">
      <w:pPr>
        <w:tabs>
          <w:tab w:val="left" w:pos="142"/>
        </w:tabs>
        <w:ind w:left="284"/>
        <w:jc w:val="both"/>
        <w:rPr>
          <w:sz w:val="24"/>
          <w:szCs w:val="28"/>
          <w:lang w:val="lv-LV"/>
        </w:rPr>
      </w:pPr>
      <w:r w:rsidRPr="002A2B88">
        <w:rPr>
          <w:sz w:val="24"/>
          <w:szCs w:val="28"/>
          <w:lang w:val="lv-LV"/>
        </w:rPr>
        <w:t>4.3. Ailē „Uzņēmuma rekvizīti” jāaizpilda: uzņēmuma nosaukums, reģistrācijas numurs, juridiskā adrese, bankas rekvizīti (nosaukums un konta numurs), uzņēmuma tālruņa numurs, e-pasta adrese.</w:t>
      </w:r>
    </w:p>
    <w:p w14:paraId="17D40420" w14:textId="77777777" w:rsidR="009C6668" w:rsidRPr="002A2B88" w:rsidRDefault="009C6668" w:rsidP="009C6668">
      <w:pPr>
        <w:tabs>
          <w:tab w:val="left" w:pos="142"/>
        </w:tabs>
        <w:ind w:left="284"/>
        <w:jc w:val="both"/>
        <w:rPr>
          <w:sz w:val="24"/>
          <w:szCs w:val="28"/>
          <w:lang w:val="lv-LV"/>
        </w:rPr>
      </w:pPr>
      <w:r w:rsidRPr="002A2B88">
        <w:rPr>
          <w:sz w:val="24"/>
          <w:szCs w:val="28"/>
          <w:lang w:val="lv-LV"/>
        </w:rPr>
        <w:t>4.4. Ailē „Cena EUR/ %.” Pretendentam jānorāda procentu skaitli ciparos</w:t>
      </w:r>
      <w:r w:rsidR="00F600CC" w:rsidRPr="002A2B88">
        <w:rPr>
          <w:sz w:val="24"/>
          <w:szCs w:val="28"/>
          <w:lang w:val="lv-LV"/>
        </w:rPr>
        <w:t xml:space="preserve"> vai </w:t>
      </w:r>
      <w:r w:rsidR="006B14F9" w:rsidRPr="002A2B88">
        <w:rPr>
          <w:sz w:val="24"/>
          <w:szCs w:val="28"/>
          <w:lang w:val="lv-LV"/>
        </w:rPr>
        <w:t>cenu par vienu monētu</w:t>
      </w:r>
      <w:r w:rsidRPr="002A2B88">
        <w:rPr>
          <w:sz w:val="24"/>
          <w:szCs w:val="28"/>
          <w:lang w:val="lv-LV"/>
        </w:rPr>
        <w:t>.</w:t>
      </w:r>
    </w:p>
    <w:p w14:paraId="3BAEFF3D" w14:textId="77777777" w:rsidR="009C6668" w:rsidRPr="002A2B88" w:rsidRDefault="009C6668" w:rsidP="009C6668">
      <w:pPr>
        <w:tabs>
          <w:tab w:val="left" w:pos="142"/>
        </w:tabs>
        <w:ind w:left="284"/>
        <w:jc w:val="both"/>
        <w:rPr>
          <w:sz w:val="24"/>
          <w:szCs w:val="28"/>
          <w:lang w:val="lv-LV"/>
        </w:rPr>
      </w:pPr>
      <w:r w:rsidRPr="002A2B88">
        <w:rPr>
          <w:sz w:val="24"/>
          <w:szCs w:val="28"/>
          <w:lang w:val="lv-LV"/>
        </w:rPr>
        <w:t>4.5. Ailē „Kopā EUR bez PVN” Pretendentam jāsaskaita piedāvāta pakalpojuma kopējo summu reizinot aili „Vidēja inkasācijas summa mēnesī /daudzums” uz aili „Cena EUR/ %.”. P</w:t>
      </w:r>
      <w:r w:rsidR="00AC711F" w:rsidRPr="002A2B88">
        <w:rPr>
          <w:sz w:val="24"/>
          <w:szCs w:val="28"/>
          <w:lang w:val="lv-LV"/>
        </w:rPr>
        <w:t>akalpojuma</w:t>
      </w:r>
      <w:r w:rsidRPr="002A2B88">
        <w:rPr>
          <w:sz w:val="24"/>
          <w:szCs w:val="28"/>
          <w:lang w:val="lv-LV"/>
        </w:rPr>
        <w:t xml:space="preserve"> summai jābūt noapaļotai līdz EUR vienai simtdaļai.</w:t>
      </w:r>
    </w:p>
    <w:p w14:paraId="4382A92B" w14:textId="77777777" w:rsidR="009C6668" w:rsidRPr="002A2B88" w:rsidRDefault="009C6668" w:rsidP="009C6668">
      <w:pPr>
        <w:tabs>
          <w:tab w:val="left" w:pos="142"/>
        </w:tabs>
        <w:ind w:left="284"/>
        <w:jc w:val="both"/>
        <w:rPr>
          <w:sz w:val="24"/>
          <w:szCs w:val="28"/>
          <w:lang w:val="lv-LV"/>
        </w:rPr>
      </w:pPr>
      <w:r w:rsidRPr="002A2B88">
        <w:rPr>
          <w:sz w:val="24"/>
          <w:szCs w:val="28"/>
          <w:lang w:val="lv-LV"/>
        </w:rPr>
        <w:t xml:space="preserve">4.6. Ailē „Vieta” jānorāda pilsētas nosaukumu, kur ir parakstīts Finanšu piedāvājums, ailē „Datums” jānorāda datumu, kad ir parakstīts Finanšu piedāvājums un ailē „amats, paraksts, v. uzvārds, kontakttālrunis” jānorāda Finanšu piedāvājumu </w:t>
      </w:r>
      <w:r w:rsidR="00143CEB" w:rsidRPr="002A2B88">
        <w:rPr>
          <w:sz w:val="24"/>
          <w:szCs w:val="28"/>
          <w:lang w:val="lv-LV"/>
        </w:rPr>
        <w:t xml:space="preserve">parakstījušas personas amatu, </w:t>
      </w:r>
      <w:r w:rsidRPr="002A2B88">
        <w:rPr>
          <w:sz w:val="24"/>
          <w:szCs w:val="28"/>
          <w:lang w:val="lv-LV"/>
        </w:rPr>
        <w:t>uzvārdu un kontakttālruni.</w:t>
      </w:r>
    </w:p>
    <w:p w14:paraId="06A0A094" w14:textId="77777777" w:rsidR="009C6668" w:rsidRPr="002A2B88" w:rsidRDefault="009C6668" w:rsidP="009C6668">
      <w:pPr>
        <w:tabs>
          <w:tab w:val="left" w:pos="142"/>
        </w:tabs>
        <w:ind w:left="284"/>
        <w:jc w:val="both"/>
        <w:rPr>
          <w:sz w:val="24"/>
          <w:szCs w:val="28"/>
          <w:lang w:val="lv-LV"/>
        </w:rPr>
      </w:pPr>
      <w:r w:rsidRPr="002A2B88">
        <w:rPr>
          <w:sz w:val="24"/>
          <w:szCs w:val="28"/>
          <w:lang w:val="lv-LV"/>
        </w:rPr>
        <w:t>4.7. Neparakstītie Finanšu piedāvājumi tiks izslēgti no tālākas vērtēšanas.</w:t>
      </w:r>
    </w:p>
    <w:p w14:paraId="5B3D0BF4" w14:textId="77777777" w:rsidR="009C6668" w:rsidRPr="002A2B88" w:rsidRDefault="009C6668" w:rsidP="009C6668">
      <w:pPr>
        <w:numPr>
          <w:ilvl w:val="0"/>
          <w:numId w:val="2"/>
        </w:numPr>
        <w:tabs>
          <w:tab w:val="left" w:pos="142"/>
        </w:tabs>
        <w:ind w:left="284" w:hanging="710"/>
        <w:jc w:val="both"/>
        <w:rPr>
          <w:sz w:val="24"/>
          <w:szCs w:val="28"/>
          <w:lang w:val="lv-LV"/>
        </w:rPr>
      </w:pPr>
      <w:r w:rsidRPr="002A2B88">
        <w:rPr>
          <w:sz w:val="24"/>
          <w:szCs w:val="28"/>
          <w:lang w:val="lv-LV"/>
        </w:rPr>
        <w:t>Gadījumā, ja pārbaudot Pretendenta Finanšu piedāvājumu, ir konstatēts ka Piedāvāta</w:t>
      </w:r>
      <w:r w:rsidR="00586000" w:rsidRPr="002A2B88">
        <w:rPr>
          <w:sz w:val="24"/>
          <w:szCs w:val="28"/>
          <w:lang w:val="lv-LV"/>
        </w:rPr>
        <w:t>is</w:t>
      </w:r>
      <w:r w:rsidRPr="002A2B88">
        <w:rPr>
          <w:sz w:val="24"/>
          <w:szCs w:val="28"/>
          <w:lang w:val="lv-LV"/>
        </w:rPr>
        <w:t xml:space="preserve"> </w:t>
      </w:r>
      <w:r w:rsidR="00586000" w:rsidRPr="002A2B88">
        <w:rPr>
          <w:sz w:val="24"/>
          <w:szCs w:val="28"/>
          <w:lang w:val="lv-LV"/>
        </w:rPr>
        <w:t>Pakalpojums</w:t>
      </w:r>
      <w:r w:rsidRPr="002A2B88">
        <w:rPr>
          <w:sz w:val="24"/>
          <w:szCs w:val="28"/>
          <w:lang w:val="lv-LV"/>
        </w:rPr>
        <w:t xml:space="preserve"> neatbilst tehniskās specifikācijas prasībām vai Finanšu piedāvājums ir neatbilstoši noformēts, AS „Daugavpils satiksme” ir tiesīgs izslēgt Pretendenta Finanšu piedāvājumu no tālākas vērtēšanas. Aritmētisko kļūdu konstatēšanas gadījumā, AS „Daugavpils satiksme” tos izlabo, rakstiski informējot par to Pretendentu, nosūtot vēstuli pa e-pastu, kurš ir norādīts ailē „Uzņēmuma rekvizīti”. AS „Daugavpils satiksme” nepārbauda Finanšu piedāvājumus kuri ir izslēgti no tālākas vērtēšanas</w:t>
      </w:r>
      <w:r w:rsidR="00586000" w:rsidRPr="002A2B88">
        <w:rPr>
          <w:sz w:val="24"/>
          <w:szCs w:val="28"/>
          <w:lang w:val="lv-LV"/>
        </w:rPr>
        <w:t>, jo neatbilst tehniskās specifikācijas prasībām.</w:t>
      </w:r>
    </w:p>
    <w:p w14:paraId="500086B3" w14:textId="53A3A106" w:rsidR="00586000" w:rsidRDefault="009C6668" w:rsidP="009C6668">
      <w:pPr>
        <w:numPr>
          <w:ilvl w:val="0"/>
          <w:numId w:val="2"/>
        </w:numPr>
        <w:tabs>
          <w:tab w:val="left" w:pos="142"/>
        </w:tabs>
        <w:ind w:left="284"/>
        <w:jc w:val="both"/>
        <w:rPr>
          <w:sz w:val="24"/>
          <w:szCs w:val="28"/>
          <w:lang w:val="lv-LV"/>
        </w:rPr>
      </w:pPr>
      <w:r w:rsidRPr="002A2B88">
        <w:rPr>
          <w:sz w:val="24"/>
          <w:szCs w:val="28"/>
          <w:lang w:val="lv-LV"/>
        </w:rPr>
        <w:t>Parakstot Finanšu piedāvājumu Pretendents apliecina, ka piedāvāta</w:t>
      </w:r>
      <w:r w:rsidR="00586000" w:rsidRPr="002A2B88">
        <w:rPr>
          <w:sz w:val="24"/>
          <w:szCs w:val="28"/>
          <w:lang w:val="lv-LV"/>
        </w:rPr>
        <w:t>i</w:t>
      </w:r>
      <w:r w:rsidRPr="002A2B88">
        <w:rPr>
          <w:sz w:val="24"/>
          <w:szCs w:val="28"/>
          <w:lang w:val="lv-LV"/>
        </w:rPr>
        <w:t xml:space="preserve">s </w:t>
      </w:r>
      <w:r w:rsidR="00586000" w:rsidRPr="002A2B88">
        <w:rPr>
          <w:sz w:val="24"/>
          <w:szCs w:val="28"/>
          <w:lang w:val="lv-LV"/>
        </w:rPr>
        <w:t>pakalpojums</w:t>
      </w:r>
      <w:r w:rsidRPr="002A2B88">
        <w:rPr>
          <w:sz w:val="24"/>
          <w:szCs w:val="28"/>
          <w:lang w:val="lv-LV"/>
        </w:rPr>
        <w:t xml:space="preserve"> pilnīgi atbilst tehniskai specifikācijai un uzņēmumam nav nodokļu parādu. Gadījumā, ja AS „Daugavpils satiksme” konstatē, ka Pretendentam ir nodokļu parādi, AS „Daugavpils satiksme” ir tiesīg</w:t>
      </w:r>
      <w:r w:rsidR="002A2B88">
        <w:rPr>
          <w:sz w:val="24"/>
          <w:szCs w:val="28"/>
          <w:lang w:val="lv-LV"/>
        </w:rPr>
        <w:t>a</w:t>
      </w:r>
      <w:r w:rsidRPr="002A2B88">
        <w:rPr>
          <w:sz w:val="24"/>
          <w:szCs w:val="28"/>
          <w:lang w:val="lv-LV"/>
        </w:rPr>
        <w:t xml:space="preserve"> izslēgt Pretendenta Finanšu piedāvājumu no tālākas vērtēšanas.  Pretendents nav tiesīgs piesaistīt Apakšuzņēmējus. </w:t>
      </w:r>
    </w:p>
    <w:p w14:paraId="476542DD" w14:textId="37CFFAD2" w:rsidR="00C20D9F" w:rsidRDefault="00C20D9F" w:rsidP="009C6668">
      <w:pPr>
        <w:numPr>
          <w:ilvl w:val="0"/>
          <w:numId w:val="2"/>
        </w:numPr>
        <w:tabs>
          <w:tab w:val="left" w:pos="142"/>
        </w:tabs>
        <w:ind w:left="284"/>
        <w:jc w:val="both"/>
        <w:rPr>
          <w:sz w:val="24"/>
          <w:szCs w:val="28"/>
          <w:lang w:val="lv-LV"/>
        </w:rPr>
      </w:pPr>
      <w:r w:rsidRPr="00C20D9F">
        <w:rPr>
          <w:sz w:val="24"/>
          <w:szCs w:val="28"/>
          <w:lang w:val="lv-LV"/>
        </w:rPr>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40D623D4" w14:textId="6911F632" w:rsidR="00C20D9F" w:rsidRPr="002A2B88" w:rsidRDefault="00C20D9F" w:rsidP="009C6668">
      <w:pPr>
        <w:numPr>
          <w:ilvl w:val="0"/>
          <w:numId w:val="2"/>
        </w:numPr>
        <w:tabs>
          <w:tab w:val="left" w:pos="142"/>
        </w:tabs>
        <w:ind w:left="284"/>
        <w:jc w:val="both"/>
        <w:rPr>
          <w:sz w:val="24"/>
          <w:szCs w:val="28"/>
          <w:lang w:val="lv-LV"/>
        </w:rPr>
      </w:pPr>
      <w:r w:rsidRPr="00C20D9F">
        <w:rPr>
          <w:sz w:val="24"/>
          <w:szCs w:val="28"/>
          <w:lang w:val="lv-LV"/>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w:t>
      </w:r>
      <w:r w:rsidRPr="00C20D9F">
        <w:rPr>
          <w:sz w:val="24"/>
          <w:szCs w:val="28"/>
          <w:lang w:val="lv-LV"/>
        </w:rPr>
        <w:lastRenderedPageBreak/>
        <w:t>piedāvājumā līdz piedāvājumu iesniegšanas termiņa beigām. Iepirkuma komisija nosaka termiņu, līdz kuram Pretendentam jāsniedz atbilde.</w:t>
      </w:r>
    </w:p>
    <w:p w14:paraId="3F3C72EB" w14:textId="3787CB85" w:rsidR="009C6668" w:rsidRPr="002A2B88" w:rsidRDefault="009C6668" w:rsidP="009C6668">
      <w:pPr>
        <w:numPr>
          <w:ilvl w:val="0"/>
          <w:numId w:val="2"/>
        </w:numPr>
        <w:tabs>
          <w:tab w:val="left" w:pos="142"/>
        </w:tabs>
        <w:ind w:left="284"/>
        <w:jc w:val="both"/>
        <w:rPr>
          <w:sz w:val="24"/>
          <w:szCs w:val="28"/>
          <w:lang w:val="lv-LV"/>
        </w:rPr>
      </w:pPr>
      <w:r w:rsidRPr="002A2B88">
        <w:rPr>
          <w:sz w:val="24"/>
          <w:szCs w:val="28"/>
          <w:lang w:val="lv-LV"/>
        </w:rPr>
        <w:t xml:space="preserve">Piedāvājums jāparaksta personai, kura likumiski pārstāv Pretendentu, vai ir pilnvarota pārstāvēt Pretendentu (iesniedzot pilnvaras </w:t>
      </w:r>
      <w:r w:rsidR="00C20D9F">
        <w:rPr>
          <w:sz w:val="24"/>
          <w:szCs w:val="28"/>
          <w:lang w:val="lv-LV"/>
        </w:rPr>
        <w:t>kopiju</w:t>
      </w:r>
      <w:r w:rsidRPr="002A2B88">
        <w:rPr>
          <w:sz w:val="24"/>
          <w:szCs w:val="28"/>
          <w:lang w:val="lv-LV"/>
        </w:rPr>
        <w:t xml:space="preserve">) šajā </w:t>
      </w:r>
      <w:r w:rsidR="00C20D9F">
        <w:rPr>
          <w:sz w:val="24"/>
          <w:szCs w:val="28"/>
          <w:lang w:val="lv-LV"/>
        </w:rPr>
        <w:t>iepirkuma</w:t>
      </w:r>
      <w:r w:rsidRPr="002A2B88">
        <w:rPr>
          <w:sz w:val="24"/>
          <w:szCs w:val="28"/>
          <w:lang w:val="lv-LV"/>
        </w:rPr>
        <w:t xml:space="preserve"> procedūrā.</w:t>
      </w:r>
    </w:p>
    <w:p w14:paraId="0D117ECF" w14:textId="77777777" w:rsidR="009C6668" w:rsidRPr="002A2B88" w:rsidRDefault="009C6668" w:rsidP="00750301">
      <w:pPr>
        <w:numPr>
          <w:ilvl w:val="0"/>
          <w:numId w:val="2"/>
        </w:numPr>
        <w:tabs>
          <w:tab w:val="left" w:pos="142"/>
        </w:tabs>
        <w:ind w:left="284"/>
        <w:jc w:val="both"/>
        <w:rPr>
          <w:sz w:val="24"/>
          <w:szCs w:val="28"/>
          <w:lang w:val="lv-LV"/>
        </w:rPr>
      </w:pPr>
      <w:r w:rsidRPr="002A2B88">
        <w:rPr>
          <w:sz w:val="24"/>
          <w:szCs w:val="28"/>
          <w:lang w:val="lv-LV"/>
        </w:rPr>
        <w:t>Pretendent</w:t>
      </w:r>
      <w:r w:rsidR="00750301" w:rsidRPr="002A2B88">
        <w:rPr>
          <w:sz w:val="24"/>
          <w:szCs w:val="28"/>
          <w:lang w:val="lv-LV"/>
        </w:rPr>
        <w:t>am</w:t>
      </w:r>
      <w:r w:rsidRPr="002A2B88">
        <w:rPr>
          <w:sz w:val="24"/>
          <w:szCs w:val="28"/>
          <w:lang w:val="lv-LV"/>
        </w:rPr>
        <w:t xml:space="preserve">, </w:t>
      </w:r>
      <w:r w:rsidR="00586000" w:rsidRPr="002A2B88">
        <w:rPr>
          <w:sz w:val="24"/>
          <w:szCs w:val="28"/>
          <w:lang w:val="lv-LV"/>
        </w:rPr>
        <w:t>kuram būs piešķirtas tiesības</w:t>
      </w:r>
      <w:r w:rsidRPr="002A2B88">
        <w:rPr>
          <w:sz w:val="24"/>
          <w:szCs w:val="28"/>
          <w:lang w:val="lv-LV"/>
        </w:rPr>
        <w:t xml:space="preserve"> noslēgt līgum</w:t>
      </w:r>
      <w:r w:rsidR="00586000" w:rsidRPr="002A2B88">
        <w:rPr>
          <w:sz w:val="24"/>
          <w:szCs w:val="28"/>
          <w:lang w:val="lv-LV"/>
        </w:rPr>
        <w:t>u</w:t>
      </w:r>
      <w:r w:rsidR="00750301" w:rsidRPr="002A2B88">
        <w:rPr>
          <w:sz w:val="24"/>
          <w:szCs w:val="28"/>
          <w:lang w:val="lv-LV"/>
        </w:rPr>
        <w:t xml:space="preserve">, </w:t>
      </w:r>
      <w:r w:rsidR="00586000" w:rsidRPr="002A2B88">
        <w:rPr>
          <w:sz w:val="24"/>
          <w:szCs w:val="28"/>
          <w:lang w:val="lv-LV"/>
        </w:rPr>
        <w:t>2(</w:t>
      </w:r>
      <w:r w:rsidR="00750301" w:rsidRPr="002A2B88">
        <w:rPr>
          <w:sz w:val="24"/>
          <w:szCs w:val="28"/>
          <w:lang w:val="lv-LV"/>
        </w:rPr>
        <w:t>divu</w:t>
      </w:r>
      <w:r w:rsidR="00586000" w:rsidRPr="002A2B88">
        <w:rPr>
          <w:sz w:val="24"/>
          <w:szCs w:val="28"/>
          <w:lang w:val="lv-LV"/>
        </w:rPr>
        <w:t>) darba</w:t>
      </w:r>
      <w:r w:rsidR="00750301" w:rsidRPr="002A2B88">
        <w:rPr>
          <w:sz w:val="24"/>
          <w:szCs w:val="28"/>
          <w:lang w:val="lv-LV"/>
        </w:rPr>
        <w:t xml:space="preserve"> dienu laikā pēc paziņojuma saņemšanas jā</w:t>
      </w:r>
      <w:r w:rsidR="00586000" w:rsidRPr="002A2B88">
        <w:rPr>
          <w:sz w:val="24"/>
          <w:szCs w:val="28"/>
          <w:lang w:val="lv-LV"/>
        </w:rPr>
        <w:t>iesniedz</w:t>
      </w:r>
      <w:r w:rsidR="00750301" w:rsidRPr="002A2B88">
        <w:rPr>
          <w:sz w:val="24"/>
          <w:szCs w:val="28"/>
          <w:lang w:val="lv-LV"/>
        </w:rPr>
        <w:t xml:space="preserve"> </w:t>
      </w:r>
      <w:r w:rsidR="00F8184C" w:rsidRPr="002A2B88">
        <w:rPr>
          <w:sz w:val="24"/>
          <w:szCs w:val="28"/>
          <w:lang w:val="lv-LV"/>
        </w:rPr>
        <w:t xml:space="preserve">AS „Daugavpils satiksme” </w:t>
      </w:r>
      <w:r w:rsidR="00750301" w:rsidRPr="002A2B88">
        <w:rPr>
          <w:sz w:val="24"/>
          <w:szCs w:val="28"/>
          <w:lang w:val="lv-LV"/>
        </w:rPr>
        <w:t>līguma projektu,</w:t>
      </w:r>
      <w:r w:rsidR="00F8184C" w:rsidRPr="002A2B88">
        <w:rPr>
          <w:sz w:val="24"/>
          <w:szCs w:val="28"/>
          <w:lang w:val="lv-LV"/>
        </w:rPr>
        <w:t xml:space="preserve"> kurā</w:t>
      </w:r>
      <w:r w:rsidR="00750301" w:rsidRPr="002A2B88">
        <w:rPr>
          <w:sz w:val="24"/>
          <w:szCs w:val="28"/>
          <w:lang w:val="lv-LV"/>
        </w:rPr>
        <w:t xml:space="preserve"> </w:t>
      </w:r>
      <w:r w:rsidR="00F8184C" w:rsidRPr="002A2B88">
        <w:rPr>
          <w:sz w:val="24"/>
          <w:szCs w:val="28"/>
          <w:lang w:val="lv-LV"/>
        </w:rPr>
        <w:t xml:space="preserve">AS „Daugavpils satiksme” ir tiesīga veikt izmaiņas, labojumus, grozījumus. Galīgais līguma projekts tiek panākts pušu sadarbības rezultātā un savstarpēji vienojoties. Līgumu projektā </w:t>
      </w:r>
      <w:r w:rsidR="00750301" w:rsidRPr="002A2B88">
        <w:rPr>
          <w:sz w:val="24"/>
          <w:szCs w:val="28"/>
          <w:lang w:val="lv-LV"/>
        </w:rPr>
        <w:t xml:space="preserve">jāiekļauj šādus nosacījumus: </w:t>
      </w:r>
    </w:p>
    <w:p w14:paraId="733A9214" w14:textId="77777777" w:rsidR="00750301" w:rsidRPr="002A2B88" w:rsidRDefault="007A5062" w:rsidP="00750301">
      <w:pPr>
        <w:widowControl w:val="0"/>
        <w:numPr>
          <w:ilvl w:val="1"/>
          <w:numId w:val="2"/>
        </w:numPr>
        <w:tabs>
          <w:tab w:val="left" w:pos="142"/>
        </w:tabs>
        <w:jc w:val="both"/>
        <w:rPr>
          <w:sz w:val="24"/>
          <w:szCs w:val="28"/>
          <w:lang w:val="lv-LV"/>
        </w:rPr>
      </w:pPr>
      <w:r w:rsidRPr="002A2B88">
        <w:rPr>
          <w:sz w:val="24"/>
          <w:szCs w:val="28"/>
          <w:lang w:val="lv-LV"/>
        </w:rPr>
        <w:t xml:space="preserve">Pretendentam jānodrošina, lai katra Naudas apstrāde tiktu pienācīgi fiksēta ar videoierakstu, kuru jāsaglabā vismaz 10 (desmit) darbdienas (bet videoierakstus, kas apliecina atšķirības starp Inkasācijas somā esošās Naudas patieso summu un Pavadzīmē norādīto informāciju, līdz gadījuma izmeklēšanas beigām, bet ne mazāk par vienu gadu) un pēc Klienta pieprasījuma parādīt attiecīgo videoierakstu. </w:t>
      </w:r>
    </w:p>
    <w:p w14:paraId="29030307" w14:textId="77777777" w:rsidR="00750301" w:rsidRPr="002A2B88" w:rsidRDefault="007A5062" w:rsidP="00750301">
      <w:pPr>
        <w:widowControl w:val="0"/>
        <w:numPr>
          <w:ilvl w:val="1"/>
          <w:numId w:val="2"/>
        </w:numPr>
        <w:tabs>
          <w:tab w:val="left" w:pos="142"/>
        </w:tabs>
        <w:jc w:val="both"/>
        <w:rPr>
          <w:sz w:val="24"/>
          <w:szCs w:val="28"/>
          <w:lang w:val="lv-LV"/>
        </w:rPr>
      </w:pPr>
      <w:r w:rsidRPr="002A2B88">
        <w:rPr>
          <w:sz w:val="24"/>
          <w:szCs w:val="28"/>
          <w:lang w:val="lv-LV"/>
        </w:rPr>
        <w:t xml:space="preserve">Pretendentam jāinformē Klientu par jebkādām atšķirībām starp Inkasācijas somā esošās Naudas patieso summu un Pavadzīmē norādīto informāciju (konstatēts naudas iztrūkums, pārpalikums vai </w:t>
      </w:r>
      <w:r w:rsidR="00750301" w:rsidRPr="002A2B88">
        <w:rPr>
          <w:sz w:val="24"/>
          <w:szCs w:val="28"/>
          <w:lang w:val="lv-LV"/>
        </w:rPr>
        <w:t xml:space="preserve">iespējams </w:t>
      </w:r>
      <w:r w:rsidRPr="002A2B88">
        <w:rPr>
          <w:sz w:val="24"/>
          <w:szCs w:val="28"/>
          <w:lang w:val="lv-LV"/>
        </w:rPr>
        <w:t>viltojums), sastādot attiecīgu aktu, un nekavējoties, bet ne vēlāk, kā nākamajā darbdienā, informējot par to Klientu un nosūtot vienu akta eksemplāru par konstatētām atšķirībām.</w:t>
      </w:r>
    </w:p>
    <w:p w14:paraId="7397DD76" w14:textId="77777777" w:rsidR="004F7BD0" w:rsidRPr="002A2B88" w:rsidRDefault="007A5062" w:rsidP="004F7BD0">
      <w:pPr>
        <w:widowControl w:val="0"/>
        <w:numPr>
          <w:ilvl w:val="1"/>
          <w:numId w:val="2"/>
        </w:numPr>
        <w:tabs>
          <w:tab w:val="left" w:pos="142"/>
        </w:tabs>
        <w:jc w:val="both"/>
        <w:rPr>
          <w:sz w:val="24"/>
          <w:szCs w:val="28"/>
          <w:lang w:val="lv-LV"/>
        </w:rPr>
      </w:pPr>
      <w:r w:rsidRPr="002A2B88">
        <w:rPr>
          <w:sz w:val="24"/>
          <w:szCs w:val="28"/>
          <w:lang w:val="lv-LV"/>
        </w:rPr>
        <w:t xml:space="preserve"> </w:t>
      </w:r>
      <w:r w:rsidR="00750301" w:rsidRPr="002A2B88">
        <w:rPr>
          <w:sz w:val="24"/>
          <w:szCs w:val="28"/>
          <w:lang w:val="lv-LV"/>
        </w:rPr>
        <w:t xml:space="preserve">Pretendentam </w:t>
      </w:r>
      <w:r w:rsidR="00586000" w:rsidRPr="002A2B88">
        <w:rPr>
          <w:sz w:val="24"/>
          <w:szCs w:val="28"/>
          <w:lang w:val="lv-LV"/>
        </w:rPr>
        <w:t>5(</w:t>
      </w:r>
      <w:r w:rsidR="00750301" w:rsidRPr="002A2B88">
        <w:rPr>
          <w:sz w:val="24"/>
          <w:szCs w:val="28"/>
          <w:lang w:val="lv-LV"/>
        </w:rPr>
        <w:t>piecu</w:t>
      </w:r>
      <w:r w:rsidR="00586000" w:rsidRPr="002A2B88">
        <w:rPr>
          <w:sz w:val="24"/>
          <w:szCs w:val="28"/>
          <w:lang w:val="lv-LV"/>
        </w:rPr>
        <w:t>)</w:t>
      </w:r>
      <w:r w:rsidR="00750301" w:rsidRPr="002A2B88">
        <w:rPr>
          <w:sz w:val="24"/>
          <w:szCs w:val="28"/>
          <w:lang w:val="lv-LV"/>
        </w:rPr>
        <w:t xml:space="preserve"> dienu laikā jāinformē Klientu </w:t>
      </w:r>
      <w:r w:rsidR="00750301" w:rsidRPr="002A2B88">
        <w:rPr>
          <w:sz w:val="24"/>
          <w:lang w:val="lv-LV"/>
        </w:rPr>
        <w:t>par tālāko rīcību ar naudu, kuras apstrādes laikā atzīta par „iespējamu viltotu”</w:t>
      </w:r>
    </w:p>
    <w:p w14:paraId="2417E15E" w14:textId="77777777" w:rsidR="00750301" w:rsidRPr="002A2B88" w:rsidRDefault="00750301" w:rsidP="00750301">
      <w:pPr>
        <w:numPr>
          <w:ilvl w:val="0"/>
          <w:numId w:val="2"/>
        </w:numPr>
        <w:tabs>
          <w:tab w:val="left" w:pos="142"/>
        </w:tabs>
        <w:ind w:left="0" w:firstLine="0"/>
        <w:jc w:val="both"/>
        <w:rPr>
          <w:sz w:val="24"/>
          <w:szCs w:val="28"/>
          <w:lang w:val="lv-LV"/>
        </w:rPr>
      </w:pPr>
      <w:r w:rsidRPr="002A2B88">
        <w:rPr>
          <w:sz w:val="24"/>
          <w:szCs w:val="28"/>
          <w:lang w:val="lv-LV"/>
        </w:rPr>
        <w:t>Finanšu piedāvājumu iesniegšanas prasības.</w:t>
      </w:r>
    </w:p>
    <w:p w14:paraId="432DA366" w14:textId="7CE7ABEF" w:rsidR="00750301" w:rsidRPr="002A2B88" w:rsidRDefault="00750301" w:rsidP="00750301">
      <w:pPr>
        <w:tabs>
          <w:tab w:val="left" w:pos="142"/>
        </w:tabs>
        <w:ind w:left="284"/>
        <w:jc w:val="both"/>
        <w:rPr>
          <w:sz w:val="24"/>
          <w:szCs w:val="28"/>
          <w:lang w:val="lv-LV"/>
        </w:rPr>
      </w:pPr>
      <w:r w:rsidRPr="002A2B88">
        <w:rPr>
          <w:sz w:val="24"/>
          <w:szCs w:val="28"/>
          <w:lang w:val="lv-LV"/>
        </w:rPr>
        <w:t xml:space="preserve">10.1. Pa pastu: AS „Daugavpils satiksme” </w:t>
      </w:r>
      <w:r w:rsidR="00C20D9F">
        <w:rPr>
          <w:sz w:val="24"/>
          <w:szCs w:val="28"/>
          <w:lang w:val="lv-LV"/>
        </w:rPr>
        <w:t>Kārklu</w:t>
      </w:r>
      <w:r w:rsidRPr="002A2B88">
        <w:rPr>
          <w:sz w:val="24"/>
          <w:szCs w:val="28"/>
          <w:lang w:val="lv-LV"/>
        </w:rPr>
        <w:t xml:space="preserve"> iela </w:t>
      </w:r>
      <w:r w:rsidR="00C20D9F">
        <w:rPr>
          <w:sz w:val="24"/>
          <w:szCs w:val="28"/>
          <w:lang w:val="lv-LV"/>
        </w:rPr>
        <w:t>24</w:t>
      </w:r>
      <w:r w:rsidRPr="002A2B88">
        <w:rPr>
          <w:sz w:val="24"/>
          <w:szCs w:val="28"/>
          <w:lang w:val="lv-LV"/>
        </w:rPr>
        <w:t>, Daugavpils, LV-54</w:t>
      </w:r>
      <w:r w:rsidR="00C20D9F">
        <w:rPr>
          <w:sz w:val="24"/>
          <w:szCs w:val="28"/>
          <w:lang w:val="lv-LV"/>
        </w:rPr>
        <w:t>0</w:t>
      </w:r>
      <w:r w:rsidRPr="002A2B88">
        <w:rPr>
          <w:sz w:val="24"/>
          <w:szCs w:val="28"/>
          <w:lang w:val="lv-LV"/>
        </w:rPr>
        <w:t>1;</w:t>
      </w:r>
    </w:p>
    <w:p w14:paraId="2BF63684" w14:textId="166D1C94" w:rsidR="00750301" w:rsidRPr="002A2B88" w:rsidRDefault="00750301" w:rsidP="00750301">
      <w:pPr>
        <w:tabs>
          <w:tab w:val="left" w:pos="142"/>
        </w:tabs>
        <w:ind w:left="284"/>
        <w:jc w:val="both"/>
        <w:rPr>
          <w:sz w:val="24"/>
          <w:szCs w:val="28"/>
          <w:lang w:val="lv-LV"/>
        </w:rPr>
      </w:pPr>
      <w:r w:rsidRPr="002A2B88">
        <w:rPr>
          <w:sz w:val="24"/>
          <w:szCs w:val="28"/>
          <w:lang w:val="lv-LV"/>
        </w:rPr>
        <w:t xml:space="preserve">10.2. Pa e-pastu (noskenēta veidā vai ar </w:t>
      </w:r>
      <w:r w:rsidR="00586000" w:rsidRPr="002A2B88">
        <w:rPr>
          <w:sz w:val="24"/>
          <w:szCs w:val="28"/>
          <w:lang w:val="lv-LV"/>
        </w:rPr>
        <w:t xml:space="preserve">drošu </w:t>
      </w:r>
      <w:r w:rsidRPr="002A2B88">
        <w:rPr>
          <w:sz w:val="24"/>
          <w:szCs w:val="28"/>
          <w:lang w:val="lv-LV"/>
        </w:rPr>
        <w:t xml:space="preserve">elektronisku parakstu): </w:t>
      </w:r>
      <w:hyperlink r:id="rId6" w:history="1">
        <w:r w:rsidR="00C20D9F" w:rsidRPr="00943656">
          <w:rPr>
            <w:rStyle w:val="Hyperlink"/>
            <w:sz w:val="24"/>
            <w:szCs w:val="28"/>
            <w:lang w:val="lv-LV"/>
          </w:rPr>
          <w:t>info@dsatiksme.lv</w:t>
        </w:r>
      </w:hyperlink>
    </w:p>
    <w:p w14:paraId="1F962A97" w14:textId="521B5F2B" w:rsidR="004F7BD0" w:rsidRDefault="004F7BD0" w:rsidP="00074566">
      <w:pPr>
        <w:numPr>
          <w:ilvl w:val="0"/>
          <w:numId w:val="2"/>
        </w:numPr>
        <w:tabs>
          <w:tab w:val="left" w:pos="142"/>
        </w:tabs>
        <w:ind w:left="284" w:hanging="284"/>
        <w:jc w:val="both"/>
        <w:rPr>
          <w:sz w:val="24"/>
          <w:szCs w:val="28"/>
          <w:lang w:val="lv-LV"/>
        </w:rPr>
      </w:pPr>
      <w:r w:rsidRPr="002A2B88">
        <w:rPr>
          <w:sz w:val="24"/>
          <w:szCs w:val="28"/>
          <w:lang w:val="lv-LV"/>
        </w:rPr>
        <w:t xml:space="preserve">Finanšu piedāvājums jāiesniedz: </w:t>
      </w:r>
      <w:r w:rsidRPr="00F1393F">
        <w:rPr>
          <w:b/>
          <w:sz w:val="24"/>
          <w:szCs w:val="28"/>
          <w:lang w:val="lv-LV"/>
        </w:rPr>
        <w:t xml:space="preserve">līdz </w:t>
      </w:r>
      <w:r w:rsidR="00F1393F" w:rsidRPr="00F1393F">
        <w:rPr>
          <w:b/>
          <w:sz w:val="24"/>
          <w:szCs w:val="28"/>
          <w:lang w:val="lv-LV"/>
        </w:rPr>
        <w:t>0</w:t>
      </w:r>
      <w:r w:rsidR="009F27C9">
        <w:rPr>
          <w:b/>
          <w:sz w:val="24"/>
          <w:szCs w:val="28"/>
          <w:lang w:val="lv-LV"/>
        </w:rPr>
        <w:t>9</w:t>
      </w:r>
      <w:r w:rsidR="004004F3" w:rsidRPr="00F1393F">
        <w:rPr>
          <w:b/>
          <w:sz w:val="24"/>
          <w:szCs w:val="28"/>
          <w:lang w:val="lv-LV"/>
        </w:rPr>
        <w:t>.0</w:t>
      </w:r>
      <w:r w:rsidR="00F1393F" w:rsidRPr="00F1393F">
        <w:rPr>
          <w:b/>
          <w:sz w:val="24"/>
          <w:szCs w:val="28"/>
          <w:lang w:val="lv-LV"/>
        </w:rPr>
        <w:t>3</w:t>
      </w:r>
      <w:r w:rsidR="004004F3" w:rsidRPr="00F1393F">
        <w:rPr>
          <w:b/>
          <w:sz w:val="24"/>
          <w:szCs w:val="28"/>
          <w:lang w:val="lv-LV"/>
        </w:rPr>
        <w:t>.20</w:t>
      </w:r>
      <w:r w:rsidR="00C20D9F">
        <w:rPr>
          <w:b/>
          <w:sz w:val="24"/>
          <w:szCs w:val="28"/>
          <w:lang w:val="lv-LV"/>
        </w:rPr>
        <w:t>2</w:t>
      </w:r>
      <w:r w:rsidR="004004F3" w:rsidRPr="00F1393F">
        <w:rPr>
          <w:b/>
          <w:sz w:val="24"/>
          <w:szCs w:val="28"/>
          <w:lang w:val="lv-LV"/>
        </w:rPr>
        <w:t>1</w:t>
      </w:r>
      <w:r w:rsidR="00586000" w:rsidRPr="002A2B88">
        <w:rPr>
          <w:sz w:val="24"/>
          <w:szCs w:val="28"/>
          <w:lang w:val="lv-LV"/>
        </w:rPr>
        <w:t>. plkst. 10:</w:t>
      </w:r>
      <w:r w:rsidRPr="002A2B88">
        <w:rPr>
          <w:sz w:val="24"/>
          <w:szCs w:val="28"/>
          <w:lang w:val="lv-LV"/>
        </w:rPr>
        <w:t>00. Ja Finanšu piedāvājums iesniegts pēc norādītā piedāvājumu iesniegšanas termiņa beigām, to nereģistrē un atdod vai nosūta atpakaļ Pretendentam.</w:t>
      </w:r>
    </w:p>
    <w:p w14:paraId="3A7D7309" w14:textId="1B319736" w:rsidR="00C20D9F" w:rsidRPr="002A2B88" w:rsidRDefault="00C20D9F" w:rsidP="00074566">
      <w:pPr>
        <w:numPr>
          <w:ilvl w:val="0"/>
          <w:numId w:val="2"/>
        </w:numPr>
        <w:tabs>
          <w:tab w:val="left" w:pos="142"/>
        </w:tabs>
        <w:ind w:left="284" w:hanging="284"/>
        <w:jc w:val="both"/>
        <w:rPr>
          <w:sz w:val="24"/>
          <w:szCs w:val="28"/>
          <w:lang w:val="lv-LV"/>
        </w:rPr>
      </w:pPr>
      <w:r w:rsidRPr="00C20D9F">
        <w:rPr>
          <w:sz w:val="24"/>
          <w:szCs w:val="28"/>
          <w:lang w:val="lv-LV"/>
        </w:rPr>
        <w:t>Piedāvājums jāparaksta personai, kura likumiski pārstāv Pretendentu, vai ir pilnvarota pārstāvēt Pretendentu  šajā iepirkuma procedūrā (iesniedzot pilnvaras kopiju).</w:t>
      </w:r>
    </w:p>
    <w:p w14:paraId="5EECA504" w14:textId="00083280" w:rsidR="004F7BD0" w:rsidRPr="002A2B88" w:rsidRDefault="004F7BD0" w:rsidP="00074566">
      <w:pPr>
        <w:numPr>
          <w:ilvl w:val="0"/>
          <w:numId w:val="2"/>
        </w:numPr>
        <w:tabs>
          <w:tab w:val="left" w:pos="142"/>
        </w:tabs>
        <w:ind w:left="284" w:hanging="284"/>
        <w:jc w:val="both"/>
        <w:rPr>
          <w:sz w:val="24"/>
          <w:szCs w:val="28"/>
          <w:lang w:val="lv-LV"/>
        </w:rPr>
      </w:pPr>
      <w:r w:rsidRPr="002A2B88">
        <w:rPr>
          <w:sz w:val="24"/>
          <w:szCs w:val="28"/>
          <w:lang w:val="lv-LV"/>
        </w:rPr>
        <w:t xml:space="preserve"> Kontaktpersona – AS „Daugavpils satiksme” galvenā grāmatvede </w:t>
      </w:r>
      <w:r w:rsidR="00C20D9F">
        <w:rPr>
          <w:sz w:val="24"/>
          <w:szCs w:val="28"/>
          <w:lang w:val="lv-LV"/>
        </w:rPr>
        <w:t>Tatjana Pavlova</w:t>
      </w:r>
      <w:r w:rsidR="00586000" w:rsidRPr="002A2B88">
        <w:rPr>
          <w:sz w:val="24"/>
          <w:szCs w:val="28"/>
          <w:lang w:val="lv-LV"/>
        </w:rPr>
        <w:t>,</w:t>
      </w:r>
      <w:r w:rsidRPr="002A2B88">
        <w:rPr>
          <w:sz w:val="24"/>
          <w:szCs w:val="28"/>
          <w:lang w:val="lv-LV"/>
        </w:rPr>
        <w:t xml:space="preserve"> tālr. 65433632.</w:t>
      </w:r>
    </w:p>
    <w:p w14:paraId="37837334" w14:textId="77777777" w:rsidR="00750301" w:rsidRPr="002A2B88" w:rsidRDefault="004F7BD0" w:rsidP="00074566">
      <w:pPr>
        <w:widowControl w:val="0"/>
        <w:numPr>
          <w:ilvl w:val="0"/>
          <w:numId w:val="2"/>
        </w:numPr>
        <w:ind w:left="540" w:hanging="540"/>
        <w:jc w:val="both"/>
        <w:rPr>
          <w:sz w:val="24"/>
          <w:szCs w:val="28"/>
          <w:lang w:val="lv-LV"/>
        </w:rPr>
      </w:pPr>
      <w:r w:rsidRPr="002A2B88">
        <w:rPr>
          <w:sz w:val="24"/>
          <w:szCs w:val="28"/>
          <w:lang w:val="lv-LV"/>
        </w:rPr>
        <w:t>Pretendenta iesniegta piedāvājuma dokumentācija tiek pievienota pie līguma ka līguma pielikums un tā neatņemama daļa.</w:t>
      </w:r>
    </w:p>
    <w:p w14:paraId="48E7692F" w14:textId="77777777" w:rsidR="00F70DCC" w:rsidRPr="002A2B88" w:rsidRDefault="00F70DCC" w:rsidP="00661C84">
      <w:pPr>
        <w:rPr>
          <w:sz w:val="24"/>
          <w:szCs w:val="28"/>
          <w:lang w:val="lv-LV"/>
        </w:rPr>
      </w:pPr>
    </w:p>
    <w:p w14:paraId="70BAFB00" w14:textId="77777777" w:rsidR="00074566" w:rsidRDefault="00074566" w:rsidP="00661C84">
      <w:pPr>
        <w:rPr>
          <w:sz w:val="24"/>
          <w:szCs w:val="28"/>
          <w:lang w:val="lv-LV"/>
        </w:rPr>
      </w:pPr>
    </w:p>
    <w:p w14:paraId="503C216A" w14:textId="77777777" w:rsidR="003056A1" w:rsidRDefault="003056A1" w:rsidP="00661C84">
      <w:pPr>
        <w:rPr>
          <w:sz w:val="24"/>
          <w:szCs w:val="28"/>
          <w:lang w:val="lv-LV"/>
        </w:rPr>
      </w:pPr>
    </w:p>
    <w:p w14:paraId="2DDAC76F" w14:textId="77777777" w:rsidR="00F8184C" w:rsidRDefault="00F8184C" w:rsidP="00661C84">
      <w:pPr>
        <w:rPr>
          <w:sz w:val="24"/>
          <w:szCs w:val="28"/>
          <w:lang w:val="lv-LV"/>
        </w:rPr>
      </w:pPr>
    </w:p>
    <w:p w14:paraId="3D21C4B1" w14:textId="77777777" w:rsidR="003056A1" w:rsidRDefault="003056A1" w:rsidP="00661C84">
      <w:pPr>
        <w:rPr>
          <w:sz w:val="24"/>
          <w:szCs w:val="28"/>
          <w:lang w:val="lv-LV"/>
        </w:rPr>
      </w:pPr>
    </w:p>
    <w:p w14:paraId="53838C32" w14:textId="77777777" w:rsidR="003056A1" w:rsidRDefault="003056A1" w:rsidP="00661C84">
      <w:pPr>
        <w:rPr>
          <w:sz w:val="24"/>
          <w:szCs w:val="28"/>
          <w:lang w:val="lv-LV"/>
        </w:rPr>
      </w:pPr>
    </w:p>
    <w:p w14:paraId="78A64875" w14:textId="77777777" w:rsidR="003056A1" w:rsidRDefault="003056A1" w:rsidP="00661C84">
      <w:pPr>
        <w:rPr>
          <w:sz w:val="24"/>
          <w:szCs w:val="28"/>
          <w:lang w:val="lv-LV"/>
        </w:rPr>
      </w:pPr>
    </w:p>
    <w:p w14:paraId="1E3698BB" w14:textId="77777777" w:rsidR="002A2B88" w:rsidRPr="00F1393F" w:rsidRDefault="002A2B88">
      <w:pPr>
        <w:rPr>
          <w:lang w:val="lv-LV"/>
        </w:rPr>
      </w:pPr>
      <w:r w:rsidRPr="00F1393F">
        <w:rPr>
          <w:lang w:val="lv-LV"/>
        </w:rPr>
        <w:br w:type="page"/>
      </w:r>
    </w:p>
    <w:tbl>
      <w:tblPr>
        <w:tblW w:w="9349" w:type="dxa"/>
        <w:tblInd w:w="-34" w:type="dxa"/>
        <w:tblLook w:val="04A0" w:firstRow="1" w:lastRow="0" w:firstColumn="1" w:lastColumn="0" w:noHBand="0" w:noVBand="1"/>
      </w:tblPr>
      <w:tblGrid>
        <w:gridCol w:w="586"/>
        <w:gridCol w:w="3409"/>
        <w:gridCol w:w="615"/>
        <w:gridCol w:w="291"/>
        <w:gridCol w:w="340"/>
        <w:gridCol w:w="71"/>
        <w:gridCol w:w="211"/>
        <w:gridCol w:w="1222"/>
        <w:gridCol w:w="794"/>
        <w:gridCol w:w="389"/>
        <w:gridCol w:w="448"/>
        <w:gridCol w:w="973"/>
      </w:tblGrid>
      <w:tr w:rsidR="00661C84" w:rsidRPr="003056A1" w14:paraId="20AC465A" w14:textId="77777777" w:rsidTr="003056A1">
        <w:trPr>
          <w:trHeight w:val="404"/>
        </w:trPr>
        <w:tc>
          <w:tcPr>
            <w:tcW w:w="8376" w:type="dxa"/>
            <w:gridSpan w:val="11"/>
            <w:tcBorders>
              <w:top w:val="nil"/>
              <w:left w:val="nil"/>
              <w:bottom w:val="nil"/>
              <w:right w:val="nil"/>
            </w:tcBorders>
            <w:shd w:val="clear" w:color="auto" w:fill="auto"/>
            <w:noWrap/>
            <w:vAlign w:val="bottom"/>
            <w:hideMark/>
          </w:tcPr>
          <w:p w14:paraId="2F8E0AE3" w14:textId="77777777" w:rsidR="00721706" w:rsidRPr="003056A1" w:rsidRDefault="00661C84" w:rsidP="0049192A">
            <w:pPr>
              <w:autoSpaceDE/>
              <w:autoSpaceDN/>
              <w:ind w:left="900"/>
              <w:jc w:val="center"/>
              <w:rPr>
                <w:b/>
                <w:sz w:val="28"/>
                <w:szCs w:val="32"/>
                <w:lang w:val="lv-LV"/>
              </w:rPr>
            </w:pPr>
            <w:r w:rsidRPr="003056A1">
              <w:rPr>
                <w:b/>
                <w:sz w:val="28"/>
                <w:szCs w:val="32"/>
                <w:lang w:val="lv-LV"/>
              </w:rPr>
              <w:lastRenderedPageBreak/>
              <w:t xml:space="preserve">Finanšu piedāvājums </w:t>
            </w:r>
          </w:p>
          <w:p w14:paraId="77446ED8" w14:textId="748F1705" w:rsidR="00661C84" w:rsidRDefault="00C20D9F" w:rsidP="000E61CF">
            <w:pPr>
              <w:jc w:val="center"/>
              <w:rPr>
                <w:b/>
                <w:sz w:val="28"/>
                <w:szCs w:val="32"/>
                <w:lang w:val="lv-LV"/>
              </w:rPr>
            </w:pPr>
            <w:r>
              <w:rPr>
                <w:b/>
                <w:sz w:val="28"/>
                <w:szCs w:val="32"/>
                <w:lang w:val="lv-LV"/>
              </w:rPr>
              <w:t>iepirkumam</w:t>
            </w:r>
            <w:r w:rsidR="00732CCB" w:rsidRPr="003056A1">
              <w:rPr>
                <w:b/>
                <w:sz w:val="28"/>
                <w:szCs w:val="32"/>
                <w:lang w:val="lv-LV"/>
              </w:rPr>
              <w:t xml:space="preserve"> „Inkasācijas pakalpojumu sniegšana un skaidrās naudas apstrāde pēc inkasācijas”, identifikācijas numurs Nr.ASDS/20</w:t>
            </w:r>
            <w:r>
              <w:rPr>
                <w:b/>
                <w:sz w:val="28"/>
                <w:szCs w:val="32"/>
                <w:lang w:val="lv-LV"/>
              </w:rPr>
              <w:t>2</w:t>
            </w:r>
            <w:r w:rsidR="00732CCB" w:rsidRPr="003056A1">
              <w:rPr>
                <w:b/>
                <w:sz w:val="28"/>
                <w:szCs w:val="32"/>
                <w:lang w:val="lv-LV"/>
              </w:rPr>
              <w:t>1/</w:t>
            </w:r>
            <w:r>
              <w:rPr>
                <w:b/>
                <w:sz w:val="28"/>
                <w:szCs w:val="32"/>
                <w:lang w:val="lv-LV"/>
              </w:rPr>
              <w:t>5</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381"/>
            </w:tblGrid>
            <w:tr w:rsidR="003056A1" w14:paraId="6F727FAA" w14:textId="77777777" w:rsidTr="003056A1">
              <w:trPr>
                <w:trHeight w:val="216"/>
              </w:trPr>
              <w:tc>
                <w:tcPr>
                  <w:tcW w:w="7524" w:type="dxa"/>
                  <w:gridSpan w:val="2"/>
                  <w:tcBorders>
                    <w:top w:val="single" w:sz="4" w:space="0" w:color="auto"/>
                    <w:left w:val="single" w:sz="4" w:space="0" w:color="auto"/>
                    <w:bottom w:val="single" w:sz="4" w:space="0" w:color="auto"/>
                    <w:right w:val="single" w:sz="4" w:space="0" w:color="auto"/>
                  </w:tcBorders>
                  <w:hideMark/>
                </w:tcPr>
                <w:p w14:paraId="175D4025" w14:textId="77777777" w:rsidR="003056A1" w:rsidRDefault="003056A1" w:rsidP="003056A1">
                  <w:pPr>
                    <w:jc w:val="center"/>
                    <w:rPr>
                      <w:color w:val="000000"/>
                      <w:lang w:val="lv-LV" w:eastAsia="lv-LV"/>
                    </w:rPr>
                  </w:pPr>
                  <w:r>
                    <w:rPr>
                      <w:color w:val="000000"/>
                      <w:lang w:val="lv-LV"/>
                    </w:rPr>
                    <w:t>Uzņēmuma rekvizīti</w:t>
                  </w:r>
                </w:p>
              </w:tc>
            </w:tr>
            <w:tr w:rsidR="003056A1" w14:paraId="373D7038" w14:textId="77777777" w:rsidTr="003056A1">
              <w:trPr>
                <w:trHeight w:val="216"/>
              </w:trPr>
              <w:tc>
                <w:tcPr>
                  <w:tcW w:w="2143" w:type="dxa"/>
                  <w:tcBorders>
                    <w:top w:val="single" w:sz="4" w:space="0" w:color="auto"/>
                    <w:left w:val="single" w:sz="4" w:space="0" w:color="auto"/>
                    <w:bottom w:val="single" w:sz="4" w:space="0" w:color="auto"/>
                    <w:right w:val="single" w:sz="4" w:space="0" w:color="auto"/>
                  </w:tcBorders>
                  <w:hideMark/>
                </w:tcPr>
                <w:p w14:paraId="16988DC1" w14:textId="77777777" w:rsidR="003056A1" w:rsidRDefault="003056A1" w:rsidP="003056A1">
                  <w:pPr>
                    <w:jc w:val="center"/>
                    <w:rPr>
                      <w:color w:val="000000"/>
                      <w:lang w:val="lv-LV"/>
                    </w:rPr>
                  </w:pPr>
                  <w:r>
                    <w:rPr>
                      <w:color w:val="000000"/>
                      <w:lang w:val="lv-LV"/>
                    </w:rPr>
                    <w:t>Nosaukums</w:t>
                  </w:r>
                </w:p>
              </w:tc>
              <w:tc>
                <w:tcPr>
                  <w:tcW w:w="5381" w:type="dxa"/>
                  <w:tcBorders>
                    <w:top w:val="single" w:sz="4" w:space="0" w:color="auto"/>
                    <w:left w:val="single" w:sz="4" w:space="0" w:color="auto"/>
                    <w:bottom w:val="single" w:sz="4" w:space="0" w:color="auto"/>
                    <w:right w:val="single" w:sz="4" w:space="0" w:color="auto"/>
                  </w:tcBorders>
                </w:tcPr>
                <w:p w14:paraId="7582D54A" w14:textId="77777777" w:rsidR="003056A1" w:rsidRDefault="003056A1" w:rsidP="003056A1">
                  <w:pPr>
                    <w:jc w:val="center"/>
                    <w:rPr>
                      <w:b/>
                      <w:color w:val="000000"/>
                      <w:lang w:val="lv-LV"/>
                    </w:rPr>
                  </w:pPr>
                </w:p>
              </w:tc>
            </w:tr>
            <w:tr w:rsidR="003056A1" w14:paraId="7493B285" w14:textId="77777777" w:rsidTr="003056A1">
              <w:trPr>
                <w:trHeight w:val="216"/>
              </w:trPr>
              <w:tc>
                <w:tcPr>
                  <w:tcW w:w="2143" w:type="dxa"/>
                  <w:tcBorders>
                    <w:top w:val="single" w:sz="4" w:space="0" w:color="auto"/>
                    <w:left w:val="single" w:sz="4" w:space="0" w:color="auto"/>
                    <w:bottom w:val="single" w:sz="4" w:space="0" w:color="auto"/>
                    <w:right w:val="single" w:sz="4" w:space="0" w:color="auto"/>
                  </w:tcBorders>
                  <w:hideMark/>
                </w:tcPr>
                <w:p w14:paraId="4B06E365" w14:textId="77777777" w:rsidR="003056A1" w:rsidRDefault="003056A1" w:rsidP="003056A1">
                  <w:pPr>
                    <w:jc w:val="center"/>
                    <w:rPr>
                      <w:color w:val="000000"/>
                      <w:lang w:val="lv-LV"/>
                    </w:rPr>
                  </w:pPr>
                  <w:r>
                    <w:rPr>
                      <w:color w:val="000000"/>
                      <w:lang w:val="lv-LV"/>
                    </w:rPr>
                    <w:t>Reģ. numurs</w:t>
                  </w:r>
                </w:p>
              </w:tc>
              <w:tc>
                <w:tcPr>
                  <w:tcW w:w="5381" w:type="dxa"/>
                  <w:tcBorders>
                    <w:top w:val="single" w:sz="4" w:space="0" w:color="auto"/>
                    <w:left w:val="single" w:sz="4" w:space="0" w:color="auto"/>
                    <w:bottom w:val="single" w:sz="4" w:space="0" w:color="auto"/>
                    <w:right w:val="single" w:sz="4" w:space="0" w:color="auto"/>
                  </w:tcBorders>
                </w:tcPr>
                <w:p w14:paraId="624E655E" w14:textId="77777777" w:rsidR="003056A1" w:rsidRDefault="003056A1" w:rsidP="003056A1">
                  <w:pPr>
                    <w:jc w:val="center"/>
                    <w:rPr>
                      <w:color w:val="000000"/>
                      <w:lang w:val="lv-LV"/>
                    </w:rPr>
                  </w:pPr>
                </w:p>
              </w:tc>
            </w:tr>
            <w:tr w:rsidR="003056A1" w14:paraId="031D57FE" w14:textId="77777777" w:rsidTr="003056A1">
              <w:trPr>
                <w:trHeight w:val="216"/>
              </w:trPr>
              <w:tc>
                <w:tcPr>
                  <w:tcW w:w="2143" w:type="dxa"/>
                  <w:tcBorders>
                    <w:top w:val="single" w:sz="4" w:space="0" w:color="auto"/>
                    <w:left w:val="single" w:sz="4" w:space="0" w:color="auto"/>
                    <w:bottom w:val="single" w:sz="4" w:space="0" w:color="auto"/>
                    <w:right w:val="single" w:sz="4" w:space="0" w:color="auto"/>
                  </w:tcBorders>
                  <w:hideMark/>
                </w:tcPr>
                <w:p w14:paraId="61347D51" w14:textId="77777777" w:rsidR="003056A1" w:rsidRDefault="003056A1" w:rsidP="003056A1">
                  <w:pPr>
                    <w:jc w:val="center"/>
                    <w:rPr>
                      <w:color w:val="000000"/>
                      <w:lang w:val="lv-LV"/>
                    </w:rPr>
                  </w:pPr>
                  <w:r>
                    <w:rPr>
                      <w:color w:val="000000"/>
                      <w:lang w:val="lv-LV"/>
                    </w:rPr>
                    <w:t>Juridiskā adrese</w:t>
                  </w:r>
                </w:p>
              </w:tc>
              <w:tc>
                <w:tcPr>
                  <w:tcW w:w="5381" w:type="dxa"/>
                  <w:tcBorders>
                    <w:top w:val="single" w:sz="4" w:space="0" w:color="auto"/>
                    <w:left w:val="single" w:sz="4" w:space="0" w:color="auto"/>
                    <w:bottom w:val="single" w:sz="4" w:space="0" w:color="auto"/>
                    <w:right w:val="single" w:sz="4" w:space="0" w:color="auto"/>
                  </w:tcBorders>
                </w:tcPr>
                <w:p w14:paraId="35B886EF" w14:textId="77777777" w:rsidR="003056A1" w:rsidRDefault="003056A1" w:rsidP="003056A1">
                  <w:pPr>
                    <w:jc w:val="center"/>
                    <w:rPr>
                      <w:color w:val="000000"/>
                      <w:lang w:val="lv-LV"/>
                    </w:rPr>
                  </w:pPr>
                </w:p>
              </w:tc>
            </w:tr>
            <w:tr w:rsidR="003056A1" w14:paraId="41740C19" w14:textId="77777777" w:rsidTr="003056A1">
              <w:trPr>
                <w:trHeight w:val="216"/>
              </w:trPr>
              <w:tc>
                <w:tcPr>
                  <w:tcW w:w="2143" w:type="dxa"/>
                  <w:tcBorders>
                    <w:top w:val="single" w:sz="4" w:space="0" w:color="auto"/>
                    <w:left w:val="single" w:sz="4" w:space="0" w:color="auto"/>
                    <w:bottom w:val="single" w:sz="4" w:space="0" w:color="auto"/>
                    <w:right w:val="single" w:sz="4" w:space="0" w:color="auto"/>
                  </w:tcBorders>
                  <w:hideMark/>
                </w:tcPr>
                <w:p w14:paraId="17C56499" w14:textId="77777777" w:rsidR="003056A1" w:rsidRDefault="003056A1" w:rsidP="003056A1">
                  <w:pPr>
                    <w:jc w:val="center"/>
                    <w:rPr>
                      <w:color w:val="000000"/>
                      <w:lang w:val="lv-LV"/>
                    </w:rPr>
                  </w:pPr>
                  <w:r>
                    <w:rPr>
                      <w:color w:val="000000"/>
                      <w:lang w:val="lv-LV"/>
                    </w:rPr>
                    <w:t>Bankas nosaukums</w:t>
                  </w:r>
                </w:p>
              </w:tc>
              <w:tc>
                <w:tcPr>
                  <w:tcW w:w="5381" w:type="dxa"/>
                  <w:tcBorders>
                    <w:top w:val="single" w:sz="4" w:space="0" w:color="auto"/>
                    <w:left w:val="single" w:sz="4" w:space="0" w:color="auto"/>
                    <w:bottom w:val="single" w:sz="4" w:space="0" w:color="auto"/>
                    <w:right w:val="single" w:sz="4" w:space="0" w:color="auto"/>
                  </w:tcBorders>
                </w:tcPr>
                <w:p w14:paraId="0AB0F357" w14:textId="77777777" w:rsidR="003056A1" w:rsidRDefault="003056A1" w:rsidP="003056A1">
                  <w:pPr>
                    <w:jc w:val="center"/>
                    <w:rPr>
                      <w:color w:val="000000"/>
                      <w:lang w:val="lv-LV"/>
                    </w:rPr>
                  </w:pPr>
                </w:p>
              </w:tc>
            </w:tr>
            <w:tr w:rsidR="003056A1" w14:paraId="7AD63DB4" w14:textId="77777777" w:rsidTr="003056A1">
              <w:trPr>
                <w:trHeight w:val="130"/>
              </w:trPr>
              <w:tc>
                <w:tcPr>
                  <w:tcW w:w="2143" w:type="dxa"/>
                  <w:tcBorders>
                    <w:top w:val="single" w:sz="4" w:space="0" w:color="auto"/>
                    <w:left w:val="single" w:sz="4" w:space="0" w:color="auto"/>
                    <w:bottom w:val="single" w:sz="4" w:space="0" w:color="auto"/>
                    <w:right w:val="single" w:sz="4" w:space="0" w:color="auto"/>
                  </w:tcBorders>
                  <w:hideMark/>
                </w:tcPr>
                <w:p w14:paraId="1C00FD77" w14:textId="77777777" w:rsidR="003056A1" w:rsidRDefault="003056A1" w:rsidP="003056A1">
                  <w:pPr>
                    <w:jc w:val="center"/>
                    <w:rPr>
                      <w:color w:val="000000"/>
                      <w:lang w:val="lv-LV"/>
                    </w:rPr>
                  </w:pPr>
                  <w:r>
                    <w:rPr>
                      <w:color w:val="000000"/>
                      <w:lang w:val="lv-LV"/>
                    </w:rPr>
                    <w:t>Konta numurs</w:t>
                  </w:r>
                </w:p>
              </w:tc>
              <w:tc>
                <w:tcPr>
                  <w:tcW w:w="5381" w:type="dxa"/>
                  <w:tcBorders>
                    <w:top w:val="single" w:sz="4" w:space="0" w:color="auto"/>
                    <w:left w:val="single" w:sz="4" w:space="0" w:color="auto"/>
                    <w:bottom w:val="single" w:sz="4" w:space="0" w:color="auto"/>
                    <w:right w:val="single" w:sz="4" w:space="0" w:color="auto"/>
                  </w:tcBorders>
                </w:tcPr>
                <w:p w14:paraId="6D0884A9" w14:textId="77777777" w:rsidR="003056A1" w:rsidRDefault="003056A1" w:rsidP="003056A1">
                  <w:pPr>
                    <w:jc w:val="center"/>
                    <w:rPr>
                      <w:color w:val="000000"/>
                      <w:lang w:val="lv-LV"/>
                    </w:rPr>
                  </w:pPr>
                </w:p>
              </w:tc>
            </w:tr>
            <w:tr w:rsidR="003056A1" w14:paraId="0E571897" w14:textId="77777777" w:rsidTr="003056A1">
              <w:trPr>
                <w:trHeight w:val="121"/>
              </w:trPr>
              <w:tc>
                <w:tcPr>
                  <w:tcW w:w="2143" w:type="dxa"/>
                  <w:tcBorders>
                    <w:top w:val="single" w:sz="4" w:space="0" w:color="auto"/>
                    <w:left w:val="single" w:sz="4" w:space="0" w:color="auto"/>
                    <w:bottom w:val="single" w:sz="4" w:space="0" w:color="auto"/>
                    <w:right w:val="single" w:sz="4" w:space="0" w:color="auto"/>
                  </w:tcBorders>
                  <w:hideMark/>
                </w:tcPr>
                <w:p w14:paraId="080A1B67" w14:textId="77777777" w:rsidR="003056A1" w:rsidRDefault="003056A1" w:rsidP="003056A1">
                  <w:pPr>
                    <w:jc w:val="center"/>
                    <w:rPr>
                      <w:color w:val="000000"/>
                      <w:lang w:val="lv-LV"/>
                    </w:rPr>
                  </w:pPr>
                  <w:r>
                    <w:rPr>
                      <w:color w:val="000000"/>
                      <w:lang w:val="lv-LV"/>
                    </w:rPr>
                    <w:t>Tālruņa numurs</w:t>
                  </w:r>
                </w:p>
              </w:tc>
              <w:tc>
                <w:tcPr>
                  <w:tcW w:w="5381" w:type="dxa"/>
                  <w:tcBorders>
                    <w:top w:val="single" w:sz="4" w:space="0" w:color="auto"/>
                    <w:left w:val="single" w:sz="4" w:space="0" w:color="auto"/>
                    <w:bottom w:val="single" w:sz="4" w:space="0" w:color="auto"/>
                    <w:right w:val="single" w:sz="4" w:space="0" w:color="auto"/>
                  </w:tcBorders>
                </w:tcPr>
                <w:p w14:paraId="06C9FF62" w14:textId="77777777" w:rsidR="003056A1" w:rsidRDefault="003056A1" w:rsidP="003056A1">
                  <w:pPr>
                    <w:jc w:val="center"/>
                    <w:rPr>
                      <w:color w:val="000000"/>
                      <w:lang w:val="lv-LV"/>
                    </w:rPr>
                  </w:pPr>
                </w:p>
              </w:tc>
            </w:tr>
            <w:tr w:rsidR="003056A1" w14:paraId="3BBD5C13" w14:textId="77777777" w:rsidTr="003056A1">
              <w:trPr>
                <w:trHeight w:val="130"/>
              </w:trPr>
              <w:tc>
                <w:tcPr>
                  <w:tcW w:w="2143" w:type="dxa"/>
                  <w:tcBorders>
                    <w:top w:val="single" w:sz="4" w:space="0" w:color="auto"/>
                    <w:left w:val="single" w:sz="4" w:space="0" w:color="auto"/>
                    <w:bottom w:val="single" w:sz="4" w:space="0" w:color="auto"/>
                    <w:right w:val="single" w:sz="4" w:space="0" w:color="auto"/>
                  </w:tcBorders>
                  <w:hideMark/>
                </w:tcPr>
                <w:p w14:paraId="3E56FEFF" w14:textId="77777777" w:rsidR="003056A1" w:rsidRDefault="003056A1" w:rsidP="003056A1">
                  <w:pPr>
                    <w:jc w:val="center"/>
                    <w:rPr>
                      <w:color w:val="000000"/>
                      <w:lang w:val="lv-LV"/>
                    </w:rPr>
                  </w:pPr>
                  <w:r>
                    <w:rPr>
                      <w:color w:val="000000"/>
                      <w:lang w:val="lv-LV"/>
                    </w:rPr>
                    <w:t>E-pasta adrese</w:t>
                  </w:r>
                </w:p>
              </w:tc>
              <w:tc>
                <w:tcPr>
                  <w:tcW w:w="5381" w:type="dxa"/>
                  <w:tcBorders>
                    <w:top w:val="single" w:sz="4" w:space="0" w:color="auto"/>
                    <w:left w:val="single" w:sz="4" w:space="0" w:color="auto"/>
                    <w:bottom w:val="single" w:sz="4" w:space="0" w:color="auto"/>
                    <w:right w:val="single" w:sz="4" w:space="0" w:color="auto"/>
                  </w:tcBorders>
                </w:tcPr>
                <w:p w14:paraId="2A814193" w14:textId="77777777" w:rsidR="003056A1" w:rsidRDefault="003056A1" w:rsidP="003056A1">
                  <w:pPr>
                    <w:jc w:val="center"/>
                    <w:rPr>
                      <w:color w:val="000000"/>
                      <w:lang w:val="lv-LV"/>
                    </w:rPr>
                  </w:pPr>
                </w:p>
              </w:tc>
            </w:tr>
          </w:tbl>
          <w:p w14:paraId="6A821D2A" w14:textId="77777777" w:rsidR="003056A1" w:rsidRPr="003056A1" w:rsidRDefault="003056A1" w:rsidP="000E61CF">
            <w:pPr>
              <w:jc w:val="center"/>
              <w:rPr>
                <w:rFonts w:ascii="Calibri" w:hAnsi="Calibri" w:cs="Arial"/>
                <w:sz w:val="28"/>
                <w:szCs w:val="32"/>
                <w:lang w:val="lv-LV"/>
              </w:rPr>
            </w:pPr>
          </w:p>
        </w:tc>
        <w:tc>
          <w:tcPr>
            <w:tcW w:w="973" w:type="dxa"/>
            <w:tcBorders>
              <w:top w:val="nil"/>
              <w:left w:val="nil"/>
              <w:bottom w:val="nil"/>
              <w:right w:val="nil"/>
            </w:tcBorders>
            <w:shd w:val="clear" w:color="auto" w:fill="auto"/>
            <w:noWrap/>
            <w:vAlign w:val="bottom"/>
            <w:hideMark/>
          </w:tcPr>
          <w:p w14:paraId="1CA5D36A" w14:textId="77777777" w:rsidR="00661C84" w:rsidRPr="009D3BA0" w:rsidRDefault="00661C84" w:rsidP="0049192A">
            <w:pPr>
              <w:autoSpaceDE/>
              <w:autoSpaceDN/>
              <w:ind w:left="900"/>
              <w:rPr>
                <w:rFonts w:ascii="Calibri" w:hAnsi="Calibri" w:cs="Arial"/>
                <w:lang w:val="lv-LV"/>
              </w:rPr>
            </w:pPr>
          </w:p>
        </w:tc>
      </w:tr>
      <w:tr w:rsidR="00A1357E" w:rsidRPr="003056A1" w14:paraId="2F8A6178" w14:textId="77777777" w:rsidTr="003056A1">
        <w:trPr>
          <w:trHeight w:val="260"/>
        </w:trPr>
        <w:tc>
          <w:tcPr>
            <w:tcW w:w="586" w:type="dxa"/>
            <w:tcBorders>
              <w:top w:val="nil"/>
              <w:left w:val="nil"/>
              <w:bottom w:val="nil"/>
              <w:right w:val="nil"/>
            </w:tcBorders>
            <w:shd w:val="clear" w:color="auto" w:fill="auto"/>
            <w:noWrap/>
            <w:vAlign w:val="bottom"/>
            <w:hideMark/>
          </w:tcPr>
          <w:p w14:paraId="0C13B10E" w14:textId="77777777" w:rsidR="00661C84" w:rsidRPr="009D3BA0" w:rsidRDefault="00661C84" w:rsidP="00661C84">
            <w:pPr>
              <w:autoSpaceDE/>
              <w:autoSpaceDN/>
              <w:rPr>
                <w:rFonts w:ascii="Arial" w:hAnsi="Arial" w:cs="Arial"/>
                <w:lang w:val="lv-LV"/>
              </w:rPr>
            </w:pPr>
          </w:p>
        </w:tc>
        <w:tc>
          <w:tcPr>
            <w:tcW w:w="4315" w:type="dxa"/>
            <w:gridSpan w:val="3"/>
            <w:tcBorders>
              <w:top w:val="nil"/>
              <w:left w:val="nil"/>
              <w:bottom w:val="nil"/>
              <w:right w:val="nil"/>
            </w:tcBorders>
            <w:shd w:val="clear" w:color="auto" w:fill="auto"/>
            <w:noWrap/>
            <w:vAlign w:val="bottom"/>
            <w:hideMark/>
          </w:tcPr>
          <w:p w14:paraId="6A7C2F10" w14:textId="77777777" w:rsidR="00661C84" w:rsidRPr="009D3BA0" w:rsidRDefault="00661C84" w:rsidP="00661C84">
            <w:pPr>
              <w:autoSpaceDE/>
              <w:autoSpaceDN/>
              <w:rPr>
                <w:rFonts w:ascii="Arial" w:hAnsi="Arial" w:cs="Arial"/>
                <w:lang w:val="lv-LV"/>
              </w:rPr>
            </w:pPr>
          </w:p>
        </w:tc>
        <w:tc>
          <w:tcPr>
            <w:tcW w:w="411" w:type="dxa"/>
            <w:gridSpan w:val="2"/>
            <w:tcBorders>
              <w:top w:val="nil"/>
              <w:left w:val="nil"/>
              <w:bottom w:val="nil"/>
              <w:right w:val="nil"/>
            </w:tcBorders>
            <w:shd w:val="clear" w:color="auto" w:fill="auto"/>
            <w:noWrap/>
            <w:vAlign w:val="bottom"/>
            <w:hideMark/>
          </w:tcPr>
          <w:p w14:paraId="392675DE" w14:textId="77777777" w:rsidR="00661C84" w:rsidRPr="009D3BA0" w:rsidRDefault="00661C84" w:rsidP="00661C84">
            <w:pPr>
              <w:autoSpaceDE/>
              <w:autoSpaceDN/>
              <w:rPr>
                <w:rFonts w:ascii="Arial" w:hAnsi="Arial" w:cs="Arial"/>
                <w:lang w:val="lv-LV"/>
              </w:rPr>
            </w:pPr>
          </w:p>
        </w:tc>
        <w:tc>
          <w:tcPr>
            <w:tcW w:w="2227" w:type="dxa"/>
            <w:gridSpan w:val="3"/>
            <w:tcBorders>
              <w:top w:val="nil"/>
              <w:left w:val="nil"/>
              <w:bottom w:val="nil"/>
              <w:right w:val="nil"/>
            </w:tcBorders>
            <w:shd w:val="clear" w:color="auto" w:fill="auto"/>
            <w:noWrap/>
            <w:vAlign w:val="bottom"/>
            <w:hideMark/>
          </w:tcPr>
          <w:p w14:paraId="1384A58F" w14:textId="77777777" w:rsidR="00661C84" w:rsidRPr="009D3BA0" w:rsidRDefault="00661C84" w:rsidP="00661C84">
            <w:pPr>
              <w:autoSpaceDE/>
              <w:autoSpaceDN/>
              <w:rPr>
                <w:rFonts w:ascii="Arial" w:hAnsi="Arial" w:cs="Arial"/>
                <w:lang w:val="lv-LV"/>
              </w:rPr>
            </w:pPr>
          </w:p>
        </w:tc>
        <w:tc>
          <w:tcPr>
            <w:tcW w:w="837" w:type="dxa"/>
            <w:gridSpan w:val="2"/>
            <w:tcBorders>
              <w:top w:val="nil"/>
              <w:left w:val="nil"/>
              <w:bottom w:val="nil"/>
              <w:right w:val="nil"/>
            </w:tcBorders>
            <w:shd w:val="clear" w:color="auto" w:fill="auto"/>
            <w:noWrap/>
            <w:vAlign w:val="bottom"/>
            <w:hideMark/>
          </w:tcPr>
          <w:p w14:paraId="62D0259B" w14:textId="77777777" w:rsidR="00661C84" w:rsidRPr="009D3BA0" w:rsidRDefault="00661C84" w:rsidP="00661C84">
            <w:pPr>
              <w:autoSpaceDE/>
              <w:autoSpaceDN/>
              <w:rPr>
                <w:rFonts w:ascii="Arial" w:hAnsi="Arial" w:cs="Arial"/>
                <w:lang w:val="lv-LV"/>
              </w:rPr>
            </w:pPr>
          </w:p>
        </w:tc>
        <w:tc>
          <w:tcPr>
            <w:tcW w:w="973" w:type="dxa"/>
            <w:tcBorders>
              <w:top w:val="nil"/>
              <w:left w:val="nil"/>
              <w:bottom w:val="nil"/>
              <w:right w:val="nil"/>
            </w:tcBorders>
            <w:shd w:val="clear" w:color="auto" w:fill="auto"/>
            <w:noWrap/>
            <w:vAlign w:val="bottom"/>
            <w:hideMark/>
          </w:tcPr>
          <w:p w14:paraId="663F9029" w14:textId="77777777" w:rsidR="00661C84" w:rsidRPr="009D3BA0" w:rsidRDefault="00661C84" w:rsidP="00661C84">
            <w:pPr>
              <w:autoSpaceDE/>
              <w:autoSpaceDN/>
              <w:rPr>
                <w:rFonts w:ascii="Arial" w:hAnsi="Arial" w:cs="Arial"/>
                <w:lang w:val="lv-LV"/>
              </w:rPr>
            </w:pPr>
          </w:p>
        </w:tc>
      </w:tr>
      <w:tr w:rsidR="008C7FC3" w:rsidRPr="008C7FC3" w14:paraId="3C845CF9" w14:textId="77777777" w:rsidTr="003056A1">
        <w:trPr>
          <w:trHeight w:val="974"/>
        </w:trPr>
        <w:tc>
          <w:tcPr>
            <w:tcW w:w="5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C9F3A3" w14:textId="77777777" w:rsidR="008C7FC3" w:rsidRPr="008C7FC3" w:rsidRDefault="008C7FC3" w:rsidP="00542D84">
            <w:pPr>
              <w:autoSpaceDE/>
              <w:autoSpaceDN/>
              <w:jc w:val="center"/>
              <w:rPr>
                <w:szCs w:val="22"/>
                <w:lang w:val="lv-LV"/>
              </w:rPr>
            </w:pPr>
            <w:r w:rsidRPr="008C7FC3">
              <w:rPr>
                <w:szCs w:val="22"/>
                <w:lang w:val="lv-LV"/>
              </w:rPr>
              <w:t>Nr.</w:t>
            </w:r>
          </w:p>
        </w:tc>
        <w:tc>
          <w:tcPr>
            <w:tcW w:w="3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0949326" w14:textId="77777777" w:rsidR="008C7FC3" w:rsidRPr="008C7FC3" w:rsidRDefault="008C7FC3" w:rsidP="00661C84">
            <w:pPr>
              <w:autoSpaceDE/>
              <w:autoSpaceDN/>
              <w:jc w:val="center"/>
              <w:rPr>
                <w:szCs w:val="22"/>
                <w:lang w:val="lv-LV"/>
              </w:rPr>
            </w:pPr>
            <w:r w:rsidRPr="008C7FC3">
              <w:rPr>
                <w:szCs w:val="22"/>
                <w:lang w:val="lv-LV"/>
              </w:rPr>
              <w:t>Pakalpojums</w:t>
            </w:r>
          </w:p>
        </w:tc>
        <w:tc>
          <w:tcPr>
            <w:tcW w:w="1246" w:type="dxa"/>
            <w:gridSpan w:val="3"/>
            <w:tcBorders>
              <w:top w:val="single" w:sz="8" w:space="0" w:color="auto"/>
              <w:left w:val="single" w:sz="4" w:space="0" w:color="auto"/>
              <w:bottom w:val="single" w:sz="8" w:space="0" w:color="000000"/>
              <w:right w:val="single" w:sz="4" w:space="0" w:color="auto"/>
            </w:tcBorders>
            <w:shd w:val="clear" w:color="auto" w:fill="auto"/>
            <w:vAlign w:val="center"/>
            <w:hideMark/>
          </w:tcPr>
          <w:p w14:paraId="3EDDF80A" w14:textId="77777777" w:rsidR="008C7FC3" w:rsidRPr="008C7FC3" w:rsidRDefault="008C7FC3" w:rsidP="00542D84">
            <w:pPr>
              <w:autoSpaceDE/>
              <w:autoSpaceDN/>
              <w:jc w:val="center"/>
              <w:rPr>
                <w:szCs w:val="22"/>
                <w:lang w:val="lv-LV"/>
              </w:rPr>
            </w:pPr>
            <w:r w:rsidRPr="008C7FC3">
              <w:rPr>
                <w:szCs w:val="22"/>
                <w:lang w:val="lv-LV"/>
              </w:rPr>
              <w:t xml:space="preserve">Mērvienība </w:t>
            </w:r>
          </w:p>
        </w:tc>
        <w:tc>
          <w:tcPr>
            <w:tcW w:w="1504" w:type="dxa"/>
            <w:gridSpan w:val="3"/>
            <w:tcBorders>
              <w:top w:val="single" w:sz="8" w:space="0" w:color="auto"/>
              <w:left w:val="single" w:sz="4" w:space="0" w:color="auto"/>
              <w:bottom w:val="single" w:sz="8" w:space="0" w:color="000000"/>
              <w:right w:val="single" w:sz="4" w:space="0" w:color="auto"/>
            </w:tcBorders>
            <w:shd w:val="clear" w:color="auto" w:fill="auto"/>
            <w:vAlign w:val="center"/>
          </w:tcPr>
          <w:p w14:paraId="64816C4D" w14:textId="77777777" w:rsidR="008C7FC3" w:rsidRPr="008C7FC3" w:rsidRDefault="008C7FC3" w:rsidP="008C7FC3">
            <w:pPr>
              <w:jc w:val="center"/>
              <w:rPr>
                <w:szCs w:val="22"/>
                <w:lang w:val="lv-LV"/>
              </w:rPr>
            </w:pPr>
            <w:r w:rsidRPr="008C7FC3">
              <w:rPr>
                <w:szCs w:val="22"/>
                <w:lang w:val="lv-LV"/>
              </w:rPr>
              <w:t>Vidēja inkasācijas summa mēnesī /daudzums</w:t>
            </w:r>
          </w:p>
        </w:tc>
        <w:tc>
          <w:tcPr>
            <w:tcW w:w="1183" w:type="dxa"/>
            <w:gridSpan w:val="2"/>
            <w:tcBorders>
              <w:top w:val="single" w:sz="8" w:space="0" w:color="auto"/>
              <w:left w:val="single" w:sz="4" w:space="0" w:color="auto"/>
              <w:bottom w:val="single" w:sz="8" w:space="0" w:color="000000"/>
              <w:right w:val="single" w:sz="4" w:space="0" w:color="auto"/>
            </w:tcBorders>
            <w:shd w:val="clear" w:color="auto" w:fill="auto"/>
            <w:vAlign w:val="center"/>
          </w:tcPr>
          <w:p w14:paraId="5424A98D" w14:textId="77777777" w:rsidR="008C7FC3" w:rsidRPr="008C7FC3" w:rsidRDefault="008C7FC3" w:rsidP="00542D84">
            <w:pPr>
              <w:jc w:val="center"/>
              <w:rPr>
                <w:szCs w:val="22"/>
                <w:lang w:val="lv-LV"/>
              </w:rPr>
            </w:pPr>
            <w:r w:rsidRPr="008C7FC3">
              <w:rPr>
                <w:szCs w:val="22"/>
                <w:lang w:val="lv-LV"/>
              </w:rPr>
              <w:t>Cena EUR/ %</w:t>
            </w:r>
          </w:p>
        </w:tc>
        <w:tc>
          <w:tcPr>
            <w:tcW w:w="1421" w:type="dxa"/>
            <w:gridSpan w:val="2"/>
            <w:tcBorders>
              <w:top w:val="single" w:sz="8" w:space="0" w:color="auto"/>
              <w:left w:val="single" w:sz="4" w:space="0" w:color="auto"/>
              <w:bottom w:val="single" w:sz="8" w:space="0" w:color="000000"/>
              <w:right w:val="single" w:sz="8" w:space="0" w:color="auto"/>
            </w:tcBorders>
            <w:shd w:val="clear" w:color="auto" w:fill="auto"/>
            <w:vAlign w:val="center"/>
            <w:hideMark/>
          </w:tcPr>
          <w:p w14:paraId="1D896F6D" w14:textId="77777777" w:rsidR="008C7FC3" w:rsidRPr="008C7FC3" w:rsidRDefault="008C7FC3" w:rsidP="0022353D">
            <w:pPr>
              <w:autoSpaceDE/>
              <w:autoSpaceDN/>
              <w:jc w:val="center"/>
              <w:rPr>
                <w:szCs w:val="22"/>
                <w:lang w:val="lv-LV"/>
              </w:rPr>
            </w:pPr>
            <w:r w:rsidRPr="008C7FC3">
              <w:rPr>
                <w:bCs/>
                <w:szCs w:val="22"/>
                <w:lang w:val="lv-LV"/>
              </w:rPr>
              <w:t>Kopā (EUR, bez PVN):</w:t>
            </w:r>
          </w:p>
        </w:tc>
      </w:tr>
      <w:tr w:rsidR="008C7FC3" w:rsidRPr="008C7FC3" w14:paraId="427772C8" w14:textId="77777777" w:rsidTr="003056A1">
        <w:trPr>
          <w:trHeight w:val="206"/>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3CEF9506" w14:textId="77777777" w:rsidR="008C7FC3" w:rsidRPr="008C7FC3" w:rsidRDefault="008C7FC3" w:rsidP="008C7FC3">
            <w:pPr>
              <w:jc w:val="center"/>
              <w:rPr>
                <w:sz w:val="18"/>
                <w:szCs w:val="22"/>
                <w:lang w:val="lv-LV"/>
              </w:rPr>
            </w:pPr>
            <w:r w:rsidRPr="008C7FC3">
              <w:rPr>
                <w:sz w:val="18"/>
                <w:szCs w:val="22"/>
                <w:lang w:val="lv-LV"/>
              </w:rPr>
              <w:t>1</w:t>
            </w:r>
          </w:p>
        </w:tc>
        <w:tc>
          <w:tcPr>
            <w:tcW w:w="3409" w:type="dxa"/>
            <w:tcBorders>
              <w:top w:val="nil"/>
              <w:left w:val="nil"/>
              <w:bottom w:val="single" w:sz="4" w:space="0" w:color="auto"/>
              <w:right w:val="single" w:sz="4" w:space="0" w:color="auto"/>
            </w:tcBorders>
            <w:shd w:val="clear" w:color="auto" w:fill="auto"/>
            <w:noWrap/>
            <w:hideMark/>
          </w:tcPr>
          <w:p w14:paraId="4E34D57B" w14:textId="77777777" w:rsidR="008C7FC3" w:rsidRPr="008C7FC3" w:rsidRDefault="008C7FC3" w:rsidP="008C7FC3">
            <w:pPr>
              <w:jc w:val="center"/>
              <w:rPr>
                <w:sz w:val="18"/>
                <w:szCs w:val="26"/>
                <w:lang w:val="lv-LV"/>
              </w:rPr>
            </w:pPr>
            <w:r w:rsidRPr="008C7FC3">
              <w:rPr>
                <w:sz w:val="18"/>
                <w:szCs w:val="26"/>
                <w:lang w:val="lv-LV"/>
              </w:rPr>
              <w:t>2</w:t>
            </w:r>
          </w:p>
        </w:tc>
        <w:tc>
          <w:tcPr>
            <w:tcW w:w="1246" w:type="dxa"/>
            <w:gridSpan w:val="3"/>
            <w:tcBorders>
              <w:top w:val="nil"/>
              <w:left w:val="nil"/>
              <w:bottom w:val="single" w:sz="4" w:space="0" w:color="auto"/>
              <w:right w:val="single" w:sz="4" w:space="0" w:color="auto"/>
            </w:tcBorders>
            <w:shd w:val="clear" w:color="auto" w:fill="auto"/>
            <w:noWrap/>
            <w:hideMark/>
          </w:tcPr>
          <w:p w14:paraId="5BEEA267" w14:textId="77777777" w:rsidR="008C7FC3" w:rsidRPr="008C7FC3" w:rsidRDefault="008C7FC3" w:rsidP="008C7FC3">
            <w:pPr>
              <w:jc w:val="center"/>
              <w:rPr>
                <w:sz w:val="18"/>
                <w:szCs w:val="26"/>
                <w:lang w:val="lv-LV"/>
              </w:rPr>
            </w:pPr>
            <w:r w:rsidRPr="008C7FC3">
              <w:rPr>
                <w:sz w:val="18"/>
                <w:szCs w:val="26"/>
                <w:lang w:val="lv-LV"/>
              </w:rPr>
              <w:t>3</w:t>
            </w:r>
          </w:p>
        </w:tc>
        <w:tc>
          <w:tcPr>
            <w:tcW w:w="1504" w:type="dxa"/>
            <w:gridSpan w:val="3"/>
            <w:tcBorders>
              <w:top w:val="nil"/>
              <w:left w:val="nil"/>
              <w:bottom w:val="single" w:sz="4" w:space="0" w:color="auto"/>
              <w:right w:val="single" w:sz="4" w:space="0" w:color="auto"/>
            </w:tcBorders>
            <w:shd w:val="clear" w:color="auto" w:fill="auto"/>
            <w:vAlign w:val="center"/>
          </w:tcPr>
          <w:p w14:paraId="6CD937A3" w14:textId="77777777" w:rsidR="008C7FC3" w:rsidRPr="008C7FC3" w:rsidRDefault="008C7FC3" w:rsidP="008C7FC3">
            <w:pPr>
              <w:jc w:val="center"/>
              <w:rPr>
                <w:sz w:val="18"/>
                <w:szCs w:val="22"/>
                <w:lang w:val="lv-LV"/>
              </w:rPr>
            </w:pPr>
            <w:r w:rsidRPr="008C7FC3">
              <w:rPr>
                <w:sz w:val="18"/>
                <w:szCs w:val="22"/>
                <w:lang w:val="lv-LV"/>
              </w:rPr>
              <w:t>4</w:t>
            </w:r>
          </w:p>
        </w:tc>
        <w:tc>
          <w:tcPr>
            <w:tcW w:w="1183" w:type="dxa"/>
            <w:gridSpan w:val="2"/>
            <w:tcBorders>
              <w:top w:val="nil"/>
              <w:left w:val="nil"/>
              <w:bottom w:val="single" w:sz="4" w:space="0" w:color="auto"/>
              <w:right w:val="single" w:sz="4" w:space="0" w:color="auto"/>
            </w:tcBorders>
            <w:shd w:val="clear" w:color="auto" w:fill="auto"/>
            <w:vAlign w:val="center"/>
          </w:tcPr>
          <w:p w14:paraId="64384978" w14:textId="77777777" w:rsidR="008C7FC3" w:rsidRPr="008C7FC3" w:rsidRDefault="008C7FC3" w:rsidP="008C7FC3">
            <w:pPr>
              <w:jc w:val="center"/>
              <w:rPr>
                <w:sz w:val="18"/>
                <w:szCs w:val="22"/>
                <w:lang w:val="lv-LV"/>
              </w:rPr>
            </w:pPr>
            <w:r w:rsidRPr="008C7FC3">
              <w:rPr>
                <w:sz w:val="18"/>
                <w:szCs w:val="22"/>
                <w:lang w:val="lv-LV"/>
              </w:rPr>
              <w:t>5</w:t>
            </w:r>
          </w:p>
        </w:tc>
        <w:tc>
          <w:tcPr>
            <w:tcW w:w="1421" w:type="dxa"/>
            <w:gridSpan w:val="2"/>
            <w:tcBorders>
              <w:top w:val="nil"/>
              <w:left w:val="nil"/>
              <w:bottom w:val="single" w:sz="4" w:space="0" w:color="auto"/>
              <w:right w:val="single" w:sz="8" w:space="0" w:color="auto"/>
            </w:tcBorders>
            <w:shd w:val="clear" w:color="auto" w:fill="auto"/>
            <w:noWrap/>
            <w:vAlign w:val="center"/>
            <w:hideMark/>
          </w:tcPr>
          <w:p w14:paraId="5E67781A" w14:textId="77777777" w:rsidR="008C7FC3" w:rsidRPr="008C7FC3" w:rsidRDefault="008C7FC3" w:rsidP="008C7FC3">
            <w:pPr>
              <w:autoSpaceDE/>
              <w:autoSpaceDN/>
              <w:jc w:val="center"/>
              <w:rPr>
                <w:sz w:val="18"/>
                <w:szCs w:val="22"/>
                <w:lang w:val="lv-LV"/>
              </w:rPr>
            </w:pPr>
            <w:r w:rsidRPr="008C7FC3">
              <w:rPr>
                <w:sz w:val="18"/>
                <w:szCs w:val="22"/>
                <w:lang w:val="lv-LV"/>
              </w:rPr>
              <w:t>6=4*5</w:t>
            </w:r>
          </w:p>
        </w:tc>
      </w:tr>
      <w:tr w:rsidR="008C7FC3" w:rsidRPr="009D3BA0" w14:paraId="6B761C88" w14:textId="77777777" w:rsidTr="003056A1">
        <w:trPr>
          <w:trHeight w:val="206"/>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14:paraId="7B7B4DBA" w14:textId="77777777" w:rsidR="008C7FC3" w:rsidRPr="003C3CBB" w:rsidRDefault="008C7FC3" w:rsidP="00FE560B">
            <w:pPr>
              <w:rPr>
                <w:sz w:val="22"/>
                <w:szCs w:val="22"/>
                <w:lang w:val="lv-LV"/>
              </w:rPr>
            </w:pPr>
            <w:r w:rsidRPr="003C3CBB">
              <w:rPr>
                <w:sz w:val="22"/>
                <w:szCs w:val="22"/>
                <w:lang w:val="lv-LV"/>
              </w:rPr>
              <w:t>1.</w:t>
            </w:r>
          </w:p>
        </w:tc>
        <w:tc>
          <w:tcPr>
            <w:tcW w:w="3409" w:type="dxa"/>
            <w:tcBorders>
              <w:top w:val="nil"/>
              <w:left w:val="nil"/>
              <w:bottom w:val="single" w:sz="4" w:space="0" w:color="auto"/>
              <w:right w:val="single" w:sz="4" w:space="0" w:color="auto"/>
            </w:tcBorders>
            <w:shd w:val="clear" w:color="auto" w:fill="auto"/>
            <w:noWrap/>
            <w:hideMark/>
          </w:tcPr>
          <w:p w14:paraId="4461C810" w14:textId="77777777" w:rsidR="008C7FC3" w:rsidRDefault="008C7FC3" w:rsidP="00732CCB">
            <w:pPr>
              <w:rPr>
                <w:sz w:val="24"/>
                <w:szCs w:val="26"/>
                <w:lang w:val="lv-LV"/>
              </w:rPr>
            </w:pPr>
            <w:r>
              <w:rPr>
                <w:sz w:val="24"/>
                <w:szCs w:val="26"/>
                <w:lang w:val="lv-LV"/>
              </w:rPr>
              <w:t>Skaidras naudas inkasācija</w:t>
            </w:r>
          </w:p>
          <w:p w14:paraId="7644F270" w14:textId="77777777" w:rsidR="008C7FC3" w:rsidRPr="009A48F6" w:rsidRDefault="008C7FC3" w:rsidP="00732CCB">
            <w:pPr>
              <w:rPr>
                <w:sz w:val="24"/>
                <w:szCs w:val="26"/>
                <w:lang w:val="lv-LV"/>
              </w:rPr>
            </w:pPr>
            <w:r w:rsidRPr="00A1357E">
              <w:rPr>
                <w:sz w:val="24"/>
                <w:szCs w:val="24"/>
                <w:lang w:val="lv-LV"/>
              </w:rPr>
              <w:t>(Viestura 10, Daugavpilī)</w:t>
            </w:r>
          </w:p>
        </w:tc>
        <w:tc>
          <w:tcPr>
            <w:tcW w:w="1246" w:type="dxa"/>
            <w:gridSpan w:val="3"/>
            <w:tcBorders>
              <w:top w:val="nil"/>
              <w:left w:val="nil"/>
              <w:bottom w:val="single" w:sz="4" w:space="0" w:color="auto"/>
              <w:right w:val="single" w:sz="4" w:space="0" w:color="auto"/>
            </w:tcBorders>
            <w:shd w:val="clear" w:color="auto" w:fill="auto"/>
            <w:noWrap/>
            <w:hideMark/>
          </w:tcPr>
          <w:p w14:paraId="4E15B0B7" w14:textId="77777777" w:rsidR="008C7FC3" w:rsidRPr="009A48F6" w:rsidRDefault="008C7FC3" w:rsidP="00542D84">
            <w:pPr>
              <w:jc w:val="center"/>
              <w:rPr>
                <w:sz w:val="24"/>
                <w:szCs w:val="26"/>
                <w:lang w:val="lv-LV"/>
              </w:rPr>
            </w:pPr>
            <w:r>
              <w:rPr>
                <w:sz w:val="24"/>
                <w:szCs w:val="26"/>
                <w:lang w:val="lv-LV"/>
              </w:rPr>
              <w:t>% no inkasētas summas</w:t>
            </w:r>
          </w:p>
        </w:tc>
        <w:tc>
          <w:tcPr>
            <w:tcW w:w="1504" w:type="dxa"/>
            <w:gridSpan w:val="3"/>
            <w:tcBorders>
              <w:top w:val="nil"/>
              <w:left w:val="nil"/>
              <w:bottom w:val="single" w:sz="4" w:space="0" w:color="auto"/>
              <w:right w:val="single" w:sz="4" w:space="0" w:color="auto"/>
            </w:tcBorders>
            <w:shd w:val="clear" w:color="auto" w:fill="auto"/>
            <w:vAlign w:val="center"/>
          </w:tcPr>
          <w:p w14:paraId="31294A67" w14:textId="77777777" w:rsidR="008C7FC3" w:rsidRDefault="008C7FC3" w:rsidP="008C7FC3">
            <w:pPr>
              <w:jc w:val="center"/>
              <w:rPr>
                <w:sz w:val="22"/>
                <w:szCs w:val="22"/>
                <w:lang w:val="lv-LV"/>
              </w:rPr>
            </w:pPr>
            <w:r>
              <w:rPr>
                <w:sz w:val="22"/>
                <w:szCs w:val="22"/>
                <w:lang w:val="lv-LV"/>
              </w:rPr>
              <w:t>1</w:t>
            </w:r>
            <w:r w:rsidR="00E85B3A">
              <w:rPr>
                <w:sz w:val="22"/>
                <w:szCs w:val="22"/>
                <w:lang w:val="lv-LV"/>
              </w:rPr>
              <w:t>20</w:t>
            </w:r>
            <w:r>
              <w:rPr>
                <w:sz w:val="22"/>
                <w:szCs w:val="22"/>
                <w:lang w:val="lv-LV"/>
              </w:rPr>
              <w:t>000.00</w:t>
            </w:r>
          </w:p>
          <w:p w14:paraId="181816CE" w14:textId="77777777" w:rsidR="004004F3" w:rsidRPr="009D3BA0" w:rsidRDefault="004004F3" w:rsidP="00E85B3A">
            <w:pPr>
              <w:jc w:val="center"/>
              <w:rPr>
                <w:sz w:val="22"/>
                <w:szCs w:val="22"/>
                <w:lang w:val="lv-LV"/>
              </w:rPr>
            </w:pPr>
            <w:r w:rsidRPr="004004F3">
              <w:rPr>
                <w:sz w:val="18"/>
                <w:szCs w:val="22"/>
                <w:lang w:val="lv-LV"/>
              </w:rPr>
              <w:t>(</w:t>
            </w:r>
            <w:r w:rsidR="00E85B3A">
              <w:rPr>
                <w:sz w:val="18"/>
                <w:szCs w:val="22"/>
                <w:lang w:val="lv-LV"/>
              </w:rPr>
              <w:t>450</w:t>
            </w:r>
            <w:r w:rsidRPr="004004F3">
              <w:rPr>
                <w:sz w:val="18"/>
                <w:szCs w:val="22"/>
                <w:lang w:val="lv-LV"/>
              </w:rPr>
              <w:t>000 monētu)</w:t>
            </w:r>
          </w:p>
        </w:tc>
        <w:tc>
          <w:tcPr>
            <w:tcW w:w="1183" w:type="dxa"/>
            <w:gridSpan w:val="2"/>
            <w:tcBorders>
              <w:top w:val="nil"/>
              <w:left w:val="nil"/>
              <w:bottom w:val="single" w:sz="4" w:space="0" w:color="auto"/>
              <w:right w:val="single" w:sz="4" w:space="0" w:color="auto"/>
            </w:tcBorders>
            <w:shd w:val="clear" w:color="auto" w:fill="auto"/>
            <w:vAlign w:val="center"/>
          </w:tcPr>
          <w:p w14:paraId="6F2F97F4" w14:textId="77777777" w:rsidR="008C7FC3" w:rsidRPr="009D3BA0" w:rsidRDefault="008C7FC3" w:rsidP="007E3C7F">
            <w:pPr>
              <w:jc w:val="center"/>
              <w:rPr>
                <w:sz w:val="22"/>
                <w:szCs w:val="22"/>
                <w:lang w:val="lv-LV"/>
              </w:rPr>
            </w:pPr>
            <w:r>
              <w:rPr>
                <w:sz w:val="22"/>
                <w:szCs w:val="22"/>
                <w:lang w:val="lv-LV"/>
              </w:rPr>
              <w:t xml:space="preserve"> </w:t>
            </w:r>
          </w:p>
        </w:tc>
        <w:tc>
          <w:tcPr>
            <w:tcW w:w="1421" w:type="dxa"/>
            <w:gridSpan w:val="2"/>
            <w:tcBorders>
              <w:top w:val="nil"/>
              <w:left w:val="nil"/>
              <w:bottom w:val="single" w:sz="4" w:space="0" w:color="auto"/>
              <w:right w:val="single" w:sz="8" w:space="0" w:color="auto"/>
            </w:tcBorders>
            <w:shd w:val="clear" w:color="auto" w:fill="auto"/>
            <w:noWrap/>
            <w:vAlign w:val="center"/>
            <w:hideMark/>
          </w:tcPr>
          <w:p w14:paraId="0FE5518C" w14:textId="77777777" w:rsidR="008C7FC3" w:rsidRPr="009D3BA0" w:rsidRDefault="008C7FC3" w:rsidP="00F46FCF">
            <w:pPr>
              <w:autoSpaceDE/>
              <w:autoSpaceDN/>
              <w:jc w:val="center"/>
              <w:rPr>
                <w:b/>
                <w:sz w:val="24"/>
                <w:szCs w:val="22"/>
                <w:lang w:val="lv-LV"/>
              </w:rPr>
            </w:pPr>
          </w:p>
        </w:tc>
      </w:tr>
      <w:tr w:rsidR="008C7FC3" w:rsidRPr="009D3BA0" w14:paraId="148CB2CA" w14:textId="77777777" w:rsidTr="003056A1">
        <w:trPr>
          <w:trHeight w:val="130"/>
        </w:trPr>
        <w:tc>
          <w:tcPr>
            <w:tcW w:w="5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3181D9" w14:textId="77777777" w:rsidR="008C7FC3" w:rsidRPr="003C3CBB" w:rsidRDefault="008C7FC3" w:rsidP="00FE560B">
            <w:pPr>
              <w:rPr>
                <w:sz w:val="22"/>
                <w:szCs w:val="22"/>
                <w:lang w:val="lv-LV"/>
              </w:rPr>
            </w:pPr>
            <w:r w:rsidRPr="003C3CBB">
              <w:rPr>
                <w:sz w:val="22"/>
                <w:szCs w:val="22"/>
                <w:lang w:val="lv-LV"/>
              </w:rPr>
              <w:t>2.</w:t>
            </w:r>
          </w:p>
        </w:tc>
        <w:tc>
          <w:tcPr>
            <w:tcW w:w="3409" w:type="dxa"/>
            <w:tcBorders>
              <w:top w:val="single" w:sz="4" w:space="0" w:color="auto"/>
              <w:left w:val="nil"/>
              <w:bottom w:val="single" w:sz="4" w:space="0" w:color="auto"/>
              <w:right w:val="single" w:sz="4" w:space="0" w:color="auto"/>
            </w:tcBorders>
            <w:shd w:val="clear" w:color="auto" w:fill="auto"/>
            <w:noWrap/>
            <w:hideMark/>
          </w:tcPr>
          <w:p w14:paraId="5F4F1FCC" w14:textId="77777777" w:rsidR="008C7FC3" w:rsidRDefault="008C7FC3" w:rsidP="00732CCB">
            <w:pPr>
              <w:rPr>
                <w:sz w:val="24"/>
                <w:szCs w:val="26"/>
                <w:lang w:val="lv-LV"/>
              </w:rPr>
            </w:pPr>
            <w:r>
              <w:rPr>
                <w:sz w:val="24"/>
                <w:szCs w:val="26"/>
                <w:lang w:val="lv-LV"/>
              </w:rPr>
              <w:t xml:space="preserve">Skaidras naudas kontrolskaitīšana, apstrāde, </w:t>
            </w:r>
            <w:r w:rsidRPr="00732CCB">
              <w:rPr>
                <w:sz w:val="24"/>
                <w:szCs w:val="26"/>
                <w:lang w:val="lv-LV"/>
              </w:rPr>
              <w:t>pārskaitīšana norēķinu kontā</w:t>
            </w:r>
          </w:p>
          <w:p w14:paraId="7983B743" w14:textId="77777777" w:rsidR="008C7FC3" w:rsidRPr="009A48F6" w:rsidRDefault="008C7FC3" w:rsidP="00732CCB">
            <w:pPr>
              <w:rPr>
                <w:sz w:val="24"/>
                <w:szCs w:val="26"/>
                <w:lang w:val="lv-LV"/>
              </w:rPr>
            </w:pPr>
            <w:r w:rsidRPr="00A1357E">
              <w:rPr>
                <w:sz w:val="24"/>
                <w:szCs w:val="24"/>
                <w:lang w:val="lv-LV"/>
              </w:rPr>
              <w:t>(Viestura 10, Daugavpilī)</w:t>
            </w:r>
          </w:p>
        </w:tc>
        <w:tc>
          <w:tcPr>
            <w:tcW w:w="1246" w:type="dxa"/>
            <w:gridSpan w:val="3"/>
            <w:tcBorders>
              <w:top w:val="single" w:sz="4" w:space="0" w:color="auto"/>
              <w:left w:val="nil"/>
              <w:bottom w:val="single" w:sz="4" w:space="0" w:color="auto"/>
              <w:right w:val="single" w:sz="4" w:space="0" w:color="auto"/>
            </w:tcBorders>
            <w:shd w:val="clear" w:color="auto" w:fill="auto"/>
            <w:noWrap/>
            <w:hideMark/>
          </w:tcPr>
          <w:p w14:paraId="4D1A8398" w14:textId="77777777" w:rsidR="008C7FC3" w:rsidRPr="009A48F6" w:rsidRDefault="008C7FC3" w:rsidP="00542D84">
            <w:pPr>
              <w:jc w:val="center"/>
              <w:rPr>
                <w:sz w:val="24"/>
                <w:szCs w:val="26"/>
                <w:lang w:val="lv-LV"/>
              </w:rPr>
            </w:pPr>
            <w:r>
              <w:rPr>
                <w:sz w:val="24"/>
                <w:szCs w:val="26"/>
                <w:lang w:val="lv-LV"/>
              </w:rPr>
              <w:t>% no inkasētas summas</w:t>
            </w:r>
          </w:p>
        </w:tc>
        <w:tc>
          <w:tcPr>
            <w:tcW w:w="1504" w:type="dxa"/>
            <w:gridSpan w:val="3"/>
            <w:tcBorders>
              <w:top w:val="single" w:sz="4" w:space="0" w:color="auto"/>
              <w:left w:val="nil"/>
              <w:bottom w:val="single" w:sz="4" w:space="0" w:color="auto"/>
              <w:right w:val="single" w:sz="4" w:space="0" w:color="auto"/>
            </w:tcBorders>
            <w:shd w:val="clear" w:color="auto" w:fill="auto"/>
            <w:vAlign w:val="center"/>
          </w:tcPr>
          <w:p w14:paraId="0D373A9C" w14:textId="0140319E" w:rsidR="008C7FC3" w:rsidRPr="009D3BA0" w:rsidRDefault="00E610D6" w:rsidP="007E3C7F">
            <w:pPr>
              <w:jc w:val="center"/>
              <w:rPr>
                <w:sz w:val="22"/>
                <w:szCs w:val="22"/>
                <w:lang w:val="lv-LV"/>
              </w:rPr>
            </w:pPr>
            <w:r>
              <w:rPr>
                <w:sz w:val="22"/>
                <w:szCs w:val="22"/>
                <w:lang w:val="lv-LV"/>
              </w:rPr>
              <w:t>120</w:t>
            </w:r>
            <w:r w:rsidR="008C7FC3">
              <w:rPr>
                <w:sz w:val="22"/>
                <w:szCs w:val="22"/>
                <w:lang w:val="lv-LV"/>
              </w:rPr>
              <w:t>000.00</w:t>
            </w:r>
          </w:p>
        </w:tc>
        <w:tc>
          <w:tcPr>
            <w:tcW w:w="1183" w:type="dxa"/>
            <w:gridSpan w:val="2"/>
            <w:tcBorders>
              <w:top w:val="single" w:sz="4" w:space="0" w:color="auto"/>
              <w:left w:val="nil"/>
              <w:bottom w:val="single" w:sz="4" w:space="0" w:color="auto"/>
              <w:right w:val="single" w:sz="4" w:space="0" w:color="auto"/>
            </w:tcBorders>
            <w:shd w:val="clear" w:color="auto" w:fill="auto"/>
            <w:vAlign w:val="center"/>
          </w:tcPr>
          <w:p w14:paraId="1AD024BA" w14:textId="77777777" w:rsidR="008C7FC3" w:rsidRPr="009D3BA0" w:rsidRDefault="008C7FC3" w:rsidP="007E3C7F">
            <w:pPr>
              <w:jc w:val="center"/>
              <w:rPr>
                <w:sz w:val="22"/>
                <w:szCs w:val="22"/>
                <w:lang w:val="lv-LV"/>
              </w:rPr>
            </w:pPr>
          </w:p>
        </w:tc>
        <w:tc>
          <w:tcPr>
            <w:tcW w:w="1421" w:type="dxa"/>
            <w:gridSpan w:val="2"/>
            <w:tcBorders>
              <w:top w:val="single" w:sz="4" w:space="0" w:color="auto"/>
              <w:left w:val="nil"/>
              <w:bottom w:val="single" w:sz="4" w:space="0" w:color="auto"/>
              <w:right w:val="single" w:sz="8" w:space="0" w:color="auto"/>
            </w:tcBorders>
            <w:shd w:val="clear" w:color="auto" w:fill="auto"/>
            <w:noWrap/>
            <w:vAlign w:val="center"/>
            <w:hideMark/>
          </w:tcPr>
          <w:p w14:paraId="3E1DB3EF" w14:textId="77777777" w:rsidR="008C7FC3" w:rsidRPr="009D3BA0" w:rsidRDefault="008C7FC3" w:rsidP="00F46FCF">
            <w:pPr>
              <w:autoSpaceDE/>
              <w:autoSpaceDN/>
              <w:jc w:val="center"/>
              <w:rPr>
                <w:b/>
                <w:sz w:val="24"/>
                <w:szCs w:val="22"/>
                <w:lang w:val="lv-LV"/>
              </w:rPr>
            </w:pPr>
          </w:p>
        </w:tc>
      </w:tr>
      <w:tr w:rsidR="008C7FC3" w:rsidRPr="009D3BA0" w14:paraId="69395832" w14:textId="77777777" w:rsidTr="003056A1">
        <w:trPr>
          <w:trHeight w:val="130"/>
        </w:trPr>
        <w:tc>
          <w:tcPr>
            <w:tcW w:w="5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B3B67D" w14:textId="77777777" w:rsidR="008C7FC3" w:rsidRPr="003C3CBB" w:rsidRDefault="008C7FC3" w:rsidP="00FE560B">
            <w:pPr>
              <w:rPr>
                <w:sz w:val="22"/>
                <w:szCs w:val="22"/>
                <w:lang w:val="lv-LV"/>
              </w:rPr>
            </w:pPr>
            <w:r w:rsidRPr="003C3CBB">
              <w:rPr>
                <w:sz w:val="22"/>
                <w:szCs w:val="22"/>
                <w:lang w:val="lv-LV"/>
              </w:rPr>
              <w:t>3.</w:t>
            </w:r>
          </w:p>
        </w:tc>
        <w:tc>
          <w:tcPr>
            <w:tcW w:w="3409" w:type="dxa"/>
            <w:tcBorders>
              <w:top w:val="single" w:sz="4" w:space="0" w:color="auto"/>
              <w:left w:val="nil"/>
              <w:bottom w:val="single" w:sz="4" w:space="0" w:color="auto"/>
              <w:right w:val="single" w:sz="4" w:space="0" w:color="auto"/>
            </w:tcBorders>
            <w:shd w:val="clear" w:color="auto" w:fill="auto"/>
            <w:noWrap/>
            <w:hideMark/>
          </w:tcPr>
          <w:p w14:paraId="2D6CC1B6" w14:textId="77777777" w:rsidR="008C7FC3" w:rsidRPr="009A48F6" w:rsidRDefault="008C7FC3" w:rsidP="00732CCB">
            <w:pPr>
              <w:rPr>
                <w:sz w:val="24"/>
                <w:szCs w:val="26"/>
                <w:lang w:val="lv-LV"/>
              </w:rPr>
            </w:pPr>
            <w:r>
              <w:rPr>
                <w:sz w:val="24"/>
                <w:szCs w:val="26"/>
                <w:lang w:val="lv-LV"/>
              </w:rPr>
              <w:t>Maksa par inkasācijas veikšanu</w:t>
            </w:r>
          </w:p>
        </w:tc>
        <w:tc>
          <w:tcPr>
            <w:tcW w:w="1246" w:type="dxa"/>
            <w:gridSpan w:val="3"/>
            <w:tcBorders>
              <w:top w:val="single" w:sz="4" w:space="0" w:color="auto"/>
              <w:left w:val="nil"/>
              <w:bottom w:val="single" w:sz="4" w:space="0" w:color="auto"/>
              <w:right w:val="single" w:sz="4" w:space="0" w:color="auto"/>
            </w:tcBorders>
            <w:shd w:val="clear" w:color="auto" w:fill="auto"/>
            <w:noWrap/>
            <w:hideMark/>
          </w:tcPr>
          <w:p w14:paraId="405036F6" w14:textId="77777777" w:rsidR="008C7FC3" w:rsidRPr="009A48F6" w:rsidRDefault="008C7FC3" w:rsidP="00542D84">
            <w:pPr>
              <w:jc w:val="center"/>
              <w:rPr>
                <w:sz w:val="24"/>
                <w:szCs w:val="26"/>
                <w:lang w:val="lv-LV"/>
              </w:rPr>
            </w:pPr>
            <w:r>
              <w:rPr>
                <w:sz w:val="24"/>
                <w:szCs w:val="26"/>
                <w:lang w:val="lv-LV"/>
              </w:rPr>
              <w:t>reizes</w:t>
            </w:r>
          </w:p>
        </w:tc>
        <w:tc>
          <w:tcPr>
            <w:tcW w:w="1504" w:type="dxa"/>
            <w:gridSpan w:val="3"/>
            <w:tcBorders>
              <w:top w:val="single" w:sz="4" w:space="0" w:color="auto"/>
              <w:left w:val="nil"/>
              <w:bottom w:val="single" w:sz="4" w:space="0" w:color="auto"/>
              <w:right w:val="single" w:sz="4" w:space="0" w:color="auto"/>
            </w:tcBorders>
            <w:shd w:val="clear" w:color="auto" w:fill="auto"/>
            <w:vAlign w:val="center"/>
          </w:tcPr>
          <w:p w14:paraId="60595F05" w14:textId="77777777" w:rsidR="008C7FC3" w:rsidRPr="009D3BA0" w:rsidRDefault="008C7FC3" w:rsidP="007E3C7F">
            <w:pPr>
              <w:jc w:val="center"/>
              <w:rPr>
                <w:sz w:val="22"/>
                <w:szCs w:val="22"/>
                <w:lang w:val="lv-LV"/>
              </w:rPr>
            </w:pPr>
            <w:r>
              <w:rPr>
                <w:sz w:val="22"/>
                <w:szCs w:val="22"/>
                <w:lang w:val="lv-LV"/>
              </w:rPr>
              <w:t>30</w:t>
            </w:r>
          </w:p>
        </w:tc>
        <w:tc>
          <w:tcPr>
            <w:tcW w:w="1183" w:type="dxa"/>
            <w:gridSpan w:val="2"/>
            <w:tcBorders>
              <w:top w:val="single" w:sz="4" w:space="0" w:color="auto"/>
              <w:left w:val="nil"/>
              <w:bottom w:val="single" w:sz="4" w:space="0" w:color="auto"/>
              <w:right w:val="single" w:sz="4" w:space="0" w:color="auto"/>
            </w:tcBorders>
            <w:shd w:val="clear" w:color="auto" w:fill="auto"/>
            <w:vAlign w:val="center"/>
          </w:tcPr>
          <w:p w14:paraId="5F9F32FC" w14:textId="77777777" w:rsidR="008C7FC3" w:rsidRPr="009D3BA0" w:rsidRDefault="008C7FC3" w:rsidP="007E3C7F">
            <w:pPr>
              <w:jc w:val="center"/>
              <w:rPr>
                <w:sz w:val="22"/>
                <w:szCs w:val="22"/>
                <w:lang w:val="lv-LV"/>
              </w:rPr>
            </w:pPr>
          </w:p>
        </w:tc>
        <w:tc>
          <w:tcPr>
            <w:tcW w:w="1421" w:type="dxa"/>
            <w:gridSpan w:val="2"/>
            <w:tcBorders>
              <w:top w:val="single" w:sz="4" w:space="0" w:color="auto"/>
              <w:left w:val="nil"/>
              <w:bottom w:val="single" w:sz="4" w:space="0" w:color="auto"/>
              <w:right w:val="single" w:sz="8" w:space="0" w:color="auto"/>
            </w:tcBorders>
            <w:shd w:val="clear" w:color="auto" w:fill="auto"/>
            <w:noWrap/>
            <w:vAlign w:val="center"/>
            <w:hideMark/>
          </w:tcPr>
          <w:p w14:paraId="7973C429" w14:textId="77777777" w:rsidR="008C7FC3" w:rsidRPr="009D3BA0" w:rsidRDefault="008C7FC3" w:rsidP="00F46FCF">
            <w:pPr>
              <w:autoSpaceDE/>
              <w:autoSpaceDN/>
              <w:jc w:val="center"/>
              <w:rPr>
                <w:b/>
                <w:sz w:val="24"/>
                <w:szCs w:val="22"/>
                <w:lang w:val="lv-LV"/>
              </w:rPr>
            </w:pPr>
          </w:p>
        </w:tc>
      </w:tr>
      <w:tr w:rsidR="008C7FC3" w:rsidRPr="009D3BA0" w14:paraId="1A74D1C2" w14:textId="77777777" w:rsidTr="003056A1">
        <w:trPr>
          <w:trHeight w:val="101"/>
        </w:trPr>
        <w:tc>
          <w:tcPr>
            <w:tcW w:w="5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F96761" w14:textId="77777777" w:rsidR="008C7FC3" w:rsidRPr="003C3CBB" w:rsidRDefault="008C7FC3" w:rsidP="00FE560B">
            <w:pPr>
              <w:rPr>
                <w:sz w:val="22"/>
                <w:szCs w:val="22"/>
                <w:lang w:val="lv-LV"/>
              </w:rPr>
            </w:pPr>
            <w:r w:rsidRPr="003C3CBB">
              <w:rPr>
                <w:sz w:val="22"/>
                <w:szCs w:val="22"/>
                <w:lang w:val="lv-LV"/>
              </w:rPr>
              <w:t>4.</w:t>
            </w:r>
          </w:p>
        </w:tc>
        <w:tc>
          <w:tcPr>
            <w:tcW w:w="3409" w:type="dxa"/>
            <w:tcBorders>
              <w:top w:val="single" w:sz="4" w:space="0" w:color="auto"/>
              <w:left w:val="nil"/>
              <w:bottom w:val="single" w:sz="4" w:space="0" w:color="auto"/>
              <w:right w:val="single" w:sz="4" w:space="0" w:color="auto"/>
            </w:tcBorders>
            <w:shd w:val="clear" w:color="auto" w:fill="auto"/>
            <w:noWrap/>
            <w:hideMark/>
          </w:tcPr>
          <w:p w14:paraId="15FFDFB0" w14:textId="77777777" w:rsidR="008C7FC3" w:rsidRDefault="008C7FC3" w:rsidP="00A1357E">
            <w:pPr>
              <w:rPr>
                <w:sz w:val="24"/>
                <w:szCs w:val="26"/>
                <w:lang w:val="lv-LV"/>
              </w:rPr>
            </w:pPr>
            <w:r>
              <w:rPr>
                <w:sz w:val="24"/>
                <w:szCs w:val="26"/>
                <w:lang w:val="lv-LV"/>
              </w:rPr>
              <w:t>Skaidras naudas inkasācija</w:t>
            </w:r>
          </w:p>
          <w:p w14:paraId="1435288D" w14:textId="77777777" w:rsidR="008C7FC3" w:rsidRPr="009A48F6" w:rsidRDefault="008C7FC3" w:rsidP="00A1357E">
            <w:pPr>
              <w:rPr>
                <w:sz w:val="24"/>
                <w:szCs w:val="26"/>
                <w:lang w:val="lv-LV"/>
              </w:rPr>
            </w:pPr>
            <w:r>
              <w:rPr>
                <w:sz w:val="28"/>
                <w:szCs w:val="24"/>
                <w:lang w:val="lv-LV"/>
              </w:rPr>
              <w:t>(</w:t>
            </w:r>
            <w:r w:rsidRPr="00A1357E">
              <w:rPr>
                <w:sz w:val="24"/>
                <w:szCs w:val="24"/>
                <w:lang w:val="lv-LV"/>
              </w:rPr>
              <w:t>Jātnieku 90</w:t>
            </w:r>
            <w:r>
              <w:rPr>
                <w:sz w:val="24"/>
                <w:szCs w:val="24"/>
                <w:lang w:val="lv-LV"/>
              </w:rPr>
              <w:t>, Daugavpilī)</w:t>
            </w:r>
          </w:p>
        </w:tc>
        <w:tc>
          <w:tcPr>
            <w:tcW w:w="1246" w:type="dxa"/>
            <w:gridSpan w:val="3"/>
            <w:tcBorders>
              <w:top w:val="single" w:sz="4" w:space="0" w:color="auto"/>
              <w:left w:val="nil"/>
              <w:bottom w:val="single" w:sz="4" w:space="0" w:color="auto"/>
              <w:right w:val="single" w:sz="4" w:space="0" w:color="auto"/>
            </w:tcBorders>
            <w:shd w:val="clear" w:color="auto" w:fill="auto"/>
            <w:noWrap/>
            <w:hideMark/>
          </w:tcPr>
          <w:p w14:paraId="566152E2" w14:textId="77777777" w:rsidR="008C7FC3" w:rsidRPr="009A48F6" w:rsidRDefault="008C7FC3" w:rsidP="00A1357E">
            <w:pPr>
              <w:jc w:val="center"/>
              <w:rPr>
                <w:sz w:val="24"/>
                <w:szCs w:val="26"/>
                <w:lang w:val="lv-LV"/>
              </w:rPr>
            </w:pPr>
            <w:r>
              <w:rPr>
                <w:sz w:val="24"/>
                <w:szCs w:val="26"/>
                <w:lang w:val="lv-LV"/>
              </w:rPr>
              <w:t>% no inkasētas summas</w:t>
            </w:r>
          </w:p>
        </w:tc>
        <w:tc>
          <w:tcPr>
            <w:tcW w:w="1504" w:type="dxa"/>
            <w:gridSpan w:val="3"/>
            <w:tcBorders>
              <w:top w:val="single" w:sz="4" w:space="0" w:color="auto"/>
              <w:left w:val="nil"/>
              <w:bottom w:val="single" w:sz="4" w:space="0" w:color="auto"/>
              <w:right w:val="single" w:sz="4" w:space="0" w:color="auto"/>
            </w:tcBorders>
            <w:shd w:val="clear" w:color="auto" w:fill="auto"/>
            <w:vAlign w:val="center"/>
          </w:tcPr>
          <w:p w14:paraId="6EB581A3" w14:textId="4E3B44E6" w:rsidR="008C7FC3" w:rsidRDefault="00E610D6" w:rsidP="007E3C7F">
            <w:pPr>
              <w:jc w:val="center"/>
              <w:rPr>
                <w:sz w:val="22"/>
                <w:szCs w:val="22"/>
                <w:lang w:val="lv-LV"/>
              </w:rPr>
            </w:pPr>
            <w:r>
              <w:rPr>
                <w:sz w:val="22"/>
                <w:szCs w:val="22"/>
                <w:lang w:val="lv-LV"/>
              </w:rPr>
              <w:t>70</w:t>
            </w:r>
            <w:r w:rsidR="008C7FC3">
              <w:rPr>
                <w:sz w:val="22"/>
                <w:szCs w:val="22"/>
                <w:lang w:val="lv-LV"/>
              </w:rPr>
              <w:t>000.00</w:t>
            </w:r>
          </w:p>
          <w:p w14:paraId="443B4CBD" w14:textId="77777777" w:rsidR="004004F3" w:rsidRPr="009D3BA0" w:rsidRDefault="004004F3" w:rsidP="00E85B3A">
            <w:pPr>
              <w:jc w:val="center"/>
              <w:rPr>
                <w:sz w:val="22"/>
                <w:szCs w:val="22"/>
                <w:lang w:val="lv-LV"/>
              </w:rPr>
            </w:pPr>
            <w:r w:rsidRPr="004004F3">
              <w:rPr>
                <w:sz w:val="18"/>
                <w:szCs w:val="22"/>
                <w:lang w:val="lv-LV"/>
              </w:rPr>
              <w:t>(</w:t>
            </w:r>
            <w:r>
              <w:rPr>
                <w:sz w:val="18"/>
                <w:szCs w:val="22"/>
                <w:lang w:val="lv-LV"/>
              </w:rPr>
              <w:t>3</w:t>
            </w:r>
            <w:r w:rsidR="00E85B3A">
              <w:rPr>
                <w:sz w:val="18"/>
                <w:szCs w:val="22"/>
                <w:lang w:val="lv-LV"/>
              </w:rPr>
              <w:t>00</w:t>
            </w:r>
            <w:r w:rsidRPr="004004F3">
              <w:rPr>
                <w:sz w:val="18"/>
                <w:szCs w:val="22"/>
                <w:lang w:val="lv-LV"/>
              </w:rPr>
              <w:t>000 monētu)</w:t>
            </w:r>
          </w:p>
        </w:tc>
        <w:tc>
          <w:tcPr>
            <w:tcW w:w="1183" w:type="dxa"/>
            <w:gridSpan w:val="2"/>
            <w:tcBorders>
              <w:top w:val="single" w:sz="4" w:space="0" w:color="auto"/>
              <w:left w:val="nil"/>
              <w:bottom w:val="single" w:sz="4" w:space="0" w:color="auto"/>
              <w:right w:val="single" w:sz="4" w:space="0" w:color="auto"/>
            </w:tcBorders>
            <w:shd w:val="clear" w:color="auto" w:fill="auto"/>
            <w:vAlign w:val="center"/>
          </w:tcPr>
          <w:p w14:paraId="31FBD8AF" w14:textId="77777777" w:rsidR="008C7FC3" w:rsidRPr="009D3BA0" w:rsidRDefault="008C7FC3" w:rsidP="007E3C7F">
            <w:pPr>
              <w:jc w:val="center"/>
              <w:rPr>
                <w:sz w:val="22"/>
                <w:szCs w:val="22"/>
                <w:lang w:val="lv-LV"/>
              </w:rPr>
            </w:pPr>
          </w:p>
        </w:tc>
        <w:tc>
          <w:tcPr>
            <w:tcW w:w="1421" w:type="dxa"/>
            <w:gridSpan w:val="2"/>
            <w:tcBorders>
              <w:top w:val="single" w:sz="4" w:space="0" w:color="auto"/>
              <w:left w:val="nil"/>
              <w:bottom w:val="single" w:sz="4" w:space="0" w:color="auto"/>
              <w:right w:val="single" w:sz="8" w:space="0" w:color="auto"/>
            </w:tcBorders>
            <w:shd w:val="clear" w:color="auto" w:fill="auto"/>
            <w:noWrap/>
            <w:vAlign w:val="center"/>
            <w:hideMark/>
          </w:tcPr>
          <w:p w14:paraId="25B48C3D" w14:textId="77777777" w:rsidR="008C7FC3" w:rsidRPr="009D3BA0" w:rsidRDefault="008C7FC3" w:rsidP="00F46FCF">
            <w:pPr>
              <w:autoSpaceDE/>
              <w:autoSpaceDN/>
              <w:jc w:val="center"/>
              <w:rPr>
                <w:b/>
                <w:sz w:val="24"/>
                <w:szCs w:val="22"/>
                <w:lang w:val="lv-LV"/>
              </w:rPr>
            </w:pPr>
          </w:p>
        </w:tc>
      </w:tr>
      <w:tr w:rsidR="008C7FC3" w:rsidRPr="009D3BA0" w14:paraId="7B8D20A9" w14:textId="77777777" w:rsidTr="003056A1">
        <w:trPr>
          <w:trHeight w:val="332"/>
        </w:trPr>
        <w:tc>
          <w:tcPr>
            <w:tcW w:w="5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9FD1E7" w14:textId="77777777" w:rsidR="008C7FC3" w:rsidRPr="003C3CBB" w:rsidRDefault="008C7FC3" w:rsidP="00FE560B">
            <w:pPr>
              <w:rPr>
                <w:sz w:val="22"/>
                <w:szCs w:val="22"/>
                <w:lang w:val="lv-LV"/>
              </w:rPr>
            </w:pPr>
            <w:r w:rsidRPr="003C3CBB">
              <w:rPr>
                <w:sz w:val="22"/>
                <w:szCs w:val="22"/>
                <w:lang w:val="lv-LV"/>
              </w:rPr>
              <w:t>5.</w:t>
            </w:r>
          </w:p>
        </w:tc>
        <w:tc>
          <w:tcPr>
            <w:tcW w:w="3409" w:type="dxa"/>
            <w:tcBorders>
              <w:top w:val="single" w:sz="4" w:space="0" w:color="auto"/>
              <w:left w:val="nil"/>
              <w:bottom w:val="single" w:sz="4" w:space="0" w:color="auto"/>
              <w:right w:val="single" w:sz="4" w:space="0" w:color="auto"/>
            </w:tcBorders>
            <w:shd w:val="clear" w:color="auto" w:fill="auto"/>
            <w:noWrap/>
            <w:hideMark/>
          </w:tcPr>
          <w:p w14:paraId="244436E7" w14:textId="77777777" w:rsidR="008C7FC3" w:rsidRDefault="008C7FC3" w:rsidP="00A1357E">
            <w:pPr>
              <w:rPr>
                <w:sz w:val="24"/>
                <w:szCs w:val="26"/>
                <w:lang w:val="lv-LV"/>
              </w:rPr>
            </w:pPr>
            <w:r>
              <w:rPr>
                <w:sz w:val="24"/>
                <w:szCs w:val="26"/>
                <w:lang w:val="lv-LV"/>
              </w:rPr>
              <w:t xml:space="preserve">Skaidras naudas kontrolskaitīšana, apstrāde, </w:t>
            </w:r>
            <w:r w:rsidRPr="00732CCB">
              <w:rPr>
                <w:sz w:val="24"/>
                <w:szCs w:val="26"/>
                <w:lang w:val="lv-LV"/>
              </w:rPr>
              <w:t>pārskaitīšana norēķinu kontā</w:t>
            </w:r>
          </w:p>
          <w:p w14:paraId="67FB074B" w14:textId="77777777" w:rsidR="008C7FC3" w:rsidRPr="009A48F6" w:rsidRDefault="008C7FC3" w:rsidP="00A1357E">
            <w:pPr>
              <w:rPr>
                <w:sz w:val="24"/>
                <w:szCs w:val="26"/>
                <w:lang w:val="lv-LV"/>
              </w:rPr>
            </w:pPr>
            <w:r>
              <w:rPr>
                <w:sz w:val="28"/>
                <w:szCs w:val="24"/>
                <w:lang w:val="lv-LV"/>
              </w:rPr>
              <w:t>(</w:t>
            </w:r>
            <w:r w:rsidRPr="00A1357E">
              <w:rPr>
                <w:sz w:val="24"/>
                <w:szCs w:val="24"/>
                <w:lang w:val="lv-LV"/>
              </w:rPr>
              <w:t>Jātnieku 90</w:t>
            </w:r>
            <w:r>
              <w:rPr>
                <w:sz w:val="24"/>
                <w:szCs w:val="24"/>
                <w:lang w:val="lv-LV"/>
              </w:rPr>
              <w:t>, Daugavpilī)</w:t>
            </w:r>
          </w:p>
        </w:tc>
        <w:tc>
          <w:tcPr>
            <w:tcW w:w="1246" w:type="dxa"/>
            <w:gridSpan w:val="3"/>
            <w:tcBorders>
              <w:top w:val="single" w:sz="4" w:space="0" w:color="auto"/>
              <w:left w:val="nil"/>
              <w:bottom w:val="single" w:sz="4" w:space="0" w:color="auto"/>
              <w:right w:val="single" w:sz="4" w:space="0" w:color="auto"/>
            </w:tcBorders>
            <w:shd w:val="clear" w:color="auto" w:fill="auto"/>
            <w:noWrap/>
            <w:hideMark/>
          </w:tcPr>
          <w:p w14:paraId="2453BE1C" w14:textId="77777777" w:rsidR="008C7FC3" w:rsidRPr="009A48F6" w:rsidRDefault="008C7FC3" w:rsidP="00A1357E">
            <w:pPr>
              <w:jc w:val="center"/>
              <w:rPr>
                <w:sz w:val="24"/>
                <w:szCs w:val="26"/>
                <w:lang w:val="lv-LV"/>
              </w:rPr>
            </w:pPr>
            <w:r>
              <w:rPr>
                <w:sz w:val="24"/>
                <w:szCs w:val="26"/>
                <w:lang w:val="lv-LV"/>
              </w:rPr>
              <w:t>% no inkasētas summas</w:t>
            </w:r>
          </w:p>
        </w:tc>
        <w:tc>
          <w:tcPr>
            <w:tcW w:w="1504" w:type="dxa"/>
            <w:gridSpan w:val="3"/>
            <w:tcBorders>
              <w:top w:val="single" w:sz="4" w:space="0" w:color="auto"/>
              <w:left w:val="nil"/>
              <w:bottom w:val="single" w:sz="4" w:space="0" w:color="auto"/>
              <w:right w:val="single" w:sz="4" w:space="0" w:color="auto"/>
            </w:tcBorders>
            <w:shd w:val="clear" w:color="auto" w:fill="auto"/>
            <w:vAlign w:val="center"/>
          </w:tcPr>
          <w:p w14:paraId="3BB1074C" w14:textId="6B667161" w:rsidR="008C7FC3" w:rsidRPr="009D3BA0" w:rsidRDefault="00E610D6" w:rsidP="007E3C7F">
            <w:pPr>
              <w:jc w:val="center"/>
              <w:rPr>
                <w:sz w:val="22"/>
                <w:szCs w:val="22"/>
                <w:lang w:val="lv-LV"/>
              </w:rPr>
            </w:pPr>
            <w:r>
              <w:rPr>
                <w:sz w:val="22"/>
                <w:szCs w:val="22"/>
                <w:lang w:val="lv-LV"/>
              </w:rPr>
              <w:t>7</w:t>
            </w:r>
            <w:r w:rsidR="00401FDD">
              <w:rPr>
                <w:sz w:val="22"/>
                <w:szCs w:val="22"/>
                <w:lang w:val="lv-LV"/>
              </w:rPr>
              <w:t>0</w:t>
            </w:r>
            <w:r w:rsidR="008C7FC3">
              <w:rPr>
                <w:sz w:val="22"/>
                <w:szCs w:val="22"/>
                <w:lang w:val="lv-LV"/>
              </w:rPr>
              <w:t>000.00</w:t>
            </w:r>
          </w:p>
        </w:tc>
        <w:tc>
          <w:tcPr>
            <w:tcW w:w="1183" w:type="dxa"/>
            <w:gridSpan w:val="2"/>
            <w:tcBorders>
              <w:top w:val="single" w:sz="4" w:space="0" w:color="auto"/>
              <w:left w:val="nil"/>
              <w:bottom w:val="single" w:sz="4" w:space="0" w:color="auto"/>
              <w:right w:val="single" w:sz="4" w:space="0" w:color="auto"/>
            </w:tcBorders>
            <w:shd w:val="clear" w:color="auto" w:fill="auto"/>
            <w:vAlign w:val="center"/>
          </w:tcPr>
          <w:p w14:paraId="1171C142" w14:textId="77777777" w:rsidR="008C7FC3" w:rsidRPr="009D3BA0" w:rsidRDefault="008C7FC3" w:rsidP="007E3C7F">
            <w:pPr>
              <w:jc w:val="center"/>
              <w:rPr>
                <w:sz w:val="22"/>
                <w:szCs w:val="22"/>
                <w:lang w:val="lv-LV"/>
              </w:rPr>
            </w:pPr>
          </w:p>
        </w:tc>
        <w:tc>
          <w:tcPr>
            <w:tcW w:w="1421" w:type="dxa"/>
            <w:gridSpan w:val="2"/>
            <w:tcBorders>
              <w:top w:val="single" w:sz="4" w:space="0" w:color="auto"/>
              <w:left w:val="nil"/>
              <w:bottom w:val="single" w:sz="4" w:space="0" w:color="auto"/>
              <w:right w:val="single" w:sz="8" w:space="0" w:color="auto"/>
            </w:tcBorders>
            <w:shd w:val="clear" w:color="auto" w:fill="auto"/>
            <w:noWrap/>
            <w:vAlign w:val="center"/>
            <w:hideMark/>
          </w:tcPr>
          <w:p w14:paraId="540FC1DD" w14:textId="77777777" w:rsidR="008C7FC3" w:rsidRPr="009D3BA0" w:rsidRDefault="008C7FC3" w:rsidP="00F46FCF">
            <w:pPr>
              <w:autoSpaceDE/>
              <w:autoSpaceDN/>
              <w:jc w:val="center"/>
              <w:rPr>
                <w:b/>
                <w:sz w:val="24"/>
                <w:szCs w:val="22"/>
                <w:lang w:val="lv-LV"/>
              </w:rPr>
            </w:pPr>
          </w:p>
        </w:tc>
      </w:tr>
      <w:tr w:rsidR="008C7FC3" w:rsidRPr="009D3BA0" w14:paraId="6419866D" w14:textId="77777777" w:rsidTr="003056A1">
        <w:trPr>
          <w:trHeight w:val="332"/>
        </w:trPr>
        <w:tc>
          <w:tcPr>
            <w:tcW w:w="5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2AEA61" w14:textId="77777777" w:rsidR="008C7FC3" w:rsidRPr="003C3CBB" w:rsidRDefault="008C7FC3" w:rsidP="00FE560B">
            <w:pPr>
              <w:rPr>
                <w:sz w:val="22"/>
                <w:szCs w:val="22"/>
                <w:lang w:val="lv-LV"/>
              </w:rPr>
            </w:pPr>
            <w:r>
              <w:rPr>
                <w:sz w:val="22"/>
                <w:szCs w:val="22"/>
                <w:lang w:val="lv-LV"/>
              </w:rPr>
              <w:t>6.</w:t>
            </w:r>
          </w:p>
        </w:tc>
        <w:tc>
          <w:tcPr>
            <w:tcW w:w="3409" w:type="dxa"/>
            <w:tcBorders>
              <w:top w:val="single" w:sz="4" w:space="0" w:color="auto"/>
              <w:left w:val="nil"/>
              <w:bottom w:val="single" w:sz="4" w:space="0" w:color="auto"/>
              <w:right w:val="single" w:sz="4" w:space="0" w:color="auto"/>
            </w:tcBorders>
            <w:shd w:val="clear" w:color="auto" w:fill="auto"/>
            <w:noWrap/>
            <w:hideMark/>
          </w:tcPr>
          <w:p w14:paraId="396E7629" w14:textId="77777777" w:rsidR="008C7FC3" w:rsidRDefault="008C7FC3" w:rsidP="00A1357E">
            <w:pPr>
              <w:rPr>
                <w:sz w:val="24"/>
                <w:szCs w:val="26"/>
                <w:lang w:val="lv-LV"/>
              </w:rPr>
            </w:pPr>
            <w:r>
              <w:rPr>
                <w:sz w:val="24"/>
                <w:szCs w:val="26"/>
                <w:lang w:val="lv-LV"/>
              </w:rPr>
              <w:t>Maksa par inkasācijas veikšanu</w:t>
            </w:r>
          </w:p>
        </w:tc>
        <w:tc>
          <w:tcPr>
            <w:tcW w:w="1246" w:type="dxa"/>
            <w:gridSpan w:val="3"/>
            <w:tcBorders>
              <w:top w:val="single" w:sz="4" w:space="0" w:color="auto"/>
              <w:left w:val="nil"/>
              <w:bottom w:val="single" w:sz="4" w:space="0" w:color="auto"/>
              <w:right w:val="single" w:sz="4" w:space="0" w:color="auto"/>
            </w:tcBorders>
            <w:shd w:val="clear" w:color="auto" w:fill="auto"/>
            <w:noWrap/>
            <w:hideMark/>
          </w:tcPr>
          <w:p w14:paraId="5DB7E486" w14:textId="77777777" w:rsidR="008C7FC3" w:rsidRDefault="008C7FC3" w:rsidP="00A1357E">
            <w:pPr>
              <w:jc w:val="center"/>
              <w:rPr>
                <w:sz w:val="24"/>
                <w:szCs w:val="26"/>
                <w:lang w:val="lv-LV"/>
              </w:rPr>
            </w:pPr>
            <w:r>
              <w:rPr>
                <w:sz w:val="24"/>
                <w:szCs w:val="26"/>
                <w:lang w:val="lv-LV"/>
              </w:rPr>
              <w:t>reizes</w:t>
            </w:r>
          </w:p>
        </w:tc>
        <w:tc>
          <w:tcPr>
            <w:tcW w:w="1504" w:type="dxa"/>
            <w:gridSpan w:val="3"/>
            <w:tcBorders>
              <w:top w:val="single" w:sz="4" w:space="0" w:color="auto"/>
              <w:left w:val="nil"/>
              <w:bottom w:val="single" w:sz="4" w:space="0" w:color="auto"/>
              <w:right w:val="single" w:sz="4" w:space="0" w:color="auto"/>
            </w:tcBorders>
            <w:shd w:val="clear" w:color="auto" w:fill="auto"/>
            <w:vAlign w:val="center"/>
          </w:tcPr>
          <w:p w14:paraId="72C6DC84" w14:textId="77777777" w:rsidR="008C7FC3" w:rsidRPr="009D3BA0" w:rsidRDefault="008C7FC3" w:rsidP="007E3C7F">
            <w:pPr>
              <w:jc w:val="center"/>
              <w:rPr>
                <w:sz w:val="22"/>
                <w:szCs w:val="22"/>
                <w:lang w:val="lv-LV"/>
              </w:rPr>
            </w:pPr>
            <w:r>
              <w:rPr>
                <w:sz w:val="22"/>
                <w:szCs w:val="22"/>
                <w:lang w:val="lv-LV"/>
              </w:rPr>
              <w:t>30</w:t>
            </w:r>
          </w:p>
        </w:tc>
        <w:tc>
          <w:tcPr>
            <w:tcW w:w="1183" w:type="dxa"/>
            <w:gridSpan w:val="2"/>
            <w:tcBorders>
              <w:top w:val="single" w:sz="4" w:space="0" w:color="auto"/>
              <w:left w:val="nil"/>
              <w:bottom w:val="single" w:sz="4" w:space="0" w:color="auto"/>
              <w:right w:val="single" w:sz="4" w:space="0" w:color="auto"/>
            </w:tcBorders>
            <w:shd w:val="clear" w:color="auto" w:fill="auto"/>
            <w:vAlign w:val="center"/>
          </w:tcPr>
          <w:p w14:paraId="5206AD1D" w14:textId="77777777" w:rsidR="008C7FC3" w:rsidRPr="009D3BA0" w:rsidRDefault="008C7FC3" w:rsidP="007E3C7F">
            <w:pPr>
              <w:jc w:val="center"/>
              <w:rPr>
                <w:sz w:val="22"/>
                <w:szCs w:val="22"/>
                <w:lang w:val="lv-LV"/>
              </w:rPr>
            </w:pPr>
          </w:p>
        </w:tc>
        <w:tc>
          <w:tcPr>
            <w:tcW w:w="1421" w:type="dxa"/>
            <w:gridSpan w:val="2"/>
            <w:tcBorders>
              <w:top w:val="single" w:sz="4" w:space="0" w:color="auto"/>
              <w:left w:val="nil"/>
              <w:bottom w:val="single" w:sz="4" w:space="0" w:color="auto"/>
              <w:right w:val="single" w:sz="8" w:space="0" w:color="auto"/>
            </w:tcBorders>
            <w:shd w:val="clear" w:color="auto" w:fill="auto"/>
            <w:noWrap/>
            <w:vAlign w:val="center"/>
            <w:hideMark/>
          </w:tcPr>
          <w:p w14:paraId="652C006F" w14:textId="77777777" w:rsidR="008C7FC3" w:rsidRPr="009D3BA0" w:rsidRDefault="008C7FC3" w:rsidP="00F46FCF">
            <w:pPr>
              <w:autoSpaceDE/>
              <w:autoSpaceDN/>
              <w:jc w:val="center"/>
              <w:rPr>
                <w:b/>
                <w:sz w:val="24"/>
                <w:szCs w:val="22"/>
                <w:lang w:val="lv-LV"/>
              </w:rPr>
            </w:pPr>
          </w:p>
        </w:tc>
      </w:tr>
      <w:tr w:rsidR="00A1357E" w:rsidRPr="009D3BA0" w14:paraId="306AD48A" w14:textId="77777777" w:rsidTr="003056A1">
        <w:trPr>
          <w:trHeight w:val="144"/>
        </w:trPr>
        <w:tc>
          <w:tcPr>
            <w:tcW w:w="5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46F736" w14:textId="77777777" w:rsidR="00A1357E" w:rsidRPr="003C3CBB" w:rsidRDefault="00A1357E" w:rsidP="00FE560B">
            <w:pPr>
              <w:rPr>
                <w:sz w:val="22"/>
                <w:szCs w:val="22"/>
                <w:lang w:val="lv-LV"/>
              </w:rPr>
            </w:pPr>
          </w:p>
        </w:tc>
        <w:tc>
          <w:tcPr>
            <w:tcW w:w="734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786B6DF" w14:textId="77777777" w:rsidR="00A1357E" w:rsidRPr="00542D84" w:rsidRDefault="00E02695" w:rsidP="00E02695">
            <w:pPr>
              <w:jc w:val="right"/>
              <w:rPr>
                <w:b/>
                <w:sz w:val="22"/>
                <w:szCs w:val="22"/>
                <w:lang w:val="lv-LV"/>
              </w:rPr>
            </w:pPr>
            <w:r>
              <w:rPr>
                <w:b/>
                <w:sz w:val="28"/>
                <w:szCs w:val="22"/>
                <w:lang w:val="lv-LV"/>
              </w:rPr>
              <w:t>Kopēja p</w:t>
            </w:r>
            <w:r w:rsidR="00D77665">
              <w:rPr>
                <w:b/>
                <w:sz w:val="28"/>
                <w:szCs w:val="22"/>
                <w:lang w:val="lv-LV"/>
              </w:rPr>
              <w:t xml:space="preserve">akalpojuma </w:t>
            </w:r>
            <w:r w:rsidR="00A1357E" w:rsidRPr="00542D84">
              <w:rPr>
                <w:b/>
                <w:sz w:val="28"/>
                <w:szCs w:val="22"/>
                <w:lang w:val="lv-LV"/>
              </w:rPr>
              <w:t>cena, EUR bez PVN</w:t>
            </w:r>
          </w:p>
        </w:tc>
        <w:tc>
          <w:tcPr>
            <w:tcW w:w="1421" w:type="dxa"/>
            <w:gridSpan w:val="2"/>
            <w:tcBorders>
              <w:top w:val="single" w:sz="4" w:space="0" w:color="auto"/>
              <w:left w:val="nil"/>
              <w:bottom w:val="single" w:sz="4" w:space="0" w:color="auto"/>
              <w:right w:val="single" w:sz="8" w:space="0" w:color="auto"/>
            </w:tcBorders>
            <w:shd w:val="clear" w:color="auto" w:fill="auto"/>
            <w:noWrap/>
            <w:vAlign w:val="center"/>
            <w:hideMark/>
          </w:tcPr>
          <w:p w14:paraId="46226433" w14:textId="77777777" w:rsidR="00A1357E" w:rsidRPr="00542D84" w:rsidRDefault="00A1357E" w:rsidP="00F46FCF">
            <w:pPr>
              <w:autoSpaceDE/>
              <w:autoSpaceDN/>
              <w:jc w:val="center"/>
              <w:rPr>
                <w:b/>
                <w:sz w:val="28"/>
                <w:szCs w:val="22"/>
                <w:lang w:val="lv-LV"/>
              </w:rPr>
            </w:pPr>
          </w:p>
        </w:tc>
      </w:tr>
      <w:tr w:rsidR="00A1357E" w:rsidRPr="009D3BA0" w14:paraId="67BBDD50" w14:textId="77777777" w:rsidTr="003056A1">
        <w:trPr>
          <w:trHeight w:val="599"/>
        </w:trPr>
        <w:tc>
          <w:tcPr>
            <w:tcW w:w="4610" w:type="dxa"/>
            <w:gridSpan w:val="3"/>
            <w:tcBorders>
              <w:top w:val="nil"/>
              <w:left w:val="single" w:sz="8" w:space="0" w:color="auto"/>
              <w:bottom w:val="single" w:sz="4" w:space="0" w:color="auto"/>
              <w:right w:val="single" w:sz="4" w:space="0" w:color="auto"/>
            </w:tcBorders>
            <w:shd w:val="clear" w:color="auto" w:fill="auto"/>
            <w:noWrap/>
            <w:vAlign w:val="center"/>
            <w:hideMark/>
          </w:tcPr>
          <w:p w14:paraId="0D688E13" w14:textId="77777777" w:rsidR="00A1357E" w:rsidRPr="00D77665" w:rsidRDefault="00D77665" w:rsidP="00074566">
            <w:pPr>
              <w:widowControl w:val="0"/>
              <w:autoSpaceDE/>
              <w:autoSpaceDN/>
              <w:ind w:left="426"/>
              <w:jc w:val="center"/>
              <w:rPr>
                <w:bCs/>
                <w:sz w:val="22"/>
                <w:szCs w:val="22"/>
                <w:lang w:val="lv-LV"/>
              </w:rPr>
            </w:pPr>
            <w:r w:rsidRPr="00074566">
              <w:rPr>
                <w:bCs/>
                <w:sz w:val="24"/>
                <w:szCs w:val="22"/>
                <w:lang w:val="lv-LV"/>
              </w:rPr>
              <w:t>Maksa par naudas maisiņiem</w:t>
            </w:r>
            <w:r w:rsidR="00074566" w:rsidRPr="00074566">
              <w:rPr>
                <w:bCs/>
                <w:sz w:val="24"/>
                <w:szCs w:val="22"/>
                <w:lang w:val="lv-LV"/>
              </w:rPr>
              <w:t xml:space="preserve">, somām un </w:t>
            </w:r>
            <w:r w:rsidR="00074566">
              <w:rPr>
                <w:sz w:val="22"/>
                <w:lang w:val="lv-LV"/>
              </w:rPr>
              <w:t>p</w:t>
            </w:r>
            <w:r w:rsidR="00074566" w:rsidRPr="00074566">
              <w:rPr>
                <w:sz w:val="22"/>
                <w:lang w:val="lv-LV"/>
              </w:rPr>
              <w:t>avadzīmju veidlapām</w:t>
            </w:r>
          </w:p>
        </w:tc>
        <w:tc>
          <w:tcPr>
            <w:tcW w:w="4739" w:type="dxa"/>
            <w:gridSpan w:val="9"/>
            <w:tcBorders>
              <w:top w:val="nil"/>
              <w:left w:val="single" w:sz="4" w:space="0" w:color="auto"/>
              <w:bottom w:val="single" w:sz="4" w:space="0" w:color="auto"/>
              <w:right w:val="single" w:sz="8" w:space="0" w:color="auto"/>
            </w:tcBorders>
            <w:shd w:val="clear" w:color="auto" w:fill="auto"/>
            <w:vAlign w:val="center"/>
          </w:tcPr>
          <w:p w14:paraId="7F1F1D81" w14:textId="77777777" w:rsidR="00A1357E" w:rsidRPr="00D77665" w:rsidRDefault="00D77665" w:rsidP="006F348A">
            <w:pPr>
              <w:jc w:val="center"/>
              <w:rPr>
                <w:bCs/>
                <w:sz w:val="22"/>
                <w:szCs w:val="22"/>
                <w:lang w:val="lv-LV"/>
              </w:rPr>
            </w:pPr>
            <w:r w:rsidRPr="00D77665">
              <w:rPr>
                <w:bCs/>
                <w:sz w:val="22"/>
                <w:szCs w:val="22"/>
                <w:lang w:val="lv-LV"/>
              </w:rPr>
              <w:t>Bez maksas</w:t>
            </w:r>
          </w:p>
        </w:tc>
      </w:tr>
      <w:tr w:rsidR="003056A1" w:rsidRPr="009D3BA0" w14:paraId="43A421CC" w14:textId="77777777" w:rsidTr="003056A1">
        <w:trPr>
          <w:trHeight w:val="404"/>
        </w:trPr>
        <w:tc>
          <w:tcPr>
            <w:tcW w:w="4610" w:type="dxa"/>
            <w:gridSpan w:val="3"/>
            <w:tcBorders>
              <w:top w:val="nil"/>
              <w:left w:val="single" w:sz="8" w:space="0" w:color="auto"/>
              <w:bottom w:val="single" w:sz="4" w:space="0" w:color="auto"/>
              <w:right w:val="single" w:sz="4" w:space="0" w:color="auto"/>
            </w:tcBorders>
            <w:shd w:val="clear" w:color="auto" w:fill="auto"/>
            <w:noWrap/>
            <w:vAlign w:val="center"/>
          </w:tcPr>
          <w:p w14:paraId="2D264538" w14:textId="77777777" w:rsidR="003056A1" w:rsidRPr="00074566" w:rsidRDefault="003056A1" w:rsidP="00074566">
            <w:pPr>
              <w:widowControl w:val="0"/>
              <w:autoSpaceDE/>
              <w:autoSpaceDN/>
              <w:ind w:left="426"/>
              <w:jc w:val="center"/>
              <w:rPr>
                <w:bCs/>
                <w:sz w:val="24"/>
                <w:szCs w:val="22"/>
                <w:lang w:val="lv-LV"/>
              </w:rPr>
            </w:pPr>
            <w:r>
              <w:rPr>
                <w:bCs/>
                <w:sz w:val="24"/>
                <w:szCs w:val="22"/>
                <w:lang w:val="lv-LV"/>
              </w:rPr>
              <w:t>Līguma termiņš</w:t>
            </w:r>
          </w:p>
        </w:tc>
        <w:tc>
          <w:tcPr>
            <w:tcW w:w="4739" w:type="dxa"/>
            <w:gridSpan w:val="9"/>
            <w:tcBorders>
              <w:top w:val="nil"/>
              <w:left w:val="single" w:sz="4" w:space="0" w:color="auto"/>
              <w:bottom w:val="single" w:sz="4" w:space="0" w:color="auto"/>
              <w:right w:val="single" w:sz="8" w:space="0" w:color="auto"/>
            </w:tcBorders>
            <w:shd w:val="clear" w:color="auto" w:fill="auto"/>
            <w:vAlign w:val="center"/>
          </w:tcPr>
          <w:p w14:paraId="303A3230" w14:textId="77777777" w:rsidR="003056A1" w:rsidRPr="00D77665" w:rsidRDefault="003056A1" w:rsidP="006F348A">
            <w:pPr>
              <w:jc w:val="center"/>
              <w:rPr>
                <w:bCs/>
                <w:sz w:val="22"/>
                <w:szCs w:val="22"/>
                <w:lang w:val="lv-LV"/>
              </w:rPr>
            </w:pPr>
            <w:r>
              <w:rPr>
                <w:bCs/>
                <w:sz w:val="22"/>
                <w:szCs w:val="22"/>
                <w:lang w:val="lv-LV"/>
              </w:rPr>
              <w:t>2 gadi</w:t>
            </w:r>
          </w:p>
        </w:tc>
      </w:tr>
      <w:tr w:rsidR="00597C46" w:rsidRPr="009F27C9" w14:paraId="56054944" w14:textId="77777777" w:rsidTr="003056A1">
        <w:trPr>
          <w:trHeight w:val="274"/>
        </w:trPr>
        <w:tc>
          <w:tcPr>
            <w:tcW w:w="4610" w:type="dxa"/>
            <w:gridSpan w:val="3"/>
            <w:tcBorders>
              <w:top w:val="single" w:sz="4" w:space="0" w:color="auto"/>
              <w:left w:val="single" w:sz="8" w:space="0" w:color="auto"/>
              <w:bottom w:val="single" w:sz="8" w:space="0" w:color="000000"/>
              <w:right w:val="single" w:sz="4" w:space="0" w:color="auto"/>
            </w:tcBorders>
            <w:shd w:val="clear" w:color="auto" w:fill="auto"/>
            <w:vAlign w:val="center"/>
            <w:hideMark/>
          </w:tcPr>
          <w:p w14:paraId="0AB15818" w14:textId="77777777" w:rsidR="00597C46" w:rsidRPr="009D3BA0" w:rsidRDefault="00597C46" w:rsidP="00F46FCF">
            <w:pPr>
              <w:autoSpaceDE/>
              <w:autoSpaceDN/>
              <w:jc w:val="center"/>
              <w:rPr>
                <w:sz w:val="22"/>
                <w:szCs w:val="22"/>
                <w:lang w:val="lv-LV"/>
              </w:rPr>
            </w:pPr>
            <w:r>
              <w:rPr>
                <w:sz w:val="22"/>
                <w:szCs w:val="22"/>
                <w:lang w:val="lv-LV"/>
              </w:rPr>
              <w:t>Rēķinu piestādīšana</w:t>
            </w:r>
          </w:p>
        </w:tc>
        <w:tc>
          <w:tcPr>
            <w:tcW w:w="4739" w:type="dxa"/>
            <w:gridSpan w:val="9"/>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508D410C" w14:textId="77777777" w:rsidR="00597C46" w:rsidRPr="00771803" w:rsidRDefault="00597C46" w:rsidP="00597C46">
            <w:pPr>
              <w:tabs>
                <w:tab w:val="left" w:pos="142"/>
              </w:tabs>
              <w:ind w:left="-142"/>
              <w:jc w:val="center"/>
              <w:rPr>
                <w:sz w:val="22"/>
                <w:szCs w:val="28"/>
                <w:lang w:val="lv-LV"/>
              </w:rPr>
            </w:pPr>
            <w:r>
              <w:rPr>
                <w:sz w:val="22"/>
                <w:szCs w:val="28"/>
                <w:lang w:val="lv-LV"/>
              </w:rPr>
              <w:t>P</w:t>
            </w:r>
            <w:r w:rsidRPr="00597C46">
              <w:rPr>
                <w:sz w:val="22"/>
                <w:szCs w:val="28"/>
                <w:lang w:val="lv-LV"/>
              </w:rPr>
              <w:t>ar iepriekšējo mēnesi līdz nākama mēneša 10 datumam uz katru objektu atsevišķi</w:t>
            </w:r>
          </w:p>
        </w:tc>
      </w:tr>
      <w:tr w:rsidR="00A1357E" w:rsidRPr="00597C46" w14:paraId="72F5C404" w14:textId="77777777" w:rsidTr="003056A1">
        <w:trPr>
          <w:trHeight w:val="274"/>
        </w:trPr>
        <w:tc>
          <w:tcPr>
            <w:tcW w:w="4610"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3D8A2BA" w14:textId="77777777" w:rsidR="00A1357E" w:rsidRPr="009D3BA0" w:rsidRDefault="00A1357E" w:rsidP="00F46FCF">
            <w:pPr>
              <w:autoSpaceDE/>
              <w:autoSpaceDN/>
              <w:jc w:val="center"/>
              <w:rPr>
                <w:sz w:val="22"/>
                <w:szCs w:val="22"/>
                <w:lang w:val="lv-LV"/>
              </w:rPr>
            </w:pPr>
            <w:r w:rsidRPr="009D3BA0">
              <w:rPr>
                <w:sz w:val="22"/>
                <w:szCs w:val="22"/>
                <w:lang w:val="lv-LV"/>
              </w:rPr>
              <w:t>Apmaksas noteikumi</w:t>
            </w:r>
          </w:p>
        </w:tc>
        <w:tc>
          <w:tcPr>
            <w:tcW w:w="4739" w:type="dxa"/>
            <w:gridSpan w:val="9"/>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48E7780F" w14:textId="77777777" w:rsidR="00A1357E" w:rsidRPr="00BA4DFA" w:rsidRDefault="00A1357E" w:rsidP="00597C46">
            <w:pPr>
              <w:tabs>
                <w:tab w:val="left" w:pos="142"/>
              </w:tabs>
              <w:ind w:left="-142"/>
              <w:jc w:val="center"/>
              <w:rPr>
                <w:color w:val="FF0000"/>
                <w:sz w:val="22"/>
                <w:szCs w:val="28"/>
                <w:lang w:val="lv-LV"/>
              </w:rPr>
            </w:pPr>
            <w:r w:rsidRPr="00771803">
              <w:rPr>
                <w:sz w:val="22"/>
                <w:szCs w:val="28"/>
                <w:lang w:val="lv-LV"/>
              </w:rPr>
              <w:t xml:space="preserve"> 15 kalendāras dienas </w:t>
            </w:r>
            <w:r w:rsidR="00D77665" w:rsidRPr="00D77665">
              <w:rPr>
                <w:sz w:val="22"/>
                <w:szCs w:val="28"/>
                <w:lang w:val="lv-LV"/>
              </w:rPr>
              <w:t>no rēķina saņemšanas</w:t>
            </w:r>
            <w:r w:rsidR="00597C46" w:rsidRPr="00597C46">
              <w:rPr>
                <w:sz w:val="22"/>
                <w:szCs w:val="28"/>
                <w:lang w:val="lv-LV"/>
              </w:rPr>
              <w:t xml:space="preserve"> </w:t>
            </w:r>
          </w:p>
        </w:tc>
      </w:tr>
      <w:tr w:rsidR="00A1357E" w:rsidRPr="00597C46" w14:paraId="57FFD4BC" w14:textId="77777777" w:rsidTr="003056A1">
        <w:trPr>
          <w:trHeight w:val="288"/>
        </w:trPr>
        <w:tc>
          <w:tcPr>
            <w:tcW w:w="4610" w:type="dxa"/>
            <w:gridSpan w:val="3"/>
            <w:vMerge/>
            <w:tcBorders>
              <w:top w:val="single" w:sz="4" w:space="0" w:color="auto"/>
              <w:left w:val="single" w:sz="8" w:space="0" w:color="auto"/>
              <w:bottom w:val="single" w:sz="8" w:space="0" w:color="000000"/>
              <w:right w:val="single" w:sz="4" w:space="0" w:color="auto"/>
            </w:tcBorders>
            <w:vAlign w:val="center"/>
            <w:hideMark/>
          </w:tcPr>
          <w:p w14:paraId="596DD539" w14:textId="77777777" w:rsidR="00A1357E" w:rsidRPr="009D3BA0" w:rsidRDefault="00A1357E" w:rsidP="00F46FCF">
            <w:pPr>
              <w:autoSpaceDE/>
              <w:autoSpaceDN/>
              <w:jc w:val="center"/>
              <w:rPr>
                <w:sz w:val="22"/>
                <w:szCs w:val="22"/>
                <w:lang w:val="lv-LV"/>
              </w:rPr>
            </w:pPr>
          </w:p>
        </w:tc>
        <w:tc>
          <w:tcPr>
            <w:tcW w:w="4739" w:type="dxa"/>
            <w:gridSpan w:val="9"/>
            <w:vMerge/>
            <w:tcBorders>
              <w:top w:val="single" w:sz="4" w:space="0" w:color="auto"/>
              <w:left w:val="single" w:sz="4" w:space="0" w:color="auto"/>
              <w:bottom w:val="single" w:sz="8" w:space="0" w:color="000000"/>
              <w:right w:val="single" w:sz="8" w:space="0" w:color="000000"/>
            </w:tcBorders>
            <w:vAlign w:val="center"/>
            <w:hideMark/>
          </w:tcPr>
          <w:p w14:paraId="6599CAA4" w14:textId="77777777" w:rsidR="00A1357E" w:rsidRPr="009D3BA0" w:rsidRDefault="00A1357E" w:rsidP="00F46FCF">
            <w:pPr>
              <w:autoSpaceDE/>
              <w:autoSpaceDN/>
              <w:jc w:val="center"/>
              <w:rPr>
                <w:sz w:val="22"/>
                <w:szCs w:val="22"/>
                <w:lang w:val="lv-LV"/>
              </w:rPr>
            </w:pPr>
          </w:p>
        </w:tc>
      </w:tr>
      <w:tr w:rsidR="00A1357E" w:rsidRPr="00597C46" w14:paraId="2CC72BBA" w14:textId="77777777" w:rsidTr="003056A1">
        <w:trPr>
          <w:trHeight w:val="245"/>
        </w:trPr>
        <w:tc>
          <w:tcPr>
            <w:tcW w:w="586" w:type="dxa"/>
            <w:tcBorders>
              <w:top w:val="nil"/>
              <w:left w:val="nil"/>
              <w:bottom w:val="nil"/>
              <w:right w:val="nil"/>
            </w:tcBorders>
            <w:shd w:val="clear" w:color="auto" w:fill="auto"/>
            <w:noWrap/>
            <w:vAlign w:val="bottom"/>
            <w:hideMark/>
          </w:tcPr>
          <w:p w14:paraId="0C91245D" w14:textId="77777777" w:rsidR="00A1357E" w:rsidRPr="009D3BA0" w:rsidRDefault="00A1357E" w:rsidP="00661C84">
            <w:pPr>
              <w:autoSpaceDE/>
              <w:autoSpaceDN/>
              <w:rPr>
                <w:rFonts w:ascii="Arial" w:hAnsi="Arial" w:cs="Arial"/>
                <w:lang w:val="lv-LV"/>
              </w:rPr>
            </w:pPr>
          </w:p>
        </w:tc>
        <w:tc>
          <w:tcPr>
            <w:tcW w:w="4315" w:type="dxa"/>
            <w:gridSpan w:val="3"/>
            <w:tcBorders>
              <w:top w:val="nil"/>
              <w:left w:val="nil"/>
              <w:bottom w:val="nil"/>
              <w:right w:val="nil"/>
            </w:tcBorders>
            <w:shd w:val="clear" w:color="auto" w:fill="auto"/>
            <w:noWrap/>
            <w:vAlign w:val="bottom"/>
            <w:hideMark/>
          </w:tcPr>
          <w:p w14:paraId="372CC520" w14:textId="77777777" w:rsidR="00A1357E" w:rsidRPr="009D3BA0" w:rsidRDefault="00A1357E" w:rsidP="00661C84">
            <w:pPr>
              <w:autoSpaceDE/>
              <w:autoSpaceDN/>
              <w:rPr>
                <w:rFonts w:ascii="Arial" w:hAnsi="Arial" w:cs="Arial"/>
                <w:lang w:val="lv-LV"/>
              </w:rPr>
            </w:pPr>
          </w:p>
        </w:tc>
        <w:tc>
          <w:tcPr>
            <w:tcW w:w="622" w:type="dxa"/>
            <w:gridSpan w:val="3"/>
            <w:tcBorders>
              <w:top w:val="nil"/>
              <w:left w:val="nil"/>
              <w:bottom w:val="nil"/>
              <w:right w:val="nil"/>
            </w:tcBorders>
            <w:shd w:val="clear" w:color="auto" w:fill="auto"/>
            <w:noWrap/>
            <w:vAlign w:val="bottom"/>
            <w:hideMark/>
          </w:tcPr>
          <w:p w14:paraId="4B931F16" w14:textId="77777777" w:rsidR="00A1357E" w:rsidRPr="009D3BA0" w:rsidRDefault="00A1357E" w:rsidP="00661C84">
            <w:pPr>
              <w:autoSpaceDE/>
              <w:autoSpaceDN/>
              <w:rPr>
                <w:rFonts w:ascii="Arial" w:hAnsi="Arial" w:cs="Arial"/>
                <w:lang w:val="lv-LV"/>
              </w:rPr>
            </w:pPr>
          </w:p>
        </w:tc>
        <w:tc>
          <w:tcPr>
            <w:tcW w:w="2016" w:type="dxa"/>
            <w:gridSpan w:val="2"/>
            <w:tcBorders>
              <w:top w:val="nil"/>
              <w:left w:val="nil"/>
              <w:bottom w:val="nil"/>
              <w:right w:val="nil"/>
            </w:tcBorders>
            <w:shd w:val="clear" w:color="auto" w:fill="auto"/>
            <w:noWrap/>
            <w:vAlign w:val="bottom"/>
            <w:hideMark/>
          </w:tcPr>
          <w:p w14:paraId="661C6D40" w14:textId="77777777" w:rsidR="00A1357E" w:rsidRPr="009D3BA0" w:rsidRDefault="00A1357E" w:rsidP="00661C84">
            <w:pPr>
              <w:autoSpaceDE/>
              <w:autoSpaceDN/>
              <w:rPr>
                <w:rFonts w:ascii="Arial" w:hAnsi="Arial" w:cs="Arial"/>
                <w:lang w:val="lv-LV"/>
              </w:rPr>
            </w:pPr>
          </w:p>
        </w:tc>
        <w:tc>
          <w:tcPr>
            <w:tcW w:w="837" w:type="dxa"/>
            <w:gridSpan w:val="2"/>
            <w:tcBorders>
              <w:top w:val="nil"/>
              <w:left w:val="nil"/>
              <w:bottom w:val="nil"/>
              <w:right w:val="nil"/>
            </w:tcBorders>
            <w:shd w:val="clear" w:color="auto" w:fill="auto"/>
            <w:noWrap/>
            <w:vAlign w:val="bottom"/>
            <w:hideMark/>
          </w:tcPr>
          <w:p w14:paraId="6B981D6B" w14:textId="77777777" w:rsidR="00A1357E" w:rsidRPr="009D3BA0" w:rsidRDefault="00A1357E" w:rsidP="00661C84">
            <w:pPr>
              <w:autoSpaceDE/>
              <w:autoSpaceDN/>
              <w:rPr>
                <w:rFonts w:ascii="Arial" w:hAnsi="Arial" w:cs="Arial"/>
                <w:lang w:val="lv-LV"/>
              </w:rPr>
            </w:pPr>
          </w:p>
        </w:tc>
        <w:tc>
          <w:tcPr>
            <w:tcW w:w="973" w:type="dxa"/>
            <w:tcBorders>
              <w:top w:val="nil"/>
              <w:left w:val="nil"/>
              <w:bottom w:val="nil"/>
              <w:right w:val="nil"/>
            </w:tcBorders>
            <w:shd w:val="clear" w:color="auto" w:fill="auto"/>
            <w:noWrap/>
            <w:vAlign w:val="bottom"/>
            <w:hideMark/>
          </w:tcPr>
          <w:p w14:paraId="45AD84A9" w14:textId="77777777" w:rsidR="00A1357E" w:rsidRPr="009D3BA0" w:rsidRDefault="00A1357E" w:rsidP="00661C84">
            <w:pPr>
              <w:autoSpaceDE/>
              <w:autoSpaceDN/>
              <w:rPr>
                <w:rFonts w:ascii="Arial" w:hAnsi="Arial" w:cs="Arial"/>
                <w:lang w:val="lv-LV"/>
              </w:rPr>
            </w:pPr>
          </w:p>
        </w:tc>
      </w:tr>
      <w:tr w:rsidR="00A1357E" w:rsidRPr="00597C46" w14:paraId="4A379E3C" w14:textId="77777777" w:rsidTr="003056A1">
        <w:trPr>
          <w:trHeight w:val="288"/>
        </w:trPr>
        <w:tc>
          <w:tcPr>
            <w:tcW w:w="586" w:type="dxa"/>
            <w:tcBorders>
              <w:top w:val="nil"/>
              <w:left w:val="nil"/>
              <w:bottom w:val="nil"/>
              <w:right w:val="nil"/>
            </w:tcBorders>
            <w:shd w:val="clear" w:color="auto" w:fill="auto"/>
            <w:noWrap/>
            <w:vAlign w:val="bottom"/>
            <w:hideMark/>
          </w:tcPr>
          <w:p w14:paraId="6FE53A5C" w14:textId="77777777" w:rsidR="00A1357E" w:rsidRPr="00597C46" w:rsidRDefault="00A1357E" w:rsidP="00661C84">
            <w:pPr>
              <w:autoSpaceDE/>
              <w:autoSpaceDN/>
              <w:rPr>
                <w:lang w:val="lv-LV"/>
              </w:rPr>
            </w:pPr>
          </w:p>
        </w:tc>
        <w:tc>
          <w:tcPr>
            <w:tcW w:w="8763" w:type="dxa"/>
            <w:gridSpan w:val="11"/>
            <w:tcBorders>
              <w:top w:val="nil"/>
              <w:left w:val="nil"/>
              <w:bottom w:val="nil"/>
              <w:right w:val="nil"/>
            </w:tcBorders>
            <w:shd w:val="clear" w:color="auto" w:fill="auto"/>
            <w:noWrap/>
            <w:vAlign w:val="bottom"/>
            <w:hideMark/>
          </w:tcPr>
          <w:p w14:paraId="47FCD9AD" w14:textId="77777777" w:rsidR="00A1357E" w:rsidRPr="00597C46" w:rsidRDefault="00A1357E" w:rsidP="00661C84">
            <w:pPr>
              <w:autoSpaceDE/>
              <w:autoSpaceDN/>
              <w:rPr>
                <w:sz w:val="22"/>
                <w:szCs w:val="22"/>
                <w:lang w:val="lv-LV"/>
              </w:rPr>
            </w:pPr>
            <w:r w:rsidRPr="00597C46">
              <w:rPr>
                <w:sz w:val="22"/>
                <w:szCs w:val="22"/>
                <w:lang w:val="lv-LV"/>
              </w:rPr>
              <w:t>_______________________                                                _____________________________</w:t>
            </w:r>
          </w:p>
        </w:tc>
      </w:tr>
      <w:tr w:rsidR="00A1357E" w:rsidRPr="00597C46" w14:paraId="46BAD3EE" w14:textId="77777777" w:rsidTr="003056A1">
        <w:trPr>
          <w:trHeight w:val="288"/>
        </w:trPr>
        <w:tc>
          <w:tcPr>
            <w:tcW w:w="586" w:type="dxa"/>
            <w:tcBorders>
              <w:top w:val="nil"/>
              <w:left w:val="nil"/>
              <w:bottom w:val="nil"/>
              <w:right w:val="nil"/>
            </w:tcBorders>
            <w:shd w:val="clear" w:color="auto" w:fill="auto"/>
            <w:noWrap/>
            <w:vAlign w:val="bottom"/>
            <w:hideMark/>
          </w:tcPr>
          <w:p w14:paraId="52BE3C36" w14:textId="77777777" w:rsidR="00A1357E" w:rsidRPr="00597C46" w:rsidRDefault="00A1357E" w:rsidP="00661C84">
            <w:pPr>
              <w:autoSpaceDE/>
              <w:autoSpaceDN/>
              <w:rPr>
                <w:lang w:val="lv-LV"/>
              </w:rPr>
            </w:pPr>
          </w:p>
        </w:tc>
        <w:tc>
          <w:tcPr>
            <w:tcW w:w="7790" w:type="dxa"/>
            <w:gridSpan w:val="10"/>
            <w:tcBorders>
              <w:top w:val="nil"/>
              <w:left w:val="nil"/>
              <w:bottom w:val="nil"/>
              <w:right w:val="nil"/>
            </w:tcBorders>
            <w:shd w:val="clear" w:color="auto" w:fill="auto"/>
            <w:noWrap/>
            <w:vAlign w:val="bottom"/>
            <w:hideMark/>
          </w:tcPr>
          <w:p w14:paraId="6718CA58" w14:textId="77777777" w:rsidR="00A1357E" w:rsidRPr="00597C46" w:rsidRDefault="00A1357E" w:rsidP="00661C84">
            <w:pPr>
              <w:autoSpaceDE/>
              <w:autoSpaceDN/>
              <w:rPr>
                <w:sz w:val="22"/>
                <w:szCs w:val="22"/>
                <w:lang w:val="lv-LV"/>
              </w:rPr>
            </w:pPr>
            <w:r w:rsidRPr="00597C46">
              <w:rPr>
                <w:sz w:val="22"/>
                <w:szCs w:val="22"/>
                <w:lang w:val="lv-LV"/>
              </w:rPr>
              <w:t xml:space="preserve">                  (vieta)                                                                                                  (datums)</w:t>
            </w:r>
          </w:p>
        </w:tc>
        <w:tc>
          <w:tcPr>
            <w:tcW w:w="973" w:type="dxa"/>
            <w:tcBorders>
              <w:top w:val="nil"/>
              <w:left w:val="nil"/>
              <w:bottom w:val="nil"/>
              <w:right w:val="nil"/>
            </w:tcBorders>
            <w:shd w:val="clear" w:color="auto" w:fill="auto"/>
            <w:noWrap/>
            <w:vAlign w:val="bottom"/>
            <w:hideMark/>
          </w:tcPr>
          <w:p w14:paraId="3D176CEF" w14:textId="77777777" w:rsidR="00A1357E" w:rsidRPr="00597C46" w:rsidRDefault="00A1357E" w:rsidP="00661C84">
            <w:pPr>
              <w:autoSpaceDE/>
              <w:autoSpaceDN/>
              <w:rPr>
                <w:lang w:val="lv-LV"/>
              </w:rPr>
            </w:pPr>
          </w:p>
        </w:tc>
      </w:tr>
      <w:tr w:rsidR="00CA2702" w:rsidRPr="009F27C9" w14:paraId="32E6B33D" w14:textId="77777777" w:rsidTr="003056A1">
        <w:trPr>
          <w:trHeight w:val="288"/>
        </w:trPr>
        <w:tc>
          <w:tcPr>
            <w:tcW w:w="9349" w:type="dxa"/>
            <w:gridSpan w:val="12"/>
            <w:tcBorders>
              <w:top w:val="nil"/>
              <w:left w:val="nil"/>
              <w:bottom w:val="nil"/>
              <w:right w:val="nil"/>
            </w:tcBorders>
            <w:shd w:val="clear" w:color="auto" w:fill="auto"/>
            <w:noWrap/>
            <w:vAlign w:val="bottom"/>
            <w:hideMark/>
          </w:tcPr>
          <w:p w14:paraId="086139C4" w14:textId="43047918" w:rsidR="00CA2702" w:rsidRDefault="00CA2702" w:rsidP="00CA2702">
            <w:pPr>
              <w:jc w:val="center"/>
              <w:rPr>
                <w:lang w:val="lv-LV"/>
              </w:rPr>
            </w:pPr>
            <w:r>
              <w:rPr>
                <w:lang w:val="lv-LV"/>
              </w:rPr>
              <w:t xml:space="preserve">Ar savu parakstu apliecinām, ka piedāvātais pakalpojums pilnīgi atbilst tehniskās specifikācijas prasībām un uzņēmumam nav nodokļu parādu. Piedāvājumu paraksta persona, kura likumiski pārstāv Pretendentu, vai ir pilnvarota pārstāvēt Pretendentu (Pielikumā Pilnvara) šajā </w:t>
            </w:r>
            <w:r w:rsidR="00CC6A0F">
              <w:rPr>
                <w:lang w:val="lv-LV"/>
              </w:rPr>
              <w:t>iepirkuma</w:t>
            </w:r>
            <w:r>
              <w:rPr>
                <w:lang w:val="lv-LV"/>
              </w:rPr>
              <w:t xml:space="preserve"> procedūrā.</w:t>
            </w:r>
          </w:p>
          <w:p w14:paraId="14F1C1B0" w14:textId="77777777" w:rsidR="00CA2702" w:rsidRDefault="00CA2702" w:rsidP="00CA2702">
            <w:pPr>
              <w:jc w:val="center"/>
              <w:rPr>
                <w:lang w:val="lv-LV"/>
              </w:rPr>
            </w:pPr>
          </w:p>
          <w:p w14:paraId="19A03A3B" w14:textId="77777777" w:rsidR="00CA2702" w:rsidRPr="00597C46" w:rsidRDefault="00CA2702" w:rsidP="00661C84">
            <w:pPr>
              <w:autoSpaceDE/>
              <w:autoSpaceDN/>
              <w:rPr>
                <w:lang w:val="lv-LV"/>
              </w:rPr>
            </w:pPr>
          </w:p>
        </w:tc>
      </w:tr>
      <w:tr w:rsidR="00A1357E" w:rsidRPr="00597C46" w14:paraId="7B0A5906" w14:textId="77777777" w:rsidTr="003056A1">
        <w:trPr>
          <w:trHeight w:val="303"/>
        </w:trPr>
        <w:tc>
          <w:tcPr>
            <w:tcW w:w="586" w:type="dxa"/>
            <w:tcBorders>
              <w:top w:val="nil"/>
              <w:left w:val="nil"/>
              <w:bottom w:val="nil"/>
              <w:right w:val="nil"/>
            </w:tcBorders>
            <w:shd w:val="clear" w:color="auto" w:fill="auto"/>
            <w:noWrap/>
            <w:vAlign w:val="bottom"/>
            <w:hideMark/>
          </w:tcPr>
          <w:p w14:paraId="577701C7" w14:textId="77777777" w:rsidR="00A1357E" w:rsidRPr="00597C46" w:rsidRDefault="00A1357E" w:rsidP="00661C84">
            <w:pPr>
              <w:autoSpaceDE/>
              <w:autoSpaceDN/>
              <w:rPr>
                <w:lang w:val="lv-LV"/>
              </w:rPr>
            </w:pPr>
          </w:p>
        </w:tc>
        <w:tc>
          <w:tcPr>
            <w:tcW w:w="4937" w:type="dxa"/>
            <w:gridSpan w:val="6"/>
            <w:tcBorders>
              <w:top w:val="nil"/>
              <w:left w:val="nil"/>
              <w:bottom w:val="nil"/>
              <w:right w:val="nil"/>
            </w:tcBorders>
            <w:shd w:val="clear" w:color="auto" w:fill="auto"/>
            <w:noWrap/>
            <w:vAlign w:val="bottom"/>
            <w:hideMark/>
          </w:tcPr>
          <w:p w14:paraId="0B8C083D" w14:textId="77777777" w:rsidR="00A1357E" w:rsidRPr="00597C46" w:rsidRDefault="00A1357E" w:rsidP="00661C84">
            <w:pPr>
              <w:autoSpaceDE/>
              <w:autoSpaceDN/>
              <w:rPr>
                <w:sz w:val="24"/>
                <w:szCs w:val="24"/>
                <w:lang w:val="lv-LV"/>
              </w:rPr>
            </w:pPr>
            <w:r w:rsidRPr="00597C46">
              <w:rPr>
                <w:sz w:val="24"/>
                <w:szCs w:val="24"/>
                <w:lang w:val="lv-LV"/>
              </w:rPr>
              <w:t>_______________________________________</w:t>
            </w:r>
          </w:p>
        </w:tc>
        <w:tc>
          <w:tcPr>
            <w:tcW w:w="2016" w:type="dxa"/>
            <w:gridSpan w:val="2"/>
            <w:tcBorders>
              <w:top w:val="nil"/>
              <w:left w:val="nil"/>
              <w:bottom w:val="nil"/>
              <w:right w:val="nil"/>
            </w:tcBorders>
            <w:shd w:val="clear" w:color="auto" w:fill="auto"/>
            <w:noWrap/>
            <w:vAlign w:val="bottom"/>
            <w:hideMark/>
          </w:tcPr>
          <w:p w14:paraId="1624B094" w14:textId="77777777" w:rsidR="00A1357E" w:rsidRPr="00597C46" w:rsidRDefault="00A1357E" w:rsidP="00661C84">
            <w:pPr>
              <w:autoSpaceDE/>
              <w:autoSpaceDN/>
              <w:rPr>
                <w:lang w:val="lv-LV"/>
              </w:rPr>
            </w:pPr>
          </w:p>
        </w:tc>
        <w:tc>
          <w:tcPr>
            <w:tcW w:w="837" w:type="dxa"/>
            <w:gridSpan w:val="2"/>
            <w:tcBorders>
              <w:top w:val="nil"/>
              <w:left w:val="nil"/>
              <w:bottom w:val="nil"/>
              <w:right w:val="nil"/>
            </w:tcBorders>
            <w:shd w:val="clear" w:color="auto" w:fill="auto"/>
            <w:noWrap/>
            <w:vAlign w:val="bottom"/>
            <w:hideMark/>
          </w:tcPr>
          <w:p w14:paraId="1896DBE2" w14:textId="77777777" w:rsidR="00A1357E" w:rsidRPr="00597C46" w:rsidRDefault="00A1357E" w:rsidP="00661C84">
            <w:pPr>
              <w:autoSpaceDE/>
              <w:autoSpaceDN/>
              <w:rPr>
                <w:lang w:val="lv-LV"/>
              </w:rPr>
            </w:pPr>
          </w:p>
        </w:tc>
        <w:tc>
          <w:tcPr>
            <w:tcW w:w="973" w:type="dxa"/>
            <w:tcBorders>
              <w:top w:val="nil"/>
              <w:left w:val="nil"/>
              <w:bottom w:val="nil"/>
              <w:right w:val="nil"/>
            </w:tcBorders>
            <w:shd w:val="clear" w:color="auto" w:fill="auto"/>
            <w:noWrap/>
            <w:vAlign w:val="bottom"/>
            <w:hideMark/>
          </w:tcPr>
          <w:p w14:paraId="6E7E36D4" w14:textId="77777777" w:rsidR="00A1357E" w:rsidRPr="00597C46" w:rsidRDefault="00A1357E" w:rsidP="00661C84">
            <w:pPr>
              <w:autoSpaceDE/>
              <w:autoSpaceDN/>
              <w:rPr>
                <w:lang w:val="lv-LV"/>
              </w:rPr>
            </w:pPr>
          </w:p>
        </w:tc>
      </w:tr>
      <w:tr w:rsidR="00A1357E" w:rsidRPr="00597C46" w14:paraId="0BD90849" w14:textId="77777777" w:rsidTr="003056A1">
        <w:trPr>
          <w:trHeight w:val="288"/>
        </w:trPr>
        <w:tc>
          <w:tcPr>
            <w:tcW w:w="586" w:type="dxa"/>
            <w:tcBorders>
              <w:top w:val="nil"/>
              <w:left w:val="nil"/>
              <w:bottom w:val="nil"/>
              <w:right w:val="nil"/>
            </w:tcBorders>
            <w:shd w:val="clear" w:color="auto" w:fill="auto"/>
            <w:noWrap/>
            <w:vAlign w:val="bottom"/>
            <w:hideMark/>
          </w:tcPr>
          <w:p w14:paraId="57063EAE" w14:textId="77777777" w:rsidR="00A1357E" w:rsidRPr="00597C46" w:rsidRDefault="00A1357E" w:rsidP="00661C84">
            <w:pPr>
              <w:autoSpaceDE/>
              <w:autoSpaceDN/>
              <w:rPr>
                <w:lang w:val="lv-LV"/>
              </w:rPr>
            </w:pPr>
          </w:p>
        </w:tc>
        <w:tc>
          <w:tcPr>
            <w:tcW w:w="4315" w:type="dxa"/>
            <w:gridSpan w:val="3"/>
            <w:tcBorders>
              <w:top w:val="nil"/>
              <w:left w:val="nil"/>
              <w:bottom w:val="nil"/>
              <w:right w:val="nil"/>
            </w:tcBorders>
            <w:shd w:val="clear" w:color="auto" w:fill="auto"/>
            <w:noWrap/>
            <w:vAlign w:val="bottom"/>
            <w:hideMark/>
          </w:tcPr>
          <w:p w14:paraId="259F6AA9" w14:textId="77777777" w:rsidR="00A1357E" w:rsidRPr="00597C46" w:rsidRDefault="00A1357E" w:rsidP="00661C84">
            <w:pPr>
              <w:autoSpaceDE/>
              <w:autoSpaceDN/>
              <w:rPr>
                <w:sz w:val="22"/>
                <w:szCs w:val="22"/>
                <w:lang w:val="lv-LV"/>
              </w:rPr>
            </w:pPr>
            <w:r w:rsidRPr="00597C46">
              <w:rPr>
                <w:sz w:val="22"/>
                <w:szCs w:val="22"/>
                <w:lang w:val="lv-LV"/>
              </w:rPr>
              <w:t xml:space="preserve">                      (amats, paraksts, v. uzvārds)</w:t>
            </w:r>
          </w:p>
        </w:tc>
        <w:tc>
          <w:tcPr>
            <w:tcW w:w="622" w:type="dxa"/>
            <w:gridSpan w:val="3"/>
            <w:tcBorders>
              <w:top w:val="nil"/>
              <w:left w:val="nil"/>
              <w:bottom w:val="nil"/>
              <w:right w:val="nil"/>
            </w:tcBorders>
            <w:shd w:val="clear" w:color="auto" w:fill="auto"/>
            <w:noWrap/>
            <w:vAlign w:val="bottom"/>
            <w:hideMark/>
          </w:tcPr>
          <w:p w14:paraId="6FCB99E0" w14:textId="77777777" w:rsidR="00A1357E" w:rsidRPr="00597C46" w:rsidRDefault="00A1357E" w:rsidP="00661C84">
            <w:pPr>
              <w:autoSpaceDE/>
              <w:autoSpaceDN/>
              <w:rPr>
                <w:lang w:val="lv-LV"/>
              </w:rPr>
            </w:pPr>
          </w:p>
        </w:tc>
        <w:tc>
          <w:tcPr>
            <w:tcW w:w="2016" w:type="dxa"/>
            <w:gridSpan w:val="2"/>
            <w:tcBorders>
              <w:top w:val="nil"/>
              <w:left w:val="nil"/>
              <w:bottom w:val="nil"/>
              <w:right w:val="nil"/>
            </w:tcBorders>
            <w:shd w:val="clear" w:color="auto" w:fill="auto"/>
            <w:noWrap/>
            <w:vAlign w:val="bottom"/>
            <w:hideMark/>
          </w:tcPr>
          <w:p w14:paraId="70DB2753" w14:textId="77777777" w:rsidR="00A1357E" w:rsidRPr="00597C46" w:rsidRDefault="00A1357E" w:rsidP="00661C84">
            <w:pPr>
              <w:autoSpaceDE/>
              <w:autoSpaceDN/>
              <w:rPr>
                <w:lang w:val="lv-LV"/>
              </w:rPr>
            </w:pPr>
          </w:p>
        </w:tc>
        <w:tc>
          <w:tcPr>
            <w:tcW w:w="837" w:type="dxa"/>
            <w:gridSpan w:val="2"/>
            <w:tcBorders>
              <w:top w:val="nil"/>
              <w:left w:val="nil"/>
              <w:bottom w:val="nil"/>
              <w:right w:val="nil"/>
            </w:tcBorders>
            <w:shd w:val="clear" w:color="auto" w:fill="auto"/>
            <w:noWrap/>
            <w:vAlign w:val="bottom"/>
            <w:hideMark/>
          </w:tcPr>
          <w:p w14:paraId="22808C39" w14:textId="77777777" w:rsidR="00A1357E" w:rsidRPr="00597C46" w:rsidRDefault="00A1357E" w:rsidP="00661C84">
            <w:pPr>
              <w:autoSpaceDE/>
              <w:autoSpaceDN/>
              <w:rPr>
                <w:lang w:val="lv-LV"/>
              </w:rPr>
            </w:pPr>
          </w:p>
        </w:tc>
        <w:tc>
          <w:tcPr>
            <w:tcW w:w="973" w:type="dxa"/>
            <w:tcBorders>
              <w:top w:val="nil"/>
              <w:left w:val="nil"/>
              <w:bottom w:val="nil"/>
              <w:right w:val="nil"/>
            </w:tcBorders>
            <w:shd w:val="clear" w:color="auto" w:fill="auto"/>
            <w:noWrap/>
            <w:vAlign w:val="bottom"/>
            <w:hideMark/>
          </w:tcPr>
          <w:p w14:paraId="38901DEE" w14:textId="77777777" w:rsidR="00A1357E" w:rsidRPr="00597C46" w:rsidRDefault="00A1357E" w:rsidP="00661C84">
            <w:pPr>
              <w:autoSpaceDE/>
              <w:autoSpaceDN/>
              <w:rPr>
                <w:lang w:val="lv-LV"/>
              </w:rPr>
            </w:pPr>
          </w:p>
        </w:tc>
      </w:tr>
      <w:tr w:rsidR="00A1357E" w:rsidRPr="00597C46" w14:paraId="278B1614" w14:textId="77777777" w:rsidTr="003056A1">
        <w:trPr>
          <w:trHeight w:val="288"/>
        </w:trPr>
        <w:tc>
          <w:tcPr>
            <w:tcW w:w="586" w:type="dxa"/>
            <w:tcBorders>
              <w:top w:val="nil"/>
              <w:left w:val="nil"/>
              <w:bottom w:val="nil"/>
              <w:right w:val="nil"/>
            </w:tcBorders>
            <w:shd w:val="clear" w:color="auto" w:fill="auto"/>
            <w:noWrap/>
            <w:vAlign w:val="bottom"/>
            <w:hideMark/>
          </w:tcPr>
          <w:p w14:paraId="201F7D50" w14:textId="77777777" w:rsidR="00A1357E" w:rsidRPr="00597C46" w:rsidRDefault="00A1357E" w:rsidP="00661C84">
            <w:pPr>
              <w:autoSpaceDE/>
              <w:autoSpaceDN/>
              <w:rPr>
                <w:lang w:val="lv-LV"/>
              </w:rPr>
            </w:pPr>
          </w:p>
        </w:tc>
        <w:tc>
          <w:tcPr>
            <w:tcW w:w="4315" w:type="dxa"/>
            <w:gridSpan w:val="3"/>
            <w:tcBorders>
              <w:top w:val="nil"/>
              <w:left w:val="nil"/>
              <w:bottom w:val="nil"/>
              <w:right w:val="nil"/>
            </w:tcBorders>
            <w:shd w:val="clear" w:color="auto" w:fill="auto"/>
            <w:noWrap/>
            <w:vAlign w:val="bottom"/>
            <w:hideMark/>
          </w:tcPr>
          <w:p w14:paraId="731720A7" w14:textId="77777777" w:rsidR="00A1357E" w:rsidRPr="00597C46" w:rsidRDefault="00A1357E" w:rsidP="00661C84">
            <w:pPr>
              <w:autoSpaceDE/>
              <w:autoSpaceDN/>
              <w:rPr>
                <w:sz w:val="22"/>
                <w:szCs w:val="22"/>
                <w:lang w:val="lv-LV"/>
              </w:rPr>
            </w:pPr>
            <w:r w:rsidRPr="00597C46">
              <w:rPr>
                <w:sz w:val="22"/>
                <w:szCs w:val="22"/>
                <w:lang w:val="lv-LV"/>
              </w:rPr>
              <w:t xml:space="preserve">  z.v.</w:t>
            </w:r>
          </w:p>
        </w:tc>
        <w:tc>
          <w:tcPr>
            <w:tcW w:w="622" w:type="dxa"/>
            <w:gridSpan w:val="3"/>
            <w:tcBorders>
              <w:top w:val="nil"/>
              <w:left w:val="nil"/>
              <w:bottom w:val="nil"/>
              <w:right w:val="nil"/>
            </w:tcBorders>
            <w:shd w:val="clear" w:color="auto" w:fill="auto"/>
            <w:noWrap/>
            <w:vAlign w:val="bottom"/>
            <w:hideMark/>
          </w:tcPr>
          <w:p w14:paraId="594CA884" w14:textId="77777777" w:rsidR="00A1357E" w:rsidRPr="00597C46" w:rsidRDefault="00A1357E" w:rsidP="00661C84">
            <w:pPr>
              <w:autoSpaceDE/>
              <w:autoSpaceDN/>
              <w:rPr>
                <w:lang w:val="lv-LV"/>
              </w:rPr>
            </w:pPr>
          </w:p>
        </w:tc>
        <w:tc>
          <w:tcPr>
            <w:tcW w:w="2016" w:type="dxa"/>
            <w:gridSpan w:val="2"/>
            <w:tcBorders>
              <w:top w:val="nil"/>
              <w:left w:val="nil"/>
              <w:bottom w:val="nil"/>
              <w:right w:val="nil"/>
            </w:tcBorders>
            <w:shd w:val="clear" w:color="auto" w:fill="auto"/>
            <w:noWrap/>
            <w:vAlign w:val="bottom"/>
            <w:hideMark/>
          </w:tcPr>
          <w:p w14:paraId="6CE9C7E9" w14:textId="77777777" w:rsidR="00A1357E" w:rsidRPr="00597C46" w:rsidRDefault="00A1357E" w:rsidP="00661C84">
            <w:pPr>
              <w:autoSpaceDE/>
              <w:autoSpaceDN/>
              <w:rPr>
                <w:lang w:val="lv-LV"/>
              </w:rPr>
            </w:pPr>
          </w:p>
        </w:tc>
        <w:tc>
          <w:tcPr>
            <w:tcW w:w="837" w:type="dxa"/>
            <w:gridSpan w:val="2"/>
            <w:tcBorders>
              <w:top w:val="nil"/>
              <w:left w:val="nil"/>
              <w:bottom w:val="nil"/>
              <w:right w:val="nil"/>
            </w:tcBorders>
            <w:shd w:val="clear" w:color="auto" w:fill="auto"/>
            <w:noWrap/>
            <w:vAlign w:val="bottom"/>
            <w:hideMark/>
          </w:tcPr>
          <w:p w14:paraId="5FA72E6D" w14:textId="77777777" w:rsidR="00A1357E" w:rsidRPr="00597C46" w:rsidRDefault="00A1357E" w:rsidP="00661C84">
            <w:pPr>
              <w:autoSpaceDE/>
              <w:autoSpaceDN/>
              <w:rPr>
                <w:lang w:val="lv-LV"/>
              </w:rPr>
            </w:pPr>
          </w:p>
        </w:tc>
        <w:tc>
          <w:tcPr>
            <w:tcW w:w="973" w:type="dxa"/>
            <w:tcBorders>
              <w:top w:val="nil"/>
              <w:left w:val="nil"/>
              <w:bottom w:val="nil"/>
              <w:right w:val="nil"/>
            </w:tcBorders>
            <w:shd w:val="clear" w:color="auto" w:fill="auto"/>
            <w:noWrap/>
            <w:vAlign w:val="bottom"/>
            <w:hideMark/>
          </w:tcPr>
          <w:p w14:paraId="2BAD044F" w14:textId="77777777" w:rsidR="00A1357E" w:rsidRPr="00597C46" w:rsidRDefault="00A1357E" w:rsidP="00661C84">
            <w:pPr>
              <w:autoSpaceDE/>
              <w:autoSpaceDN/>
              <w:rPr>
                <w:lang w:val="lv-LV"/>
              </w:rPr>
            </w:pPr>
          </w:p>
        </w:tc>
      </w:tr>
    </w:tbl>
    <w:p w14:paraId="1DDACCC4" w14:textId="77777777" w:rsidR="00661C84" w:rsidRPr="009D3BA0" w:rsidRDefault="00661C84" w:rsidP="00A1357E">
      <w:pPr>
        <w:rPr>
          <w:sz w:val="28"/>
          <w:szCs w:val="28"/>
          <w:lang w:val="lv-LV"/>
        </w:rPr>
      </w:pPr>
    </w:p>
    <w:sectPr w:rsidR="00661C84" w:rsidRPr="009D3BA0" w:rsidSect="00F8184C">
      <w:pgSz w:w="11906" w:h="16838"/>
      <w:pgMar w:top="1134" w:right="74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4556"/>
    <w:multiLevelType w:val="hybridMultilevel"/>
    <w:tmpl w:val="6E9CE820"/>
    <w:lvl w:ilvl="0" w:tplc="DC8C7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53FC"/>
    <w:multiLevelType w:val="hybridMultilevel"/>
    <w:tmpl w:val="A706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E3AAB"/>
    <w:multiLevelType w:val="hybridMultilevel"/>
    <w:tmpl w:val="5F3E44B4"/>
    <w:lvl w:ilvl="0" w:tplc="032CF70C">
      <w:start w:val="1"/>
      <w:numFmt w:val="decimal"/>
      <w:lvlText w:val="%1."/>
      <w:lvlJc w:val="left"/>
      <w:pPr>
        <w:ind w:left="900" w:hanging="360"/>
      </w:pPr>
      <w:rPr>
        <w:rFonts w:hint="default"/>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E550E6F"/>
    <w:multiLevelType w:val="hybridMultilevel"/>
    <w:tmpl w:val="DEE81694"/>
    <w:lvl w:ilvl="0" w:tplc="032CF70C">
      <w:start w:val="1"/>
      <w:numFmt w:val="decimal"/>
      <w:lvlText w:val="%1."/>
      <w:lvlJc w:val="left"/>
      <w:pPr>
        <w:ind w:left="90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192C8D"/>
    <w:multiLevelType w:val="hybridMultilevel"/>
    <w:tmpl w:val="BE1E3AE8"/>
    <w:lvl w:ilvl="0" w:tplc="032CF70C">
      <w:start w:val="1"/>
      <w:numFmt w:val="decimal"/>
      <w:lvlText w:val="%1."/>
      <w:lvlJc w:val="left"/>
      <w:pPr>
        <w:ind w:left="90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AB1E57"/>
    <w:multiLevelType w:val="multilevel"/>
    <w:tmpl w:val="DD0A41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ascii="Times New Roman" w:hAnsi="Times New Roman" w:cs="Times New Roman"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C634467"/>
    <w:multiLevelType w:val="multilevel"/>
    <w:tmpl w:val="AB0A2312"/>
    <w:lvl w:ilvl="0">
      <w:start w:val="1"/>
      <w:numFmt w:val="decimal"/>
      <w:lvlText w:val="%1."/>
      <w:lvlJc w:val="left"/>
      <w:pPr>
        <w:ind w:left="900" w:hanging="360"/>
      </w:pPr>
      <w:rPr>
        <w:rFonts w:hint="default"/>
        <w:sz w:val="24"/>
        <w:szCs w:val="24"/>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7"/>
  </w:num>
  <w:num w:numId="3">
    <w:abstractNumId w:val="0"/>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86"/>
    <w:rsid w:val="000012F8"/>
    <w:rsid w:val="00003C6B"/>
    <w:rsid w:val="000200E1"/>
    <w:rsid w:val="000431D2"/>
    <w:rsid w:val="00074566"/>
    <w:rsid w:val="00080E6C"/>
    <w:rsid w:val="000C1F74"/>
    <w:rsid w:val="000C63F6"/>
    <w:rsid w:val="000E61CF"/>
    <w:rsid w:val="0013606C"/>
    <w:rsid w:val="00143CEB"/>
    <w:rsid w:val="0014620F"/>
    <w:rsid w:val="00155423"/>
    <w:rsid w:val="00163D4F"/>
    <w:rsid w:val="001706C9"/>
    <w:rsid w:val="001749F1"/>
    <w:rsid w:val="00183E88"/>
    <w:rsid w:val="001A0482"/>
    <w:rsid w:val="001F3785"/>
    <w:rsid w:val="0022353D"/>
    <w:rsid w:val="00235281"/>
    <w:rsid w:val="0024109B"/>
    <w:rsid w:val="00263A44"/>
    <w:rsid w:val="00286AFA"/>
    <w:rsid w:val="00295396"/>
    <w:rsid w:val="002A2B88"/>
    <w:rsid w:val="002C670D"/>
    <w:rsid w:val="002D15F1"/>
    <w:rsid w:val="002F1124"/>
    <w:rsid w:val="003056A1"/>
    <w:rsid w:val="0032137F"/>
    <w:rsid w:val="00326446"/>
    <w:rsid w:val="003769BC"/>
    <w:rsid w:val="00391856"/>
    <w:rsid w:val="003B5896"/>
    <w:rsid w:val="003C196D"/>
    <w:rsid w:val="003C377D"/>
    <w:rsid w:val="003C3CBB"/>
    <w:rsid w:val="003D3DE3"/>
    <w:rsid w:val="003D5BEA"/>
    <w:rsid w:val="003E1DD1"/>
    <w:rsid w:val="003E6CEB"/>
    <w:rsid w:val="004004F3"/>
    <w:rsid w:val="00400EC1"/>
    <w:rsid w:val="00401FDD"/>
    <w:rsid w:val="00454737"/>
    <w:rsid w:val="00461E4B"/>
    <w:rsid w:val="0049192A"/>
    <w:rsid w:val="004A15D0"/>
    <w:rsid w:val="004B5A20"/>
    <w:rsid w:val="004C6945"/>
    <w:rsid w:val="004F2805"/>
    <w:rsid w:val="004F7BD0"/>
    <w:rsid w:val="00514886"/>
    <w:rsid w:val="00535833"/>
    <w:rsid w:val="00542D84"/>
    <w:rsid w:val="00586000"/>
    <w:rsid w:val="00597C46"/>
    <w:rsid w:val="006028CA"/>
    <w:rsid w:val="00605DDC"/>
    <w:rsid w:val="00623A5F"/>
    <w:rsid w:val="00661C84"/>
    <w:rsid w:val="00683C8A"/>
    <w:rsid w:val="006855C6"/>
    <w:rsid w:val="006936C7"/>
    <w:rsid w:val="006A3CCF"/>
    <w:rsid w:val="006B14F9"/>
    <w:rsid w:val="006C0BCE"/>
    <w:rsid w:val="006E3F71"/>
    <w:rsid w:val="006F348A"/>
    <w:rsid w:val="00721706"/>
    <w:rsid w:val="0072557F"/>
    <w:rsid w:val="00732CCB"/>
    <w:rsid w:val="00750301"/>
    <w:rsid w:val="00751862"/>
    <w:rsid w:val="00771803"/>
    <w:rsid w:val="007A00EB"/>
    <w:rsid w:val="007A5062"/>
    <w:rsid w:val="007C6507"/>
    <w:rsid w:val="007E24B9"/>
    <w:rsid w:val="007E3C7F"/>
    <w:rsid w:val="007E7903"/>
    <w:rsid w:val="00800F2A"/>
    <w:rsid w:val="00804A18"/>
    <w:rsid w:val="00894A28"/>
    <w:rsid w:val="008C1837"/>
    <w:rsid w:val="008C4E91"/>
    <w:rsid w:val="008C7FC3"/>
    <w:rsid w:val="008F15BA"/>
    <w:rsid w:val="00910D64"/>
    <w:rsid w:val="00953708"/>
    <w:rsid w:val="009A2FEE"/>
    <w:rsid w:val="009A48F6"/>
    <w:rsid w:val="009B1594"/>
    <w:rsid w:val="009C4F0E"/>
    <w:rsid w:val="009C6668"/>
    <w:rsid w:val="009D3BA0"/>
    <w:rsid w:val="009E2B46"/>
    <w:rsid w:val="009F27C9"/>
    <w:rsid w:val="009F3575"/>
    <w:rsid w:val="00A01653"/>
    <w:rsid w:val="00A01899"/>
    <w:rsid w:val="00A01E97"/>
    <w:rsid w:val="00A124F2"/>
    <w:rsid w:val="00A1357E"/>
    <w:rsid w:val="00A502C0"/>
    <w:rsid w:val="00A50652"/>
    <w:rsid w:val="00A62CBC"/>
    <w:rsid w:val="00A91926"/>
    <w:rsid w:val="00AC711F"/>
    <w:rsid w:val="00AF398B"/>
    <w:rsid w:val="00AF4E58"/>
    <w:rsid w:val="00B275DD"/>
    <w:rsid w:val="00B66466"/>
    <w:rsid w:val="00B97548"/>
    <w:rsid w:val="00BA4DFA"/>
    <w:rsid w:val="00BA6E9F"/>
    <w:rsid w:val="00BD0874"/>
    <w:rsid w:val="00BE565F"/>
    <w:rsid w:val="00BF3674"/>
    <w:rsid w:val="00C04596"/>
    <w:rsid w:val="00C20D9F"/>
    <w:rsid w:val="00C27897"/>
    <w:rsid w:val="00C3679A"/>
    <w:rsid w:val="00C447F7"/>
    <w:rsid w:val="00C54531"/>
    <w:rsid w:val="00C54E02"/>
    <w:rsid w:val="00C856B8"/>
    <w:rsid w:val="00C87A1D"/>
    <w:rsid w:val="00CA2702"/>
    <w:rsid w:val="00CB23C0"/>
    <w:rsid w:val="00CC6A0F"/>
    <w:rsid w:val="00CE3AA0"/>
    <w:rsid w:val="00CF55D3"/>
    <w:rsid w:val="00D05BB8"/>
    <w:rsid w:val="00D17366"/>
    <w:rsid w:val="00D20679"/>
    <w:rsid w:val="00D77665"/>
    <w:rsid w:val="00D80584"/>
    <w:rsid w:val="00DA2118"/>
    <w:rsid w:val="00E02695"/>
    <w:rsid w:val="00E34BE3"/>
    <w:rsid w:val="00E46E64"/>
    <w:rsid w:val="00E610D6"/>
    <w:rsid w:val="00E85B3A"/>
    <w:rsid w:val="00E92196"/>
    <w:rsid w:val="00EA3DB7"/>
    <w:rsid w:val="00EB6BFE"/>
    <w:rsid w:val="00EC4F85"/>
    <w:rsid w:val="00F01DE5"/>
    <w:rsid w:val="00F1393F"/>
    <w:rsid w:val="00F46FCF"/>
    <w:rsid w:val="00F600CC"/>
    <w:rsid w:val="00F70D46"/>
    <w:rsid w:val="00F70DCC"/>
    <w:rsid w:val="00F8184C"/>
    <w:rsid w:val="00F936C1"/>
    <w:rsid w:val="00FA7DA4"/>
    <w:rsid w:val="00FB08B3"/>
    <w:rsid w:val="00FB434D"/>
    <w:rsid w:val="00FD757F"/>
    <w:rsid w:val="00FE560B"/>
    <w:rsid w:val="00FF23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64B29"/>
  <w15:docId w15:val="{5D16FCCA-5DED-4F07-A9C2-C4C02290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886"/>
    <w:pPr>
      <w:autoSpaceDE w:val="0"/>
      <w:autoSpaceDN w:val="0"/>
    </w:pPr>
    <w:rPr>
      <w:lang w:val="en-US" w:eastAsia="en-US"/>
    </w:rPr>
  </w:style>
  <w:style w:type="paragraph" w:styleId="Heading1">
    <w:name w:val="heading 1"/>
    <w:basedOn w:val="Normal"/>
    <w:next w:val="Normal"/>
    <w:link w:val="Heading1Char"/>
    <w:qFormat/>
    <w:rsid w:val="000200E1"/>
    <w:pPr>
      <w:keepNext/>
      <w:numPr>
        <w:numId w:val="1"/>
      </w:numPr>
      <w:tabs>
        <w:tab w:val="clear" w:pos="360"/>
        <w:tab w:val="num" w:pos="0"/>
      </w:tabs>
      <w:suppressAutoHyphens/>
      <w:overflowPunct w:val="0"/>
      <w:autoSpaceDN/>
      <w:ind w:left="0" w:firstLine="0"/>
      <w:jc w:val="center"/>
      <w:textAlignment w:val="baseline"/>
      <w:outlineLvl w:val="0"/>
    </w:pPr>
    <w:rPr>
      <w:sz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88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4531"/>
    <w:rPr>
      <w:rFonts w:ascii="Tahoma" w:hAnsi="Tahoma" w:cs="Tahoma"/>
      <w:sz w:val="16"/>
      <w:szCs w:val="16"/>
    </w:rPr>
  </w:style>
  <w:style w:type="character" w:customStyle="1" w:styleId="apple-style-span">
    <w:name w:val="apple-style-span"/>
    <w:basedOn w:val="DefaultParagraphFont"/>
    <w:rsid w:val="00AF4E58"/>
  </w:style>
  <w:style w:type="character" w:customStyle="1" w:styleId="Heading1Char">
    <w:name w:val="Heading 1 Char"/>
    <w:link w:val="Heading1"/>
    <w:rsid w:val="000200E1"/>
    <w:rPr>
      <w:sz w:val="24"/>
      <w:lang w:val="lv-LV" w:eastAsia="ar-SA"/>
    </w:rPr>
  </w:style>
  <w:style w:type="paragraph" w:customStyle="1" w:styleId="1">
    <w:name w:val="Указатель1"/>
    <w:basedOn w:val="Normal"/>
    <w:rsid w:val="000200E1"/>
    <w:pPr>
      <w:suppressLineNumbers/>
      <w:suppressAutoHyphens/>
      <w:autoSpaceDE/>
      <w:autoSpaceDN/>
    </w:pPr>
    <w:rPr>
      <w:rFonts w:ascii="Arial" w:hAnsi="Arial" w:cs="Tahoma"/>
      <w:sz w:val="24"/>
      <w:szCs w:val="24"/>
      <w:lang w:val="lv-LV" w:eastAsia="ar-SA"/>
    </w:rPr>
  </w:style>
  <w:style w:type="paragraph" w:styleId="Title">
    <w:name w:val="Title"/>
    <w:basedOn w:val="Normal"/>
    <w:link w:val="TitleChar"/>
    <w:qFormat/>
    <w:rsid w:val="000200E1"/>
    <w:pPr>
      <w:adjustRightInd w:val="0"/>
      <w:jc w:val="center"/>
    </w:pPr>
    <w:rPr>
      <w:b/>
      <w:bCs/>
      <w:sz w:val="24"/>
    </w:rPr>
  </w:style>
  <w:style w:type="character" w:customStyle="1" w:styleId="TitleChar">
    <w:name w:val="Title Char"/>
    <w:link w:val="Title"/>
    <w:rsid w:val="000200E1"/>
    <w:rPr>
      <w:b/>
      <w:bCs/>
      <w:sz w:val="24"/>
    </w:rPr>
  </w:style>
  <w:style w:type="paragraph" w:styleId="Caption">
    <w:name w:val="caption"/>
    <w:basedOn w:val="Normal"/>
    <w:next w:val="Normal"/>
    <w:qFormat/>
    <w:rsid w:val="000200E1"/>
    <w:pPr>
      <w:autoSpaceDE/>
      <w:autoSpaceDN/>
      <w:jc w:val="center"/>
    </w:pPr>
    <w:rPr>
      <w:b/>
      <w:bCs/>
      <w:sz w:val="28"/>
      <w:szCs w:val="24"/>
      <w:lang w:val="lv-LV"/>
    </w:rPr>
  </w:style>
  <w:style w:type="character" w:styleId="Hyperlink">
    <w:name w:val="Hyperlink"/>
    <w:basedOn w:val="DefaultParagraphFont"/>
    <w:rsid w:val="004F7BD0"/>
    <w:rPr>
      <w:color w:val="0000FF" w:themeColor="hyperlink"/>
      <w:u w:val="single"/>
    </w:rPr>
  </w:style>
  <w:style w:type="character" w:customStyle="1" w:styleId="UnresolvedMention1">
    <w:name w:val="Unresolved Mention1"/>
    <w:basedOn w:val="DefaultParagraphFont"/>
    <w:uiPriority w:val="99"/>
    <w:semiHidden/>
    <w:unhideWhenUsed/>
    <w:rsid w:val="0030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06518">
      <w:bodyDiv w:val="1"/>
      <w:marLeft w:val="0"/>
      <w:marRight w:val="0"/>
      <w:marTop w:val="0"/>
      <w:marBottom w:val="0"/>
      <w:divBdr>
        <w:top w:val="none" w:sz="0" w:space="0" w:color="auto"/>
        <w:left w:val="none" w:sz="0" w:space="0" w:color="auto"/>
        <w:bottom w:val="none" w:sz="0" w:space="0" w:color="auto"/>
        <w:right w:val="none" w:sz="0" w:space="0" w:color="auto"/>
      </w:divBdr>
    </w:div>
    <w:div w:id="376705408">
      <w:bodyDiv w:val="1"/>
      <w:marLeft w:val="0"/>
      <w:marRight w:val="0"/>
      <w:marTop w:val="0"/>
      <w:marBottom w:val="0"/>
      <w:divBdr>
        <w:top w:val="none" w:sz="0" w:space="0" w:color="auto"/>
        <w:left w:val="none" w:sz="0" w:space="0" w:color="auto"/>
        <w:bottom w:val="none" w:sz="0" w:space="0" w:color="auto"/>
        <w:right w:val="none" w:sz="0" w:space="0" w:color="auto"/>
      </w:divBdr>
    </w:div>
    <w:div w:id="643505954">
      <w:bodyDiv w:val="1"/>
      <w:marLeft w:val="0"/>
      <w:marRight w:val="0"/>
      <w:marTop w:val="0"/>
      <w:marBottom w:val="0"/>
      <w:divBdr>
        <w:top w:val="none" w:sz="0" w:space="0" w:color="auto"/>
        <w:left w:val="none" w:sz="0" w:space="0" w:color="auto"/>
        <w:bottom w:val="none" w:sz="0" w:space="0" w:color="auto"/>
        <w:right w:val="none" w:sz="0" w:space="0" w:color="auto"/>
      </w:divBdr>
    </w:div>
    <w:div w:id="21036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603C1-FE99-41D4-9F03-63490E24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5198</Words>
  <Characters>2963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AS „Tramvaju uzņēmums”</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„Tramvaju uzņēmums”</dc:title>
  <dc:subject/>
  <dc:creator>valerijs.sops</dc:creator>
  <cp:keywords/>
  <cp:lastModifiedBy>Nadežda Kondrašova</cp:lastModifiedBy>
  <cp:revision>3</cp:revision>
  <cp:lastPrinted>2019-02-12T10:52:00Z</cp:lastPrinted>
  <dcterms:created xsi:type="dcterms:W3CDTF">2021-02-18T07:23:00Z</dcterms:created>
  <dcterms:modified xsi:type="dcterms:W3CDTF">2021-02-18T07:54:00Z</dcterms:modified>
</cp:coreProperties>
</file>