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106BF0" w14:textId="621889B4" w:rsidR="00C47A49" w:rsidRPr="002B638A" w:rsidRDefault="00C17804" w:rsidP="00511C15">
      <w:pPr>
        <w:pStyle w:val="15"/>
        <w:tabs>
          <w:tab w:val="left" w:pos="6379"/>
        </w:tabs>
        <w:spacing w:after="0"/>
        <w:ind w:left="-142"/>
        <w:jc w:val="center"/>
        <w:rPr>
          <w:rFonts w:ascii="Times New Roman" w:hAnsi="Times New Roman"/>
          <w:b/>
          <w:bCs/>
          <w:lang w:val="lv-LV"/>
        </w:rPr>
      </w:pPr>
      <w:r w:rsidRPr="002B638A">
        <w:rPr>
          <w:rFonts w:ascii="Times New Roman" w:hAnsi="Times New Roman"/>
          <w:b/>
          <w:bCs/>
          <w:lang w:val="lv-LV"/>
        </w:rPr>
        <w:t xml:space="preserve">Tehniskā specifikācija </w:t>
      </w:r>
      <w:r w:rsidR="00511C15" w:rsidRPr="002B638A">
        <w:rPr>
          <w:rFonts w:ascii="Times New Roman" w:hAnsi="Times New Roman"/>
          <w:b/>
          <w:bCs/>
          <w:lang w:val="lv-LV"/>
        </w:rPr>
        <w:t>iepirkumam</w:t>
      </w:r>
    </w:p>
    <w:p w14:paraId="6267A87D" w14:textId="6F21893A" w:rsidR="00511C15" w:rsidRPr="006E677D" w:rsidRDefault="00511C15" w:rsidP="00511C15">
      <w:pPr>
        <w:pStyle w:val="15"/>
        <w:tabs>
          <w:tab w:val="left" w:pos="6379"/>
        </w:tabs>
        <w:spacing w:after="0"/>
        <w:ind w:left="-142"/>
        <w:jc w:val="center"/>
        <w:rPr>
          <w:b/>
          <w:bCs/>
          <w:lang w:val="lv-LV"/>
        </w:rPr>
      </w:pPr>
      <w:r w:rsidRPr="002B638A">
        <w:rPr>
          <w:rFonts w:ascii="Times New Roman" w:hAnsi="Times New Roman"/>
          <w:b/>
          <w:bCs/>
          <w:lang w:val="lv-LV"/>
        </w:rPr>
        <w:t>“</w:t>
      </w:r>
      <w:r w:rsidR="001F1C66" w:rsidRPr="002B638A">
        <w:rPr>
          <w:rFonts w:ascii="Times New Roman" w:hAnsi="Times New Roman"/>
          <w:b/>
          <w:bCs/>
          <w:lang w:val="lv-LV"/>
        </w:rPr>
        <w:t>S</w:t>
      </w:r>
      <w:r w:rsidR="009B6395">
        <w:rPr>
          <w:rFonts w:ascii="Times New Roman" w:hAnsi="Times New Roman"/>
          <w:b/>
          <w:bCs/>
          <w:lang w:val="lv-LV"/>
        </w:rPr>
        <w:t>e</w:t>
      </w:r>
      <w:r w:rsidR="001F1C66" w:rsidRPr="002B638A">
        <w:rPr>
          <w:rFonts w:ascii="Times New Roman" w:hAnsi="Times New Roman"/>
          <w:b/>
          <w:bCs/>
          <w:lang w:val="lv-LV"/>
        </w:rPr>
        <w:t>jas masku</w:t>
      </w:r>
      <w:r w:rsidR="008A6E3E" w:rsidRPr="002B638A">
        <w:rPr>
          <w:rFonts w:ascii="Times New Roman" w:hAnsi="Times New Roman"/>
          <w:b/>
          <w:bCs/>
          <w:lang w:val="lv-LV"/>
        </w:rPr>
        <w:t xml:space="preserve"> iegāde</w:t>
      </w:r>
      <w:r w:rsidRPr="002B638A">
        <w:rPr>
          <w:rFonts w:ascii="Times New Roman" w:hAnsi="Times New Roman"/>
          <w:b/>
          <w:bCs/>
          <w:lang w:val="lv-LV"/>
        </w:rPr>
        <w:t>”, identifikācijas Nr.</w:t>
      </w:r>
      <w:r w:rsidR="008A6E3E" w:rsidRPr="002B638A">
        <w:rPr>
          <w:rFonts w:ascii="Times New Roman" w:hAnsi="Times New Roman"/>
          <w:b/>
          <w:bCs/>
          <w:lang w:val="lv-LV"/>
        </w:rPr>
        <w:t xml:space="preserve"> </w:t>
      </w:r>
      <w:r w:rsidRPr="006E677D">
        <w:rPr>
          <w:rFonts w:ascii="Times New Roman" w:hAnsi="Times New Roman"/>
          <w:b/>
          <w:bCs/>
          <w:lang w:val="lv-LV"/>
        </w:rPr>
        <w:t>ASDS/202</w:t>
      </w:r>
      <w:r w:rsidR="003307C4">
        <w:rPr>
          <w:rFonts w:ascii="Times New Roman" w:hAnsi="Times New Roman"/>
          <w:b/>
          <w:bCs/>
          <w:lang w:val="lv-LV"/>
        </w:rPr>
        <w:t>1</w:t>
      </w:r>
      <w:r w:rsidRPr="006E677D">
        <w:rPr>
          <w:rFonts w:ascii="Times New Roman" w:hAnsi="Times New Roman"/>
          <w:b/>
          <w:bCs/>
          <w:lang w:val="lv-LV"/>
        </w:rPr>
        <w:t>/</w:t>
      </w:r>
      <w:r w:rsidR="00183A53" w:rsidRPr="006E677D">
        <w:rPr>
          <w:rFonts w:ascii="Times New Roman" w:hAnsi="Times New Roman"/>
          <w:b/>
          <w:bCs/>
          <w:lang w:val="lv-LV"/>
        </w:rPr>
        <w:t>1</w:t>
      </w:r>
    </w:p>
    <w:p w14:paraId="6B099AAB" w14:textId="77777777" w:rsidR="00C47A49" w:rsidRPr="00183A53" w:rsidRDefault="00C47A49">
      <w:pPr>
        <w:pStyle w:val="1"/>
        <w:ind w:left="-142" w:firstLine="567"/>
        <w:rPr>
          <w:lang w:val="lv-LV"/>
        </w:rPr>
      </w:pPr>
    </w:p>
    <w:p w14:paraId="5C8C5F92" w14:textId="220A68F6" w:rsidR="007E5A97" w:rsidRPr="00183A53" w:rsidRDefault="00EA37AE" w:rsidP="001757DF">
      <w:pPr>
        <w:pStyle w:val="Heading4"/>
        <w:keepNext/>
        <w:keepLines/>
        <w:numPr>
          <w:ilvl w:val="0"/>
          <w:numId w:val="20"/>
        </w:numPr>
        <w:shd w:val="clear" w:color="auto" w:fill="auto"/>
        <w:tabs>
          <w:tab w:val="left" w:pos="366"/>
        </w:tabs>
        <w:spacing w:before="0" w:after="0" w:line="274" w:lineRule="exact"/>
        <w:ind w:left="0" w:right="20" w:firstLine="0"/>
        <w:outlineLvl w:val="9"/>
        <w:rPr>
          <w:rFonts w:ascii="Times New Roman" w:hAnsi="Times New Roman"/>
          <w:sz w:val="24"/>
          <w:szCs w:val="24"/>
        </w:rPr>
      </w:pPr>
      <w:r w:rsidRPr="00183A53">
        <w:rPr>
          <w:rFonts w:ascii="Times New Roman" w:hAnsi="Times New Roman"/>
          <w:sz w:val="24"/>
          <w:szCs w:val="24"/>
        </w:rPr>
        <w:t>M</w:t>
      </w:r>
      <w:r w:rsidR="00C17804" w:rsidRPr="00183A53">
        <w:rPr>
          <w:rFonts w:ascii="Times New Roman" w:hAnsi="Times New Roman"/>
          <w:sz w:val="24"/>
          <w:szCs w:val="24"/>
        </w:rPr>
        <w:t>ērķis</w:t>
      </w:r>
      <w:r w:rsidR="00FF495A" w:rsidRPr="00183A53">
        <w:rPr>
          <w:rFonts w:ascii="Times New Roman" w:hAnsi="Times New Roman"/>
          <w:sz w:val="24"/>
          <w:szCs w:val="24"/>
        </w:rPr>
        <w:t>:</w:t>
      </w:r>
      <w:r w:rsidR="001F1C66" w:rsidRPr="00183A53">
        <w:rPr>
          <w:rFonts w:ascii="Times New Roman" w:hAnsi="Times New Roman"/>
          <w:sz w:val="24"/>
          <w:szCs w:val="24"/>
        </w:rPr>
        <w:t xml:space="preserve"> </w:t>
      </w:r>
      <w:r w:rsidR="00511C15" w:rsidRPr="00183A53">
        <w:rPr>
          <w:rFonts w:ascii="Times New Roman" w:hAnsi="Times New Roman"/>
          <w:sz w:val="24"/>
          <w:szCs w:val="24"/>
        </w:rPr>
        <w:t xml:space="preserve">AS “Daugavpils satiksme” </w:t>
      </w:r>
      <w:r w:rsidR="009B6395" w:rsidRPr="00183A53">
        <w:rPr>
          <w:rFonts w:ascii="Times New Roman" w:hAnsi="Times New Roman"/>
          <w:sz w:val="24"/>
          <w:szCs w:val="24"/>
        </w:rPr>
        <w:t xml:space="preserve">darbinieku individuālās aizsardzības līdzekļu </w:t>
      </w:r>
      <w:r w:rsidR="00511C15" w:rsidRPr="00183A53">
        <w:rPr>
          <w:rFonts w:ascii="Times New Roman" w:hAnsi="Times New Roman"/>
          <w:sz w:val="24"/>
          <w:szCs w:val="24"/>
        </w:rPr>
        <w:t>nodrošināšanai nepieciešam</w:t>
      </w:r>
      <w:r w:rsidR="009B6395" w:rsidRPr="00183A53">
        <w:rPr>
          <w:rFonts w:ascii="Times New Roman" w:hAnsi="Times New Roman"/>
          <w:sz w:val="24"/>
          <w:szCs w:val="24"/>
        </w:rPr>
        <w:t>a</w:t>
      </w:r>
      <w:r w:rsidR="00511C15" w:rsidRPr="00183A53">
        <w:rPr>
          <w:rFonts w:ascii="Times New Roman" w:hAnsi="Times New Roman"/>
          <w:sz w:val="24"/>
          <w:szCs w:val="24"/>
        </w:rPr>
        <w:t xml:space="preserve"> </w:t>
      </w:r>
      <w:r w:rsidR="001F1C66" w:rsidRPr="00183A53">
        <w:rPr>
          <w:rFonts w:ascii="Times New Roman" w:hAnsi="Times New Roman"/>
          <w:sz w:val="24"/>
          <w:szCs w:val="24"/>
        </w:rPr>
        <w:t>materiālu</w:t>
      </w:r>
      <w:r w:rsidR="00511C15" w:rsidRPr="00183A53">
        <w:rPr>
          <w:rFonts w:ascii="Times New Roman" w:hAnsi="Times New Roman"/>
          <w:sz w:val="24"/>
          <w:szCs w:val="24"/>
        </w:rPr>
        <w:t xml:space="preserve"> iegāde</w:t>
      </w:r>
      <w:r w:rsidR="00662286" w:rsidRPr="00183A53">
        <w:rPr>
          <w:rFonts w:ascii="Times New Roman" w:hAnsi="Times New Roman"/>
          <w:sz w:val="24"/>
          <w:szCs w:val="24"/>
        </w:rPr>
        <w:t xml:space="preserve"> – </w:t>
      </w:r>
      <w:r w:rsidR="007E5A97" w:rsidRPr="00183A53">
        <w:rPr>
          <w:rFonts w:ascii="Times New Roman" w:hAnsi="Times New Roman"/>
          <w:sz w:val="24"/>
          <w:szCs w:val="24"/>
        </w:rPr>
        <w:t xml:space="preserve"> Preces</w:t>
      </w:r>
      <w:r w:rsidR="005B6D5D" w:rsidRPr="00183A53">
        <w:rPr>
          <w:rFonts w:ascii="Times New Roman" w:hAnsi="Times New Roman"/>
          <w:sz w:val="24"/>
          <w:szCs w:val="24"/>
        </w:rPr>
        <w:t xml:space="preserve"> saraksts, daudzums un apraksts</w:t>
      </w:r>
      <w:r w:rsidR="00FF495A" w:rsidRPr="00183A53">
        <w:rPr>
          <w:rFonts w:ascii="Times New Roman" w:hAnsi="Times New Roman"/>
          <w:sz w:val="24"/>
          <w:szCs w:val="24"/>
        </w:rPr>
        <w:t>:</w:t>
      </w:r>
    </w:p>
    <w:p w14:paraId="1D75FC31" w14:textId="77777777" w:rsidR="00527882" w:rsidRDefault="001757DF" w:rsidP="001757DF">
      <w:pPr>
        <w:pStyle w:val="BodyText5"/>
        <w:spacing w:line="274" w:lineRule="exact"/>
        <w:ind w:right="20" w:firstLine="0"/>
        <w:jc w:val="both"/>
        <w:rPr>
          <w:rFonts w:ascii="Times New Roman" w:hAnsi="Times New Roman"/>
          <w:sz w:val="24"/>
          <w:szCs w:val="24"/>
        </w:rPr>
      </w:pPr>
      <w:r w:rsidRPr="00183A53">
        <w:rPr>
          <w:rFonts w:ascii="Times New Roman" w:hAnsi="Times New Roman"/>
          <w:sz w:val="24"/>
          <w:szCs w:val="24"/>
        </w:rPr>
        <w:t xml:space="preserve">1.1. Vienreizlietojama 3 slāņu sejas maska. </w:t>
      </w:r>
    </w:p>
    <w:p w14:paraId="28E6BC21" w14:textId="4431267C" w:rsidR="001757DF" w:rsidRPr="00183A53" w:rsidRDefault="00527882" w:rsidP="001757DF">
      <w:pPr>
        <w:pStyle w:val="BodyText5"/>
        <w:spacing w:line="274" w:lineRule="exact"/>
        <w:ind w:right="20" w:firstLine="0"/>
        <w:jc w:val="both"/>
        <w:rPr>
          <w:rFonts w:ascii="Times New Roman" w:hAnsi="Times New Roman"/>
          <w:sz w:val="24"/>
          <w:szCs w:val="24"/>
        </w:rPr>
      </w:pPr>
      <w:r>
        <w:rPr>
          <w:rFonts w:ascii="Times New Roman" w:hAnsi="Times New Roman"/>
          <w:sz w:val="24"/>
          <w:szCs w:val="24"/>
        </w:rPr>
        <w:t xml:space="preserve">1.2. </w:t>
      </w:r>
      <w:r w:rsidR="001757DF" w:rsidRPr="00183A53">
        <w:rPr>
          <w:rFonts w:ascii="Times New Roman" w:hAnsi="Times New Roman"/>
          <w:sz w:val="24"/>
          <w:szCs w:val="24"/>
        </w:rPr>
        <w:t xml:space="preserve">Kopējais daudzums – </w:t>
      </w:r>
      <w:r w:rsidR="003307C4">
        <w:rPr>
          <w:rFonts w:ascii="Times New Roman" w:hAnsi="Times New Roman"/>
          <w:sz w:val="24"/>
          <w:szCs w:val="24"/>
        </w:rPr>
        <w:t>10</w:t>
      </w:r>
      <w:r w:rsidR="001757DF" w:rsidRPr="00183A53">
        <w:rPr>
          <w:rFonts w:ascii="Times New Roman" w:hAnsi="Times New Roman"/>
          <w:sz w:val="24"/>
          <w:szCs w:val="24"/>
        </w:rPr>
        <w:t>0 000 gab.</w:t>
      </w:r>
    </w:p>
    <w:p w14:paraId="4ACCDEF4" w14:textId="2013093D" w:rsidR="001757DF" w:rsidRPr="00183A53" w:rsidRDefault="001757DF" w:rsidP="001757DF">
      <w:pPr>
        <w:pStyle w:val="BodyText5"/>
        <w:spacing w:line="274" w:lineRule="exact"/>
        <w:ind w:right="20" w:firstLine="0"/>
        <w:jc w:val="both"/>
        <w:rPr>
          <w:rFonts w:ascii="Times New Roman" w:hAnsi="Times New Roman"/>
          <w:sz w:val="24"/>
          <w:szCs w:val="24"/>
        </w:rPr>
      </w:pPr>
      <w:r w:rsidRPr="00183A53">
        <w:rPr>
          <w:rFonts w:ascii="Times New Roman" w:hAnsi="Times New Roman"/>
          <w:sz w:val="24"/>
          <w:szCs w:val="24"/>
        </w:rPr>
        <w:t xml:space="preserve">1.3. Ar ausu gumijām un deguna fiksatoru labākai </w:t>
      </w:r>
      <w:proofErr w:type="spellStart"/>
      <w:r w:rsidRPr="00183A53">
        <w:rPr>
          <w:rFonts w:ascii="Times New Roman" w:hAnsi="Times New Roman"/>
          <w:sz w:val="24"/>
          <w:szCs w:val="24"/>
        </w:rPr>
        <w:t>pieguļ</w:t>
      </w:r>
      <w:r w:rsidR="009B6395" w:rsidRPr="00183A53">
        <w:rPr>
          <w:rFonts w:ascii="Times New Roman" w:hAnsi="Times New Roman"/>
          <w:sz w:val="24"/>
          <w:szCs w:val="24"/>
        </w:rPr>
        <w:t>amībai</w:t>
      </w:r>
      <w:proofErr w:type="spellEnd"/>
      <w:r w:rsidRPr="00183A53">
        <w:rPr>
          <w:rFonts w:ascii="Times New Roman" w:hAnsi="Times New Roman"/>
          <w:sz w:val="24"/>
          <w:szCs w:val="24"/>
        </w:rPr>
        <w:t>.</w:t>
      </w:r>
    </w:p>
    <w:p w14:paraId="00E08C9B" w14:textId="6981AE8A" w:rsidR="001757DF" w:rsidRPr="00183A53" w:rsidRDefault="001757DF" w:rsidP="001757DF">
      <w:pPr>
        <w:pStyle w:val="BodyText5"/>
        <w:spacing w:line="274" w:lineRule="exact"/>
        <w:ind w:right="20" w:firstLine="0"/>
        <w:jc w:val="both"/>
        <w:rPr>
          <w:rFonts w:ascii="Times New Roman" w:hAnsi="Times New Roman"/>
          <w:sz w:val="24"/>
          <w:szCs w:val="24"/>
        </w:rPr>
      </w:pPr>
      <w:r w:rsidRPr="00183A53">
        <w:rPr>
          <w:rFonts w:ascii="Times New Roman" w:hAnsi="Times New Roman"/>
          <w:sz w:val="24"/>
          <w:szCs w:val="24"/>
        </w:rPr>
        <w:t>1.</w:t>
      </w:r>
      <w:r w:rsidR="00527882">
        <w:rPr>
          <w:rFonts w:ascii="Times New Roman" w:hAnsi="Times New Roman"/>
          <w:sz w:val="24"/>
          <w:szCs w:val="24"/>
        </w:rPr>
        <w:t>4</w:t>
      </w:r>
      <w:r w:rsidRPr="00183A53">
        <w:rPr>
          <w:rFonts w:ascii="Times New Roman" w:hAnsi="Times New Roman"/>
          <w:sz w:val="24"/>
          <w:szCs w:val="24"/>
        </w:rPr>
        <w:t xml:space="preserve">. </w:t>
      </w:r>
      <w:r w:rsidR="00527882">
        <w:rPr>
          <w:rFonts w:ascii="Times New Roman" w:hAnsi="Times New Roman"/>
          <w:sz w:val="24"/>
          <w:szCs w:val="24"/>
        </w:rPr>
        <w:t>B</w:t>
      </w:r>
      <w:r w:rsidRPr="00183A53">
        <w:rPr>
          <w:rFonts w:ascii="Times New Roman" w:hAnsi="Times New Roman"/>
          <w:sz w:val="24"/>
          <w:szCs w:val="24"/>
        </w:rPr>
        <w:t>aktēriju filtrēšanas efektivitāte</w:t>
      </w:r>
      <w:r w:rsidR="00527882">
        <w:rPr>
          <w:rFonts w:ascii="Times New Roman" w:hAnsi="Times New Roman"/>
          <w:sz w:val="24"/>
          <w:szCs w:val="24"/>
        </w:rPr>
        <w:t xml:space="preserve"> vismaz</w:t>
      </w:r>
      <w:r w:rsidRPr="00183A53">
        <w:rPr>
          <w:rFonts w:ascii="Times New Roman" w:hAnsi="Times New Roman"/>
          <w:sz w:val="24"/>
          <w:szCs w:val="24"/>
        </w:rPr>
        <w:t xml:space="preserve"> 95%</w:t>
      </w:r>
      <w:r w:rsidR="00433498">
        <w:rPr>
          <w:rFonts w:ascii="Times New Roman" w:hAnsi="Times New Roman"/>
          <w:sz w:val="24"/>
          <w:szCs w:val="24"/>
        </w:rPr>
        <w:t xml:space="preserve"> (jāpievieno CE sertifikātu).</w:t>
      </w:r>
      <w:r w:rsidRPr="00183A53">
        <w:rPr>
          <w:rFonts w:ascii="Times New Roman" w:hAnsi="Times New Roman"/>
          <w:sz w:val="24"/>
          <w:szCs w:val="24"/>
        </w:rPr>
        <w:t xml:space="preserve"> </w:t>
      </w:r>
    </w:p>
    <w:p w14:paraId="7AAA5AC0" w14:textId="744F2C3E" w:rsidR="007E5A97" w:rsidRPr="00183A53" w:rsidRDefault="001757DF" w:rsidP="001757DF">
      <w:pPr>
        <w:pStyle w:val="BodyText5"/>
        <w:spacing w:line="274" w:lineRule="exact"/>
        <w:ind w:right="20" w:firstLine="0"/>
        <w:jc w:val="both"/>
        <w:rPr>
          <w:rFonts w:ascii="Times New Roman" w:hAnsi="Times New Roman"/>
          <w:sz w:val="24"/>
          <w:szCs w:val="24"/>
        </w:rPr>
      </w:pPr>
      <w:r w:rsidRPr="00183A53">
        <w:rPr>
          <w:rFonts w:ascii="Times New Roman" w:hAnsi="Times New Roman"/>
          <w:sz w:val="24"/>
          <w:szCs w:val="24"/>
        </w:rPr>
        <w:t>1.</w:t>
      </w:r>
      <w:r w:rsidR="00527882">
        <w:rPr>
          <w:rFonts w:ascii="Times New Roman" w:hAnsi="Times New Roman"/>
          <w:sz w:val="24"/>
          <w:szCs w:val="24"/>
        </w:rPr>
        <w:t>5</w:t>
      </w:r>
      <w:r w:rsidRPr="00183A53">
        <w:rPr>
          <w:rFonts w:ascii="Times New Roman" w:hAnsi="Times New Roman"/>
          <w:sz w:val="24"/>
          <w:szCs w:val="24"/>
        </w:rPr>
        <w:t xml:space="preserve">. </w:t>
      </w:r>
      <w:r w:rsidR="00527882">
        <w:rPr>
          <w:rFonts w:ascii="Times New Roman" w:hAnsi="Times New Roman"/>
          <w:sz w:val="24"/>
          <w:szCs w:val="24"/>
        </w:rPr>
        <w:t>CE marķējums</w:t>
      </w:r>
      <w:r w:rsidR="00433498">
        <w:rPr>
          <w:rFonts w:ascii="Times New Roman" w:hAnsi="Times New Roman"/>
          <w:sz w:val="24"/>
          <w:szCs w:val="24"/>
        </w:rPr>
        <w:t xml:space="preserve"> (jāpievieno CE sertifikātu)</w:t>
      </w:r>
      <w:r w:rsidRPr="00183A53">
        <w:rPr>
          <w:rFonts w:ascii="Times New Roman" w:hAnsi="Times New Roman"/>
          <w:sz w:val="24"/>
          <w:szCs w:val="24"/>
        </w:rPr>
        <w:t>.</w:t>
      </w:r>
    </w:p>
    <w:p w14:paraId="584BA034" w14:textId="5BE6AF7B" w:rsidR="00EA37AE" w:rsidRPr="00183A53" w:rsidRDefault="00EA37AE" w:rsidP="001757DF">
      <w:pPr>
        <w:pStyle w:val="ListParagraph"/>
        <w:numPr>
          <w:ilvl w:val="0"/>
          <w:numId w:val="20"/>
        </w:numPr>
        <w:spacing w:after="0" w:line="249" w:lineRule="auto"/>
        <w:ind w:left="0" w:firstLine="0"/>
        <w:jc w:val="both"/>
        <w:rPr>
          <w:rFonts w:ascii="Times New Roman" w:hAnsi="Times New Roman"/>
          <w:sz w:val="24"/>
          <w:szCs w:val="24"/>
          <w:lang w:val="lv-LV"/>
        </w:rPr>
      </w:pPr>
      <w:r w:rsidRPr="00183A53">
        <w:rPr>
          <w:rFonts w:ascii="Times New Roman" w:hAnsi="Times New Roman"/>
          <w:sz w:val="24"/>
          <w:szCs w:val="24"/>
          <w:lang w:val="lv-LV"/>
        </w:rPr>
        <w:t>Prasības Finanšu piedāvājuma noformēšanai:</w:t>
      </w:r>
    </w:p>
    <w:p w14:paraId="684DCEB1" w14:textId="41B2AE30" w:rsidR="00EA37AE" w:rsidRPr="00183A53" w:rsidRDefault="00EA37AE" w:rsidP="001757DF">
      <w:pPr>
        <w:pStyle w:val="a1"/>
        <w:jc w:val="both"/>
        <w:rPr>
          <w:lang w:val="lv-LV"/>
        </w:rPr>
      </w:pPr>
      <w:r w:rsidRPr="00183A53">
        <w:rPr>
          <w:lang w:val="lv-LV"/>
        </w:rPr>
        <w:t>2.1. Finanšu piedāvājum</w:t>
      </w:r>
      <w:r w:rsidR="007012B6">
        <w:rPr>
          <w:lang w:val="lv-LV"/>
        </w:rPr>
        <w:t>am</w:t>
      </w:r>
      <w:r w:rsidRPr="00183A53">
        <w:rPr>
          <w:lang w:val="lv-LV"/>
        </w:rPr>
        <w:t xml:space="preserve"> jābūt noformēt</w:t>
      </w:r>
      <w:r w:rsidR="007012B6">
        <w:rPr>
          <w:lang w:val="lv-LV"/>
        </w:rPr>
        <w:t>am</w:t>
      </w:r>
      <w:r w:rsidRPr="00183A53">
        <w:rPr>
          <w:lang w:val="lv-LV"/>
        </w:rPr>
        <w:t xml:space="preserve"> uz AS “Daugavpils satiksme” parauga.</w:t>
      </w:r>
    </w:p>
    <w:p w14:paraId="0BFF5A69" w14:textId="5500FA9A" w:rsidR="00EA37AE" w:rsidRPr="00183A53" w:rsidRDefault="00EA37AE" w:rsidP="001757DF">
      <w:pPr>
        <w:pStyle w:val="a1"/>
        <w:jc w:val="both"/>
        <w:rPr>
          <w:lang w:val="lv-LV"/>
        </w:rPr>
      </w:pPr>
      <w:r w:rsidRPr="00183A53">
        <w:rPr>
          <w:lang w:val="lv-LV"/>
        </w:rPr>
        <w:t>2.2. Pretendentam jāaizpilda visas tukšās Finanšu piedāvājuma parauga ailes.</w:t>
      </w:r>
    </w:p>
    <w:p w14:paraId="5E3C1628" w14:textId="2F11E263" w:rsidR="00EA37AE" w:rsidRDefault="00EA37AE" w:rsidP="001757DF">
      <w:pPr>
        <w:pStyle w:val="a1"/>
        <w:jc w:val="both"/>
        <w:rPr>
          <w:lang w:val="lv-LV"/>
        </w:rPr>
      </w:pPr>
      <w:r w:rsidRPr="00183A53">
        <w:rPr>
          <w:lang w:val="lv-LV"/>
        </w:rPr>
        <w:t>2.3. Neparakstītie Finanšu piedāvājumi tiks izslēgti no tālākas vērtēšanas.</w:t>
      </w:r>
    </w:p>
    <w:p w14:paraId="5C26CC46" w14:textId="14EFBD56" w:rsidR="00433498" w:rsidRPr="00781F03" w:rsidRDefault="00433498" w:rsidP="001757DF">
      <w:pPr>
        <w:pStyle w:val="a1"/>
        <w:jc w:val="both"/>
        <w:rPr>
          <w:lang w:val="lv-LV"/>
        </w:rPr>
      </w:pPr>
      <w:r>
        <w:rPr>
          <w:lang w:val="lv-LV"/>
        </w:rPr>
        <w:t xml:space="preserve">2.4. </w:t>
      </w:r>
      <w:r w:rsidRPr="00781F03">
        <w:rPr>
          <w:lang w:val="lv-LV"/>
        </w:rPr>
        <w:t>Obligāti jāpievieno CE sertifikātu</w:t>
      </w:r>
      <w:r w:rsidR="00BC194F" w:rsidRPr="00781F03">
        <w:rPr>
          <w:lang w:val="lv-LV"/>
        </w:rPr>
        <w:t>s</w:t>
      </w:r>
      <w:r w:rsidRPr="00781F03">
        <w:rPr>
          <w:lang w:val="lv-LV"/>
        </w:rPr>
        <w:t xml:space="preserve">, lai pieradītu atbilstību iepirkuma dokumentācijas 1.4. un 1.5. punktiem. </w:t>
      </w:r>
    </w:p>
    <w:p w14:paraId="7BAEF300" w14:textId="4486DAE9" w:rsidR="00433498" w:rsidRPr="00781F03" w:rsidRDefault="00433498" w:rsidP="001757DF">
      <w:pPr>
        <w:pStyle w:val="a1"/>
        <w:jc w:val="both"/>
        <w:rPr>
          <w:lang w:val="lv-LV"/>
        </w:rPr>
      </w:pPr>
      <w:r w:rsidRPr="00781F03">
        <w:rPr>
          <w:lang w:val="lv-LV"/>
        </w:rPr>
        <w:t>2.5. Piedāvājums jāsagatavo latviešu valodā, datorrakstā, tam jābūt skaidri salasāmam, bez labojumiem un dzēsumiem. Pretendenta piedāvājuma nodrošinājumu, atlases dokumentus, tehnisko  un finanšu piedāvājumu  var iesniegt arī citā valodā, ja tiem ir pievienots tulkojums latviešu valodā saskaņā ar 2000.gada 22.augusta MK noteikumu Nr.291 „Kārtība, kādā apliecināmi dokumentu tulkojumi valsts valodā” prasībām. Par dokumentu tulkojuma atbilstību oriģinālam atbild Pretendents.</w:t>
      </w:r>
    </w:p>
    <w:p w14:paraId="422AD638" w14:textId="77777777" w:rsidR="00EA37AE" w:rsidRPr="00183A53" w:rsidRDefault="00EA37AE" w:rsidP="001757DF">
      <w:pPr>
        <w:pStyle w:val="a1"/>
        <w:numPr>
          <w:ilvl w:val="0"/>
          <w:numId w:val="20"/>
        </w:numPr>
        <w:ind w:left="0" w:firstLine="0"/>
        <w:jc w:val="both"/>
        <w:rPr>
          <w:lang w:val="lv-LV"/>
        </w:rPr>
      </w:pPr>
      <w:r w:rsidRPr="00183A53">
        <w:rPr>
          <w:lang w:val="lv-LV"/>
        </w:rPr>
        <w:t>Finanšu piedāvājumu iesniegšana:</w:t>
      </w:r>
    </w:p>
    <w:p w14:paraId="00690C72" w14:textId="27415FD7" w:rsidR="00EA37AE" w:rsidRPr="00183A53" w:rsidRDefault="00EA37AE" w:rsidP="001757DF">
      <w:pPr>
        <w:pStyle w:val="a1"/>
        <w:jc w:val="both"/>
        <w:rPr>
          <w:lang w:val="lv-LV"/>
        </w:rPr>
      </w:pPr>
      <w:r w:rsidRPr="00183A53">
        <w:rPr>
          <w:lang w:val="lv-LV"/>
        </w:rPr>
        <w:t>3.1. Pa pastu: AS “Daugavpils satiksme” Kārklu iela 24, Daugavpils, LV-54</w:t>
      </w:r>
      <w:r w:rsidR="001F1C66" w:rsidRPr="00183A53">
        <w:rPr>
          <w:lang w:val="lv-LV"/>
        </w:rPr>
        <w:t>0</w:t>
      </w:r>
      <w:r w:rsidRPr="00183A53">
        <w:rPr>
          <w:lang w:val="lv-LV"/>
        </w:rPr>
        <w:t>1;</w:t>
      </w:r>
    </w:p>
    <w:p w14:paraId="590F2CAE" w14:textId="2B138CEE" w:rsidR="00EA37AE" w:rsidRPr="00183A53" w:rsidRDefault="00EA37AE" w:rsidP="001757DF">
      <w:pPr>
        <w:pStyle w:val="a1"/>
        <w:jc w:val="both"/>
        <w:rPr>
          <w:lang w:val="lv-LV"/>
        </w:rPr>
      </w:pPr>
      <w:r w:rsidRPr="00183A53">
        <w:rPr>
          <w:lang w:val="lv-LV"/>
        </w:rPr>
        <w:t>3.2. Personīgi: AS “Daugavpils satiksme” Daugavpilī, Kārklu ielā 24, 1. stāvs.;</w:t>
      </w:r>
    </w:p>
    <w:p w14:paraId="3632030D" w14:textId="6061E58B" w:rsidR="00EA37AE" w:rsidRPr="00183A53" w:rsidRDefault="00EA37AE" w:rsidP="001757DF">
      <w:pPr>
        <w:pStyle w:val="a1"/>
        <w:jc w:val="both"/>
        <w:rPr>
          <w:rStyle w:val="a2"/>
          <w:lang w:val="lv-LV"/>
        </w:rPr>
      </w:pPr>
      <w:r w:rsidRPr="00183A53">
        <w:rPr>
          <w:rStyle w:val="a2"/>
          <w:lang w:val="lv-LV"/>
        </w:rPr>
        <w:t xml:space="preserve">3.3.Pa e-pastu (noskenētā veidā vai parakstītu ar drošo elektronisku   parakstu): </w:t>
      </w:r>
      <w:hyperlink r:id="rId8" w:history="1">
        <w:r w:rsidRPr="00183A53">
          <w:rPr>
            <w:rStyle w:val="Hyperlink"/>
            <w:lang w:val="lv-LV"/>
          </w:rPr>
          <w:t>info@dsatiksme.lv</w:t>
        </w:r>
      </w:hyperlink>
      <w:r w:rsidRPr="00183A53">
        <w:rPr>
          <w:rStyle w:val="a2"/>
          <w:lang w:val="lv-LV"/>
        </w:rPr>
        <w:t>.</w:t>
      </w:r>
    </w:p>
    <w:p w14:paraId="37ABEAE8" w14:textId="6D458A0F" w:rsidR="00EA37AE" w:rsidRDefault="00EA37AE" w:rsidP="001757DF">
      <w:pPr>
        <w:pStyle w:val="a1"/>
        <w:jc w:val="both"/>
        <w:rPr>
          <w:rStyle w:val="a2"/>
          <w:lang w:val="lv-LV"/>
        </w:rPr>
      </w:pPr>
      <w:r w:rsidRPr="00262BDE">
        <w:rPr>
          <w:rStyle w:val="a2"/>
          <w:lang w:val="lv-LV"/>
        </w:rPr>
        <w:t>4. Apmaksas noteikumi: 15 kalendāras dienas no Preces un attiecīgas pavadzīmes saņemšanas un parakstīšanas brīža.</w:t>
      </w:r>
    </w:p>
    <w:p w14:paraId="595F904F" w14:textId="1C61BAB0" w:rsidR="00EA37AE" w:rsidRPr="00262BDE" w:rsidRDefault="00EA37AE" w:rsidP="001757DF">
      <w:pPr>
        <w:pStyle w:val="a1"/>
        <w:jc w:val="both"/>
        <w:rPr>
          <w:lang w:val="lv-LV"/>
        </w:rPr>
      </w:pPr>
      <w:r w:rsidRPr="00262BDE">
        <w:rPr>
          <w:lang w:val="lv-LV"/>
        </w:rPr>
        <w:t>5. Gadījumā, ja pārbaudot Pretendenta Finanšu piedāvājumu, ir konstatēts ka Finanšu piedāvājums ir neatbilstoši noformēts, AS „Daugavpils satiksme” ir tiesīga izslēgt Pretendenta Finanšu piedāvājumu no tālākas vērtēšanas. Aritmētisko kļūdu konstatēšanas gadījumā, AS „Daugavpils satiksme” tās izlabo, rakstiski informējot par to Pretendentu, nosūtot vēstuli pa e-pastu, kurš ir norādīts ailē „Uzņēmuma rekvizīti”. AS „Daugavpils satiksme” nepārbauda Finanšu piedāvājumus kuri ir izslēgti no tālākas vērtēšanas.</w:t>
      </w:r>
    </w:p>
    <w:p w14:paraId="54FE8868" w14:textId="77777777" w:rsidR="006E677D" w:rsidRDefault="00EA37AE" w:rsidP="001757DF">
      <w:pPr>
        <w:pStyle w:val="a1"/>
        <w:jc w:val="both"/>
        <w:rPr>
          <w:lang w:val="lv-LV"/>
        </w:rPr>
      </w:pPr>
      <w:r w:rsidRPr="00262BDE">
        <w:rPr>
          <w:lang w:val="lv-LV"/>
        </w:rPr>
        <w:t>6. Pasūtītājs izslēgs pretendentu, kuram būtu piešķiramas līguma slēgšanas tiesības, no dalības iepirkumā, ja</w:t>
      </w:r>
      <w:r w:rsidR="006E677D">
        <w:rPr>
          <w:lang w:val="lv-LV"/>
        </w:rPr>
        <w:t xml:space="preserve"> </w:t>
      </w:r>
      <w:r w:rsidRPr="00262BDE">
        <w:rPr>
          <w:lang w:val="lv-LV"/>
        </w:rPr>
        <w:t>pasludināts pretendenta maksātnespējas process (izņemot gadījumu, kad maksātnespējas procesā tiek piemērots uz parādnieka maksātspējas atjaunošanu vērsts pasākumu kopums), apturēta tā saimnieciskā darbība vai tas tiek likvidēts;</w:t>
      </w:r>
    </w:p>
    <w:p w14:paraId="7FCA796B" w14:textId="63C8E085" w:rsidR="00EA37AE" w:rsidRPr="00262BDE" w:rsidRDefault="006E677D" w:rsidP="001757DF">
      <w:pPr>
        <w:pStyle w:val="a1"/>
        <w:jc w:val="both"/>
        <w:rPr>
          <w:lang w:val="lv-LV"/>
        </w:rPr>
      </w:pPr>
      <w:r>
        <w:rPr>
          <w:lang w:val="lv-LV"/>
        </w:rPr>
        <w:t xml:space="preserve">7. Gadījumā, ja </w:t>
      </w:r>
      <w:r w:rsidR="00EA37AE" w:rsidRPr="00262BDE">
        <w:rPr>
          <w:lang w:val="lv-LV"/>
        </w:rPr>
        <w:t xml:space="preserve">pasūtītājs konstatē, ka saskaņā ar Valsts ieņēmumu dienesta publiskās nodokļu parādnieku datubāzes pēdējās datu aktualizācijas datumā ievietoto informāciju pretendentam vai piedāvājumu iesniegšanas termiņa pēdējā dienā vai dienā, kad pieņemts lēmums par iespējamu iepirkuma līguma slēgšanas tiesību piešķiršanu, ir nodokļu parādi (tai skaitā valsts sociālās apdrošināšanas obligāto iemaksu parādi), kas kopsummā pārsniedz 150 eiro, Pasūtītājs nosaka termiņu — 3 dienas pēc informācijas izsniegšanas vai nosūtīšanas dienas — apliecinājuma iesniegšanai par to, ka pretendentam piedāvājumu iesniegšanas termiņa pēdējā dienā vai dienā, kad pieņemts lēmums par iespējamu iepirkuma līguma slēgšanas tiesību piešķiršanu, nebija nodokļu parādu (tai skaitā valsts sociālās apdrošināšanas obligāto iemaksu parādu), kas kopsummā pārsniedz 150 </w:t>
      </w:r>
      <w:proofErr w:type="spellStart"/>
      <w:r w:rsidR="00EA37AE" w:rsidRPr="00262BDE">
        <w:rPr>
          <w:lang w:val="lv-LV"/>
        </w:rPr>
        <w:t>euro</w:t>
      </w:r>
      <w:proofErr w:type="spellEnd"/>
      <w:r w:rsidR="00EA37AE" w:rsidRPr="00262BDE">
        <w:rPr>
          <w:lang w:val="lv-LV"/>
        </w:rPr>
        <w:t>. Ja noteiktajā termiņā apliecinājums nav iesniegts, Pasūtītājs pretendentu izslēdz no dalības iepirkumā.</w:t>
      </w:r>
    </w:p>
    <w:p w14:paraId="15A0FE27" w14:textId="1C52C62F" w:rsidR="00EA37AE" w:rsidRPr="00262BDE" w:rsidRDefault="006E677D" w:rsidP="001757DF">
      <w:pPr>
        <w:pStyle w:val="a1"/>
        <w:jc w:val="both"/>
        <w:rPr>
          <w:lang w:val="lv-LV"/>
        </w:rPr>
      </w:pPr>
      <w:r>
        <w:rPr>
          <w:lang w:val="lv-LV"/>
        </w:rPr>
        <w:t>8</w:t>
      </w:r>
      <w:r w:rsidR="00EA37AE" w:rsidRPr="00262BDE">
        <w:rPr>
          <w:lang w:val="lv-LV"/>
        </w:rPr>
        <w:t>.</w:t>
      </w:r>
      <w:r w:rsidR="00EA37AE" w:rsidRPr="00262BDE">
        <w:rPr>
          <w:lang w:val="lv-LV"/>
        </w:rPr>
        <w:tab/>
        <w:t xml:space="preserve">Iepirkuma komisija var lūgt, lai Pretendents vai kompetentas institūcijas papildina vai izskaidro dokumentus, kas iesniegti atbilstoši normatīvo aktu un šī Iepirkuma dokumentācijas prasībām. Iepirkuma komisija šīs tiesības izmanto tikai attiecībā uz tiem dokumentiem, kas ir </w:t>
      </w:r>
      <w:r w:rsidR="00EA37AE" w:rsidRPr="00262BDE">
        <w:rPr>
          <w:lang w:val="lv-LV"/>
        </w:rPr>
        <w:lastRenderedPageBreak/>
        <w:t>bijuši iekļauti piedāvājumā līdz piedāvājumu iesniegšanas termiņa beigām. Iepirkuma komisija nosaka termiņu, līdz kuram Pretendentam jāsniedz atbilde.</w:t>
      </w:r>
    </w:p>
    <w:p w14:paraId="5C42D072" w14:textId="06B4D02A" w:rsidR="00EA37AE" w:rsidRPr="00634012" w:rsidRDefault="006E677D" w:rsidP="00EA37AE">
      <w:pPr>
        <w:pStyle w:val="a1"/>
        <w:jc w:val="both"/>
        <w:rPr>
          <w:lang w:val="lv-LV"/>
        </w:rPr>
      </w:pPr>
      <w:r>
        <w:rPr>
          <w:lang w:val="lv-LV"/>
        </w:rPr>
        <w:t>9</w:t>
      </w:r>
      <w:r w:rsidR="00EA37AE" w:rsidRPr="00262BDE">
        <w:rPr>
          <w:lang w:val="lv-LV"/>
        </w:rPr>
        <w:t>.</w:t>
      </w:r>
      <w:r w:rsidR="00EA37AE" w:rsidRPr="00262BDE">
        <w:rPr>
          <w:lang w:val="lv-LV"/>
        </w:rPr>
        <w:tab/>
        <w:t xml:space="preserve"> Piedāvājums jāparaksta personai, kura likumiski pārstāv Pretendentu, vai ir pilnvarota </w:t>
      </w:r>
      <w:r w:rsidR="00EA37AE" w:rsidRPr="00634012">
        <w:rPr>
          <w:lang w:val="lv-LV"/>
        </w:rPr>
        <w:t>pārstāvēt Pretendentu  šajā iepirkuma procedūrā (iesniedzot pilnvaras kopiju).</w:t>
      </w:r>
    </w:p>
    <w:p w14:paraId="1891A0C1" w14:textId="41A2C8B8" w:rsidR="002F2024" w:rsidRDefault="006E677D" w:rsidP="00EA37AE">
      <w:pPr>
        <w:pStyle w:val="a1"/>
        <w:jc w:val="both"/>
        <w:rPr>
          <w:lang w:val="lv-LV"/>
        </w:rPr>
      </w:pPr>
      <w:r>
        <w:rPr>
          <w:lang w:val="lv-LV"/>
        </w:rPr>
        <w:t>10</w:t>
      </w:r>
      <w:r w:rsidR="00EA37AE" w:rsidRPr="00634012">
        <w:rPr>
          <w:lang w:val="lv-LV"/>
        </w:rPr>
        <w:t>.</w:t>
      </w:r>
      <w:r w:rsidR="00EA37AE" w:rsidRPr="00634012">
        <w:rPr>
          <w:lang w:val="lv-LV"/>
        </w:rPr>
        <w:tab/>
        <w:t>Līdz iepirkuma līguma noslēgšanai, Pasūtītājam ir tiesības izbeigt vai pārtraukt iepirkuma procedūru.</w:t>
      </w:r>
    </w:p>
    <w:p w14:paraId="2A4555ED" w14:textId="69943561" w:rsidR="001F1C66" w:rsidRPr="00634012" w:rsidRDefault="001F1C66" w:rsidP="00EA37AE">
      <w:pPr>
        <w:pStyle w:val="a1"/>
        <w:jc w:val="both"/>
        <w:rPr>
          <w:lang w:val="lv-LV"/>
        </w:rPr>
      </w:pPr>
      <w:r>
        <w:rPr>
          <w:lang w:val="lv-LV"/>
        </w:rPr>
        <w:t>1</w:t>
      </w:r>
      <w:r w:rsidR="006E677D">
        <w:rPr>
          <w:lang w:val="lv-LV"/>
        </w:rPr>
        <w:t>1</w:t>
      </w:r>
      <w:r>
        <w:rPr>
          <w:lang w:val="lv-LV"/>
        </w:rPr>
        <w:t xml:space="preserve">. </w:t>
      </w:r>
      <w:r w:rsidRPr="001F1C66">
        <w:rPr>
          <w:lang w:val="lv-LV"/>
        </w:rPr>
        <w:t>Iepirkuma līguma slēgšanas tiesības tiks piešķirtas saimnieciski visizdevīgākajam piedāvājumam, kuru noteiks, ņemot vērā cenu. Līguma slēgšanas tiesības tiks piešķirtas pretendentam, kurš iesniedzis piedāvājumu ar zemāko piedāvāto līgumcenu.</w:t>
      </w:r>
    </w:p>
    <w:p w14:paraId="0A437AB0" w14:textId="622B9CAA" w:rsidR="00EA37AE" w:rsidRPr="00634012" w:rsidRDefault="002F2024" w:rsidP="00EA37AE">
      <w:pPr>
        <w:pStyle w:val="a1"/>
        <w:jc w:val="both"/>
        <w:rPr>
          <w:rStyle w:val="a2"/>
          <w:lang w:val="lv-LV"/>
        </w:rPr>
      </w:pPr>
      <w:r w:rsidRPr="00634012">
        <w:rPr>
          <w:rStyle w:val="a2"/>
          <w:lang w:val="lv-LV"/>
        </w:rPr>
        <w:t>1</w:t>
      </w:r>
      <w:r w:rsidR="006E677D">
        <w:rPr>
          <w:rStyle w:val="a2"/>
          <w:lang w:val="lv-LV"/>
        </w:rPr>
        <w:t>2</w:t>
      </w:r>
      <w:r w:rsidR="00EA37AE" w:rsidRPr="00634012">
        <w:rPr>
          <w:rStyle w:val="a2"/>
          <w:lang w:val="lv-LV"/>
        </w:rPr>
        <w:t xml:space="preserve">. Finanšu piedāvājums jāiesniedz: </w:t>
      </w:r>
      <w:r w:rsidR="00EA37AE" w:rsidRPr="00F37129">
        <w:rPr>
          <w:rStyle w:val="a2"/>
          <w:b/>
          <w:lang w:val="lv-LV"/>
        </w:rPr>
        <w:t xml:space="preserve">līdz </w:t>
      </w:r>
      <w:r w:rsidR="003307C4" w:rsidRPr="00CD5E65">
        <w:rPr>
          <w:rStyle w:val="a2"/>
          <w:b/>
          <w:lang w:val="lv-LV"/>
        </w:rPr>
        <w:t>2</w:t>
      </w:r>
      <w:r w:rsidR="00781F03" w:rsidRPr="00CD5E65">
        <w:rPr>
          <w:rStyle w:val="a2"/>
          <w:b/>
          <w:lang w:val="lv-LV"/>
        </w:rPr>
        <w:t>5</w:t>
      </w:r>
      <w:r w:rsidR="00EA37AE" w:rsidRPr="00CD5E65">
        <w:rPr>
          <w:rStyle w:val="a2"/>
          <w:b/>
          <w:lang w:val="lv-LV"/>
        </w:rPr>
        <w:t>.</w:t>
      </w:r>
      <w:r w:rsidR="003307C4" w:rsidRPr="00CD5E65">
        <w:rPr>
          <w:rStyle w:val="a2"/>
          <w:b/>
          <w:lang w:val="lv-LV"/>
        </w:rPr>
        <w:t>0</w:t>
      </w:r>
      <w:r w:rsidR="00043F5E" w:rsidRPr="00CD5E65">
        <w:rPr>
          <w:rStyle w:val="a2"/>
          <w:b/>
          <w:lang w:val="lv-LV"/>
        </w:rPr>
        <w:t>1</w:t>
      </w:r>
      <w:r w:rsidR="00EA37AE" w:rsidRPr="00CD5E65">
        <w:rPr>
          <w:rStyle w:val="a2"/>
          <w:b/>
          <w:lang w:val="lv-LV"/>
        </w:rPr>
        <w:t>.202</w:t>
      </w:r>
      <w:r w:rsidR="003307C4" w:rsidRPr="00CD5E65">
        <w:rPr>
          <w:rStyle w:val="a2"/>
          <w:b/>
          <w:lang w:val="lv-LV"/>
        </w:rPr>
        <w:t>1</w:t>
      </w:r>
      <w:r w:rsidR="00EA37AE" w:rsidRPr="00CD5E65">
        <w:rPr>
          <w:rStyle w:val="a2"/>
          <w:b/>
          <w:lang w:val="lv-LV"/>
        </w:rPr>
        <w:t>.</w:t>
      </w:r>
      <w:r w:rsidR="00EA37AE" w:rsidRPr="00F37129">
        <w:rPr>
          <w:rStyle w:val="a2"/>
          <w:b/>
          <w:lang w:val="lv-LV"/>
        </w:rPr>
        <w:t xml:space="preserve"> plkst</w:t>
      </w:r>
      <w:r w:rsidR="00EA37AE" w:rsidRPr="00634012">
        <w:rPr>
          <w:rStyle w:val="a2"/>
          <w:b/>
          <w:lang w:val="lv-LV"/>
        </w:rPr>
        <w:t>. 10.00</w:t>
      </w:r>
      <w:r w:rsidR="00EA37AE" w:rsidRPr="00634012">
        <w:rPr>
          <w:rStyle w:val="a2"/>
          <w:lang w:val="lv-LV"/>
        </w:rPr>
        <w:t>. Ja Finanšu piedāvājums iesniegts pēc norādītā piedāvājumu iesniegšanas termiņa beigām, to nereģistrē un atdod vai nosuta atpakaļ Pretendentam.</w:t>
      </w:r>
    </w:p>
    <w:p w14:paraId="1D6BC7AF" w14:textId="7833DBDD" w:rsidR="00EA37AE" w:rsidRPr="00634012" w:rsidRDefault="002F2024" w:rsidP="00EA37AE">
      <w:pPr>
        <w:pStyle w:val="a1"/>
        <w:jc w:val="both"/>
        <w:rPr>
          <w:lang w:val="lv-LV"/>
        </w:rPr>
      </w:pPr>
      <w:r w:rsidRPr="00634012">
        <w:rPr>
          <w:rStyle w:val="a2"/>
          <w:lang w:val="lv-LV"/>
        </w:rPr>
        <w:t>1</w:t>
      </w:r>
      <w:r w:rsidR="006E677D">
        <w:rPr>
          <w:rStyle w:val="a2"/>
          <w:lang w:val="lv-LV"/>
        </w:rPr>
        <w:t>3</w:t>
      </w:r>
      <w:r w:rsidR="00EA37AE" w:rsidRPr="00634012">
        <w:rPr>
          <w:rStyle w:val="a2"/>
          <w:lang w:val="lv-LV"/>
        </w:rPr>
        <w:t xml:space="preserve">. </w:t>
      </w:r>
      <w:r w:rsidR="004D6CCB" w:rsidRPr="00634012">
        <w:rPr>
          <w:rStyle w:val="a2"/>
          <w:lang w:val="lv-LV"/>
        </w:rPr>
        <w:t xml:space="preserve">Kontaktpersona – AS „Daugavpils satiksme” </w:t>
      </w:r>
      <w:r w:rsidR="001F1C66">
        <w:rPr>
          <w:rStyle w:val="a2"/>
          <w:lang w:val="lv-LV"/>
        </w:rPr>
        <w:t>darba aizsardzības vec. speciālists</w:t>
      </w:r>
      <w:r w:rsidR="009A351D">
        <w:rPr>
          <w:rStyle w:val="a2"/>
          <w:lang w:val="lv-LV"/>
        </w:rPr>
        <w:t xml:space="preserve"> </w:t>
      </w:r>
      <w:proofErr w:type="spellStart"/>
      <w:r w:rsidR="009A351D">
        <w:rPr>
          <w:rStyle w:val="a2"/>
          <w:lang w:val="lv-LV"/>
        </w:rPr>
        <w:t>J.Priedītis</w:t>
      </w:r>
      <w:proofErr w:type="spellEnd"/>
      <w:r w:rsidR="004D6CCB" w:rsidRPr="00634012">
        <w:rPr>
          <w:rStyle w:val="a2"/>
          <w:lang w:val="lv-LV"/>
        </w:rPr>
        <w:t>, tel.65433632.</w:t>
      </w:r>
    </w:p>
    <w:p w14:paraId="4CCF43AE" w14:textId="77777777" w:rsidR="0017625F" w:rsidRPr="00262BDE" w:rsidRDefault="0017625F" w:rsidP="007E5A97">
      <w:pPr>
        <w:pStyle w:val="BodyText5"/>
        <w:shd w:val="clear" w:color="auto" w:fill="auto"/>
        <w:spacing w:line="274" w:lineRule="exact"/>
        <w:ind w:right="20" w:firstLine="0"/>
        <w:jc w:val="both"/>
        <w:rPr>
          <w:rFonts w:ascii="Times New Roman" w:hAnsi="Times New Roman"/>
          <w:sz w:val="24"/>
          <w:szCs w:val="24"/>
        </w:rPr>
      </w:pPr>
    </w:p>
    <w:p w14:paraId="64BCF0B1" w14:textId="77777777" w:rsidR="00D36FE0" w:rsidRPr="00262BDE" w:rsidRDefault="00D36FE0" w:rsidP="007E5A97">
      <w:pPr>
        <w:pStyle w:val="BodyText5"/>
        <w:shd w:val="clear" w:color="auto" w:fill="auto"/>
        <w:spacing w:line="274" w:lineRule="exact"/>
        <w:ind w:right="20" w:firstLine="0"/>
        <w:jc w:val="both"/>
        <w:rPr>
          <w:rFonts w:ascii="Times New Roman" w:hAnsi="Times New Roman"/>
          <w:sz w:val="24"/>
          <w:szCs w:val="24"/>
        </w:rPr>
      </w:pPr>
    </w:p>
    <w:p w14:paraId="3F6A96F5" w14:textId="77777777" w:rsidR="00D36FE0" w:rsidRPr="00262BDE" w:rsidRDefault="00D36FE0" w:rsidP="007E5A97">
      <w:pPr>
        <w:pStyle w:val="BodyText5"/>
        <w:shd w:val="clear" w:color="auto" w:fill="auto"/>
        <w:spacing w:line="274" w:lineRule="exact"/>
        <w:ind w:right="20" w:firstLine="0"/>
        <w:jc w:val="both"/>
        <w:rPr>
          <w:rFonts w:ascii="Times New Roman" w:hAnsi="Times New Roman"/>
          <w:sz w:val="24"/>
          <w:szCs w:val="24"/>
        </w:rPr>
      </w:pPr>
    </w:p>
    <w:p w14:paraId="772E1AFA" w14:textId="77777777" w:rsidR="00D36FE0" w:rsidRPr="00262BDE" w:rsidRDefault="00D36FE0" w:rsidP="007E5A97">
      <w:pPr>
        <w:pStyle w:val="BodyText5"/>
        <w:shd w:val="clear" w:color="auto" w:fill="auto"/>
        <w:spacing w:line="274" w:lineRule="exact"/>
        <w:ind w:right="20" w:firstLine="0"/>
        <w:jc w:val="both"/>
        <w:rPr>
          <w:rFonts w:ascii="Times New Roman" w:hAnsi="Times New Roman"/>
          <w:sz w:val="24"/>
          <w:szCs w:val="24"/>
        </w:rPr>
      </w:pPr>
    </w:p>
    <w:p w14:paraId="3ECDF131" w14:textId="77777777" w:rsidR="00D36FE0" w:rsidRPr="00262BDE" w:rsidRDefault="00D36FE0" w:rsidP="007E5A97">
      <w:pPr>
        <w:pStyle w:val="BodyText5"/>
        <w:shd w:val="clear" w:color="auto" w:fill="auto"/>
        <w:spacing w:line="274" w:lineRule="exact"/>
        <w:ind w:right="20" w:firstLine="0"/>
        <w:jc w:val="both"/>
        <w:rPr>
          <w:rFonts w:ascii="Times New Roman" w:hAnsi="Times New Roman"/>
          <w:sz w:val="24"/>
          <w:szCs w:val="24"/>
        </w:rPr>
      </w:pPr>
    </w:p>
    <w:p w14:paraId="7DAAAEC0" w14:textId="77777777" w:rsidR="00D36FE0" w:rsidRPr="00262BDE" w:rsidRDefault="00D36FE0" w:rsidP="007E5A97">
      <w:pPr>
        <w:pStyle w:val="BodyText5"/>
        <w:shd w:val="clear" w:color="auto" w:fill="auto"/>
        <w:spacing w:line="274" w:lineRule="exact"/>
        <w:ind w:right="20" w:firstLine="0"/>
        <w:jc w:val="both"/>
        <w:rPr>
          <w:rFonts w:ascii="Times New Roman" w:hAnsi="Times New Roman"/>
          <w:sz w:val="24"/>
          <w:szCs w:val="24"/>
        </w:rPr>
      </w:pPr>
    </w:p>
    <w:p w14:paraId="466437D6" w14:textId="77777777" w:rsidR="0017625F" w:rsidRPr="00262BDE" w:rsidRDefault="0017625F" w:rsidP="007E5A97">
      <w:pPr>
        <w:pStyle w:val="BodyText5"/>
        <w:shd w:val="clear" w:color="auto" w:fill="auto"/>
        <w:spacing w:line="274" w:lineRule="exact"/>
        <w:ind w:right="20" w:firstLine="0"/>
        <w:jc w:val="both"/>
        <w:rPr>
          <w:rFonts w:ascii="Times New Roman" w:hAnsi="Times New Roman"/>
          <w:sz w:val="22"/>
          <w:szCs w:val="22"/>
        </w:rPr>
      </w:pPr>
    </w:p>
    <w:p w14:paraId="0DBEED7A" w14:textId="77777777" w:rsidR="0017625F" w:rsidRPr="00262BDE" w:rsidRDefault="0017625F" w:rsidP="007E5A97">
      <w:pPr>
        <w:pStyle w:val="BodyText5"/>
        <w:shd w:val="clear" w:color="auto" w:fill="auto"/>
        <w:spacing w:line="274" w:lineRule="exact"/>
        <w:ind w:right="20" w:firstLine="0"/>
        <w:jc w:val="both"/>
        <w:rPr>
          <w:rFonts w:ascii="Times New Roman" w:hAnsi="Times New Roman"/>
          <w:sz w:val="24"/>
          <w:szCs w:val="24"/>
        </w:rPr>
      </w:pPr>
    </w:p>
    <w:p w14:paraId="495F5E89" w14:textId="77777777" w:rsidR="00EA37AE" w:rsidRPr="00262BDE" w:rsidRDefault="00EA37AE">
      <w:pPr>
        <w:rPr>
          <w:rFonts w:ascii="Times New Roman" w:hAnsi="Times New Roman"/>
          <w:sz w:val="24"/>
          <w:szCs w:val="24"/>
          <w:lang w:val="lv-LV"/>
        </w:rPr>
      </w:pPr>
      <w:r w:rsidRPr="00262BDE">
        <w:rPr>
          <w:rFonts w:ascii="Times New Roman" w:hAnsi="Times New Roman"/>
          <w:sz w:val="24"/>
          <w:szCs w:val="24"/>
          <w:lang w:val="lv-LV"/>
        </w:rPr>
        <w:br w:type="page"/>
      </w:r>
    </w:p>
    <w:p w14:paraId="41BBD516" w14:textId="41EA0219" w:rsidR="0017625F" w:rsidRPr="00262BDE" w:rsidRDefault="0017625F" w:rsidP="007F08CF">
      <w:pPr>
        <w:spacing w:after="0"/>
        <w:jc w:val="center"/>
        <w:rPr>
          <w:rFonts w:ascii="Times New Roman" w:hAnsi="Times New Roman"/>
          <w:b/>
          <w:bCs/>
          <w:kern w:val="2"/>
          <w:sz w:val="24"/>
          <w:szCs w:val="24"/>
          <w:lang w:val="lv-LV" w:eastAsia="lv-LV"/>
        </w:rPr>
      </w:pPr>
      <w:r w:rsidRPr="00262BDE">
        <w:rPr>
          <w:rFonts w:ascii="Times New Roman" w:hAnsi="Times New Roman"/>
          <w:b/>
          <w:bCs/>
          <w:sz w:val="24"/>
          <w:szCs w:val="24"/>
          <w:lang w:val="lv-LV"/>
        </w:rPr>
        <w:lastRenderedPageBreak/>
        <w:t>Finanšu piedāvājums</w:t>
      </w:r>
    </w:p>
    <w:p w14:paraId="37E6BB0F" w14:textId="6B7952A0" w:rsidR="0017625F" w:rsidRPr="006E677D" w:rsidRDefault="0017625F" w:rsidP="007F08CF">
      <w:pPr>
        <w:pStyle w:val="15"/>
        <w:tabs>
          <w:tab w:val="left" w:pos="6379"/>
        </w:tabs>
        <w:spacing w:after="0"/>
        <w:ind w:left="-142"/>
        <w:jc w:val="center"/>
        <w:rPr>
          <w:rFonts w:ascii="Times New Roman" w:hAnsi="Times New Roman"/>
          <w:b/>
          <w:bCs/>
          <w:lang w:val="lv-LV"/>
        </w:rPr>
      </w:pPr>
      <w:r w:rsidRPr="00262BDE">
        <w:rPr>
          <w:rFonts w:ascii="Times New Roman" w:hAnsi="Times New Roman"/>
          <w:b/>
          <w:bCs/>
          <w:lang w:val="lv-LV"/>
        </w:rPr>
        <w:t xml:space="preserve">iepirkumam </w:t>
      </w:r>
      <w:r w:rsidR="008A6E3E" w:rsidRPr="00262BDE">
        <w:rPr>
          <w:rFonts w:ascii="Times New Roman" w:hAnsi="Times New Roman"/>
          <w:b/>
          <w:bCs/>
          <w:lang w:val="lv-LV"/>
        </w:rPr>
        <w:t>“</w:t>
      </w:r>
      <w:r w:rsidR="001F1C66">
        <w:rPr>
          <w:rFonts w:ascii="Times New Roman" w:hAnsi="Times New Roman"/>
          <w:b/>
          <w:bCs/>
          <w:lang w:val="lv-LV"/>
        </w:rPr>
        <w:t>S</w:t>
      </w:r>
      <w:r w:rsidR="009B6395">
        <w:rPr>
          <w:rFonts w:ascii="Times New Roman" w:hAnsi="Times New Roman"/>
          <w:b/>
          <w:bCs/>
          <w:lang w:val="lv-LV"/>
        </w:rPr>
        <w:t>e</w:t>
      </w:r>
      <w:r w:rsidR="001F1C66">
        <w:rPr>
          <w:rFonts w:ascii="Times New Roman" w:hAnsi="Times New Roman"/>
          <w:b/>
          <w:bCs/>
          <w:lang w:val="lv-LV"/>
        </w:rPr>
        <w:t>jas masku</w:t>
      </w:r>
      <w:r w:rsidR="008A6E3E" w:rsidRPr="00262BDE">
        <w:rPr>
          <w:rFonts w:ascii="Times New Roman" w:hAnsi="Times New Roman"/>
          <w:b/>
          <w:bCs/>
          <w:lang w:val="lv-LV"/>
        </w:rPr>
        <w:t xml:space="preserve"> iegāde”, identifikācijas Nr</w:t>
      </w:r>
      <w:r w:rsidR="008A6E3E" w:rsidRPr="006E677D">
        <w:rPr>
          <w:rFonts w:ascii="Times New Roman" w:hAnsi="Times New Roman"/>
          <w:b/>
          <w:bCs/>
          <w:lang w:val="lv-LV"/>
        </w:rPr>
        <w:t>. ASDS/202</w:t>
      </w:r>
      <w:r w:rsidR="003307C4">
        <w:rPr>
          <w:rFonts w:ascii="Times New Roman" w:hAnsi="Times New Roman"/>
          <w:b/>
          <w:bCs/>
          <w:lang w:val="lv-LV"/>
        </w:rPr>
        <w:t>1</w:t>
      </w:r>
      <w:r w:rsidR="008A6E3E" w:rsidRPr="006E677D">
        <w:rPr>
          <w:rFonts w:ascii="Times New Roman" w:hAnsi="Times New Roman"/>
          <w:b/>
          <w:bCs/>
          <w:lang w:val="lv-LV"/>
        </w:rPr>
        <w:t>/</w:t>
      </w:r>
      <w:r w:rsidR="00183A53" w:rsidRPr="006E677D">
        <w:rPr>
          <w:rFonts w:ascii="Times New Roman" w:hAnsi="Times New Roman"/>
          <w:b/>
          <w:bCs/>
          <w:lang w:val="lv-LV"/>
        </w:rPr>
        <w:t>1</w:t>
      </w:r>
    </w:p>
    <w:p w14:paraId="083B5BFE" w14:textId="55083BB0" w:rsidR="0017625F" w:rsidRPr="00262BDE" w:rsidRDefault="0017625F" w:rsidP="0017625F">
      <w:pPr>
        <w:jc w:val="center"/>
        <w:rPr>
          <w:rFonts w:ascii="Times New Roman" w:hAnsi="Times New Roman"/>
          <w:sz w:val="24"/>
          <w:szCs w:val="24"/>
          <w:lang w:val="lv-LV"/>
        </w:rPr>
      </w:pPr>
      <w:r w:rsidRPr="00262BDE">
        <w:rPr>
          <w:rFonts w:ascii="Times New Roman" w:hAnsi="Times New Roman"/>
          <w:sz w:val="24"/>
          <w:szCs w:val="24"/>
          <w:lang w:val="lv-LV"/>
        </w:rPr>
        <w:t xml:space="preserve">         </w:t>
      </w:r>
    </w:p>
    <w:tbl>
      <w:tblPr>
        <w:tblW w:w="0" w:type="auto"/>
        <w:tblInd w:w="108" w:type="dxa"/>
        <w:tblLayout w:type="fixed"/>
        <w:tblLook w:val="04A0" w:firstRow="1" w:lastRow="0" w:firstColumn="1" w:lastColumn="0" w:noHBand="0" w:noVBand="1"/>
      </w:tblPr>
      <w:tblGrid>
        <w:gridCol w:w="2682"/>
        <w:gridCol w:w="6377"/>
      </w:tblGrid>
      <w:tr w:rsidR="0017625F" w:rsidRPr="00262BDE" w14:paraId="31255AA4" w14:textId="77777777" w:rsidTr="00A252DD">
        <w:tc>
          <w:tcPr>
            <w:tcW w:w="9059" w:type="dxa"/>
            <w:gridSpan w:val="2"/>
            <w:tcBorders>
              <w:top w:val="single" w:sz="4" w:space="0" w:color="000000"/>
              <w:left w:val="single" w:sz="4" w:space="0" w:color="000000"/>
              <w:bottom w:val="single" w:sz="4" w:space="0" w:color="000000"/>
              <w:right w:val="single" w:sz="4" w:space="0" w:color="000000"/>
            </w:tcBorders>
            <w:hideMark/>
          </w:tcPr>
          <w:p w14:paraId="6844C423" w14:textId="77777777" w:rsidR="0017625F" w:rsidRPr="00262BDE" w:rsidRDefault="0017625F" w:rsidP="00A252DD">
            <w:pPr>
              <w:pStyle w:val="Title"/>
              <w:autoSpaceDE w:val="0"/>
              <w:snapToGrid w:val="0"/>
              <w:rPr>
                <w:color w:val="000000"/>
                <w:sz w:val="24"/>
              </w:rPr>
            </w:pPr>
            <w:r w:rsidRPr="00262BDE">
              <w:rPr>
                <w:color w:val="000000"/>
                <w:sz w:val="24"/>
              </w:rPr>
              <w:t>Uzņēmuma rekvizīti</w:t>
            </w:r>
          </w:p>
        </w:tc>
      </w:tr>
      <w:tr w:rsidR="0017625F" w:rsidRPr="00262BDE" w14:paraId="1CCB907F" w14:textId="77777777" w:rsidTr="00A252DD">
        <w:tc>
          <w:tcPr>
            <w:tcW w:w="2682" w:type="dxa"/>
            <w:tcBorders>
              <w:top w:val="single" w:sz="4" w:space="0" w:color="000000"/>
              <w:left w:val="single" w:sz="4" w:space="0" w:color="000000"/>
              <w:bottom w:val="single" w:sz="4" w:space="0" w:color="000000"/>
              <w:right w:val="nil"/>
            </w:tcBorders>
            <w:hideMark/>
          </w:tcPr>
          <w:p w14:paraId="01131CF3" w14:textId="77777777" w:rsidR="0017625F" w:rsidRPr="00262BDE" w:rsidRDefault="0017625F" w:rsidP="00A252DD">
            <w:pPr>
              <w:pStyle w:val="Title"/>
              <w:autoSpaceDE w:val="0"/>
              <w:snapToGrid w:val="0"/>
              <w:rPr>
                <w:color w:val="000000"/>
                <w:sz w:val="24"/>
              </w:rPr>
            </w:pPr>
            <w:r w:rsidRPr="00262BDE">
              <w:rPr>
                <w:color w:val="000000"/>
                <w:sz w:val="24"/>
              </w:rPr>
              <w:t>Nosaukums</w:t>
            </w:r>
          </w:p>
        </w:tc>
        <w:tc>
          <w:tcPr>
            <w:tcW w:w="6377" w:type="dxa"/>
            <w:tcBorders>
              <w:top w:val="single" w:sz="4" w:space="0" w:color="000000"/>
              <w:left w:val="single" w:sz="4" w:space="0" w:color="000000"/>
              <w:bottom w:val="single" w:sz="4" w:space="0" w:color="000000"/>
              <w:right w:val="single" w:sz="4" w:space="0" w:color="000000"/>
            </w:tcBorders>
          </w:tcPr>
          <w:p w14:paraId="554A41CF" w14:textId="77777777" w:rsidR="0017625F" w:rsidRPr="00262BDE" w:rsidRDefault="0017625F" w:rsidP="00A252DD">
            <w:pPr>
              <w:pStyle w:val="Title"/>
              <w:autoSpaceDE w:val="0"/>
              <w:snapToGrid w:val="0"/>
              <w:rPr>
                <w:b/>
                <w:color w:val="000000"/>
                <w:sz w:val="24"/>
              </w:rPr>
            </w:pPr>
          </w:p>
        </w:tc>
      </w:tr>
      <w:tr w:rsidR="0017625F" w:rsidRPr="00262BDE" w14:paraId="7FC3486B" w14:textId="77777777" w:rsidTr="00A252DD">
        <w:tc>
          <w:tcPr>
            <w:tcW w:w="2682" w:type="dxa"/>
            <w:tcBorders>
              <w:top w:val="single" w:sz="4" w:space="0" w:color="000000"/>
              <w:left w:val="single" w:sz="4" w:space="0" w:color="000000"/>
              <w:bottom w:val="single" w:sz="4" w:space="0" w:color="000000"/>
              <w:right w:val="nil"/>
            </w:tcBorders>
            <w:hideMark/>
          </w:tcPr>
          <w:p w14:paraId="48732576" w14:textId="77777777" w:rsidR="0017625F" w:rsidRPr="00262BDE" w:rsidRDefault="0017625F" w:rsidP="00A252DD">
            <w:pPr>
              <w:pStyle w:val="Title"/>
              <w:autoSpaceDE w:val="0"/>
              <w:snapToGrid w:val="0"/>
              <w:rPr>
                <w:color w:val="000000"/>
                <w:sz w:val="24"/>
              </w:rPr>
            </w:pPr>
            <w:proofErr w:type="spellStart"/>
            <w:r w:rsidRPr="00262BDE">
              <w:rPr>
                <w:color w:val="000000"/>
                <w:sz w:val="24"/>
              </w:rPr>
              <w:t>Reģ</w:t>
            </w:r>
            <w:proofErr w:type="spellEnd"/>
            <w:r w:rsidRPr="00262BDE">
              <w:rPr>
                <w:color w:val="000000"/>
                <w:sz w:val="24"/>
              </w:rPr>
              <w:t>. numurs</w:t>
            </w:r>
          </w:p>
        </w:tc>
        <w:tc>
          <w:tcPr>
            <w:tcW w:w="6377" w:type="dxa"/>
            <w:tcBorders>
              <w:top w:val="single" w:sz="4" w:space="0" w:color="000000"/>
              <w:left w:val="single" w:sz="4" w:space="0" w:color="000000"/>
              <w:bottom w:val="single" w:sz="4" w:space="0" w:color="000000"/>
              <w:right w:val="single" w:sz="4" w:space="0" w:color="000000"/>
            </w:tcBorders>
          </w:tcPr>
          <w:p w14:paraId="04710B18" w14:textId="77777777" w:rsidR="0017625F" w:rsidRPr="00262BDE" w:rsidRDefault="0017625F" w:rsidP="00A252DD">
            <w:pPr>
              <w:pStyle w:val="Title"/>
              <w:autoSpaceDE w:val="0"/>
              <w:snapToGrid w:val="0"/>
              <w:rPr>
                <w:color w:val="000000"/>
                <w:sz w:val="24"/>
              </w:rPr>
            </w:pPr>
          </w:p>
        </w:tc>
      </w:tr>
      <w:tr w:rsidR="0017625F" w:rsidRPr="00262BDE" w14:paraId="3FEE0BF3" w14:textId="77777777" w:rsidTr="00A252DD">
        <w:tc>
          <w:tcPr>
            <w:tcW w:w="2682" w:type="dxa"/>
            <w:tcBorders>
              <w:top w:val="single" w:sz="4" w:space="0" w:color="000000"/>
              <w:left w:val="single" w:sz="4" w:space="0" w:color="000000"/>
              <w:bottom w:val="single" w:sz="4" w:space="0" w:color="000000"/>
              <w:right w:val="nil"/>
            </w:tcBorders>
            <w:hideMark/>
          </w:tcPr>
          <w:p w14:paraId="01BE33A0" w14:textId="77777777" w:rsidR="0017625F" w:rsidRPr="00262BDE" w:rsidRDefault="0017625F" w:rsidP="00A252DD">
            <w:pPr>
              <w:pStyle w:val="Title"/>
              <w:autoSpaceDE w:val="0"/>
              <w:snapToGrid w:val="0"/>
              <w:rPr>
                <w:color w:val="000000"/>
                <w:sz w:val="24"/>
              </w:rPr>
            </w:pPr>
            <w:r w:rsidRPr="00262BDE">
              <w:rPr>
                <w:color w:val="000000"/>
                <w:sz w:val="24"/>
              </w:rPr>
              <w:t>Juridiskā adrese</w:t>
            </w:r>
          </w:p>
        </w:tc>
        <w:tc>
          <w:tcPr>
            <w:tcW w:w="6377" w:type="dxa"/>
            <w:tcBorders>
              <w:top w:val="single" w:sz="4" w:space="0" w:color="000000"/>
              <w:left w:val="single" w:sz="4" w:space="0" w:color="000000"/>
              <w:bottom w:val="single" w:sz="4" w:space="0" w:color="000000"/>
              <w:right w:val="single" w:sz="4" w:space="0" w:color="000000"/>
            </w:tcBorders>
          </w:tcPr>
          <w:p w14:paraId="78CF3340" w14:textId="77777777" w:rsidR="0017625F" w:rsidRPr="00262BDE" w:rsidRDefault="0017625F" w:rsidP="00A252DD">
            <w:pPr>
              <w:pStyle w:val="Title"/>
              <w:autoSpaceDE w:val="0"/>
              <w:snapToGrid w:val="0"/>
              <w:rPr>
                <w:color w:val="000000"/>
                <w:sz w:val="24"/>
              </w:rPr>
            </w:pPr>
          </w:p>
        </w:tc>
      </w:tr>
      <w:tr w:rsidR="0017625F" w:rsidRPr="00262BDE" w14:paraId="2550781C" w14:textId="77777777" w:rsidTr="00A252DD">
        <w:tc>
          <w:tcPr>
            <w:tcW w:w="2682" w:type="dxa"/>
            <w:tcBorders>
              <w:top w:val="single" w:sz="4" w:space="0" w:color="000000"/>
              <w:left w:val="single" w:sz="4" w:space="0" w:color="000000"/>
              <w:bottom w:val="single" w:sz="4" w:space="0" w:color="000000"/>
              <w:right w:val="nil"/>
            </w:tcBorders>
            <w:hideMark/>
          </w:tcPr>
          <w:p w14:paraId="2A4D30D6" w14:textId="77777777" w:rsidR="0017625F" w:rsidRPr="00262BDE" w:rsidRDefault="0017625F" w:rsidP="00A252DD">
            <w:pPr>
              <w:pStyle w:val="Title"/>
              <w:autoSpaceDE w:val="0"/>
              <w:snapToGrid w:val="0"/>
              <w:rPr>
                <w:color w:val="000000"/>
                <w:sz w:val="24"/>
              </w:rPr>
            </w:pPr>
            <w:r w:rsidRPr="00262BDE">
              <w:rPr>
                <w:color w:val="000000"/>
                <w:sz w:val="24"/>
              </w:rPr>
              <w:t>Bankas nosaukums</w:t>
            </w:r>
          </w:p>
        </w:tc>
        <w:tc>
          <w:tcPr>
            <w:tcW w:w="6377" w:type="dxa"/>
            <w:tcBorders>
              <w:top w:val="single" w:sz="4" w:space="0" w:color="000000"/>
              <w:left w:val="single" w:sz="4" w:space="0" w:color="000000"/>
              <w:bottom w:val="single" w:sz="4" w:space="0" w:color="000000"/>
              <w:right w:val="single" w:sz="4" w:space="0" w:color="000000"/>
            </w:tcBorders>
          </w:tcPr>
          <w:p w14:paraId="6E574720" w14:textId="77777777" w:rsidR="0017625F" w:rsidRPr="00262BDE" w:rsidRDefault="0017625F" w:rsidP="00A252DD">
            <w:pPr>
              <w:pStyle w:val="Title"/>
              <w:autoSpaceDE w:val="0"/>
              <w:snapToGrid w:val="0"/>
              <w:rPr>
                <w:color w:val="000000"/>
                <w:sz w:val="24"/>
              </w:rPr>
            </w:pPr>
          </w:p>
        </w:tc>
      </w:tr>
      <w:tr w:rsidR="0017625F" w:rsidRPr="00262BDE" w14:paraId="6D5FC47F" w14:textId="77777777" w:rsidTr="00A252DD">
        <w:trPr>
          <w:trHeight w:val="135"/>
        </w:trPr>
        <w:tc>
          <w:tcPr>
            <w:tcW w:w="2682" w:type="dxa"/>
            <w:tcBorders>
              <w:top w:val="single" w:sz="4" w:space="0" w:color="000000"/>
              <w:left w:val="single" w:sz="4" w:space="0" w:color="000000"/>
              <w:bottom w:val="single" w:sz="4" w:space="0" w:color="000000"/>
              <w:right w:val="nil"/>
            </w:tcBorders>
            <w:hideMark/>
          </w:tcPr>
          <w:p w14:paraId="1B1C89CA" w14:textId="77777777" w:rsidR="0017625F" w:rsidRPr="00262BDE" w:rsidRDefault="0017625F" w:rsidP="00A252DD">
            <w:pPr>
              <w:pStyle w:val="Title"/>
              <w:autoSpaceDE w:val="0"/>
              <w:snapToGrid w:val="0"/>
              <w:rPr>
                <w:color w:val="000000"/>
                <w:sz w:val="24"/>
              </w:rPr>
            </w:pPr>
            <w:r w:rsidRPr="00262BDE">
              <w:rPr>
                <w:color w:val="000000"/>
                <w:sz w:val="24"/>
              </w:rPr>
              <w:t>Konta numurs</w:t>
            </w:r>
          </w:p>
        </w:tc>
        <w:tc>
          <w:tcPr>
            <w:tcW w:w="6377" w:type="dxa"/>
            <w:tcBorders>
              <w:top w:val="single" w:sz="4" w:space="0" w:color="000000"/>
              <w:left w:val="single" w:sz="4" w:space="0" w:color="000000"/>
              <w:bottom w:val="single" w:sz="4" w:space="0" w:color="000000"/>
              <w:right w:val="single" w:sz="4" w:space="0" w:color="000000"/>
            </w:tcBorders>
          </w:tcPr>
          <w:p w14:paraId="30DEC607" w14:textId="77777777" w:rsidR="0017625F" w:rsidRPr="00262BDE" w:rsidRDefault="0017625F" w:rsidP="00A252DD">
            <w:pPr>
              <w:pStyle w:val="Title"/>
              <w:autoSpaceDE w:val="0"/>
              <w:snapToGrid w:val="0"/>
              <w:rPr>
                <w:color w:val="000000"/>
                <w:sz w:val="24"/>
              </w:rPr>
            </w:pPr>
          </w:p>
        </w:tc>
      </w:tr>
      <w:tr w:rsidR="0017625F" w:rsidRPr="00262BDE" w14:paraId="40924645" w14:textId="77777777" w:rsidTr="00A252DD">
        <w:trPr>
          <w:trHeight w:val="126"/>
        </w:trPr>
        <w:tc>
          <w:tcPr>
            <w:tcW w:w="2682" w:type="dxa"/>
            <w:tcBorders>
              <w:top w:val="single" w:sz="4" w:space="0" w:color="000000"/>
              <w:left w:val="single" w:sz="4" w:space="0" w:color="000000"/>
              <w:bottom w:val="single" w:sz="4" w:space="0" w:color="000000"/>
              <w:right w:val="nil"/>
            </w:tcBorders>
            <w:hideMark/>
          </w:tcPr>
          <w:p w14:paraId="0E0220B2" w14:textId="77777777" w:rsidR="0017625F" w:rsidRPr="00262BDE" w:rsidRDefault="0017625F" w:rsidP="00A252DD">
            <w:pPr>
              <w:pStyle w:val="Title"/>
              <w:autoSpaceDE w:val="0"/>
              <w:snapToGrid w:val="0"/>
              <w:rPr>
                <w:color w:val="000000"/>
                <w:sz w:val="24"/>
              </w:rPr>
            </w:pPr>
            <w:r w:rsidRPr="00262BDE">
              <w:rPr>
                <w:color w:val="000000"/>
                <w:sz w:val="24"/>
              </w:rPr>
              <w:t>Tālruņa numurs</w:t>
            </w:r>
          </w:p>
        </w:tc>
        <w:tc>
          <w:tcPr>
            <w:tcW w:w="6377" w:type="dxa"/>
            <w:tcBorders>
              <w:top w:val="single" w:sz="4" w:space="0" w:color="000000"/>
              <w:left w:val="single" w:sz="4" w:space="0" w:color="000000"/>
              <w:bottom w:val="single" w:sz="4" w:space="0" w:color="000000"/>
              <w:right w:val="single" w:sz="4" w:space="0" w:color="000000"/>
            </w:tcBorders>
          </w:tcPr>
          <w:p w14:paraId="02ACF727" w14:textId="77777777" w:rsidR="0017625F" w:rsidRPr="00262BDE" w:rsidRDefault="0017625F" w:rsidP="00A252DD">
            <w:pPr>
              <w:pStyle w:val="Title"/>
              <w:autoSpaceDE w:val="0"/>
              <w:snapToGrid w:val="0"/>
              <w:rPr>
                <w:color w:val="000000"/>
                <w:sz w:val="24"/>
              </w:rPr>
            </w:pPr>
          </w:p>
        </w:tc>
      </w:tr>
      <w:tr w:rsidR="0017625F" w:rsidRPr="00262BDE" w14:paraId="492D6C1B" w14:textId="77777777" w:rsidTr="00A252DD">
        <w:trPr>
          <w:trHeight w:val="135"/>
        </w:trPr>
        <w:tc>
          <w:tcPr>
            <w:tcW w:w="2682" w:type="dxa"/>
            <w:tcBorders>
              <w:top w:val="single" w:sz="4" w:space="0" w:color="000000"/>
              <w:left w:val="single" w:sz="4" w:space="0" w:color="000000"/>
              <w:bottom w:val="single" w:sz="4" w:space="0" w:color="000000"/>
              <w:right w:val="nil"/>
            </w:tcBorders>
            <w:hideMark/>
          </w:tcPr>
          <w:p w14:paraId="469E9A43" w14:textId="77777777" w:rsidR="0017625F" w:rsidRPr="00262BDE" w:rsidRDefault="0017625F" w:rsidP="00A252DD">
            <w:pPr>
              <w:pStyle w:val="Title"/>
              <w:autoSpaceDE w:val="0"/>
              <w:snapToGrid w:val="0"/>
              <w:rPr>
                <w:color w:val="000000"/>
                <w:sz w:val="24"/>
              </w:rPr>
            </w:pPr>
            <w:r w:rsidRPr="00262BDE">
              <w:rPr>
                <w:color w:val="000000"/>
                <w:sz w:val="24"/>
              </w:rPr>
              <w:t>E-pasta adrese</w:t>
            </w:r>
          </w:p>
        </w:tc>
        <w:tc>
          <w:tcPr>
            <w:tcW w:w="6377" w:type="dxa"/>
            <w:tcBorders>
              <w:top w:val="single" w:sz="4" w:space="0" w:color="000000"/>
              <w:left w:val="single" w:sz="4" w:space="0" w:color="000000"/>
              <w:bottom w:val="single" w:sz="4" w:space="0" w:color="000000"/>
              <w:right w:val="single" w:sz="4" w:space="0" w:color="000000"/>
            </w:tcBorders>
          </w:tcPr>
          <w:p w14:paraId="4D90DAF9" w14:textId="77777777" w:rsidR="0017625F" w:rsidRPr="00262BDE" w:rsidRDefault="0017625F" w:rsidP="00A252DD">
            <w:pPr>
              <w:pStyle w:val="Title"/>
              <w:autoSpaceDE w:val="0"/>
              <w:snapToGrid w:val="0"/>
              <w:rPr>
                <w:color w:val="000000"/>
                <w:sz w:val="24"/>
              </w:rPr>
            </w:pPr>
          </w:p>
        </w:tc>
      </w:tr>
    </w:tbl>
    <w:p w14:paraId="6E9925FE" w14:textId="77777777" w:rsidR="0017625F" w:rsidRPr="00262BDE" w:rsidRDefault="0017625F" w:rsidP="0017625F">
      <w:pPr>
        <w:rPr>
          <w:rFonts w:ascii="Times New Roman" w:hAnsi="Times New Roman"/>
          <w:kern w:val="2"/>
          <w:sz w:val="24"/>
          <w:szCs w:val="24"/>
          <w:lang w:val="lv-LV"/>
        </w:rPr>
      </w:pPr>
    </w:p>
    <w:tbl>
      <w:tblPr>
        <w:tblpPr w:leftFromText="180" w:rightFromText="180" w:vertAnchor="text" w:horzAnchor="margin" w:tblpXSpec="center" w:tblpY="37"/>
        <w:tblOverlap w:val="never"/>
        <w:tblW w:w="10031" w:type="dxa"/>
        <w:tblLayout w:type="fixed"/>
        <w:tblLook w:val="0000" w:firstRow="0" w:lastRow="0" w:firstColumn="0" w:lastColumn="0" w:noHBand="0" w:noVBand="0"/>
      </w:tblPr>
      <w:tblGrid>
        <w:gridCol w:w="534"/>
        <w:gridCol w:w="3969"/>
        <w:gridCol w:w="1134"/>
        <w:gridCol w:w="1134"/>
        <w:gridCol w:w="1842"/>
        <w:gridCol w:w="1418"/>
      </w:tblGrid>
      <w:tr w:rsidR="0017625F" w:rsidRPr="00262BDE" w14:paraId="1A94D449" w14:textId="77777777" w:rsidTr="00020DBC">
        <w:trPr>
          <w:trHeight w:val="729"/>
        </w:trPr>
        <w:tc>
          <w:tcPr>
            <w:tcW w:w="534" w:type="dxa"/>
            <w:tcBorders>
              <w:top w:val="single" w:sz="8" w:space="0" w:color="000000"/>
              <w:left w:val="single" w:sz="8" w:space="0" w:color="000000"/>
              <w:bottom w:val="single" w:sz="4" w:space="0" w:color="000000"/>
            </w:tcBorders>
            <w:vAlign w:val="center"/>
          </w:tcPr>
          <w:p w14:paraId="0453677B" w14:textId="77777777" w:rsidR="0017625F" w:rsidRPr="00262BDE" w:rsidRDefault="0017625F" w:rsidP="00D36FE0">
            <w:pPr>
              <w:snapToGrid w:val="0"/>
              <w:spacing w:after="0"/>
              <w:jc w:val="center"/>
              <w:rPr>
                <w:rFonts w:ascii="Times New Roman" w:hAnsi="Times New Roman"/>
                <w:sz w:val="24"/>
                <w:szCs w:val="24"/>
                <w:lang w:val="lv-LV"/>
              </w:rPr>
            </w:pPr>
            <w:r w:rsidRPr="00262BDE">
              <w:rPr>
                <w:rFonts w:ascii="Times New Roman" w:hAnsi="Times New Roman"/>
                <w:sz w:val="24"/>
                <w:szCs w:val="24"/>
                <w:lang w:val="lv-LV"/>
              </w:rPr>
              <w:t>Nr.</w:t>
            </w:r>
          </w:p>
        </w:tc>
        <w:tc>
          <w:tcPr>
            <w:tcW w:w="3969" w:type="dxa"/>
            <w:tcBorders>
              <w:top w:val="single" w:sz="8" w:space="0" w:color="000000"/>
              <w:left w:val="single" w:sz="4" w:space="0" w:color="000000"/>
              <w:bottom w:val="single" w:sz="4" w:space="0" w:color="000000"/>
              <w:right w:val="single" w:sz="4" w:space="0" w:color="auto"/>
            </w:tcBorders>
            <w:vAlign w:val="center"/>
          </w:tcPr>
          <w:p w14:paraId="0EB583DF" w14:textId="77777777" w:rsidR="0017625F" w:rsidRPr="00262BDE" w:rsidRDefault="0017625F" w:rsidP="00D36FE0">
            <w:pPr>
              <w:snapToGrid w:val="0"/>
              <w:spacing w:after="0"/>
              <w:jc w:val="center"/>
              <w:rPr>
                <w:rFonts w:ascii="Times New Roman" w:hAnsi="Times New Roman"/>
                <w:sz w:val="24"/>
                <w:szCs w:val="24"/>
                <w:lang w:val="lv-LV"/>
              </w:rPr>
            </w:pPr>
            <w:r w:rsidRPr="00262BDE">
              <w:rPr>
                <w:rFonts w:ascii="Times New Roman" w:hAnsi="Times New Roman"/>
                <w:sz w:val="24"/>
                <w:szCs w:val="24"/>
                <w:lang w:val="lv-LV"/>
              </w:rPr>
              <w:t xml:space="preserve">Preces nosaukums </w:t>
            </w:r>
          </w:p>
          <w:p w14:paraId="6490BF9A" w14:textId="77777777" w:rsidR="0017625F" w:rsidRPr="00262BDE" w:rsidRDefault="0017625F" w:rsidP="00D36FE0">
            <w:pPr>
              <w:snapToGrid w:val="0"/>
              <w:spacing w:after="0"/>
              <w:jc w:val="center"/>
              <w:rPr>
                <w:rFonts w:ascii="Times New Roman" w:hAnsi="Times New Roman"/>
                <w:sz w:val="24"/>
                <w:szCs w:val="24"/>
                <w:lang w:val="lv-LV"/>
              </w:rPr>
            </w:pPr>
          </w:p>
        </w:tc>
        <w:tc>
          <w:tcPr>
            <w:tcW w:w="1134" w:type="dxa"/>
            <w:tcBorders>
              <w:top w:val="single" w:sz="8" w:space="0" w:color="000000"/>
              <w:left w:val="single" w:sz="4" w:space="0" w:color="000000"/>
              <w:bottom w:val="single" w:sz="4" w:space="0" w:color="000000"/>
              <w:right w:val="single" w:sz="4" w:space="0" w:color="auto"/>
            </w:tcBorders>
            <w:vAlign w:val="center"/>
          </w:tcPr>
          <w:p w14:paraId="20135CA0" w14:textId="77777777" w:rsidR="0017625F" w:rsidRPr="00262BDE" w:rsidRDefault="0017625F" w:rsidP="00D36FE0">
            <w:pPr>
              <w:snapToGrid w:val="0"/>
              <w:spacing w:after="0"/>
              <w:jc w:val="center"/>
              <w:rPr>
                <w:rFonts w:ascii="Times New Roman" w:hAnsi="Times New Roman"/>
                <w:sz w:val="24"/>
                <w:szCs w:val="24"/>
                <w:lang w:val="lv-LV"/>
              </w:rPr>
            </w:pPr>
            <w:proofErr w:type="spellStart"/>
            <w:r w:rsidRPr="00262BDE">
              <w:rPr>
                <w:rFonts w:ascii="Times New Roman" w:hAnsi="Times New Roman"/>
                <w:sz w:val="24"/>
                <w:szCs w:val="24"/>
                <w:lang w:val="lv-LV"/>
              </w:rPr>
              <w:t>Mērv</w:t>
            </w:r>
            <w:proofErr w:type="spellEnd"/>
            <w:r w:rsidRPr="00262BDE">
              <w:rPr>
                <w:rFonts w:ascii="Times New Roman" w:hAnsi="Times New Roman"/>
                <w:sz w:val="24"/>
                <w:szCs w:val="24"/>
                <w:lang w:val="lv-LV"/>
              </w:rPr>
              <w:t>.</w:t>
            </w:r>
          </w:p>
        </w:tc>
        <w:tc>
          <w:tcPr>
            <w:tcW w:w="1134" w:type="dxa"/>
            <w:tcBorders>
              <w:top w:val="single" w:sz="8" w:space="0" w:color="000000"/>
              <w:left w:val="single" w:sz="4" w:space="0" w:color="000000"/>
              <w:bottom w:val="single" w:sz="4" w:space="0" w:color="000000"/>
              <w:right w:val="single" w:sz="4" w:space="0" w:color="auto"/>
            </w:tcBorders>
            <w:vAlign w:val="center"/>
          </w:tcPr>
          <w:p w14:paraId="21D52C43" w14:textId="77777777" w:rsidR="0017625F" w:rsidRPr="00262BDE" w:rsidRDefault="0017625F" w:rsidP="00D36FE0">
            <w:pPr>
              <w:snapToGrid w:val="0"/>
              <w:spacing w:after="0"/>
              <w:jc w:val="center"/>
              <w:rPr>
                <w:rFonts w:ascii="Times New Roman" w:hAnsi="Times New Roman"/>
                <w:sz w:val="24"/>
                <w:szCs w:val="24"/>
                <w:lang w:val="lv-LV"/>
              </w:rPr>
            </w:pPr>
            <w:r w:rsidRPr="00262BDE">
              <w:rPr>
                <w:rFonts w:ascii="Times New Roman" w:hAnsi="Times New Roman"/>
                <w:sz w:val="24"/>
                <w:szCs w:val="24"/>
                <w:lang w:val="lv-LV"/>
              </w:rPr>
              <w:t>Daudz.</w:t>
            </w:r>
          </w:p>
        </w:tc>
        <w:tc>
          <w:tcPr>
            <w:tcW w:w="1842" w:type="dxa"/>
            <w:tcBorders>
              <w:top w:val="single" w:sz="8" w:space="0" w:color="000000"/>
              <w:left w:val="single" w:sz="4" w:space="0" w:color="000000"/>
              <w:bottom w:val="single" w:sz="4" w:space="0" w:color="000000"/>
              <w:right w:val="single" w:sz="4" w:space="0" w:color="auto"/>
            </w:tcBorders>
            <w:vAlign w:val="center"/>
          </w:tcPr>
          <w:p w14:paraId="0A0FBA6B" w14:textId="77777777" w:rsidR="0017625F" w:rsidRPr="00262BDE" w:rsidRDefault="0017625F" w:rsidP="00D36FE0">
            <w:pPr>
              <w:snapToGrid w:val="0"/>
              <w:spacing w:after="0"/>
              <w:jc w:val="center"/>
              <w:rPr>
                <w:rFonts w:ascii="Times New Roman" w:hAnsi="Times New Roman"/>
                <w:sz w:val="24"/>
                <w:szCs w:val="24"/>
                <w:lang w:val="lv-LV"/>
              </w:rPr>
            </w:pPr>
            <w:r w:rsidRPr="00262BDE">
              <w:rPr>
                <w:rFonts w:ascii="Times New Roman" w:hAnsi="Times New Roman"/>
                <w:sz w:val="24"/>
                <w:szCs w:val="24"/>
                <w:lang w:val="lv-LV"/>
              </w:rPr>
              <w:t>Cena par 1 gab.</w:t>
            </w:r>
          </w:p>
          <w:p w14:paraId="186F5791" w14:textId="77777777" w:rsidR="0017625F" w:rsidRPr="00262BDE" w:rsidRDefault="0017625F" w:rsidP="00D36FE0">
            <w:pPr>
              <w:snapToGrid w:val="0"/>
              <w:spacing w:after="0"/>
              <w:jc w:val="center"/>
              <w:rPr>
                <w:rFonts w:ascii="Times New Roman" w:hAnsi="Times New Roman"/>
                <w:bCs/>
                <w:sz w:val="24"/>
                <w:szCs w:val="24"/>
                <w:lang w:val="lv-LV"/>
              </w:rPr>
            </w:pPr>
            <w:r w:rsidRPr="00262BDE">
              <w:rPr>
                <w:rFonts w:ascii="Times New Roman" w:hAnsi="Times New Roman"/>
                <w:sz w:val="24"/>
                <w:szCs w:val="24"/>
                <w:lang w:val="lv-LV"/>
              </w:rPr>
              <w:t xml:space="preserve"> </w:t>
            </w:r>
            <w:r w:rsidRPr="00262BDE">
              <w:rPr>
                <w:rFonts w:ascii="Times New Roman" w:hAnsi="Times New Roman"/>
                <w:bCs/>
                <w:sz w:val="24"/>
                <w:szCs w:val="24"/>
                <w:lang w:val="lv-LV"/>
              </w:rPr>
              <w:t>(EUR, bez PVN)</w:t>
            </w:r>
          </w:p>
        </w:tc>
        <w:tc>
          <w:tcPr>
            <w:tcW w:w="1418" w:type="dxa"/>
            <w:tcBorders>
              <w:top w:val="single" w:sz="8" w:space="0" w:color="000000"/>
              <w:left w:val="single" w:sz="4" w:space="0" w:color="000000"/>
              <w:bottom w:val="single" w:sz="8" w:space="0" w:color="000000"/>
              <w:right w:val="single" w:sz="8" w:space="0" w:color="000000"/>
            </w:tcBorders>
            <w:vAlign w:val="center"/>
          </w:tcPr>
          <w:p w14:paraId="027F0E1A" w14:textId="77777777" w:rsidR="0017625F" w:rsidRPr="00262BDE" w:rsidRDefault="0017625F" w:rsidP="00D36FE0">
            <w:pPr>
              <w:snapToGrid w:val="0"/>
              <w:spacing w:after="0"/>
              <w:jc w:val="center"/>
              <w:rPr>
                <w:rFonts w:ascii="Times New Roman" w:hAnsi="Times New Roman"/>
                <w:bCs/>
                <w:sz w:val="24"/>
                <w:szCs w:val="24"/>
                <w:lang w:val="lv-LV"/>
              </w:rPr>
            </w:pPr>
            <w:r w:rsidRPr="00262BDE">
              <w:rPr>
                <w:rFonts w:ascii="Times New Roman" w:hAnsi="Times New Roman"/>
                <w:bCs/>
                <w:sz w:val="24"/>
                <w:szCs w:val="24"/>
                <w:lang w:val="lv-LV"/>
              </w:rPr>
              <w:t xml:space="preserve">Kopā </w:t>
            </w:r>
          </w:p>
          <w:p w14:paraId="5F4CA64D" w14:textId="77777777" w:rsidR="0017625F" w:rsidRPr="00262BDE" w:rsidRDefault="0017625F" w:rsidP="00D36FE0">
            <w:pPr>
              <w:snapToGrid w:val="0"/>
              <w:spacing w:after="0"/>
              <w:jc w:val="center"/>
              <w:rPr>
                <w:rFonts w:ascii="Times New Roman" w:hAnsi="Times New Roman"/>
                <w:bCs/>
                <w:sz w:val="24"/>
                <w:szCs w:val="24"/>
                <w:lang w:val="lv-LV"/>
              </w:rPr>
            </w:pPr>
            <w:r w:rsidRPr="00262BDE">
              <w:rPr>
                <w:rFonts w:ascii="Times New Roman" w:hAnsi="Times New Roman"/>
                <w:bCs/>
                <w:sz w:val="24"/>
                <w:szCs w:val="24"/>
                <w:lang w:val="lv-LV"/>
              </w:rPr>
              <w:t>(EUR, bez PVN)</w:t>
            </w:r>
          </w:p>
        </w:tc>
      </w:tr>
      <w:tr w:rsidR="0017625F" w:rsidRPr="00262BDE" w14:paraId="1F2003B8" w14:textId="77777777" w:rsidTr="00020DBC">
        <w:trPr>
          <w:trHeight w:val="221"/>
        </w:trPr>
        <w:tc>
          <w:tcPr>
            <w:tcW w:w="534" w:type="dxa"/>
            <w:tcBorders>
              <w:left w:val="single" w:sz="8" w:space="0" w:color="000000"/>
              <w:bottom w:val="single" w:sz="4" w:space="0" w:color="auto"/>
            </w:tcBorders>
          </w:tcPr>
          <w:p w14:paraId="5AA0A5BF" w14:textId="77777777" w:rsidR="0017625F" w:rsidRPr="00262BDE" w:rsidRDefault="0017625F" w:rsidP="00D36FE0">
            <w:pPr>
              <w:snapToGrid w:val="0"/>
              <w:spacing w:after="0"/>
              <w:jc w:val="center"/>
              <w:rPr>
                <w:rFonts w:ascii="Times New Roman" w:hAnsi="Times New Roman"/>
                <w:sz w:val="24"/>
                <w:szCs w:val="24"/>
                <w:lang w:val="lv-LV"/>
              </w:rPr>
            </w:pPr>
            <w:r w:rsidRPr="00262BDE">
              <w:rPr>
                <w:rFonts w:ascii="Times New Roman" w:hAnsi="Times New Roman"/>
                <w:sz w:val="24"/>
                <w:szCs w:val="24"/>
                <w:lang w:val="lv-LV"/>
              </w:rPr>
              <w:t>1.</w:t>
            </w:r>
          </w:p>
        </w:tc>
        <w:tc>
          <w:tcPr>
            <w:tcW w:w="3969" w:type="dxa"/>
            <w:tcBorders>
              <w:left w:val="single" w:sz="4" w:space="0" w:color="000000"/>
              <w:bottom w:val="single" w:sz="4" w:space="0" w:color="auto"/>
              <w:right w:val="single" w:sz="4" w:space="0" w:color="auto"/>
            </w:tcBorders>
          </w:tcPr>
          <w:p w14:paraId="60037730" w14:textId="3DE30FED" w:rsidR="0017625F" w:rsidRPr="00262BDE" w:rsidRDefault="001F1C66" w:rsidP="00D36FE0">
            <w:pPr>
              <w:snapToGrid w:val="0"/>
              <w:spacing w:after="0"/>
              <w:rPr>
                <w:rFonts w:ascii="Times New Roman" w:hAnsi="Times New Roman"/>
                <w:sz w:val="24"/>
                <w:szCs w:val="24"/>
                <w:lang w:val="lv-LV"/>
              </w:rPr>
            </w:pPr>
            <w:r>
              <w:rPr>
                <w:rFonts w:ascii="Times New Roman" w:hAnsi="Times New Roman"/>
                <w:sz w:val="24"/>
                <w:szCs w:val="24"/>
                <w:lang w:val="lv-LV"/>
              </w:rPr>
              <w:t>S</w:t>
            </w:r>
            <w:r w:rsidR="009B6395">
              <w:rPr>
                <w:rFonts w:ascii="Times New Roman" w:hAnsi="Times New Roman"/>
                <w:sz w:val="24"/>
                <w:szCs w:val="24"/>
                <w:lang w:val="lv-LV"/>
              </w:rPr>
              <w:t>e</w:t>
            </w:r>
            <w:r>
              <w:rPr>
                <w:rFonts w:ascii="Times New Roman" w:hAnsi="Times New Roman"/>
                <w:sz w:val="24"/>
                <w:szCs w:val="24"/>
                <w:lang w:val="lv-LV"/>
              </w:rPr>
              <w:t>jas maskas</w:t>
            </w:r>
            <w:r w:rsidR="00D36FE0" w:rsidRPr="00262BDE">
              <w:rPr>
                <w:rFonts w:ascii="Times New Roman" w:hAnsi="Times New Roman"/>
                <w:sz w:val="24"/>
                <w:szCs w:val="24"/>
                <w:lang w:val="lv-LV"/>
              </w:rPr>
              <w:t xml:space="preserve"> </w:t>
            </w:r>
          </w:p>
        </w:tc>
        <w:tc>
          <w:tcPr>
            <w:tcW w:w="1134" w:type="dxa"/>
            <w:tcBorders>
              <w:left w:val="single" w:sz="4" w:space="0" w:color="000000"/>
              <w:bottom w:val="single" w:sz="4" w:space="0" w:color="auto"/>
              <w:right w:val="single" w:sz="4" w:space="0" w:color="auto"/>
            </w:tcBorders>
          </w:tcPr>
          <w:p w14:paraId="00004E5F" w14:textId="77777777" w:rsidR="0017625F" w:rsidRPr="00262BDE" w:rsidRDefault="0017625F" w:rsidP="00D36FE0">
            <w:pPr>
              <w:snapToGrid w:val="0"/>
              <w:spacing w:after="0"/>
              <w:jc w:val="center"/>
              <w:rPr>
                <w:rFonts w:ascii="Times New Roman" w:hAnsi="Times New Roman"/>
                <w:sz w:val="24"/>
                <w:szCs w:val="24"/>
                <w:lang w:val="lv-LV"/>
              </w:rPr>
            </w:pPr>
            <w:r w:rsidRPr="00262BDE">
              <w:rPr>
                <w:rFonts w:ascii="Times New Roman" w:hAnsi="Times New Roman"/>
                <w:sz w:val="24"/>
                <w:szCs w:val="24"/>
                <w:lang w:val="lv-LV"/>
              </w:rPr>
              <w:t>gab.</w:t>
            </w:r>
          </w:p>
        </w:tc>
        <w:tc>
          <w:tcPr>
            <w:tcW w:w="1134" w:type="dxa"/>
            <w:tcBorders>
              <w:left w:val="single" w:sz="4" w:space="0" w:color="000000"/>
              <w:bottom w:val="single" w:sz="4" w:space="0" w:color="auto"/>
              <w:right w:val="single" w:sz="4" w:space="0" w:color="auto"/>
            </w:tcBorders>
          </w:tcPr>
          <w:p w14:paraId="26CB5580" w14:textId="12D7B84C" w:rsidR="0017625F" w:rsidRPr="00262BDE" w:rsidRDefault="003307C4" w:rsidP="00D36FE0">
            <w:pPr>
              <w:snapToGrid w:val="0"/>
              <w:spacing w:after="0"/>
              <w:jc w:val="center"/>
              <w:rPr>
                <w:rFonts w:ascii="Times New Roman" w:hAnsi="Times New Roman"/>
                <w:sz w:val="24"/>
                <w:szCs w:val="24"/>
                <w:lang w:val="lv-LV"/>
              </w:rPr>
            </w:pPr>
            <w:r>
              <w:rPr>
                <w:rFonts w:ascii="Times New Roman" w:hAnsi="Times New Roman"/>
                <w:sz w:val="24"/>
                <w:szCs w:val="24"/>
                <w:lang w:val="lv-LV"/>
              </w:rPr>
              <w:t>100</w:t>
            </w:r>
            <w:r w:rsidR="001F1C66">
              <w:rPr>
                <w:rFonts w:ascii="Times New Roman" w:hAnsi="Times New Roman"/>
                <w:sz w:val="24"/>
                <w:szCs w:val="24"/>
                <w:lang w:val="lv-LV"/>
              </w:rPr>
              <w:t xml:space="preserve"> 000</w:t>
            </w:r>
          </w:p>
        </w:tc>
        <w:tc>
          <w:tcPr>
            <w:tcW w:w="1842" w:type="dxa"/>
            <w:tcBorders>
              <w:left w:val="single" w:sz="4" w:space="0" w:color="000000"/>
              <w:bottom w:val="single" w:sz="4" w:space="0" w:color="auto"/>
              <w:right w:val="single" w:sz="4" w:space="0" w:color="auto"/>
            </w:tcBorders>
          </w:tcPr>
          <w:p w14:paraId="619BD1D0" w14:textId="77777777" w:rsidR="0017625F" w:rsidRPr="00262BDE" w:rsidRDefault="0017625F" w:rsidP="00D36FE0">
            <w:pPr>
              <w:snapToGrid w:val="0"/>
              <w:spacing w:after="0"/>
              <w:jc w:val="center"/>
              <w:rPr>
                <w:rFonts w:ascii="Times New Roman" w:hAnsi="Times New Roman"/>
                <w:sz w:val="24"/>
                <w:szCs w:val="24"/>
                <w:lang w:val="lv-LV"/>
              </w:rPr>
            </w:pPr>
          </w:p>
        </w:tc>
        <w:tc>
          <w:tcPr>
            <w:tcW w:w="1418" w:type="dxa"/>
            <w:tcBorders>
              <w:left w:val="single" w:sz="4" w:space="0" w:color="000000"/>
              <w:bottom w:val="single" w:sz="4" w:space="0" w:color="auto"/>
              <w:right w:val="single" w:sz="8" w:space="0" w:color="000000"/>
            </w:tcBorders>
          </w:tcPr>
          <w:p w14:paraId="31CCF6AC" w14:textId="77777777" w:rsidR="0017625F" w:rsidRPr="00262BDE" w:rsidRDefault="0017625F" w:rsidP="00D36FE0">
            <w:pPr>
              <w:spacing w:after="0"/>
              <w:jc w:val="center"/>
              <w:rPr>
                <w:rFonts w:ascii="Times New Roman" w:hAnsi="Times New Roman"/>
                <w:sz w:val="24"/>
                <w:szCs w:val="24"/>
                <w:lang w:val="lv-LV"/>
              </w:rPr>
            </w:pPr>
          </w:p>
        </w:tc>
      </w:tr>
      <w:tr w:rsidR="0017625F" w:rsidRPr="00262BDE" w14:paraId="281FDDDB" w14:textId="77777777" w:rsidTr="00020DBC">
        <w:trPr>
          <w:trHeight w:val="221"/>
        </w:trPr>
        <w:tc>
          <w:tcPr>
            <w:tcW w:w="10031" w:type="dxa"/>
            <w:gridSpan w:val="6"/>
            <w:tcBorders>
              <w:left w:val="single" w:sz="8" w:space="0" w:color="000000"/>
              <w:bottom w:val="single" w:sz="4" w:space="0" w:color="auto"/>
              <w:right w:val="single" w:sz="8" w:space="0" w:color="000000"/>
            </w:tcBorders>
          </w:tcPr>
          <w:p w14:paraId="1B4E5BAE" w14:textId="77777777" w:rsidR="0017625F" w:rsidRPr="00262BDE" w:rsidRDefault="0017625F" w:rsidP="00D36FE0">
            <w:pPr>
              <w:spacing w:after="0"/>
              <w:jc w:val="center"/>
              <w:rPr>
                <w:rFonts w:ascii="Times New Roman" w:hAnsi="Times New Roman"/>
                <w:sz w:val="24"/>
                <w:szCs w:val="24"/>
                <w:lang w:val="lv-LV"/>
              </w:rPr>
            </w:pPr>
            <w:r w:rsidRPr="00262BDE">
              <w:rPr>
                <w:rFonts w:ascii="Times New Roman" w:hAnsi="Times New Roman"/>
                <w:b/>
                <w:sz w:val="24"/>
                <w:szCs w:val="24"/>
                <w:lang w:val="lv-LV"/>
              </w:rPr>
              <w:t>Līgumcena, EUR bez PVN</w:t>
            </w:r>
          </w:p>
        </w:tc>
      </w:tr>
    </w:tbl>
    <w:p w14:paraId="698EE483" w14:textId="77777777" w:rsidR="0017625F" w:rsidRPr="00262BDE" w:rsidRDefault="0017625F" w:rsidP="0017625F">
      <w:pPr>
        <w:rPr>
          <w:rFonts w:ascii="Times New Roman" w:hAnsi="Times New Roman"/>
          <w:vanish/>
          <w:sz w:val="24"/>
          <w:szCs w:val="24"/>
          <w:lang w:val="lv-LV"/>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1"/>
        <w:gridCol w:w="5739"/>
      </w:tblGrid>
      <w:tr w:rsidR="0017625F" w:rsidRPr="00CD5E65" w14:paraId="11C7469C" w14:textId="77777777" w:rsidTr="001F1C66">
        <w:trPr>
          <w:trHeight w:val="275"/>
        </w:trPr>
        <w:tc>
          <w:tcPr>
            <w:tcW w:w="4751" w:type="dxa"/>
            <w:vAlign w:val="center"/>
            <w:hideMark/>
          </w:tcPr>
          <w:p w14:paraId="29E15A25" w14:textId="77777777" w:rsidR="0017625F" w:rsidRPr="00262BDE" w:rsidRDefault="0017625F" w:rsidP="00A252DD">
            <w:pPr>
              <w:snapToGrid w:val="0"/>
              <w:jc w:val="center"/>
              <w:rPr>
                <w:rFonts w:ascii="Times New Roman" w:hAnsi="Times New Roman"/>
                <w:sz w:val="24"/>
                <w:szCs w:val="24"/>
                <w:lang w:val="lv-LV"/>
              </w:rPr>
            </w:pPr>
            <w:r w:rsidRPr="00262BDE">
              <w:rPr>
                <w:rFonts w:ascii="Times New Roman" w:hAnsi="Times New Roman"/>
                <w:sz w:val="24"/>
                <w:szCs w:val="24"/>
                <w:lang w:val="lv-LV"/>
              </w:rPr>
              <w:t xml:space="preserve">Piegādes termiņš </w:t>
            </w:r>
          </w:p>
        </w:tc>
        <w:tc>
          <w:tcPr>
            <w:tcW w:w="5739" w:type="dxa"/>
            <w:vAlign w:val="center"/>
            <w:hideMark/>
          </w:tcPr>
          <w:p w14:paraId="454C0E24" w14:textId="7E70A509" w:rsidR="0017625F" w:rsidRPr="00262BDE" w:rsidRDefault="006E677D" w:rsidP="00A252DD">
            <w:pPr>
              <w:snapToGrid w:val="0"/>
              <w:jc w:val="center"/>
              <w:rPr>
                <w:rFonts w:ascii="Times New Roman" w:hAnsi="Times New Roman"/>
                <w:sz w:val="24"/>
                <w:szCs w:val="24"/>
                <w:lang w:val="lv-LV"/>
              </w:rPr>
            </w:pPr>
            <w:r>
              <w:rPr>
                <w:rFonts w:ascii="Times New Roman" w:hAnsi="Times New Roman"/>
                <w:sz w:val="24"/>
                <w:szCs w:val="24"/>
                <w:lang w:val="lv-LV"/>
              </w:rPr>
              <w:t>5</w:t>
            </w:r>
            <w:r w:rsidR="00FF495A">
              <w:rPr>
                <w:rFonts w:ascii="Times New Roman" w:hAnsi="Times New Roman"/>
                <w:sz w:val="24"/>
                <w:szCs w:val="24"/>
                <w:lang w:val="lv-LV"/>
              </w:rPr>
              <w:t xml:space="preserve"> </w:t>
            </w:r>
            <w:r>
              <w:rPr>
                <w:rFonts w:ascii="Times New Roman" w:hAnsi="Times New Roman"/>
                <w:sz w:val="24"/>
                <w:szCs w:val="24"/>
                <w:lang w:val="lv-LV"/>
              </w:rPr>
              <w:t>darba</w:t>
            </w:r>
            <w:r w:rsidR="00FF495A">
              <w:rPr>
                <w:rFonts w:ascii="Times New Roman" w:hAnsi="Times New Roman"/>
                <w:sz w:val="24"/>
                <w:szCs w:val="24"/>
                <w:lang w:val="lv-LV"/>
              </w:rPr>
              <w:t xml:space="preserve"> dienas no līguma </w:t>
            </w:r>
            <w:r w:rsidR="00F37129" w:rsidRPr="00F37129">
              <w:rPr>
                <w:rFonts w:ascii="Times New Roman" w:hAnsi="Times New Roman"/>
                <w:sz w:val="24"/>
                <w:szCs w:val="24"/>
                <w:lang w:val="lv-LV"/>
              </w:rPr>
              <w:t>noslēgšanas dienas</w:t>
            </w:r>
          </w:p>
        </w:tc>
      </w:tr>
      <w:tr w:rsidR="0017625F" w:rsidRPr="00CD5E65" w14:paraId="752AA575" w14:textId="77777777" w:rsidTr="001F1C66">
        <w:trPr>
          <w:trHeight w:val="239"/>
        </w:trPr>
        <w:tc>
          <w:tcPr>
            <w:tcW w:w="4751" w:type="dxa"/>
            <w:vAlign w:val="center"/>
            <w:hideMark/>
          </w:tcPr>
          <w:p w14:paraId="24EC85BF" w14:textId="77777777" w:rsidR="0017625F" w:rsidRPr="00262BDE" w:rsidRDefault="0017625F" w:rsidP="00A252DD">
            <w:pPr>
              <w:snapToGrid w:val="0"/>
              <w:jc w:val="center"/>
              <w:rPr>
                <w:rFonts w:ascii="Times New Roman" w:hAnsi="Times New Roman"/>
                <w:sz w:val="24"/>
                <w:szCs w:val="24"/>
                <w:lang w:val="lv-LV"/>
              </w:rPr>
            </w:pPr>
            <w:r w:rsidRPr="00262BDE">
              <w:rPr>
                <w:rFonts w:ascii="Times New Roman" w:hAnsi="Times New Roman"/>
                <w:sz w:val="24"/>
                <w:szCs w:val="24"/>
                <w:lang w:val="lv-LV"/>
              </w:rPr>
              <w:t>Iegādes noteikumi</w:t>
            </w:r>
          </w:p>
        </w:tc>
        <w:tc>
          <w:tcPr>
            <w:tcW w:w="5739" w:type="dxa"/>
            <w:vAlign w:val="center"/>
            <w:hideMark/>
          </w:tcPr>
          <w:p w14:paraId="20D3B745" w14:textId="157C0AF3" w:rsidR="0017625F" w:rsidRPr="00262BDE" w:rsidRDefault="008A6E3E" w:rsidP="00A252DD">
            <w:pPr>
              <w:snapToGrid w:val="0"/>
              <w:jc w:val="center"/>
              <w:rPr>
                <w:rFonts w:ascii="Times New Roman" w:hAnsi="Times New Roman"/>
                <w:bCs/>
                <w:sz w:val="24"/>
                <w:szCs w:val="24"/>
                <w:lang w:val="lv-LV"/>
              </w:rPr>
            </w:pPr>
            <w:r w:rsidRPr="00262BDE">
              <w:rPr>
                <w:rFonts w:ascii="Times New Roman" w:hAnsi="Times New Roman"/>
                <w:bCs/>
                <w:sz w:val="24"/>
                <w:szCs w:val="24"/>
                <w:lang w:val="lv-LV"/>
              </w:rPr>
              <w:t>Iegāde notiek vienā</w:t>
            </w:r>
            <w:r w:rsidR="0017625F" w:rsidRPr="00262BDE">
              <w:rPr>
                <w:rFonts w:ascii="Times New Roman" w:hAnsi="Times New Roman"/>
                <w:bCs/>
                <w:sz w:val="24"/>
                <w:szCs w:val="24"/>
                <w:lang w:val="lv-LV"/>
              </w:rPr>
              <w:t xml:space="preserve"> preču partijā</w:t>
            </w:r>
          </w:p>
        </w:tc>
      </w:tr>
      <w:tr w:rsidR="0017625F" w:rsidRPr="00CD5E65" w14:paraId="38784D1F" w14:textId="77777777" w:rsidTr="001F1C66">
        <w:trPr>
          <w:trHeight w:val="545"/>
        </w:trPr>
        <w:tc>
          <w:tcPr>
            <w:tcW w:w="4751" w:type="dxa"/>
            <w:vAlign w:val="center"/>
            <w:hideMark/>
          </w:tcPr>
          <w:p w14:paraId="6A4CB3BC" w14:textId="77777777" w:rsidR="0017625F" w:rsidRPr="00262BDE" w:rsidRDefault="0017625F" w:rsidP="00A252DD">
            <w:pPr>
              <w:snapToGrid w:val="0"/>
              <w:jc w:val="center"/>
              <w:rPr>
                <w:rFonts w:ascii="Times New Roman" w:hAnsi="Times New Roman"/>
                <w:sz w:val="24"/>
                <w:szCs w:val="24"/>
                <w:lang w:val="lv-LV"/>
              </w:rPr>
            </w:pPr>
            <w:r w:rsidRPr="00262BDE">
              <w:rPr>
                <w:rFonts w:ascii="Times New Roman" w:hAnsi="Times New Roman"/>
                <w:sz w:val="24"/>
                <w:szCs w:val="24"/>
                <w:lang w:val="lv-LV"/>
              </w:rPr>
              <w:t>Apmaksas noteikumi</w:t>
            </w:r>
          </w:p>
        </w:tc>
        <w:tc>
          <w:tcPr>
            <w:tcW w:w="5739" w:type="dxa"/>
            <w:vAlign w:val="center"/>
            <w:hideMark/>
          </w:tcPr>
          <w:p w14:paraId="1B98300E" w14:textId="374AF0AF" w:rsidR="0017625F" w:rsidRPr="00262BDE" w:rsidRDefault="008A6E3E" w:rsidP="0017625F">
            <w:pPr>
              <w:tabs>
                <w:tab w:val="left" w:pos="-142"/>
              </w:tabs>
              <w:snapToGrid w:val="0"/>
              <w:ind w:left="-142"/>
              <w:jc w:val="center"/>
              <w:rPr>
                <w:rFonts w:ascii="Times New Roman" w:hAnsi="Times New Roman"/>
                <w:sz w:val="24"/>
                <w:szCs w:val="24"/>
                <w:lang w:val="lv-LV"/>
              </w:rPr>
            </w:pPr>
            <w:r w:rsidRPr="00262BDE">
              <w:rPr>
                <w:rFonts w:ascii="Times New Roman" w:hAnsi="Times New Roman"/>
                <w:sz w:val="24"/>
                <w:szCs w:val="24"/>
                <w:lang w:val="lv-LV"/>
              </w:rPr>
              <w:t xml:space="preserve"> 15 kalendāras dienas no preces</w:t>
            </w:r>
            <w:r w:rsidR="0017625F" w:rsidRPr="00262BDE">
              <w:rPr>
                <w:rFonts w:ascii="Times New Roman" w:hAnsi="Times New Roman"/>
                <w:sz w:val="24"/>
                <w:szCs w:val="24"/>
                <w:lang w:val="lv-LV"/>
              </w:rPr>
              <w:t xml:space="preserve"> saņemšanas un attiecīgas pavadzīmes izrakstīšanas</w:t>
            </w:r>
          </w:p>
        </w:tc>
      </w:tr>
    </w:tbl>
    <w:p w14:paraId="6368275F" w14:textId="77777777" w:rsidR="0017625F" w:rsidRPr="002B638A" w:rsidRDefault="0017625F" w:rsidP="0017625F">
      <w:pPr>
        <w:ind w:left="360"/>
        <w:jc w:val="both"/>
        <w:rPr>
          <w:rFonts w:ascii="Times New Roman" w:hAnsi="Times New Roman"/>
          <w:u w:val="single"/>
          <w:lang w:val="lv-LV"/>
        </w:rPr>
      </w:pPr>
      <w:r w:rsidRPr="002B638A">
        <w:rPr>
          <w:rFonts w:ascii="Times New Roman" w:hAnsi="Times New Roman"/>
          <w:u w:val="single"/>
          <w:lang w:val="lv-LV"/>
        </w:rPr>
        <w:t>PRECES PIEGĀDE:</w:t>
      </w:r>
    </w:p>
    <w:p w14:paraId="2DBB5C8D" w14:textId="77777777" w:rsidR="0017625F" w:rsidRPr="002B638A" w:rsidRDefault="0017625F" w:rsidP="0017625F">
      <w:pPr>
        <w:ind w:left="360"/>
        <w:jc w:val="both"/>
        <w:rPr>
          <w:rFonts w:ascii="Times New Roman" w:hAnsi="Times New Roman"/>
          <w:lang w:val="lv-LV"/>
        </w:rPr>
      </w:pPr>
      <w:r w:rsidRPr="002B638A">
        <w:rPr>
          <w:rFonts w:ascii="Times New Roman" w:hAnsi="Times New Roman"/>
          <w:lang w:val="lv-LV"/>
        </w:rPr>
        <w:t>PĀRDEVĒJS piegādā Preci: 18.novembra ielā 183</w:t>
      </w:r>
      <w:r w:rsidRPr="002B638A">
        <w:rPr>
          <w:rFonts w:ascii="Times New Roman" w:hAnsi="Times New Roman"/>
          <w:lang w:val="lv-LV" w:bidi="ne-NP"/>
        </w:rPr>
        <w:t>, Daugavpils</w:t>
      </w:r>
      <w:r w:rsidRPr="002B638A">
        <w:rPr>
          <w:rFonts w:ascii="Times New Roman" w:hAnsi="Times New Roman"/>
          <w:lang w:val="lv-LV"/>
        </w:rPr>
        <w:t>, Latvija.</w:t>
      </w:r>
    </w:p>
    <w:p w14:paraId="5B53448B" w14:textId="77777777" w:rsidR="007F08CF" w:rsidRPr="00262BDE" w:rsidRDefault="007F08CF" w:rsidP="007F08CF">
      <w:pPr>
        <w:rPr>
          <w:rFonts w:ascii="Times New Roman" w:hAnsi="Times New Roman"/>
          <w:lang w:val="lv-LV"/>
        </w:rPr>
      </w:pPr>
      <w:r w:rsidRPr="00262BDE">
        <w:rPr>
          <w:rFonts w:ascii="Times New Roman" w:hAnsi="Times New Roman"/>
          <w:lang w:val="lv-LV"/>
        </w:rPr>
        <w:t>_____________________________                              ____________________________</w:t>
      </w:r>
    </w:p>
    <w:p w14:paraId="2479633C" w14:textId="77777777" w:rsidR="007F08CF" w:rsidRPr="00262BDE" w:rsidRDefault="007F08CF" w:rsidP="007F08CF">
      <w:pPr>
        <w:rPr>
          <w:rFonts w:ascii="Times New Roman" w:hAnsi="Times New Roman"/>
          <w:lang w:val="lv-LV"/>
        </w:rPr>
      </w:pPr>
      <w:r w:rsidRPr="00262BDE">
        <w:rPr>
          <w:rFonts w:ascii="Times New Roman" w:hAnsi="Times New Roman"/>
          <w:lang w:val="lv-LV"/>
        </w:rPr>
        <w:t xml:space="preserve">                    (vieta)                                                                             (datums)</w:t>
      </w:r>
    </w:p>
    <w:p w14:paraId="5FE0CD5C" w14:textId="77777777" w:rsidR="007F08CF" w:rsidRPr="00262BDE" w:rsidRDefault="007F08CF" w:rsidP="007F08CF">
      <w:pPr>
        <w:rPr>
          <w:rFonts w:ascii="Times New Roman" w:hAnsi="Times New Roman"/>
          <w:lang w:val="lv-LV"/>
        </w:rPr>
      </w:pPr>
      <w:r w:rsidRPr="00262BDE">
        <w:rPr>
          <w:rFonts w:ascii="Times New Roman" w:hAnsi="Times New Roman"/>
          <w:lang w:val="lv-LV"/>
        </w:rPr>
        <w:t>Ar savu parakstu apliecinām, ka piedāvāta Prece pilnīgi atbilst tehniskās specifikācijas prasībām un uzņēmumam nav nodokļu parādu. Piedāvājumu paraksta persona, kura likumiski pārstāv Pretendentu, vai ir pilnvarota pārstāvēt Pretendentu (Pielikumā Pilnvara) šajā iepirkuma procedūrā.</w:t>
      </w:r>
    </w:p>
    <w:p w14:paraId="4E333716" w14:textId="77777777" w:rsidR="007F08CF" w:rsidRPr="00262BDE" w:rsidRDefault="007F08CF" w:rsidP="007F08CF">
      <w:pPr>
        <w:rPr>
          <w:rFonts w:ascii="Times New Roman" w:hAnsi="Times New Roman"/>
          <w:lang w:val="lv-LV"/>
        </w:rPr>
      </w:pPr>
      <w:r w:rsidRPr="00262BDE">
        <w:rPr>
          <w:rFonts w:ascii="Times New Roman" w:hAnsi="Times New Roman"/>
          <w:lang w:val="lv-LV"/>
        </w:rPr>
        <w:t>Ar šī pieteikuma iesniegšanu pretendents:</w:t>
      </w:r>
    </w:p>
    <w:p w14:paraId="1DD519B7" w14:textId="77777777" w:rsidR="007F08CF" w:rsidRPr="00262BDE" w:rsidRDefault="007F08CF" w:rsidP="007F08CF">
      <w:pPr>
        <w:rPr>
          <w:rFonts w:ascii="Times New Roman" w:hAnsi="Times New Roman"/>
          <w:lang w:val="lv-LV"/>
        </w:rPr>
      </w:pPr>
      <w:r w:rsidRPr="00262BDE">
        <w:rPr>
          <w:rFonts w:ascii="Times New Roman" w:hAnsi="Times New Roman"/>
          <w:lang w:val="lv-LV"/>
        </w:rPr>
        <w:t>•</w:t>
      </w:r>
      <w:r w:rsidRPr="00262BDE">
        <w:rPr>
          <w:rFonts w:ascii="Times New Roman" w:hAnsi="Times New Roman"/>
          <w:lang w:val="lv-LV"/>
        </w:rPr>
        <w:tab/>
        <w:t>apņemas piegādāt preci atbilstoši tehniskajai specifikācijai, piekrīt iepirkuma dokumentācijas izvirzītajām prasībām un garantē iepirkuma dokumentācijas izpildi, iepirkuma dokumentācijas noteikumi ir skaidri un saprotami;</w:t>
      </w:r>
    </w:p>
    <w:p w14:paraId="13484957" w14:textId="77777777" w:rsidR="007F08CF" w:rsidRPr="00262BDE" w:rsidRDefault="007F08CF" w:rsidP="007F08CF">
      <w:pPr>
        <w:rPr>
          <w:rFonts w:ascii="Times New Roman" w:hAnsi="Times New Roman"/>
          <w:lang w:val="lv-LV"/>
        </w:rPr>
      </w:pPr>
      <w:r w:rsidRPr="00262BDE">
        <w:rPr>
          <w:rFonts w:ascii="Times New Roman" w:hAnsi="Times New Roman"/>
          <w:lang w:val="lv-LV"/>
        </w:rPr>
        <w:t>•</w:t>
      </w:r>
      <w:r w:rsidRPr="00262BDE">
        <w:rPr>
          <w:rFonts w:ascii="Times New Roman" w:hAnsi="Times New Roman"/>
          <w:lang w:val="lv-LV"/>
        </w:rPr>
        <w:tab/>
        <w:t>apliecina, ka piekrīt iepirkuma dokumentācija pievienotā līguma projekta noteikumiem un līguma slēgšanas tiesības piešķiršanas gadījumā slēgs līgumu ar pasūtītāju saskaņā ar pievienotā līguma projekta tekstu;</w:t>
      </w:r>
    </w:p>
    <w:p w14:paraId="5732497F" w14:textId="77777777" w:rsidR="007F08CF" w:rsidRPr="00262BDE" w:rsidRDefault="007F08CF" w:rsidP="007F08CF">
      <w:pPr>
        <w:rPr>
          <w:rFonts w:ascii="Times New Roman" w:hAnsi="Times New Roman"/>
          <w:lang w:val="lv-LV"/>
        </w:rPr>
      </w:pPr>
      <w:r w:rsidRPr="00262BDE">
        <w:rPr>
          <w:rFonts w:ascii="Times New Roman" w:hAnsi="Times New Roman"/>
          <w:lang w:val="lv-LV"/>
        </w:rPr>
        <w:t>•</w:t>
      </w:r>
      <w:r w:rsidRPr="00262BDE">
        <w:rPr>
          <w:rFonts w:ascii="Times New Roman" w:hAnsi="Times New Roman"/>
          <w:lang w:val="lv-LV"/>
        </w:rPr>
        <w:tab/>
        <w:t xml:space="preserve">apliecina, ka līguma slēgšanas tiesību piešķiršanas gadījumā būs pietiekoši finanšu līdzekļi līguma izpildei un priekšapmaksa nebūs nepieciešama. </w:t>
      </w:r>
    </w:p>
    <w:p w14:paraId="079AF217" w14:textId="77777777" w:rsidR="007F08CF" w:rsidRPr="00262BDE" w:rsidRDefault="007F08CF" w:rsidP="007F08CF">
      <w:pPr>
        <w:rPr>
          <w:rFonts w:ascii="Times New Roman" w:hAnsi="Times New Roman"/>
          <w:lang w:val="lv-LV"/>
        </w:rPr>
      </w:pPr>
      <w:r w:rsidRPr="00262BDE">
        <w:rPr>
          <w:rFonts w:ascii="Times New Roman" w:hAnsi="Times New Roman"/>
          <w:lang w:val="lv-LV"/>
        </w:rPr>
        <w:t>____________________________________________________</w:t>
      </w:r>
    </w:p>
    <w:p w14:paraId="5E45FE5F" w14:textId="77777777" w:rsidR="007F08CF" w:rsidRPr="00262BDE" w:rsidRDefault="007F08CF" w:rsidP="007F08CF">
      <w:pPr>
        <w:rPr>
          <w:rFonts w:ascii="Times New Roman" w:hAnsi="Times New Roman"/>
          <w:lang w:val="lv-LV"/>
        </w:rPr>
      </w:pPr>
      <w:r w:rsidRPr="00262BDE">
        <w:rPr>
          <w:rFonts w:ascii="Times New Roman" w:hAnsi="Times New Roman"/>
          <w:lang w:val="lv-LV"/>
        </w:rPr>
        <w:t xml:space="preserve">                      (amats, paraksts, v. uzvārds, kontakttālrunis) </w:t>
      </w:r>
    </w:p>
    <w:p w14:paraId="70A927E6" w14:textId="404614D9" w:rsidR="007F08CF" w:rsidRPr="00262BDE" w:rsidRDefault="007F08CF" w:rsidP="007F08CF">
      <w:pPr>
        <w:rPr>
          <w:rFonts w:ascii="Times New Roman" w:hAnsi="Times New Roman"/>
          <w:lang w:val="lv-LV"/>
        </w:rPr>
      </w:pPr>
      <w:r w:rsidRPr="00262BDE">
        <w:rPr>
          <w:rFonts w:ascii="Times New Roman" w:hAnsi="Times New Roman"/>
          <w:lang w:val="lv-LV"/>
        </w:rPr>
        <w:t xml:space="preserve"> z.v.</w:t>
      </w:r>
    </w:p>
    <w:p w14:paraId="1300DB3E" w14:textId="77777777" w:rsidR="001F1C66" w:rsidRDefault="001F1C66">
      <w:pPr>
        <w:rPr>
          <w:rFonts w:ascii="Times New Roman" w:hAnsi="Times New Roman"/>
          <w:b/>
          <w:bCs/>
          <w:lang w:val="lv-LV"/>
        </w:rPr>
      </w:pPr>
      <w:r>
        <w:rPr>
          <w:rFonts w:ascii="Times New Roman" w:hAnsi="Times New Roman"/>
          <w:b/>
          <w:bCs/>
          <w:lang w:val="lv-LV"/>
        </w:rPr>
        <w:br w:type="page"/>
      </w:r>
    </w:p>
    <w:p w14:paraId="7C9E2587" w14:textId="4ED31607" w:rsidR="00262BDE" w:rsidRPr="00262BDE" w:rsidRDefault="00262BDE" w:rsidP="00262BDE">
      <w:pPr>
        <w:shd w:val="clear" w:color="auto" w:fill="FFFFFF"/>
        <w:jc w:val="center"/>
        <w:rPr>
          <w:rFonts w:ascii="Times New Roman" w:hAnsi="Times New Roman"/>
          <w:b/>
          <w:bCs/>
          <w:lang w:val="lv-LV" w:eastAsia="ar-SA"/>
        </w:rPr>
      </w:pPr>
      <w:r w:rsidRPr="00262BDE">
        <w:rPr>
          <w:rFonts w:ascii="Times New Roman" w:hAnsi="Times New Roman"/>
          <w:b/>
          <w:bCs/>
          <w:lang w:val="lv-LV"/>
        </w:rPr>
        <w:lastRenderedPageBreak/>
        <w:t>LĪGUMA PROJEKTS</w:t>
      </w:r>
    </w:p>
    <w:p w14:paraId="5A12AFC4" w14:textId="5C079573" w:rsidR="00262BDE" w:rsidRPr="00262BDE" w:rsidRDefault="00262BDE" w:rsidP="00262BDE">
      <w:pPr>
        <w:shd w:val="clear" w:color="auto" w:fill="FFFFFF"/>
        <w:rPr>
          <w:rFonts w:ascii="Times New Roman" w:hAnsi="Times New Roman"/>
          <w:color w:val="000000"/>
          <w:lang w:val="lv-LV"/>
        </w:rPr>
      </w:pPr>
      <w:r w:rsidRPr="00262BDE">
        <w:rPr>
          <w:rFonts w:ascii="Times New Roman" w:hAnsi="Times New Roman"/>
          <w:color w:val="000000"/>
          <w:lang w:val="lv-LV"/>
        </w:rPr>
        <w:t>Daugavpilī</w:t>
      </w:r>
      <w:r w:rsidRPr="00262BDE">
        <w:rPr>
          <w:rFonts w:ascii="Times New Roman" w:hAnsi="Times New Roman"/>
          <w:color w:val="000000"/>
          <w:lang w:val="lv-LV"/>
        </w:rPr>
        <w:tab/>
      </w:r>
      <w:r w:rsidRPr="00262BDE">
        <w:rPr>
          <w:rFonts w:ascii="Times New Roman" w:hAnsi="Times New Roman"/>
          <w:color w:val="000000"/>
          <w:lang w:val="lv-LV"/>
        </w:rPr>
        <w:tab/>
      </w:r>
      <w:r w:rsidRPr="00262BDE">
        <w:rPr>
          <w:rFonts w:ascii="Times New Roman" w:hAnsi="Times New Roman"/>
          <w:color w:val="000000"/>
          <w:lang w:val="lv-LV"/>
        </w:rPr>
        <w:tab/>
      </w:r>
      <w:r w:rsidRPr="00262BDE">
        <w:rPr>
          <w:rFonts w:ascii="Times New Roman" w:hAnsi="Times New Roman"/>
          <w:color w:val="000000"/>
          <w:lang w:val="lv-LV"/>
        </w:rPr>
        <w:tab/>
        <w:t xml:space="preserve">                                                 202</w:t>
      </w:r>
      <w:r w:rsidR="003307C4">
        <w:rPr>
          <w:rFonts w:ascii="Times New Roman" w:hAnsi="Times New Roman"/>
          <w:color w:val="000000"/>
          <w:lang w:val="lv-LV"/>
        </w:rPr>
        <w:t>1</w:t>
      </w:r>
      <w:r w:rsidRPr="00262BDE">
        <w:rPr>
          <w:rFonts w:ascii="Times New Roman" w:hAnsi="Times New Roman"/>
          <w:color w:val="000000"/>
          <w:lang w:val="lv-LV"/>
        </w:rPr>
        <w:t>.gada ___.______</w:t>
      </w:r>
    </w:p>
    <w:p w14:paraId="19EDD8A2" w14:textId="6E713539" w:rsidR="00262BDE" w:rsidRPr="00262BDE" w:rsidRDefault="00262BDE" w:rsidP="00262BDE">
      <w:pPr>
        <w:autoSpaceDE w:val="0"/>
        <w:adjustRightInd w:val="0"/>
        <w:jc w:val="both"/>
        <w:rPr>
          <w:rFonts w:ascii="Times New Roman" w:hAnsi="Times New Roman"/>
          <w:color w:val="000000"/>
          <w:lang w:val="lv-LV"/>
        </w:rPr>
      </w:pPr>
      <w:r w:rsidRPr="00262BDE">
        <w:rPr>
          <w:rFonts w:ascii="Times New Roman" w:hAnsi="Times New Roman"/>
          <w:b/>
          <w:iCs/>
          <w:color w:val="000000"/>
          <w:lang w:val="lv-LV"/>
        </w:rPr>
        <w:t>AS ,,Daugavpils satiksme”</w:t>
      </w:r>
      <w:r w:rsidRPr="00262BDE">
        <w:rPr>
          <w:rFonts w:ascii="Times New Roman" w:hAnsi="Times New Roman"/>
          <w:i/>
          <w:iCs/>
          <w:color w:val="000000"/>
          <w:lang w:val="lv-LV"/>
        </w:rPr>
        <w:t xml:space="preserve">, </w:t>
      </w:r>
      <w:r w:rsidRPr="00262BDE">
        <w:rPr>
          <w:rFonts w:ascii="Times New Roman" w:hAnsi="Times New Roman"/>
          <w:iCs/>
          <w:color w:val="000000"/>
          <w:lang w:val="lv-LV"/>
        </w:rPr>
        <w:t>reģistrācijas Nr.</w:t>
      </w:r>
      <w:r w:rsidRPr="00262BDE">
        <w:rPr>
          <w:rFonts w:ascii="Times New Roman" w:hAnsi="Times New Roman"/>
          <w:lang w:val="lv-LV"/>
        </w:rPr>
        <w:t>41503002269, juridiskā adrese 18.Novembra ielā 183, Daugavpilī</w:t>
      </w:r>
      <w:r w:rsidRPr="00262BDE">
        <w:rPr>
          <w:rFonts w:ascii="Times New Roman" w:hAnsi="Times New Roman"/>
          <w:iCs/>
          <w:color w:val="000000"/>
          <w:lang w:val="lv-LV"/>
        </w:rPr>
        <w:t xml:space="preserve">, </w:t>
      </w:r>
      <w:r w:rsidRPr="00262BDE">
        <w:rPr>
          <w:rFonts w:ascii="Times New Roman" w:hAnsi="Times New Roman"/>
          <w:color w:val="000000"/>
          <w:lang w:val="lv-LV"/>
        </w:rPr>
        <w:t xml:space="preserve"> </w:t>
      </w:r>
      <w:r w:rsidRPr="00262BDE">
        <w:rPr>
          <w:rFonts w:ascii="Times New Roman" w:hAnsi="Times New Roman"/>
          <w:noProof/>
          <w:lang w:val="lv-LV"/>
        </w:rPr>
        <w:t xml:space="preserve">turpmāk – PIRCĒJS, </w:t>
      </w:r>
      <w:r w:rsidRPr="00262BDE">
        <w:rPr>
          <w:rFonts w:ascii="Times New Roman" w:hAnsi="Times New Roman"/>
          <w:color w:val="000000"/>
          <w:lang w:val="lv-LV"/>
        </w:rPr>
        <w:t xml:space="preserve">tās valdes locekļa </w:t>
      </w:r>
      <w:proofErr w:type="spellStart"/>
      <w:r w:rsidR="003307C4">
        <w:rPr>
          <w:rFonts w:ascii="Times New Roman" w:hAnsi="Times New Roman"/>
          <w:color w:val="000000"/>
          <w:lang w:val="lv-LV"/>
        </w:rPr>
        <w:t>S.Blagoveščenska</w:t>
      </w:r>
      <w:proofErr w:type="spellEnd"/>
      <w:r w:rsidR="003307C4">
        <w:rPr>
          <w:rFonts w:ascii="Times New Roman" w:hAnsi="Times New Roman"/>
          <w:color w:val="000000"/>
          <w:lang w:val="lv-LV"/>
        </w:rPr>
        <w:t xml:space="preserve"> </w:t>
      </w:r>
      <w:r w:rsidRPr="00262BDE">
        <w:rPr>
          <w:rFonts w:ascii="Times New Roman" w:hAnsi="Times New Roman"/>
          <w:color w:val="000000"/>
          <w:lang w:val="lv-LV"/>
        </w:rPr>
        <w:t xml:space="preserve">personā,  kurš rīkojas saskaņā ar Statūtiem, no vienas puses </w:t>
      </w:r>
      <w:r w:rsidRPr="00262BDE">
        <w:rPr>
          <w:rFonts w:ascii="Times New Roman" w:hAnsi="Times New Roman"/>
          <w:noProof/>
          <w:lang w:val="lv-LV"/>
        </w:rPr>
        <w:t>un,</w:t>
      </w:r>
    </w:p>
    <w:p w14:paraId="549C7DF1" w14:textId="52EC9D60" w:rsidR="00262BDE" w:rsidRPr="00262BDE" w:rsidRDefault="00262BDE" w:rsidP="00262BDE">
      <w:pPr>
        <w:jc w:val="both"/>
        <w:rPr>
          <w:rFonts w:ascii="Times New Roman" w:hAnsi="Times New Roman"/>
          <w:lang w:val="lv-LV"/>
        </w:rPr>
      </w:pPr>
      <w:r w:rsidRPr="00262BDE">
        <w:rPr>
          <w:rFonts w:ascii="Times New Roman" w:hAnsi="Times New Roman"/>
          <w:lang w:val="lv-LV"/>
        </w:rPr>
        <w:t>______________________</w:t>
      </w:r>
      <w:r w:rsidRPr="00262BDE">
        <w:rPr>
          <w:rFonts w:ascii="Times New Roman" w:hAnsi="Times New Roman"/>
          <w:iCs/>
          <w:lang w:val="lv-LV"/>
        </w:rPr>
        <w:t>, reģ.Nr.____________________, juridiskā adrese _____________,</w:t>
      </w:r>
      <w:r w:rsidRPr="00262BDE">
        <w:rPr>
          <w:rFonts w:ascii="Times New Roman" w:hAnsi="Times New Roman"/>
          <w:lang w:val="lv-LV"/>
        </w:rPr>
        <w:t xml:space="preserve"> </w:t>
      </w:r>
      <w:r w:rsidRPr="00262BDE">
        <w:rPr>
          <w:rFonts w:ascii="Times New Roman" w:hAnsi="Times New Roman"/>
          <w:bCs/>
          <w:lang w:val="lv-LV"/>
        </w:rPr>
        <w:t>_______________</w:t>
      </w:r>
      <w:r w:rsidRPr="00262BDE">
        <w:rPr>
          <w:rFonts w:ascii="Times New Roman" w:hAnsi="Times New Roman"/>
          <w:lang w:val="lv-LV"/>
        </w:rPr>
        <w:t>,</w:t>
      </w:r>
      <w:r w:rsidRPr="00262BDE">
        <w:rPr>
          <w:rFonts w:ascii="Times New Roman" w:hAnsi="Times New Roman"/>
          <w:bCs/>
          <w:lang w:val="lv-LV"/>
        </w:rPr>
        <w:t xml:space="preserve"> tās</w:t>
      </w:r>
      <w:r w:rsidRPr="00262BDE">
        <w:rPr>
          <w:rFonts w:ascii="Times New Roman" w:hAnsi="Times New Roman"/>
          <w:lang w:val="lv-LV"/>
        </w:rPr>
        <w:t xml:space="preserve"> ____________ ________________ personā, kurš/a rīkojas uz _________________ pamata, turpmāk – PĀRDEVĒJS, no otras puses, abi kopā saukti Puses, bet katrs atsevišķi saukts Puse, pamatojoties uz AS ,,Daugavpils satiksme” iepirkuma komisijas 202</w:t>
      </w:r>
      <w:r w:rsidR="003307C4">
        <w:rPr>
          <w:rFonts w:ascii="Times New Roman" w:hAnsi="Times New Roman"/>
          <w:lang w:val="lv-LV"/>
        </w:rPr>
        <w:t>1</w:t>
      </w:r>
      <w:r w:rsidRPr="00262BDE">
        <w:rPr>
          <w:rFonts w:ascii="Times New Roman" w:hAnsi="Times New Roman"/>
          <w:lang w:val="lv-LV"/>
        </w:rPr>
        <w:t>.gada ______ lēmumu par iepirkuma “</w:t>
      </w:r>
      <w:r w:rsidR="002B638A" w:rsidRPr="002B638A">
        <w:rPr>
          <w:rFonts w:ascii="Times New Roman" w:hAnsi="Times New Roman"/>
          <w:lang w:val="lv-LV"/>
        </w:rPr>
        <w:t>S</w:t>
      </w:r>
      <w:r w:rsidR="009B6395">
        <w:rPr>
          <w:rFonts w:ascii="Times New Roman" w:hAnsi="Times New Roman"/>
          <w:lang w:val="lv-LV"/>
        </w:rPr>
        <w:t>e</w:t>
      </w:r>
      <w:r w:rsidR="002B638A" w:rsidRPr="002B638A">
        <w:rPr>
          <w:rFonts w:ascii="Times New Roman" w:hAnsi="Times New Roman"/>
          <w:lang w:val="lv-LV"/>
        </w:rPr>
        <w:t>jas masku iegāde</w:t>
      </w:r>
      <w:r w:rsidRPr="00262BDE">
        <w:rPr>
          <w:rFonts w:ascii="Times New Roman" w:hAnsi="Times New Roman"/>
          <w:lang w:val="lv-LV"/>
        </w:rPr>
        <w:t xml:space="preserve">”, </w:t>
      </w:r>
      <w:r w:rsidRPr="006E677D">
        <w:rPr>
          <w:rFonts w:ascii="Times New Roman" w:hAnsi="Times New Roman"/>
          <w:lang w:val="lv-LV"/>
        </w:rPr>
        <w:t xml:space="preserve">identifikācijas </w:t>
      </w:r>
      <w:proofErr w:type="spellStart"/>
      <w:r w:rsidRPr="006E677D">
        <w:rPr>
          <w:rFonts w:ascii="Times New Roman" w:hAnsi="Times New Roman"/>
          <w:lang w:val="lv-LV"/>
        </w:rPr>
        <w:t>Nr.ASDS</w:t>
      </w:r>
      <w:proofErr w:type="spellEnd"/>
      <w:r w:rsidRPr="006E677D">
        <w:rPr>
          <w:rFonts w:ascii="Times New Roman" w:hAnsi="Times New Roman"/>
          <w:lang w:val="lv-LV"/>
        </w:rPr>
        <w:t>/202</w:t>
      </w:r>
      <w:r w:rsidR="003307C4">
        <w:rPr>
          <w:rFonts w:ascii="Times New Roman" w:hAnsi="Times New Roman"/>
          <w:lang w:val="lv-LV"/>
        </w:rPr>
        <w:t>1</w:t>
      </w:r>
      <w:r w:rsidRPr="006E677D">
        <w:rPr>
          <w:rFonts w:ascii="Times New Roman" w:hAnsi="Times New Roman"/>
          <w:lang w:val="lv-LV"/>
        </w:rPr>
        <w:t>/</w:t>
      </w:r>
      <w:r w:rsidR="00183A53" w:rsidRPr="006E677D">
        <w:rPr>
          <w:rFonts w:ascii="Times New Roman" w:hAnsi="Times New Roman"/>
          <w:lang w:val="lv-LV"/>
        </w:rPr>
        <w:t>1</w:t>
      </w:r>
      <w:r w:rsidRPr="006E677D">
        <w:rPr>
          <w:rFonts w:ascii="Times New Roman" w:hAnsi="Times New Roman"/>
          <w:lang w:val="lv-LV"/>
        </w:rPr>
        <w:t>, rezultātiem</w:t>
      </w:r>
      <w:r w:rsidRPr="00262BDE">
        <w:rPr>
          <w:rFonts w:ascii="Times New Roman" w:hAnsi="Times New Roman"/>
          <w:lang w:val="lv-LV"/>
        </w:rPr>
        <w:t>, brīvi izsakot savu gribu, bez viltus, spaidiem un maldības noslēdza šādu līgumu, turpmāk – Līgums:</w:t>
      </w:r>
    </w:p>
    <w:p w14:paraId="12985E25" w14:textId="77777777" w:rsidR="00262BDE" w:rsidRPr="00262BDE" w:rsidRDefault="00262BDE" w:rsidP="00262BDE">
      <w:pPr>
        <w:numPr>
          <w:ilvl w:val="0"/>
          <w:numId w:val="8"/>
        </w:numPr>
        <w:shd w:val="clear" w:color="auto" w:fill="FFFFFF"/>
        <w:spacing w:after="0" w:line="240" w:lineRule="auto"/>
        <w:ind w:right="249"/>
        <w:jc w:val="center"/>
        <w:textAlignment w:val="auto"/>
        <w:rPr>
          <w:rFonts w:ascii="Times New Roman" w:hAnsi="Times New Roman"/>
          <w:b/>
          <w:bCs/>
          <w:caps/>
          <w:spacing w:val="-5"/>
          <w:w w:val="105"/>
          <w:lang w:val="lv-LV"/>
        </w:rPr>
      </w:pPr>
      <w:r w:rsidRPr="00262BDE">
        <w:rPr>
          <w:rFonts w:ascii="Times New Roman" w:hAnsi="Times New Roman"/>
          <w:b/>
          <w:bCs/>
          <w:caps/>
          <w:spacing w:val="-5"/>
          <w:w w:val="105"/>
          <w:lang w:val="lv-LV"/>
        </w:rPr>
        <w:t>Līguma priekšmets</w:t>
      </w:r>
    </w:p>
    <w:p w14:paraId="7A6071E0" w14:textId="0E7C99B7" w:rsidR="00262BDE" w:rsidRPr="00262BDE" w:rsidRDefault="00262BDE" w:rsidP="00262BDE">
      <w:pPr>
        <w:numPr>
          <w:ilvl w:val="1"/>
          <w:numId w:val="8"/>
        </w:numPr>
        <w:shd w:val="clear" w:color="auto" w:fill="FFFFFF"/>
        <w:tabs>
          <w:tab w:val="num" w:pos="426"/>
        </w:tabs>
        <w:spacing w:after="0" w:line="240" w:lineRule="auto"/>
        <w:ind w:left="0" w:firstLine="0"/>
        <w:jc w:val="both"/>
        <w:textAlignment w:val="auto"/>
        <w:rPr>
          <w:rFonts w:ascii="Times New Roman" w:hAnsi="Times New Roman"/>
          <w:spacing w:val="-1"/>
          <w:w w:val="105"/>
          <w:lang w:val="lv-LV"/>
        </w:rPr>
      </w:pPr>
      <w:r w:rsidRPr="00262BDE">
        <w:rPr>
          <w:rFonts w:ascii="Times New Roman" w:hAnsi="Times New Roman"/>
          <w:lang w:val="lv-LV"/>
        </w:rPr>
        <w:t xml:space="preserve">PĀRDEVĒJS pārdod un piegādā </w:t>
      </w:r>
      <w:r w:rsidR="002B638A">
        <w:rPr>
          <w:rFonts w:ascii="Times New Roman" w:hAnsi="Times New Roman"/>
          <w:lang w:val="lv-LV"/>
        </w:rPr>
        <w:t>s</w:t>
      </w:r>
      <w:r w:rsidR="000E0178">
        <w:rPr>
          <w:rFonts w:ascii="Times New Roman" w:hAnsi="Times New Roman"/>
          <w:lang w:val="lv-LV"/>
        </w:rPr>
        <w:t>e</w:t>
      </w:r>
      <w:r w:rsidR="002B638A">
        <w:rPr>
          <w:rFonts w:ascii="Times New Roman" w:hAnsi="Times New Roman"/>
          <w:lang w:val="lv-LV"/>
        </w:rPr>
        <w:t>jas maskas</w:t>
      </w:r>
      <w:r w:rsidRPr="00262BDE">
        <w:rPr>
          <w:rFonts w:ascii="Times New Roman" w:hAnsi="Times New Roman"/>
          <w:lang w:val="lv-LV"/>
        </w:rPr>
        <w:t xml:space="preserve"> (turpmāk - Prece) PIRCĒJAM, bet PIRCĒJS pērk Preci saskaņā ar PĀRDEVĒJA iesniegto Finanšu piedāvājumu.</w:t>
      </w:r>
    </w:p>
    <w:p w14:paraId="60FDA6AB" w14:textId="77777777" w:rsidR="00262BDE" w:rsidRPr="00262BDE" w:rsidRDefault="00262BDE" w:rsidP="00262BDE">
      <w:pPr>
        <w:shd w:val="clear" w:color="auto" w:fill="FFFFFF"/>
        <w:spacing w:after="0" w:line="240" w:lineRule="auto"/>
        <w:jc w:val="both"/>
        <w:rPr>
          <w:rFonts w:ascii="Times New Roman" w:hAnsi="Times New Roman"/>
          <w:spacing w:val="-1"/>
          <w:w w:val="105"/>
          <w:lang w:val="lv-LV"/>
        </w:rPr>
      </w:pPr>
    </w:p>
    <w:p w14:paraId="7DEFD78B" w14:textId="77777777" w:rsidR="00262BDE" w:rsidRPr="00262BDE" w:rsidRDefault="00262BDE" w:rsidP="00262BDE">
      <w:pPr>
        <w:numPr>
          <w:ilvl w:val="0"/>
          <w:numId w:val="9"/>
        </w:numPr>
        <w:spacing w:after="0" w:line="240" w:lineRule="auto"/>
        <w:jc w:val="center"/>
        <w:textAlignment w:val="auto"/>
        <w:rPr>
          <w:rFonts w:ascii="Times New Roman" w:hAnsi="Times New Roman"/>
          <w:b/>
          <w:lang w:val="lv-LV"/>
        </w:rPr>
      </w:pPr>
      <w:r w:rsidRPr="00262BDE">
        <w:rPr>
          <w:rFonts w:ascii="Times New Roman" w:hAnsi="Times New Roman"/>
          <w:b/>
          <w:lang w:val="lv-LV"/>
        </w:rPr>
        <w:t>LĪGUMA IZPILDES KĀRTĪBA</w:t>
      </w:r>
    </w:p>
    <w:p w14:paraId="752CDF23" w14:textId="77777777" w:rsidR="00262BDE" w:rsidRPr="00262BDE" w:rsidRDefault="00262BDE" w:rsidP="00262BDE">
      <w:pPr>
        <w:numPr>
          <w:ilvl w:val="1"/>
          <w:numId w:val="9"/>
        </w:numPr>
        <w:spacing w:after="0" w:line="240" w:lineRule="auto"/>
        <w:jc w:val="both"/>
        <w:textAlignment w:val="auto"/>
        <w:rPr>
          <w:rFonts w:ascii="Times New Roman" w:hAnsi="Times New Roman"/>
          <w:lang w:val="lv-LV"/>
        </w:rPr>
      </w:pPr>
      <w:r w:rsidRPr="00262BDE">
        <w:rPr>
          <w:rFonts w:ascii="Times New Roman" w:hAnsi="Times New Roman"/>
          <w:lang w:val="lv-LV"/>
        </w:rPr>
        <w:t xml:space="preserve">PĀRDEVĒJS piegādā Preci: 18.Novembra 183 </w:t>
      </w:r>
      <w:r w:rsidRPr="00262BDE">
        <w:rPr>
          <w:rFonts w:ascii="Times New Roman" w:hAnsi="Times New Roman"/>
          <w:lang w:val="lv-LV" w:bidi="ne-NP"/>
        </w:rPr>
        <w:t>, Daugavpils</w:t>
      </w:r>
      <w:r w:rsidRPr="00262BDE">
        <w:rPr>
          <w:rFonts w:ascii="Times New Roman" w:hAnsi="Times New Roman"/>
          <w:lang w:val="lv-LV"/>
        </w:rPr>
        <w:t>, Latvija.</w:t>
      </w:r>
    </w:p>
    <w:p w14:paraId="5579346E" w14:textId="0D7A53D3" w:rsidR="00262BDE" w:rsidRPr="00262BDE" w:rsidRDefault="00262BDE" w:rsidP="00262BDE">
      <w:pPr>
        <w:numPr>
          <w:ilvl w:val="1"/>
          <w:numId w:val="9"/>
        </w:numPr>
        <w:spacing w:after="0" w:line="240" w:lineRule="auto"/>
        <w:jc w:val="both"/>
        <w:textAlignment w:val="auto"/>
        <w:rPr>
          <w:rFonts w:ascii="Times New Roman" w:hAnsi="Times New Roman"/>
          <w:lang w:val="lv-LV"/>
        </w:rPr>
      </w:pPr>
      <w:r w:rsidRPr="00262BDE">
        <w:rPr>
          <w:rFonts w:ascii="Times New Roman" w:hAnsi="Times New Roman"/>
          <w:lang w:val="lv-LV"/>
        </w:rPr>
        <w:t>PĀRDEVĒJAM</w:t>
      </w:r>
      <w:r w:rsidRPr="00262BDE">
        <w:rPr>
          <w:rFonts w:ascii="Times New Roman" w:hAnsi="Times New Roman"/>
          <w:bCs/>
          <w:spacing w:val="3"/>
          <w:lang w:val="lv-LV"/>
        </w:rPr>
        <w:t xml:space="preserve"> jānodrošina Preces piegādi </w:t>
      </w:r>
      <w:r w:rsidRPr="00634012">
        <w:rPr>
          <w:rFonts w:ascii="Times New Roman" w:hAnsi="Times New Roman"/>
          <w:bCs/>
          <w:spacing w:val="3"/>
          <w:lang w:val="lv-LV"/>
        </w:rPr>
        <w:t xml:space="preserve">PIRCĒJAM </w:t>
      </w:r>
      <w:bookmarkStart w:id="0" w:name="_Hlk495576230"/>
      <w:r w:rsidR="006E677D">
        <w:rPr>
          <w:rFonts w:ascii="Times New Roman" w:hAnsi="Times New Roman"/>
          <w:bCs/>
          <w:spacing w:val="3"/>
          <w:lang w:val="lv-LV"/>
        </w:rPr>
        <w:t>5</w:t>
      </w:r>
      <w:r w:rsidR="002F2024" w:rsidRPr="00634012">
        <w:rPr>
          <w:rFonts w:ascii="Times New Roman" w:hAnsi="Times New Roman"/>
          <w:bCs/>
          <w:spacing w:val="3"/>
          <w:lang w:val="lv-LV"/>
        </w:rPr>
        <w:t xml:space="preserve"> (</w:t>
      </w:r>
      <w:r w:rsidR="006E677D">
        <w:rPr>
          <w:rFonts w:ascii="Times New Roman" w:hAnsi="Times New Roman"/>
          <w:bCs/>
          <w:spacing w:val="3"/>
          <w:lang w:val="lv-LV"/>
        </w:rPr>
        <w:t>piecu</w:t>
      </w:r>
      <w:r w:rsidRPr="00634012">
        <w:rPr>
          <w:rFonts w:ascii="Times New Roman" w:hAnsi="Times New Roman"/>
          <w:bCs/>
          <w:spacing w:val="3"/>
          <w:lang w:val="lv-LV"/>
        </w:rPr>
        <w:t>)</w:t>
      </w:r>
      <w:r w:rsidR="002B638A">
        <w:rPr>
          <w:rFonts w:ascii="Times New Roman" w:hAnsi="Times New Roman"/>
          <w:bCs/>
          <w:spacing w:val="3"/>
          <w:lang w:val="lv-LV"/>
        </w:rPr>
        <w:t xml:space="preserve"> </w:t>
      </w:r>
      <w:r w:rsidR="006E677D">
        <w:rPr>
          <w:rFonts w:ascii="Times New Roman" w:hAnsi="Times New Roman"/>
          <w:bCs/>
          <w:spacing w:val="3"/>
          <w:lang w:val="lv-LV"/>
        </w:rPr>
        <w:t>darba</w:t>
      </w:r>
      <w:r w:rsidRPr="00634012">
        <w:rPr>
          <w:rFonts w:ascii="Times New Roman" w:hAnsi="Times New Roman"/>
          <w:bCs/>
          <w:spacing w:val="3"/>
          <w:lang w:val="lv-LV"/>
        </w:rPr>
        <w:t xml:space="preserve"> dienu laikā</w:t>
      </w:r>
      <w:r w:rsidRPr="00262BDE">
        <w:rPr>
          <w:rFonts w:ascii="Times New Roman" w:hAnsi="Times New Roman"/>
          <w:bCs/>
          <w:spacing w:val="3"/>
          <w:lang w:val="lv-LV"/>
        </w:rPr>
        <w:t xml:space="preserve"> </w:t>
      </w:r>
      <w:bookmarkEnd w:id="0"/>
      <w:r w:rsidRPr="00262BDE">
        <w:rPr>
          <w:rFonts w:ascii="Times New Roman" w:hAnsi="Times New Roman"/>
          <w:bCs/>
          <w:spacing w:val="3"/>
          <w:lang w:val="lv-LV"/>
        </w:rPr>
        <w:t>no Līguma noslēgšanas dienas.</w:t>
      </w:r>
    </w:p>
    <w:p w14:paraId="25DD3D66" w14:textId="77777777" w:rsidR="00262BDE" w:rsidRPr="00262BDE" w:rsidRDefault="00262BDE" w:rsidP="00262BDE">
      <w:pPr>
        <w:spacing w:after="0" w:line="240" w:lineRule="auto"/>
        <w:ind w:left="360"/>
        <w:jc w:val="both"/>
        <w:rPr>
          <w:rFonts w:ascii="Times New Roman" w:hAnsi="Times New Roman"/>
          <w:lang w:val="lv-LV"/>
        </w:rPr>
      </w:pPr>
    </w:p>
    <w:p w14:paraId="338938F0" w14:textId="77777777" w:rsidR="00262BDE" w:rsidRPr="00262BDE" w:rsidRDefault="00262BDE" w:rsidP="00262BDE">
      <w:pPr>
        <w:numPr>
          <w:ilvl w:val="0"/>
          <w:numId w:val="10"/>
        </w:numPr>
        <w:shd w:val="clear" w:color="auto" w:fill="FFFFFF"/>
        <w:spacing w:after="0" w:line="240" w:lineRule="auto"/>
        <w:jc w:val="center"/>
        <w:textAlignment w:val="auto"/>
        <w:rPr>
          <w:rFonts w:ascii="Times New Roman" w:hAnsi="Times New Roman"/>
          <w:b/>
          <w:bCs/>
          <w:lang w:val="lv-LV"/>
        </w:rPr>
      </w:pPr>
      <w:r w:rsidRPr="00262BDE">
        <w:rPr>
          <w:rFonts w:ascii="Times New Roman" w:hAnsi="Times New Roman"/>
          <w:b/>
          <w:bCs/>
          <w:lang w:val="lv-LV"/>
        </w:rPr>
        <w:t>PRECES CENA UN NORĒĶINU KĀRTĪBA</w:t>
      </w:r>
    </w:p>
    <w:p w14:paraId="325A2295" w14:textId="77777777" w:rsidR="00262BDE" w:rsidRPr="00262BDE" w:rsidRDefault="00262BDE" w:rsidP="00262BDE">
      <w:pPr>
        <w:numPr>
          <w:ilvl w:val="1"/>
          <w:numId w:val="10"/>
        </w:numPr>
        <w:shd w:val="clear" w:color="auto" w:fill="FFFFFF"/>
        <w:tabs>
          <w:tab w:val="left" w:pos="284"/>
          <w:tab w:val="num" w:pos="426"/>
        </w:tabs>
        <w:spacing w:after="0" w:line="240" w:lineRule="auto"/>
        <w:ind w:left="426" w:hanging="426"/>
        <w:jc w:val="both"/>
        <w:textAlignment w:val="auto"/>
        <w:rPr>
          <w:rFonts w:ascii="Times New Roman" w:hAnsi="Times New Roman"/>
          <w:lang w:val="lv-LV"/>
        </w:rPr>
      </w:pPr>
      <w:r w:rsidRPr="00262BDE">
        <w:rPr>
          <w:rFonts w:ascii="Times New Roman" w:hAnsi="Times New Roman"/>
          <w:lang w:val="lv-LV"/>
        </w:rPr>
        <w:t xml:space="preserve">Kopēja Preces cena atbilstoši PĀRDEVĒJA iesniegtam Finanšu piedāvājumam (Līguma pielikums Nr.1) sastāda ______ </w:t>
      </w:r>
      <w:r w:rsidRPr="00262BDE">
        <w:rPr>
          <w:rFonts w:ascii="Times New Roman" w:hAnsi="Times New Roman"/>
          <w:bCs/>
          <w:spacing w:val="-3"/>
          <w:lang w:val="lv-LV"/>
        </w:rPr>
        <w:t>EUR</w:t>
      </w:r>
      <w:r w:rsidRPr="00262BDE">
        <w:rPr>
          <w:rFonts w:ascii="Times New Roman" w:hAnsi="Times New Roman"/>
          <w:spacing w:val="-3"/>
          <w:lang w:val="lv-LV"/>
        </w:rPr>
        <w:t xml:space="preserve"> </w:t>
      </w:r>
      <w:r w:rsidRPr="00262BDE">
        <w:rPr>
          <w:rFonts w:ascii="Times New Roman" w:hAnsi="Times New Roman"/>
          <w:lang w:val="lv-LV"/>
        </w:rPr>
        <w:t>bez PVN</w:t>
      </w:r>
      <w:r w:rsidRPr="00262BDE">
        <w:rPr>
          <w:rFonts w:ascii="Times New Roman" w:hAnsi="Times New Roman"/>
          <w:bCs/>
          <w:spacing w:val="-3"/>
          <w:lang w:val="lv-LV"/>
        </w:rPr>
        <w:t xml:space="preserve"> 21%</w:t>
      </w:r>
      <w:r w:rsidRPr="00262BDE">
        <w:rPr>
          <w:rFonts w:ascii="Times New Roman" w:hAnsi="Times New Roman"/>
          <w:b/>
          <w:bCs/>
          <w:spacing w:val="-3"/>
          <w:lang w:val="lv-LV"/>
        </w:rPr>
        <w:t xml:space="preserve"> </w:t>
      </w:r>
      <w:r w:rsidRPr="00262BDE">
        <w:rPr>
          <w:rFonts w:ascii="Times New Roman" w:hAnsi="Times New Roman"/>
          <w:spacing w:val="-3"/>
          <w:lang w:val="lv-LV"/>
        </w:rPr>
        <w:t>(______________), PVN 21% _____</w:t>
      </w:r>
      <w:r w:rsidRPr="00262BDE">
        <w:rPr>
          <w:rFonts w:ascii="Times New Roman" w:hAnsi="Times New Roman"/>
          <w:lang w:val="lv-LV"/>
        </w:rPr>
        <w:t xml:space="preserve"> </w:t>
      </w:r>
      <w:r w:rsidRPr="00262BDE">
        <w:rPr>
          <w:rFonts w:ascii="Times New Roman" w:hAnsi="Times New Roman"/>
          <w:bCs/>
          <w:spacing w:val="-3"/>
          <w:lang w:val="lv-LV"/>
        </w:rPr>
        <w:t>EUR (___), kopā ar PVN 21% EUR (_______).</w:t>
      </w:r>
    </w:p>
    <w:p w14:paraId="46ED8E56" w14:textId="77777777" w:rsidR="00262BDE" w:rsidRPr="00262BDE" w:rsidRDefault="00262BDE" w:rsidP="00262BDE">
      <w:pPr>
        <w:numPr>
          <w:ilvl w:val="1"/>
          <w:numId w:val="10"/>
        </w:numPr>
        <w:tabs>
          <w:tab w:val="left" w:pos="284"/>
          <w:tab w:val="num" w:pos="426"/>
        </w:tabs>
        <w:spacing w:after="0" w:line="240" w:lineRule="auto"/>
        <w:ind w:left="426" w:hanging="426"/>
        <w:jc w:val="both"/>
        <w:textAlignment w:val="auto"/>
        <w:rPr>
          <w:rFonts w:ascii="Times New Roman" w:hAnsi="Times New Roman"/>
          <w:lang w:val="lv-LV"/>
        </w:rPr>
      </w:pPr>
      <w:r w:rsidRPr="00262BDE">
        <w:rPr>
          <w:rFonts w:ascii="Times New Roman" w:hAnsi="Times New Roman"/>
          <w:lang w:val="lv-LV"/>
        </w:rPr>
        <w:t>Apmaksa par Preci tiks veikta 15 (piecpadsmit) kalendāra dienu laikā pēc Preces saņemšanas, attiecīgas pavadzīmes abpusējas parakstīšanas brīža.</w:t>
      </w:r>
    </w:p>
    <w:p w14:paraId="227A5BC6" w14:textId="77777777" w:rsidR="00262BDE" w:rsidRPr="00262BDE" w:rsidRDefault="00262BDE" w:rsidP="00262BDE">
      <w:pPr>
        <w:numPr>
          <w:ilvl w:val="1"/>
          <w:numId w:val="10"/>
        </w:numPr>
        <w:shd w:val="clear" w:color="auto" w:fill="FFFFFF"/>
        <w:tabs>
          <w:tab w:val="num" w:pos="0"/>
          <w:tab w:val="left" w:pos="284"/>
          <w:tab w:val="num" w:pos="426"/>
        </w:tabs>
        <w:spacing w:after="0" w:line="240" w:lineRule="auto"/>
        <w:ind w:left="426" w:hanging="426"/>
        <w:jc w:val="both"/>
        <w:textAlignment w:val="auto"/>
        <w:rPr>
          <w:rFonts w:ascii="Times New Roman" w:hAnsi="Times New Roman"/>
          <w:spacing w:val="-9"/>
          <w:lang w:val="lv-LV"/>
        </w:rPr>
      </w:pPr>
      <w:r w:rsidRPr="00262BDE">
        <w:rPr>
          <w:rFonts w:ascii="Times New Roman" w:hAnsi="Times New Roman"/>
          <w:spacing w:val="-5"/>
          <w:lang w:val="lv-LV"/>
        </w:rPr>
        <w:t xml:space="preserve">Apmaksa tiek veikta ar pārskaitījumu uz </w:t>
      </w:r>
      <w:r w:rsidRPr="00262BDE">
        <w:rPr>
          <w:rFonts w:ascii="Times New Roman" w:hAnsi="Times New Roman"/>
          <w:lang w:val="lv-LV"/>
        </w:rPr>
        <w:t>PĀRDEVĒJA</w:t>
      </w:r>
      <w:r w:rsidRPr="00262BDE">
        <w:rPr>
          <w:rFonts w:ascii="Times New Roman" w:hAnsi="Times New Roman"/>
          <w:spacing w:val="-5"/>
          <w:lang w:val="lv-LV"/>
        </w:rPr>
        <w:t xml:space="preserve"> norēķinu kontu.</w:t>
      </w:r>
    </w:p>
    <w:p w14:paraId="14C944AF" w14:textId="77777777" w:rsidR="00262BDE" w:rsidRPr="00262BDE" w:rsidRDefault="00262BDE" w:rsidP="00262BDE">
      <w:pPr>
        <w:numPr>
          <w:ilvl w:val="0"/>
          <w:numId w:val="10"/>
        </w:numPr>
        <w:shd w:val="clear" w:color="auto" w:fill="FFFFFF"/>
        <w:spacing w:after="0" w:line="240" w:lineRule="auto"/>
        <w:jc w:val="center"/>
        <w:textAlignment w:val="auto"/>
        <w:rPr>
          <w:rFonts w:ascii="Times New Roman" w:hAnsi="Times New Roman"/>
          <w:b/>
          <w:bCs/>
          <w:lang w:val="lv-LV"/>
        </w:rPr>
      </w:pPr>
      <w:r w:rsidRPr="00262BDE">
        <w:rPr>
          <w:rFonts w:ascii="Times New Roman" w:hAnsi="Times New Roman"/>
          <w:b/>
          <w:bCs/>
          <w:lang w:val="lv-LV"/>
        </w:rPr>
        <w:t>PĀRDEVĒJA UN PIRCĒJA TIESĪBAS UN PIENĀKUMI</w:t>
      </w:r>
    </w:p>
    <w:p w14:paraId="085C9A89" w14:textId="77777777" w:rsidR="00262BDE" w:rsidRPr="00262BDE" w:rsidRDefault="00262BDE" w:rsidP="00262BDE">
      <w:pPr>
        <w:numPr>
          <w:ilvl w:val="1"/>
          <w:numId w:val="10"/>
        </w:numPr>
        <w:shd w:val="clear" w:color="auto" w:fill="FFFFFF"/>
        <w:spacing w:after="0" w:line="240" w:lineRule="auto"/>
        <w:jc w:val="both"/>
        <w:textAlignment w:val="auto"/>
        <w:rPr>
          <w:rFonts w:ascii="Times New Roman" w:hAnsi="Times New Roman"/>
          <w:lang w:val="lv-LV"/>
        </w:rPr>
      </w:pPr>
      <w:r w:rsidRPr="00262BDE">
        <w:rPr>
          <w:rFonts w:ascii="Times New Roman" w:hAnsi="Times New Roman"/>
          <w:lang w:val="lv-LV"/>
        </w:rPr>
        <w:t>PĀRDEVĒJS</w:t>
      </w:r>
      <w:r w:rsidRPr="00262BDE">
        <w:rPr>
          <w:rFonts w:ascii="Times New Roman" w:hAnsi="Times New Roman"/>
          <w:spacing w:val="-5"/>
          <w:lang w:val="lv-LV"/>
        </w:rPr>
        <w:t xml:space="preserve"> apņemas:</w:t>
      </w:r>
    </w:p>
    <w:p w14:paraId="63A12CA5" w14:textId="77777777" w:rsidR="00262BDE" w:rsidRPr="00262BDE" w:rsidRDefault="00262BDE" w:rsidP="00262BDE">
      <w:pPr>
        <w:numPr>
          <w:ilvl w:val="2"/>
          <w:numId w:val="10"/>
        </w:numPr>
        <w:shd w:val="clear" w:color="auto" w:fill="FFFFFF"/>
        <w:spacing w:after="0" w:line="240" w:lineRule="auto"/>
        <w:ind w:right="101"/>
        <w:jc w:val="both"/>
        <w:textAlignment w:val="auto"/>
        <w:rPr>
          <w:rFonts w:ascii="Times New Roman" w:hAnsi="Times New Roman"/>
          <w:spacing w:val="-5"/>
          <w:lang w:val="lv-LV"/>
        </w:rPr>
      </w:pPr>
      <w:r w:rsidRPr="00262BDE">
        <w:rPr>
          <w:rFonts w:ascii="Times New Roman" w:hAnsi="Times New Roman"/>
          <w:spacing w:val="-5"/>
          <w:lang w:val="lv-LV"/>
        </w:rPr>
        <w:t>ievērot Latvijas Republikā un Eiropas savienībā spēkā esošos noteikumus un normatīvus, kas reglamentē šajā Līgumā noteikto,</w:t>
      </w:r>
    </w:p>
    <w:p w14:paraId="393A9C98" w14:textId="77777777" w:rsidR="00262BDE" w:rsidRPr="00262BDE" w:rsidRDefault="00262BDE" w:rsidP="00262BDE">
      <w:pPr>
        <w:numPr>
          <w:ilvl w:val="2"/>
          <w:numId w:val="10"/>
        </w:numPr>
        <w:spacing w:after="0" w:line="240" w:lineRule="auto"/>
        <w:jc w:val="both"/>
        <w:textAlignment w:val="auto"/>
        <w:rPr>
          <w:rFonts w:ascii="Times New Roman" w:hAnsi="Times New Roman"/>
          <w:lang w:val="lv-LV"/>
        </w:rPr>
      </w:pPr>
      <w:r w:rsidRPr="00262BDE">
        <w:rPr>
          <w:rFonts w:ascii="Times New Roman" w:hAnsi="Times New Roman"/>
          <w:lang w:val="lv-LV"/>
        </w:rPr>
        <w:t>ar saviem spēkiem un par saviem finanšu līdzekļiem nodrošina Preces piegādi līdz 18.Novembra 183, Daugavpilī, Latvijā. Transporta pakalpojumi ir iekļauti Preces cenā,</w:t>
      </w:r>
    </w:p>
    <w:p w14:paraId="18964737" w14:textId="77777777" w:rsidR="00262BDE" w:rsidRPr="00262BDE" w:rsidRDefault="00262BDE" w:rsidP="00262BDE">
      <w:pPr>
        <w:numPr>
          <w:ilvl w:val="2"/>
          <w:numId w:val="10"/>
        </w:numPr>
        <w:spacing w:after="0" w:line="240" w:lineRule="auto"/>
        <w:jc w:val="both"/>
        <w:textAlignment w:val="auto"/>
        <w:rPr>
          <w:rFonts w:ascii="Times New Roman" w:hAnsi="Times New Roman"/>
          <w:lang w:val="lv-LV"/>
        </w:rPr>
      </w:pPr>
      <w:r w:rsidRPr="00262BDE">
        <w:rPr>
          <w:rFonts w:ascii="Times New Roman" w:hAnsi="Times New Roman"/>
          <w:lang w:val="lv-LV"/>
        </w:rPr>
        <w:t>veikt Preces piegādi šī Līguma 2.2.punktā norādītajā laikā. PĀRDEVĒJS ir tiesīgs piegādāt Preci pirms termiņa, iepriekš saskaņojot piegādes laiku ar PIRCĒJU.</w:t>
      </w:r>
    </w:p>
    <w:p w14:paraId="5836D435" w14:textId="77777777" w:rsidR="00262BDE" w:rsidRPr="00262BDE" w:rsidRDefault="00262BDE" w:rsidP="00262BDE">
      <w:pPr>
        <w:numPr>
          <w:ilvl w:val="1"/>
          <w:numId w:val="10"/>
        </w:numPr>
        <w:spacing w:after="0" w:line="240" w:lineRule="auto"/>
        <w:jc w:val="both"/>
        <w:textAlignment w:val="auto"/>
        <w:rPr>
          <w:rFonts w:ascii="Times New Roman" w:hAnsi="Times New Roman"/>
          <w:bCs/>
          <w:lang w:val="lv-LV"/>
        </w:rPr>
      </w:pPr>
      <w:r w:rsidRPr="00262BDE">
        <w:rPr>
          <w:rFonts w:ascii="Times New Roman" w:hAnsi="Times New Roman"/>
          <w:bCs/>
          <w:lang w:val="lv-LV"/>
        </w:rPr>
        <w:t>PIRCĒJS apņemas:</w:t>
      </w:r>
    </w:p>
    <w:p w14:paraId="4A77DD2E" w14:textId="77777777" w:rsidR="00262BDE" w:rsidRPr="00262BDE" w:rsidRDefault="00262BDE" w:rsidP="00262BDE">
      <w:pPr>
        <w:numPr>
          <w:ilvl w:val="2"/>
          <w:numId w:val="10"/>
        </w:numPr>
        <w:spacing w:after="0" w:line="240" w:lineRule="auto"/>
        <w:jc w:val="both"/>
        <w:textAlignment w:val="auto"/>
        <w:rPr>
          <w:rFonts w:ascii="Times New Roman" w:hAnsi="Times New Roman"/>
          <w:lang w:val="lv-LV"/>
        </w:rPr>
      </w:pPr>
      <w:r w:rsidRPr="00262BDE">
        <w:rPr>
          <w:rFonts w:ascii="Times New Roman" w:hAnsi="Times New Roman"/>
          <w:lang w:val="lv-LV"/>
        </w:rPr>
        <w:t xml:space="preserve">pieņemt Preci no PĀRDEVĒJA šajā Līgumā noteiktajā </w:t>
      </w:r>
      <w:r w:rsidRPr="00262BDE">
        <w:rPr>
          <w:rFonts w:ascii="Times New Roman" w:hAnsi="Times New Roman"/>
          <w:spacing w:val="-7"/>
          <w:lang w:val="lv-LV"/>
        </w:rPr>
        <w:t>kārtībā.</w:t>
      </w:r>
    </w:p>
    <w:p w14:paraId="736D0513" w14:textId="77777777" w:rsidR="00262BDE" w:rsidRPr="00262BDE" w:rsidRDefault="00262BDE" w:rsidP="00262BDE">
      <w:pPr>
        <w:numPr>
          <w:ilvl w:val="2"/>
          <w:numId w:val="10"/>
        </w:numPr>
        <w:shd w:val="clear" w:color="auto" w:fill="FFFFFF"/>
        <w:spacing w:after="0" w:line="240" w:lineRule="auto"/>
        <w:jc w:val="both"/>
        <w:textAlignment w:val="auto"/>
        <w:rPr>
          <w:rFonts w:ascii="Times New Roman" w:hAnsi="Times New Roman"/>
          <w:spacing w:val="-5"/>
          <w:lang w:val="lv-LV"/>
        </w:rPr>
      </w:pPr>
      <w:r w:rsidRPr="00262BDE">
        <w:rPr>
          <w:rFonts w:ascii="Times New Roman" w:hAnsi="Times New Roman"/>
          <w:spacing w:val="-5"/>
          <w:lang w:val="lv-LV"/>
        </w:rPr>
        <w:t xml:space="preserve">veikt norēķinus ar </w:t>
      </w:r>
      <w:r w:rsidRPr="00262BDE">
        <w:rPr>
          <w:rFonts w:ascii="Times New Roman" w:hAnsi="Times New Roman"/>
          <w:lang w:val="lv-LV"/>
        </w:rPr>
        <w:t xml:space="preserve">PĀRDEVĒJU </w:t>
      </w:r>
      <w:r w:rsidRPr="00262BDE">
        <w:rPr>
          <w:rFonts w:ascii="Times New Roman" w:hAnsi="Times New Roman"/>
          <w:spacing w:val="-5"/>
          <w:lang w:val="lv-LV"/>
        </w:rPr>
        <w:t>saskaņā ar šī Līguma noteikumiem.</w:t>
      </w:r>
    </w:p>
    <w:p w14:paraId="2121ED44" w14:textId="77777777" w:rsidR="00262BDE" w:rsidRPr="00262BDE" w:rsidRDefault="00262BDE" w:rsidP="00262BDE">
      <w:pPr>
        <w:numPr>
          <w:ilvl w:val="0"/>
          <w:numId w:val="10"/>
        </w:numPr>
        <w:shd w:val="clear" w:color="auto" w:fill="FFFFFF"/>
        <w:spacing w:after="0" w:line="240" w:lineRule="auto"/>
        <w:jc w:val="center"/>
        <w:textAlignment w:val="auto"/>
        <w:rPr>
          <w:rFonts w:ascii="Times New Roman" w:hAnsi="Times New Roman"/>
          <w:b/>
          <w:bCs/>
          <w:lang w:val="lv-LV"/>
        </w:rPr>
      </w:pPr>
      <w:r w:rsidRPr="00262BDE">
        <w:rPr>
          <w:rFonts w:ascii="Times New Roman" w:hAnsi="Times New Roman"/>
          <w:b/>
          <w:bCs/>
          <w:lang w:val="lv-LV"/>
        </w:rPr>
        <w:t>PRECES NODOŠANAS UN PIEŅEMŠANAS KĀRTĪBA</w:t>
      </w:r>
    </w:p>
    <w:p w14:paraId="2D981289" w14:textId="77777777" w:rsidR="00262BDE" w:rsidRPr="00262BDE" w:rsidRDefault="00262BDE" w:rsidP="00262BDE">
      <w:pPr>
        <w:numPr>
          <w:ilvl w:val="1"/>
          <w:numId w:val="10"/>
        </w:numPr>
        <w:spacing w:after="0" w:line="240" w:lineRule="auto"/>
        <w:jc w:val="both"/>
        <w:textAlignment w:val="auto"/>
        <w:rPr>
          <w:rFonts w:ascii="Times New Roman" w:hAnsi="Times New Roman"/>
          <w:lang w:val="lv-LV"/>
        </w:rPr>
      </w:pPr>
      <w:r w:rsidRPr="00262BDE">
        <w:rPr>
          <w:rFonts w:ascii="Times New Roman" w:hAnsi="Times New Roman"/>
          <w:lang w:val="lv-LV"/>
        </w:rPr>
        <w:t xml:space="preserve">Par Preces piegādes datumu tiek uzskatīts piegādes datums, kad PIRCĒJS faktiski saņēma Preci un Puses parakstīja pavadzīmi. </w:t>
      </w:r>
    </w:p>
    <w:p w14:paraId="3E0BDA86" w14:textId="77777777" w:rsidR="00262BDE" w:rsidRPr="00262BDE" w:rsidRDefault="00262BDE" w:rsidP="00262BDE">
      <w:pPr>
        <w:numPr>
          <w:ilvl w:val="1"/>
          <w:numId w:val="10"/>
        </w:numPr>
        <w:spacing w:after="0" w:line="240" w:lineRule="auto"/>
        <w:jc w:val="both"/>
        <w:textAlignment w:val="auto"/>
        <w:rPr>
          <w:rFonts w:ascii="Times New Roman" w:hAnsi="Times New Roman"/>
          <w:lang w:val="lv-LV"/>
        </w:rPr>
      </w:pPr>
      <w:r w:rsidRPr="00262BDE">
        <w:rPr>
          <w:rFonts w:ascii="Times New Roman" w:hAnsi="Times New Roman"/>
          <w:color w:val="000000"/>
          <w:lang w:val="lv-LV"/>
        </w:rPr>
        <w:t xml:space="preserve">Ja Preces pieņemšanas laikā tiek konstatēta Preces kvalitātes neatbilstība, par to tiek sastādīts Defektu akts, saskaņā ar kuru </w:t>
      </w:r>
      <w:r w:rsidRPr="00262BDE">
        <w:rPr>
          <w:rFonts w:ascii="Times New Roman" w:hAnsi="Times New Roman"/>
          <w:lang w:val="lv-LV"/>
        </w:rPr>
        <w:t>PĀRDEVĒJS</w:t>
      </w:r>
      <w:r w:rsidRPr="00262BDE">
        <w:rPr>
          <w:rFonts w:ascii="Times New Roman" w:hAnsi="Times New Roman"/>
          <w:color w:val="000000"/>
          <w:lang w:val="lv-LV"/>
        </w:rPr>
        <w:t xml:space="preserve"> apņemas </w:t>
      </w:r>
      <w:r w:rsidRPr="00262BDE">
        <w:rPr>
          <w:rFonts w:ascii="Times New Roman" w:hAnsi="Times New Roman"/>
          <w:lang w:val="lv-LV"/>
        </w:rPr>
        <w:t xml:space="preserve">10 (desmit) darba dienu laikā </w:t>
      </w:r>
      <w:r w:rsidRPr="00262BDE">
        <w:rPr>
          <w:rFonts w:ascii="Times New Roman" w:hAnsi="Times New Roman"/>
          <w:color w:val="000000"/>
          <w:lang w:val="lv-LV"/>
        </w:rPr>
        <w:t xml:space="preserve">uz sava rēķina novērst Defektu aktā norādītos trūkumus. </w:t>
      </w:r>
    </w:p>
    <w:p w14:paraId="67CB2ED4" w14:textId="77777777" w:rsidR="00262BDE" w:rsidRPr="00262BDE" w:rsidRDefault="00262BDE" w:rsidP="00262BDE">
      <w:pPr>
        <w:numPr>
          <w:ilvl w:val="1"/>
          <w:numId w:val="10"/>
        </w:numPr>
        <w:spacing w:after="0" w:line="240" w:lineRule="auto"/>
        <w:jc w:val="both"/>
        <w:textAlignment w:val="auto"/>
        <w:rPr>
          <w:rFonts w:ascii="Times New Roman" w:hAnsi="Times New Roman"/>
          <w:lang w:val="lv-LV"/>
        </w:rPr>
      </w:pPr>
      <w:r w:rsidRPr="00262BDE">
        <w:rPr>
          <w:rFonts w:ascii="Times New Roman" w:hAnsi="Times New Roman"/>
          <w:color w:val="000000"/>
          <w:lang w:val="lv-LV"/>
        </w:rPr>
        <w:t xml:space="preserve">Ja Preces ekspluatācijas gaitā tiek konstatēti slēpti defekti, PIRCĒJS sastāda par to attiecīgu Defektu aktu un nekavējoties nosūta to PĀRDEVĒJAM. PĀRDEVĒJS apņemas Defektu aktā norādītos trūkumus novērst 10 (desmit) darba dienu laikā no Defektu akta saņemšanas brīža. </w:t>
      </w:r>
    </w:p>
    <w:p w14:paraId="78D06749" w14:textId="77777777" w:rsidR="00262BDE" w:rsidRPr="00262BDE" w:rsidRDefault="00262BDE" w:rsidP="00262BDE">
      <w:pPr>
        <w:numPr>
          <w:ilvl w:val="1"/>
          <w:numId w:val="10"/>
        </w:num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autoSpaceDE w:val="0"/>
        <w:adjustRightInd w:val="0"/>
        <w:spacing w:after="0" w:line="240" w:lineRule="auto"/>
        <w:ind w:right="43"/>
        <w:jc w:val="both"/>
        <w:textAlignment w:val="auto"/>
        <w:rPr>
          <w:rFonts w:ascii="Times New Roman" w:hAnsi="Times New Roman"/>
          <w:lang w:val="lv-LV" w:eastAsia="lv-LV"/>
        </w:rPr>
      </w:pPr>
      <w:r w:rsidRPr="00262BDE">
        <w:rPr>
          <w:rFonts w:ascii="Times New Roman" w:hAnsi="Times New Roman"/>
          <w:lang w:val="lv-LV" w:eastAsia="lv-LV"/>
        </w:rPr>
        <w:t>Pretenzijas, kas saistītas ar līgumsaistību izpildi, pusēm jāizskata ne vēlāk kā 10 (desmit) darba dienu laikā no pretenzijas saņemšanas dienas.</w:t>
      </w:r>
    </w:p>
    <w:p w14:paraId="0E1B9CEE" w14:textId="77777777" w:rsidR="00262BDE" w:rsidRPr="00262BDE" w:rsidRDefault="00262BDE" w:rsidP="00262BDE">
      <w:pPr>
        <w:numPr>
          <w:ilvl w:val="0"/>
          <w:numId w:val="10"/>
        </w:numPr>
        <w:shd w:val="clear" w:color="auto" w:fill="FFFFFF"/>
        <w:tabs>
          <w:tab w:val="left" w:pos="408"/>
        </w:tabs>
        <w:spacing w:after="0" w:line="240" w:lineRule="auto"/>
        <w:jc w:val="center"/>
        <w:textAlignment w:val="auto"/>
        <w:rPr>
          <w:rFonts w:ascii="Times New Roman" w:hAnsi="Times New Roman"/>
          <w:b/>
          <w:bCs/>
          <w:spacing w:val="4"/>
          <w:lang w:val="lv-LV"/>
        </w:rPr>
      </w:pPr>
      <w:r w:rsidRPr="00262BDE">
        <w:rPr>
          <w:rFonts w:ascii="Times New Roman" w:hAnsi="Times New Roman"/>
          <w:b/>
          <w:bCs/>
          <w:spacing w:val="4"/>
          <w:lang w:val="lv-LV"/>
        </w:rPr>
        <w:t>PUŠU ATBILDĪBA</w:t>
      </w:r>
    </w:p>
    <w:p w14:paraId="54600DD5" w14:textId="77777777" w:rsidR="00262BDE" w:rsidRPr="00262BDE" w:rsidRDefault="00262BDE" w:rsidP="00262BDE">
      <w:pPr>
        <w:numPr>
          <w:ilvl w:val="1"/>
          <w:numId w:val="10"/>
        </w:numPr>
        <w:shd w:val="clear" w:color="auto" w:fill="FFFFFF"/>
        <w:tabs>
          <w:tab w:val="left" w:pos="847"/>
        </w:tabs>
        <w:spacing w:after="0" w:line="240" w:lineRule="auto"/>
        <w:jc w:val="both"/>
        <w:textAlignment w:val="auto"/>
        <w:rPr>
          <w:rFonts w:ascii="Times New Roman" w:hAnsi="Times New Roman"/>
          <w:spacing w:val="-10"/>
          <w:lang w:val="lv-LV"/>
        </w:rPr>
      </w:pPr>
      <w:r w:rsidRPr="00262BDE">
        <w:rPr>
          <w:rFonts w:ascii="Times New Roman" w:hAnsi="Times New Roman"/>
          <w:spacing w:val="-5"/>
          <w:lang w:val="lv-LV"/>
        </w:rPr>
        <w:t>Puses ir materiāli atbildīgas gadījumā, ja netiek pildīti vai tiek nepienācīgi pildīti esošā Līguma nosacījumi, kā rezultātā viena no pusēm otras puses vainas dēļ cietusi zaudējumus.</w:t>
      </w:r>
    </w:p>
    <w:p w14:paraId="03FF8723" w14:textId="77777777" w:rsidR="00262BDE" w:rsidRPr="00262BDE" w:rsidRDefault="00262BDE" w:rsidP="00262BDE">
      <w:pPr>
        <w:numPr>
          <w:ilvl w:val="1"/>
          <w:numId w:val="10"/>
        </w:numPr>
        <w:shd w:val="clear" w:color="auto" w:fill="FFFFFF"/>
        <w:tabs>
          <w:tab w:val="left" w:pos="847"/>
        </w:tabs>
        <w:spacing w:after="0" w:line="240" w:lineRule="auto"/>
        <w:jc w:val="both"/>
        <w:textAlignment w:val="auto"/>
        <w:rPr>
          <w:rFonts w:ascii="Times New Roman" w:hAnsi="Times New Roman"/>
          <w:color w:val="000000"/>
          <w:spacing w:val="-11"/>
          <w:lang w:val="lv-LV"/>
        </w:rPr>
      </w:pPr>
      <w:r w:rsidRPr="00262BDE">
        <w:rPr>
          <w:rFonts w:ascii="Times New Roman" w:hAnsi="Times New Roman"/>
          <w:lang w:val="lv-LV"/>
        </w:rPr>
        <w:t>Par Preces nesavlaicīgu piegādi un/vai nekvalitatīvas Preces piegādi</w:t>
      </w:r>
      <w:r w:rsidRPr="00262BDE">
        <w:rPr>
          <w:rFonts w:ascii="Times New Roman" w:hAnsi="Times New Roman"/>
          <w:spacing w:val="-1"/>
          <w:lang w:val="lv-LV"/>
        </w:rPr>
        <w:t xml:space="preserve">,  par trūkumu nenovēršanu, kā   arī   Preces   nenodošanu   saskaņā   ar   šī   Līguma   noteikumiem, </w:t>
      </w:r>
      <w:r w:rsidRPr="00262BDE">
        <w:rPr>
          <w:rFonts w:ascii="Times New Roman" w:hAnsi="Times New Roman"/>
          <w:lang w:val="lv-LV"/>
        </w:rPr>
        <w:t xml:space="preserve">PIRCĒJAM </w:t>
      </w:r>
      <w:r w:rsidRPr="00262BDE">
        <w:rPr>
          <w:rFonts w:ascii="Times New Roman" w:hAnsi="Times New Roman"/>
          <w:spacing w:val="1"/>
          <w:lang w:val="lv-LV"/>
        </w:rPr>
        <w:t>ir tiesības aprēķināt līgumsodu</w:t>
      </w:r>
      <w:r w:rsidRPr="00262BDE">
        <w:rPr>
          <w:rFonts w:ascii="Times New Roman" w:hAnsi="Times New Roman"/>
          <w:lang w:val="lv-LV"/>
        </w:rPr>
        <w:t xml:space="preserve"> </w:t>
      </w:r>
      <w:r w:rsidRPr="00262BDE">
        <w:rPr>
          <w:rFonts w:ascii="Times New Roman" w:hAnsi="Times New Roman"/>
          <w:spacing w:val="-6"/>
          <w:lang w:val="lv-LV"/>
        </w:rPr>
        <w:t xml:space="preserve">0,3% apmērā </w:t>
      </w:r>
      <w:r w:rsidRPr="00262BDE">
        <w:rPr>
          <w:rFonts w:ascii="Times New Roman" w:hAnsi="Times New Roman"/>
          <w:spacing w:val="2"/>
          <w:lang w:val="lv-LV"/>
        </w:rPr>
        <w:t xml:space="preserve">no kopējas Preces cenas par katru nokavēto dienu, bet ne vairāk ka 10% no Līguma kopējas Preces cenas. </w:t>
      </w:r>
    </w:p>
    <w:p w14:paraId="7CF00C9F" w14:textId="77777777" w:rsidR="00262BDE" w:rsidRPr="00262BDE" w:rsidRDefault="00262BDE" w:rsidP="00262BDE">
      <w:pPr>
        <w:numPr>
          <w:ilvl w:val="1"/>
          <w:numId w:val="10"/>
        </w:numPr>
        <w:spacing w:after="0" w:line="240" w:lineRule="auto"/>
        <w:jc w:val="both"/>
        <w:textAlignment w:val="auto"/>
        <w:rPr>
          <w:rFonts w:ascii="Times New Roman" w:hAnsi="Times New Roman"/>
          <w:color w:val="000000"/>
          <w:lang w:val="lv-LV"/>
        </w:rPr>
      </w:pPr>
      <w:r w:rsidRPr="00262BDE">
        <w:rPr>
          <w:rFonts w:ascii="Times New Roman" w:hAnsi="Times New Roman"/>
          <w:color w:val="000000"/>
          <w:lang w:val="lv-LV"/>
        </w:rPr>
        <w:lastRenderedPageBreak/>
        <w:t xml:space="preserve">Par Līgumā paredzēto maksājumu termiņu neievērošanu PĀRDEVĒJS ir tiesīgs aprēķināt  līgumsodu 0,3% no kopējās Preces cenas summas par katru nokavēto dienu, </w:t>
      </w:r>
      <w:r w:rsidRPr="00262BDE">
        <w:rPr>
          <w:rFonts w:ascii="Times New Roman" w:hAnsi="Times New Roman"/>
          <w:color w:val="000000"/>
          <w:spacing w:val="2"/>
          <w:lang w:val="lv-LV"/>
        </w:rPr>
        <w:t>bet ne vairāk ka 10% no Līguma kopējas Preces cenas.</w:t>
      </w:r>
    </w:p>
    <w:p w14:paraId="202137D5" w14:textId="77777777" w:rsidR="00262BDE" w:rsidRPr="00262BDE" w:rsidRDefault="00262BDE" w:rsidP="00262BDE">
      <w:pPr>
        <w:numPr>
          <w:ilvl w:val="1"/>
          <w:numId w:val="10"/>
        </w:numPr>
        <w:shd w:val="clear" w:color="auto" w:fill="FFFFFF"/>
        <w:tabs>
          <w:tab w:val="left" w:pos="847"/>
        </w:tabs>
        <w:spacing w:after="0" w:line="240" w:lineRule="auto"/>
        <w:jc w:val="both"/>
        <w:textAlignment w:val="auto"/>
        <w:rPr>
          <w:rFonts w:ascii="Times New Roman" w:hAnsi="Times New Roman"/>
          <w:spacing w:val="-12"/>
          <w:lang w:val="lv-LV"/>
        </w:rPr>
      </w:pPr>
      <w:r w:rsidRPr="00262BDE">
        <w:rPr>
          <w:rFonts w:ascii="Times New Roman" w:hAnsi="Times New Roman"/>
          <w:spacing w:val="-3"/>
          <w:lang w:val="lv-LV"/>
        </w:rPr>
        <w:t xml:space="preserve">Visi ar esošo Līgumu saistītie strīdus jautājumi tiek risināti uz pušu savstarpējas vienošanās pamata. Ja šāda vienošanās netiek panākta, strīdus jautājumi tiek risināti Latvijas Republikas tiesu instancēs, Latvijas Republikas normatīvajos aktos </w:t>
      </w:r>
      <w:r w:rsidRPr="00262BDE">
        <w:rPr>
          <w:rFonts w:ascii="Times New Roman" w:hAnsi="Times New Roman"/>
          <w:spacing w:val="-5"/>
          <w:lang w:val="lv-LV"/>
        </w:rPr>
        <w:t>noteiktajā kārtībā.</w:t>
      </w:r>
    </w:p>
    <w:p w14:paraId="6776FF53" w14:textId="77777777" w:rsidR="00262BDE" w:rsidRPr="00262BDE" w:rsidRDefault="00262BDE" w:rsidP="00262BDE">
      <w:pPr>
        <w:numPr>
          <w:ilvl w:val="0"/>
          <w:numId w:val="10"/>
        </w:numPr>
        <w:shd w:val="clear" w:color="auto" w:fill="FFFFFF"/>
        <w:spacing w:after="0" w:line="240" w:lineRule="auto"/>
        <w:jc w:val="center"/>
        <w:textAlignment w:val="auto"/>
        <w:rPr>
          <w:rFonts w:ascii="Times New Roman" w:hAnsi="Times New Roman"/>
          <w:b/>
          <w:bCs/>
          <w:spacing w:val="-1"/>
          <w:lang w:val="lv-LV"/>
        </w:rPr>
      </w:pPr>
      <w:r w:rsidRPr="00262BDE">
        <w:rPr>
          <w:rFonts w:ascii="Times New Roman" w:hAnsi="Times New Roman"/>
          <w:b/>
          <w:bCs/>
          <w:spacing w:val="-1"/>
          <w:lang w:val="lv-LV"/>
        </w:rPr>
        <w:t>NEPĀRVARAMA VARA</w:t>
      </w:r>
    </w:p>
    <w:p w14:paraId="5B2E08B7" w14:textId="77777777" w:rsidR="00262BDE" w:rsidRPr="00262BDE" w:rsidRDefault="00262BDE" w:rsidP="00262BDE">
      <w:pPr>
        <w:numPr>
          <w:ilvl w:val="1"/>
          <w:numId w:val="10"/>
        </w:numPr>
        <w:shd w:val="clear" w:color="auto" w:fill="FFFFFF"/>
        <w:tabs>
          <w:tab w:val="left" w:pos="763"/>
        </w:tabs>
        <w:suppressAutoHyphens/>
        <w:spacing w:after="0" w:line="240" w:lineRule="auto"/>
        <w:jc w:val="both"/>
        <w:textAlignment w:val="auto"/>
        <w:rPr>
          <w:rFonts w:ascii="Times New Roman" w:hAnsi="Times New Roman"/>
          <w:spacing w:val="-8"/>
          <w:lang w:val="lv-LV"/>
        </w:rPr>
      </w:pPr>
      <w:r w:rsidRPr="00262BDE">
        <w:rPr>
          <w:rFonts w:ascii="Times New Roman" w:hAnsi="Times New Roman"/>
          <w:spacing w:val="3"/>
          <w:lang w:val="lv-LV"/>
        </w:rPr>
        <w:t xml:space="preserve">Neviena no pusēm nebūs atbildīga par pilnas vai daļējas vienas no savām saistībām </w:t>
      </w:r>
      <w:r w:rsidRPr="00262BDE">
        <w:rPr>
          <w:rFonts w:ascii="Times New Roman" w:hAnsi="Times New Roman"/>
          <w:spacing w:val="-3"/>
          <w:lang w:val="lv-LV"/>
        </w:rPr>
        <w:t xml:space="preserve">neizpildes gadījumā, ja nepildīšana būs nepārvaramas varas apstākļu sekas, tādu kā </w:t>
      </w:r>
      <w:r w:rsidRPr="00262BDE">
        <w:rPr>
          <w:rFonts w:ascii="Times New Roman" w:hAnsi="Times New Roman"/>
          <w:spacing w:val="1"/>
          <w:lang w:val="lv-LV"/>
        </w:rPr>
        <w:t xml:space="preserve">ugunsgrēks, zemestrīce un citas dabas stihijas, kā arī karš vai karadarbība, streiki, </w:t>
      </w:r>
      <w:r w:rsidRPr="00262BDE">
        <w:rPr>
          <w:rFonts w:ascii="Times New Roman" w:hAnsi="Times New Roman"/>
          <w:spacing w:val="-3"/>
          <w:lang w:val="lv-LV"/>
        </w:rPr>
        <w:t>Latvijas Republikas</w:t>
      </w:r>
      <w:r w:rsidRPr="00262BDE">
        <w:rPr>
          <w:rFonts w:ascii="Times New Roman" w:hAnsi="Times New Roman"/>
          <w:spacing w:val="1"/>
          <w:lang w:val="lv-LV"/>
        </w:rPr>
        <w:t xml:space="preserve"> </w:t>
      </w:r>
      <w:r w:rsidRPr="00262BDE">
        <w:rPr>
          <w:rFonts w:ascii="Times New Roman" w:hAnsi="Times New Roman"/>
          <w:lang w:val="lv-LV"/>
        </w:rPr>
        <w:t xml:space="preserve">likumdošanas un izpildvaras institūciju lēmumi, kuri radušies pēc šī Līguma noslēgšanas </w:t>
      </w:r>
      <w:r w:rsidRPr="00262BDE">
        <w:rPr>
          <w:rFonts w:ascii="Times New Roman" w:hAnsi="Times New Roman"/>
          <w:spacing w:val="-8"/>
          <w:lang w:val="lv-LV"/>
        </w:rPr>
        <w:t>brīža.</w:t>
      </w:r>
    </w:p>
    <w:p w14:paraId="10112E19" w14:textId="77777777" w:rsidR="00262BDE" w:rsidRPr="00262BDE" w:rsidRDefault="00262BDE" w:rsidP="00262BDE">
      <w:pPr>
        <w:numPr>
          <w:ilvl w:val="1"/>
          <w:numId w:val="10"/>
        </w:numPr>
        <w:shd w:val="clear" w:color="auto" w:fill="FFFFFF"/>
        <w:tabs>
          <w:tab w:val="left" w:pos="763"/>
        </w:tabs>
        <w:suppressAutoHyphens/>
        <w:spacing w:after="0" w:line="240" w:lineRule="auto"/>
        <w:jc w:val="both"/>
        <w:textAlignment w:val="auto"/>
        <w:rPr>
          <w:rFonts w:ascii="Times New Roman" w:hAnsi="Times New Roman"/>
          <w:spacing w:val="-8"/>
          <w:lang w:val="lv-LV"/>
        </w:rPr>
      </w:pPr>
      <w:r w:rsidRPr="00262BDE">
        <w:rPr>
          <w:rFonts w:ascii="Times New Roman" w:hAnsi="Times New Roman"/>
          <w:spacing w:val="-5"/>
          <w:lang w:val="lv-LV"/>
        </w:rPr>
        <w:t xml:space="preserve">Puse, kurai radās saistību izpildes neiespējamība, nepārvaramas varas apstākļu iestāšanās </w:t>
      </w:r>
      <w:r w:rsidRPr="00262BDE">
        <w:rPr>
          <w:rFonts w:ascii="Times New Roman" w:hAnsi="Times New Roman"/>
          <w:spacing w:val="1"/>
          <w:lang w:val="lv-LV"/>
        </w:rPr>
        <w:t xml:space="preserve">dēļ, par augstāk minēto apstākļu iestāšanos, </w:t>
      </w:r>
      <w:r w:rsidRPr="00262BDE">
        <w:rPr>
          <w:rFonts w:ascii="Times New Roman" w:hAnsi="Times New Roman"/>
          <w:spacing w:val="2"/>
          <w:lang w:val="lv-LV"/>
        </w:rPr>
        <w:t xml:space="preserve">nekavējoties, </w:t>
      </w:r>
      <w:r w:rsidRPr="00262BDE">
        <w:rPr>
          <w:rFonts w:ascii="Times New Roman" w:hAnsi="Times New Roman"/>
          <w:spacing w:val="-5"/>
          <w:lang w:val="lv-LV"/>
        </w:rPr>
        <w:t>pa faksu</w:t>
      </w:r>
      <w:r w:rsidRPr="00262BDE">
        <w:rPr>
          <w:rFonts w:ascii="Times New Roman" w:hAnsi="Times New Roman"/>
          <w:spacing w:val="2"/>
          <w:lang w:val="lv-LV"/>
        </w:rPr>
        <w:t xml:space="preserve"> un ar </w:t>
      </w:r>
      <w:r w:rsidRPr="00262BDE">
        <w:rPr>
          <w:rFonts w:ascii="Times New Roman" w:hAnsi="Times New Roman"/>
          <w:spacing w:val="-5"/>
          <w:lang w:val="lv-LV"/>
        </w:rPr>
        <w:t>ierakstīto vēstuli paziņo otrai pusei.</w:t>
      </w:r>
    </w:p>
    <w:p w14:paraId="7E2231D8" w14:textId="77777777" w:rsidR="00262BDE" w:rsidRPr="00262BDE" w:rsidRDefault="00262BDE" w:rsidP="00262BDE">
      <w:pPr>
        <w:numPr>
          <w:ilvl w:val="1"/>
          <w:numId w:val="10"/>
        </w:numPr>
        <w:shd w:val="clear" w:color="auto" w:fill="FFFFFF"/>
        <w:tabs>
          <w:tab w:val="left" w:pos="763"/>
        </w:tabs>
        <w:suppressAutoHyphens/>
        <w:spacing w:after="0" w:line="240" w:lineRule="auto"/>
        <w:jc w:val="both"/>
        <w:textAlignment w:val="auto"/>
        <w:rPr>
          <w:rFonts w:ascii="Times New Roman" w:hAnsi="Times New Roman"/>
          <w:spacing w:val="-8"/>
          <w:lang w:val="lv-LV"/>
        </w:rPr>
      </w:pPr>
      <w:r w:rsidRPr="00262BDE">
        <w:rPr>
          <w:rFonts w:ascii="Times New Roman" w:hAnsi="Times New Roman"/>
          <w:spacing w:val="-3"/>
          <w:lang w:val="lv-LV"/>
        </w:rPr>
        <w:t xml:space="preserve">Nepaziņošana vai nesavlaicīga paziņošana ieinteresētajai pusei atņem otrai pusei tiesības </w:t>
      </w:r>
      <w:r w:rsidRPr="00262BDE">
        <w:rPr>
          <w:rFonts w:ascii="Times New Roman" w:hAnsi="Times New Roman"/>
          <w:spacing w:val="3"/>
          <w:lang w:val="lv-LV"/>
        </w:rPr>
        <w:t xml:space="preserve">atsaukties uz jebkuru norādīto apstākli, kā uz pamatu, lai atbrīvotos no atbildības par </w:t>
      </w:r>
      <w:r w:rsidRPr="00262BDE">
        <w:rPr>
          <w:rFonts w:ascii="Times New Roman" w:hAnsi="Times New Roman"/>
          <w:spacing w:val="-5"/>
          <w:lang w:val="lv-LV"/>
        </w:rPr>
        <w:t>saistību neizpildi.</w:t>
      </w:r>
    </w:p>
    <w:p w14:paraId="0E6442BF" w14:textId="77777777" w:rsidR="00262BDE" w:rsidRPr="00262BDE" w:rsidRDefault="00262BDE" w:rsidP="00262BDE">
      <w:pPr>
        <w:numPr>
          <w:ilvl w:val="0"/>
          <w:numId w:val="10"/>
        </w:numPr>
        <w:shd w:val="clear" w:color="auto" w:fill="FFFFFF"/>
        <w:tabs>
          <w:tab w:val="left" w:pos="389"/>
        </w:tabs>
        <w:spacing w:after="0" w:line="240" w:lineRule="auto"/>
        <w:jc w:val="center"/>
        <w:textAlignment w:val="auto"/>
        <w:rPr>
          <w:rFonts w:ascii="Times New Roman" w:hAnsi="Times New Roman"/>
          <w:b/>
          <w:bCs/>
          <w:lang w:val="lv-LV"/>
        </w:rPr>
      </w:pPr>
      <w:r w:rsidRPr="00262BDE">
        <w:rPr>
          <w:rFonts w:ascii="Times New Roman" w:hAnsi="Times New Roman"/>
          <w:b/>
          <w:bCs/>
          <w:lang w:val="lv-LV"/>
        </w:rPr>
        <w:t>CITI NOTEIKUMI</w:t>
      </w:r>
    </w:p>
    <w:p w14:paraId="37615748" w14:textId="77777777" w:rsidR="00262BDE" w:rsidRPr="00262BDE" w:rsidRDefault="00262BDE" w:rsidP="00262BDE">
      <w:pPr>
        <w:pStyle w:val="ListParagraph"/>
        <w:numPr>
          <w:ilvl w:val="1"/>
          <w:numId w:val="10"/>
        </w:numPr>
        <w:shd w:val="clear" w:color="auto" w:fill="FFFFFF"/>
        <w:tabs>
          <w:tab w:val="left" w:pos="826"/>
        </w:tabs>
        <w:spacing w:after="0" w:line="240" w:lineRule="auto"/>
        <w:jc w:val="both"/>
        <w:textAlignment w:val="auto"/>
        <w:rPr>
          <w:rFonts w:ascii="Times New Roman" w:hAnsi="Times New Roman"/>
          <w:spacing w:val="-12"/>
          <w:lang w:val="lv-LV"/>
        </w:rPr>
      </w:pPr>
      <w:r w:rsidRPr="00262BDE">
        <w:rPr>
          <w:rFonts w:ascii="Times New Roman" w:hAnsi="Times New Roman"/>
          <w:spacing w:val="-5"/>
          <w:lang w:val="lv-LV"/>
        </w:rPr>
        <w:t xml:space="preserve">Šis Līgums stājas spēkā ar tā parakstīšanas brīdi un darbojas līdz </w:t>
      </w:r>
      <w:r w:rsidRPr="00262BDE">
        <w:rPr>
          <w:rFonts w:ascii="Times New Roman" w:hAnsi="Times New Roman"/>
          <w:lang w:val="lv-LV"/>
        </w:rPr>
        <w:t xml:space="preserve">Pušu saistību pilnīgai izpildei.  </w:t>
      </w:r>
    </w:p>
    <w:p w14:paraId="2C5E257C" w14:textId="77777777" w:rsidR="00262BDE" w:rsidRPr="00262BDE" w:rsidRDefault="00262BDE" w:rsidP="00262BDE">
      <w:pPr>
        <w:numPr>
          <w:ilvl w:val="1"/>
          <w:numId w:val="10"/>
        </w:numPr>
        <w:shd w:val="clear" w:color="auto" w:fill="FFFFFF"/>
        <w:tabs>
          <w:tab w:val="left" w:pos="826"/>
        </w:tabs>
        <w:spacing w:after="0" w:line="240" w:lineRule="auto"/>
        <w:jc w:val="both"/>
        <w:textAlignment w:val="auto"/>
        <w:rPr>
          <w:rFonts w:ascii="Times New Roman" w:hAnsi="Times New Roman"/>
          <w:spacing w:val="-12"/>
          <w:lang w:val="lv-LV"/>
        </w:rPr>
      </w:pPr>
      <w:r w:rsidRPr="00262BDE">
        <w:rPr>
          <w:rFonts w:ascii="Times New Roman" w:hAnsi="Times New Roman"/>
          <w:spacing w:val="-3"/>
          <w:lang w:val="lv-LV"/>
        </w:rPr>
        <w:t xml:space="preserve">Visi šī Līguma grozījumi un papildinājumi ir spēkā, ja ir sastādīti rakstiski un tos parakstījuši </w:t>
      </w:r>
      <w:r w:rsidRPr="00262BDE">
        <w:rPr>
          <w:rFonts w:ascii="Times New Roman" w:hAnsi="Times New Roman"/>
          <w:spacing w:val="1"/>
          <w:lang w:val="lv-LV"/>
        </w:rPr>
        <w:t xml:space="preserve">pušu pilnvarotie pārstāvji. Tie pievienojami Līgumam kā pielikumi un kļūst par šī Līguma </w:t>
      </w:r>
      <w:r w:rsidRPr="00262BDE">
        <w:rPr>
          <w:rFonts w:ascii="Times New Roman" w:hAnsi="Times New Roman"/>
          <w:spacing w:val="-6"/>
          <w:lang w:val="lv-LV"/>
        </w:rPr>
        <w:t>neatņemamu sastāvdaļu.</w:t>
      </w:r>
    </w:p>
    <w:p w14:paraId="32D0CA62" w14:textId="77777777" w:rsidR="00262BDE" w:rsidRPr="00262BDE" w:rsidRDefault="00262BDE" w:rsidP="00262BDE">
      <w:pPr>
        <w:numPr>
          <w:ilvl w:val="1"/>
          <w:numId w:val="10"/>
        </w:numPr>
        <w:suppressAutoHyphens/>
        <w:spacing w:after="0" w:line="240" w:lineRule="auto"/>
        <w:jc w:val="both"/>
        <w:textAlignment w:val="auto"/>
        <w:rPr>
          <w:rFonts w:ascii="Times New Roman" w:hAnsi="Times New Roman"/>
          <w:lang w:val="lv-LV"/>
        </w:rPr>
      </w:pPr>
      <w:r w:rsidRPr="00262BDE">
        <w:rPr>
          <w:rFonts w:ascii="Times New Roman" w:hAnsi="Times New Roman"/>
          <w:lang w:val="lv-LV"/>
        </w:rPr>
        <w:t>PĀRDEVĒJAM ir tiesības izbeigt Līgumu, ja PIRCĒJS kavē Līgumā noteiktos maksājumus par Preces piegādi ilgāk par 15 (piecpadsmit) dienām.</w:t>
      </w:r>
    </w:p>
    <w:p w14:paraId="0EF0DE42" w14:textId="77777777" w:rsidR="00262BDE" w:rsidRPr="00262BDE" w:rsidRDefault="00262BDE" w:rsidP="00262BDE">
      <w:pPr>
        <w:numPr>
          <w:ilvl w:val="1"/>
          <w:numId w:val="10"/>
        </w:numPr>
        <w:tabs>
          <w:tab w:val="left" w:pos="3544"/>
        </w:tabs>
        <w:suppressAutoHyphens/>
        <w:spacing w:after="0" w:line="240" w:lineRule="auto"/>
        <w:jc w:val="both"/>
        <w:textAlignment w:val="auto"/>
        <w:rPr>
          <w:rFonts w:ascii="Times New Roman" w:hAnsi="Times New Roman"/>
          <w:lang w:val="lv-LV"/>
        </w:rPr>
      </w:pPr>
      <w:r w:rsidRPr="00262BDE">
        <w:rPr>
          <w:rFonts w:ascii="Times New Roman" w:hAnsi="Times New Roman"/>
          <w:lang w:val="lv-LV"/>
        </w:rPr>
        <w:t xml:space="preserve">PIRCĒJAM ir tiesības izbeigt Līgumu šādos gadījumos: </w:t>
      </w:r>
    </w:p>
    <w:p w14:paraId="498B367C" w14:textId="77777777" w:rsidR="00262BDE" w:rsidRPr="00262BDE" w:rsidRDefault="00262BDE" w:rsidP="00262BDE">
      <w:pPr>
        <w:keepNext/>
        <w:numPr>
          <w:ilvl w:val="2"/>
          <w:numId w:val="10"/>
        </w:numPr>
        <w:suppressAutoHyphens/>
        <w:spacing w:after="0" w:line="240" w:lineRule="auto"/>
        <w:jc w:val="both"/>
        <w:textAlignment w:val="auto"/>
        <w:outlineLvl w:val="4"/>
        <w:rPr>
          <w:rFonts w:ascii="Times New Roman" w:hAnsi="Times New Roman"/>
          <w:bCs/>
          <w:lang w:val="lv-LV"/>
        </w:rPr>
      </w:pPr>
      <w:r w:rsidRPr="00262BDE">
        <w:rPr>
          <w:rFonts w:ascii="Times New Roman" w:hAnsi="Times New Roman"/>
          <w:bCs/>
          <w:iCs/>
          <w:lang w:val="lv-LV"/>
        </w:rPr>
        <w:t xml:space="preserve">ja </w:t>
      </w:r>
      <w:r w:rsidRPr="00262BDE">
        <w:rPr>
          <w:rFonts w:ascii="Times New Roman" w:hAnsi="Times New Roman"/>
          <w:bCs/>
          <w:lang w:val="lv-LV"/>
        </w:rPr>
        <w:t>PĀRDEVĒJS</w:t>
      </w:r>
      <w:r w:rsidRPr="00262BDE">
        <w:rPr>
          <w:rFonts w:ascii="Times New Roman" w:hAnsi="Times New Roman"/>
          <w:bCs/>
          <w:iCs/>
          <w:lang w:val="lv-LV"/>
        </w:rPr>
        <w:t xml:space="preserve"> pārkāpj kādu no šī Līguma noteikumiem,</w:t>
      </w:r>
    </w:p>
    <w:p w14:paraId="7CB608D6" w14:textId="77777777" w:rsidR="00262BDE" w:rsidRPr="00262BDE" w:rsidRDefault="00262BDE" w:rsidP="00262BDE">
      <w:pPr>
        <w:keepNext/>
        <w:numPr>
          <w:ilvl w:val="2"/>
          <w:numId w:val="10"/>
        </w:numPr>
        <w:suppressAutoHyphens/>
        <w:spacing w:after="0" w:line="240" w:lineRule="auto"/>
        <w:jc w:val="both"/>
        <w:textAlignment w:val="auto"/>
        <w:outlineLvl w:val="4"/>
        <w:rPr>
          <w:rFonts w:ascii="Times New Roman" w:hAnsi="Times New Roman"/>
          <w:bCs/>
          <w:lang w:val="lv-LV"/>
        </w:rPr>
      </w:pPr>
      <w:r w:rsidRPr="00262BDE">
        <w:rPr>
          <w:rFonts w:ascii="Times New Roman" w:hAnsi="Times New Roman"/>
          <w:bCs/>
          <w:iCs/>
          <w:lang w:val="lv-LV"/>
        </w:rPr>
        <w:t xml:space="preserve">tiek veiktas piespiedu darbības no trešo personu puses, kā rezultātā tiek apķīlāta (aprakstīta) </w:t>
      </w:r>
      <w:r w:rsidRPr="00262BDE">
        <w:rPr>
          <w:rFonts w:ascii="Times New Roman" w:hAnsi="Times New Roman"/>
          <w:bCs/>
          <w:lang w:val="lv-LV"/>
        </w:rPr>
        <w:t>PĀRDEVĒJA</w:t>
      </w:r>
      <w:r w:rsidRPr="00262BDE">
        <w:rPr>
          <w:rFonts w:ascii="Times New Roman" w:hAnsi="Times New Roman"/>
          <w:bCs/>
          <w:iCs/>
          <w:lang w:val="lv-LV"/>
        </w:rPr>
        <w:t xml:space="preserve"> manta, uzlikts liegums rīcībai ar banku kontiem, uzlikts liegums kustamām mantām un nekustamajam īpašumam valsts publiskajos reģistros. </w:t>
      </w:r>
    </w:p>
    <w:p w14:paraId="6E7DF91E" w14:textId="77777777" w:rsidR="00262BDE" w:rsidRPr="00262BDE" w:rsidRDefault="00262BDE" w:rsidP="00262BDE">
      <w:pPr>
        <w:keepNext/>
        <w:numPr>
          <w:ilvl w:val="1"/>
          <w:numId w:val="10"/>
        </w:numPr>
        <w:suppressAutoHyphens/>
        <w:spacing w:after="0" w:line="240" w:lineRule="auto"/>
        <w:jc w:val="both"/>
        <w:textAlignment w:val="auto"/>
        <w:outlineLvl w:val="4"/>
        <w:rPr>
          <w:rFonts w:ascii="Times New Roman" w:hAnsi="Times New Roman"/>
          <w:bCs/>
          <w:lang w:val="lv-LV"/>
        </w:rPr>
      </w:pPr>
      <w:r w:rsidRPr="00262BDE">
        <w:rPr>
          <w:rFonts w:ascii="Times New Roman" w:hAnsi="Times New Roman"/>
          <w:bCs/>
          <w:iCs/>
          <w:lang w:val="lv-LV"/>
        </w:rPr>
        <w:t xml:space="preserve">PĀRDEVĒJAM ir pienākums pārtraukt </w:t>
      </w:r>
      <w:r w:rsidRPr="00262BDE">
        <w:rPr>
          <w:rFonts w:ascii="Times New Roman" w:hAnsi="Times New Roman"/>
          <w:bCs/>
          <w:lang w:val="lv-LV"/>
        </w:rPr>
        <w:t xml:space="preserve">Preces </w:t>
      </w:r>
      <w:r w:rsidRPr="00262BDE">
        <w:rPr>
          <w:rFonts w:ascii="Times New Roman" w:hAnsi="Times New Roman"/>
          <w:bCs/>
          <w:iCs/>
          <w:lang w:val="lv-LV"/>
        </w:rPr>
        <w:t xml:space="preserve">piegādi ar PIRCĒJA paziņojuma par Līguma izbeigšanu saņemšanas brīdi. </w:t>
      </w:r>
    </w:p>
    <w:p w14:paraId="71CAEC01" w14:textId="77777777" w:rsidR="00262BDE" w:rsidRPr="00262BDE" w:rsidRDefault="00262BDE" w:rsidP="00262BDE">
      <w:pPr>
        <w:keepNext/>
        <w:numPr>
          <w:ilvl w:val="1"/>
          <w:numId w:val="10"/>
        </w:numPr>
        <w:suppressAutoHyphens/>
        <w:spacing w:after="0" w:line="240" w:lineRule="auto"/>
        <w:jc w:val="both"/>
        <w:textAlignment w:val="auto"/>
        <w:outlineLvl w:val="4"/>
        <w:rPr>
          <w:rFonts w:ascii="Times New Roman" w:hAnsi="Times New Roman"/>
          <w:b/>
          <w:bCs/>
          <w:lang w:val="lv-LV"/>
        </w:rPr>
      </w:pPr>
      <w:r w:rsidRPr="00262BDE">
        <w:rPr>
          <w:rFonts w:ascii="Times New Roman" w:hAnsi="Times New Roman"/>
          <w:bCs/>
          <w:lang w:val="lv-LV"/>
        </w:rPr>
        <w:t xml:space="preserve">Ja šī Līguma saistības netiek izpildītas vai izpildītas nepienācīgi, vainīgā Puse ir materiāli atbildīga saskaņā ar </w:t>
      </w:r>
      <w:r w:rsidRPr="00262BDE">
        <w:rPr>
          <w:rFonts w:ascii="Times New Roman" w:hAnsi="Times New Roman"/>
          <w:bCs/>
          <w:spacing w:val="1"/>
          <w:lang w:val="lv-LV"/>
        </w:rPr>
        <w:t xml:space="preserve">Latvijas Republikā </w:t>
      </w:r>
      <w:r w:rsidRPr="00262BDE">
        <w:rPr>
          <w:rFonts w:ascii="Times New Roman" w:hAnsi="Times New Roman"/>
          <w:bCs/>
          <w:spacing w:val="-6"/>
          <w:lang w:val="lv-LV"/>
        </w:rPr>
        <w:t>spēkā esošajiem normatīvajiem aktiem</w:t>
      </w:r>
      <w:r w:rsidRPr="00262BDE">
        <w:rPr>
          <w:rFonts w:ascii="Times New Roman" w:hAnsi="Times New Roman"/>
          <w:bCs/>
          <w:lang w:val="lv-LV"/>
        </w:rPr>
        <w:t>.</w:t>
      </w:r>
    </w:p>
    <w:p w14:paraId="10CCE92A" w14:textId="77777777" w:rsidR="00262BDE" w:rsidRPr="00262BDE" w:rsidRDefault="00262BDE" w:rsidP="00262BDE">
      <w:pPr>
        <w:numPr>
          <w:ilvl w:val="1"/>
          <w:numId w:val="10"/>
        </w:numPr>
        <w:shd w:val="clear" w:color="auto" w:fill="FFFFFF"/>
        <w:tabs>
          <w:tab w:val="left" w:pos="826"/>
        </w:tabs>
        <w:spacing w:after="0" w:line="240" w:lineRule="auto"/>
        <w:jc w:val="both"/>
        <w:textAlignment w:val="auto"/>
        <w:rPr>
          <w:rFonts w:ascii="Times New Roman" w:hAnsi="Times New Roman"/>
          <w:spacing w:val="-13"/>
          <w:lang w:val="lv-LV"/>
        </w:rPr>
      </w:pPr>
      <w:r w:rsidRPr="00262BDE">
        <w:rPr>
          <w:rFonts w:ascii="Times New Roman" w:hAnsi="Times New Roman"/>
          <w:spacing w:val="2"/>
          <w:lang w:val="lv-LV"/>
        </w:rPr>
        <w:t>PIRCĒJA</w:t>
      </w:r>
      <w:r w:rsidRPr="00262BDE">
        <w:rPr>
          <w:rFonts w:ascii="Times New Roman" w:hAnsi="Times New Roman"/>
          <w:spacing w:val="-5"/>
          <w:lang w:val="lv-LV"/>
        </w:rPr>
        <w:t xml:space="preserve">M un </w:t>
      </w:r>
      <w:r w:rsidRPr="00262BDE">
        <w:rPr>
          <w:rFonts w:ascii="Times New Roman" w:hAnsi="Times New Roman"/>
          <w:lang w:val="lv-LV"/>
        </w:rPr>
        <w:t>PĀRDEVĒJM</w:t>
      </w:r>
      <w:r w:rsidRPr="00262BDE">
        <w:rPr>
          <w:rFonts w:ascii="Times New Roman" w:hAnsi="Times New Roman"/>
          <w:spacing w:val="-5"/>
          <w:lang w:val="lv-LV"/>
        </w:rPr>
        <w:t xml:space="preserve"> savlaicīgi jāinformē vienam otru par tiem apstākļiem, kas ietekmē vai varētu ietekmēt šī Līguma izpildi.</w:t>
      </w:r>
    </w:p>
    <w:p w14:paraId="20199B0B" w14:textId="77777777" w:rsidR="00262BDE" w:rsidRPr="00262BDE" w:rsidRDefault="00262BDE" w:rsidP="00262BDE">
      <w:pPr>
        <w:numPr>
          <w:ilvl w:val="1"/>
          <w:numId w:val="10"/>
        </w:numPr>
        <w:shd w:val="clear" w:color="auto" w:fill="FFFFFF"/>
        <w:tabs>
          <w:tab w:val="left" w:pos="826"/>
        </w:tabs>
        <w:spacing w:after="0" w:line="240" w:lineRule="auto"/>
        <w:jc w:val="both"/>
        <w:textAlignment w:val="auto"/>
        <w:rPr>
          <w:rFonts w:ascii="Times New Roman" w:hAnsi="Times New Roman"/>
          <w:spacing w:val="-13"/>
          <w:lang w:val="lv-LV"/>
        </w:rPr>
      </w:pPr>
      <w:r w:rsidRPr="00262BDE">
        <w:rPr>
          <w:rFonts w:ascii="Times New Roman" w:hAnsi="Times New Roman"/>
          <w:spacing w:val="-5"/>
          <w:lang w:val="lv-LV"/>
        </w:rPr>
        <w:t xml:space="preserve">Gadījumā, ja kāda no šī Līguma pusēm maina savu juridisko adresi un/vai bankas rekvizītus, </w:t>
      </w:r>
      <w:r w:rsidRPr="00262BDE">
        <w:rPr>
          <w:rFonts w:ascii="Times New Roman" w:hAnsi="Times New Roman"/>
          <w:spacing w:val="-6"/>
          <w:lang w:val="lv-LV"/>
        </w:rPr>
        <w:t>tā ne vēlāk kā 3 (trīs) darba dienu laikā pēc izmaiņu veikšanas rakstiski paziņo par to otrai pusei.</w:t>
      </w:r>
    </w:p>
    <w:p w14:paraId="115DC3F9" w14:textId="77777777" w:rsidR="00262BDE" w:rsidRPr="00262BDE" w:rsidRDefault="00262BDE" w:rsidP="00262BDE">
      <w:pPr>
        <w:numPr>
          <w:ilvl w:val="1"/>
          <w:numId w:val="10"/>
        </w:numPr>
        <w:shd w:val="clear" w:color="auto" w:fill="FFFFFF"/>
        <w:tabs>
          <w:tab w:val="left" w:pos="826"/>
        </w:tabs>
        <w:spacing w:after="0" w:line="240" w:lineRule="auto"/>
        <w:jc w:val="both"/>
        <w:textAlignment w:val="auto"/>
        <w:rPr>
          <w:rFonts w:ascii="Times New Roman" w:hAnsi="Times New Roman"/>
          <w:spacing w:val="-13"/>
          <w:lang w:val="lv-LV"/>
        </w:rPr>
      </w:pPr>
      <w:r w:rsidRPr="00262BDE">
        <w:rPr>
          <w:rFonts w:ascii="Times New Roman" w:hAnsi="Times New Roman"/>
          <w:spacing w:val="-6"/>
          <w:lang w:val="lv-LV"/>
        </w:rPr>
        <w:t xml:space="preserve">Līguma Pušu juridiskā statusa maiņas gadījumā šis Līgums saglabā savu spēku pilnā apjomā </w:t>
      </w:r>
      <w:r w:rsidRPr="00262BDE">
        <w:rPr>
          <w:rFonts w:ascii="Times New Roman" w:hAnsi="Times New Roman"/>
          <w:spacing w:val="-5"/>
          <w:lang w:val="lv-LV"/>
        </w:rPr>
        <w:t>to tiesību un saistību pārņēmējiem.</w:t>
      </w:r>
    </w:p>
    <w:p w14:paraId="5533EC2A" w14:textId="77777777" w:rsidR="00262BDE" w:rsidRPr="00262BDE" w:rsidRDefault="00262BDE" w:rsidP="00262BDE">
      <w:pPr>
        <w:numPr>
          <w:ilvl w:val="1"/>
          <w:numId w:val="10"/>
        </w:numPr>
        <w:shd w:val="clear" w:color="auto" w:fill="FFFFFF"/>
        <w:tabs>
          <w:tab w:val="left" w:pos="826"/>
        </w:tabs>
        <w:spacing w:after="0" w:line="240" w:lineRule="auto"/>
        <w:jc w:val="both"/>
        <w:textAlignment w:val="auto"/>
        <w:rPr>
          <w:rFonts w:ascii="Times New Roman" w:hAnsi="Times New Roman"/>
          <w:spacing w:val="-5"/>
          <w:lang w:val="lv-LV"/>
        </w:rPr>
      </w:pPr>
      <w:r w:rsidRPr="00262BDE">
        <w:rPr>
          <w:rFonts w:ascii="Times New Roman" w:hAnsi="Times New Roman"/>
          <w:spacing w:val="1"/>
          <w:lang w:val="lv-LV"/>
        </w:rPr>
        <w:t xml:space="preserve">Visos pārējos šajā Līgumā neatrunātajos jautājumos puses vadās no Latvijas Republikā </w:t>
      </w:r>
      <w:r w:rsidRPr="00262BDE">
        <w:rPr>
          <w:rFonts w:ascii="Times New Roman" w:hAnsi="Times New Roman"/>
          <w:spacing w:val="-6"/>
          <w:lang w:val="lv-LV"/>
        </w:rPr>
        <w:t>spēkā esošajiem normatīvajiem aktiem.</w:t>
      </w:r>
    </w:p>
    <w:p w14:paraId="43F7F6C0" w14:textId="77777777" w:rsidR="00262BDE" w:rsidRPr="00262BDE" w:rsidRDefault="00262BDE" w:rsidP="00262BDE">
      <w:pPr>
        <w:numPr>
          <w:ilvl w:val="1"/>
          <w:numId w:val="10"/>
        </w:numPr>
        <w:shd w:val="clear" w:color="auto" w:fill="FFFFFF"/>
        <w:tabs>
          <w:tab w:val="left" w:pos="826"/>
        </w:tabs>
        <w:spacing w:after="0" w:line="240" w:lineRule="auto"/>
        <w:jc w:val="both"/>
        <w:textAlignment w:val="auto"/>
        <w:rPr>
          <w:rFonts w:ascii="Times New Roman" w:hAnsi="Times New Roman"/>
          <w:spacing w:val="-5"/>
          <w:lang w:val="lv-LV"/>
        </w:rPr>
      </w:pPr>
      <w:r w:rsidRPr="00262BDE">
        <w:rPr>
          <w:rFonts w:ascii="Times New Roman" w:hAnsi="Times New Roman"/>
          <w:spacing w:val="1"/>
          <w:lang w:val="lv-LV"/>
        </w:rPr>
        <w:t xml:space="preserve">Šis Līgums sastādīts uz ___ (_____) lapām, 2 (divos) eksemplāros, kuriem ir vienāds </w:t>
      </w:r>
      <w:r w:rsidRPr="00262BDE">
        <w:rPr>
          <w:rFonts w:ascii="Times New Roman" w:hAnsi="Times New Roman"/>
          <w:spacing w:val="-3"/>
          <w:lang w:val="lv-LV"/>
        </w:rPr>
        <w:t xml:space="preserve">juridiskais spēks, 1 (viens) eksemplārs - </w:t>
      </w:r>
      <w:r w:rsidRPr="00262BDE">
        <w:rPr>
          <w:rFonts w:ascii="Times New Roman" w:hAnsi="Times New Roman"/>
          <w:spacing w:val="2"/>
          <w:lang w:val="lv-LV"/>
        </w:rPr>
        <w:t>PIRCĒJAM</w:t>
      </w:r>
      <w:r w:rsidRPr="00262BDE">
        <w:rPr>
          <w:rFonts w:ascii="Times New Roman" w:hAnsi="Times New Roman"/>
          <w:spacing w:val="-3"/>
          <w:lang w:val="lv-LV"/>
        </w:rPr>
        <w:t xml:space="preserve">, otrs </w:t>
      </w:r>
      <w:r w:rsidRPr="00262BDE">
        <w:rPr>
          <w:rFonts w:ascii="Times New Roman" w:hAnsi="Times New Roman"/>
          <w:lang w:val="lv-LV"/>
        </w:rPr>
        <w:t xml:space="preserve">PĀRDEVĒJAM. Puses apliecina, ka personām, kas paraksta šo Līgumu, ir visas </w:t>
      </w:r>
      <w:r w:rsidRPr="00262BDE">
        <w:rPr>
          <w:rFonts w:ascii="Times New Roman" w:hAnsi="Times New Roman"/>
          <w:spacing w:val="-5"/>
          <w:lang w:val="lv-LV"/>
        </w:rPr>
        <w:t>likumīgās un nepieciešamās tiesības, pilnvaras un atļaujas slēgt un parakstīt šo Līgumu.</w:t>
      </w:r>
    </w:p>
    <w:p w14:paraId="3EA1B3B0" w14:textId="77777777" w:rsidR="00262BDE" w:rsidRPr="00262BDE" w:rsidRDefault="00262BDE" w:rsidP="00262BDE">
      <w:pPr>
        <w:shd w:val="clear" w:color="auto" w:fill="FFFFFF"/>
        <w:tabs>
          <w:tab w:val="left" w:leader="dot" w:pos="3298"/>
        </w:tabs>
        <w:ind w:left="360"/>
        <w:jc w:val="center"/>
        <w:rPr>
          <w:rFonts w:ascii="Times New Roman" w:hAnsi="Times New Roman"/>
          <w:lang w:val="lv-LV"/>
        </w:rPr>
      </w:pPr>
      <w:r w:rsidRPr="00262BDE">
        <w:rPr>
          <w:rFonts w:ascii="Times New Roman" w:hAnsi="Times New Roman"/>
          <w:b/>
          <w:bCs/>
          <w:spacing w:val="-1"/>
          <w:lang w:val="lv-LV"/>
        </w:rPr>
        <w:t>10.PUŠU REKVIZĪTI UN PARAKSTI</w:t>
      </w:r>
    </w:p>
    <w:p w14:paraId="5C7744BF" w14:textId="77777777" w:rsidR="00262BDE" w:rsidRPr="00262BDE" w:rsidRDefault="00262BDE" w:rsidP="00262BDE">
      <w:pPr>
        <w:shd w:val="clear" w:color="auto" w:fill="FFFFFF"/>
        <w:rPr>
          <w:rFonts w:ascii="Times New Roman" w:hAnsi="Times New Roman"/>
          <w:b/>
          <w:bCs/>
          <w:color w:val="000000"/>
          <w:lang w:val="lv-LV"/>
        </w:rPr>
      </w:pPr>
    </w:p>
    <w:p w14:paraId="5B9AAC7D" w14:textId="57D81837" w:rsidR="007F08CF" w:rsidRPr="00262BDE" w:rsidRDefault="007F08CF">
      <w:pPr>
        <w:rPr>
          <w:rFonts w:ascii="Times New Roman" w:hAnsi="Times New Roman"/>
          <w:lang w:val="lv-LV"/>
        </w:rPr>
      </w:pPr>
    </w:p>
    <w:p w14:paraId="01CA12F6" w14:textId="77777777" w:rsidR="0017625F" w:rsidRPr="00262BDE" w:rsidRDefault="0017625F" w:rsidP="007F08CF">
      <w:pPr>
        <w:rPr>
          <w:rFonts w:ascii="Times New Roman" w:hAnsi="Times New Roman"/>
          <w:lang w:val="lv-LV"/>
        </w:rPr>
      </w:pPr>
    </w:p>
    <w:sectPr w:rsidR="0017625F" w:rsidRPr="00262BDE" w:rsidSect="0017625F">
      <w:pgSz w:w="11905" w:h="16837"/>
      <w:pgMar w:top="1134" w:right="851" w:bottom="567" w:left="1701"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49655B" w14:textId="77777777" w:rsidR="00102355" w:rsidRDefault="00102355">
      <w:pPr>
        <w:spacing w:after="0" w:line="240" w:lineRule="auto"/>
      </w:pPr>
      <w:r>
        <w:separator/>
      </w:r>
    </w:p>
  </w:endnote>
  <w:endnote w:type="continuationSeparator" w:id="0">
    <w:p w14:paraId="1ECCC03C" w14:textId="77777777" w:rsidR="00102355" w:rsidRDefault="00102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w:panose1 w:val="020B05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74B034" w14:textId="77777777" w:rsidR="00102355" w:rsidRDefault="00102355">
      <w:pPr>
        <w:spacing w:after="0" w:line="240" w:lineRule="auto"/>
      </w:pPr>
      <w:r>
        <w:rPr>
          <w:color w:val="000000"/>
        </w:rPr>
        <w:separator/>
      </w:r>
    </w:p>
  </w:footnote>
  <w:footnote w:type="continuationSeparator" w:id="0">
    <w:p w14:paraId="17582993" w14:textId="77777777" w:rsidR="00102355" w:rsidRDefault="001023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1" w15:restartNumberingAfterBreak="0">
    <w:nsid w:val="16A73756"/>
    <w:multiLevelType w:val="multilevel"/>
    <w:tmpl w:val="43F6BA36"/>
    <w:styleLink w:val="WWOutlineListStyle"/>
    <w:lvl w:ilvl="0">
      <w:start w:val="1"/>
      <w:numFmt w:val="decimal"/>
      <w:lvlText w:val="%1."/>
      <w:lvlJc w:val="left"/>
      <w:pPr>
        <w:ind w:left="360" w:hanging="360"/>
      </w:pPr>
      <w:rPr>
        <w:rFonts w:ascii="Times New Roman" w:hAnsi="Times New Roman"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17670113"/>
    <w:multiLevelType w:val="hybridMultilevel"/>
    <w:tmpl w:val="6C103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4C7D9C"/>
    <w:multiLevelType w:val="multilevel"/>
    <w:tmpl w:val="5F1E9DC0"/>
    <w:styleLink w:val="WWOutlineListStyle2"/>
    <w:lvl w:ilvl="0">
      <w:start w:val="1"/>
      <w:numFmt w:val="decimal"/>
      <w:lvlText w:val="%1."/>
      <w:lvlJc w:val="left"/>
      <w:pPr>
        <w:ind w:left="360" w:hanging="360"/>
      </w:pPr>
      <w:rPr>
        <w:rFonts w:ascii="Times New Roman" w:hAnsi="Times New Roman"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328F5035"/>
    <w:multiLevelType w:val="multilevel"/>
    <w:tmpl w:val="A8D6B532"/>
    <w:lvl w:ilvl="0">
      <w:start w:val="1"/>
      <w:numFmt w:val="decimal"/>
      <w:lvlText w:val="%1."/>
      <w:lvlJc w:val="left"/>
      <w:pPr>
        <w:ind w:left="1494" w:hanging="360"/>
      </w:pPr>
    </w:lvl>
    <w:lvl w:ilvl="1">
      <w:start w:val="1"/>
      <w:numFmt w:val="decimal"/>
      <w:lvlText w:val="%1.%2."/>
      <w:lvlJc w:val="left"/>
      <w:pPr>
        <w:ind w:left="1689" w:hanging="555"/>
      </w:pPr>
    </w:lvl>
    <w:lvl w:ilvl="2">
      <w:start w:val="1"/>
      <w:numFmt w:val="decimal"/>
      <w:lvlText w:val="%1.%2.%3."/>
      <w:lvlJc w:val="left"/>
      <w:pPr>
        <w:ind w:left="1854" w:hanging="720"/>
      </w:pPr>
    </w:lvl>
    <w:lvl w:ilvl="3">
      <w:start w:val="1"/>
      <w:numFmt w:val="decimal"/>
      <w:lvlText w:val="%1.%2.%3.%4."/>
      <w:lvlJc w:val="left"/>
      <w:pPr>
        <w:ind w:left="1854" w:hanging="720"/>
      </w:pPr>
    </w:lvl>
    <w:lvl w:ilvl="4">
      <w:start w:val="1"/>
      <w:numFmt w:val="decimal"/>
      <w:lvlText w:val="%1.%2.%3.%4.%5."/>
      <w:lvlJc w:val="left"/>
      <w:pPr>
        <w:ind w:left="2214" w:hanging="1080"/>
      </w:pPr>
    </w:lvl>
    <w:lvl w:ilvl="5">
      <w:start w:val="1"/>
      <w:numFmt w:val="decimal"/>
      <w:lvlText w:val="%1.%2.%3.%4.%5.%6."/>
      <w:lvlJc w:val="left"/>
      <w:pPr>
        <w:ind w:left="2214" w:hanging="1080"/>
      </w:pPr>
    </w:lvl>
    <w:lvl w:ilvl="6">
      <w:start w:val="1"/>
      <w:numFmt w:val="decimal"/>
      <w:lvlText w:val="%1.%2.%3.%4.%5.%6.%7."/>
      <w:lvlJc w:val="left"/>
      <w:pPr>
        <w:ind w:left="2574" w:hanging="1440"/>
      </w:pPr>
    </w:lvl>
    <w:lvl w:ilvl="7">
      <w:start w:val="1"/>
      <w:numFmt w:val="decimal"/>
      <w:lvlText w:val="%1.%2.%3.%4.%5.%6.%7.%8."/>
      <w:lvlJc w:val="left"/>
      <w:pPr>
        <w:ind w:left="2574" w:hanging="1440"/>
      </w:pPr>
    </w:lvl>
    <w:lvl w:ilvl="8">
      <w:start w:val="1"/>
      <w:numFmt w:val="decimal"/>
      <w:lvlText w:val="%1.%2.%3.%4.%5.%6.%7.%8.%9."/>
      <w:lvlJc w:val="left"/>
      <w:pPr>
        <w:ind w:left="2934" w:hanging="1800"/>
      </w:pPr>
    </w:lvl>
  </w:abstractNum>
  <w:abstractNum w:abstractNumId="5" w15:restartNumberingAfterBreak="0">
    <w:nsid w:val="32953239"/>
    <w:multiLevelType w:val="multilevel"/>
    <w:tmpl w:val="08EC996C"/>
    <w:lvl w:ilvl="0">
      <w:start w:val="1"/>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15:restartNumberingAfterBreak="0">
    <w:nsid w:val="3A656B68"/>
    <w:multiLevelType w:val="hybridMultilevel"/>
    <w:tmpl w:val="AD0C4BF8"/>
    <w:lvl w:ilvl="0" w:tplc="8E42EA90">
      <w:start w:val="1"/>
      <w:numFmt w:val="decimal"/>
      <w:lvlText w:val="%1."/>
      <w:lvlJc w:val="left"/>
      <w:pPr>
        <w:ind w:left="720" w:hanging="360"/>
      </w:pPr>
      <w:rPr>
        <w:b/>
        <w:color w:val="auto"/>
      </w:rPr>
    </w:lvl>
    <w:lvl w:ilvl="1" w:tplc="478878EE">
      <w:start w:val="1"/>
      <w:numFmt w:val="decimal"/>
      <w:lvlText w:val="%2."/>
      <w:lvlJc w:val="left"/>
      <w:pPr>
        <w:tabs>
          <w:tab w:val="num" w:pos="1440"/>
        </w:tabs>
        <w:ind w:left="1440" w:hanging="360"/>
      </w:pPr>
    </w:lvl>
    <w:lvl w:ilvl="2" w:tplc="C70EF95A">
      <w:start w:val="1"/>
      <w:numFmt w:val="decimal"/>
      <w:lvlText w:val="%3."/>
      <w:lvlJc w:val="left"/>
      <w:pPr>
        <w:tabs>
          <w:tab w:val="num" w:pos="2160"/>
        </w:tabs>
        <w:ind w:left="2160" w:hanging="360"/>
      </w:pPr>
    </w:lvl>
    <w:lvl w:ilvl="3" w:tplc="76343EE4">
      <w:start w:val="1"/>
      <w:numFmt w:val="decimal"/>
      <w:lvlText w:val="%4."/>
      <w:lvlJc w:val="left"/>
      <w:pPr>
        <w:tabs>
          <w:tab w:val="num" w:pos="2880"/>
        </w:tabs>
        <w:ind w:left="2880" w:hanging="360"/>
      </w:pPr>
    </w:lvl>
    <w:lvl w:ilvl="4" w:tplc="1FD203D8">
      <w:start w:val="1"/>
      <w:numFmt w:val="decimal"/>
      <w:lvlText w:val="%5."/>
      <w:lvlJc w:val="left"/>
      <w:pPr>
        <w:tabs>
          <w:tab w:val="num" w:pos="3600"/>
        </w:tabs>
        <w:ind w:left="3600" w:hanging="360"/>
      </w:pPr>
    </w:lvl>
    <w:lvl w:ilvl="5" w:tplc="DB803F10">
      <w:start w:val="1"/>
      <w:numFmt w:val="decimal"/>
      <w:lvlText w:val="%6."/>
      <w:lvlJc w:val="left"/>
      <w:pPr>
        <w:tabs>
          <w:tab w:val="num" w:pos="4320"/>
        </w:tabs>
        <w:ind w:left="4320" w:hanging="360"/>
      </w:pPr>
    </w:lvl>
    <w:lvl w:ilvl="6" w:tplc="BCFA3F54">
      <w:start w:val="1"/>
      <w:numFmt w:val="decimal"/>
      <w:lvlText w:val="%7."/>
      <w:lvlJc w:val="left"/>
      <w:pPr>
        <w:tabs>
          <w:tab w:val="num" w:pos="5040"/>
        </w:tabs>
        <w:ind w:left="5040" w:hanging="360"/>
      </w:pPr>
    </w:lvl>
    <w:lvl w:ilvl="7" w:tplc="FA32DDBE">
      <w:start w:val="1"/>
      <w:numFmt w:val="decimal"/>
      <w:lvlText w:val="%8."/>
      <w:lvlJc w:val="left"/>
      <w:pPr>
        <w:tabs>
          <w:tab w:val="num" w:pos="5760"/>
        </w:tabs>
        <w:ind w:left="5760" w:hanging="360"/>
      </w:pPr>
    </w:lvl>
    <w:lvl w:ilvl="8" w:tplc="5B5EAAC0">
      <w:start w:val="1"/>
      <w:numFmt w:val="decimal"/>
      <w:lvlText w:val="%9."/>
      <w:lvlJc w:val="left"/>
      <w:pPr>
        <w:tabs>
          <w:tab w:val="num" w:pos="6480"/>
        </w:tabs>
        <w:ind w:left="6480" w:hanging="360"/>
      </w:pPr>
    </w:lvl>
  </w:abstractNum>
  <w:abstractNum w:abstractNumId="7" w15:restartNumberingAfterBreak="0">
    <w:nsid w:val="3D0E1408"/>
    <w:multiLevelType w:val="multilevel"/>
    <w:tmpl w:val="83107176"/>
    <w:lvl w:ilvl="0">
      <w:start w:val="3"/>
      <w:numFmt w:val="decimal"/>
      <w:lvlText w:val="%1."/>
      <w:lvlJc w:val="left"/>
      <w:pPr>
        <w:tabs>
          <w:tab w:val="num" w:pos="360"/>
        </w:tabs>
        <w:ind w:left="360" w:hanging="360"/>
      </w:pPr>
      <w:rPr>
        <w:rFonts w:eastAsia="Times New Roman"/>
        <w:b/>
      </w:rPr>
    </w:lvl>
    <w:lvl w:ilvl="1">
      <w:start w:val="1"/>
      <w:numFmt w:val="decimal"/>
      <w:lvlText w:val="%1.%2."/>
      <w:lvlJc w:val="left"/>
      <w:pPr>
        <w:tabs>
          <w:tab w:val="num" w:pos="360"/>
        </w:tabs>
        <w:ind w:left="360" w:hanging="360"/>
      </w:pPr>
      <w:rPr>
        <w:rFonts w:eastAsia="Times New Roman"/>
        <w:b w:val="0"/>
        <w:bCs w:val="0"/>
      </w:rPr>
    </w:lvl>
    <w:lvl w:ilvl="2">
      <w:start w:val="1"/>
      <w:numFmt w:val="decimal"/>
      <w:lvlText w:val="%1.%2.%3."/>
      <w:lvlJc w:val="left"/>
      <w:pPr>
        <w:tabs>
          <w:tab w:val="num" w:pos="720"/>
        </w:tabs>
        <w:ind w:left="720" w:hanging="720"/>
      </w:pPr>
      <w:rPr>
        <w:rFonts w:eastAsia="Times New Roman"/>
      </w:rPr>
    </w:lvl>
    <w:lvl w:ilvl="3">
      <w:start w:val="1"/>
      <w:numFmt w:val="decimal"/>
      <w:lvlText w:val="%1.%2.%3.%4."/>
      <w:lvlJc w:val="left"/>
      <w:pPr>
        <w:tabs>
          <w:tab w:val="num" w:pos="720"/>
        </w:tabs>
        <w:ind w:left="720" w:hanging="720"/>
      </w:pPr>
      <w:rPr>
        <w:rFonts w:eastAsia="Times New Roman"/>
      </w:rPr>
    </w:lvl>
    <w:lvl w:ilvl="4">
      <w:start w:val="1"/>
      <w:numFmt w:val="decimal"/>
      <w:lvlText w:val="%1.%2.%3.%4.%5."/>
      <w:lvlJc w:val="left"/>
      <w:pPr>
        <w:tabs>
          <w:tab w:val="num" w:pos="1080"/>
        </w:tabs>
        <w:ind w:left="1080" w:hanging="1080"/>
      </w:pPr>
      <w:rPr>
        <w:rFonts w:eastAsia="Times New Roman"/>
      </w:rPr>
    </w:lvl>
    <w:lvl w:ilvl="5">
      <w:start w:val="1"/>
      <w:numFmt w:val="decimal"/>
      <w:lvlText w:val="%1.%2.%3.%4.%5.%6."/>
      <w:lvlJc w:val="left"/>
      <w:pPr>
        <w:tabs>
          <w:tab w:val="num" w:pos="1080"/>
        </w:tabs>
        <w:ind w:left="1080" w:hanging="1080"/>
      </w:pPr>
      <w:rPr>
        <w:rFonts w:eastAsia="Times New Roman"/>
      </w:rPr>
    </w:lvl>
    <w:lvl w:ilvl="6">
      <w:start w:val="1"/>
      <w:numFmt w:val="decimal"/>
      <w:lvlText w:val="%1.%2.%3.%4.%5.%6.%7."/>
      <w:lvlJc w:val="left"/>
      <w:pPr>
        <w:tabs>
          <w:tab w:val="num" w:pos="1440"/>
        </w:tabs>
        <w:ind w:left="1440" w:hanging="1440"/>
      </w:pPr>
      <w:rPr>
        <w:rFonts w:eastAsia="Times New Roman"/>
      </w:rPr>
    </w:lvl>
    <w:lvl w:ilvl="7">
      <w:start w:val="1"/>
      <w:numFmt w:val="decimal"/>
      <w:lvlText w:val="%1.%2.%3.%4.%5.%6.%7.%8."/>
      <w:lvlJc w:val="left"/>
      <w:pPr>
        <w:tabs>
          <w:tab w:val="num" w:pos="1440"/>
        </w:tabs>
        <w:ind w:left="1440" w:hanging="1440"/>
      </w:pPr>
      <w:rPr>
        <w:rFonts w:eastAsia="Times New Roman"/>
      </w:rPr>
    </w:lvl>
    <w:lvl w:ilvl="8">
      <w:start w:val="1"/>
      <w:numFmt w:val="decimal"/>
      <w:lvlText w:val="%1.%2.%3.%4.%5.%6.%7.%8.%9."/>
      <w:lvlJc w:val="left"/>
      <w:pPr>
        <w:tabs>
          <w:tab w:val="num" w:pos="1440"/>
        </w:tabs>
        <w:ind w:left="1440" w:hanging="1440"/>
      </w:pPr>
      <w:rPr>
        <w:rFonts w:eastAsia="Times New Roman"/>
      </w:rPr>
    </w:lvl>
  </w:abstractNum>
  <w:abstractNum w:abstractNumId="8" w15:restartNumberingAfterBreak="0">
    <w:nsid w:val="539F4421"/>
    <w:multiLevelType w:val="multilevel"/>
    <w:tmpl w:val="58947C3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B646653"/>
    <w:multiLevelType w:val="multilevel"/>
    <w:tmpl w:val="7AF0AA78"/>
    <w:styleLink w:val="WWOutlineListStyle1"/>
    <w:lvl w:ilvl="0">
      <w:start w:val="1"/>
      <w:numFmt w:val="decimal"/>
      <w:pStyle w:val="11"/>
      <w:lvlText w:val="%1."/>
      <w:lvlJc w:val="left"/>
      <w:pPr>
        <w:ind w:left="360" w:hanging="360"/>
      </w:pPr>
      <w:rPr>
        <w:rFonts w:ascii="Times New Roman" w:hAnsi="Times New Roman" w:cs="Times New Roman"/>
      </w:rPr>
    </w:lvl>
    <w:lvl w:ilvl="1">
      <w:start w:val="1"/>
      <w:numFmt w:val="none"/>
      <w:lvlText w:val=""/>
      <w:lvlJc w:val="left"/>
    </w:lvl>
    <w:lvl w:ilvl="2">
      <w:start w:val="1"/>
      <w:numFmt w:val="none"/>
      <w:lvlText w:val="%3"/>
      <w:lvlJc w:val="left"/>
    </w:lvl>
    <w:lvl w:ilvl="3">
      <w:start w:val="1"/>
      <w:numFmt w:val="none"/>
      <w:lvlText w:val="%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5D524FB5"/>
    <w:multiLevelType w:val="hybridMultilevel"/>
    <w:tmpl w:val="3FDE8C0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67C23871"/>
    <w:multiLevelType w:val="multilevel"/>
    <w:tmpl w:val="97D2DF7C"/>
    <w:lvl w:ilvl="0">
      <w:start w:val="1"/>
      <w:numFmt w:val="decimal"/>
      <w:lvlText w:val="%1."/>
      <w:lvlJc w:val="left"/>
      <w:pPr>
        <w:ind w:left="74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988" w:hanging="720"/>
      </w:pPr>
      <w:rPr>
        <w:rFonts w:hint="default"/>
      </w:rPr>
    </w:lvl>
    <w:lvl w:ilvl="3">
      <w:start w:val="1"/>
      <w:numFmt w:val="decimal"/>
      <w:isLgl/>
      <w:lvlText w:val="%1.%2.%3.%4."/>
      <w:lvlJc w:val="left"/>
      <w:pPr>
        <w:ind w:left="212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0" w:hanging="1080"/>
      </w:pPr>
      <w:rPr>
        <w:rFonts w:hint="default"/>
      </w:rPr>
    </w:lvl>
    <w:lvl w:ilvl="6">
      <w:start w:val="1"/>
      <w:numFmt w:val="decimal"/>
      <w:isLgl/>
      <w:lvlText w:val="%1.%2.%3.%4.%5.%6.%7."/>
      <w:lvlJc w:val="left"/>
      <w:pPr>
        <w:ind w:left="3860" w:hanging="1440"/>
      </w:pPr>
      <w:rPr>
        <w:rFonts w:hint="default"/>
      </w:rPr>
    </w:lvl>
    <w:lvl w:ilvl="7">
      <w:start w:val="1"/>
      <w:numFmt w:val="decimal"/>
      <w:isLgl/>
      <w:lvlText w:val="%1.%2.%3.%4.%5.%6.%7.%8."/>
      <w:lvlJc w:val="left"/>
      <w:pPr>
        <w:ind w:left="4200" w:hanging="1440"/>
      </w:pPr>
      <w:rPr>
        <w:rFonts w:hint="default"/>
      </w:rPr>
    </w:lvl>
    <w:lvl w:ilvl="8">
      <w:start w:val="1"/>
      <w:numFmt w:val="decimal"/>
      <w:isLgl/>
      <w:lvlText w:val="%1.%2.%3.%4.%5.%6.%7.%8.%9."/>
      <w:lvlJc w:val="left"/>
      <w:pPr>
        <w:ind w:left="4900" w:hanging="1800"/>
      </w:pPr>
      <w:rPr>
        <w:rFonts w:hint="default"/>
      </w:rPr>
    </w:lvl>
  </w:abstractNum>
  <w:abstractNum w:abstractNumId="12" w15:restartNumberingAfterBreak="0">
    <w:nsid w:val="6B184CEA"/>
    <w:multiLevelType w:val="hybridMultilevel"/>
    <w:tmpl w:val="9238F1D4"/>
    <w:lvl w:ilvl="0" w:tplc="469EAFBE">
      <w:start w:val="2020"/>
      <w:numFmt w:val="bullet"/>
      <w:lvlText w:val="-"/>
      <w:lvlJc w:val="left"/>
      <w:pPr>
        <w:ind w:left="1140" w:hanging="360"/>
      </w:pPr>
      <w:rPr>
        <w:rFonts w:ascii="Times New Roman" w:eastAsia="Calibri" w:hAnsi="Times New Roman" w:cs="Times New Roman"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3" w15:restartNumberingAfterBreak="0">
    <w:nsid w:val="70C44D3D"/>
    <w:multiLevelType w:val="multilevel"/>
    <w:tmpl w:val="6EC88008"/>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764164B5"/>
    <w:multiLevelType w:val="multilevel"/>
    <w:tmpl w:val="AB1A959C"/>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5" w15:restartNumberingAfterBreak="0">
    <w:nsid w:val="78B9318B"/>
    <w:multiLevelType w:val="hybridMultilevel"/>
    <w:tmpl w:val="8B1AF1A2"/>
    <w:lvl w:ilvl="0" w:tplc="0426000F">
      <w:start w:val="1"/>
      <w:numFmt w:val="decimal"/>
      <w:lvlText w:val="%1."/>
      <w:lvlJc w:val="left"/>
      <w:pPr>
        <w:ind w:left="1068"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9963E2F"/>
    <w:multiLevelType w:val="multilevel"/>
    <w:tmpl w:val="DF80DC50"/>
    <w:lvl w:ilvl="0">
      <w:start w:val="1"/>
      <w:numFmt w:val="decimal"/>
      <w:lvlText w:val="%1."/>
      <w:lvlJc w:val="left"/>
      <w:pPr>
        <w:ind w:left="380" w:hanging="360"/>
      </w:pPr>
      <w:rPr>
        <w:rFonts w:hint="default"/>
      </w:rPr>
    </w:lvl>
    <w:lvl w:ilvl="1">
      <w:start w:val="2"/>
      <w:numFmt w:val="decimal"/>
      <w:isLgl/>
      <w:lvlText w:val="%1.%2."/>
      <w:lvlJc w:val="left"/>
      <w:pPr>
        <w:ind w:left="380" w:hanging="360"/>
      </w:pPr>
      <w:rPr>
        <w:rFonts w:hint="default"/>
      </w:rPr>
    </w:lvl>
    <w:lvl w:ilvl="2">
      <w:start w:val="1"/>
      <w:numFmt w:val="decimal"/>
      <w:isLgl/>
      <w:lvlText w:val="%1.%2.%3."/>
      <w:lvlJc w:val="left"/>
      <w:pPr>
        <w:ind w:left="740" w:hanging="720"/>
      </w:pPr>
      <w:rPr>
        <w:rFonts w:hint="default"/>
      </w:rPr>
    </w:lvl>
    <w:lvl w:ilvl="3">
      <w:start w:val="1"/>
      <w:numFmt w:val="decimal"/>
      <w:isLgl/>
      <w:lvlText w:val="%1.%2.%3.%4."/>
      <w:lvlJc w:val="left"/>
      <w:pPr>
        <w:ind w:left="740" w:hanging="720"/>
      </w:pPr>
      <w:rPr>
        <w:rFonts w:hint="default"/>
      </w:rPr>
    </w:lvl>
    <w:lvl w:ilvl="4">
      <w:start w:val="1"/>
      <w:numFmt w:val="decimal"/>
      <w:isLgl/>
      <w:lvlText w:val="%1.%2.%3.%4.%5."/>
      <w:lvlJc w:val="left"/>
      <w:pPr>
        <w:ind w:left="1100" w:hanging="1080"/>
      </w:pPr>
      <w:rPr>
        <w:rFonts w:hint="default"/>
      </w:rPr>
    </w:lvl>
    <w:lvl w:ilvl="5">
      <w:start w:val="1"/>
      <w:numFmt w:val="decimal"/>
      <w:isLgl/>
      <w:lvlText w:val="%1.%2.%3.%4.%5.%6."/>
      <w:lvlJc w:val="left"/>
      <w:pPr>
        <w:ind w:left="1100" w:hanging="1080"/>
      </w:pPr>
      <w:rPr>
        <w:rFonts w:hint="default"/>
      </w:rPr>
    </w:lvl>
    <w:lvl w:ilvl="6">
      <w:start w:val="1"/>
      <w:numFmt w:val="decimal"/>
      <w:isLgl/>
      <w:lvlText w:val="%1.%2.%3.%4.%5.%6.%7."/>
      <w:lvlJc w:val="left"/>
      <w:pPr>
        <w:ind w:left="1460" w:hanging="1440"/>
      </w:pPr>
      <w:rPr>
        <w:rFonts w:hint="default"/>
      </w:rPr>
    </w:lvl>
    <w:lvl w:ilvl="7">
      <w:start w:val="1"/>
      <w:numFmt w:val="decimal"/>
      <w:isLgl/>
      <w:lvlText w:val="%1.%2.%3.%4.%5.%6.%7.%8."/>
      <w:lvlJc w:val="left"/>
      <w:pPr>
        <w:ind w:left="1460" w:hanging="1440"/>
      </w:pPr>
      <w:rPr>
        <w:rFonts w:hint="default"/>
      </w:rPr>
    </w:lvl>
    <w:lvl w:ilvl="8">
      <w:start w:val="1"/>
      <w:numFmt w:val="decimal"/>
      <w:isLgl/>
      <w:lvlText w:val="%1.%2.%3.%4.%5.%6.%7.%8.%9."/>
      <w:lvlJc w:val="left"/>
      <w:pPr>
        <w:ind w:left="1820" w:hanging="1800"/>
      </w:pPr>
      <w:rPr>
        <w:rFonts w:hint="default"/>
      </w:rPr>
    </w:lvl>
  </w:abstractNum>
  <w:abstractNum w:abstractNumId="17" w15:restartNumberingAfterBreak="0">
    <w:nsid w:val="7A1F4876"/>
    <w:multiLevelType w:val="multilevel"/>
    <w:tmpl w:val="1B6E9386"/>
    <w:lvl w:ilvl="0">
      <w:start w:val="1"/>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7F4373B1"/>
    <w:multiLevelType w:val="hybridMultilevel"/>
    <w:tmpl w:val="148240F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9"/>
  </w:num>
  <w:num w:numId="2">
    <w:abstractNumId w:val="1"/>
  </w:num>
  <w:num w:numId="3">
    <w:abstractNumId w:val="3"/>
  </w:num>
  <w:num w:numId="4">
    <w:abstractNumId w:val="9"/>
    <w:lvlOverride w:ilvl="0">
      <w:startOverride w:val="1"/>
    </w:lvlOverride>
  </w:num>
  <w:num w:numId="5">
    <w:abstractNumId w:val="4"/>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2"/>
  </w:num>
  <w:num w:numId="15">
    <w:abstractNumId w:val="2"/>
  </w:num>
  <w:num w:numId="16">
    <w:abstractNumId w:val="8"/>
  </w:num>
  <w:num w:numId="17">
    <w:abstractNumId w:val="15"/>
  </w:num>
  <w:num w:numId="18">
    <w:abstractNumId w:val="16"/>
  </w:num>
  <w:num w:numId="19">
    <w:abstractNumId w:val="1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A49"/>
    <w:rsid w:val="00020DBC"/>
    <w:rsid w:val="00035939"/>
    <w:rsid w:val="000424FC"/>
    <w:rsid w:val="00043F5E"/>
    <w:rsid w:val="000808B4"/>
    <w:rsid w:val="000845DB"/>
    <w:rsid w:val="000E0178"/>
    <w:rsid w:val="000E1DE1"/>
    <w:rsid w:val="00102355"/>
    <w:rsid w:val="001757DF"/>
    <w:rsid w:val="0017625F"/>
    <w:rsid w:val="00183A53"/>
    <w:rsid w:val="001979EC"/>
    <w:rsid w:val="001A7290"/>
    <w:rsid w:val="001F1C66"/>
    <w:rsid w:val="001F786B"/>
    <w:rsid w:val="002107A9"/>
    <w:rsid w:val="00244BDE"/>
    <w:rsid w:val="00245893"/>
    <w:rsid w:val="00262BDE"/>
    <w:rsid w:val="0027055F"/>
    <w:rsid w:val="00276B72"/>
    <w:rsid w:val="00297F80"/>
    <w:rsid w:val="002B638A"/>
    <w:rsid w:val="002D4DAA"/>
    <w:rsid w:val="002F2024"/>
    <w:rsid w:val="00304766"/>
    <w:rsid w:val="003307C4"/>
    <w:rsid w:val="003B180F"/>
    <w:rsid w:val="00433498"/>
    <w:rsid w:val="00470F8E"/>
    <w:rsid w:val="00474921"/>
    <w:rsid w:val="004865CF"/>
    <w:rsid w:val="004B3407"/>
    <w:rsid w:val="004D6CCB"/>
    <w:rsid w:val="004E2701"/>
    <w:rsid w:val="00502B79"/>
    <w:rsid w:val="00511C15"/>
    <w:rsid w:val="00527882"/>
    <w:rsid w:val="00537E9C"/>
    <w:rsid w:val="00554314"/>
    <w:rsid w:val="00572263"/>
    <w:rsid w:val="005B5E9D"/>
    <w:rsid w:val="005B6D5D"/>
    <w:rsid w:val="005D3E95"/>
    <w:rsid w:val="005F4E3F"/>
    <w:rsid w:val="005F5304"/>
    <w:rsid w:val="0060487A"/>
    <w:rsid w:val="00634012"/>
    <w:rsid w:val="00654A91"/>
    <w:rsid w:val="00662286"/>
    <w:rsid w:val="006A10E0"/>
    <w:rsid w:val="006A75BD"/>
    <w:rsid w:val="006E677D"/>
    <w:rsid w:val="007012B6"/>
    <w:rsid w:val="00722B56"/>
    <w:rsid w:val="007231F3"/>
    <w:rsid w:val="00745D1C"/>
    <w:rsid w:val="007503C5"/>
    <w:rsid w:val="00760D85"/>
    <w:rsid w:val="00761EA8"/>
    <w:rsid w:val="00781F03"/>
    <w:rsid w:val="0079393F"/>
    <w:rsid w:val="00796C79"/>
    <w:rsid w:val="007E5A97"/>
    <w:rsid w:val="007F08CF"/>
    <w:rsid w:val="00832D55"/>
    <w:rsid w:val="008A6E3E"/>
    <w:rsid w:val="008C3423"/>
    <w:rsid w:val="0092343E"/>
    <w:rsid w:val="00924A9A"/>
    <w:rsid w:val="009760BD"/>
    <w:rsid w:val="009A351D"/>
    <w:rsid w:val="009B1BEE"/>
    <w:rsid w:val="009B6395"/>
    <w:rsid w:val="009E517B"/>
    <w:rsid w:val="00A35770"/>
    <w:rsid w:val="00A5493E"/>
    <w:rsid w:val="00A72BEE"/>
    <w:rsid w:val="00A8244B"/>
    <w:rsid w:val="00A93CF5"/>
    <w:rsid w:val="00AA6E0C"/>
    <w:rsid w:val="00B33849"/>
    <w:rsid w:val="00B466D9"/>
    <w:rsid w:val="00B96A76"/>
    <w:rsid w:val="00BC194F"/>
    <w:rsid w:val="00BD0F68"/>
    <w:rsid w:val="00BD1A01"/>
    <w:rsid w:val="00BD7B1B"/>
    <w:rsid w:val="00BF5C3A"/>
    <w:rsid w:val="00C17804"/>
    <w:rsid w:val="00C34112"/>
    <w:rsid w:val="00C47A49"/>
    <w:rsid w:val="00C53022"/>
    <w:rsid w:val="00C651BC"/>
    <w:rsid w:val="00CB220E"/>
    <w:rsid w:val="00CB59F7"/>
    <w:rsid w:val="00CB7941"/>
    <w:rsid w:val="00CC4204"/>
    <w:rsid w:val="00CD5E65"/>
    <w:rsid w:val="00CF550B"/>
    <w:rsid w:val="00D36FE0"/>
    <w:rsid w:val="00D90DC5"/>
    <w:rsid w:val="00DA3851"/>
    <w:rsid w:val="00DB6B26"/>
    <w:rsid w:val="00DC2D61"/>
    <w:rsid w:val="00DD54CA"/>
    <w:rsid w:val="00E32167"/>
    <w:rsid w:val="00E44D9C"/>
    <w:rsid w:val="00E775C8"/>
    <w:rsid w:val="00EA37AE"/>
    <w:rsid w:val="00ED522D"/>
    <w:rsid w:val="00F032D6"/>
    <w:rsid w:val="00F14DB8"/>
    <w:rsid w:val="00F2796D"/>
    <w:rsid w:val="00F37129"/>
    <w:rsid w:val="00F90DAC"/>
    <w:rsid w:val="00FB68DE"/>
    <w:rsid w:val="00FF4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C0949"/>
  <w15:docId w15:val="{6A302FBC-F4F3-4125-85AD-1D8FD2706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ru-RU"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uiPriority w:val="9"/>
    <w:unhideWhenUsed/>
    <w:qFormat/>
    <w:pPr>
      <w:keepNext/>
      <w:spacing w:before="480" w:after="240" w:line="240" w:lineRule="auto"/>
      <w:ind w:left="1134" w:right="1134"/>
      <w:jc w:val="center"/>
      <w:textAlignment w:val="auto"/>
      <w:outlineLvl w:val="1"/>
    </w:pPr>
    <w:rPr>
      <w:rFonts w:ascii="Times New Roman" w:eastAsia="Times New Roman" w:hAnsi="Times New Roman"/>
      <w:b/>
      <w:sz w:val="32"/>
      <w:szCs w:val="20"/>
      <w:lang w:val="lv-LV"/>
    </w:rPr>
  </w:style>
  <w:style w:type="paragraph" w:styleId="Heading3">
    <w:name w:val="heading 3"/>
    <w:basedOn w:val="Normal"/>
    <w:next w:val="Normal"/>
    <w:uiPriority w:val="9"/>
    <w:unhideWhenUsed/>
    <w:qFormat/>
    <w:pPr>
      <w:keepNext/>
      <w:spacing w:after="120" w:line="240" w:lineRule="auto"/>
      <w:ind w:left="1134" w:right="1134"/>
      <w:jc w:val="center"/>
      <w:textAlignment w:val="auto"/>
      <w:outlineLvl w:val="2"/>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paragraph" w:customStyle="1" w:styleId="11">
    <w:name w:val="Заголовок 11"/>
    <w:basedOn w:val="1"/>
    <w:next w:val="1"/>
    <w:pPr>
      <w:keepNext/>
      <w:numPr>
        <w:numId w:val="1"/>
      </w:numPr>
      <w:tabs>
        <w:tab w:val="left" w:pos="-8280"/>
        <w:tab w:val="left" w:pos="-7920"/>
      </w:tabs>
      <w:overflowPunct w:val="0"/>
      <w:autoSpaceDE w:val="0"/>
      <w:jc w:val="center"/>
      <w:outlineLvl w:val="0"/>
    </w:pPr>
    <w:rPr>
      <w:szCs w:val="20"/>
      <w:lang w:val="lv-LV" w:eastAsia="ar-SA"/>
    </w:rPr>
  </w:style>
  <w:style w:type="paragraph" w:customStyle="1" w:styleId="Heading30">
    <w:name w:val="Heading #3"/>
    <w:basedOn w:val="1"/>
    <w:pPr>
      <w:widowControl w:val="0"/>
      <w:shd w:val="clear" w:color="auto" w:fill="FFFFFF"/>
      <w:spacing w:after="300" w:line="0" w:lineRule="atLeast"/>
      <w:outlineLvl w:val="2"/>
    </w:pPr>
    <w:rPr>
      <w:rFonts w:ascii="Calibri" w:eastAsia="Calibri" w:hAnsi="Calibri"/>
      <w:b/>
      <w:bCs/>
      <w:sz w:val="26"/>
      <w:szCs w:val="26"/>
      <w:lang w:val="lv-LV"/>
    </w:rPr>
  </w:style>
  <w:style w:type="paragraph" w:customStyle="1" w:styleId="Heading4">
    <w:name w:val="Heading #4"/>
    <w:basedOn w:val="1"/>
    <w:pPr>
      <w:widowControl w:val="0"/>
      <w:shd w:val="clear" w:color="auto" w:fill="FFFFFF"/>
      <w:spacing w:before="240" w:after="60" w:line="0" w:lineRule="atLeast"/>
      <w:ind w:hanging="520"/>
      <w:jc w:val="both"/>
      <w:outlineLvl w:val="3"/>
    </w:pPr>
    <w:rPr>
      <w:rFonts w:ascii="Calibri" w:eastAsia="Calibri" w:hAnsi="Calibri"/>
      <w:sz w:val="21"/>
      <w:szCs w:val="21"/>
      <w:lang w:val="lv-LV"/>
    </w:rPr>
  </w:style>
  <w:style w:type="paragraph" w:customStyle="1" w:styleId="1">
    <w:name w:val="Обычный1"/>
    <w:pPr>
      <w:suppressAutoHyphens/>
      <w:spacing w:after="0" w:line="240" w:lineRule="auto"/>
    </w:pPr>
    <w:rPr>
      <w:rFonts w:ascii="Times New Roman" w:eastAsia="Times New Roman" w:hAnsi="Times New Roman"/>
      <w:sz w:val="24"/>
      <w:szCs w:val="24"/>
      <w:lang w:val="en-US"/>
    </w:rPr>
  </w:style>
  <w:style w:type="character" w:customStyle="1" w:styleId="10">
    <w:name w:val="Основной шрифт абзаца1"/>
  </w:style>
  <w:style w:type="character" w:customStyle="1" w:styleId="12">
    <w:name w:val="Заголовок 1 Знак"/>
    <w:basedOn w:val="10"/>
    <w:rPr>
      <w:rFonts w:ascii="Times New Roman" w:eastAsia="Times New Roman" w:hAnsi="Times New Roman" w:cs="Times New Roman"/>
      <w:sz w:val="24"/>
      <w:szCs w:val="20"/>
      <w:lang w:val="lv-LV" w:eastAsia="ar-SA"/>
    </w:rPr>
  </w:style>
  <w:style w:type="character" w:customStyle="1" w:styleId="13">
    <w:name w:val="Гиперссылка1"/>
    <w:basedOn w:val="10"/>
    <w:rPr>
      <w:color w:val="0000FF"/>
      <w:u w:val="single" w:color="000000"/>
    </w:rPr>
  </w:style>
  <w:style w:type="paragraph" w:customStyle="1" w:styleId="14">
    <w:name w:val="Название1"/>
    <w:basedOn w:val="1"/>
    <w:pPr>
      <w:jc w:val="center"/>
    </w:pPr>
    <w:rPr>
      <w:sz w:val="28"/>
      <w:szCs w:val="20"/>
      <w:lang w:val="lv-LV"/>
    </w:rPr>
  </w:style>
  <w:style w:type="character" w:customStyle="1" w:styleId="a">
    <w:name w:val="Название Знак"/>
    <w:basedOn w:val="10"/>
    <w:rPr>
      <w:rFonts w:ascii="Times New Roman" w:eastAsia="Times New Roman" w:hAnsi="Times New Roman" w:cs="Times New Roman"/>
      <w:sz w:val="28"/>
      <w:szCs w:val="20"/>
      <w:lang w:val="lv-LV"/>
    </w:rPr>
  </w:style>
  <w:style w:type="paragraph" w:customStyle="1" w:styleId="15">
    <w:name w:val="Основной текст1"/>
    <w:basedOn w:val="1"/>
    <w:pPr>
      <w:spacing w:after="120"/>
    </w:pPr>
    <w:rPr>
      <w:rFonts w:ascii="Calibri" w:eastAsia="Calibri" w:hAnsi="Calibri"/>
    </w:rPr>
  </w:style>
  <w:style w:type="character" w:customStyle="1" w:styleId="a0">
    <w:name w:val="Основной текст Знак"/>
    <w:basedOn w:val="10"/>
    <w:rPr>
      <w:rFonts w:ascii="Calibri" w:eastAsia="Calibri" w:hAnsi="Calibri" w:cs="Times New Roman"/>
      <w:sz w:val="24"/>
      <w:szCs w:val="24"/>
      <w:lang w:val="en-US"/>
    </w:rPr>
  </w:style>
  <w:style w:type="paragraph" w:customStyle="1" w:styleId="16">
    <w:name w:val="Без интервала1"/>
    <w:pPr>
      <w:suppressAutoHyphens/>
      <w:spacing w:after="0" w:line="240" w:lineRule="auto"/>
    </w:pPr>
    <w:rPr>
      <w:lang w:val="lv-LV"/>
    </w:rPr>
  </w:style>
  <w:style w:type="paragraph" w:customStyle="1" w:styleId="BodyText5">
    <w:name w:val="Body Text5"/>
    <w:basedOn w:val="1"/>
    <w:pPr>
      <w:widowControl w:val="0"/>
      <w:shd w:val="clear" w:color="auto" w:fill="FFFFFF"/>
      <w:spacing w:line="989" w:lineRule="exact"/>
      <w:ind w:hanging="520"/>
      <w:jc w:val="center"/>
    </w:pPr>
    <w:rPr>
      <w:rFonts w:ascii="Calibri" w:eastAsia="Calibri" w:hAnsi="Calibri"/>
      <w:sz w:val="21"/>
      <w:szCs w:val="21"/>
      <w:lang w:val="lv-LV"/>
    </w:rPr>
  </w:style>
  <w:style w:type="character" w:customStyle="1" w:styleId="Heading2Char">
    <w:name w:val="Heading 2 Char"/>
    <w:basedOn w:val="DefaultParagraphFont"/>
    <w:rPr>
      <w:rFonts w:ascii="Times New Roman" w:eastAsia="Times New Roman" w:hAnsi="Times New Roman"/>
      <w:b/>
      <w:sz w:val="32"/>
      <w:szCs w:val="20"/>
      <w:lang w:val="lv-LV"/>
    </w:rPr>
  </w:style>
  <w:style w:type="character" w:customStyle="1" w:styleId="Heading3Char">
    <w:name w:val="Heading 3 Char"/>
    <w:basedOn w:val="DefaultParagraphFont"/>
    <w:rPr>
      <w:rFonts w:ascii="Times New Roman" w:eastAsia="Times New Roman" w:hAnsi="Times New Roman"/>
      <w:b/>
      <w:sz w:val="24"/>
      <w:szCs w:val="20"/>
    </w:rPr>
  </w:style>
  <w:style w:type="paragraph" w:styleId="BodyTextIndent2">
    <w:name w:val="Body Text Indent 2"/>
    <w:basedOn w:val="Normal"/>
    <w:pPr>
      <w:spacing w:after="120" w:line="240" w:lineRule="auto"/>
      <w:ind w:left="1418" w:hanging="596"/>
      <w:jc w:val="both"/>
      <w:textAlignment w:val="auto"/>
    </w:pPr>
    <w:rPr>
      <w:rFonts w:ascii="Tahoma" w:eastAsia="Times New Roman" w:hAnsi="Tahoma" w:cs="Tahoma"/>
      <w:sz w:val="18"/>
      <w:szCs w:val="20"/>
      <w:lang w:val="lv-LV"/>
    </w:rPr>
  </w:style>
  <w:style w:type="character" w:customStyle="1" w:styleId="BodyTextIndent2Char">
    <w:name w:val="Body Text Indent 2 Char"/>
    <w:basedOn w:val="DefaultParagraphFont"/>
    <w:rPr>
      <w:rFonts w:ascii="Tahoma" w:eastAsia="Times New Roman" w:hAnsi="Tahoma" w:cs="Tahoma"/>
      <w:sz w:val="18"/>
      <w:szCs w:val="20"/>
      <w:lang w:val="lv-LV"/>
    </w:rPr>
  </w:style>
  <w:style w:type="character" w:styleId="Emphasis">
    <w:name w:val="Emphasis"/>
    <w:qFormat/>
    <w:rPr>
      <w:i/>
      <w:iCs/>
    </w:rPr>
  </w:style>
  <w:style w:type="paragraph" w:customStyle="1" w:styleId="Body">
    <w:name w:val="Body"/>
    <w:pPr>
      <w:pBdr>
        <w:top w:val="single" w:sz="2" w:space="31" w:color="FFFFFF" w:shadow="1"/>
        <w:left w:val="single" w:sz="2" w:space="31" w:color="FFFFFF" w:shadow="1"/>
        <w:bottom w:val="single" w:sz="2" w:space="31" w:color="FFFFFF" w:shadow="1"/>
        <w:right w:val="single" w:sz="2" w:space="31" w:color="FFFFFF" w:shadow="1"/>
      </w:pBdr>
      <w:spacing w:after="0" w:line="240" w:lineRule="auto"/>
      <w:textAlignment w:val="auto"/>
    </w:pPr>
    <w:rPr>
      <w:rFonts w:ascii="Helvetica" w:eastAsia="Arial Unicode MS" w:hAnsi="Helvetica" w:cs="Arial Unicode MS"/>
      <w:color w:val="000000"/>
      <w:lang w:val="lv-LV" w:eastAsia="lv-LV"/>
    </w:rPr>
  </w:style>
  <w:style w:type="paragraph" w:styleId="ListParagraph">
    <w:name w:val="List Paragraph"/>
    <w:basedOn w:val="Normal"/>
    <w:link w:val="ListParagraphChar"/>
    <w:uiPriority w:val="34"/>
    <w:qFormat/>
    <w:pPr>
      <w:ind w:left="720"/>
    </w:pPr>
  </w:style>
  <w:style w:type="numbering" w:customStyle="1" w:styleId="WWOutlineListStyle">
    <w:name w:val="WW_OutlineListStyle"/>
    <w:basedOn w:val="NoList"/>
    <w:pPr>
      <w:numPr>
        <w:numId w:val="2"/>
      </w:numPr>
    </w:pPr>
  </w:style>
  <w:style w:type="numbering" w:customStyle="1" w:styleId="WWOutlineListStyle2">
    <w:name w:val="WW_OutlineListStyle_2"/>
    <w:basedOn w:val="NoList"/>
    <w:pPr>
      <w:numPr>
        <w:numId w:val="3"/>
      </w:numPr>
    </w:pPr>
  </w:style>
  <w:style w:type="paragraph" w:styleId="BodyText">
    <w:name w:val="Body Text"/>
    <w:basedOn w:val="Normal"/>
    <w:link w:val="BodyTextChar"/>
    <w:uiPriority w:val="99"/>
    <w:semiHidden/>
    <w:unhideWhenUsed/>
    <w:rsid w:val="00DC2D61"/>
    <w:pPr>
      <w:spacing w:after="120"/>
    </w:pPr>
  </w:style>
  <w:style w:type="character" w:customStyle="1" w:styleId="BodyTextChar">
    <w:name w:val="Body Text Char"/>
    <w:basedOn w:val="DefaultParagraphFont"/>
    <w:link w:val="BodyText"/>
    <w:uiPriority w:val="99"/>
    <w:semiHidden/>
    <w:rsid w:val="00DC2D61"/>
  </w:style>
  <w:style w:type="character" w:styleId="Hyperlink">
    <w:name w:val="Hyperlink"/>
    <w:uiPriority w:val="99"/>
    <w:unhideWhenUsed/>
    <w:rsid w:val="00DC2D61"/>
    <w:rPr>
      <w:color w:val="0000FF"/>
      <w:u w:val="single"/>
    </w:rPr>
  </w:style>
  <w:style w:type="paragraph" w:styleId="Header">
    <w:name w:val="header"/>
    <w:basedOn w:val="Normal"/>
    <w:link w:val="HeaderChar"/>
    <w:semiHidden/>
    <w:unhideWhenUsed/>
    <w:rsid w:val="00DC2D61"/>
    <w:pPr>
      <w:tabs>
        <w:tab w:val="center" w:pos="4153"/>
        <w:tab w:val="right" w:pos="8306"/>
      </w:tabs>
      <w:suppressAutoHyphens/>
      <w:autoSpaceDN/>
      <w:spacing w:after="0" w:line="240" w:lineRule="auto"/>
      <w:textAlignment w:val="auto"/>
    </w:pPr>
    <w:rPr>
      <w:rFonts w:ascii="Times New Roman" w:eastAsia="Times New Roman" w:hAnsi="Times New Roman"/>
      <w:sz w:val="24"/>
      <w:szCs w:val="24"/>
      <w:lang w:val="lv-LV" w:eastAsia="ar-SA"/>
    </w:rPr>
  </w:style>
  <w:style w:type="character" w:customStyle="1" w:styleId="HeaderChar">
    <w:name w:val="Header Char"/>
    <w:basedOn w:val="DefaultParagraphFont"/>
    <w:link w:val="Header"/>
    <w:semiHidden/>
    <w:rsid w:val="00DC2D61"/>
    <w:rPr>
      <w:rFonts w:ascii="Times New Roman" w:eastAsia="Times New Roman" w:hAnsi="Times New Roman"/>
      <w:sz w:val="24"/>
      <w:szCs w:val="24"/>
      <w:lang w:val="lv-LV" w:eastAsia="ar-SA"/>
    </w:rPr>
  </w:style>
  <w:style w:type="paragraph" w:styleId="Caption">
    <w:name w:val="caption"/>
    <w:basedOn w:val="Normal"/>
    <w:semiHidden/>
    <w:unhideWhenUsed/>
    <w:qFormat/>
    <w:rsid w:val="00DC2D61"/>
    <w:pPr>
      <w:suppressLineNumbers/>
      <w:suppressAutoHyphens/>
      <w:autoSpaceDN/>
      <w:spacing w:before="120" w:after="120" w:line="240" w:lineRule="auto"/>
      <w:textAlignment w:val="auto"/>
    </w:pPr>
    <w:rPr>
      <w:rFonts w:ascii="Times New Roman" w:eastAsia="Times New Roman" w:hAnsi="Times New Roman" w:cs="Tahoma"/>
      <w:i/>
      <w:iCs/>
      <w:sz w:val="24"/>
      <w:szCs w:val="24"/>
      <w:lang w:val="lv-LV" w:eastAsia="ar-SA"/>
    </w:rPr>
  </w:style>
  <w:style w:type="character" w:customStyle="1" w:styleId="ListParagraphChar">
    <w:name w:val="List Paragraph Char"/>
    <w:link w:val="ListParagraph"/>
    <w:uiPriority w:val="34"/>
    <w:locked/>
    <w:rsid w:val="00DC2D61"/>
  </w:style>
  <w:style w:type="paragraph" w:customStyle="1" w:styleId="DefaultText">
    <w:name w:val="Default Text"/>
    <w:semiHidden/>
    <w:rsid w:val="00DC2D61"/>
    <w:pPr>
      <w:autoSpaceDN/>
      <w:spacing w:after="0" w:line="240" w:lineRule="auto"/>
      <w:textAlignment w:val="auto"/>
    </w:pPr>
    <w:rPr>
      <w:rFonts w:ascii="Times New Roman" w:eastAsia="Times New Roman" w:hAnsi="Times New Roman"/>
      <w:color w:val="000000"/>
      <w:sz w:val="24"/>
      <w:szCs w:val="20"/>
      <w:lang w:val="en-GB"/>
    </w:rPr>
  </w:style>
  <w:style w:type="paragraph" w:customStyle="1" w:styleId="17">
    <w:name w:val="Обычный (веб)1"/>
    <w:basedOn w:val="Normal"/>
    <w:rsid w:val="00DC2D61"/>
    <w:pPr>
      <w:widowControl w:val="0"/>
      <w:suppressAutoHyphens/>
      <w:autoSpaceDN/>
      <w:spacing w:before="280" w:after="115" w:line="240" w:lineRule="auto"/>
      <w:textAlignment w:val="auto"/>
    </w:pPr>
    <w:rPr>
      <w:rFonts w:ascii="Arial Unicode MS" w:eastAsia="Arial Unicode MS" w:hAnsi="Arial Unicode MS" w:cs="Arial Unicode MS"/>
      <w:kern w:val="2"/>
      <w:sz w:val="24"/>
      <w:szCs w:val="24"/>
      <w:lang w:val="en-US" w:eastAsia="hi-IN" w:bidi="hi-IN"/>
    </w:rPr>
  </w:style>
  <w:style w:type="character" w:customStyle="1" w:styleId="UnresolvedMention1">
    <w:name w:val="Unresolved Mention1"/>
    <w:basedOn w:val="DefaultParagraphFont"/>
    <w:uiPriority w:val="99"/>
    <w:semiHidden/>
    <w:unhideWhenUsed/>
    <w:rsid w:val="00760D85"/>
    <w:rPr>
      <w:color w:val="605E5C"/>
      <w:shd w:val="clear" w:color="auto" w:fill="E1DFDD"/>
    </w:rPr>
  </w:style>
  <w:style w:type="paragraph" w:styleId="BalloonText">
    <w:name w:val="Balloon Text"/>
    <w:basedOn w:val="Normal"/>
    <w:link w:val="BalloonTextChar"/>
    <w:uiPriority w:val="99"/>
    <w:semiHidden/>
    <w:unhideWhenUsed/>
    <w:rsid w:val="001A72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290"/>
    <w:rPr>
      <w:rFonts w:ascii="Segoe UI" w:hAnsi="Segoe UI" w:cs="Segoe UI"/>
      <w:sz w:val="18"/>
      <w:szCs w:val="18"/>
    </w:rPr>
  </w:style>
  <w:style w:type="paragraph" w:styleId="Title">
    <w:name w:val="Title"/>
    <w:basedOn w:val="Normal"/>
    <w:next w:val="Subtitle"/>
    <w:link w:val="TitleChar"/>
    <w:qFormat/>
    <w:rsid w:val="0017625F"/>
    <w:pPr>
      <w:widowControl w:val="0"/>
      <w:suppressAutoHyphens/>
      <w:autoSpaceDN/>
      <w:spacing w:after="0" w:line="240" w:lineRule="auto"/>
      <w:jc w:val="center"/>
      <w:textAlignment w:val="auto"/>
    </w:pPr>
    <w:rPr>
      <w:rFonts w:ascii="Times New Roman" w:eastAsia="Arial Unicode MS" w:hAnsi="Times New Roman"/>
      <w:kern w:val="2"/>
      <w:sz w:val="28"/>
      <w:szCs w:val="24"/>
      <w:lang w:val="lv-LV" w:eastAsia="lv-LV"/>
    </w:rPr>
  </w:style>
  <w:style w:type="character" w:customStyle="1" w:styleId="TitleChar">
    <w:name w:val="Title Char"/>
    <w:basedOn w:val="DefaultParagraphFont"/>
    <w:link w:val="Title"/>
    <w:rsid w:val="0017625F"/>
    <w:rPr>
      <w:rFonts w:ascii="Times New Roman" w:eastAsia="Arial Unicode MS" w:hAnsi="Times New Roman"/>
      <w:kern w:val="2"/>
      <w:sz w:val="28"/>
      <w:szCs w:val="24"/>
      <w:lang w:val="lv-LV" w:eastAsia="lv-LV"/>
    </w:rPr>
  </w:style>
  <w:style w:type="paragraph" w:styleId="Subtitle">
    <w:name w:val="Subtitle"/>
    <w:basedOn w:val="Normal"/>
    <w:next w:val="Normal"/>
    <w:link w:val="SubtitleChar"/>
    <w:uiPriority w:val="11"/>
    <w:qFormat/>
    <w:rsid w:val="0017625F"/>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17625F"/>
    <w:rPr>
      <w:rFonts w:asciiTheme="majorHAnsi" w:eastAsiaTheme="majorEastAsia" w:hAnsiTheme="majorHAnsi" w:cstheme="majorBidi"/>
      <w:i/>
      <w:iCs/>
      <w:color w:val="4472C4" w:themeColor="accent1"/>
      <w:spacing w:val="15"/>
      <w:sz w:val="24"/>
      <w:szCs w:val="24"/>
    </w:rPr>
  </w:style>
  <w:style w:type="paragraph" w:customStyle="1" w:styleId="a1">
    <w:name w:val="Обычный"/>
    <w:rsid w:val="00EA37AE"/>
    <w:pPr>
      <w:suppressAutoHyphens/>
      <w:spacing w:after="0" w:line="240" w:lineRule="auto"/>
    </w:pPr>
    <w:rPr>
      <w:rFonts w:ascii="Times New Roman" w:eastAsia="Times New Roman" w:hAnsi="Times New Roman"/>
      <w:sz w:val="24"/>
      <w:szCs w:val="24"/>
      <w:lang w:val="en-US"/>
    </w:rPr>
  </w:style>
  <w:style w:type="character" w:customStyle="1" w:styleId="a2">
    <w:name w:val="Основной шрифт абзаца"/>
    <w:rsid w:val="00EA37AE"/>
  </w:style>
  <w:style w:type="character" w:customStyle="1" w:styleId="a3">
    <w:name w:val="Гиперссылка"/>
    <w:rsid w:val="00EA37AE"/>
    <w:rPr>
      <w:color w:val="0563C1"/>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2207765">
      <w:bodyDiv w:val="1"/>
      <w:marLeft w:val="0"/>
      <w:marRight w:val="0"/>
      <w:marTop w:val="0"/>
      <w:marBottom w:val="0"/>
      <w:divBdr>
        <w:top w:val="none" w:sz="0" w:space="0" w:color="auto"/>
        <w:left w:val="none" w:sz="0" w:space="0" w:color="auto"/>
        <w:bottom w:val="none" w:sz="0" w:space="0" w:color="auto"/>
        <w:right w:val="none" w:sz="0" w:space="0" w:color="auto"/>
      </w:divBdr>
    </w:div>
    <w:div w:id="2005009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satiksme.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7F505-734C-4C71-A184-17611ECA5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8778</Words>
  <Characters>5004</Characters>
  <Application>Microsoft Office Word</Application>
  <DocSecurity>0</DocSecurity>
  <Lines>41</Lines>
  <Paragraphs>27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Valerijs Šops</dc:creator>
  <cp:lastModifiedBy>Nadežda Kondrašova</cp:lastModifiedBy>
  <cp:revision>22</cp:revision>
  <cp:lastPrinted>2020-08-24T07:02:00Z</cp:lastPrinted>
  <dcterms:created xsi:type="dcterms:W3CDTF">2020-09-25T06:54:00Z</dcterms:created>
  <dcterms:modified xsi:type="dcterms:W3CDTF">2021-01-08T08:32:00Z</dcterms:modified>
</cp:coreProperties>
</file>