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4D6D9" w14:textId="4B5F2800" w:rsidR="002123E3" w:rsidRDefault="00721EB9" w:rsidP="00D56D2E">
      <w:pPr>
        <w:jc w:val="center"/>
        <w:rPr>
          <w:rFonts w:ascii="Times New Roman" w:hAnsi="Times New Roman" w:cs="Times New Roman"/>
          <w:b/>
          <w:bCs/>
          <w:sz w:val="24"/>
          <w:szCs w:val="24"/>
        </w:rPr>
      </w:pPr>
      <w:r>
        <w:rPr>
          <w:rFonts w:ascii="Times New Roman" w:hAnsi="Times New Roman" w:cs="Times New Roman"/>
          <w:b/>
          <w:bCs/>
          <w:sz w:val="24"/>
          <w:szCs w:val="24"/>
        </w:rPr>
        <w:t>Iepirkuma dokumentācija</w:t>
      </w:r>
    </w:p>
    <w:p w14:paraId="7DFD93AB" w14:textId="5F3C75A1" w:rsidR="00BA4F0A" w:rsidRPr="00721EB9" w:rsidRDefault="00D56D2E" w:rsidP="00D56D2E">
      <w:pPr>
        <w:jc w:val="center"/>
        <w:rPr>
          <w:rFonts w:ascii="Times New Roman" w:hAnsi="Times New Roman" w:cs="Times New Roman"/>
          <w:b/>
          <w:bCs/>
          <w:sz w:val="24"/>
          <w:szCs w:val="24"/>
        </w:rPr>
      </w:pPr>
      <w:r w:rsidRPr="00D56D2E">
        <w:rPr>
          <w:rFonts w:ascii="Times New Roman" w:hAnsi="Times New Roman" w:cs="Times New Roman"/>
          <w:b/>
          <w:bCs/>
          <w:sz w:val="24"/>
          <w:szCs w:val="24"/>
        </w:rPr>
        <w:t>iepirkum</w:t>
      </w:r>
      <w:r w:rsidR="00721EB9">
        <w:rPr>
          <w:rFonts w:ascii="Times New Roman" w:hAnsi="Times New Roman" w:cs="Times New Roman"/>
          <w:b/>
          <w:bCs/>
          <w:sz w:val="24"/>
          <w:szCs w:val="24"/>
        </w:rPr>
        <w:t>am</w:t>
      </w:r>
      <w:r w:rsidRPr="00D56D2E">
        <w:rPr>
          <w:rFonts w:ascii="Times New Roman" w:hAnsi="Times New Roman" w:cs="Times New Roman"/>
          <w:b/>
          <w:bCs/>
          <w:sz w:val="24"/>
          <w:szCs w:val="24"/>
        </w:rPr>
        <w:t xml:space="preserve"> “</w:t>
      </w:r>
      <w:r w:rsidR="000E114B">
        <w:rPr>
          <w:rFonts w:ascii="Times New Roman" w:hAnsi="Times New Roman" w:cs="Times New Roman"/>
          <w:b/>
          <w:bCs/>
          <w:sz w:val="24"/>
          <w:szCs w:val="24"/>
        </w:rPr>
        <w:t>P</w:t>
      </w:r>
      <w:r w:rsidR="004761D6">
        <w:rPr>
          <w:rFonts w:ascii="Times New Roman" w:hAnsi="Times New Roman" w:cs="Times New Roman"/>
          <w:b/>
          <w:bCs/>
          <w:sz w:val="24"/>
          <w:szCs w:val="24"/>
        </w:rPr>
        <w:t xml:space="preserve">asažieru plūsmas </w:t>
      </w:r>
      <w:proofErr w:type="spellStart"/>
      <w:r w:rsidR="000E114B">
        <w:rPr>
          <w:rFonts w:ascii="Times New Roman" w:hAnsi="Times New Roman" w:cs="Times New Roman"/>
          <w:b/>
          <w:bCs/>
          <w:sz w:val="24"/>
          <w:szCs w:val="24"/>
        </w:rPr>
        <w:t>izvērtējums</w:t>
      </w:r>
      <w:proofErr w:type="spellEnd"/>
      <w:r w:rsidR="004761D6">
        <w:rPr>
          <w:rFonts w:ascii="Times New Roman" w:hAnsi="Times New Roman" w:cs="Times New Roman"/>
          <w:b/>
          <w:bCs/>
          <w:sz w:val="24"/>
          <w:szCs w:val="24"/>
        </w:rPr>
        <w:t xml:space="preserve"> </w:t>
      </w:r>
      <w:r w:rsidR="00BA4F0A" w:rsidRPr="00D56D2E">
        <w:rPr>
          <w:rFonts w:ascii="Times New Roman" w:hAnsi="Times New Roman" w:cs="Times New Roman"/>
          <w:b/>
          <w:bCs/>
          <w:sz w:val="24"/>
          <w:szCs w:val="24"/>
        </w:rPr>
        <w:t>un jaun</w:t>
      </w:r>
      <w:r w:rsidR="004761D6">
        <w:rPr>
          <w:rFonts w:ascii="Times New Roman" w:hAnsi="Times New Roman" w:cs="Times New Roman"/>
          <w:b/>
          <w:bCs/>
          <w:sz w:val="24"/>
          <w:szCs w:val="24"/>
        </w:rPr>
        <w:t xml:space="preserve">a tramvaju </w:t>
      </w:r>
      <w:r w:rsidR="00BA4F0A" w:rsidRPr="00D56D2E">
        <w:rPr>
          <w:rFonts w:ascii="Times New Roman" w:hAnsi="Times New Roman" w:cs="Times New Roman"/>
          <w:b/>
          <w:bCs/>
          <w:sz w:val="24"/>
          <w:szCs w:val="24"/>
        </w:rPr>
        <w:t xml:space="preserve"> maršrut</w:t>
      </w:r>
      <w:r w:rsidR="004761D6">
        <w:rPr>
          <w:rFonts w:ascii="Times New Roman" w:hAnsi="Times New Roman" w:cs="Times New Roman"/>
          <w:b/>
          <w:bCs/>
          <w:sz w:val="24"/>
          <w:szCs w:val="24"/>
        </w:rPr>
        <w:t>a</w:t>
      </w:r>
      <w:r w:rsidR="00BA4F0A" w:rsidRPr="00D56D2E">
        <w:rPr>
          <w:rFonts w:ascii="Times New Roman" w:hAnsi="Times New Roman" w:cs="Times New Roman"/>
          <w:b/>
          <w:bCs/>
          <w:sz w:val="24"/>
          <w:szCs w:val="24"/>
        </w:rPr>
        <w:t xml:space="preserve"> veidošana</w:t>
      </w:r>
      <w:r w:rsidR="004761D6">
        <w:rPr>
          <w:rFonts w:ascii="Times New Roman" w:hAnsi="Times New Roman" w:cs="Times New Roman"/>
          <w:b/>
          <w:bCs/>
          <w:sz w:val="24"/>
          <w:szCs w:val="24"/>
        </w:rPr>
        <w:t xml:space="preserve">”, identifikācijas </w:t>
      </w:r>
      <w:proofErr w:type="spellStart"/>
      <w:r w:rsidR="004761D6">
        <w:rPr>
          <w:rFonts w:ascii="Times New Roman" w:hAnsi="Times New Roman" w:cs="Times New Roman"/>
          <w:b/>
          <w:bCs/>
          <w:sz w:val="24"/>
          <w:szCs w:val="24"/>
        </w:rPr>
        <w:t>Nr.</w:t>
      </w:r>
      <w:r w:rsidR="00721EB9">
        <w:rPr>
          <w:rFonts w:ascii="Times New Roman" w:hAnsi="Times New Roman" w:cs="Times New Roman"/>
          <w:b/>
          <w:bCs/>
          <w:sz w:val="24"/>
          <w:szCs w:val="24"/>
        </w:rPr>
        <w:t>ASDS</w:t>
      </w:r>
      <w:proofErr w:type="spellEnd"/>
      <w:r w:rsidR="00721EB9">
        <w:rPr>
          <w:rFonts w:ascii="Times New Roman" w:hAnsi="Times New Roman" w:cs="Times New Roman"/>
          <w:b/>
          <w:bCs/>
          <w:sz w:val="24"/>
          <w:szCs w:val="24"/>
        </w:rPr>
        <w:t>/2020/93</w:t>
      </w:r>
    </w:p>
    <w:p w14:paraId="4D309CB7" w14:textId="5E733EFF" w:rsidR="00BA4F0A" w:rsidRPr="0053189A" w:rsidRDefault="00BA4F0A" w:rsidP="00994545">
      <w:pPr>
        <w:pStyle w:val="ListParagraph"/>
        <w:numPr>
          <w:ilvl w:val="0"/>
          <w:numId w:val="5"/>
        </w:numPr>
        <w:jc w:val="both"/>
        <w:rPr>
          <w:rFonts w:ascii="Times New Roman" w:hAnsi="Times New Roman" w:cs="Times New Roman"/>
          <w:b/>
          <w:bCs/>
          <w:sz w:val="24"/>
          <w:szCs w:val="24"/>
        </w:rPr>
      </w:pPr>
      <w:r w:rsidRPr="00994545">
        <w:rPr>
          <w:rFonts w:ascii="Times New Roman" w:hAnsi="Times New Roman" w:cs="Times New Roman"/>
          <w:b/>
          <w:bCs/>
          <w:sz w:val="24"/>
          <w:szCs w:val="24"/>
        </w:rPr>
        <w:t>Vispārīga informācija</w:t>
      </w:r>
    </w:p>
    <w:p w14:paraId="7FBCACA4" w14:textId="536D4A3B" w:rsidR="004822FC" w:rsidRPr="0053189A" w:rsidRDefault="00BA4F0A" w:rsidP="00721EB9">
      <w:pPr>
        <w:spacing w:after="0"/>
        <w:jc w:val="both"/>
        <w:rPr>
          <w:rFonts w:ascii="Times New Roman" w:hAnsi="Times New Roman" w:cs="Times New Roman"/>
          <w:sz w:val="24"/>
          <w:szCs w:val="24"/>
        </w:rPr>
      </w:pPr>
      <w:r w:rsidRPr="0053189A">
        <w:rPr>
          <w:rFonts w:ascii="Times New Roman" w:hAnsi="Times New Roman" w:cs="Times New Roman"/>
          <w:sz w:val="24"/>
          <w:szCs w:val="24"/>
        </w:rPr>
        <w:t xml:space="preserve">AS </w:t>
      </w:r>
      <w:r w:rsidR="0053189A">
        <w:rPr>
          <w:rFonts w:ascii="Times New Roman" w:hAnsi="Times New Roman" w:cs="Times New Roman"/>
          <w:sz w:val="24"/>
          <w:szCs w:val="24"/>
        </w:rPr>
        <w:t>“</w:t>
      </w:r>
      <w:r w:rsidRPr="0053189A">
        <w:rPr>
          <w:rFonts w:ascii="Times New Roman" w:hAnsi="Times New Roman" w:cs="Times New Roman"/>
          <w:sz w:val="24"/>
          <w:szCs w:val="24"/>
        </w:rPr>
        <w:t>Daugavpils satiksme</w:t>
      </w:r>
      <w:r w:rsidR="0053189A">
        <w:rPr>
          <w:rFonts w:ascii="Times New Roman" w:hAnsi="Times New Roman" w:cs="Times New Roman"/>
          <w:sz w:val="24"/>
          <w:szCs w:val="24"/>
        </w:rPr>
        <w:t>”</w:t>
      </w:r>
      <w:r w:rsidRPr="0053189A">
        <w:rPr>
          <w:rFonts w:ascii="Times New Roman" w:hAnsi="Times New Roman" w:cs="Times New Roman"/>
          <w:sz w:val="24"/>
          <w:szCs w:val="24"/>
        </w:rPr>
        <w:t xml:space="preserve"> 2019.gadā ir nodrošinājusi pasažieru pārvadājumus 3</w:t>
      </w:r>
      <w:r w:rsidR="0053189A">
        <w:rPr>
          <w:rFonts w:ascii="Times New Roman" w:hAnsi="Times New Roman" w:cs="Times New Roman"/>
          <w:sz w:val="24"/>
          <w:szCs w:val="24"/>
        </w:rPr>
        <w:t xml:space="preserve"> </w:t>
      </w:r>
      <w:r w:rsidRPr="0053189A">
        <w:rPr>
          <w:rFonts w:ascii="Times New Roman" w:hAnsi="Times New Roman" w:cs="Times New Roman"/>
          <w:sz w:val="24"/>
          <w:szCs w:val="24"/>
        </w:rPr>
        <w:t xml:space="preserve">tramvaju maršrutos un </w:t>
      </w:r>
      <w:r w:rsidR="0053189A" w:rsidRPr="0053189A">
        <w:rPr>
          <w:rFonts w:ascii="Times New Roman" w:hAnsi="Times New Roman" w:cs="Times New Roman"/>
          <w:sz w:val="24"/>
          <w:szCs w:val="24"/>
        </w:rPr>
        <w:t>34</w:t>
      </w:r>
      <w:r w:rsidRPr="0053189A">
        <w:rPr>
          <w:rFonts w:ascii="Times New Roman" w:hAnsi="Times New Roman" w:cs="Times New Roman"/>
          <w:sz w:val="24"/>
          <w:szCs w:val="24"/>
        </w:rPr>
        <w:t xml:space="preserve"> autobusu maršrutos pārvadājot kopumā vairāk kā </w:t>
      </w:r>
      <w:r w:rsidR="0053189A" w:rsidRPr="0053189A">
        <w:rPr>
          <w:rFonts w:ascii="Times New Roman" w:hAnsi="Times New Roman" w:cs="Times New Roman"/>
          <w:sz w:val="24"/>
          <w:szCs w:val="24"/>
        </w:rPr>
        <w:t>15</w:t>
      </w:r>
      <w:r w:rsidRPr="0053189A">
        <w:rPr>
          <w:rFonts w:ascii="Times New Roman" w:hAnsi="Times New Roman" w:cs="Times New Roman"/>
          <w:sz w:val="24"/>
          <w:szCs w:val="24"/>
        </w:rPr>
        <w:t xml:space="preserve"> milj. pasažieru. </w:t>
      </w:r>
    </w:p>
    <w:p w14:paraId="472FAA32" w14:textId="4ED1C74C" w:rsidR="00BA4F0A" w:rsidRPr="00994545" w:rsidRDefault="00BA4F0A" w:rsidP="00721EB9">
      <w:pPr>
        <w:spacing w:after="0"/>
        <w:ind w:firstLine="720"/>
        <w:jc w:val="both"/>
        <w:rPr>
          <w:rFonts w:ascii="Times New Roman" w:hAnsi="Times New Roman" w:cs="Times New Roman"/>
          <w:sz w:val="24"/>
          <w:szCs w:val="24"/>
        </w:rPr>
      </w:pPr>
      <w:r w:rsidRPr="00994545">
        <w:rPr>
          <w:rFonts w:ascii="Times New Roman" w:hAnsi="Times New Roman" w:cs="Times New Roman"/>
          <w:sz w:val="24"/>
          <w:szCs w:val="24"/>
        </w:rPr>
        <w:t>Laika posmā no 2012.gada</w:t>
      </w:r>
      <w:r w:rsidR="004822FC" w:rsidRPr="00994545">
        <w:rPr>
          <w:rFonts w:ascii="Times New Roman" w:hAnsi="Times New Roman" w:cs="Times New Roman"/>
          <w:sz w:val="24"/>
          <w:szCs w:val="24"/>
        </w:rPr>
        <w:t xml:space="preserve"> piesaistot Eiropas Savienības fondu līdzekļus</w:t>
      </w:r>
      <w:r w:rsidRPr="00994545">
        <w:rPr>
          <w:rFonts w:ascii="Times New Roman" w:hAnsi="Times New Roman" w:cs="Times New Roman"/>
          <w:sz w:val="24"/>
          <w:szCs w:val="24"/>
        </w:rPr>
        <w:t xml:space="preserve">, pakāpeniski tiek nodrošināta esošās tramvaju transporta infrastruktūras attīstība, ir rekonstruēti </w:t>
      </w:r>
      <w:r w:rsidR="00054414">
        <w:rPr>
          <w:rFonts w:ascii="Times New Roman" w:hAnsi="Times New Roman" w:cs="Times New Roman"/>
          <w:sz w:val="24"/>
          <w:szCs w:val="24"/>
        </w:rPr>
        <w:t>6</w:t>
      </w:r>
      <w:r w:rsidRPr="00994545">
        <w:rPr>
          <w:rFonts w:ascii="Times New Roman" w:hAnsi="Times New Roman" w:cs="Times New Roman"/>
          <w:sz w:val="24"/>
          <w:szCs w:val="24"/>
        </w:rPr>
        <w:t xml:space="preserve">.2 km </w:t>
      </w:r>
      <w:r w:rsidR="004822FC" w:rsidRPr="00994545">
        <w:rPr>
          <w:rFonts w:ascii="Times New Roman" w:hAnsi="Times New Roman" w:cs="Times New Roman"/>
          <w:sz w:val="24"/>
          <w:szCs w:val="24"/>
        </w:rPr>
        <w:t>sliežu</w:t>
      </w:r>
      <w:r w:rsidRPr="00994545">
        <w:rPr>
          <w:rFonts w:ascii="Times New Roman" w:hAnsi="Times New Roman" w:cs="Times New Roman"/>
          <w:sz w:val="24"/>
          <w:szCs w:val="24"/>
        </w:rPr>
        <w:t xml:space="preserve"> ceļu un saistītās infrastruktūras 18. novembra ielas posmā, izbūvēts tramvaju līnijas pagarinājums Stropu mikrorajona virzienā, kā arī uzsākti esošo sliežu ceļa rekonstrukcijas darbi Daugavpils pilsētas centra rajonā līdz Stacijas ielas apgriešanās aplim. </w:t>
      </w:r>
      <w:r w:rsidR="004822FC" w:rsidRPr="00994545">
        <w:rPr>
          <w:rFonts w:ascii="Times New Roman" w:hAnsi="Times New Roman" w:cs="Times New Roman"/>
          <w:sz w:val="24"/>
          <w:szCs w:val="24"/>
        </w:rPr>
        <w:t xml:space="preserve">Nodrošināta kontakttīkla atjaunošana un pielāgošana </w:t>
      </w:r>
      <w:proofErr w:type="spellStart"/>
      <w:r w:rsidR="004822FC" w:rsidRPr="00994545">
        <w:rPr>
          <w:rFonts w:ascii="Times New Roman" w:hAnsi="Times New Roman" w:cs="Times New Roman"/>
          <w:sz w:val="24"/>
          <w:szCs w:val="24"/>
        </w:rPr>
        <w:t>stieņveida</w:t>
      </w:r>
      <w:proofErr w:type="spellEnd"/>
      <w:r w:rsidR="004822FC" w:rsidRPr="00994545">
        <w:rPr>
          <w:rFonts w:ascii="Times New Roman" w:hAnsi="Times New Roman" w:cs="Times New Roman"/>
          <w:sz w:val="24"/>
          <w:szCs w:val="24"/>
        </w:rPr>
        <w:t xml:space="preserve"> un pantogrāfa tipa strāvas uztvērēju izmantošanai. Rekonstruētas pārveidošanas apakšstacijas un izbūvēta jauna </w:t>
      </w:r>
      <w:proofErr w:type="spellStart"/>
      <w:r w:rsidR="004822FC" w:rsidRPr="00994545">
        <w:rPr>
          <w:rFonts w:ascii="Times New Roman" w:hAnsi="Times New Roman" w:cs="Times New Roman"/>
          <w:sz w:val="24"/>
          <w:szCs w:val="24"/>
        </w:rPr>
        <w:t>kabeļlīnija</w:t>
      </w:r>
      <w:proofErr w:type="spellEnd"/>
      <w:r w:rsidR="004822FC" w:rsidRPr="00994545">
        <w:rPr>
          <w:rFonts w:ascii="Times New Roman" w:hAnsi="Times New Roman" w:cs="Times New Roman"/>
          <w:sz w:val="24"/>
          <w:szCs w:val="24"/>
        </w:rPr>
        <w:t xml:space="preserve">. </w:t>
      </w:r>
    </w:p>
    <w:p w14:paraId="750485F0" w14:textId="688F05EA" w:rsidR="004822FC" w:rsidRPr="00994545" w:rsidRDefault="00752809" w:rsidP="00994545">
      <w:pPr>
        <w:ind w:firstLine="720"/>
        <w:jc w:val="both"/>
        <w:rPr>
          <w:rFonts w:ascii="Times New Roman" w:hAnsi="Times New Roman" w:cs="Times New Roman"/>
          <w:sz w:val="24"/>
          <w:szCs w:val="24"/>
        </w:rPr>
      </w:pPr>
      <w:r w:rsidRPr="00994545">
        <w:rPr>
          <w:rFonts w:ascii="Times New Roman" w:hAnsi="Times New Roman" w:cs="Times New Roman"/>
          <w:sz w:val="24"/>
          <w:szCs w:val="24"/>
        </w:rPr>
        <w:t>Ievērojot, ka p</w:t>
      </w:r>
      <w:r w:rsidR="004822FC" w:rsidRPr="00994545">
        <w:rPr>
          <w:rFonts w:ascii="Times New Roman" w:hAnsi="Times New Roman" w:cs="Times New Roman"/>
          <w:sz w:val="24"/>
          <w:szCs w:val="24"/>
        </w:rPr>
        <w:t xml:space="preserve">asažieru pārvadājumi ar tramvajiem </w:t>
      </w:r>
      <w:r w:rsidRPr="00994545">
        <w:rPr>
          <w:rFonts w:ascii="Times New Roman" w:hAnsi="Times New Roman" w:cs="Times New Roman"/>
          <w:sz w:val="24"/>
          <w:szCs w:val="24"/>
        </w:rPr>
        <w:t>ir videi draudzīgāki un izmaksas ir zemākas nekā autobusu pārvadājumos</w:t>
      </w:r>
      <w:r w:rsidR="0002174F" w:rsidRPr="00994545">
        <w:rPr>
          <w:rFonts w:ascii="Times New Roman" w:hAnsi="Times New Roman" w:cs="Times New Roman"/>
          <w:sz w:val="24"/>
          <w:szCs w:val="24"/>
        </w:rPr>
        <w:t xml:space="preserve"> ar parkā esošajiem autobusiem, </w:t>
      </w:r>
      <w:r w:rsidRPr="00994545">
        <w:rPr>
          <w:rFonts w:ascii="Times New Roman" w:hAnsi="Times New Roman" w:cs="Times New Roman"/>
          <w:sz w:val="24"/>
          <w:szCs w:val="24"/>
        </w:rPr>
        <w:t xml:space="preserve"> attīstot sabiedriskā </w:t>
      </w:r>
      <w:r w:rsidR="00687185" w:rsidRPr="00994545">
        <w:rPr>
          <w:rFonts w:ascii="Times New Roman" w:hAnsi="Times New Roman" w:cs="Times New Roman"/>
          <w:sz w:val="24"/>
          <w:szCs w:val="24"/>
        </w:rPr>
        <w:t>transporta pakalpojumus un pieejamību</w:t>
      </w:r>
      <w:r w:rsidRPr="00994545">
        <w:rPr>
          <w:rFonts w:ascii="Times New Roman" w:hAnsi="Times New Roman" w:cs="Times New Roman"/>
          <w:sz w:val="24"/>
          <w:szCs w:val="24"/>
        </w:rPr>
        <w:t xml:space="preserve"> AS ‘’Daugavpils satiksme’’ </w:t>
      </w:r>
      <w:r w:rsidR="00687185" w:rsidRPr="00994545">
        <w:rPr>
          <w:rFonts w:ascii="Times New Roman" w:hAnsi="Times New Roman" w:cs="Times New Roman"/>
          <w:sz w:val="24"/>
          <w:szCs w:val="24"/>
        </w:rPr>
        <w:t xml:space="preserve"> plāno veidot jaunus maršrutus</w:t>
      </w:r>
      <w:r w:rsidR="0002174F" w:rsidRPr="00994545">
        <w:rPr>
          <w:rFonts w:ascii="Times New Roman" w:hAnsi="Times New Roman" w:cs="Times New Roman"/>
          <w:sz w:val="24"/>
          <w:szCs w:val="24"/>
        </w:rPr>
        <w:t>.</w:t>
      </w:r>
    </w:p>
    <w:p w14:paraId="56E76903" w14:textId="3DF60503" w:rsidR="00EC4BA0" w:rsidRPr="00994545" w:rsidRDefault="007E0C7F" w:rsidP="00721EB9">
      <w:pPr>
        <w:pStyle w:val="ListParagraph"/>
        <w:numPr>
          <w:ilvl w:val="0"/>
          <w:numId w:val="5"/>
        </w:numPr>
        <w:spacing w:after="0"/>
        <w:jc w:val="both"/>
        <w:rPr>
          <w:rFonts w:ascii="Times New Roman" w:eastAsia="Times New Roman" w:hAnsi="Times New Roman" w:cs="Times New Roman"/>
          <w:b/>
          <w:bCs/>
          <w:sz w:val="24"/>
          <w:szCs w:val="24"/>
        </w:rPr>
      </w:pPr>
      <w:r w:rsidRPr="00994545">
        <w:rPr>
          <w:rFonts w:ascii="Times New Roman" w:hAnsi="Times New Roman" w:cs="Times New Roman"/>
          <w:b/>
          <w:bCs/>
          <w:sz w:val="24"/>
          <w:szCs w:val="24"/>
        </w:rPr>
        <w:t xml:space="preserve">Iepirkuma priekšmets </w:t>
      </w:r>
    </w:p>
    <w:p w14:paraId="6629CCCD" w14:textId="54F72ABA" w:rsidR="007E0C7F" w:rsidRPr="00994545" w:rsidRDefault="00EC4BA0" w:rsidP="00721EB9">
      <w:pPr>
        <w:pStyle w:val="ListParagraph"/>
        <w:spacing w:after="0"/>
        <w:jc w:val="both"/>
        <w:rPr>
          <w:rFonts w:ascii="Times New Roman" w:eastAsia="Times New Roman" w:hAnsi="Times New Roman" w:cs="Times New Roman"/>
          <w:sz w:val="24"/>
          <w:szCs w:val="24"/>
        </w:rPr>
      </w:pPr>
      <w:r w:rsidRPr="00994545">
        <w:rPr>
          <w:rFonts w:ascii="Times New Roman" w:hAnsi="Times New Roman" w:cs="Times New Roman"/>
          <w:sz w:val="24"/>
          <w:szCs w:val="24"/>
        </w:rPr>
        <w:t>2.1.</w:t>
      </w:r>
      <w:r w:rsidR="004761D6" w:rsidRPr="004761D6">
        <w:t xml:space="preserve"> </w:t>
      </w:r>
      <w:r w:rsidR="004761D6" w:rsidRPr="004761D6">
        <w:rPr>
          <w:rFonts w:ascii="Times New Roman" w:hAnsi="Times New Roman" w:cs="Times New Roman"/>
          <w:sz w:val="24"/>
          <w:szCs w:val="24"/>
        </w:rPr>
        <w:t xml:space="preserve">pasažieru plūsmas </w:t>
      </w:r>
      <w:proofErr w:type="spellStart"/>
      <w:r w:rsidR="004761D6" w:rsidRPr="004761D6">
        <w:rPr>
          <w:rFonts w:ascii="Times New Roman" w:hAnsi="Times New Roman" w:cs="Times New Roman"/>
          <w:sz w:val="24"/>
          <w:szCs w:val="24"/>
        </w:rPr>
        <w:t>izvērtējums</w:t>
      </w:r>
      <w:proofErr w:type="spellEnd"/>
      <w:r w:rsidR="004761D6" w:rsidRPr="004761D6">
        <w:rPr>
          <w:rFonts w:ascii="Times New Roman" w:hAnsi="Times New Roman" w:cs="Times New Roman"/>
          <w:sz w:val="24"/>
          <w:szCs w:val="24"/>
        </w:rPr>
        <w:t xml:space="preserve"> un jauna tramvaju  maršruta veidošana</w:t>
      </w:r>
      <w:r w:rsidR="007E0C7F" w:rsidRPr="00994545">
        <w:rPr>
          <w:rFonts w:ascii="Times New Roman" w:hAnsi="Times New Roman" w:cs="Times New Roman"/>
          <w:sz w:val="24"/>
          <w:szCs w:val="24"/>
        </w:rPr>
        <w:t>:</w:t>
      </w:r>
      <w:r w:rsidR="007E0C7F" w:rsidRPr="00994545">
        <w:rPr>
          <w:rFonts w:ascii="Times New Roman" w:eastAsia="Calibri" w:hAnsi="Times New Roman" w:cs="Times New Roman"/>
          <w:bCs/>
          <w:sz w:val="24"/>
          <w:szCs w:val="24"/>
        </w:rPr>
        <w:t xml:space="preserve"> </w:t>
      </w:r>
    </w:p>
    <w:p w14:paraId="541A870C" w14:textId="3FC70D88" w:rsidR="000E114B" w:rsidRDefault="00EC4BA0" w:rsidP="00721EB9">
      <w:pPr>
        <w:spacing w:after="0"/>
        <w:ind w:left="720"/>
        <w:jc w:val="both"/>
        <w:rPr>
          <w:rFonts w:ascii="Times New Roman" w:eastAsia="Calibri" w:hAnsi="Times New Roman" w:cs="Times New Roman"/>
          <w:bCs/>
          <w:sz w:val="24"/>
          <w:szCs w:val="24"/>
        </w:rPr>
      </w:pPr>
      <w:r w:rsidRPr="00994545">
        <w:rPr>
          <w:rFonts w:ascii="Times New Roman" w:eastAsia="Calibri" w:hAnsi="Times New Roman" w:cs="Times New Roman"/>
          <w:bCs/>
          <w:sz w:val="24"/>
          <w:szCs w:val="24"/>
        </w:rPr>
        <w:t>2.1.1</w:t>
      </w:r>
      <w:r w:rsidR="007E0C7F" w:rsidRPr="00994545">
        <w:rPr>
          <w:rFonts w:ascii="Times New Roman" w:eastAsia="Calibri" w:hAnsi="Times New Roman" w:cs="Times New Roman"/>
          <w:bCs/>
          <w:sz w:val="24"/>
          <w:szCs w:val="24"/>
        </w:rPr>
        <w:t xml:space="preserve">. </w:t>
      </w:r>
      <w:r w:rsidR="000E114B" w:rsidRPr="000E114B">
        <w:rPr>
          <w:rFonts w:ascii="Times New Roman" w:eastAsia="Calibri" w:hAnsi="Times New Roman" w:cs="Times New Roman"/>
          <w:bCs/>
          <w:sz w:val="24"/>
          <w:szCs w:val="24"/>
        </w:rPr>
        <w:t>no pieturvietas Stacijas iela līdz Kārklu ielai</w:t>
      </w:r>
      <w:r w:rsidR="000E114B">
        <w:rPr>
          <w:rFonts w:ascii="Times New Roman" w:eastAsia="Calibri" w:hAnsi="Times New Roman" w:cs="Times New Roman"/>
          <w:bCs/>
          <w:sz w:val="24"/>
          <w:szCs w:val="24"/>
        </w:rPr>
        <w:t>;</w:t>
      </w:r>
      <w:r w:rsidR="000E114B" w:rsidRPr="000E114B">
        <w:rPr>
          <w:rFonts w:ascii="Times New Roman" w:eastAsia="Calibri" w:hAnsi="Times New Roman" w:cs="Times New Roman"/>
          <w:bCs/>
          <w:sz w:val="24"/>
          <w:szCs w:val="24"/>
        </w:rPr>
        <w:t xml:space="preserve"> </w:t>
      </w:r>
    </w:p>
    <w:p w14:paraId="795998E2" w14:textId="53684D5E" w:rsidR="00EC4BA0" w:rsidRPr="000E114B" w:rsidRDefault="00EC4BA0" w:rsidP="000E114B">
      <w:pPr>
        <w:ind w:left="720"/>
        <w:jc w:val="both"/>
        <w:rPr>
          <w:rFonts w:ascii="Times New Roman" w:eastAsia="Times New Roman" w:hAnsi="Times New Roman" w:cs="Times New Roman"/>
          <w:sz w:val="24"/>
          <w:szCs w:val="24"/>
        </w:rPr>
      </w:pPr>
      <w:r w:rsidRPr="00994545">
        <w:rPr>
          <w:rFonts w:ascii="Times New Roman" w:eastAsia="Times New Roman" w:hAnsi="Times New Roman" w:cs="Times New Roman"/>
          <w:sz w:val="24"/>
          <w:szCs w:val="24"/>
        </w:rPr>
        <w:t>2.1.2.</w:t>
      </w:r>
      <w:r w:rsidR="000E114B" w:rsidRPr="000E114B">
        <w:rPr>
          <w:rFonts w:ascii="Times New Roman" w:eastAsia="Calibri" w:hAnsi="Times New Roman" w:cs="Times New Roman"/>
          <w:bCs/>
          <w:sz w:val="24"/>
          <w:szCs w:val="24"/>
        </w:rPr>
        <w:t xml:space="preserve"> </w:t>
      </w:r>
      <w:r w:rsidR="000E114B">
        <w:rPr>
          <w:rFonts w:ascii="Times New Roman" w:eastAsia="Calibri" w:hAnsi="Times New Roman" w:cs="Times New Roman"/>
          <w:bCs/>
          <w:sz w:val="24"/>
          <w:szCs w:val="24"/>
        </w:rPr>
        <w:t xml:space="preserve">no Kārklu ielas līdz Motoru, </w:t>
      </w:r>
      <w:proofErr w:type="spellStart"/>
      <w:r w:rsidR="000E114B">
        <w:rPr>
          <w:rFonts w:ascii="Times New Roman" w:eastAsia="Calibri" w:hAnsi="Times New Roman" w:cs="Times New Roman"/>
          <w:bCs/>
          <w:sz w:val="24"/>
          <w:szCs w:val="24"/>
        </w:rPr>
        <w:t>Cēsu</w:t>
      </w:r>
      <w:proofErr w:type="spellEnd"/>
      <w:r w:rsidR="000E114B">
        <w:rPr>
          <w:rFonts w:ascii="Times New Roman" w:eastAsia="Calibri" w:hAnsi="Times New Roman" w:cs="Times New Roman"/>
          <w:bCs/>
          <w:sz w:val="24"/>
          <w:szCs w:val="24"/>
        </w:rPr>
        <w:t xml:space="preserve"> ielām</w:t>
      </w:r>
      <w:r w:rsidR="00D964F6" w:rsidRPr="00994545">
        <w:rPr>
          <w:rFonts w:ascii="Times New Roman" w:eastAsia="Times New Roman" w:hAnsi="Times New Roman" w:cs="Times New Roman"/>
          <w:bCs/>
          <w:sz w:val="24"/>
          <w:szCs w:val="24"/>
        </w:rPr>
        <w:t xml:space="preserve">. </w:t>
      </w:r>
    </w:p>
    <w:p w14:paraId="3C890EA6" w14:textId="721487EF" w:rsidR="00B20C83" w:rsidRPr="008944D8" w:rsidRDefault="004761D6" w:rsidP="008944D8">
      <w:pPr>
        <w:pStyle w:val="ListParagraph"/>
        <w:numPr>
          <w:ilvl w:val="0"/>
          <w:numId w:val="7"/>
        </w:numPr>
        <w:spacing w:before="60" w:after="60" w:line="240" w:lineRule="auto"/>
        <w:ind w:right="-1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0E114B">
        <w:rPr>
          <w:rFonts w:ascii="Times New Roman" w:eastAsia="Times New Roman" w:hAnsi="Times New Roman" w:cs="Times New Roman"/>
          <w:b/>
          <w:sz w:val="24"/>
          <w:szCs w:val="24"/>
        </w:rPr>
        <w:t>zstrādes apjoms</w:t>
      </w:r>
    </w:p>
    <w:p w14:paraId="777D8283" w14:textId="4717E83F" w:rsidR="009D00D5" w:rsidRPr="00994545" w:rsidRDefault="00B20C83" w:rsidP="00994545">
      <w:pPr>
        <w:pStyle w:val="ListParagraph"/>
        <w:numPr>
          <w:ilvl w:val="1"/>
          <w:numId w:val="7"/>
        </w:numPr>
        <w:spacing w:before="60" w:after="60" w:line="240" w:lineRule="auto"/>
        <w:ind w:right="-17"/>
        <w:jc w:val="both"/>
        <w:rPr>
          <w:rFonts w:ascii="Times New Roman" w:hAnsi="Times New Roman" w:cs="Times New Roman"/>
          <w:sz w:val="24"/>
          <w:szCs w:val="24"/>
        </w:rPr>
      </w:pPr>
      <w:r w:rsidRPr="00994545">
        <w:rPr>
          <w:rFonts w:ascii="Times New Roman" w:eastAsia="Times New Roman" w:hAnsi="Times New Roman" w:cs="Times New Roman"/>
          <w:bCs/>
          <w:sz w:val="24"/>
          <w:szCs w:val="24"/>
        </w:rPr>
        <w:t xml:space="preserve">Esošās situācijas analīze, </w:t>
      </w:r>
      <w:proofErr w:type="spellStart"/>
      <w:r w:rsidRPr="00994545">
        <w:rPr>
          <w:rFonts w:ascii="Times New Roman" w:eastAsia="Times New Roman" w:hAnsi="Times New Roman" w:cs="Times New Roman"/>
          <w:bCs/>
          <w:sz w:val="24"/>
          <w:szCs w:val="24"/>
        </w:rPr>
        <w:t>tsk</w:t>
      </w:r>
      <w:proofErr w:type="spellEnd"/>
      <w:r w:rsidRPr="00994545">
        <w:rPr>
          <w:rFonts w:ascii="Times New Roman" w:eastAsia="Times New Roman" w:hAnsi="Times New Roman" w:cs="Times New Roman"/>
          <w:bCs/>
          <w:sz w:val="24"/>
          <w:szCs w:val="24"/>
        </w:rPr>
        <w:t xml:space="preserve">. </w:t>
      </w:r>
      <w:r w:rsidR="00BA4F0A" w:rsidRPr="00994545">
        <w:rPr>
          <w:rFonts w:ascii="Times New Roman" w:hAnsi="Times New Roman" w:cs="Times New Roman"/>
          <w:sz w:val="24"/>
          <w:szCs w:val="24"/>
        </w:rPr>
        <w:t xml:space="preserve"> </w:t>
      </w:r>
      <w:r w:rsidRPr="00994545">
        <w:rPr>
          <w:rFonts w:ascii="Times New Roman" w:hAnsi="Times New Roman" w:cs="Times New Roman"/>
          <w:sz w:val="24"/>
          <w:szCs w:val="24"/>
        </w:rPr>
        <w:t>p</w:t>
      </w:r>
      <w:r w:rsidR="00BA4F0A" w:rsidRPr="00994545">
        <w:rPr>
          <w:rFonts w:ascii="Times New Roman" w:hAnsi="Times New Roman" w:cs="Times New Roman"/>
          <w:sz w:val="24"/>
          <w:szCs w:val="24"/>
        </w:rPr>
        <w:t xml:space="preserve">atreizējo resursu </w:t>
      </w:r>
      <w:proofErr w:type="spellStart"/>
      <w:r w:rsidR="00BA4F0A" w:rsidRPr="00994545">
        <w:rPr>
          <w:rFonts w:ascii="Times New Roman" w:hAnsi="Times New Roman" w:cs="Times New Roman"/>
          <w:sz w:val="24"/>
          <w:szCs w:val="24"/>
        </w:rPr>
        <w:t>izvērtējums</w:t>
      </w:r>
      <w:proofErr w:type="spellEnd"/>
      <w:r w:rsidR="00417B2A" w:rsidRPr="00994545">
        <w:rPr>
          <w:rFonts w:ascii="Times New Roman" w:hAnsi="Times New Roman" w:cs="Times New Roman"/>
          <w:sz w:val="24"/>
          <w:szCs w:val="24"/>
        </w:rPr>
        <w:t>;</w:t>
      </w:r>
    </w:p>
    <w:p w14:paraId="315BFD6B" w14:textId="665074EE" w:rsidR="00980D3B" w:rsidRPr="00994545" w:rsidRDefault="00980D3B" w:rsidP="00994545">
      <w:pPr>
        <w:pStyle w:val="ListParagraph"/>
        <w:numPr>
          <w:ilvl w:val="2"/>
          <w:numId w:val="7"/>
        </w:numPr>
        <w:spacing w:before="60" w:after="60" w:line="240" w:lineRule="auto"/>
        <w:ind w:right="-17"/>
        <w:jc w:val="both"/>
        <w:rPr>
          <w:rFonts w:ascii="Times New Roman" w:hAnsi="Times New Roman" w:cs="Times New Roman"/>
          <w:sz w:val="24"/>
          <w:szCs w:val="24"/>
        </w:rPr>
      </w:pPr>
      <w:r w:rsidRPr="00994545">
        <w:rPr>
          <w:rFonts w:ascii="Times New Roman" w:hAnsi="Times New Roman" w:cs="Times New Roman"/>
          <w:sz w:val="24"/>
          <w:szCs w:val="24"/>
        </w:rPr>
        <w:t>Infrastruktūras, sabiedriskā transporta raksturojums, pārējās infrastruktūras raksturojums;</w:t>
      </w:r>
    </w:p>
    <w:p w14:paraId="402DF772" w14:textId="32D7476C" w:rsidR="00B20C83" w:rsidRDefault="00B20C83" w:rsidP="00994545">
      <w:pPr>
        <w:pStyle w:val="ListParagraph"/>
        <w:numPr>
          <w:ilvl w:val="2"/>
          <w:numId w:val="7"/>
        </w:numPr>
        <w:spacing w:before="60" w:after="60" w:line="240" w:lineRule="auto"/>
        <w:ind w:right="-17"/>
        <w:jc w:val="both"/>
        <w:rPr>
          <w:rFonts w:ascii="Times New Roman" w:hAnsi="Times New Roman" w:cs="Times New Roman"/>
          <w:sz w:val="24"/>
          <w:szCs w:val="24"/>
        </w:rPr>
      </w:pPr>
      <w:r w:rsidRPr="00994545">
        <w:rPr>
          <w:rFonts w:ascii="Times New Roman" w:hAnsi="Times New Roman" w:cs="Times New Roman"/>
          <w:sz w:val="24"/>
          <w:szCs w:val="24"/>
        </w:rPr>
        <w:t>Potenciālo pasažieru plūsmu, skaita modelēšana</w:t>
      </w:r>
      <w:r w:rsidR="009D00D5" w:rsidRPr="00994545">
        <w:rPr>
          <w:rFonts w:ascii="Times New Roman" w:hAnsi="Times New Roman" w:cs="Times New Roman"/>
          <w:sz w:val="24"/>
          <w:szCs w:val="24"/>
        </w:rPr>
        <w:t>,</w:t>
      </w:r>
      <w:r w:rsidR="00980D3B" w:rsidRPr="00994545">
        <w:rPr>
          <w:rFonts w:ascii="Times New Roman" w:hAnsi="Times New Roman" w:cs="Times New Roman"/>
          <w:sz w:val="24"/>
          <w:szCs w:val="24"/>
        </w:rPr>
        <w:t xml:space="preserve"> </w:t>
      </w:r>
      <w:proofErr w:type="spellStart"/>
      <w:r w:rsidR="009D00D5" w:rsidRPr="00994545">
        <w:rPr>
          <w:rFonts w:ascii="Times New Roman" w:hAnsi="Times New Roman" w:cs="Times New Roman"/>
          <w:sz w:val="24"/>
          <w:szCs w:val="24"/>
        </w:rPr>
        <w:t>tsk</w:t>
      </w:r>
      <w:proofErr w:type="spellEnd"/>
      <w:r w:rsidR="009D00D5" w:rsidRPr="00994545">
        <w:rPr>
          <w:rFonts w:ascii="Times New Roman" w:hAnsi="Times New Roman" w:cs="Times New Roman"/>
          <w:sz w:val="24"/>
          <w:szCs w:val="24"/>
        </w:rPr>
        <w:t xml:space="preserve">. ietekme uz pasažieru pārvadājumiem autobusu </w:t>
      </w:r>
      <w:r w:rsidR="0069540A">
        <w:rPr>
          <w:rFonts w:ascii="Times New Roman" w:hAnsi="Times New Roman" w:cs="Times New Roman"/>
          <w:sz w:val="24"/>
          <w:szCs w:val="24"/>
        </w:rPr>
        <w:t>maršrutos</w:t>
      </w:r>
      <w:r w:rsidR="009D00D5" w:rsidRPr="00994545">
        <w:rPr>
          <w:rFonts w:ascii="Times New Roman" w:hAnsi="Times New Roman" w:cs="Times New Roman"/>
          <w:sz w:val="24"/>
          <w:szCs w:val="24"/>
        </w:rPr>
        <w:t>;</w:t>
      </w:r>
    </w:p>
    <w:p w14:paraId="6A46B89B" w14:textId="45198508" w:rsidR="00994545" w:rsidRPr="00994545" w:rsidRDefault="00994545" w:rsidP="00994545">
      <w:pPr>
        <w:pStyle w:val="ListParagraph"/>
        <w:numPr>
          <w:ilvl w:val="2"/>
          <w:numId w:val="7"/>
        </w:numPr>
        <w:spacing w:before="60" w:after="60" w:line="240" w:lineRule="auto"/>
        <w:ind w:right="-17"/>
        <w:jc w:val="both"/>
        <w:rPr>
          <w:rFonts w:ascii="Times New Roman" w:hAnsi="Times New Roman" w:cs="Times New Roman"/>
          <w:sz w:val="24"/>
          <w:szCs w:val="24"/>
        </w:rPr>
      </w:pPr>
      <w:r>
        <w:rPr>
          <w:rFonts w:ascii="Times New Roman" w:hAnsi="Times New Roman" w:cs="Times New Roman"/>
          <w:sz w:val="24"/>
          <w:szCs w:val="24"/>
        </w:rPr>
        <w:t>Tramvaju transporta pieprasījuma novērtējums;</w:t>
      </w:r>
    </w:p>
    <w:p w14:paraId="0882067C" w14:textId="38F55E0E" w:rsidR="00156ACF" w:rsidRPr="00994545" w:rsidRDefault="009D00D5" w:rsidP="00994545">
      <w:pPr>
        <w:pStyle w:val="ListParagraph"/>
        <w:numPr>
          <w:ilvl w:val="1"/>
          <w:numId w:val="7"/>
        </w:numPr>
        <w:spacing w:before="60" w:after="60" w:line="240" w:lineRule="auto"/>
        <w:ind w:right="-17"/>
        <w:jc w:val="both"/>
        <w:rPr>
          <w:rFonts w:ascii="Times New Roman" w:hAnsi="Times New Roman" w:cs="Times New Roman"/>
          <w:sz w:val="24"/>
          <w:szCs w:val="24"/>
        </w:rPr>
      </w:pPr>
      <w:r w:rsidRPr="00994545">
        <w:rPr>
          <w:rFonts w:ascii="Times New Roman" w:hAnsi="Times New Roman" w:cs="Times New Roman"/>
          <w:sz w:val="24"/>
          <w:szCs w:val="24"/>
        </w:rPr>
        <w:t>Tramvaju</w:t>
      </w:r>
      <w:r w:rsidR="00A13FDC" w:rsidRPr="00994545">
        <w:rPr>
          <w:rFonts w:ascii="Times New Roman" w:hAnsi="Times New Roman" w:cs="Times New Roman"/>
          <w:sz w:val="24"/>
          <w:szCs w:val="24"/>
        </w:rPr>
        <w:t xml:space="preserve"> līniju izbūves </w:t>
      </w:r>
      <w:r w:rsidRPr="00994545">
        <w:rPr>
          <w:rFonts w:ascii="Times New Roman" w:hAnsi="Times New Roman" w:cs="Times New Roman"/>
          <w:sz w:val="24"/>
          <w:szCs w:val="24"/>
        </w:rPr>
        <w:t xml:space="preserve"> </w:t>
      </w:r>
      <w:r w:rsidR="00A13FDC" w:rsidRPr="00994545">
        <w:rPr>
          <w:rFonts w:ascii="Times New Roman" w:hAnsi="Times New Roman" w:cs="Times New Roman"/>
          <w:sz w:val="24"/>
          <w:szCs w:val="24"/>
        </w:rPr>
        <w:t>vietas pamatojums, tehniskie risinājumi, riski un šķēršļi:</w:t>
      </w:r>
    </w:p>
    <w:p w14:paraId="4058BAFF" w14:textId="444F1517" w:rsidR="00A13FDC" w:rsidRPr="00994545" w:rsidRDefault="000E114B" w:rsidP="00994545">
      <w:pPr>
        <w:pStyle w:val="ListParagraph"/>
        <w:numPr>
          <w:ilvl w:val="3"/>
          <w:numId w:val="7"/>
        </w:numPr>
        <w:spacing w:before="60" w:after="60" w:line="240" w:lineRule="auto"/>
        <w:ind w:right="-17"/>
        <w:jc w:val="both"/>
        <w:rPr>
          <w:rFonts w:ascii="Times New Roman" w:hAnsi="Times New Roman" w:cs="Times New Roman"/>
          <w:sz w:val="24"/>
          <w:szCs w:val="24"/>
        </w:rPr>
      </w:pPr>
      <w:r>
        <w:rPr>
          <w:rFonts w:ascii="Times New Roman" w:hAnsi="Times New Roman" w:cs="Times New Roman"/>
          <w:sz w:val="24"/>
          <w:szCs w:val="24"/>
        </w:rPr>
        <w:t>T</w:t>
      </w:r>
      <w:r w:rsidR="00A13FDC" w:rsidRPr="00994545">
        <w:rPr>
          <w:rFonts w:ascii="Times New Roman" w:hAnsi="Times New Roman" w:cs="Times New Roman"/>
          <w:sz w:val="24"/>
          <w:szCs w:val="24"/>
        </w:rPr>
        <w:t>ramvaju līniju izvietojuma, t</w:t>
      </w:r>
      <w:r w:rsidR="00156ACF" w:rsidRPr="00994545">
        <w:rPr>
          <w:rFonts w:ascii="Times New Roman" w:hAnsi="Times New Roman" w:cs="Times New Roman"/>
          <w:sz w:val="24"/>
          <w:szCs w:val="24"/>
        </w:rPr>
        <w:t>ehnisk</w:t>
      </w:r>
      <w:r w:rsidR="00A13FDC" w:rsidRPr="00994545">
        <w:rPr>
          <w:rFonts w:ascii="Times New Roman" w:hAnsi="Times New Roman" w:cs="Times New Roman"/>
          <w:sz w:val="24"/>
          <w:szCs w:val="24"/>
        </w:rPr>
        <w:t xml:space="preserve">o </w:t>
      </w:r>
      <w:r w:rsidR="00156ACF" w:rsidRPr="00994545">
        <w:rPr>
          <w:rFonts w:ascii="Times New Roman" w:hAnsi="Times New Roman" w:cs="Times New Roman"/>
          <w:sz w:val="24"/>
          <w:szCs w:val="24"/>
        </w:rPr>
        <w:t xml:space="preserve"> risinājumu</w:t>
      </w:r>
      <w:r w:rsidR="00A13FDC" w:rsidRPr="00994545">
        <w:rPr>
          <w:rFonts w:ascii="Times New Roman" w:hAnsi="Times New Roman" w:cs="Times New Roman"/>
          <w:sz w:val="24"/>
          <w:szCs w:val="24"/>
        </w:rPr>
        <w:t xml:space="preserve"> </w:t>
      </w:r>
      <w:r w:rsidR="00156ACF" w:rsidRPr="00994545">
        <w:rPr>
          <w:rFonts w:ascii="Times New Roman" w:hAnsi="Times New Roman" w:cs="Times New Roman"/>
          <w:sz w:val="24"/>
          <w:szCs w:val="24"/>
        </w:rPr>
        <w:t>sagatavošana sekojošā apjomā:</w:t>
      </w:r>
    </w:p>
    <w:p w14:paraId="056F5577" w14:textId="77777777" w:rsidR="00A13FDC" w:rsidRPr="00994545" w:rsidRDefault="00A13FDC" w:rsidP="00994545">
      <w:pPr>
        <w:pStyle w:val="ListParagraph"/>
        <w:spacing w:before="60" w:after="60" w:line="240" w:lineRule="auto"/>
        <w:ind w:left="1080" w:right="-17"/>
        <w:jc w:val="both"/>
        <w:rPr>
          <w:rFonts w:ascii="Times New Roman" w:hAnsi="Times New Roman" w:cs="Times New Roman"/>
          <w:sz w:val="24"/>
          <w:szCs w:val="24"/>
        </w:rPr>
      </w:pPr>
      <w:r w:rsidRPr="00994545">
        <w:rPr>
          <w:rFonts w:ascii="Times New Roman" w:hAnsi="Times New Roman" w:cs="Times New Roman"/>
          <w:sz w:val="24"/>
          <w:szCs w:val="24"/>
        </w:rPr>
        <w:t>3.1.3.1.</w:t>
      </w:r>
      <w:r w:rsidR="00156ACF" w:rsidRPr="00994545">
        <w:rPr>
          <w:rFonts w:ascii="Times New Roman" w:hAnsi="Times New Roman" w:cs="Times New Roman"/>
          <w:sz w:val="24"/>
          <w:szCs w:val="24"/>
        </w:rPr>
        <w:t>Paskaidrojuma raksts;</w:t>
      </w:r>
    </w:p>
    <w:p w14:paraId="5415BB0B" w14:textId="77777777" w:rsidR="00A13FDC" w:rsidRPr="00994545" w:rsidRDefault="00A13FDC" w:rsidP="00994545">
      <w:pPr>
        <w:pStyle w:val="ListParagraph"/>
        <w:spacing w:before="60" w:after="60" w:line="240" w:lineRule="auto"/>
        <w:ind w:left="1080" w:right="-17"/>
        <w:jc w:val="both"/>
        <w:rPr>
          <w:rFonts w:ascii="Times New Roman" w:hAnsi="Times New Roman" w:cs="Times New Roman"/>
          <w:sz w:val="24"/>
          <w:szCs w:val="24"/>
        </w:rPr>
      </w:pPr>
      <w:r w:rsidRPr="00994545">
        <w:rPr>
          <w:rFonts w:ascii="Times New Roman" w:hAnsi="Times New Roman" w:cs="Times New Roman"/>
          <w:sz w:val="24"/>
          <w:szCs w:val="24"/>
        </w:rPr>
        <w:t>3.1.3.2.</w:t>
      </w:r>
      <w:r w:rsidR="00156ACF" w:rsidRPr="00994545">
        <w:rPr>
          <w:rFonts w:ascii="Times New Roman" w:hAnsi="Times New Roman" w:cs="Times New Roman"/>
          <w:sz w:val="24"/>
          <w:szCs w:val="24"/>
        </w:rPr>
        <w:t>Vizualizācija;</w:t>
      </w:r>
    </w:p>
    <w:p w14:paraId="76BF46D4" w14:textId="762658E4" w:rsidR="00417B2A" w:rsidRDefault="00A13FDC" w:rsidP="00994545">
      <w:pPr>
        <w:pStyle w:val="ListParagraph"/>
        <w:spacing w:before="60" w:after="60" w:line="240" w:lineRule="auto"/>
        <w:ind w:left="1080" w:right="-17"/>
        <w:jc w:val="both"/>
        <w:rPr>
          <w:rFonts w:ascii="Times New Roman" w:hAnsi="Times New Roman" w:cs="Times New Roman"/>
          <w:sz w:val="24"/>
          <w:szCs w:val="24"/>
        </w:rPr>
      </w:pPr>
      <w:r w:rsidRPr="00994545">
        <w:rPr>
          <w:rFonts w:ascii="Times New Roman" w:hAnsi="Times New Roman" w:cs="Times New Roman"/>
          <w:sz w:val="24"/>
          <w:szCs w:val="24"/>
        </w:rPr>
        <w:t>3.1.3.3.Provizoriskās kopējās izmaksas, iekļaujot sadalījumā: sliežu ceļu un saistītās infrastruktūras  izbūve, eso</w:t>
      </w:r>
      <w:r w:rsidR="0069540A">
        <w:rPr>
          <w:rFonts w:ascii="Times New Roman" w:hAnsi="Times New Roman" w:cs="Times New Roman"/>
          <w:sz w:val="24"/>
          <w:szCs w:val="24"/>
        </w:rPr>
        <w:t>šo inženierkomunikāciju pārbūve</w:t>
      </w:r>
      <w:r w:rsidRPr="00994545">
        <w:rPr>
          <w:rFonts w:ascii="Times New Roman" w:hAnsi="Times New Roman" w:cs="Times New Roman"/>
          <w:sz w:val="24"/>
          <w:szCs w:val="24"/>
        </w:rPr>
        <w:t>, kontakttīkla izbūve)</w:t>
      </w:r>
      <w:r w:rsidR="00417B2A" w:rsidRPr="00994545">
        <w:rPr>
          <w:rFonts w:ascii="Times New Roman" w:hAnsi="Times New Roman" w:cs="Times New Roman"/>
          <w:sz w:val="24"/>
          <w:szCs w:val="24"/>
        </w:rPr>
        <w:t>;</w:t>
      </w:r>
    </w:p>
    <w:p w14:paraId="0789DC0E" w14:textId="034FB898" w:rsidR="00E15A64" w:rsidRPr="008944D8" w:rsidRDefault="00E15A64" w:rsidP="00994545">
      <w:pPr>
        <w:pStyle w:val="ListParagraph"/>
        <w:spacing w:before="60" w:after="60" w:line="240" w:lineRule="auto"/>
        <w:ind w:left="1080" w:right="-17"/>
        <w:jc w:val="both"/>
        <w:rPr>
          <w:rFonts w:ascii="Times New Roman" w:hAnsi="Times New Roman" w:cs="Times New Roman"/>
          <w:sz w:val="24"/>
          <w:szCs w:val="24"/>
        </w:rPr>
      </w:pPr>
      <w:r w:rsidRPr="008944D8">
        <w:rPr>
          <w:rFonts w:ascii="Times New Roman" w:hAnsi="Times New Roman" w:cs="Times New Roman"/>
          <w:sz w:val="24"/>
          <w:szCs w:val="24"/>
        </w:rPr>
        <w:t>3.1.3.4. Provizoriskos būvniecības darbu īstenošanas termiņ</w:t>
      </w:r>
      <w:r w:rsidR="0069540A">
        <w:rPr>
          <w:rFonts w:ascii="Times New Roman" w:hAnsi="Times New Roman" w:cs="Times New Roman"/>
          <w:sz w:val="24"/>
          <w:szCs w:val="24"/>
        </w:rPr>
        <w:t>i</w:t>
      </w:r>
      <w:r w:rsidRPr="008944D8">
        <w:rPr>
          <w:rFonts w:ascii="Times New Roman" w:hAnsi="Times New Roman" w:cs="Times New Roman"/>
          <w:sz w:val="24"/>
          <w:szCs w:val="24"/>
        </w:rPr>
        <w:t>, paredz</w:t>
      </w:r>
      <w:r w:rsidR="0069540A">
        <w:rPr>
          <w:rFonts w:ascii="Times New Roman" w:hAnsi="Times New Roman" w:cs="Times New Roman"/>
          <w:sz w:val="24"/>
          <w:szCs w:val="24"/>
        </w:rPr>
        <w:t>ot, ka</w:t>
      </w:r>
      <w:r w:rsidRPr="008944D8">
        <w:rPr>
          <w:rFonts w:ascii="Times New Roman" w:hAnsi="Times New Roman" w:cs="Times New Roman"/>
          <w:sz w:val="24"/>
          <w:szCs w:val="24"/>
        </w:rPr>
        <w:t xml:space="preserve"> ideja ir īstenojama ne vēlāk kā 2023. gada 31. decembris. </w:t>
      </w:r>
    </w:p>
    <w:p w14:paraId="39DB4CC1" w14:textId="2D1C6C38" w:rsidR="00E15A64" w:rsidRPr="008944D8" w:rsidRDefault="00E15A64" w:rsidP="00994545">
      <w:pPr>
        <w:pStyle w:val="ListParagraph"/>
        <w:spacing w:before="60" w:after="60" w:line="240" w:lineRule="auto"/>
        <w:ind w:left="1080" w:right="-17"/>
        <w:jc w:val="both"/>
        <w:rPr>
          <w:rFonts w:ascii="Times New Roman" w:hAnsi="Times New Roman" w:cs="Times New Roman"/>
          <w:sz w:val="24"/>
          <w:szCs w:val="24"/>
        </w:rPr>
      </w:pPr>
    </w:p>
    <w:p w14:paraId="53BD903B" w14:textId="691FD7CD" w:rsidR="00417B2A" w:rsidRPr="008944D8" w:rsidRDefault="00417B2A" w:rsidP="0053189A">
      <w:pPr>
        <w:pStyle w:val="ListParagraph"/>
        <w:spacing w:before="60" w:after="60" w:line="240" w:lineRule="auto"/>
        <w:ind w:left="1080" w:right="-17"/>
        <w:jc w:val="both"/>
        <w:rPr>
          <w:rFonts w:ascii="Times New Roman" w:hAnsi="Times New Roman" w:cs="Times New Roman"/>
          <w:b/>
          <w:bCs/>
          <w:i/>
          <w:iCs/>
          <w:sz w:val="24"/>
          <w:szCs w:val="24"/>
        </w:rPr>
      </w:pPr>
      <w:r w:rsidRPr="008944D8">
        <w:rPr>
          <w:rFonts w:ascii="Times New Roman" w:hAnsi="Times New Roman" w:cs="Times New Roman"/>
          <w:b/>
          <w:bCs/>
          <w:i/>
          <w:iCs/>
          <w:sz w:val="24"/>
          <w:szCs w:val="24"/>
        </w:rPr>
        <w:t xml:space="preserve"> Ievērībai!!</w:t>
      </w:r>
    </w:p>
    <w:p w14:paraId="3A446708" w14:textId="77777777" w:rsidR="00994545" w:rsidRPr="008944D8" w:rsidRDefault="00994545" w:rsidP="00994545">
      <w:pPr>
        <w:pStyle w:val="ListParagraph"/>
        <w:spacing w:before="60" w:after="60" w:line="240" w:lineRule="auto"/>
        <w:ind w:left="1080" w:right="-17"/>
        <w:jc w:val="both"/>
        <w:rPr>
          <w:rFonts w:ascii="Times New Roman" w:hAnsi="Times New Roman" w:cs="Times New Roman"/>
          <w:sz w:val="24"/>
          <w:szCs w:val="24"/>
        </w:rPr>
      </w:pPr>
      <w:r w:rsidRPr="008944D8">
        <w:rPr>
          <w:rFonts w:ascii="Times New Roman" w:hAnsi="Times New Roman" w:cs="Times New Roman"/>
          <w:sz w:val="24"/>
          <w:szCs w:val="24"/>
        </w:rPr>
        <w:t xml:space="preserve">*Izvietojuma un tehnisko risinājumu sagatavošanā ir iespējams izmantot pašvaldības rīcībā esošo topogrāfisko materiālu; </w:t>
      </w:r>
    </w:p>
    <w:p w14:paraId="06EE84BA" w14:textId="5EDB88BC" w:rsidR="00980D3B" w:rsidRPr="008944D8" w:rsidRDefault="00980D3B" w:rsidP="00994545">
      <w:pPr>
        <w:pStyle w:val="ListParagraph"/>
        <w:spacing w:before="60" w:after="60" w:line="240" w:lineRule="auto"/>
        <w:ind w:left="1080" w:right="-17"/>
        <w:jc w:val="both"/>
        <w:rPr>
          <w:rFonts w:ascii="Times New Roman" w:hAnsi="Times New Roman" w:cs="Times New Roman"/>
          <w:sz w:val="24"/>
          <w:szCs w:val="24"/>
        </w:rPr>
      </w:pPr>
    </w:p>
    <w:p w14:paraId="02E333EC" w14:textId="133F2FD7" w:rsidR="00C57BFE" w:rsidRPr="008944D8" w:rsidRDefault="00C57BFE" w:rsidP="00994545">
      <w:pPr>
        <w:pStyle w:val="ListParagraph"/>
        <w:numPr>
          <w:ilvl w:val="1"/>
          <w:numId w:val="7"/>
        </w:numPr>
        <w:spacing w:before="60" w:after="60" w:line="240" w:lineRule="auto"/>
        <w:ind w:right="-17"/>
        <w:jc w:val="both"/>
        <w:rPr>
          <w:rFonts w:ascii="Times New Roman" w:hAnsi="Times New Roman" w:cs="Times New Roman"/>
          <w:sz w:val="24"/>
          <w:szCs w:val="24"/>
        </w:rPr>
      </w:pPr>
      <w:r w:rsidRPr="008944D8">
        <w:rPr>
          <w:rFonts w:ascii="Times New Roman" w:hAnsi="Times New Roman" w:cs="Times New Roman"/>
          <w:sz w:val="24"/>
          <w:szCs w:val="24"/>
        </w:rPr>
        <w:t>Tramvaju līniju infrastruktūras uzturēšanas izdevumu aprēķins un prognoze, ietekme uz</w:t>
      </w:r>
      <w:r w:rsidR="00994545" w:rsidRPr="008944D8">
        <w:rPr>
          <w:rFonts w:ascii="Times New Roman" w:hAnsi="Times New Roman" w:cs="Times New Roman"/>
          <w:sz w:val="24"/>
          <w:szCs w:val="24"/>
        </w:rPr>
        <w:t xml:space="preserve"> tramvaju pārvadājuma</w:t>
      </w:r>
      <w:r w:rsidRPr="008944D8">
        <w:rPr>
          <w:rFonts w:ascii="Times New Roman" w:hAnsi="Times New Roman" w:cs="Times New Roman"/>
          <w:sz w:val="24"/>
          <w:szCs w:val="24"/>
        </w:rPr>
        <w:t xml:space="preserve"> pakalpojuma pašizmaksu;</w:t>
      </w:r>
    </w:p>
    <w:p w14:paraId="3FAADBA1" w14:textId="5DFF81B8" w:rsidR="001B466C" w:rsidRPr="008944D8" w:rsidRDefault="001B466C" w:rsidP="00994545">
      <w:pPr>
        <w:pStyle w:val="ListParagraph"/>
        <w:numPr>
          <w:ilvl w:val="1"/>
          <w:numId w:val="7"/>
        </w:numPr>
        <w:spacing w:before="60" w:after="60" w:line="240" w:lineRule="auto"/>
        <w:ind w:right="-17"/>
        <w:jc w:val="both"/>
        <w:rPr>
          <w:rFonts w:ascii="Times New Roman" w:hAnsi="Times New Roman" w:cs="Times New Roman"/>
          <w:sz w:val="24"/>
          <w:szCs w:val="24"/>
        </w:rPr>
      </w:pPr>
      <w:r w:rsidRPr="008944D8">
        <w:rPr>
          <w:rFonts w:ascii="Times New Roman" w:hAnsi="Times New Roman" w:cs="Times New Roman"/>
          <w:sz w:val="24"/>
          <w:szCs w:val="24"/>
        </w:rPr>
        <w:t xml:space="preserve">Alternatīvu būvniecības procesa sadalījums kārtās, realizācijas gaita nosakot izvēlēto alternatīvu kā prioritāri. </w:t>
      </w:r>
    </w:p>
    <w:p w14:paraId="2E20628F" w14:textId="77777777" w:rsidR="0053189A" w:rsidRPr="008944D8" w:rsidRDefault="0053189A" w:rsidP="0053189A">
      <w:pPr>
        <w:pStyle w:val="ListParagraph"/>
        <w:spacing w:before="60" w:after="60" w:line="240" w:lineRule="auto"/>
        <w:ind w:left="795" w:right="-17"/>
        <w:jc w:val="both"/>
        <w:rPr>
          <w:rFonts w:ascii="Times New Roman" w:hAnsi="Times New Roman" w:cs="Times New Roman"/>
          <w:sz w:val="24"/>
          <w:szCs w:val="24"/>
        </w:rPr>
      </w:pPr>
    </w:p>
    <w:p w14:paraId="7C2C7291" w14:textId="4395FC28" w:rsidR="001B466C" w:rsidRPr="008944D8" w:rsidRDefault="001B466C" w:rsidP="00721EB9">
      <w:pPr>
        <w:pStyle w:val="ListParagraph"/>
        <w:numPr>
          <w:ilvl w:val="0"/>
          <w:numId w:val="7"/>
        </w:numPr>
        <w:spacing w:after="0" w:line="240" w:lineRule="auto"/>
        <w:ind w:right="-17"/>
        <w:jc w:val="both"/>
        <w:rPr>
          <w:rFonts w:ascii="Times New Roman" w:hAnsi="Times New Roman" w:cs="Times New Roman"/>
          <w:b/>
          <w:bCs/>
          <w:sz w:val="24"/>
          <w:szCs w:val="24"/>
        </w:rPr>
      </w:pPr>
      <w:r w:rsidRPr="008944D8">
        <w:rPr>
          <w:rFonts w:ascii="Times New Roman" w:hAnsi="Times New Roman" w:cs="Times New Roman"/>
          <w:b/>
          <w:bCs/>
          <w:sz w:val="24"/>
          <w:szCs w:val="24"/>
        </w:rPr>
        <w:lastRenderedPageBreak/>
        <w:t>Darbu izpildes termiņi</w:t>
      </w:r>
    </w:p>
    <w:p w14:paraId="0D3C81A4" w14:textId="48E9DBB2" w:rsidR="00D56D2E" w:rsidRPr="004761D6" w:rsidRDefault="001B466C" w:rsidP="00721EB9">
      <w:pPr>
        <w:pStyle w:val="ListParagraph"/>
        <w:numPr>
          <w:ilvl w:val="0"/>
          <w:numId w:val="25"/>
        </w:numPr>
        <w:spacing w:before="240" w:after="60" w:line="240" w:lineRule="auto"/>
        <w:ind w:right="-17"/>
        <w:jc w:val="both"/>
        <w:rPr>
          <w:rFonts w:ascii="Times New Roman" w:hAnsi="Times New Roman" w:cs="Times New Roman"/>
          <w:sz w:val="24"/>
          <w:szCs w:val="24"/>
        </w:rPr>
      </w:pPr>
      <w:r w:rsidRPr="004761D6">
        <w:rPr>
          <w:rFonts w:ascii="Times New Roman" w:hAnsi="Times New Roman" w:cs="Times New Roman"/>
          <w:sz w:val="24"/>
          <w:szCs w:val="24"/>
        </w:rPr>
        <w:t>(</w:t>
      </w:r>
      <w:r w:rsidR="004761D6">
        <w:rPr>
          <w:rFonts w:ascii="Times New Roman" w:hAnsi="Times New Roman" w:cs="Times New Roman"/>
          <w:sz w:val="24"/>
          <w:szCs w:val="24"/>
        </w:rPr>
        <w:t>divu</w:t>
      </w:r>
      <w:r w:rsidRPr="004761D6">
        <w:rPr>
          <w:rFonts w:ascii="Times New Roman" w:hAnsi="Times New Roman" w:cs="Times New Roman"/>
          <w:sz w:val="24"/>
          <w:szCs w:val="24"/>
        </w:rPr>
        <w:t xml:space="preserve">) </w:t>
      </w:r>
      <w:r w:rsidR="000E114B">
        <w:rPr>
          <w:rFonts w:ascii="Times New Roman" w:hAnsi="Times New Roman" w:cs="Times New Roman"/>
          <w:sz w:val="24"/>
          <w:szCs w:val="24"/>
        </w:rPr>
        <w:t xml:space="preserve">kalendāro </w:t>
      </w:r>
      <w:r w:rsidR="004761D6">
        <w:rPr>
          <w:rFonts w:ascii="Times New Roman" w:hAnsi="Times New Roman" w:cs="Times New Roman"/>
          <w:sz w:val="24"/>
          <w:szCs w:val="24"/>
        </w:rPr>
        <w:t>nedēļu</w:t>
      </w:r>
      <w:r w:rsidRPr="004761D6">
        <w:rPr>
          <w:rFonts w:ascii="Times New Roman" w:hAnsi="Times New Roman" w:cs="Times New Roman"/>
          <w:sz w:val="24"/>
          <w:szCs w:val="24"/>
        </w:rPr>
        <w:t xml:space="preserve"> laikā no Līguma noslēgšanas dienas.</w:t>
      </w:r>
    </w:p>
    <w:p w14:paraId="7C9947B5" w14:textId="77777777" w:rsidR="00D56D2E" w:rsidRPr="008944D8" w:rsidRDefault="00D56D2E" w:rsidP="00D56D2E">
      <w:pPr>
        <w:pStyle w:val="ListParagraph"/>
        <w:numPr>
          <w:ilvl w:val="0"/>
          <w:numId w:val="7"/>
        </w:numPr>
        <w:spacing w:before="60" w:after="60" w:line="240" w:lineRule="auto"/>
        <w:ind w:right="-17"/>
        <w:jc w:val="both"/>
        <w:rPr>
          <w:rFonts w:ascii="Times New Roman" w:hAnsi="Times New Roman" w:cs="Times New Roman"/>
          <w:b/>
          <w:bCs/>
          <w:sz w:val="24"/>
          <w:szCs w:val="24"/>
        </w:rPr>
      </w:pPr>
      <w:r w:rsidRPr="008944D8">
        <w:rPr>
          <w:rFonts w:ascii="Times New Roman" w:hAnsi="Times New Roman" w:cs="Times New Roman"/>
          <w:b/>
          <w:bCs/>
          <w:sz w:val="24"/>
          <w:szCs w:val="24"/>
        </w:rPr>
        <w:t>Darbu apmaksas termiņš</w:t>
      </w:r>
    </w:p>
    <w:p w14:paraId="618B920E" w14:textId="0609DABE" w:rsidR="00D56D2E" w:rsidRPr="008944D8" w:rsidRDefault="00D56D2E" w:rsidP="00D56D2E">
      <w:pPr>
        <w:pStyle w:val="ListParagraph"/>
        <w:numPr>
          <w:ilvl w:val="0"/>
          <w:numId w:val="15"/>
        </w:numPr>
        <w:spacing w:before="60" w:after="60" w:line="240" w:lineRule="auto"/>
        <w:ind w:right="-17"/>
        <w:jc w:val="both"/>
        <w:rPr>
          <w:rFonts w:ascii="Times New Roman" w:hAnsi="Times New Roman" w:cs="Times New Roman"/>
          <w:sz w:val="24"/>
          <w:szCs w:val="24"/>
        </w:rPr>
      </w:pPr>
      <w:r w:rsidRPr="008944D8">
        <w:rPr>
          <w:rFonts w:ascii="Times New Roman" w:hAnsi="Times New Roman" w:cs="Times New Roman"/>
          <w:sz w:val="24"/>
          <w:szCs w:val="24"/>
        </w:rPr>
        <w:t>kalendāras dienas no pieņemšanas- nodošanas akta abpusējas parakstīšanas brīža.</w:t>
      </w:r>
    </w:p>
    <w:p w14:paraId="6FCA5CF8" w14:textId="77777777" w:rsidR="00D56D2E" w:rsidRPr="008944D8" w:rsidRDefault="00D56D2E" w:rsidP="00D56D2E">
      <w:pPr>
        <w:pStyle w:val="ListParagraph"/>
        <w:spacing w:before="60" w:after="60" w:line="240" w:lineRule="auto"/>
        <w:ind w:left="420" w:right="-17"/>
        <w:jc w:val="both"/>
        <w:rPr>
          <w:rFonts w:ascii="Times New Roman" w:hAnsi="Times New Roman" w:cs="Times New Roman"/>
          <w:sz w:val="24"/>
          <w:szCs w:val="24"/>
        </w:rPr>
      </w:pPr>
    </w:p>
    <w:p w14:paraId="2F38C8F4" w14:textId="77777777" w:rsidR="00D56D2E" w:rsidRPr="008944D8" w:rsidRDefault="00D56D2E" w:rsidP="00D56D2E">
      <w:pPr>
        <w:pStyle w:val="ListParagraph"/>
        <w:numPr>
          <w:ilvl w:val="0"/>
          <w:numId w:val="7"/>
        </w:numPr>
        <w:spacing w:before="60" w:after="60" w:line="240" w:lineRule="auto"/>
        <w:ind w:right="-17"/>
        <w:jc w:val="both"/>
        <w:rPr>
          <w:rFonts w:ascii="Times New Roman" w:hAnsi="Times New Roman" w:cs="Times New Roman"/>
          <w:b/>
          <w:bCs/>
          <w:sz w:val="24"/>
          <w:szCs w:val="24"/>
        </w:rPr>
      </w:pPr>
      <w:r w:rsidRPr="008944D8">
        <w:rPr>
          <w:rFonts w:ascii="Times New Roman" w:hAnsi="Times New Roman" w:cs="Times New Roman"/>
          <w:b/>
          <w:bCs/>
          <w:sz w:val="24"/>
          <w:szCs w:val="24"/>
        </w:rPr>
        <w:t xml:space="preserve">Finanšu piedāvājumu vērtējuma kritērijs </w:t>
      </w:r>
    </w:p>
    <w:p w14:paraId="5489C295" w14:textId="24D34C8F" w:rsidR="00D56D2E" w:rsidRPr="008944D8" w:rsidRDefault="00D56D2E" w:rsidP="00D56D2E">
      <w:pPr>
        <w:spacing w:before="60" w:after="60" w:line="240" w:lineRule="auto"/>
        <w:ind w:right="-17"/>
        <w:jc w:val="both"/>
        <w:rPr>
          <w:rFonts w:ascii="Times New Roman" w:hAnsi="Times New Roman" w:cs="Times New Roman"/>
          <w:sz w:val="24"/>
          <w:szCs w:val="24"/>
        </w:rPr>
      </w:pPr>
      <w:r w:rsidRPr="008944D8">
        <w:rPr>
          <w:rFonts w:ascii="Times New Roman" w:hAnsi="Times New Roman" w:cs="Times New Roman"/>
          <w:sz w:val="24"/>
          <w:szCs w:val="24"/>
        </w:rPr>
        <w:t xml:space="preserve">Zemākā summa. Finanšu piedāvājumam jābūt noformētam pēc AS “Daugavpils satiksme” parauga. Pretendentam jāaizpilda visas tukšas Finanšu piedāvājuma parauga ailes. Ailē „Uzņēmuma rekvizīti” jāaizpilda: uzņēmuma nosaukums, reģistrācijas numurs, juridiskā adrese, bankas rekvizīti (nosaukums un konta numurs), uzņēmuma tālruņa numurs, e-pasta adrese. Ailē „Vieta” jānorāda pilsētas nosaukumu, kur ir parakstīts Finanšu piedāvājums, ailē „Datums” jānorāda datumu, kad ir parakstīts Finanšu piedāvājums un ailē „amats, paraksts, v. uzvārds, kontakttālrunis” jānorāda Finanšu piedāvājumu parakstījušas personas amatu, </w:t>
      </w:r>
      <w:proofErr w:type="spellStart"/>
      <w:r w:rsidRPr="008944D8">
        <w:rPr>
          <w:rFonts w:ascii="Times New Roman" w:hAnsi="Times New Roman" w:cs="Times New Roman"/>
          <w:sz w:val="24"/>
          <w:szCs w:val="24"/>
        </w:rPr>
        <w:t>v.uzvārdu</w:t>
      </w:r>
      <w:proofErr w:type="spellEnd"/>
      <w:r w:rsidRPr="008944D8">
        <w:rPr>
          <w:rFonts w:ascii="Times New Roman" w:hAnsi="Times New Roman" w:cs="Times New Roman"/>
          <w:sz w:val="24"/>
          <w:szCs w:val="24"/>
        </w:rPr>
        <w:t xml:space="preserve"> un kontakttālruni.  Neparakstītie Finanšu piedāvājumi tiks izslēgti no tālākas vērtēšanas.</w:t>
      </w:r>
    </w:p>
    <w:p w14:paraId="592CCECF" w14:textId="77777777" w:rsidR="00D56D2E" w:rsidRPr="008944D8" w:rsidRDefault="00D56D2E" w:rsidP="00D56D2E">
      <w:pPr>
        <w:spacing w:before="60" w:after="60" w:line="240" w:lineRule="auto"/>
        <w:ind w:right="-17"/>
        <w:jc w:val="both"/>
        <w:rPr>
          <w:rFonts w:ascii="Times New Roman" w:hAnsi="Times New Roman" w:cs="Times New Roman"/>
          <w:b/>
          <w:bCs/>
          <w:sz w:val="24"/>
          <w:szCs w:val="24"/>
        </w:rPr>
      </w:pPr>
    </w:p>
    <w:p w14:paraId="43FAAD4A" w14:textId="40F62599" w:rsidR="00D56D2E" w:rsidRPr="008944D8" w:rsidRDefault="00D56D2E" w:rsidP="00D56D2E">
      <w:pPr>
        <w:pStyle w:val="ListParagraph"/>
        <w:numPr>
          <w:ilvl w:val="0"/>
          <w:numId w:val="7"/>
        </w:numPr>
        <w:tabs>
          <w:tab w:val="left" w:pos="142"/>
        </w:tabs>
        <w:autoSpaceDE w:val="0"/>
        <w:autoSpaceDN w:val="0"/>
        <w:spacing w:after="0" w:line="240" w:lineRule="auto"/>
        <w:jc w:val="both"/>
        <w:rPr>
          <w:rFonts w:ascii="Times New Roman" w:hAnsi="Times New Roman" w:cs="Times New Roman"/>
          <w:b/>
          <w:bCs/>
          <w:sz w:val="24"/>
          <w:szCs w:val="24"/>
        </w:rPr>
      </w:pPr>
      <w:r w:rsidRPr="008944D8">
        <w:rPr>
          <w:rFonts w:ascii="Times New Roman" w:hAnsi="Times New Roman" w:cs="Times New Roman"/>
          <w:b/>
          <w:bCs/>
          <w:sz w:val="24"/>
          <w:szCs w:val="24"/>
        </w:rPr>
        <w:t>Finanšu piedāvājumu iesniegšanas prasības.</w:t>
      </w:r>
    </w:p>
    <w:p w14:paraId="78DE81D7" w14:textId="728DDD54" w:rsidR="00D56D2E" w:rsidRPr="008944D8" w:rsidRDefault="00302FD1" w:rsidP="00D56D2E">
      <w:pPr>
        <w:tabs>
          <w:tab w:val="left" w:pos="142"/>
        </w:tabs>
        <w:jc w:val="both"/>
        <w:rPr>
          <w:rFonts w:ascii="Times New Roman" w:hAnsi="Times New Roman" w:cs="Times New Roman"/>
          <w:sz w:val="24"/>
          <w:szCs w:val="24"/>
          <w:u w:val="single"/>
        </w:rPr>
      </w:pPr>
      <w:r w:rsidRPr="008944D8">
        <w:rPr>
          <w:rFonts w:ascii="Times New Roman" w:hAnsi="Times New Roman" w:cs="Times New Roman"/>
          <w:sz w:val="24"/>
          <w:szCs w:val="24"/>
        </w:rPr>
        <w:tab/>
      </w:r>
      <w:r w:rsidR="00D56D2E" w:rsidRPr="008944D8">
        <w:rPr>
          <w:rFonts w:ascii="Times New Roman" w:hAnsi="Times New Roman" w:cs="Times New Roman"/>
          <w:sz w:val="24"/>
          <w:szCs w:val="24"/>
        </w:rPr>
        <w:t xml:space="preserve">Pa pastu: AS “Daugavpils satiksme” </w:t>
      </w:r>
      <w:r w:rsidR="00721EB9">
        <w:rPr>
          <w:rFonts w:ascii="Times New Roman" w:hAnsi="Times New Roman" w:cs="Times New Roman"/>
          <w:sz w:val="24"/>
          <w:szCs w:val="24"/>
        </w:rPr>
        <w:t>Kārklu iela 24</w:t>
      </w:r>
      <w:r w:rsidR="00D56D2E" w:rsidRPr="008944D8">
        <w:rPr>
          <w:rFonts w:ascii="Times New Roman" w:hAnsi="Times New Roman" w:cs="Times New Roman"/>
          <w:sz w:val="24"/>
          <w:szCs w:val="24"/>
        </w:rPr>
        <w:t>, Daugavpils, LV-54</w:t>
      </w:r>
      <w:r w:rsidR="00721EB9">
        <w:rPr>
          <w:rFonts w:ascii="Times New Roman" w:hAnsi="Times New Roman" w:cs="Times New Roman"/>
          <w:sz w:val="24"/>
          <w:szCs w:val="24"/>
        </w:rPr>
        <w:t>0</w:t>
      </w:r>
      <w:r w:rsidR="00D56D2E" w:rsidRPr="008944D8">
        <w:rPr>
          <w:rFonts w:ascii="Times New Roman" w:hAnsi="Times New Roman" w:cs="Times New Roman"/>
          <w:sz w:val="24"/>
          <w:szCs w:val="24"/>
        </w:rPr>
        <w:t xml:space="preserve">1; </w:t>
      </w:r>
      <w:r w:rsidR="00180C8C">
        <w:rPr>
          <w:rFonts w:ascii="Times New Roman" w:hAnsi="Times New Roman" w:cs="Times New Roman"/>
          <w:sz w:val="24"/>
          <w:szCs w:val="24"/>
        </w:rPr>
        <w:t>vai</w:t>
      </w:r>
      <w:r w:rsidR="00D56D2E" w:rsidRPr="008944D8">
        <w:rPr>
          <w:rFonts w:ascii="Times New Roman" w:hAnsi="Times New Roman" w:cs="Times New Roman"/>
          <w:sz w:val="24"/>
          <w:szCs w:val="24"/>
        </w:rPr>
        <w:t xml:space="preserve"> pa e-pastu (noskenēta veidā vai parakstīto ar drošo elektronisku parakstu): </w:t>
      </w:r>
      <w:hyperlink r:id="rId6" w:history="1">
        <w:r w:rsidR="00D56D2E" w:rsidRPr="00180C8C">
          <w:rPr>
            <w:rStyle w:val="Hyperlink"/>
            <w:rFonts w:ascii="Times New Roman" w:hAnsi="Times New Roman" w:cs="Times New Roman"/>
            <w:color w:val="0033CC"/>
            <w:sz w:val="24"/>
            <w:szCs w:val="24"/>
          </w:rPr>
          <w:t>info@dsatiksme.lv</w:t>
        </w:r>
      </w:hyperlink>
      <w:r w:rsidR="00D56D2E" w:rsidRPr="00180C8C">
        <w:rPr>
          <w:rFonts w:ascii="Times New Roman" w:hAnsi="Times New Roman" w:cs="Times New Roman"/>
          <w:color w:val="0033CC"/>
          <w:sz w:val="24"/>
          <w:szCs w:val="24"/>
          <w:u w:val="single"/>
        </w:rPr>
        <w:t>.</w:t>
      </w:r>
    </w:p>
    <w:p w14:paraId="4AA17672" w14:textId="77777777" w:rsidR="00D56D2E" w:rsidRPr="008944D8" w:rsidRDefault="00D56D2E" w:rsidP="00D56D2E">
      <w:pPr>
        <w:pStyle w:val="ListParagraph"/>
        <w:numPr>
          <w:ilvl w:val="0"/>
          <w:numId w:val="7"/>
        </w:numPr>
        <w:tabs>
          <w:tab w:val="left" w:pos="142"/>
        </w:tabs>
        <w:jc w:val="both"/>
        <w:rPr>
          <w:rFonts w:ascii="Times New Roman" w:hAnsi="Times New Roman" w:cs="Times New Roman"/>
          <w:b/>
          <w:bCs/>
          <w:sz w:val="24"/>
          <w:szCs w:val="24"/>
        </w:rPr>
      </w:pPr>
      <w:r w:rsidRPr="008944D8">
        <w:rPr>
          <w:rFonts w:ascii="Times New Roman" w:hAnsi="Times New Roman" w:cs="Times New Roman"/>
          <w:b/>
          <w:bCs/>
          <w:sz w:val="24"/>
          <w:szCs w:val="24"/>
        </w:rPr>
        <w:t>Finanšu piedāvājumu un atlases dokumentu vērtēšana</w:t>
      </w:r>
    </w:p>
    <w:p w14:paraId="6F7E209B" w14:textId="3A14BE82" w:rsidR="00D56D2E" w:rsidRPr="00721EB9" w:rsidRDefault="00D56D2E" w:rsidP="00721EB9">
      <w:pPr>
        <w:pStyle w:val="ListParagraph"/>
        <w:numPr>
          <w:ilvl w:val="1"/>
          <w:numId w:val="7"/>
        </w:numPr>
        <w:tabs>
          <w:tab w:val="left" w:pos="142"/>
        </w:tabs>
        <w:jc w:val="both"/>
        <w:rPr>
          <w:rFonts w:ascii="Times New Roman" w:hAnsi="Times New Roman" w:cs="Times New Roman"/>
          <w:sz w:val="24"/>
          <w:szCs w:val="24"/>
        </w:rPr>
      </w:pPr>
      <w:r w:rsidRPr="00721EB9">
        <w:rPr>
          <w:rFonts w:ascii="Times New Roman" w:hAnsi="Times New Roman" w:cs="Times New Roman"/>
          <w:sz w:val="24"/>
          <w:szCs w:val="24"/>
        </w:rPr>
        <w:t>Gadījumā, ja pārbaudot Pretendenta Finanšu piedāvājumu, ir konstatēts, ka pretendenta Finanšu piedāvājums ir neatbilstoši noformēts, AS “Daugavpils satiksme” ir tiesīga izslēgt Pretendenta piedāvājumu no tālākas vērtēšanas. Aritmētisko kļūdu konstatēšanas gadījumā, AS “Daugavpils satiksme” tās izlabo, rakstiski informējot par to Pretendentu, nosūtot vēstuli pa e-pastu, kurš ir norādīts ailē „Uzņēmuma rekvizīti”. AS “Daugavpils satiksme” nepārbauda Finanšu piedāvājumus, kuri ir izslēgti no tālākas vērtēšanas.</w:t>
      </w:r>
    </w:p>
    <w:p w14:paraId="24DBDD43" w14:textId="047EB539" w:rsidR="00D56D2E" w:rsidRPr="00721EB9" w:rsidRDefault="00D56D2E" w:rsidP="00721EB9">
      <w:pPr>
        <w:pStyle w:val="ListParagraph"/>
        <w:numPr>
          <w:ilvl w:val="1"/>
          <w:numId w:val="7"/>
        </w:numPr>
        <w:tabs>
          <w:tab w:val="left" w:pos="142"/>
        </w:tabs>
        <w:jc w:val="both"/>
        <w:rPr>
          <w:rFonts w:ascii="Times New Roman" w:hAnsi="Times New Roman" w:cs="Times New Roman"/>
          <w:sz w:val="24"/>
          <w:szCs w:val="24"/>
        </w:rPr>
      </w:pPr>
      <w:r w:rsidRPr="00721EB9">
        <w:rPr>
          <w:rFonts w:ascii="Times New Roman" w:hAnsi="Times New Roman" w:cs="Times New Roman"/>
          <w:sz w:val="24"/>
          <w:szCs w:val="24"/>
        </w:rPr>
        <w:t>Pasūtītājs izslēgs pretendentu, kuram būtu piešķiramas līguma slēgšanas tiesības, no dalības iepirkumā, ja</w:t>
      </w:r>
      <w:r w:rsidR="00721EB9" w:rsidRPr="00721EB9">
        <w:rPr>
          <w:rFonts w:ascii="Times New Roman" w:hAnsi="Times New Roman" w:cs="Times New Roman"/>
          <w:sz w:val="24"/>
          <w:szCs w:val="24"/>
        </w:rPr>
        <w:t xml:space="preserve"> </w:t>
      </w:r>
      <w:r w:rsidRPr="00721EB9">
        <w:rPr>
          <w:rFonts w:ascii="Times New Roman" w:hAnsi="Times New Roman" w:cs="Times New Roman"/>
          <w:sz w:val="24"/>
          <w:szCs w:val="24"/>
        </w:rPr>
        <w:t>pasludināts pretendenta maksātnespējas process (izņemot gadījumu, kad maksātnespējas procesā tiek piemērots uz parādnieka maksātspējas atjaunošanu vērsts pasākumu kopums), apturēta tā saimnieciskā darbība vai tas tiek likvidēts;</w:t>
      </w:r>
    </w:p>
    <w:p w14:paraId="72BEAEA0" w14:textId="0D95D90B" w:rsidR="00D56D2E" w:rsidRPr="008944D8" w:rsidRDefault="00721EB9" w:rsidP="00721EB9">
      <w:pPr>
        <w:pStyle w:val="1"/>
        <w:numPr>
          <w:ilvl w:val="1"/>
          <w:numId w:val="7"/>
        </w:numPr>
        <w:jc w:val="both"/>
        <w:rPr>
          <w:lang w:val="lv-LV"/>
        </w:rPr>
      </w:pPr>
      <w:r>
        <w:rPr>
          <w:lang w:val="lv-LV"/>
        </w:rPr>
        <w:t xml:space="preserve">Gadījumā, ja </w:t>
      </w:r>
      <w:r w:rsidR="00D56D2E" w:rsidRPr="008944D8">
        <w:rPr>
          <w:lang w:val="lv-LV"/>
        </w:rPr>
        <w:t xml:space="preserve">pasūtītājs konstatē, ka saskaņā ar Valsts ieņēmumu dienesta publiskās nodokļu parādnieku datubāzes pēdējās datu aktualizācijas datumā ievietoto informāciju pretendentam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eiro, Pasūtītājs nosaka termiņu — </w:t>
      </w:r>
      <w:r>
        <w:rPr>
          <w:lang w:val="lv-LV"/>
        </w:rPr>
        <w:t>10</w:t>
      </w:r>
      <w:r w:rsidR="00D56D2E" w:rsidRPr="008944D8">
        <w:rPr>
          <w:lang w:val="lv-LV"/>
        </w:rPr>
        <w:t xml:space="preserve">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00D56D2E" w:rsidRPr="008944D8">
        <w:rPr>
          <w:lang w:val="lv-LV"/>
        </w:rPr>
        <w:t>euro</w:t>
      </w:r>
      <w:proofErr w:type="spellEnd"/>
      <w:r w:rsidR="00D56D2E" w:rsidRPr="008944D8">
        <w:rPr>
          <w:lang w:val="lv-LV"/>
        </w:rPr>
        <w:t>. Ja noteiktajā termiņā apliecinājums nav iesniegts, Pasūtītājs pretendentu izslēdz no dalības iepirkumā.</w:t>
      </w:r>
    </w:p>
    <w:p w14:paraId="42D99273" w14:textId="3C50AA8B" w:rsidR="00D56D2E" w:rsidRPr="008944D8" w:rsidRDefault="00D56D2E" w:rsidP="00F57158">
      <w:pPr>
        <w:pStyle w:val="1"/>
        <w:numPr>
          <w:ilvl w:val="1"/>
          <w:numId w:val="7"/>
        </w:numPr>
        <w:jc w:val="both"/>
        <w:rPr>
          <w:lang w:val="lv-LV"/>
        </w:rPr>
      </w:pPr>
      <w:r w:rsidRPr="008944D8">
        <w:rPr>
          <w:lang w:val="lv-LV"/>
        </w:rPr>
        <w:t>Piedāvājums jāparaksta personai, kura likumiski pārstāv Pretendentu, vai ir pilnvarota pārstāvēt Pretendentu  šajā iepirkuma procedūrā (</w:t>
      </w:r>
      <w:r w:rsidRPr="008944D8">
        <w:rPr>
          <w:b/>
          <w:lang w:val="lv-LV"/>
        </w:rPr>
        <w:t>iesniedzot pilnvaras apliecinātu kopiju</w:t>
      </w:r>
      <w:r w:rsidRPr="008944D8">
        <w:rPr>
          <w:lang w:val="lv-LV"/>
        </w:rPr>
        <w:t>).</w:t>
      </w:r>
    </w:p>
    <w:p w14:paraId="2D9F0834" w14:textId="34792BE5" w:rsidR="00302FD1" w:rsidRPr="008944D8" w:rsidRDefault="00D56D2E" w:rsidP="00F57158">
      <w:pPr>
        <w:pStyle w:val="1"/>
        <w:numPr>
          <w:ilvl w:val="1"/>
          <w:numId w:val="7"/>
        </w:numPr>
        <w:jc w:val="both"/>
        <w:rPr>
          <w:lang w:val="lv-LV"/>
        </w:rPr>
      </w:pPr>
      <w:r w:rsidRPr="008944D8">
        <w:rPr>
          <w:lang w:val="lv-LV"/>
        </w:rPr>
        <w:lastRenderedPageBreak/>
        <w:t xml:space="preserve">Finanšu piedāvājums jāiesniedz: </w:t>
      </w:r>
      <w:r w:rsidRPr="008944D8">
        <w:rPr>
          <w:b/>
          <w:lang w:val="lv-LV"/>
        </w:rPr>
        <w:t xml:space="preserve">līdz </w:t>
      </w:r>
      <w:r w:rsidR="00E81653">
        <w:rPr>
          <w:b/>
          <w:highlight w:val="green"/>
          <w:lang w:val="lv-LV"/>
        </w:rPr>
        <w:t>05</w:t>
      </w:r>
      <w:r w:rsidR="004761D6" w:rsidRPr="00CC003E">
        <w:rPr>
          <w:b/>
          <w:highlight w:val="green"/>
          <w:lang w:val="lv-LV"/>
        </w:rPr>
        <w:t>.</w:t>
      </w:r>
      <w:r w:rsidR="00CC003E">
        <w:rPr>
          <w:b/>
          <w:highlight w:val="green"/>
          <w:lang w:val="lv-LV"/>
        </w:rPr>
        <w:t>01</w:t>
      </w:r>
      <w:r w:rsidRPr="00CC003E">
        <w:rPr>
          <w:b/>
          <w:highlight w:val="green"/>
          <w:lang w:val="lv-LV"/>
        </w:rPr>
        <w:t>.202</w:t>
      </w:r>
      <w:r w:rsidR="00CC003E">
        <w:rPr>
          <w:b/>
          <w:highlight w:val="green"/>
          <w:lang w:val="lv-LV"/>
        </w:rPr>
        <w:t>1</w:t>
      </w:r>
      <w:r w:rsidRPr="00CC003E">
        <w:rPr>
          <w:b/>
          <w:highlight w:val="green"/>
          <w:lang w:val="lv-LV"/>
        </w:rPr>
        <w:t>.</w:t>
      </w:r>
      <w:r w:rsidRPr="008944D8">
        <w:rPr>
          <w:b/>
          <w:lang w:val="lv-LV"/>
        </w:rPr>
        <w:t xml:space="preserve"> plkst. 10.00.</w:t>
      </w:r>
      <w:r w:rsidRPr="008944D8">
        <w:rPr>
          <w:lang w:val="lv-LV"/>
        </w:rPr>
        <w:t xml:space="preserve"> Ja Finanšu piedāvājums iesniegts pēc norādītā piedāvājumu iesniegšanas termiņa beigām, to nereģistrē un atdod vai nosūta atpakaļ Pretendentam.</w:t>
      </w:r>
    </w:p>
    <w:p w14:paraId="65EF2F67" w14:textId="77777777" w:rsidR="00C478F6" w:rsidRPr="008944D8" w:rsidRDefault="00C478F6" w:rsidP="00302FD1">
      <w:pPr>
        <w:pStyle w:val="1"/>
        <w:ind w:firstLine="360"/>
        <w:jc w:val="both"/>
        <w:rPr>
          <w:lang w:val="lv-LV"/>
        </w:rPr>
      </w:pPr>
    </w:p>
    <w:p w14:paraId="229A1EEE" w14:textId="77777777" w:rsidR="00C478F6" w:rsidRPr="008944D8" w:rsidRDefault="00C478F6" w:rsidP="00C478F6">
      <w:pPr>
        <w:pStyle w:val="1"/>
        <w:numPr>
          <w:ilvl w:val="0"/>
          <w:numId w:val="7"/>
        </w:numPr>
        <w:jc w:val="both"/>
        <w:rPr>
          <w:b/>
          <w:lang w:val="lv-LV"/>
        </w:rPr>
      </w:pPr>
      <w:r w:rsidRPr="008944D8">
        <w:rPr>
          <w:b/>
          <w:lang w:val="lv-LV"/>
        </w:rPr>
        <w:t>Prasības pretendentiem</w:t>
      </w:r>
    </w:p>
    <w:p w14:paraId="699A5FE3" w14:textId="4FFDC6FA" w:rsidR="00C478F6" w:rsidRPr="008944D8" w:rsidRDefault="00C478F6" w:rsidP="00C478F6">
      <w:pPr>
        <w:pStyle w:val="1"/>
        <w:numPr>
          <w:ilvl w:val="1"/>
          <w:numId w:val="7"/>
        </w:numPr>
        <w:jc w:val="both"/>
        <w:rPr>
          <w:b/>
          <w:lang w:val="lv-LV"/>
        </w:rPr>
      </w:pPr>
      <w:r w:rsidRPr="008944D8">
        <w:rPr>
          <w:rFonts w:ascii="ProximaNova" w:hAnsi="ProximaNova" w:cs="Arial"/>
          <w:lang w:val="lv-LV"/>
        </w:rPr>
        <w:t>P</w:t>
      </w:r>
      <w:r w:rsidR="008944D8">
        <w:rPr>
          <w:rFonts w:ascii="ProximaNova" w:hAnsi="ProximaNova" w:cs="Arial"/>
          <w:lang w:val="lv-LV"/>
        </w:rPr>
        <w:t>i</w:t>
      </w:r>
      <w:r w:rsidRPr="008944D8">
        <w:rPr>
          <w:rFonts w:ascii="ProximaNova" w:hAnsi="ProximaNova" w:cs="Arial"/>
          <w:lang w:val="lv-LV"/>
        </w:rPr>
        <w:t>eredze līdzīgu pasūtījumu izpildē (TEP</w:t>
      </w:r>
      <w:r w:rsidR="0069540A">
        <w:rPr>
          <w:rFonts w:ascii="ProximaNova" w:hAnsi="ProximaNova" w:cs="Arial"/>
          <w:lang w:val="lv-LV"/>
        </w:rPr>
        <w:t>,</w:t>
      </w:r>
      <w:r w:rsidRPr="008944D8">
        <w:rPr>
          <w:rFonts w:ascii="ProximaNova" w:hAnsi="ProximaNova" w:cs="Arial"/>
          <w:lang w:val="lv-LV"/>
        </w:rPr>
        <w:t xml:space="preserve"> Ieguvumu izmaksu analīzes izstrādē</w:t>
      </w:r>
      <w:r w:rsidR="0069540A">
        <w:rPr>
          <w:rFonts w:ascii="ProximaNova" w:hAnsi="ProximaNova" w:cs="Arial"/>
          <w:lang w:val="lv-LV"/>
        </w:rPr>
        <w:t xml:space="preserve">, satiksmes plūsmas analīzē </w:t>
      </w:r>
      <w:proofErr w:type="spellStart"/>
      <w:r w:rsidR="0069540A">
        <w:rPr>
          <w:rFonts w:ascii="ProximaNova" w:hAnsi="ProximaNova" w:cs="Arial"/>
          <w:lang w:val="lv-LV"/>
        </w:rPr>
        <w:t>utml</w:t>
      </w:r>
      <w:proofErr w:type="spellEnd"/>
      <w:r w:rsidR="0069540A">
        <w:rPr>
          <w:rFonts w:ascii="ProximaNova" w:hAnsi="ProximaNova" w:cs="Arial"/>
          <w:lang w:val="lv-LV"/>
        </w:rPr>
        <w:t>.</w:t>
      </w:r>
      <w:r w:rsidRPr="008944D8">
        <w:rPr>
          <w:rFonts w:ascii="ProximaNova" w:hAnsi="ProximaNova" w:cs="Arial"/>
          <w:lang w:val="lv-LV"/>
        </w:rPr>
        <w:t>) sabiedriskā transporta nozarē, kas apliecināma ar Pretendenta informāciju, uzkaitot objektus</w:t>
      </w:r>
      <w:r w:rsidR="00180C8C" w:rsidRPr="005A518E">
        <w:rPr>
          <w:lang w:val="lv-LV"/>
        </w:rPr>
        <w:t xml:space="preserve"> </w:t>
      </w:r>
      <w:r w:rsidR="00180C8C" w:rsidRPr="00180C8C">
        <w:rPr>
          <w:rFonts w:ascii="ProximaNova" w:hAnsi="ProximaNova" w:cs="Arial"/>
          <w:lang w:val="lv-LV"/>
        </w:rPr>
        <w:t>un norādot Pasūtītāju kontaktinformāciju</w:t>
      </w:r>
      <w:r w:rsidRPr="008944D8">
        <w:rPr>
          <w:rFonts w:ascii="ProximaNova" w:hAnsi="ProximaNova" w:cs="Arial"/>
          <w:lang w:val="lv-LV"/>
        </w:rPr>
        <w:t>;</w:t>
      </w:r>
    </w:p>
    <w:p w14:paraId="5E95DD03" w14:textId="4BEDC5FA" w:rsidR="00C478F6" w:rsidRPr="008944D8" w:rsidRDefault="00C478F6" w:rsidP="00C478F6">
      <w:pPr>
        <w:pStyle w:val="1"/>
        <w:numPr>
          <w:ilvl w:val="1"/>
          <w:numId w:val="7"/>
        </w:numPr>
        <w:jc w:val="both"/>
        <w:rPr>
          <w:b/>
          <w:lang w:val="lv-LV"/>
        </w:rPr>
      </w:pPr>
      <w:r w:rsidRPr="008944D8">
        <w:rPr>
          <w:rFonts w:ascii="ProximaNova" w:hAnsi="ProximaNova" w:cs="Arial"/>
          <w:lang w:val="lv-LV"/>
        </w:rPr>
        <w:t>Pretendentam jāpiesaista kvalificēti speciālisti: </w:t>
      </w:r>
      <w:r w:rsidR="00CB1203">
        <w:rPr>
          <w:rFonts w:ascii="ProximaNova" w:hAnsi="ProximaNova" w:cs="Arial"/>
          <w:lang w:val="lv-LV"/>
        </w:rPr>
        <w:t xml:space="preserve">ekonomists; </w:t>
      </w:r>
      <w:r w:rsidRPr="008944D8">
        <w:rPr>
          <w:rFonts w:ascii="ProximaNova" w:hAnsi="ProximaNova" w:cs="Arial"/>
          <w:lang w:val="lv-LV"/>
        </w:rPr>
        <w:t>sliežu ceļu vai ceļu projektētājs, kam ir pieredze sliežu ceļu  un saistītās infrastruktūras izbūves tehniskās doku</w:t>
      </w:r>
      <w:r w:rsidR="004761D6">
        <w:rPr>
          <w:rFonts w:ascii="ProximaNova" w:hAnsi="ProximaNova" w:cs="Arial"/>
          <w:lang w:val="lv-LV"/>
        </w:rPr>
        <w:t>mentācijas, risinājumu izstrādē</w:t>
      </w:r>
      <w:r w:rsidRPr="008944D8">
        <w:rPr>
          <w:rFonts w:ascii="ProximaNova" w:hAnsi="ProximaNova" w:cs="Arial"/>
          <w:lang w:val="lv-LV"/>
        </w:rPr>
        <w:t>.  Pieredze apliecināma ar CV</w:t>
      </w:r>
      <w:r w:rsidR="005A518E">
        <w:rPr>
          <w:rFonts w:ascii="ProximaNova" w:hAnsi="ProximaNova" w:cs="Arial"/>
          <w:lang w:val="lv-LV"/>
        </w:rPr>
        <w:t xml:space="preserve"> </w:t>
      </w:r>
      <w:r w:rsidR="005A518E" w:rsidRPr="005A518E">
        <w:rPr>
          <w:rFonts w:ascii="ProximaNova" w:hAnsi="ProximaNova" w:cs="Arial"/>
          <w:lang w:val="lv-LV"/>
        </w:rPr>
        <w:t xml:space="preserve">un pasūtījumu apliecinošiem </w:t>
      </w:r>
      <w:r w:rsidR="005A518E" w:rsidRPr="00EA789A">
        <w:rPr>
          <w:rFonts w:ascii="ProximaNova" w:hAnsi="ProximaNova" w:cs="Arial"/>
          <w:lang w:val="lv-LV"/>
        </w:rPr>
        <w:t>dokumentiem (</w:t>
      </w:r>
      <w:r w:rsidR="00CB1203" w:rsidRPr="00EA789A">
        <w:rPr>
          <w:rFonts w:ascii="ProximaNova" w:hAnsi="ProximaNova" w:cs="Arial"/>
          <w:lang w:val="lv-LV"/>
        </w:rPr>
        <w:t>norād</w:t>
      </w:r>
      <w:r w:rsidR="00EA789A">
        <w:rPr>
          <w:rFonts w:ascii="ProximaNova" w:hAnsi="ProximaNova" w:cs="Arial"/>
          <w:lang w:val="lv-LV"/>
        </w:rPr>
        <w:t>o</w:t>
      </w:r>
      <w:r w:rsidR="00CB1203" w:rsidRPr="00EA789A">
        <w:rPr>
          <w:rFonts w:ascii="ProximaNova" w:hAnsi="ProximaNova" w:cs="Arial"/>
          <w:lang w:val="lv-LV"/>
        </w:rPr>
        <w:t>t kādos līgumos gūta pieredze</w:t>
      </w:r>
      <w:r w:rsidR="00EA789A">
        <w:rPr>
          <w:rFonts w:ascii="ProximaNova" w:hAnsi="ProximaNova" w:cs="Arial"/>
          <w:lang w:val="lv-LV"/>
        </w:rPr>
        <w:t xml:space="preserve"> un P</w:t>
      </w:r>
      <w:r w:rsidR="00CB1203" w:rsidRPr="00EA789A">
        <w:rPr>
          <w:rFonts w:ascii="ProximaNova" w:hAnsi="ProximaNova" w:cs="Arial"/>
          <w:lang w:val="lv-LV"/>
        </w:rPr>
        <w:t>asūtītāja kontakt</w:t>
      </w:r>
      <w:r w:rsidR="00EA789A">
        <w:rPr>
          <w:rFonts w:ascii="ProximaNova" w:hAnsi="ProximaNova" w:cs="Arial"/>
          <w:lang w:val="lv-LV"/>
        </w:rPr>
        <w:t>informāciju)</w:t>
      </w:r>
      <w:r w:rsidR="005A518E" w:rsidRPr="00EA789A">
        <w:rPr>
          <w:rFonts w:ascii="ProximaNova" w:hAnsi="ProximaNova" w:cs="Arial"/>
          <w:lang w:val="lv-LV"/>
        </w:rPr>
        <w:t>;</w:t>
      </w:r>
      <w:r w:rsidRPr="008944D8">
        <w:rPr>
          <w:rFonts w:ascii="ProximaNova" w:hAnsi="ProximaNova" w:cs="Arial"/>
          <w:lang w:val="lv-LV"/>
        </w:rPr>
        <w:t xml:space="preserve"> citus speciālistus, kas ir nepieciešami līguma izpilde.</w:t>
      </w:r>
    </w:p>
    <w:p w14:paraId="327E8849" w14:textId="364CAC1C" w:rsidR="00C478F6" w:rsidRPr="008944D8" w:rsidRDefault="00C478F6" w:rsidP="00C478F6">
      <w:pPr>
        <w:pStyle w:val="1"/>
        <w:numPr>
          <w:ilvl w:val="1"/>
          <w:numId w:val="7"/>
        </w:numPr>
        <w:jc w:val="both"/>
        <w:rPr>
          <w:b/>
          <w:lang w:val="lv-LV"/>
        </w:rPr>
      </w:pPr>
      <w:r w:rsidRPr="008944D8">
        <w:rPr>
          <w:rFonts w:ascii="New" w:hAnsi="New" w:cs="Arial"/>
          <w:lang w:val="lv-LV"/>
        </w:rPr>
        <w:t>Ja Pretendents darbu izpildei plāno piesaistīt apakšuzņēmējus jāiesniedz:</w:t>
      </w:r>
    </w:p>
    <w:p w14:paraId="774650E7" w14:textId="31441D3B" w:rsidR="00C478F6" w:rsidRPr="00721EB9" w:rsidRDefault="00C478F6" w:rsidP="00721EB9">
      <w:pPr>
        <w:pStyle w:val="ListParagraph"/>
        <w:numPr>
          <w:ilvl w:val="2"/>
          <w:numId w:val="7"/>
        </w:numPr>
        <w:spacing w:before="40" w:after="0" w:line="240" w:lineRule="auto"/>
        <w:ind w:left="720" w:right="210"/>
        <w:jc w:val="both"/>
        <w:rPr>
          <w:rFonts w:ascii="ProximaNova" w:eastAsia="Times New Roman" w:hAnsi="ProximaNova" w:cs="Arial"/>
          <w:sz w:val="24"/>
          <w:szCs w:val="24"/>
        </w:rPr>
      </w:pPr>
      <w:r w:rsidRPr="00721EB9">
        <w:rPr>
          <w:rFonts w:ascii="New" w:eastAsia="Times New Roman" w:hAnsi="New" w:cs="Arial"/>
          <w:sz w:val="24"/>
          <w:szCs w:val="24"/>
        </w:rPr>
        <w:t>Pretendenta rakstveida informācija, norādot tās līguma daļas, kuras nodos izpildei apakšuzņēmējiem, kā arī visus paredzamos apakšuzņēmējus;</w:t>
      </w:r>
    </w:p>
    <w:p w14:paraId="5D2564A8" w14:textId="39E02D7A" w:rsidR="00C478F6" w:rsidRPr="00721EB9" w:rsidRDefault="00C478F6" w:rsidP="00721EB9">
      <w:pPr>
        <w:pStyle w:val="ListParagraph"/>
        <w:numPr>
          <w:ilvl w:val="2"/>
          <w:numId w:val="7"/>
        </w:numPr>
        <w:spacing w:before="40" w:after="0" w:line="240" w:lineRule="auto"/>
        <w:ind w:left="720" w:right="210"/>
        <w:jc w:val="both"/>
        <w:rPr>
          <w:rFonts w:ascii="ProximaNova" w:eastAsia="Times New Roman" w:hAnsi="ProximaNova" w:cs="Arial"/>
          <w:sz w:val="24"/>
          <w:szCs w:val="24"/>
        </w:rPr>
      </w:pPr>
      <w:r w:rsidRPr="00721EB9">
        <w:rPr>
          <w:rFonts w:ascii="New" w:eastAsia="Times New Roman" w:hAnsi="New" w:cs="Arial"/>
          <w:sz w:val="24"/>
          <w:szCs w:val="24"/>
        </w:rPr>
        <w:t>katra apakšuzņēmēja rakstisks apliecinājums, ka viņš piekrīt būt par apakšuzņēmēju.</w:t>
      </w:r>
    </w:p>
    <w:p w14:paraId="3447394C" w14:textId="77777777" w:rsidR="00302FD1" w:rsidRPr="00302FD1" w:rsidRDefault="00302FD1" w:rsidP="00302FD1">
      <w:pPr>
        <w:pStyle w:val="1"/>
        <w:ind w:firstLine="360"/>
        <w:jc w:val="both"/>
        <w:rPr>
          <w:lang w:val="lv-LV"/>
        </w:rPr>
      </w:pPr>
    </w:p>
    <w:p w14:paraId="7E2ECB7E" w14:textId="105DD2E1" w:rsidR="00302FD1" w:rsidRPr="00302FD1" w:rsidRDefault="00302FD1" w:rsidP="00302FD1">
      <w:pPr>
        <w:pStyle w:val="1"/>
        <w:numPr>
          <w:ilvl w:val="0"/>
          <w:numId w:val="7"/>
        </w:numPr>
        <w:jc w:val="both"/>
        <w:rPr>
          <w:b/>
          <w:bCs/>
          <w:lang w:val="lv-LV"/>
        </w:rPr>
      </w:pPr>
      <w:r w:rsidRPr="00302FD1">
        <w:rPr>
          <w:b/>
          <w:bCs/>
          <w:lang w:val="lv-LV"/>
        </w:rPr>
        <w:t>Papildus informācijas pieprasīšana</w:t>
      </w:r>
    </w:p>
    <w:p w14:paraId="5DAAA00A" w14:textId="4CA6FF5F" w:rsidR="00721EB9" w:rsidRDefault="00721EB9" w:rsidP="00302FD1">
      <w:pPr>
        <w:pStyle w:val="1"/>
        <w:ind w:firstLine="360"/>
        <w:jc w:val="both"/>
        <w:rPr>
          <w:shd w:val="clear" w:color="auto" w:fill="FFFFFF"/>
          <w:lang w:val="lv-LV"/>
        </w:rPr>
      </w:pPr>
      <w:r>
        <w:rPr>
          <w:shd w:val="clear" w:color="auto" w:fill="FFFFFF"/>
          <w:lang w:val="lv-LV"/>
        </w:rPr>
        <w:t xml:space="preserve">10.1. </w:t>
      </w:r>
      <w:r w:rsidRPr="00721EB9">
        <w:rPr>
          <w:shd w:val="clear" w:color="auto" w:fill="FFFFFF"/>
          <w:lang w:val="lv-LV"/>
        </w:rPr>
        <w:t>Ja Pretendents ir laikus pieprasījis papildus informāciju par iepirkuma procedūras dokumentos iekļautajām prasībām attiecībā uz piedāvājumu sagatavošanu un iesniegšanu vai pretendentu atlasi, Pasūtītājs to sniedz iespējami īsā laikā, bet ne vēlāk kā 6 (sešas) dienas pirms piedāvājumu iesniegšanas termiņa beigām.</w:t>
      </w:r>
    </w:p>
    <w:p w14:paraId="496AF346" w14:textId="3D9FAB31" w:rsidR="00D56D2E" w:rsidRDefault="00721EB9" w:rsidP="00302FD1">
      <w:pPr>
        <w:pStyle w:val="1"/>
        <w:ind w:firstLine="360"/>
        <w:jc w:val="both"/>
        <w:rPr>
          <w:lang w:val="lv-LV"/>
        </w:rPr>
      </w:pPr>
      <w:r>
        <w:rPr>
          <w:lang w:val="lv-LV"/>
        </w:rPr>
        <w:t xml:space="preserve">10.2. </w:t>
      </w:r>
      <w:r w:rsidR="00D56D2E" w:rsidRPr="00302FD1">
        <w:rPr>
          <w:lang w:val="lv-LV"/>
        </w:rPr>
        <w:t xml:space="preserve">Pasūtītājs ir tiesīgs pieprasīt pretendentu vai kompetentas institūcijas izskaidrot pretendenta iesniegto dokumentu vai pieteikumu, ja </w:t>
      </w:r>
      <w:r w:rsidR="00D56D2E" w:rsidRPr="00302FD1">
        <w:rPr>
          <w:shd w:val="clear" w:color="auto" w:fill="FFFFFF"/>
          <w:lang w:val="lv-LV"/>
        </w:rPr>
        <w:t>iesniegtā informācija vai dokuments ir neskaidrs vai nepilnīgs. Pasūtītājs termiņu nepieciešamās informācijas vai dokumenta iesniegšanai nosaka samērīgi ar laiku, kas nepieciešams šādas informācijas vai dokumenta sagatavošanai un iesniegšanai.</w:t>
      </w:r>
      <w:r w:rsidR="00D56D2E" w:rsidRPr="00302FD1">
        <w:rPr>
          <w:lang w:val="lv-LV"/>
        </w:rPr>
        <w:t xml:space="preserve"> </w:t>
      </w:r>
    </w:p>
    <w:p w14:paraId="22487777" w14:textId="26414FC5" w:rsidR="00721EB9" w:rsidRPr="00302FD1" w:rsidRDefault="00721EB9" w:rsidP="00302FD1">
      <w:pPr>
        <w:pStyle w:val="1"/>
        <w:ind w:firstLine="360"/>
        <w:jc w:val="both"/>
        <w:rPr>
          <w:lang w:val="lv-LV"/>
        </w:rPr>
      </w:pPr>
      <w:r>
        <w:rPr>
          <w:lang w:val="lv-LV"/>
        </w:rPr>
        <w:t xml:space="preserve">10.3. </w:t>
      </w:r>
      <w:r w:rsidRPr="00721EB9">
        <w:rPr>
          <w:lang w:val="lv-LV"/>
        </w:rPr>
        <w:t>Līdz iepirkuma līguma noslēgšanai, Pasūtītājam ir tiesības izbeigt vai pārtraukt iepirkuma procedūru.</w:t>
      </w:r>
    </w:p>
    <w:p w14:paraId="5B98457D" w14:textId="77777777" w:rsidR="00302FD1" w:rsidRPr="00302FD1" w:rsidRDefault="00302FD1" w:rsidP="00302FD1">
      <w:pPr>
        <w:tabs>
          <w:tab w:val="left" w:pos="142"/>
        </w:tabs>
        <w:autoSpaceDE w:val="0"/>
        <w:autoSpaceDN w:val="0"/>
        <w:spacing w:after="0" w:line="240" w:lineRule="auto"/>
        <w:jc w:val="both"/>
        <w:rPr>
          <w:rFonts w:ascii="Times New Roman" w:hAnsi="Times New Roman" w:cs="Times New Roman"/>
          <w:sz w:val="24"/>
          <w:szCs w:val="24"/>
        </w:rPr>
      </w:pPr>
      <w:r w:rsidRPr="00302FD1">
        <w:rPr>
          <w:rFonts w:ascii="Times New Roman" w:hAnsi="Times New Roman" w:cs="Times New Roman"/>
          <w:sz w:val="24"/>
          <w:szCs w:val="24"/>
        </w:rPr>
        <w:tab/>
      </w:r>
    </w:p>
    <w:p w14:paraId="4D42A485" w14:textId="727C38FA" w:rsidR="007C5D14" w:rsidRDefault="00302FD1" w:rsidP="007C5D14">
      <w:pPr>
        <w:tabs>
          <w:tab w:val="left" w:pos="142"/>
        </w:tabs>
        <w:autoSpaceDE w:val="0"/>
        <w:autoSpaceDN w:val="0"/>
        <w:spacing w:after="0" w:line="240" w:lineRule="auto"/>
        <w:jc w:val="both"/>
        <w:rPr>
          <w:rFonts w:ascii="Times New Roman" w:hAnsi="Times New Roman" w:cs="Times New Roman"/>
          <w:sz w:val="24"/>
          <w:szCs w:val="24"/>
        </w:rPr>
      </w:pPr>
      <w:r w:rsidRPr="00302FD1">
        <w:rPr>
          <w:rFonts w:ascii="Times New Roman" w:hAnsi="Times New Roman" w:cs="Times New Roman"/>
          <w:sz w:val="24"/>
          <w:szCs w:val="24"/>
        </w:rPr>
        <w:tab/>
      </w:r>
      <w:r w:rsidR="00D56D2E" w:rsidRPr="00302FD1">
        <w:rPr>
          <w:rFonts w:ascii="Times New Roman" w:hAnsi="Times New Roman" w:cs="Times New Roman"/>
          <w:sz w:val="24"/>
          <w:szCs w:val="24"/>
        </w:rPr>
        <w:t xml:space="preserve">Kontaktpersona – AS “Daugavpils satiksme” </w:t>
      </w:r>
      <w:r w:rsidR="004761D6">
        <w:rPr>
          <w:rFonts w:ascii="Times New Roman" w:hAnsi="Times New Roman" w:cs="Times New Roman"/>
          <w:sz w:val="24"/>
          <w:szCs w:val="24"/>
        </w:rPr>
        <w:t>projekta vadītāja</w:t>
      </w:r>
      <w:r w:rsidR="007C5D14">
        <w:rPr>
          <w:rFonts w:ascii="Times New Roman" w:hAnsi="Times New Roman" w:cs="Times New Roman"/>
          <w:sz w:val="24"/>
          <w:szCs w:val="24"/>
        </w:rPr>
        <w:t xml:space="preserve"> </w:t>
      </w:r>
      <w:r w:rsidR="004761D6">
        <w:rPr>
          <w:rFonts w:ascii="Times New Roman" w:hAnsi="Times New Roman" w:cs="Times New Roman"/>
          <w:sz w:val="24"/>
          <w:szCs w:val="24"/>
        </w:rPr>
        <w:t>Dagnija</w:t>
      </w:r>
      <w:r w:rsidR="007C5D14">
        <w:rPr>
          <w:rFonts w:ascii="Times New Roman" w:hAnsi="Times New Roman" w:cs="Times New Roman"/>
          <w:sz w:val="24"/>
          <w:szCs w:val="24"/>
        </w:rPr>
        <w:t xml:space="preserve"> </w:t>
      </w:r>
      <w:proofErr w:type="spellStart"/>
      <w:r w:rsidR="004761D6">
        <w:rPr>
          <w:rFonts w:ascii="Times New Roman" w:hAnsi="Times New Roman" w:cs="Times New Roman"/>
          <w:sz w:val="24"/>
          <w:szCs w:val="24"/>
        </w:rPr>
        <w:t>Briška</w:t>
      </w:r>
      <w:proofErr w:type="spellEnd"/>
      <w:r w:rsidR="007C5D14">
        <w:rPr>
          <w:rFonts w:ascii="Times New Roman" w:hAnsi="Times New Roman" w:cs="Times New Roman"/>
          <w:sz w:val="24"/>
          <w:szCs w:val="24"/>
        </w:rPr>
        <w:t xml:space="preserve">, tel. </w:t>
      </w:r>
      <w:r w:rsidR="004761D6">
        <w:rPr>
          <w:rFonts w:ascii="Times New Roman" w:hAnsi="Times New Roman" w:cs="Times New Roman"/>
          <w:sz w:val="24"/>
          <w:szCs w:val="24"/>
        </w:rPr>
        <w:t>26511188</w:t>
      </w:r>
      <w:r w:rsidR="007C5D14">
        <w:rPr>
          <w:rFonts w:ascii="Times New Roman" w:hAnsi="Times New Roman" w:cs="Times New Roman"/>
          <w:sz w:val="24"/>
          <w:szCs w:val="24"/>
        </w:rPr>
        <w:t>.</w:t>
      </w:r>
    </w:p>
    <w:p w14:paraId="24DB2910" w14:textId="329E0897" w:rsidR="00721EB9" w:rsidRDefault="00721EB9">
      <w:pPr>
        <w:rPr>
          <w:rFonts w:ascii="Times New Roman" w:hAnsi="Times New Roman" w:cs="Times New Roman"/>
          <w:sz w:val="20"/>
          <w:szCs w:val="20"/>
        </w:rPr>
      </w:pPr>
      <w:r>
        <w:rPr>
          <w:rFonts w:ascii="Times New Roman" w:hAnsi="Times New Roman" w:cs="Times New Roman"/>
          <w:sz w:val="20"/>
          <w:szCs w:val="20"/>
        </w:rPr>
        <w:br w:type="page"/>
      </w:r>
    </w:p>
    <w:p w14:paraId="73BC6264" w14:textId="4C69A66E" w:rsidR="007C5D14" w:rsidRPr="00721EB9" w:rsidRDefault="00721EB9" w:rsidP="00721EB9">
      <w:pPr>
        <w:tabs>
          <w:tab w:val="left" w:pos="142"/>
        </w:tabs>
        <w:autoSpaceDE w:val="0"/>
        <w:autoSpaceDN w:val="0"/>
        <w:spacing w:after="0" w:line="240" w:lineRule="auto"/>
        <w:jc w:val="center"/>
        <w:rPr>
          <w:rFonts w:ascii="Times New Roman" w:hAnsi="Times New Roman" w:cs="Times New Roman"/>
          <w:b/>
          <w:bCs/>
          <w:sz w:val="24"/>
          <w:szCs w:val="24"/>
        </w:rPr>
      </w:pPr>
      <w:r w:rsidRPr="00721EB9">
        <w:rPr>
          <w:rFonts w:ascii="Times New Roman" w:hAnsi="Times New Roman" w:cs="Times New Roman"/>
          <w:b/>
          <w:bCs/>
          <w:sz w:val="24"/>
          <w:szCs w:val="24"/>
        </w:rPr>
        <w:lastRenderedPageBreak/>
        <w:t>Finanšu piedāvājums</w:t>
      </w:r>
    </w:p>
    <w:p w14:paraId="033BB754" w14:textId="0C22A8F9" w:rsidR="00721EB9" w:rsidRDefault="00721EB9" w:rsidP="00721EB9">
      <w:pPr>
        <w:tabs>
          <w:tab w:val="left" w:pos="142"/>
        </w:tabs>
        <w:autoSpaceDE w:val="0"/>
        <w:autoSpaceDN w:val="0"/>
        <w:spacing w:after="0" w:line="240" w:lineRule="auto"/>
        <w:jc w:val="center"/>
        <w:rPr>
          <w:rFonts w:ascii="Times New Roman" w:hAnsi="Times New Roman" w:cs="Times New Roman"/>
          <w:b/>
          <w:bCs/>
          <w:sz w:val="24"/>
          <w:szCs w:val="24"/>
        </w:rPr>
      </w:pPr>
      <w:r w:rsidRPr="00721EB9">
        <w:rPr>
          <w:rFonts w:ascii="Times New Roman" w:hAnsi="Times New Roman" w:cs="Times New Roman"/>
          <w:b/>
          <w:bCs/>
          <w:sz w:val="24"/>
          <w:szCs w:val="24"/>
        </w:rPr>
        <w:t xml:space="preserve">Iepirkumam “Pasažieru plūsmas </w:t>
      </w:r>
      <w:proofErr w:type="spellStart"/>
      <w:r w:rsidRPr="00721EB9">
        <w:rPr>
          <w:rFonts w:ascii="Times New Roman" w:hAnsi="Times New Roman" w:cs="Times New Roman"/>
          <w:b/>
          <w:bCs/>
          <w:sz w:val="24"/>
          <w:szCs w:val="24"/>
        </w:rPr>
        <w:t>izvērtējums</w:t>
      </w:r>
      <w:proofErr w:type="spellEnd"/>
      <w:r w:rsidRPr="00721EB9">
        <w:rPr>
          <w:rFonts w:ascii="Times New Roman" w:hAnsi="Times New Roman" w:cs="Times New Roman"/>
          <w:b/>
          <w:bCs/>
          <w:sz w:val="24"/>
          <w:szCs w:val="24"/>
        </w:rPr>
        <w:t xml:space="preserve"> un jauna tramvaju  maršruta veidošana”, identifikācijas </w:t>
      </w:r>
      <w:proofErr w:type="spellStart"/>
      <w:r w:rsidRPr="00721EB9">
        <w:rPr>
          <w:rFonts w:ascii="Times New Roman" w:hAnsi="Times New Roman" w:cs="Times New Roman"/>
          <w:b/>
          <w:bCs/>
          <w:sz w:val="24"/>
          <w:szCs w:val="24"/>
        </w:rPr>
        <w:t>Nr.ASDS</w:t>
      </w:r>
      <w:proofErr w:type="spellEnd"/>
      <w:r w:rsidRPr="00721EB9">
        <w:rPr>
          <w:rFonts w:ascii="Times New Roman" w:hAnsi="Times New Roman" w:cs="Times New Roman"/>
          <w:b/>
          <w:bCs/>
          <w:sz w:val="24"/>
          <w:szCs w:val="24"/>
        </w:rPr>
        <w:t>/2020/93</w:t>
      </w:r>
    </w:p>
    <w:p w14:paraId="28B91839" w14:textId="245B3499" w:rsidR="00721EB9" w:rsidRDefault="00721EB9" w:rsidP="00721EB9">
      <w:pPr>
        <w:tabs>
          <w:tab w:val="left" w:pos="142"/>
        </w:tabs>
        <w:autoSpaceDE w:val="0"/>
        <w:autoSpaceDN w:val="0"/>
        <w:spacing w:after="0" w:line="240" w:lineRule="auto"/>
        <w:jc w:val="center"/>
        <w:rPr>
          <w:rFonts w:ascii="Times New Roman" w:hAnsi="Times New Roman" w:cs="Times New Roman"/>
          <w:b/>
          <w:bCs/>
          <w:sz w:val="24"/>
          <w:szCs w:val="24"/>
        </w:rPr>
      </w:pPr>
    </w:p>
    <w:tbl>
      <w:tblPr>
        <w:tblW w:w="9498" w:type="dxa"/>
        <w:tblInd w:w="108" w:type="dxa"/>
        <w:tblCellMar>
          <w:left w:w="10" w:type="dxa"/>
          <w:right w:w="10" w:type="dxa"/>
        </w:tblCellMar>
        <w:tblLook w:val="0000" w:firstRow="0" w:lastRow="0" w:firstColumn="0" w:lastColumn="0" w:noHBand="0" w:noVBand="0"/>
      </w:tblPr>
      <w:tblGrid>
        <w:gridCol w:w="2687"/>
        <w:gridCol w:w="6811"/>
      </w:tblGrid>
      <w:tr w:rsidR="00721EB9" w:rsidRPr="00844D6E" w14:paraId="145567E7" w14:textId="77777777" w:rsidTr="00CE355E">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74095" w14:textId="77777777" w:rsidR="00721EB9" w:rsidRPr="00844D6E" w:rsidRDefault="00721EB9" w:rsidP="00CE355E">
            <w:pPr>
              <w:pStyle w:val="a0"/>
              <w:autoSpaceDE w:val="0"/>
              <w:spacing w:line="242" w:lineRule="auto"/>
              <w:rPr>
                <w:color w:val="000000"/>
                <w:sz w:val="24"/>
                <w:szCs w:val="24"/>
              </w:rPr>
            </w:pPr>
            <w:r w:rsidRPr="00844D6E">
              <w:rPr>
                <w:color w:val="000000"/>
                <w:sz w:val="24"/>
                <w:szCs w:val="24"/>
              </w:rPr>
              <w:t>Uzņēmuma rekvizīti</w:t>
            </w:r>
          </w:p>
        </w:tc>
      </w:tr>
      <w:tr w:rsidR="00721EB9" w:rsidRPr="00844D6E" w14:paraId="3204C105" w14:textId="77777777" w:rsidTr="00CE355E">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BF3E" w14:textId="77777777" w:rsidR="00721EB9" w:rsidRPr="00844D6E" w:rsidRDefault="00721EB9" w:rsidP="00CE355E">
            <w:pPr>
              <w:pStyle w:val="a0"/>
              <w:autoSpaceDE w:val="0"/>
              <w:spacing w:line="242" w:lineRule="auto"/>
              <w:rPr>
                <w:color w:val="000000"/>
                <w:sz w:val="24"/>
                <w:szCs w:val="24"/>
              </w:rPr>
            </w:pPr>
            <w:r w:rsidRPr="00844D6E">
              <w:rPr>
                <w:color w:val="000000"/>
                <w:sz w:val="24"/>
                <w:szCs w:val="24"/>
              </w:rPr>
              <w:t>Nosaukums</w:t>
            </w:r>
          </w:p>
        </w:tc>
        <w:tc>
          <w:tcPr>
            <w:tcW w:w="6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87B73" w14:textId="77777777" w:rsidR="00721EB9" w:rsidRPr="00844D6E" w:rsidRDefault="00721EB9" w:rsidP="00CE355E">
            <w:pPr>
              <w:pStyle w:val="a0"/>
              <w:autoSpaceDE w:val="0"/>
              <w:spacing w:line="242" w:lineRule="auto"/>
              <w:rPr>
                <w:b/>
                <w:color w:val="000000"/>
                <w:sz w:val="24"/>
                <w:szCs w:val="24"/>
              </w:rPr>
            </w:pPr>
          </w:p>
        </w:tc>
      </w:tr>
      <w:tr w:rsidR="00721EB9" w:rsidRPr="00844D6E" w14:paraId="61CB7907" w14:textId="77777777" w:rsidTr="00CE355E">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DB946" w14:textId="77777777" w:rsidR="00721EB9" w:rsidRPr="00844D6E" w:rsidRDefault="00721EB9" w:rsidP="00CE355E">
            <w:pPr>
              <w:pStyle w:val="a0"/>
              <w:autoSpaceDE w:val="0"/>
              <w:spacing w:line="242" w:lineRule="auto"/>
              <w:rPr>
                <w:color w:val="000000"/>
                <w:sz w:val="24"/>
                <w:szCs w:val="24"/>
              </w:rPr>
            </w:pPr>
            <w:proofErr w:type="spellStart"/>
            <w:r w:rsidRPr="00844D6E">
              <w:rPr>
                <w:color w:val="000000"/>
                <w:sz w:val="24"/>
                <w:szCs w:val="24"/>
              </w:rPr>
              <w:t>Reģ</w:t>
            </w:r>
            <w:proofErr w:type="spellEnd"/>
            <w:r w:rsidRPr="00844D6E">
              <w:rPr>
                <w:color w:val="000000"/>
                <w:sz w:val="24"/>
                <w:szCs w:val="24"/>
              </w:rPr>
              <w:t>. numurs</w:t>
            </w:r>
          </w:p>
        </w:tc>
        <w:tc>
          <w:tcPr>
            <w:tcW w:w="6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B82D" w14:textId="77777777" w:rsidR="00721EB9" w:rsidRPr="00844D6E" w:rsidRDefault="00721EB9" w:rsidP="00CE355E">
            <w:pPr>
              <w:pStyle w:val="a0"/>
              <w:autoSpaceDE w:val="0"/>
              <w:spacing w:line="242" w:lineRule="auto"/>
              <w:rPr>
                <w:color w:val="000000"/>
                <w:sz w:val="24"/>
                <w:szCs w:val="24"/>
              </w:rPr>
            </w:pPr>
          </w:p>
        </w:tc>
      </w:tr>
      <w:tr w:rsidR="00721EB9" w:rsidRPr="00844D6E" w14:paraId="6B88E476" w14:textId="77777777" w:rsidTr="00CE355E">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EE3D9" w14:textId="77777777" w:rsidR="00721EB9" w:rsidRPr="00844D6E" w:rsidRDefault="00721EB9" w:rsidP="00CE355E">
            <w:pPr>
              <w:pStyle w:val="a0"/>
              <w:autoSpaceDE w:val="0"/>
              <w:spacing w:line="242" w:lineRule="auto"/>
              <w:rPr>
                <w:color w:val="000000"/>
                <w:sz w:val="24"/>
                <w:szCs w:val="24"/>
              </w:rPr>
            </w:pPr>
            <w:r w:rsidRPr="00844D6E">
              <w:rPr>
                <w:color w:val="000000"/>
                <w:sz w:val="24"/>
                <w:szCs w:val="24"/>
              </w:rPr>
              <w:t>Juridiskā adrese</w:t>
            </w:r>
          </w:p>
        </w:tc>
        <w:tc>
          <w:tcPr>
            <w:tcW w:w="6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7E1A9" w14:textId="77777777" w:rsidR="00721EB9" w:rsidRPr="00844D6E" w:rsidRDefault="00721EB9" w:rsidP="00CE355E">
            <w:pPr>
              <w:pStyle w:val="a0"/>
              <w:autoSpaceDE w:val="0"/>
              <w:spacing w:line="242" w:lineRule="auto"/>
              <w:rPr>
                <w:color w:val="000000"/>
                <w:sz w:val="24"/>
                <w:szCs w:val="24"/>
              </w:rPr>
            </w:pPr>
          </w:p>
        </w:tc>
      </w:tr>
      <w:tr w:rsidR="00721EB9" w:rsidRPr="00844D6E" w14:paraId="485B6F1B" w14:textId="77777777" w:rsidTr="00CE355E">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17B6C" w14:textId="77777777" w:rsidR="00721EB9" w:rsidRPr="00844D6E" w:rsidRDefault="00721EB9" w:rsidP="00CE355E">
            <w:pPr>
              <w:pStyle w:val="a0"/>
              <w:autoSpaceDE w:val="0"/>
              <w:spacing w:line="242" w:lineRule="auto"/>
              <w:rPr>
                <w:sz w:val="24"/>
                <w:szCs w:val="24"/>
              </w:rPr>
            </w:pPr>
            <w:r w:rsidRPr="00844D6E">
              <w:rPr>
                <w:rStyle w:val="a"/>
                <w:color w:val="000000"/>
                <w:sz w:val="24"/>
                <w:szCs w:val="24"/>
              </w:rPr>
              <w:t>Bankas nosaukums</w:t>
            </w:r>
          </w:p>
        </w:tc>
        <w:tc>
          <w:tcPr>
            <w:tcW w:w="6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8E87B" w14:textId="77777777" w:rsidR="00721EB9" w:rsidRPr="00844D6E" w:rsidRDefault="00721EB9" w:rsidP="00CE355E">
            <w:pPr>
              <w:pStyle w:val="a0"/>
              <w:autoSpaceDE w:val="0"/>
              <w:spacing w:line="242" w:lineRule="auto"/>
              <w:rPr>
                <w:color w:val="000000"/>
                <w:sz w:val="24"/>
                <w:szCs w:val="24"/>
              </w:rPr>
            </w:pPr>
          </w:p>
        </w:tc>
      </w:tr>
      <w:tr w:rsidR="00721EB9" w:rsidRPr="00844D6E" w14:paraId="705E03DB" w14:textId="77777777" w:rsidTr="00CE355E">
        <w:trPr>
          <w:trHeight w:val="135"/>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3007" w14:textId="77777777" w:rsidR="00721EB9" w:rsidRPr="00844D6E" w:rsidRDefault="00721EB9" w:rsidP="00CE355E">
            <w:pPr>
              <w:pStyle w:val="a0"/>
              <w:autoSpaceDE w:val="0"/>
              <w:spacing w:line="242" w:lineRule="auto"/>
              <w:rPr>
                <w:color w:val="000000"/>
                <w:sz w:val="24"/>
                <w:szCs w:val="24"/>
              </w:rPr>
            </w:pPr>
            <w:r w:rsidRPr="00844D6E">
              <w:rPr>
                <w:color w:val="000000"/>
                <w:sz w:val="24"/>
                <w:szCs w:val="24"/>
              </w:rPr>
              <w:t>Konta numurs</w:t>
            </w:r>
          </w:p>
        </w:tc>
        <w:tc>
          <w:tcPr>
            <w:tcW w:w="6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78DA" w14:textId="77777777" w:rsidR="00721EB9" w:rsidRPr="00844D6E" w:rsidRDefault="00721EB9" w:rsidP="00CE355E">
            <w:pPr>
              <w:pStyle w:val="a0"/>
              <w:autoSpaceDE w:val="0"/>
              <w:spacing w:line="242" w:lineRule="auto"/>
              <w:rPr>
                <w:color w:val="000000"/>
                <w:sz w:val="24"/>
                <w:szCs w:val="24"/>
              </w:rPr>
            </w:pPr>
          </w:p>
        </w:tc>
      </w:tr>
      <w:tr w:rsidR="00721EB9" w:rsidRPr="00844D6E" w14:paraId="14FA5064" w14:textId="77777777" w:rsidTr="00CE355E">
        <w:trPr>
          <w:trHeight w:val="126"/>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DF65" w14:textId="77777777" w:rsidR="00721EB9" w:rsidRPr="00844D6E" w:rsidRDefault="00721EB9" w:rsidP="00CE355E">
            <w:pPr>
              <w:pStyle w:val="a0"/>
              <w:autoSpaceDE w:val="0"/>
              <w:spacing w:line="242" w:lineRule="auto"/>
              <w:rPr>
                <w:color w:val="000000"/>
                <w:sz w:val="24"/>
                <w:szCs w:val="24"/>
              </w:rPr>
            </w:pPr>
            <w:r w:rsidRPr="00844D6E">
              <w:rPr>
                <w:color w:val="000000"/>
                <w:sz w:val="24"/>
                <w:szCs w:val="24"/>
              </w:rPr>
              <w:t>Tālruņa numurs</w:t>
            </w:r>
          </w:p>
        </w:tc>
        <w:tc>
          <w:tcPr>
            <w:tcW w:w="6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02D4" w14:textId="77777777" w:rsidR="00721EB9" w:rsidRPr="00844D6E" w:rsidRDefault="00721EB9" w:rsidP="00CE355E">
            <w:pPr>
              <w:pStyle w:val="a0"/>
              <w:autoSpaceDE w:val="0"/>
              <w:spacing w:line="242" w:lineRule="auto"/>
              <w:rPr>
                <w:color w:val="000000"/>
                <w:sz w:val="24"/>
                <w:szCs w:val="24"/>
              </w:rPr>
            </w:pPr>
          </w:p>
        </w:tc>
      </w:tr>
      <w:tr w:rsidR="00721EB9" w:rsidRPr="00844D6E" w14:paraId="604DA8F7" w14:textId="77777777" w:rsidTr="00CE355E">
        <w:trPr>
          <w:trHeight w:val="135"/>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C9D8" w14:textId="77777777" w:rsidR="00721EB9" w:rsidRPr="00844D6E" w:rsidRDefault="00721EB9" w:rsidP="00CE355E">
            <w:pPr>
              <w:pStyle w:val="a0"/>
              <w:autoSpaceDE w:val="0"/>
              <w:spacing w:line="242" w:lineRule="auto"/>
              <w:rPr>
                <w:color w:val="000000"/>
                <w:sz w:val="24"/>
                <w:szCs w:val="24"/>
              </w:rPr>
            </w:pPr>
            <w:r w:rsidRPr="00844D6E">
              <w:rPr>
                <w:color w:val="000000"/>
                <w:sz w:val="24"/>
                <w:szCs w:val="24"/>
              </w:rPr>
              <w:t>E-pasta adrese</w:t>
            </w:r>
          </w:p>
        </w:tc>
        <w:tc>
          <w:tcPr>
            <w:tcW w:w="6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E422F" w14:textId="77777777" w:rsidR="00721EB9" w:rsidRPr="00844D6E" w:rsidRDefault="00721EB9" w:rsidP="00CE355E">
            <w:pPr>
              <w:pStyle w:val="a0"/>
              <w:autoSpaceDE w:val="0"/>
              <w:spacing w:line="242" w:lineRule="auto"/>
              <w:rPr>
                <w:color w:val="000000"/>
                <w:sz w:val="24"/>
                <w:szCs w:val="24"/>
              </w:rPr>
            </w:pPr>
          </w:p>
        </w:tc>
      </w:tr>
    </w:tbl>
    <w:p w14:paraId="59FD9085" w14:textId="14DAB015" w:rsidR="00721EB9" w:rsidRDefault="00721EB9" w:rsidP="00721EB9">
      <w:pPr>
        <w:tabs>
          <w:tab w:val="left" w:pos="142"/>
        </w:tabs>
        <w:autoSpaceDE w:val="0"/>
        <w:autoSpaceDN w:val="0"/>
        <w:spacing w:after="0" w:line="240" w:lineRule="auto"/>
        <w:jc w:val="center"/>
        <w:rPr>
          <w:rFonts w:ascii="Times New Roman" w:hAnsi="Times New Roman" w:cs="Times New Roman"/>
          <w:b/>
          <w:bCs/>
          <w:sz w:val="24"/>
          <w:szCs w:val="24"/>
        </w:rPr>
      </w:pPr>
    </w:p>
    <w:tbl>
      <w:tblPr>
        <w:tblW w:w="9732" w:type="dxa"/>
        <w:tblInd w:w="40" w:type="dxa"/>
        <w:tblLayout w:type="fixed"/>
        <w:tblLook w:val="04A0" w:firstRow="1" w:lastRow="0" w:firstColumn="1" w:lastColumn="0" w:noHBand="0" w:noVBand="1"/>
      </w:tblPr>
      <w:tblGrid>
        <w:gridCol w:w="975"/>
        <w:gridCol w:w="3802"/>
        <w:gridCol w:w="1103"/>
        <w:gridCol w:w="3827"/>
        <w:gridCol w:w="25"/>
      </w:tblGrid>
      <w:tr w:rsidR="00F57158" w:rsidRPr="00670987" w14:paraId="17C66883" w14:textId="77777777" w:rsidTr="00CE355E">
        <w:trPr>
          <w:gridAfter w:val="1"/>
          <w:wAfter w:w="25" w:type="dxa"/>
          <w:trHeight w:val="394"/>
        </w:trPr>
        <w:tc>
          <w:tcPr>
            <w:tcW w:w="975" w:type="dxa"/>
            <w:tcBorders>
              <w:top w:val="single" w:sz="4" w:space="0" w:color="000000"/>
              <w:left w:val="single" w:sz="8" w:space="0" w:color="000000"/>
              <w:bottom w:val="single" w:sz="4" w:space="0" w:color="000000"/>
              <w:right w:val="nil"/>
            </w:tcBorders>
            <w:vAlign w:val="center"/>
            <w:hideMark/>
          </w:tcPr>
          <w:p w14:paraId="0032CE38" w14:textId="77777777" w:rsidR="00F57158" w:rsidRPr="00302FD1" w:rsidRDefault="00F57158" w:rsidP="00CE355E">
            <w:pPr>
              <w:snapToGrid w:val="0"/>
              <w:jc w:val="center"/>
              <w:rPr>
                <w:rFonts w:ascii="Times New Roman" w:hAnsi="Times New Roman"/>
                <w:b/>
                <w:bCs/>
                <w:kern w:val="2"/>
              </w:rPr>
            </w:pPr>
            <w:proofErr w:type="spellStart"/>
            <w:r w:rsidRPr="00302FD1">
              <w:rPr>
                <w:rFonts w:ascii="Times New Roman" w:hAnsi="Times New Roman"/>
                <w:b/>
                <w:bCs/>
              </w:rPr>
              <w:t>Nr.</w:t>
            </w:r>
            <w:r w:rsidRPr="00670987">
              <w:rPr>
                <w:rFonts w:ascii="Times New Roman" w:hAnsi="Times New Roman"/>
                <w:b/>
                <w:bCs/>
              </w:rPr>
              <w:t>p.k</w:t>
            </w:r>
            <w:proofErr w:type="spellEnd"/>
            <w:r w:rsidRPr="00670987">
              <w:rPr>
                <w:rFonts w:ascii="Times New Roman" w:hAnsi="Times New Roman"/>
                <w:b/>
                <w:bCs/>
              </w:rPr>
              <w:t>.</w:t>
            </w:r>
          </w:p>
        </w:tc>
        <w:tc>
          <w:tcPr>
            <w:tcW w:w="4905" w:type="dxa"/>
            <w:gridSpan w:val="2"/>
            <w:tcBorders>
              <w:top w:val="single" w:sz="4" w:space="0" w:color="000000"/>
              <w:left w:val="single" w:sz="4" w:space="0" w:color="000000"/>
              <w:bottom w:val="single" w:sz="4" w:space="0" w:color="000000"/>
              <w:right w:val="nil"/>
            </w:tcBorders>
            <w:vAlign w:val="center"/>
            <w:hideMark/>
          </w:tcPr>
          <w:p w14:paraId="381DDC70" w14:textId="77777777" w:rsidR="00F57158" w:rsidRPr="00302FD1" w:rsidRDefault="00F57158" w:rsidP="00CE355E">
            <w:pPr>
              <w:snapToGrid w:val="0"/>
              <w:jc w:val="center"/>
              <w:rPr>
                <w:rFonts w:ascii="Times New Roman" w:hAnsi="Times New Roman"/>
                <w:b/>
                <w:bCs/>
                <w:kern w:val="2"/>
              </w:rPr>
            </w:pPr>
            <w:r w:rsidRPr="00670987">
              <w:rPr>
                <w:rFonts w:ascii="Times New Roman" w:hAnsi="Times New Roman"/>
                <w:b/>
                <w:bCs/>
              </w:rPr>
              <w:t>Pasūtījums</w:t>
            </w:r>
          </w:p>
        </w:tc>
        <w:tc>
          <w:tcPr>
            <w:tcW w:w="3827" w:type="dxa"/>
            <w:tcBorders>
              <w:top w:val="single" w:sz="4" w:space="0" w:color="000000"/>
              <w:left w:val="single" w:sz="4" w:space="0" w:color="000000"/>
              <w:bottom w:val="single" w:sz="4" w:space="0" w:color="000000"/>
              <w:right w:val="single" w:sz="8" w:space="0" w:color="000000"/>
            </w:tcBorders>
            <w:vAlign w:val="center"/>
            <w:hideMark/>
          </w:tcPr>
          <w:p w14:paraId="6C9E80F7" w14:textId="77777777" w:rsidR="00F57158" w:rsidRPr="00302FD1" w:rsidRDefault="00F57158" w:rsidP="00CE355E">
            <w:pPr>
              <w:snapToGrid w:val="0"/>
              <w:jc w:val="center"/>
              <w:rPr>
                <w:rFonts w:ascii="Times New Roman" w:hAnsi="Times New Roman"/>
                <w:b/>
                <w:bCs/>
                <w:kern w:val="2"/>
              </w:rPr>
            </w:pPr>
            <w:r w:rsidRPr="00302FD1">
              <w:rPr>
                <w:rFonts w:ascii="Times New Roman" w:hAnsi="Times New Roman"/>
                <w:b/>
                <w:bCs/>
              </w:rPr>
              <w:t>Cena EUR, bez PVN</w:t>
            </w:r>
          </w:p>
        </w:tc>
      </w:tr>
      <w:tr w:rsidR="00F57158" w:rsidRPr="00670987" w14:paraId="4F3394F9" w14:textId="77777777" w:rsidTr="00CE355E">
        <w:trPr>
          <w:gridAfter w:val="1"/>
          <w:wAfter w:w="25" w:type="dxa"/>
          <w:trHeight w:val="240"/>
        </w:trPr>
        <w:tc>
          <w:tcPr>
            <w:tcW w:w="975" w:type="dxa"/>
            <w:tcBorders>
              <w:top w:val="nil"/>
              <w:left w:val="single" w:sz="8" w:space="0" w:color="000000"/>
              <w:bottom w:val="single" w:sz="4" w:space="0" w:color="000000"/>
              <w:right w:val="nil"/>
            </w:tcBorders>
            <w:vAlign w:val="center"/>
            <w:hideMark/>
          </w:tcPr>
          <w:p w14:paraId="31A428E8" w14:textId="77777777" w:rsidR="00F57158" w:rsidRPr="00302FD1" w:rsidRDefault="00F57158" w:rsidP="00CE355E">
            <w:pPr>
              <w:snapToGrid w:val="0"/>
              <w:jc w:val="center"/>
              <w:rPr>
                <w:rFonts w:ascii="Times New Roman" w:hAnsi="Times New Roman"/>
                <w:kern w:val="2"/>
              </w:rPr>
            </w:pPr>
            <w:r w:rsidRPr="00302FD1">
              <w:rPr>
                <w:rFonts w:ascii="Times New Roman" w:hAnsi="Times New Roman"/>
              </w:rPr>
              <w:t>1</w:t>
            </w:r>
            <w:r w:rsidRPr="00670987">
              <w:rPr>
                <w:rFonts w:ascii="Times New Roman" w:hAnsi="Times New Roman"/>
              </w:rPr>
              <w:t>.</w:t>
            </w:r>
          </w:p>
        </w:tc>
        <w:tc>
          <w:tcPr>
            <w:tcW w:w="4905" w:type="dxa"/>
            <w:gridSpan w:val="2"/>
            <w:tcBorders>
              <w:top w:val="nil"/>
              <w:left w:val="single" w:sz="4" w:space="0" w:color="000000"/>
              <w:bottom w:val="single" w:sz="4" w:space="0" w:color="000000"/>
              <w:right w:val="nil"/>
            </w:tcBorders>
            <w:vAlign w:val="bottom"/>
            <w:hideMark/>
          </w:tcPr>
          <w:p w14:paraId="01C2126B" w14:textId="776F0940" w:rsidR="00F57158" w:rsidRPr="00302FD1" w:rsidRDefault="00F57158" w:rsidP="00CE355E">
            <w:pPr>
              <w:snapToGrid w:val="0"/>
              <w:rPr>
                <w:rFonts w:ascii="Times New Roman" w:hAnsi="Times New Roman"/>
                <w:b/>
                <w:kern w:val="2"/>
              </w:rPr>
            </w:pPr>
            <w:r w:rsidRPr="00F57158">
              <w:rPr>
                <w:rFonts w:ascii="Times New Roman" w:hAnsi="Times New Roman"/>
                <w:b/>
                <w:kern w:val="2"/>
              </w:rPr>
              <w:t xml:space="preserve">Pasažieru plūsmas </w:t>
            </w:r>
            <w:proofErr w:type="spellStart"/>
            <w:r w:rsidRPr="00F57158">
              <w:rPr>
                <w:rFonts w:ascii="Times New Roman" w:hAnsi="Times New Roman"/>
                <w:b/>
                <w:kern w:val="2"/>
              </w:rPr>
              <w:t>izvērtējums</w:t>
            </w:r>
            <w:proofErr w:type="spellEnd"/>
            <w:r w:rsidRPr="00F57158">
              <w:rPr>
                <w:rFonts w:ascii="Times New Roman" w:hAnsi="Times New Roman"/>
                <w:b/>
                <w:kern w:val="2"/>
              </w:rPr>
              <w:t xml:space="preserve"> un jauna tramvaju  maršruta veidošana</w:t>
            </w:r>
          </w:p>
        </w:tc>
        <w:tc>
          <w:tcPr>
            <w:tcW w:w="3827" w:type="dxa"/>
            <w:tcBorders>
              <w:top w:val="nil"/>
              <w:left w:val="single" w:sz="4" w:space="0" w:color="000000"/>
              <w:bottom w:val="single" w:sz="4" w:space="0" w:color="000000"/>
              <w:right w:val="single" w:sz="8" w:space="0" w:color="000000"/>
            </w:tcBorders>
            <w:vAlign w:val="center"/>
          </w:tcPr>
          <w:p w14:paraId="0D4946F3" w14:textId="77777777" w:rsidR="00F57158" w:rsidRPr="00302FD1" w:rsidRDefault="00F57158" w:rsidP="00CE355E">
            <w:pPr>
              <w:snapToGrid w:val="0"/>
              <w:rPr>
                <w:rFonts w:ascii="Times New Roman" w:hAnsi="Times New Roman"/>
                <w:kern w:val="2"/>
              </w:rPr>
            </w:pPr>
          </w:p>
        </w:tc>
      </w:tr>
      <w:tr w:rsidR="00F57158" w:rsidRPr="00670987" w14:paraId="6AACC729" w14:textId="77777777" w:rsidTr="00CE355E">
        <w:trPr>
          <w:gridAfter w:val="1"/>
          <w:wAfter w:w="25" w:type="dxa"/>
          <w:trHeight w:val="240"/>
        </w:trPr>
        <w:tc>
          <w:tcPr>
            <w:tcW w:w="5880" w:type="dxa"/>
            <w:gridSpan w:val="3"/>
            <w:tcBorders>
              <w:top w:val="nil"/>
              <w:left w:val="single" w:sz="8" w:space="0" w:color="000000"/>
              <w:bottom w:val="single" w:sz="4" w:space="0" w:color="000000"/>
              <w:right w:val="single" w:sz="8" w:space="0" w:color="000000"/>
            </w:tcBorders>
            <w:vAlign w:val="center"/>
            <w:hideMark/>
          </w:tcPr>
          <w:p w14:paraId="72D7C574" w14:textId="77777777" w:rsidR="00F57158" w:rsidRPr="00670987" w:rsidRDefault="00F57158" w:rsidP="00CE355E">
            <w:pPr>
              <w:snapToGrid w:val="0"/>
              <w:jc w:val="right"/>
              <w:rPr>
                <w:rFonts w:ascii="Times New Roman" w:hAnsi="Times New Roman"/>
                <w:kern w:val="2"/>
              </w:rPr>
            </w:pPr>
            <w:r w:rsidRPr="00302FD1">
              <w:rPr>
                <w:rFonts w:ascii="Times New Roman" w:hAnsi="Times New Roman"/>
                <w:b/>
                <w:bCs/>
              </w:rPr>
              <w:t>Kopā:</w:t>
            </w:r>
          </w:p>
        </w:tc>
        <w:tc>
          <w:tcPr>
            <w:tcW w:w="3827" w:type="dxa"/>
            <w:tcBorders>
              <w:top w:val="nil"/>
              <w:left w:val="single" w:sz="8" w:space="0" w:color="000000"/>
              <w:bottom w:val="single" w:sz="4" w:space="0" w:color="000000"/>
              <w:right w:val="single" w:sz="8" w:space="0" w:color="000000"/>
            </w:tcBorders>
            <w:vAlign w:val="center"/>
          </w:tcPr>
          <w:p w14:paraId="5ABEF43E" w14:textId="77777777" w:rsidR="00F57158" w:rsidRPr="00670987" w:rsidRDefault="00F57158" w:rsidP="00CE355E">
            <w:pPr>
              <w:snapToGrid w:val="0"/>
              <w:rPr>
                <w:rFonts w:ascii="Times New Roman" w:hAnsi="Times New Roman"/>
                <w:kern w:val="2"/>
              </w:rPr>
            </w:pPr>
          </w:p>
        </w:tc>
      </w:tr>
      <w:tr w:rsidR="00F57158" w:rsidRPr="00670987" w14:paraId="4413E339" w14:textId="77777777" w:rsidTr="00CE355E">
        <w:trPr>
          <w:trHeight w:val="292"/>
        </w:trPr>
        <w:tc>
          <w:tcPr>
            <w:tcW w:w="477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1616B88" w14:textId="77777777" w:rsidR="00F57158" w:rsidRPr="00302FD1" w:rsidRDefault="00F57158" w:rsidP="00CE355E">
            <w:pPr>
              <w:snapToGrid w:val="0"/>
              <w:ind w:left="16"/>
              <w:jc w:val="center"/>
              <w:rPr>
                <w:rFonts w:ascii="Times New Roman" w:hAnsi="Times New Roman"/>
                <w:kern w:val="2"/>
              </w:rPr>
            </w:pPr>
            <w:r w:rsidRPr="00670987">
              <w:rPr>
                <w:rFonts w:ascii="Times New Roman" w:hAnsi="Times New Roman"/>
              </w:rPr>
              <w:t>Līguma izpildes</w:t>
            </w:r>
            <w:r w:rsidRPr="00302FD1">
              <w:rPr>
                <w:rFonts w:ascii="Times New Roman" w:hAnsi="Times New Roman"/>
              </w:rPr>
              <w:t xml:space="preserve"> termiņš </w:t>
            </w:r>
          </w:p>
        </w:tc>
        <w:tc>
          <w:tcPr>
            <w:tcW w:w="4930"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1166E8A5" w14:textId="47E89F75" w:rsidR="00F57158" w:rsidRPr="00302FD1" w:rsidRDefault="00F57158" w:rsidP="00CE355E">
            <w:pPr>
              <w:pStyle w:val="naisf"/>
              <w:snapToGrid w:val="0"/>
              <w:ind w:left="111" w:firstLine="0"/>
              <w:jc w:val="center"/>
              <w:rPr>
                <w:sz w:val="22"/>
                <w:szCs w:val="22"/>
              </w:rPr>
            </w:pPr>
            <w:r w:rsidRPr="00302FD1">
              <w:t xml:space="preserve">Līguma izpilde </w:t>
            </w:r>
            <w:r>
              <w:t xml:space="preserve">2 </w:t>
            </w:r>
            <w:r w:rsidRPr="00F57158">
              <w:t>(divu) kalendāro nedēļu laikā no Līguma noslēgšanas dienas</w:t>
            </w:r>
          </w:p>
        </w:tc>
        <w:tc>
          <w:tcPr>
            <w:tcW w:w="25" w:type="dxa"/>
            <w:tcBorders>
              <w:top w:val="nil"/>
              <w:left w:val="single" w:sz="4" w:space="0" w:color="000000"/>
              <w:bottom w:val="nil"/>
              <w:right w:val="nil"/>
            </w:tcBorders>
            <w:tcMar>
              <w:top w:w="0" w:type="dxa"/>
              <w:left w:w="0" w:type="dxa"/>
              <w:bottom w:w="0" w:type="dxa"/>
              <w:right w:w="0" w:type="dxa"/>
            </w:tcMar>
          </w:tcPr>
          <w:p w14:paraId="33F7CA2D" w14:textId="77777777" w:rsidR="00F57158" w:rsidRPr="00302FD1" w:rsidRDefault="00F57158" w:rsidP="00CE355E">
            <w:pPr>
              <w:snapToGrid w:val="0"/>
              <w:rPr>
                <w:rFonts w:ascii="Times New Roman" w:hAnsi="Times New Roman"/>
                <w:kern w:val="2"/>
              </w:rPr>
            </w:pPr>
          </w:p>
        </w:tc>
      </w:tr>
      <w:tr w:rsidR="00F57158" w:rsidRPr="00670987" w14:paraId="6854FBFB" w14:textId="77777777" w:rsidTr="00F57158">
        <w:trPr>
          <w:trHeight w:val="1085"/>
        </w:trPr>
        <w:tc>
          <w:tcPr>
            <w:tcW w:w="477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4A00CCBF" w14:textId="77777777" w:rsidR="00F57158" w:rsidRPr="00302FD1" w:rsidRDefault="00F57158" w:rsidP="00CE355E">
            <w:pPr>
              <w:snapToGrid w:val="0"/>
              <w:jc w:val="center"/>
              <w:rPr>
                <w:rFonts w:ascii="Times New Roman" w:hAnsi="Times New Roman"/>
                <w:kern w:val="2"/>
              </w:rPr>
            </w:pPr>
            <w:r w:rsidRPr="00302FD1">
              <w:rPr>
                <w:rFonts w:ascii="Times New Roman" w:hAnsi="Times New Roman"/>
              </w:rPr>
              <w:t>Apmaksas noteikumi</w:t>
            </w:r>
          </w:p>
        </w:tc>
        <w:tc>
          <w:tcPr>
            <w:tcW w:w="4930"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597D057" w14:textId="4B0BF1EA" w:rsidR="00F57158" w:rsidRPr="00F57158" w:rsidRDefault="00F57158" w:rsidP="00F57158">
            <w:pPr>
              <w:tabs>
                <w:tab w:val="left" w:pos="120"/>
              </w:tabs>
              <w:snapToGrid w:val="0"/>
              <w:ind w:left="-11"/>
              <w:jc w:val="both"/>
              <w:rPr>
                <w:rFonts w:ascii="Times New Roman" w:hAnsi="Times New Roman"/>
              </w:rPr>
            </w:pPr>
            <w:r>
              <w:rPr>
                <w:rFonts w:ascii="Times New Roman" w:hAnsi="Times New Roman"/>
              </w:rPr>
              <w:t>15</w:t>
            </w:r>
            <w:r w:rsidRPr="00302FD1">
              <w:rPr>
                <w:rFonts w:ascii="Times New Roman" w:hAnsi="Times New Roman"/>
              </w:rPr>
              <w:t xml:space="preserve"> kalendāras dienas no </w:t>
            </w:r>
            <w:r w:rsidRPr="00670987">
              <w:rPr>
                <w:rFonts w:ascii="Times New Roman" w:hAnsi="Times New Roman"/>
              </w:rPr>
              <w:t>pasūtījuma</w:t>
            </w:r>
            <w:r w:rsidRPr="00302FD1">
              <w:rPr>
                <w:rFonts w:ascii="Times New Roman" w:hAnsi="Times New Roman"/>
              </w:rPr>
              <w:t xml:space="preserve"> </w:t>
            </w:r>
            <w:r w:rsidRPr="00670987">
              <w:rPr>
                <w:rFonts w:ascii="Times New Roman" w:hAnsi="Times New Roman"/>
              </w:rPr>
              <w:t xml:space="preserve">pieņemšanas-nodošanas akta vai darbu izpildes akta </w:t>
            </w:r>
            <w:r w:rsidR="00100555">
              <w:rPr>
                <w:rFonts w:ascii="Times New Roman" w:hAnsi="Times New Roman"/>
              </w:rPr>
              <w:t>p</w:t>
            </w:r>
            <w:r w:rsidRPr="00302FD1">
              <w:rPr>
                <w:rFonts w:ascii="Times New Roman" w:hAnsi="Times New Roman"/>
              </w:rPr>
              <w:t>arakstīšanas</w:t>
            </w:r>
            <w:r w:rsidRPr="00670987">
              <w:rPr>
                <w:rFonts w:ascii="Times New Roman" w:hAnsi="Times New Roman"/>
              </w:rPr>
              <w:t xml:space="preserve"> brīža</w:t>
            </w:r>
          </w:p>
        </w:tc>
        <w:tc>
          <w:tcPr>
            <w:tcW w:w="25" w:type="dxa"/>
            <w:tcBorders>
              <w:top w:val="nil"/>
              <w:left w:val="single" w:sz="4" w:space="0" w:color="000000"/>
              <w:bottom w:val="nil"/>
              <w:right w:val="nil"/>
            </w:tcBorders>
            <w:tcMar>
              <w:top w:w="0" w:type="dxa"/>
              <w:left w:w="0" w:type="dxa"/>
              <w:bottom w:w="0" w:type="dxa"/>
              <w:right w:w="0" w:type="dxa"/>
            </w:tcMar>
          </w:tcPr>
          <w:p w14:paraId="5C209084" w14:textId="77777777" w:rsidR="00F57158" w:rsidRPr="00302FD1" w:rsidRDefault="00F57158" w:rsidP="00CE355E">
            <w:pPr>
              <w:snapToGrid w:val="0"/>
              <w:rPr>
                <w:rFonts w:ascii="Times New Roman" w:hAnsi="Times New Roman"/>
                <w:kern w:val="2"/>
              </w:rPr>
            </w:pPr>
          </w:p>
        </w:tc>
      </w:tr>
    </w:tbl>
    <w:p w14:paraId="0C822A29" w14:textId="77777777" w:rsidR="00F57158" w:rsidRDefault="00F57158" w:rsidP="00F57158">
      <w:pPr>
        <w:pStyle w:val="1"/>
        <w:ind w:firstLine="567"/>
        <w:rPr>
          <w:lang w:val="lv-LV"/>
        </w:rPr>
      </w:pPr>
    </w:p>
    <w:p w14:paraId="7F3E1469" w14:textId="77777777" w:rsidR="00F57158" w:rsidRDefault="00F57158" w:rsidP="00F57158">
      <w:pPr>
        <w:pStyle w:val="1"/>
        <w:ind w:firstLine="567"/>
        <w:rPr>
          <w:lang w:val="lv-LV"/>
        </w:rPr>
      </w:pPr>
    </w:p>
    <w:p w14:paraId="1ADDF20A" w14:textId="78982130" w:rsidR="00F57158" w:rsidRPr="00F57158" w:rsidRDefault="00F57158" w:rsidP="00F57158">
      <w:pPr>
        <w:pStyle w:val="1"/>
        <w:ind w:firstLine="567"/>
        <w:rPr>
          <w:lang w:val="lv-LV"/>
        </w:rPr>
      </w:pPr>
      <w:r w:rsidRPr="00F57158">
        <w:rPr>
          <w:lang w:val="lv-LV"/>
        </w:rPr>
        <w:t>___________________________                              _______________</w:t>
      </w:r>
    </w:p>
    <w:p w14:paraId="4F9B28CC" w14:textId="77777777" w:rsidR="00F57158" w:rsidRPr="00F57158" w:rsidRDefault="00F57158" w:rsidP="00F57158">
      <w:pPr>
        <w:pStyle w:val="1"/>
        <w:ind w:firstLine="567"/>
        <w:rPr>
          <w:lang w:val="lv-LV"/>
        </w:rPr>
      </w:pPr>
      <w:r w:rsidRPr="00F57158">
        <w:rPr>
          <w:lang w:val="lv-LV"/>
        </w:rPr>
        <w:t xml:space="preserve">  </w:t>
      </w:r>
      <w:r w:rsidRPr="00F57158">
        <w:rPr>
          <w:lang w:val="lv-LV"/>
        </w:rPr>
        <w:tab/>
      </w:r>
      <w:r w:rsidRPr="00F57158">
        <w:rPr>
          <w:lang w:val="lv-LV"/>
        </w:rPr>
        <w:tab/>
        <w:t xml:space="preserve">  (datums)                  </w:t>
      </w:r>
      <w:r w:rsidRPr="00F57158">
        <w:rPr>
          <w:lang w:val="lv-LV"/>
        </w:rPr>
        <w:tab/>
      </w:r>
      <w:r w:rsidRPr="00F57158">
        <w:rPr>
          <w:lang w:val="lv-LV"/>
        </w:rPr>
        <w:tab/>
      </w:r>
      <w:r w:rsidRPr="00F57158">
        <w:rPr>
          <w:lang w:val="lv-LV"/>
        </w:rPr>
        <w:tab/>
      </w:r>
      <w:r w:rsidRPr="00F57158">
        <w:rPr>
          <w:lang w:val="lv-LV"/>
        </w:rPr>
        <w:tab/>
      </w:r>
      <w:r w:rsidRPr="00F57158">
        <w:rPr>
          <w:lang w:val="lv-LV"/>
        </w:rPr>
        <w:tab/>
      </w:r>
      <w:r w:rsidRPr="00F57158">
        <w:rPr>
          <w:lang w:val="lv-LV"/>
        </w:rPr>
        <w:tab/>
        <w:t>(vieta)</w:t>
      </w:r>
    </w:p>
    <w:p w14:paraId="0E78F8AC" w14:textId="77777777" w:rsidR="00F57158" w:rsidRPr="00F57158" w:rsidRDefault="00F57158" w:rsidP="00F57158">
      <w:pPr>
        <w:pStyle w:val="1"/>
        <w:ind w:firstLine="567"/>
        <w:rPr>
          <w:lang w:val="lv-LV"/>
        </w:rPr>
      </w:pPr>
      <w:r w:rsidRPr="00F57158">
        <w:rPr>
          <w:lang w:val="lv-LV"/>
        </w:rPr>
        <w:t xml:space="preserve">                                                                            </w:t>
      </w:r>
    </w:p>
    <w:p w14:paraId="51E89ACD" w14:textId="77777777" w:rsidR="00F57158" w:rsidRPr="00F57158" w:rsidRDefault="00F57158" w:rsidP="00F57158">
      <w:pPr>
        <w:jc w:val="both"/>
        <w:rPr>
          <w:rFonts w:ascii="Times New Roman" w:hAnsi="Times New Roman" w:cs="Times New Roman"/>
          <w:sz w:val="24"/>
          <w:szCs w:val="24"/>
        </w:rPr>
      </w:pPr>
      <w:r w:rsidRPr="00F57158">
        <w:rPr>
          <w:rFonts w:ascii="Times New Roman" w:hAnsi="Times New Roman" w:cs="Times New Roman"/>
          <w:sz w:val="24"/>
          <w:szCs w:val="24"/>
        </w:rPr>
        <w:t>Ar savu parakstu apliecinām, ka piedāvātais Pakalpojums pilnīgi atbilst tehniskās specifikācijas prasībām un uzņēmumam nav nodokļu parādu. Piedāvājumu paraksta persona, kura likumiski pārstāv Pretendentu, vai ir pilnvarota pārstāvēt Pretendentu (Pielikumā Pilnvara) šajā iepirkuma procedūrā.</w:t>
      </w:r>
    </w:p>
    <w:p w14:paraId="63878CC7" w14:textId="77777777" w:rsidR="00F57158" w:rsidRPr="00F57158" w:rsidRDefault="00F57158" w:rsidP="00F57158">
      <w:pPr>
        <w:jc w:val="both"/>
        <w:rPr>
          <w:rFonts w:ascii="Times New Roman" w:hAnsi="Times New Roman" w:cs="Times New Roman"/>
          <w:sz w:val="24"/>
          <w:szCs w:val="24"/>
        </w:rPr>
      </w:pPr>
      <w:r w:rsidRPr="00F57158">
        <w:rPr>
          <w:rFonts w:ascii="Times New Roman" w:hAnsi="Times New Roman" w:cs="Times New Roman"/>
          <w:sz w:val="24"/>
          <w:szCs w:val="24"/>
        </w:rPr>
        <w:t>Ar šī pieteikuma iesniegšanu pretendents:</w:t>
      </w:r>
    </w:p>
    <w:p w14:paraId="6230941E" w14:textId="77777777" w:rsidR="00F57158" w:rsidRPr="00F57158" w:rsidRDefault="00F57158" w:rsidP="00F57158">
      <w:pPr>
        <w:jc w:val="both"/>
        <w:rPr>
          <w:rFonts w:ascii="Times New Roman" w:hAnsi="Times New Roman" w:cs="Times New Roman"/>
          <w:sz w:val="24"/>
          <w:szCs w:val="24"/>
        </w:rPr>
      </w:pPr>
      <w:r w:rsidRPr="00F57158">
        <w:rPr>
          <w:rFonts w:ascii="Times New Roman" w:hAnsi="Times New Roman" w:cs="Times New Roman"/>
          <w:sz w:val="24"/>
          <w:szCs w:val="24"/>
        </w:rPr>
        <w:t>•</w:t>
      </w:r>
      <w:r w:rsidRPr="00F57158">
        <w:rPr>
          <w:rFonts w:ascii="Times New Roman" w:hAnsi="Times New Roman" w:cs="Times New Roman"/>
          <w:sz w:val="24"/>
          <w:szCs w:val="24"/>
        </w:rPr>
        <w:tab/>
        <w:t>apņemas veikt Pakalpojumu atbilstoši tehniskajai specifikācijai, piekrīt iepirkuma dokumentācijas izvirzītajām prasībām un garantē iepirkuma dokumentācijas izpildi, iepirkuma dokumentācijas noteikumi ir skaidri un saprotami;</w:t>
      </w:r>
    </w:p>
    <w:p w14:paraId="7CAF3D54" w14:textId="77777777" w:rsidR="00F57158" w:rsidRPr="00F57158" w:rsidRDefault="00F57158" w:rsidP="00F57158">
      <w:pPr>
        <w:jc w:val="both"/>
        <w:rPr>
          <w:rFonts w:ascii="Times New Roman" w:hAnsi="Times New Roman" w:cs="Times New Roman"/>
          <w:sz w:val="24"/>
          <w:szCs w:val="24"/>
        </w:rPr>
      </w:pPr>
      <w:r w:rsidRPr="00F57158">
        <w:rPr>
          <w:rFonts w:ascii="Times New Roman" w:hAnsi="Times New Roman" w:cs="Times New Roman"/>
          <w:sz w:val="24"/>
          <w:szCs w:val="24"/>
        </w:rPr>
        <w:t>•</w:t>
      </w:r>
      <w:r w:rsidRPr="00F57158">
        <w:rPr>
          <w:rFonts w:ascii="Times New Roman" w:hAnsi="Times New Roman" w:cs="Times New Roman"/>
          <w:sz w:val="24"/>
          <w:szCs w:val="24"/>
        </w:rPr>
        <w:tab/>
        <w:t>apliecina, ka piekrīt iepirkuma dokumentācija pievienotā līguma projekta noteikumiem un līguma slēgšanas tiesības piešķiršanas gadījumā slēgs līgumu ar pasūtītāju saskaņā ar pievienotā līguma projekta tekstu;</w:t>
      </w:r>
    </w:p>
    <w:p w14:paraId="69D0B813" w14:textId="77777777" w:rsidR="00F57158" w:rsidRPr="00F57158" w:rsidRDefault="00F57158" w:rsidP="00F57158">
      <w:pPr>
        <w:jc w:val="both"/>
        <w:rPr>
          <w:rFonts w:ascii="Times New Roman" w:hAnsi="Times New Roman" w:cs="Times New Roman"/>
          <w:sz w:val="24"/>
          <w:szCs w:val="24"/>
        </w:rPr>
      </w:pPr>
      <w:r w:rsidRPr="00F57158">
        <w:rPr>
          <w:rFonts w:ascii="Times New Roman" w:hAnsi="Times New Roman" w:cs="Times New Roman"/>
          <w:sz w:val="24"/>
          <w:szCs w:val="24"/>
        </w:rPr>
        <w:t>•</w:t>
      </w:r>
      <w:r w:rsidRPr="00F57158">
        <w:rPr>
          <w:rFonts w:ascii="Times New Roman" w:hAnsi="Times New Roman" w:cs="Times New Roman"/>
          <w:sz w:val="24"/>
          <w:szCs w:val="24"/>
        </w:rPr>
        <w:tab/>
        <w:t xml:space="preserve">apliecina, ka līguma slēgšanas tiesību piešķiršanas gadījumā būs pietiekoši finanšu līdzekļi līguma izpildei un priekšapmaksa nebūs nepieciešama. </w:t>
      </w:r>
    </w:p>
    <w:p w14:paraId="073294C9" w14:textId="77777777" w:rsidR="00F57158" w:rsidRPr="00F57158" w:rsidRDefault="00F57158" w:rsidP="00F57158">
      <w:pPr>
        <w:pStyle w:val="11"/>
        <w:numPr>
          <w:ilvl w:val="0"/>
          <w:numId w:val="0"/>
        </w:numPr>
        <w:ind w:left="360" w:hanging="360"/>
        <w:jc w:val="left"/>
        <w:rPr>
          <w:szCs w:val="24"/>
        </w:rPr>
      </w:pPr>
      <w:r w:rsidRPr="00F57158">
        <w:rPr>
          <w:szCs w:val="24"/>
        </w:rPr>
        <w:t xml:space="preserve">      </w:t>
      </w:r>
    </w:p>
    <w:p w14:paraId="3A829B5E" w14:textId="77777777" w:rsidR="00F57158" w:rsidRPr="00F57158" w:rsidRDefault="00F57158" w:rsidP="00F57158">
      <w:pPr>
        <w:pStyle w:val="11"/>
        <w:numPr>
          <w:ilvl w:val="0"/>
          <w:numId w:val="0"/>
        </w:numPr>
        <w:ind w:left="360" w:hanging="360"/>
        <w:jc w:val="left"/>
        <w:rPr>
          <w:szCs w:val="24"/>
        </w:rPr>
      </w:pPr>
      <w:r w:rsidRPr="00F57158">
        <w:rPr>
          <w:szCs w:val="24"/>
        </w:rPr>
        <w:tab/>
      </w:r>
      <w:r w:rsidRPr="00F57158">
        <w:rPr>
          <w:szCs w:val="24"/>
        </w:rPr>
        <w:tab/>
      </w:r>
      <w:r w:rsidRPr="00F57158">
        <w:rPr>
          <w:szCs w:val="24"/>
        </w:rPr>
        <w:tab/>
        <w:t>_____________________________________________________</w:t>
      </w:r>
    </w:p>
    <w:p w14:paraId="3F8F2F67" w14:textId="77777777" w:rsidR="00F57158" w:rsidRPr="00F57158" w:rsidRDefault="00F57158" w:rsidP="00F57158">
      <w:pPr>
        <w:pStyle w:val="1"/>
        <w:ind w:firstLine="567"/>
        <w:rPr>
          <w:lang w:val="lv-LV"/>
        </w:rPr>
      </w:pPr>
      <w:r w:rsidRPr="00F57158">
        <w:rPr>
          <w:rStyle w:val="2"/>
          <w:lang w:val="lv-LV"/>
        </w:rPr>
        <w:t xml:space="preserve">                    </w:t>
      </w:r>
      <w:r w:rsidRPr="00F57158">
        <w:rPr>
          <w:rStyle w:val="2"/>
          <w:lang w:val="lv-LV"/>
        </w:rPr>
        <w:tab/>
      </w:r>
      <w:r w:rsidRPr="00F57158">
        <w:rPr>
          <w:rStyle w:val="2"/>
          <w:lang w:val="lv-LV"/>
        </w:rPr>
        <w:tab/>
      </w:r>
      <w:r w:rsidRPr="00F57158">
        <w:rPr>
          <w:rStyle w:val="2"/>
          <w:lang w:val="lv-LV"/>
        </w:rPr>
        <w:tab/>
        <w:t xml:space="preserve">  (amats, paraksts, v. uzvārds, kontakttālrunis)</w:t>
      </w:r>
    </w:p>
    <w:p w14:paraId="731A5C7B" w14:textId="77777777" w:rsidR="00F57158" w:rsidRPr="00F57158" w:rsidRDefault="00F57158" w:rsidP="00F57158">
      <w:pPr>
        <w:pStyle w:val="1"/>
        <w:ind w:firstLine="567"/>
        <w:rPr>
          <w:rStyle w:val="2"/>
          <w:lang w:val="lv-LV"/>
        </w:rPr>
      </w:pPr>
      <w:r w:rsidRPr="00F57158">
        <w:rPr>
          <w:rStyle w:val="2"/>
          <w:lang w:val="lv-LV"/>
        </w:rPr>
        <w:t xml:space="preserve">  z.v.</w:t>
      </w:r>
    </w:p>
    <w:p w14:paraId="24A1DA44" w14:textId="0BA20898" w:rsidR="00F57158" w:rsidRDefault="00F57158">
      <w:pPr>
        <w:rPr>
          <w:rFonts w:ascii="Times New Roman" w:hAnsi="Times New Roman" w:cs="Times New Roman"/>
          <w:b/>
          <w:bCs/>
          <w:sz w:val="24"/>
          <w:szCs w:val="24"/>
        </w:rPr>
      </w:pPr>
      <w:r>
        <w:rPr>
          <w:rFonts w:ascii="Times New Roman" w:hAnsi="Times New Roman" w:cs="Times New Roman"/>
          <w:b/>
          <w:bCs/>
          <w:sz w:val="24"/>
          <w:szCs w:val="24"/>
        </w:rPr>
        <w:br w:type="page"/>
      </w:r>
    </w:p>
    <w:p w14:paraId="623059DA" w14:textId="43C54739" w:rsidR="00721EB9" w:rsidRDefault="00F57158" w:rsidP="00F57158">
      <w:pPr>
        <w:tabs>
          <w:tab w:val="left" w:pos="142"/>
        </w:tabs>
        <w:autoSpaceDE w:val="0"/>
        <w:autoSpaceDN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Līguma projekts</w:t>
      </w:r>
    </w:p>
    <w:p w14:paraId="0F44F54B" w14:textId="77777777" w:rsidR="00F57158" w:rsidRPr="00C478F6" w:rsidRDefault="00F57158" w:rsidP="00F57158">
      <w:pPr>
        <w:shd w:val="clear" w:color="auto" w:fill="FFFFFF"/>
        <w:rPr>
          <w:rFonts w:ascii="Times New Roman" w:hAnsi="Times New Roman"/>
          <w:sz w:val="24"/>
          <w:szCs w:val="24"/>
        </w:rPr>
      </w:pPr>
      <w:r w:rsidRPr="00C478F6">
        <w:rPr>
          <w:rFonts w:ascii="Times New Roman" w:hAnsi="Times New Roman"/>
          <w:sz w:val="24"/>
          <w:szCs w:val="24"/>
        </w:rPr>
        <w:t>Daugavpilī</w:t>
      </w:r>
      <w:r w:rsidRPr="00C478F6">
        <w:rPr>
          <w:rFonts w:ascii="Times New Roman" w:hAnsi="Times New Roman"/>
          <w:sz w:val="24"/>
          <w:szCs w:val="24"/>
        </w:rPr>
        <w:tab/>
      </w:r>
      <w:r w:rsidRPr="00C478F6">
        <w:rPr>
          <w:rFonts w:ascii="Times New Roman" w:hAnsi="Times New Roman"/>
          <w:sz w:val="24"/>
          <w:szCs w:val="24"/>
        </w:rPr>
        <w:tab/>
      </w:r>
      <w:r w:rsidRPr="00C478F6">
        <w:rPr>
          <w:rFonts w:ascii="Times New Roman" w:hAnsi="Times New Roman"/>
          <w:sz w:val="24"/>
          <w:szCs w:val="24"/>
        </w:rPr>
        <w:tab/>
      </w:r>
      <w:r w:rsidRPr="00C478F6">
        <w:rPr>
          <w:rFonts w:ascii="Times New Roman" w:hAnsi="Times New Roman"/>
          <w:sz w:val="24"/>
          <w:szCs w:val="24"/>
        </w:rPr>
        <w:tab/>
        <w:t xml:space="preserve">                                    2020.gada ____________</w:t>
      </w:r>
    </w:p>
    <w:p w14:paraId="6382FA30" w14:textId="77777777" w:rsidR="00F57158" w:rsidRPr="00C478F6" w:rsidRDefault="00F57158" w:rsidP="00F57158">
      <w:pPr>
        <w:autoSpaceDE w:val="0"/>
        <w:autoSpaceDN w:val="0"/>
        <w:adjustRightInd w:val="0"/>
        <w:jc w:val="both"/>
        <w:rPr>
          <w:rFonts w:ascii="Times New Roman" w:hAnsi="Times New Roman"/>
          <w:sz w:val="24"/>
          <w:szCs w:val="24"/>
        </w:rPr>
      </w:pPr>
      <w:r w:rsidRPr="00C478F6">
        <w:rPr>
          <w:rFonts w:ascii="Times New Roman" w:hAnsi="Times New Roman"/>
          <w:b/>
          <w:iCs/>
          <w:sz w:val="24"/>
          <w:szCs w:val="24"/>
        </w:rPr>
        <w:t>AS ,,Daugavpils satiksme”</w:t>
      </w:r>
      <w:r w:rsidRPr="00C478F6">
        <w:rPr>
          <w:rFonts w:ascii="Times New Roman" w:hAnsi="Times New Roman"/>
          <w:iCs/>
          <w:sz w:val="24"/>
          <w:szCs w:val="24"/>
        </w:rPr>
        <w:t>, reģistrācijas Nr.</w:t>
      </w:r>
      <w:r w:rsidRPr="00C478F6">
        <w:rPr>
          <w:rFonts w:ascii="Times New Roman" w:hAnsi="Times New Roman"/>
          <w:sz w:val="24"/>
          <w:szCs w:val="24"/>
        </w:rPr>
        <w:t>41503002269, juridiskā adrese 18.Novembra ielā 183, Daugavpilī</w:t>
      </w:r>
      <w:r w:rsidRPr="00C478F6">
        <w:rPr>
          <w:rFonts w:ascii="Times New Roman" w:hAnsi="Times New Roman"/>
          <w:iCs/>
          <w:sz w:val="24"/>
          <w:szCs w:val="24"/>
        </w:rPr>
        <w:t xml:space="preserve">, </w:t>
      </w:r>
      <w:r w:rsidRPr="00C478F6">
        <w:rPr>
          <w:rFonts w:ascii="Times New Roman" w:hAnsi="Times New Roman"/>
          <w:sz w:val="24"/>
          <w:szCs w:val="24"/>
        </w:rPr>
        <w:t xml:space="preserve"> tās valdes locekļa Sergeja </w:t>
      </w:r>
      <w:proofErr w:type="spellStart"/>
      <w:r w:rsidRPr="00C478F6">
        <w:rPr>
          <w:rFonts w:ascii="Times New Roman" w:hAnsi="Times New Roman"/>
          <w:sz w:val="24"/>
          <w:szCs w:val="24"/>
        </w:rPr>
        <w:t>Blagovešcenska</w:t>
      </w:r>
      <w:proofErr w:type="spellEnd"/>
      <w:r w:rsidRPr="00C478F6">
        <w:rPr>
          <w:rFonts w:ascii="Times New Roman" w:hAnsi="Times New Roman"/>
          <w:sz w:val="24"/>
          <w:szCs w:val="24"/>
        </w:rPr>
        <w:t xml:space="preserve"> personā,  kurš rīkojas saskaņā ar Statūtiem (</w:t>
      </w:r>
      <w:r w:rsidRPr="00C478F6">
        <w:rPr>
          <w:rFonts w:ascii="Times New Roman" w:hAnsi="Times New Roman"/>
          <w:noProof/>
          <w:sz w:val="24"/>
          <w:szCs w:val="24"/>
        </w:rPr>
        <w:t xml:space="preserve">turpmāk – </w:t>
      </w:r>
      <w:r w:rsidRPr="00C478F6">
        <w:rPr>
          <w:rFonts w:ascii="Times New Roman" w:hAnsi="Times New Roman"/>
          <w:sz w:val="24"/>
          <w:szCs w:val="24"/>
        </w:rPr>
        <w:t xml:space="preserve">Pasūtītājs) no vienas puses </w:t>
      </w:r>
      <w:r w:rsidRPr="00C478F6">
        <w:rPr>
          <w:rFonts w:ascii="Times New Roman" w:hAnsi="Times New Roman"/>
          <w:noProof/>
          <w:sz w:val="24"/>
          <w:szCs w:val="24"/>
        </w:rPr>
        <w:t>un,</w:t>
      </w:r>
    </w:p>
    <w:p w14:paraId="32C4E944" w14:textId="02A3373E" w:rsidR="00F57158" w:rsidRPr="00C478F6" w:rsidRDefault="00F57158" w:rsidP="00F57158">
      <w:pPr>
        <w:jc w:val="both"/>
        <w:rPr>
          <w:rFonts w:ascii="Times New Roman" w:hAnsi="Times New Roman"/>
          <w:sz w:val="24"/>
          <w:szCs w:val="24"/>
        </w:rPr>
      </w:pPr>
      <w:r w:rsidRPr="00C478F6">
        <w:rPr>
          <w:rFonts w:ascii="Times New Roman" w:hAnsi="Times New Roman"/>
          <w:sz w:val="24"/>
          <w:szCs w:val="24"/>
        </w:rPr>
        <w:t>______________________</w:t>
      </w:r>
      <w:r w:rsidRPr="00C478F6">
        <w:rPr>
          <w:rFonts w:ascii="Times New Roman" w:hAnsi="Times New Roman"/>
          <w:iCs/>
          <w:sz w:val="24"/>
          <w:szCs w:val="24"/>
        </w:rPr>
        <w:t>, reģ.Nr.____________________, juridiskā adrese _____________,</w:t>
      </w:r>
      <w:r w:rsidRPr="00C478F6">
        <w:rPr>
          <w:rFonts w:ascii="Times New Roman" w:hAnsi="Times New Roman"/>
          <w:sz w:val="24"/>
          <w:szCs w:val="24"/>
        </w:rPr>
        <w:t xml:space="preserve"> </w:t>
      </w:r>
      <w:r w:rsidRPr="00C478F6">
        <w:rPr>
          <w:rFonts w:ascii="Times New Roman" w:hAnsi="Times New Roman"/>
          <w:bCs/>
          <w:sz w:val="24"/>
          <w:szCs w:val="24"/>
        </w:rPr>
        <w:t>_______________</w:t>
      </w:r>
      <w:r w:rsidRPr="00C478F6">
        <w:rPr>
          <w:rFonts w:ascii="Times New Roman" w:hAnsi="Times New Roman"/>
          <w:sz w:val="24"/>
          <w:szCs w:val="24"/>
        </w:rPr>
        <w:t>,</w:t>
      </w:r>
      <w:r w:rsidRPr="00C478F6">
        <w:rPr>
          <w:rFonts w:ascii="Times New Roman" w:hAnsi="Times New Roman"/>
          <w:bCs/>
          <w:sz w:val="24"/>
          <w:szCs w:val="24"/>
        </w:rPr>
        <w:t xml:space="preserve"> tās</w:t>
      </w:r>
      <w:r w:rsidRPr="00C478F6">
        <w:rPr>
          <w:rFonts w:ascii="Times New Roman" w:hAnsi="Times New Roman"/>
          <w:sz w:val="24"/>
          <w:szCs w:val="24"/>
        </w:rPr>
        <w:t xml:space="preserve"> ____________ ________________ personā, kurš/a rīkojas uz _________________ pamata (turpmāk – Izpildītājs) no otras puses, abi kopā saukti Puses, bet katrs atsevišķi saukts Puse, pamatojoties uz AS ,,Daugavpils satiksme” iepirkuma komisijas 2020.gada ______ </w:t>
      </w:r>
      <w:r>
        <w:rPr>
          <w:rFonts w:ascii="Times New Roman" w:hAnsi="Times New Roman"/>
          <w:sz w:val="24"/>
          <w:szCs w:val="24"/>
        </w:rPr>
        <w:t>lēmumu</w:t>
      </w:r>
      <w:r w:rsidRPr="00C478F6">
        <w:rPr>
          <w:rFonts w:ascii="Times New Roman" w:hAnsi="Times New Roman"/>
          <w:sz w:val="24"/>
          <w:szCs w:val="24"/>
        </w:rPr>
        <w:t xml:space="preserve"> </w:t>
      </w:r>
      <w:r>
        <w:rPr>
          <w:rFonts w:ascii="Times New Roman" w:hAnsi="Times New Roman"/>
          <w:sz w:val="24"/>
          <w:szCs w:val="24"/>
        </w:rPr>
        <w:t xml:space="preserve">iepirkumam </w:t>
      </w:r>
      <w:r w:rsidRPr="00301307">
        <w:rPr>
          <w:rFonts w:ascii="Times New Roman" w:hAnsi="Times New Roman"/>
          <w:sz w:val="24"/>
          <w:szCs w:val="24"/>
        </w:rPr>
        <w:t>“</w:t>
      </w:r>
      <w:r w:rsidRPr="00F57158">
        <w:rPr>
          <w:rFonts w:ascii="Times New Roman" w:hAnsi="Times New Roman"/>
          <w:sz w:val="24"/>
          <w:szCs w:val="24"/>
        </w:rPr>
        <w:t xml:space="preserve">Pasažieru plūsmas </w:t>
      </w:r>
      <w:proofErr w:type="spellStart"/>
      <w:r w:rsidRPr="00F57158">
        <w:rPr>
          <w:rFonts w:ascii="Times New Roman" w:hAnsi="Times New Roman"/>
          <w:sz w:val="24"/>
          <w:szCs w:val="24"/>
        </w:rPr>
        <w:t>izvērtējums</w:t>
      </w:r>
      <w:proofErr w:type="spellEnd"/>
      <w:r w:rsidRPr="00F57158">
        <w:rPr>
          <w:rFonts w:ascii="Times New Roman" w:hAnsi="Times New Roman"/>
          <w:sz w:val="24"/>
          <w:szCs w:val="24"/>
        </w:rPr>
        <w:t xml:space="preserve"> un jauna tramvaju  maršruta veidošana</w:t>
      </w:r>
      <w:r w:rsidRPr="00C478F6">
        <w:rPr>
          <w:rFonts w:ascii="Times New Roman" w:hAnsi="Times New Roman"/>
          <w:sz w:val="24"/>
          <w:szCs w:val="24"/>
        </w:rPr>
        <w:t xml:space="preserve">”, identifikācijas </w:t>
      </w:r>
      <w:proofErr w:type="spellStart"/>
      <w:r w:rsidRPr="008C0195">
        <w:rPr>
          <w:rFonts w:ascii="Times New Roman" w:hAnsi="Times New Roman"/>
          <w:sz w:val="24"/>
          <w:szCs w:val="24"/>
        </w:rPr>
        <w:t>Nr.ASDS</w:t>
      </w:r>
      <w:proofErr w:type="spellEnd"/>
      <w:r w:rsidRPr="008C0195">
        <w:rPr>
          <w:rFonts w:ascii="Times New Roman" w:hAnsi="Times New Roman"/>
          <w:sz w:val="24"/>
          <w:szCs w:val="24"/>
        </w:rPr>
        <w:t>/2020/</w:t>
      </w:r>
      <w:r>
        <w:rPr>
          <w:rFonts w:ascii="Times New Roman" w:hAnsi="Times New Roman"/>
          <w:sz w:val="24"/>
          <w:szCs w:val="24"/>
        </w:rPr>
        <w:t>93</w:t>
      </w:r>
      <w:r w:rsidRPr="008C0195">
        <w:rPr>
          <w:rFonts w:ascii="Times New Roman" w:hAnsi="Times New Roman"/>
          <w:sz w:val="24"/>
          <w:szCs w:val="24"/>
        </w:rPr>
        <w:t>,</w:t>
      </w:r>
      <w:r w:rsidRPr="00C478F6">
        <w:rPr>
          <w:rFonts w:ascii="Times New Roman" w:hAnsi="Times New Roman"/>
          <w:sz w:val="24"/>
          <w:szCs w:val="24"/>
        </w:rPr>
        <w:t xml:space="preserve"> noslēdza šādu līgumu, turpmāk – Līgums:</w:t>
      </w:r>
    </w:p>
    <w:p w14:paraId="4735A9C6" w14:textId="77777777" w:rsidR="00F57158" w:rsidRPr="00C478F6" w:rsidRDefault="00F57158" w:rsidP="00F57158">
      <w:pPr>
        <w:pStyle w:val="Footer"/>
        <w:numPr>
          <w:ilvl w:val="0"/>
          <w:numId w:val="20"/>
        </w:numPr>
        <w:tabs>
          <w:tab w:val="left" w:pos="567"/>
        </w:tabs>
        <w:suppressAutoHyphens w:val="0"/>
        <w:spacing w:before="0"/>
        <w:jc w:val="center"/>
        <w:rPr>
          <w:b/>
          <w:bCs/>
          <w:szCs w:val="24"/>
        </w:rPr>
      </w:pPr>
      <w:r w:rsidRPr="00C478F6">
        <w:rPr>
          <w:b/>
          <w:bCs/>
          <w:szCs w:val="24"/>
        </w:rPr>
        <w:t>Līguma priekšmets</w:t>
      </w:r>
    </w:p>
    <w:p w14:paraId="661C266D" w14:textId="1745E024" w:rsidR="00F57158" w:rsidRPr="00850C23" w:rsidRDefault="00F57158" w:rsidP="003159A5">
      <w:pPr>
        <w:pStyle w:val="Footer"/>
        <w:numPr>
          <w:ilvl w:val="1"/>
          <w:numId w:val="20"/>
        </w:numPr>
        <w:tabs>
          <w:tab w:val="left" w:pos="567"/>
        </w:tabs>
        <w:suppressAutoHyphens w:val="0"/>
        <w:spacing w:before="0"/>
        <w:rPr>
          <w:b/>
          <w:bCs/>
          <w:szCs w:val="24"/>
        </w:rPr>
      </w:pPr>
      <w:r w:rsidRPr="00850C23">
        <w:rPr>
          <w:szCs w:val="24"/>
        </w:rPr>
        <w:t>Pasūtītājs uzdod, un Izpildītājs par samaksu apņemas Līgumā noteiktajā kārtībā, termiņos un pienācīgā kvalitātē, ievērojot Latvijas Republikas (turpmāk - LR) normatīvo aktu prasības, veikt</w:t>
      </w:r>
      <w:r w:rsidRPr="00850C23">
        <w:rPr>
          <w:b/>
          <w:szCs w:val="24"/>
        </w:rPr>
        <w:t xml:space="preserve"> </w:t>
      </w:r>
      <w:r w:rsidRPr="00850C23">
        <w:rPr>
          <w:szCs w:val="24"/>
        </w:rPr>
        <w:t xml:space="preserve">pasažieru plūsmas </w:t>
      </w:r>
      <w:proofErr w:type="spellStart"/>
      <w:r w:rsidRPr="00850C23">
        <w:rPr>
          <w:szCs w:val="24"/>
        </w:rPr>
        <w:t>izvērtējumu</w:t>
      </w:r>
      <w:proofErr w:type="spellEnd"/>
      <w:r w:rsidRPr="00850C23">
        <w:rPr>
          <w:szCs w:val="24"/>
        </w:rPr>
        <w:t xml:space="preserve"> un jauna tramvaju  maršruta veidošana</w:t>
      </w:r>
      <w:r w:rsidR="00446622" w:rsidRPr="00850C23">
        <w:rPr>
          <w:szCs w:val="24"/>
        </w:rPr>
        <w:t xml:space="preserve"> (turpmāk - </w:t>
      </w:r>
      <w:r w:rsidR="00446622" w:rsidRPr="00850C23">
        <w:rPr>
          <w:i/>
          <w:iCs/>
          <w:szCs w:val="24"/>
        </w:rPr>
        <w:t>Pakalpojums</w:t>
      </w:r>
      <w:r w:rsidR="00446622" w:rsidRPr="00850C23">
        <w:rPr>
          <w:szCs w:val="24"/>
        </w:rPr>
        <w:t>)</w:t>
      </w:r>
      <w:r w:rsidR="00850C23">
        <w:rPr>
          <w:szCs w:val="24"/>
        </w:rPr>
        <w:t>.</w:t>
      </w:r>
    </w:p>
    <w:p w14:paraId="60FB21B3" w14:textId="77777777" w:rsidR="00F57158" w:rsidRPr="00C478F6" w:rsidRDefault="00F57158" w:rsidP="00F57158">
      <w:pPr>
        <w:pStyle w:val="Footer"/>
        <w:numPr>
          <w:ilvl w:val="0"/>
          <w:numId w:val="21"/>
        </w:numPr>
        <w:tabs>
          <w:tab w:val="left" w:pos="567"/>
        </w:tabs>
        <w:suppressAutoHyphens w:val="0"/>
        <w:spacing w:before="0"/>
        <w:jc w:val="center"/>
        <w:rPr>
          <w:b/>
          <w:bCs/>
          <w:szCs w:val="24"/>
        </w:rPr>
      </w:pPr>
      <w:r w:rsidRPr="00C478F6">
        <w:rPr>
          <w:b/>
          <w:bCs/>
          <w:szCs w:val="24"/>
        </w:rPr>
        <w:t>Līguma darbības termiņš un darbu izpildes termiņš</w:t>
      </w:r>
    </w:p>
    <w:p w14:paraId="1D48C4C5" w14:textId="6EB47973" w:rsidR="00F57158" w:rsidRPr="00850C23" w:rsidRDefault="00F57158" w:rsidP="00F57158">
      <w:pPr>
        <w:pStyle w:val="Footer"/>
        <w:numPr>
          <w:ilvl w:val="1"/>
          <w:numId w:val="21"/>
        </w:numPr>
        <w:tabs>
          <w:tab w:val="left" w:pos="426"/>
          <w:tab w:val="left" w:pos="720"/>
        </w:tabs>
        <w:suppressAutoHyphens w:val="0"/>
        <w:spacing w:before="0"/>
        <w:ind w:left="0" w:firstLine="0"/>
        <w:rPr>
          <w:b/>
          <w:szCs w:val="24"/>
        </w:rPr>
      </w:pPr>
      <w:r w:rsidRPr="00C478F6">
        <w:rPr>
          <w:szCs w:val="24"/>
        </w:rPr>
        <w:t xml:space="preserve">Līgums stājas spēkā ar tā abpusējas parakstīšanas brīdi un ir spēkā līdz abu pušu saistību izpildei. Izpildītāja </w:t>
      </w:r>
      <w:r w:rsidRPr="00C478F6">
        <w:rPr>
          <w:spacing w:val="-2"/>
          <w:szCs w:val="24"/>
        </w:rPr>
        <w:t xml:space="preserve">pienākums pabeigt visus pakalpojuma darbus </w:t>
      </w:r>
      <w:r w:rsidR="00D85824" w:rsidRPr="00850C23">
        <w:rPr>
          <w:b/>
          <w:spacing w:val="-2"/>
          <w:szCs w:val="24"/>
          <w:u w:val="single"/>
        </w:rPr>
        <w:t xml:space="preserve">divu nedēļu laikā no līguma noslēgšanas brīža, un var norādīt, ka ne ilgāk kā līdz 2021.gada _____. </w:t>
      </w:r>
    </w:p>
    <w:p w14:paraId="0BB16CE5" w14:textId="571DB892" w:rsidR="00F57158" w:rsidRPr="00A23841" w:rsidRDefault="00F57158" w:rsidP="00F57158">
      <w:pPr>
        <w:pStyle w:val="StyleStyle1Justified"/>
        <w:numPr>
          <w:ilvl w:val="1"/>
          <w:numId w:val="21"/>
        </w:numPr>
        <w:tabs>
          <w:tab w:val="left" w:pos="426"/>
          <w:tab w:val="left" w:pos="567"/>
        </w:tabs>
        <w:spacing w:before="0" w:after="0"/>
        <w:ind w:left="0" w:firstLine="0"/>
        <w:rPr>
          <w:sz w:val="24"/>
          <w:szCs w:val="24"/>
        </w:rPr>
      </w:pPr>
      <w:r w:rsidRPr="00F57158">
        <w:rPr>
          <w:sz w:val="24"/>
          <w:szCs w:val="24"/>
        </w:rPr>
        <w:t xml:space="preserve">Pasažieru plūsmas </w:t>
      </w:r>
      <w:proofErr w:type="spellStart"/>
      <w:r w:rsidRPr="00F57158">
        <w:rPr>
          <w:sz w:val="24"/>
          <w:szCs w:val="24"/>
        </w:rPr>
        <w:t>izvērtējum</w:t>
      </w:r>
      <w:r>
        <w:rPr>
          <w:sz w:val="24"/>
          <w:szCs w:val="24"/>
        </w:rPr>
        <w:t>a</w:t>
      </w:r>
      <w:proofErr w:type="spellEnd"/>
      <w:r w:rsidRPr="00F57158">
        <w:rPr>
          <w:sz w:val="24"/>
          <w:szCs w:val="24"/>
        </w:rPr>
        <w:t xml:space="preserve"> un jauna tramvaju  maršruta veidošana</w:t>
      </w:r>
      <w:r>
        <w:rPr>
          <w:sz w:val="24"/>
          <w:szCs w:val="24"/>
        </w:rPr>
        <w:t xml:space="preserve"> </w:t>
      </w:r>
      <w:r w:rsidR="00446622">
        <w:rPr>
          <w:sz w:val="24"/>
          <w:szCs w:val="24"/>
        </w:rPr>
        <w:t>dokumentācijas</w:t>
      </w:r>
      <w:r w:rsidRPr="00F57158">
        <w:rPr>
          <w:sz w:val="24"/>
          <w:szCs w:val="24"/>
        </w:rPr>
        <w:t xml:space="preserve"> </w:t>
      </w:r>
      <w:r w:rsidRPr="00A23841">
        <w:rPr>
          <w:sz w:val="24"/>
          <w:szCs w:val="24"/>
        </w:rPr>
        <w:t xml:space="preserve">nodošana Pasūtītājam tiek apstiprināta ar savstarpēji parakstītu nodošanas – pieņemšanas aktu.  </w:t>
      </w:r>
    </w:p>
    <w:p w14:paraId="30AB50EE" w14:textId="77777777" w:rsidR="00F57158" w:rsidRPr="00C478F6" w:rsidRDefault="00F57158" w:rsidP="00F57158">
      <w:pPr>
        <w:pStyle w:val="Footer"/>
        <w:numPr>
          <w:ilvl w:val="0"/>
          <w:numId w:val="21"/>
        </w:numPr>
        <w:tabs>
          <w:tab w:val="left" w:pos="567"/>
        </w:tabs>
        <w:suppressAutoHyphens w:val="0"/>
        <w:spacing w:before="0"/>
        <w:jc w:val="center"/>
        <w:rPr>
          <w:b/>
          <w:bCs/>
          <w:szCs w:val="24"/>
        </w:rPr>
      </w:pPr>
      <w:r w:rsidRPr="00C478F6">
        <w:rPr>
          <w:b/>
          <w:bCs/>
          <w:szCs w:val="24"/>
        </w:rPr>
        <w:t>Līguma summa un norēķinu kārtība</w:t>
      </w:r>
    </w:p>
    <w:p w14:paraId="374C75BB" w14:textId="437D1673" w:rsidR="00F57158" w:rsidRPr="00C478F6" w:rsidRDefault="00F57158" w:rsidP="00F57158">
      <w:pPr>
        <w:numPr>
          <w:ilvl w:val="1"/>
          <w:numId w:val="21"/>
        </w:numPr>
        <w:tabs>
          <w:tab w:val="left" w:pos="567"/>
        </w:tabs>
        <w:spacing w:after="0" w:line="240" w:lineRule="auto"/>
        <w:ind w:left="0" w:firstLine="0"/>
        <w:jc w:val="both"/>
        <w:rPr>
          <w:rFonts w:ascii="Times New Roman" w:hAnsi="Times New Roman"/>
          <w:iCs/>
          <w:sz w:val="24"/>
          <w:szCs w:val="24"/>
        </w:rPr>
      </w:pPr>
      <w:r w:rsidRPr="00C478F6">
        <w:rPr>
          <w:rFonts w:ascii="Times New Roman" w:hAnsi="Times New Roman"/>
          <w:sz w:val="24"/>
          <w:szCs w:val="24"/>
        </w:rPr>
        <w:t>Līguma summa saskaņā ar Izpildītāja iesniegto finanšu piedāvājumu tiek noteikta EUR ___________ (______________) bez PVN.</w:t>
      </w:r>
      <w:r>
        <w:rPr>
          <w:rFonts w:ascii="Times New Roman" w:hAnsi="Times New Roman"/>
          <w:sz w:val="24"/>
          <w:szCs w:val="24"/>
        </w:rPr>
        <w:t xml:space="preserve"> PVN tiek </w:t>
      </w:r>
      <w:r w:rsidR="00446622">
        <w:rPr>
          <w:rFonts w:ascii="Times New Roman" w:hAnsi="Times New Roman"/>
          <w:sz w:val="24"/>
          <w:szCs w:val="24"/>
        </w:rPr>
        <w:t>aprēķināts</w:t>
      </w:r>
      <w:r>
        <w:rPr>
          <w:rFonts w:ascii="Times New Roman" w:hAnsi="Times New Roman"/>
          <w:sz w:val="24"/>
          <w:szCs w:val="24"/>
        </w:rPr>
        <w:t xml:space="preserve"> saskaņā ar spēkā esošajiem LR normatīvajiem aktiem.</w:t>
      </w:r>
      <w:r w:rsidRPr="00C478F6">
        <w:rPr>
          <w:rFonts w:ascii="Times New Roman" w:hAnsi="Times New Roman"/>
          <w:sz w:val="24"/>
          <w:szCs w:val="24"/>
        </w:rPr>
        <w:t xml:space="preserve"> </w:t>
      </w:r>
    </w:p>
    <w:p w14:paraId="0B4D546A" w14:textId="77777777" w:rsidR="00F57158" w:rsidRPr="00C478F6" w:rsidRDefault="00F57158" w:rsidP="00F57158">
      <w:pPr>
        <w:pStyle w:val="ListParagraph"/>
        <w:numPr>
          <w:ilvl w:val="1"/>
          <w:numId w:val="21"/>
        </w:numPr>
        <w:spacing w:after="0" w:line="240" w:lineRule="auto"/>
        <w:ind w:left="567" w:hanging="567"/>
        <w:jc w:val="both"/>
        <w:rPr>
          <w:rFonts w:ascii="Times New Roman" w:hAnsi="Times New Roman"/>
          <w:sz w:val="24"/>
          <w:szCs w:val="24"/>
        </w:rPr>
      </w:pPr>
      <w:r w:rsidRPr="00C478F6">
        <w:rPr>
          <w:rStyle w:val="Emphasis"/>
          <w:rFonts w:ascii="Times New Roman" w:hAnsi="Times New Roman"/>
          <w:sz w:val="24"/>
          <w:szCs w:val="24"/>
        </w:rPr>
        <w:t>Priekšapmaksa šī līguma ietvaros nav paredzēta.</w:t>
      </w:r>
    </w:p>
    <w:p w14:paraId="6D4D1E02" w14:textId="2C316B3F" w:rsidR="00F57158" w:rsidRPr="00C478F6" w:rsidRDefault="00F57158" w:rsidP="00446622">
      <w:pPr>
        <w:pStyle w:val="Footer"/>
        <w:numPr>
          <w:ilvl w:val="1"/>
          <w:numId w:val="21"/>
        </w:numPr>
        <w:tabs>
          <w:tab w:val="left" w:pos="567"/>
        </w:tabs>
        <w:suppressAutoHyphens w:val="0"/>
        <w:spacing w:before="0"/>
        <w:ind w:left="0" w:firstLine="0"/>
        <w:rPr>
          <w:szCs w:val="24"/>
        </w:rPr>
      </w:pPr>
      <w:r w:rsidRPr="00C478F6">
        <w:rPr>
          <w:szCs w:val="24"/>
        </w:rPr>
        <w:t xml:space="preserve">Līguma apmaksa paredzēta </w:t>
      </w:r>
      <w:r>
        <w:rPr>
          <w:szCs w:val="24"/>
        </w:rPr>
        <w:t>15</w:t>
      </w:r>
      <w:r w:rsidRPr="00C478F6">
        <w:rPr>
          <w:szCs w:val="24"/>
        </w:rPr>
        <w:t xml:space="preserve"> (</w:t>
      </w:r>
      <w:r>
        <w:rPr>
          <w:szCs w:val="24"/>
        </w:rPr>
        <w:t>piecpadsmit</w:t>
      </w:r>
      <w:r w:rsidRPr="00C478F6">
        <w:rPr>
          <w:szCs w:val="24"/>
        </w:rPr>
        <w:t xml:space="preserve">) kalendāro dienu laikā no </w:t>
      </w:r>
      <w:r>
        <w:rPr>
          <w:szCs w:val="24"/>
        </w:rPr>
        <w:t>15</w:t>
      </w:r>
      <w:r w:rsidRPr="00C478F6">
        <w:rPr>
          <w:rFonts w:eastAsia="Calibri"/>
          <w:szCs w:val="24"/>
        </w:rPr>
        <w:t xml:space="preserve"> kalendāras dienas no </w:t>
      </w:r>
      <w:r w:rsidRPr="00C478F6">
        <w:rPr>
          <w:szCs w:val="24"/>
        </w:rPr>
        <w:t>pasūtījuma</w:t>
      </w:r>
      <w:r w:rsidRPr="00C478F6">
        <w:rPr>
          <w:rFonts w:eastAsia="Calibri"/>
          <w:szCs w:val="24"/>
        </w:rPr>
        <w:t xml:space="preserve"> </w:t>
      </w:r>
      <w:r w:rsidRPr="00C478F6">
        <w:rPr>
          <w:szCs w:val="24"/>
        </w:rPr>
        <w:t xml:space="preserve">pieņemšanas-nodošanas akta vai darbu izpildes akta </w:t>
      </w:r>
      <w:r w:rsidRPr="00C478F6">
        <w:rPr>
          <w:rFonts w:eastAsia="Calibri"/>
          <w:szCs w:val="24"/>
        </w:rPr>
        <w:t>parakstīšanas</w:t>
      </w:r>
      <w:r>
        <w:rPr>
          <w:szCs w:val="24"/>
        </w:rPr>
        <w:t xml:space="preserve"> brīža </w:t>
      </w:r>
    </w:p>
    <w:p w14:paraId="42852A76" w14:textId="77777777" w:rsidR="00F57158" w:rsidRPr="00C478F6" w:rsidRDefault="00F57158" w:rsidP="00F57158">
      <w:pPr>
        <w:pStyle w:val="ListParagraph"/>
        <w:numPr>
          <w:ilvl w:val="1"/>
          <w:numId w:val="21"/>
        </w:numPr>
        <w:tabs>
          <w:tab w:val="left" w:pos="426"/>
        </w:tabs>
        <w:spacing w:after="0" w:line="240" w:lineRule="auto"/>
        <w:jc w:val="both"/>
        <w:rPr>
          <w:rStyle w:val="Emphasis"/>
          <w:rFonts w:ascii="Times New Roman" w:hAnsi="Times New Roman"/>
          <w:i w:val="0"/>
          <w:iCs w:val="0"/>
          <w:sz w:val="24"/>
          <w:szCs w:val="24"/>
        </w:rPr>
      </w:pPr>
      <w:r w:rsidRPr="00C478F6">
        <w:rPr>
          <w:rStyle w:val="Emphasis"/>
          <w:rFonts w:ascii="Times New Roman" w:hAnsi="Times New Roman"/>
          <w:sz w:val="24"/>
          <w:szCs w:val="24"/>
        </w:rPr>
        <w:t>Iespējamais sadārdzinājums Līguma izpildes laikā netiks apmaksāts.</w:t>
      </w:r>
    </w:p>
    <w:p w14:paraId="09BAD4E6" w14:textId="77777777" w:rsidR="00F57158" w:rsidRPr="00C478F6" w:rsidRDefault="00F57158" w:rsidP="00F57158">
      <w:pPr>
        <w:pStyle w:val="Footer"/>
        <w:tabs>
          <w:tab w:val="left" w:pos="720"/>
        </w:tabs>
        <w:spacing w:before="0"/>
        <w:rPr>
          <w:szCs w:val="24"/>
        </w:rPr>
      </w:pPr>
    </w:p>
    <w:p w14:paraId="5F8641D6" w14:textId="2795C28A" w:rsidR="00F57158" w:rsidRPr="00C478F6" w:rsidRDefault="00F57158" w:rsidP="00F57158">
      <w:pPr>
        <w:pStyle w:val="Footer"/>
        <w:numPr>
          <w:ilvl w:val="0"/>
          <w:numId w:val="21"/>
        </w:numPr>
        <w:tabs>
          <w:tab w:val="left" w:pos="720"/>
        </w:tabs>
        <w:suppressAutoHyphens w:val="0"/>
        <w:spacing w:before="0"/>
        <w:jc w:val="center"/>
        <w:rPr>
          <w:b/>
          <w:bCs/>
          <w:szCs w:val="24"/>
        </w:rPr>
      </w:pPr>
      <w:r w:rsidRPr="00C478F6">
        <w:rPr>
          <w:b/>
          <w:bCs/>
          <w:szCs w:val="24"/>
        </w:rPr>
        <w:t>Izpildītāja pienākumi un tiesības</w:t>
      </w:r>
      <w:r w:rsidR="00A11570">
        <w:rPr>
          <w:b/>
          <w:bCs/>
          <w:szCs w:val="24"/>
        </w:rPr>
        <w:t xml:space="preserve"> </w:t>
      </w:r>
    </w:p>
    <w:p w14:paraId="3C98971E" w14:textId="56770033" w:rsidR="00F57158" w:rsidRPr="00C478F6" w:rsidRDefault="00F57158" w:rsidP="00F57158">
      <w:pPr>
        <w:pStyle w:val="Footer"/>
        <w:numPr>
          <w:ilvl w:val="1"/>
          <w:numId w:val="21"/>
        </w:numPr>
        <w:tabs>
          <w:tab w:val="left" w:pos="426"/>
          <w:tab w:val="left" w:pos="720"/>
        </w:tabs>
        <w:suppressAutoHyphens w:val="0"/>
        <w:spacing w:before="0"/>
        <w:ind w:left="0" w:firstLine="0"/>
        <w:rPr>
          <w:szCs w:val="24"/>
        </w:rPr>
      </w:pPr>
      <w:r w:rsidRPr="00C478F6">
        <w:rPr>
          <w:szCs w:val="24"/>
        </w:rPr>
        <w:t xml:space="preserve">Izpildītājam jāveic </w:t>
      </w:r>
      <w:r w:rsidR="00446622" w:rsidRPr="00446622">
        <w:rPr>
          <w:i/>
          <w:iCs/>
          <w:szCs w:val="24"/>
        </w:rPr>
        <w:t>Pakalpojum</w:t>
      </w:r>
      <w:r w:rsidR="00446622">
        <w:rPr>
          <w:i/>
          <w:iCs/>
          <w:szCs w:val="24"/>
        </w:rPr>
        <w:t>u</w:t>
      </w:r>
      <w:r w:rsidR="00446622" w:rsidRPr="00C478F6">
        <w:rPr>
          <w:szCs w:val="24"/>
        </w:rPr>
        <w:t xml:space="preserve"> </w:t>
      </w:r>
      <w:r w:rsidRPr="00C478F6">
        <w:rPr>
          <w:szCs w:val="24"/>
        </w:rPr>
        <w:t>atbilstoši šī Līguma nosacījumiem un spēkā esošajiem normatīvajiem aktiem.</w:t>
      </w:r>
    </w:p>
    <w:p w14:paraId="44EA34B6" w14:textId="77777777" w:rsidR="00F57158" w:rsidRPr="00C478F6" w:rsidRDefault="00F57158" w:rsidP="00F57158">
      <w:pPr>
        <w:pStyle w:val="BodyTextIndent"/>
        <w:numPr>
          <w:ilvl w:val="1"/>
          <w:numId w:val="21"/>
        </w:numPr>
        <w:tabs>
          <w:tab w:val="left" w:pos="426"/>
        </w:tabs>
        <w:spacing w:after="0" w:line="240" w:lineRule="auto"/>
        <w:ind w:left="0" w:firstLine="0"/>
        <w:jc w:val="both"/>
        <w:rPr>
          <w:rFonts w:ascii="Times New Roman" w:hAnsi="Times New Roman"/>
          <w:sz w:val="24"/>
          <w:szCs w:val="24"/>
        </w:rPr>
      </w:pPr>
      <w:r w:rsidRPr="00C478F6">
        <w:rPr>
          <w:rFonts w:ascii="Times New Roman" w:hAnsi="Times New Roman"/>
          <w:sz w:val="24"/>
          <w:szCs w:val="24"/>
        </w:rPr>
        <w:t>Veicot saistības, Izpildītājam jāievēro spēkā esošo normatīvo aktu prasības, Līguma nosacījumus un Pasūtītāja norādījumus.</w:t>
      </w:r>
    </w:p>
    <w:p w14:paraId="67F509A6" w14:textId="77777777" w:rsidR="00F57158" w:rsidRPr="00C478F6" w:rsidRDefault="00F57158" w:rsidP="00F57158">
      <w:pPr>
        <w:pStyle w:val="Footer"/>
        <w:numPr>
          <w:ilvl w:val="1"/>
          <w:numId w:val="21"/>
        </w:numPr>
        <w:tabs>
          <w:tab w:val="left" w:pos="426"/>
          <w:tab w:val="left" w:pos="720"/>
        </w:tabs>
        <w:suppressAutoHyphens w:val="0"/>
        <w:spacing w:before="0"/>
        <w:ind w:left="0" w:firstLine="0"/>
        <w:rPr>
          <w:szCs w:val="24"/>
        </w:rPr>
      </w:pPr>
      <w:r w:rsidRPr="00C478F6">
        <w:rPr>
          <w:szCs w:val="24"/>
        </w:rPr>
        <w:t>Izpildītājs apņemas ievērot informācijas konfidencialitāti, neizmantot to paša vai jebkuras trešās personas labā, neizpaust trešajām personām un nelietot citādi kā tikai Līgumā noteikto pienākumu izpildīšanas nodrošināšanai.</w:t>
      </w:r>
    </w:p>
    <w:p w14:paraId="3E8015D9" w14:textId="77777777" w:rsidR="00F57158" w:rsidRPr="00C478F6" w:rsidRDefault="00F57158" w:rsidP="00F57158">
      <w:pPr>
        <w:pStyle w:val="Footer"/>
        <w:numPr>
          <w:ilvl w:val="1"/>
          <w:numId w:val="21"/>
        </w:numPr>
        <w:tabs>
          <w:tab w:val="left" w:pos="426"/>
          <w:tab w:val="left" w:pos="720"/>
        </w:tabs>
        <w:suppressAutoHyphens w:val="0"/>
        <w:spacing w:before="0"/>
        <w:ind w:left="0" w:firstLine="0"/>
        <w:rPr>
          <w:szCs w:val="24"/>
        </w:rPr>
      </w:pPr>
      <w:r w:rsidRPr="00C478F6">
        <w:rPr>
          <w:szCs w:val="24"/>
        </w:rPr>
        <w:t>Izpildītājs apņemas:</w:t>
      </w:r>
    </w:p>
    <w:p w14:paraId="52D2F8ED" w14:textId="77777777" w:rsidR="00F57158" w:rsidRPr="00C478F6" w:rsidRDefault="00F57158" w:rsidP="00F57158">
      <w:pPr>
        <w:pStyle w:val="Footer"/>
        <w:numPr>
          <w:ilvl w:val="2"/>
          <w:numId w:val="21"/>
        </w:numPr>
        <w:tabs>
          <w:tab w:val="left" w:pos="709"/>
        </w:tabs>
        <w:suppressAutoHyphens w:val="0"/>
        <w:spacing w:before="0"/>
        <w:rPr>
          <w:szCs w:val="24"/>
        </w:rPr>
      </w:pPr>
      <w:r w:rsidRPr="00C478F6">
        <w:rPr>
          <w:szCs w:val="24"/>
        </w:rPr>
        <w:t>veicot līguma izpildi, ievērot līgumā noteiktos termiņus;</w:t>
      </w:r>
    </w:p>
    <w:p w14:paraId="02A486CD" w14:textId="06036BE1" w:rsidR="00F57158" w:rsidRPr="00C478F6" w:rsidRDefault="00F57158" w:rsidP="00F57158">
      <w:pPr>
        <w:pStyle w:val="Footer"/>
        <w:numPr>
          <w:ilvl w:val="2"/>
          <w:numId w:val="21"/>
        </w:numPr>
        <w:tabs>
          <w:tab w:val="left" w:pos="709"/>
        </w:tabs>
        <w:suppressAutoHyphens w:val="0"/>
        <w:spacing w:before="0"/>
        <w:rPr>
          <w:szCs w:val="24"/>
        </w:rPr>
      </w:pPr>
      <w:r w:rsidRPr="00C478F6">
        <w:rPr>
          <w:szCs w:val="24"/>
        </w:rPr>
        <w:t xml:space="preserve">veikt nepieciešamos darbus tādā apjomā, kas ir nepieciešams </w:t>
      </w:r>
      <w:r w:rsidR="00446622" w:rsidRPr="00446622">
        <w:rPr>
          <w:i/>
          <w:iCs/>
          <w:szCs w:val="24"/>
        </w:rPr>
        <w:t>Pakalpojum</w:t>
      </w:r>
      <w:r w:rsidR="00446622">
        <w:rPr>
          <w:i/>
          <w:iCs/>
          <w:szCs w:val="24"/>
        </w:rPr>
        <w:t>a</w:t>
      </w:r>
      <w:r w:rsidR="00446622" w:rsidRPr="00C478F6">
        <w:rPr>
          <w:szCs w:val="24"/>
        </w:rPr>
        <w:t xml:space="preserve"> </w:t>
      </w:r>
      <w:r w:rsidR="00A11570" w:rsidRPr="001602EB">
        <w:rPr>
          <w:szCs w:val="24"/>
        </w:rPr>
        <w:t>sniegšanai</w:t>
      </w:r>
      <w:r w:rsidRPr="00C478F6">
        <w:rPr>
          <w:szCs w:val="24"/>
        </w:rPr>
        <w:t xml:space="preserve">; </w:t>
      </w:r>
    </w:p>
    <w:p w14:paraId="7CD40CC2" w14:textId="77777777" w:rsidR="00F57158" w:rsidRPr="00C478F6" w:rsidRDefault="00F57158" w:rsidP="00F57158">
      <w:pPr>
        <w:pStyle w:val="Footer"/>
        <w:numPr>
          <w:ilvl w:val="2"/>
          <w:numId w:val="21"/>
        </w:numPr>
        <w:tabs>
          <w:tab w:val="left" w:pos="709"/>
        </w:tabs>
        <w:suppressAutoHyphens w:val="0"/>
        <w:spacing w:before="0"/>
        <w:rPr>
          <w:szCs w:val="24"/>
        </w:rPr>
      </w:pPr>
      <w:r w:rsidRPr="00C478F6">
        <w:rPr>
          <w:szCs w:val="24"/>
        </w:rPr>
        <w:t xml:space="preserve">par apstākļiem, kas var ietekmēt darbu izpildes kvalitāti, termiņus vai līgumcenu, Izpildītājam nekavējoties, bet ne vēlāk kā 3 (triju) dienu laikā ir jāiesniedz rakstisks paziņojums. </w:t>
      </w:r>
    </w:p>
    <w:p w14:paraId="6DFA67B6" w14:textId="43DF2F63" w:rsidR="00F57158" w:rsidRPr="00C478F6" w:rsidRDefault="00F57158" w:rsidP="00F57158">
      <w:pPr>
        <w:pStyle w:val="Footer"/>
        <w:numPr>
          <w:ilvl w:val="1"/>
          <w:numId w:val="21"/>
        </w:numPr>
        <w:tabs>
          <w:tab w:val="left" w:pos="426"/>
          <w:tab w:val="left" w:pos="709"/>
        </w:tabs>
        <w:suppressAutoHyphens w:val="0"/>
        <w:spacing w:before="0"/>
        <w:ind w:left="0" w:firstLine="0"/>
        <w:rPr>
          <w:szCs w:val="24"/>
        </w:rPr>
      </w:pPr>
      <w:r w:rsidRPr="00C478F6">
        <w:rPr>
          <w:szCs w:val="24"/>
        </w:rPr>
        <w:t xml:space="preserve">Izpildītājs apņemas nest pilnu atbildību par </w:t>
      </w:r>
      <w:r w:rsidR="00446622" w:rsidRPr="00446622">
        <w:rPr>
          <w:i/>
          <w:iCs/>
          <w:szCs w:val="24"/>
        </w:rPr>
        <w:t>Pakalpojum</w:t>
      </w:r>
      <w:r w:rsidR="00446622">
        <w:rPr>
          <w:i/>
          <w:iCs/>
          <w:szCs w:val="24"/>
        </w:rPr>
        <w:t>a</w:t>
      </w:r>
      <w:r w:rsidR="00446622">
        <w:rPr>
          <w:szCs w:val="24"/>
        </w:rPr>
        <w:t xml:space="preserve"> </w:t>
      </w:r>
      <w:r w:rsidRPr="00C478F6">
        <w:rPr>
          <w:szCs w:val="24"/>
        </w:rPr>
        <w:t>kvalitāti, t.sk. par tā pareizību un precizitāti.</w:t>
      </w:r>
    </w:p>
    <w:p w14:paraId="3A699DFD" w14:textId="77777777" w:rsidR="00F57158" w:rsidRPr="00C478F6" w:rsidRDefault="00F57158" w:rsidP="00F57158">
      <w:pPr>
        <w:pStyle w:val="Footer"/>
        <w:numPr>
          <w:ilvl w:val="1"/>
          <w:numId w:val="21"/>
        </w:numPr>
        <w:tabs>
          <w:tab w:val="left" w:pos="426"/>
          <w:tab w:val="left" w:pos="709"/>
        </w:tabs>
        <w:spacing w:before="0"/>
        <w:ind w:left="0" w:firstLine="0"/>
        <w:rPr>
          <w:szCs w:val="24"/>
        </w:rPr>
      </w:pPr>
      <w:r w:rsidRPr="00C478F6">
        <w:rPr>
          <w:szCs w:val="24"/>
        </w:rPr>
        <w:lastRenderedPageBreak/>
        <w:t xml:space="preserve">Izpildītājam ir tiesības piesaistīt savā iepirkuma iesniegtajā piedāvājumā  minētos apakšuzņēmējus. </w:t>
      </w:r>
    </w:p>
    <w:p w14:paraId="00DEC9E8" w14:textId="77777777" w:rsidR="00F57158" w:rsidRPr="00C478F6" w:rsidRDefault="00F57158" w:rsidP="00F57158">
      <w:pPr>
        <w:pStyle w:val="Footer"/>
        <w:numPr>
          <w:ilvl w:val="1"/>
          <w:numId w:val="21"/>
        </w:numPr>
        <w:tabs>
          <w:tab w:val="left" w:pos="426"/>
          <w:tab w:val="left" w:pos="709"/>
        </w:tabs>
        <w:spacing w:before="0"/>
        <w:ind w:left="0" w:firstLine="0"/>
        <w:rPr>
          <w:szCs w:val="24"/>
        </w:rPr>
      </w:pPr>
      <w:r w:rsidRPr="00C478F6">
        <w:rPr>
          <w:szCs w:val="24"/>
        </w:rPr>
        <w:t>Apakšuzņēmēju maiņu jāsaskaņo rakstveidā ar Pasūtītāju. Piedāvātājam apakšuzņēmējam jāatbilst Iepirkuma dokumentācijai prasībām.</w:t>
      </w:r>
    </w:p>
    <w:p w14:paraId="7DF47855" w14:textId="77777777" w:rsidR="00F57158" w:rsidRDefault="00F57158" w:rsidP="00F57158">
      <w:pPr>
        <w:pStyle w:val="Footer"/>
        <w:numPr>
          <w:ilvl w:val="1"/>
          <w:numId w:val="21"/>
        </w:numPr>
        <w:tabs>
          <w:tab w:val="left" w:pos="567"/>
          <w:tab w:val="left" w:pos="720"/>
        </w:tabs>
        <w:spacing w:before="0"/>
        <w:ind w:left="0" w:firstLine="0"/>
        <w:rPr>
          <w:szCs w:val="24"/>
        </w:rPr>
      </w:pPr>
      <w:r w:rsidRPr="00C478F6">
        <w:rPr>
          <w:szCs w:val="24"/>
        </w:rPr>
        <w:t>Izpildītājs ir atbildīgs par pakalpojumiem, ko veic tā Apakšuzņēmēji.</w:t>
      </w:r>
    </w:p>
    <w:p w14:paraId="247078AC" w14:textId="3CB9C080" w:rsidR="005965BF" w:rsidRPr="00C478F6" w:rsidRDefault="005965BF" w:rsidP="0037040E">
      <w:pPr>
        <w:pStyle w:val="Footer"/>
        <w:numPr>
          <w:ilvl w:val="1"/>
          <w:numId w:val="21"/>
        </w:numPr>
        <w:tabs>
          <w:tab w:val="left" w:pos="720"/>
        </w:tabs>
        <w:spacing w:before="0"/>
        <w:ind w:left="0" w:firstLine="0"/>
        <w:rPr>
          <w:szCs w:val="24"/>
        </w:rPr>
      </w:pPr>
      <w:r>
        <w:rPr>
          <w:szCs w:val="24"/>
        </w:rPr>
        <w:t xml:space="preserve">Izpildītājs iesniedz Pasūtītājam kopā ar darba nodošanas – pieņemšanas aktu </w:t>
      </w:r>
      <w:r w:rsidRPr="0037040E">
        <w:rPr>
          <w:i/>
          <w:szCs w:val="24"/>
        </w:rPr>
        <w:t>Pakalpojuma</w:t>
      </w:r>
      <w:r>
        <w:rPr>
          <w:szCs w:val="24"/>
        </w:rPr>
        <w:t xml:space="preserve"> dokumentāciju 3 (trīs) eksemplāros papīra formātā un 1 (vienā) eksemplārā digitālā formātā (USB atmiņas kartē) vai </w:t>
      </w:r>
      <w:r w:rsidR="0037040E" w:rsidRPr="0037040E">
        <w:rPr>
          <w:szCs w:val="24"/>
        </w:rPr>
        <w:t xml:space="preserve">visu </w:t>
      </w:r>
      <w:r w:rsidR="0037040E" w:rsidRPr="0037040E">
        <w:rPr>
          <w:i/>
          <w:szCs w:val="24"/>
        </w:rPr>
        <w:t>Pakalpojumu</w:t>
      </w:r>
      <w:r w:rsidR="0037040E" w:rsidRPr="0037040E">
        <w:rPr>
          <w:szCs w:val="24"/>
        </w:rPr>
        <w:t xml:space="preserve"> iesniedz parakstītu ar e-parakstu nosūtot uz e-pasta adresi</w:t>
      </w:r>
      <w:r w:rsidR="0037040E">
        <w:rPr>
          <w:szCs w:val="24"/>
        </w:rPr>
        <w:t xml:space="preserve">: </w:t>
      </w:r>
      <w:hyperlink r:id="rId7" w:history="1">
        <w:r w:rsidR="0037040E" w:rsidRPr="00994FC5">
          <w:rPr>
            <w:rStyle w:val="Hyperlink"/>
            <w:szCs w:val="24"/>
          </w:rPr>
          <w:t>info@dsatiksme.lv</w:t>
        </w:r>
      </w:hyperlink>
      <w:r w:rsidR="0037040E">
        <w:rPr>
          <w:szCs w:val="24"/>
        </w:rPr>
        <w:t xml:space="preserve">. </w:t>
      </w:r>
    </w:p>
    <w:p w14:paraId="26B957C8" w14:textId="77777777" w:rsidR="00F57158" w:rsidRPr="00C478F6" w:rsidRDefault="00F57158" w:rsidP="00F57158">
      <w:pPr>
        <w:pStyle w:val="Footer"/>
        <w:tabs>
          <w:tab w:val="left" w:pos="567"/>
          <w:tab w:val="left" w:pos="720"/>
        </w:tabs>
        <w:spacing w:before="0"/>
        <w:rPr>
          <w:szCs w:val="24"/>
        </w:rPr>
      </w:pPr>
    </w:p>
    <w:p w14:paraId="2F695F43" w14:textId="77777777" w:rsidR="00F57158" w:rsidRPr="00C478F6" w:rsidRDefault="00F57158" w:rsidP="00F57158">
      <w:pPr>
        <w:pStyle w:val="Footer"/>
        <w:numPr>
          <w:ilvl w:val="0"/>
          <w:numId w:val="22"/>
        </w:numPr>
        <w:tabs>
          <w:tab w:val="left" w:pos="720"/>
          <w:tab w:val="left" w:pos="3261"/>
        </w:tabs>
        <w:spacing w:before="0"/>
        <w:jc w:val="center"/>
        <w:rPr>
          <w:b/>
          <w:bCs/>
          <w:szCs w:val="24"/>
        </w:rPr>
      </w:pPr>
      <w:r w:rsidRPr="00C478F6">
        <w:rPr>
          <w:b/>
          <w:bCs/>
          <w:szCs w:val="24"/>
        </w:rPr>
        <w:t xml:space="preserve">Pasūtītāja pienākumi un tiesības </w:t>
      </w:r>
    </w:p>
    <w:p w14:paraId="78784B61" w14:textId="218E04C6" w:rsidR="00F57158" w:rsidRPr="00C478F6" w:rsidRDefault="00F57158" w:rsidP="00F57158">
      <w:pPr>
        <w:pStyle w:val="Footer"/>
        <w:numPr>
          <w:ilvl w:val="1"/>
          <w:numId w:val="22"/>
        </w:numPr>
        <w:tabs>
          <w:tab w:val="left" w:pos="426"/>
          <w:tab w:val="left" w:pos="720"/>
        </w:tabs>
        <w:spacing w:before="0"/>
        <w:ind w:left="0" w:firstLine="0"/>
        <w:rPr>
          <w:szCs w:val="24"/>
        </w:rPr>
      </w:pPr>
      <w:r w:rsidRPr="00C478F6">
        <w:rPr>
          <w:szCs w:val="24"/>
        </w:rPr>
        <w:t xml:space="preserve">Pasūtītājam jāsniedz visu nepieciešamo dokumentāciju un informāciju, kas nepieciešama </w:t>
      </w:r>
      <w:r w:rsidR="00446622" w:rsidRPr="00446622">
        <w:rPr>
          <w:i/>
          <w:iCs/>
          <w:szCs w:val="24"/>
        </w:rPr>
        <w:t>Pakalpojum</w:t>
      </w:r>
      <w:r w:rsidR="00446622">
        <w:rPr>
          <w:i/>
          <w:iCs/>
          <w:szCs w:val="24"/>
        </w:rPr>
        <w:t>a</w:t>
      </w:r>
      <w:r w:rsidRPr="00C478F6">
        <w:rPr>
          <w:szCs w:val="24"/>
        </w:rPr>
        <w:t xml:space="preserve"> </w:t>
      </w:r>
      <w:r w:rsidR="00A11570" w:rsidRPr="00850C23">
        <w:rPr>
          <w:szCs w:val="24"/>
        </w:rPr>
        <w:t>sniegšanai</w:t>
      </w:r>
      <w:r w:rsidRPr="00850C23">
        <w:rPr>
          <w:szCs w:val="24"/>
        </w:rPr>
        <w:t>, pēc iespējas īsākā laika periodā</w:t>
      </w:r>
      <w:r w:rsidR="00A11570" w:rsidRPr="00850C23">
        <w:rPr>
          <w:szCs w:val="24"/>
        </w:rPr>
        <w:t>, bet ne ilgāk kā divu darba dienu laikā no Izpildītāja pieprasījuma saņemšanas dienas.</w:t>
      </w:r>
      <w:r w:rsidRPr="00850C23">
        <w:rPr>
          <w:szCs w:val="24"/>
        </w:rPr>
        <w:t xml:space="preserve"> Pasūtītājs </w:t>
      </w:r>
      <w:r w:rsidRPr="00C478F6">
        <w:rPr>
          <w:szCs w:val="24"/>
        </w:rPr>
        <w:t>ir atbildīgs par iesniegtās dokumentācijas un informācijas pareizību, Izpildītājs pieņem to kā pareizu un nav atbildīgs par šīs informācijas atbilstības pārbaudi.</w:t>
      </w:r>
    </w:p>
    <w:p w14:paraId="61D110A1" w14:textId="44988B86" w:rsidR="00F57158" w:rsidRPr="00C478F6" w:rsidRDefault="00F57158" w:rsidP="00F57158">
      <w:pPr>
        <w:pStyle w:val="Footer"/>
        <w:numPr>
          <w:ilvl w:val="1"/>
          <w:numId w:val="22"/>
        </w:numPr>
        <w:tabs>
          <w:tab w:val="left" w:pos="426"/>
          <w:tab w:val="left" w:pos="720"/>
        </w:tabs>
        <w:spacing w:before="0"/>
        <w:ind w:left="0" w:firstLine="0"/>
        <w:rPr>
          <w:szCs w:val="24"/>
        </w:rPr>
      </w:pPr>
      <w:r w:rsidRPr="00C478F6">
        <w:rPr>
          <w:szCs w:val="24"/>
        </w:rPr>
        <w:t>Pasūtītājs nodrošina Izpildītāja piekļūšanu objektam un tā (Pasū</w:t>
      </w:r>
      <w:r>
        <w:rPr>
          <w:szCs w:val="24"/>
        </w:rPr>
        <w:t>t</w:t>
      </w:r>
      <w:r w:rsidRPr="00C478F6">
        <w:rPr>
          <w:szCs w:val="24"/>
        </w:rPr>
        <w:t xml:space="preserve">ītāja) rīcībā esošajai informācijai, dokumentācijai, kas būtu attiecināma uz </w:t>
      </w:r>
      <w:r w:rsidR="00446622" w:rsidRPr="00446622">
        <w:rPr>
          <w:i/>
          <w:iCs/>
          <w:szCs w:val="24"/>
        </w:rPr>
        <w:t>Pakalpojum</w:t>
      </w:r>
      <w:r w:rsidR="00A11570">
        <w:rPr>
          <w:i/>
          <w:iCs/>
          <w:szCs w:val="24"/>
        </w:rPr>
        <w:t>u</w:t>
      </w:r>
      <w:r w:rsidRPr="00C478F6">
        <w:rPr>
          <w:szCs w:val="24"/>
        </w:rPr>
        <w:t xml:space="preserve"> šī Līguma izpildes laikā.</w:t>
      </w:r>
    </w:p>
    <w:p w14:paraId="2C77D425" w14:textId="69C344A7" w:rsidR="00F57158" w:rsidRPr="00C478F6" w:rsidRDefault="00F57158" w:rsidP="00F57158">
      <w:pPr>
        <w:pStyle w:val="Footer"/>
        <w:numPr>
          <w:ilvl w:val="1"/>
          <w:numId w:val="22"/>
        </w:numPr>
        <w:tabs>
          <w:tab w:val="left" w:pos="426"/>
          <w:tab w:val="left" w:pos="720"/>
        </w:tabs>
        <w:spacing w:before="0"/>
        <w:ind w:left="0" w:firstLine="0"/>
        <w:rPr>
          <w:szCs w:val="24"/>
        </w:rPr>
      </w:pPr>
      <w:r w:rsidRPr="00C478F6">
        <w:rPr>
          <w:szCs w:val="24"/>
        </w:rPr>
        <w:t xml:space="preserve">Pasūtītājam ir tiesības izvirzīt pretenzijas par </w:t>
      </w:r>
      <w:r w:rsidR="00446622" w:rsidRPr="00446622">
        <w:rPr>
          <w:i/>
          <w:iCs/>
          <w:szCs w:val="24"/>
        </w:rPr>
        <w:t>Pakalpojum</w:t>
      </w:r>
      <w:r w:rsidR="001602EB">
        <w:rPr>
          <w:i/>
          <w:iCs/>
          <w:szCs w:val="24"/>
        </w:rPr>
        <w:t>u</w:t>
      </w:r>
      <w:r w:rsidRPr="00C478F6">
        <w:rPr>
          <w:szCs w:val="24"/>
        </w:rPr>
        <w:t xml:space="preserve">, kas tiek </w:t>
      </w:r>
      <w:r w:rsidR="001602EB">
        <w:rPr>
          <w:szCs w:val="24"/>
        </w:rPr>
        <w:t>sniegta</w:t>
      </w:r>
      <w:r w:rsidRPr="00C478F6">
        <w:rPr>
          <w:szCs w:val="24"/>
        </w:rPr>
        <w:t xml:space="preserve"> šī Līguma ietvaros, ja tā pilnīgi vai daļēji neatbilst Iepirkuma dokumentācijas prasībām vai Tehniskai specifikācijai, iepirkumam iesniegtajam piedāvājumam.</w:t>
      </w:r>
    </w:p>
    <w:p w14:paraId="0C125940" w14:textId="77777777" w:rsidR="00F57158" w:rsidRPr="00C478F6" w:rsidRDefault="00F57158" w:rsidP="00F57158">
      <w:pPr>
        <w:pStyle w:val="Footer"/>
        <w:tabs>
          <w:tab w:val="left" w:pos="426"/>
          <w:tab w:val="left" w:pos="720"/>
        </w:tabs>
        <w:suppressAutoHyphens w:val="0"/>
        <w:spacing w:before="0"/>
        <w:rPr>
          <w:szCs w:val="24"/>
        </w:rPr>
      </w:pPr>
    </w:p>
    <w:p w14:paraId="36F69C81" w14:textId="77777777" w:rsidR="00F57158" w:rsidRPr="00C478F6" w:rsidRDefault="00F57158" w:rsidP="00F57158">
      <w:pPr>
        <w:pStyle w:val="Footer"/>
        <w:numPr>
          <w:ilvl w:val="0"/>
          <w:numId w:val="23"/>
        </w:numPr>
        <w:tabs>
          <w:tab w:val="left" w:pos="426"/>
          <w:tab w:val="left" w:pos="720"/>
        </w:tabs>
        <w:spacing w:before="0"/>
        <w:jc w:val="center"/>
        <w:rPr>
          <w:b/>
          <w:bCs/>
          <w:szCs w:val="24"/>
        </w:rPr>
      </w:pPr>
      <w:r w:rsidRPr="00C478F6">
        <w:rPr>
          <w:b/>
          <w:bCs/>
          <w:szCs w:val="24"/>
        </w:rPr>
        <w:t>Līguma izbeigšana, izpilde</w:t>
      </w:r>
    </w:p>
    <w:p w14:paraId="2DDED9CE" w14:textId="77777777" w:rsidR="00F57158" w:rsidRPr="00C478F6" w:rsidRDefault="00F57158" w:rsidP="00F57158">
      <w:pPr>
        <w:pStyle w:val="Footer"/>
        <w:numPr>
          <w:ilvl w:val="1"/>
          <w:numId w:val="23"/>
        </w:numPr>
        <w:tabs>
          <w:tab w:val="left" w:pos="426"/>
          <w:tab w:val="left" w:pos="720"/>
        </w:tabs>
        <w:spacing w:before="0"/>
        <w:rPr>
          <w:szCs w:val="24"/>
        </w:rPr>
      </w:pPr>
      <w:r w:rsidRPr="00C478F6">
        <w:rPr>
          <w:szCs w:val="24"/>
        </w:rPr>
        <w:t>Līguma izbeigšana notiek šādos apstākļos:</w:t>
      </w:r>
    </w:p>
    <w:p w14:paraId="59567E9D" w14:textId="77777777" w:rsidR="00F57158" w:rsidRPr="00EA5FA6" w:rsidRDefault="00F57158" w:rsidP="00F57158">
      <w:pPr>
        <w:pStyle w:val="Footer"/>
        <w:numPr>
          <w:ilvl w:val="2"/>
          <w:numId w:val="23"/>
        </w:numPr>
        <w:tabs>
          <w:tab w:val="left" w:pos="720"/>
        </w:tabs>
        <w:spacing w:before="0"/>
        <w:ind w:left="0" w:firstLine="0"/>
        <w:rPr>
          <w:szCs w:val="24"/>
        </w:rPr>
      </w:pPr>
      <w:r w:rsidRPr="00C478F6">
        <w:rPr>
          <w:szCs w:val="24"/>
        </w:rPr>
        <w:t xml:space="preserve">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10% apmērā no Līgumcenas, kā </w:t>
      </w:r>
      <w:r w:rsidRPr="00EA5FA6">
        <w:rPr>
          <w:szCs w:val="24"/>
        </w:rPr>
        <w:t>arī atlīdzību par reāli paveikto darbu saskaņā ar Darbu pārtraukšanas aktu;</w:t>
      </w:r>
    </w:p>
    <w:p w14:paraId="612C5EAE" w14:textId="592FB7FD" w:rsidR="00F57158" w:rsidRPr="00446622" w:rsidRDefault="00F57158" w:rsidP="00F57158">
      <w:pPr>
        <w:pStyle w:val="Footer"/>
        <w:numPr>
          <w:ilvl w:val="1"/>
          <w:numId w:val="23"/>
        </w:numPr>
        <w:tabs>
          <w:tab w:val="left" w:pos="426"/>
          <w:tab w:val="left" w:pos="720"/>
        </w:tabs>
        <w:spacing w:before="0"/>
        <w:ind w:left="0" w:firstLine="0"/>
        <w:rPr>
          <w:szCs w:val="24"/>
        </w:rPr>
      </w:pPr>
      <w:r w:rsidRPr="00255DAA">
        <w:rPr>
          <w:szCs w:val="24"/>
        </w:rPr>
        <w:t xml:space="preserve">Līgums tiek uzskatīts par izpildītu, kad Puses ir pilnā mērā izpildījušas šī Līguma </w:t>
      </w:r>
      <w:r w:rsidRPr="00446622">
        <w:rPr>
          <w:szCs w:val="24"/>
        </w:rPr>
        <w:t xml:space="preserve">saistības – Pasūtītājs ar nodošanas – pieņemšanas akta parakstīšanu ir apstiprinājis </w:t>
      </w:r>
      <w:r w:rsidR="00446622" w:rsidRPr="00446622">
        <w:rPr>
          <w:i/>
          <w:iCs/>
          <w:szCs w:val="24"/>
        </w:rPr>
        <w:t>Pakalpojuma</w:t>
      </w:r>
      <w:r w:rsidRPr="00446622">
        <w:rPr>
          <w:szCs w:val="24"/>
        </w:rPr>
        <w:t xml:space="preserve"> saņemšanu</w:t>
      </w:r>
      <w:r w:rsidR="00446622" w:rsidRPr="00446622">
        <w:rPr>
          <w:szCs w:val="24"/>
        </w:rPr>
        <w:t xml:space="preserve"> un</w:t>
      </w:r>
      <w:r w:rsidRPr="00446622">
        <w:rPr>
          <w:szCs w:val="24"/>
        </w:rPr>
        <w:t xml:space="preserve"> AS “Daugavpils satiksme” apmaksājusi Līguma summu.  </w:t>
      </w:r>
    </w:p>
    <w:p w14:paraId="7E392F38" w14:textId="77777777" w:rsidR="00F57158" w:rsidRPr="00446622" w:rsidRDefault="00F57158" w:rsidP="00F57158">
      <w:pPr>
        <w:pStyle w:val="Footer"/>
        <w:tabs>
          <w:tab w:val="left" w:pos="426"/>
          <w:tab w:val="left" w:pos="720"/>
        </w:tabs>
        <w:spacing w:before="0"/>
        <w:ind w:left="360"/>
        <w:rPr>
          <w:b/>
          <w:bCs/>
          <w:szCs w:val="24"/>
        </w:rPr>
      </w:pPr>
    </w:p>
    <w:p w14:paraId="72D57AC4" w14:textId="35866FD1" w:rsidR="00F57158" w:rsidRPr="00446622" w:rsidRDefault="00F57158" w:rsidP="00F57158">
      <w:pPr>
        <w:pStyle w:val="Footer"/>
        <w:numPr>
          <w:ilvl w:val="0"/>
          <w:numId w:val="24"/>
        </w:numPr>
        <w:tabs>
          <w:tab w:val="left" w:pos="426"/>
          <w:tab w:val="left" w:pos="720"/>
        </w:tabs>
        <w:spacing w:before="0"/>
        <w:jc w:val="center"/>
        <w:rPr>
          <w:b/>
          <w:bCs/>
          <w:szCs w:val="24"/>
        </w:rPr>
      </w:pPr>
      <w:r w:rsidRPr="00446622">
        <w:rPr>
          <w:b/>
          <w:bCs/>
          <w:szCs w:val="24"/>
        </w:rPr>
        <w:t>Atbildība un str</w:t>
      </w:r>
      <w:r w:rsidRPr="00446622">
        <w:rPr>
          <w:b/>
          <w:szCs w:val="24"/>
        </w:rPr>
        <w:t>ī</w:t>
      </w:r>
      <w:r w:rsidRPr="00446622">
        <w:rPr>
          <w:b/>
          <w:bCs/>
          <w:szCs w:val="24"/>
        </w:rPr>
        <w:t>du izšķiršanas kārt</w:t>
      </w:r>
      <w:r w:rsidRPr="00446622">
        <w:rPr>
          <w:b/>
          <w:szCs w:val="24"/>
        </w:rPr>
        <w:t>ī</w:t>
      </w:r>
      <w:r w:rsidRPr="00446622">
        <w:rPr>
          <w:b/>
          <w:bCs/>
          <w:szCs w:val="24"/>
        </w:rPr>
        <w:t>ba</w:t>
      </w:r>
      <w:r w:rsidR="00A11570">
        <w:rPr>
          <w:b/>
          <w:bCs/>
          <w:szCs w:val="24"/>
        </w:rPr>
        <w:t xml:space="preserve"> </w:t>
      </w:r>
    </w:p>
    <w:p w14:paraId="02D3A220" w14:textId="412605D7" w:rsidR="00F57158" w:rsidRDefault="00F57158" w:rsidP="00F57158">
      <w:pPr>
        <w:pStyle w:val="ListParagraph"/>
        <w:numPr>
          <w:ilvl w:val="1"/>
          <w:numId w:val="24"/>
        </w:numPr>
        <w:tabs>
          <w:tab w:val="left" w:pos="426"/>
        </w:tabs>
        <w:spacing w:after="0" w:line="240" w:lineRule="auto"/>
        <w:ind w:left="0" w:firstLine="0"/>
        <w:jc w:val="both"/>
        <w:rPr>
          <w:rStyle w:val="Emphasis"/>
          <w:rFonts w:ascii="Times New Roman" w:hAnsi="Times New Roman"/>
          <w:i w:val="0"/>
          <w:iCs w:val="0"/>
          <w:sz w:val="24"/>
          <w:szCs w:val="24"/>
        </w:rPr>
      </w:pPr>
      <w:r w:rsidRPr="00446622">
        <w:rPr>
          <w:rStyle w:val="Emphasis"/>
          <w:rFonts w:ascii="Times New Roman" w:hAnsi="Times New Roman" w:cs="Times New Roman"/>
          <w:sz w:val="24"/>
          <w:szCs w:val="24"/>
        </w:rPr>
        <w:t xml:space="preserve"> </w:t>
      </w:r>
      <w:r w:rsidRPr="00446622">
        <w:rPr>
          <w:rStyle w:val="Emphasis"/>
          <w:rFonts w:ascii="Times New Roman" w:hAnsi="Times New Roman" w:cs="Times New Roman"/>
          <w:i w:val="0"/>
          <w:iCs w:val="0"/>
          <w:sz w:val="24"/>
          <w:szCs w:val="24"/>
        </w:rPr>
        <w:t xml:space="preserve">Ja </w:t>
      </w:r>
      <w:r w:rsidR="00446622" w:rsidRPr="00446622">
        <w:rPr>
          <w:rFonts w:ascii="Times New Roman" w:hAnsi="Times New Roman" w:cs="Times New Roman"/>
          <w:i/>
          <w:iCs/>
          <w:sz w:val="24"/>
          <w:szCs w:val="24"/>
        </w:rPr>
        <w:t>Pakalpojuma</w:t>
      </w:r>
      <w:r w:rsidRPr="00446622">
        <w:rPr>
          <w:rFonts w:ascii="Times New Roman" w:hAnsi="Times New Roman" w:cs="Times New Roman"/>
          <w:sz w:val="24"/>
          <w:szCs w:val="24"/>
        </w:rPr>
        <w:t xml:space="preserve"> </w:t>
      </w:r>
      <w:r w:rsidR="00A11570" w:rsidRPr="001602EB">
        <w:rPr>
          <w:rFonts w:ascii="Times New Roman" w:hAnsi="Times New Roman" w:cs="Times New Roman"/>
          <w:sz w:val="24"/>
          <w:szCs w:val="24"/>
        </w:rPr>
        <w:t>sniegšana</w:t>
      </w:r>
      <w:r w:rsidRPr="001602EB">
        <w:rPr>
          <w:rFonts w:ascii="Times New Roman" w:hAnsi="Times New Roman" w:cs="Times New Roman"/>
          <w:sz w:val="24"/>
          <w:szCs w:val="24"/>
        </w:rPr>
        <w:t xml:space="preserve"> </w:t>
      </w:r>
      <w:r w:rsidRPr="00446622">
        <w:rPr>
          <w:rStyle w:val="Emphasis"/>
          <w:rFonts w:ascii="Times New Roman" w:hAnsi="Times New Roman" w:cs="Times New Roman"/>
          <w:i w:val="0"/>
          <w:iCs w:val="0"/>
          <w:sz w:val="24"/>
          <w:szCs w:val="24"/>
        </w:rPr>
        <w:t>netiek pabeigta noteiktā laikā, Pasūtītājam ir tiesības ieturēt līgumsodu 0,05</w:t>
      </w:r>
      <w:r w:rsidRPr="008C0195">
        <w:rPr>
          <w:rStyle w:val="Emphasis"/>
          <w:rFonts w:ascii="Times New Roman" w:hAnsi="Times New Roman"/>
          <w:i w:val="0"/>
          <w:iCs w:val="0"/>
          <w:sz w:val="24"/>
          <w:szCs w:val="24"/>
        </w:rPr>
        <w:t>% apmērā no Līgumcenas par katru nokavēto dienu, bet ne vairāk kā 10% no Līgumcenas. Līgumsods tiek ieturēts no Izpildītāja izmaksājamas summas.</w:t>
      </w:r>
    </w:p>
    <w:p w14:paraId="6ABACFD6" w14:textId="4D433E2B" w:rsidR="006C3EA8" w:rsidRPr="006C3EA8" w:rsidRDefault="006C3EA8" w:rsidP="006C3EA8">
      <w:pPr>
        <w:pStyle w:val="ListParagraph"/>
        <w:numPr>
          <w:ilvl w:val="1"/>
          <w:numId w:val="24"/>
        </w:numPr>
        <w:spacing w:after="100" w:afterAutospacing="1"/>
        <w:ind w:left="0" w:firstLine="0"/>
        <w:jc w:val="both"/>
        <w:rPr>
          <w:rStyle w:val="Emphasis"/>
          <w:rFonts w:ascii="Times New Roman" w:hAnsi="Times New Roman"/>
          <w:i w:val="0"/>
          <w:iCs w:val="0"/>
          <w:sz w:val="24"/>
          <w:szCs w:val="24"/>
        </w:rPr>
      </w:pPr>
      <w:r w:rsidRPr="006C3EA8">
        <w:rPr>
          <w:rStyle w:val="Emphasis"/>
          <w:rFonts w:ascii="Times New Roman" w:hAnsi="Times New Roman"/>
          <w:i w:val="0"/>
          <w:iCs w:val="0"/>
          <w:sz w:val="24"/>
          <w:szCs w:val="24"/>
        </w:rPr>
        <w:t xml:space="preserve">Par Līgumā paredzēto maksājumu termiņu neievērošanu </w:t>
      </w:r>
      <w:r w:rsidR="001602EB">
        <w:rPr>
          <w:rStyle w:val="Emphasis"/>
          <w:rFonts w:ascii="Times New Roman" w:hAnsi="Times New Roman"/>
          <w:i w:val="0"/>
          <w:iCs w:val="0"/>
          <w:sz w:val="24"/>
          <w:szCs w:val="24"/>
        </w:rPr>
        <w:t>Pasūtītājs</w:t>
      </w:r>
      <w:r w:rsidRPr="006C3EA8">
        <w:rPr>
          <w:rStyle w:val="Emphasis"/>
          <w:rFonts w:ascii="Times New Roman" w:hAnsi="Times New Roman"/>
          <w:i w:val="0"/>
          <w:iCs w:val="0"/>
          <w:sz w:val="24"/>
          <w:szCs w:val="24"/>
        </w:rPr>
        <w:t xml:space="preserve"> maksā </w:t>
      </w:r>
      <w:r w:rsidR="001602EB">
        <w:rPr>
          <w:rStyle w:val="Emphasis"/>
          <w:rFonts w:ascii="Times New Roman" w:hAnsi="Times New Roman" w:cs="Times New Roman"/>
          <w:i w:val="0"/>
          <w:iCs w:val="0"/>
          <w:sz w:val="24"/>
          <w:szCs w:val="24"/>
        </w:rPr>
        <w:t>Izpildītajām</w:t>
      </w:r>
      <w:r w:rsidRPr="00446622">
        <w:rPr>
          <w:rStyle w:val="Emphasis"/>
          <w:rFonts w:ascii="Times New Roman" w:hAnsi="Times New Roman" w:cs="Times New Roman"/>
          <w:i w:val="0"/>
          <w:iCs w:val="0"/>
          <w:sz w:val="24"/>
          <w:szCs w:val="24"/>
        </w:rPr>
        <w:t xml:space="preserve"> </w:t>
      </w:r>
      <w:r w:rsidRPr="006C3EA8">
        <w:rPr>
          <w:rStyle w:val="Emphasis"/>
          <w:rFonts w:ascii="Times New Roman" w:hAnsi="Times New Roman"/>
          <w:i w:val="0"/>
          <w:iCs w:val="0"/>
          <w:sz w:val="24"/>
          <w:szCs w:val="24"/>
        </w:rPr>
        <w:t>līgumsodu 0,</w:t>
      </w:r>
      <w:r>
        <w:rPr>
          <w:rStyle w:val="Emphasis"/>
          <w:rFonts w:ascii="Times New Roman" w:hAnsi="Times New Roman"/>
          <w:i w:val="0"/>
          <w:iCs w:val="0"/>
          <w:sz w:val="24"/>
          <w:szCs w:val="24"/>
        </w:rPr>
        <w:t>05</w:t>
      </w:r>
      <w:r w:rsidRPr="006C3EA8">
        <w:rPr>
          <w:rStyle w:val="Emphasis"/>
          <w:rFonts w:ascii="Times New Roman" w:hAnsi="Times New Roman"/>
          <w:i w:val="0"/>
          <w:iCs w:val="0"/>
          <w:sz w:val="24"/>
          <w:szCs w:val="24"/>
        </w:rPr>
        <w:t xml:space="preserve">% no kopējās </w:t>
      </w:r>
      <w:r w:rsidR="001602EB">
        <w:rPr>
          <w:rStyle w:val="Emphasis"/>
          <w:rFonts w:ascii="Times New Roman" w:hAnsi="Times New Roman"/>
          <w:i w:val="0"/>
          <w:iCs w:val="0"/>
          <w:sz w:val="24"/>
          <w:szCs w:val="24"/>
        </w:rPr>
        <w:t>Pakalpojuma</w:t>
      </w:r>
      <w:r w:rsidRPr="006C3EA8">
        <w:rPr>
          <w:rStyle w:val="Emphasis"/>
          <w:rFonts w:ascii="Times New Roman" w:hAnsi="Times New Roman"/>
          <w:i w:val="0"/>
          <w:iCs w:val="0"/>
          <w:sz w:val="24"/>
          <w:szCs w:val="24"/>
        </w:rPr>
        <w:t xml:space="preserve"> cenas summas par katru nokavēto dienu, bet ne vairāk ka 10% no Līguma kopējas </w:t>
      </w:r>
      <w:r w:rsidR="001602EB">
        <w:rPr>
          <w:rStyle w:val="Emphasis"/>
          <w:rFonts w:ascii="Times New Roman" w:hAnsi="Times New Roman"/>
          <w:i w:val="0"/>
          <w:iCs w:val="0"/>
          <w:sz w:val="24"/>
          <w:szCs w:val="24"/>
        </w:rPr>
        <w:t>Pakalpojuma</w:t>
      </w:r>
      <w:r w:rsidRPr="006C3EA8">
        <w:rPr>
          <w:rStyle w:val="Emphasis"/>
          <w:rFonts w:ascii="Times New Roman" w:hAnsi="Times New Roman"/>
          <w:i w:val="0"/>
          <w:iCs w:val="0"/>
          <w:sz w:val="24"/>
          <w:szCs w:val="24"/>
        </w:rPr>
        <w:t xml:space="preserve"> cenas.</w:t>
      </w:r>
    </w:p>
    <w:p w14:paraId="0BFF4EEA" w14:textId="77777777" w:rsidR="00F57158" w:rsidRPr="008C0195" w:rsidRDefault="00F57158" w:rsidP="00F57158">
      <w:pPr>
        <w:pStyle w:val="ListParagraph"/>
        <w:numPr>
          <w:ilvl w:val="1"/>
          <w:numId w:val="24"/>
        </w:numPr>
        <w:tabs>
          <w:tab w:val="left" w:pos="426"/>
        </w:tabs>
        <w:spacing w:after="0" w:line="240" w:lineRule="auto"/>
        <w:ind w:left="0" w:firstLine="0"/>
        <w:jc w:val="both"/>
        <w:rPr>
          <w:rFonts w:ascii="Times New Roman" w:hAnsi="Times New Roman"/>
          <w:sz w:val="24"/>
          <w:szCs w:val="24"/>
        </w:rPr>
      </w:pPr>
      <w:r w:rsidRPr="008C0195">
        <w:rPr>
          <w:rFonts w:ascii="Times New Roman" w:hAnsi="Times New Roman"/>
          <w:sz w:val="24"/>
          <w:szCs w:val="24"/>
        </w:rPr>
        <w:t>Puses ir atbildīgas par šajā Līgumā norādīto saistību pildīšanu un LR normatīvo aktu prasību ievērošanu. Pušu saistības pret otru Pusi vai trešajām personām ietver atbildību par zaudējumiem, kas nodarīti otrajai Pusei vai trešajām personām saskaņā ar LR normatīvo aktu prasībām.</w:t>
      </w:r>
    </w:p>
    <w:p w14:paraId="5C831DB5" w14:textId="77777777" w:rsidR="00F57158" w:rsidRPr="008C0195" w:rsidRDefault="00F57158" w:rsidP="00F57158">
      <w:pPr>
        <w:pStyle w:val="ListParagraph"/>
        <w:numPr>
          <w:ilvl w:val="1"/>
          <w:numId w:val="24"/>
        </w:numPr>
        <w:tabs>
          <w:tab w:val="left" w:pos="426"/>
        </w:tabs>
        <w:spacing w:after="0" w:line="240" w:lineRule="auto"/>
        <w:ind w:left="0" w:firstLine="0"/>
        <w:jc w:val="both"/>
        <w:rPr>
          <w:rStyle w:val="Emphasis"/>
          <w:rFonts w:ascii="Times New Roman" w:hAnsi="Times New Roman"/>
          <w:i w:val="0"/>
          <w:iCs w:val="0"/>
          <w:sz w:val="24"/>
          <w:szCs w:val="24"/>
        </w:rPr>
      </w:pPr>
      <w:r w:rsidRPr="008C0195">
        <w:rPr>
          <w:rStyle w:val="Emphasis"/>
          <w:rFonts w:ascii="Times New Roman" w:hAnsi="Times New Roman"/>
          <w:i w:val="0"/>
          <w:iCs w:val="0"/>
          <w:sz w:val="24"/>
          <w:szCs w:val="24"/>
        </w:rPr>
        <w:t>Visas domstarpības, kas ir saistītas ar šī Līguma izpildi, Puses risina pārrunu ceļā, bet, ja vienošanos nav iespējams panākt 15 (piecpadsmit) kalendāro dienu laikā, tad tiesā LR normatīvajos aktos noteiktā kārtībā.</w:t>
      </w:r>
    </w:p>
    <w:p w14:paraId="2D178A27" w14:textId="77777777" w:rsidR="00F57158" w:rsidRPr="00C478F6" w:rsidRDefault="00F57158" w:rsidP="00F57158">
      <w:pPr>
        <w:pStyle w:val="ListParagraph"/>
        <w:numPr>
          <w:ilvl w:val="1"/>
          <w:numId w:val="24"/>
        </w:numPr>
        <w:tabs>
          <w:tab w:val="left" w:pos="426"/>
        </w:tabs>
        <w:spacing w:after="0" w:line="240" w:lineRule="auto"/>
        <w:ind w:left="0" w:firstLine="0"/>
        <w:jc w:val="both"/>
        <w:rPr>
          <w:rFonts w:ascii="Times New Roman" w:hAnsi="Times New Roman"/>
          <w:sz w:val="24"/>
          <w:szCs w:val="24"/>
        </w:rPr>
      </w:pPr>
      <w:r w:rsidRPr="00C478F6">
        <w:rPr>
          <w:rFonts w:ascii="Times New Roman" w:hAnsi="Times New Roman"/>
          <w:sz w:val="24"/>
          <w:szCs w:val="24"/>
        </w:rPr>
        <w:t xml:space="preserve">Ja Puses nevar panākt kopīgi pieņemamu risinājumu, strīdīgais jautājums izskatāms tiesā saskaņā ar LR spēkā esošo normatīvo aktu prasībām. </w:t>
      </w:r>
    </w:p>
    <w:p w14:paraId="7B1BC9D0" w14:textId="77777777" w:rsidR="00F57158" w:rsidRPr="00C478F6" w:rsidRDefault="00F57158" w:rsidP="00F57158">
      <w:pPr>
        <w:pStyle w:val="Footer"/>
        <w:tabs>
          <w:tab w:val="left" w:pos="720"/>
        </w:tabs>
        <w:spacing w:before="0"/>
        <w:rPr>
          <w:szCs w:val="24"/>
        </w:rPr>
      </w:pPr>
    </w:p>
    <w:p w14:paraId="741A33FC" w14:textId="77777777" w:rsidR="00F57158" w:rsidRPr="00C478F6" w:rsidRDefault="00F57158" w:rsidP="00F57158">
      <w:pPr>
        <w:pStyle w:val="Footer"/>
        <w:numPr>
          <w:ilvl w:val="0"/>
          <w:numId w:val="24"/>
        </w:numPr>
        <w:tabs>
          <w:tab w:val="clear" w:pos="4320"/>
          <w:tab w:val="left" w:pos="720"/>
          <w:tab w:val="center" w:pos="3969"/>
        </w:tabs>
        <w:spacing w:before="0"/>
        <w:jc w:val="center"/>
        <w:rPr>
          <w:b/>
          <w:bCs/>
          <w:szCs w:val="24"/>
        </w:rPr>
      </w:pPr>
      <w:r w:rsidRPr="00C478F6">
        <w:rPr>
          <w:b/>
          <w:bCs/>
          <w:szCs w:val="24"/>
        </w:rPr>
        <w:t>Nepārvarama vara</w:t>
      </w:r>
    </w:p>
    <w:p w14:paraId="2C493B77" w14:textId="77777777" w:rsidR="00F57158" w:rsidRPr="00C478F6" w:rsidRDefault="00F57158" w:rsidP="00F57158">
      <w:pPr>
        <w:pStyle w:val="Footer"/>
        <w:numPr>
          <w:ilvl w:val="1"/>
          <w:numId w:val="24"/>
        </w:numPr>
        <w:tabs>
          <w:tab w:val="left" w:pos="426"/>
          <w:tab w:val="left" w:pos="720"/>
        </w:tabs>
        <w:spacing w:before="0"/>
        <w:ind w:left="0" w:firstLine="0"/>
        <w:rPr>
          <w:szCs w:val="24"/>
        </w:rPr>
      </w:pPr>
      <w:r w:rsidRPr="00C478F6">
        <w:rPr>
          <w:szCs w:val="24"/>
        </w:rPr>
        <w:t xml:space="preserve">Puses nav atbildīgas, iestājoties nepārvaramas varas apstākļiem, tādiem kā ugunsgrēks, dabas stihijas, karš, jebkura rakstura karadarbības, nelabvēlīgi valsts </w:t>
      </w:r>
      <w:r w:rsidRPr="00C478F6">
        <w:rPr>
          <w:szCs w:val="24"/>
        </w:rPr>
        <w:lastRenderedPageBreak/>
        <w:t>pārvaldes iestāžu akti, kā arī jebkuri ārkārtēja rakstura apstākļi, kurus Puses nevarēja ne paredzēt, ne novērst saprātīgiem līdzekļiem. Šādā gadījumā saistību izpildes termiņš tiek atlikts attiecīgi termiņam, kurā darbosies šie apstākļi.</w:t>
      </w:r>
    </w:p>
    <w:p w14:paraId="107B13E2" w14:textId="77777777" w:rsidR="00F57158" w:rsidRPr="00C478F6" w:rsidRDefault="00F57158" w:rsidP="00F57158">
      <w:pPr>
        <w:pStyle w:val="Footer"/>
        <w:numPr>
          <w:ilvl w:val="1"/>
          <w:numId w:val="24"/>
        </w:numPr>
        <w:tabs>
          <w:tab w:val="left" w:pos="426"/>
          <w:tab w:val="left" w:pos="720"/>
        </w:tabs>
        <w:spacing w:before="0"/>
        <w:ind w:left="0" w:firstLine="0"/>
        <w:rPr>
          <w:szCs w:val="24"/>
        </w:rPr>
      </w:pPr>
      <w:r w:rsidRPr="00C478F6">
        <w:rPr>
          <w:szCs w:val="24"/>
        </w:rPr>
        <w:t xml:space="preserve">Pusei, kuras saistību izpildi apgrūtina nepārvaramas varas apstākļi, nekavējoties </w:t>
      </w:r>
      <w:proofErr w:type="spellStart"/>
      <w:r w:rsidRPr="00C478F6">
        <w:rPr>
          <w:szCs w:val="24"/>
        </w:rPr>
        <w:t>jānosūta</w:t>
      </w:r>
      <w:proofErr w:type="spellEnd"/>
      <w:r w:rsidRPr="00C478F6">
        <w:rPr>
          <w:szCs w:val="24"/>
        </w:rPr>
        <w:t xml:space="preserve"> paziņojums otrai Pusei, informējot par nepārvaramas varas iestāšanos un tās sekām, kā arī jāpieliek visas pūles, lai mazinātu nepārvaramas varas kaitīgās sekas.</w:t>
      </w:r>
    </w:p>
    <w:p w14:paraId="5CB67BCC" w14:textId="77777777" w:rsidR="00F57158" w:rsidRPr="00C478F6" w:rsidRDefault="00F57158" w:rsidP="00F57158">
      <w:pPr>
        <w:pStyle w:val="Footer"/>
        <w:numPr>
          <w:ilvl w:val="1"/>
          <w:numId w:val="24"/>
        </w:numPr>
        <w:tabs>
          <w:tab w:val="left" w:pos="426"/>
          <w:tab w:val="left" w:pos="720"/>
        </w:tabs>
        <w:spacing w:before="0"/>
        <w:ind w:left="0" w:firstLine="0"/>
        <w:rPr>
          <w:szCs w:val="24"/>
        </w:rPr>
      </w:pPr>
      <w:r w:rsidRPr="00C478F6">
        <w:rPr>
          <w:szCs w:val="24"/>
        </w:rPr>
        <w:t>Gadījumā, ja rodas nepārvaramas varas apstākļi, kas ietekmē šī Līguma izpildes termiņus, bet Līgums tomēr var tikt izpildīts, Puses saskaņo savu turpmāko rīcību par Līguma izpildi un izpildes termiņiem. Ja nepārvaramas varas apstākļi turpinās ilgāk par 1 (vienu) mēnesi, Pusēm ir tiesības vienpusēji izbeigt šī Līguma darbību, veicot norēķinu par Izpildītāja faktiski padarīto darbu.</w:t>
      </w:r>
    </w:p>
    <w:p w14:paraId="5FB831E0" w14:textId="77777777" w:rsidR="00F57158" w:rsidRPr="00C478F6" w:rsidRDefault="00F57158" w:rsidP="00F57158">
      <w:pPr>
        <w:pStyle w:val="Footer"/>
        <w:spacing w:before="0"/>
        <w:rPr>
          <w:szCs w:val="24"/>
        </w:rPr>
      </w:pPr>
    </w:p>
    <w:p w14:paraId="385E4660" w14:textId="77777777" w:rsidR="00F57158" w:rsidRPr="00C478F6" w:rsidRDefault="00F57158" w:rsidP="00F57158">
      <w:pPr>
        <w:pStyle w:val="Footer"/>
        <w:numPr>
          <w:ilvl w:val="0"/>
          <w:numId w:val="24"/>
        </w:numPr>
        <w:tabs>
          <w:tab w:val="left" w:pos="720"/>
        </w:tabs>
        <w:suppressAutoHyphens w:val="0"/>
        <w:spacing w:before="0"/>
        <w:jc w:val="center"/>
        <w:rPr>
          <w:b/>
          <w:bCs/>
          <w:szCs w:val="24"/>
        </w:rPr>
      </w:pPr>
      <w:r w:rsidRPr="00C478F6">
        <w:rPr>
          <w:b/>
          <w:bCs/>
          <w:szCs w:val="24"/>
        </w:rPr>
        <w:t>Citi noteikumi</w:t>
      </w:r>
    </w:p>
    <w:p w14:paraId="13BEAF36" w14:textId="77777777" w:rsidR="00F57158" w:rsidRPr="008C0195" w:rsidRDefault="00F57158" w:rsidP="00F57158">
      <w:pPr>
        <w:pStyle w:val="Footer"/>
        <w:numPr>
          <w:ilvl w:val="1"/>
          <w:numId w:val="24"/>
        </w:numPr>
        <w:tabs>
          <w:tab w:val="left" w:pos="567"/>
        </w:tabs>
        <w:spacing w:before="0"/>
        <w:ind w:left="0" w:firstLine="0"/>
        <w:rPr>
          <w:rStyle w:val="Emphasis"/>
          <w:i w:val="0"/>
          <w:iCs w:val="0"/>
          <w:szCs w:val="24"/>
        </w:rPr>
      </w:pPr>
      <w:r w:rsidRPr="008C0195">
        <w:rPr>
          <w:rStyle w:val="Emphasis"/>
          <w:i w:val="0"/>
          <w:iCs w:val="0"/>
          <w:szCs w:val="24"/>
        </w:rPr>
        <w:t>Ja kāds no Līguma punktiem neparedzētu apstākļu dēļ tiek atzīts par spēkā neesošu vai likumam neatbilstošu, tas neietekmē citu Līgumā pielīgto saistību izpildi, kuras netiek skartas sakarā ar šīm izmaiņām.</w:t>
      </w:r>
    </w:p>
    <w:p w14:paraId="15547865" w14:textId="77777777" w:rsidR="00F57158" w:rsidRPr="008C0195" w:rsidRDefault="00F57158" w:rsidP="00F57158">
      <w:pPr>
        <w:pStyle w:val="Footer"/>
        <w:numPr>
          <w:ilvl w:val="1"/>
          <w:numId w:val="24"/>
        </w:numPr>
        <w:tabs>
          <w:tab w:val="left" w:pos="567"/>
        </w:tabs>
        <w:spacing w:before="0"/>
        <w:ind w:left="0" w:firstLine="0"/>
        <w:rPr>
          <w:rStyle w:val="Emphasis"/>
          <w:i w:val="0"/>
          <w:iCs w:val="0"/>
          <w:szCs w:val="24"/>
        </w:rPr>
      </w:pPr>
      <w:r w:rsidRPr="008C0195">
        <w:rPr>
          <w:rStyle w:val="Emphasis"/>
          <w:i w:val="0"/>
          <w:iCs w:val="0"/>
          <w:szCs w:val="24"/>
        </w:rPr>
        <w:t>Nevienai no Pusēm nav tiesību nodot šajā Līgumā noteiktās saistības trešajai personai bez otras Puses rakstiskas piekrišanas.</w:t>
      </w:r>
    </w:p>
    <w:p w14:paraId="649B82FF" w14:textId="77777777" w:rsidR="00F57158" w:rsidRPr="008C0195" w:rsidRDefault="00F57158" w:rsidP="00F57158">
      <w:pPr>
        <w:pStyle w:val="Footer"/>
        <w:numPr>
          <w:ilvl w:val="1"/>
          <w:numId w:val="24"/>
        </w:numPr>
        <w:tabs>
          <w:tab w:val="left" w:pos="567"/>
        </w:tabs>
        <w:spacing w:before="0"/>
        <w:ind w:left="0" w:firstLine="0"/>
        <w:rPr>
          <w:rStyle w:val="Emphasis"/>
          <w:i w:val="0"/>
          <w:iCs w:val="0"/>
          <w:szCs w:val="24"/>
        </w:rPr>
      </w:pPr>
      <w:r w:rsidRPr="008C0195">
        <w:rPr>
          <w:rStyle w:val="Emphasis"/>
          <w:i w:val="0"/>
          <w:iCs w:val="0"/>
          <w:szCs w:val="24"/>
        </w:rPr>
        <w:t>Šī Līguma noteikumi ir saistoši Pusēm un pilnā apmērā pāriet uz Pušu tiesību un saistību pārņēmējiem.</w:t>
      </w:r>
    </w:p>
    <w:p w14:paraId="3CFD5557" w14:textId="77777777" w:rsidR="00F57158" w:rsidRPr="008C0195" w:rsidRDefault="00F57158" w:rsidP="00F57158">
      <w:pPr>
        <w:pStyle w:val="Footer"/>
        <w:numPr>
          <w:ilvl w:val="1"/>
          <w:numId w:val="24"/>
        </w:numPr>
        <w:tabs>
          <w:tab w:val="left" w:pos="567"/>
        </w:tabs>
        <w:spacing w:before="0"/>
        <w:ind w:left="0" w:firstLine="0"/>
        <w:rPr>
          <w:rStyle w:val="Emphasis"/>
          <w:i w:val="0"/>
          <w:iCs w:val="0"/>
          <w:szCs w:val="24"/>
        </w:rPr>
      </w:pPr>
      <w:r w:rsidRPr="008C0195">
        <w:rPr>
          <w:rStyle w:val="Emphasis"/>
          <w:i w:val="0"/>
          <w:iCs w:val="0"/>
          <w:szCs w:val="24"/>
        </w:rPr>
        <w:t>Tās Līguma attiecības, kuras nav atrunātas šī Līguma tekstā, tiek regulētas saskaņā ar LR normatīvajiem aktiem.</w:t>
      </w:r>
    </w:p>
    <w:p w14:paraId="5DBFC93D" w14:textId="77777777" w:rsidR="00F57158" w:rsidRPr="008C0195" w:rsidRDefault="00F57158" w:rsidP="00F57158">
      <w:pPr>
        <w:pStyle w:val="Footer"/>
        <w:numPr>
          <w:ilvl w:val="1"/>
          <w:numId w:val="24"/>
        </w:numPr>
        <w:tabs>
          <w:tab w:val="left" w:pos="567"/>
        </w:tabs>
        <w:spacing w:before="0"/>
        <w:ind w:left="0" w:firstLine="0"/>
        <w:rPr>
          <w:rStyle w:val="Emphasis"/>
          <w:i w:val="0"/>
          <w:iCs w:val="0"/>
          <w:szCs w:val="24"/>
        </w:rPr>
      </w:pPr>
      <w:r w:rsidRPr="008C0195">
        <w:rPr>
          <w:rStyle w:val="Emphasis"/>
          <w:i w:val="0"/>
          <w:iCs w:val="0"/>
          <w:szCs w:val="24"/>
        </w:rPr>
        <w:t>Visi šī Līguma grozījumi ir noformējami rakstveidā un iegūst spēku ar brīdi, kad tos parakstījuši abas Puses.</w:t>
      </w:r>
    </w:p>
    <w:p w14:paraId="219812D0" w14:textId="77777777" w:rsidR="00F57158" w:rsidRPr="008C0195" w:rsidRDefault="00F57158" w:rsidP="00F57158">
      <w:pPr>
        <w:pStyle w:val="Footer"/>
        <w:numPr>
          <w:ilvl w:val="1"/>
          <w:numId w:val="24"/>
        </w:numPr>
        <w:tabs>
          <w:tab w:val="left" w:pos="567"/>
        </w:tabs>
        <w:spacing w:before="0"/>
        <w:ind w:left="0" w:firstLine="0"/>
        <w:rPr>
          <w:rStyle w:val="Emphasis"/>
          <w:i w:val="0"/>
          <w:iCs w:val="0"/>
          <w:szCs w:val="24"/>
        </w:rPr>
      </w:pPr>
      <w:r w:rsidRPr="008C0195">
        <w:rPr>
          <w:rStyle w:val="Emphasis"/>
          <w:i w:val="0"/>
          <w:iCs w:val="0"/>
          <w:szCs w:val="24"/>
        </w:rPr>
        <w:t>Par Līguma izpildei būtisko rekvizītu maiņu, kā arī par izmaiņām īpašnieku vai amatpersonu ar paraksta tiesībām sastāvā, Puses informē viena otru 10 (desmit) darba dienu laikā. Ja kāda no Pusēm neinformē otru Pusi par savu rekvizītu maiņu šajā Līgumā noteiktajā termiņā, tā uzņemas atbildību par visiem zaudējumiem, kas šajā sakarā varētu rasties otrai Pusei.</w:t>
      </w:r>
    </w:p>
    <w:p w14:paraId="62166D62" w14:textId="77777777" w:rsidR="00F57158" w:rsidRPr="008C0195" w:rsidRDefault="00F57158" w:rsidP="00F57158">
      <w:pPr>
        <w:pStyle w:val="Footer"/>
        <w:numPr>
          <w:ilvl w:val="1"/>
          <w:numId w:val="24"/>
        </w:numPr>
        <w:tabs>
          <w:tab w:val="left" w:pos="567"/>
        </w:tabs>
        <w:spacing w:before="0"/>
        <w:ind w:left="0" w:firstLine="0"/>
        <w:rPr>
          <w:i/>
          <w:iCs/>
          <w:szCs w:val="24"/>
        </w:rPr>
      </w:pPr>
      <w:r w:rsidRPr="008C0195">
        <w:rPr>
          <w:rStyle w:val="Emphasis"/>
          <w:i w:val="0"/>
          <w:iCs w:val="0"/>
          <w:szCs w:val="24"/>
        </w:rPr>
        <w:t>Līgums tiek sastādīts uz _ (___) lapām latviešu valodā un parakstīts 2 (divos) eksemplāros, pa vienam eksemplāram katrai Pusei. Abiem eksemplāriem ir vienāds juridisks spēks.</w:t>
      </w:r>
      <w:r w:rsidRPr="008C0195">
        <w:rPr>
          <w:i/>
          <w:iCs/>
          <w:szCs w:val="24"/>
        </w:rPr>
        <w:t xml:space="preserve"> </w:t>
      </w:r>
    </w:p>
    <w:p w14:paraId="116F2ECF" w14:textId="77777777" w:rsidR="00F57158" w:rsidRPr="00C478F6" w:rsidRDefault="00F57158" w:rsidP="00F57158">
      <w:pPr>
        <w:pStyle w:val="ListParagraph"/>
        <w:numPr>
          <w:ilvl w:val="0"/>
          <w:numId w:val="24"/>
        </w:numPr>
        <w:shd w:val="clear" w:color="auto" w:fill="FFFFFF"/>
        <w:tabs>
          <w:tab w:val="left" w:pos="426"/>
        </w:tabs>
        <w:suppressAutoHyphens/>
        <w:spacing w:after="0" w:line="240" w:lineRule="auto"/>
        <w:ind w:left="0" w:firstLine="0"/>
        <w:contextualSpacing w:val="0"/>
        <w:jc w:val="center"/>
        <w:rPr>
          <w:rFonts w:ascii="Times New Roman" w:hAnsi="Times New Roman"/>
          <w:sz w:val="24"/>
          <w:szCs w:val="24"/>
        </w:rPr>
      </w:pPr>
      <w:r w:rsidRPr="00C478F6">
        <w:rPr>
          <w:rFonts w:ascii="Times New Roman" w:hAnsi="Times New Roman"/>
          <w:b/>
          <w:bCs/>
          <w:spacing w:val="-1"/>
          <w:sz w:val="24"/>
          <w:szCs w:val="24"/>
        </w:rPr>
        <w:t>PUŠU REKVIZĪTI UN PARAKSTI</w:t>
      </w:r>
    </w:p>
    <w:p w14:paraId="71636562" w14:textId="77777777" w:rsidR="00F57158" w:rsidRPr="00C478F6" w:rsidRDefault="00F57158" w:rsidP="00F57158">
      <w:pPr>
        <w:spacing w:before="60" w:after="60" w:line="240" w:lineRule="auto"/>
        <w:ind w:left="360" w:right="-17"/>
        <w:jc w:val="both"/>
        <w:rPr>
          <w:rFonts w:ascii="Times New Roman" w:hAnsi="Times New Roman"/>
          <w:sz w:val="24"/>
          <w:szCs w:val="24"/>
        </w:rPr>
      </w:pPr>
    </w:p>
    <w:p w14:paraId="024A3A31" w14:textId="77777777" w:rsidR="00F57158" w:rsidRPr="00F57158" w:rsidRDefault="00F57158" w:rsidP="00F57158">
      <w:pPr>
        <w:tabs>
          <w:tab w:val="left" w:pos="142"/>
        </w:tabs>
        <w:autoSpaceDE w:val="0"/>
        <w:autoSpaceDN w:val="0"/>
        <w:spacing w:after="0" w:line="240" w:lineRule="auto"/>
        <w:rPr>
          <w:rFonts w:ascii="Times New Roman" w:hAnsi="Times New Roman" w:cs="Times New Roman"/>
          <w:b/>
          <w:bCs/>
          <w:sz w:val="24"/>
          <w:szCs w:val="24"/>
        </w:rPr>
      </w:pPr>
    </w:p>
    <w:sectPr w:rsidR="00F57158" w:rsidRPr="00F57158" w:rsidSect="0069540A">
      <w:pgSz w:w="11906" w:h="16838"/>
      <w:pgMar w:top="568"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roximaNova">
    <w:altName w:val="Times New Roman"/>
    <w:charset w:val="00"/>
    <w:family w:val="auto"/>
    <w:pitch w:val="default"/>
  </w:font>
  <w:font w:name="New">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210BC"/>
    <w:multiLevelType w:val="multilevel"/>
    <w:tmpl w:val="9CC00434"/>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701C3D"/>
    <w:multiLevelType w:val="multilevel"/>
    <w:tmpl w:val="07E645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19794A"/>
    <w:multiLevelType w:val="hybridMultilevel"/>
    <w:tmpl w:val="020E4C72"/>
    <w:lvl w:ilvl="0" w:tplc="1486A27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2697C"/>
    <w:multiLevelType w:val="hybridMultilevel"/>
    <w:tmpl w:val="F3407726"/>
    <w:lvl w:ilvl="0" w:tplc="8180A534">
      <w:start w:val="1"/>
      <w:numFmt w:val="bullet"/>
      <w:lvlText w:val="►"/>
      <w:lvlJc w:val="left"/>
      <w:pPr>
        <w:tabs>
          <w:tab w:val="num" w:pos="720"/>
        </w:tabs>
        <w:ind w:left="720" w:hanging="360"/>
      </w:pPr>
      <w:rPr>
        <w:rFonts w:ascii="Arial" w:hAnsi="Arial" w:hint="default"/>
      </w:rPr>
    </w:lvl>
    <w:lvl w:ilvl="1" w:tplc="537E6B62" w:tentative="1">
      <w:start w:val="1"/>
      <w:numFmt w:val="bullet"/>
      <w:lvlText w:val="►"/>
      <w:lvlJc w:val="left"/>
      <w:pPr>
        <w:tabs>
          <w:tab w:val="num" w:pos="1440"/>
        </w:tabs>
        <w:ind w:left="1440" w:hanging="360"/>
      </w:pPr>
      <w:rPr>
        <w:rFonts w:ascii="Arial" w:hAnsi="Arial" w:hint="default"/>
      </w:rPr>
    </w:lvl>
    <w:lvl w:ilvl="2" w:tplc="2000E494" w:tentative="1">
      <w:start w:val="1"/>
      <w:numFmt w:val="bullet"/>
      <w:lvlText w:val="►"/>
      <w:lvlJc w:val="left"/>
      <w:pPr>
        <w:tabs>
          <w:tab w:val="num" w:pos="2160"/>
        </w:tabs>
        <w:ind w:left="2160" w:hanging="360"/>
      </w:pPr>
      <w:rPr>
        <w:rFonts w:ascii="Arial" w:hAnsi="Arial" w:hint="default"/>
      </w:rPr>
    </w:lvl>
    <w:lvl w:ilvl="3" w:tplc="88DE2784" w:tentative="1">
      <w:start w:val="1"/>
      <w:numFmt w:val="bullet"/>
      <w:lvlText w:val="►"/>
      <w:lvlJc w:val="left"/>
      <w:pPr>
        <w:tabs>
          <w:tab w:val="num" w:pos="2880"/>
        </w:tabs>
        <w:ind w:left="2880" w:hanging="360"/>
      </w:pPr>
      <w:rPr>
        <w:rFonts w:ascii="Arial" w:hAnsi="Arial" w:hint="default"/>
      </w:rPr>
    </w:lvl>
    <w:lvl w:ilvl="4" w:tplc="4B543C06" w:tentative="1">
      <w:start w:val="1"/>
      <w:numFmt w:val="bullet"/>
      <w:lvlText w:val="►"/>
      <w:lvlJc w:val="left"/>
      <w:pPr>
        <w:tabs>
          <w:tab w:val="num" w:pos="3600"/>
        </w:tabs>
        <w:ind w:left="3600" w:hanging="360"/>
      </w:pPr>
      <w:rPr>
        <w:rFonts w:ascii="Arial" w:hAnsi="Arial" w:hint="default"/>
      </w:rPr>
    </w:lvl>
    <w:lvl w:ilvl="5" w:tplc="44E8FC06" w:tentative="1">
      <w:start w:val="1"/>
      <w:numFmt w:val="bullet"/>
      <w:lvlText w:val="►"/>
      <w:lvlJc w:val="left"/>
      <w:pPr>
        <w:tabs>
          <w:tab w:val="num" w:pos="4320"/>
        </w:tabs>
        <w:ind w:left="4320" w:hanging="360"/>
      </w:pPr>
      <w:rPr>
        <w:rFonts w:ascii="Arial" w:hAnsi="Arial" w:hint="default"/>
      </w:rPr>
    </w:lvl>
    <w:lvl w:ilvl="6" w:tplc="357EA530" w:tentative="1">
      <w:start w:val="1"/>
      <w:numFmt w:val="bullet"/>
      <w:lvlText w:val="►"/>
      <w:lvlJc w:val="left"/>
      <w:pPr>
        <w:tabs>
          <w:tab w:val="num" w:pos="5040"/>
        </w:tabs>
        <w:ind w:left="5040" w:hanging="360"/>
      </w:pPr>
      <w:rPr>
        <w:rFonts w:ascii="Arial" w:hAnsi="Arial" w:hint="default"/>
      </w:rPr>
    </w:lvl>
    <w:lvl w:ilvl="7" w:tplc="8AE4CC68" w:tentative="1">
      <w:start w:val="1"/>
      <w:numFmt w:val="bullet"/>
      <w:lvlText w:val="►"/>
      <w:lvlJc w:val="left"/>
      <w:pPr>
        <w:tabs>
          <w:tab w:val="num" w:pos="5760"/>
        </w:tabs>
        <w:ind w:left="5760" w:hanging="360"/>
      </w:pPr>
      <w:rPr>
        <w:rFonts w:ascii="Arial" w:hAnsi="Arial" w:hint="default"/>
      </w:rPr>
    </w:lvl>
    <w:lvl w:ilvl="8" w:tplc="5E6A75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0E7548"/>
    <w:multiLevelType w:val="hybridMultilevel"/>
    <w:tmpl w:val="B0D43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4314B6"/>
    <w:multiLevelType w:val="multilevel"/>
    <w:tmpl w:val="42F2CF48"/>
    <w:lvl w:ilvl="0">
      <w:start w:val="8"/>
      <w:numFmt w:val="decimal"/>
      <w:lvlText w:val="%1."/>
      <w:lvlJc w:val="left"/>
      <w:pPr>
        <w:ind w:left="360" w:hanging="360"/>
      </w:pPr>
      <w:rPr>
        <w:b/>
      </w:rPr>
    </w:lvl>
    <w:lvl w:ilvl="1">
      <w:start w:val="1"/>
      <w:numFmt w:val="decimal"/>
      <w:lvlText w:val="%1.%2."/>
      <w:lvlJc w:val="left"/>
      <w:pPr>
        <w:ind w:left="360" w:hanging="360"/>
      </w:pPr>
      <w:rPr>
        <w:b/>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1457B06"/>
    <w:multiLevelType w:val="hybridMultilevel"/>
    <w:tmpl w:val="6CF68564"/>
    <w:lvl w:ilvl="0" w:tplc="22AA480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D6158"/>
    <w:multiLevelType w:val="hybridMultilevel"/>
    <w:tmpl w:val="BDFAB54E"/>
    <w:lvl w:ilvl="0" w:tplc="CB82AD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5E6392"/>
    <w:multiLevelType w:val="multilevel"/>
    <w:tmpl w:val="99A022F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A3F6A0D"/>
    <w:multiLevelType w:val="multilevel"/>
    <w:tmpl w:val="6AAE12FE"/>
    <w:styleLink w:val="WWOutlineListStyle4"/>
    <w:lvl w:ilvl="0">
      <w:start w:val="1"/>
      <w:numFmt w:val="decimal"/>
      <w:pStyle w:val="11"/>
      <w:lvlText w:val="%1."/>
      <w:lvlJc w:val="left"/>
      <w:pPr>
        <w:ind w:left="360" w:hanging="360"/>
      </w:pPr>
      <w:rPr>
        <w:rFonts w:ascii="Times New Roman" w:hAnsi="Times New Roman" w:cs="Times New Roman"/>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2E07083F"/>
    <w:multiLevelType w:val="hybridMultilevel"/>
    <w:tmpl w:val="231AF048"/>
    <w:lvl w:ilvl="0" w:tplc="80B04914">
      <w:start w:val="1"/>
      <w:numFmt w:val="bullet"/>
      <w:lvlText w:val="►"/>
      <w:lvlJc w:val="left"/>
      <w:pPr>
        <w:tabs>
          <w:tab w:val="num" w:pos="720"/>
        </w:tabs>
        <w:ind w:left="720" w:hanging="360"/>
      </w:pPr>
      <w:rPr>
        <w:rFonts w:ascii="Arial" w:hAnsi="Arial" w:hint="default"/>
      </w:rPr>
    </w:lvl>
    <w:lvl w:ilvl="1" w:tplc="04AA4B4C" w:tentative="1">
      <w:start w:val="1"/>
      <w:numFmt w:val="bullet"/>
      <w:lvlText w:val="►"/>
      <w:lvlJc w:val="left"/>
      <w:pPr>
        <w:tabs>
          <w:tab w:val="num" w:pos="1440"/>
        </w:tabs>
        <w:ind w:left="1440" w:hanging="360"/>
      </w:pPr>
      <w:rPr>
        <w:rFonts w:ascii="Arial" w:hAnsi="Arial" w:hint="default"/>
      </w:rPr>
    </w:lvl>
    <w:lvl w:ilvl="2" w:tplc="09708C14" w:tentative="1">
      <w:start w:val="1"/>
      <w:numFmt w:val="bullet"/>
      <w:lvlText w:val="►"/>
      <w:lvlJc w:val="left"/>
      <w:pPr>
        <w:tabs>
          <w:tab w:val="num" w:pos="2160"/>
        </w:tabs>
        <w:ind w:left="2160" w:hanging="360"/>
      </w:pPr>
      <w:rPr>
        <w:rFonts w:ascii="Arial" w:hAnsi="Arial" w:hint="default"/>
      </w:rPr>
    </w:lvl>
    <w:lvl w:ilvl="3" w:tplc="57D87DA4" w:tentative="1">
      <w:start w:val="1"/>
      <w:numFmt w:val="bullet"/>
      <w:lvlText w:val="►"/>
      <w:lvlJc w:val="left"/>
      <w:pPr>
        <w:tabs>
          <w:tab w:val="num" w:pos="2880"/>
        </w:tabs>
        <w:ind w:left="2880" w:hanging="360"/>
      </w:pPr>
      <w:rPr>
        <w:rFonts w:ascii="Arial" w:hAnsi="Arial" w:hint="default"/>
      </w:rPr>
    </w:lvl>
    <w:lvl w:ilvl="4" w:tplc="9E4C3516" w:tentative="1">
      <w:start w:val="1"/>
      <w:numFmt w:val="bullet"/>
      <w:lvlText w:val="►"/>
      <w:lvlJc w:val="left"/>
      <w:pPr>
        <w:tabs>
          <w:tab w:val="num" w:pos="3600"/>
        </w:tabs>
        <w:ind w:left="3600" w:hanging="360"/>
      </w:pPr>
      <w:rPr>
        <w:rFonts w:ascii="Arial" w:hAnsi="Arial" w:hint="default"/>
      </w:rPr>
    </w:lvl>
    <w:lvl w:ilvl="5" w:tplc="DC262DFC" w:tentative="1">
      <w:start w:val="1"/>
      <w:numFmt w:val="bullet"/>
      <w:lvlText w:val="►"/>
      <w:lvlJc w:val="left"/>
      <w:pPr>
        <w:tabs>
          <w:tab w:val="num" w:pos="4320"/>
        </w:tabs>
        <w:ind w:left="4320" w:hanging="360"/>
      </w:pPr>
      <w:rPr>
        <w:rFonts w:ascii="Arial" w:hAnsi="Arial" w:hint="default"/>
      </w:rPr>
    </w:lvl>
    <w:lvl w:ilvl="6" w:tplc="7E561B1C" w:tentative="1">
      <w:start w:val="1"/>
      <w:numFmt w:val="bullet"/>
      <w:lvlText w:val="►"/>
      <w:lvlJc w:val="left"/>
      <w:pPr>
        <w:tabs>
          <w:tab w:val="num" w:pos="5040"/>
        </w:tabs>
        <w:ind w:left="5040" w:hanging="360"/>
      </w:pPr>
      <w:rPr>
        <w:rFonts w:ascii="Arial" w:hAnsi="Arial" w:hint="default"/>
      </w:rPr>
    </w:lvl>
    <w:lvl w:ilvl="7" w:tplc="5DD4EAF4" w:tentative="1">
      <w:start w:val="1"/>
      <w:numFmt w:val="bullet"/>
      <w:lvlText w:val="►"/>
      <w:lvlJc w:val="left"/>
      <w:pPr>
        <w:tabs>
          <w:tab w:val="num" w:pos="5760"/>
        </w:tabs>
        <w:ind w:left="5760" w:hanging="360"/>
      </w:pPr>
      <w:rPr>
        <w:rFonts w:ascii="Arial" w:hAnsi="Arial" w:hint="default"/>
      </w:rPr>
    </w:lvl>
    <w:lvl w:ilvl="8" w:tplc="4B5462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854F89"/>
    <w:multiLevelType w:val="multilevel"/>
    <w:tmpl w:val="E20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434BC"/>
    <w:multiLevelType w:val="hybridMultilevel"/>
    <w:tmpl w:val="3274D500"/>
    <w:lvl w:ilvl="0" w:tplc="EB28E0B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A73F76"/>
    <w:multiLevelType w:val="multilevel"/>
    <w:tmpl w:val="A246DC6C"/>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802320A"/>
    <w:multiLevelType w:val="multilevel"/>
    <w:tmpl w:val="BB66CE22"/>
    <w:lvl w:ilvl="0">
      <w:start w:val="7"/>
      <w:numFmt w:val="decimal"/>
      <w:lvlText w:val="%1."/>
      <w:lvlJc w:val="left"/>
      <w:pPr>
        <w:ind w:left="360" w:hanging="360"/>
      </w:pPr>
    </w:lvl>
    <w:lvl w:ilvl="1">
      <w:start w:val="1"/>
      <w:numFmt w:val="decimal"/>
      <w:lvlText w:val="%1.%2."/>
      <w:lvlJc w:val="left"/>
      <w:pPr>
        <w:ind w:left="360" w:hanging="360"/>
      </w:pPr>
      <w:rPr>
        <w:b/>
        <w:color w:val="auto"/>
      </w:rPr>
    </w:lvl>
    <w:lvl w:ilvl="2">
      <w:start w:val="1"/>
      <w:numFmt w:val="decimal"/>
      <w:lvlText w:val="%1.%2.%3."/>
      <w:lvlJc w:val="left"/>
      <w:pPr>
        <w:ind w:left="2421" w:hanging="720"/>
      </w:pPr>
      <w:rPr>
        <w:b/>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90F63F7"/>
    <w:multiLevelType w:val="hybridMultilevel"/>
    <w:tmpl w:val="91F8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D18ED"/>
    <w:multiLevelType w:val="multilevel"/>
    <w:tmpl w:val="ACFCD5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62017A60"/>
    <w:multiLevelType w:val="hybridMultilevel"/>
    <w:tmpl w:val="FBFCBC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2A94AED"/>
    <w:multiLevelType w:val="multilevel"/>
    <w:tmpl w:val="887EE176"/>
    <w:lvl w:ilvl="0">
      <w:start w:val="3"/>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eastAsia="Times New Roman" w:hAnsi="Times New Roman" w:cs="Times New Roman" w:hint="default"/>
        <w:sz w:val="24"/>
      </w:rPr>
    </w:lvl>
    <w:lvl w:ilvl="2">
      <w:start w:val="1"/>
      <w:numFmt w:val="decimal"/>
      <w:isLgl/>
      <w:lvlText w:val="%1.%2.%3."/>
      <w:lvlJc w:val="left"/>
      <w:pPr>
        <w:ind w:left="2421" w:hanging="720"/>
      </w:pPr>
      <w:rPr>
        <w:rFonts w:ascii="Times New Roman" w:eastAsia="Times New Roman" w:hAnsi="Times New Roman" w:cs="Times New Roman" w:hint="default"/>
        <w:sz w:val="24"/>
      </w:rPr>
    </w:lvl>
    <w:lvl w:ilvl="3">
      <w:start w:val="1"/>
      <w:numFmt w:val="decimal"/>
      <w:isLgl/>
      <w:lvlText w:val="%1.%2.%3.%4."/>
      <w:lvlJc w:val="left"/>
      <w:pPr>
        <w:ind w:left="1080" w:hanging="720"/>
      </w:pPr>
      <w:rPr>
        <w:rFonts w:ascii="Times New Roman" w:eastAsia="Times New Roman" w:hAnsi="Times New Roman" w:cs="Times New Roman" w:hint="default"/>
        <w:sz w:val="24"/>
      </w:rPr>
    </w:lvl>
    <w:lvl w:ilvl="4">
      <w:start w:val="1"/>
      <w:numFmt w:val="decimal"/>
      <w:isLgl/>
      <w:lvlText w:val="%1.%2.%3.%4.%5."/>
      <w:lvlJc w:val="left"/>
      <w:pPr>
        <w:ind w:left="1440" w:hanging="1080"/>
      </w:pPr>
      <w:rPr>
        <w:rFonts w:ascii="Times New Roman" w:eastAsia="Times New Roman" w:hAnsi="Times New Roman" w:cs="Times New Roman" w:hint="default"/>
        <w:sz w:val="24"/>
      </w:rPr>
    </w:lvl>
    <w:lvl w:ilvl="5">
      <w:start w:val="1"/>
      <w:numFmt w:val="decimal"/>
      <w:isLgl/>
      <w:lvlText w:val="%1.%2.%3.%4.%5.%6."/>
      <w:lvlJc w:val="left"/>
      <w:pPr>
        <w:ind w:left="1440" w:hanging="1080"/>
      </w:pPr>
      <w:rPr>
        <w:rFonts w:ascii="Times New Roman" w:eastAsia="Times New Roman" w:hAnsi="Times New Roman" w:cs="Times New Roman" w:hint="default"/>
        <w:sz w:val="24"/>
      </w:rPr>
    </w:lvl>
    <w:lvl w:ilvl="6">
      <w:start w:val="1"/>
      <w:numFmt w:val="decimal"/>
      <w:isLgl/>
      <w:lvlText w:val="%1.%2.%3.%4.%5.%6.%7."/>
      <w:lvlJc w:val="left"/>
      <w:pPr>
        <w:ind w:left="1800" w:hanging="1440"/>
      </w:pPr>
      <w:rPr>
        <w:rFonts w:ascii="Times New Roman" w:eastAsia="Times New Roman" w:hAnsi="Times New Roman" w:cs="Times New Roman" w:hint="default"/>
        <w:sz w:val="24"/>
      </w:rPr>
    </w:lvl>
    <w:lvl w:ilvl="7">
      <w:start w:val="1"/>
      <w:numFmt w:val="decimal"/>
      <w:isLgl/>
      <w:lvlText w:val="%1.%2.%3.%4.%5.%6.%7.%8."/>
      <w:lvlJc w:val="left"/>
      <w:pPr>
        <w:ind w:left="1800" w:hanging="1440"/>
      </w:pPr>
      <w:rPr>
        <w:rFonts w:ascii="Times New Roman" w:eastAsia="Times New Roman" w:hAnsi="Times New Roman" w:cs="Times New Roman" w:hint="default"/>
        <w:sz w:val="24"/>
      </w:rPr>
    </w:lvl>
    <w:lvl w:ilvl="8">
      <w:start w:val="1"/>
      <w:numFmt w:val="decimal"/>
      <w:isLgl/>
      <w:lvlText w:val="%1.%2.%3.%4.%5.%6.%7.%8.%9."/>
      <w:lvlJc w:val="left"/>
      <w:pPr>
        <w:ind w:left="2160" w:hanging="1800"/>
      </w:pPr>
      <w:rPr>
        <w:rFonts w:ascii="Times New Roman" w:eastAsia="Times New Roman" w:hAnsi="Times New Roman" w:cs="Times New Roman" w:hint="default"/>
        <w:sz w:val="24"/>
      </w:rPr>
    </w:lvl>
  </w:abstractNum>
  <w:abstractNum w:abstractNumId="19" w15:restartNumberingAfterBreak="0">
    <w:nsid w:val="69040670"/>
    <w:multiLevelType w:val="hybridMultilevel"/>
    <w:tmpl w:val="3F40DDEE"/>
    <w:lvl w:ilvl="0" w:tplc="AA10A040">
      <w:start w:val="15"/>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6EC54DDD"/>
    <w:multiLevelType w:val="hybridMultilevel"/>
    <w:tmpl w:val="6D12EC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4F0A10"/>
    <w:multiLevelType w:val="multilevel"/>
    <w:tmpl w:val="8E88868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9C95AC9"/>
    <w:multiLevelType w:val="multilevel"/>
    <w:tmpl w:val="C51402E0"/>
    <w:lvl w:ilvl="0">
      <w:start w:val="2"/>
      <w:numFmt w:val="decimal"/>
      <w:lvlText w:val="%1."/>
      <w:lvlJc w:val="left"/>
      <w:pPr>
        <w:ind w:left="360" w:hanging="360"/>
      </w:pPr>
      <w:rPr>
        <w:b/>
      </w:rPr>
    </w:lvl>
    <w:lvl w:ilvl="1">
      <w:start w:val="1"/>
      <w:numFmt w:val="decimal"/>
      <w:lvlText w:val="%1.%2."/>
      <w:lvlJc w:val="left"/>
      <w:pPr>
        <w:ind w:left="360" w:hanging="360"/>
      </w:pPr>
      <w:rPr>
        <w:b/>
        <w:i w:val="0"/>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3" w15:restartNumberingAfterBreak="0">
    <w:nsid w:val="7B386D0D"/>
    <w:multiLevelType w:val="hybridMultilevel"/>
    <w:tmpl w:val="F1EA56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C634467"/>
    <w:multiLevelType w:val="hybridMultilevel"/>
    <w:tmpl w:val="14461C24"/>
    <w:lvl w:ilvl="0" w:tplc="F806942C">
      <w:start w:val="1"/>
      <w:numFmt w:val="decimal"/>
      <w:lvlText w:val="%1."/>
      <w:lvlJc w:val="left"/>
      <w:pPr>
        <w:ind w:left="900" w:hanging="360"/>
      </w:pPr>
      <w:rPr>
        <w:sz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23"/>
  </w:num>
  <w:num w:numId="2">
    <w:abstractNumId w:val="20"/>
  </w:num>
  <w:num w:numId="3">
    <w:abstractNumId w:val="2"/>
  </w:num>
  <w:num w:numId="4">
    <w:abstractNumId w:val="1"/>
  </w:num>
  <w:num w:numId="5">
    <w:abstractNumId w:val="8"/>
  </w:num>
  <w:num w:numId="6">
    <w:abstractNumId w:val="3"/>
  </w:num>
  <w:num w:numId="7">
    <w:abstractNumId w:val="1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19"/>
  </w:num>
  <w:num w:numId="16">
    <w:abstractNumId w:val="15"/>
  </w:num>
  <w:num w:numId="17">
    <w:abstractNumId w:val="12"/>
  </w:num>
  <w:num w:numId="18">
    <w:abstractNumId w:val="0"/>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82"/>
    <w:rsid w:val="0002174F"/>
    <w:rsid w:val="00054414"/>
    <w:rsid w:val="000E114B"/>
    <w:rsid w:val="000E441F"/>
    <w:rsid w:val="000F46E9"/>
    <w:rsid w:val="00100555"/>
    <w:rsid w:val="00156ACF"/>
    <w:rsid w:val="001602EB"/>
    <w:rsid w:val="0016435D"/>
    <w:rsid w:val="00180C8C"/>
    <w:rsid w:val="001B466C"/>
    <w:rsid w:val="001F610D"/>
    <w:rsid w:val="002123E3"/>
    <w:rsid w:val="002542AA"/>
    <w:rsid w:val="00271174"/>
    <w:rsid w:val="00302FD1"/>
    <w:rsid w:val="003253AF"/>
    <w:rsid w:val="0037040E"/>
    <w:rsid w:val="00417B2A"/>
    <w:rsid w:val="00446622"/>
    <w:rsid w:val="004761D6"/>
    <w:rsid w:val="004822FC"/>
    <w:rsid w:val="004B1B6E"/>
    <w:rsid w:val="0053189A"/>
    <w:rsid w:val="00593A13"/>
    <w:rsid w:val="005965BF"/>
    <w:rsid w:val="005A518E"/>
    <w:rsid w:val="00683B96"/>
    <w:rsid w:val="00687185"/>
    <w:rsid w:val="0069540A"/>
    <w:rsid w:val="006C3EA8"/>
    <w:rsid w:val="006F4820"/>
    <w:rsid w:val="00721EB9"/>
    <w:rsid w:val="00752809"/>
    <w:rsid w:val="007C5D14"/>
    <w:rsid w:val="007E0C7F"/>
    <w:rsid w:val="00837EDB"/>
    <w:rsid w:val="00850C23"/>
    <w:rsid w:val="008944D8"/>
    <w:rsid w:val="008A351D"/>
    <w:rsid w:val="008B1C08"/>
    <w:rsid w:val="008C4C82"/>
    <w:rsid w:val="00980D3B"/>
    <w:rsid w:val="00994545"/>
    <w:rsid w:val="009D00D5"/>
    <w:rsid w:val="00A11570"/>
    <w:rsid w:val="00A13FDC"/>
    <w:rsid w:val="00A712D1"/>
    <w:rsid w:val="00A92ADF"/>
    <w:rsid w:val="00B20C83"/>
    <w:rsid w:val="00B874E8"/>
    <w:rsid w:val="00BA4F0A"/>
    <w:rsid w:val="00C478F6"/>
    <w:rsid w:val="00C57BFE"/>
    <w:rsid w:val="00C9037E"/>
    <w:rsid w:val="00CB1203"/>
    <w:rsid w:val="00CC003E"/>
    <w:rsid w:val="00D56D2E"/>
    <w:rsid w:val="00D85824"/>
    <w:rsid w:val="00D964F6"/>
    <w:rsid w:val="00E15A64"/>
    <w:rsid w:val="00E7062B"/>
    <w:rsid w:val="00E81653"/>
    <w:rsid w:val="00EA789A"/>
    <w:rsid w:val="00EC4BA0"/>
    <w:rsid w:val="00F57158"/>
    <w:rsid w:val="00F613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446A"/>
  <w15:docId w15:val="{965279DA-70E2-4C40-9A04-11BCD0A7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F0A"/>
    <w:pPr>
      <w:ind w:left="720"/>
      <w:contextualSpacing/>
    </w:pPr>
  </w:style>
  <w:style w:type="paragraph" w:styleId="BalloonText">
    <w:name w:val="Balloon Text"/>
    <w:basedOn w:val="Normal"/>
    <w:link w:val="BalloonTextChar"/>
    <w:uiPriority w:val="99"/>
    <w:semiHidden/>
    <w:unhideWhenUsed/>
    <w:rsid w:val="00021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4F"/>
    <w:rPr>
      <w:rFonts w:ascii="Segoe UI" w:hAnsi="Segoe UI" w:cs="Segoe UI"/>
      <w:sz w:val="18"/>
      <w:szCs w:val="18"/>
    </w:rPr>
  </w:style>
  <w:style w:type="character" w:styleId="Hyperlink">
    <w:name w:val="Hyperlink"/>
    <w:unhideWhenUsed/>
    <w:rsid w:val="00D56D2E"/>
    <w:rPr>
      <w:color w:val="0563C1"/>
      <w:u w:val="single"/>
    </w:rPr>
  </w:style>
  <w:style w:type="paragraph" w:customStyle="1" w:styleId="1">
    <w:name w:val="Обычный1"/>
    <w:rsid w:val="00D56D2E"/>
    <w:pPr>
      <w:suppressAutoHyphens/>
      <w:autoSpaceDN w:val="0"/>
      <w:spacing w:after="0" w:line="240" w:lineRule="auto"/>
    </w:pPr>
    <w:rPr>
      <w:rFonts w:ascii="Times New Roman" w:eastAsia="Times New Roman" w:hAnsi="Times New Roman" w:cs="Times New Roman"/>
      <w:sz w:val="24"/>
      <w:szCs w:val="24"/>
      <w:lang w:val="en-US"/>
    </w:rPr>
  </w:style>
  <w:style w:type="paragraph" w:customStyle="1" w:styleId="11">
    <w:name w:val="Заголовок 11"/>
    <w:basedOn w:val="1"/>
    <w:next w:val="1"/>
    <w:rsid w:val="00D56D2E"/>
    <w:pPr>
      <w:keepNext/>
      <w:numPr>
        <w:numId w:val="11"/>
      </w:numPr>
      <w:tabs>
        <w:tab w:val="left" w:pos="-7920"/>
        <w:tab w:val="left" w:pos="-7560"/>
      </w:tabs>
      <w:overflowPunct w:val="0"/>
      <w:autoSpaceDE w:val="0"/>
      <w:jc w:val="center"/>
      <w:outlineLvl w:val="0"/>
    </w:pPr>
    <w:rPr>
      <w:szCs w:val="20"/>
      <w:lang w:val="lv-LV" w:eastAsia="ar-SA"/>
    </w:rPr>
  </w:style>
  <w:style w:type="paragraph" w:customStyle="1" w:styleId="10">
    <w:name w:val="Заголовок1"/>
    <w:basedOn w:val="1"/>
    <w:rsid w:val="00D56D2E"/>
    <w:pPr>
      <w:jc w:val="center"/>
    </w:pPr>
    <w:rPr>
      <w:sz w:val="28"/>
      <w:szCs w:val="20"/>
      <w:lang w:val="lv-LV"/>
    </w:rPr>
  </w:style>
  <w:style w:type="paragraph" w:customStyle="1" w:styleId="12">
    <w:name w:val="Основной текст1"/>
    <w:basedOn w:val="1"/>
    <w:rsid w:val="00D56D2E"/>
    <w:pPr>
      <w:spacing w:after="120"/>
    </w:pPr>
    <w:rPr>
      <w:rFonts w:ascii="Calibri" w:eastAsia="Calibri" w:hAnsi="Calibri"/>
    </w:rPr>
  </w:style>
  <w:style w:type="character" w:customStyle="1" w:styleId="ApakpunktsChar">
    <w:name w:val="Apakšpunkts Char"/>
    <w:link w:val="Apakpunkts"/>
    <w:locked/>
    <w:rsid w:val="00D56D2E"/>
    <w:rPr>
      <w:rFonts w:ascii="Arial" w:hAnsi="Arial" w:cs="Arial"/>
      <w:b/>
      <w:szCs w:val="24"/>
      <w:lang w:eastAsia="ar-SA"/>
    </w:rPr>
  </w:style>
  <w:style w:type="paragraph" w:customStyle="1" w:styleId="Apakpunkts">
    <w:name w:val="Apakšpunkts"/>
    <w:basedOn w:val="Normal"/>
    <w:link w:val="ApakpunktsChar"/>
    <w:rsid w:val="00D56D2E"/>
    <w:pPr>
      <w:tabs>
        <w:tab w:val="num" w:pos="720"/>
      </w:tabs>
      <w:suppressAutoHyphens/>
      <w:spacing w:after="0" w:line="240" w:lineRule="auto"/>
    </w:pPr>
    <w:rPr>
      <w:rFonts w:ascii="Arial" w:hAnsi="Arial" w:cs="Arial"/>
      <w:b/>
      <w:szCs w:val="24"/>
      <w:lang w:eastAsia="ar-SA"/>
    </w:rPr>
  </w:style>
  <w:style w:type="paragraph" w:customStyle="1" w:styleId="Default">
    <w:name w:val="Default"/>
    <w:rsid w:val="00D56D2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2">
    <w:name w:val="Основной шрифт абзаца2"/>
    <w:rsid w:val="00D56D2E"/>
  </w:style>
  <w:style w:type="numbering" w:customStyle="1" w:styleId="WWOutlineListStyle4">
    <w:name w:val="WW_OutlineListStyle_4"/>
    <w:rsid w:val="00D56D2E"/>
    <w:pPr>
      <w:numPr>
        <w:numId w:val="11"/>
      </w:numPr>
    </w:pPr>
  </w:style>
  <w:style w:type="character" w:styleId="Emphasis">
    <w:name w:val="Emphasis"/>
    <w:qFormat/>
    <w:rsid w:val="00302FD1"/>
    <w:rPr>
      <w:i/>
      <w:iCs/>
    </w:rPr>
  </w:style>
  <w:style w:type="paragraph" w:styleId="BodyText">
    <w:name w:val="Body Text"/>
    <w:basedOn w:val="Normal"/>
    <w:link w:val="BodyTextChar"/>
    <w:rsid w:val="00302FD1"/>
    <w:pPr>
      <w:suppressAutoHyphens/>
      <w:spacing w:after="0" w:line="240" w:lineRule="auto"/>
      <w:jc w:val="both"/>
    </w:pPr>
    <w:rPr>
      <w:rFonts w:ascii="Times New Roman" w:eastAsia="Times New Roman" w:hAnsi="Times New Roman" w:cs="Times New Roman"/>
      <w:b/>
      <w:bCs/>
      <w:sz w:val="24"/>
      <w:szCs w:val="24"/>
      <w:lang w:val="x-none" w:eastAsia="ar-SA"/>
    </w:rPr>
  </w:style>
  <w:style w:type="character" w:customStyle="1" w:styleId="BodyTextChar">
    <w:name w:val="Body Text Char"/>
    <w:basedOn w:val="DefaultParagraphFont"/>
    <w:link w:val="BodyText"/>
    <w:rsid w:val="00302FD1"/>
    <w:rPr>
      <w:rFonts w:ascii="Times New Roman" w:eastAsia="Times New Roman" w:hAnsi="Times New Roman" w:cs="Times New Roman"/>
      <w:b/>
      <w:bCs/>
      <w:sz w:val="24"/>
      <w:szCs w:val="24"/>
      <w:lang w:val="x-none" w:eastAsia="ar-SA"/>
    </w:rPr>
  </w:style>
  <w:style w:type="paragraph" w:customStyle="1" w:styleId="naisf">
    <w:name w:val="naisf"/>
    <w:basedOn w:val="Normal"/>
    <w:rsid w:val="00302FD1"/>
    <w:pPr>
      <w:tabs>
        <w:tab w:val="left" w:pos="792"/>
      </w:tabs>
      <w:suppressAutoHyphens/>
      <w:spacing w:after="0" w:line="240" w:lineRule="auto"/>
      <w:ind w:left="792" w:hanging="432"/>
      <w:jc w:val="both"/>
    </w:pPr>
    <w:rPr>
      <w:rFonts w:ascii="Times New Roman" w:eastAsia="Times New Roman" w:hAnsi="Times New Roman" w:cs="Times New Roman"/>
      <w:sz w:val="24"/>
      <w:szCs w:val="24"/>
      <w:lang w:eastAsia="ar-SA"/>
    </w:rPr>
  </w:style>
  <w:style w:type="paragraph" w:styleId="Quote">
    <w:name w:val="Quote"/>
    <w:basedOn w:val="Normal"/>
    <w:next w:val="Normal"/>
    <w:link w:val="QuoteChar"/>
    <w:qFormat/>
    <w:rsid w:val="00302FD1"/>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QuoteChar">
    <w:name w:val="Quote Char"/>
    <w:basedOn w:val="DefaultParagraphFont"/>
    <w:link w:val="Quote"/>
    <w:rsid w:val="00302FD1"/>
    <w:rPr>
      <w:rFonts w:ascii="Times New Roman" w:eastAsia="Times New Roman" w:hAnsi="Times New Roman" w:cs="Times New Roman"/>
      <w:i/>
      <w:iCs/>
      <w:color w:val="000000"/>
      <w:sz w:val="24"/>
      <w:szCs w:val="24"/>
      <w:lang w:eastAsia="ar-SA"/>
    </w:rPr>
  </w:style>
  <w:style w:type="paragraph" w:customStyle="1" w:styleId="DefaultText">
    <w:name w:val="Default Text"/>
    <w:rsid w:val="00302FD1"/>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iPriority w:val="99"/>
    <w:semiHidden/>
    <w:unhideWhenUsed/>
    <w:rsid w:val="00C478F6"/>
    <w:pPr>
      <w:spacing w:after="120"/>
      <w:ind w:left="283"/>
    </w:pPr>
  </w:style>
  <w:style w:type="character" w:customStyle="1" w:styleId="BodyTextIndentChar">
    <w:name w:val="Body Text Indent Char"/>
    <w:basedOn w:val="DefaultParagraphFont"/>
    <w:link w:val="BodyTextIndent"/>
    <w:uiPriority w:val="99"/>
    <w:semiHidden/>
    <w:rsid w:val="00C478F6"/>
  </w:style>
  <w:style w:type="paragraph" w:styleId="Footer">
    <w:name w:val="footer"/>
    <w:basedOn w:val="Normal"/>
    <w:link w:val="FooterChar"/>
    <w:unhideWhenUsed/>
    <w:rsid w:val="00C478F6"/>
    <w:pPr>
      <w:tabs>
        <w:tab w:val="center" w:pos="4320"/>
        <w:tab w:val="right" w:pos="8640"/>
      </w:tabs>
      <w:suppressAutoHyphens/>
      <w:spacing w:before="120" w:after="0" w:line="240" w:lineRule="auto"/>
      <w:jc w:val="both"/>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rsid w:val="00C478F6"/>
    <w:rPr>
      <w:rFonts w:ascii="Times New Roman" w:eastAsia="Times New Roman" w:hAnsi="Times New Roman" w:cs="Times New Roman"/>
      <w:sz w:val="24"/>
      <w:szCs w:val="20"/>
      <w:lang w:eastAsia="ar-SA"/>
    </w:rPr>
  </w:style>
  <w:style w:type="paragraph" w:customStyle="1" w:styleId="StyleStyle1Justified">
    <w:name w:val="Style Style1 + Justified"/>
    <w:basedOn w:val="Normal"/>
    <w:rsid w:val="00C478F6"/>
    <w:pPr>
      <w:suppressAutoHyphens/>
      <w:spacing w:before="40" w:after="40" w:line="240" w:lineRule="auto"/>
      <w:ind w:left="360" w:hanging="360"/>
      <w:jc w:val="both"/>
    </w:pPr>
    <w:rPr>
      <w:rFonts w:ascii="Times New Roman" w:eastAsia="Arial" w:hAnsi="Times New Roman" w:cs="Times New Roman"/>
      <w:bCs/>
      <w:szCs w:val="20"/>
      <w:lang w:eastAsia="ar-SA"/>
    </w:rPr>
  </w:style>
  <w:style w:type="character" w:customStyle="1" w:styleId="a">
    <w:name w:val="Основной шрифт абзаца"/>
    <w:rsid w:val="00721EB9"/>
  </w:style>
  <w:style w:type="paragraph" w:customStyle="1" w:styleId="a0">
    <w:name w:val="Заголовок"/>
    <w:basedOn w:val="Normal"/>
    <w:rsid w:val="00721EB9"/>
    <w:pPr>
      <w:suppressAutoHyphens/>
      <w:autoSpaceDN w:val="0"/>
      <w:spacing w:after="0" w:line="240" w:lineRule="auto"/>
      <w:jc w:val="center"/>
      <w:textAlignment w:val="baseline"/>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6050">
      <w:bodyDiv w:val="1"/>
      <w:marLeft w:val="0"/>
      <w:marRight w:val="0"/>
      <w:marTop w:val="0"/>
      <w:marBottom w:val="0"/>
      <w:divBdr>
        <w:top w:val="none" w:sz="0" w:space="0" w:color="auto"/>
        <w:left w:val="none" w:sz="0" w:space="0" w:color="auto"/>
        <w:bottom w:val="none" w:sz="0" w:space="0" w:color="auto"/>
        <w:right w:val="none" w:sz="0" w:space="0" w:color="auto"/>
      </w:divBdr>
    </w:div>
    <w:div w:id="133959210">
      <w:bodyDiv w:val="1"/>
      <w:marLeft w:val="0"/>
      <w:marRight w:val="0"/>
      <w:marTop w:val="0"/>
      <w:marBottom w:val="0"/>
      <w:divBdr>
        <w:top w:val="none" w:sz="0" w:space="0" w:color="auto"/>
        <w:left w:val="none" w:sz="0" w:space="0" w:color="auto"/>
        <w:bottom w:val="none" w:sz="0" w:space="0" w:color="auto"/>
        <w:right w:val="none" w:sz="0" w:space="0" w:color="auto"/>
      </w:divBdr>
      <w:divsChild>
        <w:div w:id="967005404">
          <w:marLeft w:val="547"/>
          <w:marRight w:val="0"/>
          <w:marTop w:val="96"/>
          <w:marBottom w:val="0"/>
          <w:divBdr>
            <w:top w:val="none" w:sz="0" w:space="0" w:color="auto"/>
            <w:left w:val="none" w:sz="0" w:space="0" w:color="auto"/>
            <w:bottom w:val="none" w:sz="0" w:space="0" w:color="auto"/>
            <w:right w:val="none" w:sz="0" w:space="0" w:color="auto"/>
          </w:divBdr>
        </w:div>
        <w:div w:id="2041399122">
          <w:marLeft w:val="547"/>
          <w:marRight w:val="0"/>
          <w:marTop w:val="96"/>
          <w:marBottom w:val="0"/>
          <w:divBdr>
            <w:top w:val="none" w:sz="0" w:space="0" w:color="auto"/>
            <w:left w:val="none" w:sz="0" w:space="0" w:color="auto"/>
            <w:bottom w:val="none" w:sz="0" w:space="0" w:color="auto"/>
            <w:right w:val="none" w:sz="0" w:space="0" w:color="auto"/>
          </w:divBdr>
        </w:div>
        <w:div w:id="1925528670">
          <w:marLeft w:val="547"/>
          <w:marRight w:val="0"/>
          <w:marTop w:val="96"/>
          <w:marBottom w:val="0"/>
          <w:divBdr>
            <w:top w:val="none" w:sz="0" w:space="0" w:color="auto"/>
            <w:left w:val="none" w:sz="0" w:space="0" w:color="auto"/>
            <w:bottom w:val="none" w:sz="0" w:space="0" w:color="auto"/>
            <w:right w:val="none" w:sz="0" w:space="0" w:color="auto"/>
          </w:divBdr>
        </w:div>
        <w:div w:id="1945189240">
          <w:marLeft w:val="547"/>
          <w:marRight w:val="0"/>
          <w:marTop w:val="96"/>
          <w:marBottom w:val="0"/>
          <w:divBdr>
            <w:top w:val="none" w:sz="0" w:space="0" w:color="auto"/>
            <w:left w:val="none" w:sz="0" w:space="0" w:color="auto"/>
            <w:bottom w:val="none" w:sz="0" w:space="0" w:color="auto"/>
            <w:right w:val="none" w:sz="0" w:space="0" w:color="auto"/>
          </w:divBdr>
        </w:div>
        <w:div w:id="396633936">
          <w:marLeft w:val="547"/>
          <w:marRight w:val="0"/>
          <w:marTop w:val="96"/>
          <w:marBottom w:val="0"/>
          <w:divBdr>
            <w:top w:val="none" w:sz="0" w:space="0" w:color="auto"/>
            <w:left w:val="none" w:sz="0" w:space="0" w:color="auto"/>
            <w:bottom w:val="none" w:sz="0" w:space="0" w:color="auto"/>
            <w:right w:val="none" w:sz="0" w:space="0" w:color="auto"/>
          </w:divBdr>
        </w:div>
        <w:div w:id="601499513">
          <w:marLeft w:val="547"/>
          <w:marRight w:val="0"/>
          <w:marTop w:val="96"/>
          <w:marBottom w:val="0"/>
          <w:divBdr>
            <w:top w:val="none" w:sz="0" w:space="0" w:color="auto"/>
            <w:left w:val="none" w:sz="0" w:space="0" w:color="auto"/>
            <w:bottom w:val="none" w:sz="0" w:space="0" w:color="auto"/>
            <w:right w:val="none" w:sz="0" w:space="0" w:color="auto"/>
          </w:divBdr>
        </w:div>
        <w:div w:id="850220508">
          <w:marLeft w:val="547"/>
          <w:marRight w:val="0"/>
          <w:marTop w:val="96"/>
          <w:marBottom w:val="0"/>
          <w:divBdr>
            <w:top w:val="none" w:sz="0" w:space="0" w:color="auto"/>
            <w:left w:val="none" w:sz="0" w:space="0" w:color="auto"/>
            <w:bottom w:val="none" w:sz="0" w:space="0" w:color="auto"/>
            <w:right w:val="none" w:sz="0" w:space="0" w:color="auto"/>
          </w:divBdr>
        </w:div>
        <w:div w:id="282536543">
          <w:marLeft w:val="547"/>
          <w:marRight w:val="0"/>
          <w:marTop w:val="96"/>
          <w:marBottom w:val="0"/>
          <w:divBdr>
            <w:top w:val="none" w:sz="0" w:space="0" w:color="auto"/>
            <w:left w:val="none" w:sz="0" w:space="0" w:color="auto"/>
            <w:bottom w:val="none" w:sz="0" w:space="0" w:color="auto"/>
            <w:right w:val="none" w:sz="0" w:space="0" w:color="auto"/>
          </w:divBdr>
        </w:div>
        <w:div w:id="1809206448">
          <w:marLeft w:val="547"/>
          <w:marRight w:val="0"/>
          <w:marTop w:val="96"/>
          <w:marBottom w:val="0"/>
          <w:divBdr>
            <w:top w:val="none" w:sz="0" w:space="0" w:color="auto"/>
            <w:left w:val="none" w:sz="0" w:space="0" w:color="auto"/>
            <w:bottom w:val="none" w:sz="0" w:space="0" w:color="auto"/>
            <w:right w:val="none" w:sz="0" w:space="0" w:color="auto"/>
          </w:divBdr>
        </w:div>
      </w:divsChild>
    </w:div>
    <w:div w:id="682975794">
      <w:bodyDiv w:val="1"/>
      <w:marLeft w:val="0"/>
      <w:marRight w:val="0"/>
      <w:marTop w:val="0"/>
      <w:marBottom w:val="0"/>
      <w:divBdr>
        <w:top w:val="none" w:sz="0" w:space="0" w:color="auto"/>
        <w:left w:val="none" w:sz="0" w:space="0" w:color="auto"/>
        <w:bottom w:val="none" w:sz="0" w:space="0" w:color="auto"/>
        <w:right w:val="none" w:sz="0" w:space="0" w:color="auto"/>
      </w:divBdr>
    </w:div>
    <w:div w:id="931816555">
      <w:bodyDiv w:val="1"/>
      <w:marLeft w:val="0"/>
      <w:marRight w:val="0"/>
      <w:marTop w:val="0"/>
      <w:marBottom w:val="0"/>
      <w:divBdr>
        <w:top w:val="none" w:sz="0" w:space="0" w:color="auto"/>
        <w:left w:val="none" w:sz="0" w:space="0" w:color="auto"/>
        <w:bottom w:val="none" w:sz="0" w:space="0" w:color="auto"/>
        <w:right w:val="none" w:sz="0" w:space="0" w:color="auto"/>
      </w:divBdr>
      <w:divsChild>
        <w:div w:id="1679885944">
          <w:marLeft w:val="0"/>
          <w:marRight w:val="0"/>
          <w:marTop w:val="0"/>
          <w:marBottom w:val="0"/>
          <w:divBdr>
            <w:top w:val="none" w:sz="0" w:space="0" w:color="auto"/>
            <w:left w:val="none" w:sz="0" w:space="0" w:color="auto"/>
            <w:bottom w:val="none" w:sz="0" w:space="0" w:color="auto"/>
            <w:right w:val="none" w:sz="0" w:space="0" w:color="auto"/>
          </w:divBdr>
          <w:divsChild>
            <w:div w:id="1349482418">
              <w:marLeft w:val="0"/>
              <w:marRight w:val="0"/>
              <w:marTop w:val="0"/>
              <w:marBottom w:val="0"/>
              <w:divBdr>
                <w:top w:val="single" w:sz="6" w:space="11" w:color="CECECE"/>
                <w:left w:val="single" w:sz="6" w:space="11" w:color="CECECE"/>
                <w:bottom w:val="single" w:sz="6" w:space="11" w:color="CECECE"/>
                <w:right w:val="single" w:sz="6" w:space="11" w:color="CECECE"/>
              </w:divBdr>
              <w:divsChild>
                <w:div w:id="1817868515">
                  <w:marLeft w:val="0"/>
                  <w:marRight w:val="0"/>
                  <w:marTop w:val="0"/>
                  <w:marBottom w:val="0"/>
                  <w:divBdr>
                    <w:top w:val="none" w:sz="0" w:space="0" w:color="auto"/>
                    <w:left w:val="none" w:sz="0" w:space="0" w:color="auto"/>
                    <w:bottom w:val="none" w:sz="0" w:space="0" w:color="auto"/>
                    <w:right w:val="none" w:sz="0" w:space="0" w:color="auto"/>
                  </w:divBdr>
                  <w:divsChild>
                    <w:div w:id="76944035">
                      <w:marLeft w:val="0"/>
                      <w:marRight w:val="0"/>
                      <w:marTop w:val="0"/>
                      <w:marBottom w:val="0"/>
                      <w:divBdr>
                        <w:top w:val="none" w:sz="0" w:space="0" w:color="auto"/>
                        <w:left w:val="none" w:sz="0" w:space="0" w:color="auto"/>
                        <w:bottom w:val="none" w:sz="0" w:space="0" w:color="auto"/>
                        <w:right w:val="none" w:sz="0" w:space="0" w:color="auto"/>
                      </w:divBdr>
                      <w:divsChild>
                        <w:div w:id="639843666">
                          <w:marLeft w:val="0"/>
                          <w:marRight w:val="0"/>
                          <w:marTop w:val="0"/>
                          <w:marBottom w:val="0"/>
                          <w:divBdr>
                            <w:top w:val="none" w:sz="0" w:space="0" w:color="auto"/>
                            <w:left w:val="none" w:sz="0" w:space="0" w:color="auto"/>
                            <w:bottom w:val="none" w:sz="0" w:space="0" w:color="auto"/>
                            <w:right w:val="none" w:sz="0" w:space="0" w:color="auto"/>
                          </w:divBdr>
                          <w:divsChild>
                            <w:div w:id="14115541">
                              <w:marLeft w:val="0"/>
                              <w:marRight w:val="0"/>
                              <w:marTop w:val="0"/>
                              <w:marBottom w:val="0"/>
                              <w:divBdr>
                                <w:top w:val="none" w:sz="0" w:space="0" w:color="auto"/>
                                <w:left w:val="none" w:sz="0" w:space="0" w:color="auto"/>
                                <w:bottom w:val="none" w:sz="0" w:space="0" w:color="auto"/>
                                <w:right w:val="none" w:sz="0" w:space="0" w:color="auto"/>
                              </w:divBdr>
                              <w:divsChild>
                                <w:div w:id="253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676636">
      <w:bodyDiv w:val="1"/>
      <w:marLeft w:val="0"/>
      <w:marRight w:val="0"/>
      <w:marTop w:val="0"/>
      <w:marBottom w:val="0"/>
      <w:divBdr>
        <w:top w:val="none" w:sz="0" w:space="0" w:color="auto"/>
        <w:left w:val="none" w:sz="0" w:space="0" w:color="auto"/>
        <w:bottom w:val="none" w:sz="0" w:space="0" w:color="auto"/>
        <w:right w:val="none" w:sz="0" w:space="0" w:color="auto"/>
      </w:divBdr>
    </w:div>
    <w:div w:id="1839036542">
      <w:bodyDiv w:val="1"/>
      <w:marLeft w:val="0"/>
      <w:marRight w:val="0"/>
      <w:marTop w:val="0"/>
      <w:marBottom w:val="0"/>
      <w:divBdr>
        <w:top w:val="none" w:sz="0" w:space="0" w:color="auto"/>
        <w:left w:val="none" w:sz="0" w:space="0" w:color="auto"/>
        <w:bottom w:val="none" w:sz="0" w:space="0" w:color="auto"/>
        <w:right w:val="none" w:sz="0" w:space="0" w:color="auto"/>
      </w:divBdr>
      <w:divsChild>
        <w:div w:id="36074177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dsatiksm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satiksm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51880-7B59-403B-AE0F-4BF0E7AF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11933</Words>
  <Characters>6802</Characters>
  <Application>Microsoft Office Word</Application>
  <DocSecurity>0</DocSecurity>
  <Lines>56</Lines>
  <Paragraphs>37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Designer2</dc:creator>
  <cp:lastModifiedBy>Nadežda Kondrašova</cp:lastModifiedBy>
  <cp:revision>3</cp:revision>
  <cp:lastPrinted>2020-02-04T06:48:00Z</cp:lastPrinted>
  <dcterms:created xsi:type="dcterms:W3CDTF">2020-12-16T07:23:00Z</dcterms:created>
  <dcterms:modified xsi:type="dcterms:W3CDTF">2020-12-16T07:24:00Z</dcterms:modified>
</cp:coreProperties>
</file>