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6BF0" w14:textId="621889B4" w:rsidR="00C47A49" w:rsidRPr="00D75AB5" w:rsidRDefault="00C17804" w:rsidP="00511C15">
      <w:pPr>
        <w:pStyle w:val="15"/>
        <w:tabs>
          <w:tab w:val="left" w:pos="6379"/>
        </w:tabs>
        <w:spacing w:after="0"/>
        <w:ind w:left="-142"/>
        <w:jc w:val="center"/>
        <w:rPr>
          <w:rFonts w:ascii="Times New Roman" w:hAnsi="Times New Roman"/>
          <w:b/>
          <w:bCs/>
          <w:lang w:val="lv-LV"/>
        </w:rPr>
      </w:pPr>
      <w:r w:rsidRPr="00D75AB5">
        <w:rPr>
          <w:rFonts w:ascii="Times New Roman" w:hAnsi="Times New Roman"/>
          <w:b/>
          <w:bCs/>
          <w:lang w:val="lv-LV"/>
        </w:rPr>
        <w:t xml:space="preserve">Tehniskā specifikācija </w:t>
      </w:r>
      <w:r w:rsidR="00511C15" w:rsidRPr="00D75AB5">
        <w:rPr>
          <w:rFonts w:ascii="Times New Roman" w:hAnsi="Times New Roman"/>
          <w:b/>
          <w:bCs/>
          <w:lang w:val="lv-LV"/>
        </w:rPr>
        <w:t>iepirkumam</w:t>
      </w:r>
    </w:p>
    <w:p w14:paraId="6267A87D" w14:textId="06CBB4F1" w:rsidR="00511C15" w:rsidRPr="00D75AB5" w:rsidRDefault="00511C15" w:rsidP="00511C15">
      <w:pPr>
        <w:pStyle w:val="15"/>
        <w:tabs>
          <w:tab w:val="left" w:pos="6379"/>
        </w:tabs>
        <w:spacing w:after="0"/>
        <w:ind w:left="-142"/>
        <w:jc w:val="center"/>
        <w:rPr>
          <w:b/>
          <w:bCs/>
          <w:lang w:val="lv-LV"/>
        </w:rPr>
      </w:pPr>
      <w:r w:rsidRPr="00D75AB5">
        <w:rPr>
          <w:rFonts w:ascii="Times New Roman" w:hAnsi="Times New Roman"/>
          <w:b/>
          <w:bCs/>
          <w:lang w:val="lv-LV"/>
        </w:rPr>
        <w:t>“</w:t>
      </w:r>
      <w:r w:rsidR="00D75AB5" w:rsidRPr="00D75AB5">
        <w:rPr>
          <w:rFonts w:ascii="Times New Roman" w:hAnsi="Times New Roman"/>
          <w:b/>
          <w:bCs/>
          <w:lang w:val="lv-LV"/>
        </w:rPr>
        <w:t xml:space="preserve">Stiklu </w:t>
      </w:r>
      <w:r w:rsidR="00E23D71" w:rsidRPr="00D75AB5">
        <w:rPr>
          <w:rFonts w:ascii="Times New Roman" w:hAnsi="Times New Roman"/>
          <w:b/>
          <w:bCs/>
          <w:lang w:val="lv-LV"/>
        </w:rPr>
        <w:t xml:space="preserve">iegāde </w:t>
      </w:r>
      <w:r w:rsidR="00D75AB5" w:rsidRPr="00D75AB5">
        <w:rPr>
          <w:rFonts w:ascii="Times New Roman" w:hAnsi="Times New Roman"/>
          <w:b/>
          <w:bCs/>
          <w:lang w:val="lv-LV"/>
        </w:rPr>
        <w:t xml:space="preserve">tramvaju vagonam 71-911”, identifikācijas </w:t>
      </w:r>
      <w:proofErr w:type="spellStart"/>
      <w:r w:rsidR="00D75AB5" w:rsidRPr="00D75AB5">
        <w:rPr>
          <w:rFonts w:ascii="Times New Roman" w:hAnsi="Times New Roman"/>
          <w:b/>
          <w:bCs/>
          <w:lang w:val="lv-LV"/>
        </w:rPr>
        <w:t>Nr.ASDS</w:t>
      </w:r>
      <w:proofErr w:type="spellEnd"/>
      <w:r w:rsidR="00D75AB5" w:rsidRPr="00D75AB5">
        <w:rPr>
          <w:rFonts w:ascii="Times New Roman" w:hAnsi="Times New Roman"/>
          <w:b/>
          <w:bCs/>
          <w:lang w:val="lv-LV"/>
        </w:rPr>
        <w:t>/2020/88</w:t>
      </w:r>
    </w:p>
    <w:p w14:paraId="6B099AAB" w14:textId="77777777" w:rsidR="00C47A49" w:rsidRPr="00262BDE" w:rsidRDefault="00C47A49">
      <w:pPr>
        <w:pStyle w:val="1"/>
        <w:ind w:left="-142" w:firstLine="567"/>
        <w:rPr>
          <w:sz w:val="22"/>
          <w:szCs w:val="22"/>
          <w:lang w:val="lv-LV"/>
        </w:rPr>
      </w:pPr>
    </w:p>
    <w:p w14:paraId="25D45EC2" w14:textId="77777777" w:rsidR="009A4396" w:rsidRDefault="00EA37AE" w:rsidP="009A4396">
      <w:pPr>
        <w:pStyle w:val="Heading4"/>
        <w:keepNext/>
        <w:keepLines/>
        <w:numPr>
          <w:ilvl w:val="0"/>
          <w:numId w:val="20"/>
        </w:numPr>
        <w:shd w:val="clear" w:color="auto" w:fill="auto"/>
        <w:tabs>
          <w:tab w:val="left" w:pos="366"/>
        </w:tabs>
        <w:spacing w:before="0" w:after="0" w:line="274" w:lineRule="exact"/>
        <w:outlineLvl w:val="9"/>
        <w:rPr>
          <w:rFonts w:ascii="Times New Roman" w:hAnsi="Times New Roman"/>
          <w:sz w:val="24"/>
          <w:szCs w:val="24"/>
        </w:rPr>
      </w:pPr>
      <w:r w:rsidRPr="00EB019A">
        <w:rPr>
          <w:rFonts w:ascii="Times New Roman" w:hAnsi="Times New Roman"/>
          <w:sz w:val="24"/>
          <w:szCs w:val="24"/>
        </w:rPr>
        <w:t>M</w:t>
      </w:r>
      <w:r w:rsidR="00C17804" w:rsidRPr="00EB019A">
        <w:rPr>
          <w:rFonts w:ascii="Times New Roman" w:hAnsi="Times New Roman"/>
          <w:sz w:val="24"/>
          <w:szCs w:val="24"/>
        </w:rPr>
        <w:t>ērķis</w:t>
      </w:r>
      <w:r w:rsidR="00FF495A" w:rsidRPr="00EB019A">
        <w:rPr>
          <w:rFonts w:ascii="Times New Roman" w:hAnsi="Times New Roman"/>
          <w:sz w:val="24"/>
          <w:szCs w:val="24"/>
        </w:rPr>
        <w:t>:</w:t>
      </w:r>
      <w:r w:rsidR="009A4396">
        <w:rPr>
          <w:rFonts w:ascii="Times New Roman" w:hAnsi="Times New Roman"/>
          <w:sz w:val="24"/>
          <w:szCs w:val="24"/>
        </w:rPr>
        <w:t xml:space="preserve"> </w:t>
      </w:r>
    </w:p>
    <w:p w14:paraId="7180FE60" w14:textId="3F44FE56" w:rsidR="00FF495A" w:rsidRPr="009A4396" w:rsidRDefault="00511C15" w:rsidP="009B788C">
      <w:pPr>
        <w:pStyle w:val="Heading4"/>
        <w:keepNext/>
        <w:keepLines/>
        <w:shd w:val="clear" w:color="auto" w:fill="auto"/>
        <w:tabs>
          <w:tab w:val="left" w:pos="366"/>
        </w:tabs>
        <w:spacing w:before="0" w:after="0" w:line="274" w:lineRule="exact"/>
        <w:ind w:firstLine="0"/>
        <w:outlineLvl w:val="9"/>
        <w:rPr>
          <w:rFonts w:ascii="Times New Roman" w:hAnsi="Times New Roman"/>
          <w:sz w:val="24"/>
          <w:szCs w:val="24"/>
        </w:rPr>
      </w:pPr>
      <w:r w:rsidRPr="009A4396">
        <w:rPr>
          <w:rFonts w:ascii="Times New Roman" w:hAnsi="Times New Roman"/>
          <w:sz w:val="24"/>
          <w:szCs w:val="24"/>
        </w:rPr>
        <w:t>AS “Daugavpils satiksme” tramvaju vagonu remonta nodrošināšanai sekojošo nepieciešamo rezerves daļu iegāde</w:t>
      </w:r>
      <w:r w:rsidR="00662286" w:rsidRPr="009A4396">
        <w:rPr>
          <w:rFonts w:ascii="Times New Roman" w:hAnsi="Times New Roman"/>
          <w:sz w:val="24"/>
          <w:szCs w:val="24"/>
        </w:rPr>
        <w:t xml:space="preserve"> – </w:t>
      </w:r>
      <w:r w:rsidR="00352FE2" w:rsidRPr="009A4396">
        <w:rPr>
          <w:rFonts w:ascii="Times New Roman" w:hAnsi="Times New Roman"/>
          <w:sz w:val="24"/>
          <w:szCs w:val="24"/>
        </w:rPr>
        <w:t xml:space="preserve">stikli </w:t>
      </w:r>
      <w:r w:rsidR="009E6359">
        <w:rPr>
          <w:rFonts w:ascii="Times New Roman" w:hAnsi="Times New Roman"/>
          <w:bCs/>
          <w:sz w:val="24"/>
          <w:szCs w:val="24"/>
        </w:rPr>
        <w:t>tramvaju vagoniem</w:t>
      </w:r>
      <w:r w:rsidR="00352FE2" w:rsidRPr="009A4396">
        <w:rPr>
          <w:rFonts w:ascii="Times New Roman" w:hAnsi="Times New Roman"/>
          <w:bCs/>
          <w:sz w:val="24"/>
          <w:szCs w:val="24"/>
        </w:rPr>
        <w:t xml:space="preserve"> 71-911</w:t>
      </w:r>
      <w:r w:rsidR="001627D1" w:rsidRPr="009A4396">
        <w:rPr>
          <w:rFonts w:ascii="Times New Roman" w:hAnsi="Times New Roman"/>
          <w:bCs/>
          <w:sz w:val="24"/>
          <w:szCs w:val="24"/>
        </w:rPr>
        <w:t xml:space="preserve"> (2019.gada izlaiduma)</w:t>
      </w:r>
      <w:r w:rsidR="00352FE2" w:rsidRPr="009A4396">
        <w:rPr>
          <w:rFonts w:ascii="Times New Roman" w:hAnsi="Times New Roman"/>
          <w:sz w:val="24"/>
          <w:szCs w:val="24"/>
        </w:rPr>
        <w:t xml:space="preserve"> (turpmāk </w:t>
      </w:r>
      <w:r w:rsidR="001627D1" w:rsidRPr="009A4396">
        <w:rPr>
          <w:rFonts w:ascii="Times New Roman" w:hAnsi="Times New Roman"/>
          <w:sz w:val="24"/>
          <w:szCs w:val="24"/>
        </w:rPr>
        <w:t xml:space="preserve">tekstā </w:t>
      </w:r>
      <w:r w:rsidR="00352FE2" w:rsidRPr="009A4396">
        <w:rPr>
          <w:rFonts w:ascii="Times New Roman" w:hAnsi="Times New Roman"/>
          <w:sz w:val="24"/>
          <w:szCs w:val="24"/>
        </w:rPr>
        <w:t>– Prece).</w:t>
      </w:r>
      <w:r w:rsidR="007E5A97" w:rsidRPr="009A4396">
        <w:rPr>
          <w:rFonts w:ascii="Times New Roman" w:hAnsi="Times New Roman"/>
          <w:sz w:val="24"/>
          <w:szCs w:val="24"/>
        </w:rPr>
        <w:t xml:space="preserve"> </w:t>
      </w:r>
    </w:p>
    <w:p w14:paraId="500831D5" w14:textId="57CF5C22" w:rsidR="009A4396" w:rsidRDefault="009A4396" w:rsidP="00D2078C">
      <w:pPr>
        <w:pStyle w:val="BodyText5"/>
        <w:numPr>
          <w:ilvl w:val="1"/>
          <w:numId w:val="20"/>
        </w:numPr>
        <w:shd w:val="clear" w:color="auto" w:fill="auto"/>
        <w:spacing w:line="274" w:lineRule="exact"/>
        <w:ind w:right="20"/>
        <w:jc w:val="both"/>
        <w:rPr>
          <w:rFonts w:ascii="Times New Roman" w:hAnsi="Times New Roman"/>
          <w:sz w:val="24"/>
          <w:szCs w:val="24"/>
        </w:rPr>
      </w:pPr>
      <w:r>
        <w:rPr>
          <w:rFonts w:ascii="Times New Roman" w:hAnsi="Times New Roman"/>
          <w:sz w:val="24"/>
          <w:szCs w:val="24"/>
        </w:rPr>
        <w:t xml:space="preserve"> </w:t>
      </w:r>
      <w:r w:rsidR="004279E9">
        <w:rPr>
          <w:rFonts w:ascii="Times New Roman" w:hAnsi="Times New Roman"/>
          <w:sz w:val="24"/>
          <w:szCs w:val="24"/>
        </w:rPr>
        <w:t>Prasības P</w:t>
      </w:r>
      <w:r w:rsidR="00C538D9">
        <w:rPr>
          <w:rFonts w:ascii="Times New Roman" w:hAnsi="Times New Roman"/>
          <w:sz w:val="24"/>
          <w:szCs w:val="24"/>
        </w:rPr>
        <w:t>recei</w:t>
      </w:r>
      <w:r w:rsidR="00D2078C">
        <w:t xml:space="preserve">, </w:t>
      </w:r>
      <w:r w:rsidR="00D2078C">
        <w:rPr>
          <w:rFonts w:ascii="Times New Roman" w:hAnsi="Times New Roman"/>
          <w:sz w:val="24"/>
          <w:szCs w:val="24"/>
        </w:rPr>
        <w:t>Preces</w:t>
      </w:r>
      <w:r w:rsidR="00D2078C" w:rsidRPr="00D2078C">
        <w:rPr>
          <w:rFonts w:ascii="Times New Roman" w:hAnsi="Times New Roman"/>
          <w:sz w:val="24"/>
          <w:szCs w:val="24"/>
        </w:rPr>
        <w:t xml:space="preserve"> apraksts</w:t>
      </w:r>
      <w:r w:rsidR="00FF495A" w:rsidRPr="00EB019A">
        <w:rPr>
          <w:rFonts w:ascii="Times New Roman" w:hAnsi="Times New Roman"/>
          <w:sz w:val="24"/>
          <w:szCs w:val="24"/>
        </w:rPr>
        <w:t>:</w:t>
      </w:r>
      <w:r>
        <w:rPr>
          <w:rFonts w:ascii="Times New Roman" w:hAnsi="Times New Roman"/>
          <w:sz w:val="24"/>
          <w:szCs w:val="24"/>
        </w:rPr>
        <w:t xml:space="preserve"> </w:t>
      </w:r>
    </w:p>
    <w:p w14:paraId="551AA05B" w14:textId="28124256" w:rsidR="00352FE2" w:rsidRPr="009A4396" w:rsidRDefault="004279E9" w:rsidP="00F20908">
      <w:pPr>
        <w:pStyle w:val="BodyText5"/>
        <w:numPr>
          <w:ilvl w:val="2"/>
          <w:numId w:val="20"/>
        </w:numPr>
        <w:shd w:val="clear" w:color="auto" w:fill="auto"/>
        <w:spacing w:line="274" w:lineRule="exact"/>
        <w:ind w:right="20"/>
        <w:jc w:val="both"/>
        <w:rPr>
          <w:rFonts w:ascii="Times New Roman" w:hAnsi="Times New Roman"/>
          <w:sz w:val="24"/>
          <w:szCs w:val="24"/>
        </w:rPr>
      </w:pPr>
      <w:r w:rsidRPr="009A4396">
        <w:rPr>
          <w:rFonts w:ascii="Times New Roman" w:hAnsi="Times New Roman"/>
          <w:sz w:val="24"/>
          <w:szCs w:val="24"/>
        </w:rPr>
        <w:t>Prece jāatbilst tehniskās specifikācijas un tramvaju ražotāja tehniskā pamatdokument</w:t>
      </w:r>
      <w:r w:rsidR="009A4396">
        <w:rPr>
          <w:rFonts w:ascii="Times New Roman" w:hAnsi="Times New Roman"/>
          <w:sz w:val="24"/>
          <w:szCs w:val="24"/>
        </w:rPr>
        <w:t xml:space="preserve">a </w:t>
      </w:r>
      <w:r w:rsidR="00E76DE8" w:rsidRPr="009A4396">
        <w:rPr>
          <w:rFonts w:ascii="Times New Roman" w:hAnsi="Times New Roman"/>
          <w:sz w:val="24"/>
          <w:szCs w:val="24"/>
        </w:rPr>
        <w:t>(911.00.00.000-01 РЭ - Tramvaja vagons 71-911) prasībām.</w:t>
      </w:r>
      <w:r w:rsidRPr="009A4396">
        <w:rPr>
          <w:rFonts w:ascii="Times New Roman" w:hAnsi="Times New Roman"/>
          <w:sz w:val="24"/>
          <w:szCs w:val="24"/>
        </w:rPr>
        <w:t xml:space="preserve"> </w:t>
      </w:r>
    </w:p>
    <w:p w14:paraId="0577022E" w14:textId="77777777" w:rsidR="00761491" w:rsidRDefault="004279E9" w:rsidP="00F20908">
      <w:pPr>
        <w:pStyle w:val="ListParagraph"/>
        <w:numPr>
          <w:ilvl w:val="2"/>
          <w:numId w:val="20"/>
        </w:numPr>
        <w:spacing w:after="0"/>
        <w:jc w:val="both"/>
        <w:rPr>
          <w:rFonts w:ascii="Times New Roman" w:hAnsi="Times New Roman"/>
          <w:sz w:val="24"/>
          <w:szCs w:val="24"/>
          <w:lang w:val="lv-LV"/>
        </w:rPr>
      </w:pPr>
      <w:r>
        <w:rPr>
          <w:rFonts w:ascii="Times New Roman" w:hAnsi="Times New Roman"/>
          <w:sz w:val="24"/>
          <w:szCs w:val="24"/>
          <w:lang w:val="lv-LV"/>
        </w:rPr>
        <w:t>Pretendents</w:t>
      </w:r>
      <w:r w:rsidRPr="004279E9">
        <w:rPr>
          <w:rFonts w:ascii="Times New Roman" w:hAnsi="Times New Roman"/>
          <w:sz w:val="24"/>
          <w:szCs w:val="24"/>
          <w:lang w:val="lv-LV"/>
        </w:rPr>
        <w:t xml:space="preserve"> </w:t>
      </w:r>
      <w:r>
        <w:rPr>
          <w:rFonts w:ascii="Times New Roman" w:hAnsi="Times New Roman"/>
          <w:sz w:val="24"/>
          <w:szCs w:val="24"/>
          <w:lang w:val="lv-LV"/>
        </w:rPr>
        <w:t xml:space="preserve">savam </w:t>
      </w:r>
      <w:r w:rsidRPr="004279E9">
        <w:rPr>
          <w:rFonts w:ascii="Times New Roman" w:hAnsi="Times New Roman"/>
          <w:sz w:val="24"/>
          <w:szCs w:val="24"/>
          <w:lang w:val="lv-LV"/>
        </w:rPr>
        <w:t>Finanšu piedāvājumam jāpievieno Preces ražotāja apstiprinātais Preces kvalitātes atbilstība</w:t>
      </w:r>
      <w:r>
        <w:rPr>
          <w:rFonts w:ascii="Times New Roman" w:hAnsi="Times New Roman"/>
          <w:sz w:val="24"/>
          <w:szCs w:val="24"/>
          <w:lang w:val="lv-LV"/>
        </w:rPr>
        <w:t>s serti</w:t>
      </w:r>
      <w:r w:rsidR="00BA37F0">
        <w:rPr>
          <w:rFonts w:ascii="Times New Roman" w:hAnsi="Times New Roman"/>
          <w:sz w:val="24"/>
          <w:szCs w:val="24"/>
          <w:lang w:val="lv-LV"/>
        </w:rPr>
        <w:t>fikāts/deklarācija/pase, t. sk. arī</w:t>
      </w:r>
      <w:r w:rsidR="009A4396">
        <w:rPr>
          <w:rFonts w:ascii="Times New Roman" w:hAnsi="Times New Roman"/>
          <w:sz w:val="24"/>
          <w:szCs w:val="24"/>
          <w:lang w:val="lv-LV"/>
        </w:rPr>
        <w:t xml:space="preserve"> apliecinājums </w:t>
      </w:r>
      <w:r w:rsidR="00BA37F0">
        <w:rPr>
          <w:rFonts w:ascii="Times New Roman" w:hAnsi="Times New Roman"/>
          <w:sz w:val="24"/>
          <w:szCs w:val="24"/>
          <w:lang w:val="lv-LV"/>
        </w:rPr>
        <w:t>par izstrādājuma atbilstību izmantošanai tramvaja vagonā 71-911.</w:t>
      </w:r>
    </w:p>
    <w:p w14:paraId="5AA0B2C9" w14:textId="10C96DD6" w:rsidR="00E76DE8" w:rsidRPr="00761491" w:rsidRDefault="00E76DE8" w:rsidP="009B788C">
      <w:pPr>
        <w:pStyle w:val="ListParagraph"/>
        <w:numPr>
          <w:ilvl w:val="2"/>
          <w:numId w:val="20"/>
        </w:numPr>
        <w:jc w:val="both"/>
        <w:rPr>
          <w:rFonts w:ascii="Times New Roman" w:hAnsi="Times New Roman"/>
          <w:sz w:val="24"/>
          <w:szCs w:val="24"/>
          <w:lang w:val="lv-LV"/>
        </w:rPr>
      </w:pPr>
      <w:r w:rsidRPr="00761491">
        <w:rPr>
          <w:rFonts w:ascii="Times New Roman" w:hAnsi="Times New Roman"/>
          <w:sz w:val="24"/>
          <w:szCs w:val="24"/>
          <w:lang w:val="lv-LV"/>
        </w:rPr>
        <w:t xml:space="preserve">Preces saraksts, daudzums, apzīmējums un apraksts jāatbilst </w:t>
      </w:r>
      <w:r w:rsidR="009B788C">
        <w:rPr>
          <w:rFonts w:ascii="Times New Roman" w:hAnsi="Times New Roman"/>
          <w:sz w:val="24"/>
          <w:szCs w:val="24"/>
          <w:lang w:val="lv-LV"/>
        </w:rPr>
        <w:t>Pielikumam</w:t>
      </w:r>
      <w:r w:rsidR="009B788C" w:rsidRPr="009B788C">
        <w:rPr>
          <w:rFonts w:ascii="Times New Roman" w:hAnsi="Times New Roman"/>
          <w:sz w:val="24"/>
          <w:szCs w:val="24"/>
          <w:lang w:val="lv-LV"/>
        </w:rPr>
        <w:t xml:space="preserve"> Nr.1</w:t>
      </w:r>
      <w:r w:rsidR="009B788C">
        <w:rPr>
          <w:rFonts w:ascii="Times New Roman" w:hAnsi="Times New Roman"/>
          <w:sz w:val="24"/>
          <w:szCs w:val="24"/>
          <w:lang w:val="lv-LV"/>
        </w:rPr>
        <w:t xml:space="preserve"> (</w:t>
      </w:r>
      <w:r w:rsidRPr="00761491">
        <w:rPr>
          <w:rFonts w:ascii="Times New Roman" w:hAnsi="Times New Roman"/>
          <w:sz w:val="24"/>
          <w:szCs w:val="24"/>
          <w:lang w:val="lv-LV"/>
        </w:rPr>
        <w:t>STIKLU SARAK</w:t>
      </w:r>
      <w:r w:rsidR="009B788C">
        <w:rPr>
          <w:rFonts w:ascii="Times New Roman" w:hAnsi="Times New Roman"/>
          <w:sz w:val="24"/>
          <w:szCs w:val="24"/>
          <w:lang w:val="lv-LV"/>
        </w:rPr>
        <w:t>STS</w:t>
      </w:r>
      <w:r w:rsidR="00C538D9">
        <w:rPr>
          <w:rFonts w:ascii="Times New Roman" w:hAnsi="Times New Roman"/>
          <w:sz w:val="24"/>
          <w:szCs w:val="24"/>
          <w:lang w:val="lv-LV"/>
        </w:rPr>
        <w:t>)</w:t>
      </w:r>
      <w:r w:rsidRPr="00761491">
        <w:rPr>
          <w:rFonts w:ascii="Times New Roman" w:hAnsi="Times New Roman"/>
          <w:sz w:val="24"/>
          <w:szCs w:val="24"/>
          <w:lang w:val="lv-LV"/>
        </w:rPr>
        <w:t xml:space="preserve">. </w:t>
      </w:r>
    </w:p>
    <w:p w14:paraId="584BA034" w14:textId="5BE6AF7B" w:rsidR="00EA37AE" w:rsidRPr="00262BDE" w:rsidRDefault="00EA37AE" w:rsidP="00EB019A">
      <w:pPr>
        <w:pStyle w:val="ListParagraph"/>
        <w:numPr>
          <w:ilvl w:val="0"/>
          <w:numId w:val="20"/>
        </w:numPr>
        <w:spacing w:after="0" w:line="249" w:lineRule="auto"/>
        <w:jc w:val="both"/>
        <w:rPr>
          <w:rFonts w:ascii="Times New Roman" w:hAnsi="Times New Roman"/>
          <w:sz w:val="24"/>
          <w:szCs w:val="24"/>
          <w:lang w:val="lv-LV"/>
        </w:rPr>
      </w:pPr>
      <w:r w:rsidRPr="00262BDE">
        <w:rPr>
          <w:rFonts w:ascii="Times New Roman" w:hAnsi="Times New Roman"/>
          <w:sz w:val="24"/>
          <w:szCs w:val="24"/>
          <w:lang w:val="lv-LV"/>
        </w:rPr>
        <w:t>Prasības Finanšu piedāvājuma noformēšanai:</w:t>
      </w:r>
    </w:p>
    <w:p w14:paraId="684DCEB1" w14:textId="61250D3E" w:rsidR="00EA37AE" w:rsidRPr="00262BDE" w:rsidRDefault="00EA37AE" w:rsidP="00EB019A">
      <w:pPr>
        <w:pStyle w:val="a1"/>
        <w:ind w:firstLine="567"/>
        <w:jc w:val="both"/>
        <w:rPr>
          <w:lang w:val="lv-LV"/>
        </w:rPr>
      </w:pPr>
      <w:r w:rsidRPr="00262BDE">
        <w:rPr>
          <w:lang w:val="lv-LV"/>
        </w:rPr>
        <w:t>2.1. Finanšu piedāvājum</w:t>
      </w:r>
      <w:r w:rsidR="00D75AB5">
        <w:rPr>
          <w:lang w:val="lv-LV"/>
        </w:rPr>
        <w:t>am</w:t>
      </w:r>
      <w:r w:rsidRPr="00262BDE">
        <w:rPr>
          <w:lang w:val="lv-LV"/>
        </w:rPr>
        <w:t xml:space="preserve"> jābūt noformēt</w:t>
      </w:r>
      <w:r w:rsidR="00D75AB5">
        <w:rPr>
          <w:lang w:val="lv-LV"/>
        </w:rPr>
        <w:t>am</w:t>
      </w:r>
      <w:r w:rsidRPr="00262BDE">
        <w:rPr>
          <w:lang w:val="lv-LV"/>
        </w:rPr>
        <w:t xml:space="preserve"> uz AS “Daugavpils satiksme” parauga.</w:t>
      </w:r>
    </w:p>
    <w:p w14:paraId="0BFF5A69" w14:textId="5500FA9A" w:rsidR="00EA37AE" w:rsidRPr="00262BDE" w:rsidRDefault="00EA37AE" w:rsidP="00EB019A">
      <w:pPr>
        <w:pStyle w:val="a1"/>
        <w:ind w:firstLine="567"/>
        <w:jc w:val="both"/>
        <w:rPr>
          <w:lang w:val="lv-LV"/>
        </w:rPr>
      </w:pPr>
      <w:r w:rsidRPr="00262BDE">
        <w:rPr>
          <w:lang w:val="lv-LV"/>
        </w:rPr>
        <w:t>2.2. Pretendentam jāaizpilda visas tukšās Finanšu piedāvājuma parauga ailes.</w:t>
      </w:r>
    </w:p>
    <w:p w14:paraId="5E3C1628" w14:textId="48A6C368" w:rsidR="00EA37AE" w:rsidRPr="00262BDE" w:rsidRDefault="00EA37AE" w:rsidP="00EB019A">
      <w:pPr>
        <w:pStyle w:val="a1"/>
        <w:ind w:firstLine="567"/>
        <w:jc w:val="both"/>
        <w:rPr>
          <w:lang w:val="lv-LV"/>
        </w:rPr>
      </w:pPr>
      <w:r w:rsidRPr="00262BDE">
        <w:rPr>
          <w:lang w:val="lv-LV"/>
        </w:rPr>
        <w:t>2.3. Neparakstītie Finanšu piedāvājumi tiks izslēgti no tālākas vērtēšanas.</w:t>
      </w:r>
    </w:p>
    <w:p w14:paraId="422AD638" w14:textId="77777777" w:rsidR="00EA37AE" w:rsidRPr="00262BDE" w:rsidRDefault="00EA37AE" w:rsidP="00FF495A">
      <w:pPr>
        <w:pStyle w:val="a1"/>
        <w:numPr>
          <w:ilvl w:val="0"/>
          <w:numId w:val="20"/>
        </w:numPr>
        <w:jc w:val="both"/>
        <w:rPr>
          <w:lang w:val="lv-LV"/>
        </w:rPr>
      </w:pPr>
      <w:r w:rsidRPr="00262BDE">
        <w:rPr>
          <w:lang w:val="lv-LV"/>
        </w:rPr>
        <w:t>Finanšu piedāvājumu iesniegšana:</w:t>
      </w:r>
    </w:p>
    <w:p w14:paraId="00690C72" w14:textId="132D5C6C" w:rsidR="00EA37AE" w:rsidRPr="00262BDE" w:rsidRDefault="00EA37AE" w:rsidP="00EA37AE">
      <w:pPr>
        <w:pStyle w:val="a1"/>
        <w:ind w:firstLine="567"/>
        <w:jc w:val="both"/>
        <w:rPr>
          <w:lang w:val="lv-LV"/>
        </w:rPr>
      </w:pPr>
      <w:r w:rsidRPr="00262BDE">
        <w:rPr>
          <w:lang w:val="lv-LV"/>
        </w:rPr>
        <w:t>3.1. Pa pastu: AS “Daugavpils satiksme” Kārklu iela 24, Daugavpils, LV-54</w:t>
      </w:r>
      <w:r w:rsidR="00D75AB5">
        <w:rPr>
          <w:lang w:val="lv-LV"/>
        </w:rPr>
        <w:t>0</w:t>
      </w:r>
      <w:r w:rsidRPr="00262BDE">
        <w:rPr>
          <w:lang w:val="lv-LV"/>
        </w:rPr>
        <w:t>1;</w:t>
      </w:r>
    </w:p>
    <w:p w14:paraId="590F2CAE" w14:textId="2B138CEE" w:rsidR="00EA37AE" w:rsidRPr="00262BDE" w:rsidRDefault="00EA37AE" w:rsidP="00EA37AE">
      <w:pPr>
        <w:pStyle w:val="a1"/>
        <w:ind w:firstLine="567"/>
        <w:jc w:val="both"/>
        <w:rPr>
          <w:lang w:val="lv-LV"/>
        </w:rPr>
      </w:pPr>
      <w:r w:rsidRPr="00262BDE">
        <w:rPr>
          <w:lang w:val="lv-LV"/>
        </w:rPr>
        <w:t>3.2. Personīgi: AS “Daugavpils satiksme” Daugavpilī, Kārklu ielā 24, 1. stāvs.;</w:t>
      </w:r>
    </w:p>
    <w:p w14:paraId="3632030D" w14:textId="6061E58B" w:rsidR="00EA37AE" w:rsidRPr="00262BDE" w:rsidRDefault="00EA37AE" w:rsidP="00EA37AE">
      <w:pPr>
        <w:pStyle w:val="a1"/>
        <w:ind w:firstLine="567"/>
        <w:jc w:val="both"/>
        <w:rPr>
          <w:rStyle w:val="a2"/>
          <w:lang w:val="lv-LV"/>
        </w:rPr>
      </w:pPr>
      <w:r w:rsidRPr="00262BDE">
        <w:rPr>
          <w:rStyle w:val="a2"/>
          <w:lang w:val="lv-LV"/>
        </w:rPr>
        <w:t xml:space="preserve">3.3.Pa e-pastu (noskenētā veidā vai parakstītu ar drošo elektronisku   parakstu): </w:t>
      </w:r>
      <w:hyperlink r:id="rId8" w:history="1">
        <w:r w:rsidRPr="00262BDE">
          <w:rPr>
            <w:rStyle w:val="Hyperlink"/>
            <w:lang w:val="lv-LV"/>
          </w:rPr>
          <w:t>info@dsatiksme.lv</w:t>
        </w:r>
      </w:hyperlink>
      <w:r w:rsidRPr="00262BDE">
        <w:rPr>
          <w:rStyle w:val="a2"/>
          <w:lang w:val="lv-LV"/>
        </w:rPr>
        <w:t>.</w:t>
      </w:r>
    </w:p>
    <w:p w14:paraId="37ABEAE8" w14:textId="4825483E" w:rsidR="00EA37AE" w:rsidRPr="00262BDE" w:rsidRDefault="00EA37AE" w:rsidP="00EA37AE">
      <w:pPr>
        <w:pStyle w:val="a1"/>
        <w:jc w:val="both"/>
        <w:rPr>
          <w:rStyle w:val="a2"/>
          <w:lang w:val="lv-LV"/>
        </w:rPr>
      </w:pPr>
      <w:r w:rsidRPr="00262BDE">
        <w:rPr>
          <w:rStyle w:val="a2"/>
          <w:lang w:val="lv-LV"/>
        </w:rPr>
        <w:t>4. Apmaksas noteikumi: 15 kalendāras dienas no Preces un attiecīgas pavadzīmes saņemšanas un parakstīšanas brīža.</w:t>
      </w:r>
    </w:p>
    <w:p w14:paraId="595F904F" w14:textId="1C61BAB0" w:rsidR="00EA37AE" w:rsidRPr="00262BDE" w:rsidRDefault="00EA37AE" w:rsidP="00EA37AE">
      <w:pPr>
        <w:pStyle w:val="a1"/>
        <w:jc w:val="both"/>
        <w:rPr>
          <w:lang w:val="lv-LV"/>
        </w:rPr>
      </w:pPr>
      <w:r w:rsidRPr="00262BDE">
        <w:rPr>
          <w:lang w:val="lv-LV"/>
        </w:rPr>
        <w:t>5.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4937E149" w14:textId="2BD1EB8D" w:rsidR="00EA37AE" w:rsidRPr="00262BDE" w:rsidRDefault="00EA37AE" w:rsidP="00EA37AE">
      <w:pPr>
        <w:pStyle w:val="a1"/>
        <w:jc w:val="both"/>
        <w:rPr>
          <w:lang w:val="lv-LV"/>
        </w:rPr>
      </w:pPr>
      <w:r w:rsidRPr="00262BDE">
        <w:rPr>
          <w:lang w:val="lv-LV"/>
        </w:rPr>
        <w:t>6. Pasūtītājs izslēgs pretendentu, kuram būtu piešķiramas līguma slēgšanas tiesības, no dalības iepirkumā, ja</w:t>
      </w:r>
      <w:r w:rsidRPr="00262BDE">
        <w:rPr>
          <w:lang w:val="lv-LV"/>
        </w:rPr>
        <w:tab/>
        <w:t>pasludināts pretendenta maksātnespējas process (izņemot gadījumu, kad maksātnespējas procesā tiek piemērots uz parādnieka maksātspējas atjaunošanu vērsts pasākumu kopums), apturēta tā saimnieciskā darbība vai tas tiek likvidēts;</w:t>
      </w:r>
    </w:p>
    <w:p w14:paraId="7FCA796B" w14:textId="4229DA63" w:rsidR="00EA37AE" w:rsidRPr="00262BDE" w:rsidRDefault="00D75AB5" w:rsidP="00EA37AE">
      <w:pPr>
        <w:pStyle w:val="a1"/>
        <w:jc w:val="both"/>
        <w:rPr>
          <w:lang w:val="lv-LV"/>
        </w:rPr>
      </w:pPr>
      <w:r>
        <w:rPr>
          <w:lang w:val="lv-LV"/>
        </w:rPr>
        <w:t>7</w:t>
      </w:r>
      <w:r w:rsidR="00EA37AE" w:rsidRPr="00262BDE">
        <w:rPr>
          <w:lang w:val="lv-LV"/>
        </w:rPr>
        <w:t>.</w:t>
      </w:r>
      <w:r>
        <w:rPr>
          <w:lang w:val="lv-LV"/>
        </w:rPr>
        <w:t xml:space="preserve"> Gadījumā, ja </w:t>
      </w:r>
      <w:r w:rsidR="00EA37AE" w:rsidRPr="00262BDE">
        <w:rPr>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EA37AE" w:rsidRPr="00262BDE">
        <w:rPr>
          <w:lang w:val="lv-LV"/>
        </w:rPr>
        <w:t>euro</w:t>
      </w:r>
      <w:proofErr w:type="spellEnd"/>
      <w:r w:rsidR="00EA37AE" w:rsidRPr="00262BDE">
        <w:rPr>
          <w:lang w:val="lv-LV"/>
        </w:rPr>
        <w:t>. Ja noteiktajā termiņā apliecinājums nav iesniegts, Pasūtītājs pretendentu izslēdz no dalības iepirkumā.</w:t>
      </w:r>
    </w:p>
    <w:p w14:paraId="15A0FE27" w14:textId="61AA0796" w:rsidR="00EA37AE" w:rsidRDefault="00D75AB5" w:rsidP="00EA37AE">
      <w:pPr>
        <w:pStyle w:val="a1"/>
        <w:jc w:val="both"/>
        <w:rPr>
          <w:lang w:val="lv-LV"/>
        </w:rPr>
      </w:pPr>
      <w:r>
        <w:rPr>
          <w:lang w:val="lv-LV"/>
        </w:rPr>
        <w:t>8</w:t>
      </w:r>
      <w:r w:rsidR="00EA37AE" w:rsidRPr="00262BDE">
        <w:rPr>
          <w:lang w:val="lv-LV"/>
        </w:rPr>
        <w:t>.</w:t>
      </w:r>
      <w:r w:rsidR="00EA37AE" w:rsidRPr="00262BDE">
        <w:rPr>
          <w:lang w:val="lv-LV"/>
        </w:rPr>
        <w:tab/>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748E76D3" w14:textId="77777777" w:rsidR="00D75AB5" w:rsidRPr="00D75AB5" w:rsidRDefault="00D75AB5" w:rsidP="00D75AB5">
      <w:pPr>
        <w:pStyle w:val="a1"/>
        <w:jc w:val="both"/>
        <w:rPr>
          <w:lang w:val="lv-LV"/>
        </w:rPr>
      </w:pPr>
      <w:r>
        <w:rPr>
          <w:lang w:val="lv-LV"/>
        </w:rPr>
        <w:lastRenderedPageBreak/>
        <w:t xml:space="preserve">9. </w:t>
      </w:r>
      <w:r w:rsidRPr="00D75AB5">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14:paraId="52F1FA3B" w14:textId="47EFA1BA" w:rsidR="00D75AB5" w:rsidRPr="00262BDE" w:rsidRDefault="00D75AB5" w:rsidP="00D75AB5">
      <w:pPr>
        <w:pStyle w:val="a1"/>
        <w:jc w:val="both"/>
        <w:rPr>
          <w:lang w:val="lv-LV"/>
        </w:rPr>
      </w:pPr>
      <w:r>
        <w:rPr>
          <w:lang w:val="lv-LV"/>
        </w:rPr>
        <w:t xml:space="preserve">10. </w:t>
      </w:r>
      <w:r w:rsidRPr="00D75AB5">
        <w:rPr>
          <w:lang w:val="lv-LV"/>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5C42D072" w14:textId="1D4132FC" w:rsidR="00EA37AE" w:rsidRPr="00634012" w:rsidRDefault="00D75AB5" w:rsidP="00EA37AE">
      <w:pPr>
        <w:pStyle w:val="a1"/>
        <w:jc w:val="both"/>
        <w:rPr>
          <w:lang w:val="lv-LV"/>
        </w:rPr>
      </w:pPr>
      <w:r>
        <w:rPr>
          <w:lang w:val="lv-LV"/>
        </w:rPr>
        <w:t>11</w:t>
      </w:r>
      <w:r w:rsidR="00EA37AE" w:rsidRPr="00262BDE">
        <w:rPr>
          <w:lang w:val="lv-LV"/>
        </w:rPr>
        <w:t>.</w:t>
      </w:r>
      <w:r w:rsidR="00EA37AE" w:rsidRPr="00262BDE">
        <w:rPr>
          <w:lang w:val="lv-LV"/>
        </w:rPr>
        <w:tab/>
        <w:t xml:space="preserve"> Piedāvājums jāparaksta personai, kura likumiski pārstāv Pretendentu, vai ir pilnvarota </w:t>
      </w:r>
      <w:r w:rsidR="00EA37AE" w:rsidRPr="00634012">
        <w:rPr>
          <w:lang w:val="lv-LV"/>
        </w:rPr>
        <w:t>pārstāvēt Pretendentu  šajā iepirkuma procedūrā (iesniedzot pilnvaras kopiju).</w:t>
      </w:r>
    </w:p>
    <w:p w14:paraId="1891A0C1" w14:textId="2AAAC6D3" w:rsidR="002F2024" w:rsidRPr="00634012" w:rsidRDefault="00D75AB5" w:rsidP="00EA37AE">
      <w:pPr>
        <w:pStyle w:val="a1"/>
        <w:jc w:val="both"/>
        <w:rPr>
          <w:lang w:val="lv-LV"/>
        </w:rPr>
      </w:pPr>
      <w:r>
        <w:rPr>
          <w:lang w:val="lv-LV"/>
        </w:rPr>
        <w:t>12</w:t>
      </w:r>
      <w:r w:rsidR="00EA37AE" w:rsidRPr="00634012">
        <w:rPr>
          <w:lang w:val="lv-LV"/>
        </w:rPr>
        <w:t>.</w:t>
      </w:r>
      <w:r w:rsidR="00EA37AE" w:rsidRPr="00634012">
        <w:rPr>
          <w:lang w:val="lv-LV"/>
        </w:rPr>
        <w:tab/>
        <w:t>Līdz iepirkuma līguma noslēgšanai, Pasūtītājam ir tiesības izbeigt vai pārtraukt iepirkuma procedūru.</w:t>
      </w:r>
    </w:p>
    <w:p w14:paraId="0A437AB0" w14:textId="3A499B87" w:rsidR="00EA37AE" w:rsidRPr="00634012" w:rsidRDefault="002F2024" w:rsidP="00EA37AE">
      <w:pPr>
        <w:pStyle w:val="a1"/>
        <w:jc w:val="both"/>
        <w:rPr>
          <w:rStyle w:val="a2"/>
          <w:lang w:val="lv-LV"/>
        </w:rPr>
      </w:pPr>
      <w:r w:rsidRPr="00634012">
        <w:rPr>
          <w:rStyle w:val="a2"/>
          <w:lang w:val="lv-LV"/>
        </w:rPr>
        <w:t>1</w:t>
      </w:r>
      <w:r w:rsidR="00D75AB5">
        <w:rPr>
          <w:rStyle w:val="a2"/>
          <w:lang w:val="lv-LV"/>
        </w:rPr>
        <w:t>3</w:t>
      </w:r>
      <w:r w:rsidR="00EA37AE" w:rsidRPr="00634012">
        <w:rPr>
          <w:rStyle w:val="a2"/>
          <w:lang w:val="lv-LV"/>
        </w:rPr>
        <w:t xml:space="preserve">. Finanšu piedāvājums jāiesniedz: </w:t>
      </w:r>
      <w:r w:rsidR="00EA37AE" w:rsidRPr="00F36633">
        <w:rPr>
          <w:rStyle w:val="a2"/>
          <w:b/>
          <w:lang w:val="lv-LV"/>
        </w:rPr>
        <w:t xml:space="preserve">līdz </w:t>
      </w:r>
      <w:r w:rsidR="00D75AB5" w:rsidRPr="00F36633">
        <w:rPr>
          <w:rStyle w:val="a2"/>
          <w:b/>
          <w:lang w:val="lv-LV"/>
        </w:rPr>
        <w:t>07</w:t>
      </w:r>
      <w:r w:rsidR="00EA37AE" w:rsidRPr="00F36633">
        <w:rPr>
          <w:rStyle w:val="a2"/>
          <w:b/>
          <w:lang w:val="lv-LV"/>
        </w:rPr>
        <w:t>.</w:t>
      </w:r>
      <w:r w:rsidR="00D75AB5" w:rsidRPr="00F36633">
        <w:rPr>
          <w:rStyle w:val="a2"/>
          <w:b/>
          <w:lang w:val="lv-LV"/>
        </w:rPr>
        <w:t>12</w:t>
      </w:r>
      <w:r w:rsidR="00EA37AE" w:rsidRPr="00F36633">
        <w:rPr>
          <w:rStyle w:val="a2"/>
          <w:b/>
          <w:lang w:val="lv-LV"/>
        </w:rPr>
        <w:t>.2020. plkst. 10.00</w:t>
      </w:r>
      <w:r w:rsidR="00EA37AE" w:rsidRPr="00F36633">
        <w:rPr>
          <w:rStyle w:val="a2"/>
          <w:lang w:val="lv-LV"/>
        </w:rPr>
        <w:t>. Ja Finanšu</w:t>
      </w:r>
      <w:r w:rsidR="00EA37AE" w:rsidRPr="00634012">
        <w:rPr>
          <w:rStyle w:val="a2"/>
          <w:lang w:val="lv-LV"/>
        </w:rPr>
        <w:t xml:space="preserve"> piedāvājums iesniegts pēc norādītā piedāvājumu iesniegšanas termiņa beigām, to nereģistrē un atdod vai nosuta atpakaļ Pretendentam.</w:t>
      </w:r>
    </w:p>
    <w:p w14:paraId="1D6BC7AF" w14:textId="1A21AC8B" w:rsidR="00EA37AE" w:rsidRPr="00634012" w:rsidRDefault="002F2024" w:rsidP="00EA37AE">
      <w:pPr>
        <w:pStyle w:val="a1"/>
        <w:jc w:val="both"/>
        <w:rPr>
          <w:lang w:val="lv-LV"/>
        </w:rPr>
      </w:pPr>
      <w:r w:rsidRPr="00634012">
        <w:rPr>
          <w:rStyle w:val="a2"/>
          <w:lang w:val="lv-LV"/>
        </w:rPr>
        <w:t>1</w:t>
      </w:r>
      <w:r w:rsidR="00D75AB5">
        <w:rPr>
          <w:rStyle w:val="a2"/>
          <w:lang w:val="lv-LV"/>
        </w:rPr>
        <w:t>4</w:t>
      </w:r>
      <w:r w:rsidR="00EA37AE" w:rsidRPr="00634012">
        <w:rPr>
          <w:rStyle w:val="a2"/>
          <w:lang w:val="lv-LV"/>
        </w:rPr>
        <w:t xml:space="preserve">. </w:t>
      </w:r>
      <w:r w:rsidR="004D6CCB" w:rsidRPr="00634012">
        <w:rPr>
          <w:rStyle w:val="a2"/>
          <w:lang w:val="lv-LV"/>
        </w:rPr>
        <w:t>Kontaktpersona – AS „Daugavpils satiksme” TRSD ražošanas sagatavošanas inženieris M.Podjavo, tel.65433632.</w:t>
      </w:r>
    </w:p>
    <w:p w14:paraId="4CCF43AE"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64BCF0B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F6A96F5"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72E1AFA"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ECDF13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DAAAEC0"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466437D6"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2"/>
          <w:szCs w:val="22"/>
        </w:rPr>
      </w:pPr>
    </w:p>
    <w:p w14:paraId="0DBEED7A"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495F5E89" w14:textId="77777777" w:rsidR="00EA37AE" w:rsidRPr="00262BDE" w:rsidRDefault="00EA37AE">
      <w:pPr>
        <w:rPr>
          <w:rFonts w:ascii="Times New Roman" w:hAnsi="Times New Roman"/>
          <w:sz w:val="24"/>
          <w:szCs w:val="24"/>
          <w:lang w:val="lv-LV"/>
        </w:rPr>
      </w:pPr>
      <w:r w:rsidRPr="00262BDE">
        <w:rPr>
          <w:rFonts w:ascii="Times New Roman" w:hAnsi="Times New Roman"/>
          <w:sz w:val="24"/>
          <w:szCs w:val="24"/>
          <w:lang w:val="lv-LV"/>
        </w:rPr>
        <w:br w:type="page"/>
      </w:r>
    </w:p>
    <w:p w14:paraId="41BBD516" w14:textId="41EA0219" w:rsidR="0017625F" w:rsidRPr="00262BDE" w:rsidRDefault="0017625F" w:rsidP="007F08CF">
      <w:pPr>
        <w:spacing w:after="0"/>
        <w:jc w:val="center"/>
        <w:rPr>
          <w:rFonts w:ascii="Times New Roman" w:hAnsi="Times New Roman"/>
          <w:b/>
          <w:bCs/>
          <w:kern w:val="2"/>
          <w:sz w:val="24"/>
          <w:szCs w:val="24"/>
          <w:lang w:val="lv-LV" w:eastAsia="lv-LV"/>
        </w:rPr>
      </w:pPr>
      <w:r w:rsidRPr="00262BDE">
        <w:rPr>
          <w:rFonts w:ascii="Times New Roman" w:hAnsi="Times New Roman"/>
          <w:b/>
          <w:bCs/>
          <w:sz w:val="24"/>
          <w:szCs w:val="24"/>
          <w:lang w:val="lv-LV"/>
        </w:rPr>
        <w:lastRenderedPageBreak/>
        <w:t>Finanšu piedāvājums</w:t>
      </w:r>
    </w:p>
    <w:p w14:paraId="083B5BFE" w14:textId="641F36C1" w:rsidR="0017625F" w:rsidRPr="00514621" w:rsidRDefault="0017625F" w:rsidP="00514621">
      <w:pPr>
        <w:pStyle w:val="15"/>
        <w:tabs>
          <w:tab w:val="left" w:pos="6379"/>
        </w:tabs>
        <w:spacing w:after="0"/>
        <w:ind w:left="-142"/>
        <w:jc w:val="center"/>
        <w:rPr>
          <w:rFonts w:ascii="Times New Roman" w:hAnsi="Times New Roman"/>
          <w:b/>
          <w:bCs/>
          <w:lang w:val="lv-LV"/>
        </w:rPr>
      </w:pPr>
      <w:r w:rsidRPr="00262BDE">
        <w:rPr>
          <w:rFonts w:ascii="Times New Roman" w:hAnsi="Times New Roman"/>
          <w:b/>
          <w:bCs/>
          <w:lang w:val="lv-LV"/>
        </w:rPr>
        <w:t xml:space="preserve">iepirkumam </w:t>
      </w:r>
      <w:r w:rsidR="008A6E3E" w:rsidRPr="00262BDE">
        <w:rPr>
          <w:rFonts w:ascii="Times New Roman" w:hAnsi="Times New Roman"/>
          <w:b/>
          <w:bCs/>
          <w:lang w:val="lv-LV"/>
        </w:rPr>
        <w:t>“</w:t>
      </w:r>
      <w:r w:rsidR="00D75AB5" w:rsidRPr="00D75AB5">
        <w:rPr>
          <w:rFonts w:ascii="Times New Roman" w:hAnsi="Times New Roman"/>
          <w:b/>
          <w:bCs/>
          <w:lang w:val="lv-LV"/>
        </w:rPr>
        <w:t xml:space="preserve">Stiklu iegāde tramvaju vagonam 71-911”, identifikācijas </w:t>
      </w:r>
      <w:proofErr w:type="spellStart"/>
      <w:r w:rsidR="00D75AB5" w:rsidRPr="00D75AB5">
        <w:rPr>
          <w:rFonts w:ascii="Times New Roman" w:hAnsi="Times New Roman"/>
          <w:b/>
          <w:bCs/>
          <w:lang w:val="lv-LV"/>
        </w:rPr>
        <w:t>Nr.ASDS</w:t>
      </w:r>
      <w:proofErr w:type="spellEnd"/>
      <w:r w:rsidR="00D75AB5" w:rsidRPr="00D75AB5">
        <w:rPr>
          <w:rFonts w:ascii="Times New Roman" w:hAnsi="Times New Roman"/>
          <w:b/>
          <w:bCs/>
          <w:lang w:val="lv-LV"/>
        </w:rPr>
        <w:t>/2020/88</w:t>
      </w:r>
      <w:r w:rsidRPr="00262BDE">
        <w:rPr>
          <w:rFonts w:ascii="Times New Roman" w:hAnsi="Times New Roman"/>
          <w:lang w:val="lv-LV"/>
        </w:rPr>
        <w:t xml:space="preserve">        </w:t>
      </w:r>
    </w:p>
    <w:tbl>
      <w:tblPr>
        <w:tblW w:w="0" w:type="auto"/>
        <w:tblInd w:w="108" w:type="dxa"/>
        <w:tblLayout w:type="fixed"/>
        <w:tblLook w:val="04A0" w:firstRow="1" w:lastRow="0" w:firstColumn="1" w:lastColumn="0" w:noHBand="0" w:noVBand="1"/>
      </w:tblPr>
      <w:tblGrid>
        <w:gridCol w:w="2682"/>
        <w:gridCol w:w="6377"/>
      </w:tblGrid>
      <w:tr w:rsidR="0017625F" w:rsidRPr="00262BDE" w14:paraId="31255AA4" w14:textId="77777777" w:rsidTr="00A252DD">
        <w:tc>
          <w:tcPr>
            <w:tcW w:w="9059" w:type="dxa"/>
            <w:gridSpan w:val="2"/>
            <w:tcBorders>
              <w:top w:val="single" w:sz="4" w:space="0" w:color="000000"/>
              <w:left w:val="single" w:sz="4" w:space="0" w:color="000000"/>
              <w:bottom w:val="single" w:sz="4" w:space="0" w:color="000000"/>
              <w:right w:val="single" w:sz="4" w:space="0" w:color="000000"/>
            </w:tcBorders>
            <w:hideMark/>
          </w:tcPr>
          <w:p w14:paraId="6844C423" w14:textId="77777777" w:rsidR="0017625F" w:rsidRPr="00262BDE" w:rsidRDefault="0017625F" w:rsidP="00A252DD">
            <w:pPr>
              <w:pStyle w:val="Title"/>
              <w:autoSpaceDE w:val="0"/>
              <w:snapToGrid w:val="0"/>
              <w:rPr>
                <w:color w:val="000000"/>
                <w:sz w:val="24"/>
              </w:rPr>
            </w:pPr>
            <w:r w:rsidRPr="00262BDE">
              <w:rPr>
                <w:color w:val="000000"/>
                <w:sz w:val="24"/>
              </w:rPr>
              <w:t>Uzņēmuma rekvizīti</w:t>
            </w:r>
          </w:p>
        </w:tc>
      </w:tr>
      <w:tr w:rsidR="0017625F" w:rsidRPr="00262BDE" w14:paraId="1CCB907F" w14:textId="77777777" w:rsidTr="00A252DD">
        <w:tc>
          <w:tcPr>
            <w:tcW w:w="2682" w:type="dxa"/>
            <w:tcBorders>
              <w:top w:val="single" w:sz="4" w:space="0" w:color="000000"/>
              <w:left w:val="single" w:sz="4" w:space="0" w:color="000000"/>
              <w:bottom w:val="single" w:sz="4" w:space="0" w:color="000000"/>
              <w:right w:val="nil"/>
            </w:tcBorders>
            <w:hideMark/>
          </w:tcPr>
          <w:p w14:paraId="01131CF3" w14:textId="77777777" w:rsidR="0017625F" w:rsidRPr="00262BDE" w:rsidRDefault="0017625F" w:rsidP="00A252DD">
            <w:pPr>
              <w:pStyle w:val="Title"/>
              <w:autoSpaceDE w:val="0"/>
              <w:snapToGrid w:val="0"/>
              <w:rPr>
                <w:color w:val="000000"/>
                <w:sz w:val="24"/>
              </w:rPr>
            </w:pPr>
            <w:r w:rsidRPr="00262BDE">
              <w:rPr>
                <w:color w:val="000000"/>
                <w:sz w:val="24"/>
              </w:rPr>
              <w:t>Nosaukums</w:t>
            </w:r>
          </w:p>
        </w:tc>
        <w:tc>
          <w:tcPr>
            <w:tcW w:w="6377" w:type="dxa"/>
            <w:tcBorders>
              <w:top w:val="single" w:sz="4" w:space="0" w:color="000000"/>
              <w:left w:val="single" w:sz="4" w:space="0" w:color="000000"/>
              <w:bottom w:val="single" w:sz="4" w:space="0" w:color="000000"/>
              <w:right w:val="single" w:sz="4" w:space="0" w:color="000000"/>
            </w:tcBorders>
          </w:tcPr>
          <w:p w14:paraId="554A41CF" w14:textId="77777777" w:rsidR="0017625F" w:rsidRPr="00262BDE" w:rsidRDefault="0017625F" w:rsidP="00A252DD">
            <w:pPr>
              <w:pStyle w:val="Title"/>
              <w:autoSpaceDE w:val="0"/>
              <w:snapToGrid w:val="0"/>
              <w:rPr>
                <w:b/>
                <w:color w:val="000000"/>
                <w:sz w:val="24"/>
              </w:rPr>
            </w:pPr>
          </w:p>
        </w:tc>
      </w:tr>
      <w:tr w:rsidR="0017625F" w:rsidRPr="00262BDE" w14:paraId="7FC3486B" w14:textId="77777777" w:rsidTr="00A252DD">
        <w:tc>
          <w:tcPr>
            <w:tcW w:w="2682" w:type="dxa"/>
            <w:tcBorders>
              <w:top w:val="single" w:sz="4" w:space="0" w:color="000000"/>
              <w:left w:val="single" w:sz="4" w:space="0" w:color="000000"/>
              <w:bottom w:val="single" w:sz="4" w:space="0" w:color="000000"/>
              <w:right w:val="nil"/>
            </w:tcBorders>
            <w:hideMark/>
          </w:tcPr>
          <w:p w14:paraId="48732576" w14:textId="77777777" w:rsidR="0017625F" w:rsidRPr="00262BDE" w:rsidRDefault="0017625F" w:rsidP="00A252DD">
            <w:pPr>
              <w:pStyle w:val="Title"/>
              <w:autoSpaceDE w:val="0"/>
              <w:snapToGrid w:val="0"/>
              <w:rPr>
                <w:color w:val="000000"/>
                <w:sz w:val="24"/>
              </w:rPr>
            </w:pPr>
            <w:r w:rsidRPr="00262BDE">
              <w:rPr>
                <w:color w:val="000000"/>
                <w:sz w:val="24"/>
              </w:rPr>
              <w:t>Reģ. numurs</w:t>
            </w:r>
          </w:p>
        </w:tc>
        <w:tc>
          <w:tcPr>
            <w:tcW w:w="6377" w:type="dxa"/>
            <w:tcBorders>
              <w:top w:val="single" w:sz="4" w:space="0" w:color="000000"/>
              <w:left w:val="single" w:sz="4" w:space="0" w:color="000000"/>
              <w:bottom w:val="single" w:sz="4" w:space="0" w:color="000000"/>
              <w:right w:val="single" w:sz="4" w:space="0" w:color="000000"/>
            </w:tcBorders>
          </w:tcPr>
          <w:p w14:paraId="04710B18" w14:textId="77777777" w:rsidR="0017625F" w:rsidRPr="00262BDE" w:rsidRDefault="0017625F" w:rsidP="00A252DD">
            <w:pPr>
              <w:pStyle w:val="Title"/>
              <w:autoSpaceDE w:val="0"/>
              <w:snapToGrid w:val="0"/>
              <w:rPr>
                <w:color w:val="000000"/>
                <w:sz w:val="24"/>
              </w:rPr>
            </w:pPr>
          </w:p>
        </w:tc>
      </w:tr>
      <w:tr w:rsidR="0017625F" w:rsidRPr="00262BDE" w14:paraId="3FEE0BF3" w14:textId="77777777" w:rsidTr="00A252DD">
        <w:tc>
          <w:tcPr>
            <w:tcW w:w="2682" w:type="dxa"/>
            <w:tcBorders>
              <w:top w:val="single" w:sz="4" w:space="0" w:color="000000"/>
              <w:left w:val="single" w:sz="4" w:space="0" w:color="000000"/>
              <w:bottom w:val="single" w:sz="4" w:space="0" w:color="000000"/>
              <w:right w:val="nil"/>
            </w:tcBorders>
            <w:hideMark/>
          </w:tcPr>
          <w:p w14:paraId="01BE33A0" w14:textId="77777777" w:rsidR="0017625F" w:rsidRPr="00262BDE" w:rsidRDefault="0017625F" w:rsidP="00A252DD">
            <w:pPr>
              <w:pStyle w:val="Title"/>
              <w:autoSpaceDE w:val="0"/>
              <w:snapToGrid w:val="0"/>
              <w:rPr>
                <w:color w:val="000000"/>
                <w:sz w:val="24"/>
              </w:rPr>
            </w:pPr>
            <w:r w:rsidRPr="00262BDE">
              <w:rPr>
                <w:color w:val="000000"/>
                <w:sz w:val="24"/>
              </w:rPr>
              <w:t>Juridiskā adrese</w:t>
            </w:r>
          </w:p>
        </w:tc>
        <w:tc>
          <w:tcPr>
            <w:tcW w:w="6377" w:type="dxa"/>
            <w:tcBorders>
              <w:top w:val="single" w:sz="4" w:space="0" w:color="000000"/>
              <w:left w:val="single" w:sz="4" w:space="0" w:color="000000"/>
              <w:bottom w:val="single" w:sz="4" w:space="0" w:color="000000"/>
              <w:right w:val="single" w:sz="4" w:space="0" w:color="000000"/>
            </w:tcBorders>
          </w:tcPr>
          <w:p w14:paraId="78CF3340" w14:textId="77777777" w:rsidR="0017625F" w:rsidRPr="00262BDE" w:rsidRDefault="0017625F" w:rsidP="00A252DD">
            <w:pPr>
              <w:pStyle w:val="Title"/>
              <w:autoSpaceDE w:val="0"/>
              <w:snapToGrid w:val="0"/>
              <w:rPr>
                <w:color w:val="000000"/>
                <w:sz w:val="24"/>
              </w:rPr>
            </w:pPr>
          </w:p>
        </w:tc>
      </w:tr>
      <w:tr w:rsidR="0017625F" w:rsidRPr="00262BDE" w14:paraId="2550781C" w14:textId="77777777" w:rsidTr="00A252DD">
        <w:tc>
          <w:tcPr>
            <w:tcW w:w="2682" w:type="dxa"/>
            <w:tcBorders>
              <w:top w:val="single" w:sz="4" w:space="0" w:color="000000"/>
              <w:left w:val="single" w:sz="4" w:space="0" w:color="000000"/>
              <w:bottom w:val="single" w:sz="4" w:space="0" w:color="000000"/>
              <w:right w:val="nil"/>
            </w:tcBorders>
            <w:hideMark/>
          </w:tcPr>
          <w:p w14:paraId="2A4D30D6" w14:textId="77777777" w:rsidR="0017625F" w:rsidRPr="00262BDE" w:rsidRDefault="0017625F" w:rsidP="00A252DD">
            <w:pPr>
              <w:pStyle w:val="Title"/>
              <w:autoSpaceDE w:val="0"/>
              <w:snapToGrid w:val="0"/>
              <w:rPr>
                <w:color w:val="000000"/>
                <w:sz w:val="24"/>
              </w:rPr>
            </w:pPr>
            <w:r w:rsidRPr="00262BDE">
              <w:rPr>
                <w:color w:val="000000"/>
                <w:sz w:val="24"/>
              </w:rPr>
              <w:t>Bankas nosaukums</w:t>
            </w:r>
          </w:p>
        </w:tc>
        <w:tc>
          <w:tcPr>
            <w:tcW w:w="6377" w:type="dxa"/>
            <w:tcBorders>
              <w:top w:val="single" w:sz="4" w:space="0" w:color="000000"/>
              <w:left w:val="single" w:sz="4" w:space="0" w:color="000000"/>
              <w:bottom w:val="single" w:sz="4" w:space="0" w:color="000000"/>
              <w:right w:val="single" w:sz="4" w:space="0" w:color="000000"/>
            </w:tcBorders>
          </w:tcPr>
          <w:p w14:paraId="6E574720" w14:textId="77777777" w:rsidR="0017625F" w:rsidRPr="00262BDE" w:rsidRDefault="0017625F" w:rsidP="00A252DD">
            <w:pPr>
              <w:pStyle w:val="Title"/>
              <w:autoSpaceDE w:val="0"/>
              <w:snapToGrid w:val="0"/>
              <w:rPr>
                <w:color w:val="000000"/>
                <w:sz w:val="24"/>
              </w:rPr>
            </w:pPr>
          </w:p>
        </w:tc>
      </w:tr>
      <w:tr w:rsidR="0017625F" w:rsidRPr="00262BDE" w14:paraId="6D5FC47F"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1B1C89CA" w14:textId="77777777" w:rsidR="0017625F" w:rsidRPr="00262BDE" w:rsidRDefault="0017625F" w:rsidP="00A252DD">
            <w:pPr>
              <w:pStyle w:val="Title"/>
              <w:autoSpaceDE w:val="0"/>
              <w:snapToGrid w:val="0"/>
              <w:rPr>
                <w:color w:val="000000"/>
                <w:sz w:val="24"/>
              </w:rPr>
            </w:pPr>
            <w:r w:rsidRPr="00262BDE">
              <w:rPr>
                <w:color w:val="000000"/>
                <w:sz w:val="24"/>
              </w:rPr>
              <w:t>Konta numurs</w:t>
            </w:r>
          </w:p>
        </w:tc>
        <w:tc>
          <w:tcPr>
            <w:tcW w:w="6377" w:type="dxa"/>
            <w:tcBorders>
              <w:top w:val="single" w:sz="4" w:space="0" w:color="000000"/>
              <w:left w:val="single" w:sz="4" w:space="0" w:color="000000"/>
              <w:bottom w:val="single" w:sz="4" w:space="0" w:color="000000"/>
              <w:right w:val="single" w:sz="4" w:space="0" w:color="000000"/>
            </w:tcBorders>
          </w:tcPr>
          <w:p w14:paraId="30DEC607" w14:textId="77777777" w:rsidR="0017625F" w:rsidRPr="00262BDE" w:rsidRDefault="0017625F" w:rsidP="00A252DD">
            <w:pPr>
              <w:pStyle w:val="Title"/>
              <w:autoSpaceDE w:val="0"/>
              <w:snapToGrid w:val="0"/>
              <w:rPr>
                <w:color w:val="000000"/>
                <w:sz w:val="24"/>
              </w:rPr>
            </w:pPr>
          </w:p>
        </w:tc>
      </w:tr>
      <w:tr w:rsidR="0017625F" w:rsidRPr="00262BDE" w14:paraId="40924645" w14:textId="77777777" w:rsidTr="00A252DD">
        <w:trPr>
          <w:trHeight w:val="126"/>
        </w:trPr>
        <w:tc>
          <w:tcPr>
            <w:tcW w:w="2682" w:type="dxa"/>
            <w:tcBorders>
              <w:top w:val="single" w:sz="4" w:space="0" w:color="000000"/>
              <w:left w:val="single" w:sz="4" w:space="0" w:color="000000"/>
              <w:bottom w:val="single" w:sz="4" w:space="0" w:color="000000"/>
              <w:right w:val="nil"/>
            </w:tcBorders>
            <w:hideMark/>
          </w:tcPr>
          <w:p w14:paraId="0E0220B2" w14:textId="77777777" w:rsidR="0017625F" w:rsidRPr="00262BDE" w:rsidRDefault="0017625F" w:rsidP="00A252DD">
            <w:pPr>
              <w:pStyle w:val="Title"/>
              <w:autoSpaceDE w:val="0"/>
              <w:snapToGrid w:val="0"/>
              <w:rPr>
                <w:color w:val="000000"/>
                <w:sz w:val="24"/>
              </w:rPr>
            </w:pPr>
            <w:r w:rsidRPr="00262BDE">
              <w:rPr>
                <w:color w:val="000000"/>
                <w:sz w:val="24"/>
              </w:rPr>
              <w:t>Tālruņa numurs</w:t>
            </w:r>
          </w:p>
        </w:tc>
        <w:tc>
          <w:tcPr>
            <w:tcW w:w="6377" w:type="dxa"/>
            <w:tcBorders>
              <w:top w:val="single" w:sz="4" w:space="0" w:color="000000"/>
              <w:left w:val="single" w:sz="4" w:space="0" w:color="000000"/>
              <w:bottom w:val="single" w:sz="4" w:space="0" w:color="000000"/>
              <w:right w:val="single" w:sz="4" w:space="0" w:color="000000"/>
            </w:tcBorders>
          </w:tcPr>
          <w:p w14:paraId="02ACF727" w14:textId="77777777" w:rsidR="0017625F" w:rsidRPr="00262BDE" w:rsidRDefault="0017625F" w:rsidP="00A252DD">
            <w:pPr>
              <w:pStyle w:val="Title"/>
              <w:autoSpaceDE w:val="0"/>
              <w:snapToGrid w:val="0"/>
              <w:rPr>
                <w:color w:val="000000"/>
                <w:sz w:val="24"/>
              </w:rPr>
            </w:pPr>
          </w:p>
        </w:tc>
      </w:tr>
      <w:tr w:rsidR="0017625F" w:rsidRPr="00262BDE" w14:paraId="492D6C1B"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469E9A43" w14:textId="77777777" w:rsidR="0017625F" w:rsidRPr="00262BDE" w:rsidRDefault="0017625F" w:rsidP="00A252DD">
            <w:pPr>
              <w:pStyle w:val="Title"/>
              <w:autoSpaceDE w:val="0"/>
              <w:snapToGrid w:val="0"/>
              <w:rPr>
                <w:color w:val="000000"/>
                <w:sz w:val="24"/>
              </w:rPr>
            </w:pPr>
            <w:r w:rsidRPr="00262BDE">
              <w:rPr>
                <w:color w:val="000000"/>
                <w:sz w:val="24"/>
              </w:rPr>
              <w:t>E-pasta adrese</w:t>
            </w:r>
          </w:p>
        </w:tc>
        <w:tc>
          <w:tcPr>
            <w:tcW w:w="6377" w:type="dxa"/>
            <w:tcBorders>
              <w:top w:val="single" w:sz="4" w:space="0" w:color="000000"/>
              <w:left w:val="single" w:sz="4" w:space="0" w:color="000000"/>
              <w:bottom w:val="single" w:sz="4" w:space="0" w:color="000000"/>
              <w:right w:val="single" w:sz="4" w:space="0" w:color="000000"/>
            </w:tcBorders>
          </w:tcPr>
          <w:p w14:paraId="4D90DAF9" w14:textId="77777777" w:rsidR="0017625F" w:rsidRPr="00262BDE" w:rsidRDefault="0017625F" w:rsidP="00A252DD">
            <w:pPr>
              <w:pStyle w:val="Title"/>
              <w:autoSpaceDE w:val="0"/>
              <w:snapToGrid w:val="0"/>
              <w:rPr>
                <w:color w:val="000000"/>
                <w:sz w:val="24"/>
              </w:rPr>
            </w:pPr>
          </w:p>
        </w:tc>
      </w:tr>
    </w:tbl>
    <w:tbl>
      <w:tblPr>
        <w:tblpPr w:leftFromText="180" w:rightFromText="180" w:vertAnchor="text" w:horzAnchor="margin" w:tblpXSpec="center" w:tblpY="170"/>
        <w:tblOverlap w:val="never"/>
        <w:tblW w:w="10031" w:type="dxa"/>
        <w:tblLayout w:type="fixed"/>
        <w:tblLook w:val="0000" w:firstRow="0" w:lastRow="0" w:firstColumn="0" w:lastColumn="0" w:noHBand="0" w:noVBand="0"/>
      </w:tblPr>
      <w:tblGrid>
        <w:gridCol w:w="675"/>
        <w:gridCol w:w="3828"/>
        <w:gridCol w:w="1134"/>
        <w:gridCol w:w="1134"/>
        <w:gridCol w:w="1842"/>
        <w:gridCol w:w="1418"/>
      </w:tblGrid>
      <w:tr w:rsidR="00D75AB5" w:rsidRPr="00262BDE" w14:paraId="14989911" w14:textId="77777777" w:rsidTr="00EC47F1">
        <w:trPr>
          <w:trHeight w:val="729"/>
        </w:trPr>
        <w:tc>
          <w:tcPr>
            <w:tcW w:w="675" w:type="dxa"/>
            <w:tcBorders>
              <w:top w:val="single" w:sz="8" w:space="0" w:color="000000"/>
              <w:left w:val="single" w:sz="8" w:space="0" w:color="000000"/>
              <w:bottom w:val="single" w:sz="4" w:space="0" w:color="000000"/>
            </w:tcBorders>
            <w:vAlign w:val="center"/>
          </w:tcPr>
          <w:p w14:paraId="0715BEA1" w14:textId="1DEA3D25" w:rsidR="00D75AB5" w:rsidRPr="00262BDE" w:rsidRDefault="00D75AB5" w:rsidP="00D75AB5">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Nr.</w:t>
            </w:r>
            <w:r w:rsidR="00EC47F1">
              <w:rPr>
                <w:rFonts w:ascii="Times New Roman" w:hAnsi="Times New Roman"/>
                <w:sz w:val="24"/>
                <w:szCs w:val="24"/>
                <w:lang w:val="lv-LV"/>
              </w:rPr>
              <w:t xml:space="preserve"> p.k.</w:t>
            </w:r>
          </w:p>
        </w:tc>
        <w:tc>
          <w:tcPr>
            <w:tcW w:w="3828" w:type="dxa"/>
            <w:tcBorders>
              <w:top w:val="single" w:sz="8" w:space="0" w:color="000000"/>
              <w:left w:val="single" w:sz="4" w:space="0" w:color="000000"/>
              <w:bottom w:val="single" w:sz="4" w:space="0" w:color="000000"/>
              <w:right w:val="single" w:sz="4" w:space="0" w:color="auto"/>
            </w:tcBorders>
            <w:vAlign w:val="center"/>
          </w:tcPr>
          <w:p w14:paraId="683EE5BA" w14:textId="44F8DD7B" w:rsidR="00D75AB5" w:rsidRPr="00262BDE" w:rsidRDefault="00D75AB5" w:rsidP="00D75AB5">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Preces nosaukums</w:t>
            </w:r>
            <w:r w:rsidR="00C538D9">
              <w:rPr>
                <w:rFonts w:ascii="Times New Roman" w:hAnsi="Times New Roman"/>
                <w:sz w:val="24"/>
                <w:szCs w:val="24"/>
                <w:lang w:val="lv-LV"/>
              </w:rPr>
              <w:t>, apzīmējums</w:t>
            </w:r>
            <w:r w:rsidRPr="00262BDE">
              <w:rPr>
                <w:rFonts w:ascii="Times New Roman" w:hAnsi="Times New Roman"/>
                <w:sz w:val="24"/>
                <w:szCs w:val="24"/>
                <w:lang w:val="lv-LV"/>
              </w:rPr>
              <w:t xml:space="preserve"> </w:t>
            </w:r>
          </w:p>
          <w:p w14:paraId="4FFFF619" w14:textId="77777777" w:rsidR="00D75AB5" w:rsidRPr="00262BDE" w:rsidRDefault="00D75AB5" w:rsidP="00D75AB5">
            <w:pPr>
              <w:snapToGrid w:val="0"/>
              <w:spacing w:after="0"/>
              <w:jc w:val="center"/>
              <w:rPr>
                <w:rFonts w:ascii="Times New Roman" w:hAnsi="Times New Roman"/>
                <w:sz w:val="24"/>
                <w:szCs w:val="24"/>
                <w:lang w:val="lv-LV"/>
              </w:rPr>
            </w:pPr>
          </w:p>
        </w:tc>
        <w:tc>
          <w:tcPr>
            <w:tcW w:w="1134" w:type="dxa"/>
            <w:tcBorders>
              <w:top w:val="single" w:sz="8" w:space="0" w:color="000000"/>
              <w:left w:val="single" w:sz="4" w:space="0" w:color="000000"/>
              <w:bottom w:val="single" w:sz="4" w:space="0" w:color="000000"/>
              <w:right w:val="single" w:sz="4" w:space="0" w:color="auto"/>
            </w:tcBorders>
            <w:vAlign w:val="center"/>
          </w:tcPr>
          <w:p w14:paraId="2990FBA5" w14:textId="77777777" w:rsidR="00D75AB5" w:rsidRPr="00262BDE" w:rsidRDefault="00D75AB5" w:rsidP="00D75AB5">
            <w:pPr>
              <w:snapToGrid w:val="0"/>
              <w:spacing w:after="0"/>
              <w:jc w:val="center"/>
              <w:rPr>
                <w:rFonts w:ascii="Times New Roman" w:hAnsi="Times New Roman"/>
                <w:sz w:val="24"/>
                <w:szCs w:val="24"/>
                <w:lang w:val="lv-LV"/>
              </w:rPr>
            </w:pPr>
            <w:proofErr w:type="spellStart"/>
            <w:r w:rsidRPr="00262BDE">
              <w:rPr>
                <w:rFonts w:ascii="Times New Roman" w:hAnsi="Times New Roman"/>
                <w:sz w:val="24"/>
                <w:szCs w:val="24"/>
                <w:lang w:val="lv-LV"/>
              </w:rPr>
              <w:t>Mērv</w:t>
            </w:r>
            <w:proofErr w:type="spellEnd"/>
            <w:r w:rsidRPr="00262BDE">
              <w:rPr>
                <w:rFonts w:ascii="Times New Roman" w:hAnsi="Times New Roman"/>
                <w:sz w:val="24"/>
                <w:szCs w:val="24"/>
                <w:lang w:val="lv-LV"/>
              </w:rPr>
              <w:t>.</w:t>
            </w:r>
          </w:p>
        </w:tc>
        <w:tc>
          <w:tcPr>
            <w:tcW w:w="1134" w:type="dxa"/>
            <w:tcBorders>
              <w:top w:val="single" w:sz="8" w:space="0" w:color="000000"/>
              <w:left w:val="single" w:sz="4" w:space="0" w:color="000000"/>
              <w:bottom w:val="single" w:sz="4" w:space="0" w:color="000000"/>
              <w:right w:val="single" w:sz="4" w:space="0" w:color="auto"/>
            </w:tcBorders>
            <w:vAlign w:val="center"/>
          </w:tcPr>
          <w:p w14:paraId="3A12A542" w14:textId="77777777" w:rsidR="00D75AB5" w:rsidRPr="00262BDE" w:rsidRDefault="00D75AB5" w:rsidP="00D75AB5">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Daudz.</w:t>
            </w:r>
          </w:p>
        </w:tc>
        <w:tc>
          <w:tcPr>
            <w:tcW w:w="1842" w:type="dxa"/>
            <w:tcBorders>
              <w:top w:val="single" w:sz="8" w:space="0" w:color="000000"/>
              <w:left w:val="single" w:sz="4" w:space="0" w:color="000000"/>
              <w:bottom w:val="single" w:sz="4" w:space="0" w:color="000000"/>
              <w:right w:val="single" w:sz="4" w:space="0" w:color="auto"/>
            </w:tcBorders>
            <w:vAlign w:val="center"/>
          </w:tcPr>
          <w:p w14:paraId="785AB748" w14:textId="77777777" w:rsidR="00D75AB5" w:rsidRPr="00262BDE" w:rsidRDefault="00D75AB5" w:rsidP="00D75AB5">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Cena par 1 gab.</w:t>
            </w:r>
          </w:p>
          <w:p w14:paraId="4B362AFC" w14:textId="77777777" w:rsidR="00D75AB5" w:rsidRPr="00262BDE" w:rsidRDefault="00D75AB5" w:rsidP="00D75AB5">
            <w:pPr>
              <w:snapToGrid w:val="0"/>
              <w:spacing w:after="0"/>
              <w:jc w:val="center"/>
              <w:rPr>
                <w:rFonts w:ascii="Times New Roman" w:hAnsi="Times New Roman"/>
                <w:bCs/>
                <w:sz w:val="24"/>
                <w:szCs w:val="24"/>
                <w:lang w:val="lv-LV"/>
              </w:rPr>
            </w:pPr>
            <w:r w:rsidRPr="00262BDE">
              <w:rPr>
                <w:rFonts w:ascii="Times New Roman" w:hAnsi="Times New Roman"/>
                <w:sz w:val="24"/>
                <w:szCs w:val="24"/>
                <w:lang w:val="lv-LV"/>
              </w:rPr>
              <w:t xml:space="preserve"> </w:t>
            </w:r>
            <w:r w:rsidRPr="00262BDE">
              <w:rPr>
                <w:rFonts w:ascii="Times New Roman" w:hAnsi="Times New Roman"/>
                <w:bCs/>
                <w:sz w:val="24"/>
                <w:szCs w:val="24"/>
                <w:lang w:val="lv-LV"/>
              </w:rPr>
              <w:t>(EUR, bez PVN)</w:t>
            </w:r>
          </w:p>
        </w:tc>
        <w:tc>
          <w:tcPr>
            <w:tcW w:w="1418" w:type="dxa"/>
            <w:tcBorders>
              <w:top w:val="single" w:sz="8" w:space="0" w:color="000000"/>
              <w:left w:val="single" w:sz="4" w:space="0" w:color="000000"/>
              <w:bottom w:val="single" w:sz="8" w:space="0" w:color="000000"/>
              <w:right w:val="single" w:sz="8" w:space="0" w:color="000000"/>
            </w:tcBorders>
            <w:vAlign w:val="center"/>
          </w:tcPr>
          <w:p w14:paraId="781BD9B0" w14:textId="77777777" w:rsidR="00D75AB5" w:rsidRPr="00262BDE" w:rsidRDefault="00D75AB5" w:rsidP="00D75AB5">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 xml:space="preserve">Kopā </w:t>
            </w:r>
          </w:p>
          <w:p w14:paraId="5F7B3477" w14:textId="77777777" w:rsidR="00D75AB5" w:rsidRPr="00262BDE" w:rsidRDefault="00D75AB5" w:rsidP="00D75AB5">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(EUR, bez PVN)</w:t>
            </w:r>
          </w:p>
        </w:tc>
      </w:tr>
      <w:tr w:rsidR="00C538D9" w:rsidRPr="00262BDE" w14:paraId="358082ED" w14:textId="77777777" w:rsidTr="00514621">
        <w:trPr>
          <w:trHeight w:val="357"/>
        </w:trPr>
        <w:tc>
          <w:tcPr>
            <w:tcW w:w="6771" w:type="dxa"/>
            <w:gridSpan w:val="4"/>
            <w:tcBorders>
              <w:top w:val="single" w:sz="8" w:space="0" w:color="000000"/>
              <w:left w:val="single" w:sz="8" w:space="0" w:color="000000"/>
              <w:bottom w:val="single" w:sz="4" w:space="0" w:color="000000"/>
              <w:right w:val="single" w:sz="4" w:space="0" w:color="auto"/>
            </w:tcBorders>
            <w:vAlign w:val="center"/>
          </w:tcPr>
          <w:p w14:paraId="41AAFE5D" w14:textId="54A40DEE" w:rsidR="00C538D9" w:rsidRPr="00C538D9" w:rsidRDefault="00C538D9" w:rsidP="00D75AB5">
            <w:pPr>
              <w:snapToGrid w:val="0"/>
              <w:spacing w:after="0"/>
              <w:jc w:val="center"/>
              <w:rPr>
                <w:rFonts w:ascii="Times New Roman" w:hAnsi="Times New Roman"/>
                <w:b/>
                <w:sz w:val="24"/>
                <w:szCs w:val="24"/>
                <w:lang w:val="lv-LV"/>
              </w:rPr>
            </w:pPr>
            <w:r w:rsidRPr="00C538D9">
              <w:rPr>
                <w:rFonts w:ascii="Times New Roman" w:hAnsi="Times New Roman"/>
                <w:b/>
                <w:sz w:val="24"/>
                <w:szCs w:val="24"/>
                <w:lang w:val="lv-LV"/>
              </w:rPr>
              <w:t>Stikli tramvaju vagoniem 71-911</w:t>
            </w:r>
          </w:p>
        </w:tc>
        <w:tc>
          <w:tcPr>
            <w:tcW w:w="1842" w:type="dxa"/>
            <w:tcBorders>
              <w:top w:val="single" w:sz="8" w:space="0" w:color="000000"/>
              <w:left w:val="single" w:sz="4" w:space="0" w:color="000000"/>
              <w:bottom w:val="single" w:sz="4" w:space="0" w:color="000000"/>
              <w:right w:val="single" w:sz="4" w:space="0" w:color="auto"/>
            </w:tcBorders>
            <w:vAlign w:val="center"/>
          </w:tcPr>
          <w:p w14:paraId="57ED183D" w14:textId="77777777" w:rsidR="00C538D9" w:rsidRPr="00262BDE" w:rsidRDefault="00C538D9" w:rsidP="00D75AB5">
            <w:pPr>
              <w:snapToGrid w:val="0"/>
              <w:spacing w:after="0"/>
              <w:jc w:val="center"/>
              <w:rPr>
                <w:rFonts w:ascii="Times New Roman" w:hAnsi="Times New Roman"/>
                <w:sz w:val="24"/>
                <w:szCs w:val="24"/>
                <w:lang w:val="lv-LV"/>
              </w:rPr>
            </w:pPr>
          </w:p>
        </w:tc>
        <w:tc>
          <w:tcPr>
            <w:tcW w:w="1418" w:type="dxa"/>
            <w:tcBorders>
              <w:top w:val="single" w:sz="8" w:space="0" w:color="000000"/>
              <w:left w:val="single" w:sz="4" w:space="0" w:color="000000"/>
              <w:bottom w:val="single" w:sz="8" w:space="0" w:color="000000"/>
              <w:right w:val="single" w:sz="8" w:space="0" w:color="000000"/>
            </w:tcBorders>
            <w:vAlign w:val="center"/>
          </w:tcPr>
          <w:p w14:paraId="3DC7CFED" w14:textId="77777777" w:rsidR="00C538D9" w:rsidRPr="00262BDE" w:rsidRDefault="00C538D9" w:rsidP="00D75AB5">
            <w:pPr>
              <w:snapToGrid w:val="0"/>
              <w:spacing w:after="0"/>
              <w:jc w:val="center"/>
              <w:rPr>
                <w:rFonts w:ascii="Times New Roman" w:hAnsi="Times New Roman"/>
                <w:bCs/>
                <w:sz w:val="24"/>
                <w:szCs w:val="24"/>
                <w:lang w:val="lv-LV"/>
              </w:rPr>
            </w:pPr>
          </w:p>
        </w:tc>
      </w:tr>
      <w:tr w:rsidR="00C83047" w:rsidRPr="00262BDE" w14:paraId="7FBCE13B" w14:textId="77777777" w:rsidTr="00EC47F1">
        <w:trPr>
          <w:trHeight w:val="221"/>
        </w:trPr>
        <w:tc>
          <w:tcPr>
            <w:tcW w:w="675" w:type="dxa"/>
            <w:tcBorders>
              <w:left w:val="single" w:sz="8" w:space="0" w:color="000000"/>
              <w:bottom w:val="single" w:sz="4" w:space="0" w:color="auto"/>
            </w:tcBorders>
          </w:tcPr>
          <w:p w14:paraId="3D34E0DE" w14:textId="77777777" w:rsidR="00C83047" w:rsidRPr="00262BDE" w:rsidRDefault="00C83047" w:rsidP="00D75AB5">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1.</w:t>
            </w:r>
          </w:p>
        </w:tc>
        <w:tc>
          <w:tcPr>
            <w:tcW w:w="3828" w:type="dxa"/>
            <w:tcBorders>
              <w:left w:val="single" w:sz="4" w:space="0" w:color="000000"/>
              <w:bottom w:val="single" w:sz="4" w:space="0" w:color="auto"/>
              <w:right w:val="single" w:sz="4" w:space="0" w:color="auto"/>
            </w:tcBorders>
          </w:tcPr>
          <w:p w14:paraId="30A36743" w14:textId="5349615C" w:rsidR="00C83047" w:rsidRPr="00C538D9" w:rsidRDefault="00C83047" w:rsidP="00D75AB5">
            <w:pPr>
              <w:snapToGrid w:val="0"/>
              <w:spacing w:after="0"/>
              <w:rPr>
                <w:rFonts w:ascii="Times New Roman" w:hAnsi="Times New Roman"/>
                <w:sz w:val="24"/>
                <w:szCs w:val="24"/>
                <w:lang w:val="lv-LV"/>
              </w:rPr>
            </w:pPr>
            <w:r w:rsidRPr="00C538D9">
              <w:rPr>
                <w:rFonts w:ascii="Times New Roman" w:hAnsi="Times New Roman"/>
                <w:color w:val="000000"/>
                <w:sz w:val="24"/>
                <w:szCs w:val="24"/>
                <w:lang w:val="lv-LV" w:eastAsia="en-GB"/>
              </w:rPr>
              <w:t xml:space="preserve">51.01.00.03.000-04 </w:t>
            </w:r>
          </w:p>
        </w:tc>
        <w:tc>
          <w:tcPr>
            <w:tcW w:w="1134" w:type="dxa"/>
            <w:tcBorders>
              <w:left w:val="single" w:sz="4" w:space="0" w:color="000000"/>
              <w:bottom w:val="single" w:sz="4" w:space="0" w:color="auto"/>
              <w:right w:val="single" w:sz="4" w:space="0" w:color="auto"/>
            </w:tcBorders>
          </w:tcPr>
          <w:p w14:paraId="07BD3B2D" w14:textId="1D84EE84" w:rsidR="00C83047" w:rsidRPr="00C538D9" w:rsidRDefault="00C83047" w:rsidP="00D75AB5">
            <w:pPr>
              <w:snapToGrid w:val="0"/>
              <w:spacing w:after="0"/>
              <w:jc w:val="center"/>
              <w:rPr>
                <w:rFonts w:ascii="Times New Roman" w:hAnsi="Times New Roman"/>
                <w:sz w:val="24"/>
                <w:szCs w:val="24"/>
                <w:lang w:val="lv-LV"/>
              </w:rPr>
            </w:pPr>
            <w:r w:rsidRPr="00C538D9">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0193EBEB" w14:textId="66852444" w:rsidR="00C83047" w:rsidRPr="00C538D9" w:rsidRDefault="00C83047" w:rsidP="00D75AB5">
            <w:pPr>
              <w:snapToGrid w:val="0"/>
              <w:spacing w:after="0"/>
              <w:jc w:val="center"/>
              <w:rPr>
                <w:rFonts w:ascii="Times New Roman" w:hAnsi="Times New Roman"/>
                <w:sz w:val="24"/>
                <w:szCs w:val="24"/>
                <w:lang w:val="lv-LV"/>
              </w:rPr>
            </w:pPr>
            <w:r w:rsidRPr="00C538D9">
              <w:rPr>
                <w:rFonts w:ascii="Times New Roman" w:hAnsi="Times New Roman"/>
                <w:color w:val="000000"/>
                <w:sz w:val="24"/>
                <w:szCs w:val="24"/>
                <w:lang w:val="lv-LV" w:eastAsia="en-GB"/>
              </w:rPr>
              <w:t>5</w:t>
            </w:r>
          </w:p>
        </w:tc>
        <w:tc>
          <w:tcPr>
            <w:tcW w:w="1842" w:type="dxa"/>
            <w:tcBorders>
              <w:left w:val="single" w:sz="4" w:space="0" w:color="000000"/>
              <w:bottom w:val="single" w:sz="4" w:space="0" w:color="auto"/>
              <w:right w:val="single" w:sz="4" w:space="0" w:color="auto"/>
            </w:tcBorders>
          </w:tcPr>
          <w:p w14:paraId="22CE3D30" w14:textId="77777777" w:rsidR="00C83047" w:rsidRPr="00262BDE" w:rsidRDefault="00C83047" w:rsidP="00D75AB5">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5D0E115C" w14:textId="77777777" w:rsidR="00C83047" w:rsidRPr="00262BDE" w:rsidRDefault="00C83047" w:rsidP="00D75AB5">
            <w:pPr>
              <w:spacing w:after="0"/>
              <w:jc w:val="center"/>
              <w:rPr>
                <w:rFonts w:ascii="Times New Roman" w:hAnsi="Times New Roman"/>
                <w:sz w:val="24"/>
                <w:szCs w:val="24"/>
                <w:lang w:val="lv-LV"/>
              </w:rPr>
            </w:pPr>
          </w:p>
        </w:tc>
      </w:tr>
      <w:tr w:rsidR="00C83047" w:rsidRPr="00262BDE" w14:paraId="71D294B8" w14:textId="77777777" w:rsidTr="00EC47F1">
        <w:trPr>
          <w:trHeight w:val="221"/>
        </w:trPr>
        <w:tc>
          <w:tcPr>
            <w:tcW w:w="675" w:type="dxa"/>
            <w:tcBorders>
              <w:left w:val="single" w:sz="8" w:space="0" w:color="000000"/>
              <w:bottom w:val="single" w:sz="4" w:space="0" w:color="auto"/>
            </w:tcBorders>
          </w:tcPr>
          <w:p w14:paraId="0C197EAF" w14:textId="77777777" w:rsidR="00C83047" w:rsidRPr="00262BDE" w:rsidRDefault="00C83047" w:rsidP="00D75AB5">
            <w:pPr>
              <w:snapToGrid w:val="0"/>
              <w:spacing w:after="0"/>
              <w:jc w:val="center"/>
              <w:rPr>
                <w:rFonts w:ascii="Times New Roman" w:hAnsi="Times New Roman"/>
                <w:sz w:val="24"/>
                <w:szCs w:val="24"/>
                <w:lang w:val="lv-LV"/>
              </w:rPr>
            </w:pPr>
            <w:bookmarkStart w:id="0" w:name="_Hlk21009012"/>
            <w:r w:rsidRPr="00262BDE">
              <w:rPr>
                <w:rFonts w:ascii="Times New Roman" w:hAnsi="Times New Roman"/>
                <w:sz w:val="24"/>
                <w:szCs w:val="24"/>
                <w:lang w:val="lv-LV"/>
              </w:rPr>
              <w:t>2.</w:t>
            </w:r>
          </w:p>
        </w:tc>
        <w:tc>
          <w:tcPr>
            <w:tcW w:w="3828" w:type="dxa"/>
            <w:tcBorders>
              <w:left w:val="single" w:sz="4" w:space="0" w:color="000000"/>
              <w:bottom w:val="single" w:sz="4" w:space="0" w:color="auto"/>
              <w:right w:val="single" w:sz="4" w:space="0" w:color="auto"/>
            </w:tcBorders>
          </w:tcPr>
          <w:p w14:paraId="491DC8EE" w14:textId="4128F23E" w:rsidR="00C83047" w:rsidRPr="00C538D9" w:rsidRDefault="00C83047" w:rsidP="00D75AB5">
            <w:pPr>
              <w:snapToGrid w:val="0"/>
              <w:spacing w:after="0"/>
              <w:rPr>
                <w:rFonts w:ascii="Times New Roman" w:hAnsi="Times New Roman"/>
                <w:sz w:val="24"/>
                <w:szCs w:val="24"/>
                <w:lang w:val="lv-LV"/>
              </w:rPr>
            </w:pPr>
            <w:r w:rsidRPr="00C538D9">
              <w:rPr>
                <w:rFonts w:ascii="Times New Roman" w:hAnsi="Times New Roman"/>
                <w:color w:val="000000"/>
                <w:sz w:val="24"/>
                <w:szCs w:val="24"/>
                <w:lang w:val="lv-LV" w:eastAsia="en-GB"/>
              </w:rPr>
              <w:t>911.2</w:t>
            </w:r>
            <w:r w:rsidRPr="00C538D9">
              <w:rPr>
                <w:rFonts w:ascii="Times New Roman" w:hAnsi="Times New Roman"/>
                <w:color w:val="000000"/>
                <w:sz w:val="24"/>
                <w:szCs w:val="24"/>
                <w:lang w:eastAsia="en-GB"/>
              </w:rPr>
              <w:t xml:space="preserve">1.01.002 </w:t>
            </w:r>
          </w:p>
        </w:tc>
        <w:tc>
          <w:tcPr>
            <w:tcW w:w="1134" w:type="dxa"/>
            <w:tcBorders>
              <w:left w:val="single" w:sz="4" w:space="0" w:color="000000"/>
              <w:bottom w:val="single" w:sz="4" w:space="0" w:color="auto"/>
              <w:right w:val="single" w:sz="4" w:space="0" w:color="auto"/>
            </w:tcBorders>
          </w:tcPr>
          <w:p w14:paraId="16B225A2" w14:textId="73A3EB8D" w:rsidR="00C83047" w:rsidRPr="00C538D9" w:rsidRDefault="00C83047" w:rsidP="00D75AB5">
            <w:pPr>
              <w:snapToGrid w:val="0"/>
              <w:spacing w:after="0"/>
              <w:jc w:val="center"/>
              <w:rPr>
                <w:rFonts w:ascii="Times New Roman" w:hAnsi="Times New Roman"/>
                <w:sz w:val="24"/>
                <w:szCs w:val="24"/>
                <w:lang w:val="lv-LV"/>
              </w:rPr>
            </w:pPr>
            <w:r w:rsidRPr="00C538D9">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4B5A8327" w14:textId="1CCD37F2" w:rsidR="00C83047" w:rsidRPr="00C538D9" w:rsidRDefault="00C83047" w:rsidP="00D75AB5">
            <w:pPr>
              <w:snapToGrid w:val="0"/>
              <w:spacing w:after="0"/>
              <w:jc w:val="center"/>
              <w:rPr>
                <w:rFonts w:ascii="Times New Roman" w:hAnsi="Times New Roman"/>
                <w:sz w:val="24"/>
                <w:szCs w:val="24"/>
                <w:lang w:val="lv-LV"/>
              </w:rPr>
            </w:pPr>
            <w:r w:rsidRPr="00C538D9">
              <w:rPr>
                <w:rFonts w:ascii="Times New Roman" w:hAnsi="Times New Roman"/>
                <w:color w:val="000000"/>
                <w:sz w:val="24"/>
                <w:szCs w:val="24"/>
                <w:lang w:eastAsia="en-GB"/>
              </w:rPr>
              <w:t>1</w:t>
            </w:r>
          </w:p>
        </w:tc>
        <w:tc>
          <w:tcPr>
            <w:tcW w:w="1842" w:type="dxa"/>
            <w:tcBorders>
              <w:left w:val="single" w:sz="4" w:space="0" w:color="000000"/>
              <w:bottom w:val="single" w:sz="4" w:space="0" w:color="auto"/>
              <w:right w:val="single" w:sz="4" w:space="0" w:color="auto"/>
            </w:tcBorders>
          </w:tcPr>
          <w:p w14:paraId="6A665E0F" w14:textId="77777777" w:rsidR="00C83047" w:rsidRPr="00262BDE" w:rsidRDefault="00C83047" w:rsidP="00D75AB5">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74335F0E" w14:textId="77777777" w:rsidR="00C83047" w:rsidRPr="00262BDE" w:rsidRDefault="00C83047" w:rsidP="00D75AB5">
            <w:pPr>
              <w:spacing w:after="0"/>
              <w:jc w:val="center"/>
              <w:rPr>
                <w:rFonts w:ascii="Times New Roman" w:hAnsi="Times New Roman"/>
                <w:sz w:val="24"/>
                <w:szCs w:val="24"/>
                <w:lang w:val="lv-LV"/>
              </w:rPr>
            </w:pPr>
          </w:p>
        </w:tc>
      </w:tr>
      <w:tr w:rsidR="00C83047" w:rsidRPr="00262BDE" w14:paraId="3D18C959" w14:textId="77777777" w:rsidTr="00EC47F1">
        <w:trPr>
          <w:trHeight w:val="221"/>
        </w:trPr>
        <w:tc>
          <w:tcPr>
            <w:tcW w:w="675" w:type="dxa"/>
            <w:tcBorders>
              <w:left w:val="single" w:sz="8" w:space="0" w:color="000000"/>
              <w:bottom w:val="single" w:sz="4" w:space="0" w:color="auto"/>
            </w:tcBorders>
          </w:tcPr>
          <w:p w14:paraId="36A041C4" w14:textId="77777777" w:rsidR="00C83047" w:rsidRPr="00262BDE" w:rsidRDefault="00C83047" w:rsidP="00D75AB5">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3.</w:t>
            </w:r>
          </w:p>
        </w:tc>
        <w:tc>
          <w:tcPr>
            <w:tcW w:w="3828" w:type="dxa"/>
            <w:tcBorders>
              <w:left w:val="single" w:sz="4" w:space="0" w:color="000000"/>
              <w:bottom w:val="single" w:sz="4" w:space="0" w:color="auto"/>
              <w:right w:val="single" w:sz="4" w:space="0" w:color="auto"/>
            </w:tcBorders>
          </w:tcPr>
          <w:p w14:paraId="3D07DDD6" w14:textId="5AE21CF9" w:rsidR="00C83047" w:rsidRPr="00C538D9" w:rsidRDefault="00C83047" w:rsidP="00D75AB5">
            <w:pPr>
              <w:snapToGrid w:val="0"/>
              <w:spacing w:after="0"/>
              <w:rPr>
                <w:rFonts w:ascii="Times New Roman" w:hAnsi="Times New Roman"/>
                <w:sz w:val="24"/>
                <w:szCs w:val="24"/>
                <w:lang w:val="lv-LV"/>
              </w:rPr>
            </w:pPr>
            <w:r w:rsidRPr="00C538D9">
              <w:rPr>
                <w:rFonts w:ascii="Times New Roman" w:hAnsi="Times New Roman"/>
                <w:color w:val="000000"/>
                <w:sz w:val="24"/>
                <w:szCs w:val="24"/>
                <w:lang w:eastAsia="en-GB"/>
              </w:rPr>
              <w:t xml:space="preserve">911.21.01.004 </w:t>
            </w:r>
          </w:p>
        </w:tc>
        <w:tc>
          <w:tcPr>
            <w:tcW w:w="1134" w:type="dxa"/>
            <w:tcBorders>
              <w:left w:val="single" w:sz="4" w:space="0" w:color="000000"/>
              <w:bottom w:val="single" w:sz="4" w:space="0" w:color="auto"/>
              <w:right w:val="single" w:sz="4" w:space="0" w:color="auto"/>
            </w:tcBorders>
          </w:tcPr>
          <w:p w14:paraId="71D62837" w14:textId="72908238" w:rsidR="00C83047" w:rsidRPr="00C538D9" w:rsidRDefault="00C83047" w:rsidP="00D75AB5">
            <w:pPr>
              <w:snapToGrid w:val="0"/>
              <w:spacing w:after="0"/>
              <w:jc w:val="center"/>
              <w:rPr>
                <w:rFonts w:ascii="Times New Roman" w:hAnsi="Times New Roman"/>
                <w:sz w:val="24"/>
                <w:szCs w:val="24"/>
                <w:lang w:val="lv-LV"/>
              </w:rPr>
            </w:pPr>
            <w:r w:rsidRPr="00C538D9">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3FD1BF24" w14:textId="07E80055" w:rsidR="00C83047" w:rsidRPr="00C538D9" w:rsidRDefault="00C83047" w:rsidP="00D75AB5">
            <w:pPr>
              <w:snapToGrid w:val="0"/>
              <w:spacing w:after="0"/>
              <w:jc w:val="center"/>
              <w:rPr>
                <w:rFonts w:ascii="Times New Roman" w:hAnsi="Times New Roman"/>
                <w:sz w:val="24"/>
                <w:szCs w:val="24"/>
                <w:lang w:val="lv-LV"/>
              </w:rPr>
            </w:pPr>
            <w:r w:rsidRPr="00C538D9">
              <w:rPr>
                <w:rFonts w:ascii="Times New Roman" w:hAnsi="Times New Roman"/>
                <w:color w:val="000000"/>
                <w:sz w:val="24"/>
                <w:szCs w:val="24"/>
                <w:lang w:eastAsia="en-GB"/>
              </w:rPr>
              <w:t>1</w:t>
            </w:r>
          </w:p>
        </w:tc>
        <w:tc>
          <w:tcPr>
            <w:tcW w:w="1842" w:type="dxa"/>
            <w:tcBorders>
              <w:left w:val="single" w:sz="4" w:space="0" w:color="000000"/>
              <w:bottom w:val="single" w:sz="4" w:space="0" w:color="auto"/>
              <w:right w:val="single" w:sz="4" w:space="0" w:color="auto"/>
            </w:tcBorders>
          </w:tcPr>
          <w:p w14:paraId="6C9E96FA" w14:textId="77777777" w:rsidR="00C83047" w:rsidRPr="00262BDE" w:rsidRDefault="00C83047" w:rsidP="00D75AB5">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1B12D8ED" w14:textId="77777777" w:rsidR="00C83047" w:rsidRPr="00262BDE" w:rsidRDefault="00C83047" w:rsidP="00D75AB5">
            <w:pPr>
              <w:spacing w:after="0"/>
              <w:jc w:val="center"/>
              <w:rPr>
                <w:rFonts w:ascii="Times New Roman" w:hAnsi="Times New Roman"/>
                <w:sz w:val="24"/>
                <w:szCs w:val="24"/>
                <w:lang w:val="lv-LV"/>
              </w:rPr>
            </w:pPr>
          </w:p>
        </w:tc>
      </w:tr>
      <w:bookmarkEnd w:id="0"/>
      <w:tr w:rsidR="00C83047" w:rsidRPr="00262BDE" w14:paraId="33562688" w14:textId="77777777" w:rsidTr="00EC47F1">
        <w:trPr>
          <w:trHeight w:val="221"/>
        </w:trPr>
        <w:tc>
          <w:tcPr>
            <w:tcW w:w="675" w:type="dxa"/>
            <w:tcBorders>
              <w:left w:val="single" w:sz="8" w:space="0" w:color="000000"/>
              <w:bottom w:val="single" w:sz="4" w:space="0" w:color="auto"/>
            </w:tcBorders>
          </w:tcPr>
          <w:p w14:paraId="7AF13F95" w14:textId="77777777" w:rsidR="00C83047" w:rsidRPr="00262BDE" w:rsidRDefault="00C83047" w:rsidP="00D75AB5">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4.</w:t>
            </w:r>
          </w:p>
        </w:tc>
        <w:tc>
          <w:tcPr>
            <w:tcW w:w="3828" w:type="dxa"/>
            <w:tcBorders>
              <w:left w:val="single" w:sz="4" w:space="0" w:color="000000"/>
              <w:bottom w:val="single" w:sz="4" w:space="0" w:color="auto"/>
              <w:right w:val="single" w:sz="4" w:space="0" w:color="auto"/>
            </w:tcBorders>
          </w:tcPr>
          <w:p w14:paraId="142138AF" w14:textId="2F7E5E3D" w:rsidR="00C83047" w:rsidRPr="00C538D9" w:rsidRDefault="00C83047" w:rsidP="00D75AB5">
            <w:pPr>
              <w:snapToGrid w:val="0"/>
              <w:spacing w:after="0"/>
              <w:rPr>
                <w:rFonts w:ascii="Times New Roman" w:hAnsi="Times New Roman"/>
                <w:sz w:val="24"/>
                <w:szCs w:val="24"/>
                <w:lang w:val="lv-LV"/>
              </w:rPr>
            </w:pPr>
            <w:r w:rsidRPr="00C538D9">
              <w:rPr>
                <w:rFonts w:ascii="Times New Roman" w:hAnsi="Times New Roman"/>
                <w:color w:val="000000"/>
                <w:sz w:val="24"/>
                <w:szCs w:val="24"/>
                <w:lang w:eastAsia="en-GB"/>
              </w:rPr>
              <w:t xml:space="preserve">911.21.01.005 </w:t>
            </w:r>
          </w:p>
        </w:tc>
        <w:tc>
          <w:tcPr>
            <w:tcW w:w="1134" w:type="dxa"/>
            <w:tcBorders>
              <w:left w:val="single" w:sz="4" w:space="0" w:color="000000"/>
              <w:bottom w:val="single" w:sz="4" w:space="0" w:color="auto"/>
              <w:right w:val="single" w:sz="4" w:space="0" w:color="auto"/>
            </w:tcBorders>
          </w:tcPr>
          <w:p w14:paraId="5988474C" w14:textId="2CE0A43E" w:rsidR="00C83047" w:rsidRPr="00C538D9" w:rsidRDefault="00C83047" w:rsidP="00D75AB5">
            <w:pPr>
              <w:spacing w:after="0"/>
              <w:jc w:val="center"/>
              <w:rPr>
                <w:rFonts w:ascii="Times New Roman" w:hAnsi="Times New Roman"/>
                <w:sz w:val="24"/>
                <w:szCs w:val="24"/>
                <w:lang w:val="lv-LV"/>
              </w:rPr>
            </w:pPr>
            <w:r w:rsidRPr="00C538D9">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5C241183" w14:textId="6A615FF1" w:rsidR="00C83047" w:rsidRPr="00C538D9" w:rsidRDefault="00C83047" w:rsidP="00D75AB5">
            <w:pPr>
              <w:snapToGrid w:val="0"/>
              <w:spacing w:after="0"/>
              <w:jc w:val="center"/>
              <w:rPr>
                <w:rFonts w:ascii="Times New Roman" w:hAnsi="Times New Roman"/>
                <w:sz w:val="24"/>
                <w:szCs w:val="24"/>
                <w:lang w:val="lv-LV"/>
              </w:rPr>
            </w:pPr>
            <w:r w:rsidRPr="00C538D9">
              <w:rPr>
                <w:rFonts w:ascii="Times New Roman" w:hAnsi="Times New Roman"/>
                <w:color w:val="000000"/>
                <w:sz w:val="24"/>
                <w:szCs w:val="24"/>
                <w:lang w:eastAsia="en-GB"/>
              </w:rPr>
              <w:t>2</w:t>
            </w:r>
          </w:p>
        </w:tc>
        <w:tc>
          <w:tcPr>
            <w:tcW w:w="1842" w:type="dxa"/>
            <w:tcBorders>
              <w:left w:val="single" w:sz="4" w:space="0" w:color="000000"/>
              <w:bottom w:val="single" w:sz="4" w:space="0" w:color="auto"/>
              <w:right w:val="single" w:sz="4" w:space="0" w:color="auto"/>
            </w:tcBorders>
          </w:tcPr>
          <w:p w14:paraId="6EC0C5CC" w14:textId="77777777" w:rsidR="00C83047" w:rsidRPr="00262BDE" w:rsidRDefault="00C83047" w:rsidP="00D75AB5">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747122EF" w14:textId="77777777" w:rsidR="00C83047" w:rsidRPr="00262BDE" w:rsidRDefault="00C83047" w:rsidP="00D75AB5">
            <w:pPr>
              <w:spacing w:after="0"/>
              <w:jc w:val="center"/>
              <w:rPr>
                <w:rFonts w:ascii="Times New Roman" w:hAnsi="Times New Roman"/>
                <w:sz w:val="24"/>
                <w:szCs w:val="24"/>
                <w:lang w:val="lv-LV"/>
              </w:rPr>
            </w:pPr>
          </w:p>
        </w:tc>
      </w:tr>
      <w:tr w:rsidR="00C83047" w:rsidRPr="00262BDE" w14:paraId="00E111F2" w14:textId="77777777" w:rsidTr="00EC47F1">
        <w:trPr>
          <w:trHeight w:val="221"/>
        </w:trPr>
        <w:tc>
          <w:tcPr>
            <w:tcW w:w="675" w:type="dxa"/>
            <w:tcBorders>
              <w:left w:val="single" w:sz="8" w:space="0" w:color="000000"/>
              <w:bottom w:val="single" w:sz="4" w:space="0" w:color="auto"/>
            </w:tcBorders>
          </w:tcPr>
          <w:p w14:paraId="4723785E" w14:textId="745E4E79" w:rsidR="00C83047" w:rsidRPr="00262BDE" w:rsidRDefault="00C83047" w:rsidP="00D75AB5">
            <w:pPr>
              <w:snapToGrid w:val="0"/>
              <w:spacing w:after="0"/>
              <w:jc w:val="center"/>
              <w:rPr>
                <w:rFonts w:ascii="Times New Roman" w:hAnsi="Times New Roman"/>
                <w:sz w:val="24"/>
                <w:szCs w:val="24"/>
                <w:lang w:val="lv-LV"/>
              </w:rPr>
            </w:pPr>
            <w:r>
              <w:rPr>
                <w:rFonts w:ascii="Times New Roman" w:hAnsi="Times New Roman"/>
                <w:sz w:val="24"/>
                <w:szCs w:val="24"/>
                <w:lang w:val="lv-LV"/>
              </w:rPr>
              <w:t>5.</w:t>
            </w:r>
          </w:p>
        </w:tc>
        <w:tc>
          <w:tcPr>
            <w:tcW w:w="3828" w:type="dxa"/>
            <w:tcBorders>
              <w:left w:val="single" w:sz="4" w:space="0" w:color="000000"/>
              <w:bottom w:val="single" w:sz="4" w:space="0" w:color="auto"/>
              <w:right w:val="single" w:sz="4" w:space="0" w:color="auto"/>
            </w:tcBorders>
          </w:tcPr>
          <w:p w14:paraId="36CD85D1" w14:textId="1DF22593" w:rsidR="00C83047" w:rsidRPr="00C538D9" w:rsidRDefault="00C83047" w:rsidP="00D75AB5">
            <w:pPr>
              <w:snapToGrid w:val="0"/>
              <w:spacing w:after="0"/>
              <w:rPr>
                <w:rFonts w:ascii="Times New Roman" w:hAnsi="Times New Roman"/>
                <w:sz w:val="24"/>
                <w:szCs w:val="24"/>
                <w:lang w:val="lv-LV"/>
              </w:rPr>
            </w:pPr>
            <w:r w:rsidRPr="00C538D9">
              <w:rPr>
                <w:rFonts w:ascii="Times New Roman" w:hAnsi="Times New Roman"/>
                <w:color w:val="000000"/>
                <w:sz w:val="24"/>
                <w:szCs w:val="24"/>
                <w:lang w:eastAsia="en-GB"/>
              </w:rPr>
              <w:t xml:space="preserve">911-5501206 </w:t>
            </w:r>
          </w:p>
        </w:tc>
        <w:tc>
          <w:tcPr>
            <w:tcW w:w="1134" w:type="dxa"/>
            <w:tcBorders>
              <w:left w:val="single" w:sz="4" w:space="0" w:color="000000"/>
              <w:bottom w:val="single" w:sz="4" w:space="0" w:color="auto"/>
              <w:right w:val="single" w:sz="4" w:space="0" w:color="auto"/>
            </w:tcBorders>
          </w:tcPr>
          <w:p w14:paraId="05936A56" w14:textId="4109A8C7" w:rsidR="00C83047" w:rsidRPr="00C538D9" w:rsidRDefault="00C83047" w:rsidP="00D75AB5">
            <w:pPr>
              <w:spacing w:after="0"/>
              <w:jc w:val="center"/>
              <w:rPr>
                <w:rFonts w:ascii="Times New Roman" w:hAnsi="Times New Roman"/>
                <w:sz w:val="24"/>
                <w:szCs w:val="24"/>
                <w:lang w:val="lv-LV"/>
              </w:rPr>
            </w:pPr>
            <w:r w:rsidRPr="00C538D9">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03631CB1" w14:textId="34AAA10E" w:rsidR="00C83047" w:rsidRPr="00C538D9" w:rsidRDefault="00C83047" w:rsidP="00D75AB5">
            <w:pPr>
              <w:snapToGrid w:val="0"/>
              <w:spacing w:after="0"/>
              <w:jc w:val="center"/>
              <w:rPr>
                <w:rFonts w:ascii="Times New Roman" w:hAnsi="Times New Roman"/>
                <w:sz w:val="24"/>
                <w:szCs w:val="24"/>
                <w:lang w:val="lv-LV"/>
              </w:rPr>
            </w:pPr>
            <w:r w:rsidRPr="00C538D9">
              <w:rPr>
                <w:rFonts w:ascii="Times New Roman" w:hAnsi="Times New Roman"/>
                <w:color w:val="000000"/>
                <w:sz w:val="24"/>
                <w:szCs w:val="24"/>
                <w:lang w:eastAsia="en-GB"/>
              </w:rPr>
              <w:t>2</w:t>
            </w:r>
          </w:p>
        </w:tc>
        <w:tc>
          <w:tcPr>
            <w:tcW w:w="1842" w:type="dxa"/>
            <w:tcBorders>
              <w:left w:val="single" w:sz="4" w:space="0" w:color="000000"/>
              <w:bottom w:val="single" w:sz="4" w:space="0" w:color="auto"/>
              <w:right w:val="single" w:sz="4" w:space="0" w:color="auto"/>
            </w:tcBorders>
          </w:tcPr>
          <w:p w14:paraId="0C5075AA" w14:textId="77777777" w:rsidR="00C83047" w:rsidRPr="00262BDE" w:rsidRDefault="00C83047" w:rsidP="00D75AB5">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05BEB98D" w14:textId="77777777" w:rsidR="00C83047" w:rsidRPr="00262BDE" w:rsidRDefault="00C83047" w:rsidP="00D75AB5">
            <w:pPr>
              <w:spacing w:after="0"/>
              <w:jc w:val="center"/>
              <w:rPr>
                <w:rFonts w:ascii="Times New Roman" w:hAnsi="Times New Roman"/>
                <w:sz w:val="24"/>
                <w:szCs w:val="24"/>
                <w:lang w:val="lv-LV"/>
              </w:rPr>
            </w:pPr>
          </w:p>
        </w:tc>
      </w:tr>
      <w:tr w:rsidR="00C83047" w:rsidRPr="00262BDE" w14:paraId="764E0F04" w14:textId="77777777" w:rsidTr="00EC47F1">
        <w:trPr>
          <w:trHeight w:val="221"/>
        </w:trPr>
        <w:tc>
          <w:tcPr>
            <w:tcW w:w="675" w:type="dxa"/>
            <w:tcBorders>
              <w:left w:val="single" w:sz="8" w:space="0" w:color="000000"/>
              <w:bottom w:val="single" w:sz="4" w:space="0" w:color="auto"/>
            </w:tcBorders>
          </w:tcPr>
          <w:p w14:paraId="557A1B79" w14:textId="43B392C8" w:rsidR="00C83047" w:rsidRPr="00262BDE" w:rsidRDefault="00C83047" w:rsidP="00D75AB5">
            <w:pPr>
              <w:snapToGrid w:val="0"/>
              <w:spacing w:after="0"/>
              <w:jc w:val="center"/>
              <w:rPr>
                <w:rFonts w:ascii="Times New Roman" w:hAnsi="Times New Roman"/>
                <w:sz w:val="24"/>
                <w:szCs w:val="24"/>
                <w:lang w:val="lv-LV"/>
              </w:rPr>
            </w:pPr>
            <w:r>
              <w:rPr>
                <w:rFonts w:ascii="Times New Roman" w:hAnsi="Times New Roman"/>
                <w:sz w:val="24"/>
                <w:szCs w:val="24"/>
                <w:lang w:val="lv-LV"/>
              </w:rPr>
              <w:t>6.</w:t>
            </w:r>
          </w:p>
        </w:tc>
        <w:tc>
          <w:tcPr>
            <w:tcW w:w="3828" w:type="dxa"/>
            <w:tcBorders>
              <w:left w:val="single" w:sz="4" w:space="0" w:color="000000"/>
              <w:bottom w:val="single" w:sz="4" w:space="0" w:color="auto"/>
              <w:right w:val="single" w:sz="4" w:space="0" w:color="auto"/>
            </w:tcBorders>
          </w:tcPr>
          <w:p w14:paraId="487CD164" w14:textId="6D9842F4" w:rsidR="00C83047" w:rsidRPr="00C538D9" w:rsidRDefault="00C83047" w:rsidP="00D75AB5">
            <w:pPr>
              <w:snapToGrid w:val="0"/>
              <w:spacing w:after="0"/>
              <w:rPr>
                <w:rFonts w:ascii="Times New Roman" w:hAnsi="Times New Roman"/>
                <w:sz w:val="24"/>
                <w:szCs w:val="24"/>
                <w:lang w:val="lv-LV"/>
              </w:rPr>
            </w:pPr>
            <w:r w:rsidRPr="00C538D9">
              <w:rPr>
                <w:rFonts w:ascii="Times New Roman" w:hAnsi="Times New Roman"/>
                <w:color w:val="000000"/>
                <w:sz w:val="24"/>
                <w:szCs w:val="24"/>
                <w:lang w:eastAsia="en-GB"/>
              </w:rPr>
              <w:t xml:space="preserve">911-5501206-01 </w:t>
            </w:r>
          </w:p>
        </w:tc>
        <w:tc>
          <w:tcPr>
            <w:tcW w:w="1134" w:type="dxa"/>
            <w:tcBorders>
              <w:left w:val="single" w:sz="4" w:space="0" w:color="000000"/>
              <w:bottom w:val="single" w:sz="4" w:space="0" w:color="auto"/>
              <w:right w:val="single" w:sz="4" w:space="0" w:color="auto"/>
            </w:tcBorders>
          </w:tcPr>
          <w:p w14:paraId="7779C5DD" w14:textId="2A9CB45C" w:rsidR="00C83047" w:rsidRPr="00C538D9" w:rsidRDefault="00C83047" w:rsidP="00D75AB5">
            <w:pPr>
              <w:spacing w:after="0"/>
              <w:jc w:val="center"/>
              <w:rPr>
                <w:rFonts w:ascii="Times New Roman" w:hAnsi="Times New Roman"/>
                <w:sz w:val="24"/>
                <w:szCs w:val="24"/>
                <w:lang w:val="lv-LV"/>
              </w:rPr>
            </w:pPr>
            <w:r w:rsidRPr="00C538D9">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15A895A4" w14:textId="10F15D45" w:rsidR="00C83047" w:rsidRPr="00C538D9" w:rsidRDefault="00C83047" w:rsidP="00D75AB5">
            <w:pPr>
              <w:snapToGrid w:val="0"/>
              <w:spacing w:after="0"/>
              <w:jc w:val="center"/>
              <w:rPr>
                <w:rFonts w:ascii="Times New Roman" w:hAnsi="Times New Roman"/>
                <w:sz w:val="24"/>
                <w:szCs w:val="24"/>
                <w:lang w:val="lv-LV"/>
              </w:rPr>
            </w:pPr>
            <w:r w:rsidRPr="00C538D9">
              <w:rPr>
                <w:rFonts w:ascii="Times New Roman" w:hAnsi="Times New Roman"/>
                <w:color w:val="000000"/>
                <w:sz w:val="24"/>
                <w:szCs w:val="24"/>
                <w:lang w:eastAsia="en-GB"/>
              </w:rPr>
              <w:t>2</w:t>
            </w:r>
          </w:p>
        </w:tc>
        <w:tc>
          <w:tcPr>
            <w:tcW w:w="1842" w:type="dxa"/>
            <w:tcBorders>
              <w:left w:val="single" w:sz="4" w:space="0" w:color="000000"/>
              <w:bottom w:val="single" w:sz="4" w:space="0" w:color="auto"/>
              <w:right w:val="single" w:sz="4" w:space="0" w:color="auto"/>
            </w:tcBorders>
          </w:tcPr>
          <w:p w14:paraId="7F816CD9" w14:textId="77777777" w:rsidR="00C83047" w:rsidRPr="00262BDE" w:rsidRDefault="00C83047" w:rsidP="00D75AB5">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2339AA7C" w14:textId="77777777" w:rsidR="00C83047" w:rsidRPr="00262BDE" w:rsidRDefault="00C83047" w:rsidP="00D75AB5">
            <w:pPr>
              <w:spacing w:after="0"/>
              <w:jc w:val="center"/>
              <w:rPr>
                <w:rFonts w:ascii="Times New Roman" w:hAnsi="Times New Roman"/>
                <w:sz w:val="24"/>
                <w:szCs w:val="24"/>
                <w:lang w:val="lv-LV"/>
              </w:rPr>
            </w:pPr>
          </w:p>
        </w:tc>
      </w:tr>
      <w:tr w:rsidR="00C83047" w:rsidRPr="00262BDE" w14:paraId="54509382" w14:textId="77777777" w:rsidTr="00EC47F1">
        <w:trPr>
          <w:trHeight w:val="221"/>
        </w:trPr>
        <w:tc>
          <w:tcPr>
            <w:tcW w:w="675" w:type="dxa"/>
            <w:tcBorders>
              <w:left w:val="single" w:sz="8" w:space="0" w:color="000000"/>
              <w:bottom w:val="single" w:sz="4" w:space="0" w:color="auto"/>
            </w:tcBorders>
          </w:tcPr>
          <w:p w14:paraId="0DC1CB58" w14:textId="159B4CAD" w:rsidR="00C83047" w:rsidRDefault="00EC47F1" w:rsidP="00D75AB5">
            <w:pPr>
              <w:snapToGrid w:val="0"/>
              <w:spacing w:after="0"/>
              <w:jc w:val="center"/>
              <w:rPr>
                <w:rFonts w:ascii="Times New Roman" w:hAnsi="Times New Roman"/>
                <w:sz w:val="24"/>
                <w:szCs w:val="24"/>
                <w:lang w:val="lv-LV"/>
              </w:rPr>
            </w:pPr>
            <w:r>
              <w:rPr>
                <w:rFonts w:ascii="Times New Roman" w:hAnsi="Times New Roman"/>
                <w:sz w:val="24"/>
                <w:szCs w:val="24"/>
                <w:lang w:val="lv-LV"/>
              </w:rPr>
              <w:t>7</w:t>
            </w:r>
            <w:r w:rsidR="00C83047">
              <w:rPr>
                <w:rFonts w:ascii="Times New Roman" w:hAnsi="Times New Roman"/>
                <w:sz w:val="24"/>
                <w:szCs w:val="24"/>
                <w:lang w:val="lv-LV"/>
              </w:rPr>
              <w:t>.</w:t>
            </w:r>
          </w:p>
        </w:tc>
        <w:tc>
          <w:tcPr>
            <w:tcW w:w="3828" w:type="dxa"/>
            <w:tcBorders>
              <w:left w:val="single" w:sz="4" w:space="0" w:color="000000"/>
              <w:bottom w:val="single" w:sz="4" w:space="0" w:color="auto"/>
              <w:right w:val="single" w:sz="4" w:space="0" w:color="auto"/>
            </w:tcBorders>
          </w:tcPr>
          <w:p w14:paraId="5EA2A0DF" w14:textId="094A8403" w:rsidR="00C83047" w:rsidRPr="00C538D9" w:rsidRDefault="00C83047" w:rsidP="00D75AB5">
            <w:pPr>
              <w:snapToGrid w:val="0"/>
              <w:spacing w:after="0"/>
              <w:rPr>
                <w:rFonts w:ascii="Times New Roman" w:hAnsi="Times New Roman"/>
                <w:sz w:val="24"/>
                <w:szCs w:val="24"/>
                <w:lang w:val="lv-LV"/>
              </w:rPr>
            </w:pPr>
            <w:r w:rsidRPr="00C538D9">
              <w:rPr>
                <w:rFonts w:ascii="Times New Roman" w:hAnsi="Times New Roman"/>
                <w:color w:val="000000"/>
                <w:sz w:val="24"/>
                <w:szCs w:val="24"/>
                <w:lang w:eastAsia="en-GB"/>
              </w:rPr>
              <w:t xml:space="preserve">911-5501306 </w:t>
            </w:r>
          </w:p>
        </w:tc>
        <w:tc>
          <w:tcPr>
            <w:tcW w:w="1134" w:type="dxa"/>
            <w:tcBorders>
              <w:left w:val="single" w:sz="4" w:space="0" w:color="000000"/>
              <w:bottom w:val="single" w:sz="4" w:space="0" w:color="auto"/>
              <w:right w:val="single" w:sz="4" w:space="0" w:color="auto"/>
            </w:tcBorders>
          </w:tcPr>
          <w:p w14:paraId="200263CE" w14:textId="560C533D" w:rsidR="00C83047" w:rsidRPr="00C538D9" w:rsidRDefault="00C83047" w:rsidP="00D75AB5">
            <w:pPr>
              <w:spacing w:after="0"/>
              <w:jc w:val="center"/>
              <w:rPr>
                <w:rFonts w:ascii="Times New Roman" w:hAnsi="Times New Roman"/>
                <w:sz w:val="24"/>
                <w:szCs w:val="24"/>
                <w:lang w:val="lv-LV"/>
              </w:rPr>
            </w:pPr>
            <w:r w:rsidRPr="00C538D9">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16BB92AE" w14:textId="435D682E" w:rsidR="00C83047" w:rsidRPr="00C538D9" w:rsidRDefault="00C83047" w:rsidP="00D75AB5">
            <w:pPr>
              <w:snapToGrid w:val="0"/>
              <w:spacing w:after="0"/>
              <w:jc w:val="center"/>
              <w:rPr>
                <w:rFonts w:ascii="Times New Roman" w:hAnsi="Times New Roman"/>
                <w:sz w:val="24"/>
                <w:szCs w:val="24"/>
                <w:lang w:val="lv-LV"/>
              </w:rPr>
            </w:pPr>
            <w:r w:rsidRPr="00C538D9">
              <w:rPr>
                <w:rFonts w:ascii="Times New Roman" w:hAnsi="Times New Roman"/>
                <w:color w:val="000000"/>
                <w:sz w:val="24"/>
                <w:szCs w:val="24"/>
                <w:lang w:eastAsia="en-GB"/>
              </w:rPr>
              <w:t>1</w:t>
            </w:r>
          </w:p>
        </w:tc>
        <w:tc>
          <w:tcPr>
            <w:tcW w:w="1842" w:type="dxa"/>
            <w:tcBorders>
              <w:left w:val="single" w:sz="4" w:space="0" w:color="000000"/>
              <w:bottom w:val="single" w:sz="4" w:space="0" w:color="auto"/>
              <w:right w:val="single" w:sz="4" w:space="0" w:color="auto"/>
            </w:tcBorders>
          </w:tcPr>
          <w:p w14:paraId="34F6E392" w14:textId="77777777" w:rsidR="00C83047" w:rsidRPr="00262BDE" w:rsidRDefault="00C83047" w:rsidP="00D75AB5">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7E852104" w14:textId="77777777" w:rsidR="00C83047" w:rsidRPr="00262BDE" w:rsidRDefault="00C83047" w:rsidP="00D75AB5">
            <w:pPr>
              <w:spacing w:after="0"/>
              <w:jc w:val="center"/>
              <w:rPr>
                <w:rFonts w:ascii="Times New Roman" w:hAnsi="Times New Roman"/>
                <w:sz w:val="24"/>
                <w:szCs w:val="24"/>
                <w:lang w:val="lv-LV"/>
              </w:rPr>
            </w:pPr>
          </w:p>
        </w:tc>
      </w:tr>
      <w:tr w:rsidR="00C83047" w:rsidRPr="00262BDE" w14:paraId="098CC293" w14:textId="77777777" w:rsidTr="00EC47F1">
        <w:trPr>
          <w:trHeight w:val="221"/>
        </w:trPr>
        <w:tc>
          <w:tcPr>
            <w:tcW w:w="675" w:type="dxa"/>
            <w:tcBorders>
              <w:left w:val="single" w:sz="8" w:space="0" w:color="000000"/>
              <w:bottom w:val="single" w:sz="4" w:space="0" w:color="auto"/>
            </w:tcBorders>
          </w:tcPr>
          <w:p w14:paraId="3237C236" w14:textId="0525B6C0" w:rsidR="00C83047" w:rsidRDefault="00EC47F1" w:rsidP="00D75AB5">
            <w:pPr>
              <w:snapToGrid w:val="0"/>
              <w:spacing w:after="0"/>
              <w:jc w:val="center"/>
              <w:rPr>
                <w:rFonts w:ascii="Times New Roman" w:hAnsi="Times New Roman"/>
                <w:sz w:val="24"/>
                <w:szCs w:val="24"/>
                <w:lang w:val="lv-LV"/>
              </w:rPr>
            </w:pPr>
            <w:r>
              <w:rPr>
                <w:rFonts w:ascii="Times New Roman" w:hAnsi="Times New Roman"/>
                <w:sz w:val="24"/>
                <w:szCs w:val="24"/>
                <w:lang w:val="lv-LV"/>
              </w:rPr>
              <w:t>8</w:t>
            </w:r>
            <w:r w:rsidR="00C83047">
              <w:rPr>
                <w:rFonts w:ascii="Times New Roman" w:hAnsi="Times New Roman"/>
                <w:sz w:val="24"/>
                <w:szCs w:val="24"/>
                <w:lang w:val="lv-LV"/>
              </w:rPr>
              <w:t>.</w:t>
            </w:r>
          </w:p>
        </w:tc>
        <w:tc>
          <w:tcPr>
            <w:tcW w:w="3828" w:type="dxa"/>
            <w:tcBorders>
              <w:left w:val="single" w:sz="4" w:space="0" w:color="000000"/>
              <w:bottom w:val="single" w:sz="4" w:space="0" w:color="auto"/>
              <w:right w:val="single" w:sz="4" w:space="0" w:color="auto"/>
            </w:tcBorders>
          </w:tcPr>
          <w:p w14:paraId="20225F3F" w14:textId="0AB71D31" w:rsidR="00C83047" w:rsidRPr="00C538D9" w:rsidRDefault="00C83047" w:rsidP="00D75AB5">
            <w:pPr>
              <w:snapToGrid w:val="0"/>
              <w:spacing w:after="0"/>
              <w:rPr>
                <w:rFonts w:ascii="Times New Roman" w:hAnsi="Times New Roman"/>
                <w:sz w:val="24"/>
                <w:szCs w:val="24"/>
                <w:lang w:val="lv-LV"/>
              </w:rPr>
            </w:pPr>
            <w:r w:rsidRPr="00C538D9">
              <w:rPr>
                <w:rFonts w:ascii="Times New Roman" w:hAnsi="Times New Roman"/>
                <w:color w:val="000000"/>
                <w:sz w:val="24"/>
                <w:szCs w:val="24"/>
                <w:lang w:eastAsia="en-GB"/>
              </w:rPr>
              <w:t xml:space="preserve">911-5501306-01 </w:t>
            </w:r>
          </w:p>
        </w:tc>
        <w:tc>
          <w:tcPr>
            <w:tcW w:w="1134" w:type="dxa"/>
            <w:tcBorders>
              <w:left w:val="single" w:sz="4" w:space="0" w:color="000000"/>
              <w:bottom w:val="single" w:sz="4" w:space="0" w:color="auto"/>
              <w:right w:val="single" w:sz="4" w:space="0" w:color="auto"/>
            </w:tcBorders>
          </w:tcPr>
          <w:p w14:paraId="61ACAE41" w14:textId="31E240E0" w:rsidR="00C83047" w:rsidRPr="00C538D9" w:rsidRDefault="00C83047" w:rsidP="00D75AB5">
            <w:pPr>
              <w:spacing w:after="0"/>
              <w:jc w:val="center"/>
              <w:rPr>
                <w:rFonts w:ascii="Times New Roman" w:hAnsi="Times New Roman"/>
                <w:sz w:val="24"/>
                <w:szCs w:val="24"/>
                <w:lang w:val="lv-LV"/>
              </w:rPr>
            </w:pPr>
            <w:r w:rsidRPr="00C538D9">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38A5E08F" w14:textId="717290BD" w:rsidR="00C83047" w:rsidRPr="00C538D9" w:rsidRDefault="00C83047" w:rsidP="00D75AB5">
            <w:pPr>
              <w:snapToGrid w:val="0"/>
              <w:spacing w:after="0"/>
              <w:jc w:val="center"/>
              <w:rPr>
                <w:rFonts w:ascii="Times New Roman" w:hAnsi="Times New Roman"/>
                <w:sz w:val="24"/>
                <w:szCs w:val="24"/>
                <w:lang w:val="lv-LV"/>
              </w:rPr>
            </w:pPr>
            <w:r w:rsidRPr="00C538D9">
              <w:rPr>
                <w:rFonts w:ascii="Times New Roman" w:hAnsi="Times New Roman"/>
                <w:color w:val="000000"/>
                <w:sz w:val="24"/>
                <w:szCs w:val="24"/>
                <w:lang w:eastAsia="en-GB"/>
              </w:rPr>
              <w:t>1</w:t>
            </w:r>
          </w:p>
        </w:tc>
        <w:tc>
          <w:tcPr>
            <w:tcW w:w="1842" w:type="dxa"/>
            <w:tcBorders>
              <w:left w:val="single" w:sz="4" w:space="0" w:color="000000"/>
              <w:bottom w:val="single" w:sz="4" w:space="0" w:color="auto"/>
              <w:right w:val="single" w:sz="4" w:space="0" w:color="auto"/>
            </w:tcBorders>
          </w:tcPr>
          <w:p w14:paraId="4EA4ABD5" w14:textId="77777777" w:rsidR="00C83047" w:rsidRPr="00262BDE" w:rsidRDefault="00C83047" w:rsidP="00D75AB5">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1E60FB13" w14:textId="77777777" w:rsidR="00C83047" w:rsidRPr="00262BDE" w:rsidRDefault="00C83047" w:rsidP="00D75AB5">
            <w:pPr>
              <w:spacing w:after="0"/>
              <w:jc w:val="center"/>
              <w:rPr>
                <w:rFonts w:ascii="Times New Roman" w:hAnsi="Times New Roman"/>
                <w:sz w:val="24"/>
                <w:szCs w:val="24"/>
                <w:lang w:val="lv-LV"/>
              </w:rPr>
            </w:pPr>
          </w:p>
        </w:tc>
      </w:tr>
      <w:tr w:rsidR="00C83047" w:rsidRPr="00262BDE" w14:paraId="213AC822" w14:textId="77777777" w:rsidTr="00EC47F1">
        <w:trPr>
          <w:trHeight w:val="221"/>
        </w:trPr>
        <w:tc>
          <w:tcPr>
            <w:tcW w:w="4503" w:type="dxa"/>
            <w:gridSpan w:val="2"/>
            <w:tcBorders>
              <w:left w:val="single" w:sz="8" w:space="0" w:color="000000"/>
              <w:bottom w:val="single" w:sz="4" w:space="0" w:color="auto"/>
              <w:right w:val="single" w:sz="4" w:space="0" w:color="auto"/>
            </w:tcBorders>
          </w:tcPr>
          <w:p w14:paraId="65C16AF6" w14:textId="73EF581A" w:rsidR="00C83047" w:rsidRPr="00C538D9" w:rsidRDefault="00C83047" w:rsidP="00C83047">
            <w:pPr>
              <w:snapToGrid w:val="0"/>
              <w:spacing w:after="0"/>
              <w:jc w:val="center"/>
              <w:rPr>
                <w:rFonts w:ascii="Times New Roman" w:hAnsi="Times New Roman"/>
                <w:color w:val="000000"/>
                <w:sz w:val="24"/>
                <w:szCs w:val="24"/>
                <w:lang w:val="lv-LV" w:eastAsia="en-GB"/>
              </w:rPr>
            </w:pPr>
            <w:r w:rsidRPr="00C538D9">
              <w:rPr>
                <w:rFonts w:ascii="Times New Roman" w:hAnsi="Times New Roman"/>
                <w:color w:val="000000"/>
                <w:sz w:val="24"/>
                <w:szCs w:val="24"/>
                <w:lang w:val="lv-LV" w:eastAsia="en-GB"/>
              </w:rPr>
              <w:t>KOPĀ</w:t>
            </w:r>
          </w:p>
        </w:tc>
        <w:tc>
          <w:tcPr>
            <w:tcW w:w="1134" w:type="dxa"/>
            <w:tcBorders>
              <w:left w:val="single" w:sz="4" w:space="0" w:color="000000"/>
              <w:bottom w:val="single" w:sz="4" w:space="0" w:color="auto"/>
              <w:right w:val="single" w:sz="4" w:space="0" w:color="auto"/>
            </w:tcBorders>
          </w:tcPr>
          <w:p w14:paraId="4831408D" w14:textId="797D6F33" w:rsidR="00C83047" w:rsidRPr="00C538D9" w:rsidRDefault="00C83047" w:rsidP="00D75AB5">
            <w:pPr>
              <w:spacing w:after="0"/>
              <w:jc w:val="center"/>
              <w:rPr>
                <w:rFonts w:ascii="Times New Roman" w:hAnsi="Times New Roman"/>
                <w:sz w:val="24"/>
                <w:szCs w:val="24"/>
                <w:lang w:val="lv-LV"/>
              </w:rPr>
            </w:pPr>
            <w:r w:rsidRPr="00C538D9">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24862B41" w14:textId="3FEC0352" w:rsidR="00C83047" w:rsidRPr="00C538D9" w:rsidRDefault="00EC47F1" w:rsidP="00D75AB5">
            <w:pPr>
              <w:snapToGrid w:val="0"/>
              <w:spacing w:after="0"/>
              <w:jc w:val="center"/>
              <w:rPr>
                <w:rFonts w:ascii="Times New Roman" w:hAnsi="Times New Roman"/>
                <w:sz w:val="24"/>
                <w:szCs w:val="24"/>
                <w:lang w:val="lv-LV"/>
              </w:rPr>
            </w:pPr>
            <w:r>
              <w:rPr>
                <w:rFonts w:ascii="Times New Roman" w:hAnsi="Times New Roman"/>
                <w:sz w:val="24"/>
                <w:szCs w:val="24"/>
                <w:lang w:val="lv-LV"/>
              </w:rPr>
              <w:t>15</w:t>
            </w:r>
          </w:p>
        </w:tc>
        <w:tc>
          <w:tcPr>
            <w:tcW w:w="1842" w:type="dxa"/>
            <w:tcBorders>
              <w:left w:val="single" w:sz="4" w:space="0" w:color="000000"/>
              <w:bottom w:val="single" w:sz="4" w:space="0" w:color="auto"/>
              <w:right w:val="single" w:sz="4" w:space="0" w:color="auto"/>
              <w:tr2bl w:val="single" w:sz="4" w:space="0" w:color="auto"/>
            </w:tcBorders>
          </w:tcPr>
          <w:p w14:paraId="4A3621C6" w14:textId="77777777" w:rsidR="00C83047" w:rsidRPr="00C83047" w:rsidRDefault="00C83047" w:rsidP="00D75AB5">
            <w:pPr>
              <w:snapToGrid w:val="0"/>
              <w:spacing w:after="0"/>
              <w:jc w:val="center"/>
              <w:rPr>
                <w:rFonts w:ascii="Times New Roman" w:hAnsi="Times New Roman"/>
                <w:b/>
                <w:sz w:val="24"/>
                <w:szCs w:val="24"/>
                <w:lang w:val="lv-LV"/>
              </w:rPr>
            </w:pPr>
          </w:p>
        </w:tc>
        <w:tc>
          <w:tcPr>
            <w:tcW w:w="1418" w:type="dxa"/>
            <w:tcBorders>
              <w:left w:val="single" w:sz="4" w:space="0" w:color="000000"/>
              <w:bottom w:val="single" w:sz="4" w:space="0" w:color="auto"/>
              <w:right w:val="single" w:sz="8" w:space="0" w:color="000000"/>
            </w:tcBorders>
          </w:tcPr>
          <w:p w14:paraId="19BA7582" w14:textId="77777777" w:rsidR="00C83047" w:rsidRPr="00C83047" w:rsidRDefault="00C83047" w:rsidP="00D75AB5">
            <w:pPr>
              <w:spacing w:after="0"/>
              <w:jc w:val="center"/>
              <w:rPr>
                <w:rFonts w:ascii="Times New Roman" w:hAnsi="Times New Roman"/>
                <w:b/>
                <w:sz w:val="24"/>
                <w:szCs w:val="24"/>
                <w:lang w:val="lv-LV"/>
              </w:rPr>
            </w:pPr>
          </w:p>
        </w:tc>
      </w:tr>
      <w:tr w:rsidR="00D75AB5" w:rsidRPr="00262BDE" w14:paraId="26FB8ECD" w14:textId="77777777" w:rsidTr="00D75AB5">
        <w:trPr>
          <w:trHeight w:val="221"/>
        </w:trPr>
        <w:tc>
          <w:tcPr>
            <w:tcW w:w="10031" w:type="dxa"/>
            <w:gridSpan w:val="6"/>
            <w:tcBorders>
              <w:left w:val="single" w:sz="8" w:space="0" w:color="000000"/>
              <w:bottom w:val="single" w:sz="4" w:space="0" w:color="auto"/>
              <w:right w:val="single" w:sz="8" w:space="0" w:color="000000"/>
            </w:tcBorders>
          </w:tcPr>
          <w:p w14:paraId="0B11050E" w14:textId="77777777" w:rsidR="00D75AB5" w:rsidRPr="00262BDE" w:rsidRDefault="00D75AB5" w:rsidP="00D75AB5">
            <w:pPr>
              <w:spacing w:after="0"/>
              <w:jc w:val="center"/>
              <w:rPr>
                <w:rFonts w:ascii="Times New Roman" w:hAnsi="Times New Roman"/>
                <w:sz w:val="24"/>
                <w:szCs w:val="24"/>
                <w:lang w:val="lv-LV"/>
              </w:rPr>
            </w:pPr>
            <w:r w:rsidRPr="00262BDE">
              <w:rPr>
                <w:rFonts w:ascii="Times New Roman" w:hAnsi="Times New Roman"/>
                <w:b/>
                <w:sz w:val="24"/>
                <w:szCs w:val="24"/>
                <w:lang w:val="lv-LV"/>
              </w:rPr>
              <w:t>Līgumcena, EUR bez PVN</w:t>
            </w:r>
          </w:p>
        </w:tc>
      </w:tr>
    </w:tbl>
    <w:p w14:paraId="698EE483" w14:textId="77777777" w:rsidR="0017625F" w:rsidRPr="00262BDE" w:rsidRDefault="0017625F" w:rsidP="0017625F">
      <w:pPr>
        <w:rPr>
          <w:rFonts w:ascii="Times New Roman" w:hAnsi="Times New Roman"/>
          <w:vanish/>
          <w:sz w:val="24"/>
          <w:szCs w:val="24"/>
          <w:lang w:val="lv-LV"/>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1"/>
        <w:gridCol w:w="5739"/>
      </w:tblGrid>
      <w:tr w:rsidR="0017625F" w:rsidRPr="00FC79EC" w14:paraId="11C7469C" w14:textId="77777777" w:rsidTr="007F08CF">
        <w:trPr>
          <w:trHeight w:val="275"/>
        </w:trPr>
        <w:tc>
          <w:tcPr>
            <w:tcW w:w="4751" w:type="dxa"/>
            <w:vAlign w:val="center"/>
            <w:hideMark/>
          </w:tcPr>
          <w:p w14:paraId="29E15A25"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 xml:space="preserve">Piegādes termiņš </w:t>
            </w:r>
          </w:p>
        </w:tc>
        <w:tc>
          <w:tcPr>
            <w:tcW w:w="5739" w:type="dxa"/>
            <w:vAlign w:val="center"/>
            <w:hideMark/>
          </w:tcPr>
          <w:p w14:paraId="454C0E24" w14:textId="2EEB8C81" w:rsidR="0017625F" w:rsidRPr="00262BDE" w:rsidRDefault="009A0663" w:rsidP="00A252DD">
            <w:pPr>
              <w:snapToGrid w:val="0"/>
              <w:jc w:val="center"/>
              <w:rPr>
                <w:rFonts w:ascii="Times New Roman" w:hAnsi="Times New Roman"/>
                <w:sz w:val="24"/>
                <w:szCs w:val="24"/>
                <w:lang w:val="lv-LV"/>
              </w:rPr>
            </w:pPr>
            <w:r w:rsidRPr="00FC79EC">
              <w:rPr>
                <w:rFonts w:ascii="Times New Roman" w:hAnsi="Times New Roman"/>
                <w:sz w:val="24"/>
                <w:szCs w:val="24"/>
                <w:lang w:val="lv-LV"/>
              </w:rPr>
              <w:t>Maksimāli 120 (simts divdesmit)</w:t>
            </w:r>
            <w:r>
              <w:rPr>
                <w:rFonts w:ascii="Times New Roman" w:hAnsi="Times New Roman"/>
                <w:sz w:val="24"/>
                <w:szCs w:val="24"/>
                <w:lang w:val="lv-LV"/>
              </w:rPr>
              <w:t xml:space="preserve"> kalendāru dienu laika </w:t>
            </w:r>
            <w:r w:rsidR="00F20908">
              <w:rPr>
                <w:rFonts w:ascii="Times New Roman" w:hAnsi="Times New Roman"/>
                <w:sz w:val="24"/>
                <w:szCs w:val="24"/>
                <w:lang w:val="lv-LV"/>
              </w:rPr>
              <w:t xml:space="preserve"> </w:t>
            </w:r>
          </w:p>
        </w:tc>
      </w:tr>
      <w:tr w:rsidR="0017625F" w:rsidRPr="00FC79EC" w14:paraId="752AA575" w14:textId="77777777" w:rsidTr="00514621">
        <w:trPr>
          <w:trHeight w:val="279"/>
        </w:trPr>
        <w:tc>
          <w:tcPr>
            <w:tcW w:w="4751" w:type="dxa"/>
            <w:vAlign w:val="center"/>
            <w:hideMark/>
          </w:tcPr>
          <w:p w14:paraId="24EC85BF"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Iegādes noteikumi</w:t>
            </w:r>
          </w:p>
        </w:tc>
        <w:tc>
          <w:tcPr>
            <w:tcW w:w="5739" w:type="dxa"/>
            <w:vAlign w:val="center"/>
            <w:hideMark/>
          </w:tcPr>
          <w:p w14:paraId="20D3B745" w14:textId="157C0AF3" w:rsidR="0017625F" w:rsidRPr="00262BDE" w:rsidRDefault="008A6E3E" w:rsidP="00A252DD">
            <w:pPr>
              <w:snapToGrid w:val="0"/>
              <w:jc w:val="center"/>
              <w:rPr>
                <w:rFonts w:ascii="Times New Roman" w:hAnsi="Times New Roman"/>
                <w:bCs/>
                <w:sz w:val="24"/>
                <w:szCs w:val="24"/>
                <w:lang w:val="lv-LV"/>
              </w:rPr>
            </w:pPr>
            <w:r w:rsidRPr="00262BDE">
              <w:rPr>
                <w:rFonts w:ascii="Times New Roman" w:hAnsi="Times New Roman"/>
                <w:bCs/>
                <w:sz w:val="24"/>
                <w:szCs w:val="24"/>
                <w:lang w:val="lv-LV"/>
              </w:rPr>
              <w:t>Iegāde notiek vienā</w:t>
            </w:r>
            <w:r w:rsidR="0017625F" w:rsidRPr="00262BDE">
              <w:rPr>
                <w:rFonts w:ascii="Times New Roman" w:hAnsi="Times New Roman"/>
                <w:bCs/>
                <w:sz w:val="24"/>
                <w:szCs w:val="24"/>
                <w:lang w:val="lv-LV"/>
              </w:rPr>
              <w:t xml:space="preserve"> preču partijā</w:t>
            </w:r>
          </w:p>
        </w:tc>
      </w:tr>
      <w:tr w:rsidR="0017625F" w:rsidRPr="00FC79EC" w14:paraId="38784D1F" w14:textId="77777777" w:rsidTr="007F08CF">
        <w:trPr>
          <w:trHeight w:val="545"/>
        </w:trPr>
        <w:tc>
          <w:tcPr>
            <w:tcW w:w="4751" w:type="dxa"/>
            <w:vAlign w:val="center"/>
            <w:hideMark/>
          </w:tcPr>
          <w:p w14:paraId="6A4CB3BC"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Apmaksas noteikumi</w:t>
            </w:r>
          </w:p>
        </w:tc>
        <w:tc>
          <w:tcPr>
            <w:tcW w:w="5739" w:type="dxa"/>
            <w:vAlign w:val="center"/>
            <w:hideMark/>
          </w:tcPr>
          <w:p w14:paraId="1B98300E" w14:textId="374AF0AF" w:rsidR="0017625F" w:rsidRPr="00262BDE" w:rsidRDefault="008A6E3E" w:rsidP="0017625F">
            <w:pPr>
              <w:tabs>
                <w:tab w:val="left" w:pos="-142"/>
              </w:tabs>
              <w:snapToGrid w:val="0"/>
              <w:ind w:left="-142"/>
              <w:jc w:val="center"/>
              <w:rPr>
                <w:rFonts w:ascii="Times New Roman" w:hAnsi="Times New Roman"/>
                <w:sz w:val="24"/>
                <w:szCs w:val="24"/>
                <w:lang w:val="lv-LV"/>
              </w:rPr>
            </w:pPr>
            <w:r w:rsidRPr="00262BDE">
              <w:rPr>
                <w:rFonts w:ascii="Times New Roman" w:hAnsi="Times New Roman"/>
                <w:sz w:val="24"/>
                <w:szCs w:val="24"/>
                <w:lang w:val="lv-LV"/>
              </w:rPr>
              <w:t xml:space="preserve"> 15 kalendāras dienas no preces</w:t>
            </w:r>
            <w:r w:rsidR="0017625F" w:rsidRPr="00262BDE">
              <w:rPr>
                <w:rFonts w:ascii="Times New Roman" w:hAnsi="Times New Roman"/>
                <w:sz w:val="24"/>
                <w:szCs w:val="24"/>
                <w:lang w:val="lv-LV"/>
              </w:rPr>
              <w:t xml:space="preserve"> saņemšanas un attiecīgas pavadzīmes izrakstīšanas</w:t>
            </w:r>
          </w:p>
        </w:tc>
      </w:tr>
    </w:tbl>
    <w:p w14:paraId="6368275F" w14:textId="1FCE2AB7" w:rsidR="0017625F" w:rsidRPr="00262BDE" w:rsidRDefault="0017625F" w:rsidP="0017625F">
      <w:pPr>
        <w:ind w:left="360"/>
        <w:jc w:val="both"/>
        <w:rPr>
          <w:rFonts w:ascii="Times New Roman" w:hAnsi="Times New Roman"/>
          <w:sz w:val="24"/>
          <w:szCs w:val="24"/>
          <w:u w:val="single"/>
          <w:lang w:val="lv-LV"/>
        </w:rPr>
      </w:pPr>
      <w:r w:rsidRPr="00262BDE">
        <w:rPr>
          <w:rFonts w:ascii="Times New Roman" w:hAnsi="Times New Roman"/>
          <w:sz w:val="24"/>
          <w:szCs w:val="24"/>
          <w:u w:val="single"/>
          <w:lang w:val="lv-LV"/>
        </w:rPr>
        <w:t>PRECES PIEGĀDE:</w:t>
      </w:r>
    </w:p>
    <w:p w14:paraId="2DBB5C8D" w14:textId="77777777" w:rsidR="0017625F" w:rsidRPr="00262BDE" w:rsidRDefault="0017625F" w:rsidP="0017625F">
      <w:pPr>
        <w:ind w:left="360"/>
        <w:jc w:val="both"/>
        <w:rPr>
          <w:rFonts w:ascii="Times New Roman" w:hAnsi="Times New Roman"/>
          <w:sz w:val="24"/>
          <w:szCs w:val="24"/>
          <w:lang w:val="lv-LV"/>
        </w:rPr>
      </w:pPr>
      <w:r w:rsidRPr="00262BDE">
        <w:rPr>
          <w:rFonts w:ascii="Times New Roman" w:hAnsi="Times New Roman"/>
          <w:sz w:val="24"/>
          <w:szCs w:val="24"/>
          <w:lang w:val="lv-LV"/>
        </w:rPr>
        <w:t>PĀRDEVĒJS piegādā Preci: 18.novembra ielā 183</w:t>
      </w:r>
      <w:r w:rsidRPr="00262BDE">
        <w:rPr>
          <w:rFonts w:ascii="Times New Roman" w:hAnsi="Times New Roman"/>
          <w:sz w:val="24"/>
          <w:szCs w:val="24"/>
          <w:lang w:val="lv-LV" w:bidi="ne-NP"/>
        </w:rPr>
        <w:t>, Daugavpils</w:t>
      </w:r>
      <w:r w:rsidRPr="00262BDE">
        <w:rPr>
          <w:rFonts w:ascii="Times New Roman" w:hAnsi="Times New Roman"/>
          <w:sz w:val="24"/>
          <w:szCs w:val="24"/>
          <w:lang w:val="lv-LV"/>
        </w:rPr>
        <w:t>, Latvija.</w:t>
      </w:r>
    </w:p>
    <w:p w14:paraId="5FE0CD5C" w14:textId="77777777" w:rsidR="007F08CF" w:rsidRPr="00262BDE" w:rsidRDefault="007F08CF" w:rsidP="00D75AB5">
      <w:pPr>
        <w:spacing w:after="0"/>
        <w:rPr>
          <w:rFonts w:ascii="Times New Roman" w:hAnsi="Times New Roman"/>
          <w:lang w:val="lv-LV"/>
        </w:rPr>
      </w:pPr>
      <w:r w:rsidRPr="00262BDE">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E333716" w14:textId="77777777" w:rsidR="007F08CF" w:rsidRPr="00262BDE" w:rsidRDefault="007F08CF" w:rsidP="00D75AB5">
      <w:pPr>
        <w:spacing w:after="0"/>
        <w:rPr>
          <w:rFonts w:ascii="Times New Roman" w:hAnsi="Times New Roman"/>
          <w:lang w:val="lv-LV"/>
        </w:rPr>
      </w:pPr>
      <w:r w:rsidRPr="00262BDE">
        <w:rPr>
          <w:rFonts w:ascii="Times New Roman" w:hAnsi="Times New Roman"/>
          <w:lang w:val="lv-LV"/>
        </w:rPr>
        <w:t>Ar šī pieteikuma iesniegšanu pretendents:</w:t>
      </w:r>
    </w:p>
    <w:p w14:paraId="1DD519B7" w14:textId="77777777" w:rsidR="007F08CF" w:rsidRPr="00262BDE" w:rsidRDefault="007F08CF" w:rsidP="00D75AB5">
      <w:pPr>
        <w:spacing w:after="0"/>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13484957" w14:textId="77777777" w:rsidR="007F08CF" w:rsidRPr="00262BDE" w:rsidRDefault="007F08CF" w:rsidP="00D75AB5">
      <w:pPr>
        <w:spacing w:after="0"/>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5732497F" w14:textId="77777777" w:rsidR="007F08CF" w:rsidRPr="00262BDE" w:rsidRDefault="007F08CF" w:rsidP="00D75AB5">
      <w:pPr>
        <w:spacing w:after="0"/>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2C9CFDD5" w14:textId="77777777" w:rsidR="00D75AB5" w:rsidRPr="00262BDE" w:rsidRDefault="00D75AB5" w:rsidP="00D75AB5">
      <w:pPr>
        <w:rPr>
          <w:rFonts w:ascii="Times New Roman" w:hAnsi="Times New Roman"/>
          <w:lang w:val="lv-LV"/>
        </w:rPr>
      </w:pPr>
      <w:r w:rsidRPr="00262BDE">
        <w:rPr>
          <w:rFonts w:ascii="Times New Roman" w:hAnsi="Times New Roman"/>
          <w:lang w:val="lv-LV"/>
        </w:rPr>
        <w:t>_____________________________                              ____________________________</w:t>
      </w:r>
    </w:p>
    <w:p w14:paraId="340F797A" w14:textId="77777777" w:rsidR="00D75AB5" w:rsidRDefault="00D75AB5" w:rsidP="00D75AB5">
      <w:pPr>
        <w:spacing w:after="0"/>
        <w:rPr>
          <w:rFonts w:ascii="Times New Roman" w:hAnsi="Times New Roman"/>
          <w:lang w:val="lv-LV"/>
        </w:rPr>
      </w:pPr>
      <w:r w:rsidRPr="00262BDE">
        <w:rPr>
          <w:rFonts w:ascii="Times New Roman" w:hAnsi="Times New Roman"/>
          <w:lang w:val="lv-LV"/>
        </w:rPr>
        <w:t xml:space="preserve">                    (vieta)                                                                             (datums)</w:t>
      </w:r>
    </w:p>
    <w:p w14:paraId="079AF217" w14:textId="01FF23DD"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__________________________________________________</w:t>
      </w:r>
    </w:p>
    <w:p w14:paraId="4296EFE5" w14:textId="03917CBE" w:rsidR="00D75AB5" w:rsidRDefault="007F08CF">
      <w:pPr>
        <w:rPr>
          <w:rFonts w:ascii="Times New Roman" w:hAnsi="Times New Roman"/>
          <w:b/>
          <w:bCs/>
          <w:lang w:val="lv-LV"/>
        </w:rPr>
      </w:pPr>
      <w:r w:rsidRPr="00262BDE">
        <w:rPr>
          <w:rFonts w:ascii="Times New Roman" w:hAnsi="Times New Roman"/>
          <w:lang w:val="lv-LV"/>
        </w:rPr>
        <w:t xml:space="preserve">                      (amats, paraksts, v. uzvārds, kontakttālrunis) </w:t>
      </w:r>
      <w:r w:rsidR="00D75AB5">
        <w:rPr>
          <w:rFonts w:ascii="Times New Roman" w:hAnsi="Times New Roman"/>
          <w:b/>
          <w:bCs/>
          <w:lang w:val="lv-LV"/>
        </w:rPr>
        <w:br w:type="page"/>
      </w:r>
    </w:p>
    <w:p w14:paraId="7C9E2587" w14:textId="1A4E22BA" w:rsidR="00262BDE" w:rsidRPr="00262BDE" w:rsidRDefault="00262BDE" w:rsidP="00262BDE">
      <w:pPr>
        <w:shd w:val="clear" w:color="auto" w:fill="FFFFFF"/>
        <w:jc w:val="center"/>
        <w:rPr>
          <w:rFonts w:ascii="Times New Roman" w:hAnsi="Times New Roman"/>
          <w:b/>
          <w:bCs/>
          <w:lang w:val="lv-LV" w:eastAsia="ar-SA"/>
        </w:rPr>
      </w:pPr>
      <w:r w:rsidRPr="00262BDE">
        <w:rPr>
          <w:rFonts w:ascii="Times New Roman" w:hAnsi="Times New Roman"/>
          <w:b/>
          <w:bCs/>
          <w:lang w:val="lv-LV"/>
        </w:rPr>
        <w:lastRenderedPageBreak/>
        <w:t>LĪGUMA PROJEKTS</w:t>
      </w:r>
    </w:p>
    <w:p w14:paraId="5A12AFC4" w14:textId="77777777" w:rsidR="00262BDE" w:rsidRPr="00262BDE" w:rsidRDefault="00262BDE" w:rsidP="00262BDE">
      <w:pPr>
        <w:shd w:val="clear" w:color="auto" w:fill="FFFFFF"/>
        <w:rPr>
          <w:rFonts w:ascii="Times New Roman" w:hAnsi="Times New Roman"/>
          <w:color w:val="000000"/>
          <w:lang w:val="lv-LV"/>
        </w:rPr>
      </w:pPr>
      <w:r w:rsidRPr="00262BDE">
        <w:rPr>
          <w:rFonts w:ascii="Times New Roman" w:hAnsi="Times New Roman"/>
          <w:color w:val="000000"/>
          <w:lang w:val="lv-LV"/>
        </w:rPr>
        <w:t>Daugavpilī</w:t>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t xml:space="preserve">                                                 2020.gada ___.______</w:t>
      </w:r>
    </w:p>
    <w:p w14:paraId="19EDD8A2" w14:textId="2C62D028" w:rsidR="00262BDE" w:rsidRPr="00262BDE" w:rsidRDefault="00262BDE" w:rsidP="00262BDE">
      <w:pPr>
        <w:autoSpaceDE w:val="0"/>
        <w:adjustRightInd w:val="0"/>
        <w:jc w:val="both"/>
        <w:rPr>
          <w:rFonts w:ascii="Times New Roman" w:hAnsi="Times New Roman"/>
          <w:color w:val="000000"/>
          <w:lang w:val="lv-LV"/>
        </w:rPr>
      </w:pPr>
      <w:r w:rsidRPr="00262BDE">
        <w:rPr>
          <w:rFonts w:ascii="Times New Roman" w:hAnsi="Times New Roman"/>
          <w:b/>
          <w:iCs/>
          <w:color w:val="000000"/>
          <w:lang w:val="lv-LV"/>
        </w:rPr>
        <w:t>AS ,,Daugavpils satiksme”</w:t>
      </w:r>
      <w:r w:rsidRPr="00262BDE">
        <w:rPr>
          <w:rFonts w:ascii="Times New Roman" w:hAnsi="Times New Roman"/>
          <w:i/>
          <w:iCs/>
          <w:color w:val="000000"/>
          <w:lang w:val="lv-LV"/>
        </w:rPr>
        <w:t xml:space="preserve">, </w:t>
      </w:r>
      <w:r w:rsidRPr="00262BDE">
        <w:rPr>
          <w:rFonts w:ascii="Times New Roman" w:hAnsi="Times New Roman"/>
          <w:iCs/>
          <w:color w:val="000000"/>
          <w:lang w:val="lv-LV"/>
        </w:rPr>
        <w:t>reģistrācijas Nr.</w:t>
      </w:r>
      <w:r w:rsidRPr="00262BDE">
        <w:rPr>
          <w:rFonts w:ascii="Times New Roman" w:hAnsi="Times New Roman"/>
          <w:lang w:val="lv-LV"/>
        </w:rPr>
        <w:t>41503002269, juridiskā adrese 18.Novembra ielā 183, Daugavpilī</w:t>
      </w:r>
      <w:r w:rsidRPr="00262BDE">
        <w:rPr>
          <w:rFonts w:ascii="Times New Roman" w:hAnsi="Times New Roman"/>
          <w:iCs/>
          <w:color w:val="000000"/>
          <w:lang w:val="lv-LV"/>
        </w:rPr>
        <w:t xml:space="preserve">, </w:t>
      </w:r>
      <w:r w:rsidRPr="00262BDE">
        <w:rPr>
          <w:rFonts w:ascii="Times New Roman" w:hAnsi="Times New Roman"/>
          <w:color w:val="000000"/>
          <w:lang w:val="lv-LV"/>
        </w:rPr>
        <w:t xml:space="preserve"> </w:t>
      </w:r>
      <w:r w:rsidRPr="00262BDE">
        <w:rPr>
          <w:rFonts w:ascii="Times New Roman" w:hAnsi="Times New Roman"/>
          <w:noProof/>
          <w:lang w:val="lv-LV"/>
        </w:rPr>
        <w:t xml:space="preserve">turpmāk – PIRCĒJS, </w:t>
      </w:r>
      <w:r w:rsidRPr="00262BDE">
        <w:rPr>
          <w:rFonts w:ascii="Times New Roman" w:hAnsi="Times New Roman"/>
          <w:color w:val="000000"/>
          <w:lang w:val="lv-LV"/>
        </w:rPr>
        <w:t xml:space="preserve">tās valdes locekļa </w:t>
      </w:r>
      <w:proofErr w:type="spellStart"/>
      <w:r w:rsidR="00D75AB5">
        <w:rPr>
          <w:rFonts w:ascii="Times New Roman" w:hAnsi="Times New Roman"/>
          <w:color w:val="000000"/>
          <w:lang w:val="lv-LV"/>
        </w:rPr>
        <w:t>S.Blagoveščenksa</w:t>
      </w:r>
      <w:proofErr w:type="spellEnd"/>
      <w:r w:rsidRPr="00262BDE">
        <w:rPr>
          <w:rFonts w:ascii="Times New Roman" w:hAnsi="Times New Roman"/>
          <w:color w:val="000000"/>
          <w:lang w:val="lv-LV"/>
        </w:rPr>
        <w:t xml:space="preserve"> personā,  kurš rīkojas saskaņā ar Statūtiem, no vienas puses </w:t>
      </w:r>
      <w:r w:rsidRPr="00262BDE">
        <w:rPr>
          <w:rFonts w:ascii="Times New Roman" w:hAnsi="Times New Roman"/>
          <w:noProof/>
          <w:lang w:val="lv-LV"/>
        </w:rPr>
        <w:t>un,</w:t>
      </w:r>
    </w:p>
    <w:p w14:paraId="549C7DF1" w14:textId="279528DA" w:rsidR="00262BDE" w:rsidRPr="00262BDE" w:rsidRDefault="00262BDE" w:rsidP="00262BDE">
      <w:pPr>
        <w:jc w:val="both"/>
        <w:rPr>
          <w:rFonts w:ascii="Times New Roman" w:hAnsi="Times New Roman"/>
          <w:lang w:val="lv-LV"/>
        </w:rPr>
      </w:pPr>
      <w:r w:rsidRPr="00262BDE">
        <w:rPr>
          <w:rFonts w:ascii="Times New Roman" w:hAnsi="Times New Roman"/>
          <w:lang w:val="lv-LV"/>
        </w:rPr>
        <w:t>______________________</w:t>
      </w:r>
      <w:r w:rsidRPr="00262BDE">
        <w:rPr>
          <w:rFonts w:ascii="Times New Roman" w:hAnsi="Times New Roman"/>
          <w:iCs/>
          <w:lang w:val="lv-LV"/>
        </w:rPr>
        <w:t>, reģ.Nr.____________________, juridiskā adrese _____________,</w:t>
      </w:r>
      <w:r w:rsidRPr="00262BDE">
        <w:rPr>
          <w:rFonts w:ascii="Times New Roman" w:hAnsi="Times New Roman"/>
          <w:lang w:val="lv-LV"/>
        </w:rPr>
        <w:t xml:space="preserve"> </w:t>
      </w:r>
      <w:r w:rsidRPr="00262BDE">
        <w:rPr>
          <w:rFonts w:ascii="Times New Roman" w:hAnsi="Times New Roman"/>
          <w:bCs/>
          <w:lang w:val="lv-LV"/>
        </w:rPr>
        <w:t>_______________</w:t>
      </w:r>
      <w:r w:rsidRPr="00262BDE">
        <w:rPr>
          <w:rFonts w:ascii="Times New Roman" w:hAnsi="Times New Roman"/>
          <w:lang w:val="lv-LV"/>
        </w:rPr>
        <w:t>,</w:t>
      </w:r>
      <w:r w:rsidRPr="00262BDE">
        <w:rPr>
          <w:rFonts w:ascii="Times New Roman" w:hAnsi="Times New Roman"/>
          <w:bCs/>
          <w:lang w:val="lv-LV"/>
        </w:rPr>
        <w:t xml:space="preserve"> tās</w:t>
      </w:r>
      <w:r w:rsidRPr="00262BDE">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iepirkuma “</w:t>
      </w:r>
      <w:r w:rsidR="00D75AB5" w:rsidRPr="00D75AB5">
        <w:rPr>
          <w:rFonts w:ascii="Times New Roman" w:hAnsi="Times New Roman"/>
          <w:lang w:val="lv-LV"/>
        </w:rPr>
        <w:t xml:space="preserve">Stiklu iegāde tramvaju vagonam 71-911”, identifikācijas </w:t>
      </w:r>
      <w:proofErr w:type="spellStart"/>
      <w:r w:rsidR="00D75AB5" w:rsidRPr="00D75AB5">
        <w:rPr>
          <w:rFonts w:ascii="Times New Roman" w:hAnsi="Times New Roman"/>
          <w:lang w:val="lv-LV"/>
        </w:rPr>
        <w:t>Nr.ASDS</w:t>
      </w:r>
      <w:proofErr w:type="spellEnd"/>
      <w:r w:rsidR="00D75AB5" w:rsidRPr="00D75AB5">
        <w:rPr>
          <w:rFonts w:ascii="Times New Roman" w:hAnsi="Times New Roman"/>
          <w:lang w:val="lv-LV"/>
        </w:rPr>
        <w:t>/2020/88</w:t>
      </w:r>
      <w:r w:rsidRPr="00262BDE">
        <w:rPr>
          <w:rFonts w:ascii="Times New Roman" w:hAnsi="Times New Roman"/>
          <w:lang w:val="lv-LV"/>
        </w:rPr>
        <w:t>, rezultātiem, brīvi izsakot savu gribu, bez viltus, spaidiem un maldības noslēdza šādu līgumu, turpmāk – Līgums:</w:t>
      </w:r>
    </w:p>
    <w:p w14:paraId="12985E25" w14:textId="77777777" w:rsidR="00262BDE" w:rsidRPr="00262BDE" w:rsidRDefault="00262BDE" w:rsidP="00262BDE">
      <w:pPr>
        <w:numPr>
          <w:ilvl w:val="0"/>
          <w:numId w:val="8"/>
        </w:numPr>
        <w:shd w:val="clear" w:color="auto" w:fill="FFFFFF"/>
        <w:spacing w:after="0" w:line="240" w:lineRule="auto"/>
        <w:ind w:right="249"/>
        <w:jc w:val="center"/>
        <w:textAlignment w:val="auto"/>
        <w:rPr>
          <w:rFonts w:ascii="Times New Roman" w:hAnsi="Times New Roman"/>
          <w:b/>
          <w:bCs/>
          <w:caps/>
          <w:spacing w:val="-5"/>
          <w:w w:val="105"/>
          <w:lang w:val="lv-LV"/>
        </w:rPr>
      </w:pPr>
      <w:r w:rsidRPr="00262BDE">
        <w:rPr>
          <w:rFonts w:ascii="Times New Roman" w:hAnsi="Times New Roman"/>
          <w:b/>
          <w:bCs/>
          <w:caps/>
          <w:spacing w:val="-5"/>
          <w:w w:val="105"/>
          <w:lang w:val="lv-LV"/>
        </w:rPr>
        <w:t>Līguma priekšmets</w:t>
      </w:r>
    </w:p>
    <w:p w14:paraId="7A6071E0" w14:textId="77777777" w:rsidR="00262BDE" w:rsidRPr="00262BDE" w:rsidRDefault="00262BDE" w:rsidP="00262BDE">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262BDE">
        <w:rPr>
          <w:rFonts w:ascii="Times New Roman" w:hAnsi="Times New Roman"/>
          <w:lang w:val="lv-LV"/>
        </w:rPr>
        <w:t>PĀRDEVĒJS pārdod un piegādā __________________ (turpmāk - Prece) PIRCĒJAM, bet PIRCĒJS pērk Preci saskaņā ar PĀRDEVĒJA iesniegto Finanšu piedāvājumu.</w:t>
      </w:r>
    </w:p>
    <w:p w14:paraId="60FDA6AB" w14:textId="77777777" w:rsidR="00262BDE" w:rsidRPr="00262BDE" w:rsidRDefault="00262BDE" w:rsidP="00262BDE">
      <w:pPr>
        <w:shd w:val="clear" w:color="auto" w:fill="FFFFFF"/>
        <w:spacing w:after="0" w:line="240" w:lineRule="auto"/>
        <w:jc w:val="both"/>
        <w:rPr>
          <w:rFonts w:ascii="Times New Roman" w:hAnsi="Times New Roman"/>
          <w:spacing w:val="-1"/>
          <w:w w:val="105"/>
          <w:lang w:val="lv-LV"/>
        </w:rPr>
      </w:pPr>
    </w:p>
    <w:p w14:paraId="7DEFD78B" w14:textId="77777777" w:rsidR="00262BDE" w:rsidRPr="00262BDE" w:rsidRDefault="00262BDE" w:rsidP="00262BDE">
      <w:pPr>
        <w:numPr>
          <w:ilvl w:val="0"/>
          <w:numId w:val="9"/>
        </w:numPr>
        <w:spacing w:after="0" w:line="240" w:lineRule="auto"/>
        <w:jc w:val="center"/>
        <w:textAlignment w:val="auto"/>
        <w:rPr>
          <w:rFonts w:ascii="Times New Roman" w:hAnsi="Times New Roman"/>
          <w:b/>
          <w:lang w:val="lv-LV"/>
        </w:rPr>
      </w:pPr>
      <w:r w:rsidRPr="00262BDE">
        <w:rPr>
          <w:rFonts w:ascii="Times New Roman" w:hAnsi="Times New Roman"/>
          <w:b/>
          <w:lang w:val="lv-LV"/>
        </w:rPr>
        <w:t>LĪGUMA IZPILDES KĀRTĪBA</w:t>
      </w:r>
    </w:p>
    <w:p w14:paraId="752CDF23" w14:textId="77777777"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PĀRDEVĒJS piegādā Preci: 18.Novembra 183 </w:t>
      </w:r>
      <w:r w:rsidRPr="00262BDE">
        <w:rPr>
          <w:rFonts w:ascii="Times New Roman" w:hAnsi="Times New Roman"/>
          <w:lang w:val="lv-LV" w:bidi="ne-NP"/>
        </w:rPr>
        <w:t>, Daugavpils</w:t>
      </w:r>
      <w:r w:rsidRPr="00262BDE">
        <w:rPr>
          <w:rFonts w:ascii="Times New Roman" w:hAnsi="Times New Roman"/>
          <w:lang w:val="lv-LV"/>
        </w:rPr>
        <w:t>, Latvija.</w:t>
      </w:r>
    </w:p>
    <w:p w14:paraId="5579346E" w14:textId="3CE7F065"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PĀRDEVĒJAM</w:t>
      </w:r>
      <w:r w:rsidRPr="00262BDE">
        <w:rPr>
          <w:rFonts w:ascii="Times New Roman" w:hAnsi="Times New Roman"/>
          <w:bCs/>
          <w:spacing w:val="3"/>
          <w:lang w:val="lv-LV"/>
        </w:rPr>
        <w:t xml:space="preserve"> jānodrošina Preces piegādi </w:t>
      </w:r>
      <w:r w:rsidRPr="00634012">
        <w:rPr>
          <w:rFonts w:ascii="Times New Roman" w:hAnsi="Times New Roman"/>
          <w:bCs/>
          <w:spacing w:val="3"/>
          <w:lang w:val="lv-LV"/>
        </w:rPr>
        <w:t xml:space="preserve">PIRCĒJAM </w:t>
      </w:r>
      <w:bookmarkStart w:id="1" w:name="_Hlk495576230"/>
      <w:r w:rsidR="009A0663" w:rsidRPr="00FC79EC">
        <w:rPr>
          <w:rFonts w:ascii="Times New Roman" w:hAnsi="Times New Roman"/>
          <w:bCs/>
          <w:spacing w:val="3"/>
          <w:lang w:val="lv-LV"/>
        </w:rPr>
        <w:t xml:space="preserve">maksimāli </w:t>
      </w:r>
      <w:r w:rsidR="002F2024" w:rsidRPr="00FC79EC">
        <w:rPr>
          <w:rFonts w:ascii="Times New Roman" w:hAnsi="Times New Roman"/>
          <w:bCs/>
          <w:spacing w:val="3"/>
          <w:lang w:val="lv-LV"/>
        </w:rPr>
        <w:t>120</w:t>
      </w:r>
      <w:r w:rsidR="002F2024" w:rsidRPr="009A0663">
        <w:rPr>
          <w:rFonts w:ascii="Times New Roman" w:hAnsi="Times New Roman"/>
          <w:bCs/>
          <w:spacing w:val="3"/>
          <w:lang w:val="lv-LV"/>
        </w:rPr>
        <w:t xml:space="preserve"> (simts div</w:t>
      </w:r>
      <w:r w:rsidRPr="009A0663">
        <w:rPr>
          <w:rFonts w:ascii="Times New Roman" w:hAnsi="Times New Roman"/>
          <w:bCs/>
          <w:spacing w:val="3"/>
          <w:lang w:val="lv-LV"/>
        </w:rPr>
        <w:t>desmit)</w:t>
      </w:r>
      <w:r w:rsidR="00FC79EC">
        <w:rPr>
          <w:rFonts w:ascii="Times New Roman" w:hAnsi="Times New Roman"/>
          <w:bCs/>
          <w:spacing w:val="3"/>
          <w:lang w:val="lv-LV"/>
        </w:rPr>
        <w:t xml:space="preserve"> kalendāru</w:t>
      </w:r>
      <w:r w:rsidRPr="009A0663">
        <w:rPr>
          <w:rFonts w:ascii="Times New Roman" w:hAnsi="Times New Roman"/>
          <w:bCs/>
          <w:spacing w:val="3"/>
          <w:lang w:val="lv-LV"/>
        </w:rPr>
        <w:t xml:space="preserve"> dienu</w:t>
      </w:r>
      <w:r w:rsidRPr="00634012">
        <w:rPr>
          <w:rFonts w:ascii="Times New Roman" w:hAnsi="Times New Roman"/>
          <w:bCs/>
          <w:spacing w:val="3"/>
          <w:lang w:val="lv-LV"/>
        </w:rPr>
        <w:t xml:space="preserve"> laikā</w:t>
      </w:r>
      <w:r w:rsidRPr="00262BDE">
        <w:rPr>
          <w:rFonts w:ascii="Times New Roman" w:hAnsi="Times New Roman"/>
          <w:bCs/>
          <w:spacing w:val="3"/>
          <w:lang w:val="lv-LV"/>
        </w:rPr>
        <w:t xml:space="preserve"> </w:t>
      </w:r>
      <w:bookmarkEnd w:id="1"/>
      <w:r w:rsidRPr="00262BDE">
        <w:rPr>
          <w:rFonts w:ascii="Times New Roman" w:hAnsi="Times New Roman"/>
          <w:bCs/>
          <w:spacing w:val="3"/>
          <w:lang w:val="lv-LV"/>
        </w:rPr>
        <w:t>no Līguma noslēgšanas dienas.</w:t>
      </w:r>
    </w:p>
    <w:p w14:paraId="25DD3D66" w14:textId="77777777" w:rsidR="00262BDE" w:rsidRPr="00262BDE" w:rsidRDefault="00262BDE" w:rsidP="00262BDE">
      <w:pPr>
        <w:spacing w:after="0" w:line="240" w:lineRule="auto"/>
        <w:ind w:left="360"/>
        <w:jc w:val="both"/>
        <w:rPr>
          <w:rFonts w:ascii="Times New Roman" w:hAnsi="Times New Roman"/>
          <w:lang w:val="lv-LV"/>
        </w:rPr>
      </w:pPr>
    </w:p>
    <w:p w14:paraId="338938F0"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CENA UN NORĒĶINU KĀRTĪBA</w:t>
      </w:r>
    </w:p>
    <w:p w14:paraId="325A2295" w14:textId="77777777" w:rsidR="00262BDE" w:rsidRPr="00262BDE" w:rsidRDefault="00262BDE" w:rsidP="00262BDE">
      <w:pPr>
        <w:numPr>
          <w:ilvl w:val="1"/>
          <w:numId w:val="10"/>
        </w:numPr>
        <w:shd w:val="clear" w:color="auto" w:fill="FFFFFF"/>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 xml:space="preserve">Kopēja Preces cena atbilstoši PĀRDEVĒJA iesniegtam Finanšu piedāvājumam (Līguma pielikums Nr.1) sastāda ______ </w:t>
      </w:r>
      <w:r w:rsidRPr="00262BDE">
        <w:rPr>
          <w:rFonts w:ascii="Times New Roman" w:hAnsi="Times New Roman"/>
          <w:bCs/>
          <w:spacing w:val="-3"/>
          <w:lang w:val="lv-LV"/>
        </w:rPr>
        <w:t>EUR</w:t>
      </w:r>
      <w:r w:rsidRPr="00262BDE">
        <w:rPr>
          <w:rFonts w:ascii="Times New Roman" w:hAnsi="Times New Roman"/>
          <w:spacing w:val="-3"/>
          <w:lang w:val="lv-LV"/>
        </w:rPr>
        <w:t xml:space="preserve"> </w:t>
      </w:r>
      <w:r w:rsidRPr="00262BDE">
        <w:rPr>
          <w:rFonts w:ascii="Times New Roman" w:hAnsi="Times New Roman"/>
          <w:lang w:val="lv-LV"/>
        </w:rPr>
        <w:t>bez PVN</w:t>
      </w:r>
      <w:r w:rsidRPr="00262BDE">
        <w:rPr>
          <w:rFonts w:ascii="Times New Roman" w:hAnsi="Times New Roman"/>
          <w:bCs/>
          <w:spacing w:val="-3"/>
          <w:lang w:val="lv-LV"/>
        </w:rPr>
        <w:t xml:space="preserve"> 21%</w:t>
      </w:r>
      <w:r w:rsidRPr="00262BDE">
        <w:rPr>
          <w:rFonts w:ascii="Times New Roman" w:hAnsi="Times New Roman"/>
          <w:b/>
          <w:bCs/>
          <w:spacing w:val="-3"/>
          <w:lang w:val="lv-LV"/>
        </w:rPr>
        <w:t xml:space="preserve"> </w:t>
      </w:r>
      <w:r w:rsidRPr="00262BDE">
        <w:rPr>
          <w:rFonts w:ascii="Times New Roman" w:hAnsi="Times New Roman"/>
          <w:spacing w:val="-3"/>
          <w:lang w:val="lv-LV"/>
        </w:rPr>
        <w:t>(______________), PVN 21% _____</w:t>
      </w:r>
      <w:r w:rsidRPr="00262BDE">
        <w:rPr>
          <w:rFonts w:ascii="Times New Roman" w:hAnsi="Times New Roman"/>
          <w:lang w:val="lv-LV"/>
        </w:rPr>
        <w:t xml:space="preserve"> </w:t>
      </w:r>
      <w:r w:rsidRPr="00262BDE">
        <w:rPr>
          <w:rFonts w:ascii="Times New Roman" w:hAnsi="Times New Roman"/>
          <w:bCs/>
          <w:spacing w:val="-3"/>
          <w:lang w:val="lv-LV"/>
        </w:rPr>
        <w:t>EUR (___), kopā ar PVN 21% EUR (_______).</w:t>
      </w:r>
    </w:p>
    <w:p w14:paraId="46ED8E56" w14:textId="77777777" w:rsidR="00262BDE" w:rsidRPr="00262BDE" w:rsidRDefault="00262BDE" w:rsidP="00262BDE">
      <w:pPr>
        <w:numPr>
          <w:ilvl w:val="1"/>
          <w:numId w:val="10"/>
        </w:numPr>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Apmaksa par Preci tiks veikta 15 (piecpadsmit) kalendāra dienu laikā pēc Preces saņemšanas, attiecīgas pavadzīmes abpusējas parakstīšanas brīža.</w:t>
      </w:r>
    </w:p>
    <w:p w14:paraId="227A5BC6" w14:textId="77777777" w:rsidR="00262BDE" w:rsidRPr="00262BDE" w:rsidRDefault="00262BDE" w:rsidP="00262BDE">
      <w:pPr>
        <w:numPr>
          <w:ilvl w:val="1"/>
          <w:numId w:val="10"/>
        </w:numPr>
        <w:shd w:val="clear" w:color="auto" w:fill="FFFFFF"/>
        <w:tabs>
          <w:tab w:val="num" w:pos="0"/>
          <w:tab w:val="left" w:pos="284"/>
          <w:tab w:val="num" w:pos="426"/>
        </w:tabs>
        <w:spacing w:after="0" w:line="240" w:lineRule="auto"/>
        <w:ind w:left="426" w:hanging="426"/>
        <w:jc w:val="both"/>
        <w:textAlignment w:val="auto"/>
        <w:rPr>
          <w:rFonts w:ascii="Times New Roman" w:hAnsi="Times New Roman"/>
          <w:spacing w:val="-9"/>
          <w:lang w:val="lv-LV"/>
        </w:rPr>
      </w:pPr>
      <w:r w:rsidRPr="00262BDE">
        <w:rPr>
          <w:rFonts w:ascii="Times New Roman" w:hAnsi="Times New Roman"/>
          <w:spacing w:val="-5"/>
          <w:lang w:val="lv-LV"/>
        </w:rPr>
        <w:t xml:space="preserve">Apmaksa tiek veikta ar pārskaitījumu uz </w:t>
      </w:r>
      <w:r w:rsidRPr="00262BDE">
        <w:rPr>
          <w:rFonts w:ascii="Times New Roman" w:hAnsi="Times New Roman"/>
          <w:lang w:val="lv-LV"/>
        </w:rPr>
        <w:t>PĀRDEVĒJA</w:t>
      </w:r>
      <w:r w:rsidRPr="00262BDE">
        <w:rPr>
          <w:rFonts w:ascii="Times New Roman" w:hAnsi="Times New Roman"/>
          <w:spacing w:val="-5"/>
          <w:lang w:val="lv-LV"/>
        </w:rPr>
        <w:t xml:space="preserve"> norēķinu kontu.</w:t>
      </w:r>
    </w:p>
    <w:p w14:paraId="14C944AF"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PĀRDEVĒJA UN PIRCĒJA TIESĪBAS UN PIENĀKUMI</w:t>
      </w:r>
    </w:p>
    <w:p w14:paraId="085C9A89" w14:textId="77777777" w:rsidR="00262BDE" w:rsidRPr="00262BDE" w:rsidRDefault="00262BDE" w:rsidP="00262BDE">
      <w:pPr>
        <w:numPr>
          <w:ilvl w:val="1"/>
          <w:numId w:val="10"/>
        </w:numPr>
        <w:shd w:val="clear" w:color="auto" w:fill="FFFFFF"/>
        <w:spacing w:after="0" w:line="240" w:lineRule="auto"/>
        <w:jc w:val="both"/>
        <w:textAlignment w:val="auto"/>
        <w:rPr>
          <w:rFonts w:ascii="Times New Roman" w:hAnsi="Times New Roman"/>
          <w:lang w:val="lv-LV"/>
        </w:rPr>
      </w:pPr>
      <w:r w:rsidRPr="00262BDE">
        <w:rPr>
          <w:rFonts w:ascii="Times New Roman" w:hAnsi="Times New Roman"/>
          <w:lang w:val="lv-LV"/>
        </w:rPr>
        <w:t>PĀRDEVĒJS</w:t>
      </w:r>
      <w:r w:rsidRPr="00262BDE">
        <w:rPr>
          <w:rFonts w:ascii="Times New Roman" w:hAnsi="Times New Roman"/>
          <w:spacing w:val="-5"/>
          <w:lang w:val="lv-LV"/>
        </w:rPr>
        <w:t xml:space="preserve"> apņemas:</w:t>
      </w:r>
    </w:p>
    <w:p w14:paraId="63A12CA5" w14:textId="77777777" w:rsidR="00262BDE" w:rsidRPr="00262BDE" w:rsidRDefault="00262BDE" w:rsidP="00262BDE">
      <w:pPr>
        <w:numPr>
          <w:ilvl w:val="2"/>
          <w:numId w:val="10"/>
        </w:numPr>
        <w:shd w:val="clear" w:color="auto" w:fill="FFFFFF"/>
        <w:spacing w:after="0" w:line="240" w:lineRule="auto"/>
        <w:ind w:right="101"/>
        <w:jc w:val="both"/>
        <w:textAlignment w:val="auto"/>
        <w:rPr>
          <w:rFonts w:ascii="Times New Roman" w:hAnsi="Times New Roman"/>
          <w:spacing w:val="-5"/>
          <w:lang w:val="lv-LV"/>
        </w:rPr>
      </w:pPr>
      <w:r w:rsidRPr="00262BDE">
        <w:rPr>
          <w:rFonts w:ascii="Times New Roman" w:hAnsi="Times New Roman"/>
          <w:spacing w:val="-5"/>
          <w:lang w:val="lv-LV"/>
        </w:rPr>
        <w:t>ievērot Latvijas Republikā un Eiropas savienībā spēkā esošos noteikumus un normatīvus, kas reglamentē šajā Līgumā noteikto,</w:t>
      </w:r>
    </w:p>
    <w:p w14:paraId="393A9C98"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ar saviem spēkiem un par saviem finanšu līdzekļiem nodrošina Preces piegādi līdz 18.Novembra 183, Daugavpilī, Latvijā. Transporta pakalpojumi ir iekļauti Preces cenā,</w:t>
      </w:r>
    </w:p>
    <w:p w14:paraId="18964737"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veikt Preces piegādi šī Līguma 2.2.punktā norādītajā laikā. PĀRDEVĒJS ir tiesīgs piegādāt Preci pirms termiņa, iepriekš saskaņojot piegādes laiku ar PIRCĒJU.</w:t>
      </w:r>
    </w:p>
    <w:p w14:paraId="5836D435" w14:textId="77777777" w:rsidR="00262BDE" w:rsidRPr="00262BDE" w:rsidRDefault="00262BDE" w:rsidP="00262BDE">
      <w:pPr>
        <w:numPr>
          <w:ilvl w:val="1"/>
          <w:numId w:val="10"/>
        </w:numPr>
        <w:spacing w:after="0" w:line="240" w:lineRule="auto"/>
        <w:jc w:val="both"/>
        <w:textAlignment w:val="auto"/>
        <w:rPr>
          <w:rFonts w:ascii="Times New Roman" w:hAnsi="Times New Roman"/>
          <w:bCs/>
          <w:lang w:val="lv-LV"/>
        </w:rPr>
      </w:pPr>
      <w:r w:rsidRPr="00262BDE">
        <w:rPr>
          <w:rFonts w:ascii="Times New Roman" w:hAnsi="Times New Roman"/>
          <w:bCs/>
          <w:lang w:val="lv-LV"/>
        </w:rPr>
        <w:t>PIRCĒJS apņemas:</w:t>
      </w:r>
    </w:p>
    <w:p w14:paraId="4A77DD2E"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pieņemt Preci no PĀRDEVĒJA šajā Līgumā noteiktajā </w:t>
      </w:r>
      <w:r w:rsidRPr="00262BDE">
        <w:rPr>
          <w:rFonts w:ascii="Times New Roman" w:hAnsi="Times New Roman"/>
          <w:spacing w:val="-7"/>
          <w:lang w:val="lv-LV"/>
        </w:rPr>
        <w:t>kārtībā.</w:t>
      </w:r>
    </w:p>
    <w:p w14:paraId="736D0513" w14:textId="77777777" w:rsidR="00262BDE" w:rsidRPr="00262BDE" w:rsidRDefault="00262BDE" w:rsidP="00262BDE">
      <w:pPr>
        <w:numPr>
          <w:ilvl w:val="2"/>
          <w:numId w:val="10"/>
        </w:numPr>
        <w:shd w:val="clear" w:color="auto" w:fill="FFFFFF"/>
        <w:spacing w:after="0" w:line="240" w:lineRule="auto"/>
        <w:jc w:val="both"/>
        <w:textAlignment w:val="auto"/>
        <w:rPr>
          <w:rFonts w:ascii="Times New Roman" w:hAnsi="Times New Roman"/>
          <w:spacing w:val="-5"/>
          <w:lang w:val="lv-LV"/>
        </w:rPr>
      </w:pPr>
      <w:r w:rsidRPr="00262BDE">
        <w:rPr>
          <w:rFonts w:ascii="Times New Roman" w:hAnsi="Times New Roman"/>
          <w:spacing w:val="-5"/>
          <w:lang w:val="lv-LV"/>
        </w:rPr>
        <w:t xml:space="preserve">veikt norēķinus ar </w:t>
      </w:r>
      <w:r w:rsidRPr="00262BDE">
        <w:rPr>
          <w:rFonts w:ascii="Times New Roman" w:hAnsi="Times New Roman"/>
          <w:lang w:val="lv-LV"/>
        </w:rPr>
        <w:t xml:space="preserve">PĀRDEVĒJU </w:t>
      </w:r>
      <w:r w:rsidRPr="00262BDE">
        <w:rPr>
          <w:rFonts w:ascii="Times New Roman" w:hAnsi="Times New Roman"/>
          <w:spacing w:val="-5"/>
          <w:lang w:val="lv-LV"/>
        </w:rPr>
        <w:t>saskaņā ar šī Līguma noteikumiem.</w:t>
      </w:r>
    </w:p>
    <w:p w14:paraId="2121ED44"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NODOŠANAS UN PIEŅEMŠANAS KĀRTĪBA</w:t>
      </w:r>
    </w:p>
    <w:p w14:paraId="2D981289"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Par Preces piegādes datumu tiek uzskatīts piegādes datums, kad PIRCĒJS faktiski saņēma Preci un Puses parakstīja pavadzīmi. </w:t>
      </w:r>
    </w:p>
    <w:p w14:paraId="3E0BDA86"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pieņemšanas laikā tiek konstatēta Preces kvalitātes neatbilstība, par to tiek sastādīts Defektu akts, saskaņā ar kuru </w:t>
      </w:r>
      <w:r w:rsidRPr="00262BDE">
        <w:rPr>
          <w:rFonts w:ascii="Times New Roman" w:hAnsi="Times New Roman"/>
          <w:lang w:val="lv-LV"/>
        </w:rPr>
        <w:t>PĀRDEVĒJS</w:t>
      </w:r>
      <w:r w:rsidRPr="00262BDE">
        <w:rPr>
          <w:rFonts w:ascii="Times New Roman" w:hAnsi="Times New Roman"/>
          <w:color w:val="000000"/>
          <w:lang w:val="lv-LV"/>
        </w:rPr>
        <w:t xml:space="preserve"> apņemas </w:t>
      </w:r>
      <w:r w:rsidRPr="00262BDE">
        <w:rPr>
          <w:rFonts w:ascii="Times New Roman" w:hAnsi="Times New Roman"/>
          <w:lang w:val="lv-LV"/>
        </w:rPr>
        <w:t xml:space="preserve">10 (desmit) darba dienu laikā </w:t>
      </w:r>
      <w:r w:rsidRPr="00262BDE">
        <w:rPr>
          <w:rFonts w:ascii="Times New Roman" w:hAnsi="Times New Roman"/>
          <w:color w:val="000000"/>
          <w:lang w:val="lv-LV"/>
        </w:rPr>
        <w:t xml:space="preserve">uz sava rēķina novērst Defektu aktā norādītos trūkumus. </w:t>
      </w:r>
    </w:p>
    <w:p w14:paraId="67CB2ED4"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78D06749" w14:textId="77777777" w:rsidR="00262BDE" w:rsidRPr="00262BDE" w:rsidRDefault="00262BDE" w:rsidP="00262BDE">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262BDE">
        <w:rPr>
          <w:rFonts w:ascii="Times New Roman" w:hAnsi="Times New Roman"/>
          <w:lang w:val="lv-LV" w:eastAsia="lv-LV"/>
        </w:rPr>
        <w:t>Pretenzijas, kas saistītas ar līgumsaistību izpildi, pusēm jāizskata ne vēlāk kā 10 (desmit) darba dienu laikā no pretenzijas saņemšanas dienas.</w:t>
      </w:r>
    </w:p>
    <w:p w14:paraId="0E1B9CEE" w14:textId="77777777" w:rsidR="00262BDE" w:rsidRPr="00262BDE" w:rsidRDefault="00262BDE" w:rsidP="00262BDE">
      <w:pPr>
        <w:numPr>
          <w:ilvl w:val="0"/>
          <w:numId w:val="10"/>
        </w:numPr>
        <w:shd w:val="clear" w:color="auto" w:fill="FFFFFF"/>
        <w:tabs>
          <w:tab w:val="left" w:pos="408"/>
        </w:tabs>
        <w:spacing w:after="0" w:line="240" w:lineRule="auto"/>
        <w:jc w:val="center"/>
        <w:textAlignment w:val="auto"/>
        <w:rPr>
          <w:rFonts w:ascii="Times New Roman" w:hAnsi="Times New Roman"/>
          <w:b/>
          <w:bCs/>
          <w:spacing w:val="4"/>
          <w:lang w:val="lv-LV"/>
        </w:rPr>
      </w:pPr>
      <w:r w:rsidRPr="00262BDE">
        <w:rPr>
          <w:rFonts w:ascii="Times New Roman" w:hAnsi="Times New Roman"/>
          <w:b/>
          <w:bCs/>
          <w:spacing w:val="4"/>
          <w:lang w:val="lv-LV"/>
        </w:rPr>
        <w:t>PUŠU ATBILDĪBA</w:t>
      </w:r>
    </w:p>
    <w:p w14:paraId="54600D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0"/>
          <w:lang w:val="lv-LV"/>
        </w:rPr>
      </w:pPr>
      <w:r w:rsidRPr="00262BDE">
        <w:rPr>
          <w:rFonts w:ascii="Times New Roman" w:hAnsi="Times New Roman"/>
          <w:spacing w:val="-5"/>
          <w:lang w:val="lv-LV"/>
        </w:rPr>
        <w:t>Puses ir materiāli atbildīgas gadījumā, ja netiek pildīti vai tiek nepienācīgi pildīti esošā Līguma nosacījumi, kā rezultātā viena no pusēm otras puses vainas dēļ cietusi zaudējumus.</w:t>
      </w:r>
    </w:p>
    <w:p w14:paraId="03FF8723"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color w:val="000000"/>
          <w:spacing w:val="-11"/>
          <w:lang w:val="lv-LV"/>
        </w:rPr>
      </w:pPr>
      <w:r w:rsidRPr="00262BDE">
        <w:rPr>
          <w:rFonts w:ascii="Times New Roman" w:hAnsi="Times New Roman"/>
          <w:lang w:val="lv-LV"/>
        </w:rPr>
        <w:t>Par Preces nesavlaicīgu piegādi un/vai nekvalitatīvas Preces piegādi</w:t>
      </w:r>
      <w:r w:rsidRPr="00262BDE">
        <w:rPr>
          <w:rFonts w:ascii="Times New Roman" w:hAnsi="Times New Roman"/>
          <w:spacing w:val="-1"/>
          <w:lang w:val="lv-LV"/>
        </w:rPr>
        <w:t xml:space="preserve">,  par trūkumu nenovēršanu, kā   arī   Preces   nenodošanu   saskaņā   ar   šī   Līguma   noteikumiem, </w:t>
      </w:r>
      <w:r w:rsidRPr="00262BDE">
        <w:rPr>
          <w:rFonts w:ascii="Times New Roman" w:hAnsi="Times New Roman"/>
          <w:lang w:val="lv-LV"/>
        </w:rPr>
        <w:t xml:space="preserve">PIRCĒJAM </w:t>
      </w:r>
      <w:r w:rsidRPr="00262BDE">
        <w:rPr>
          <w:rFonts w:ascii="Times New Roman" w:hAnsi="Times New Roman"/>
          <w:spacing w:val="1"/>
          <w:lang w:val="lv-LV"/>
        </w:rPr>
        <w:t xml:space="preserve">ir tiesības aprēķināt </w:t>
      </w:r>
      <w:r w:rsidRPr="00262BDE">
        <w:rPr>
          <w:rFonts w:ascii="Times New Roman" w:hAnsi="Times New Roman"/>
          <w:spacing w:val="1"/>
          <w:lang w:val="lv-LV"/>
        </w:rPr>
        <w:lastRenderedPageBreak/>
        <w:t>līgumsodu</w:t>
      </w:r>
      <w:r w:rsidRPr="00262BDE">
        <w:rPr>
          <w:rFonts w:ascii="Times New Roman" w:hAnsi="Times New Roman"/>
          <w:lang w:val="lv-LV"/>
        </w:rPr>
        <w:t xml:space="preserve"> </w:t>
      </w:r>
      <w:r w:rsidRPr="00262BDE">
        <w:rPr>
          <w:rFonts w:ascii="Times New Roman" w:hAnsi="Times New Roman"/>
          <w:spacing w:val="-6"/>
          <w:lang w:val="lv-LV"/>
        </w:rPr>
        <w:t xml:space="preserve">0,3% apmērā </w:t>
      </w:r>
      <w:r w:rsidRPr="00262BDE">
        <w:rPr>
          <w:rFonts w:ascii="Times New Roman" w:hAnsi="Times New Roman"/>
          <w:spacing w:val="2"/>
          <w:lang w:val="lv-LV"/>
        </w:rPr>
        <w:t xml:space="preserve">no kopējas Preces cenas par katru nokavēto dienu, bet ne vairāk ka 10% no Līguma kopējas Preces cenas. </w:t>
      </w:r>
    </w:p>
    <w:p w14:paraId="7CF00C9F" w14:textId="77777777" w:rsidR="00262BDE" w:rsidRPr="00262BDE" w:rsidRDefault="00262BDE" w:rsidP="00262BDE">
      <w:pPr>
        <w:numPr>
          <w:ilvl w:val="1"/>
          <w:numId w:val="10"/>
        </w:numPr>
        <w:spacing w:after="0" w:line="240" w:lineRule="auto"/>
        <w:jc w:val="both"/>
        <w:textAlignment w:val="auto"/>
        <w:rPr>
          <w:rFonts w:ascii="Times New Roman" w:hAnsi="Times New Roman"/>
          <w:color w:val="000000"/>
          <w:lang w:val="lv-LV"/>
        </w:rPr>
      </w:pPr>
      <w:r w:rsidRPr="00262BDE">
        <w:rPr>
          <w:rFonts w:ascii="Times New Roman" w:hAnsi="Times New Roman"/>
          <w:color w:val="000000"/>
          <w:lang w:val="lv-LV"/>
        </w:rPr>
        <w:t xml:space="preserve">Par Līgumā paredzēto maksājumu termiņu neievērošanu PĀRDEVĒJS ir tiesīgs aprēķināt  līgumsodu 0,3% no kopējās Preces cenas summas par katru nokavēto dienu, </w:t>
      </w:r>
      <w:r w:rsidRPr="00262BDE">
        <w:rPr>
          <w:rFonts w:ascii="Times New Roman" w:hAnsi="Times New Roman"/>
          <w:color w:val="000000"/>
          <w:spacing w:val="2"/>
          <w:lang w:val="lv-LV"/>
        </w:rPr>
        <w:t>bet ne vairāk ka 10% no Līguma kopējas Preces cenas.</w:t>
      </w:r>
    </w:p>
    <w:p w14:paraId="202137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62BDE">
        <w:rPr>
          <w:rFonts w:ascii="Times New Roman" w:hAnsi="Times New Roman"/>
          <w:spacing w:val="-5"/>
          <w:lang w:val="lv-LV"/>
        </w:rPr>
        <w:t>noteiktajā kārtībā.</w:t>
      </w:r>
    </w:p>
    <w:p w14:paraId="6776FF53"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spacing w:val="-1"/>
          <w:lang w:val="lv-LV"/>
        </w:rPr>
      </w:pPr>
      <w:r w:rsidRPr="00262BDE">
        <w:rPr>
          <w:rFonts w:ascii="Times New Roman" w:hAnsi="Times New Roman"/>
          <w:b/>
          <w:bCs/>
          <w:spacing w:val="-1"/>
          <w:lang w:val="lv-LV"/>
        </w:rPr>
        <w:t>NEPĀRVARAMA VARA</w:t>
      </w:r>
    </w:p>
    <w:p w14:paraId="5B2E08B7"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Neviena no pusēm nebūs atbildīga par pilnas vai daļējas vienas no savām saistībām </w:t>
      </w:r>
      <w:r w:rsidRPr="00262BDE">
        <w:rPr>
          <w:rFonts w:ascii="Times New Roman" w:hAnsi="Times New Roman"/>
          <w:spacing w:val="-3"/>
          <w:lang w:val="lv-LV"/>
        </w:rPr>
        <w:t xml:space="preserve">neizpildes gadījumā, ja nepildīšana būs nepārvaramas varas apstākļu sekas, tādu kā </w:t>
      </w:r>
      <w:r w:rsidRPr="00262BDE">
        <w:rPr>
          <w:rFonts w:ascii="Times New Roman" w:hAnsi="Times New Roman"/>
          <w:spacing w:val="1"/>
          <w:lang w:val="lv-LV"/>
        </w:rPr>
        <w:t xml:space="preserve">ugunsgrēks, zemestrīce un citas dabas stihijas, kā arī karš vai karadarbība, streiki, </w:t>
      </w:r>
      <w:r w:rsidRPr="00262BDE">
        <w:rPr>
          <w:rFonts w:ascii="Times New Roman" w:hAnsi="Times New Roman"/>
          <w:spacing w:val="-3"/>
          <w:lang w:val="lv-LV"/>
        </w:rPr>
        <w:t>Latvijas Republikas</w:t>
      </w:r>
      <w:r w:rsidRPr="00262BDE">
        <w:rPr>
          <w:rFonts w:ascii="Times New Roman" w:hAnsi="Times New Roman"/>
          <w:spacing w:val="1"/>
          <w:lang w:val="lv-LV"/>
        </w:rPr>
        <w:t xml:space="preserve"> </w:t>
      </w:r>
      <w:r w:rsidRPr="00262BDE">
        <w:rPr>
          <w:rFonts w:ascii="Times New Roman" w:hAnsi="Times New Roman"/>
          <w:lang w:val="lv-LV"/>
        </w:rPr>
        <w:t xml:space="preserve">likumdošanas un izpildvaras institūciju lēmumi, kuri radušies pēc šī Līguma noslēgšanas </w:t>
      </w:r>
      <w:r w:rsidRPr="00262BDE">
        <w:rPr>
          <w:rFonts w:ascii="Times New Roman" w:hAnsi="Times New Roman"/>
          <w:spacing w:val="-8"/>
          <w:lang w:val="lv-LV"/>
        </w:rPr>
        <w:t>brīža.</w:t>
      </w:r>
    </w:p>
    <w:p w14:paraId="10112E19"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5"/>
          <w:lang w:val="lv-LV"/>
        </w:rPr>
        <w:t xml:space="preserve">Puse, kurai radās saistību izpildes neiespējamība, nepārvaramas varas apstākļu iestāšanās </w:t>
      </w:r>
      <w:r w:rsidRPr="00262BDE">
        <w:rPr>
          <w:rFonts w:ascii="Times New Roman" w:hAnsi="Times New Roman"/>
          <w:spacing w:val="1"/>
          <w:lang w:val="lv-LV"/>
        </w:rPr>
        <w:t xml:space="preserve">dēļ, par augstāk minēto apstākļu iestāšanos, </w:t>
      </w:r>
      <w:r w:rsidRPr="00262BDE">
        <w:rPr>
          <w:rFonts w:ascii="Times New Roman" w:hAnsi="Times New Roman"/>
          <w:spacing w:val="2"/>
          <w:lang w:val="lv-LV"/>
        </w:rPr>
        <w:t xml:space="preserve">nekavējoties, </w:t>
      </w:r>
      <w:r w:rsidRPr="00262BDE">
        <w:rPr>
          <w:rFonts w:ascii="Times New Roman" w:hAnsi="Times New Roman"/>
          <w:spacing w:val="-5"/>
          <w:lang w:val="lv-LV"/>
        </w:rPr>
        <w:t>pa faksu</w:t>
      </w:r>
      <w:r w:rsidRPr="00262BDE">
        <w:rPr>
          <w:rFonts w:ascii="Times New Roman" w:hAnsi="Times New Roman"/>
          <w:spacing w:val="2"/>
          <w:lang w:val="lv-LV"/>
        </w:rPr>
        <w:t xml:space="preserve"> un ar </w:t>
      </w:r>
      <w:r w:rsidRPr="00262BDE">
        <w:rPr>
          <w:rFonts w:ascii="Times New Roman" w:hAnsi="Times New Roman"/>
          <w:spacing w:val="-5"/>
          <w:lang w:val="lv-LV"/>
        </w:rPr>
        <w:t>ierakstīto vēstuli paziņo otrai pusei.</w:t>
      </w:r>
    </w:p>
    <w:p w14:paraId="7E2231D8"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Nepaziņošana vai nesavlaicīga paziņošana ieinteresētajai pusei atņem otrai pusei tiesības </w:t>
      </w:r>
      <w:r w:rsidRPr="00262BDE">
        <w:rPr>
          <w:rFonts w:ascii="Times New Roman" w:hAnsi="Times New Roman"/>
          <w:spacing w:val="3"/>
          <w:lang w:val="lv-LV"/>
        </w:rPr>
        <w:t xml:space="preserve">atsaukties uz jebkuru norādīto apstākli, kā uz pamatu, lai atbrīvotos no atbildības par </w:t>
      </w:r>
      <w:r w:rsidRPr="00262BDE">
        <w:rPr>
          <w:rFonts w:ascii="Times New Roman" w:hAnsi="Times New Roman"/>
          <w:spacing w:val="-5"/>
          <w:lang w:val="lv-LV"/>
        </w:rPr>
        <w:t>saistību neizpildi.</w:t>
      </w:r>
    </w:p>
    <w:p w14:paraId="0E6442BF" w14:textId="77777777" w:rsidR="00262BDE" w:rsidRPr="00262BDE" w:rsidRDefault="00262BDE" w:rsidP="00262BDE">
      <w:pPr>
        <w:numPr>
          <w:ilvl w:val="0"/>
          <w:numId w:val="10"/>
        </w:numPr>
        <w:shd w:val="clear" w:color="auto" w:fill="FFFFFF"/>
        <w:tabs>
          <w:tab w:val="left" w:pos="389"/>
        </w:tabs>
        <w:spacing w:after="0" w:line="240" w:lineRule="auto"/>
        <w:jc w:val="center"/>
        <w:textAlignment w:val="auto"/>
        <w:rPr>
          <w:rFonts w:ascii="Times New Roman" w:hAnsi="Times New Roman"/>
          <w:b/>
          <w:bCs/>
          <w:lang w:val="lv-LV"/>
        </w:rPr>
      </w:pPr>
      <w:r w:rsidRPr="00262BDE">
        <w:rPr>
          <w:rFonts w:ascii="Times New Roman" w:hAnsi="Times New Roman"/>
          <w:b/>
          <w:bCs/>
          <w:lang w:val="lv-LV"/>
        </w:rPr>
        <w:t>CITI NOTEIKUMI</w:t>
      </w:r>
    </w:p>
    <w:p w14:paraId="37615748" w14:textId="77777777" w:rsidR="00262BDE" w:rsidRPr="00262BDE" w:rsidRDefault="00262BDE" w:rsidP="00262BDE">
      <w:pPr>
        <w:pStyle w:val="ListParagraph"/>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5"/>
          <w:lang w:val="lv-LV"/>
        </w:rPr>
        <w:t xml:space="preserve">Šis Līgums stājas spēkā ar tā parakstīšanas brīdi un darbojas līdz </w:t>
      </w:r>
      <w:r w:rsidRPr="00262BDE">
        <w:rPr>
          <w:rFonts w:ascii="Times New Roman" w:hAnsi="Times New Roman"/>
          <w:lang w:val="lv-LV"/>
        </w:rPr>
        <w:t xml:space="preserve">Pušu saistību pilnīgai izpildei.  </w:t>
      </w:r>
    </w:p>
    <w:p w14:paraId="2C5E257C"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šī Līguma grozījumi un papildinājumi ir spēkā, ja ir sastādīti rakstiski un tos parakstījuši </w:t>
      </w:r>
      <w:r w:rsidRPr="00262BDE">
        <w:rPr>
          <w:rFonts w:ascii="Times New Roman" w:hAnsi="Times New Roman"/>
          <w:spacing w:val="1"/>
          <w:lang w:val="lv-LV"/>
        </w:rPr>
        <w:t xml:space="preserve">pušu pilnvarotie pārstāvji. Tie pievienojami Līgumam kā pielikumi un kļūst par šī Līguma </w:t>
      </w:r>
      <w:r w:rsidRPr="00262BDE">
        <w:rPr>
          <w:rFonts w:ascii="Times New Roman" w:hAnsi="Times New Roman"/>
          <w:spacing w:val="-6"/>
          <w:lang w:val="lv-LV"/>
        </w:rPr>
        <w:t>neatņemamu sastāvdaļu.</w:t>
      </w:r>
    </w:p>
    <w:p w14:paraId="32D0CA62" w14:textId="77777777" w:rsidR="00262BDE" w:rsidRPr="00262BDE" w:rsidRDefault="00262BDE" w:rsidP="00262BDE">
      <w:pPr>
        <w:numPr>
          <w:ilvl w:val="1"/>
          <w:numId w:val="10"/>
        </w:numPr>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PĀRDEVĒJAM ir tiesības izbeigt Līgumu, ja PIRCĒJS kavē Līgumā noteiktos maksājumus par Preces piegādi ilgāk par 15 (piecpadsmit) dienām.</w:t>
      </w:r>
    </w:p>
    <w:p w14:paraId="0EF0DE42" w14:textId="77777777" w:rsidR="00262BDE" w:rsidRPr="00262BDE" w:rsidRDefault="00262BDE" w:rsidP="00262BDE">
      <w:pPr>
        <w:numPr>
          <w:ilvl w:val="1"/>
          <w:numId w:val="10"/>
        </w:numPr>
        <w:tabs>
          <w:tab w:val="left" w:pos="3544"/>
        </w:tabs>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 xml:space="preserve">PIRCĒJAM ir tiesības izbeigt Līgumu šādos gadījumos: </w:t>
      </w:r>
    </w:p>
    <w:p w14:paraId="498B367C"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ja </w:t>
      </w:r>
      <w:r w:rsidRPr="00262BDE">
        <w:rPr>
          <w:rFonts w:ascii="Times New Roman" w:hAnsi="Times New Roman"/>
          <w:bCs/>
          <w:lang w:val="lv-LV"/>
        </w:rPr>
        <w:t>PĀRDEVĒJS</w:t>
      </w:r>
      <w:r w:rsidRPr="00262BDE">
        <w:rPr>
          <w:rFonts w:ascii="Times New Roman" w:hAnsi="Times New Roman"/>
          <w:bCs/>
          <w:iCs/>
          <w:lang w:val="lv-LV"/>
        </w:rPr>
        <w:t xml:space="preserve"> pārkāpj kādu no šī Līguma noteikumiem,</w:t>
      </w:r>
    </w:p>
    <w:p w14:paraId="7CB608D6"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tiek veiktas piespiedu darbības no trešo personu puses, kā rezultātā tiek apķīlāta (aprakstīta) </w:t>
      </w:r>
      <w:r w:rsidRPr="00262BDE">
        <w:rPr>
          <w:rFonts w:ascii="Times New Roman" w:hAnsi="Times New Roman"/>
          <w:bCs/>
          <w:lang w:val="lv-LV"/>
        </w:rPr>
        <w:t>PĀRDEVĒJA</w:t>
      </w:r>
      <w:r w:rsidRPr="00262BDE">
        <w:rPr>
          <w:rFonts w:ascii="Times New Roman" w:hAnsi="Times New Roman"/>
          <w:bCs/>
          <w:iCs/>
          <w:lang w:val="lv-LV"/>
        </w:rPr>
        <w:t xml:space="preserve"> manta, uzlikts liegums rīcībai ar banku kontiem, uzlikts liegums kustamām mantām un nekustamajam īpašumam valsts publiskajos reģistros. </w:t>
      </w:r>
    </w:p>
    <w:p w14:paraId="6E7DF91E"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PĀRDEVĒJAM ir pienākums pārtraukt </w:t>
      </w:r>
      <w:r w:rsidRPr="00262BDE">
        <w:rPr>
          <w:rFonts w:ascii="Times New Roman" w:hAnsi="Times New Roman"/>
          <w:bCs/>
          <w:lang w:val="lv-LV"/>
        </w:rPr>
        <w:t xml:space="preserve">Preces </w:t>
      </w:r>
      <w:r w:rsidRPr="00262BDE">
        <w:rPr>
          <w:rFonts w:ascii="Times New Roman" w:hAnsi="Times New Roman"/>
          <w:bCs/>
          <w:iCs/>
          <w:lang w:val="lv-LV"/>
        </w:rPr>
        <w:t xml:space="preserve">piegādi ar PIRCĒJA paziņojuma par Līguma izbeigšanu saņemšanas brīdi. </w:t>
      </w:r>
    </w:p>
    <w:p w14:paraId="71CAEC01"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
          <w:bCs/>
          <w:lang w:val="lv-LV"/>
        </w:rPr>
      </w:pPr>
      <w:r w:rsidRPr="00262BDE">
        <w:rPr>
          <w:rFonts w:ascii="Times New Roman" w:hAnsi="Times New Roman"/>
          <w:bCs/>
          <w:lang w:val="lv-LV"/>
        </w:rPr>
        <w:t xml:space="preserve">Ja šī Līguma saistības netiek izpildītas vai izpildītas nepienācīgi, vainīgā Puse ir materiāli atbildīga saskaņā ar </w:t>
      </w:r>
      <w:r w:rsidRPr="00262BDE">
        <w:rPr>
          <w:rFonts w:ascii="Times New Roman" w:hAnsi="Times New Roman"/>
          <w:bCs/>
          <w:spacing w:val="1"/>
          <w:lang w:val="lv-LV"/>
        </w:rPr>
        <w:t xml:space="preserve">Latvijas Republikā </w:t>
      </w:r>
      <w:r w:rsidRPr="00262BDE">
        <w:rPr>
          <w:rFonts w:ascii="Times New Roman" w:hAnsi="Times New Roman"/>
          <w:bCs/>
          <w:spacing w:val="-6"/>
          <w:lang w:val="lv-LV"/>
        </w:rPr>
        <w:t>spēkā esošajiem normatīvajiem aktiem</w:t>
      </w:r>
      <w:r w:rsidRPr="00262BDE">
        <w:rPr>
          <w:rFonts w:ascii="Times New Roman" w:hAnsi="Times New Roman"/>
          <w:bCs/>
          <w:lang w:val="lv-LV"/>
        </w:rPr>
        <w:t>.</w:t>
      </w:r>
    </w:p>
    <w:p w14:paraId="10CCE9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2"/>
          <w:lang w:val="lv-LV"/>
        </w:rPr>
        <w:t>PIRCĒJA</w:t>
      </w:r>
      <w:r w:rsidRPr="00262BDE">
        <w:rPr>
          <w:rFonts w:ascii="Times New Roman" w:hAnsi="Times New Roman"/>
          <w:spacing w:val="-5"/>
          <w:lang w:val="lv-LV"/>
        </w:rPr>
        <w:t xml:space="preserve">M un </w:t>
      </w:r>
      <w:r w:rsidRPr="00262BDE">
        <w:rPr>
          <w:rFonts w:ascii="Times New Roman" w:hAnsi="Times New Roman"/>
          <w:lang w:val="lv-LV"/>
        </w:rPr>
        <w:t>PĀRDEVĒJM</w:t>
      </w:r>
      <w:r w:rsidRPr="00262BDE">
        <w:rPr>
          <w:rFonts w:ascii="Times New Roman" w:hAnsi="Times New Roman"/>
          <w:spacing w:val="-5"/>
          <w:lang w:val="lv-LV"/>
        </w:rPr>
        <w:t xml:space="preserve"> savlaicīgi jāinformē vienam otru par tiem apstākļiem, kas ietekmē vai varētu ietekmēt šī Līguma izpildi.</w:t>
      </w:r>
    </w:p>
    <w:p w14:paraId="20199B0B"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5"/>
          <w:lang w:val="lv-LV"/>
        </w:rPr>
        <w:t xml:space="preserve">Gadījumā, ja kāda no šī Līguma pusēm maina savu juridisko adresi un/vai bankas rekvizītus, </w:t>
      </w:r>
      <w:r w:rsidRPr="00262BDE">
        <w:rPr>
          <w:rFonts w:ascii="Times New Roman" w:hAnsi="Times New Roman"/>
          <w:spacing w:val="-6"/>
          <w:lang w:val="lv-LV"/>
        </w:rPr>
        <w:t>tā ne vēlāk kā 3 (trīs) darba dienu laikā pēc izmaiņu veikšanas rakstiski paziņo par to otrai pusei.</w:t>
      </w:r>
    </w:p>
    <w:p w14:paraId="115DC3F9"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6"/>
          <w:lang w:val="lv-LV"/>
        </w:rPr>
        <w:t xml:space="preserve">Līguma Pušu juridiskā statusa maiņas gadījumā šis Līgums saglabā savu spēku pilnā apjomā </w:t>
      </w:r>
      <w:r w:rsidRPr="00262BDE">
        <w:rPr>
          <w:rFonts w:ascii="Times New Roman" w:hAnsi="Times New Roman"/>
          <w:spacing w:val="-5"/>
          <w:lang w:val="lv-LV"/>
        </w:rPr>
        <w:t>to tiesību un saistību pārņēmējiem.</w:t>
      </w:r>
    </w:p>
    <w:p w14:paraId="5533EC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Visos pārējos šajā Līgumā neatrunātajos jautājumos puses vadās no Latvijas Republikā </w:t>
      </w:r>
      <w:r w:rsidRPr="00262BDE">
        <w:rPr>
          <w:rFonts w:ascii="Times New Roman" w:hAnsi="Times New Roman"/>
          <w:spacing w:val="-6"/>
          <w:lang w:val="lv-LV"/>
        </w:rPr>
        <w:t>spēkā esošajiem normatīvajiem aktiem.</w:t>
      </w:r>
    </w:p>
    <w:p w14:paraId="43F7F6C0"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Šis Līgums sastādīts uz ___ (_____) lapām, 2 (divos) eksemplāros, kuriem ir vienāds </w:t>
      </w:r>
      <w:r w:rsidRPr="00262BDE">
        <w:rPr>
          <w:rFonts w:ascii="Times New Roman" w:hAnsi="Times New Roman"/>
          <w:spacing w:val="-3"/>
          <w:lang w:val="lv-LV"/>
        </w:rPr>
        <w:t xml:space="preserve">juridiskais spēks, 1 (viens) eksemplārs - </w:t>
      </w:r>
      <w:r w:rsidRPr="00262BDE">
        <w:rPr>
          <w:rFonts w:ascii="Times New Roman" w:hAnsi="Times New Roman"/>
          <w:spacing w:val="2"/>
          <w:lang w:val="lv-LV"/>
        </w:rPr>
        <w:t>PIRCĒJAM</w:t>
      </w:r>
      <w:r w:rsidRPr="00262BDE">
        <w:rPr>
          <w:rFonts w:ascii="Times New Roman" w:hAnsi="Times New Roman"/>
          <w:spacing w:val="-3"/>
          <w:lang w:val="lv-LV"/>
        </w:rPr>
        <w:t xml:space="preserve">, otrs </w:t>
      </w:r>
      <w:r w:rsidRPr="00262BDE">
        <w:rPr>
          <w:rFonts w:ascii="Times New Roman" w:hAnsi="Times New Roman"/>
          <w:lang w:val="lv-LV"/>
        </w:rPr>
        <w:t xml:space="preserve">PĀRDEVĒJAM. Puses apliecina, ka personām, kas paraksta šo Līgumu, ir visas </w:t>
      </w:r>
      <w:r w:rsidRPr="00262BDE">
        <w:rPr>
          <w:rFonts w:ascii="Times New Roman" w:hAnsi="Times New Roman"/>
          <w:spacing w:val="-5"/>
          <w:lang w:val="lv-LV"/>
        </w:rPr>
        <w:t>likumīgās un nepieciešamās tiesības, pilnvaras un atļaujas slēgt un parakstīt šo Līgumu.</w:t>
      </w:r>
    </w:p>
    <w:p w14:paraId="3EA1B3B0" w14:textId="2B1D3384" w:rsidR="00262BDE" w:rsidRPr="00262BDE" w:rsidRDefault="00D75AB5" w:rsidP="00262BDE">
      <w:pPr>
        <w:shd w:val="clear" w:color="auto" w:fill="FFFFFF"/>
        <w:tabs>
          <w:tab w:val="left" w:leader="dot" w:pos="3298"/>
        </w:tabs>
        <w:ind w:left="360"/>
        <w:jc w:val="center"/>
        <w:rPr>
          <w:rFonts w:ascii="Times New Roman" w:hAnsi="Times New Roman"/>
          <w:lang w:val="lv-LV"/>
        </w:rPr>
      </w:pPr>
      <w:r>
        <w:rPr>
          <w:rFonts w:ascii="Times New Roman" w:hAnsi="Times New Roman"/>
          <w:b/>
          <w:bCs/>
          <w:spacing w:val="-1"/>
          <w:lang w:val="lv-LV"/>
        </w:rPr>
        <w:t>9</w:t>
      </w:r>
      <w:r w:rsidR="00262BDE" w:rsidRPr="00262BDE">
        <w:rPr>
          <w:rFonts w:ascii="Times New Roman" w:hAnsi="Times New Roman"/>
          <w:b/>
          <w:bCs/>
          <w:spacing w:val="-1"/>
          <w:lang w:val="lv-LV"/>
        </w:rPr>
        <w:t>.PUŠU REKVIZĪTI UN PARAKSTI</w:t>
      </w:r>
    </w:p>
    <w:p w14:paraId="5C7744BF" w14:textId="77777777" w:rsidR="00262BDE" w:rsidRPr="00262BDE" w:rsidRDefault="00262BDE" w:rsidP="00262BDE">
      <w:pPr>
        <w:shd w:val="clear" w:color="auto" w:fill="FFFFFF"/>
        <w:rPr>
          <w:rFonts w:ascii="Times New Roman" w:hAnsi="Times New Roman"/>
          <w:b/>
          <w:bCs/>
          <w:color w:val="000000"/>
          <w:lang w:val="lv-LV"/>
        </w:rPr>
      </w:pPr>
    </w:p>
    <w:p w14:paraId="5B9AAC7D" w14:textId="57D81837" w:rsidR="007F08CF" w:rsidRPr="00262BDE" w:rsidRDefault="007F08CF">
      <w:pPr>
        <w:rPr>
          <w:rFonts w:ascii="Times New Roman" w:hAnsi="Times New Roman"/>
          <w:lang w:val="lv-LV"/>
        </w:rPr>
      </w:pPr>
    </w:p>
    <w:p w14:paraId="01CA12F6" w14:textId="77777777" w:rsidR="0017625F" w:rsidRPr="00262BDE" w:rsidRDefault="0017625F" w:rsidP="007F08CF">
      <w:pPr>
        <w:rPr>
          <w:rFonts w:ascii="Times New Roman" w:hAnsi="Times New Roman"/>
          <w:lang w:val="lv-LV"/>
        </w:rPr>
      </w:pPr>
    </w:p>
    <w:sectPr w:rsidR="0017625F" w:rsidRPr="00262BDE" w:rsidSect="0017625F">
      <w:pgSz w:w="11905" w:h="16837"/>
      <w:pgMar w:top="1134" w:right="851" w:bottom="567"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82F4A" w14:textId="77777777" w:rsidR="007F07DD" w:rsidRDefault="007F07DD">
      <w:pPr>
        <w:spacing w:after="0" w:line="240" w:lineRule="auto"/>
      </w:pPr>
      <w:r>
        <w:separator/>
      </w:r>
    </w:p>
  </w:endnote>
  <w:endnote w:type="continuationSeparator" w:id="0">
    <w:p w14:paraId="0F111E51" w14:textId="77777777" w:rsidR="007F07DD" w:rsidRDefault="007F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BED9" w14:textId="77777777" w:rsidR="007F07DD" w:rsidRDefault="007F07DD">
      <w:pPr>
        <w:spacing w:after="0" w:line="240" w:lineRule="auto"/>
      </w:pPr>
      <w:r>
        <w:rPr>
          <w:color w:val="000000"/>
        </w:rPr>
        <w:separator/>
      </w:r>
    </w:p>
  </w:footnote>
  <w:footnote w:type="continuationSeparator" w:id="0">
    <w:p w14:paraId="737D18B3" w14:textId="77777777" w:rsidR="007F07DD" w:rsidRDefault="007F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E23B8"/>
    <w:multiLevelType w:val="hybridMultilevel"/>
    <w:tmpl w:val="D938C94C"/>
    <w:lvl w:ilvl="0" w:tplc="DB82B4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6"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8" w15:restartNumberingAfterBreak="0">
    <w:nsid w:val="3D0E1408"/>
    <w:multiLevelType w:val="multilevel"/>
    <w:tmpl w:val="8310717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9" w15:restartNumberingAfterBreak="0">
    <w:nsid w:val="539F4421"/>
    <w:multiLevelType w:val="multilevel"/>
    <w:tmpl w:val="58947C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2E25C7"/>
    <w:multiLevelType w:val="hybridMultilevel"/>
    <w:tmpl w:val="C7D4B986"/>
    <w:lvl w:ilvl="0" w:tplc="ACA6DA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646653"/>
    <w:multiLevelType w:val="multilevel"/>
    <w:tmpl w:val="7AF0AA78"/>
    <w:styleLink w:val="WWOutlineListStyle1"/>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C23871"/>
    <w:multiLevelType w:val="multilevel"/>
    <w:tmpl w:val="97D2DF7C"/>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4"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6E1E3392"/>
    <w:multiLevelType w:val="hybridMultilevel"/>
    <w:tmpl w:val="6A06058A"/>
    <w:lvl w:ilvl="0" w:tplc="21DA11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8B9318B"/>
    <w:multiLevelType w:val="hybridMultilevel"/>
    <w:tmpl w:val="8B1AF1A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963E2F"/>
    <w:multiLevelType w:val="multilevel"/>
    <w:tmpl w:val="DF80DC50"/>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20" w15:restartNumberingAfterBreak="0">
    <w:nsid w:val="7A1F4876"/>
    <w:multiLevelType w:val="multilevel"/>
    <w:tmpl w:val="1B6E9386"/>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1"/>
  </w:num>
  <w:num w:numId="2">
    <w:abstractNumId w:val="1"/>
  </w:num>
  <w:num w:numId="3">
    <w:abstractNumId w:val="4"/>
  </w:num>
  <w:num w:numId="4">
    <w:abstractNumId w:val="11"/>
    <w:lvlOverride w:ilvl="0">
      <w:startOverride w:val="1"/>
    </w:lvlOverride>
  </w:num>
  <w:num w:numId="5">
    <w:abstractNumId w:val="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2"/>
  </w:num>
  <w:num w:numId="16">
    <w:abstractNumId w:val="9"/>
  </w:num>
  <w:num w:numId="17">
    <w:abstractNumId w:val="18"/>
  </w:num>
  <w:num w:numId="18">
    <w:abstractNumId w:val="19"/>
  </w:num>
  <w:num w:numId="19">
    <w:abstractNumId w:val="20"/>
  </w:num>
  <w:num w:numId="20">
    <w:abstractNumId w:val="13"/>
  </w:num>
  <w:num w:numId="21">
    <w:abstractNumId w:val="15"/>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A49"/>
    <w:rsid w:val="00020DBC"/>
    <w:rsid w:val="000424FC"/>
    <w:rsid w:val="000808B4"/>
    <w:rsid w:val="000E1DE1"/>
    <w:rsid w:val="001218BD"/>
    <w:rsid w:val="001627D1"/>
    <w:rsid w:val="0017625F"/>
    <w:rsid w:val="001979EC"/>
    <w:rsid w:val="001A7290"/>
    <w:rsid w:val="002107A9"/>
    <w:rsid w:val="00245893"/>
    <w:rsid w:val="00262BDE"/>
    <w:rsid w:val="0027055F"/>
    <w:rsid w:val="00297F80"/>
    <w:rsid w:val="002A466F"/>
    <w:rsid w:val="002D4DAA"/>
    <w:rsid w:val="002F2024"/>
    <w:rsid w:val="00304766"/>
    <w:rsid w:val="00352FE2"/>
    <w:rsid w:val="003F14FF"/>
    <w:rsid w:val="004279E9"/>
    <w:rsid w:val="00470F8E"/>
    <w:rsid w:val="004B3407"/>
    <w:rsid w:val="004D6CCB"/>
    <w:rsid w:val="004E2701"/>
    <w:rsid w:val="00511C15"/>
    <w:rsid w:val="00514621"/>
    <w:rsid w:val="00554314"/>
    <w:rsid w:val="00572263"/>
    <w:rsid w:val="005B5E9D"/>
    <w:rsid w:val="005B6D5D"/>
    <w:rsid w:val="005D3E95"/>
    <w:rsid w:val="005F4E3F"/>
    <w:rsid w:val="005F5304"/>
    <w:rsid w:val="0060487A"/>
    <w:rsid w:val="00634012"/>
    <w:rsid w:val="00654A91"/>
    <w:rsid w:val="00662286"/>
    <w:rsid w:val="0071257B"/>
    <w:rsid w:val="00745D1C"/>
    <w:rsid w:val="00760D85"/>
    <w:rsid w:val="00761491"/>
    <w:rsid w:val="00761EA8"/>
    <w:rsid w:val="00777174"/>
    <w:rsid w:val="0079393F"/>
    <w:rsid w:val="00796C79"/>
    <w:rsid w:val="007E5A97"/>
    <w:rsid w:val="007F07DD"/>
    <w:rsid w:val="007F08CF"/>
    <w:rsid w:val="00832D55"/>
    <w:rsid w:val="008A6E3E"/>
    <w:rsid w:val="008C3423"/>
    <w:rsid w:val="0092343E"/>
    <w:rsid w:val="00924A9A"/>
    <w:rsid w:val="009760BD"/>
    <w:rsid w:val="009A0663"/>
    <w:rsid w:val="009A4396"/>
    <w:rsid w:val="009B1BEE"/>
    <w:rsid w:val="009B788C"/>
    <w:rsid w:val="009E517B"/>
    <w:rsid w:val="009E6359"/>
    <w:rsid w:val="00A35770"/>
    <w:rsid w:val="00A5493E"/>
    <w:rsid w:val="00A72BEE"/>
    <w:rsid w:val="00A8244B"/>
    <w:rsid w:val="00A93CF5"/>
    <w:rsid w:val="00A97B63"/>
    <w:rsid w:val="00AA6E0C"/>
    <w:rsid w:val="00B96A76"/>
    <w:rsid w:val="00BA37F0"/>
    <w:rsid w:val="00BD0F68"/>
    <w:rsid w:val="00BD1A01"/>
    <w:rsid w:val="00BD7B1B"/>
    <w:rsid w:val="00BF5C3A"/>
    <w:rsid w:val="00C17804"/>
    <w:rsid w:val="00C34112"/>
    <w:rsid w:val="00C47A49"/>
    <w:rsid w:val="00C53022"/>
    <w:rsid w:val="00C538D9"/>
    <w:rsid w:val="00C651BC"/>
    <w:rsid w:val="00C83047"/>
    <w:rsid w:val="00CB59F7"/>
    <w:rsid w:val="00CB7941"/>
    <w:rsid w:val="00CC4204"/>
    <w:rsid w:val="00D2078C"/>
    <w:rsid w:val="00D36FE0"/>
    <w:rsid w:val="00D75AB5"/>
    <w:rsid w:val="00D90DC5"/>
    <w:rsid w:val="00DA3851"/>
    <w:rsid w:val="00DB6B26"/>
    <w:rsid w:val="00DC2D61"/>
    <w:rsid w:val="00DD54CA"/>
    <w:rsid w:val="00E23D71"/>
    <w:rsid w:val="00E32167"/>
    <w:rsid w:val="00E37B7A"/>
    <w:rsid w:val="00E44D9C"/>
    <w:rsid w:val="00E76DE8"/>
    <w:rsid w:val="00EA37AE"/>
    <w:rsid w:val="00EB019A"/>
    <w:rsid w:val="00EC47F1"/>
    <w:rsid w:val="00ED522D"/>
    <w:rsid w:val="00F032D6"/>
    <w:rsid w:val="00F14DB8"/>
    <w:rsid w:val="00F20908"/>
    <w:rsid w:val="00F2796D"/>
    <w:rsid w:val="00F36633"/>
    <w:rsid w:val="00F90DAC"/>
    <w:rsid w:val="00FB68DE"/>
    <w:rsid w:val="00FC79EC"/>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20CB8B7D-97D0-4968-8C63-68AD7B4E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1">
    <w:name w:val="Заголовок 11"/>
    <w:basedOn w:val="1"/>
    <w:next w:val="1"/>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1"/>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character" w:customStyle="1" w:styleId="10">
    <w:name w:val="Основной шрифт абзаца1"/>
  </w:style>
  <w:style w:type="character" w:customStyle="1" w:styleId="12">
    <w:name w:val="Заголовок 1 Знак"/>
    <w:basedOn w:val="10"/>
    <w:rPr>
      <w:rFonts w:ascii="Times New Roman" w:eastAsia="Times New Roman" w:hAnsi="Times New Roman" w:cs="Times New Roman"/>
      <w:sz w:val="24"/>
      <w:szCs w:val="20"/>
      <w:lang w:val="lv-LV" w:eastAsia="ar-SA"/>
    </w:rPr>
  </w:style>
  <w:style w:type="character" w:customStyle="1" w:styleId="13">
    <w:name w:val="Гиперссылка1"/>
    <w:basedOn w:val="10"/>
    <w:rPr>
      <w:color w:val="0000FF"/>
      <w:u w:val="single" w:color="000000"/>
    </w:rPr>
  </w:style>
  <w:style w:type="paragraph" w:customStyle="1" w:styleId="14">
    <w:name w:val="Название1"/>
    <w:basedOn w:val="1"/>
    <w:pPr>
      <w:jc w:val="center"/>
    </w:pPr>
    <w:rPr>
      <w:sz w:val="28"/>
      <w:szCs w:val="20"/>
      <w:lang w:val="lv-LV"/>
    </w:rPr>
  </w:style>
  <w:style w:type="character" w:customStyle="1" w:styleId="a">
    <w:name w:val="Название Знак"/>
    <w:basedOn w:val="10"/>
    <w:rPr>
      <w:rFonts w:ascii="Times New Roman" w:eastAsia="Times New Roman" w:hAnsi="Times New Roman" w:cs="Times New Roman"/>
      <w:sz w:val="28"/>
      <w:szCs w:val="20"/>
      <w:lang w:val="lv-LV"/>
    </w:rPr>
  </w:style>
  <w:style w:type="paragraph" w:customStyle="1" w:styleId="15">
    <w:name w:val="Основной текст1"/>
    <w:basedOn w:val="1"/>
    <w:pPr>
      <w:spacing w:after="120"/>
    </w:pPr>
    <w:rPr>
      <w:rFonts w:ascii="Calibri" w:eastAsia="Calibri" w:hAnsi="Calibri"/>
    </w:rPr>
  </w:style>
  <w:style w:type="character" w:customStyle="1" w:styleId="a0">
    <w:name w:val="Основной текст Знак"/>
    <w:basedOn w:val="10"/>
    <w:rPr>
      <w:rFonts w:ascii="Calibri" w:eastAsia="Calibri" w:hAnsi="Calibri" w:cs="Times New Roman"/>
      <w:sz w:val="24"/>
      <w:szCs w:val="24"/>
      <w:lang w:val="en-US"/>
    </w:rPr>
  </w:style>
  <w:style w:type="paragraph" w:customStyle="1" w:styleId="16">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17">
    <w:name w:val="Обычный (веб)1"/>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 w:type="paragraph" w:styleId="Title">
    <w:name w:val="Title"/>
    <w:basedOn w:val="Normal"/>
    <w:next w:val="Subtitle"/>
    <w:link w:val="TitleChar"/>
    <w:qFormat/>
    <w:rsid w:val="0017625F"/>
    <w:pPr>
      <w:widowControl w:val="0"/>
      <w:suppressAutoHyphens/>
      <w:autoSpaceDN/>
      <w:spacing w:after="0" w:line="240" w:lineRule="auto"/>
      <w:jc w:val="center"/>
      <w:textAlignment w:val="auto"/>
    </w:pPr>
    <w:rPr>
      <w:rFonts w:ascii="Times New Roman" w:eastAsia="Arial Unicode MS" w:hAnsi="Times New Roman"/>
      <w:kern w:val="2"/>
      <w:sz w:val="28"/>
      <w:szCs w:val="24"/>
      <w:lang w:val="lv-LV" w:eastAsia="lv-LV"/>
    </w:rPr>
  </w:style>
  <w:style w:type="character" w:customStyle="1" w:styleId="TitleChar">
    <w:name w:val="Title Char"/>
    <w:basedOn w:val="DefaultParagraphFont"/>
    <w:link w:val="Title"/>
    <w:rsid w:val="0017625F"/>
    <w:rPr>
      <w:rFonts w:ascii="Times New Roman" w:eastAsia="Arial Unicode MS" w:hAnsi="Times New Roman"/>
      <w:kern w:val="2"/>
      <w:sz w:val="28"/>
      <w:szCs w:val="24"/>
      <w:lang w:val="lv-LV" w:eastAsia="lv-LV"/>
    </w:rPr>
  </w:style>
  <w:style w:type="paragraph" w:styleId="Subtitle">
    <w:name w:val="Subtitle"/>
    <w:basedOn w:val="Normal"/>
    <w:next w:val="Normal"/>
    <w:link w:val="SubtitleChar"/>
    <w:uiPriority w:val="11"/>
    <w:qFormat/>
    <w:rsid w:val="001762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625F"/>
    <w:rPr>
      <w:rFonts w:asciiTheme="majorHAnsi" w:eastAsiaTheme="majorEastAsia" w:hAnsiTheme="majorHAnsi" w:cstheme="majorBidi"/>
      <w:i/>
      <w:iCs/>
      <w:color w:val="4472C4" w:themeColor="accent1"/>
      <w:spacing w:val="15"/>
      <w:sz w:val="24"/>
      <w:szCs w:val="24"/>
    </w:rPr>
  </w:style>
  <w:style w:type="paragraph" w:customStyle="1" w:styleId="a1">
    <w:name w:val="Обычный"/>
    <w:rsid w:val="00EA37AE"/>
    <w:pPr>
      <w:suppressAutoHyphens/>
      <w:spacing w:after="0" w:line="240" w:lineRule="auto"/>
    </w:pPr>
    <w:rPr>
      <w:rFonts w:ascii="Times New Roman" w:eastAsia="Times New Roman" w:hAnsi="Times New Roman"/>
      <w:sz w:val="24"/>
      <w:szCs w:val="24"/>
      <w:lang w:val="en-US"/>
    </w:rPr>
  </w:style>
  <w:style w:type="character" w:customStyle="1" w:styleId="a2">
    <w:name w:val="Основной шрифт абзаца"/>
    <w:rsid w:val="00EA37AE"/>
  </w:style>
  <w:style w:type="character" w:customStyle="1" w:styleId="a3">
    <w:name w:val="Гиперссылка"/>
    <w:rsid w:val="00EA37AE"/>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9D97-5FC0-4959-AEA6-888EA4DA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9012</Words>
  <Characters>5138</Characters>
  <Application>Microsoft Office Word</Application>
  <DocSecurity>0</DocSecurity>
  <Lines>42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Nadežda Kondrašova</cp:lastModifiedBy>
  <cp:revision>19</cp:revision>
  <cp:lastPrinted>2020-08-24T07:02:00Z</cp:lastPrinted>
  <dcterms:created xsi:type="dcterms:W3CDTF">2020-11-16T14:06:00Z</dcterms:created>
  <dcterms:modified xsi:type="dcterms:W3CDTF">2020-11-19T09:14:00Z</dcterms:modified>
</cp:coreProperties>
</file>