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22F1C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 w:rsidRPr="00B079F6">
        <w:rPr>
          <w:rFonts w:ascii="Times New Roman" w:eastAsia="Arial Unicode MS" w:hAnsi="Times New Roman" w:cs="Arial Unicode MS"/>
          <w:color w:val="000000"/>
          <w:position w:val="7"/>
          <w:sz w:val="24"/>
          <w:szCs w:val="24"/>
          <w:lang w:eastAsia="lv-LV"/>
        </w:rPr>
        <w:t>Apstiprināts</w:t>
      </w:r>
    </w:p>
    <w:p w14:paraId="0E65E851" w14:textId="205468F2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>AS</w:t>
      </w:r>
      <w:r w:rsidR="00E555D5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 xml:space="preserve"> ”</w:t>
      </w: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>Daugavpils satiksme</w:t>
      </w: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”</w:t>
      </w:r>
    </w:p>
    <w:p w14:paraId="768E262B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Iepirkuma komisijas sēdē</w:t>
      </w:r>
    </w:p>
    <w:p w14:paraId="465B290C" w14:textId="2BDD2147" w:rsidR="00B079F6" w:rsidRPr="00B079F6" w:rsidRDefault="00E77D29" w:rsidP="00B079F6">
      <w:pPr>
        <w:suppressAutoHyphens/>
        <w:autoSpaceDN w:val="0"/>
        <w:spacing w:line="247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05</w:t>
      </w:r>
      <w:r w:rsidR="00B079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DA109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</w:t>
      </w:r>
      <w:r w:rsidR="00B079F6" w:rsidRPr="00B079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.20</w:t>
      </w:r>
      <w:r w:rsidR="00DA109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</w:t>
      </w:r>
      <w:r w:rsidR="00B079F6" w:rsidRPr="00B079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2427AB7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</w:p>
    <w:p w14:paraId="3B6A91A7" w14:textId="586E3DED" w:rsidR="00B079F6" w:rsidRPr="00E555D5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  <w:r w:rsidRPr="00E555D5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Iepirkuma identifikācijas Nr</w:t>
      </w:r>
      <w:r w:rsidRPr="00E555D5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 xml:space="preserve">.: </w:t>
      </w:r>
      <w:r w:rsidRPr="00E555D5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ASDS/20</w:t>
      </w:r>
      <w:r w:rsidR="00DA109B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20</w:t>
      </w:r>
      <w:r w:rsidRPr="00E555D5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/</w:t>
      </w:r>
      <w:r w:rsidR="00B249AA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71</w:t>
      </w:r>
    </w:p>
    <w:p w14:paraId="02627EFA" w14:textId="12A780A3" w:rsid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Nosaukums: </w:t>
      </w:r>
      <w:r w:rsidR="00E555D5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“</w:t>
      </w:r>
      <w:r w:rsidR="00B249AA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Sejas masku</w:t>
      </w:r>
      <w:r w:rsidR="00DA109B" w:rsidRPr="00DA109B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 iegāde</w:t>
      </w:r>
      <w:r w:rsidR="009D50FF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”</w:t>
      </w:r>
      <w:r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 </w:t>
      </w:r>
      <w:r w:rsidRPr="00B079F6"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  <w:t xml:space="preserve"> </w:t>
      </w:r>
    </w:p>
    <w:p w14:paraId="17ADDEFE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</w:p>
    <w:p w14:paraId="04506329" w14:textId="77777777" w:rsidR="00B079F6" w:rsidRPr="00B079F6" w:rsidRDefault="00B079F6" w:rsidP="00B079F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  <w:r w:rsidRPr="00B079F6"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Atbildes uz ieinteresēto piegādātāju jautājumiem</w:t>
      </w:r>
    </w:p>
    <w:p w14:paraId="1AF8DECF" w14:textId="77777777" w:rsidR="00B079F6" w:rsidRPr="00B079F6" w:rsidRDefault="00B079F6" w:rsidP="00B079F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Nr.1</w:t>
      </w:r>
    </w:p>
    <w:p w14:paraId="5888668B" w14:textId="749065F0" w:rsidR="00B079F6" w:rsidRPr="00B079F6" w:rsidRDefault="00B079F6" w:rsidP="00B079F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9F6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Jautājums</w:t>
      </w:r>
      <w:r w:rsidR="009E1554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 xml:space="preserve"> Nr.1</w:t>
      </w:r>
    </w:p>
    <w:p w14:paraId="414A86A5" w14:textId="2441BD8C" w:rsidR="00E77D29" w:rsidRPr="00E77D29" w:rsidRDefault="00E77D29" w:rsidP="00E7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7D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Atsaucoties uz Jūsu izsludināto iepirkumu par “Sejas masku iegāde”, identifikācijas Nr. ASDS/2020/71 un </w:t>
      </w:r>
      <w:r w:rsidRPr="00E77D29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saņemot</w:t>
      </w:r>
      <w:r w:rsidRPr="00E77D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atbildi, rodas papildus jautājumi:</w:t>
      </w:r>
    </w:p>
    <w:p w14:paraId="631C50B0" w14:textId="77777777" w:rsidR="00E77D29" w:rsidRPr="00E77D29" w:rsidRDefault="00E77D29" w:rsidP="00E7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7D29">
        <w:rPr>
          <w:rFonts w:ascii="Times New Roman" w:eastAsia="Times New Roman" w:hAnsi="Times New Roman" w:cs="Times New Roman"/>
          <w:sz w:val="24"/>
          <w:szCs w:val="24"/>
          <w:lang w:eastAsia="lv-LV"/>
        </w:rPr>
        <w:t>1. Par 1.2.punkta prasības atbilstību I klasei, jo nemedicīniskās maskas nedalās klasēs, nemedicīniskajām aizsardzības maskām netiek piemērota klasifikācija.</w:t>
      </w:r>
    </w:p>
    <w:p w14:paraId="24663530" w14:textId="7A7B4276" w:rsidR="00336290" w:rsidRDefault="00E77D29" w:rsidP="00E77D2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  <w:r w:rsidRPr="00E77D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1.4. punkta prasības atbilstību 3-slāņu neausts materiāls (filtrācijas efektivitāte 99 %) - 99% filtrācijas efektivitāte ir </w:t>
      </w:r>
      <w:r w:rsidRPr="00E77D29">
        <w:rPr>
          <w:rFonts w:ascii="Times New Roman" w:eastAsia="Times New Roman" w:hAnsi="Times New Roman" w:cs="Times New Roman"/>
          <w:sz w:val="24"/>
          <w:szCs w:val="24"/>
          <w:lang w:eastAsia="lv-LV"/>
        </w:rPr>
        <w:t>medicīniskajām</w:t>
      </w:r>
      <w:r w:rsidRPr="00E77D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maskām IIR tipam.</w:t>
      </w:r>
    </w:p>
    <w:p w14:paraId="01491CDC" w14:textId="77777777" w:rsidR="00E77D29" w:rsidRDefault="00E77D29" w:rsidP="009D50F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</w:p>
    <w:p w14:paraId="71AA1857" w14:textId="38892B26" w:rsidR="00B079F6" w:rsidRPr="00AD333D" w:rsidRDefault="00B079F6" w:rsidP="009D50F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  <w:r w:rsidRPr="00AD333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Atbilde uz jautā</w:t>
      </w:r>
      <w:r w:rsidR="00AD333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jumu</w:t>
      </w:r>
    </w:p>
    <w:p w14:paraId="7FEA820C" w14:textId="5E5D337E" w:rsidR="007C05CA" w:rsidRDefault="009E1554" w:rsidP="003362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bookmarkStart w:id="0" w:name="_Hlk26369165"/>
      <w:r w:rsidRPr="009E1554">
        <w:rPr>
          <w:rFonts w:ascii="Times New Roman" w:eastAsia="Arial Unicode MS" w:hAnsi="Times New Roman" w:cs="Times New Roman"/>
          <w:iCs/>
          <w:sz w:val="24"/>
          <w:szCs w:val="24"/>
        </w:rPr>
        <w:t xml:space="preserve">Iepirkuma komisija </w:t>
      </w:r>
      <w:r w:rsidR="00D210E2">
        <w:rPr>
          <w:rFonts w:ascii="Times New Roman" w:eastAsia="Arial Unicode MS" w:hAnsi="Times New Roman" w:cs="Times New Roman"/>
          <w:iCs/>
          <w:sz w:val="24"/>
          <w:szCs w:val="24"/>
        </w:rPr>
        <w:t>sniedz šādu atbildi, s</w:t>
      </w:r>
      <w:r w:rsidR="00D210E2" w:rsidRPr="00D210E2">
        <w:rPr>
          <w:rFonts w:ascii="Times New Roman" w:eastAsia="Arial Unicode MS" w:hAnsi="Times New Roman" w:cs="Times New Roman"/>
          <w:iCs/>
          <w:sz w:val="24"/>
          <w:szCs w:val="24"/>
        </w:rPr>
        <w:t>ejas maskām ir jāatbilst visām tehniskajā specifikācijā norādītajām prasībām.</w:t>
      </w:r>
    </w:p>
    <w:bookmarkEnd w:id="0"/>
    <w:p w14:paraId="2BE6177F" w14:textId="4FAB0B7D" w:rsidR="00DD1283" w:rsidRDefault="00B079F6" w:rsidP="00374120">
      <w:pPr>
        <w:suppressAutoHyphens/>
        <w:autoSpaceDN w:val="0"/>
        <w:spacing w:after="0" w:line="240" w:lineRule="auto"/>
        <w:jc w:val="right"/>
        <w:textAlignment w:val="baseline"/>
      </w:pPr>
      <w:r w:rsidRPr="00B079F6"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t>Iepirkuma komisija</w:t>
      </w:r>
    </w:p>
    <w:sectPr w:rsidR="00DD1283" w:rsidSect="00B079F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D"/>
    <w:rsid w:val="00336290"/>
    <w:rsid w:val="00352DB2"/>
    <w:rsid w:val="00374120"/>
    <w:rsid w:val="003D3AEB"/>
    <w:rsid w:val="00701E4F"/>
    <w:rsid w:val="007A208D"/>
    <w:rsid w:val="007C05CA"/>
    <w:rsid w:val="009D50FF"/>
    <w:rsid w:val="009E1554"/>
    <w:rsid w:val="00AD333D"/>
    <w:rsid w:val="00B079F6"/>
    <w:rsid w:val="00B249AA"/>
    <w:rsid w:val="00B425C9"/>
    <w:rsid w:val="00D210E2"/>
    <w:rsid w:val="00DA109B"/>
    <w:rsid w:val="00DD1283"/>
    <w:rsid w:val="00E555D5"/>
    <w:rsid w:val="00E77D29"/>
    <w:rsid w:val="00E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F346"/>
  <w15:chartTrackingRefBased/>
  <w15:docId w15:val="{52FACB98-756C-4C27-B6CE-CA1FE0B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8983-ED4D-4D69-ACFD-F8B8F484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Nadežda Kondrašova</cp:lastModifiedBy>
  <cp:revision>16</cp:revision>
  <cp:lastPrinted>2019-03-27T13:52:00Z</cp:lastPrinted>
  <dcterms:created xsi:type="dcterms:W3CDTF">2018-08-14T08:56:00Z</dcterms:created>
  <dcterms:modified xsi:type="dcterms:W3CDTF">2020-10-05T10:27:00Z</dcterms:modified>
</cp:coreProperties>
</file>