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F31F" w14:textId="77777777" w:rsidR="0009759E" w:rsidRDefault="0009759E" w:rsidP="009E2A95">
      <w:pPr>
        <w:jc w:val="center"/>
        <w:rPr>
          <w:lang w:val="lv-LV"/>
        </w:rPr>
      </w:pPr>
    </w:p>
    <w:p w14:paraId="2FE3DE53" w14:textId="77777777" w:rsidR="0009759E" w:rsidRDefault="0009759E" w:rsidP="009E2A95">
      <w:pPr>
        <w:jc w:val="center"/>
        <w:rPr>
          <w:lang w:val="lv-LV"/>
        </w:rPr>
      </w:pPr>
    </w:p>
    <w:p w14:paraId="72C5D00F" w14:textId="2500EF2A" w:rsidR="00E91342" w:rsidRDefault="00115BC2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6217656F" w:rsidR="009E2A95" w:rsidRPr="009E2A95" w:rsidRDefault="009E2A95" w:rsidP="009E2A95">
      <w:pPr>
        <w:jc w:val="center"/>
        <w:rPr>
          <w:b/>
          <w:lang w:val="lv-LV"/>
        </w:rPr>
      </w:pPr>
      <w:bookmarkStart w:id="0" w:name="_Hlk3294787"/>
      <w:r w:rsidRPr="009E2A95">
        <w:rPr>
          <w:b/>
          <w:lang w:val="lv-LV"/>
        </w:rPr>
        <w:t>“</w:t>
      </w:r>
      <w:proofErr w:type="spellStart"/>
      <w:r w:rsidR="004D2D36" w:rsidRPr="004D2D36">
        <w:rPr>
          <w:b/>
          <w:lang w:val="lv-LV"/>
        </w:rPr>
        <w:t>Grundfos</w:t>
      </w:r>
      <w:proofErr w:type="spellEnd"/>
      <w:r w:rsidR="004D2D36" w:rsidRPr="004D2D36">
        <w:rPr>
          <w:b/>
          <w:lang w:val="lv-LV"/>
        </w:rPr>
        <w:t xml:space="preserve"> sūkņu rezerves daļu piegāde”</w:t>
      </w:r>
    </w:p>
    <w:bookmarkEnd w:id="0"/>
    <w:p w14:paraId="4AE07E9B" w14:textId="44529E85" w:rsidR="009E2A95" w:rsidRDefault="009E2A95" w:rsidP="009E2A95">
      <w:pPr>
        <w:spacing w:after="160" w:line="259" w:lineRule="auto"/>
        <w:jc w:val="center"/>
        <w:rPr>
          <w:bCs/>
          <w:iCs/>
        </w:rPr>
      </w:pPr>
      <w:proofErr w:type="spellStart"/>
      <w:r w:rsidRPr="0046401B">
        <w:rPr>
          <w:bCs/>
          <w:iCs/>
        </w:rPr>
        <w:t>identifikācijas</w:t>
      </w:r>
      <w:proofErr w:type="spellEnd"/>
      <w:r w:rsidRPr="0046401B">
        <w:rPr>
          <w:bCs/>
          <w:iCs/>
        </w:rPr>
        <w:t xml:space="preserve"> Nr. DŪ-20</w:t>
      </w:r>
      <w:r w:rsidR="004D2D36">
        <w:rPr>
          <w:bCs/>
          <w:iCs/>
        </w:rPr>
        <w:t>20</w:t>
      </w:r>
      <w:r w:rsidRPr="0046401B">
        <w:rPr>
          <w:bCs/>
          <w:iCs/>
        </w:rPr>
        <w:t>/</w:t>
      </w:r>
      <w:r w:rsidR="004D2D36">
        <w:rPr>
          <w:bCs/>
          <w:iCs/>
        </w:rPr>
        <w:t>4</w:t>
      </w:r>
    </w:p>
    <w:p w14:paraId="07236F8B" w14:textId="77777777" w:rsidR="00722C03" w:rsidRDefault="00722C03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</w:p>
    <w:p w14:paraId="1A1DBC86" w14:textId="595EE1CF" w:rsidR="00AF703D" w:rsidRPr="00722C03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722C03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>20</w:t>
      </w:r>
      <w:r w:rsidRPr="00722C03">
        <w:rPr>
          <w:rFonts w:eastAsia="Calibri"/>
          <w:bCs/>
          <w:iCs/>
          <w:sz w:val="22"/>
          <w:szCs w:val="22"/>
          <w:lang w:val="lv-LV"/>
        </w:rPr>
        <w:t>.gada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4D2D36">
        <w:rPr>
          <w:rFonts w:eastAsia="Calibri"/>
          <w:bCs/>
          <w:iCs/>
          <w:sz w:val="22"/>
          <w:szCs w:val="22"/>
          <w:lang w:val="lv-LV"/>
        </w:rPr>
        <w:t>24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. </w:t>
      </w:r>
      <w:r w:rsidR="004D2D36">
        <w:rPr>
          <w:rFonts w:eastAsia="Calibri"/>
          <w:bCs/>
          <w:iCs/>
          <w:sz w:val="22"/>
          <w:szCs w:val="22"/>
          <w:lang w:val="lv-LV"/>
        </w:rPr>
        <w:t>aprīlī</w:t>
      </w:r>
    </w:p>
    <w:p w14:paraId="0DC18958" w14:textId="1522CA49" w:rsidR="00E91342" w:rsidRPr="00722C03" w:rsidRDefault="009D5F51" w:rsidP="00E4051A">
      <w:pPr>
        <w:pStyle w:val="Standard"/>
        <w:ind w:right="4618"/>
        <w:rPr>
          <w:b/>
          <w:sz w:val="22"/>
          <w:szCs w:val="22"/>
          <w:lang w:val="lv-LV"/>
        </w:rPr>
      </w:pPr>
      <w:r w:rsidRPr="00722C03">
        <w:rPr>
          <w:b/>
          <w:sz w:val="22"/>
          <w:szCs w:val="22"/>
          <w:lang w:val="lv-LV"/>
        </w:rPr>
        <w:t>Papildus informācija Nr.</w:t>
      </w:r>
      <w:r w:rsidR="008648CF" w:rsidRPr="00722C03">
        <w:rPr>
          <w:b/>
          <w:sz w:val="22"/>
          <w:szCs w:val="22"/>
          <w:lang w:val="lv-LV"/>
        </w:rPr>
        <w:t>1</w:t>
      </w:r>
      <w:r w:rsidR="00E91342" w:rsidRPr="00722C03">
        <w:rPr>
          <w:b/>
          <w:sz w:val="22"/>
          <w:szCs w:val="22"/>
          <w:lang w:val="lv-LV"/>
        </w:rPr>
        <w:tab/>
      </w:r>
    </w:p>
    <w:p w14:paraId="54BEA719" w14:textId="77777777" w:rsidR="002A5CCD" w:rsidRPr="00722C03" w:rsidRDefault="002A5CCD" w:rsidP="002A5CCD">
      <w:pPr>
        <w:pStyle w:val="Standard"/>
        <w:rPr>
          <w:noProof/>
          <w:sz w:val="22"/>
          <w:szCs w:val="22"/>
          <w:lang w:val="lv-LV" w:eastAsia="lv-LV"/>
        </w:rPr>
      </w:pPr>
    </w:p>
    <w:p w14:paraId="311D486B" w14:textId="27D222EF" w:rsidR="00E91342" w:rsidRPr="00D65B7A" w:rsidRDefault="008648CF" w:rsidP="00AF703D">
      <w:pPr>
        <w:jc w:val="both"/>
        <w:rPr>
          <w:sz w:val="23"/>
          <w:szCs w:val="23"/>
          <w:lang w:val="lv-LV" w:eastAsia="lv-LV"/>
        </w:rPr>
      </w:pPr>
      <w:r w:rsidRPr="00722C03">
        <w:rPr>
          <w:sz w:val="22"/>
          <w:szCs w:val="22"/>
          <w:lang w:val="lv-LV" w:eastAsia="lv-LV"/>
        </w:rPr>
        <w:t xml:space="preserve">      </w:t>
      </w:r>
      <w:r w:rsidR="00AF703D" w:rsidRPr="00722C03">
        <w:rPr>
          <w:sz w:val="22"/>
          <w:szCs w:val="22"/>
          <w:lang w:val="lv-LV" w:eastAsia="lv-LV"/>
        </w:rPr>
        <w:t>Iepirkumu komisij</w:t>
      </w:r>
      <w:r w:rsidR="00B31AA2" w:rsidRPr="00722C03">
        <w:rPr>
          <w:sz w:val="22"/>
          <w:szCs w:val="22"/>
          <w:lang w:val="lv-LV" w:eastAsia="lv-LV"/>
        </w:rPr>
        <w:t>a sniedz atbildi uz ieinteresētā piegādātāja iesniegt</w:t>
      </w:r>
      <w:r w:rsidR="009E2A95" w:rsidRPr="00722C03">
        <w:rPr>
          <w:sz w:val="22"/>
          <w:szCs w:val="22"/>
          <w:lang w:val="lv-LV" w:eastAsia="lv-LV"/>
        </w:rPr>
        <w:t>o</w:t>
      </w:r>
      <w:r w:rsidR="00B31AA2" w:rsidRPr="00722C03">
        <w:rPr>
          <w:sz w:val="22"/>
          <w:szCs w:val="22"/>
          <w:lang w:val="lv-LV" w:eastAsia="lv-LV"/>
        </w:rPr>
        <w:t xml:space="preserve"> jautājum</w:t>
      </w:r>
      <w:r w:rsidR="009E2A95" w:rsidRPr="00722C03">
        <w:rPr>
          <w:sz w:val="22"/>
          <w:szCs w:val="22"/>
          <w:lang w:val="lv-LV" w:eastAsia="lv-LV"/>
        </w:rPr>
        <w:t>u</w:t>
      </w:r>
      <w:r w:rsidR="00AF703D" w:rsidRPr="00722C03">
        <w:rPr>
          <w:sz w:val="22"/>
          <w:szCs w:val="22"/>
          <w:lang w:val="lv-LV" w:eastAsia="lv-LV"/>
        </w:rPr>
        <w:t xml:space="preserve"> </w:t>
      </w:r>
      <w:r w:rsidRPr="00722C03">
        <w:rPr>
          <w:sz w:val="22"/>
          <w:szCs w:val="22"/>
          <w:lang w:val="lv-LV" w:eastAsia="lv-LV"/>
        </w:rPr>
        <w:t>publiskās sarunu</w:t>
      </w:r>
      <w:r w:rsidR="00AF703D" w:rsidRPr="00722C03">
        <w:rPr>
          <w:sz w:val="22"/>
          <w:szCs w:val="22"/>
          <w:lang w:val="lv-LV" w:eastAsia="lv-LV"/>
        </w:rPr>
        <w:t xml:space="preserve"> procedūras </w:t>
      </w:r>
      <w:bookmarkStart w:id="1" w:name="_Hlk3282082"/>
      <w:r w:rsidRPr="00722C03">
        <w:rPr>
          <w:sz w:val="22"/>
          <w:szCs w:val="22"/>
          <w:lang w:val="lv-LV" w:eastAsia="lv-LV"/>
        </w:rPr>
        <w:t>“</w:t>
      </w:r>
      <w:proofErr w:type="spellStart"/>
      <w:r w:rsidR="004D2D36" w:rsidRPr="004D2D36">
        <w:rPr>
          <w:i/>
          <w:iCs/>
          <w:sz w:val="22"/>
          <w:szCs w:val="22"/>
          <w:lang w:val="lv-LV" w:eastAsia="lv-LV"/>
        </w:rPr>
        <w:t>Grundfos</w:t>
      </w:r>
      <w:proofErr w:type="spellEnd"/>
      <w:r w:rsidR="004D2D36" w:rsidRPr="004D2D36">
        <w:rPr>
          <w:i/>
          <w:iCs/>
          <w:sz w:val="22"/>
          <w:szCs w:val="22"/>
          <w:lang w:val="lv-LV" w:eastAsia="lv-LV"/>
        </w:rPr>
        <w:t xml:space="preserve"> sūkņu rezerves daļu piegāde”</w:t>
      </w:r>
      <w:r w:rsidR="004D2D36">
        <w:rPr>
          <w:sz w:val="22"/>
          <w:szCs w:val="22"/>
          <w:lang w:val="lv-LV" w:eastAsia="lv-LV"/>
        </w:rPr>
        <w:t xml:space="preserve">, </w:t>
      </w:r>
      <w:r w:rsidR="00A04605" w:rsidRPr="00722C03">
        <w:rPr>
          <w:sz w:val="22"/>
          <w:szCs w:val="22"/>
          <w:lang w:val="lv-LV"/>
        </w:rPr>
        <w:t>identifikācijas Nr.DŪ-20</w:t>
      </w:r>
      <w:r w:rsidR="004D2D36">
        <w:rPr>
          <w:sz w:val="22"/>
          <w:szCs w:val="22"/>
          <w:lang w:val="lv-LV"/>
        </w:rPr>
        <w:t>20</w:t>
      </w:r>
      <w:r w:rsidR="00A04605" w:rsidRPr="00722C03">
        <w:rPr>
          <w:sz w:val="22"/>
          <w:szCs w:val="22"/>
          <w:lang w:val="lv-LV"/>
        </w:rPr>
        <w:t>/</w:t>
      </w:r>
      <w:bookmarkEnd w:id="1"/>
      <w:r w:rsidR="004D2D36">
        <w:rPr>
          <w:sz w:val="22"/>
          <w:szCs w:val="22"/>
          <w:lang w:val="lv-LV"/>
        </w:rPr>
        <w:t xml:space="preserve">4, </w:t>
      </w:r>
      <w:r w:rsidR="00A04605" w:rsidRPr="00722C03">
        <w:rPr>
          <w:sz w:val="22"/>
          <w:szCs w:val="22"/>
          <w:lang w:val="lv-LV"/>
        </w:rPr>
        <w:t>ietvaros</w:t>
      </w:r>
      <w:r w:rsidR="00AF703D" w:rsidRPr="00D65B7A">
        <w:rPr>
          <w:sz w:val="23"/>
          <w:szCs w:val="23"/>
          <w:lang w:val="lv-LV" w:eastAsia="lv-LV"/>
        </w:rPr>
        <w:t>:</w:t>
      </w:r>
    </w:p>
    <w:p w14:paraId="7FFA9187" w14:textId="4AADE360" w:rsidR="00D24BDD" w:rsidRDefault="00D24BDD" w:rsidP="00AF703D">
      <w:pPr>
        <w:jc w:val="both"/>
        <w:rPr>
          <w:lang w:val="lv-LV" w:eastAsia="lv-LV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1164B" w14:paraId="2A942393" w14:textId="77777777" w:rsidTr="00722C03">
        <w:trPr>
          <w:trHeight w:val="2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31B16ED2" w:rsidR="00E1164B" w:rsidRDefault="00E1164B" w:rsidP="002A439C">
            <w:pPr>
              <w:spacing w:after="160"/>
              <w:jc w:val="center"/>
            </w:pPr>
            <w:proofErr w:type="spellStart"/>
            <w:r>
              <w:rPr>
                <w:b/>
              </w:rPr>
              <w:t>Jautājum</w:t>
            </w:r>
            <w:r w:rsidR="006C4C6E"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3FD7D0C5" w:rsidR="00E1164B" w:rsidRDefault="00E1164B" w:rsidP="002A439C">
            <w:pPr>
              <w:spacing w:line="480" w:lineRule="auto"/>
              <w:jc w:val="center"/>
            </w:pPr>
            <w:proofErr w:type="spellStart"/>
            <w:r>
              <w:rPr>
                <w:b/>
              </w:rPr>
              <w:t>Atbilde</w:t>
            </w:r>
            <w:proofErr w:type="spellEnd"/>
            <w:r>
              <w:rPr>
                <w:b/>
              </w:rPr>
              <w:t>:</w:t>
            </w:r>
          </w:p>
        </w:tc>
      </w:tr>
      <w:tr w:rsidR="00E1164B" w:rsidRPr="003A5221" w14:paraId="6FB76ACA" w14:textId="77777777" w:rsidTr="00722C03">
        <w:trPr>
          <w:trHeight w:val="1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FFCC" w14:textId="77777777" w:rsidR="00AA7E64" w:rsidRDefault="00AA7E64" w:rsidP="00AA7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A7E64">
              <w:rPr>
                <w:sz w:val="22"/>
                <w:szCs w:val="22"/>
              </w:rPr>
              <w:t>Labdien,</w:t>
            </w:r>
          </w:p>
          <w:p w14:paraId="7054E029" w14:textId="07A72F23" w:rsidR="00AA7E64" w:rsidRPr="00AA7E64" w:rsidRDefault="00AA7E64" w:rsidP="00AA7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A7E64">
              <w:rPr>
                <w:sz w:val="22"/>
                <w:szCs w:val="22"/>
              </w:rPr>
              <w:t>Vēlētos precizēt par šo iepirkumu!</w:t>
            </w:r>
          </w:p>
          <w:p w14:paraId="5F324EE9" w14:textId="77777777" w:rsidR="0048664D" w:rsidRDefault="00AA7E64" w:rsidP="00AA7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A7E64">
              <w:rPr>
                <w:sz w:val="22"/>
                <w:szCs w:val="22"/>
              </w:rPr>
              <w:t>Vai punkta 6.1.7.prasībām būs atbilstošs pielikumā esošais dokuments?</w:t>
            </w:r>
          </w:p>
          <w:p w14:paraId="0BF84397" w14:textId="1CADC690" w:rsidR="00AA7E64" w:rsidRPr="00131DE6" w:rsidRDefault="00AA7E64" w:rsidP="00AA7E6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(pielikumā Lursoft</w:t>
            </w:r>
            <w:r w:rsidR="007E7CF1">
              <w:rPr>
                <w:sz w:val="22"/>
                <w:szCs w:val="22"/>
              </w:rPr>
              <w:t xml:space="preserve">.lv </w:t>
            </w:r>
            <w:r>
              <w:rPr>
                <w:sz w:val="22"/>
                <w:szCs w:val="22"/>
              </w:rPr>
              <w:t>uzņēmumu datu bāzes izdruka)</w:t>
            </w:r>
            <w:r w:rsidR="007E7CF1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C319" w14:textId="54A5121F" w:rsidR="00ED1221" w:rsidRPr="00131DE6" w:rsidRDefault="00ED1221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  <w:r>
              <w:rPr>
                <w:sz w:val="22"/>
                <w:szCs w:val="22"/>
                <w:lang w:val="lv-LV" w:eastAsia="zh-CN"/>
              </w:rPr>
              <w:t>Izvērtējot Jūsu iesniegto dokumentu</w:t>
            </w:r>
            <w:r w:rsidR="00E10C50">
              <w:rPr>
                <w:sz w:val="22"/>
                <w:szCs w:val="22"/>
                <w:lang w:val="lv-LV" w:eastAsia="zh-CN"/>
              </w:rPr>
              <w:t xml:space="preserve">, sniedzam skaidrojumu, ka ja pretendenta piedāvājumu paraksta persona, kam saskaņā ar Latvijas Uzņēmumu reģistra datiem ir paraksta tiesības, </w:t>
            </w:r>
            <w:r w:rsidR="00E5465C">
              <w:rPr>
                <w:sz w:val="22"/>
                <w:szCs w:val="22"/>
                <w:lang w:val="lv-LV" w:eastAsia="zh-CN"/>
              </w:rPr>
              <w:t>Jūsu uzrādītais dokuments (</w:t>
            </w:r>
            <w:r w:rsidR="00E5465C" w:rsidRPr="00E5465C">
              <w:rPr>
                <w:sz w:val="22"/>
                <w:szCs w:val="22"/>
                <w:lang w:val="lv-LV" w:eastAsia="zh-CN"/>
              </w:rPr>
              <w:t>Lursoft.lv uzņēmumu datu bāzes izdruka</w:t>
            </w:r>
            <w:r w:rsidR="00E5465C">
              <w:rPr>
                <w:sz w:val="22"/>
                <w:szCs w:val="22"/>
                <w:lang w:val="lv-LV" w:eastAsia="zh-CN"/>
              </w:rPr>
              <w:t xml:space="preserve">) būs atbilstošs nolikuma prasībām. </w:t>
            </w:r>
          </w:p>
          <w:p w14:paraId="14C1F3EC" w14:textId="7F684162" w:rsidR="008174AA" w:rsidRPr="00131DE6" w:rsidRDefault="008174AA" w:rsidP="006447F5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</w:tc>
      </w:tr>
    </w:tbl>
    <w:p w14:paraId="784DB443" w14:textId="06B6644B" w:rsidR="004A005A" w:rsidRDefault="004A005A" w:rsidP="00A04605">
      <w:pPr>
        <w:jc w:val="both"/>
        <w:rPr>
          <w:lang w:val="lv-LV"/>
        </w:rPr>
      </w:pPr>
    </w:p>
    <w:p w14:paraId="1E32471F" w14:textId="09DF3ABE" w:rsidR="0009759E" w:rsidRDefault="0009759E" w:rsidP="00A04605">
      <w:pPr>
        <w:jc w:val="both"/>
        <w:rPr>
          <w:lang w:val="lv-LV"/>
        </w:rPr>
      </w:pPr>
    </w:p>
    <w:p w14:paraId="53DD53A1" w14:textId="13B284B0" w:rsidR="0009759E" w:rsidRDefault="0009759E" w:rsidP="00A04605">
      <w:pPr>
        <w:jc w:val="both"/>
        <w:rPr>
          <w:lang w:val="lv-LV"/>
        </w:rPr>
      </w:pPr>
    </w:p>
    <w:p w14:paraId="42991580" w14:textId="77777777" w:rsidR="00C57688" w:rsidRDefault="00C57688" w:rsidP="00A04605">
      <w:pPr>
        <w:jc w:val="both"/>
        <w:rPr>
          <w:lang w:val="lv-LV"/>
        </w:rPr>
      </w:pPr>
    </w:p>
    <w:p w14:paraId="20BFC48B" w14:textId="77777777" w:rsidR="0009759E" w:rsidRDefault="0009759E" w:rsidP="00A04605">
      <w:pPr>
        <w:jc w:val="both"/>
        <w:rPr>
          <w:lang w:val="lv-LV"/>
        </w:rPr>
      </w:pPr>
    </w:p>
    <w:p w14:paraId="1BD347B7" w14:textId="1372E9FC" w:rsidR="00E1164B" w:rsidRPr="007E7CF1" w:rsidRDefault="00E1164B" w:rsidP="00A04605">
      <w:pPr>
        <w:pStyle w:val="Standard"/>
        <w:rPr>
          <w:sz w:val="22"/>
          <w:szCs w:val="22"/>
          <w:lang w:val="lv-LV"/>
        </w:rPr>
      </w:pPr>
    </w:p>
    <w:p w14:paraId="585D7D85" w14:textId="77777777" w:rsidR="00E1164B" w:rsidRPr="007E7CF1" w:rsidRDefault="00E1164B" w:rsidP="00A04605">
      <w:pPr>
        <w:pStyle w:val="Standard"/>
        <w:rPr>
          <w:sz w:val="22"/>
          <w:szCs w:val="22"/>
          <w:lang w:val="lv-LV"/>
        </w:rPr>
      </w:pPr>
    </w:p>
    <w:p w14:paraId="648E00E2" w14:textId="034ADC74" w:rsidR="00DA1C90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Sect="00722C03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ACC7" w14:textId="77777777" w:rsidR="0079522E" w:rsidRDefault="0079522E" w:rsidP="00743A15">
      <w:r>
        <w:separator/>
      </w:r>
    </w:p>
  </w:endnote>
  <w:endnote w:type="continuationSeparator" w:id="0">
    <w:p w14:paraId="6BDE2653" w14:textId="77777777" w:rsidR="0079522E" w:rsidRDefault="0079522E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9355" w14:textId="77777777" w:rsidR="0079522E" w:rsidRDefault="0079522E" w:rsidP="00743A15">
      <w:r>
        <w:separator/>
      </w:r>
    </w:p>
  </w:footnote>
  <w:footnote w:type="continuationSeparator" w:id="0">
    <w:p w14:paraId="59B6ED42" w14:textId="77777777" w:rsidR="0079522E" w:rsidRDefault="0079522E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2456"/>
    <w:rsid w:val="00007AED"/>
    <w:rsid w:val="00020ED5"/>
    <w:rsid w:val="00034158"/>
    <w:rsid w:val="0003679F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759E"/>
    <w:rsid w:val="000A25CC"/>
    <w:rsid w:val="000B2AE1"/>
    <w:rsid w:val="000D0304"/>
    <w:rsid w:val="000D0ABA"/>
    <w:rsid w:val="000E22A2"/>
    <w:rsid w:val="000F030B"/>
    <w:rsid w:val="000F0FBA"/>
    <w:rsid w:val="00103BB7"/>
    <w:rsid w:val="00106A8F"/>
    <w:rsid w:val="001100FF"/>
    <w:rsid w:val="00115BC2"/>
    <w:rsid w:val="00122F1B"/>
    <w:rsid w:val="0013143B"/>
    <w:rsid w:val="00131DE6"/>
    <w:rsid w:val="00136CB8"/>
    <w:rsid w:val="00144101"/>
    <w:rsid w:val="00145A38"/>
    <w:rsid w:val="00151E9B"/>
    <w:rsid w:val="00154030"/>
    <w:rsid w:val="001628AB"/>
    <w:rsid w:val="00174091"/>
    <w:rsid w:val="00176422"/>
    <w:rsid w:val="001929AC"/>
    <w:rsid w:val="001963C0"/>
    <w:rsid w:val="00197360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F0955"/>
    <w:rsid w:val="001F1F19"/>
    <w:rsid w:val="002124DB"/>
    <w:rsid w:val="00213A01"/>
    <w:rsid w:val="00216A24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6AB1"/>
    <w:rsid w:val="00256BE6"/>
    <w:rsid w:val="00260620"/>
    <w:rsid w:val="00261095"/>
    <w:rsid w:val="00262693"/>
    <w:rsid w:val="00266A5B"/>
    <w:rsid w:val="0027075A"/>
    <w:rsid w:val="002720E3"/>
    <w:rsid w:val="00272469"/>
    <w:rsid w:val="00277D20"/>
    <w:rsid w:val="0028668D"/>
    <w:rsid w:val="0029285F"/>
    <w:rsid w:val="0029502B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17ED"/>
    <w:rsid w:val="0031282F"/>
    <w:rsid w:val="00312D01"/>
    <w:rsid w:val="0031318C"/>
    <w:rsid w:val="00323621"/>
    <w:rsid w:val="00327C40"/>
    <w:rsid w:val="003370EB"/>
    <w:rsid w:val="00351C96"/>
    <w:rsid w:val="00352006"/>
    <w:rsid w:val="003533A6"/>
    <w:rsid w:val="00357EC4"/>
    <w:rsid w:val="00383767"/>
    <w:rsid w:val="003837D8"/>
    <w:rsid w:val="00383D43"/>
    <w:rsid w:val="00383DB6"/>
    <w:rsid w:val="00387397"/>
    <w:rsid w:val="00390009"/>
    <w:rsid w:val="0039080B"/>
    <w:rsid w:val="003A5221"/>
    <w:rsid w:val="003B060B"/>
    <w:rsid w:val="003B1166"/>
    <w:rsid w:val="003C1BEE"/>
    <w:rsid w:val="003C5EF0"/>
    <w:rsid w:val="003D7304"/>
    <w:rsid w:val="003E0E00"/>
    <w:rsid w:val="003E54E1"/>
    <w:rsid w:val="003F014C"/>
    <w:rsid w:val="003F2482"/>
    <w:rsid w:val="003F63C1"/>
    <w:rsid w:val="0040088A"/>
    <w:rsid w:val="00401410"/>
    <w:rsid w:val="00410F27"/>
    <w:rsid w:val="0042105A"/>
    <w:rsid w:val="00421B66"/>
    <w:rsid w:val="00422333"/>
    <w:rsid w:val="00425497"/>
    <w:rsid w:val="00431ABC"/>
    <w:rsid w:val="00435405"/>
    <w:rsid w:val="00441807"/>
    <w:rsid w:val="0044750F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C52CD"/>
    <w:rsid w:val="004C7B5F"/>
    <w:rsid w:val="004D1AD5"/>
    <w:rsid w:val="004D2D36"/>
    <w:rsid w:val="004D614C"/>
    <w:rsid w:val="004E4016"/>
    <w:rsid w:val="004E49C1"/>
    <w:rsid w:val="004E5CB7"/>
    <w:rsid w:val="004E618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6F7A"/>
    <w:rsid w:val="0056458E"/>
    <w:rsid w:val="0057503C"/>
    <w:rsid w:val="005850F1"/>
    <w:rsid w:val="00585411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7AFE"/>
    <w:rsid w:val="00622E08"/>
    <w:rsid w:val="006323D2"/>
    <w:rsid w:val="006447F5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90955"/>
    <w:rsid w:val="00695A0D"/>
    <w:rsid w:val="00696C40"/>
    <w:rsid w:val="006A0362"/>
    <w:rsid w:val="006A4A7C"/>
    <w:rsid w:val="006B3BE0"/>
    <w:rsid w:val="006B6465"/>
    <w:rsid w:val="006C1D11"/>
    <w:rsid w:val="006C4C6E"/>
    <w:rsid w:val="006D11C3"/>
    <w:rsid w:val="006D2289"/>
    <w:rsid w:val="006E6014"/>
    <w:rsid w:val="006F0134"/>
    <w:rsid w:val="006F6E84"/>
    <w:rsid w:val="0070466A"/>
    <w:rsid w:val="007050CA"/>
    <w:rsid w:val="007169FE"/>
    <w:rsid w:val="007226C1"/>
    <w:rsid w:val="00722C03"/>
    <w:rsid w:val="00742D43"/>
    <w:rsid w:val="00743A15"/>
    <w:rsid w:val="00754B47"/>
    <w:rsid w:val="007570C7"/>
    <w:rsid w:val="007620F2"/>
    <w:rsid w:val="007657FE"/>
    <w:rsid w:val="00770219"/>
    <w:rsid w:val="007718BC"/>
    <w:rsid w:val="00771BF8"/>
    <w:rsid w:val="00780601"/>
    <w:rsid w:val="0079522E"/>
    <w:rsid w:val="00797B53"/>
    <w:rsid w:val="007A0775"/>
    <w:rsid w:val="007A11B8"/>
    <w:rsid w:val="007C311E"/>
    <w:rsid w:val="007C46AB"/>
    <w:rsid w:val="007C6155"/>
    <w:rsid w:val="007C66A1"/>
    <w:rsid w:val="007D50E4"/>
    <w:rsid w:val="007E3E9A"/>
    <w:rsid w:val="007E7CF1"/>
    <w:rsid w:val="007E7D9B"/>
    <w:rsid w:val="007F1A4C"/>
    <w:rsid w:val="00800101"/>
    <w:rsid w:val="008022BB"/>
    <w:rsid w:val="00803EFF"/>
    <w:rsid w:val="00815B17"/>
    <w:rsid w:val="008174AA"/>
    <w:rsid w:val="00827D63"/>
    <w:rsid w:val="008313A5"/>
    <w:rsid w:val="00834507"/>
    <w:rsid w:val="008371C1"/>
    <w:rsid w:val="00860D08"/>
    <w:rsid w:val="008610BA"/>
    <w:rsid w:val="008628A3"/>
    <w:rsid w:val="008648CF"/>
    <w:rsid w:val="00865592"/>
    <w:rsid w:val="00870AD3"/>
    <w:rsid w:val="00874959"/>
    <w:rsid w:val="00890321"/>
    <w:rsid w:val="008A05D7"/>
    <w:rsid w:val="008B5082"/>
    <w:rsid w:val="008C404F"/>
    <w:rsid w:val="008C49D2"/>
    <w:rsid w:val="008C4ED0"/>
    <w:rsid w:val="008D0444"/>
    <w:rsid w:val="008D1DA4"/>
    <w:rsid w:val="008D22C7"/>
    <w:rsid w:val="008E1446"/>
    <w:rsid w:val="008F4FB1"/>
    <w:rsid w:val="009006F0"/>
    <w:rsid w:val="0090189E"/>
    <w:rsid w:val="00905A44"/>
    <w:rsid w:val="00911F1F"/>
    <w:rsid w:val="00916B35"/>
    <w:rsid w:val="009279B1"/>
    <w:rsid w:val="009328FC"/>
    <w:rsid w:val="009405BA"/>
    <w:rsid w:val="00946363"/>
    <w:rsid w:val="009634A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630B2"/>
    <w:rsid w:val="00A64CF1"/>
    <w:rsid w:val="00A65035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3BA5"/>
    <w:rsid w:val="00B55E97"/>
    <w:rsid w:val="00B601BA"/>
    <w:rsid w:val="00B65BCC"/>
    <w:rsid w:val="00B670E3"/>
    <w:rsid w:val="00B70C07"/>
    <w:rsid w:val="00B7465E"/>
    <w:rsid w:val="00B747E5"/>
    <w:rsid w:val="00B80469"/>
    <w:rsid w:val="00B8704D"/>
    <w:rsid w:val="00B87E74"/>
    <w:rsid w:val="00BB09E9"/>
    <w:rsid w:val="00BB40CD"/>
    <w:rsid w:val="00BC446C"/>
    <w:rsid w:val="00BC502C"/>
    <w:rsid w:val="00BD198F"/>
    <w:rsid w:val="00BD2C88"/>
    <w:rsid w:val="00BD3C62"/>
    <w:rsid w:val="00BD789C"/>
    <w:rsid w:val="00BE7132"/>
    <w:rsid w:val="00BF11E6"/>
    <w:rsid w:val="00BF229A"/>
    <w:rsid w:val="00BF3F52"/>
    <w:rsid w:val="00C01D16"/>
    <w:rsid w:val="00C107C7"/>
    <w:rsid w:val="00C12523"/>
    <w:rsid w:val="00C24C67"/>
    <w:rsid w:val="00C317B1"/>
    <w:rsid w:val="00C31C67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721D"/>
    <w:rsid w:val="00C92CEB"/>
    <w:rsid w:val="00CB5595"/>
    <w:rsid w:val="00CC0CB5"/>
    <w:rsid w:val="00CC3A1E"/>
    <w:rsid w:val="00CD3A94"/>
    <w:rsid w:val="00CD52A2"/>
    <w:rsid w:val="00CE0111"/>
    <w:rsid w:val="00CE0255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51A5C"/>
    <w:rsid w:val="00D63C80"/>
    <w:rsid w:val="00D63CC2"/>
    <w:rsid w:val="00D65A56"/>
    <w:rsid w:val="00D65AD2"/>
    <w:rsid w:val="00D65B7A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20CE"/>
    <w:rsid w:val="00DB4CD3"/>
    <w:rsid w:val="00DD4F9F"/>
    <w:rsid w:val="00DE490D"/>
    <w:rsid w:val="00DF535D"/>
    <w:rsid w:val="00E01B85"/>
    <w:rsid w:val="00E0226E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465C"/>
    <w:rsid w:val="00E54BCC"/>
    <w:rsid w:val="00E64309"/>
    <w:rsid w:val="00E70F05"/>
    <w:rsid w:val="00E75326"/>
    <w:rsid w:val="00E84317"/>
    <w:rsid w:val="00E91316"/>
    <w:rsid w:val="00E91342"/>
    <w:rsid w:val="00E963D6"/>
    <w:rsid w:val="00EA2CE2"/>
    <w:rsid w:val="00EB26EF"/>
    <w:rsid w:val="00EB3237"/>
    <w:rsid w:val="00EB5E7D"/>
    <w:rsid w:val="00EB7641"/>
    <w:rsid w:val="00EB772E"/>
    <w:rsid w:val="00ED1221"/>
    <w:rsid w:val="00ED39A2"/>
    <w:rsid w:val="00EE322E"/>
    <w:rsid w:val="00EE5E38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52690"/>
    <w:rsid w:val="00F52B41"/>
    <w:rsid w:val="00F53E7E"/>
    <w:rsid w:val="00F55E72"/>
    <w:rsid w:val="00F57C89"/>
    <w:rsid w:val="00F640D7"/>
    <w:rsid w:val="00F656A1"/>
    <w:rsid w:val="00F77EE1"/>
    <w:rsid w:val="00F929C5"/>
    <w:rsid w:val="00FB03FB"/>
    <w:rsid w:val="00FB1C1B"/>
    <w:rsid w:val="00FB291F"/>
    <w:rsid w:val="00FB3A67"/>
    <w:rsid w:val="00FC3161"/>
    <w:rsid w:val="00FD5E74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64</cp:revision>
  <cp:lastPrinted>2020-04-24T11:14:00Z</cp:lastPrinted>
  <dcterms:created xsi:type="dcterms:W3CDTF">2019-04-10T08:58:00Z</dcterms:created>
  <dcterms:modified xsi:type="dcterms:W3CDTF">2020-04-24T11:48:00Z</dcterms:modified>
</cp:coreProperties>
</file>