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02C" w:rsidRDefault="0090502C" w:rsidP="006675A5">
      <w:pPr>
        <w:ind w:left="284"/>
        <w:jc w:val="right"/>
      </w:pPr>
    </w:p>
    <w:p w:rsidR="0090502C" w:rsidRDefault="007820A6" w:rsidP="006675A5">
      <w:pPr>
        <w:ind w:left="284"/>
        <w:jc w:val="right"/>
      </w:pPr>
      <w:r>
        <w:t>Iepirkums</w:t>
      </w:r>
    </w:p>
    <w:p w:rsidR="0012532D" w:rsidRPr="004F66A8" w:rsidRDefault="0012532D" w:rsidP="006675A5">
      <w:pPr>
        <w:ind w:left="284"/>
        <w:jc w:val="right"/>
      </w:pPr>
      <w:r w:rsidRPr="004F66A8">
        <w:t>„</w:t>
      </w:r>
      <w:r w:rsidR="006675A5" w:rsidRPr="004F66A8">
        <w:t>Eļļ</w:t>
      </w:r>
      <w:r w:rsidR="004F66A8" w:rsidRPr="004F66A8">
        <w:t>u</w:t>
      </w:r>
      <w:r w:rsidR="006675A5" w:rsidRPr="004F66A8">
        <w:t xml:space="preserve">, smērvielu un citu </w:t>
      </w:r>
      <w:r w:rsidR="004F66A8" w:rsidRPr="004F66A8">
        <w:t>automobiļu</w:t>
      </w:r>
      <w:r w:rsidR="006675A5" w:rsidRPr="004F66A8">
        <w:t xml:space="preserve"> šķidrumu iegāde</w:t>
      </w:r>
      <w:r w:rsidRPr="004F66A8">
        <w:t>”</w:t>
      </w:r>
    </w:p>
    <w:p w:rsidR="0090502C" w:rsidRDefault="00844F32" w:rsidP="006675A5">
      <w:pPr>
        <w:ind w:left="284"/>
        <w:jc w:val="right"/>
      </w:pPr>
      <w:r w:rsidRPr="00844F32">
        <w:t>I</w:t>
      </w:r>
      <w:r w:rsidR="00375F5C" w:rsidRPr="00844F32">
        <w:t>d.</w:t>
      </w:r>
      <w:r w:rsidRPr="00844F32">
        <w:t>N</w:t>
      </w:r>
      <w:r w:rsidR="00375F5C" w:rsidRPr="00844F32">
        <w:t>r. ASDS/20</w:t>
      </w:r>
      <w:r w:rsidR="007820A6">
        <w:t>20</w:t>
      </w:r>
      <w:r w:rsidR="00375F5C" w:rsidRPr="00844F32">
        <w:t>/</w:t>
      </w:r>
      <w:r w:rsidR="00204379">
        <w:t>5</w:t>
      </w:r>
    </w:p>
    <w:p w:rsidR="0090502C" w:rsidRDefault="0090502C" w:rsidP="006675A5">
      <w:pPr>
        <w:ind w:left="284"/>
        <w:jc w:val="both"/>
      </w:pPr>
    </w:p>
    <w:p w:rsidR="0090502C" w:rsidRDefault="007820A6" w:rsidP="006675A5">
      <w:pPr>
        <w:pStyle w:val="Heading7"/>
        <w:ind w:left="284"/>
      </w:pPr>
      <w:r>
        <w:t>Iepirkuma dokumentācija</w:t>
      </w:r>
    </w:p>
    <w:p w:rsidR="006675A5" w:rsidRDefault="006675A5" w:rsidP="006675A5">
      <w:pPr>
        <w:pStyle w:val="Heading1"/>
        <w:shd w:val="clear" w:color="auto" w:fill="FFFFFF"/>
        <w:spacing w:before="144" w:after="144" w:line="250" w:lineRule="atLeast"/>
        <w:ind w:left="284"/>
        <w:textAlignment w:val="baseline"/>
        <w:rPr>
          <w:rFonts w:ascii="Tahoma" w:hAnsi="Tahoma" w:cs="Tahoma"/>
          <w:smallCaps/>
          <w:color w:val="928C1C"/>
          <w:sz w:val="23"/>
          <w:szCs w:val="23"/>
        </w:rPr>
      </w:pPr>
    </w:p>
    <w:p w:rsidR="0090502C" w:rsidRDefault="0090502C" w:rsidP="006675A5">
      <w:pPr>
        <w:pStyle w:val="List2"/>
        <w:numPr>
          <w:ilvl w:val="0"/>
          <w:numId w:val="9"/>
        </w:numPr>
        <w:ind w:left="284"/>
        <w:jc w:val="both"/>
      </w:pPr>
      <w:r>
        <w:t xml:space="preserve"> </w:t>
      </w:r>
      <w:r w:rsidR="006675A5" w:rsidRPr="006675A5">
        <w:t>Eļļas, smērviel</w:t>
      </w:r>
      <w:r w:rsidR="006675A5">
        <w:t>u</w:t>
      </w:r>
      <w:r w:rsidR="006675A5" w:rsidRPr="006675A5">
        <w:t xml:space="preserve"> un citu automobiļu šķidrumu iegāde</w:t>
      </w:r>
      <w:r w:rsidR="002131DD">
        <w:t xml:space="preserve"> (turpmāk – prece)</w:t>
      </w:r>
      <w:r w:rsidR="006675A5" w:rsidRPr="006675A5">
        <w:t xml:space="preserve"> </w:t>
      </w:r>
      <w:r>
        <w:t xml:space="preserve">AS </w:t>
      </w:r>
      <w:r w:rsidR="0028619A">
        <w:t>“</w:t>
      </w:r>
      <w:r>
        <w:t>Daugavpils satiksme</w:t>
      </w:r>
      <w:r w:rsidR="0028619A">
        <w:t>”</w:t>
      </w:r>
      <w:r>
        <w:t xml:space="preserve"> vajadzībām vispārīgās vienošanās darbības laikā: </w:t>
      </w:r>
    </w:p>
    <w:tbl>
      <w:tblPr>
        <w:tblW w:w="10348" w:type="dxa"/>
        <w:tblInd w:w="-459" w:type="dxa"/>
        <w:tblLayout w:type="fixed"/>
        <w:tblLook w:val="0000" w:firstRow="0" w:lastRow="0" w:firstColumn="0" w:lastColumn="0" w:noHBand="0" w:noVBand="0"/>
      </w:tblPr>
      <w:tblGrid>
        <w:gridCol w:w="567"/>
        <w:gridCol w:w="2835"/>
        <w:gridCol w:w="3261"/>
        <w:gridCol w:w="1984"/>
        <w:gridCol w:w="1701"/>
      </w:tblGrid>
      <w:tr w:rsidR="007820A6" w:rsidTr="007820A6">
        <w:trPr>
          <w:trHeight w:hRule="exact" w:val="880"/>
        </w:trPr>
        <w:tc>
          <w:tcPr>
            <w:tcW w:w="567" w:type="dxa"/>
            <w:tcBorders>
              <w:top w:val="single" w:sz="4" w:space="0" w:color="000000"/>
              <w:left w:val="single" w:sz="4" w:space="0" w:color="000000"/>
              <w:bottom w:val="single" w:sz="4" w:space="0" w:color="000000"/>
            </w:tcBorders>
          </w:tcPr>
          <w:p w:rsidR="007820A6" w:rsidRDefault="007820A6" w:rsidP="007820A6">
            <w:pPr>
              <w:snapToGrid w:val="0"/>
              <w:jc w:val="center"/>
              <w:rPr>
                <w:b/>
                <w:sz w:val="22"/>
              </w:rPr>
            </w:pPr>
            <w:r>
              <w:rPr>
                <w:b/>
                <w:sz w:val="22"/>
              </w:rPr>
              <w:t>Nr.</w:t>
            </w:r>
          </w:p>
        </w:tc>
        <w:tc>
          <w:tcPr>
            <w:tcW w:w="2835"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b/>
                <w:sz w:val="22"/>
              </w:rPr>
            </w:pPr>
            <w:r>
              <w:rPr>
                <w:b/>
                <w:sz w:val="22"/>
              </w:rPr>
              <w:t>Sistēma</w:t>
            </w:r>
          </w:p>
        </w:tc>
        <w:tc>
          <w:tcPr>
            <w:tcW w:w="3261"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b/>
                <w:sz w:val="22"/>
              </w:rPr>
            </w:pPr>
            <w:r>
              <w:rPr>
                <w:b/>
                <w:sz w:val="22"/>
              </w:rPr>
              <w:t>Standartu sistēma</w:t>
            </w:r>
          </w:p>
        </w:tc>
        <w:tc>
          <w:tcPr>
            <w:tcW w:w="1984" w:type="dxa"/>
            <w:tcBorders>
              <w:top w:val="single" w:sz="4" w:space="0" w:color="000000"/>
              <w:left w:val="single" w:sz="4" w:space="0" w:color="000000"/>
              <w:bottom w:val="single" w:sz="4" w:space="0" w:color="000000"/>
              <w:right w:val="single" w:sz="4" w:space="0" w:color="auto"/>
            </w:tcBorders>
            <w:vAlign w:val="center"/>
          </w:tcPr>
          <w:p w:rsidR="007820A6" w:rsidRDefault="007820A6" w:rsidP="007820A6">
            <w:pPr>
              <w:snapToGrid w:val="0"/>
              <w:jc w:val="center"/>
              <w:rPr>
                <w:b/>
                <w:sz w:val="22"/>
              </w:rPr>
            </w:pPr>
            <w:r>
              <w:rPr>
                <w:b/>
                <w:sz w:val="22"/>
              </w:rPr>
              <w:t>Sistēmas papildināšanas vieta</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b/>
                <w:sz w:val="22"/>
              </w:rPr>
            </w:pPr>
            <w:r>
              <w:rPr>
                <w:b/>
                <w:sz w:val="22"/>
              </w:rPr>
              <w:t>Aptuvens gada apjoms</w:t>
            </w:r>
          </w:p>
        </w:tc>
      </w:tr>
      <w:tr w:rsidR="007820A6" w:rsidTr="007820A6">
        <w:trPr>
          <w:trHeight w:hRule="exact" w:val="880"/>
        </w:trPr>
        <w:tc>
          <w:tcPr>
            <w:tcW w:w="567" w:type="dxa"/>
            <w:tcBorders>
              <w:top w:val="single" w:sz="4" w:space="0" w:color="000000"/>
              <w:left w:val="single" w:sz="4" w:space="0" w:color="000000"/>
              <w:bottom w:val="single" w:sz="4" w:space="0" w:color="000000"/>
            </w:tcBorders>
          </w:tcPr>
          <w:p w:rsidR="007820A6" w:rsidRPr="00204379" w:rsidRDefault="00204379" w:rsidP="00204379">
            <w:pPr>
              <w:snapToGrid w:val="0"/>
              <w:rPr>
                <w:sz w:val="22"/>
              </w:rPr>
            </w:pPr>
            <w:r>
              <w:rPr>
                <w:sz w:val="22"/>
              </w:rPr>
              <w:t>1.</w:t>
            </w:r>
          </w:p>
        </w:tc>
        <w:tc>
          <w:tcPr>
            <w:tcW w:w="2835"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sz w:val="22"/>
              </w:rPr>
            </w:pPr>
            <w:r>
              <w:rPr>
                <w:sz w:val="22"/>
              </w:rPr>
              <w:t>Motora eļļošanas sistēma</w:t>
            </w:r>
          </w:p>
        </w:tc>
        <w:tc>
          <w:tcPr>
            <w:tcW w:w="3261"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sz w:val="22"/>
              </w:rPr>
            </w:pPr>
            <w:r>
              <w:rPr>
                <w:sz w:val="22"/>
              </w:rPr>
              <w:t>15W-40</w:t>
            </w:r>
          </w:p>
          <w:p w:rsidR="007820A6" w:rsidRDefault="007820A6" w:rsidP="007820A6">
            <w:pPr>
              <w:snapToGrid w:val="0"/>
              <w:jc w:val="center"/>
              <w:rPr>
                <w:sz w:val="22"/>
              </w:rPr>
            </w:pPr>
            <w:r>
              <w:rPr>
                <w:sz w:val="22"/>
              </w:rPr>
              <w:t>approval</w:t>
            </w:r>
          </w:p>
          <w:p w:rsidR="007820A6" w:rsidRDefault="007820A6" w:rsidP="007820A6">
            <w:pPr>
              <w:snapToGrid w:val="0"/>
              <w:jc w:val="center"/>
              <w:rPr>
                <w:sz w:val="22"/>
              </w:rPr>
            </w:pPr>
            <w:r>
              <w:rPr>
                <w:sz w:val="22"/>
              </w:rPr>
              <w:t>MAN 3275; VDS-3</w:t>
            </w:r>
          </w:p>
          <w:p w:rsidR="007820A6" w:rsidRDefault="007820A6" w:rsidP="007820A6">
            <w:pPr>
              <w:snapToGrid w:val="0"/>
              <w:jc w:val="center"/>
              <w:rPr>
                <w:sz w:val="22"/>
              </w:rPr>
            </w:pPr>
          </w:p>
        </w:tc>
        <w:tc>
          <w:tcPr>
            <w:tcW w:w="1984" w:type="dxa"/>
            <w:tcBorders>
              <w:top w:val="single" w:sz="4" w:space="0" w:color="000000"/>
              <w:left w:val="single" w:sz="4" w:space="0" w:color="000000"/>
              <w:bottom w:val="single" w:sz="4" w:space="0" w:color="000000"/>
              <w:right w:val="single" w:sz="4" w:space="0" w:color="auto"/>
            </w:tcBorders>
            <w:vAlign w:val="center"/>
          </w:tcPr>
          <w:p w:rsidR="007820A6" w:rsidRDefault="007820A6" w:rsidP="007820A6">
            <w:pPr>
              <w:snapToGrid w:val="0"/>
              <w:jc w:val="center"/>
              <w:rPr>
                <w:sz w:val="22"/>
              </w:rPr>
            </w:pPr>
            <w:r>
              <w:rPr>
                <w:sz w:val="22"/>
              </w:rPr>
              <w:t xml:space="preserve"> Solaris, Volvo, </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rPr>
            </w:pPr>
            <w:r>
              <w:rPr>
                <w:sz w:val="22"/>
              </w:rPr>
              <w:t>5500  L</w:t>
            </w:r>
          </w:p>
          <w:p w:rsidR="007820A6" w:rsidRDefault="007820A6" w:rsidP="007820A6">
            <w:pPr>
              <w:snapToGrid w:val="0"/>
              <w:jc w:val="center"/>
            </w:pPr>
          </w:p>
        </w:tc>
      </w:tr>
      <w:tr w:rsidR="007820A6" w:rsidTr="007820A6">
        <w:trPr>
          <w:trHeight w:hRule="exact" w:val="1068"/>
        </w:trPr>
        <w:tc>
          <w:tcPr>
            <w:tcW w:w="567" w:type="dxa"/>
            <w:tcBorders>
              <w:top w:val="single" w:sz="4" w:space="0" w:color="000000"/>
              <w:left w:val="single" w:sz="4" w:space="0" w:color="000000"/>
              <w:bottom w:val="single" w:sz="4" w:space="0" w:color="000000"/>
            </w:tcBorders>
          </w:tcPr>
          <w:p w:rsidR="007820A6" w:rsidRPr="00204379" w:rsidRDefault="007820A6" w:rsidP="00204379">
            <w:pPr>
              <w:pStyle w:val="ListParagraph"/>
              <w:numPr>
                <w:ilvl w:val="0"/>
                <w:numId w:val="9"/>
              </w:numPr>
              <w:snapToGrid w:val="0"/>
              <w:rPr>
                <w:sz w:val="22"/>
              </w:rPr>
            </w:pPr>
          </w:p>
        </w:tc>
        <w:tc>
          <w:tcPr>
            <w:tcW w:w="2835"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sz w:val="22"/>
              </w:rPr>
            </w:pPr>
            <w:r>
              <w:rPr>
                <w:sz w:val="22"/>
              </w:rPr>
              <w:t xml:space="preserve">Automātiskās pārnesumu kārbas un stūres eļļošanas sistēma </w:t>
            </w:r>
          </w:p>
        </w:tc>
        <w:tc>
          <w:tcPr>
            <w:tcW w:w="3261"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sz w:val="22"/>
              </w:rPr>
            </w:pPr>
            <w:r>
              <w:rPr>
                <w:sz w:val="22"/>
              </w:rPr>
              <w:t xml:space="preserve">Voith H55.633633 </w:t>
            </w:r>
          </w:p>
          <w:p w:rsidR="007820A6" w:rsidRPr="00AF6788" w:rsidRDefault="007820A6" w:rsidP="007820A6">
            <w:pPr>
              <w:snapToGrid w:val="0"/>
              <w:jc w:val="center"/>
              <w:rPr>
                <w:sz w:val="22"/>
              </w:rPr>
            </w:pPr>
            <w:r>
              <w:rPr>
                <w:sz w:val="22"/>
              </w:rPr>
              <w:t>approval</w:t>
            </w:r>
          </w:p>
          <w:p w:rsidR="007820A6" w:rsidRDefault="007820A6" w:rsidP="007820A6">
            <w:pPr>
              <w:snapToGrid w:val="0"/>
              <w:jc w:val="center"/>
              <w:rPr>
                <w:sz w:val="22"/>
              </w:rPr>
            </w:pPr>
            <w:r>
              <w:rPr>
                <w:sz w:val="22"/>
              </w:rPr>
              <w:t>( G 607) (ATF II, III)</w:t>
            </w:r>
          </w:p>
          <w:p w:rsidR="007820A6" w:rsidRDefault="007820A6" w:rsidP="007820A6">
            <w:pPr>
              <w:jc w:val="center"/>
              <w:rPr>
                <w:sz w:val="22"/>
              </w:rPr>
            </w:pPr>
          </w:p>
        </w:tc>
        <w:tc>
          <w:tcPr>
            <w:tcW w:w="1984" w:type="dxa"/>
            <w:tcBorders>
              <w:top w:val="single" w:sz="4" w:space="0" w:color="000000"/>
              <w:left w:val="single" w:sz="4" w:space="0" w:color="000000"/>
              <w:bottom w:val="single" w:sz="4" w:space="0" w:color="000000"/>
              <w:right w:val="single" w:sz="4" w:space="0" w:color="auto"/>
            </w:tcBorders>
            <w:vAlign w:val="center"/>
          </w:tcPr>
          <w:p w:rsidR="007820A6" w:rsidRDefault="007820A6" w:rsidP="007820A6">
            <w:pPr>
              <w:snapToGrid w:val="0"/>
              <w:jc w:val="center"/>
              <w:rPr>
                <w:sz w:val="22"/>
              </w:rPr>
            </w:pPr>
            <w:r>
              <w:rPr>
                <w:sz w:val="22"/>
              </w:rPr>
              <w:t xml:space="preserve">Solaris, Volvo, </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rPr>
            </w:pPr>
            <w:r>
              <w:rPr>
                <w:sz w:val="22"/>
              </w:rPr>
              <w:t>2208 L</w:t>
            </w:r>
          </w:p>
          <w:p w:rsidR="007820A6" w:rsidRDefault="007820A6" w:rsidP="007820A6">
            <w:pPr>
              <w:snapToGrid w:val="0"/>
              <w:jc w:val="center"/>
              <w:rPr>
                <w:sz w:val="22"/>
              </w:rPr>
            </w:pPr>
          </w:p>
        </w:tc>
      </w:tr>
      <w:tr w:rsidR="007820A6" w:rsidTr="007820A6">
        <w:trPr>
          <w:trHeight w:hRule="exact" w:val="880"/>
        </w:trPr>
        <w:tc>
          <w:tcPr>
            <w:tcW w:w="567" w:type="dxa"/>
            <w:tcBorders>
              <w:top w:val="single" w:sz="4" w:space="0" w:color="000000"/>
              <w:left w:val="single" w:sz="4" w:space="0" w:color="000000"/>
              <w:bottom w:val="single" w:sz="4" w:space="0" w:color="000000"/>
            </w:tcBorders>
          </w:tcPr>
          <w:p w:rsidR="007820A6" w:rsidRPr="00204379" w:rsidRDefault="007820A6" w:rsidP="00204379">
            <w:pPr>
              <w:pStyle w:val="ListParagraph"/>
              <w:numPr>
                <w:ilvl w:val="0"/>
                <w:numId w:val="9"/>
              </w:numPr>
              <w:snapToGrid w:val="0"/>
              <w:jc w:val="center"/>
              <w:rPr>
                <w:sz w:val="22"/>
              </w:rPr>
            </w:pPr>
          </w:p>
        </w:tc>
        <w:tc>
          <w:tcPr>
            <w:tcW w:w="2835"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sz w:val="22"/>
              </w:rPr>
            </w:pPr>
            <w:r>
              <w:rPr>
                <w:sz w:val="22"/>
              </w:rPr>
              <w:t>Centrālās eļļošanas sistēma</w:t>
            </w:r>
          </w:p>
          <w:p w:rsidR="007820A6" w:rsidRDefault="007820A6" w:rsidP="007820A6">
            <w:pPr>
              <w:snapToGrid w:val="0"/>
              <w:jc w:val="center"/>
              <w:rPr>
                <w:sz w:val="22"/>
              </w:rPr>
            </w:pPr>
            <w:r>
              <w:rPr>
                <w:sz w:val="22"/>
              </w:rPr>
              <w:t>(iep.16-19 kg)</w:t>
            </w:r>
          </w:p>
          <w:p w:rsidR="007820A6" w:rsidRDefault="007820A6" w:rsidP="007820A6">
            <w:pPr>
              <w:snapToGrid w:val="0"/>
              <w:jc w:val="center"/>
              <w:rPr>
                <w:sz w:val="22"/>
              </w:rPr>
            </w:pPr>
          </w:p>
        </w:tc>
        <w:tc>
          <w:tcPr>
            <w:tcW w:w="3261"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sz w:val="22"/>
              </w:rPr>
            </w:pPr>
            <w:r>
              <w:rPr>
                <w:sz w:val="22"/>
              </w:rPr>
              <w:t>NLGI 000 vai 00</w:t>
            </w:r>
          </w:p>
          <w:p w:rsidR="007820A6" w:rsidRDefault="007820A6" w:rsidP="007820A6">
            <w:pPr>
              <w:snapToGrid w:val="0"/>
              <w:jc w:val="center"/>
              <w:rPr>
                <w:sz w:val="22"/>
              </w:rPr>
            </w:pPr>
            <w:r>
              <w:rPr>
                <w:rFonts w:eastAsiaTheme="minorHAnsi"/>
                <w:sz w:val="22"/>
                <w:szCs w:val="22"/>
              </w:rPr>
              <w:t>(</w:t>
            </w:r>
            <w:r w:rsidRPr="00640154">
              <w:rPr>
                <w:rFonts w:eastAsiaTheme="minorHAnsi"/>
                <w:sz w:val="22"/>
                <w:szCs w:val="22"/>
              </w:rPr>
              <w:t>KP</w:t>
            </w:r>
            <w:r>
              <w:rPr>
                <w:rFonts w:eastAsiaTheme="minorHAnsi"/>
                <w:sz w:val="22"/>
                <w:szCs w:val="22"/>
              </w:rPr>
              <w:t>000</w:t>
            </w:r>
            <w:r w:rsidRPr="00640154">
              <w:rPr>
                <w:rFonts w:eastAsiaTheme="minorHAnsi"/>
                <w:sz w:val="22"/>
                <w:szCs w:val="22"/>
              </w:rPr>
              <w:t>K-30</w:t>
            </w:r>
            <w:r>
              <w:rPr>
                <w:rFonts w:eastAsiaTheme="minorHAnsi"/>
                <w:sz w:val="22"/>
                <w:szCs w:val="22"/>
              </w:rPr>
              <w:t xml:space="preserve"> vai </w:t>
            </w:r>
            <w:r w:rsidRPr="00640154">
              <w:rPr>
                <w:rFonts w:eastAsiaTheme="minorHAnsi"/>
                <w:sz w:val="22"/>
                <w:szCs w:val="22"/>
              </w:rPr>
              <w:t>KP</w:t>
            </w:r>
            <w:r>
              <w:rPr>
                <w:rFonts w:eastAsiaTheme="minorHAnsi"/>
                <w:sz w:val="22"/>
                <w:szCs w:val="22"/>
              </w:rPr>
              <w:t>00</w:t>
            </w:r>
            <w:r w:rsidRPr="00640154">
              <w:rPr>
                <w:rFonts w:eastAsiaTheme="minorHAnsi"/>
                <w:sz w:val="22"/>
                <w:szCs w:val="22"/>
              </w:rPr>
              <w:t>K-30</w:t>
            </w:r>
            <w:r>
              <w:rPr>
                <w:rFonts w:eastAsiaTheme="minorHAnsi"/>
                <w:sz w:val="22"/>
                <w:szCs w:val="22"/>
              </w:rPr>
              <w:t>)</w:t>
            </w:r>
          </w:p>
        </w:tc>
        <w:tc>
          <w:tcPr>
            <w:tcW w:w="1984" w:type="dxa"/>
            <w:tcBorders>
              <w:top w:val="single" w:sz="4" w:space="0" w:color="000000"/>
              <w:left w:val="single" w:sz="4" w:space="0" w:color="000000"/>
              <w:bottom w:val="single" w:sz="4" w:space="0" w:color="000000"/>
              <w:right w:val="single" w:sz="4" w:space="0" w:color="auto"/>
            </w:tcBorders>
            <w:vAlign w:val="center"/>
          </w:tcPr>
          <w:p w:rsidR="007820A6" w:rsidRDefault="007820A6" w:rsidP="007820A6">
            <w:pPr>
              <w:snapToGrid w:val="0"/>
              <w:jc w:val="center"/>
              <w:rPr>
                <w:sz w:val="22"/>
              </w:rPr>
            </w:pPr>
            <w:r>
              <w:rPr>
                <w:sz w:val="22"/>
              </w:rPr>
              <w:t>Solaris</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Pr="00127279" w:rsidRDefault="007820A6" w:rsidP="007820A6">
            <w:pPr>
              <w:snapToGrid w:val="0"/>
              <w:jc w:val="center"/>
              <w:rPr>
                <w:sz w:val="22"/>
              </w:rPr>
            </w:pPr>
            <w:r>
              <w:rPr>
                <w:sz w:val="22"/>
              </w:rPr>
              <w:t xml:space="preserve">120 kg </w:t>
            </w:r>
          </w:p>
        </w:tc>
      </w:tr>
      <w:tr w:rsidR="007820A6" w:rsidTr="007820A6">
        <w:trPr>
          <w:trHeight w:hRule="exact" w:val="880"/>
        </w:trPr>
        <w:tc>
          <w:tcPr>
            <w:tcW w:w="567" w:type="dxa"/>
            <w:tcBorders>
              <w:top w:val="single" w:sz="4" w:space="0" w:color="000000"/>
              <w:left w:val="single" w:sz="4" w:space="0" w:color="000000"/>
              <w:bottom w:val="single" w:sz="4" w:space="0" w:color="000000"/>
            </w:tcBorders>
          </w:tcPr>
          <w:p w:rsidR="007820A6" w:rsidRDefault="00204379" w:rsidP="007820A6">
            <w:pPr>
              <w:snapToGrid w:val="0"/>
              <w:jc w:val="center"/>
              <w:rPr>
                <w:sz w:val="22"/>
              </w:rPr>
            </w:pPr>
            <w:r>
              <w:rPr>
                <w:sz w:val="22"/>
              </w:rPr>
              <w:t>4.</w:t>
            </w:r>
          </w:p>
        </w:tc>
        <w:tc>
          <w:tcPr>
            <w:tcW w:w="2835"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sz w:val="22"/>
              </w:rPr>
            </w:pPr>
            <w:r>
              <w:rPr>
                <w:sz w:val="22"/>
              </w:rPr>
              <w:t>Dzenošais tilts un dzenošās ass rumba</w:t>
            </w:r>
          </w:p>
        </w:tc>
        <w:tc>
          <w:tcPr>
            <w:tcW w:w="3261"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sz w:val="22"/>
              </w:rPr>
            </w:pPr>
            <w:r>
              <w:rPr>
                <w:sz w:val="22"/>
              </w:rPr>
              <w:t>75W-90</w:t>
            </w:r>
          </w:p>
          <w:p w:rsidR="007820A6" w:rsidRDefault="007820A6" w:rsidP="007820A6">
            <w:pPr>
              <w:snapToGrid w:val="0"/>
              <w:jc w:val="center"/>
              <w:rPr>
                <w:sz w:val="22"/>
              </w:rPr>
            </w:pPr>
            <w:r>
              <w:rPr>
                <w:sz w:val="22"/>
              </w:rPr>
              <w:t>atbilst</w:t>
            </w:r>
          </w:p>
          <w:p w:rsidR="007820A6" w:rsidRDefault="007820A6" w:rsidP="007820A6">
            <w:pPr>
              <w:snapToGrid w:val="0"/>
              <w:jc w:val="center"/>
              <w:rPr>
                <w:sz w:val="22"/>
              </w:rPr>
            </w:pPr>
            <w:r>
              <w:rPr>
                <w:sz w:val="22"/>
              </w:rPr>
              <w:t>ZF-TE-ML12B</w:t>
            </w:r>
          </w:p>
          <w:p w:rsidR="007820A6" w:rsidRDefault="007820A6" w:rsidP="007820A6">
            <w:pPr>
              <w:snapToGrid w:val="0"/>
              <w:jc w:val="center"/>
              <w:rPr>
                <w:sz w:val="22"/>
              </w:rPr>
            </w:pPr>
          </w:p>
        </w:tc>
        <w:tc>
          <w:tcPr>
            <w:tcW w:w="1984" w:type="dxa"/>
            <w:tcBorders>
              <w:top w:val="single" w:sz="4" w:space="0" w:color="000000"/>
              <w:left w:val="single" w:sz="4" w:space="0" w:color="000000"/>
              <w:bottom w:val="single" w:sz="4" w:space="0" w:color="000000"/>
              <w:right w:val="single" w:sz="4" w:space="0" w:color="auto"/>
            </w:tcBorders>
            <w:vAlign w:val="center"/>
          </w:tcPr>
          <w:p w:rsidR="007820A6" w:rsidRDefault="007820A6" w:rsidP="007820A6">
            <w:pPr>
              <w:snapToGrid w:val="0"/>
              <w:jc w:val="center"/>
              <w:rPr>
                <w:sz w:val="22"/>
              </w:rPr>
            </w:pPr>
            <w:r>
              <w:rPr>
                <w:sz w:val="22"/>
              </w:rPr>
              <w:t xml:space="preserve">Solaris, Volvo, </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rPr>
            </w:pPr>
            <w:r>
              <w:rPr>
                <w:sz w:val="22"/>
              </w:rPr>
              <w:t>624  L</w:t>
            </w:r>
          </w:p>
          <w:p w:rsidR="007820A6" w:rsidRDefault="007820A6" w:rsidP="007820A6">
            <w:pPr>
              <w:snapToGrid w:val="0"/>
              <w:jc w:val="center"/>
              <w:rPr>
                <w:sz w:val="22"/>
              </w:rPr>
            </w:pPr>
          </w:p>
        </w:tc>
      </w:tr>
      <w:tr w:rsidR="007820A6" w:rsidTr="007820A6">
        <w:trPr>
          <w:trHeight w:hRule="exact" w:val="686"/>
        </w:trPr>
        <w:tc>
          <w:tcPr>
            <w:tcW w:w="567" w:type="dxa"/>
            <w:tcBorders>
              <w:top w:val="single" w:sz="4" w:space="0" w:color="000000"/>
              <w:left w:val="single" w:sz="4" w:space="0" w:color="000000"/>
              <w:bottom w:val="single" w:sz="4" w:space="0" w:color="000000"/>
            </w:tcBorders>
          </w:tcPr>
          <w:p w:rsidR="007820A6" w:rsidRDefault="00204379" w:rsidP="007820A6">
            <w:pPr>
              <w:snapToGrid w:val="0"/>
              <w:jc w:val="center"/>
              <w:rPr>
                <w:sz w:val="22"/>
              </w:rPr>
            </w:pPr>
            <w:r>
              <w:rPr>
                <w:sz w:val="22"/>
              </w:rPr>
              <w:t>5.</w:t>
            </w:r>
          </w:p>
        </w:tc>
        <w:tc>
          <w:tcPr>
            <w:tcW w:w="2835"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sz w:val="22"/>
              </w:rPr>
            </w:pPr>
            <w:r>
              <w:rPr>
                <w:sz w:val="22"/>
              </w:rPr>
              <w:t>Ventilatora piedziņas iekārta</w:t>
            </w:r>
          </w:p>
        </w:tc>
        <w:tc>
          <w:tcPr>
            <w:tcW w:w="3261" w:type="dxa"/>
            <w:tcBorders>
              <w:top w:val="single" w:sz="4" w:space="0" w:color="000000"/>
              <w:left w:val="single" w:sz="4" w:space="0" w:color="000000"/>
              <w:bottom w:val="single" w:sz="4" w:space="0" w:color="000000"/>
            </w:tcBorders>
            <w:vAlign w:val="center"/>
          </w:tcPr>
          <w:p w:rsidR="007820A6" w:rsidRDefault="007820A6" w:rsidP="007820A6">
            <w:pPr>
              <w:jc w:val="center"/>
              <w:rPr>
                <w:sz w:val="22"/>
              </w:rPr>
            </w:pPr>
            <w:r>
              <w:rPr>
                <w:sz w:val="22"/>
              </w:rPr>
              <w:t>ISO VG32</w:t>
            </w:r>
          </w:p>
          <w:p w:rsidR="007820A6" w:rsidRDefault="007820A6" w:rsidP="007820A6">
            <w:pPr>
              <w:jc w:val="center"/>
              <w:rPr>
                <w:sz w:val="22"/>
              </w:rPr>
            </w:pPr>
            <w:r>
              <w:rPr>
                <w:sz w:val="22"/>
              </w:rPr>
              <w:t xml:space="preserve">(HLP32, </w:t>
            </w:r>
            <w:r w:rsidRPr="001744F8">
              <w:rPr>
                <w:rFonts w:eastAsiaTheme="minorHAnsi"/>
                <w:sz w:val="22"/>
                <w:szCs w:val="22"/>
              </w:rPr>
              <w:t>DIN 51524 Part 2</w:t>
            </w:r>
            <w:r>
              <w:rPr>
                <w:sz w:val="22"/>
              </w:rPr>
              <w:t>)</w:t>
            </w:r>
          </w:p>
          <w:p w:rsidR="007820A6" w:rsidRDefault="007820A6" w:rsidP="007820A6">
            <w:pPr>
              <w:jc w:val="center"/>
              <w:rPr>
                <w:sz w:val="22"/>
              </w:rPr>
            </w:pPr>
          </w:p>
        </w:tc>
        <w:tc>
          <w:tcPr>
            <w:tcW w:w="1984" w:type="dxa"/>
            <w:tcBorders>
              <w:top w:val="single" w:sz="4" w:space="0" w:color="000000"/>
              <w:left w:val="single" w:sz="4" w:space="0" w:color="000000"/>
              <w:bottom w:val="single" w:sz="4" w:space="0" w:color="000000"/>
              <w:right w:val="single" w:sz="4" w:space="0" w:color="auto"/>
            </w:tcBorders>
            <w:vAlign w:val="center"/>
          </w:tcPr>
          <w:p w:rsidR="007820A6" w:rsidRDefault="007820A6" w:rsidP="007820A6">
            <w:pPr>
              <w:snapToGrid w:val="0"/>
              <w:jc w:val="center"/>
              <w:rPr>
                <w:sz w:val="22"/>
              </w:rPr>
            </w:pPr>
            <w:r>
              <w:rPr>
                <w:sz w:val="22"/>
              </w:rPr>
              <w:t xml:space="preserve">Solaris, Volvo, </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rPr>
            </w:pPr>
            <w:r>
              <w:rPr>
                <w:sz w:val="22"/>
              </w:rPr>
              <w:t>1208  L</w:t>
            </w:r>
          </w:p>
          <w:p w:rsidR="007820A6" w:rsidRDefault="007820A6" w:rsidP="007820A6">
            <w:pPr>
              <w:snapToGrid w:val="0"/>
              <w:jc w:val="center"/>
              <w:rPr>
                <w:sz w:val="22"/>
              </w:rPr>
            </w:pPr>
          </w:p>
        </w:tc>
      </w:tr>
      <w:tr w:rsidR="007820A6" w:rsidTr="007820A6">
        <w:trPr>
          <w:trHeight w:hRule="exact" w:val="1042"/>
        </w:trPr>
        <w:tc>
          <w:tcPr>
            <w:tcW w:w="567" w:type="dxa"/>
            <w:tcBorders>
              <w:top w:val="single" w:sz="4" w:space="0" w:color="000000"/>
              <w:left w:val="single" w:sz="4" w:space="0" w:color="000000"/>
              <w:bottom w:val="single" w:sz="4" w:space="0" w:color="000000"/>
            </w:tcBorders>
          </w:tcPr>
          <w:p w:rsidR="007820A6" w:rsidRDefault="00204379" w:rsidP="007820A6">
            <w:pPr>
              <w:snapToGrid w:val="0"/>
              <w:jc w:val="center"/>
              <w:rPr>
                <w:sz w:val="22"/>
              </w:rPr>
            </w:pPr>
            <w:r>
              <w:rPr>
                <w:sz w:val="22"/>
              </w:rPr>
              <w:t>6.</w:t>
            </w:r>
          </w:p>
        </w:tc>
        <w:tc>
          <w:tcPr>
            <w:tcW w:w="2835"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sz w:val="22"/>
              </w:rPr>
            </w:pPr>
            <w:r>
              <w:rPr>
                <w:sz w:val="22"/>
              </w:rPr>
              <w:t>Dzesēšanas un apkures sistēma</w:t>
            </w:r>
          </w:p>
        </w:tc>
        <w:tc>
          <w:tcPr>
            <w:tcW w:w="3261"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sz w:val="22"/>
              </w:rPr>
            </w:pPr>
            <w:r>
              <w:rPr>
                <w:sz w:val="22"/>
              </w:rPr>
              <w:t>approval</w:t>
            </w:r>
          </w:p>
          <w:p w:rsidR="007820A6" w:rsidRDefault="007820A6" w:rsidP="007820A6">
            <w:pPr>
              <w:snapToGrid w:val="0"/>
              <w:jc w:val="center"/>
              <w:rPr>
                <w:sz w:val="22"/>
              </w:rPr>
            </w:pPr>
            <w:r>
              <w:rPr>
                <w:sz w:val="22"/>
              </w:rPr>
              <w:t>MAN 324 tipa NF</w:t>
            </w:r>
          </w:p>
          <w:p w:rsidR="007820A6" w:rsidRDefault="007820A6" w:rsidP="007820A6">
            <w:pPr>
              <w:jc w:val="center"/>
              <w:rPr>
                <w:sz w:val="22"/>
              </w:rPr>
            </w:pPr>
            <w:r>
              <w:rPr>
                <w:sz w:val="22"/>
              </w:rPr>
              <w:t>(koncentrāts)</w:t>
            </w:r>
          </w:p>
        </w:tc>
        <w:tc>
          <w:tcPr>
            <w:tcW w:w="1984" w:type="dxa"/>
            <w:tcBorders>
              <w:top w:val="single" w:sz="4" w:space="0" w:color="000000"/>
              <w:left w:val="single" w:sz="4" w:space="0" w:color="000000"/>
              <w:bottom w:val="single" w:sz="4" w:space="0" w:color="000000"/>
              <w:right w:val="single" w:sz="4" w:space="0" w:color="auto"/>
            </w:tcBorders>
            <w:vAlign w:val="center"/>
          </w:tcPr>
          <w:p w:rsidR="007820A6" w:rsidRDefault="007820A6" w:rsidP="007820A6">
            <w:pPr>
              <w:snapToGrid w:val="0"/>
              <w:jc w:val="center"/>
              <w:rPr>
                <w:sz w:val="22"/>
              </w:rPr>
            </w:pPr>
            <w:r>
              <w:rPr>
                <w:sz w:val="22"/>
              </w:rPr>
              <w:t xml:space="preserve">Solaris, Volvo,  MB, </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rPr>
            </w:pPr>
            <w:r>
              <w:rPr>
                <w:sz w:val="22"/>
              </w:rPr>
              <w:t>2000  L</w:t>
            </w:r>
          </w:p>
          <w:p w:rsidR="007820A6" w:rsidRDefault="007820A6" w:rsidP="007820A6">
            <w:pPr>
              <w:snapToGrid w:val="0"/>
              <w:jc w:val="center"/>
            </w:pPr>
          </w:p>
        </w:tc>
      </w:tr>
      <w:tr w:rsidR="007820A6" w:rsidTr="007820A6">
        <w:trPr>
          <w:trHeight w:hRule="exact" w:val="654"/>
        </w:trPr>
        <w:tc>
          <w:tcPr>
            <w:tcW w:w="567" w:type="dxa"/>
            <w:tcBorders>
              <w:top w:val="single" w:sz="4" w:space="0" w:color="000000"/>
              <w:left w:val="single" w:sz="4" w:space="0" w:color="000000"/>
              <w:bottom w:val="single" w:sz="4" w:space="0" w:color="000000"/>
            </w:tcBorders>
          </w:tcPr>
          <w:p w:rsidR="007820A6" w:rsidRDefault="00204379" w:rsidP="007820A6">
            <w:pPr>
              <w:snapToGrid w:val="0"/>
              <w:jc w:val="center"/>
              <w:rPr>
                <w:sz w:val="22"/>
              </w:rPr>
            </w:pPr>
            <w:r>
              <w:rPr>
                <w:sz w:val="22"/>
              </w:rPr>
              <w:t>7.</w:t>
            </w:r>
          </w:p>
        </w:tc>
        <w:tc>
          <w:tcPr>
            <w:tcW w:w="2835"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sz w:val="22"/>
              </w:rPr>
            </w:pPr>
            <w:r>
              <w:rPr>
                <w:sz w:val="22"/>
              </w:rPr>
              <w:t>Logu mazgāšanas sistēma</w:t>
            </w:r>
          </w:p>
        </w:tc>
        <w:tc>
          <w:tcPr>
            <w:tcW w:w="3261"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sz w:val="22"/>
              </w:rPr>
            </w:pPr>
            <w:r>
              <w:rPr>
                <w:sz w:val="22"/>
              </w:rPr>
              <w:t>-21</w:t>
            </w:r>
            <w:r>
              <w:rPr>
                <w:sz w:val="22"/>
                <w:vertAlign w:val="superscript"/>
              </w:rPr>
              <w:t>0</w:t>
            </w:r>
            <w:r>
              <w:rPr>
                <w:sz w:val="22"/>
              </w:rPr>
              <w:t>C</w:t>
            </w:r>
          </w:p>
        </w:tc>
        <w:tc>
          <w:tcPr>
            <w:tcW w:w="1984" w:type="dxa"/>
            <w:tcBorders>
              <w:top w:val="single" w:sz="4" w:space="0" w:color="000000"/>
              <w:left w:val="single" w:sz="4" w:space="0" w:color="000000"/>
              <w:bottom w:val="single" w:sz="4" w:space="0" w:color="000000"/>
              <w:right w:val="single" w:sz="4" w:space="0" w:color="auto"/>
            </w:tcBorders>
            <w:vAlign w:val="center"/>
          </w:tcPr>
          <w:p w:rsidR="007820A6" w:rsidRDefault="007820A6" w:rsidP="007820A6">
            <w:pPr>
              <w:snapToGrid w:val="0"/>
              <w:jc w:val="center"/>
              <w:rPr>
                <w:sz w:val="22"/>
              </w:rPr>
            </w:pPr>
            <w:r>
              <w:rPr>
                <w:sz w:val="22"/>
              </w:rPr>
              <w:t xml:space="preserve">Solaris, Volvo,  MB, </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rPr>
            </w:pPr>
            <w:r>
              <w:rPr>
                <w:sz w:val="22"/>
              </w:rPr>
              <w:t>700  L</w:t>
            </w:r>
          </w:p>
          <w:p w:rsidR="007820A6" w:rsidRDefault="007820A6" w:rsidP="007820A6">
            <w:pPr>
              <w:snapToGrid w:val="0"/>
              <w:jc w:val="center"/>
              <w:rPr>
                <w:sz w:val="22"/>
              </w:rPr>
            </w:pPr>
          </w:p>
        </w:tc>
      </w:tr>
      <w:tr w:rsidR="007820A6" w:rsidTr="007820A6">
        <w:trPr>
          <w:trHeight w:hRule="exact" w:val="707"/>
        </w:trPr>
        <w:tc>
          <w:tcPr>
            <w:tcW w:w="567" w:type="dxa"/>
            <w:tcBorders>
              <w:top w:val="single" w:sz="4" w:space="0" w:color="000000"/>
              <w:left w:val="single" w:sz="4" w:space="0" w:color="000000"/>
              <w:bottom w:val="single" w:sz="4" w:space="0" w:color="000000"/>
            </w:tcBorders>
          </w:tcPr>
          <w:p w:rsidR="007820A6" w:rsidRDefault="00204379" w:rsidP="007820A6">
            <w:pPr>
              <w:snapToGrid w:val="0"/>
              <w:jc w:val="center"/>
              <w:rPr>
                <w:sz w:val="22"/>
              </w:rPr>
            </w:pPr>
            <w:r>
              <w:rPr>
                <w:sz w:val="22"/>
              </w:rPr>
              <w:t>8.</w:t>
            </w:r>
          </w:p>
        </w:tc>
        <w:tc>
          <w:tcPr>
            <w:tcW w:w="2835"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sz w:val="22"/>
              </w:rPr>
            </w:pPr>
            <w:r>
              <w:rPr>
                <w:sz w:val="22"/>
              </w:rPr>
              <w:t>Mehāniskās pārnesumu kārbas un reduktors</w:t>
            </w:r>
          </w:p>
        </w:tc>
        <w:tc>
          <w:tcPr>
            <w:tcW w:w="3261"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sz w:val="22"/>
              </w:rPr>
            </w:pPr>
            <w:r>
              <w:rPr>
                <w:sz w:val="22"/>
              </w:rPr>
              <w:t>80w90</w:t>
            </w:r>
          </w:p>
          <w:p w:rsidR="007820A6" w:rsidRDefault="007820A6" w:rsidP="007820A6">
            <w:pPr>
              <w:snapToGrid w:val="0"/>
              <w:jc w:val="center"/>
              <w:rPr>
                <w:sz w:val="22"/>
              </w:rPr>
            </w:pPr>
            <w:r>
              <w:rPr>
                <w:sz w:val="22"/>
              </w:rPr>
              <w:t>(GL-5)</w:t>
            </w:r>
          </w:p>
          <w:p w:rsidR="007820A6" w:rsidRDefault="007820A6" w:rsidP="007820A6">
            <w:pPr>
              <w:snapToGrid w:val="0"/>
              <w:jc w:val="center"/>
              <w:rPr>
                <w:sz w:val="22"/>
              </w:rPr>
            </w:pPr>
          </w:p>
        </w:tc>
        <w:tc>
          <w:tcPr>
            <w:tcW w:w="1984" w:type="dxa"/>
            <w:tcBorders>
              <w:top w:val="single" w:sz="4" w:space="0" w:color="000000"/>
              <w:left w:val="single" w:sz="4" w:space="0" w:color="000000"/>
              <w:bottom w:val="single" w:sz="4" w:space="0" w:color="000000"/>
              <w:right w:val="single" w:sz="4" w:space="0" w:color="auto"/>
            </w:tcBorders>
            <w:vAlign w:val="center"/>
          </w:tcPr>
          <w:p w:rsidR="007820A6" w:rsidRDefault="007820A6" w:rsidP="007820A6">
            <w:pPr>
              <w:snapToGrid w:val="0"/>
              <w:jc w:val="center"/>
            </w:pPr>
            <w:r>
              <w:rPr>
                <w:sz w:val="22"/>
              </w:rPr>
              <w:t xml:space="preserve"> Volvo, </w:t>
            </w:r>
            <w:r>
              <w:t>MB</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rPr>
            </w:pPr>
            <w:r>
              <w:rPr>
                <w:sz w:val="22"/>
              </w:rPr>
              <w:t>624  L</w:t>
            </w:r>
          </w:p>
          <w:p w:rsidR="007820A6" w:rsidRDefault="007820A6" w:rsidP="007820A6">
            <w:pPr>
              <w:snapToGrid w:val="0"/>
              <w:jc w:val="center"/>
            </w:pPr>
          </w:p>
        </w:tc>
      </w:tr>
      <w:tr w:rsidR="007820A6" w:rsidTr="007820A6">
        <w:trPr>
          <w:trHeight w:hRule="exact" w:val="859"/>
        </w:trPr>
        <w:tc>
          <w:tcPr>
            <w:tcW w:w="567" w:type="dxa"/>
            <w:tcBorders>
              <w:top w:val="single" w:sz="4" w:space="0" w:color="000000"/>
              <w:left w:val="single" w:sz="4" w:space="0" w:color="000000"/>
              <w:bottom w:val="single" w:sz="4" w:space="0" w:color="000000"/>
            </w:tcBorders>
          </w:tcPr>
          <w:p w:rsidR="007820A6" w:rsidRDefault="00204379" w:rsidP="007820A6">
            <w:pPr>
              <w:snapToGrid w:val="0"/>
              <w:jc w:val="center"/>
              <w:rPr>
                <w:sz w:val="22"/>
              </w:rPr>
            </w:pPr>
            <w:r>
              <w:rPr>
                <w:sz w:val="22"/>
              </w:rPr>
              <w:t>9.</w:t>
            </w:r>
          </w:p>
        </w:tc>
        <w:tc>
          <w:tcPr>
            <w:tcW w:w="2835"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sz w:val="22"/>
              </w:rPr>
            </w:pPr>
            <w:r>
              <w:rPr>
                <w:sz w:val="22"/>
              </w:rPr>
              <w:t>Smērvielas</w:t>
            </w:r>
          </w:p>
        </w:tc>
        <w:tc>
          <w:tcPr>
            <w:tcW w:w="3261"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sz w:val="22"/>
              </w:rPr>
            </w:pPr>
            <w:r>
              <w:rPr>
                <w:sz w:val="22"/>
              </w:rPr>
              <w:t>NLGI-2</w:t>
            </w:r>
          </w:p>
          <w:p w:rsidR="007820A6" w:rsidRDefault="007820A6" w:rsidP="007820A6">
            <w:pPr>
              <w:snapToGrid w:val="0"/>
              <w:jc w:val="center"/>
              <w:rPr>
                <w:sz w:val="22"/>
              </w:rPr>
            </w:pPr>
            <w:r>
              <w:rPr>
                <w:rFonts w:ascii="Arial" w:eastAsiaTheme="minorHAnsi" w:hAnsi="Arial" w:cs="Arial"/>
                <w:sz w:val="18"/>
                <w:szCs w:val="18"/>
              </w:rPr>
              <w:t>(</w:t>
            </w:r>
            <w:r w:rsidRPr="00640154">
              <w:rPr>
                <w:rFonts w:eastAsiaTheme="minorHAnsi"/>
                <w:sz w:val="22"/>
                <w:szCs w:val="22"/>
              </w:rPr>
              <w:t>KP 2 K-30)</w:t>
            </w:r>
          </w:p>
        </w:tc>
        <w:tc>
          <w:tcPr>
            <w:tcW w:w="1984" w:type="dxa"/>
            <w:tcBorders>
              <w:top w:val="single" w:sz="4" w:space="0" w:color="000000"/>
              <w:left w:val="single" w:sz="4" w:space="0" w:color="000000"/>
              <w:bottom w:val="single" w:sz="4" w:space="0" w:color="000000"/>
              <w:right w:val="single" w:sz="4" w:space="0" w:color="auto"/>
            </w:tcBorders>
            <w:vAlign w:val="center"/>
          </w:tcPr>
          <w:p w:rsidR="007820A6" w:rsidRDefault="007820A6" w:rsidP="007820A6">
            <w:pPr>
              <w:snapToGrid w:val="0"/>
              <w:jc w:val="center"/>
              <w:rPr>
                <w:sz w:val="22"/>
              </w:rPr>
            </w:pPr>
            <w:r>
              <w:rPr>
                <w:sz w:val="22"/>
              </w:rPr>
              <w:t xml:space="preserve">Solaris, Volvo,  MB, </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rPr>
            </w:pPr>
            <w:r>
              <w:rPr>
                <w:sz w:val="22"/>
              </w:rPr>
              <w:t>600 kg</w:t>
            </w:r>
          </w:p>
          <w:p w:rsidR="007820A6" w:rsidRDefault="007820A6" w:rsidP="007820A6">
            <w:pPr>
              <w:snapToGrid w:val="0"/>
              <w:jc w:val="center"/>
            </w:pPr>
          </w:p>
        </w:tc>
      </w:tr>
      <w:tr w:rsidR="007820A6" w:rsidTr="007820A6">
        <w:trPr>
          <w:trHeight w:hRule="exact" w:val="880"/>
        </w:trPr>
        <w:tc>
          <w:tcPr>
            <w:tcW w:w="567" w:type="dxa"/>
            <w:tcBorders>
              <w:top w:val="single" w:sz="4" w:space="0" w:color="000000"/>
              <w:left w:val="single" w:sz="4" w:space="0" w:color="000000"/>
              <w:bottom w:val="single" w:sz="4" w:space="0" w:color="000000"/>
            </w:tcBorders>
          </w:tcPr>
          <w:p w:rsidR="007820A6" w:rsidRDefault="00204379" w:rsidP="007820A6">
            <w:pPr>
              <w:snapToGrid w:val="0"/>
              <w:jc w:val="center"/>
              <w:rPr>
                <w:sz w:val="22"/>
              </w:rPr>
            </w:pPr>
            <w:r>
              <w:rPr>
                <w:sz w:val="22"/>
              </w:rPr>
              <w:t>10.</w:t>
            </w:r>
          </w:p>
        </w:tc>
        <w:tc>
          <w:tcPr>
            <w:tcW w:w="2835"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sz w:val="22"/>
              </w:rPr>
            </w:pPr>
            <w:r>
              <w:rPr>
                <w:sz w:val="22"/>
              </w:rPr>
              <w:t>Motora eļļošanas sistēma</w:t>
            </w:r>
          </w:p>
        </w:tc>
        <w:tc>
          <w:tcPr>
            <w:tcW w:w="3261"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sz w:val="22"/>
              </w:rPr>
            </w:pPr>
            <w:r>
              <w:rPr>
                <w:sz w:val="22"/>
              </w:rPr>
              <w:t>10W-40</w:t>
            </w:r>
          </w:p>
          <w:p w:rsidR="007820A6" w:rsidRDefault="007820A6" w:rsidP="007820A6">
            <w:pPr>
              <w:jc w:val="center"/>
              <w:rPr>
                <w:sz w:val="22"/>
              </w:rPr>
            </w:pPr>
            <w:r>
              <w:rPr>
                <w:sz w:val="22"/>
              </w:rPr>
              <w:t>approval</w:t>
            </w:r>
          </w:p>
          <w:p w:rsidR="007820A6" w:rsidRDefault="007820A6" w:rsidP="007820A6">
            <w:pPr>
              <w:jc w:val="center"/>
              <w:rPr>
                <w:sz w:val="22"/>
              </w:rPr>
            </w:pPr>
            <w:r>
              <w:rPr>
                <w:sz w:val="22"/>
              </w:rPr>
              <w:t>228.5 vai 228.51</w:t>
            </w:r>
          </w:p>
        </w:tc>
        <w:tc>
          <w:tcPr>
            <w:tcW w:w="1984" w:type="dxa"/>
            <w:tcBorders>
              <w:top w:val="single" w:sz="4" w:space="0" w:color="000000"/>
              <w:left w:val="single" w:sz="4" w:space="0" w:color="000000"/>
              <w:bottom w:val="single" w:sz="4" w:space="0" w:color="000000"/>
              <w:right w:val="single" w:sz="4" w:space="0" w:color="auto"/>
            </w:tcBorders>
            <w:vAlign w:val="center"/>
          </w:tcPr>
          <w:p w:rsidR="007820A6" w:rsidRDefault="007820A6" w:rsidP="007820A6">
            <w:pPr>
              <w:snapToGrid w:val="0"/>
              <w:jc w:val="center"/>
              <w:rPr>
                <w:sz w:val="22"/>
              </w:rPr>
            </w:pPr>
            <w:r>
              <w:rPr>
                <w:sz w:val="22"/>
              </w:rPr>
              <w:t>MB Sprinter,MB Vario, VW</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rPr>
            </w:pPr>
            <w:r>
              <w:rPr>
                <w:sz w:val="22"/>
              </w:rPr>
              <w:t>1000 L</w:t>
            </w:r>
          </w:p>
          <w:p w:rsidR="007820A6" w:rsidRDefault="007820A6" w:rsidP="007820A6">
            <w:pPr>
              <w:snapToGrid w:val="0"/>
              <w:jc w:val="center"/>
              <w:rPr>
                <w:sz w:val="22"/>
              </w:rPr>
            </w:pPr>
          </w:p>
        </w:tc>
      </w:tr>
      <w:tr w:rsidR="007820A6" w:rsidTr="007820A6">
        <w:trPr>
          <w:trHeight w:hRule="exact" w:val="880"/>
        </w:trPr>
        <w:tc>
          <w:tcPr>
            <w:tcW w:w="567" w:type="dxa"/>
            <w:tcBorders>
              <w:left w:val="single" w:sz="4" w:space="0" w:color="000000"/>
              <w:bottom w:val="single" w:sz="4" w:space="0" w:color="000000"/>
            </w:tcBorders>
          </w:tcPr>
          <w:p w:rsidR="007820A6" w:rsidRDefault="00204379" w:rsidP="007820A6">
            <w:pPr>
              <w:snapToGrid w:val="0"/>
              <w:jc w:val="center"/>
              <w:rPr>
                <w:sz w:val="22"/>
              </w:rPr>
            </w:pPr>
            <w:r>
              <w:rPr>
                <w:sz w:val="22"/>
              </w:rPr>
              <w:t>11.</w:t>
            </w:r>
          </w:p>
        </w:tc>
        <w:tc>
          <w:tcPr>
            <w:tcW w:w="2835" w:type="dxa"/>
            <w:tcBorders>
              <w:left w:val="single" w:sz="4" w:space="0" w:color="000000"/>
              <w:bottom w:val="single" w:sz="4" w:space="0" w:color="000000"/>
            </w:tcBorders>
            <w:vAlign w:val="center"/>
          </w:tcPr>
          <w:p w:rsidR="007820A6" w:rsidRDefault="007820A6" w:rsidP="007820A6">
            <w:pPr>
              <w:snapToGrid w:val="0"/>
              <w:jc w:val="center"/>
              <w:rPr>
                <w:sz w:val="22"/>
              </w:rPr>
            </w:pPr>
            <w:r>
              <w:rPr>
                <w:sz w:val="22"/>
              </w:rPr>
              <w:t>Motora eļļošanas sistēma</w:t>
            </w:r>
          </w:p>
        </w:tc>
        <w:tc>
          <w:tcPr>
            <w:tcW w:w="3261" w:type="dxa"/>
            <w:tcBorders>
              <w:left w:val="single" w:sz="4" w:space="0" w:color="000000"/>
              <w:bottom w:val="single" w:sz="4" w:space="0" w:color="000000"/>
            </w:tcBorders>
            <w:vAlign w:val="center"/>
          </w:tcPr>
          <w:p w:rsidR="007820A6" w:rsidRPr="00002613" w:rsidRDefault="007820A6" w:rsidP="007820A6">
            <w:pPr>
              <w:snapToGrid w:val="0"/>
              <w:jc w:val="center"/>
              <w:rPr>
                <w:sz w:val="22"/>
                <w:szCs w:val="22"/>
              </w:rPr>
            </w:pPr>
            <w:r>
              <w:rPr>
                <w:sz w:val="22"/>
                <w:szCs w:val="22"/>
              </w:rPr>
              <w:t>10W-</w:t>
            </w:r>
            <w:r w:rsidRPr="00002613">
              <w:rPr>
                <w:sz w:val="22"/>
                <w:szCs w:val="22"/>
              </w:rPr>
              <w:t>30</w:t>
            </w:r>
          </w:p>
          <w:p w:rsidR="007820A6" w:rsidRPr="00640154" w:rsidRDefault="007820A6" w:rsidP="007820A6">
            <w:pPr>
              <w:jc w:val="center"/>
              <w:rPr>
                <w:sz w:val="22"/>
              </w:rPr>
            </w:pPr>
            <w:r>
              <w:rPr>
                <w:sz w:val="22"/>
              </w:rPr>
              <w:t>atbilst</w:t>
            </w:r>
          </w:p>
          <w:p w:rsidR="007820A6" w:rsidRPr="00640154" w:rsidRDefault="007820A6" w:rsidP="007820A6">
            <w:pPr>
              <w:snapToGrid w:val="0"/>
              <w:jc w:val="center"/>
              <w:rPr>
                <w:sz w:val="22"/>
                <w:szCs w:val="22"/>
              </w:rPr>
            </w:pPr>
            <w:r w:rsidRPr="00640154">
              <w:rPr>
                <w:sz w:val="22"/>
                <w:szCs w:val="22"/>
              </w:rPr>
              <w:t>VDS4</w:t>
            </w:r>
          </w:p>
        </w:tc>
        <w:tc>
          <w:tcPr>
            <w:tcW w:w="1984" w:type="dxa"/>
            <w:tcBorders>
              <w:left w:val="single" w:sz="4" w:space="0" w:color="000000"/>
              <w:bottom w:val="single" w:sz="4" w:space="0" w:color="000000"/>
              <w:right w:val="single" w:sz="4" w:space="0" w:color="auto"/>
            </w:tcBorders>
            <w:vAlign w:val="center"/>
          </w:tcPr>
          <w:p w:rsidR="007820A6" w:rsidRDefault="007820A6" w:rsidP="007820A6">
            <w:pPr>
              <w:snapToGrid w:val="0"/>
              <w:jc w:val="center"/>
            </w:pPr>
            <w:r>
              <w:t>Volvo</w:t>
            </w:r>
          </w:p>
          <w:p w:rsidR="007820A6" w:rsidRDefault="007820A6" w:rsidP="007820A6">
            <w:pPr>
              <w:snapToGrid w:val="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pPr>
            <w:r>
              <w:t>400L</w:t>
            </w:r>
          </w:p>
        </w:tc>
      </w:tr>
      <w:tr w:rsidR="007820A6" w:rsidTr="007820A6">
        <w:trPr>
          <w:trHeight w:hRule="exact" w:val="880"/>
        </w:trPr>
        <w:tc>
          <w:tcPr>
            <w:tcW w:w="567" w:type="dxa"/>
            <w:tcBorders>
              <w:left w:val="single" w:sz="4" w:space="0" w:color="000000"/>
              <w:bottom w:val="single" w:sz="4" w:space="0" w:color="000000"/>
            </w:tcBorders>
          </w:tcPr>
          <w:p w:rsidR="007820A6" w:rsidRDefault="00204379" w:rsidP="007820A6">
            <w:pPr>
              <w:snapToGrid w:val="0"/>
              <w:jc w:val="center"/>
              <w:rPr>
                <w:sz w:val="22"/>
              </w:rPr>
            </w:pPr>
            <w:r>
              <w:rPr>
                <w:sz w:val="22"/>
              </w:rPr>
              <w:t>12.</w:t>
            </w:r>
          </w:p>
        </w:tc>
        <w:tc>
          <w:tcPr>
            <w:tcW w:w="2835" w:type="dxa"/>
            <w:tcBorders>
              <w:left w:val="single" w:sz="4" w:space="0" w:color="000000"/>
              <w:bottom w:val="single" w:sz="4" w:space="0" w:color="000000"/>
            </w:tcBorders>
            <w:vAlign w:val="center"/>
          </w:tcPr>
          <w:p w:rsidR="007820A6" w:rsidRDefault="007820A6" w:rsidP="007820A6">
            <w:pPr>
              <w:snapToGrid w:val="0"/>
              <w:jc w:val="center"/>
              <w:rPr>
                <w:sz w:val="22"/>
              </w:rPr>
            </w:pPr>
            <w:r>
              <w:rPr>
                <w:sz w:val="22"/>
              </w:rPr>
              <w:t xml:space="preserve">Bremužu škidrums </w:t>
            </w:r>
          </w:p>
        </w:tc>
        <w:tc>
          <w:tcPr>
            <w:tcW w:w="3261" w:type="dxa"/>
            <w:tcBorders>
              <w:left w:val="single" w:sz="4" w:space="0" w:color="000000"/>
              <w:bottom w:val="single" w:sz="4" w:space="0" w:color="000000"/>
            </w:tcBorders>
            <w:vAlign w:val="center"/>
          </w:tcPr>
          <w:p w:rsidR="007820A6" w:rsidRDefault="007820A6" w:rsidP="007820A6">
            <w:pPr>
              <w:snapToGrid w:val="0"/>
              <w:jc w:val="center"/>
              <w:rPr>
                <w:sz w:val="22"/>
              </w:rPr>
            </w:pPr>
            <w:r>
              <w:rPr>
                <w:sz w:val="22"/>
              </w:rPr>
              <w:t xml:space="preserve"> DOT 4</w:t>
            </w:r>
          </w:p>
        </w:tc>
        <w:tc>
          <w:tcPr>
            <w:tcW w:w="1984" w:type="dxa"/>
            <w:tcBorders>
              <w:left w:val="single" w:sz="4" w:space="0" w:color="000000"/>
              <w:bottom w:val="single" w:sz="4" w:space="0" w:color="000000"/>
              <w:right w:val="single" w:sz="4" w:space="0" w:color="auto"/>
            </w:tcBorders>
            <w:vAlign w:val="center"/>
          </w:tcPr>
          <w:p w:rsidR="007820A6" w:rsidRDefault="007820A6" w:rsidP="007820A6">
            <w:pPr>
              <w:snapToGrid w:val="0"/>
              <w:jc w:val="center"/>
              <w:rPr>
                <w:sz w:val="22"/>
              </w:rPr>
            </w:pPr>
            <w:r>
              <w:rPr>
                <w:sz w:val="22"/>
              </w:rPr>
              <w:t>MB Sprinter, VW</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rPr>
            </w:pPr>
            <w:r>
              <w:rPr>
                <w:sz w:val="22"/>
              </w:rPr>
              <w:t>25 L</w:t>
            </w:r>
          </w:p>
        </w:tc>
      </w:tr>
      <w:tr w:rsidR="007820A6" w:rsidTr="007820A6">
        <w:trPr>
          <w:trHeight w:hRule="exact" w:val="880"/>
        </w:trPr>
        <w:tc>
          <w:tcPr>
            <w:tcW w:w="567" w:type="dxa"/>
            <w:tcBorders>
              <w:left w:val="single" w:sz="4" w:space="0" w:color="000000"/>
              <w:bottom w:val="single" w:sz="4" w:space="0" w:color="auto"/>
            </w:tcBorders>
          </w:tcPr>
          <w:p w:rsidR="007820A6" w:rsidRDefault="00204379" w:rsidP="007820A6">
            <w:pPr>
              <w:snapToGrid w:val="0"/>
              <w:jc w:val="center"/>
              <w:rPr>
                <w:sz w:val="22"/>
              </w:rPr>
            </w:pPr>
            <w:r>
              <w:rPr>
                <w:sz w:val="22"/>
              </w:rPr>
              <w:lastRenderedPageBreak/>
              <w:t>13.</w:t>
            </w:r>
          </w:p>
        </w:tc>
        <w:tc>
          <w:tcPr>
            <w:tcW w:w="2835" w:type="dxa"/>
            <w:tcBorders>
              <w:left w:val="single" w:sz="4" w:space="0" w:color="000000"/>
              <w:bottom w:val="single" w:sz="4" w:space="0" w:color="auto"/>
            </w:tcBorders>
            <w:vAlign w:val="center"/>
          </w:tcPr>
          <w:p w:rsidR="007820A6" w:rsidRDefault="007820A6" w:rsidP="007820A6">
            <w:pPr>
              <w:snapToGrid w:val="0"/>
              <w:jc w:val="center"/>
              <w:rPr>
                <w:sz w:val="22"/>
              </w:rPr>
            </w:pPr>
            <w:r>
              <w:rPr>
                <w:sz w:val="22"/>
              </w:rPr>
              <w:t xml:space="preserve">WD 40 aerosols </w:t>
            </w:r>
          </w:p>
          <w:p w:rsidR="007820A6" w:rsidRDefault="007820A6" w:rsidP="007820A6">
            <w:pPr>
              <w:snapToGrid w:val="0"/>
              <w:jc w:val="center"/>
              <w:rPr>
                <w:sz w:val="22"/>
              </w:rPr>
            </w:pPr>
            <w:r>
              <w:rPr>
                <w:sz w:val="22"/>
              </w:rPr>
              <w:t>(300-500 ml)</w:t>
            </w:r>
          </w:p>
        </w:tc>
        <w:tc>
          <w:tcPr>
            <w:tcW w:w="3261" w:type="dxa"/>
            <w:tcBorders>
              <w:left w:val="single" w:sz="4" w:space="0" w:color="000000"/>
              <w:bottom w:val="single" w:sz="4" w:space="0" w:color="auto"/>
            </w:tcBorders>
            <w:vAlign w:val="center"/>
          </w:tcPr>
          <w:p w:rsidR="007820A6" w:rsidRDefault="007820A6" w:rsidP="007820A6">
            <w:pPr>
              <w:snapToGrid w:val="0"/>
              <w:jc w:val="center"/>
              <w:rPr>
                <w:sz w:val="22"/>
              </w:rPr>
            </w:pPr>
            <w:r>
              <w:rPr>
                <w:sz w:val="22"/>
              </w:rPr>
              <w:t>vai analogs</w:t>
            </w:r>
          </w:p>
        </w:tc>
        <w:tc>
          <w:tcPr>
            <w:tcW w:w="1984" w:type="dxa"/>
            <w:tcBorders>
              <w:left w:val="single" w:sz="4" w:space="0" w:color="000000"/>
              <w:bottom w:val="single" w:sz="4" w:space="0" w:color="auto"/>
              <w:right w:val="single" w:sz="4" w:space="0" w:color="auto"/>
            </w:tcBorders>
            <w:vAlign w:val="center"/>
          </w:tcPr>
          <w:p w:rsidR="007820A6" w:rsidRDefault="007820A6" w:rsidP="007820A6">
            <w:pPr>
              <w:snapToGrid w:val="0"/>
              <w:jc w:val="center"/>
              <w:rPr>
                <w:sz w:val="22"/>
              </w:rPr>
            </w:pPr>
            <w:r>
              <w:rPr>
                <w:sz w:val="22"/>
              </w:rPr>
              <w:t xml:space="preserve">Solaris, Volvo, , MB, </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rPr>
            </w:pPr>
            <w:r>
              <w:rPr>
                <w:sz w:val="22"/>
              </w:rPr>
              <w:t>160 gab</w:t>
            </w:r>
          </w:p>
        </w:tc>
      </w:tr>
      <w:tr w:rsidR="007820A6" w:rsidTr="007820A6">
        <w:trPr>
          <w:trHeight w:hRule="exact" w:val="880"/>
        </w:trPr>
        <w:tc>
          <w:tcPr>
            <w:tcW w:w="567" w:type="dxa"/>
            <w:tcBorders>
              <w:top w:val="single" w:sz="4" w:space="0" w:color="auto"/>
              <w:left w:val="single" w:sz="4" w:space="0" w:color="auto"/>
              <w:bottom w:val="single" w:sz="4" w:space="0" w:color="auto"/>
              <w:right w:val="single" w:sz="4" w:space="0" w:color="auto"/>
            </w:tcBorders>
          </w:tcPr>
          <w:p w:rsidR="007820A6" w:rsidRDefault="00204379" w:rsidP="007820A6">
            <w:pPr>
              <w:snapToGrid w:val="0"/>
              <w:rPr>
                <w:sz w:val="22"/>
                <w:szCs w:val="22"/>
              </w:rPr>
            </w:pPr>
            <w:r>
              <w:rPr>
                <w:sz w:val="22"/>
                <w:szCs w:val="22"/>
              </w:rPr>
              <w:t>14.</w:t>
            </w:r>
          </w:p>
        </w:tc>
        <w:tc>
          <w:tcPr>
            <w:tcW w:w="2835"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rPr>
                <w:sz w:val="22"/>
                <w:szCs w:val="22"/>
              </w:rPr>
            </w:pPr>
            <w:r>
              <w:rPr>
                <w:sz w:val="22"/>
                <w:szCs w:val="22"/>
              </w:rPr>
              <w:t xml:space="preserve">Bremžu attīrītāj šķidrums </w:t>
            </w:r>
            <w:r>
              <w:rPr>
                <w:sz w:val="22"/>
              </w:rPr>
              <w:t xml:space="preserve">aerosols </w:t>
            </w:r>
            <w:r>
              <w:rPr>
                <w:sz w:val="22"/>
                <w:szCs w:val="22"/>
              </w:rPr>
              <w:t>(400-500ml)</w:t>
            </w:r>
          </w:p>
        </w:tc>
        <w:tc>
          <w:tcPr>
            <w:tcW w:w="326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pPr>
            <w:r>
              <w:t>.</w:t>
            </w:r>
          </w:p>
        </w:tc>
        <w:tc>
          <w:tcPr>
            <w:tcW w:w="1984"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rPr>
            </w:pPr>
            <w:r>
              <w:rPr>
                <w:sz w:val="22"/>
              </w:rPr>
              <w:t>Solaris, Volvo, , MB,</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szCs w:val="28"/>
              </w:rPr>
            </w:pPr>
            <w:r>
              <w:rPr>
                <w:sz w:val="22"/>
                <w:szCs w:val="28"/>
              </w:rPr>
              <w:t>300 gab</w:t>
            </w:r>
          </w:p>
        </w:tc>
      </w:tr>
      <w:tr w:rsidR="007820A6" w:rsidTr="007820A6">
        <w:trPr>
          <w:trHeight w:hRule="exact" w:val="520"/>
        </w:trPr>
        <w:tc>
          <w:tcPr>
            <w:tcW w:w="567" w:type="dxa"/>
            <w:tcBorders>
              <w:top w:val="single" w:sz="4" w:space="0" w:color="auto"/>
              <w:left w:val="single" w:sz="4" w:space="0" w:color="000000"/>
              <w:bottom w:val="single" w:sz="4" w:space="0" w:color="000000"/>
            </w:tcBorders>
          </w:tcPr>
          <w:p w:rsidR="007820A6" w:rsidRDefault="00204379" w:rsidP="007820A6">
            <w:pPr>
              <w:snapToGrid w:val="0"/>
              <w:jc w:val="center"/>
              <w:rPr>
                <w:sz w:val="22"/>
              </w:rPr>
            </w:pPr>
            <w:r>
              <w:rPr>
                <w:sz w:val="22"/>
              </w:rPr>
              <w:t>15.</w:t>
            </w:r>
          </w:p>
        </w:tc>
        <w:tc>
          <w:tcPr>
            <w:tcW w:w="2835" w:type="dxa"/>
            <w:tcBorders>
              <w:top w:val="single" w:sz="4" w:space="0" w:color="auto"/>
              <w:left w:val="single" w:sz="4" w:space="0" w:color="000000"/>
              <w:bottom w:val="single" w:sz="4" w:space="0" w:color="000000"/>
            </w:tcBorders>
            <w:vAlign w:val="center"/>
          </w:tcPr>
          <w:p w:rsidR="007820A6" w:rsidRDefault="007820A6" w:rsidP="007820A6">
            <w:pPr>
              <w:snapToGrid w:val="0"/>
              <w:jc w:val="center"/>
              <w:rPr>
                <w:sz w:val="22"/>
              </w:rPr>
            </w:pPr>
            <w:r>
              <w:rPr>
                <w:sz w:val="22"/>
              </w:rPr>
              <w:t>Divtaktu eļļa</w:t>
            </w:r>
          </w:p>
        </w:tc>
        <w:tc>
          <w:tcPr>
            <w:tcW w:w="3261" w:type="dxa"/>
            <w:tcBorders>
              <w:top w:val="single" w:sz="4" w:space="0" w:color="auto"/>
              <w:left w:val="single" w:sz="4" w:space="0" w:color="000000"/>
              <w:bottom w:val="single" w:sz="4" w:space="0" w:color="000000"/>
            </w:tcBorders>
            <w:vAlign w:val="center"/>
          </w:tcPr>
          <w:p w:rsidR="007820A6" w:rsidRDefault="007820A6" w:rsidP="007820A6">
            <w:pPr>
              <w:snapToGrid w:val="0"/>
              <w:jc w:val="center"/>
              <w:rPr>
                <w:sz w:val="22"/>
              </w:rPr>
            </w:pPr>
          </w:p>
        </w:tc>
        <w:tc>
          <w:tcPr>
            <w:tcW w:w="1984" w:type="dxa"/>
            <w:tcBorders>
              <w:top w:val="single" w:sz="4" w:space="0" w:color="auto"/>
              <w:left w:val="single" w:sz="4" w:space="0" w:color="000000"/>
              <w:bottom w:val="single" w:sz="4" w:space="0" w:color="000000"/>
              <w:right w:val="single" w:sz="4" w:space="0" w:color="auto"/>
            </w:tcBorders>
            <w:vAlign w:val="center"/>
          </w:tcPr>
          <w:p w:rsidR="007820A6" w:rsidRDefault="007820A6" w:rsidP="007820A6">
            <w:pPr>
              <w:snapToGrid w:val="0"/>
              <w:jc w:val="center"/>
            </w:pPr>
            <w:r>
              <w:t>Trimmer</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582D6C" w:rsidP="007820A6">
            <w:pPr>
              <w:snapToGrid w:val="0"/>
              <w:jc w:val="center"/>
              <w:rPr>
                <w:sz w:val="22"/>
              </w:rPr>
            </w:pPr>
            <w:r>
              <w:rPr>
                <w:sz w:val="22"/>
              </w:rPr>
              <w:t>30</w:t>
            </w:r>
            <w:r w:rsidR="007820A6">
              <w:rPr>
                <w:sz w:val="22"/>
              </w:rPr>
              <w:t xml:space="preserve"> L</w:t>
            </w:r>
          </w:p>
        </w:tc>
      </w:tr>
      <w:tr w:rsidR="007820A6" w:rsidTr="007820A6">
        <w:trPr>
          <w:trHeight w:hRule="exact" w:val="880"/>
        </w:trPr>
        <w:tc>
          <w:tcPr>
            <w:tcW w:w="567" w:type="dxa"/>
            <w:tcBorders>
              <w:left w:val="single" w:sz="4" w:space="0" w:color="000000"/>
              <w:bottom w:val="single" w:sz="4" w:space="0" w:color="000000"/>
            </w:tcBorders>
          </w:tcPr>
          <w:p w:rsidR="007820A6" w:rsidRDefault="00204379" w:rsidP="007820A6">
            <w:pPr>
              <w:snapToGrid w:val="0"/>
              <w:jc w:val="center"/>
              <w:rPr>
                <w:sz w:val="22"/>
              </w:rPr>
            </w:pPr>
            <w:r>
              <w:rPr>
                <w:sz w:val="22"/>
              </w:rPr>
              <w:t>16.</w:t>
            </w:r>
          </w:p>
        </w:tc>
        <w:tc>
          <w:tcPr>
            <w:tcW w:w="2835" w:type="dxa"/>
            <w:tcBorders>
              <w:left w:val="single" w:sz="4" w:space="0" w:color="000000"/>
              <w:bottom w:val="single" w:sz="4" w:space="0" w:color="000000"/>
            </w:tcBorders>
            <w:vAlign w:val="center"/>
          </w:tcPr>
          <w:p w:rsidR="007820A6" w:rsidRDefault="007820A6" w:rsidP="007820A6">
            <w:pPr>
              <w:snapToGrid w:val="0"/>
              <w:jc w:val="center"/>
              <w:rPr>
                <w:sz w:val="22"/>
              </w:rPr>
            </w:pPr>
            <w:r>
              <w:rPr>
                <w:sz w:val="22"/>
              </w:rPr>
              <w:t>Kompresoreļļa</w:t>
            </w:r>
          </w:p>
        </w:tc>
        <w:tc>
          <w:tcPr>
            <w:tcW w:w="3261" w:type="dxa"/>
            <w:tcBorders>
              <w:left w:val="single" w:sz="4" w:space="0" w:color="000000"/>
              <w:bottom w:val="single" w:sz="4" w:space="0" w:color="000000"/>
            </w:tcBorders>
            <w:vAlign w:val="center"/>
          </w:tcPr>
          <w:p w:rsidR="007820A6" w:rsidRDefault="007820A6" w:rsidP="007820A6">
            <w:pPr>
              <w:snapToGrid w:val="0"/>
              <w:jc w:val="center"/>
              <w:rPr>
                <w:sz w:val="22"/>
              </w:rPr>
            </w:pPr>
            <w:r>
              <w:rPr>
                <w:sz w:val="22"/>
              </w:rPr>
              <w:t>T30 ALL SEASONS</w:t>
            </w:r>
          </w:p>
          <w:p w:rsidR="007820A6" w:rsidRDefault="007820A6" w:rsidP="007820A6">
            <w:pPr>
              <w:snapToGrid w:val="0"/>
              <w:jc w:val="center"/>
              <w:rPr>
                <w:sz w:val="22"/>
              </w:rPr>
            </w:pPr>
            <w:r>
              <w:rPr>
                <w:sz w:val="22"/>
              </w:rPr>
              <w:t>vai analogs</w:t>
            </w:r>
          </w:p>
          <w:p w:rsidR="007820A6" w:rsidRDefault="007820A6" w:rsidP="007820A6">
            <w:pPr>
              <w:snapToGrid w:val="0"/>
              <w:jc w:val="center"/>
              <w:rPr>
                <w:sz w:val="22"/>
              </w:rPr>
            </w:pPr>
            <w:r>
              <w:rPr>
                <w:sz w:val="22"/>
              </w:rPr>
              <w:t>(sintētiskā eļļa)</w:t>
            </w:r>
          </w:p>
        </w:tc>
        <w:tc>
          <w:tcPr>
            <w:tcW w:w="1984" w:type="dxa"/>
            <w:tcBorders>
              <w:left w:val="single" w:sz="4" w:space="0" w:color="000000"/>
              <w:bottom w:val="single" w:sz="4" w:space="0" w:color="000000"/>
              <w:right w:val="single" w:sz="4" w:space="0" w:color="auto"/>
            </w:tcBorders>
            <w:vAlign w:val="center"/>
          </w:tcPr>
          <w:p w:rsidR="007820A6" w:rsidRDefault="007820A6" w:rsidP="007820A6">
            <w:pPr>
              <w:snapToGrid w:val="0"/>
              <w:jc w:val="center"/>
            </w:pPr>
            <w:r>
              <w:t>Kompresors</w:t>
            </w:r>
          </w:p>
          <w:p w:rsidR="007820A6" w:rsidRDefault="007820A6" w:rsidP="007820A6">
            <w:pPr>
              <w:snapToGrid w:val="0"/>
              <w:jc w:val="center"/>
            </w:pPr>
            <w:r>
              <w:t>serija T30</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rPr>
            </w:pPr>
            <w:r>
              <w:rPr>
                <w:sz w:val="22"/>
              </w:rPr>
              <w:t>10 L</w:t>
            </w:r>
          </w:p>
        </w:tc>
      </w:tr>
      <w:tr w:rsidR="007820A6" w:rsidTr="007820A6">
        <w:trPr>
          <w:trHeight w:hRule="exact" w:val="880"/>
        </w:trPr>
        <w:tc>
          <w:tcPr>
            <w:tcW w:w="567" w:type="dxa"/>
            <w:tcBorders>
              <w:left w:val="single" w:sz="4" w:space="0" w:color="000000"/>
              <w:bottom w:val="single" w:sz="4" w:space="0" w:color="000000"/>
            </w:tcBorders>
          </w:tcPr>
          <w:p w:rsidR="00204379" w:rsidRDefault="00204379" w:rsidP="00204379">
            <w:pPr>
              <w:snapToGrid w:val="0"/>
              <w:jc w:val="center"/>
              <w:rPr>
                <w:sz w:val="22"/>
              </w:rPr>
            </w:pPr>
            <w:r>
              <w:rPr>
                <w:sz w:val="22"/>
              </w:rPr>
              <w:t>17.</w:t>
            </w:r>
          </w:p>
        </w:tc>
        <w:tc>
          <w:tcPr>
            <w:tcW w:w="2835" w:type="dxa"/>
            <w:tcBorders>
              <w:left w:val="single" w:sz="4" w:space="0" w:color="000000"/>
              <w:bottom w:val="single" w:sz="4" w:space="0" w:color="000000"/>
            </w:tcBorders>
            <w:vAlign w:val="center"/>
          </w:tcPr>
          <w:p w:rsidR="007820A6" w:rsidRDefault="007820A6" w:rsidP="007820A6">
            <w:pPr>
              <w:snapToGrid w:val="0"/>
              <w:jc w:val="center"/>
              <w:rPr>
                <w:sz w:val="22"/>
              </w:rPr>
            </w:pPr>
            <w:r>
              <w:rPr>
                <w:sz w:val="22"/>
              </w:rPr>
              <w:t>Suport KNORR  SB</w:t>
            </w:r>
          </w:p>
          <w:p w:rsidR="007820A6" w:rsidRDefault="007820A6" w:rsidP="007820A6">
            <w:pPr>
              <w:snapToGrid w:val="0"/>
              <w:jc w:val="center"/>
              <w:rPr>
                <w:sz w:val="22"/>
              </w:rPr>
            </w:pPr>
            <w:r>
              <w:rPr>
                <w:sz w:val="22"/>
              </w:rPr>
              <w:t>( iep. tūbas pa 380 -400 gr.)</w:t>
            </w:r>
          </w:p>
          <w:p w:rsidR="007820A6" w:rsidRDefault="007820A6" w:rsidP="007820A6">
            <w:pPr>
              <w:snapToGrid w:val="0"/>
              <w:jc w:val="center"/>
              <w:rPr>
                <w:sz w:val="22"/>
              </w:rPr>
            </w:pPr>
          </w:p>
        </w:tc>
        <w:tc>
          <w:tcPr>
            <w:tcW w:w="3261" w:type="dxa"/>
            <w:tcBorders>
              <w:left w:val="single" w:sz="4" w:space="0" w:color="000000"/>
              <w:bottom w:val="single" w:sz="4" w:space="0" w:color="000000"/>
            </w:tcBorders>
            <w:vAlign w:val="center"/>
          </w:tcPr>
          <w:p w:rsidR="007820A6" w:rsidRDefault="007820A6" w:rsidP="007820A6">
            <w:pPr>
              <w:snapToGrid w:val="0"/>
              <w:jc w:val="center"/>
              <w:rPr>
                <w:sz w:val="22"/>
              </w:rPr>
            </w:pPr>
            <w:r>
              <w:rPr>
                <w:sz w:val="22"/>
              </w:rPr>
              <w:t xml:space="preserve">Fuchs Renolit HLT2 Knorr </w:t>
            </w:r>
            <w:r>
              <w:rPr>
                <w:b/>
                <w:bCs/>
                <w:sz w:val="22"/>
              </w:rPr>
              <w:t>||</w:t>
            </w:r>
            <w:r>
              <w:rPr>
                <w:sz w:val="22"/>
              </w:rPr>
              <w:t>14525</w:t>
            </w:r>
          </w:p>
        </w:tc>
        <w:tc>
          <w:tcPr>
            <w:tcW w:w="1984" w:type="dxa"/>
            <w:tcBorders>
              <w:left w:val="single" w:sz="4" w:space="0" w:color="000000"/>
              <w:bottom w:val="single" w:sz="4" w:space="0" w:color="000000"/>
              <w:right w:val="single" w:sz="4" w:space="0" w:color="auto"/>
            </w:tcBorders>
            <w:vAlign w:val="center"/>
          </w:tcPr>
          <w:p w:rsidR="007820A6" w:rsidRDefault="007820A6" w:rsidP="007820A6">
            <w:pPr>
              <w:snapToGrid w:val="0"/>
              <w:jc w:val="center"/>
              <w:rPr>
                <w:sz w:val="22"/>
              </w:rPr>
            </w:pPr>
            <w:r>
              <w:rPr>
                <w:sz w:val="22"/>
              </w:rPr>
              <w:t>Solaris</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rPr>
            </w:pPr>
            <w:r>
              <w:rPr>
                <w:sz w:val="22"/>
              </w:rPr>
              <w:t xml:space="preserve">20 gab </w:t>
            </w:r>
          </w:p>
        </w:tc>
      </w:tr>
      <w:tr w:rsidR="007820A6" w:rsidTr="007820A6">
        <w:trPr>
          <w:trHeight w:hRule="exact" w:val="880"/>
        </w:trPr>
        <w:tc>
          <w:tcPr>
            <w:tcW w:w="567" w:type="dxa"/>
            <w:tcBorders>
              <w:left w:val="single" w:sz="4" w:space="0" w:color="000000"/>
              <w:bottom w:val="single" w:sz="4" w:space="0" w:color="000000"/>
            </w:tcBorders>
          </w:tcPr>
          <w:p w:rsidR="007820A6" w:rsidRDefault="00204379" w:rsidP="007820A6">
            <w:pPr>
              <w:snapToGrid w:val="0"/>
              <w:jc w:val="center"/>
              <w:rPr>
                <w:sz w:val="22"/>
              </w:rPr>
            </w:pPr>
            <w:r>
              <w:rPr>
                <w:sz w:val="22"/>
              </w:rPr>
              <w:t>18.</w:t>
            </w:r>
          </w:p>
        </w:tc>
        <w:tc>
          <w:tcPr>
            <w:tcW w:w="2835" w:type="dxa"/>
            <w:tcBorders>
              <w:left w:val="single" w:sz="4" w:space="0" w:color="000000"/>
              <w:bottom w:val="single" w:sz="4" w:space="0" w:color="000000"/>
            </w:tcBorders>
            <w:vAlign w:val="center"/>
          </w:tcPr>
          <w:p w:rsidR="007820A6" w:rsidRDefault="007820A6" w:rsidP="007820A6">
            <w:pPr>
              <w:snapToGrid w:val="0"/>
              <w:jc w:val="center"/>
              <w:rPr>
                <w:sz w:val="22"/>
              </w:rPr>
            </w:pPr>
            <w:r>
              <w:rPr>
                <w:sz w:val="22"/>
              </w:rPr>
              <w:t>Suport KNORR  SB 1</w:t>
            </w:r>
          </w:p>
          <w:p w:rsidR="007820A6" w:rsidRDefault="007820A6" w:rsidP="007820A6">
            <w:pPr>
              <w:snapToGrid w:val="0"/>
              <w:jc w:val="center"/>
              <w:rPr>
                <w:sz w:val="22"/>
              </w:rPr>
            </w:pPr>
            <w:r>
              <w:rPr>
                <w:sz w:val="22"/>
              </w:rPr>
              <w:t>( iep. tūbas)</w:t>
            </w:r>
          </w:p>
          <w:p w:rsidR="007820A6" w:rsidRDefault="007820A6" w:rsidP="007820A6">
            <w:pPr>
              <w:snapToGrid w:val="0"/>
              <w:jc w:val="center"/>
              <w:rPr>
                <w:sz w:val="22"/>
              </w:rPr>
            </w:pPr>
          </w:p>
        </w:tc>
        <w:tc>
          <w:tcPr>
            <w:tcW w:w="3261" w:type="dxa"/>
            <w:tcBorders>
              <w:left w:val="single" w:sz="4" w:space="0" w:color="000000"/>
              <w:bottom w:val="single" w:sz="4" w:space="0" w:color="000000"/>
            </w:tcBorders>
            <w:vAlign w:val="center"/>
          </w:tcPr>
          <w:p w:rsidR="007820A6" w:rsidRDefault="007820A6" w:rsidP="007820A6">
            <w:pPr>
              <w:snapToGrid w:val="0"/>
              <w:jc w:val="center"/>
              <w:rPr>
                <w:sz w:val="22"/>
              </w:rPr>
            </w:pPr>
            <w:r>
              <w:rPr>
                <w:sz w:val="22"/>
              </w:rPr>
              <w:t xml:space="preserve">Kluber Syntheso GL EP 1                  </w:t>
            </w:r>
          </w:p>
          <w:p w:rsidR="007820A6" w:rsidRDefault="007820A6" w:rsidP="007820A6">
            <w:pPr>
              <w:snapToGrid w:val="0"/>
              <w:jc w:val="center"/>
              <w:rPr>
                <w:sz w:val="22"/>
              </w:rPr>
            </w:pPr>
            <w:r>
              <w:rPr>
                <w:sz w:val="22"/>
              </w:rPr>
              <w:t xml:space="preserve">Knorr </w:t>
            </w:r>
            <w:r>
              <w:rPr>
                <w:b/>
                <w:bCs/>
                <w:sz w:val="22"/>
              </w:rPr>
              <w:t xml:space="preserve">|| </w:t>
            </w:r>
            <w:r>
              <w:rPr>
                <w:sz w:val="22"/>
              </w:rPr>
              <w:t>32793</w:t>
            </w:r>
          </w:p>
        </w:tc>
        <w:tc>
          <w:tcPr>
            <w:tcW w:w="1984" w:type="dxa"/>
            <w:tcBorders>
              <w:left w:val="single" w:sz="4" w:space="0" w:color="000000"/>
              <w:bottom w:val="single" w:sz="4" w:space="0" w:color="000000"/>
              <w:right w:val="single" w:sz="4" w:space="0" w:color="auto"/>
            </w:tcBorders>
            <w:vAlign w:val="center"/>
          </w:tcPr>
          <w:p w:rsidR="007820A6" w:rsidRDefault="007820A6" w:rsidP="007820A6">
            <w:pPr>
              <w:snapToGrid w:val="0"/>
              <w:jc w:val="center"/>
              <w:rPr>
                <w:sz w:val="22"/>
              </w:rPr>
            </w:pPr>
            <w:r>
              <w:rPr>
                <w:sz w:val="22"/>
              </w:rPr>
              <w:t>Solaris</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rPr>
            </w:pPr>
            <w:r>
              <w:rPr>
                <w:sz w:val="22"/>
              </w:rPr>
              <w:t>10 kg</w:t>
            </w:r>
          </w:p>
          <w:p w:rsidR="007820A6" w:rsidRDefault="007820A6" w:rsidP="007820A6">
            <w:pPr>
              <w:snapToGrid w:val="0"/>
              <w:rPr>
                <w:sz w:val="22"/>
              </w:rPr>
            </w:pPr>
          </w:p>
        </w:tc>
      </w:tr>
      <w:tr w:rsidR="007820A6" w:rsidTr="007820A6">
        <w:trPr>
          <w:trHeight w:hRule="exact" w:val="765"/>
        </w:trPr>
        <w:tc>
          <w:tcPr>
            <w:tcW w:w="567" w:type="dxa"/>
            <w:tcBorders>
              <w:left w:val="single" w:sz="4" w:space="0" w:color="000000"/>
              <w:bottom w:val="single" w:sz="4" w:space="0" w:color="000000"/>
            </w:tcBorders>
          </w:tcPr>
          <w:p w:rsidR="007820A6" w:rsidRDefault="00204379" w:rsidP="007820A6">
            <w:pPr>
              <w:snapToGrid w:val="0"/>
              <w:jc w:val="center"/>
              <w:rPr>
                <w:sz w:val="22"/>
              </w:rPr>
            </w:pPr>
            <w:r>
              <w:rPr>
                <w:sz w:val="22"/>
              </w:rPr>
              <w:t>19.</w:t>
            </w:r>
          </w:p>
        </w:tc>
        <w:tc>
          <w:tcPr>
            <w:tcW w:w="2835" w:type="dxa"/>
            <w:tcBorders>
              <w:left w:val="single" w:sz="4" w:space="0" w:color="000000"/>
              <w:bottom w:val="single" w:sz="4" w:space="0" w:color="000000"/>
            </w:tcBorders>
            <w:vAlign w:val="center"/>
          </w:tcPr>
          <w:p w:rsidR="007820A6" w:rsidRDefault="007820A6" w:rsidP="007820A6">
            <w:pPr>
              <w:snapToGrid w:val="0"/>
              <w:jc w:val="center"/>
              <w:rPr>
                <w:sz w:val="22"/>
              </w:rPr>
            </w:pPr>
            <w:r>
              <w:rPr>
                <w:sz w:val="22"/>
              </w:rPr>
              <w:t>Silikona eļļa</w:t>
            </w:r>
          </w:p>
          <w:p w:rsidR="007820A6" w:rsidRDefault="007820A6" w:rsidP="007820A6">
            <w:pPr>
              <w:snapToGrid w:val="0"/>
              <w:jc w:val="center"/>
              <w:rPr>
                <w:sz w:val="22"/>
              </w:rPr>
            </w:pPr>
            <w:r>
              <w:t>(400-500ml.)</w:t>
            </w:r>
          </w:p>
        </w:tc>
        <w:tc>
          <w:tcPr>
            <w:tcW w:w="3261" w:type="dxa"/>
            <w:tcBorders>
              <w:left w:val="single" w:sz="4" w:space="0" w:color="000000"/>
              <w:bottom w:val="single" w:sz="4" w:space="0" w:color="000000"/>
            </w:tcBorders>
            <w:vAlign w:val="center"/>
          </w:tcPr>
          <w:p w:rsidR="007820A6" w:rsidRDefault="007820A6" w:rsidP="007820A6">
            <w:pPr>
              <w:snapToGrid w:val="0"/>
              <w:jc w:val="center"/>
            </w:pPr>
            <w:r>
              <w:t>silikona aerosols</w:t>
            </w:r>
          </w:p>
        </w:tc>
        <w:tc>
          <w:tcPr>
            <w:tcW w:w="1984" w:type="dxa"/>
            <w:tcBorders>
              <w:left w:val="single" w:sz="4" w:space="0" w:color="000000"/>
              <w:bottom w:val="single" w:sz="4" w:space="0" w:color="000000"/>
              <w:right w:val="single" w:sz="4" w:space="0" w:color="auto"/>
            </w:tcBorders>
            <w:vAlign w:val="center"/>
          </w:tcPr>
          <w:p w:rsidR="007820A6" w:rsidRDefault="007820A6" w:rsidP="007820A6">
            <w:pPr>
              <w:snapToGrid w:val="0"/>
              <w:jc w:val="center"/>
              <w:rPr>
                <w:sz w:val="22"/>
              </w:rPr>
            </w:pPr>
            <w:r>
              <w:rPr>
                <w:sz w:val="22"/>
              </w:rPr>
              <w:t>Automatiskie varti RMD</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pStyle w:val="BodyText"/>
              <w:snapToGrid w:val="0"/>
              <w:jc w:val="center"/>
            </w:pPr>
            <w:r>
              <w:t>20 gab</w:t>
            </w:r>
          </w:p>
        </w:tc>
      </w:tr>
      <w:tr w:rsidR="007820A6" w:rsidTr="007820A6">
        <w:trPr>
          <w:trHeight w:hRule="exact" w:val="880"/>
        </w:trPr>
        <w:tc>
          <w:tcPr>
            <w:tcW w:w="567" w:type="dxa"/>
            <w:tcBorders>
              <w:left w:val="single" w:sz="4" w:space="0" w:color="000000"/>
              <w:bottom w:val="single" w:sz="4" w:space="0" w:color="000000"/>
            </w:tcBorders>
          </w:tcPr>
          <w:p w:rsidR="007820A6" w:rsidRDefault="00204379" w:rsidP="007820A6">
            <w:pPr>
              <w:snapToGrid w:val="0"/>
              <w:jc w:val="center"/>
              <w:rPr>
                <w:sz w:val="22"/>
              </w:rPr>
            </w:pPr>
            <w:r>
              <w:rPr>
                <w:sz w:val="22"/>
              </w:rPr>
              <w:t>20.</w:t>
            </w:r>
          </w:p>
        </w:tc>
        <w:tc>
          <w:tcPr>
            <w:tcW w:w="2835" w:type="dxa"/>
            <w:tcBorders>
              <w:left w:val="single" w:sz="4" w:space="0" w:color="000000"/>
              <w:bottom w:val="single" w:sz="4" w:space="0" w:color="000000"/>
            </w:tcBorders>
            <w:vAlign w:val="center"/>
          </w:tcPr>
          <w:p w:rsidR="007820A6" w:rsidRDefault="007820A6" w:rsidP="007820A6">
            <w:pPr>
              <w:snapToGrid w:val="0"/>
              <w:jc w:val="center"/>
              <w:rPr>
                <w:sz w:val="22"/>
              </w:rPr>
            </w:pPr>
            <w:r>
              <w:rPr>
                <w:sz w:val="22"/>
              </w:rPr>
              <w:t xml:space="preserve">Sintētiskā  ziede </w:t>
            </w:r>
          </w:p>
          <w:p w:rsidR="007820A6" w:rsidRDefault="007820A6" w:rsidP="007820A6">
            <w:pPr>
              <w:snapToGrid w:val="0"/>
              <w:jc w:val="center"/>
              <w:rPr>
                <w:sz w:val="22"/>
              </w:rPr>
            </w:pPr>
            <w:r>
              <w:t>(400-500ml.)</w:t>
            </w:r>
          </w:p>
        </w:tc>
        <w:tc>
          <w:tcPr>
            <w:tcW w:w="3261" w:type="dxa"/>
            <w:tcBorders>
              <w:left w:val="single" w:sz="4" w:space="0" w:color="000000"/>
              <w:bottom w:val="single" w:sz="4" w:space="0" w:color="000000"/>
            </w:tcBorders>
            <w:vAlign w:val="center"/>
          </w:tcPr>
          <w:p w:rsidR="007820A6" w:rsidRDefault="007820A6" w:rsidP="007820A6">
            <w:pPr>
              <w:snapToGrid w:val="0"/>
              <w:jc w:val="center"/>
            </w:pPr>
            <w:r>
              <w:t xml:space="preserve">HHS-2000 </w:t>
            </w:r>
          </w:p>
          <w:p w:rsidR="007820A6" w:rsidRDefault="007820A6" w:rsidP="007820A6">
            <w:pPr>
              <w:snapToGrid w:val="0"/>
              <w:jc w:val="center"/>
            </w:pPr>
            <w:r>
              <w:t>vai analogs</w:t>
            </w:r>
          </w:p>
          <w:p w:rsidR="007820A6" w:rsidRDefault="007820A6" w:rsidP="007820A6">
            <w:pPr>
              <w:snapToGrid w:val="0"/>
              <w:jc w:val="center"/>
              <w:rPr>
                <w:sz w:val="22"/>
              </w:rPr>
            </w:pPr>
            <w:r>
              <w:t xml:space="preserve">( </w:t>
            </w:r>
            <w:r>
              <w:rPr>
                <w:sz w:val="22"/>
              </w:rPr>
              <w:t>spiediena izturīga)</w:t>
            </w:r>
          </w:p>
        </w:tc>
        <w:tc>
          <w:tcPr>
            <w:tcW w:w="1984" w:type="dxa"/>
            <w:tcBorders>
              <w:left w:val="single" w:sz="4" w:space="0" w:color="000000"/>
              <w:bottom w:val="single" w:sz="4" w:space="0" w:color="000000"/>
              <w:right w:val="single" w:sz="4" w:space="0" w:color="auto"/>
            </w:tcBorders>
            <w:vAlign w:val="center"/>
          </w:tcPr>
          <w:p w:rsidR="007820A6" w:rsidRDefault="007820A6" w:rsidP="007820A6">
            <w:pPr>
              <w:snapToGrid w:val="0"/>
              <w:jc w:val="center"/>
              <w:rPr>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rPr>
            </w:pPr>
            <w:r>
              <w:rPr>
                <w:sz w:val="22"/>
              </w:rPr>
              <w:t>4 gab</w:t>
            </w:r>
          </w:p>
        </w:tc>
      </w:tr>
      <w:tr w:rsidR="007820A6" w:rsidTr="007820A6">
        <w:trPr>
          <w:trHeight w:hRule="exact" w:val="595"/>
        </w:trPr>
        <w:tc>
          <w:tcPr>
            <w:tcW w:w="567" w:type="dxa"/>
            <w:tcBorders>
              <w:left w:val="single" w:sz="4" w:space="0" w:color="000000"/>
              <w:bottom w:val="single" w:sz="4" w:space="0" w:color="000000"/>
            </w:tcBorders>
          </w:tcPr>
          <w:p w:rsidR="007820A6" w:rsidRDefault="00204379" w:rsidP="007820A6">
            <w:pPr>
              <w:snapToGrid w:val="0"/>
              <w:jc w:val="center"/>
              <w:rPr>
                <w:sz w:val="22"/>
              </w:rPr>
            </w:pPr>
            <w:r>
              <w:rPr>
                <w:sz w:val="22"/>
              </w:rPr>
              <w:t>21.</w:t>
            </w:r>
          </w:p>
        </w:tc>
        <w:tc>
          <w:tcPr>
            <w:tcW w:w="2835" w:type="dxa"/>
            <w:tcBorders>
              <w:left w:val="single" w:sz="4" w:space="0" w:color="000000"/>
              <w:bottom w:val="single" w:sz="4" w:space="0" w:color="000000"/>
            </w:tcBorders>
            <w:vAlign w:val="center"/>
          </w:tcPr>
          <w:p w:rsidR="007820A6" w:rsidRDefault="007820A6" w:rsidP="007820A6">
            <w:pPr>
              <w:snapToGrid w:val="0"/>
              <w:jc w:val="center"/>
              <w:rPr>
                <w:sz w:val="22"/>
              </w:rPr>
            </w:pPr>
            <w:r>
              <w:rPr>
                <w:sz w:val="22"/>
              </w:rPr>
              <w:t>Šķidums AD Blue</w:t>
            </w:r>
          </w:p>
        </w:tc>
        <w:tc>
          <w:tcPr>
            <w:tcW w:w="3261" w:type="dxa"/>
            <w:tcBorders>
              <w:left w:val="single" w:sz="4" w:space="0" w:color="000000"/>
              <w:bottom w:val="single" w:sz="4" w:space="0" w:color="000000"/>
            </w:tcBorders>
            <w:vAlign w:val="center"/>
          </w:tcPr>
          <w:p w:rsidR="007820A6" w:rsidRDefault="007820A6" w:rsidP="007820A6">
            <w:pPr>
              <w:snapToGrid w:val="0"/>
              <w:jc w:val="center"/>
            </w:pPr>
            <w:r>
              <w:rPr>
                <w:sz w:val="22"/>
              </w:rPr>
              <w:t>AD Blue</w:t>
            </w:r>
          </w:p>
        </w:tc>
        <w:tc>
          <w:tcPr>
            <w:tcW w:w="1984" w:type="dxa"/>
            <w:tcBorders>
              <w:left w:val="single" w:sz="4" w:space="0" w:color="000000"/>
              <w:bottom w:val="single" w:sz="4" w:space="0" w:color="000000"/>
              <w:right w:val="single" w:sz="4" w:space="0" w:color="auto"/>
            </w:tcBorders>
            <w:vAlign w:val="center"/>
          </w:tcPr>
          <w:p w:rsidR="007820A6" w:rsidRDefault="007820A6" w:rsidP="007820A6">
            <w:pPr>
              <w:snapToGrid w:val="0"/>
              <w:jc w:val="center"/>
              <w:rPr>
                <w:sz w:val="22"/>
              </w:rPr>
            </w:pPr>
            <w:r>
              <w:rPr>
                <w:sz w:val="22"/>
              </w:rPr>
              <w:t>Volvo</w:t>
            </w:r>
          </w:p>
          <w:p w:rsidR="007820A6" w:rsidRDefault="007820A6" w:rsidP="007820A6">
            <w:pPr>
              <w:snapToGrid w:val="0"/>
              <w:jc w:val="center"/>
              <w:rPr>
                <w:sz w:val="22"/>
              </w:rPr>
            </w:pPr>
            <w:r>
              <w:rPr>
                <w:sz w:val="22"/>
              </w:rPr>
              <w:t>Euro 4</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rPr>
            </w:pPr>
            <w:r>
              <w:rPr>
                <w:sz w:val="22"/>
              </w:rPr>
              <w:t>5000 L</w:t>
            </w:r>
          </w:p>
        </w:tc>
      </w:tr>
      <w:tr w:rsidR="007820A6" w:rsidTr="007820A6">
        <w:trPr>
          <w:trHeight w:hRule="exact" w:val="880"/>
        </w:trPr>
        <w:tc>
          <w:tcPr>
            <w:tcW w:w="567" w:type="dxa"/>
            <w:tcBorders>
              <w:top w:val="single" w:sz="4" w:space="0" w:color="000000"/>
              <w:left w:val="single" w:sz="4" w:space="0" w:color="000000"/>
              <w:bottom w:val="single" w:sz="4" w:space="0" w:color="000000"/>
            </w:tcBorders>
          </w:tcPr>
          <w:p w:rsidR="007820A6" w:rsidRDefault="00204379" w:rsidP="007820A6">
            <w:pPr>
              <w:snapToGrid w:val="0"/>
              <w:rPr>
                <w:sz w:val="22"/>
              </w:rPr>
            </w:pPr>
            <w:r>
              <w:rPr>
                <w:sz w:val="22"/>
              </w:rPr>
              <w:t>22.</w:t>
            </w:r>
          </w:p>
        </w:tc>
        <w:tc>
          <w:tcPr>
            <w:tcW w:w="2835" w:type="dxa"/>
            <w:tcBorders>
              <w:top w:val="single" w:sz="4" w:space="0" w:color="000000"/>
              <w:left w:val="single" w:sz="4" w:space="0" w:color="000000"/>
              <w:bottom w:val="single" w:sz="4" w:space="0" w:color="000000"/>
            </w:tcBorders>
            <w:vAlign w:val="center"/>
          </w:tcPr>
          <w:p w:rsidR="007820A6" w:rsidRDefault="007820A6" w:rsidP="007820A6">
            <w:pPr>
              <w:snapToGrid w:val="0"/>
              <w:rPr>
                <w:sz w:val="22"/>
              </w:rPr>
            </w:pPr>
            <w:r>
              <w:rPr>
                <w:sz w:val="22"/>
              </w:rPr>
              <w:t>Motora eļļošanas sistēma</w:t>
            </w:r>
          </w:p>
        </w:tc>
        <w:tc>
          <w:tcPr>
            <w:tcW w:w="3261" w:type="dxa"/>
            <w:tcBorders>
              <w:top w:val="single" w:sz="4" w:space="0" w:color="000000"/>
              <w:left w:val="single" w:sz="4" w:space="0" w:color="000000"/>
              <w:bottom w:val="single" w:sz="4" w:space="0" w:color="000000"/>
            </w:tcBorders>
            <w:vAlign w:val="center"/>
          </w:tcPr>
          <w:p w:rsidR="007820A6" w:rsidRDefault="007820A6" w:rsidP="007820A6">
            <w:pPr>
              <w:snapToGrid w:val="0"/>
              <w:jc w:val="center"/>
              <w:rPr>
                <w:sz w:val="22"/>
              </w:rPr>
            </w:pPr>
            <w:r>
              <w:rPr>
                <w:sz w:val="22"/>
              </w:rPr>
              <w:t>5W-30</w:t>
            </w:r>
          </w:p>
          <w:p w:rsidR="007820A6" w:rsidRDefault="007820A6" w:rsidP="007820A6">
            <w:pPr>
              <w:snapToGrid w:val="0"/>
              <w:jc w:val="center"/>
              <w:rPr>
                <w:sz w:val="22"/>
              </w:rPr>
            </w:pPr>
            <w:r>
              <w:rPr>
                <w:sz w:val="22"/>
              </w:rPr>
              <w:t>ACEA  C2</w:t>
            </w:r>
          </w:p>
          <w:p w:rsidR="007820A6" w:rsidRDefault="007820A6" w:rsidP="007820A6">
            <w:pPr>
              <w:snapToGrid w:val="0"/>
              <w:jc w:val="center"/>
            </w:pPr>
            <w:r>
              <w:rPr>
                <w:sz w:val="22"/>
              </w:rPr>
              <w:t>approval Dexos 2</w:t>
            </w:r>
          </w:p>
        </w:tc>
        <w:tc>
          <w:tcPr>
            <w:tcW w:w="1984"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rPr>
            </w:pPr>
            <w:r>
              <w:rPr>
                <w:sz w:val="22"/>
              </w:rPr>
              <w:t xml:space="preserve">Iveco </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rPr>
            </w:pPr>
            <w:r>
              <w:rPr>
                <w:sz w:val="22"/>
              </w:rPr>
              <w:t>40 L</w:t>
            </w:r>
          </w:p>
        </w:tc>
      </w:tr>
      <w:tr w:rsidR="007820A6" w:rsidTr="007820A6">
        <w:trPr>
          <w:trHeight w:hRule="exact" w:val="1145"/>
        </w:trPr>
        <w:tc>
          <w:tcPr>
            <w:tcW w:w="567" w:type="dxa"/>
            <w:tcBorders>
              <w:top w:val="single" w:sz="4" w:space="0" w:color="auto"/>
              <w:left w:val="single" w:sz="4" w:space="0" w:color="auto"/>
              <w:bottom w:val="single" w:sz="4" w:space="0" w:color="auto"/>
              <w:right w:val="single" w:sz="4" w:space="0" w:color="auto"/>
            </w:tcBorders>
          </w:tcPr>
          <w:p w:rsidR="007820A6" w:rsidRDefault="00204379" w:rsidP="007820A6">
            <w:pPr>
              <w:snapToGrid w:val="0"/>
              <w:jc w:val="center"/>
              <w:rPr>
                <w:sz w:val="22"/>
              </w:rPr>
            </w:pPr>
            <w:r>
              <w:rPr>
                <w:sz w:val="22"/>
              </w:rPr>
              <w:t>23.</w:t>
            </w:r>
          </w:p>
        </w:tc>
        <w:tc>
          <w:tcPr>
            <w:tcW w:w="2835" w:type="dxa"/>
            <w:tcBorders>
              <w:top w:val="single" w:sz="4" w:space="0" w:color="auto"/>
              <w:left w:val="single" w:sz="4" w:space="0" w:color="auto"/>
              <w:bottom w:val="single" w:sz="4" w:space="0" w:color="auto"/>
              <w:right w:val="single" w:sz="4" w:space="0" w:color="auto"/>
            </w:tcBorders>
            <w:vAlign w:val="center"/>
          </w:tcPr>
          <w:p w:rsidR="007820A6" w:rsidRPr="008F19B9" w:rsidRDefault="007820A6" w:rsidP="007820A6">
            <w:pPr>
              <w:snapToGrid w:val="0"/>
              <w:jc w:val="center"/>
              <w:rPr>
                <w:sz w:val="22"/>
              </w:rPr>
            </w:pPr>
            <w:r>
              <w:rPr>
                <w:sz w:val="22"/>
              </w:rPr>
              <w:t xml:space="preserve">Transmisijas eļļa </w:t>
            </w:r>
            <w:r w:rsidRPr="008F19B9">
              <w:rPr>
                <w:sz w:val="22"/>
              </w:rPr>
              <w:t>k</w:t>
            </w:r>
            <w:r>
              <w:rPr>
                <w:sz w:val="22"/>
              </w:rPr>
              <w:t>ā</w:t>
            </w:r>
            <w:r w:rsidRPr="008F19B9">
              <w:rPr>
                <w:sz w:val="22"/>
              </w:rPr>
              <w:t>rbai</w:t>
            </w:r>
            <w:r>
              <w:rPr>
                <w:sz w:val="22"/>
              </w:rPr>
              <w:t xml:space="preserve"> ZF 6AS-400 6/1</w:t>
            </w:r>
          </w:p>
        </w:tc>
        <w:tc>
          <w:tcPr>
            <w:tcW w:w="326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pPr>
            <w:r>
              <w:t>75W-80</w:t>
            </w:r>
          </w:p>
          <w:p w:rsidR="007820A6" w:rsidRDefault="007820A6" w:rsidP="007820A6">
            <w:pPr>
              <w:snapToGrid w:val="0"/>
              <w:jc w:val="center"/>
            </w:pPr>
            <w:r>
              <w:rPr>
                <w:sz w:val="22"/>
              </w:rPr>
              <w:t>(sintētiskā eļļa)</w:t>
            </w:r>
          </w:p>
          <w:p w:rsidR="007820A6" w:rsidRDefault="007820A6" w:rsidP="007820A6">
            <w:pPr>
              <w:snapToGrid w:val="0"/>
              <w:jc w:val="center"/>
            </w:pPr>
            <w:r>
              <w:t>Atbilst</w:t>
            </w:r>
          </w:p>
          <w:p w:rsidR="007820A6" w:rsidRDefault="007820A6" w:rsidP="007820A6">
            <w:pPr>
              <w:snapToGrid w:val="0"/>
              <w:jc w:val="center"/>
            </w:pPr>
            <w:r>
              <w:t>GL-4</w:t>
            </w:r>
          </w:p>
          <w:p w:rsidR="007820A6" w:rsidRPr="008F19B9" w:rsidRDefault="007820A6" w:rsidP="007820A6">
            <w:pPr>
              <w:shd w:val="clear" w:color="auto" w:fill="FFFFFF"/>
              <w:jc w:val="center"/>
              <w:rPr>
                <w:sz w:val="22"/>
                <w:szCs w:val="22"/>
                <w:shd w:val="clear" w:color="auto" w:fill="FFFFFF"/>
              </w:rPr>
            </w:pPr>
            <w:r w:rsidRPr="008F19B9">
              <w:rPr>
                <w:sz w:val="22"/>
                <w:szCs w:val="22"/>
                <w:shd w:val="clear" w:color="auto" w:fill="FFFFFF"/>
              </w:rPr>
              <w:t>IVECO: MEET REQUIREMENTS</w:t>
            </w:r>
          </w:p>
          <w:p w:rsidR="007820A6" w:rsidRPr="00E22F82" w:rsidRDefault="007820A6" w:rsidP="007820A6">
            <w:pPr>
              <w:shd w:val="clear" w:color="auto" w:fill="FFFFFF"/>
              <w:jc w:val="center"/>
              <w:rPr>
                <w:sz w:val="22"/>
                <w:szCs w:val="22"/>
                <w:shd w:val="clear" w:color="auto" w:fill="FFFFFF"/>
              </w:rPr>
            </w:pPr>
            <w:r w:rsidRPr="008F19B9">
              <w:rPr>
                <w:sz w:val="22"/>
                <w:szCs w:val="22"/>
                <w:shd w:val="clear" w:color="auto" w:fill="FFFFFF"/>
              </w:rPr>
              <w:t>MB: 235.4</w:t>
            </w:r>
            <w:r>
              <w:rPr>
                <w:sz w:val="22"/>
                <w:szCs w:val="22"/>
                <w:shd w:val="clear" w:color="auto" w:fill="FFFFFF"/>
              </w:rPr>
              <w:t xml:space="preserve">, </w:t>
            </w:r>
            <w:r w:rsidRPr="008F19B9">
              <w:rPr>
                <w:sz w:val="22"/>
                <w:szCs w:val="22"/>
                <w:lang w:eastAsia="lv-LV"/>
              </w:rPr>
              <w:t>VOLVO: 97305, 97307</w:t>
            </w:r>
          </w:p>
          <w:p w:rsidR="007820A6" w:rsidRPr="008F19B9" w:rsidRDefault="007820A6" w:rsidP="007820A6">
            <w:pPr>
              <w:shd w:val="clear" w:color="auto" w:fill="FFFFFF"/>
              <w:jc w:val="center"/>
              <w:rPr>
                <w:sz w:val="22"/>
                <w:szCs w:val="22"/>
                <w:lang w:eastAsia="lv-LV"/>
              </w:rPr>
            </w:pPr>
            <w:r w:rsidRPr="008F19B9">
              <w:rPr>
                <w:sz w:val="22"/>
                <w:szCs w:val="22"/>
                <w:lang w:eastAsia="lv-LV"/>
              </w:rPr>
              <w:t>MAN: 341 E-3, Z-4</w:t>
            </w:r>
            <w:r>
              <w:rPr>
                <w:sz w:val="22"/>
                <w:szCs w:val="22"/>
                <w:lang w:eastAsia="lv-LV"/>
              </w:rPr>
              <w:t xml:space="preserve">; </w:t>
            </w:r>
            <w:r w:rsidRPr="008F19B9">
              <w:rPr>
                <w:sz w:val="22"/>
                <w:szCs w:val="22"/>
                <w:lang w:eastAsia="lv-LV"/>
              </w:rPr>
              <w:t>ZF: TE-ML 01L, 02L, 08, 13, 16, 24A</w:t>
            </w:r>
          </w:p>
          <w:p w:rsidR="007820A6" w:rsidRPr="008F19B9" w:rsidRDefault="007820A6" w:rsidP="007820A6">
            <w:pPr>
              <w:snapToGrid w:val="0"/>
              <w:jc w:val="center"/>
            </w:pPr>
          </w:p>
          <w:p w:rsidR="007820A6" w:rsidRDefault="007820A6" w:rsidP="007820A6">
            <w:pPr>
              <w:snapToGrid w:val="0"/>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rPr>
            </w:pPr>
            <w:r>
              <w:rPr>
                <w:sz w:val="22"/>
              </w:rPr>
              <w:t>Iveco</w:t>
            </w:r>
          </w:p>
        </w:tc>
        <w:tc>
          <w:tcPr>
            <w:tcW w:w="1701" w:type="dxa"/>
            <w:tcBorders>
              <w:top w:val="single" w:sz="4" w:space="0" w:color="auto"/>
              <w:left w:val="single" w:sz="4" w:space="0" w:color="auto"/>
              <w:bottom w:val="single" w:sz="4" w:space="0" w:color="auto"/>
              <w:right w:val="single" w:sz="4" w:space="0" w:color="auto"/>
            </w:tcBorders>
            <w:vAlign w:val="center"/>
          </w:tcPr>
          <w:p w:rsidR="007820A6" w:rsidRDefault="007820A6" w:rsidP="007820A6">
            <w:pPr>
              <w:snapToGrid w:val="0"/>
              <w:jc w:val="center"/>
              <w:rPr>
                <w:sz w:val="22"/>
              </w:rPr>
            </w:pPr>
            <w:r>
              <w:rPr>
                <w:sz w:val="22"/>
              </w:rPr>
              <w:t>20 L</w:t>
            </w:r>
          </w:p>
        </w:tc>
      </w:tr>
      <w:tr w:rsidR="007820A6" w:rsidTr="007820A6">
        <w:trPr>
          <w:trHeight w:hRule="exact" w:val="329"/>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24.</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Eļļa </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80W90</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60 L</w:t>
            </w:r>
          </w:p>
        </w:tc>
      </w:tr>
      <w:tr w:rsidR="007820A6" w:rsidTr="007820A6">
        <w:trPr>
          <w:trHeight w:hRule="exact" w:val="433"/>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25.</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Eļļa </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EPX 80W-90 (Hipo CL-5)</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20 L</w:t>
            </w:r>
          </w:p>
        </w:tc>
      </w:tr>
      <w:tr w:rsidR="007820A6" w:rsidTr="007820A6">
        <w:trPr>
          <w:trHeight w:hRule="exact" w:val="411"/>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26.</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Vazelīns tehn.</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8 kg</w:t>
            </w:r>
          </w:p>
        </w:tc>
      </w:tr>
      <w:tr w:rsidR="007820A6" w:rsidTr="007820A6">
        <w:trPr>
          <w:trHeight w:hRule="exact" w:val="701"/>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27.</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Mobil Synthetic Gear Oil 75W90 (redukt.)</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100 L</w:t>
            </w:r>
          </w:p>
        </w:tc>
      </w:tr>
      <w:tr w:rsidR="007820A6" w:rsidTr="007820A6">
        <w:trPr>
          <w:trHeight w:hRule="exact" w:val="725"/>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28.</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Smērviela </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Arcanol TEMP110 KE2P-40 DIN 51825 400g</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2 gab.</w:t>
            </w:r>
          </w:p>
        </w:tc>
      </w:tr>
      <w:tr w:rsidR="007820A6" w:rsidTr="007820A6">
        <w:trPr>
          <w:trHeight w:hRule="exact" w:val="551"/>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29.</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Smēre grafīta </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54 kg</w:t>
            </w:r>
          </w:p>
        </w:tc>
      </w:tr>
      <w:tr w:rsidR="007820A6" w:rsidTr="007820A6">
        <w:trPr>
          <w:trHeight w:hRule="exact" w:val="445"/>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30.</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Litol 24 (kardāniem)</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68 kg</w:t>
            </w:r>
          </w:p>
        </w:tc>
      </w:tr>
      <w:tr w:rsidR="007820A6" w:rsidTr="007820A6">
        <w:trPr>
          <w:trHeight w:hRule="exact" w:val="707"/>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31.</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LOCOLUB ECO,DB SAP-Nr.517718</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150 kg</w:t>
            </w:r>
          </w:p>
        </w:tc>
      </w:tr>
      <w:tr w:rsidR="007820A6" w:rsidTr="007820A6">
        <w:trPr>
          <w:trHeight w:hRule="exact" w:val="440"/>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32.</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Smērviela </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Ciatims 201</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72 kg</w:t>
            </w:r>
          </w:p>
        </w:tc>
      </w:tr>
      <w:tr w:rsidR="007820A6" w:rsidTr="007820A6">
        <w:trPr>
          <w:trHeight w:hRule="exact" w:val="440"/>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33.</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Smērviela </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Ciatims 221</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30 kg</w:t>
            </w:r>
          </w:p>
        </w:tc>
      </w:tr>
      <w:tr w:rsidR="007820A6" w:rsidTr="007820A6">
        <w:trPr>
          <w:trHeight w:hRule="exact" w:val="440"/>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lastRenderedPageBreak/>
              <w:t>34.</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Solidols</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54 kg</w:t>
            </w:r>
          </w:p>
        </w:tc>
      </w:tr>
      <w:tr w:rsidR="007820A6" w:rsidTr="007820A6">
        <w:trPr>
          <w:trHeight w:hRule="exact" w:val="999"/>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35.</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Silikona aerosols 500ml gumijas detaļu apsmidzināšanai</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54 gab.</w:t>
            </w:r>
          </w:p>
        </w:tc>
      </w:tr>
      <w:tr w:rsidR="007820A6" w:rsidTr="007820A6">
        <w:trPr>
          <w:trHeight w:hRule="exact" w:val="559"/>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36.</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Līme </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Loctite 243 50ml</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15 gab.</w:t>
            </w:r>
          </w:p>
        </w:tc>
      </w:tr>
      <w:tr w:rsidR="007820A6" w:rsidTr="007820A6">
        <w:trPr>
          <w:trHeight w:hRule="exact" w:val="709"/>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37.</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Vejstiku tīrīšanas līdzeklis -20°C</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220 L</w:t>
            </w:r>
          </w:p>
        </w:tc>
      </w:tr>
      <w:tr w:rsidR="007820A6" w:rsidTr="007820A6">
        <w:trPr>
          <w:trHeight w:hRule="exact" w:val="577"/>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38.</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Eļļa </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I-40A</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20 L</w:t>
            </w:r>
          </w:p>
        </w:tc>
      </w:tr>
      <w:tr w:rsidR="007820A6" w:rsidTr="007820A6">
        <w:trPr>
          <w:trHeight w:hRule="exact" w:val="415"/>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39.</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Smērviela </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 xml:space="preserve">1-13 </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36 kg</w:t>
            </w:r>
          </w:p>
        </w:tc>
      </w:tr>
      <w:tr w:rsidR="007820A6" w:rsidTr="007820A6">
        <w:trPr>
          <w:trHeight w:hRule="exact" w:val="705"/>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40.</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Eļļa</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5W30 (Škoda Fabia, Škoda Roomster)</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50 L</w:t>
            </w:r>
          </w:p>
        </w:tc>
      </w:tr>
      <w:tr w:rsidR="007820A6" w:rsidTr="007820A6">
        <w:trPr>
          <w:trHeight w:hRule="exact" w:val="701"/>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41.</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Eļļa</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10W40 (MAZ 4370, MAZ 5537, MB 208D)</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100 L</w:t>
            </w:r>
          </w:p>
        </w:tc>
      </w:tr>
      <w:tr w:rsidR="007820A6" w:rsidTr="007820A6">
        <w:trPr>
          <w:trHeight w:hRule="exact" w:val="441"/>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42.</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Eļļa</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15W40 (MTZ 82.1</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30 L</w:t>
            </w:r>
          </w:p>
        </w:tc>
      </w:tr>
      <w:tr w:rsidR="007820A6" w:rsidTr="007820A6">
        <w:trPr>
          <w:trHeight w:hRule="exact" w:val="419"/>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43.</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Eļļa </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M8V (ZIL 130)</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100 L</w:t>
            </w:r>
          </w:p>
        </w:tc>
      </w:tr>
      <w:tr w:rsidR="007820A6" w:rsidTr="007820A6">
        <w:trPr>
          <w:trHeight w:hRule="exact" w:val="425"/>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44.</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Eļļa</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M10G2K (JUMZ-06)</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40 L</w:t>
            </w:r>
          </w:p>
        </w:tc>
      </w:tr>
      <w:tr w:rsidR="007820A6" w:rsidTr="007820A6">
        <w:trPr>
          <w:trHeight w:hRule="exact" w:val="715"/>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45.</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Eļļa</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I-40A (visām hidrauliskām sistēmām)</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420 L</w:t>
            </w:r>
          </w:p>
        </w:tc>
      </w:tr>
      <w:tr w:rsidR="007820A6" w:rsidTr="007820A6">
        <w:trPr>
          <w:trHeight w:hRule="exact" w:val="413"/>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46.</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Smērviela Solidols</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MAZ 4370</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50 kg</w:t>
            </w:r>
          </w:p>
        </w:tc>
      </w:tr>
      <w:tr w:rsidR="007820A6" w:rsidTr="007820A6">
        <w:trPr>
          <w:trHeight w:hRule="exact" w:val="574"/>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47.</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Smēre Ciatims 203 (vai 201) </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ZIL 130, JUMZ-06</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5 kg</w:t>
            </w:r>
          </w:p>
        </w:tc>
      </w:tr>
      <w:tr w:rsidR="007820A6" w:rsidTr="007820A6">
        <w:trPr>
          <w:trHeight w:hRule="exact" w:val="569"/>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48.</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WD-40 (Double TT) 200 ml</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4 gab.</w:t>
            </w:r>
          </w:p>
        </w:tc>
      </w:tr>
      <w:tr w:rsidR="007820A6" w:rsidTr="007820A6">
        <w:trPr>
          <w:trHeight w:hRule="exact" w:val="699"/>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49.</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Līdzeklis AdBlue Yara</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IVECO 120E, VW Tiguan, VW Crafter</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200 L</w:t>
            </w:r>
          </w:p>
        </w:tc>
      </w:tr>
      <w:tr w:rsidR="007820A6" w:rsidTr="007820A6">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50.</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Bremžu šķidrums DOT-4</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5 L</w:t>
            </w:r>
          </w:p>
        </w:tc>
      </w:tr>
      <w:tr w:rsidR="007820A6" w:rsidTr="007820A6">
        <w:trPr>
          <w:trHeight w:hRule="exact" w:val="717"/>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51.</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Antifrīzs 1L </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MAZ 4370, MAZ 5537, MB 208D</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 xml:space="preserve">40 L </w:t>
            </w:r>
          </w:p>
        </w:tc>
      </w:tr>
      <w:tr w:rsidR="007820A6" w:rsidTr="007820A6">
        <w:trPr>
          <w:trHeight w:hRule="exact" w:val="698"/>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52.</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Motora eļļa</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Petronas Urania LD 9 (IVECO 120E (EURO 6))</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20 L</w:t>
            </w:r>
          </w:p>
        </w:tc>
      </w:tr>
      <w:tr w:rsidR="007820A6" w:rsidTr="007820A6">
        <w:trPr>
          <w:trHeight w:hRule="exact" w:val="708"/>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53.</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Dzesēšanas šķidrums</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Petronas Paraflu HT (3) (IVECO 120E (EURO 6)</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20L</w:t>
            </w:r>
          </w:p>
        </w:tc>
      </w:tr>
      <w:tr w:rsidR="007820A6" w:rsidTr="007820A6">
        <w:trPr>
          <w:trHeight w:hRule="exact" w:val="705"/>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54.</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Ātrumkārbas eļļa</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Petronas Tutela Truck FE-Gear (IVECO 120E (EURO 6)</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10 L</w:t>
            </w:r>
          </w:p>
        </w:tc>
      </w:tr>
      <w:tr w:rsidR="007820A6" w:rsidTr="007820A6">
        <w:trPr>
          <w:trHeight w:hRule="exact" w:val="865"/>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55.</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Bremžu šķidrums</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Petronas Tutela Track Dot Special (IVECO 120E (EURO 6)</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5 L</w:t>
            </w:r>
          </w:p>
        </w:tc>
      </w:tr>
      <w:tr w:rsidR="007820A6" w:rsidTr="007820A6">
        <w:trPr>
          <w:trHeight w:hRule="exact" w:val="865"/>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56.</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Aizmugurējā tilta eļļa</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Petronas TutelaTransmission FE-Axle (1) (IVECO 120E (EURO 6)</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10 L</w:t>
            </w:r>
          </w:p>
        </w:tc>
      </w:tr>
      <w:tr w:rsidR="007820A6" w:rsidTr="007820A6">
        <w:trPr>
          <w:trHeight w:hRule="exact" w:val="792"/>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lastRenderedPageBreak/>
              <w:t>57.</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 xml:space="preserve">Stūres pastiprinātāja eļļa </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Petronas Tutela GI/A (IVECO 120E (EURO 6)</w:t>
            </w:r>
          </w:p>
        </w:tc>
        <w:tc>
          <w:tcPr>
            <w:tcW w:w="1984" w:type="dxa"/>
            <w:tcBorders>
              <w:top w:val="single" w:sz="4" w:space="0" w:color="auto"/>
              <w:left w:val="single" w:sz="4" w:space="0" w:color="auto"/>
              <w:bottom w:val="single" w:sz="4" w:space="0" w:color="auto"/>
              <w:right w:val="single" w:sz="4" w:space="0" w:color="auto"/>
            </w:tcBorders>
          </w:tcPr>
          <w:p w:rsidR="007820A6" w:rsidRPr="001C791E"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Pr="00FE0AC2" w:rsidRDefault="007820A6" w:rsidP="007820A6">
            <w:r w:rsidRPr="00FE0AC2">
              <w:t>10 L</w:t>
            </w:r>
          </w:p>
        </w:tc>
      </w:tr>
      <w:tr w:rsidR="007820A6" w:rsidTr="007820A6">
        <w:trPr>
          <w:trHeight w:hRule="exact" w:val="652"/>
        </w:trPr>
        <w:tc>
          <w:tcPr>
            <w:tcW w:w="567" w:type="dxa"/>
            <w:tcBorders>
              <w:top w:val="single" w:sz="4" w:space="0" w:color="auto"/>
              <w:left w:val="single" w:sz="4" w:space="0" w:color="auto"/>
              <w:bottom w:val="single" w:sz="4" w:space="0" w:color="auto"/>
              <w:right w:val="single" w:sz="4" w:space="0" w:color="auto"/>
            </w:tcBorders>
            <w:vAlign w:val="center"/>
          </w:tcPr>
          <w:p w:rsidR="007820A6" w:rsidRDefault="00204379" w:rsidP="007820A6">
            <w:pPr>
              <w:snapToGrid w:val="0"/>
              <w:jc w:val="center"/>
              <w:rPr>
                <w:sz w:val="22"/>
              </w:rPr>
            </w:pPr>
            <w:r>
              <w:rPr>
                <w:sz w:val="22"/>
              </w:rPr>
              <w:t>58.</w:t>
            </w:r>
          </w:p>
        </w:tc>
        <w:tc>
          <w:tcPr>
            <w:tcW w:w="2835"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rPr>
                <w:rFonts w:eastAsiaTheme="minorHAnsi"/>
                <w:color w:val="000000"/>
                <w:lang w:val="en-GB"/>
              </w:rPr>
            </w:pPr>
            <w:r>
              <w:rPr>
                <w:rFonts w:eastAsiaTheme="minorHAnsi"/>
                <w:color w:val="000000"/>
                <w:lang w:val="en-GB"/>
              </w:rPr>
              <w:t>Kabīnes pacēlāja eļļa</w:t>
            </w:r>
          </w:p>
        </w:tc>
        <w:tc>
          <w:tcPr>
            <w:tcW w:w="3261" w:type="dxa"/>
            <w:tcBorders>
              <w:top w:val="single" w:sz="4" w:space="0" w:color="auto"/>
              <w:left w:val="single" w:sz="4" w:space="0" w:color="auto"/>
              <w:bottom w:val="single" w:sz="4" w:space="0" w:color="auto"/>
              <w:right w:val="single" w:sz="4" w:space="0" w:color="auto"/>
            </w:tcBorders>
          </w:tcPr>
          <w:p w:rsidR="007820A6" w:rsidRDefault="007820A6" w:rsidP="007820A6">
            <w:pPr>
              <w:autoSpaceDE w:val="0"/>
              <w:autoSpaceDN w:val="0"/>
              <w:adjustRightInd w:val="0"/>
              <w:jc w:val="center"/>
              <w:rPr>
                <w:rFonts w:eastAsiaTheme="minorHAnsi"/>
                <w:color w:val="000000"/>
                <w:lang w:val="en-GB"/>
              </w:rPr>
            </w:pPr>
            <w:r>
              <w:rPr>
                <w:rFonts w:eastAsiaTheme="minorHAnsi"/>
                <w:color w:val="000000"/>
                <w:lang w:val="en-GB"/>
              </w:rPr>
              <w:t xml:space="preserve"> Petronas Tutela LHM (IVECO 120E (EURO 6)</w:t>
            </w:r>
          </w:p>
        </w:tc>
        <w:tc>
          <w:tcPr>
            <w:tcW w:w="1984" w:type="dxa"/>
            <w:tcBorders>
              <w:top w:val="single" w:sz="4" w:space="0" w:color="auto"/>
              <w:left w:val="single" w:sz="4" w:space="0" w:color="auto"/>
              <w:bottom w:val="single" w:sz="4" w:space="0" w:color="auto"/>
              <w:right w:val="single" w:sz="4" w:space="0" w:color="auto"/>
            </w:tcBorders>
          </w:tcPr>
          <w:p w:rsidR="007820A6" w:rsidRDefault="007820A6" w:rsidP="007820A6"/>
        </w:tc>
        <w:tc>
          <w:tcPr>
            <w:tcW w:w="1701" w:type="dxa"/>
            <w:tcBorders>
              <w:top w:val="single" w:sz="4" w:space="0" w:color="auto"/>
              <w:left w:val="single" w:sz="4" w:space="0" w:color="auto"/>
              <w:bottom w:val="single" w:sz="4" w:space="0" w:color="auto"/>
              <w:right w:val="single" w:sz="4" w:space="0" w:color="auto"/>
            </w:tcBorders>
          </w:tcPr>
          <w:p w:rsidR="007820A6" w:rsidRDefault="007820A6" w:rsidP="007820A6">
            <w:r w:rsidRPr="00FE0AC2">
              <w:t xml:space="preserve">5 L </w:t>
            </w:r>
          </w:p>
        </w:tc>
      </w:tr>
      <w:tr w:rsidR="005E79C4" w:rsidTr="007820A6">
        <w:trPr>
          <w:trHeight w:hRule="exact" w:val="652"/>
        </w:trPr>
        <w:tc>
          <w:tcPr>
            <w:tcW w:w="567" w:type="dxa"/>
            <w:tcBorders>
              <w:top w:val="single" w:sz="4" w:space="0" w:color="auto"/>
              <w:left w:val="single" w:sz="4" w:space="0" w:color="auto"/>
              <w:bottom w:val="single" w:sz="4" w:space="0" w:color="auto"/>
              <w:right w:val="single" w:sz="4" w:space="0" w:color="auto"/>
            </w:tcBorders>
            <w:vAlign w:val="center"/>
          </w:tcPr>
          <w:p w:rsidR="005E79C4" w:rsidRDefault="005E79C4" w:rsidP="005E79C4">
            <w:pPr>
              <w:snapToGrid w:val="0"/>
              <w:jc w:val="center"/>
              <w:rPr>
                <w:sz w:val="22"/>
              </w:rPr>
            </w:pPr>
            <w:r>
              <w:rPr>
                <w:sz w:val="22"/>
              </w:rPr>
              <w:t>59.</w:t>
            </w:r>
          </w:p>
        </w:tc>
        <w:tc>
          <w:tcPr>
            <w:tcW w:w="2835" w:type="dxa"/>
            <w:tcBorders>
              <w:top w:val="single" w:sz="4" w:space="0" w:color="auto"/>
              <w:left w:val="single" w:sz="4" w:space="0" w:color="auto"/>
              <w:bottom w:val="single" w:sz="4" w:space="0" w:color="auto"/>
              <w:right w:val="single" w:sz="4" w:space="0" w:color="auto"/>
            </w:tcBorders>
          </w:tcPr>
          <w:p w:rsidR="005E79C4" w:rsidRPr="00DE6F65" w:rsidRDefault="005E79C4" w:rsidP="005E79C4">
            <w:r w:rsidRPr="00DE6F65">
              <w:t>Bremžu attīrītāj šķidrums aerosols (400-500ml)</w:t>
            </w:r>
          </w:p>
        </w:tc>
        <w:tc>
          <w:tcPr>
            <w:tcW w:w="3261" w:type="dxa"/>
            <w:tcBorders>
              <w:top w:val="single" w:sz="4" w:space="0" w:color="auto"/>
              <w:left w:val="single" w:sz="4" w:space="0" w:color="auto"/>
              <w:bottom w:val="single" w:sz="4" w:space="0" w:color="auto"/>
              <w:right w:val="single" w:sz="4" w:space="0" w:color="auto"/>
            </w:tcBorders>
          </w:tcPr>
          <w:p w:rsidR="005E79C4" w:rsidRPr="00DE6F65" w:rsidRDefault="005E79C4" w:rsidP="005E79C4"/>
        </w:tc>
        <w:tc>
          <w:tcPr>
            <w:tcW w:w="1984" w:type="dxa"/>
            <w:tcBorders>
              <w:top w:val="single" w:sz="4" w:space="0" w:color="auto"/>
              <w:left w:val="single" w:sz="4" w:space="0" w:color="auto"/>
              <w:bottom w:val="single" w:sz="4" w:space="0" w:color="auto"/>
              <w:right w:val="single" w:sz="4" w:space="0" w:color="auto"/>
            </w:tcBorders>
          </w:tcPr>
          <w:p w:rsidR="005E79C4" w:rsidRPr="00DE6F65" w:rsidRDefault="005E79C4" w:rsidP="005E79C4"/>
        </w:tc>
        <w:tc>
          <w:tcPr>
            <w:tcW w:w="1701" w:type="dxa"/>
            <w:tcBorders>
              <w:top w:val="single" w:sz="4" w:space="0" w:color="auto"/>
              <w:left w:val="single" w:sz="4" w:space="0" w:color="auto"/>
              <w:bottom w:val="single" w:sz="4" w:space="0" w:color="auto"/>
              <w:right w:val="single" w:sz="4" w:space="0" w:color="auto"/>
            </w:tcBorders>
          </w:tcPr>
          <w:p w:rsidR="005E79C4" w:rsidRDefault="005E79C4" w:rsidP="005E79C4">
            <w:r w:rsidRPr="00DE6F65">
              <w:t>15 gab.</w:t>
            </w:r>
          </w:p>
        </w:tc>
      </w:tr>
      <w:tr w:rsidR="00F018A7" w:rsidTr="001F3FDB">
        <w:trPr>
          <w:trHeight w:hRule="exact" w:val="652"/>
        </w:trPr>
        <w:tc>
          <w:tcPr>
            <w:tcW w:w="567" w:type="dxa"/>
            <w:tcBorders>
              <w:top w:val="single" w:sz="4" w:space="0" w:color="auto"/>
              <w:left w:val="single" w:sz="4" w:space="0" w:color="auto"/>
              <w:bottom w:val="single" w:sz="4" w:space="0" w:color="auto"/>
              <w:right w:val="single" w:sz="4" w:space="0" w:color="auto"/>
            </w:tcBorders>
            <w:vAlign w:val="center"/>
          </w:tcPr>
          <w:p w:rsidR="00F018A7" w:rsidRDefault="001F3FDB" w:rsidP="00F018A7">
            <w:pPr>
              <w:snapToGrid w:val="0"/>
              <w:jc w:val="center"/>
              <w:rPr>
                <w:sz w:val="22"/>
              </w:rPr>
            </w:pPr>
            <w:r>
              <w:rPr>
                <w:sz w:val="22"/>
              </w:rPr>
              <w:t>60.</w:t>
            </w:r>
          </w:p>
        </w:tc>
        <w:tc>
          <w:tcPr>
            <w:tcW w:w="2835" w:type="dxa"/>
            <w:tcBorders>
              <w:top w:val="single" w:sz="4" w:space="0" w:color="auto"/>
              <w:left w:val="single" w:sz="4" w:space="0" w:color="auto"/>
              <w:bottom w:val="single" w:sz="4" w:space="0" w:color="auto"/>
              <w:right w:val="single" w:sz="4" w:space="0" w:color="auto"/>
            </w:tcBorders>
            <w:vAlign w:val="center"/>
          </w:tcPr>
          <w:p w:rsidR="00F018A7" w:rsidRPr="00DE6F65" w:rsidRDefault="001F3FDB" w:rsidP="001F3FDB">
            <w:r w:rsidRPr="001F3FDB">
              <w:t>Kompresoreļļa</w:t>
            </w:r>
          </w:p>
        </w:tc>
        <w:tc>
          <w:tcPr>
            <w:tcW w:w="3261" w:type="dxa"/>
            <w:tcBorders>
              <w:top w:val="single" w:sz="4" w:space="0" w:color="auto"/>
              <w:left w:val="single" w:sz="4" w:space="0" w:color="auto"/>
              <w:bottom w:val="single" w:sz="4" w:space="0" w:color="auto"/>
              <w:right w:val="single" w:sz="4" w:space="0" w:color="auto"/>
            </w:tcBorders>
            <w:vAlign w:val="center"/>
          </w:tcPr>
          <w:p w:rsidR="00F018A7" w:rsidRPr="00DE6F65" w:rsidRDefault="001F3FDB" w:rsidP="00F018A7">
            <w:pPr>
              <w:jc w:val="center"/>
            </w:pPr>
            <w:r>
              <w:t>SAE 10W-30 vai analogs</w:t>
            </w:r>
          </w:p>
        </w:tc>
        <w:tc>
          <w:tcPr>
            <w:tcW w:w="1984" w:type="dxa"/>
            <w:tcBorders>
              <w:top w:val="single" w:sz="4" w:space="0" w:color="auto"/>
              <w:left w:val="single" w:sz="4" w:space="0" w:color="auto"/>
              <w:bottom w:val="single" w:sz="4" w:space="0" w:color="auto"/>
              <w:right w:val="single" w:sz="4" w:space="0" w:color="auto"/>
            </w:tcBorders>
            <w:vAlign w:val="center"/>
          </w:tcPr>
          <w:p w:rsidR="00F018A7" w:rsidRPr="00DE6F65" w:rsidRDefault="00F018A7" w:rsidP="00F018A7">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F018A7" w:rsidRPr="00DE6F65" w:rsidRDefault="001F3FDB" w:rsidP="001F3FDB">
            <w:r>
              <w:t>20 L</w:t>
            </w:r>
          </w:p>
        </w:tc>
      </w:tr>
      <w:tr w:rsidR="00F018A7" w:rsidTr="001F3FDB">
        <w:trPr>
          <w:trHeight w:hRule="exact" w:val="1244"/>
        </w:trPr>
        <w:tc>
          <w:tcPr>
            <w:tcW w:w="567" w:type="dxa"/>
            <w:tcBorders>
              <w:top w:val="single" w:sz="4" w:space="0" w:color="auto"/>
              <w:left w:val="single" w:sz="4" w:space="0" w:color="auto"/>
              <w:bottom w:val="single" w:sz="4" w:space="0" w:color="auto"/>
              <w:right w:val="single" w:sz="4" w:space="0" w:color="auto"/>
            </w:tcBorders>
            <w:vAlign w:val="center"/>
          </w:tcPr>
          <w:p w:rsidR="00F018A7" w:rsidRDefault="001F3FDB" w:rsidP="00F018A7">
            <w:pPr>
              <w:snapToGrid w:val="0"/>
              <w:jc w:val="center"/>
              <w:rPr>
                <w:sz w:val="22"/>
              </w:rPr>
            </w:pPr>
            <w:r>
              <w:rPr>
                <w:sz w:val="22"/>
              </w:rPr>
              <w:t>61.</w:t>
            </w:r>
          </w:p>
        </w:tc>
        <w:tc>
          <w:tcPr>
            <w:tcW w:w="2835" w:type="dxa"/>
            <w:tcBorders>
              <w:top w:val="single" w:sz="4" w:space="0" w:color="auto"/>
              <w:left w:val="single" w:sz="4" w:space="0" w:color="auto"/>
              <w:bottom w:val="single" w:sz="4" w:space="0" w:color="auto"/>
              <w:right w:val="single" w:sz="4" w:space="0" w:color="auto"/>
            </w:tcBorders>
            <w:vAlign w:val="center"/>
          </w:tcPr>
          <w:p w:rsidR="00F018A7" w:rsidRPr="00DE6F65" w:rsidRDefault="001F3FDB" w:rsidP="00F018A7">
            <w:pPr>
              <w:jc w:val="center"/>
            </w:pPr>
            <w:r>
              <w:t>Motora eļļošanas sistēma</w:t>
            </w:r>
          </w:p>
        </w:tc>
        <w:tc>
          <w:tcPr>
            <w:tcW w:w="3261" w:type="dxa"/>
            <w:tcBorders>
              <w:top w:val="single" w:sz="4" w:space="0" w:color="auto"/>
              <w:left w:val="single" w:sz="4" w:space="0" w:color="auto"/>
              <w:bottom w:val="single" w:sz="4" w:space="0" w:color="auto"/>
              <w:right w:val="single" w:sz="4" w:space="0" w:color="auto"/>
            </w:tcBorders>
            <w:vAlign w:val="center"/>
          </w:tcPr>
          <w:p w:rsidR="00F018A7" w:rsidRPr="00DE6F65" w:rsidRDefault="001F3FDB" w:rsidP="00F018A7">
            <w:pPr>
              <w:jc w:val="center"/>
            </w:pPr>
            <w:r>
              <w:t>10W-40</w:t>
            </w:r>
          </w:p>
        </w:tc>
        <w:tc>
          <w:tcPr>
            <w:tcW w:w="1984" w:type="dxa"/>
            <w:tcBorders>
              <w:top w:val="single" w:sz="4" w:space="0" w:color="auto"/>
              <w:left w:val="single" w:sz="4" w:space="0" w:color="auto"/>
              <w:bottom w:val="single" w:sz="4" w:space="0" w:color="auto"/>
              <w:right w:val="single" w:sz="4" w:space="0" w:color="auto"/>
            </w:tcBorders>
            <w:vAlign w:val="center"/>
          </w:tcPr>
          <w:p w:rsidR="00F018A7" w:rsidRPr="00DE6F65" w:rsidRDefault="001F3FDB" w:rsidP="00F018A7">
            <w:pPr>
              <w:jc w:val="center"/>
            </w:pPr>
            <w:r>
              <w:t>Elektro</w:t>
            </w:r>
            <w:bookmarkStart w:id="0" w:name="_GoBack"/>
            <w:bookmarkEnd w:id="0"/>
            <w:r>
              <w:t>agregāts Subaru, Urbjmašīna CM-57</w:t>
            </w:r>
          </w:p>
        </w:tc>
        <w:tc>
          <w:tcPr>
            <w:tcW w:w="1701" w:type="dxa"/>
            <w:tcBorders>
              <w:top w:val="single" w:sz="4" w:space="0" w:color="auto"/>
              <w:left w:val="single" w:sz="4" w:space="0" w:color="auto"/>
              <w:bottom w:val="single" w:sz="4" w:space="0" w:color="auto"/>
              <w:right w:val="single" w:sz="4" w:space="0" w:color="auto"/>
            </w:tcBorders>
            <w:vAlign w:val="center"/>
          </w:tcPr>
          <w:p w:rsidR="00F018A7" w:rsidRPr="00DE6F65" w:rsidRDefault="001F3FDB" w:rsidP="001F3FDB">
            <w:r>
              <w:t>20L</w:t>
            </w:r>
          </w:p>
        </w:tc>
      </w:tr>
    </w:tbl>
    <w:p w:rsidR="007820A6" w:rsidRDefault="007820A6" w:rsidP="006675A5">
      <w:pPr>
        <w:ind w:left="284"/>
        <w:jc w:val="both"/>
        <w:rPr>
          <w:sz w:val="20"/>
          <w:szCs w:val="28"/>
        </w:rPr>
      </w:pPr>
    </w:p>
    <w:p w:rsidR="007820A6" w:rsidRDefault="007820A6" w:rsidP="006675A5">
      <w:pPr>
        <w:ind w:left="284"/>
        <w:jc w:val="both"/>
        <w:rPr>
          <w:sz w:val="20"/>
          <w:szCs w:val="28"/>
        </w:rPr>
      </w:pPr>
    </w:p>
    <w:p w:rsidR="0090502C" w:rsidRPr="002E4EC8" w:rsidRDefault="007F41FB" w:rsidP="006675A5">
      <w:pPr>
        <w:ind w:left="284"/>
        <w:jc w:val="both"/>
        <w:rPr>
          <w:b/>
        </w:rPr>
      </w:pPr>
      <w:r w:rsidRPr="002E4EC8">
        <w:rPr>
          <w:sz w:val="20"/>
          <w:szCs w:val="28"/>
        </w:rPr>
        <w:t xml:space="preserve">*Gada faktiskais preču daudzums atsevišķās pozīcijās var nesasniegt tabulā norādīto daudzumu, apmaksa notiek tikai atbilstoši faktiski </w:t>
      </w:r>
      <w:r w:rsidR="009479D9" w:rsidRPr="002E4EC8">
        <w:rPr>
          <w:sz w:val="20"/>
          <w:szCs w:val="28"/>
        </w:rPr>
        <w:t>iegādātajām</w:t>
      </w:r>
      <w:r w:rsidRPr="002E4EC8">
        <w:rPr>
          <w:sz w:val="20"/>
          <w:szCs w:val="28"/>
        </w:rPr>
        <w:t xml:space="preserve"> preču daudzumam.</w:t>
      </w:r>
    </w:p>
    <w:p w:rsidR="0090502C" w:rsidRPr="002E4EC8" w:rsidRDefault="0090502C" w:rsidP="006675A5">
      <w:pPr>
        <w:ind w:left="284"/>
        <w:jc w:val="both"/>
        <w:rPr>
          <w:color w:val="000000"/>
        </w:rPr>
      </w:pPr>
    </w:p>
    <w:p w:rsidR="002131DD" w:rsidRPr="002E4EC8" w:rsidRDefault="00F2612C" w:rsidP="00F2612C">
      <w:pPr>
        <w:pStyle w:val="ListParagraph"/>
        <w:numPr>
          <w:ilvl w:val="0"/>
          <w:numId w:val="21"/>
        </w:numPr>
        <w:ind w:left="357" w:hanging="357"/>
        <w:jc w:val="both"/>
      </w:pPr>
      <w:r>
        <w:t>Pretendentu atlases</w:t>
      </w:r>
      <w:r w:rsidR="002131DD" w:rsidRPr="002E4EC8">
        <w:t xml:space="preserve"> procedūra:</w:t>
      </w:r>
    </w:p>
    <w:p w:rsidR="002131DD" w:rsidRPr="0099695D" w:rsidRDefault="002131DD" w:rsidP="00844F32">
      <w:pPr>
        <w:ind w:left="284"/>
        <w:jc w:val="both"/>
        <w:rPr>
          <w:bCs/>
        </w:rPr>
      </w:pPr>
      <w:r w:rsidRPr="002E4EC8">
        <w:rPr>
          <w:bCs/>
        </w:rPr>
        <w:t xml:space="preserve">2.1. </w:t>
      </w:r>
      <w:r w:rsidRPr="0099695D">
        <w:rPr>
          <w:bCs/>
        </w:rPr>
        <w:t>Pretende</w:t>
      </w:r>
      <w:r w:rsidR="00D31613" w:rsidRPr="0099695D">
        <w:rPr>
          <w:bCs/>
        </w:rPr>
        <w:t xml:space="preserve">ntam ir jāiesniedz </w:t>
      </w:r>
      <w:r w:rsidR="00D31613" w:rsidRPr="0099695D">
        <w:rPr>
          <w:b/>
          <w:bCs/>
        </w:rPr>
        <w:t xml:space="preserve">līdz </w:t>
      </w:r>
      <w:r w:rsidR="007820A6" w:rsidRPr="0099695D">
        <w:rPr>
          <w:b/>
          <w:bCs/>
        </w:rPr>
        <w:t>1</w:t>
      </w:r>
      <w:r w:rsidR="001F736F">
        <w:rPr>
          <w:b/>
          <w:bCs/>
        </w:rPr>
        <w:t>3</w:t>
      </w:r>
      <w:r w:rsidR="00F30BBC" w:rsidRPr="0099695D">
        <w:rPr>
          <w:b/>
          <w:bCs/>
        </w:rPr>
        <w:t>.</w:t>
      </w:r>
      <w:r w:rsidR="003F416A" w:rsidRPr="0099695D">
        <w:rPr>
          <w:b/>
          <w:bCs/>
        </w:rPr>
        <w:t>0</w:t>
      </w:r>
      <w:r w:rsidR="007820A6" w:rsidRPr="0099695D">
        <w:rPr>
          <w:b/>
          <w:bCs/>
        </w:rPr>
        <w:t>2</w:t>
      </w:r>
      <w:r w:rsidR="003F416A" w:rsidRPr="0099695D">
        <w:rPr>
          <w:b/>
          <w:bCs/>
        </w:rPr>
        <w:t>.20</w:t>
      </w:r>
      <w:r w:rsidR="007820A6" w:rsidRPr="0099695D">
        <w:rPr>
          <w:b/>
          <w:bCs/>
        </w:rPr>
        <w:t>20</w:t>
      </w:r>
      <w:r w:rsidR="003F416A" w:rsidRPr="0099695D">
        <w:rPr>
          <w:b/>
          <w:bCs/>
        </w:rPr>
        <w:t>. plkst. 10:00</w:t>
      </w:r>
      <w:r w:rsidRPr="0099695D">
        <w:rPr>
          <w:bCs/>
        </w:rPr>
        <w:t xml:space="preserve"> </w:t>
      </w:r>
      <w:r w:rsidR="00565CAC" w:rsidRPr="0099695D">
        <w:rPr>
          <w:bCs/>
        </w:rPr>
        <w:t xml:space="preserve">uz e-pastu: </w:t>
      </w:r>
      <w:hyperlink r:id="rId7" w:history="1">
        <w:r w:rsidR="007820A6" w:rsidRPr="0099695D">
          <w:rPr>
            <w:rStyle w:val="Hyperlink"/>
            <w:bCs/>
          </w:rPr>
          <w:t>info@dsatiksme.lv</w:t>
        </w:r>
      </w:hyperlink>
      <w:r w:rsidR="005B50A4" w:rsidRPr="0099695D">
        <w:rPr>
          <w:bCs/>
        </w:rPr>
        <w:t xml:space="preserve"> </w:t>
      </w:r>
      <w:r w:rsidRPr="0099695D">
        <w:rPr>
          <w:bCs/>
        </w:rPr>
        <w:t xml:space="preserve">Pieteikumu piedalīties </w:t>
      </w:r>
      <w:r w:rsidR="007820A6" w:rsidRPr="0099695D">
        <w:rPr>
          <w:bCs/>
        </w:rPr>
        <w:t>iepirkumā</w:t>
      </w:r>
      <w:r w:rsidR="00AC2B60" w:rsidRPr="0099695D">
        <w:rPr>
          <w:bCs/>
        </w:rPr>
        <w:t xml:space="preserve"> (turpmāks – Pieteikums)</w:t>
      </w:r>
      <w:r w:rsidRPr="0099695D">
        <w:rPr>
          <w:bCs/>
        </w:rPr>
        <w:t xml:space="preserve"> „Eļļ</w:t>
      </w:r>
      <w:r w:rsidR="004F66A8" w:rsidRPr="0099695D">
        <w:rPr>
          <w:bCs/>
        </w:rPr>
        <w:t>u</w:t>
      </w:r>
      <w:r w:rsidRPr="0099695D">
        <w:rPr>
          <w:bCs/>
        </w:rPr>
        <w:t xml:space="preserve">, smērvielu un citu automobiļu šķidrumu iegāde” </w:t>
      </w:r>
      <w:r w:rsidR="00844F32" w:rsidRPr="0099695D">
        <w:t>Id.Nr. ASDS/20</w:t>
      </w:r>
      <w:r w:rsidR="007820A6" w:rsidRPr="0099695D">
        <w:t>20</w:t>
      </w:r>
      <w:r w:rsidR="00844F32" w:rsidRPr="0099695D">
        <w:t>/</w:t>
      </w:r>
      <w:r w:rsidR="00204379" w:rsidRPr="0099695D">
        <w:t>5</w:t>
      </w:r>
      <w:r w:rsidR="00844F32" w:rsidRPr="0099695D">
        <w:t xml:space="preserve"> </w:t>
      </w:r>
      <w:r w:rsidR="00D31613" w:rsidRPr="0099695D">
        <w:rPr>
          <w:bCs/>
        </w:rPr>
        <w:t xml:space="preserve">(turpmāk – </w:t>
      </w:r>
      <w:r w:rsidR="007820A6" w:rsidRPr="0099695D">
        <w:rPr>
          <w:bCs/>
        </w:rPr>
        <w:t>pieteikums</w:t>
      </w:r>
      <w:r w:rsidR="00D31613" w:rsidRPr="0099695D">
        <w:rPr>
          <w:bCs/>
        </w:rPr>
        <w:t>). N</w:t>
      </w:r>
      <w:r w:rsidR="00C764B5" w:rsidRPr="0099695D">
        <w:rPr>
          <w:bCs/>
        </w:rPr>
        <w:t>eparakstīti, nepareizi noformēti, vai iesniegti pēc noteiktā laika Pieteikumi ti</w:t>
      </w:r>
      <w:r w:rsidR="00AC2B60" w:rsidRPr="0099695D">
        <w:rPr>
          <w:bCs/>
        </w:rPr>
        <w:t>ks</w:t>
      </w:r>
      <w:r w:rsidR="00C764B5" w:rsidRPr="0099695D">
        <w:rPr>
          <w:bCs/>
        </w:rPr>
        <w:t xml:space="preserve"> noraidīti</w:t>
      </w:r>
      <w:r w:rsidR="00AC2B60" w:rsidRPr="0099695D">
        <w:rPr>
          <w:bCs/>
        </w:rPr>
        <w:t>;</w:t>
      </w:r>
      <w:r w:rsidR="00F2612C" w:rsidRPr="0099695D">
        <w:rPr>
          <w:bCs/>
        </w:rPr>
        <w:t xml:space="preserve"> </w:t>
      </w:r>
    </w:p>
    <w:p w:rsidR="00C764B5" w:rsidRPr="0099695D" w:rsidRDefault="002131DD" w:rsidP="002131DD">
      <w:pPr>
        <w:ind w:left="284"/>
        <w:jc w:val="both"/>
        <w:rPr>
          <w:bCs/>
        </w:rPr>
      </w:pPr>
      <w:r w:rsidRPr="0099695D">
        <w:rPr>
          <w:bCs/>
        </w:rPr>
        <w:t>2.2. Ar Pretendentiem</w:t>
      </w:r>
      <w:r w:rsidR="00D31613" w:rsidRPr="0099695D">
        <w:rPr>
          <w:bCs/>
        </w:rPr>
        <w:t>,</w:t>
      </w:r>
      <w:r w:rsidRPr="0099695D">
        <w:rPr>
          <w:bCs/>
        </w:rPr>
        <w:t xml:space="preserve"> kuri pieteicās piedalīšanai </w:t>
      </w:r>
      <w:r w:rsidR="005D77F9" w:rsidRPr="0099695D">
        <w:rPr>
          <w:bCs/>
        </w:rPr>
        <w:t>iepirkumā</w:t>
      </w:r>
      <w:r w:rsidR="00D31613" w:rsidRPr="0099695D">
        <w:rPr>
          <w:bCs/>
        </w:rPr>
        <w:t>,</w:t>
      </w:r>
      <w:r w:rsidRPr="0099695D">
        <w:rPr>
          <w:bCs/>
        </w:rPr>
        <w:t xml:space="preserve"> tiks noslēgta Vispārīga vienošanās </w:t>
      </w:r>
      <w:r w:rsidR="00C764B5" w:rsidRPr="0099695D">
        <w:rPr>
          <w:bCs/>
        </w:rPr>
        <w:t>(turpmāk – vienošan</w:t>
      </w:r>
      <w:r w:rsidR="00565CAC" w:rsidRPr="0099695D">
        <w:rPr>
          <w:bCs/>
        </w:rPr>
        <w:t>ā</w:t>
      </w:r>
      <w:r w:rsidR="00C764B5" w:rsidRPr="0099695D">
        <w:rPr>
          <w:bCs/>
        </w:rPr>
        <w:t xml:space="preserve">s) </w:t>
      </w:r>
      <w:r w:rsidRPr="0099695D">
        <w:rPr>
          <w:bCs/>
        </w:rPr>
        <w:t xml:space="preserve">par </w:t>
      </w:r>
      <w:r w:rsidR="00C764B5" w:rsidRPr="0099695D">
        <w:rPr>
          <w:bCs/>
        </w:rPr>
        <w:t>preču iegādi;</w:t>
      </w:r>
      <w:r w:rsidR="003F416A" w:rsidRPr="0099695D">
        <w:rPr>
          <w:bCs/>
        </w:rPr>
        <w:t xml:space="preserve"> </w:t>
      </w:r>
      <w:r w:rsidR="00565CAC" w:rsidRPr="0099695D">
        <w:rPr>
          <w:bCs/>
        </w:rPr>
        <w:t>p</w:t>
      </w:r>
      <w:r w:rsidR="003F416A" w:rsidRPr="0099695D">
        <w:rPr>
          <w:bCs/>
        </w:rPr>
        <w:t>retendenta pārstāvja neierašanās vispārīgās vienošanās parakstīšanai noradītajā laikā tiks uzskatīta par pretendenta atteikšanos parakstīt vispārīgo vienošanos. Vispār</w:t>
      </w:r>
      <w:r w:rsidR="007820A6" w:rsidRPr="0099695D">
        <w:rPr>
          <w:bCs/>
        </w:rPr>
        <w:t>ī</w:t>
      </w:r>
      <w:r w:rsidR="00565CAC" w:rsidRPr="0099695D">
        <w:rPr>
          <w:bCs/>
        </w:rPr>
        <w:t>g</w:t>
      </w:r>
      <w:r w:rsidR="003F416A" w:rsidRPr="0099695D">
        <w:rPr>
          <w:bCs/>
        </w:rPr>
        <w:t>as vienošanas parakstīšana notiks 18.Novembra ielā 183, Daugavpilī, 5.kab. no laika posmā</w:t>
      </w:r>
      <w:r w:rsidR="00F30BBC" w:rsidRPr="0099695D">
        <w:rPr>
          <w:bCs/>
        </w:rPr>
        <w:t xml:space="preserve"> darbadienās (p.-c.: 8:00-12:00; 12:45-17:00, p.:</w:t>
      </w:r>
      <w:r w:rsidR="00F30BBC" w:rsidRPr="0099695D">
        <w:t xml:space="preserve"> </w:t>
      </w:r>
      <w:r w:rsidR="00F30BBC" w:rsidRPr="0099695D">
        <w:rPr>
          <w:bCs/>
        </w:rPr>
        <w:t>8:00-12:00; 12:45-15:45)</w:t>
      </w:r>
      <w:r w:rsidR="003F416A" w:rsidRPr="0099695D">
        <w:rPr>
          <w:bCs/>
        </w:rPr>
        <w:t xml:space="preserve"> </w:t>
      </w:r>
      <w:r w:rsidR="003F416A" w:rsidRPr="0099695D">
        <w:rPr>
          <w:b/>
          <w:bCs/>
        </w:rPr>
        <w:t xml:space="preserve">no š.g. </w:t>
      </w:r>
      <w:r w:rsidR="005D77F9" w:rsidRPr="0099695D">
        <w:rPr>
          <w:b/>
          <w:bCs/>
        </w:rPr>
        <w:t>20</w:t>
      </w:r>
      <w:r w:rsidR="003F416A" w:rsidRPr="0099695D">
        <w:rPr>
          <w:b/>
          <w:bCs/>
        </w:rPr>
        <w:t>.</w:t>
      </w:r>
      <w:r w:rsidR="008E58CB" w:rsidRPr="0099695D">
        <w:rPr>
          <w:b/>
          <w:bCs/>
        </w:rPr>
        <w:t>febru</w:t>
      </w:r>
      <w:r w:rsidR="005D77F9" w:rsidRPr="0099695D">
        <w:rPr>
          <w:b/>
          <w:bCs/>
        </w:rPr>
        <w:t>ā</w:t>
      </w:r>
      <w:r w:rsidR="008E58CB" w:rsidRPr="0099695D">
        <w:rPr>
          <w:b/>
          <w:bCs/>
        </w:rPr>
        <w:t>ra</w:t>
      </w:r>
      <w:r w:rsidR="00F30BBC" w:rsidRPr="0099695D">
        <w:rPr>
          <w:b/>
          <w:bCs/>
        </w:rPr>
        <w:t xml:space="preserve"> </w:t>
      </w:r>
      <w:r w:rsidR="003F416A" w:rsidRPr="0099695D">
        <w:rPr>
          <w:b/>
          <w:bCs/>
        </w:rPr>
        <w:t xml:space="preserve">līdz </w:t>
      </w:r>
      <w:r w:rsidR="005D77F9" w:rsidRPr="0099695D">
        <w:rPr>
          <w:b/>
          <w:bCs/>
        </w:rPr>
        <w:t>2</w:t>
      </w:r>
      <w:r w:rsidR="005E79C4" w:rsidRPr="0099695D">
        <w:rPr>
          <w:b/>
          <w:bCs/>
        </w:rPr>
        <w:t>5</w:t>
      </w:r>
      <w:r w:rsidR="003F416A" w:rsidRPr="0099695D">
        <w:rPr>
          <w:b/>
          <w:bCs/>
        </w:rPr>
        <w:t xml:space="preserve">. </w:t>
      </w:r>
      <w:r w:rsidR="008E58CB" w:rsidRPr="0099695D">
        <w:rPr>
          <w:b/>
          <w:bCs/>
        </w:rPr>
        <w:t>februārim</w:t>
      </w:r>
      <w:r w:rsidR="003F416A" w:rsidRPr="0099695D">
        <w:rPr>
          <w:bCs/>
        </w:rPr>
        <w:t>.</w:t>
      </w:r>
    </w:p>
    <w:p w:rsidR="00C764B5" w:rsidRPr="0099695D" w:rsidRDefault="00C764B5" w:rsidP="002131DD">
      <w:pPr>
        <w:ind w:left="284"/>
        <w:jc w:val="both"/>
        <w:rPr>
          <w:bCs/>
        </w:rPr>
      </w:pPr>
      <w:r w:rsidRPr="0099695D">
        <w:rPr>
          <w:bCs/>
        </w:rPr>
        <w:t>2.3. Pretendentiem</w:t>
      </w:r>
      <w:r w:rsidR="00D31613" w:rsidRPr="0099695D">
        <w:rPr>
          <w:bCs/>
        </w:rPr>
        <w:t>, ar kuriem tiks noslēgta vispārīgā vienošanās</w:t>
      </w:r>
      <w:r w:rsidRPr="0099695D">
        <w:rPr>
          <w:bCs/>
        </w:rPr>
        <w:t xml:space="preserve">, tās darbības laikā, </w:t>
      </w:r>
      <w:r w:rsidR="00D31613" w:rsidRPr="0099695D">
        <w:rPr>
          <w:bCs/>
        </w:rPr>
        <w:t xml:space="preserve">pēc nepieciešamības </w:t>
      </w:r>
      <w:r w:rsidRPr="0099695D">
        <w:rPr>
          <w:bCs/>
        </w:rPr>
        <w:t>tiks nosūtīti uzaicinājumi iesniegt finanšu piedāvājumu</w:t>
      </w:r>
      <w:r w:rsidR="00D31613" w:rsidRPr="0099695D">
        <w:rPr>
          <w:bCs/>
        </w:rPr>
        <w:t xml:space="preserve">s izsolēm konkrētām preču </w:t>
      </w:r>
      <w:r w:rsidRPr="0099695D">
        <w:rPr>
          <w:bCs/>
        </w:rPr>
        <w:t>pozīcijām;</w:t>
      </w:r>
    </w:p>
    <w:p w:rsidR="00D31613" w:rsidRPr="0099695D" w:rsidRDefault="00D31613" w:rsidP="002131DD">
      <w:pPr>
        <w:ind w:left="284"/>
        <w:jc w:val="both"/>
        <w:rPr>
          <w:bCs/>
        </w:rPr>
      </w:pPr>
      <w:r w:rsidRPr="0099695D">
        <w:rPr>
          <w:bCs/>
        </w:rPr>
        <w:t>2.4. Katra preces cena izsolēs tiks izskatīta atsevišķi;</w:t>
      </w:r>
      <w:r w:rsidR="00222986" w:rsidRPr="0099695D">
        <w:rPr>
          <w:bCs/>
        </w:rPr>
        <w:t xml:space="preserve"> </w:t>
      </w:r>
    </w:p>
    <w:p w:rsidR="00222986" w:rsidRPr="0099695D" w:rsidRDefault="00222986" w:rsidP="002131DD">
      <w:pPr>
        <w:ind w:left="284"/>
        <w:jc w:val="both"/>
        <w:rPr>
          <w:bCs/>
        </w:rPr>
      </w:pPr>
      <w:r w:rsidRPr="0099695D">
        <w:rPr>
          <w:bCs/>
        </w:rPr>
        <w:t xml:space="preserve">2.5. </w:t>
      </w:r>
      <w:r w:rsidRPr="0099695D">
        <w:rPr>
          <w:b/>
          <w:bCs/>
        </w:rPr>
        <w:t>Izsoles solis – 0,</w:t>
      </w:r>
      <w:r w:rsidR="002C08BE" w:rsidRPr="0099695D">
        <w:rPr>
          <w:b/>
          <w:bCs/>
        </w:rPr>
        <w:t>0</w:t>
      </w:r>
      <w:r w:rsidR="00B5134A" w:rsidRPr="0099695D">
        <w:rPr>
          <w:b/>
          <w:bCs/>
        </w:rPr>
        <w:t>1</w:t>
      </w:r>
      <w:r w:rsidRPr="0099695D">
        <w:rPr>
          <w:b/>
          <w:bCs/>
        </w:rPr>
        <w:t xml:space="preserve"> </w:t>
      </w:r>
      <w:r w:rsidR="005D77F9" w:rsidRPr="0099695D">
        <w:rPr>
          <w:b/>
          <w:bCs/>
        </w:rPr>
        <w:t>eiro</w:t>
      </w:r>
      <w:r w:rsidRPr="0099695D">
        <w:rPr>
          <w:b/>
          <w:bCs/>
        </w:rPr>
        <w:t xml:space="preserve"> centi.</w:t>
      </w:r>
    </w:p>
    <w:p w:rsidR="00D31613" w:rsidRPr="0099695D" w:rsidRDefault="00D31613" w:rsidP="00D31613">
      <w:pPr>
        <w:ind w:left="284"/>
        <w:jc w:val="both"/>
        <w:rPr>
          <w:bCs/>
        </w:rPr>
      </w:pPr>
      <w:r w:rsidRPr="0099695D">
        <w:rPr>
          <w:bCs/>
        </w:rPr>
        <w:t>2.</w:t>
      </w:r>
      <w:r w:rsidR="00222986" w:rsidRPr="0099695D">
        <w:rPr>
          <w:bCs/>
        </w:rPr>
        <w:t>6</w:t>
      </w:r>
      <w:r w:rsidR="00C764B5" w:rsidRPr="0099695D">
        <w:rPr>
          <w:bCs/>
        </w:rPr>
        <w:t>. Pretendents</w:t>
      </w:r>
      <w:r w:rsidRPr="0099695D">
        <w:rPr>
          <w:bCs/>
        </w:rPr>
        <w:t xml:space="preserve">, kurš konkrētai preces pozīcijai piedāvās viszemāko cenu, </w:t>
      </w:r>
      <w:r w:rsidR="00C764B5" w:rsidRPr="0099695D">
        <w:rPr>
          <w:bCs/>
        </w:rPr>
        <w:t xml:space="preserve">tiks atzīts par </w:t>
      </w:r>
      <w:r w:rsidRPr="0099695D">
        <w:rPr>
          <w:bCs/>
        </w:rPr>
        <w:t xml:space="preserve">izsoles </w:t>
      </w:r>
      <w:r w:rsidR="00C764B5" w:rsidRPr="0099695D">
        <w:rPr>
          <w:bCs/>
        </w:rPr>
        <w:t xml:space="preserve"> uzvarētāju uz katru pozīciju atsevišķi.</w:t>
      </w:r>
      <w:r w:rsidR="002131DD" w:rsidRPr="0099695D">
        <w:rPr>
          <w:bCs/>
        </w:rPr>
        <w:t xml:space="preserve"> </w:t>
      </w:r>
      <w:r w:rsidRPr="0099695D">
        <w:rPr>
          <w:bCs/>
        </w:rPr>
        <w:t xml:space="preserve">Ar izsoles uzvarētāju tiks noslēgts Līgums tieši par to preču iegādi, par kurām Pretendents izsolē piedāvās viszemāko cenu. </w:t>
      </w:r>
    </w:p>
    <w:p w:rsidR="007F41FB" w:rsidRPr="0099695D" w:rsidRDefault="00D31613" w:rsidP="00D31613">
      <w:pPr>
        <w:ind w:left="284"/>
        <w:jc w:val="both"/>
      </w:pPr>
      <w:r w:rsidRPr="0099695D">
        <w:rPr>
          <w:bCs/>
        </w:rPr>
        <w:t>2.</w:t>
      </w:r>
      <w:r w:rsidR="00222986" w:rsidRPr="0099695D">
        <w:rPr>
          <w:bCs/>
        </w:rPr>
        <w:t>7</w:t>
      </w:r>
      <w:r w:rsidRPr="0099695D">
        <w:rPr>
          <w:bCs/>
        </w:rPr>
        <w:t xml:space="preserve">. </w:t>
      </w:r>
      <w:r w:rsidR="00C764B5" w:rsidRPr="0099695D">
        <w:rPr>
          <w:bCs/>
        </w:rPr>
        <w:t>Preču iegāde notiek atsevišķās partijās.</w:t>
      </w:r>
    </w:p>
    <w:p w:rsidR="00C764B5" w:rsidRPr="0099695D" w:rsidRDefault="00C764B5" w:rsidP="00F2612C">
      <w:pPr>
        <w:pStyle w:val="ListParagraph"/>
        <w:numPr>
          <w:ilvl w:val="0"/>
          <w:numId w:val="21"/>
        </w:numPr>
        <w:ind w:left="357" w:hanging="357"/>
        <w:jc w:val="both"/>
      </w:pPr>
      <w:r w:rsidRPr="0099695D">
        <w:t>Preču piegāde līdz AS "Daugavpils satiksme" 18.Novembra ielai 183</w:t>
      </w:r>
      <w:r w:rsidR="005D77F9" w:rsidRPr="0099695D">
        <w:t xml:space="preserve"> </w:t>
      </w:r>
      <w:r w:rsidRPr="0099695D">
        <w:t xml:space="preserve">un Kārklu ielai 24 - bezmaksas, neatkarīgi no pasūtītā apjoma, maksimāli 10 darba dienu laikā no </w:t>
      </w:r>
      <w:r w:rsidR="005E79C4" w:rsidRPr="0099695D">
        <w:t>līguma</w:t>
      </w:r>
      <w:r w:rsidRPr="0099695D">
        <w:t xml:space="preserve"> </w:t>
      </w:r>
      <w:r w:rsidR="005E79C4" w:rsidRPr="0099695D">
        <w:t>parakstīšanas</w:t>
      </w:r>
      <w:r w:rsidRPr="0099695D">
        <w:t xml:space="preserve"> brīža.</w:t>
      </w:r>
    </w:p>
    <w:p w:rsidR="0090502C" w:rsidRPr="0099695D" w:rsidRDefault="007F41FB" w:rsidP="00F2612C">
      <w:pPr>
        <w:numPr>
          <w:ilvl w:val="0"/>
          <w:numId w:val="21"/>
        </w:numPr>
        <w:ind w:left="284"/>
        <w:jc w:val="both"/>
      </w:pPr>
      <w:r w:rsidRPr="0099695D">
        <w:t>Apmaksas noteikumi: 15 kalendāras dienas no Preces saņemšanas un attiecīgas pavadzīmes parakstīšanas brīža.</w:t>
      </w:r>
    </w:p>
    <w:p w:rsidR="0090502C" w:rsidRPr="0099695D" w:rsidRDefault="007F41FB" w:rsidP="00F2612C">
      <w:pPr>
        <w:numPr>
          <w:ilvl w:val="0"/>
          <w:numId w:val="21"/>
        </w:numPr>
        <w:tabs>
          <w:tab w:val="left" w:pos="319"/>
        </w:tabs>
        <w:ind w:left="284"/>
        <w:jc w:val="both"/>
      </w:pPr>
      <w:r w:rsidRPr="0099695D">
        <w:rPr>
          <w:bCs/>
        </w:rPr>
        <w:t>Pretendenta piedāvātāj</w:t>
      </w:r>
      <w:r w:rsidR="00D31613" w:rsidRPr="0099695D">
        <w:rPr>
          <w:bCs/>
        </w:rPr>
        <w:t>ai</w:t>
      </w:r>
      <w:r w:rsidRPr="0099695D">
        <w:rPr>
          <w:bCs/>
        </w:rPr>
        <w:t xml:space="preserve"> Precei pilnībā jāatbilst standartu sistēmu prasībām, ko apliecina kompetentas iestādes izdots atbilstības sertifikāts un Preces iepakojums jāatbilst tabulā noradītam iepakojumam.</w:t>
      </w:r>
    </w:p>
    <w:p w:rsidR="00F2612C" w:rsidRPr="0099695D" w:rsidRDefault="00AC2B60" w:rsidP="00F2612C">
      <w:pPr>
        <w:numPr>
          <w:ilvl w:val="0"/>
          <w:numId w:val="21"/>
        </w:numPr>
        <w:tabs>
          <w:tab w:val="left" w:pos="319"/>
        </w:tabs>
        <w:ind w:left="284"/>
        <w:jc w:val="both"/>
      </w:pPr>
      <w:r w:rsidRPr="0099695D">
        <w:t xml:space="preserve">Parakstot Pieteikumu Pretendents apliecina, ka piedāvāta Prece pilnīgi atbilst </w:t>
      </w:r>
      <w:r w:rsidR="005D77F9" w:rsidRPr="0099695D">
        <w:t>iepirkuma dokumentācijas</w:t>
      </w:r>
      <w:r w:rsidRPr="0099695D">
        <w:t xml:space="preserve"> prasībām un uzņēmumam nav nodokļu parādu. Pieteikumu paraksta persona, kura likumiski pārstāv Pretendentu, vai ir pilnvarota pārstāvēt Pretendentu (Pielikumā Pilnvara) šajā </w:t>
      </w:r>
      <w:r w:rsidR="005D77F9" w:rsidRPr="0099695D">
        <w:t>iepirkuma</w:t>
      </w:r>
      <w:r w:rsidRPr="0099695D">
        <w:t xml:space="preserve"> procedūrā.</w:t>
      </w:r>
    </w:p>
    <w:p w:rsidR="00F2612C" w:rsidRPr="00086720" w:rsidRDefault="00F2612C" w:rsidP="00F2612C">
      <w:pPr>
        <w:numPr>
          <w:ilvl w:val="0"/>
          <w:numId w:val="21"/>
        </w:numPr>
        <w:tabs>
          <w:tab w:val="left" w:pos="319"/>
        </w:tabs>
        <w:ind w:left="284"/>
        <w:jc w:val="both"/>
      </w:pPr>
      <w:r w:rsidRPr="0099695D">
        <w:t>Pasūtītājs izslēgs pretendentu, kuram</w:t>
      </w:r>
      <w:r w:rsidRPr="00086720">
        <w:t xml:space="preserve"> būtu piešķiramas </w:t>
      </w:r>
      <w:r w:rsidR="0099695D">
        <w:t>vispārīgās vienošanās</w:t>
      </w:r>
      <w:r w:rsidRPr="00086720">
        <w:t xml:space="preserve"> slēgšanas tiesības, no dalības iepirkumā, ja:</w:t>
      </w:r>
    </w:p>
    <w:p w:rsidR="00F2612C" w:rsidRDefault="00F2612C" w:rsidP="00F2612C">
      <w:pPr>
        <w:pStyle w:val="ListParagraph"/>
        <w:numPr>
          <w:ilvl w:val="1"/>
          <w:numId w:val="20"/>
        </w:numPr>
        <w:tabs>
          <w:tab w:val="left" w:pos="142"/>
        </w:tabs>
        <w:autoSpaceDE w:val="0"/>
        <w:autoSpaceDN w:val="0"/>
        <w:ind w:left="357" w:hanging="357"/>
        <w:contextualSpacing/>
        <w:jc w:val="both"/>
      </w:pPr>
      <w:r w:rsidRPr="00086720">
        <w:lastRenderedPageBreak/>
        <w:t>pasludināts pretendenta maksātnespējas process (izņemot gadījumu, kad maksātnespējas procesā tiek piemērots uz parādnieka maksātspējas atjaunošanu vērsts pasākumu kopums), apturēta tā saimnieciskā darbība vai tas tiek likvidēts;</w:t>
      </w:r>
    </w:p>
    <w:p w:rsidR="00F2612C" w:rsidRPr="00086720" w:rsidRDefault="00F2612C" w:rsidP="00F2612C">
      <w:pPr>
        <w:pStyle w:val="ListParagraph"/>
        <w:numPr>
          <w:ilvl w:val="1"/>
          <w:numId w:val="20"/>
        </w:numPr>
        <w:tabs>
          <w:tab w:val="left" w:pos="142"/>
        </w:tabs>
        <w:autoSpaceDE w:val="0"/>
        <w:autoSpaceDN w:val="0"/>
        <w:ind w:left="357" w:hanging="357"/>
        <w:contextualSpacing/>
        <w:jc w:val="both"/>
      </w:pPr>
      <w:r w:rsidRPr="00086720">
        <w:t>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3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Pasūtītājs pretendentu izslēdz no dalības iepirkumā.</w:t>
      </w:r>
    </w:p>
    <w:p w:rsidR="00F2612C" w:rsidRDefault="00F2612C" w:rsidP="0099695D">
      <w:pPr>
        <w:tabs>
          <w:tab w:val="left" w:pos="319"/>
        </w:tabs>
        <w:ind w:left="284"/>
        <w:jc w:val="both"/>
      </w:pPr>
    </w:p>
    <w:p w:rsidR="00F30BBC" w:rsidRDefault="00F30BBC" w:rsidP="00F30BBC"/>
    <w:p w:rsidR="00F30BBC" w:rsidRDefault="00F30BBC" w:rsidP="00F30BBC"/>
    <w:p w:rsidR="00002AE6" w:rsidRDefault="00002AE6" w:rsidP="00F30BBC"/>
    <w:p w:rsidR="00002AE6" w:rsidRDefault="00002AE6" w:rsidP="00F30BBC"/>
    <w:p w:rsidR="00002AE6" w:rsidRDefault="00002AE6" w:rsidP="00F30BBC"/>
    <w:p w:rsidR="00002AE6" w:rsidRDefault="00002AE6" w:rsidP="00F30BBC"/>
    <w:p w:rsidR="00002AE6" w:rsidRDefault="00002AE6" w:rsidP="00F30BBC"/>
    <w:p w:rsidR="00002AE6" w:rsidRDefault="00002AE6" w:rsidP="00F30BBC"/>
    <w:p w:rsidR="00002AE6" w:rsidRDefault="00002AE6" w:rsidP="00F30BBC"/>
    <w:p w:rsidR="00002AE6" w:rsidRDefault="00002AE6" w:rsidP="00F30BBC"/>
    <w:p w:rsidR="00002AE6" w:rsidRDefault="00002AE6" w:rsidP="00F30BBC"/>
    <w:p w:rsidR="00A026F1" w:rsidRDefault="00A026F1" w:rsidP="00A026F1"/>
    <w:p w:rsidR="00F2612C" w:rsidRDefault="00F2612C">
      <w:pPr>
        <w:rPr>
          <w:rFonts w:eastAsia="Lucida Sans Unicode" w:cs="Tahoma"/>
          <w:b/>
          <w:lang w:eastAsia="lv-LV"/>
        </w:rPr>
      </w:pPr>
      <w:r>
        <w:br w:type="page"/>
      </w:r>
    </w:p>
    <w:p w:rsidR="0090502C" w:rsidRPr="00D62654" w:rsidRDefault="0012532D" w:rsidP="006675A5">
      <w:pPr>
        <w:pStyle w:val="Heading4"/>
        <w:numPr>
          <w:ilvl w:val="0"/>
          <w:numId w:val="0"/>
        </w:numPr>
        <w:ind w:left="284"/>
        <w:jc w:val="center"/>
      </w:pPr>
      <w:r w:rsidRPr="00D62654">
        <w:lastRenderedPageBreak/>
        <w:t>P</w:t>
      </w:r>
      <w:r w:rsidR="0090502C" w:rsidRPr="00D62654">
        <w:t>ieteikums</w:t>
      </w:r>
    </w:p>
    <w:p w:rsidR="0090502C" w:rsidRPr="00D62654" w:rsidRDefault="0090502C" w:rsidP="006675A5">
      <w:pPr>
        <w:ind w:left="284"/>
        <w:jc w:val="center"/>
        <w:rPr>
          <w:b/>
        </w:rPr>
      </w:pPr>
      <w:r w:rsidRPr="00D62654">
        <w:rPr>
          <w:b/>
        </w:rPr>
        <w:t xml:space="preserve">par piedalīšanos </w:t>
      </w:r>
      <w:r w:rsidR="00CE75E7">
        <w:rPr>
          <w:b/>
        </w:rPr>
        <w:t>iepirkumā</w:t>
      </w:r>
      <w:r w:rsidRPr="00D62654">
        <w:rPr>
          <w:b/>
        </w:rPr>
        <w:t xml:space="preserve">  </w:t>
      </w:r>
    </w:p>
    <w:p w:rsidR="0090502C" w:rsidRPr="00D62654" w:rsidRDefault="0090502C" w:rsidP="006675A5">
      <w:pPr>
        <w:ind w:left="284"/>
        <w:jc w:val="center"/>
        <w:rPr>
          <w:b/>
        </w:rPr>
      </w:pPr>
      <w:r w:rsidRPr="00D62654">
        <w:rPr>
          <w:b/>
        </w:rPr>
        <w:t>,,</w:t>
      </w:r>
      <w:r w:rsidR="00AC2B60" w:rsidRPr="00D62654">
        <w:rPr>
          <w:b/>
        </w:rPr>
        <w:t>Eļļ</w:t>
      </w:r>
      <w:r w:rsidR="00D62654" w:rsidRPr="00D62654">
        <w:rPr>
          <w:b/>
        </w:rPr>
        <w:t>u</w:t>
      </w:r>
      <w:r w:rsidR="00AC2B60" w:rsidRPr="00D62654">
        <w:rPr>
          <w:b/>
        </w:rPr>
        <w:t>, smērvielu un citu automobiļu šķidrumu iegāde</w:t>
      </w:r>
      <w:r w:rsidRPr="00D62654">
        <w:rPr>
          <w:b/>
        </w:rPr>
        <w:t>’’</w:t>
      </w:r>
    </w:p>
    <w:p w:rsidR="0090502C" w:rsidRDefault="00375F5C" w:rsidP="006675A5">
      <w:pPr>
        <w:ind w:left="284"/>
        <w:jc w:val="center"/>
        <w:rPr>
          <w:b/>
        </w:rPr>
      </w:pPr>
      <w:r w:rsidRPr="00D62654">
        <w:rPr>
          <w:b/>
        </w:rPr>
        <w:t>identifikācijas Nr.ASDS/20</w:t>
      </w:r>
      <w:r w:rsidR="00CE75E7">
        <w:rPr>
          <w:b/>
        </w:rPr>
        <w:t>20</w:t>
      </w:r>
      <w:r w:rsidRPr="00D62654">
        <w:rPr>
          <w:b/>
        </w:rPr>
        <w:t>/</w:t>
      </w:r>
      <w:r w:rsidR="00204379">
        <w:rPr>
          <w:b/>
        </w:rPr>
        <w:t>5</w:t>
      </w:r>
    </w:p>
    <w:p w:rsidR="0090502C" w:rsidRDefault="0090502C" w:rsidP="006675A5">
      <w:pPr>
        <w:ind w:left="284"/>
        <w:jc w:val="both"/>
        <w:rPr>
          <w:b/>
        </w:rPr>
      </w:pPr>
    </w:p>
    <w:p w:rsidR="0090502C" w:rsidRPr="00AC2B60" w:rsidRDefault="0090502C" w:rsidP="00AC2B60">
      <w:pPr>
        <w:ind w:left="284"/>
        <w:jc w:val="both"/>
      </w:pPr>
      <w:r>
        <w:t>Pret</w:t>
      </w:r>
      <w:r w:rsidRPr="00D62654">
        <w:t xml:space="preserve">endents (pretendenta nosaukums), </w:t>
      </w:r>
      <w:r w:rsidRPr="00D62654">
        <w:rPr>
          <w:rFonts w:eastAsia="SimSun"/>
        </w:rPr>
        <w:t xml:space="preserve">reģ.Nr. (reģistrācijas numurs), (adrese), tā (personas, kas paraksta, pilnvarojums, amats, vārds, uzvārds) </w:t>
      </w:r>
      <w:r w:rsidRPr="00D62654">
        <w:t>personā, ar š</w:t>
      </w:r>
      <w:r w:rsidRPr="00D62654">
        <w:rPr>
          <w:rFonts w:eastAsia="SimSun"/>
        </w:rPr>
        <w:t>ā</w:t>
      </w:r>
      <w:r w:rsidRPr="00D62654">
        <w:t xml:space="preserve"> piedāvājuma iesniegšanu, piesakās piedalīties </w:t>
      </w:r>
      <w:r w:rsidR="00266318">
        <w:t>iepirkumā</w:t>
      </w:r>
      <w:r w:rsidRPr="00D62654">
        <w:rPr>
          <w:b/>
        </w:rPr>
        <w:t xml:space="preserve"> </w:t>
      </w:r>
      <w:r w:rsidR="00AC2B60" w:rsidRPr="00D62654">
        <w:t>,,Eļļas, smērvielu un citu automobiļu šķidrumu iegāde</w:t>
      </w:r>
      <w:r w:rsidR="00565CAC">
        <w:t xml:space="preserve">” </w:t>
      </w:r>
      <w:r w:rsidR="00565CAC">
        <w:br/>
      </w:r>
      <w:r w:rsidR="00565CAC" w:rsidRPr="00565CAC">
        <w:t>I</w:t>
      </w:r>
      <w:r w:rsidR="00375F5C" w:rsidRPr="00565CAC">
        <w:t>d</w:t>
      </w:r>
      <w:r w:rsidR="00AC2B60" w:rsidRPr="00565CAC">
        <w:t>.</w:t>
      </w:r>
      <w:r w:rsidR="00375F5C" w:rsidRPr="00565CAC">
        <w:t xml:space="preserve"> Nr.</w:t>
      </w:r>
      <w:r w:rsidR="00565CAC" w:rsidRPr="00565CAC">
        <w:t xml:space="preserve"> </w:t>
      </w:r>
      <w:r w:rsidR="00375F5C" w:rsidRPr="00565CAC">
        <w:t>ASDS/20</w:t>
      </w:r>
      <w:r w:rsidR="00CE75E7">
        <w:t>20</w:t>
      </w:r>
      <w:r w:rsidR="00375F5C" w:rsidRPr="00565CAC">
        <w:t>/</w:t>
      </w:r>
      <w:r w:rsidR="00204379">
        <w:t>5</w:t>
      </w:r>
      <w:r w:rsidRPr="00D62654">
        <w:rPr>
          <w:b/>
        </w:rPr>
        <w:t xml:space="preserve"> </w:t>
      </w:r>
      <w:r w:rsidRPr="00D62654">
        <w:t>un apliecina, ka:</w:t>
      </w:r>
    </w:p>
    <w:p w:rsidR="0090502C" w:rsidRPr="00AC2B60" w:rsidRDefault="0090502C" w:rsidP="006675A5">
      <w:pPr>
        <w:numPr>
          <w:ilvl w:val="0"/>
          <w:numId w:val="10"/>
        </w:numPr>
        <w:ind w:left="284" w:hanging="390"/>
        <w:jc w:val="both"/>
      </w:pPr>
      <w:r w:rsidRPr="00AC2B60">
        <w:t xml:space="preserve">piedāvājums ir  spēkā </w:t>
      </w:r>
      <w:r w:rsidR="00AC2B60" w:rsidRPr="00AC2B60">
        <w:t>3</w:t>
      </w:r>
      <w:r w:rsidRPr="00AC2B60">
        <w:t>0 kalendārās dienas no piedāvājuma atvēršanas brīža;</w:t>
      </w:r>
    </w:p>
    <w:p w:rsidR="0090502C" w:rsidRPr="00AC2B60" w:rsidRDefault="0090502C" w:rsidP="006675A5">
      <w:pPr>
        <w:numPr>
          <w:ilvl w:val="0"/>
          <w:numId w:val="10"/>
        </w:numPr>
        <w:ind w:left="284" w:hanging="390"/>
        <w:jc w:val="both"/>
      </w:pPr>
      <w:r w:rsidRPr="00AC2B60">
        <w:t>apņemas slēgt vispārīgo vienošanos un izpildīt visus šīs vispārīgās vienošanās noteikumus;</w:t>
      </w:r>
    </w:p>
    <w:p w:rsidR="0090502C" w:rsidRPr="00AC2B60" w:rsidRDefault="0090502C" w:rsidP="006675A5">
      <w:pPr>
        <w:numPr>
          <w:ilvl w:val="0"/>
          <w:numId w:val="10"/>
        </w:numPr>
        <w:ind w:left="284" w:hanging="390"/>
        <w:jc w:val="both"/>
      </w:pPr>
      <w:r w:rsidRPr="00AC2B60">
        <w:t>apliecina, ka visas sniegtās ziņas ir patiesas</w:t>
      </w:r>
      <w:r w:rsidR="00AC2B60" w:rsidRPr="00AC2B60">
        <w:t>;</w:t>
      </w:r>
    </w:p>
    <w:p w:rsidR="00AC2B60" w:rsidRPr="00AC2B60" w:rsidRDefault="00AC2B60" w:rsidP="006675A5">
      <w:pPr>
        <w:numPr>
          <w:ilvl w:val="0"/>
          <w:numId w:val="10"/>
        </w:numPr>
        <w:ind w:left="284" w:hanging="390"/>
        <w:jc w:val="both"/>
      </w:pPr>
      <w:r w:rsidRPr="00AC2B60">
        <w:t xml:space="preserve">apliecina, ka piedāvāta Prece pilnīgi atbilst </w:t>
      </w:r>
      <w:r w:rsidR="00AE43F8">
        <w:t>iepirkuma dokumentācijas</w:t>
      </w:r>
      <w:r w:rsidRPr="00AC2B60">
        <w:t xml:space="preserve"> prasībām;</w:t>
      </w:r>
    </w:p>
    <w:p w:rsidR="00AC2B60" w:rsidRPr="00AC2B60" w:rsidRDefault="00AC2B60" w:rsidP="006675A5">
      <w:pPr>
        <w:numPr>
          <w:ilvl w:val="0"/>
          <w:numId w:val="10"/>
        </w:numPr>
        <w:ind w:left="284" w:hanging="390"/>
        <w:jc w:val="both"/>
      </w:pPr>
      <w:r w:rsidRPr="00AC2B60">
        <w:t>apliecina, ka uzņēmumam nav nodokļu parādu.</w:t>
      </w:r>
    </w:p>
    <w:p w:rsidR="0090502C" w:rsidRDefault="0090502C" w:rsidP="006675A5">
      <w:pPr>
        <w:ind w:left="284"/>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90502C" w:rsidTr="0090502C">
        <w:trPr>
          <w:trHeight w:val="361"/>
        </w:trPr>
        <w:tc>
          <w:tcPr>
            <w:tcW w:w="2694" w:type="dxa"/>
            <w:tcBorders>
              <w:top w:val="single" w:sz="6" w:space="0" w:color="auto"/>
              <w:left w:val="single" w:sz="6" w:space="0" w:color="auto"/>
              <w:bottom w:val="single" w:sz="6" w:space="0" w:color="auto"/>
              <w:right w:val="single" w:sz="6" w:space="0" w:color="auto"/>
            </w:tcBorders>
            <w:hideMark/>
          </w:tcPr>
          <w:p w:rsidR="0090502C" w:rsidRDefault="0090502C" w:rsidP="006675A5">
            <w:pPr>
              <w:ind w:left="284"/>
            </w:pPr>
            <w:r>
              <w:t>Pretendents</w:t>
            </w:r>
          </w:p>
        </w:tc>
        <w:tc>
          <w:tcPr>
            <w:tcW w:w="6662" w:type="dxa"/>
            <w:tcBorders>
              <w:top w:val="single" w:sz="6" w:space="0" w:color="auto"/>
              <w:left w:val="single" w:sz="6" w:space="0" w:color="auto"/>
              <w:bottom w:val="single" w:sz="6" w:space="0" w:color="auto"/>
              <w:right w:val="single" w:sz="6" w:space="0" w:color="auto"/>
            </w:tcBorders>
          </w:tcPr>
          <w:p w:rsidR="0090502C" w:rsidRDefault="0090502C" w:rsidP="006675A5">
            <w:pPr>
              <w:ind w:left="284"/>
              <w:jc w:val="both"/>
            </w:pPr>
          </w:p>
        </w:tc>
      </w:tr>
      <w:tr w:rsidR="0090502C" w:rsidTr="0090502C">
        <w:trPr>
          <w:trHeight w:val="362"/>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sidP="006675A5">
            <w:pPr>
              <w:ind w:left="284"/>
            </w:pPr>
            <w: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rsidP="006675A5">
            <w:pPr>
              <w:ind w:left="284"/>
              <w:jc w:val="both"/>
            </w:pPr>
          </w:p>
        </w:tc>
      </w:tr>
      <w:tr w:rsidR="0090502C" w:rsidTr="0090502C">
        <w:trPr>
          <w:trHeight w:val="315"/>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sidP="006675A5">
            <w:pPr>
              <w:ind w:left="284"/>
            </w:pPr>
            <w:r>
              <w:t>Adrese:</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rsidP="006675A5">
            <w:pPr>
              <w:ind w:left="284"/>
              <w:jc w:val="both"/>
            </w:pPr>
          </w:p>
        </w:tc>
      </w:tr>
      <w:tr w:rsidR="0090502C" w:rsidTr="0090502C">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sidP="006675A5">
            <w:pPr>
              <w:ind w:left="284"/>
            </w:pPr>
            <w:r>
              <w:t>Kontaktpersona</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rsidP="006675A5">
            <w:pPr>
              <w:ind w:left="284"/>
              <w:jc w:val="both"/>
            </w:pPr>
          </w:p>
        </w:tc>
      </w:tr>
      <w:tr w:rsidR="0090502C" w:rsidTr="0090502C">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sidP="006675A5">
            <w:pPr>
              <w:ind w:left="284"/>
            </w:pPr>
            <w: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rsidP="006675A5">
            <w:pPr>
              <w:ind w:left="284"/>
              <w:jc w:val="both"/>
            </w:pPr>
          </w:p>
        </w:tc>
      </w:tr>
      <w:tr w:rsidR="0090502C" w:rsidTr="0090502C">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sidP="006675A5">
            <w:pPr>
              <w:ind w:left="284"/>
            </w:pPr>
            <w: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rsidP="006675A5">
            <w:pPr>
              <w:ind w:left="284"/>
              <w:jc w:val="both"/>
            </w:pPr>
          </w:p>
        </w:tc>
      </w:tr>
      <w:tr w:rsidR="0090502C" w:rsidTr="0090502C">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sidP="006675A5">
            <w:pPr>
              <w:ind w:left="284"/>
            </w:pPr>
            <w:r>
              <w:t>Bankas kods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rsidP="006675A5">
            <w:pPr>
              <w:ind w:left="284"/>
              <w:jc w:val="both"/>
            </w:pPr>
          </w:p>
        </w:tc>
      </w:tr>
      <w:tr w:rsidR="0090502C"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sidP="006675A5">
            <w:pPr>
              <w:ind w:left="284"/>
            </w:pPr>
            <w: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rsidP="006675A5">
            <w:pPr>
              <w:ind w:left="284"/>
              <w:jc w:val="both"/>
            </w:pPr>
          </w:p>
        </w:tc>
      </w:tr>
      <w:tr w:rsidR="0090502C"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sidP="006675A5">
            <w:pPr>
              <w:ind w:left="284"/>
            </w:pPr>
            <w: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rsidP="006675A5">
            <w:pPr>
              <w:ind w:left="284"/>
              <w:jc w:val="both"/>
            </w:pPr>
          </w:p>
        </w:tc>
      </w:tr>
      <w:tr w:rsidR="0090502C"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sidP="006675A5">
            <w:pPr>
              <w:ind w:left="284"/>
            </w:pPr>
            <w:r>
              <w:t>Amats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rsidP="006675A5">
            <w:pPr>
              <w:ind w:left="284"/>
              <w:jc w:val="both"/>
            </w:pPr>
          </w:p>
        </w:tc>
      </w:tr>
      <w:tr w:rsidR="0090502C"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sidP="006675A5">
            <w:pPr>
              <w:ind w:left="284"/>
            </w:pPr>
            <w:r>
              <w:t>Paraksts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rsidP="006675A5">
            <w:pPr>
              <w:ind w:left="284"/>
              <w:jc w:val="both"/>
            </w:pPr>
          </w:p>
        </w:tc>
      </w:tr>
      <w:tr w:rsidR="0090502C"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sidP="006675A5">
            <w:pPr>
              <w:ind w:left="284"/>
            </w:pPr>
            <w:r>
              <w:t>Datums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rsidP="006675A5">
            <w:pPr>
              <w:ind w:left="284"/>
              <w:jc w:val="both"/>
            </w:pPr>
          </w:p>
        </w:tc>
      </w:tr>
      <w:tr w:rsidR="0090502C" w:rsidTr="0090502C">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rsidR="0090502C" w:rsidRDefault="0090502C" w:rsidP="006675A5">
            <w:pPr>
              <w:ind w:left="284"/>
            </w:pPr>
            <w:r>
              <w:t>Zīmogs</w:t>
            </w:r>
          </w:p>
        </w:tc>
        <w:tc>
          <w:tcPr>
            <w:tcW w:w="6662" w:type="dxa"/>
            <w:tcBorders>
              <w:top w:val="single" w:sz="6" w:space="0" w:color="auto"/>
              <w:left w:val="single" w:sz="6" w:space="0" w:color="auto"/>
              <w:bottom w:val="single" w:sz="6" w:space="0" w:color="auto"/>
              <w:right w:val="single" w:sz="6" w:space="0" w:color="auto"/>
            </w:tcBorders>
            <w:vAlign w:val="center"/>
          </w:tcPr>
          <w:p w:rsidR="0090502C" w:rsidRDefault="0090502C" w:rsidP="006675A5">
            <w:pPr>
              <w:ind w:left="284"/>
              <w:jc w:val="both"/>
            </w:pPr>
          </w:p>
        </w:tc>
      </w:tr>
    </w:tbl>
    <w:p w:rsidR="0090502C" w:rsidRDefault="0090502C" w:rsidP="006675A5">
      <w:pPr>
        <w:ind w:left="284"/>
        <w:jc w:val="both"/>
        <w:rPr>
          <w:b/>
        </w:rPr>
      </w:pPr>
      <w:r>
        <w:t xml:space="preserve">* </w:t>
      </w:r>
      <w:r>
        <w:rPr>
          <w:iCs/>
        </w:rPr>
        <w:t>Pretendenta vai tā pilnvarotās personas vārds, uzvārds</w:t>
      </w:r>
    </w:p>
    <w:p w:rsidR="0090502C" w:rsidRDefault="0090502C" w:rsidP="006675A5">
      <w:pPr>
        <w:ind w:left="284"/>
        <w:jc w:val="both"/>
        <w:rPr>
          <w:b/>
        </w:rPr>
      </w:pPr>
    </w:p>
    <w:p w:rsidR="0090502C" w:rsidRDefault="0090502C" w:rsidP="006675A5">
      <w:pPr>
        <w:ind w:left="284"/>
        <w:jc w:val="both"/>
      </w:pPr>
    </w:p>
    <w:p w:rsidR="0090502C" w:rsidRDefault="0090502C" w:rsidP="006675A5">
      <w:pPr>
        <w:ind w:left="284"/>
        <w:jc w:val="both"/>
      </w:pPr>
    </w:p>
    <w:p w:rsidR="0090502C" w:rsidRDefault="0090502C" w:rsidP="006675A5">
      <w:pPr>
        <w:ind w:left="284"/>
        <w:jc w:val="both"/>
      </w:pPr>
      <w:r>
        <w:t xml:space="preserve">   Paraksts</w:t>
      </w:r>
    </w:p>
    <w:p w:rsidR="0090502C" w:rsidRDefault="0090502C" w:rsidP="006675A5">
      <w:pPr>
        <w:ind w:left="284"/>
        <w:jc w:val="both"/>
      </w:pPr>
    </w:p>
    <w:p w:rsidR="0090502C" w:rsidRDefault="0090502C" w:rsidP="006675A5">
      <w:pPr>
        <w:ind w:left="284"/>
        <w:jc w:val="both"/>
      </w:pPr>
      <w:r>
        <w:t xml:space="preserve">   z.v.</w:t>
      </w:r>
    </w:p>
    <w:p w:rsidR="0090502C" w:rsidRDefault="0090502C" w:rsidP="006675A5">
      <w:pPr>
        <w:ind w:left="284"/>
        <w:jc w:val="right"/>
      </w:pPr>
      <w:r>
        <w:br w:type="page"/>
      </w:r>
    </w:p>
    <w:p w:rsidR="0090502C" w:rsidRDefault="0090502C" w:rsidP="006675A5">
      <w:pPr>
        <w:ind w:left="284"/>
        <w:jc w:val="center"/>
        <w:rPr>
          <w:b/>
          <w:bCs/>
        </w:rPr>
      </w:pPr>
      <w:r>
        <w:rPr>
          <w:b/>
          <w:bCs/>
        </w:rPr>
        <w:lastRenderedPageBreak/>
        <w:t>VISPĀRĪGĀ VIENOŠANĀS</w:t>
      </w:r>
    </w:p>
    <w:p w:rsidR="0090502C" w:rsidRPr="0099695D" w:rsidRDefault="0090502C" w:rsidP="006675A5">
      <w:pPr>
        <w:ind w:left="284"/>
        <w:rPr>
          <w:b/>
          <w:bCs/>
          <w:sz w:val="22"/>
          <w:szCs w:val="22"/>
        </w:rPr>
      </w:pPr>
      <w:r w:rsidRPr="0099695D">
        <w:rPr>
          <w:sz w:val="20"/>
          <w:szCs w:val="20"/>
        </w:rPr>
        <w:t> </w:t>
      </w:r>
      <w:r w:rsidRPr="0099695D">
        <w:rPr>
          <w:sz w:val="22"/>
          <w:szCs w:val="22"/>
        </w:rPr>
        <w:t xml:space="preserve">Daugavpilī,                                                                  </w:t>
      </w:r>
      <w:r w:rsidR="00375F5C" w:rsidRPr="0099695D">
        <w:rPr>
          <w:sz w:val="22"/>
          <w:szCs w:val="22"/>
        </w:rPr>
        <w:t xml:space="preserve">        </w:t>
      </w:r>
      <w:r w:rsidR="0071047A" w:rsidRPr="0099695D">
        <w:rPr>
          <w:sz w:val="22"/>
          <w:szCs w:val="22"/>
        </w:rPr>
        <w:t xml:space="preserve">   20</w:t>
      </w:r>
      <w:r w:rsidR="00CE75E7" w:rsidRPr="0099695D">
        <w:rPr>
          <w:sz w:val="22"/>
          <w:szCs w:val="22"/>
        </w:rPr>
        <w:t>20</w:t>
      </w:r>
      <w:r w:rsidRPr="0099695D">
        <w:rPr>
          <w:sz w:val="22"/>
          <w:szCs w:val="22"/>
        </w:rPr>
        <w:t>. gada  __.________</w:t>
      </w:r>
    </w:p>
    <w:p w:rsidR="0090502C" w:rsidRPr="00D62654" w:rsidRDefault="0090502C" w:rsidP="006675A5">
      <w:pPr>
        <w:pStyle w:val="NormalWeb"/>
        <w:spacing w:after="0" w:afterAutospacing="0"/>
        <w:ind w:left="284"/>
        <w:jc w:val="both"/>
        <w:rPr>
          <w:sz w:val="22"/>
        </w:rPr>
      </w:pPr>
      <w:r>
        <w:rPr>
          <w:b/>
          <w:bCs/>
          <w:sz w:val="22"/>
          <w:szCs w:val="22"/>
        </w:rPr>
        <w:t xml:space="preserve">AS „Daugavpils satiksme”, </w:t>
      </w:r>
      <w:r>
        <w:rPr>
          <w:bCs/>
          <w:sz w:val="22"/>
          <w:szCs w:val="22"/>
        </w:rPr>
        <w:t xml:space="preserve">vienotais reģistrācijas </w:t>
      </w:r>
      <w:r>
        <w:rPr>
          <w:sz w:val="22"/>
          <w:szCs w:val="22"/>
        </w:rPr>
        <w:t>reģ.Nr.41503002269, juridiskā adrese 18.Novembra ielā 183, Daugavpilī</w:t>
      </w:r>
      <w:r>
        <w:rPr>
          <w:bCs/>
          <w:sz w:val="22"/>
        </w:rPr>
        <w:t xml:space="preserve">, </w:t>
      </w:r>
      <w:r w:rsidR="00375F5C">
        <w:rPr>
          <w:bCs/>
          <w:sz w:val="22"/>
        </w:rPr>
        <w:t xml:space="preserve">turpmāk tekstā- Pasūtītājs, </w:t>
      </w:r>
      <w:r>
        <w:rPr>
          <w:bCs/>
          <w:sz w:val="22"/>
        </w:rPr>
        <w:t xml:space="preserve">kuru pārstāv tās valdes loceklis </w:t>
      </w:r>
      <w:r w:rsidR="00CE75E7">
        <w:rPr>
          <w:bCs/>
          <w:sz w:val="22"/>
        </w:rPr>
        <w:t>_________________</w:t>
      </w:r>
      <w:r w:rsidR="0012532D">
        <w:rPr>
          <w:bCs/>
          <w:sz w:val="22"/>
        </w:rPr>
        <w:t>, kurš</w:t>
      </w:r>
      <w:r w:rsidR="00375F5C">
        <w:rPr>
          <w:bCs/>
          <w:sz w:val="22"/>
        </w:rPr>
        <w:t xml:space="preserve"> rīkojas saska</w:t>
      </w:r>
      <w:r w:rsidR="00375F5C" w:rsidRPr="00D62654">
        <w:rPr>
          <w:bCs/>
          <w:sz w:val="22"/>
        </w:rPr>
        <w:t xml:space="preserve">ņā ar </w:t>
      </w:r>
      <w:r w:rsidR="004F66A8" w:rsidRPr="00D62654">
        <w:rPr>
          <w:bCs/>
          <w:sz w:val="22"/>
        </w:rPr>
        <w:t>S</w:t>
      </w:r>
      <w:r w:rsidR="00375F5C" w:rsidRPr="00D62654">
        <w:rPr>
          <w:bCs/>
          <w:sz w:val="22"/>
        </w:rPr>
        <w:t>tatūtiem</w:t>
      </w:r>
      <w:r w:rsidRPr="00D62654">
        <w:rPr>
          <w:sz w:val="22"/>
        </w:rPr>
        <w:t>, no vienas puses, un</w:t>
      </w:r>
    </w:p>
    <w:p w:rsidR="0090502C" w:rsidRDefault="0090502C" w:rsidP="006675A5">
      <w:pPr>
        <w:ind w:left="284"/>
        <w:jc w:val="both"/>
        <w:rPr>
          <w:sz w:val="22"/>
          <w:szCs w:val="22"/>
        </w:rPr>
      </w:pPr>
      <w:r w:rsidRPr="00D62654">
        <w:rPr>
          <w:sz w:val="22"/>
          <w:szCs w:val="22"/>
        </w:rPr>
        <w:t>      </w:t>
      </w:r>
      <w:r w:rsidRPr="00222986">
        <w:rPr>
          <w:b/>
          <w:sz w:val="22"/>
          <w:szCs w:val="22"/>
        </w:rPr>
        <w:t>Piegādātāji</w:t>
      </w:r>
      <w:r w:rsidRPr="00D62654">
        <w:rPr>
          <w:sz w:val="22"/>
          <w:szCs w:val="22"/>
        </w:rPr>
        <w:t xml:space="preserve">, kuri </w:t>
      </w:r>
      <w:r w:rsidR="00266318">
        <w:rPr>
          <w:sz w:val="22"/>
          <w:szCs w:val="22"/>
        </w:rPr>
        <w:t>iepirkumā</w:t>
      </w:r>
      <w:r w:rsidRPr="00D62654">
        <w:rPr>
          <w:sz w:val="22"/>
          <w:szCs w:val="22"/>
        </w:rPr>
        <w:t xml:space="preserve"> </w:t>
      </w:r>
      <w:r w:rsidR="00EE102D" w:rsidRPr="00D62654">
        <w:rPr>
          <w:sz w:val="22"/>
          <w:szCs w:val="22"/>
        </w:rPr>
        <w:t>„Eļļ</w:t>
      </w:r>
      <w:r w:rsidR="00D62654" w:rsidRPr="00D62654">
        <w:rPr>
          <w:sz w:val="22"/>
          <w:szCs w:val="22"/>
        </w:rPr>
        <w:t>u</w:t>
      </w:r>
      <w:r w:rsidR="00EE102D" w:rsidRPr="00D62654">
        <w:rPr>
          <w:sz w:val="22"/>
          <w:szCs w:val="22"/>
        </w:rPr>
        <w:t>, smērvielu un citu automobiļu šķidrumu iegāde”</w:t>
      </w:r>
      <w:r w:rsidRPr="00D62654">
        <w:rPr>
          <w:sz w:val="22"/>
          <w:szCs w:val="22"/>
        </w:rPr>
        <w:t xml:space="preserve">, </w:t>
      </w:r>
      <w:r w:rsidR="00565CAC">
        <w:rPr>
          <w:sz w:val="22"/>
          <w:szCs w:val="22"/>
        </w:rPr>
        <w:br/>
      </w:r>
      <w:r w:rsidR="00565CAC" w:rsidRPr="00565CAC">
        <w:rPr>
          <w:sz w:val="22"/>
          <w:szCs w:val="22"/>
        </w:rPr>
        <w:t>I</w:t>
      </w:r>
      <w:r w:rsidR="00375F5C" w:rsidRPr="00565CAC">
        <w:rPr>
          <w:sz w:val="22"/>
          <w:szCs w:val="22"/>
        </w:rPr>
        <w:t>d</w:t>
      </w:r>
      <w:r w:rsidR="00EE102D" w:rsidRPr="00565CAC">
        <w:rPr>
          <w:sz w:val="22"/>
          <w:szCs w:val="22"/>
        </w:rPr>
        <w:t>.</w:t>
      </w:r>
      <w:r w:rsidR="00375F5C" w:rsidRPr="00565CAC">
        <w:rPr>
          <w:sz w:val="22"/>
          <w:szCs w:val="22"/>
        </w:rPr>
        <w:t xml:space="preserve"> Nr.</w:t>
      </w:r>
      <w:r w:rsidR="00565CAC" w:rsidRPr="00565CAC">
        <w:rPr>
          <w:sz w:val="22"/>
          <w:szCs w:val="22"/>
        </w:rPr>
        <w:t xml:space="preserve"> </w:t>
      </w:r>
      <w:r w:rsidR="00375F5C" w:rsidRPr="00565CAC">
        <w:rPr>
          <w:sz w:val="22"/>
          <w:szCs w:val="22"/>
        </w:rPr>
        <w:t>ASDS/20</w:t>
      </w:r>
      <w:r w:rsidR="00CE75E7">
        <w:rPr>
          <w:sz w:val="22"/>
          <w:szCs w:val="22"/>
        </w:rPr>
        <w:t>20</w:t>
      </w:r>
      <w:r w:rsidR="00375F5C" w:rsidRPr="00565CAC">
        <w:rPr>
          <w:sz w:val="22"/>
          <w:szCs w:val="22"/>
        </w:rPr>
        <w:t>/</w:t>
      </w:r>
      <w:r w:rsidR="00204379">
        <w:rPr>
          <w:sz w:val="22"/>
          <w:szCs w:val="22"/>
        </w:rPr>
        <w:t>5</w:t>
      </w:r>
      <w:r w:rsidRPr="00D62654">
        <w:rPr>
          <w:sz w:val="22"/>
          <w:szCs w:val="22"/>
        </w:rPr>
        <w:t xml:space="preserve">, turpmāk tekstā – </w:t>
      </w:r>
      <w:r w:rsidR="00CE75E7">
        <w:rPr>
          <w:sz w:val="22"/>
          <w:szCs w:val="22"/>
        </w:rPr>
        <w:t>Iepirkums</w:t>
      </w:r>
      <w:r w:rsidRPr="00D62654">
        <w:rPr>
          <w:sz w:val="22"/>
          <w:szCs w:val="22"/>
        </w:rPr>
        <w:t>, rezultātā</w:t>
      </w:r>
      <w:r w:rsidRPr="00D62654">
        <w:rPr>
          <w:bCs/>
          <w:sz w:val="22"/>
          <w:szCs w:val="22"/>
        </w:rPr>
        <w:t xml:space="preserve"> </w:t>
      </w:r>
      <w:r w:rsidRPr="00D62654">
        <w:rPr>
          <w:sz w:val="22"/>
          <w:szCs w:val="22"/>
        </w:rPr>
        <w:t xml:space="preserve">ir ieguvuši tiesības piegādāt </w:t>
      </w:r>
      <w:r w:rsidR="00EE102D" w:rsidRPr="00565CAC">
        <w:rPr>
          <w:sz w:val="22"/>
          <w:szCs w:val="22"/>
        </w:rPr>
        <w:t>Eļļas, smērvielu un citus automobiļu šķidrumus</w:t>
      </w:r>
      <w:r w:rsidRPr="00565CAC">
        <w:rPr>
          <w:sz w:val="22"/>
          <w:szCs w:val="22"/>
        </w:rPr>
        <w:t>:</w:t>
      </w:r>
    </w:p>
    <w:p w:rsidR="0090502C" w:rsidRDefault="0090502C" w:rsidP="0099695D">
      <w:pPr>
        <w:numPr>
          <w:ilvl w:val="0"/>
          <w:numId w:val="11"/>
        </w:numPr>
        <w:spacing w:after="100" w:afterAutospacing="1"/>
        <w:ind w:left="284"/>
        <w:jc w:val="both"/>
        <w:rPr>
          <w:sz w:val="22"/>
        </w:rPr>
      </w:pPr>
      <w:r>
        <w:rPr>
          <w:b/>
          <w:bCs/>
          <w:sz w:val="22"/>
        </w:rPr>
        <w:t>________________________</w:t>
      </w:r>
      <w:r>
        <w:rPr>
          <w:sz w:val="22"/>
        </w:rPr>
        <w:t>,</w:t>
      </w:r>
      <w:r>
        <w:rPr>
          <w:i/>
          <w:iCs/>
          <w:sz w:val="22"/>
        </w:rPr>
        <w:t xml:space="preserve"> </w:t>
      </w:r>
      <w:r>
        <w:rPr>
          <w:sz w:val="22"/>
        </w:rPr>
        <w:t xml:space="preserve">vienotais reģistrācijas Nr.__________, </w:t>
      </w:r>
      <w:r>
        <w:rPr>
          <w:bCs/>
          <w:sz w:val="22"/>
        </w:rPr>
        <w:t>juridiskā adrese ___________</w:t>
      </w:r>
      <w:r>
        <w:rPr>
          <w:sz w:val="22"/>
        </w:rPr>
        <w:t xml:space="preserve">, </w:t>
      </w:r>
      <w:r>
        <w:rPr>
          <w:iCs/>
          <w:sz w:val="22"/>
        </w:rPr>
        <w:t xml:space="preserve">_______ </w:t>
      </w:r>
      <w:r>
        <w:rPr>
          <w:sz w:val="22"/>
        </w:rPr>
        <w:t xml:space="preserve">personā, kas darbojas uz __________ pamata; </w:t>
      </w:r>
    </w:p>
    <w:p w:rsidR="0090502C" w:rsidRDefault="0090502C" w:rsidP="006675A5">
      <w:pPr>
        <w:numPr>
          <w:ilvl w:val="0"/>
          <w:numId w:val="11"/>
        </w:numPr>
        <w:spacing w:before="100" w:beforeAutospacing="1" w:after="100" w:afterAutospacing="1"/>
        <w:ind w:left="284"/>
        <w:jc w:val="both"/>
        <w:rPr>
          <w:sz w:val="22"/>
        </w:rPr>
      </w:pPr>
      <w:r>
        <w:rPr>
          <w:b/>
          <w:bCs/>
          <w:sz w:val="22"/>
        </w:rPr>
        <w:t>________________________</w:t>
      </w:r>
      <w:r>
        <w:rPr>
          <w:sz w:val="22"/>
        </w:rPr>
        <w:t>,</w:t>
      </w:r>
      <w:r>
        <w:rPr>
          <w:i/>
          <w:iCs/>
          <w:sz w:val="22"/>
        </w:rPr>
        <w:t xml:space="preserve"> </w:t>
      </w:r>
      <w:r>
        <w:rPr>
          <w:sz w:val="22"/>
        </w:rPr>
        <w:t xml:space="preserve">vienotais reģistrācijas Nr.__________, </w:t>
      </w:r>
      <w:r>
        <w:rPr>
          <w:bCs/>
          <w:sz w:val="22"/>
        </w:rPr>
        <w:t>juridiskā adrese ___________</w:t>
      </w:r>
      <w:r>
        <w:rPr>
          <w:sz w:val="22"/>
        </w:rPr>
        <w:t xml:space="preserve">, </w:t>
      </w:r>
      <w:r>
        <w:rPr>
          <w:iCs/>
          <w:sz w:val="22"/>
        </w:rPr>
        <w:t xml:space="preserve">_______ </w:t>
      </w:r>
      <w:r>
        <w:rPr>
          <w:sz w:val="22"/>
        </w:rPr>
        <w:t>personā, kas darbojas uz __________ pamata;</w:t>
      </w:r>
    </w:p>
    <w:p w:rsidR="0090502C" w:rsidRDefault="0090502C" w:rsidP="006675A5">
      <w:pPr>
        <w:numPr>
          <w:ilvl w:val="0"/>
          <w:numId w:val="11"/>
        </w:numPr>
        <w:spacing w:before="100" w:beforeAutospacing="1"/>
        <w:ind w:left="284" w:hanging="357"/>
        <w:jc w:val="both"/>
        <w:rPr>
          <w:sz w:val="22"/>
        </w:rPr>
      </w:pPr>
      <w:r>
        <w:rPr>
          <w:b/>
          <w:bCs/>
          <w:sz w:val="22"/>
        </w:rPr>
        <w:t>________________________</w:t>
      </w:r>
      <w:r>
        <w:rPr>
          <w:sz w:val="22"/>
        </w:rPr>
        <w:t>,</w:t>
      </w:r>
      <w:r>
        <w:rPr>
          <w:i/>
          <w:iCs/>
          <w:sz w:val="22"/>
        </w:rPr>
        <w:t xml:space="preserve"> </w:t>
      </w:r>
      <w:r>
        <w:rPr>
          <w:sz w:val="22"/>
        </w:rPr>
        <w:t xml:space="preserve">vienotais reģistrācijas Nr.__________, </w:t>
      </w:r>
      <w:r>
        <w:rPr>
          <w:bCs/>
          <w:sz w:val="22"/>
        </w:rPr>
        <w:t>juridiskā adrese ___________</w:t>
      </w:r>
      <w:r>
        <w:rPr>
          <w:sz w:val="22"/>
        </w:rPr>
        <w:t xml:space="preserve">, </w:t>
      </w:r>
      <w:r>
        <w:rPr>
          <w:iCs/>
          <w:sz w:val="22"/>
        </w:rPr>
        <w:t xml:space="preserve">_______ </w:t>
      </w:r>
      <w:r>
        <w:rPr>
          <w:sz w:val="22"/>
        </w:rPr>
        <w:t>personā, kas darbojas uz __________ pamata;</w:t>
      </w:r>
    </w:p>
    <w:p w:rsidR="0090502C" w:rsidRDefault="0090502C" w:rsidP="006675A5">
      <w:pPr>
        <w:pStyle w:val="NormalWeb"/>
        <w:spacing w:before="0" w:beforeAutospacing="0" w:after="0" w:afterAutospacing="0"/>
        <w:ind w:left="284"/>
        <w:jc w:val="both"/>
        <w:rPr>
          <w:sz w:val="22"/>
          <w:szCs w:val="22"/>
        </w:rPr>
      </w:pPr>
      <w:r>
        <w:rPr>
          <w:sz w:val="22"/>
        </w:rPr>
        <w:t>turpmāk tekstā katrs atsevišķi saukts – Piegādātājs,</w:t>
      </w:r>
      <w:r>
        <w:rPr>
          <w:b/>
          <w:bCs/>
          <w:i/>
          <w:iCs/>
          <w:sz w:val="22"/>
        </w:rPr>
        <w:t xml:space="preserve"> </w:t>
      </w:r>
      <w:r>
        <w:rPr>
          <w:sz w:val="22"/>
        </w:rPr>
        <w:t xml:space="preserve">no otras puses, visi līgumslēdzēji kopā turpmāk tekstā - Puses, pamatojoties uz </w:t>
      </w:r>
      <w:r>
        <w:rPr>
          <w:sz w:val="22"/>
          <w:szCs w:val="22"/>
        </w:rPr>
        <w:t>AS ,,Daugavpils satiksme’’</w:t>
      </w:r>
      <w:r w:rsidR="00EE102D">
        <w:rPr>
          <w:sz w:val="22"/>
          <w:szCs w:val="22"/>
        </w:rPr>
        <w:t xml:space="preserve"> pieteikumu piedalīties </w:t>
      </w:r>
      <w:r w:rsidR="00CE75E7">
        <w:rPr>
          <w:sz w:val="22"/>
          <w:szCs w:val="22"/>
        </w:rPr>
        <w:t>Iepirkumā</w:t>
      </w:r>
      <w:r>
        <w:rPr>
          <w:sz w:val="22"/>
          <w:szCs w:val="22"/>
        </w:rPr>
        <w:t xml:space="preserve">, </w:t>
      </w:r>
      <w:r>
        <w:rPr>
          <w:sz w:val="22"/>
        </w:rPr>
        <w:t xml:space="preserve">noslēdz Vispārīgo vienošanos (turpmāk tekstā – </w:t>
      </w:r>
      <w:r>
        <w:rPr>
          <w:b/>
          <w:sz w:val="22"/>
        </w:rPr>
        <w:t>Vienošanās</w:t>
      </w:r>
      <w:r>
        <w:rPr>
          <w:sz w:val="22"/>
        </w:rPr>
        <w:t>) par sekojošo: </w:t>
      </w:r>
    </w:p>
    <w:p w:rsidR="0090502C" w:rsidRDefault="0090502C" w:rsidP="006675A5">
      <w:pPr>
        <w:pStyle w:val="NormalWeb"/>
        <w:numPr>
          <w:ilvl w:val="0"/>
          <w:numId w:val="12"/>
        </w:numPr>
        <w:spacing w:before="240" w:beforeAutospacing="0" w:after="120" w:afterAutospacing="0"/>
        <w:ind w:left="284" w:hanging="357"/>
        <w:jc w:val="both"/>
        <w:rPr>
          <w:sz w:val="22"/>
        </w:rPr>
      </w:pPr>
      <w:r>
        <w:rPr>
          <w:b/>
          <w:bCs/>
          <w:sz w:val="22"/>
        </w:rPr>
        <w:t>Vienošanās priekšmets</w:t>
      </w:r>
    </w:p>
    <w:p w:rsidR="00375F5C" w:rsidRPr="00565CAC" w:rsidRDefault="0090502C" w:rsidP="006675A5">
      <w:pPr>
        <w:pStyle w:val="NormalWeb"/>
        <w:numPr>
          <w:ilvl w:val="1"/>
          <w:numId w:val="12"/>
        </w:numPr>
        <w:ind w:left="284"/>
        <w:jc w:val="both"/>
        <w:rPr>
          <w:sz w:val="22"/>
        </w:rPr>
      </w:pPr>
      <w:r w:rsidRPr="00375F5C">
        <w:rPr>
          <w:b/>
          <w:bCs/>
          <w:sz w:val="22"/>
        </w:rPr>
        <w:t>Vienošanās</w:t>
      </w:r>
      <w:r w:rsidRPr="00375F5C">
        <w:rPr>
          <w:sz w:val="22"/>
        </w:rPr>
        <w:t xml:space="preserve"> nosaka kārtību, kādā Pasūtītājs 11.2.punktā noteiktajā </w:t>
      </w:r>
      <w:r w:rsidRPr="00375F5C">
        <w:rPr>
          <w:b/>
          <w:bCs/>
          <w:sz w:val="22"/>
        </w:rPr>
        <w:t>Vienošanās</w:t>
      </w:r>
      <w:r w:rsidRPr="00375F5C">
        <w:rPr>
          <w:sz w:val="22"/>
        </w:rPr>
        <w:t xml:space="preserve"> darbības laikā izvēlas </w:t>
      </w:r>
      <w:r w:rsidRPr="00375F5C">
        <w:rPr>
          <w:color w:val="000000"/>
          <w:sz w:val="22"/>
        </w:rPr>
        <w:t>Piegādātājus</w:t>
      </w:r>
      <w:r w:rsidRPr="00375F5C">
        <w:rPr>
          <w:i/>
          <w:iCs/>
          <w:color w:val="000000"/>
          <w:sz w:val="22"/>
        </w:rPr>
        <w:t xml:space="preserve"> </w:t>
      </w:r>
      <w:r w:rsidRPr="00565CAC">
        <w:rPr>
          <w:color w:val="000000"/>
          <w:sz w:val="22"/>
        </w:rPr>
        <w:t xml:space="preserve">par </w:t>
      </w:r>
      <w:r w:rsidR="00D31613" w:rsidRPr="00565CAC">
        <w:rPr>
          <w:sz w:val="22"/>
          <w:szCs w:val="22"/>
        </w:rPr>
        <w:t>eļļu, smērvielu un citu automobiļu šķidrumu</w:t>
      </w:r>
      <w:r w:rsidRPr="00565CAC">
        <w:rPr>
          <w:color w:val="000000"/>
          <w:sz w:val="22"/>
        </w:rPr>
        <w:t xml:space="preserve"> piegādi Kārklu ielā 24, </w:t>
      </w:r>
      <w:r w:rsidR="00D31613" w:rsidRPr="00565CAC">
        <w:rPr>
          <w:color w:val="000000"/>
          <w:sz w:val="22"/>
        </w:rPr>
        <w:t xml:space="preserve">18.novembra ielā 183, </w:t>
      </w:r>
      <w:r w:rsidRPr="00565CAC">
        <w:rPr>
          <w:color w:val="000000"/>
          <w:sz w:val="22"/>
        </w:rPr>
        <w:t>Daugavpilī</w:t>
      </w:r>
      <w:r w:rsidR="00375F5C" w:rsidRPr="00565CAC">
        <w:rPr>
          <w:color w:val="000000"/>
          <w:sz w:val="22"/>
        </w:rPr>
        <w:t>,</w:t>
      </w:r>
      <w:r w:rsidRPr="00565CAC">
        <w:rPr>
          <w:color w:val="000000"/>
          <w:sz w:val="22"/>
        </w:rPr>
        <w:t xml:space="preserve"> Līguma</w:t>
      </w:r>
      <w:r w:rsidRPr="00565CAC">
        <w:rPr>
          <w:sz w:val="22"/>
        </w:rPr>
        <w:t xml:space="preserve"> noslēgšanai, </w:t>
      </w:r>
      <w:r w:rsidRPr="00565CAC">
        <w:rPr>
          <w:color w:val="000000"/>
          <w:sz w:val="22"/>
        </w:rPr>
        <w:t>turpmāk tekstā -  Līguma</w:t>
      </w:r>
      <w:r w:rsidRPr="00565CAC">
        <w:rPr>
          <w:sz w:val="22"/>
        </w:rPr>
        <w:t xml:space="preserve"> piešķiršanas kārtība. </w:t>
      </w:r>
    </w:p>
    <w:p w:rsidR="0090502C" w:rsidRPr="00565CAC" w:rsidRDefault="0090502C" w:rsidP="006675A5">
      <w:pPr>
        <w:pStyle w:val="NormalWeb"/>
        <w:numPr>
          <w:ilvl w:val="1"/>
          <w:numId w:val="12"/>
        </w:numPr>
        <w:ind w:left="284"/>
        <w:jc w:val="both"/>
        <w:rPr>
          <w:sz w:val="22"/>
        </w:rPr>
      </w:pPr>
      <w:r w:rsidRPr="00565CAC">
        <w:rPr>
          <w:sz w:val="22"/>
        </w:rPr>
        <w:t xml:space="preserve">Pasūtītājs noslēdz </w:t>
      </w:r>
      <w:r w:rsidRPr="00565CAC">
        <w:rPr>
          <w:b/>
          <w:bCs/>
          <w:sz w:val="22"/>
        </w:rPr>
        <w:t>Vienošanos</w:t>
      </w:r>
      <w:r w:rsidRPr="00565CAC">
        <w:rPr>
          <w:sz w:val="22"/>
        </w:rPr>
        <w:t xml:space="preserve"> ar ___</w:t>
      </w:r>
      <w:r w:rsidR="00CE75E7">
        <w:rPr>
          <w:sz w:val="22"/>
        </w:rPr>
        <w:t xml:space="preserve"> (_____)</w:t>
      </w:r>
      <w:r w:rsidRPr="00565CAC">
        <w:rPr>
          <w:sz w:val="22"/>
        </w:rPr>
        <w:t xml:space="preserve"> Piegādātājiem par </w:t>
      </w:r>
      <w:r w:rsidR="00D31613" w:rsidRPr="00565CAC">
        <w:rPr>
          <w:sz w:val="22"/>
          <w:szCs w:val="22"/>
        </w:rPr>
        <w:t>eļļu, smērvielu un citu automobiļu šķidrumu</w:t>
      </w:r>
      <w:r w:rsidRPr="00565CAC">
        <w:rPr>
          <w:color w:val="000000"/>
          <w:sz w:val="22"/>
        </w:rPr>
        <w:t xml:space="preserve"> iegādi</w:t>
      </w:r>
      <w:r w:rsidRPr="00565CAC">
        <w:rPr>
          <w:sz w:val="22"/>
        </w:rPr>
        <w:t xml:space="preserve"> saskaņā ar Pasūtītāja pasūtījumu. </w:t>
      </w:r>
    </w:p>
    <w:p w:rsidR="0090502C" w:rsidRPr="00565CAC" w:rsidRDefault="0090502C" w:rsidP="00D80881">
      <w:pPr>
        <w:pStyle w:val="NormalWeb"/>
        <w:numPr>
          <w:ilvl w:val="0"/>
          <w:numId w:val="12"/>
        </w:numPr>
        <w:spacing w:before="240" w:beforeAutospacing="0" w:after="0" w:afterAutospacing="0"/>
        <w:ind w:left="284" w:hanging="357"/>
        <w:jc w:val="both"/>
        <w:rPr>
          <w:b/>
          <w:bCs/>
          <w:sz w:val="22"/>
        </w:rPr>
      </w:pPr>
      <w:r w:rsidRPr="00565CAC">
        <w:rPr>
          <w:b/>
          <w:bCs/>
          <w:sz w:val="22"/>
        </w:rPr>
        <w:t>Vispārīgie noteikumi</w:t>
      </w:r>
    </w:p>
    <w:p w:rsidR="0090502C" w:rsidRPr="00565CAC" w:rsidRDefault="0090502C" w:rsidP="006675A5">
      <w:pPr>
        <w:pStyle w:val="NormalWeb"/>
        <w:numPr>
          <w:ilvl w:val="1"/>
          <w:numId w:val="12"/>
        </w:numPr>
        <w:ind w:left="284"/>
        <w:jc w:val="both"/>
        <w:rPr>
          <w:b/>
          <w:bCs/>
          <w:sz w:val="22"/>
        </w:rPr>
      </w:pPr>
      <w:r w:rsidRPr="00565CAC">
        <w:rPr>
          <w:b/>
          <w:bCs/>
          <w:sz w:val="22"/>
        </w:rPr>
        <w:t>Vienošanās</w:t>
      </w:r>
      <w:r w:rsidRPr="00565CAC">
        <w:rPr>
          <w:sz w:val="22"/>
        </w:rPr>
        <w:t xml:space="preserve"> mērķis ir noteikt šīs </w:t>
      </w:r>
      <w:r w:rsidRPr="00565CAC">
        <w:rPr>
          <w:b/>
          <w:bCs/>
          <w:sz w:val="22"/>
        </w:rPr>
        <w:t>Vienošanās</w:t>
      </w:r>
      <w:r w:rsidRPr="00565CAC">
        <w:rPr>
          <w:sz w:val="22"/>
        </w:rPr>
        <w:t xml:space="preserve"> spēkā esamības laikā starp Pasūtītāju un Piegādātājiem slēdzamos Līgumus un paredzēt kārtību, pamatojoties uz kuru tiks slēgti šie Līgumi, tai skaitā paredzot vispārējus noteikumus attiecībā uz Līguma priek</w:t>
      </w:r>
      <w:r w:rsidR="00F957A1" w:rsidRPr="00565CAC">
        <w:rPr>
          <w:sz w:val="22"/>
        </w:rPr>
        <w:t xml:space="preserve">šmetu, cenu, norēķinu kārtību, </w:t>
      </w:r>
      <w:r w:rsidR="00CC53F7" w:rsidRPr="00565CAC">
        <w:rPr>
          <w:sz w:val="22"/>
          <w:szCs w:val="22"/>
        </w:rPr>
        <w:t>eļļu, smērvielu un citu automobiļu šķidrumu</w:t>
      </w:r>
      <w:r w:rsidRPr="00565CAC">
        <w:rPr>
          <w:sz w:val="22"/>
        </w:rPr>
        <w:t xml:space="preserve"> kvalitāti, termiņiem un citiem pamatnoteikumiem. </w:t>
      </w:r>
    </w:p>
    <w:p w:rsidR="0090502C" w:rsidRPr="00565CAC" w:rsidRDefault="0090502C" w:rsidP="006675A5">
      <w:pPr>
        <w:pStyle w:val="NormalWeb"/>
        <w:numPr>
          <w:ilvl w:val="1"/>
          <w:numId w:val="12"/>
        </w:numPr>
        <w:ind w:left="284"/>
        <w:jc w:val="both"/>
        <w:rPr>
          <w:b/>
          <w:bCs/>
          <w:sz w:val="22"/>
        </w:rPr>
      </w:pPr>
      <w:r w:rsidRPr="00565CAC">
        <w:rPr>
          <w:b/>
          <w:bCs/>
          <w:sz w:val="22"/>
        </w:rPr>
        <w:t xml:space="preserve">Vienošanās </w:t>
      </w:r>
      <w:r w:rsidRPr="00565CAC">
        <w:rPr>
          <w:sz w:val="22"/>
        </w:rPr>
        <w:t xml:space="preserve">kopējā paredzamā vērtība, neņemot vērā pievienotās vērtības nodokli, līdz </w:t>
      </w:r>
      <w:r w:rsidR="00CC53F7" w:rsidRPr="00565CAC">
        <w:rPr>
          <w:sz w:val="22"/>
        </w:rPr>
        <w:t xml:space="preserve">EUR </w:t>
      </w:r>
      <w:r w:rsidR="00CE75E7">
        <w:rPr>
          <w:sz w:val="22"/>
        </w:rPr>
        <w:t>30</w:t>
      </w:r>
      <w:r w:rsidR="00CC53F7" w:rsidRPr="00565CAC">
        <w:rPr>
          <w:sz w:val="22"/>
        </w:rPr>
        <w:t> 000.00 (</w:t>
      </w:r>
      <w:r w:rsidR="00CE75E7">
        <w:rPr>
          <w:sz w:val="22"/>
        </w:rPr>
        <w:t>trīs</w:t>
      </w:r>
      <w:r w:rsidR="00CC53F7" w:rsidRPr="00565CAC">
        <w:rPr>
          <w:sz w:val="22"/>
        </w:rPr>
        <w:t>desmit tūkstoši euro 00 centi) bez PVN.</w:t>
      </w:r>
    </w:p>
    <w:p w:rsidR="0090502C" w:rsidRPr="00565CAC" w:rsidRDefault="0090502C" w:rsidP="00D80881">
      <w:pPr>
        <w:pStyle w:val="NormalWeb"/>
        <w:numPr>
          <w:ilvl w:val="0"/>
          <w:numId w:val="12"/>
        </w:numPr>
        <w:spacing w:before="240" w:beforeAutospacing="0" w:after="0" w:afterAutospacing="0"/>
        <w:ind w:left="284" w:hanging="357"/>
        <w:jc w:val="both"/>
        <w:rPr>
          <w:b/>
          <w:bCs/>
          <w:color w:val="000000"/>
          <w:sz w:val="22"/>
        </w:rPr>
      </w:pPr>
      <w:r w:rsidRPr="00565CAC">
        <w:rPr>
          <w:b/>
          <w:bCs/>
          <w:sz w:val="22"/>
        </w:rPr>
        <w:t>Preces cena un norēķinu kārtība</w:t>
      </w:r>
    </w:p>
    <w:p w:rsidR="0090502C" w:rsidRPr="00565CAC" w:rsidRDefault="00CC53F7" w:rsidP="006675A5">
      <w:pPr>
        <w:pStyle w:val="NormalWeb"/>
        <w:numPr>
          <w:ilvl w:val="1"/>
          <w:numId w:val="12"/>
        </w:numPr>
        <w:ind w:left="284"/>
        <w:jc w:val="both"/>
        <w:rPr>
          <w:color w:val="000000"/>
          <w:sz w:val="22"/>
        </w:rPr>
      </w:pPr>
      <w:r w:rsidRPr="00565CAC">
        <w:rPr>
          <w:sz w:val="22"/>
          <w:szCs w:val="22"/>
        </w:rPr>
        <w:t>Eļļu, smērvielu un citu automobiļu šķidrumu</w:t>
      </w:r>
      <w:r w:rsidR="0090502C" w:rsidRPr="00565CAC">
        <w:rPr>
          <w:color w:val="000000"/>
          <w:sz w:val="22"/>
        </w:rPr>
        <w:t xml:space="preserve"> vienas vienības cena, ieskaitot visus izdevumus par </w:t>
      </w:r>
      <w:r w:rsidRPr="00565CAC">
        <w:rPr>
          <w:sz w:val="22"/>
          <w:szCs w:val="22"/>
        </w:rPr>
        <w:t>eļļu, smērvielu un citu automobiļu šķidrumu</w:t>
      </w:r>
      <w:r w:rsidRPr="00565CAC">
        <w:rPr>
          <w:color w:val="000000"/>
          <w:sz w:val="22"/>
        </w:rPr>
        <w:t xml:space="preserve"> </w:t>
      </w:r>
      <w:r w:rsidR="0090502C" w:rsidRPr="00565CAC">
        <w:rPr>
          <w:color w:val="000000"/>
          <w:sz w:val="22"/>
        </w:rPr>
        <w:t xml:space="preserve">piegādi Kārklu ielā 24, </w:t>
      </w:r>
      <w:r w:rsidRPr="00565CAC">
        <w:rPr>
          <w:color w:val="000000"/>
          <w:sz w:val="22"/>
        </w:rPr>
        <w:t xml:space="preserve">18novembra ielā 183, </w:t>
      </w:r>
      <w:r w:rsidR="0090502C" w:rsidRPr="00565CAC">
        <w:rPr>
          <w:color w:val="000000"/>
          <w:sz w:val="22"/>
        </w:rPr>
        <w:t xml:space="preserve">Daugavpilī  (turpmāk – Cena) tiek noteikta saskaņā ar Piegādātāja piedāvājumu un pamatojoties uz Pasūtītāja paziņojumu par lēmuma pieņemšanu. </w:t>
      </w:r>
    </w:p>
    <w:p w:rsidR="0090502C" w:rsidRPr="00565CAC" w:rsidRDefault="00CC53F7" w:rsidP="006675A5">
      <w:pPr>
        <w:pStyle w:val="NormalWeb"/>
        <w:numPr>
          <w:ilvl w:val="1"/>
          <w:numId w:val="12"/>
        </w:numPr>
        <w:ind w:left="284"/>
        <w:jc w:val="both"/>
        <w:rPr>
          <w:color w:val="000000"/>
          <w:sz w:val="22"/>
        </w:rPr>
      </w:pPr>
      <w:r w:rsidRPr="00565CAC">
        <w:rPr>
          <w:sz w:val="22"/>
          <w:szCs w:val="22"/>
        </w:rPr>
        <w:t>Eļļu, smērvielu un citu automobiļu šķidrumu</w:t>
      </w:r>
      <w:r w:rsidR="0090502C" w:rsidRPr="00565CAC">
        <w:rPr>
          <w:color w:val="000000"/>
          <w:sz w:val="22"/>
        </w:rPr>
        <w:t xml:space="preserve"> 1l (viena litra) cena tiek uzrādīta Līgumā, </w:t>
      </w:r>
      <w:r w:rsidR="0099695D" w:rsidRPr="0099695D">
        <w:rPr>
          <w:color w:val="000000"/>
          <w:sz w:val="22"/>
        </w:rPr>
        <w:t>cenā nav iekļauts 21% PVN</w:t>
      </w:r>
      <w:r w:rsidR="0090502C" w:rsidRPr="00565CAC">
        <w:rPr>
          <w:color w:val="000000"/>
          <w:sz w:val="22"/>
        </w:rPr>
        <w:t xml:space="preserve">. Šajā summā ietilpst: </w:t>
      </w:r>
      <w:r w:rsidRPr="00565CAC">
        <w:rPr>
          <w:color w:val="000000"/>
          <w:sz w:val="22"/>
        </w:rPr>
        <w:t>e</w:t>
      </w:r>
      <w:r w:rsidRPr="00565CAC">
        <w:rPr>
          <w:sz w:val="22"/>
          <w:szCs w:val="22"/>
        </w:rPr>
        <w:t>ļļu, smērvielu un citu automobiļu šķidrumu</w:t>
      </w:r>
      <w:r w:rsidR="0090502C" w:rsidRPr="00565CAC">
        <w:rPr>
          <w:color w:val="000000"/>
          <w:sz w:val="22"/>
        </w:rPr>
        <w:t xml:space="preserve"> piegādes izmaksas līdz Pasūtī</w:t>
      </w:r>
      <w:r w:rsidR="00F957A1" w:rsidRPr="00565CAC">
        <w:rPr>
          <w:color w:val="000000"/>
          <w:sz w:val="22"/>
        </w:rPr>
        <w:t xml:space="preserve">tāja </w:t>
      </w:r>
      <w:r w:rsidRPr="00565CAC">
        <w:rPr>
          <w:color w:val="000000"/>
          <w:sz w:val="22"/>
        </w:rPr>
        <w:t xml:space="preserve">adresei - </w:t>
      </w:r>
      <w:r w:rsidR="0090502C" w:rsidRPr="00565CAC">
        <w:rPr>
          <w:color w:val="000000"/>
          <w:sz w:val="22"/>
        </w:rPr>
        <w:t xml:space="preserve">Kārklu iela 24, </w:t>
      </w:r>
      <w:r w:rsidRPr="00565CAC">
        <w:rPr>
          <w:color w:val="000000"/>
          <w:sz w:val="22"/>
        </w:rPr>
        <w:t>18.Novembra iela 183, Daugavpils</w:t>
      </w:r>
      <w:r w:rsidR="0090502C" w:rsidRPr="00565CAC">
        <w:rPr>
          <w:color w:val="000000"/>
          <w:sz w:val="22"/>
        </w:rPr>
        <w:t>, visi Latvijas Republikā noteiktie nodokļi, nodevas, citas izmaksas</w:t>
      </w:r>
      <w:r w:rsidRPr="00565CAC">
        <w:rPr>
          <w:color w:val="000000"/>
          <w:sz w:val="22"/>
        </w:rPr>
        <w:t xml:space="preserve">. </w:t>
      </w:r>
      <w:r w:rsidR="0090502C" w:rsidRPr="00565CAC">
        <w:rPr>
          <w:color w:val="000000"/>
          <w:sz w:val="22"/>
        </w:rPr>
        <w:t xml:space="preserve">  </w:t>
      </w:r>
    </w:p>
    <w:p w:rsidR="0090502C" w:rsidRPr="00565CAC" w:rsidRDefault="0090502C" w:rsidP="006675A5">
      <w:pPr>
        <w:pStyle w:val="NormalWeb"/>
        <w:numPr>
          <w:ilvl w:val="1"/>
          <w:numId w:val="12"/>
        </w:numPr>
        <w:ind w:left="284"/>
        <w:jc w:val="both"/>
        <w:rPr>
          <w:color w:val="000000"/>
          <w:sz w:val="22"/>
        </w:rPr>
      </w:pPr>
      <w:r w:rsidRPr="00565CAC">
        <w:rPr>
          <w:color w:val="000000"/>
          <w:sz w:val="22"/>
        </w:rPr>
        <w:t xml:space="preserve">Samaksa par kvalitatīvo un </w:t>
      </w:r>
      <w:r w:rsidRPr="00565CAC">
        <w:rPr>
          <w:b/>
          <w:bCs/>
          <w:color w:val="000000"/>
          <w:sz w:val="22"/>
        </w:rPr>
        <w:t>Vienošanās</w:t>
      </w:r>
      <w:r w:rsidRPr="00565CAC">
        <w:rPr>
          <w:color w:val="000000"/>
          <w:sz w:val="22"/>
        </w:rPr>
        <w:t xml:space="preserve"> noteikumiem a</w:t>
      </w:r>
      <w:r w:rsidR="00F957A1" w:rsidRPr="00565CAC">
        <w:rPr>
          <w:color w:val="000000"/>
          <w:sz w:val="22"/>
        </w:rPr>
        <w:t xml:space="preserve">tbilstošo saņemto </w:t>
      </w:r>
      <w:r w:rsidR="00CC53F7" w:rsidRPr="00565CAC">
        <w:rPr>
          <w:sz w:val="22"/>
          <w:szCs w:val="22"/>
        </w:rPr>
        <w:t>eļļu, smērvielu un citu automobiļu šķidrumu</w:t>
      </w:r>
      <w:r w:rsidRPr="00565CAC">
        <w:rPr>
          <w:color w:val="000000"/>
          <w:sz w:val="22"/>
        </w:rPr>
        <w:t xml:space="preserve"> notiek ar pārskaitījumu uz Piegādātāja bankas kontu.</w:t>
      </w:r>
    </w:p>
    <w:p w:rsidR="0090502C" w:rsidRDefault="0090502C" w:rsidP="006675A5">
      <w:pPr>
        <w:pStyle w:val="NormalWeb"/>
        <w:numPr>
          <w:ilvl w:val="1"/>
          <w:numId w:val="12"/>
        </w:numPr>
        <w:ind w:left="284"/>
        <w:jc w:val="both"/>
        <w:rPr>
          <w:color w:val="000000"/>
          <w:sz w:val="22"/>
          <w:szCs w:val="22"/>
        </w:rPr>
      </w:pPr>
      <w:r w:rsidRPr="00565CAC">
        <w:rPr>
          <w:color w:val="000000"/>
          <w:sz w:val="22"/>
        </w:rPr>
        <w:t xml:space="preserve">Pasūtītājs apmaksā </w:t>
      </w:r>
      <w:r w:rsidR="00CC53F7" w:rsidRPr="00565CAC">
        <w:rPr>
          <w:sz w:val="22"/>
          <w:szCs w:val="22"/>
        </w:rPr>
        <w:t>eļļu, smērvielu un citu automobiļu šķidrumu</w:t>
      </w:r>
      <w:r w:rsidRPr="00565CAC">
        <w:rPr>
          <w:color w:val="000000"/>
          <w:sz w:val="22"/>
        </w:rPr>
        <w:t xml:space="preserve"> pirkuma summu ne</w:t>
      </w:r>
      <w:r w:rsidR="00CC53F7" w:rsidRPr="00565CAC">
        <w:rPr>
          <w:color w:val="000000"/>
          <w:sz w:val="22"/>
        </w:rPr>
        <w:t xml:space="preserve"> vēlāk kā 15 (piecpadsmit) kalendāro</w:t>
      </w:r>
      <w:r w:rsidRPr="00565CAC">
        <w:rPr>
          <w:color w:val="000000"/>
          <w:sz w:val="22"/>
        </w:rPr>
        <w:t xml:space="preserve"> dienu laikā</w:t>
      </w:r>
      <w:r w:rsidR="00CC53F7" w:rsidRPr="00565CAC">
        <w:rPr>
          <w:color w:val="000000"/>
          <w:sz w:val="22"/>
        </w:rPr>
        <w:t xml:space="preserve"> no Preces saņemšanas un attiecīgas pavadzīmes</w:t>
      </w:r>
      <w:r w:rsidR="00CC53F7">
        <w:rPr>
          <w:color w:val="000000"/>
          <w:sz w:val="22"/>
        </w:rPr>
        <w:t xml:space="preserve"> parakstīšanas.</w:t>
      </w:r>
    </w:p>
    <w:p w:rsidR="0090502C" w:rsidRDefault="0090502C" w:rsidP="006675A5">
      <w:pPr>
        <w:pStyle w:val="NormalWeb"/>
        <w:numPr>
          <w:ilvl w:val="1"/>
          <w:numId w:val="12"/>
        </w:numPr>
        <w:ind w:left="284"/>
        <w:jc w:val="both"/>
        <w:rPr>
          <w:color w:val="000000"/>
          <w:sz w:val="22"/>
          <w:szCs w:val="22"/>
        </w:rPr>
      </w:pPr>
      <w:r>
        <w:rPr>
          <w:color w:val="000000"/>
          <w:sz w:val="22"/>
        </w:rPr>
        <w:t>Par apmaksas dienu tiek uzskatīta diena, kad Pasūtītājs veicis bankas pārskaitījumu Piegādātāja kontā.</w:t>
      </w:r>
    </w:p>
    <w:p w:rsidR="0090502C" w:rsidRDefault="00CC53F7" w:rsidP="00D80881">
      <w:pPr>
        <w:pStyle w:val="NormalWeb"/>
        <w:numPr>
          <w:ilvl w:val="0"/>
          <w:numId w:val="12"/>
        </w:numPr>
        <w:spacing w:before="240" w:beforeAutospacing="0" w:after="0" w:afterAutospacing="0"/>
        <w:ind w:left="284" w:hanging="357"/>
        <w:jc w:val="both"/>
        <w:rPr>
          <w:b/>
          <w:bCs/>
          <w:color w:val="000000"/>
          <w:sz w:val="22"/>
        </w:rPr>
      </w:pPr>
      <w:r w:rsidRPr="00CC53F7">
        <w:rPr>
          <w:b/>
          <w:sz w:val="22"/>
          <w:szCs w:val="22"/>
        </w:rPr>
        <w:t>Eļļu, smērvielu un citu automobiļu šķidrumu</w:t>
      </w:r>
      <w:r w:rsidR="0090502C">
        <w:rPr>
          <w:b/>
          <w:bCs/>
          <w:color w:val="000000"/>
          <w:sz w:val="22"/>
        </w:rPr>
        <w:t xml:space="preserve"> kvalitāte</w:t>
      </w:r>
    </w:p>
    <w:p w:rsidR="0090502C" w:rsidRDefault="00CC53F7" w:rsidP="006675A5">
      <w:pPr>
        <w:pStyle w:val="NormalWeb"/>
        <w:numPr>
          <w:ilvl w:val="1"/>
          <w:numId w:val="12"/>
        </w:numPr>
        <w:ind w:left="284"/>
        <w:jc w:val="both"/>
        <w:rPr>
          <w:sz w:val="22"/>
        </w:rPr>
      </w:pPr>
      <w:r w:rsidRPr="00D62654">
        <w:rPr>
          <w:sz w:val="22"/>
          <w:szCs w:val="22"/>
        </w:rPr>
        <w:t>Eļļu, smērvielu un citu automobiļu šķidrumu</w:t>
      </w:r>
      <w:r w:rsidR="0090502C">
        <w:rPr>
          <w:sz w:val="22"/>
        </w:rPr>
        <w:t xml:space="preserve"> kvalitātei jābūt apliecinātai ar </w:t>
      </w:r>
      <w:r>
        <w:rPr>
          <w:sz w:val="22"/>
          <w:szCs w:val="22"/>
        </w:rPr>
        <w:t>e</w:t>
      </w:r>
      <w:r w:rsidRPr="00D62654">
        <w:rPr>
          <w:sz w:val="22"/>
          <w:szCs w:val="22"/>
        </w:rPr>
        <w:t>ļļu, smērvielu un citu automobiļu šķidrumu</w:t>
      </w:r>
      <w:r w:rsidR="0090502C">
        <w:rPr>
          <w:sz w:val="22"/>
        </w:rPr>
        <w:t xml:space="preserve"> ražotāju un izplatītāju sertifikātiem, kuriem jāatbilst Latvijas Republikas likumos un citos tiesību aktos noteiktajām prasībām.</w:t>
      </w:r>
    </w:p>
    <w:p w:rsidR="0090502C" w:rsidRDefault="0090502C" w:rsidP="006675A5">
      <w:pPr>
        <w:pStyle w:val="NormalWeb"/>
        <w:numPr>
          <w:ilvl w:val="1"/>
          <w:numId w:val="12"/>
        </w:numPr>
        <w:ind w:left="284"/>
        <w:jc w:val="both"/>
        <w:rPr>
          <w:sz w:val="22"/>
        </w:rPr>
      </w:pPr>
      <w:r>
        <w:rPr>
          <w:sz w:val="22"/>
        </w:rPr>
        <w:t xml:space="preserve">Piegādātājs nodrošina </w:t>
      </w:r>
      <w:r w:rsidR="00CC53F7">
        <w:rPr>
          <w:sz w:val="22"/>
          <w:szCs w:val="22"/>
        </w:rPr>
        <w:t>e</w:t>
      </w:r>
      <w:r w:rsidR="00CC53F7" w:rsidRPr="00D62654">
        <w:rPr>
          <w:sz w:val="22"/>
          <w:szCs w:val="22"/>
        </w:rPr>
        <w:t>ļļu, smērvielu un citu automobiļu šķidrumu</w:t>
      </w:r>
      <w:r>
        <w:rPr>
          <w:sz w:val="22"/>
        </w:rPr>
        <w:t xml:space="preserve"> kvalitātes atbilstību kvalitātes sertifikātiem un atbilstības sertifikātiem un citiem Latvijas Republikas likumos un citos tiesību aktos noteiktiem normatīviem un iesniedz pasūtītājam Latvijas Republikā noteiktajā kārtībā noformētu </w:t>
      </w:r>
      <w:r w:rsidR="00CC53F7" w:rsidRPr="00D62654">
        <w:rPr>
          <w:sz w:val="22"/>
          <w:szCs w:val="22"/>
        </w:rPr>
        <w:t>Eļļu, smērvielu un citu automobiļu šķidrumu</w:t>
      </w:r>
      <w:r>
        <w:rPr>
          <w:sz w:val="22"/>
        </w:rPr>
        <w:t xml:space="preserve"> atbilstības sertifikātu kopijas.</w:t>
      </w:r>
    </w:p>
    <w:p w:rsidR="0090502C" w:rsidRDefault="00CC53F7" w:rsidP="006675A5">
      <w:pPr>
        <w:pStyle w:val="NormalWeb"/>
        <w:numPr>
          <w:ilvl w:val="1"/>
          <w:numId w:val="12"/>
        </w:numPr>
        <w:ind w:left="284"/>
        <w:jc w:val="both"/>
        <w:rPr>
          <w:sz w:val="22"/>
          <w:szCs w:val="22"/>
        </w:rPr>
      </w:pPr>
      <w:r>
        <w:rPr>
          <w:sz w:val="22"/>
          <w:szCs w:val="22"/>
        </w:rPr>
        <w:lastRenderedPageBreak/>
        <w:t>G</w:t>
      </w:r>
      <w:r w:rsidR="0090502C">
        <w:rPr>
          <w:sz w:val="22"/>
          <w:szCs w:val="22"/>
        </w:rPr>
        <w:t>adījumā:</w:t>
      </w:r>
    </w:p>
    <w:p w:rsidR="0090502C" w:rsidRDefault="0090502C" w:rsidP="006675A5">
      <w:pPr>
        <w:pStyle w:val="NormalWeb"/>
        <w:numPr>
          <w:ilvl w:val="2"/>
          <w:numId w:val="12"/>
        </w:numPr>
        <w:tabs>
          <w:tab w:val="num" w:pos="1134"/>
        </w:tabs>
        <w:ind w:left="284"/>
        <w:jc w:val="both"/>
        <w:rPr>
          <w:sz w:val="22"/>
          <w:szCs w:val="22"/>
        </w:rPr>
      </w:pPr>
      <w:r>
        <w:rPr>
          <w:sz w:val="22"/>
          <w:szCs w:val="22"/>
        </w:rPr>
        <w:t xml:space="preserve">Par konstatēto nekvalitatīvo vai </w:t>
      </w:r>
      <w:r>
        <w:rPr>
          <w:b/>
          <w:bCs/>
          <w:sz w:val="22"/>
          <w:szCs w:val="22"/>
        </w:rPr>
        <w:t>Vienošanās</w:t>
      </w:r>
      <w:r>
        <w:rPr>
          <w:sz w:val="22"/>
          <w:szCs w:val="22"/>
        </w:rPr>
        <w:t xml:space="preserve"> noteikumiem neatbilstošo konkrēto </w:t>
      </w:r>
      <w:r w:rsidR="00CC53F7">
        <w:rPr>
          <w:sz w:val="22"/>
          <w:szCs w:val="22"/>
        </w:rPr>
        <w:t>e</w:t>
      </w:r>
      <w:r w:rsidR="00CC53F7" w:rsidRPr="00D62654">
        <w:rPr>
          <w:sz w:val="22"/>
          <w:szCs w:val="22"/>
        </w:rPr>
        <w:t>ļļu, smērvielu un citu automobiļu šķidrumu</w:t>
      </w:r>
      <w:r w:rsidR="00CC53F7">
        <w:rPr>
          <w:sz w:val="22"/>
          <w:szCs w:val="22"/>
        </w:rPr>
        <w:t xml:space="preserve"> </w:t>
      </w:r>
      <w:r>
        <w:rPr>
          <w:sz w:val="22"/>
          <w:szCs w:val="22"/>
        </w:rPr>
        <w:t>partiju Pasūtītājs paziņ</w:t>
      </w:r>
      <w:r w:rsidR="00CC53F7">
        <w:rPr>
          <w:sz w:val="22"/>
          <w:szCs w:val="22"/>
        </w:rPr>
        <w:t>o Piegādātājam vienas darba dienas</w:t>
      </w:r>
      <w:r>
        <w:rPr>
          <w:sz w:val="22"/>
          <w:szCs w:val="22"/>
        </w:rPr>
        <w:t xml:space="preserve"> laikā pēc konkrētās </w:t>
      </w:r>
      <w:r w:rsidR="00CC53F7">
        <w:rPr>
          <w:sz w:val="22"/>
          <w:szCs w:val="22"/>
        </w:rPr>
        <w:t>e</w:t>
      </w:r>
      <w:r w:rsidR="00CC53F7" w:rsidRPr="00D62654">
        <w:rPr>
          <w:sz w:val="22"/>
          <w:szCs w:val="22"/>
        </w:rPr>
        <w:t>ļļu, smērvielu un citu automobiļu šķidrumu</w:t>
      </w:r>
      <w:r>
        <w:rPr>
          <w:sz w:val="22"/>
          <w:szCs w:val="22"/>
        </w:rPr>
        <w:t xml:space="preserve"> partijas saņemšanas, uzaicinot ierasties Piegādātāja pārstāvi. Piegādātāja pārstāvis, saskaņojot ar Pasūtītāju dienu, laiku un viet</w:t>
      </w:r>
      <w:r w:rsidR="00CC53F7">
        <w:rPr>
          <w:sz w:val="22"/>
          <w:szCs w:val="22"/>
        </w:rPr>
        <w:t>u, ne vēlāk kā vienas darba dienas</w:t>
      </w:r>
      <w:r>
        <w:rPr>
          <w:sz w:val="22"/>
          <w:szCs w:val="22"/>
        </w:rPr>
        <w:t xml:space="preserve"> laikā no paziņojuma saņemšanas, ierodas Pasūtītāja norādītajā vietā;</w:t>
      </w:r>
    </w:p>
    <w:p w:rsidR="0090502C" w:rsidRDefault="0090502C" w:rsidP="006675A5">
      <w:pPr>
        <w:pStyle w:val="NormalWeb"/>
        <w:numPr>
          <w:ilvl w:val="2"/>
          <w:numId w:val="12"/>
        </w:numPr>
        <w:tabs>
          <w:tab w:val="num" w:pos="1134"/>
        </w:tabs>
        <w:ind w:left="284"/>
        <w:jc w:val="both"/>
        <w:rPr>
          <w:sz w:val="22"/>
          <w:szCs w:val="22"/>
        </w:rPr>
      </w:pPr>
      <w:r>
        <w:rPr>
          <w:sz w:val="22"/>
        </w:rPr>
        <w:t xml:space="preserve">Piegādātāja un Pasūtītāja pārstāvju klātbūtnē tiek noņemti un noplombēti 3 (trīs) </w:t>
      </w:r>
      <w:r w:rsidR="00E91E0D">
        <w:rPr>
          <w:sz w:val="22"/>
          <w:szCs w:val="22"/>
        </w:rPr>
        <w:t>e</w:t>
      </w:r>
      <w:r w:rsidR="00E91E0D" w:rsidRPr="00D62654">
        <w:rPr>
          <w:sz w:val="22"/>
          <w:szCs w:val="22"/>
        </w:rPr>
        <w:t>ļļu, smērvielu un citu automobiļu šķidrumu</w:t>
      </w:r>
      <w:r>
        <w:rPr>
          <w:sz w:val="22"/>
        </w:rPr>
        <w:t xml:space="preserve"> paraugi no a</w:t>
      </w:r>
      <w:r w:rsidR="00E91E0D">
        <w:rPr>
          <w:sz w:val="22"/>
        </w:rPr>
        <w:t>utomašīnas tvertnēm</w:t>
      </w:r>
      <w:r>
        <w:rPr>
          <w:sz w:val="22"/>
        </w:rPr>
        <w:t xml:space="preserve"> un 3 (trīs) </w:t>
      </w:r>
      <w:r w:rsidR="00E91E0D">
        <w:rPr>
          <w:sz w:val="22"/>
          <w:szCs w:val="22"/>
        </w:rPr>
        <w:t>e</w:t>
      </w:r>
      <w:r w:rsidR="00E91E0D" w:rsidRPr="00D62654">
        <w:rPr>
          <w:sz w:val="22"/>
          <w:szCs w:val="22"/>
        </w:rPr>
        <w:t>ļļu, smērvielu un citu automobiļu šķidrumu</w:t>
      </w:r>
      <w:r w:rsidR="00E91E0D">
        <w:rPr>
          <w:sz w:val="22"/>
        </w:rPr>
        <w:t xml:space="preserve"> paraugi no tiem </w:t>
      </w:r>
      <w:r w:rsidR="00E91E0D">
        <w:rPr>
          <w:sz w:val="22"/>
          <w:szCs w:val="22"/>
        </w:rPr>
        <w:t>e</w:t>
      </w:r>
      <w:r w:rsidR="00E91E0D" w:rsidRPr="00D62654">
        <w:rPr>
          <w:sz w:val="22"/>
          <w:szCs w:val="22"/>
        </w:rPr>
        <w:t>ļļu, smērvielu un citu automobiļu šķidrumu</w:t>
      </w:r>
      <w:r w:rsidR="00E91E0D">
        <w:rPr>
          <w:sz w:val="22"/>
        </w:rPr>
        <w:t xml:space="preserve"> iepakojumiem, no kuriem </w:t>
      </w:r>
      <w:r w:rsidR="00E91E0D">
        <w:rPr>
          <w:sz w:val="22"/>
          <w:szCs w:val="22"/>
        </w:rPr>
        <w:t>e</w:t>
      </w:r>
      <w:r w:rsidR="00E91E0D" w:rsidRPr="00D62654">
        <w:rPr>
          <w:sz w:val="22"/>
          <w:szCs w:val="22"/>
        </w:rPr>
        <w:t>ļļ</w:t>
      </w:r>
      <w:r w:rsidR="00E91E0D">
        <w:rPr>
          <w:sz w:val="22"/>
          <w:szCs w:val="22"/>
        </w:rPr>
        <w:t>as</w:t>
      </w:r>
      <w:r w:rsidR="00E91E0D" w:rsidRPr="00D62654">
        <w:rPr>
          <w:sz w:val="22"/>
          <w:szCs w:val="22"/>
        </w:rPr>
        <w:t>, smērv</w:t>
      </w:r>
      <w:r w:rsidR="00E91E0D">
        <w:rPr>
          <w:sz w:val="22"/>
          <w:szCs w:val="22"/>
        </w:rPr>
        <w:t xml:space="preserve">ielas un citu automobiļu šķidrumi tika iepildīti attiecīgajās automašīnas tvertnēs. </w:t>
      </w:r>
      <w:r>
        <w:rPr>
          <w:sz w:val="22"/>
        </w:rPr>
        <w:t xml:space="preserve"> No katra </w:t>
      </w:r>
      <w:r w:rsidR="00E91E0D">
        <w:rPr>
          <w:sz w:val="22"/>
          <w:szCs w:val="22"/>
        </w:rPr>
        <w:t>e</w:t>
      </w:r>
      <w:r w:rsidR="00E91E0D" w:rsidRPr="00D62654">
        <w:rPr>
          <w:sz w:val="22"/>
          <w:szCs w:val="22"/>
        </w:rPr>
        <w:t>ļļu, smērvielu un citu automobiļu šķidrumu</w:t>
      </w:r>
      <w:r>
        <w:rPr>
          <w:sz w:val="22"/>
        </w:rPr>
        <w:t xml:space="preserve"> parauga veida viens paliek pie Pasūtītāja un viens pie Piegādātāja kā kontrolparaugi, bet trešais tiek nodots kvalitātes pārbaudē.</w:t>
      </w:r>
    </w:p>
    <w:p w:rsidR="0090502C" w:rsidRDefault="0090502C" w:rsidP="006675A5">
      <w:pPr>
        <w:pStyle w:val="NormalWeb"/>
        <w:numPr>
          <w:ilvl w:val="2"/>
          <w:numId w:val="12"/>
        </w:numPr>
        <w:tabs>
          <w:tab w:val="num" w:pos="1134"/>
        </w:tabs>
        <w:ind w:left="284"/>
        <w:jc w:val="both"/>
        <w:rPr>
          <w:sz w:val="22"/>
          <w:szCs w:val="22"/>
        </w:rPr>
      </w:pPr>
      <w:r>
        <w:rPr>
          <w:sz w:val="22"/>
        </w:rPr>
        <w:t>Par veiktajām darbībām tiek sastādīts un parakstīts divpusējs akts. Piegādātāja pārstāvja neierašanās gadījumā Pasūtītājam ir tiesības sastādīt aktu bez Piegādātāja pārstāvja klātbūtnes, pieaicinot neieinteresētu personu.</w:t>
      </w:r>
    </w:p>
    <w:p w:rsidR="0090502C" w:rsidRDefault="0090502C" w:rsidP="006675A5">
      <w:pPr>
        <w:pStyle w:val="NormalWeb"/>
        <w:numPr>
          <w:ilvl w:val="2"/>
          <w:numId w:val="12"/>
        </w:numPr>
        <w:tabs>
          <w:tab w:val="num" w:pos="1134"/>
        </w:tabs>
        <w:ind w:left="284"/>
        <w:jc w:val="both"/>
        <w:rPr>
          <w:sz w:val="22"/>
          <w:szCs w:val="22"/>
        </w:rPr>
      </w:pPr>
      <w:r>
        <w:rPr>
          <w:sz w:val="22"/>
        </w:rPr>
        <w:t xml:space="preserve">Pēc </w:t>
      </w:r>
      <w:r>
        <w:rPr>
          <w:b/>
          <w:bCs/>
          <w:sz w:val="22"/>
        </w:rPr>
        <w:t>Vienošanās</w:t>
      </w:r>
      <w:r>
        <w:rPr>
          <w:sz w:val="22"/>
        </w:rPr>
        <w:t xml:space="preserve"> 4.3.</w:t>
      </w:r>
      <w:r w:rsidR="00F52E59">
        <w:rPr>
          <w:sz w:val="22"/>
        </w:rPr>
        <w:t>1</w:t>
      </w:r>
      <w:r>
        <w:rPr>
          <w:sz w:val="22"/>
        </w:rPr>
        <w:t>, 4.</w:t>
      </w:r>
      <w:r w:rsidR="00F52E59">
        <w:rPr>
          <w:sz w:val="22"/>
        </w:rPr>
        <w:t>3.2</w:t>
      </w:r>
      <w:r>
        <w:rPr>
          <w:sz w:val="22"/>
        </w:rPr>
        <w:t xml:space="preserve">. un </w:t>
      </w:r>
      <w:r w:rsidRPr="00F52E59">
        <w:rPr>
          <w:sz w:val="22"/>
        </w:rPr>
        <w:t>4.</w:t>
      </w:r>
      <w:r w:rsidR="00F52E59" w:rsidRPr="00F52E59">
        <w:rPr>
          <w:sz w:val="22"/>
        </w:rPr>
        <w:t>3.3</w:t>
      </w:r>
      <w:r w:rsidRPr="00F52E59">
        <w:rPr>
          <w:sz w:val="22"/>
        </w:rPr>
        <w:t>. punktu noteiktajā</w:t>
      </w:r>
      <w:r>
        <w:rPr>
          <w:sz w:val="22"/>
        </w:rPr>
        <w:t xml:space="preserve"> kārtībā sastādītā akta parakstīšanas Pusēm ir tiesības veikt konkrētās </w:t>
      </w:r>
      <w:r w:rsidR="00E91E0D">
        <w:rPr>
          <w:sz w:val="22"/>
        </w:rPr>
        <w:t>e</w:t>
      </w:r>
      <w:r w:rsidR="00E91E0D" w:rsidRPr="00D62654">
        <w:rPr>
          <w:sz w:val="22"/>
          <w:szCs w:val="22"/>
        </w:rPr>
        <w:t>ļļu, smērvielu un citu automobiļu šķidrumu</w:t>
      </w:r>
      <w:r>
        <w:rPr>
          <w:sz w:val="22"/>
        </w:rPr>
        <w:t xml:space="preserve"> partijas parauga kvalitātes pārbaudi Latvijas Republikā sertificētā laboratorijā.</w:t>
      </w:r>
    </w:p>
    <w:p w:rsidR="0090502C" w:rsidRDefault="0090502C" w:rsidP="006675A5">
      <w:pPr>
        <w:pStyle w:val="NormalWeb"/>
        <w:numPr>
          <w:ilvl w:val="2"/>
          <w:numId w:val="12"/>
        </w:numPr>
        <w:tabs>
          <w:tab w:val="num" w:pos="1276"/>
        </w:tabs>
        <w:ind w:left="284"/>
        <w:jc w:val="both"/>
        <w:rPr>
          <w:sz w:val="22"/>
          <w:szCs w:val="22"/>
        </w:rPr>
      </w:pPr>
      <w:r>
        <w:rPr>
          <w:sz w:val="22"/>
        </w:rPr>
        <w:t xml:space="preserve">Laboratorijas pakalpojumu apmaksu veic Piegādātājs, izņemot gadījumus, kad laboratorijas pārbaude ir veikta pēc Pasūtītāja ierosinājuma un </w:t>
      </w:r>
      <w:r w:rsidR="008C7B19">
        <w:rPr>
          <w:sz w:val="22"/>
          <w:szCs w:val="22"/>
        </w:rPr>
        <w:t>e</w:t>
      </w:r>
      <w:r w:rsidR="008C7B19" w:rsidRPr="00D62654">
        <w:rPr>
          <w:sz w:val="22"/>
          <w:szCs w:val="22"/>
        </w:rPr>
        <w:t>ļļu, smērvielu un citu automobiļu šķidrumu</w:t>
      </w:r>
      <w:r w:rsidR="008C7B19">
        <w:rPr>
          <w:sz w:val="22"/>
          <w:szCs w:val="22"/>
        </w:rPr>
        <w:t xml:space="preserve"> </w:t>
      </w:r>
      <w:r>
        <w:rPr>
          <w:sz w:val="22"/>
        </w:rPr>
        <w:t xml:space="preserve"> kvalitāte ir atzīta kā atbilstoša noteiktajām standartu un </w:t>
      </w:r>
      <w:r>
        <w:rPr>
          <w:b/>
          <w:bCs/>
          <w:sz w:val="22"/>
        </w:rPr>
        <w:t>Vienošanās</w:t>
      </w:r>
      <w:r>
        <w:rPr>
          <w:sz w:val="22"/>
        </w:rPr>
        <w:t xml:space="preserve"> noteikumu prasībām.</w:t>
      </w:r>
    </w:p>
    <w:p w:rsidR="0090502C" w:rsidRDefault="0090502C" w:rsidP="006675A5">
      <w:pPr>
        <w:pStyle w:val="NormalWeb"/>
        <w:numPr>
          <w:ilvl w:val="1"/>
          <w:numId w:val="12"/>
        </w:numPr>
        <w:ind w:left="284"/>
        <w:jc w:val="both"/>
        <w:rPr>
          <w:sz w:val="22"/>
          <w:szCs w:val="22"/>
        </w:rPr>
      </w:pPr>
      <w:r>
        <w:rPr>
          <w:sz w:val="22"/>
          <w:szCs w:val="22"/>
        </w:rPr>
        <w:t xml:space="preserve">Gadījumā,  ja eksperts savā slēdzienā dod atzinumu, ka </w:t>
      </w:r>
      <w:r w:rsidR="00E91E0D">
        <w:rPr>
          <w:sz w:val="22"/>
          <w:szCs w:val="22"/>
        </w:rPr>
        <w:t>e</w:t>
      </w:r>
      <w:r w:rsidR="00E91E0D" w:rsidRPr="00D62654">
        <w:rPr>
          <w:sz w:val="22"/>
          <w:szCs w:val="22"/>
        </w:rPr>
        <w:t>ļļu, smērvielu un citu automobiļu šķidrumu</w:t>
      </w:r>
      <w:r>
        <w:rPr>
          <w:sz w:val="22"/>
          <w:szCs w:val="22"/>
        </w:rPr>
        <w:t xml:space="preserve"> paraugs neatbilst kvalitātes atbilstības sertifikātam, tad Pārdevējs apņemas segt visus tiešos izdevumus, kas saistīti ar nekvalitatīvas </w:t>
      </w:r>
      <w:r w:rsidR="00E91E0D">
        <w:rPr>
          <w:sz w:val="22"/>
          <w:szCs w:val="22"/>
        </w:rPr>
        <w:t>e</w:t>
      </w:r>
      <w:r w:rsidR="00E91E0D" w:rsidRPr="00D62654">
        <w:rPr>
          <w:sz w:val="22"/>
          <w:szCs w:val="22"/>
        </w:rPr>
        <w:t>ļļ</w:t>
      </w:r>
      <w:r w:rsidR="00E91E0D">
        <w:rPr>
          <w:sz w:val="22"/>
          <w:szCs w:val="22"/>
        </w:rPr>
        <w:t>as</w:t>
      </w:r>
      <w:r w:rsidR="00E91E0D" w:rsidRPr="00D62654">
        <w:rPr>
          <w:sz w:val="22"/>
          <w:szCs w:val="22"/>
        </w:rPr>
        <w:t>, smērviel</w:t>
      </w:r>
      <w:r w:rsidR="00E91E0D">
        <w:rPr>
          <w:sz w:val="22"/>
          <w:szCs w:val="22"/>
        </w:rPr>
        <w:t>as</w:t>
      </w:r>
      <w:r w:rsidR="00E91E0D" w:rsidRPr="00D62654">
        <w:rPr>
          <w:sz w:val="22"/>
          <w:szCs w:val="22"/>
        </w:rPr>
        <w:t xml:space="preserve"> un citu automobiļu šķidrumu</w:t>
      </w:r>
      <w:r>
        <w:rPr>
          <w:sz w:val="22"/>
          <w:szCs w:val="22"/>
        </w:rPr>
        <w:t xml:space="preserve"> izsniegšanu.</w:t>
      </w:r>
    </w:p>
    <w:p w:rsidR="0090502C" w:rsidRDefault="0090502C" w:rsidP="00AC1888">
      <w:pPr>
        <w:pStyle w:val="NormalWeb"/>
        <w:numPr>
          <w:ilvl w:val="0"/>
          <w:numId w:val="12"/>
        </w:numPr>
        <w:spacing w:before="0" w:beforeAutospacing="0" w:after="0" w:afterAutospacing="0"/>
        <w:ind w:left="284" w:hanging="357"/>
        <w:rPr>
          <w:sz w:val="22"/>
        </w:rPr>
      </w:pPr>
      <w:r w:rsidRPr="00F2612C">
        <w:rPr>
          <w:b/>
          <w:bCs/>
          <w:sz w:val="22"/>
        </w:rPr>
        <w:t>Līguma</w:t>
      </w:r>
      <w:r>
        <w:rPr>
          <w:b/>
          <w:bCs/>
          <w:sz w:val="22"/>
        </w:rPr>
        <w:t xml:space="preserve"> piešķiršanas kārtība</w:t>
      </w:r>
    </w:p>
    <w:p w:rsidR="0090502C" w:rsidRPr="006A7C91" w:rsidRDefault="0090502C" w:rsidP="006675A5">
      <w:pPr>
        <w:pStyle w:val="NormalWeb"/>
        <w:numPr>
          <w:ilvl w:val="1"/>
          <w:numId w:val="12"/>
        </w:numPr>
        <w:ind w:left="284"/>
        <w:jc w:val="both"/>
        <w:rPr>
          <w:sz w:val="22"/>
          <w:szCs w:val="22"/>
        </w:rPr>
      </w:pPr>
      <w:r>
        <w:rPr>
          <w:sz w:val="22"/>
        </w:rPr>
        <w:t xml:space="preserve">Līgumus </w:t>
      </w:r>
      <w:r w:rsidRPr="006A7C91">
        <w:rPr>
          <w:sz w:val="22"/>
          <w:szCs w:val="22"/>
        </w:rPr>
        <w:t xml:space="preserve">saskaņā ar </w:t>
      </w:r>
      <w:r w:rsidRPr="006A7C91">
        <w:rPr>
          <w:b/>
          <w:bCs/>
          <w:sz w:val="22"/>
          <w:szCs w:val="22"/>
        </w:rPr>
        <w:t>Vienošanās</w:t>
      </w:r>
      <w:r w:rsidRPr="006A7C91">
        <w:rPr>
          <w:sz w:val="22"/>
          <w:szCs w:val="22"/>
        </w:rPr>
        <w:t xml:space="preserve"> noteikto līguma piešķiršanas kārtību slēdz Pasūtītājs ar vienu Piegādātāju</w:t>
      </w:r>
      <w:r w:rsidR="00AC1888" w:rsidRPr="00AC1888">
        <w:t xml:space="preserve"> </w:t>
      </w:r>
      <w:r w:rsidR="00AC1888" w:rsidRPr="00AC1888">
        <w:rPr>
          <w:sz w:val="22"/>
          <w:szCs w:val="22"/>
        </w:rPr>
        <w:t>vai vairākiem Piegādātājiem</w:t>
      </w:r>
      <w:r w:rsidRPr="006A7C91">
        <w:rPr>
          <w:sz w:val="22"/>
          <w:szCs w:val="22"/>
        </w:rPr>
        <w:t xml:space="preserve">. </w:t>
      </w:r>
    </w:p>
    <w:p w:rsidR="0090502C" w:rsidRPr="006A7C91" w:rsidRDefault="0090502C" w:rsidP="006675A5">
      <w:pPr>
        <w:pStyle w:val="NormalWeb"/>
        <w:numPr>
          <w:ilvl w:val="1"/>
          <w:numId w:val="12"/>
        </w:numPr>
        <w:ind w:left="284"/>
        <w:jc w:val="both"/>
        <w:rPr>
          <w:sz w:val="22"/>
          <w:szCs w:val="22"/>
        </w:rPr>
      </w:pPr>
      <w:r w:rsidRPr="006A7C91">
        <w:rPr>
          <w:sz w:val="22"/>
          <w:szCs w:val="22"/>
        </w:rPr>
        <w:t xml:space="preserve">Pasūtījumu veikšanas periodiskums: </w:t>
      </w:r>
    </w:p>
    <w:p w:rsidR="0090502C" w:rsidRPr="006A7C91" w:rsidRDefault="0090502C" w:rsidP="006675A5">
      <w:pPr>
        <w:pStyle w:val="NormalWeb"/>
        <w:numPr>
          <w:ilvl w:val="2"/>
          <w:numId w:val="12"/>
        </w:numPr>
        <w:ind w:left="284"/>
        <w:jc w:val="both"/>
        <w:rPr>
          <w:bCs/>
          <w:iCs/>
          <w:sz w:val="22"/>
          <w:szCs w:val="22"/>
        </w:rPr>
      </w:pPr>
      <w:r w:rsidRPr="006A7C91">
        <w:rPr>
          <w:bCs/>
          <w:iCs/>
          <w:sz w:val="22"/>
          <w:szCs w:val="22"/>
        </w:rPr>
        <w:t xml:space="preserve">Pasūtītājs </w:t>
      </w:r>
      <w:r w:rsidR="00E91E0D" w:rsidRPr="006A7C91">
        <w:rPr>
          <w:bCs/>
          <w:iCs/>
          <w:sz w:val="22"/>
          <w:szCs w:val="22"/>
        </w:rPr>
        <w:t xml:space="preserve">pēc nepieciešamības veic </w:t>
      </w:r>
      <w:r w:rsidR="00E91E0D" w:rsidRPr="006A7C91">
        <w:rPr>
          <w:sz w:val="22"/>
          <w:szCs w:val="22"/>
        </w:rPr>
        <w:t>eļļu, smērvielu un citu automobiļu šķidrumu</w:t>
      </w:r>
      <w:r w:rsidRPr="006A7C91">
        <w:rPr>
          <w:bCs/>
          <w:iCs/>
          <w:sz w:val="22"/>
          <w:szCs w:val="22"/>
        </w:rPr>
        <w:t xml:space="preserve"> pasūtījumu, nosūtot uzaicinājumu</w:t>
      </w:r>
      <w:r w:rsidR="006A7C91" w:rsidRPr="006A7C91">
        <w:rPr>
          <w:bCs/>
          <w:iCs/>
          <w:sz w:val="22"/>
          <w:szCs w:val="22"/>
        </w:rPr>
        <w:t xml:space="preserve"> (Pielikums Nr.1)</w:t>
      </w:r>
      <w:r w:rsidRPr="006A7C91">
        <w:rPr>
          <w:bCs/>
          <w:iCs/>
          <w:sz w:val="22"/>
          <w:szCs w:val="22"/>
        </w:rPr>
        <w:t xml:space="preserve"> visiem Piegādātājiem, paredzot piedāvājumu iesniegšanas termiņu ne </w:t>
      </w:r>
      <w:r w:rsidR="00AC1888">
        <w:rPr>
          <w:bCs/>
          <w:iCs/>
          <w:sz w:val="22"/>
          <w:szCs w:val="22"/>
        </w:rPr>
        <w:t>īsāku</w:t>
      </w:r>
      <w:r w:rsidRPr="006A7C91">
        <w:rPr>
          <w:bCs/>
          <w:iCs/>
          <w:sz w:val="22"/>
          <w:szCs w:val="22"/>
        </w:rPr>
        <w:t xml:space="preserve"> kā </w:t>
      </w:r>
      <w:r w:rsidR="00AC1888">
        <w:rPr>
          <w:bCs/>
          <w:iCs/>
          <w:sz w:val="22"/>
          <w:szCs w:val="22"/>
        </w:rPr>
        <w:t>2</w:t>
      </w:r>
      <w:r w:rsidRPr="006A7C91">
        <w:rPr>
          <w:bCs/>
          <w:iCs/>
          <w:sz w:val="22"/>
          <w:szCs w:val="22"/>
        </w:rPr>
        <w:t xml:space="preserve"> (</w:t>
      </w:r>
      <w:r w:rsidR="00AC1888">
        <w:rPr>
          <w:bCs/>
          <w:iCs/>
          <w:sz w:val="22"/>
          <w:szCs w:val="22"/>
        </w:rPr>
        <w:t>divas</w:t>
      </w:r>
      <w:r w:rsidRPr="006A7C91">
        <w:rPr>
          <w:bCs/>
          <w:iCs/>
          <w:sz w:val="22"/>
          <w:szCs w:val="22"/>
        </w:rPr>
        <w:t xml:space="preserve">) darba dienas no pieprasījuma nosūtīšanas dienas. </w:t>
      </w:r>
    </w:p>
    <w:p w:rsidR="0090502C" w:rsidRPr="006A7C91" w:rsidRDefault="0090502C" w:rsidP="006675A5">
      <w:pPr>
        <w:pStyle w:val="NormalWeb"/>
        <w:numPr>
          <w:ilvl w:val="1"/>
          <w:numId w:val="12"/>
        </w:numPr>
        <w:ind w:left="284"/>
        <w:rPr>
          <w:bCs/>
          <w:iCs/>
          <w:sz w:val="22"/>
          <w:szCs w:val="22"/>
        </w:rPr>
      </w:pPr>
      <w:r w:rsidRPr="006A7C91">
        <w:rPr>
          <w:bCs/>
          <w:iCs/>
          <w:sz w:val="22"/>
          <w:szCs w:val="22"/>
        </w:rPr>
        <w:t xml:space="preserve">Līguma slēgšanas tiesību piešķiršanas kārtība : </w:t>
      </w:r>
    </w:p>
    <w:p w:rsidR="0090502C" w:rsidRPr="006A7C91" w:rsidRDefault="009030D2" w:rsidP="006675A5">
      <w:pPr>
        <w:pStyle w:val="NormalWeb"/>
        <w:numPr>
          <w:ilvl w:val="2"/>
          <w:numId w:val="12"/>
        </w:numPr>
        <w:tabs>
          <w:tab w:val="num" w:pos="1276"/>
        </w:tabs>
        <w:ind w:left="284"/>
        <w:jc w:val="both"/>
        <w:rPr>
          <w:bCs/>
          <w:iCs/>
          <w:sz w:val="22"/>
          <w:szCs w:val="22"/>
        </w:rPr>
      </w:pPr>
      <w:r w:rsidRPr="006A7C91">
        <w:rPr>
          <w:bCs/>
          <w:iCs/>
          <w:sz w:val="22"/>
          <w:szCs w:val="22"/>
        </w:rPr>
        <w:t>U</w:t>
      </w:r>
      <w:r w:rsidR="00AC38F2" w:rsidRPr="006A7C91">
        <w:rPr>
          <w:bCs/>
          <w:iCs/>
          <w:sz w:val="22"/>
          <w:szCs w:val="22"/>
        </w:rPr>
        <w:t xml:space="preserve">zaicinājumu </w:t>
      </w:r>
      <w:r w:rsidR="0090502C" w:rsidRPr="006A7C91">
        <w:rPr>
          <w:bCs/>
          <w:iCs/>
          <w:sz w:val="22"/>
          <w:szCs w:val="22"/>
        </w:rPr>
        <w:t xml:space="preserve">Pasūtītāja pilnvarota persona nosūta pa e-pastu Piegādātājiem, norādot paredzamo </w:t>
      </w:r>
      <w:r w:rsidR="00E91E0D" w:rsidRPr="006A7C91">
        <w:rPr>
          <w:sz w:val="22"/>
          <w:szCs w:val="22"/>
        </w:rPr>
        <w:t>eļļu, smērvielu un citu automobiļu šķidrumu</w:t>
      </w:r>
      <w:r w:rsidR="0090502C" w:rsidRPr="006A7C91">
        <w:rPr>
          <w:bCs/>
          <w:iCs/>
          <w:sz w:val="22"/>
          <w:szCs w:val="22"/>
        </w:rPr>
        <w:t xml:space="preserve"> apjomu, veidu, iegādes vietu un laiku, iegādes veidu.</w:t>
      </w:r>
    </w:p>
    <w:p w:rsidR="0090502C" w:rsidRPr="006A7C91" w:rsidRDefault="0090502C" w:rsidP="006675A5">
      <w:pPr>
        <w:pStyle w:val="NormalWeb"/>
        <w:numPr>
          <w:ilvl w:val="2"/>
          <w:numId w:val="12"/>
        </w:numPr>
        <w:tabs>
          <w:tab w:val="num" w:pos="1276"/>
        </w:tabs>
        <w:ind w:left="284"/>
        <w:jc w:val="both"/>
        <w:rPr>
          <w:bCs/>
          <w:iCs/>
          <w:sz w:val="22"/>
          <w:szCs w:val="22"/>
        </w:rPr>
      </w:pPr>
      <w:r w:rsidRPr="006A7C91">
        <w:rPr>
          <w:bCs/>
          <w:iCs/>
          <w:sz w:val="22"/>
          <w:szCs w:val="22"/>
        </w:rPr>
        <w:t xml:space="preserve">Uzaicinājums uzskatāms par nosūtītu, ja Pasūtītājam ir attiecīgs apstiprinājums par nosūtīto e-pastu. </w:t>
      </w:r>
    </w:p>
    <w:p w:rsidR="0090502C" w:rsidRPr="006A7C91" w:rsidRDefault="0090502C" w:rsidP="006675A5">
      <w:pPr>
        <w:numPr>
          <w:ilvl w:val="2"/>
          <w:numId w:val="12"/>
        </w:numPr>
        <w:tabs>
          <w:tab w:val="num" w:pos="1276"/>
        </w:tabs>
        <w:spacing w:before="100" w:beforeAutospacing="1" w:after="100" w:afterAutospacing="1"/>
        <w:ind w:left="284"/>
        <w:jc w:val="both"/>
        <w:rPr>
          <w:bCs/>
          <w:iCs/>
          <w:sz w:val="22"/>
          <w:szCs w:val="22"/>
        </w:rPr>
      </w:pPr>
      <w:r w:rsidRPr="006A7C91">
        <w:rPr>
          <w:bCs/>
          <w:iCs/>
          <w:sz w:val="22"/>
          <w:szCs w:val="22"/>
        </w:rPr>
        <w:t>Piegādātāji pēc uzaicinājuma saņemšanas nosūta Pasūtītājam pa faksu/ e-pastu/pastu vai i</w:t>
      </w:r>
      <w:r w:rsidR="00AC38F2" w:rsidRPr="006A7C91">
        <w:rPr>
          <w:bCs/>
          <w:iCs/>
          <w:sz w:val="22"/>
          <w:szCs w:val="22"/>
        </w:rPr>
        <w:t xml:space="preserve">esniedz personīgi piedāvājumu </w:t>
      </w:r>
      <w:r w:rsidRPr="006A7C91">
        <w:rPr>
          <w:bCs/>
          <w:iCs/>
          <w:sz w:val="22"/>
          <w:szCs w:val="22"/>
        </w:rPr>
        <w:t xml:space="preserve">par </w:t>
      </w:r>
      <w:r w:rsidR="00E91E0D" w:rsidRPr="006A7C91">
        <w:rPr>
          <w:sz w:val="22"/>
          <w:szCs w:val="22"/>
        </w:rPr>
        <w:t>eļļu, smērvielu un citu automobiļu šķidrumu</w:t>
      </w:r>
      <w:r w:rsidRPr="006A7C91">
        <w:rPr>
          <w:bCs/>
          <w:iCs/>
          <w:sz w:val="22"/>
          <w:szCs w:val="22"/>
        </w:rPr>
        <w:t xml:space="preserve"> p</w:t>
      </w:r>
      <w:r w:rsidR="007013E4" w:rsidRPr="006A7C91">
        <w:rPr>
          <w:bCs/>
          <w:iCs/>
          <w:sz w:val="22"/>
          <w:szCs w:val="22"/>
        </w:rPr>
        <w:t>iegādes iespējām uzaicinājumā</w:t>
      </w:r>
      <w:r w:rsidR="00AC38F2" w:rsidRPr="006A7C91">
        <w:rPr>
          <w:bCs/>
          <w:iCs/>
          <w:sz w:val="22"/>
          <w:szCs w:val="22"/>
        </w:rPr>
        <w:t xml:space="preserve"> </w:t>
      </w:r>
      <w:r w:rsidR="00F52E59" w:rsidRPr="006A7C91">
        <w:rPr>
          <w:bCs/>
          <w:iCs/>
          <w:sz w:val="22"/>
          <w:szCs w:val="22"/>
        </w:rPr>
        <w:t>noradītajā</w:t>
      </w:r>
      <w:r w:rsidRPr="006A7C91">
        <w:rPr>
          <w:bCs/>
          <w:iCs/>
          <w:sz w:val="22"/>
          <w:szCs w:val="22"/>
        </w:rPr>
        <w:t xml:space="preserve"> vietā un laikā. Pasūtītājs </w:t>
      </w:r>
      <w:r w:rsidRPr="006A7C91">
        <w:rPr>
          <w:sz w:val="22"/>
          <w:szCs w:val="22"/>
        </w:rPr>
        <w:t>norāda saņemšanas datumu un laiku, kad piedāvājums ir saņemts, un reģistrē piedāvājumu piegādātāju sarakstā to iesniegšanas secībā.</w:t>
      </w:r>
    </w:p>
    <w:p w:rsidR="0090502C" w:rsidRPr="006A7C91" w:rsidRDefault="0090502C" w:rsidP="006675A5">
      <w:pPr>
        <w:numPr>
          <w:ilvl w:val="2"/>
          <w:numId w:val="12"/>
        </w:numPr>
        <w:tabs>
          <w:tab w:val="num" w:pos="1276"/>
        </w:tabs>
        <w:spacing w:before="100" w:beforeAutospacing="1" w:after="100" w:afterAutospacing="1"/>
        <w:ind w:left="284"/>
        <w:jc w:val="both"/>
        <w:rPr>
          <w:bCs/>
          <w:iCs/>
          <w:sz w:val="22"/>
          <w:szCs w:val="22"/>
        </w:rPr>
      </w:pPr>
      <w:r w:rsidRPr="006A7C91">
        <w:rPr>
          <w:bCs/>
          <w:iCs/>
          <w:sz w:val="22"/>
          <w:szCs w:val="22"/>
        </w:rPr>
        <w:t>Visi Piegādātāji i</w:t>
      </w:r>
      <w:r w:rsidR="00AC38F2" w:rsidRPr="006A7C91">
        <w:rPr>
          <w:bCs/>
          <w:iCs/>
          <w:sz w:val="22"/>
          <w:szCs w:val="22"/>
        </w:rPr>
        <w:t xml:space="preserve">erodas personīgi uzaicinājumā </w:t>
      </w:r>
      <w:r w:rsidR="00F52E59" w:rsidRPr="006A7C91">
        <w:rPr>
          <w:bCs/>
          <w:iCs/>
          <w:sz w:val="22"/>
          <w:szCs w:val="22"/>
        </w:rPr>
        <w:t>noradītajā</w:t>
      </w:r>
      <w:r w:rsidRPr="006A7C91">
        <w:rPr>
          <w:bCs/>
          <w:iCs/>
          <w:sz w:val="22"/>
          <w:szCs w:val="22"/>
        </w:rPr>
        <w:t xml:space="preserve"> vietā un laikā. Gadījumā,  ja Piegādātājs nevar ierasti</w:t>
      </w:r>
      <w:r w:rsidR="007013E4" w:rsidRPr="006A7C91">
        <w:rPr>
          <w:bCs/>
          <w:iCs/>
          <w:sz w:val="22"/>
          <w:szCs w:val="22"/>
        </w:rPr>
        <w:t>es uzaicinājumā norādītājā laikā</w:t>
      </w:r>
      <w:r w:rsidRPr="006A7C91">
        <w:rPr>
          <w:bCs/>
          <w:iCs/>
          <w:sz w:val="22"/>
          <w:szCs w:val="22"/>
        </w:rPr>
        <w:t xml:space="preserve"> un vietā, tad nosūta savu piedāvājumu Pasūtītājam pa faksu / e-pastu</w:t>
      </w:r>
      <w:r w:rsidR="007013E4" w:rsidRPr="006A7C91">
        <w:rPr>
          <w:bCs/>
          <w:iCs/>
          <w:sz w:val="22"/>
          <w:szCs w:val="22"/>
        </w:rPr>
        <w:t>/pastu</w:t>
      </w:r>
      <w:r w:rsidRPr="006A7C91">
        <w:rPr>
          <w:bCs/>
          <w:iCs/>
          <w:sz w:val="22"/>
          <w:szCs w:val="22"/>
        </w:rPr>
        <w:t xml:space="preserve">. </w:t>
      </w:r>
    </w:p>
    <w:p w:rsidR="0090502C" w:rsidRPr="006A7C91" w:rsidRDefault="0090502C" w:rsidP="006675A5">
      <w:pPr>
        <w:numPr>
          <w:ilvl w:val="2"/>
          <w:numId w:val="12"/>
        </w:numPr>
        <w:tabs>
          <w:tab w:val="num" w:pos="1134"/>
        </w:tabs>
        <w:spacing w:before="100" w:beforeAutospacing="1" w:after="100" w:afterAutospacing="1"/>
        <w:ind w:left="284"/>
        <w:jc w:val="both"/>
        <w:rPr>
          <w:bCs/>
          <w:iCs/>
          <w:sz w:val="22"/>
          <w:szCs w:val="22"/>
        </w:rPr>
      </w:pPr>
      <w:r w:rsidRPr="006A7C91">
        <w:rPr>
          <w:bCs/>
          <w:iCs/>
          <w:sz w:val="22"/>
          <w:szCs w:val="22"/>
        </w:rPr>
        <w:t xml:space="preserve">Ja </w:t>
      </w:r>
      <w:r w:rsidRPr="006A7C91">
        <w:rPr>
          <w:b/>
          <w:iCs/>
          <w:sz w:val="22"/>
          <w:szCs w:val="22"/>
        </w:rPr>
        <w:t>Vienošanās</w:t>
      </w:r>
      <w:r w:rsidR="007013E4" w:rsidRPr="006A7C91">
        <w:rPr>
          <w:bCs/>
          <w:iCs/>
          <w:sz w:val="22"/>
          <w:szCs w:val="22"/>
        </w:rPr>
        <w:t xml:space="preserve"> 5.2.1</w:t>
      </w:r>
      <w:r w:rsidRPr="006A7C91">
        <w:rPr>
          <w:bCs/>
          <w:iCs/>
          <w:sz w:val="22"/>
          <w:szCs w:val="22"/>
        </w:rPr>
        <w:t xml:space="preserve">.punktā noteiktajā termiņā Piegādātājs piedāvājumu neiesniedz vai personīgi neierodas uzaicinājumā </w:t>
      </w:r>
      <w:r w:rsidR="00F52E59" w:rsidRPr="006A7C91">
        <w:rPr>
          <w:bCs/>
          <w:iCs/>
          <w:sz w:val="22"/>
          <w:szCs w:val="22"/>
        </w:rPr>
        <w:t>noradītajā</w:t>
      </w:r>
      <w:r w:rsidRPr="006A7C91">
        <w:rPr>
          <w:bCs/>
          <w:iCs/>
          <w:sz w:val="22"/>
          <w:szCs w:val="22"/>
        </w:rPr>
        <w:t xml:space="preserve"> vietā un laikā, tad uzskatāms, ka Piegādātājs atsakās no konkrētās piegādes.</w:t>
      </w:r>
    </w:p>
    <w:p w:rsidR="0090502C" w:rsidRPr="006A7C91" w:rsidRDefault="007013E4" w:rsidP="006675A5">
      <w:pPr>
        <w:numPr>
          <w:ilvl w:val="2"/>
          <w:numId w:val="12"/>
        </w:numPr>
        <w:tabs>
          <w:tab w:val="num" w:pos="1134"/>
        </w:tabs>
        <w:spacing w:before="100" w:beforeAutospacing="1" w:after="100" w:afterAutospacing="1"/>
        <w:ind w:left="284"/>
        <w:jc w:val="both"/>
        <w:rPr>
          <w:bCs/>
          <w:iCs/>
          <w:sz w:val="22"/>
          <w:szCs w:val="22"/>
        </w:rPr>
      </w:pPr>
      <w:r w:rsidRPr="006A7C91">
        <w:rPr>
          <w:bCs/>
          <w:iCs/>
          <w:sz w:val="22"/>
          <w:szCs w:val="22"/>
        </w:rPr>
        <w:t xml:space="preserve">Pasūtītājs </w:t>
      </w:r>
      <w:r w:rsidR="00F52E59" w:rsidRPr="006A7C91">
        <w:rPr>
          <w:bCs/>
          <w:iCs/>
          <w:sz w:val="22"/>
          <w:szCs w:val="22"/>
        </w:rPr>
        <w:t>noradītajā</w:t>
      </w:r>
      <w:r w:rsidR="0090502C" w:rsidRPr="006A7C91">
        <w:rPr>
          <w:bCs/>
          <w:iCs/>
          <w:sz w:val="22"/>
          <w:szCs w:val="22"/>
        </w:rPr>
        <w:t xml:space="preserve"> uzaicinājumā laikā un vietā uzsāk izsoli.</w:t>
      </w:r>
      <w:r w:rsidRPr="006A7C91">
        <w:rPr>
          <w:sz w:val="22"/>
          <w:szCs w:val="22"/>
        </w:rPr>
        <w:t xml:space="preserve"> Pasūtītājs piedāvājumu</w:t>
      </w:r>
      <w:r w:rsidR="0090502C" w:rsidRPr="006A7C91">
        <w:rPr>
          <w:sz w:val="22"/>
          <w:szCs w:val="22"/>
        </w:rPr>
        <w:t xml:space="preserve"> iesniegšanas secībā nosauc Piegādātāju, piedāvājuma iesniegšanas laiku,  piedāvāto cenu</w:t>
      </w:r>
      <w:r w:rsidR="0090502C" w:rsidRPr="006A7C91">
        <w:rPr>
          <w:color w:val="000000"/>
          <w:sz w:val="22"/>
          <w:szCs w:val="22"/>
        </w:rPr>
        <w:t xml:space="preserve">. Pēc piedāvājumu cenas nosaukšanas Piegādātāji ir tiesīgi mutiski piedāvāt zemāko cenu. </w:t>
      </w:r>
      <w:r w:rsidR="0090502C" w:rsidRPr="006A7C91">
        <w:rPr>
          <w:bCs/>
          <w:iCs/>
          <w:sz w:val="22"/>
          <w:szCs w:val="22"/>
        </w:rPr>
        <w:t xml:space="preserve">Pasūtītājs izvēlas piedāvājumu ar viszemāko cenu. </w:t>
      </w:r>
    </w:p>
    <w:p w:rsidR="0090502C" w:rsidRDefault="0090502C" w:rsidP="006675A5">
      <w:pPr>
        <w:numPr>
          <w:ilvl w:val="2"/>
          <w:numId w:val="12"/>
        </w:numPr>
        <w:tabs>
          <w:tab w:val="num" w:pos="1134"/>
        </w:tabs>
        <w:spacing w:before="100" w:beforeAutospacing="1" w:after="100" w:afterAutospacing="1"/>
        <w:ind w:left="284"/>
        <w:jc w:val="both"/>
        <w:rPr>
          <w:bCs/>
          <w:iCs/>
          <w:sz w:val="22"/>
        </w:rPr>
      </w:pPr>
      <w:r w:rsidRPr="006A7C91">
        <w:rPr>
          <w:bCs/>
          <w:iCs/>
          <w:sz w:val="22"/>
          <w:szCs w:val="22"/>
        </w:rPr>
        <w:t xml:space="preserve">Pēc </w:t>
      </w:r>
      <w:r w:rsidRPr="006A7C91">
        <w:rPr>
          <w:b/>
          <w:iCs/>
          <w:sz w:val="22"/>
          <w:szCs w:val="22"/>
        </w:rPr>
        <w:t>Vienošanās</w:t>
      </w:r>
      <w:r w:rsidRPr="006A7C91">
        <w:rPr>
          <w:bCs/>
          <w:iCs/>
          <w:sz w:val="22"/>
          <w:szCs w:val="22"/>
        </w:rPr>
        <w:t xml:space="preserve"> 5.3.6.punktā minēto darbību veikšanas Pasūtītājs nosūta pa e-pastu</w:t>
      </w:r>
      <w:r w:rsidR="00AC38F2" w:rsidRPr="006A7C91">
        <w:rPr>
          <w:bCs/>
          <w:iCs/>
          <w:sz w:val="22"/>
          <w:szCs w:val="22"/>
        </w:rPr>
        <w:t xml:space="preserve"> Piegādātājiem paziņojumu</w:t>
      </w:r>
      <w:r w:rsidR="007C6B69">
        <w:rPr>
          <w:bCs/>
          <w:iCs/>
          <w:sz w:val="22"/>
          <w:szCs w:val="22"/>
        </w:rPr>
        <w:t xml:space="preserve"> (Pielikums Nr.2)</w:t>
      </w:r>
      <w:r w:rsidRPr="006A7C91">
        <w:rPr>
          <w:bCs/>
          <w:iCs/>
          <w:sz w:val="22"/>
          <w:szCs w:val="22"/>
        </w:rPr>
        <w:t xml:space="preserve">, norādot Piegādātāju, kuram tiek piešķirtas tiesības slēgt līgumu ar Pasūtītāju, </w:t>
      </w:r>
      <w:r w:rsidR="00E91E0D" w:rsidRPr="006A7C91">
        <w:rPr>
          <w:sz w:val="22"/>
          <w:szCs w:val="22"/>
        </w:rPr>
        <w:t>eļļu, smērvielu un citu automobiļu šķidrumu</w:t>
      </w:r>
      <w:r w:rsidR="00E91E0D" w:rsidRPr="006A7C91">
        <w:rPr>
          <w:bCs/>
          <w:iCs/>
          <w:sz w:val="22"/>
          <w:szCs w:val="22"/>
        </w:rPr>
        <w:t xml:space="preserve"> </w:t>
      </w:r>
      <w:r w:rsidRPr="006A7C91">
        <w:rPr>
          <w:bCs/>
          <w:iCs/>
          <w:sz w:val="22"/>
          <w:szCs w:val="22"/>
        </w:rPr>
        <w:t>nosaukumu</w:t>
      </w:r>
      <w:r>
        <w:rPr>
          <w:bCs/>
          <w:iCs/>
          <w:sz w:val="22"/>
        </w:rPr>
        <w:t>, veidu, termiņus un lēmuma pamatojumu</w:t>
      </w:r>
      <w:r w:rsidR="00F52E59">
        <w:rPr>
          <w:bCs/>
          <w:iCs/>
          <w:sz w:val="22"/>
        </w:rPr>
        <w:t xml:space="preserve"> vai noraidīšanas iemeslus</w:t>
      </w:r>
      <w:r>
        <w:rPr>
          <w:bCs/>
          <w:iCs/>
          <w:sz w:val="22"/>
        </w:rPr>
        <w:t xml:space="preserve">. </w:t>
      </w:r>
    </w:p>
    <w:p w:rsidR="0099695D" w:rsidRDefault="00AC38F2" w:rsidP="0099695D">
      <w:pPr>
        <w:numPr>
          <w:ilvl w:val="2"/>
          <w:numId w:val="12"/>
        </w:numPr>
        <w:tabs>
          <w:tab w:val="num" w:pos="1276"/>
        </w:tabs>
        <w:spacing w:before="100" w:beforeAutospacing="1" w:after="100" w:afterAutospacing="1"/>
        <w:ind w:left="284"/>
        <w:jc w:val="both"/>
        <w:rPr>
          <w:sz w:val="22"/>
        </w:rPr>
      </w:pPr>
      <w:r>
        <w:rPr>
          <w:sz w:val="22"/>
        </w:rPr>
        <w:t>Pasūtītājs noslēdz Līgumu (P</w:t>
      </w:r>
      <w:r w:rsidR="0090502C">
        <w:rPr>
          <w:sz w:val="22"/>
        </w:rPr>
        <w:t>ielikums Nr.</w:t>
      </w:r>
      <w:r w:rsidR="007C6B69">
        <w:rPr>
          <w:sz w:val="22"/>
        </w:rPr>
        <w:t>3</w:t>
      </w:r>
      <w:r w:rsidR="0090502C">
        <w:rPr>
          <w:sz w:val="22"/>
        </w:rPr>
        <w:t xml:space="preserve">) ar izraudzīto Piegādātāju </w:t>
      </w:r>
      <w:r w:rsidR="00F52E59">
        <w:rPr>
          <w:sz w:val="22"/>
        </w:rPr>
        <w:t>2</w:t>
      </w:r>
      <w:r w:rsidR="0090502C">
        <w:rPr>
          <w:sz w:val="22"/>
        </w:rPr>
        <w:t xml:space="preserve"> (</w:t>
      </w:r>
      <w:r w:rsidR="00F52E59">
        <w:rPr>
          <w:sz w:val="22"/>
        </w:rPr>
        <w:t>divu</w:t>
      </w:r>
      <w:r w:rsidR="0090502C">
        <w:rPr>
          <w:sz w:val="22"/>
        </w:rPr>
        <w:t>)</w:t>
      </w:r>
      <w:r w:rsidR="0090502C">
        <w:rPr>
          <w:color w:val="FF0000"/>
          <w:sz w:val="22"/>
        </w:rPr>
        <w:t xml:space="preserve"> </w:t>
      </w:r>
      <w:r w:rsidR="0090502C">
        <w:rPr>
          <w:sz w:val="22"/>
        </w:rPr>
        <w:t>darba dien</w:t>
      </w:r>
      <w:r w:rsidR="00F52E59">
        <w:rPr>
          <w:sz w:val="22"/>
        </w:rPr>
        <w:t>u</w:t>
      </w:r>
      <w:r w:rsidR="0090502C">
        <w:rPr>
          <w:sz w:val="22"/>
        </w:rPr>
        <w:t xml:space="preserve"> laikā pēc </w:t>
      </w:r>
      <w:r w:rsidR="0090502C">
        <w:rPr>
          <w:b/>
          <w:bCs/>
          <w:sz w:val="22"/>
        </w:rPr>
        <w:t>Vienošanās</w:t>
      </w:r>
      <w:r w:rsidR="0090502C">
        <w:rPr>
          <w:sz w:val="22"/>
        </w:rPr>
        <w:t xml:space="preserve"> 5.3.7. punktā minētā paziņojuma nosūtīšanas. </w:t>
      </w:r>
    </w:p>
    <w:p w:rsidR="0099695D" w:rsidRPr="0099695D" w:rsidRDefault="0099695D" w:rsidP="0099695D">
      <w:pPr>
        <w:numPr>
          <w:ilvl w:val="2"/>
          <w:numId w:val="12"/>
        </w:numPr>
        <w:tabs>
          <w:tab w:val="num" w:pos="1276"/>
        </w:tabs>
        <w:spacing w:before="100" w:beforeAutospacing="1" w:after="100" w:afterAutospacing="1"/>
        <w:ind w:left="284"/>
        <w:jc w:val="both"/>
        <w:rPr>
          <w:sz w:val="22"/>
        </w:rPr>
      </w:pPr>
      <w:r w:rsidRPr="0099695D">
        <w:rPr>
          <w:color w:val="000000" w:themeColor="text1"/>
          <w:sz w:val="22"/>
          <w:szCs w:val="22"/>
        </w:rPr>
        <w:t xml:space="preserve">Piegādātājam ir pienākums parakstīt Līgumu ne vēlāk kā trīs darba dienu laikā no Līguma saņemšanas dienas. </w:t>
      </w:r>
    </w:p>
    <w:p w:rsidR="0090502C" w:rsidRDefault="0090502C" w:rsidP="0099695D">
      <w:pPr>
        <w:pStyle w:val="NormalWeb"/>
        <w:numPr>
          <w:ilvl w:val="0"/>
          <w:numId w:val="12"/>
        </w:numPr>
        <w:spacing w:before="0" w:beforeAutospacing="0" w:after="0" w:afterAutospacing="0"/>
        <w:rPr>
          <w:b/>
          <w:bCs/>
          <w:sz w:val="22"/>
        </w:rPr>
      </w:pPr>
      <w:r>
        <w:rPr>
          <w:b/>
          <w:bCs/>
          <w:sz w:val="22"/>
        </w:rPr>
        <w:t>Piegādes noteikumi un termiņi </w:t>
      </w:r>
    </w:p>
    <w:p w:rsidR="0090502C" w:rsidRDefault="00E91E0D" w:rsidP="0099695D">
      <w:pPr>
        <w:pStyle w:val="NormalWeb"/>
        <w:numPr>
          <w:ilvl w:val="1"/>
          <w:numId w:val="12"/>
        </w:numPr>
        <w:spacing w:before="0" w:beforeAutospacing="0" w:after="0" w:afterAutospacing="0"/>
        <w:ind w:left="284"/>
        <w:rPr>
          <w:b/>
          <w:bCs/>
          <w:sz w:val="22"/>
        </w:rPr>
      </w:pPr>
      <w:r w:rsidRPr="00D62654">
        <w:rPr>
          <w:sz w:val="22"/>
          <w:szCs w:val="22"/>
        </w:rPr>
        <w:t>Eļļu, smērvielu un citu automobiļu šķidrumu</w:t>
      </w:r>
      <w:r>
        <w:rPr>
          <w:sz w:val="22"/>
          <w:szCs w:val="22"/>
        </w:rPr>
        <w:t xml:space="preserve"> piegāde:</w:t>
      </w:r>
    </w:p>
    <w:p w:rsidR="005E79C4" w:rsidRDefault="005E79C4" w:rsidP="0099695D">
      <w:pPr>
        <w:pStyle w:val="Heading3"/>
        <w:numPr>
          <w:ilvl w:val="2"/>
          <w:numId w:val="12"/>
        </w:numPr>
        <w:jc w:val="both"/>
        <w:rPr>
          <w:b w:val="0"/>
          <w:sz w:val="22"/>
          <w:szCs w:val="22"/>
          <w:lang w:val="lv-LV"/>
        </w:rPr>
      </w:pPr>
      <w:r w:rsidRPr="005E79C4">
        <w:rPr>
          <w:b w:val="0"/>
          <w:sz w:val="22"/>
          <w:szCs w:val="22"/>
          <w:lang w:val="lv-LV"/>
        </w:rPr>
        <w:t xml:space="preserve">Eļļu, smērvielu un citu automobiļu šķidrumu tiek piegādātas saskaņā ar Pasūtītāja noslēgto Līgumu, kurā </w:t>
      </w:r>
      <w:r w:rsidRPr="005E79C4">
        <w:rPr>
          <w:b w:val="0"/>
          <w:sz w:val="22"/>
          <w:szCs w:val="22"/>
          <w:lang w:val="lv-LV"/>
        </w:rPr>
        <w:lastRenderedPageBreak/>
        <w:t>norādīts nepieciešamais</w:t>
      </w:r>
      <w:r>
        <w:rPr>
          <w:b w:val="0"/>
          <w:sz w:val="22"/>
          <w:szCs w:val="22"/>
          <w:lang w:val="lv-LV"/>
        </w:rPr>
        <w:t xml:space="preserve"> e</w:t>
      </w:r>
      <w:r w:rsidRPr="005E79C4">
        <w:rPr>
          <w:b w:val="0"/>
          <w:sz w:val="22"/>
          <w:szCs w:val="22"/>
          <w:lang w:val="lv-LV"/>
        </w:rPr>
        <w:t>ļļu, smērvielu un citu automobiļu šķidrumu veids, daudzums, piegādes vieta</w:t>
      </w:r>
      <w:r>
        <w:rPr>
          <w:b w:val="0"/>
          <w:sz w:val="22"/>
          <w:szCs w:val="22"/>
          <w:lang w:val="lv-LV"/>
        </w:rPr>
        <w:t>.</w:t>
      </w:r>
      <w:r w:rsidRPr="005E79C4">
        <w:rPr>
          <w:b w:val="0"/>
          <w:sz w:val="22"/>
          <w:szCs w:val="22"/>
          <w:lang w:val="lv-LV"/>
        </w:rPr>
        <w:t xml:space="preserve"> </w:t>
      </w:r>
    </w:p>
    <w:p w:rsidR="005E79C4" w:rsidRDefault="005E79C4" w:rsidP="0099695D">
      <w:pPr>
        <w:pStyle w:val="ListParagraph"/>
        <w:numPr>
          <w:ilvl w:val="2"/>
          <w:numId w:val="12"/>
        </w:numPr>
        <w:jc w:val="both"/>
        <w:rPr>
          <w:sz w:val="22"/>
          <w:szCs w:val="22"/>
          <w:lang w:eastAsia="lv-LV"/>
        </w:rPr>
      </w:pPr>
      <w:r>
        <w:rPr>
          <w:lang w:eastAsia="lv-LV"/>
        </w:rPr>
        <w:t xml:space="preserve"> </w:t>
      </w:r>
      <w:r w:rsidR="001B2E65" w:rsidRPr="001B2E65">
        <w:rPr>
          <w:sz w:val="22"/>
          <w:szCs w:val="22"/>
          <w:lang w:eastAsia="lv-LV"/>
        </w:rPr>
        <w:t xml:space="preserve">Eļļu, smērvielu un citu automobiļu šķidrumu </w:t>
      </w:r>
      <w:r w:rsidRPr="005E79C4">
        <w:rPr>
          <w:sz w:val="22"/>
          <w:szCs w:val="22"/>
          <w:lang w:eastAsia="lv-LV"/>
        </w:rPr>
        <w:t>piegāde līdz AS "Daugavpils satiksme" 18.Novembra ielai 183 un Kārklu ielai 24 - bezmaksas, neatkarīgi no pasūtītā apjoma, maksimāli 10 darba dienu laikā no līguma parakstīšanas brīža.</w:t>
      </w:r>
    </w:p>
    <w:p w:rsidR="005E79C4" w:rsidRDefault="005E79C4" w:rsidP="0099695D">
      <w:pPr>
        <w:pStyle w:val="ListParagraph"/>
        <w:numPr>
          <w:ilvl w:val="2"/>
          <w:numId w:val="12"/>
        </w:numPr>
        <w:jc w:val="both"/>
        <w:rPr>
          <w:sz w:val="22"/>
          <w:szCs w:val="22"/>
          <w:lang w:eastAsia="lv-LV"/>
        </w:rPr>
      </w:pPr>
      <w:r>
        <w:rPr>
          <w:sz w:val="22"/>
          <w:szCs w:val="22"/>
        </w:rPr>
        <w:t>Piegādātājs nodrošina iespēju Pasūtītājam vai tā pilnvarotai personai pārbaudīt Piegādātāja darbību, kas ir saistīta ar  e</w:t>
      </w:r>
      <w:r w:rsidRPr="00E91E0D">
        <w:rPr>
          <w:sz w:val="22"/>
          <w:szCs w:val="22"/>
        </w:rPr>
        <w:t xml:space="preserve">ļļu, smērvielu un citu automobiļu šķidrumu </w:t>
      </w:r>
      <w:r>
        <w:rPr>
          <w:sz w:val="22"/>
          <w:szCs w:val="22"/>
        </w:rPr>
        <w:t>piegādi.</w:t>
      </w:r>
    </w:p>
    <w:p w:rsidR="00FD1FDD" w:rsidRDefault="00FD1FDD" w:rsidP="0099695D">
      <w:pPr>
        <w:pStyle w:val="ListParagraph"/>
        <w:numPr>
          <w:ilvl w:val="2"/>
          <w:numId w:val="12"/>
        </w:numPr>
        <w:tabs>
          <w:tab w:val="num" w:pos="1440"/>
        </w:tabs>
        <w:jc w:val="both"/>
        <w:rPr>
          <w:bCs/>
          <w:sz w:val="22"/>
          <w:szCs w:val="22"/>
          <w:lang w:eastAsia="lv-LV"/>
        </w:rPr>
      </w:pPr>
      <w:r w:rsidRPr="00FD1FDD">
        <w:rPr>
          <w:bCs/>
          <w:sz w:val="22"/>
          <w:szCs w:val="22"/>
        </w:rPr>
        <w:t>Piegādātājs ir atbildīgs par piegādājamās eļļas, smērvielas un cita automobiļu šķidruma pilnīgu vai daļēju bojāeju līdz tās nodošanai Pasūtītājam.</w:t>
      </w:r>
    </w:p>
    <w:p w:rsidR="00FD1FDD" w:rsidRPr="00FD1FDD" w:rsidRDefault="00FD1FDD" w:rsidP="0099695D">
      <w:pPr>
        <w:pStyle w:val="ListParagraph"/>
        <w:numPr>
          <w:ilvl w:val="2"/>
          <w:numId w:val="12"/>
        </w:numPr>
        <w:tabs>
          <w:tab w:val="num" w:pos="1440"/>
        </w:tabs>
        <w:jc w:val="both"/>
        <w:rPr>
          <w:bCs/>
          <w:sz w:val="22"/>
          <w:szCs w:val="22"/>
          <w:lang w:eastAsia="lv-LV"/>
        </w:rPr>
      </w:pPr>
      <w:r w:rsidRPr="00FD1FDD">
        <w:rPr>
          <w:sz w:val="22"/>
          <w:szCs w:val="22"/>
        </w:rPr>
        <w:t>Katras eļļu, smērvielu un citu automobiļu šķidrumu partijas nodošana un pieņemšana tiek noformēta ar pavadzīmi, kuru paraksta abu pušu pilnvarotie pārstāvji.</w:t>
      </w:r>
    </w:p>
    <w:p w:rsidR="0090502C" w:rsidRDefault="0090502C" w:rsidP="0099695D">
      <w:pPr>
        <w:pStyle w:val="NormalWeb"/>
        <w:numPr>
          <w:ilvl w:val="0"/>
          <w:numId w:val="12"/>
        </w:numPr>
        <w:spacing w:before="240" w:beforeAutospacing="0" w:after="0" w:afterAutospacing="0"/>
        <w:rPr>
          <w:b/>
          <w:bCs/>
          <w:sz w:val="22"/>
        </w:rPr>
      </w:pPr>
      <w:r>
        <w:rPr>
          <w:b/>
          <w:bCs/>
          <w:sz w:val="22"/>
        </w:rPr>
        <w:t>Pušu saistības</w:t>
      </w:r>
    </w:p>
    <w:p w:rsidR="0090502C" w:rsidRDefault="0090502C" w:rsidP="0099695D">
      <w:pPr>
        <w:numPr>
          <w:ilvl w:val="1"/>
          <w:numId w:val="12"/>
        </w:numPr>
        <w:spacing w:before="100" w:beforeAutospacing="1" w:after="100" w:afterAutospacing="1"/>
        <w:ind w:left="284"/>
        <w:jc w:val="both"/>
        <w:rPr>
          <w:b/>
          <w:bCs/>
          <w:sz w:val="22"/>
        </w:rPr>
      </w:pPr>
      <w:r>
        <w:rPr>
          <w:b/>
          <w:bCs/>
          <w:sz w:val="22"/>
        </w:rPr>
        <w:t xml:space="preserve">Piegādātāja saistības: </w:t>
      </w:r>
    </w:p>
    <w:p w:rsidR="0090502C" w:rsidRDefault="0090502C" w:rsidP="0099695D">
      <w:pPr>
        <w:numPr>
          <w:ilvl w:val="2"/>
          <w:numId w:val="12"/>
        </w:numPr>
        <w:spacing w:before="100" w:beforeAutospacing="1" w:after="100" w:afterAutospacing="1"/>
        <w:ind w:left="284"/>
        <w:jc w:val="both"/>
        <w:rPr>
          <w:sz w:val="22"/>
        </w:rPr>
      </w:pPr>
      <w:r>
        <w:rPr>
          <w:sz w:val="22"/>
        </w:rPr>
        <w:t xml:space="preserve">Piegādātājs veic </w:t>
      </w:r>
      <w:r w:rsidR="00E91E0D">
        <w:rPr>
          <w:sz w:val="22"/>
          <w:szCs w:val="22"/>
        </w:rPr>
        <w:t>e</w:t>
      </w:r>
      <w:r w:rsidR="00E91E0D" w:rsidRPr="00D62654">
        <w:rPr>
          <w:sz w:val="22"/>
          <w:szCs w:val="22"/>
        </w:rPr>
        <w:t>ļļu, smērvielu un citu automobiļu šķidrumu</w:t>
      </w:r>
      <w:r w:rsidR="00E91E0D">
        <w:rPr>
          <w:sz w:val="22"/>
          <w:szCs w:val="22"/>
        </w:rPr>
        <w:t xml:space="preserve"> </w:t>
      </w:r>
      <w:r>
        <w:rPr>
          <w:sz w:val="22"/>
        </w:rPr>
        <w:t xml:space="preserve">piegādi </w:t>
      </w:r>
      <w:r>
        <w:rPr>
          <w:sz w:val="22"/>
          <w:szCs w:val="22"/>
        </w:rPr>
        <w:t xml:space="preserve">Kārklu ielā 24, </w:t>
      </w:r>
      <w:r w:rsidR="00E91E0D">
        <w:rPr>
          <w:sz w:val="22"/>
          <w:szCs w:val="22"/>
        </w:rPr>
        <w:t xml:space="preserve">18.Novembra ielā 183, </w:t>
      </w:r>
      <w:r>
        <w:rPr>
          <w:sz w:val="22"/>
          <w:szCs w:val="22"/>
        </w:rPr>
        <w:t>Daugavpilī</w:t>
      </w:r>
      <w:r w:rsidR="00E91E0D">
        <w:rPr>
          <w:sz w:val="22"/>
        </w:rPr>
        <w:t xml:space="preserve"> Pasūtītājam </w:t>
      </w:r>
      <w:r>
        <w:rPr>
          <w:sz w:val="22"/>
        </w:rPr>
        <w:t xml:space="preserve"> par Piedāvājumā fiksēto vienas vienības cenu. </w:t>
      </w:r>
    </w:p>
    <w:p w:rsidR="0090502C" w:rsidRDefault="0090502C" w:rsidP="0099695D">
      <w:pPr>
        <w:numPr>
          <w:ilvl w:val="2"/>
          <w:numId w:val="12"/>
        </w:numPr>
        <w:spacing w:before="100" w:beforeAutospacing="1" w:after="100" w:afterAutospacing="1"/>
        <w:ind w:left="284"/>
        <w:jc w:val="both"/>
        <w:rPr>
          <w:sz w:val="22"/>
        </w:rPr>
      </w:pPr>
      <w:r>
        <w:rPr>
          <w:sz w:val="22"/>
        </w:rPr>
        <w:t xml:space="preserve">Piegādātājs ir atbildīgs par </w:t>
      </w:r>
      <w:r w:rsidR="00E91E0D">
        <w:rPr>
          <w:sz w:val="22"/>
          <w:szCs w:val="22"/>
        </w:rPr>
        <w:t>e</w:t>
      </w:r>
      <w:r w:rsidR="00E91E0D" w:rsidRPr="00D62654">
        <w:rPr>
          <w:sz w:val="22"/>
          <w:szCs w:val="22"/>
        </w:rPr>
        <w:t>ļļu, smērvielu un citu automobiļu šķidrumu</w:t>
      </w:r>
      <w:r>
        <w:rPr>
          <w:sz w:val="22"/>
        </w:rPr>
        <w:t xml:space="preserve"> atbilstību visu to normatīvo aktu prasībām, kuras attiecas uz </w:t>
      </w:r>
      <w:r w:rsidR="00E91E0D">
        <w:rPr>
          <w:sz w:val="22"/>
          <w:szCs w:val="22"/>
        </w:rPr>
        <w:t>e</w:t>
      </w:r>
      <w:r w:rsidR="00E91E0D" w:rsidRPr="00D62654">
        <w:rPr>
          <w:sz w:val="22"/>
          <w:szCs w:val="22"/>
        </w:rPr>
        <w:t>ļļu, smērvielu un citu automobiļu šķidrumu</w:t>
      </w:r>
      <w:r>
        <w:rPr>
          <w:sz w:val="22"/>
        </w:rPr>
        <w:t xml:space="preserve"> un tās kvalitāti. </w:t>
      </w:r>
    </w:p>
    <w:p w:rsidR="0090502C" w:rsidRDefault="0090502C" w:rsidP="0099695D">
      <w:pPr>
        <w:numPr>
          <w:ilvl w:val="2"/>
          <w:numId w:val="12"/>
        </w:numPr>
        <w:spacing w:before="100" w:beforeAutospacing="1" w:after="100" w:afterAutospacing="1"/>
        <w:ind w:left="284"/>
        <w:jc w:val="both"/>
        <w:rPr>
          <w:sz w:val="22"/>
        </w:rPr>
      </w:pPr>
      <w:r>
        <w:rPr>
          <w:sz w:val="22"/>
        </w:rPr>
        <w:t xml:space="preserve">Piegādātājs </w:t>
      </w:r>
      <w:r>
        <w:rPr>
          <w:b/>
          <w:bCs/>
          <w:sz w:val="22"/>
        </w:rPr>
        <w:t>Vienošanās</w:t>
      </w:r>
      <w:r>
        <w:rPr>
          <w:sz w:val="22"/>
        </w:rPr>
        <w:t xml:space="preserve"> darbības laikā apņemas ievērot Līguma tiesību piešķiršanas kārtību (Vienošanās 5.sadaļa). </w:t>
      </w:r>
    </w:p>
    <w:p w:rsidR="0090502C" w:rsidRDefault="0090502C" w:rsidP="0099695D">
      <w:pPr>
        <w:numPr>
          <w:ilvl w:val="2"/>
          <w:numId w:val="12"/>
        </w:numPr>
        <w:spacing w:before="100" w:beforeAutospacing="1" w:after="100" w:afterAutospacing="1"/>
        <w:ind w:left="284" w:hanging="540"/>
        <w:jc w:val="both"/>
        <w:rPr>
          <w:sz w:val="22"/>
        </w:rPr>
      </w:pPr>
      <w:r>
        <w:rPr>
          <w:sz w:val="22"/>
        </w:rPr>
        <w:t xml:space="preserve">Ja Piegādātājs nepamatotu iemeslu dēļ nenodrošina </w:t>
      </w:r>
      <w:r w:rsidR="00E91E0D">
        <w:rPr>
          <w:sz w:val="22"/>
          <w:szCs w:val="22"/>
        </w:rPr>
        <w:t>e</w:t>
      </w:r>
      <w:r w:rsidR="00E91E0D" w:rsidRPr="00D62654">
        <w:rPr>
          <w:sz w:val="22"/>
          <w:szCs w:val="22"/>
        </w:rPr>
        <w:t>ļļu, smērvielu un citu automobiļu šķidrumu</w:t>
      </w:r>
      <w:r>
        <w:rPr>
          <w:sz w:val="22"/>
        </w:rPr>
        <w:t xml:space="preserve"> piegādi </w:t>
      </w:r>
      <w:r>
        <w:rPr>
          <w:b/>
          <w:bCs/>
          <w:sz w:val="22"/>
        </w:rPr>
        <w:t>Vienošanās</w:t>
      </w:r>
      <w:r>
        <w:rPr>
          <w:sz w:val="22"/>
        </w:rPr>
        <w:t xml:space="preserve"> 6.1.</w:t>
      </w:r>
      <w:r w:rsidR="00D26BC7">
        <w:rPr>
          <w:sz w:val="22"/>
        </w:rPr>
        <w:t>2.</w:t>
      </w:r>
      <w:r>
        <w:rPr>
          <w:sz w:val="22"/>
        </w:rPr>
        <w:t xml:space="preserve">p., noteiktajā kārtībā un termiņā, tad tam, pamatojoties uz savstarpējo vienošanos, jāmaksā kavējuma procenti 1% apmērā no konkrētā pasūtījuma summas par katru nokavēto dienu, bet ne vairāk ka 10% no  Līguma summas. </w:t>
      </w:r>
    </w:p>
    <w:p w:rsidR="0090502C" w:rsidRDefault="0090502C" w:rsidP="0099695D">
      <w:pPr>
        <w:numPr>
          <w:ilvl w:val="2"/>
          <w:numId w:val="12"/>
        </w:numPr>
        <w:spacing w:before="100" w:beforeAutospacing="1" w:after="100" w:afterAutospacing="1"/>
        <w:ind w:left="284" w:hanging="540"/>
        <w:jc w:val="both"/>
        <w:rPr>
          <w:sz w:val="22"/>
        </w:rPr>
      </w:pPr>
      <w:r>
        <w:rPr>
          <w:sz w:val="22"/>
        </w:rPr>
        <w:t xml:space="preserve">Ja Piegādātājs pārdevis Pasūtītājam nekvalitatīvu vai </w:t>
      </w:r>
      <w:r>
        <w:rPr>
          <w:b/>
          <w:bCs/>
          <w:sz w:val="22"/>
        </w:rPr>
        <w:t>Vienošanās</w:t>
      </w:r>
      <w:r>
        <w:rPr>
          <w:sz w:val="22"/>
        </w:rPr>
        <w:t xml:space="preserve"> noteikumiem neatbilstošu </w:t>
      </w:r>
      <w:r w:rsidR="00E91E0D">
        <w:rPr>
          <w:sz w:val="22"/>
          <w:szCs w:val="22"/>
        </w:rPr>
        <w:t>e</w:t>
      </w:r>
      <w:r w:rsidR="00E91E0D" w:rsidRPr="00D62654">
        <w:rPr>
          <w:sz w:val="22"/>
          <w:szCs w:val="22"/>
        </w:rPr>
        <w:t>ļļu, smērvielu un citu automobiļu šķidrumu</w:t>
      </w:r>
      <w:r>
        <w:rPr>
          <w:sz w:val="22"/>
        </w:rPr>
        <w:t xml:space="preserve"> un tas ir apliecināts ar sertificētas laboratorijas slēdzienu, tad Piegādātājs, pamatojoties uz attiecīgi apliecinošiem dokumentiem un savstarpējo vienošanos, atlīdzina visus</w:t>
      </w:r>
      <w:r w:rsidR="00F45505">
        <w:rPr>
          <w:sz w:val="22"/>
        </w:rPr>
        <w:t xml:space="preserve"> Pasūtītājam radušos zaudējumus</w:t>
      </w:r>
      <w:r>
        <w:rPr>
          <w:sz w:val="22"/>
        </w:rPr>
        <w:t xml:space="preserve"> 10 (desmit) darba dienu laikā no Pasūtītāja rēķina piestādīšanas dienas.</w:t>
      </w:r>
    </w:p>
    <w:p w:rsidR="0090502C" w:rsidRDefault="0090502C" w:rsidP="0099695D">
      <w:pPr>
        <w:numPr>
          <w:ilvl w:val="1"/>
          <w:numId w:val="12"/>
        </w:numPr>
        <w:spacing w:before="100" w:beforeAutospacing="1" w:after="100" w:afterAutospacing="1"/>
        <w:ind w:left="284"/>
        <w:jc w:val="both"/>
        <w:rPr>
          <w:sz w:val="22"/>
        </w:rPr>
      </w:pPr>
      <w:r>
        <w:rPr>
          <w:b/>
          <w:bCs/>
          <w:sz w:val="22"/>
        </w:rPr>
        <w:t xml:space="preserve">Pasūtītāja saistības: </w:t>
      </w:r>
    </w:p>
    <w:p w:rsidR="0090502C" w:rsidRDefault="0090502C" w:rsidP="0099695D">
      <w:pPr>
        <w:numPr>
          <w:ilvl w:val="2"/>
          <w:numId w:val="12"/>
        </w:numPr>
        <w:spacing w:before="100" w:beforeAutospacing="1" w:after="100" w:afterAutospacing="1"/>
        <w:ind w:left="284"/>
        <w:jc w:val="both"/>
        <w:rPr>
          <w:sz w:val="22"/>
        </w:rPr>
      </w:pPr>
      <w:r>
        <w:rPr>
          <w:sz w:val="22"/>
        </w:rPr>
        <w:t>Pasūtītājs nodrošina visu Piegādātāju brīvu konkurenci un vienlīdzīgu un taisnīgu attieksmi pret tiem.</w:t>
      </w:r>
    </w:p>
    <w:p w:rsidR="0090502C" w:rsidRDefault="0090502C" w:rsidP="0099695D">
      <w:pPr>
        <w:numPr>
          <w:ilvl w:val="2"/>
          <w:numId w:val="12"/>
        </w:numPr>
        <w:spacing w:before="100" w:beforeAutospacing="1" w:after="100" w:afterAutospacing="1"/>
        <w:ind w:left="284"/>
        <w:jc w:val="both"/>
        <w:rPr>
          <w:sz w:val="22"/>
        </w:rPr>
      </w:pPr>
      <w:r>
        <w:rPr>
          <w:sz w:val="22"/>
        </w:rPr>
        <w:t xml:space="preserve">Pasūtītājs nodrošina Līguma piešķiršanas procedūras organizēšanu un norisi atbilstoši </w:t>
      </w:r>
      <w:r>
        <w:rPr>
          <w:b/>
          <w:bCs/>
          <w:sz w:val="22"/>
        </w:rPr>
        <w:t>Vienošanās</w:t>
      </w:r>
      <w:r>
        <w:rPr>
          <w:sz w:val="22"/>
        </w:rPr>
        <w:t xml:space="preserve"> noteiktajai kārtībai. </w:t>
      </w:r>
    </w:p>
    <w:p w:rsidR="0090502C" w:rsidRDefault="0090502C" w:rsidP="0099695D">
      <w:pPr>
        <w:numPr>
          <w:ilvl w:val="2"/>
          <w:numId w:val="12"/>
        </w:numPr>
        <w:spacing w:before="100" w:beforeAutospacing="1" w:after="100" w:afterAutospacing="1"/>
        <w:ind w:left="284" w:hanging="540"/>
        <w:jc w:val="both"/>
        <w:rPr>
          <w:sz w:val="22"/>
        </w:rPr>
      </w:pPr>
      <w:r>
        <w:rPr>
          <w:sz w:val="22"/>
        </w:rPr>
        <w:t xml:space="preserve">Pasūtītājs </w:t>
      </w:r>
      <w:r>
        <w:rPr>
          <w:b/>
          <w:bCs/>
          <w:sz w:val="22"/>
        </w:rPr>
        <w:t>Vienošanās</w:t>
      </w:r>
      <w:r>
        <w:rPr>
          <w:sz w:val="22"/>
        </w:rPr>
        <w:t xml:space="preserve"> darbības laikā nodrošina Līguma piešķiršanas kārtības (Vienošanās 5.sadaļa) ievērošanu. </w:t>
      </w:r>
    </w:p>
    <w:p w:rsidR="0090502C" w:rsidRDefault="0090502C" w:rsidP="0099695D">
      <w:pPr>
        <w:numPr>
          <w:ilvl w:val="2"/>
          <w:numId w:val="12"/>
        </w:numPr>
        <w:spacing w:before="100" w:beforeAutospacing="1" w:after="100" w:afterAutospacing="1"/>
        <w:ind w:left="284" w:hanging="540"/>
        <w:jc w:val="both"/>
        <w:rPr>
          <w:sz w:val="22"/>
        </w:rPr>
      </w:pPr>
      <w:r>
        <w:rPr>
          <w:sz w:val="22"/>
        </w:rPr>
        <w:t xml:space="preserve">Ja Pasūtītājs nepamatotu iemeslu dēļ neveic </w:t>
      </w:r>
      <w:r w:rsidR="008C7B19">
        <w:rPr>
          <w:sz w:val="22"/>
          <w:szCs w:val="22"/>
        </w:rPr>
        <w:t>e</w:t>
      </w:r>
      <w:r w:rsidR="008C7B19" w:rsidRPr="00D62654">
        <w:rPr>
          <w:sz w:val="22"/>
          <w:szCs w:val="22"/>
        </w:rPr>
        <w:t>ļļu, smērvielu un citu automobiļu šķidrumu</w:t>
      </w:r>
      <w:r w:rsidR="008C7B19">
        <w:rPr>
          <w:sz w:val="22"/>
          <w:szCs w:val="22"/>
        </w:rPr>
        <w:t xml:space="preserve"> </w:t>
      </w:r>
      <w:r>
        <w:rPr>
          <w:sz w:val="22"/>
        </w:rPr>
        <w:t xml:space="preserve"> apmaksu </w:t>
      </w:r>
      <w:r>
        <w:rPr>
          <w:b/>
          <w:bCs/>
          <w:sz w:val="22"/>
        </w:rPr>
        <w:t>Vienošanās</w:t>
      </w:r>
      <w:r>
        <w:rPr>
          <w:sz w:val="22"/>
        </w:rPr>
        <w:t xml:space="preserve"> 3.4. punktā noteiktā termiņā, tad tam tiesī</w:t>
      </w:r>
      <w:r w:rsidR="00F45505">
        <w:rPr>
          <w:sz w:val="22"/>
        </w:rPr>
        <w:t>bas aprēķināt  kavējuma procentu</w:t>
      </w:r>
      <w:r>
        <w:rPr>
          <w:sz w:val="22"/>
        </w:rPr>
        <w:t xml:space="preserve"> 0,1% apmērā no nokavētās maksājuma summas, bet ne vairāk ka 10% no nokavētās maksājuma summas un Piegādātājam ir tiesības, rakstiski brīdinot Pasūtītāju, apturēt Pasūtītāja </w:t>
      </w:r>
      <w:r w:rsidR="008C7B19">
        <w:rPr>
          <w:sz w:val="22"/>
          <w:szCs w:val="22"/>
        </w:rPr>
        <w:t>e</w:t>
      </w:r>
      <w:r w:rsidR="008C7B19" w:rsidRPr="00D62654">
        <w:rPr>
          <w:sz w:val="22"/>
          <w:szCs w:val="22"/>
        </w:rPr>
        <w:t>ļļu, smērvielu un citu automobiļu šķidrumu</w:t>
      </w:r>
      <w:r w:rsidR="008C7B19">
        <w:rPr>
          <w:sz w:val="22"/>
          <w:szCs w:val="22"/>
        </w:rPr>
        <w:t xml:space="preserve"> </w:t>
      </w:r>
      <w:r>
        <w:rPr>
          <w:sz w:val="22"/>
        </w:rPr>
        <w:t>piegādi.</w:t>
      </w:r>
    </w:p>
    <w:p w:rsidR="0090502C" w:rsidRDefault="0090502C" w:rsidP="0099695D">
      <w:pPr>
        <w:numPr>
          <w:ilvl w:val="1"/>
          <w:numId w:val="12"/>
        </w:numPr>
        <w:spacing w:before="100" w:beforeAutospacing="1" w:after="100" w:afterAutospacing="1"/>
        <w:ind w:left="284"/>
        <w:jc w:val="both"/>
        <w:rPr>
          <w:sz w:val="22"/>
        </w:rPr>
      </w:pPr>
      <w:r>
        <w:rPr>
          <w:sz w:val="22"/>
        </w:rPr>
        <w:t>Puses savstarpēji ir atbildīgas par otrai Pusei nodarītajiem zaudējumiem, ja tie radušies vienas Puses vai tās darbinieku rupjas neuzmanības vai ļaunā nolūkā izdarīto darbību rezultātā. </w:t>
      </w:r>
    </w:p>
    <w:p w:rsidR="0090502C" w:rsidRDefault="0090502C" w:rsidP="0099695D">
      <w:pPr>
        <w:pStyle w:val="NormalWeb"/>
        <w:numPr>
          <w:ilvl w:val="0"/>
          <w:numId w:val="12"/>
        </w:numPr>
        <w:spacing w:before="240" w:beforeAutospacing="0" w:after="120" w:afterAutospacing="0"/>
        <w:ind w:left="284" w:hanging="357"/>
        <w:rPr>
          <w:b/>
          <w:bCs/>
          <w:sz w:val="22"/>
        </w:rPr>
      </w:pPr>
      <w:r>
        <w:rPr>
          <w:b/>
          <w:bCs/>
          <w:sz w:val="22"/>
        </w:rPr>
        <w:t>Vienošanās noteikumu grozīšana, tās darbības pārtraukšana</w:t>
      </w:r>
    </w:p>
    <w:p w:rsidR="0090502C" w:rsidRDefault="0090502C" w:rsidP="0099695D">
      <w:pPr>
        <w:numPr>
          <w:ilvl w:val="1"/>
          <w:numId w:val="12"/>
        </w:numPr>
        <w:spacing w:before="100" w:beforeAutospacing="1" w:after="100" w:afterAutospacing="1"/>
        <w:ind w:left="284"/>
        <w:jc w:val="both"/>
        <w:rPr>
          <w:sz w:val="22"/>
        </w:rPr>
      </w:pPr>
      <w:r>
        <w:rPr>
          <w:sz w:val="22"/>
        </w:rPr>
        <w:t xml:space="preserve">Vienošanos var papildināt, grozīt vai izbeigt, Pusēm savstarpēji vienojoties. Jebkuras Vienošanās izmaiņas vai papildinājumi tiek noformēti rakstveidā un kļūst par šīs Vienošanās neatņemamām sastāvdaļām. </w:t>
      </w:r>
    </w:p>
    <w:p w:rsidR="0090502C" w:rsidRDefault="0090502C" w:rsidP="0099695D">
      <w:pPr>
        <w:numPr>
          <w:ilvl w:val="1"/>
          <w:numId w:val="12"/>
        </w:numPr>
        <w:spacing w:before="100" w:beforeAutospacing="1" w:after="100" w:afterAutospacing="1"/>
        <w:ind w:left="284"/>
        <w:jc w:val="both"/>
        <w:rPr>
          <w:sz w:val="22"/>
        </w:rPr>
      </w:pPr>
      <w:r>
        <w:rPr>
          <w:sz w:val="22"/>
        </w:rPr>
        <w:t>Ja Piegādātājs veic Vienošanās prasībām neatbilstošu darbību, tad var uzskatīt, ka ar šīs darbības veikšanu Piegādātājs ir vienpusīgi lauzis Vienošanos un zaudē visas ar Vienošanos pielīgtās tiesības.</w:t>
      </w:r>
    </w:p>
    <w:p w:rsidR="0090502C" w:rsidRDefault="0090502C" w:rsidP="0099695D">
      <w:pPr>
        <w:pStyle w:val="NormalWeb"/>
        <w:numPr>
          <w:ilvl w:val="0"/>
          <w:numId w:val="12"/>
        </w:numPr>
        <w:spacing w:before="240" w:beforeAutospacing="0" w:after="120" w:afterAutospacing="0"/>
        <w:ind w:left="284" w:hanging="357"/>
        <w:rPr>
          <w:b/>
          <w:bCs/>
          <w:sz w:val="22"/>
        </w:rPr>
      </w:pPr>
      <w:r>
        <w:rPr>
          <w:b/>
          <w:bCs/>
          <w:sz w:val="22"/>
        </w:rPr>
        <w:t>Strīdu risināšanas kārtība</w:t>
      </w:r>
    </w:p>
    <w:p w:rsidR="0090502C" w:rsidRDefault="0090502C" w:rsidP="0099695D">
      <w:pPr>
        <w:numPr>
          <w:ilvl w:val="1"/>
          <w:numId w:val="12"/>
        </w:numPr>
        <w:spacing w:before="100" w:beforeAutospacing="1" w:after="100" w:afterAutospacing="1"/>
        <w:ind w:left="284"/>
        <w:jc w:val="both"/>
        <w:rPr>
          <w:sz w:val="22"/>
        </w:rPr>
      </w:pPr>
      <w:r>
        <w:rPr>
          <w:sz w:val="22"/>
        </w:rPr>
        <w:t xml:space="preserve">Strīdus un nesaskaņas, kas var rasties </w:t>
      </w:r>
      <w:r>
        <w:rPr>
          <w:b/>
          <w:bCs/>
          <w:sz w:val="22"/>
        </w:rPr>
        <w:t>Vienošanās</w:t>
      </w:r>
      <w:r>
        <w:rPr>
          <w:sz w:val="22"/>
        </w:rPr>
        <w:t xml:space="preserve"> izpildes rezultātā vai sakarā ar </w:t>
      </w:r>
      <w:r>
        <w:rPr>
          <w:b/>
          <w:bCs/>
          <w:sz w:val="22"/>
        </w:rPr>
        <w:t>Vienošanos</w:t>
      </w:r>
      <w:r>
        <w:rPr>
          <w:sz w:val="22"/>
        </w:rPr>
        <w:t>, puses atrisina savstarpēju pārrunu ceļā. Ja Puses nevar panākt vienošanos, tad domstarpības izskatāmas Latvijas Republikas tiesā Latvijas Republikas likumos un citos normatīvajos aktos noteiktajā kārtībā.</w:t>
      </w:r>
    </w:p>
    <w:p w:rsidR="0090502C" w:rsidRDefault="0090502C" w:rsidP="0099695D">
      <w:pPr>
        <w:numPr>
          <w:ilvl w:val="1"/>
          <w:numId w:val="12"/>
        </w:numPr>
        <w:spacing w:before="100" w:beforeAutospacing="1" w:after="100" w:afterAutospacing="1"/>
        <w:ind w:left="284"/>
        <w:jc w:val="both"/>
        <w:rPr>
          <w:sz w:val="22"/>
        </w:rPr>
      </w:pPr>
      <w:r>
        <w:rPr>
          <w:sz w:val="22"/>
        </w:rPr>
        <w:t xml:space="preserve">Ja viena Puse pārkāpusi kādu no </w:t>
      </w:r>
      <w:r>
        <w:rPr>
          <w:b/>
          <w:bCs/>
          <w:sz w:val="22"/>
        </w:rPr>
        <w:t>Vienošanās</w:t>
      </w:r>
      <w:r>
        <w:rPr>
          <w:sz w:val="22"/>
        </w:rPr>
        <w:t xml:space="preserve"> nosacījumiem, otrai Pusei ir tiesības pieteikt pretenziju, kurā norādīts pārkāpuma raksturs un </w:t>
      </w:r>
      <w:r>
        <w:rPr>
          <w:b/>
          <w:bCs/>
          <w:sz w:val="22"/>
        </w:rPr>
        <w:t>Vienošanās</w:t>
      </w:r>
      <w:r>
        <w:rPr>
          <w:sz w:val="22"/>
        </w:rPr>
        <w:t xml:space="preserve"> punkts, kuru Puse uzskata par pārkāptu. </w:t>
      </w:r>
    </w:p>
    <w:p w:rsidR="0090502C" w:rsidRDefault="0090502C" w:rsidP="0099695D">
      <w:pPr>
        <w:numPr>
          <w:ilvl w:val="1"/>
          <w:numId w:val="12"/>
        </w:numPr>
        <w:spacing w:before="100" w:beforeAutospacing="1" w:after="100" w:afterAutospacing="1"/>
        <w:ind w:left="284"/>
        <w:jc w:val="both"/>
        <w:rPr>
          <w:sz w:val="22"/>
        </w:rPr>
      </w:pPr>
      <w:r>
        <w:rPr>
          <w:sz w:val="22"/>
        </w:rPr>
        <w:t xml:space="preserve">Puses savstarpēji vienojoties var atcelt </w:t>
      </w:r>
      <w:r>
        <w:rPr>
          <w:b/>
          <w:bCs/>
          <w:sz w:val="22"/>
        </w:rPr>
        <w:t>Vienošanās</w:t>
      </w:r>
      <w:r>
        <w:rPr>
          <w:sz w:val="22"/>
        </w:rPr>
        <w:t xml:space="preserve"> pirms </w:t>
      </w:r>
      <w:r>
        <w:rPr>
          <w:b/>
          <w:bCs/>
          <w:sz w:val="22"/>
        </w:rPr>
        <w:t>Vienošanās</w:t>
      </w:r>
      <w:r>
        <w:rPr>
          <w:sz w:val="22"/>
        </w:rPr>
        <w:t xml:space="preserve"> termiņa.</w:t>
      </w:r>
    </w:p>
    <w:p w:rsidR="0090502C" w:rsidRDefault="0090502C" w:rsidP="0099695D">
      <w:pPr>
        <w:numPr>
          <w:ilvl w:val="1"/>
          <w:numId w:val="12"/>
        </w:numPr>
        <w:spacing w:before="100" w:beforeAutospacing="1" w:after="100" w:afterAutospacing="1"/>
        <w:ind w:left="284"/>
        <w:jc w:val="both"/>
        <w:rPr>
          <w:sz w:val="22"/>
        </w:rPr>
      </w:pPr>
      <w:r>
        <w:rPr>
          <w:sz w:val="22"/>
        </w:rPr>
        <w:t xml:space="preserve">Pasūtītājam ir tiesības vienpusējā kārtība atkāpties no </w:t>
      </w:r>
      <w:r>
        <w:rPr>
          <w:b/>
          <w:bCs/>
          <w:sz w:val="22"/>
        </w:rPr>
        <w:t>Vienošanās</w:t>
      </w:r>
      <w:r>
        <w:rPr>
          <w:sz w:val="22"/>
        </w:rPr>
        <w:t xml:space="preserve"> šādos gadījumos:</w:t>
      </w:r>
    </w:p>
    <w:p w:rsidR="0090502C" w:rsidRPr="00565CAC" w:rsidRDefault="0090502C" w:rsidP="0099695D">
      <w:pPr>
        <w:pStyle w:val="BodyText"/>
        <w:numPr>
          <w:ilvl w:val="2"/>
          <w:numId w:val="12"/>
        </w:numPr>
        <w:tabs>
          <w:tab w:val="left" w:pos="5423"/>
        </w:tabs>
        <w:spacing w:after="0"/>
        <w:jc w:val="both"/>
        <w:rPr>
          <w:sz w:val="22"/>
        </w:rPr>
      </w:pPr>
      <w:r w:rsidRPr="00565CAC">
        <w:rPr>
          <w:sz w:val="22"/>
        </w:rPr>
        <w:t xml:space="preserve">ja Piegādātājs nenodrošina </w:t>
      </w:r>
      <w:r w:rsidR="008C7B19" w:rsidRPr="00565CAC">
        <w:rPr>
          <w:sz w:val="22"/>
        </w:rPr>
        <w:t>e</w:t>
      </w:r>
      <w:r w:rsidR="008C7B19" w:rsidRPr="00565CAC">
        <w:rPr>
          <w:sz w:val="22"/>
          <w:szCs w:val="22"/>
        </w:rPr>
        <w:t xml:space="preserve">ļļu, smērvielu un citu automobiļu šķidrumu </w:t>
      </w:r>
      <w:r w:rsidRPr="00565CAC">
        <w:rPr>
          <w:sz w:val="22"/>
        </w:rPr>
        <w:t xml:space="preserve"> piegādi </w:t>
      </w:r>
      <w:r w:rsidR="00D26BC7">
        <w:rPr>
          <w:sz w:val="22"/>
        </w:rPr>
        <w:t>15</w:t>
      </w:r>
      <w:r w:rsidRPr="00565CAC">
        <w:rPr>
          <w:sz w:val="22"/>
        </w:rPr>
        <w:t xml:space="preserve"> (</w:t>
      </w:r>
      <w:r w:rsidR="00D26BC7">
        <w:rPr>
          <w:sz w:val="22"/>
        </w:rPr>
        <w:t>piecpadsmit</w:t>
      </w:r>
      <w:r w:rsidRPr="00565CAC">
        <w:rPr>
          <w:sz w:val="22"/>
        </w:rPr>
        <w:t xml:space="preserve">) kalendāro dienu laikā no </w:t>
      </w:r>
      <w:r w:rsidR="00D26BC7">
        <w:rPr>
          <w:sz w:val="22"/>
        </w:rPr>
        <w:t>Līguma abpusējas parakstīšanas</w:t>
      </w:r>
      <w:r w:rsidRPr="00565CAC">
        <w:rPr>
          <w:sz w:val="22"/>
        </w:rPr>
        <w:t xml:space="preserve"> brīža; </w:t>
      </w:r>
    </w:p>
    <w:p w:rsidR="00F2612C" w:rsidRPr="00F2612C" w:rsidRDefault="0090502C" w:rsidP="0099695D">
      <w:pPr>
        <w:pStyle w:val="BodyText"/>
        <w:numPr>
          <w:ilvl w:val="2"/>
          <w:numId w:val="12"/>
        </w:numPr>
        <w:tabs>
          <w:tab w:val="left" w:pos="5423"/>
        </w:tabs>
        <w:spacing w:after="0"/>
        <w:jc w:val="both"/>
        <w:rPr>
          <w:sz w:val="22"/>
        </w:rPr>
      </w:pPr>
      <w:r w:rsidRPr="00565CAC">
        <w:rPr>
          <w:sz w:val="22"/>
        </w:rPr>
        <w:lastRenderedPageBreak/>
        <w:t xml:space="preserve">ja Piegādātājs pārdod nekvalitatīvu vai </w:t>
      </w:r>
      <w:r w:rsidRPr="00565CAC">
        <w:rPr>
          <w:b/>
          <w:bCs/>
          <w:sz w:val="22"/>
        </w:rPr>
        <w:t>Vienošanās</w:t>
      </w:r>
      <w:r w:rsidRPr="00565CAC">
        <w:rPr>
          <w:sz w:val="22"/>
        </w:rPr>
        <w:t xml:space="preserve"> noteikumiem neatbilstošu </w:t>
      </w:r>
      <w:r w:rsidR="00F52E59">
        <w:rPr>
          <w:sz w:val="22"/>
        </w:rPr>
        <w:t>e</w:t>
      </w:r>
      <w:r w:rsidR="00F52E59" w:rsidRPr="00F52E59">
        <w:rPr>
          <w:sz w:val="22"/>
        </w:rPr>
        <w:t>ļļu, smērvielu un citu automobiļu šķidrumu</w:t>
      </w:r>
      <w:r w:rsidRPr="00565CAC">
        <w:rPr>
          <w:sz w:val="22"/>
        </w:rPr>
        <w:t>.</w:t>
      </w:r>
    </w:p>
    <w:p w:rsidR="0090502C" w:rsidRDefault="0090502C" w:rsidP="0099695D">
      <w:pPr>
        <w:pStyle w:val="BodyText"/>
        <w:numPr>
          <w:ilvl w:val="1"/>
          <w:numId w:val="12"/>
        </w:numPr>
        <w:tabs>
          <w:tab w:val="left" w:pos="900"/>
        </w:tabs>
        <w:spacing w:after="0"/>
        <w:ind w:left="284" w:hanging="431"/>
        <w:jc w:val="both"/>
        <w:rPr>
          <w:sz w:val="22"/>
        </w:rPr>
      </w:pPr>
      <w:r>
        <w:rPr>
          <w:sz w:val="22"/>
        </w:rPr>
        <w:t xml:space="preserve">Piegādātājam ir tiesības atkāpties no </w:t>
      </w:r>
      <w:r>
        <w:rPr>
          <w:b/>
          <w:bCs/>
          <w:sz w:val="22"/>
        </w:rPr>
        <w:t>Vienošanās</w:t>
      </w:r>
      <w:r>
        <w:rPr>
          <w:sz w:val="22"/>
        </w:rPr>
        <w:t xml:space="preserve">, ja Pasūtītājs neveic apmaksu saskaņā ar </w:t>
      </w:r>
      <w:r>
        <w:rPr>
          <w:b/>
          <w:bCs/>
          <w:sz w:val="22"/>
        </w:rPr>
        <w:t>Vienošanās</w:t>
      </w:r>
      <w:r>
        <w:rPr>
          <w:sz w:val="22"/>
        </w:rPr>
        <w:t xml:space="preserve"> noteikumiem.</w:t>
      </w:r>
    </w:p>
    <w:p w:rsidR="0090502C" w:rsidRDefault="0090502C" w:rsidP="0099695D">
      <w:pPr>
        <w:pStyle w:val="NormalWeb"/>
        <w:numPr>
          <w:ilvl w:val="0"/>
          <w:numId w:val="12"/>
        </w:numPr>
        <w:spacing w:before="240" w:beforeAutospacing="0" w:after="0" w:afterAutospacing="0"/>
        <w:ind w:left="284" w:hanging="357"/>
        <w:rPr>
          <w:b/>
          <w:bCs/>
          <w:sz w:val="22"/>
        </w:rPr>
      </w:pPr>
      <w:r>
        <w:rPr>
          <w:b/>
          <w:bCs/>
          <w:sz w:val="22"/>
        </w:rPr>
        <w:t>Nepārvarama vara</w:t>
      </w:r>
    </w:p>
    <w:p w:rsidR="0090502C" w:rsidRDefault="0090502C" w:rsidP="0099695D">
      <w:pPr>
        <w:numPr>
          <w:ilvl w:val="1"/>
          <w:numId w:val="12"/>
        </w:numPr>
        <w:spacing w:before="100" w:beforeAutospacing="1" w:after="100" w:afterAutospacing="1"/>
        <w:ind w:left="284"/>
        <w:jc w:val="both"/>
        <w:rPr>
          <w:sz w:val="22"/>
        </w:rPr>
      </w:pPr>
      <w:r>
        <w:rPr>
          <w:sz w:val="22"/>
        </w:rPr>
        <w:t xml:space="preserve">Puses tiek atbrīvotas no atbildības par </w:t>
      </w:r>
      <w:r>
        <w:rPr>
          <w:b/>
          <w:bCs/>
          <w:sz w:val="22"/>
        </w:rPr>
        <w:t>Vienošanās</w:t>
      </w:r>
      <w:r>
        <w:rPr>
          <w:sz w:val="22"/>
        </w:rPr>
        <w:t xml:space="preserve"> pilnīgu vai daļēju neizpildi, ja šāda neizpilde radusies nepārvaramas varas vai ārkārtēja rakstura apstākļu rezultātā, kuru darbība sākusies pēc </w:t>
      </w:r>
      <w:r>
        <w:rPr>
          <w:b/>
          <w:bCs/>
          <w:sz w:val="22"/>
        </w:rPr>
        <w:t>Vienošanās</w:t>
      </w:r>
      <w:r>
        <w:rPr>
          <w:sz w:val="22"/>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rsidR="0090502C" w:rsidRDefault="0090502C" w:rsidP="0099695D">
      <w:pPr>
        <w:numPr>
          <w:ilvl w:val="1"/>
          <w:numId w:val="12"/>
        </w:numPr>
        <w:spacing w:before="100" w:beforeAutospacing="1" w:after="100" w:afterAutospacing="1"/>
        <w:ind w:left="284"/>
        <w:jc w:val="both"/>
        <w:rPr>
          <w:sz w:val="22"/>
        </w:rPr>
      </w:pPr>
      <w:r>
        <w:rPr>
          <w:sz w:val="22"/>
        </w:rPr>
        <w:t xml:space="preserve">Puse, kura atsaucas uz nepārvaramas varas vai ārkārtēja rakstura apstākļu darbību, nekavējoties 3 (trīs) darba dienu laikā par šādiem apstākļiem rakstveidā paziņo otrai Pusei. Paziņojumā jānorāda, kādā termiņā iespējama vai paredzama </w:t>
      </w:r>
      <w:r>
        <w:rPr>
          <w:b/>
          <w:bCs/>
          <w:sz w:val="22"/>
        </w:rPr>
        <w:t>Vienošanās</w:t>
      </w:r>
      <w:r>
        <w:rPr>
          <w:sz w:val="22"/>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rsidR="0090502C" w:rsidRDefault="0090502C" w:rsidP="0099695D">
      <w:pPr>
        <w:numPr>
          <w:ilvl w:val="1"/>
          <w:numId w:val="12"/>
        </w:numPr>
        <w:spacing w:before="100" w:beforeAutospacing="1" w:after="100" w:afterAutospacing="1"/>
        <w:ind w:left="284"/>
        <w:jc w:val="both"/>
        <w:rPr>
          <w:sz w:val="22"/>
        </w:rPr>
      </w:pPr>
      <w:r>
        <w:rPr>
          <w:sz w:val="22"/>
        </w:rPr>
        <w:t xml:space="preserve">Nesavlaicīga paziņojuma gadījumā Puses netiek atbrīvotas no </w:t>
      </w:r>
      <w:r>
        <w:rPr>
          <w:b/>
          <w:bCs/>
          <w:sz w:val="22"/>
        </w:rPr>
        <w:t>Vienošanās</w:t>
      </w:r>
      <w:r>
        <w:rPr>
          <w:sz w:val="22"/>
        </w:rPr>
        <w:t xml:space="preserve"> noteikto saistību izpildes.</w:t>
      </w:r>
    </w:p>
    <w:p w:rsidR="0090502C" w:rsidRDefault="0090502C" w:rsidP="0099695D">
      <w:pPr>
        <w:numPr>
          <w:ilvl w:val="1"/>
          <w:numId w:val="12"/>
        </w:numPr>
        <w:spacing w:before="100" w:beforeAutospacing="1" w:after="100" w:afterAutospacing="1"/>
        <w:ind w:left="284"/>
        <w:jc w:val="both"/>
        <w:rPr>
          <w:sz w:val="22"/>
        </w:rPr>
      </w:pPr>
      <w:r>
        <w:rPr>
          <w:sz w:val="22"/>
        </w:rPr>
        <w:t xml:space="preserve">Ja 10.1.punktā minētie apstākļi turpinās ilgāk par 3 (trīs) mēnešiem, katrai no Pusēm ir tiesības atteikties no </w:t>
      </w:r>
      <w:r>
        <w:rPr>
          <w:b/>
          <w:bCs/>
          <w:sz w:val="22"/>
        </w:rPr>
        <w:t>Vienošanās</w:t>
      </w:r>
      <w:r>
        <w:rPr>
          <w:sz w:val="22"/>
        </w:rPr>
        <w:t xml:space="preserve"> izpildes, par to rakstveidā brīdinot otru Pusi vismaz 10 (desmit) darba dienas iepriekš. Šajā gadījumā neviena no Pusēm nevar prasīt atlīdzināt zaudējumus, kas radušies izbeidzot šajā </w:t>
      </w:r>
      <w:r>
        <w:rPr>
          <w:b/>
          <w:bCs/>
          <w:sz w:val="22"/>
        </w:rPr>
        <w:t>Vienošanās</w:t>
      </w:r>
      <w:r>
        <w:rPr>
          <w:sz w:val="22"/>
        </w:rPr>
        <w:t xml:space="preserve"> noteiktās saistības.</w:t>
      </w:r>
    </w:p>
    <w:p w:rsidR="0090502C" w:rsidRDefault="0090502C" w:rsidP="0099695D">
      <w:pPr>
        <w:pStyle w:val="NormalWeb"/>
        <w:numPr>
          <w:ilvl w:val="0"/>
          <w:numId w:val="12"/>
        </w:numPr>
        <w:spacing w:before="240" w:beforeAutospacing="0" w:after="0" w:afterAutospacing="0"/>
        <w:ind w:left="284" w:hanging="357"/>
        <w:rPr>
          <w:b/>
          <w:bCs/>
          <w:sz w:val="22"/>
        </w:rPr>
      </w:pPr>
      <w:r>
        <w:rPr>
          <w:b/>
          <w:bCs/>
          <w:sz w:val="22"/>
        </w:rPr>
        <w:t>Citi noteikumi</w:t>
      </w:r>
    </w:p>
    <w:p w:rsidR="0090502C" w:rsidRDefault="0090502C" w:rsidP="0099695D">
      <w:pPr>
        <w:numPr>
          <w:ilvl w:val="1"/>
          <w:numId w:val="12"/>
        </w:numPr>
        <w:spacing w:before="100" w:beforeAutospacing="1" w:after="100" w:afterAutospacing="1"/>
        <w:ind w:left="284"/>
        <w:jc w:val="both"/>
        <w:rPr>
          <w:sz w:val="22"/>
        </w:rPr>
      </w:pPr>
      <w:r>
        <w:rPr>
          <w:sz w:val="22"/>
        </w:rPr>
        <w:t xml:space="preserve">Šī </w:t>
      </w:r>
      <w:r>
        <w:rPr>
          <w:b/>
          <w:bCs/>
          <w:sz w:val="22"/>
        </w:rPr>
        <w:t>Vienošanās</w:t>
      </w:r>
      <w:r>
        <w:rPr>
          <w:sz w:val="22"/>
        </w:rPr>
        <w:t xml:space="preserve"> ir saistoša Pasūtītājam un Piegādātājiem, kā arī visām trešajām personām, kas ir to likumīgie tiesību un pienākumu pārņēmēji. </w:t>
      </w:r>
    </w:p>
    <w:p w:rsidR="0041724F" w:rsidRDefault="0090502C" w:rsidP="0099695D">
      <w:pPr>
        <w:numPr>
          <w:ilvl w:val="1"/>
          <w:numId w:val="12"/>
        </w:numPr>
        <w:spacing w:before="100" w:beforeAutospacing="1" w:after="100" w:afterAutospacing="1"/>
        <w:ind w:left="284"/>
        <w:jc w:val="both"/>
        <w:rPr>
          <w:sz w:val="22"/>
        </w:rPr>
      </w:pPr>
      <w:r>
        <w:rPr>
          <w:sz w:val="22"/>
        </w:rPr>
        <w:t xml:space="preserve">Šī </w:t>
      </w:r>
      <w:r>
        <w:rPr>
          <w:b/>
          <w:bCs/>
          <w:sz w:val="22"/>
        </w:rPr>
        <w:t>Vienošanās</w:t>
      </w:r>
      <w:r>
        <w:rPr>
          <w:sz w:val="22"/>
        </w:rPr>
        <w:t xml:space="preserve"> stājas spēkā no dienas, kad to parakstījuši visi līgumslēdzēji, un tā ir spēkā 12 mēnešus</w:t>
      </w:r>
      <w:r w:rsidR="0041724F">
        <w:rPr>
          <w:sz w:val="22"/>
        </w:rPr>
        <w:t xml:space="preserve"> </w:t>
      </w:r>
      <w:r w:rsidR="0041724F" w:rsidRPr="0041724F">
        <w:rPr>
          <w:sz w:val="22"/>
        </w:rPr>
        <w:t>vai līdz šīs Vienošanās 2.2.punktā noteiktās summas sasniegšanas</w:t>
      </w:r>
      <w:r w:rsidR="0041724F">
        <w:rPr>
          <w:sz w:val="22"/>
        </w:rPr>
        <w:t xml:space="preserve">, </w:t>
      </w:r>
      <w:r w:rsidR="0041724F">
        <w:rPr>
          <w:color w:val="000000" w:themeColor="text1"/>
          <w:sz w:val="22"/>
          <w:szCs w:val="22"/>
        </w:rPr>
        <w:t>kas iestājas ātrāk</w:t>
      </w:r>
      <w:r>
        <w:rPr>
          <w:sz w:val="22"/>
        </w:rPr>
        <w:t>.</w:t>
      </w:r>
    </w:p>
    <w:p w:rsidR="0041724F" w:rsidRDefault="0041724F" w:rsidP="0099695D">
      <w:pPr>
        <w:numPr>
          <w:ilvl w:val="1"/>
          <w:numId w:val="12"/>
        </w:numPr>
        <w:spacing w:before="100" w:beforeAutospacing="1" w:after="100" w:afterAutospacing="1"/>
        <w:ind w:left="284"/>
        <w:jc w:val="both"/>
        <w:rPr>
          <w:sz w:val="22"/>
        </w:rPr>
      </w:pPr>
      <w:r w:rsidRPr="0041724F">
        <w:rPr>
          <w:color w:val="000000" w:themeColor="text1"/>
          <w:sz w:val="22"/>
        </w:rPr>
        <w:t xml:space="preserve">Pasūtītājs var pagarināt </w:t>
      </w:r>
      <w:r w:rsidRPr="0041724F">
        <w:rPr>
          <w:b/>
          <w:color w:val="000000" w:themeColor="text1"/>
          <w:sz w:val="22"/>
        </w:rPr>
        <w:t xml:space="preserve">Vienošanās </w:t>
      </w:r>
      <w:r w:rsidRPr="0041724F">
        <w:rPr>
          <w:color w:val="000000" w:themeColor="text1"/>
          <w:sz w:val="22"/>
        </w:rPr>
        <w:t>darbības termiņu līdz brīdim, kamēr nav noslēgta Vienošanās  ar jaunajiem Piegādātajiem, bet ne ilgāk kā uz vienu mēnesi un ne vairāk kā līdz 5 (pieciem) procentiem no šīs Vienošanās 2.2.punktā noteiktās Vienošanās summas katrā konkrētā daļā atsevišķi.</w:t>
      </w:r>
      <w:r>
        <w:rPr>
          <w:color w:val="000000" w:themeColor="text1"/>
          <w:sz w:val="22"/>
        </w:rPr>
        <w:t xml:space="preserve"> </w:t>
      </w:r>
    </w:p>
    <w:p w:rsidR="0041724F" w:rsidRDefault="0090502C" w:rsidP="0099695D">
      <w:pPr>
        <w:numPr>
          <w:ilvl w:val="1"/>
          <w:numId w:val="12"/>
        </w:numPr>
        <w:spacing w:before="100" w:beforeAutospacing="1" w:after="100" w:afterAutospacing="1"/>
        <w:ind w:left="284"/>
        <w:jc w:val="both"/>
        <w:rPr>
          <w:sz w:val="22"/>
        </w:rPr>
      </w:pPr>
      <w:r w:rsidRPr="0041724F">
        <w:rPr>
          <w:sz w:val="22"/>
        </w:rPr>
        <w:t xml:space="preserve">Pasūtītāja kontaktpersona šīs </w:t>
      </w:r>
      <w:r w:rsidRPr="0041724F">
        <w:rPr>
          <w:b/>
          <w:bCs/>
          <w:sz w:val="22"/>
        </w:rPr>
        <w:t>Vienošanās</w:t>
      </w:r>
      <w:r w:rsidRPr="0041724F">
        <w:rPr>
          <w:sz w:val="22"/>
        </w:rPr>
        <w:t xml:space="preserve"> izpildes laikā AS ,,Daugavpils satiksme’’ </w:t>
      </w:r>
      <w:r w:rsidR="008C7B19" w:rsidRPr="0041724F">
        <w:rPr>
          <w:sz w:val="22"/>
        </w:rPr>
        <w:t xml:space="preserve">sagādnieks </w:t>
      </w:r>
      <w:r w:rsidR="00565CAC" w:rsidRPr="0041724F">
        <w:rPr>
          <w:sz w:val="22"/>
        </w:rPr>
        <w:t>Jānis</w:t>
      </w:r>
      <w:r w:rsidR="008C7B19" w:rsidRPr="0041724F">
        <w:rPr>
          <w:sz w:val="22"/>
        </w:rPr>
        <w:t xml:space="preserve"> </w:t>
      </w:r>
      <w:r w:rsidR="00565CAC" w:rsidRPr="0041724F">
        <w:rPr>
          <w:sz w:val="22"/>
        </w:rPr>
        <w:t>Krīviņš</w:t>
      </w:r>
      <w:r w:rsidRPr="0041724F">
        <w:rPr>
          <w:sz w:val="22"/>
        </w:rPr>
        <w:t>, t.65433632;</w:t>
      </w:r>
      <w:r w:rsidR="008C7B19" w:rsidRPr="0041724F">
        <w:rPr>
          <w:sz w:val="22"/>
        </w:rPr>
        <w:t xml:space="preserve"> 29518590</w:t>
      </w:r>
      <w:r w:rsidR="00F45505" w:rsidRPr="0041724F">
        <w:rPr>
          <w:sz w:val="22"/>
        </w:rPr>
        <w:t>;</w:t>
      </w:r>
      <w:r w:rsidRPr="0041724F">
        <w:rPr>
          <w:sz w:val="22"/>
        </w:rPr>
        <w:t xml:space="preserve"> fakss 65434203, e-pasts:</w:t>
      </w:r>
      <w:r w:rsidR="00F45505" w:rsidRPr="0041724F">
        <w:rPr>
          <w:sz w:val="22"/>
        </w:rPr>
        <w:t xml:space="preserve"> </w:t>
      </w:r>
      <w:r w:rsidR="00F30BBC" w:rsidRPr="0041724F">
        <w:rPr>
          <w:sz w:val="22"/>
        </w:rPr>
        <w:t>info</w:t>
      </w:r>
      <w:r w:rsidRPr="0041724F">
        <w:rPr>
          <w:sz w:val="22"/>
        </w:rPr>
        <w:t>@</w:t>
      </w:r>
      <w:r w:rsidR="00F30BBC" w:rsidRPr="0041724F">
        <w:rPr>
          <w:sz w:val="22"/>
        </w:rPr>
        <w:t>dsatiksme</w:t>
      </w:r>
      <w:r w:rsidRPr="0041724F">
        <w:rPr>
          <w:sz w:val="22"/>
        </w:rPr>
        <w:t>.lv</w:t>
      </w:r>
      <w:r w:rsidRPr="0041724F">
        <w:rPr>
          <w:sz w:val="22"/>
          <w:u w:val="single"/>
        </w:rPr>
        <w:t xml:space="preserve"> </w:t>
      </w:r>
    </w:p>
    <w:p w:rsidR="0090502C" w:rsidRPr="0041724F" w:rsidRDefault="0090502C" w:rsidP="0099695D">
      <w:pPr>
        <w:numPr>
          <w:ilvl w:val="1"/>
          <w:numId w:val="12"/>
        </w:numPr>
        <w:spacing w:before="100" w:beforeAutospacing="1"/>
        <w:ind w:left="284"/>
        <w:jc w:val="both"/>
        <w:rPr>
          <w:sz w:val="22"/>
        </w:rPr>
      </w:pPr>
      <w:r w:rsidRPr="0041724F">
        <w:rPr>
          <w:sz w:val="22"/>
        </w:rPr>
        <w:t xml:space="preserve">Piegādātāju kontaktpersonas šīs </w:t>
      </w:r>
      <w:r w:rsidRPr="0041724F">
        <w:rPr>
          <w:b/>
          <w:bCs/>
          <w:sz w:val="22"/>
        </w:rPr>
        <w:t>Vienošanās</w:t>
      </w:r>
      <w:r w:rsidRPr="0041724F">
        <w:rPr>
          <w:sz w:val="22"/>
        </w:rPr>
        <w:t xml:space="preserve"> izpildes laikā: </w:t>
      </w:r>
    </w:p>
    <w:p w:rsidR="0090502C" w:rsidRDefault="0090502C" w:rsidP="006675A5">
      <w:pPr>
        <w:numPr>
          <w:ilvl w:val="0"/>
          <w:numId w:val="13"/>
        </w:numPr>
        <w:tabs>
          <w:tab w:val="num" w:pos="1440"/>
        </w:tabs>
        <w:ind w:left="284" w:hanging="357"/>
        <w:jc w:val="both"/>
        <w:rPr>
          <w:sz w:val="22"/>
        </w:rPr>
      </w:pPr>
      <w:r>
        <w:rPr>
          <w:sz w:val="22"/>
        </w:rPr>
        <w:t>_________________________</w:t>
      </w:r>
    </w:p>
    <w:p w:rsidR="0090502C" w:rsidRDefault="0090502C" w:rsidP="006675A5">
      <w:pPr>
        <w:numPr>
          <w:ilvl w:val="0"/>
          <w:numId w:val="13"/>
        </w:numPr>
        <w:tabs>
          <w:tab w:val="num" w:pos="1440"/>
        </w:tabs>
        <w:ind w:left="284" w:hanging="357"/>
        <w:jc w:val="both"/>
        <w:rPr>
          <w:sz w:val="22"/>
        </w:rPr>
      </w:pPr>
      <w:r>
        <w:rPr>
          <w:sz w:val="22"/>
        </w:rPr>
        <w:t>_________________________</w:t>
      </w:r>
    </w:p>
    <w:p w:rsidR="009F3DC1" w:rsidRDefault="0090502C" w:rsidP="009F3DC1">
      <w:pPr>
        <w:numPr>
          <w:ilvl w:val="0"/>
          <w:numId w:val="13"/>
        </w:numPr>
        <w:tabs>
          <w:tab w:val="num" w:pos="1440"/>
        </w:tabs>
        <w:ind w:left="284" w:hanging="357"/>
        <w:jc w:val="both"/>
        <w:rPr>
          <w:sz w:val="22"/>
        </w:rPr>
      </w:pPr>
      <w:r>
        <w:rPr>
          <w:sz w:val="22"/>
        </w:rPr>
        <w:t>_________________________</w:t>
      </w:r>
    </w:p>
    <w:p w:rsidR="009F3DC1" w:rsidRDefault="009F3DC1" w:rsidP="0099695D">
      <w:pPr>
        <w:pStyle w:val="NormalWeb"/>
        <w:numPr>
          <w:ilvl w:val="1"/>
          <w:numId w:val="12"/>
        </w:numPr>
        <w:tabs>
          <w:tab w:val="num" w:pos="1138"/>
        </w:tabs>
        <w:spacing w:before="0" w:beforeAutospacing="0" w:after="0" w:afterAutospacing="0"/>
        <w:ind w:left="284" w:hanging="540"/>
        <w:jc w:val="both"/>
        <w:rPr>
          <w:sz w:val="22"/>
        </w:rPr>
      </w:pPr>
      <w:r>
        <w:rPr>
          <w:sz w:val="22"/>
        </w:rPr>
        <w:t>Puses 5 (piecu) darba dienu laikā informē viena otru par adreses, bankas rēķinu vai citu rekvizītu izmaiņām.</w:t>
      </w:r>
    </w:p>
    <w:p w:rsidR="0090502C" w:rsidRDefault="0090502C" w:rsidP="0099695D">
      <w:pPr>
        <w:pStyle w:val="NormalWeb"/>
        <w:numPr>
          <w:ilvl w:val="1"/>
          <w:numId w:val="12"/>
        </w:numPr>
        <w:tabs>
          <w:tab w:val="clear" w:pos="792"/>
        </w:tabs>
        <w:spacing w:before="0" w:beforeAutospacing="0" w:after="0" w:afterAutospacing="0"/>
        <w:ind w:left="0" w:firstLine="0"/>
        <w:jc w:val="both"/>
        <w:rPr>
          <w:sz w:val="22"/>
        </w:rPr>
      </w:pPr>
      <w:r>
        <w:rPr>
          <w:sz w:val="22"/>
        </w:rPr>
        <w:t xml:space="preserve">Visi </w:t>
      </w:r>
      <w:r>
        <w:rPr>
          <w:b/>
          <w:bCs/>
          <w:sz w:val="22"/>
        </w:rPr>
        <w:t>Vienošanās</w:t>
      </w:r>
      <w:r>
        <w:rPr>
          <w:sz w:val="22"/>
        </w:rPr>
        <w:t xml:space="preserve"> pielikumi ir </w:t>
      </w:r>
      <w:r>
        <w:rPr>
          <w:b/>
          <w:bCs/>
          <w:sz w:val="22"/>
        </w:rPr>
        <w:t>Vienošanās</w:t>
      </w:r>
      <w:r>
        <w:rPr>
          <w:sz w:val="22"/>
        </w:rPr>
        <w:t xml:space="preserve"> neatņemamas sastāvdaļas.</w:t>
      </w:r>
    </w:p>
    <w:p w:rsidR="0090502C" w:rsidRDefault="0090502C" w:rsidP="0099695D">
      <w:pPr>
        <w:pStyle w:val="NormalWeb"/>
        <w:numPr>
          <w:ilvl w:val="1"/>
          <w:numId w:val="12"/>
        </w:numPr>
        <w:tabs>
          <w:tab w:val="num" w:pos="1138"/>
        </w:tabs>
        <w:ind w:left="284" w:hanging="540"/>
        <w:jc w:val="both"/>
        <w:rPr>
          <w:sz w:val="22"/>
        </w:rPr>
      </w:pPr>
      <w:r>
        <w:rPr>
          <w:sz w:val="22"/>
        </w:rPr>
        <w:t xml:space="preserve"> </w:t>
      </w:r>
      <w:r>
        <w:rPr>
          <w:b/>
          <w:bCs/>
          <w:sz w:val="22"/>
        </w:rPr>
        <w:t>Vienošanās</w:t>
      </w:r>
      <w:r>
        <w:rPr>
          <w:sz w:val="22"/>
        </w:rPr>
        <w:t xml:space="preserve"> sastādīta latviešu valodā, </w:t>
      </w:r>
      <w:r w:rsidR="008C7B19">
        <w:rPr>
          <w:sz w:val="22"/>
        </w:rPr>
        <w:t>_______</w:t>
      </w:r>
      <w:r>
        <w:rPr>
          <w:sz w:val="22"/>
        </w:rPr>
        <w:t xml:space="preserve"> eksemplāros, </w:t>
      </w:r>
      <w:r w:rsidRPr="00565CAC">
        <w:rPr>
          <w:sz w:val="22"/>
        </w:rPr>
        <w:t xml:space="preserve">katra uz </w:t>
      </w:r>
      <w:r w:rsidR="00565CAC">
        <w:rPr>
          <w:sz w:val="22"/>
        </w:rPr>
        <w:t>__</w:t>
      </w:r>
      <w:r w:rsidRPr="00565CAC">
        <w:rPr>
          <w:sz w:val="22"/>
        </w:rPr>
        <w:t xml:space="preserve"> (</w:t>
      </w:r>
      <w:r w:rsidR="00565CAC">
        <w:rPr>
          <w:sz w:val="22"/>
        </w:rPr>
        <w:t>______</w:t>
      </w:r>
      <w:r w:rsidRPr="00565CAC">
        <w:rPr>
          <w:sz w:val="22"/>
        </w:rPr>
        <w:t>) lapām pa vienam eksemplāram katrai no Pusēm. Visiem eksemplāriem ir vienāds juridiskais</w:t>
      </w:r>
      <w:r>
        <w:rPr>
          <w:sz w:val="22"/>
        </w:rPr>
        <w:t xml:space="preserve"> spēks.</w:t>
      </w:r>
    </w:p>
    <w:p w:rsidR="0090502C" w:rsidRDefault="0090502C" w:rsidP="0099695D">
      <w:pPr>
        <w:pStyle w:val="NormalWeb"/>
        <w:numPr>
          <w:ilvl w:val="0"/>
          <w:numId w:val="12"/>
        </w:numPr>
        <w:spacing w:before="0" w:beforeAutospacing="0" w:after="0" w:afterAutospacing="0"/>
        <w:ind w:left="284" w:hanging="357"/>
        <w:jc w:val="both"/>
        <w:rPr>
          <w:b/>
          <w:bCs/>
          <w:sz w:val="22"/>
        </w:rPr>
      </w:pPr>
      <w:r>
        <w:rPr>
          <w:b/>
          <w:bCs/>
          <w:sz w:val="22"/>
        </w:rPr>
        <w:t>Pušu rekvizīti un paraksti</w:t>
      </w:r>
    </w:p>
    <w:tbl>
      <w:tblPr>
        <w:tblW w:w="8971" w:type="dxa"/>
        <w:tblCellSpacing w:w="15" w:type="dxa"/>
        <w:tblInd w:w="471" w:type="dxa"/>
        <w:tblLook w:val="04A0" w:firstRow="1" w:lastRow="0" w:firstColumn="1" w:lastColumn="0" w:noHBand="0" w:noVBand="1"/>
      </w:tblPr>
      <w:tblGrid>
        <w:gridCol w:w="4432"/>
        <w:gridCol w:w="4539"/>
      </w:tblGrid>
      <w:tr w:rsidR="0090502C" w:rsidTr="00266318">
        <w:trPr>
          <w:trHeight w:val="35"/>
          <w:tblCellSpacing w:w="15" w:type="dxa"/>
        </w:trPr>
        <w:tc>
          <w:tcPr>
            <w:tcW w:w="2628" w:type="pct"/>
            <w:tcMar>
              <w:top w:w="15" w:type="dxa"/>
              <w:left w:w="15" w:type="dxa"/>
              <w:bottom w:w="15" w:type="dxa"/>
              <w:right w:w="15" w:type="dxa"/>
            </w:tcMar>
            <w:hideMark/>
          </w:tcPr>
          <w:p w:rsidR="0090502C" w:rsidRDefault="0090502C" w:rsidP="006675A5">
            <w:pPr>
              <w:pStyle w:val="Heading1"/>
              <w:ind w:left="284"/>
              <w:jc w:val="left"/>
              <w:rPr>
                <w:sz w:val="22"/>
              </w:rPr>
            </w:pPr>
            <w:bookmarkStart w:id="1" w:name="table01"/>
            <w:bookmarkEnd w:id="1"/>
            <w:r>
              <w:rPr>
                <w:sz w:val="22"/>
              </w:rPr>
              <w:t>Pasūtītājs</w:t>
            </w:r>
          </w:p>
        </w:tc>
        <w:tc>
          <w:tcPr>
            <w:tcW w:w="2321" w:type="pct"/>
            <w:tcMar>
              <w:top w:w="15" w:type="dxa"/>
              <w:left w:w="15" w:type="dxa"/>
              <w:bottom w:w="15" w:type="dxa"/>
              <w:right w:w="15" w:type="dxa"/>
            </w:tcMar>
            <w:hideMark/>
          </w:tcPr>
          <w:p w:rsidR="0090502C" w:rsidRDefault="0090502C" w:rsidP="006675A5">
            <w:pPr>
              <w:ind w:left="284"/>
              <w:rPr>
                <w:sz w:val="22"/>
              </w:rPr>
            </w:pPr>
            <w:r>
              <w:rPr>
                <w:sz w:val="22"/>
              </w:rPr>
              <w:t>Piegādātājs</w:t>
            </w:r>
          </w:p>
        </w:tc>
      </w:tr>
      <w:tr w:rsidR="0090502C" w:rsidTr="0090502C">
        <w:trPr>
          <w:tblCellSpacing w:w="15" w:type="dxa"/>
        </w:trPr>
        <w:tc>
          <w:tcPr>
            <w:tcW w:w="2628" w:type="pct"/>
            <w:tcMar>
              <w:top w:w="15" w:type="dxa"/>
              <w:left w:w="15" w:type="dxa"/>
              <w:bottom w:w="15" w:type="dxa"/>
              <w:right w:w="15" w:type="dxa"/>
            </w:tcMar>
          </w:tcPr>
          <w:p w:rsidR="0090502C" w:rsidRDefault="0090502C" w:rsidP="002E4EC8">
            <w:pPr>
              <w:pStyle w:val="Heading3"/>
              <w:numPr>
                <w:ilvl w:val="0"/>
                <w:numId w:val="0"/>
              </w:numPr>
              <w:ind w:left="284" w:hanging="188"/>
              <w:rPr>
                <w:b w:val="0"/>
                <w:sz w:val="22"/>
                <w:szCs w:val="22"/>
                <w:lang w:val="lv-LV"/>
              </w:rPr>
            </w:pPr>
            <w:r>
              <w:rPr>
                <w:b w:val="0"/>
                <w:sz w:val="22"/>
                <w:szCs w:val="22"/>
                <w:lang w:val="lv-LV"/>
              </w:rPr>
              <w:t>Akciju sabiedrība ,,Daugavpils satiksme</w:t>
            </w:r>
            <w:r w:rsidR="00695381">
              <w:rPr>
                <w:b w:val="0"/>
                <w:sz w:val="22"/>
                <w:szCs w:val="22"/>
                <w:lang w:val="lv-LV"/>
              </w:rPr>
              <w:t>”</w:t>
            </w:r>
          </w:p>
          <w:p w:rsidR="0090502C" w:rsidRDefault="0090502C" w:rsidP="002E4EC8">
            <w:pPr>
              <w:pStyle w:val="Heading3"/>
              <w:numPr>
                <w:ilvl w:val="0"/>
                <w:numId w:val="0"/>
              </w:numPr>
              <w:ind w:left="284" w:hanging="188"/>
              <w:rPr>
                <w:b w:val="0"/>
                <w:sz w:val="22"/>
                <w:szCs w:val="22"/>
                <w:lang w:val="lv-LV"/>
              </w:rPr>
            </w:pPr>
            <w:r>
              <w:rPr>
                <w:b w:val="0"/>
                <w:sz w:val="22"/>
                <w:szCs w:val="22"/>
                <w:lang w:val="lv-LV"/>
              </w:rPr>
              <w:t>18.Novembra iela 183, Daugavpils, LV-5417</w:t>
            </w:r>
          </w:p>
          <w:p w:rsidR="0090502C" w:rsidRDefault="0090502C" w:rsidP="002E4EC8">
            <w:pPr>
              <w:pStyle w:val="Heading3"/>
              <w:numPr>
                <w:ilvl w:val="0"/>
                <w:numId w:val="0"/>
              </w:numPr>
              <w:ind w:left="284" w:hanging="188"/>
              <w:rPr>
                <w:b w:val="0"/>
                <w:color w:val="0D0D0D"/>
                <w:sz w:val="22"/>
                <w:szCs w:val="22"/>
                <w:lang w:val="lv-LV"/>
              </w:rPr>
            </w:pPr>
            <w:r>
              <w:rPr>
                <w:b w:val="0"/>
                <w:sz w:val="22"/>
                <w:szCs w:val="22"/>
                <w:lang w:val="lv-LV"/>
              </w:rPr>
              <w:t>Reģ.Nr.</w:t>
            </w:r>
            <w:r>
              <w:rPr>
                <w:b w:val="0"/>
                <w:color w:val="0D0D0D"/>
                <w:sz w:val="22"/>
                <w:szCs w:val="22"/>
                <w:lang w:val="lv-LV"/>
              </w:rPr>
              <w:t xml:space="preserve"> 41503002269</w:t>
            </w:r>
          </w:p>
          <w:p w:rsidR="0090502C" w:rsidRDefault="00565CAC" w:rsidP="002E4EC8">
            <w:pPr>
              <w:pStyle w:val="Heading3"/>
              <w:numPr>
                <w:ilvl w:val="0"/>
                <w:numId w:val="0"/>
              </w:numPr>
              <w:ind w:left="284" w:hanging="188"/>
              <w:rPr>
                <w:b w:val="0"/>
                <w:color w:val="0D0D0D"/>
                <w:sz w:val="22"/>
                <w:szCs w:val="22"/>
                <w:lang w:val="lv-LV"/>
              </w:rPr>
            </w:pPr>
            <w:r>
              <w:rPr>
                <w:b w:val="0"/>
                <w:color w:val="0D0D0D"/>
                <w:sz w:val="22"/>
                <w:szCs w:val="22"/>
                <w:lang w:val="lv-LV"/>
              </w:rPr>
              <w:t>AS Luminor bank</w:t>
            </w:r>
          </w:p>
          <w:p w:rsidR="0090502C" w:rsidRDefault="0090502C" w:rsidP="002E4EC8">
            <w:pPr>
              <w:pStyle w:val="Heading3"/>
              <w:numPr>
                <w:ilvl w:val="0"/>
                <w:numId w:val="0"/>
              </w:numPr>
              <w:ind w:left="284" w:hanging="188"/>
              <w:rPr>
                <w:b w:val="0"/>
                <w:color w:val="0D0D0D"/>
                <w:sz w:val="22"/>
                <w:szCs w:val="22"/>
                <w:lang w:val="lv-LV"/>
              </w:rPr>
            </w:pPr>
            <w:r>
              <w:rPr>
                <w:b w:val="0"/>
                <w:color w:val="0D0D0D"/>
                <w:sz w:val="22"/>
                <w:szCs w:val="22"/>
                <w:lang w:val="lv-LV"/>
              </w:rPr>
              <w:t>N/k:LV04NDEA0000084103457</w:t>
            </w:r>
          </w:p>
          <w:p w:rsidR="0090502C" w:rsidRPr="009F3DC1" w:rsidRDefault="0090502C" w:rsidP="009F3DC1">
            <w:pPr>
              <w:pStyle w:val="Heading3"/>
              <w:numPr>
                <w:ilvl w:val="0"/>
                <w:numId w:val="0"/>
              </w:numPr>
              <w:ind w:left="284" w:hanging="188"/>
              <w:rPr>
                <w:b w:val="0"/>
                <w:color w:val="0D0D0D"/>
                <w:sz w:val="22"/>
                <w:szCs w:val="22"/>
                <w:lang w:val="lv-LV"/>
              </w:rPr>
            </w:pPr>
            <w:r>
              <w:rPr>
                <w:b w:val="0"/>
                <w:color w:val="0D0D0D"/>
                <w:sz w:val="22"/>
                <w:szCs w:val="22"/>
                <w:lang w:val="lv-LV"/>
              </w:rPr>
              <w:t xml:space="preserve">Tāl.+37165433632,fakss </w:t>
            </w:r>
            <w:r>
              <w:rPr>
                <w:b w:val="0"/>
                <w:sz w:val="22"/>
                <w:szCs w:val="22"/>
              </w:rPr>
              <w:t>65434203</w:t>
            </w:r>
          </w:p>
          <w:p w:rsidR="0090502C" w:rsidRDefault="0090502C" w:rsidP="006675A5">
            <w:pPr>
              <w:ind w:left="284"/>
              <w:rPr>
                <w:sz w:val="22"/>
                <w:szCs w:val="22"/>
              </w:rPr>
            </w:pPr>
            <w:r>
              <w:rPr>
                <w:bCs/>
                <w:sz w:val="22"/>
                <w:szCs w:val="22"/>
              </w:rPr>
              <w:t>__________________________________</w:t>
            </w:r>
          </w:p>
        </w:tc>
        <w:tc>
          <w:tcPr>
            <w:tcW w:w="2321" w:type="pct"/>
            <w:tcMar>
              <w:top w:w="15" w:type="dxa"/>
              <w:left w:w="15" w:type="dxa"/>
              <w:bottom w:w="15" w:type="dxa"/>
              <w:right w:w="15" w:type="dxa"/>
            </w:tcMar>
          </w:tcPr>
          <w:p w:rsidR="0090502C" w:rsidRDefault="0090502C" w:rsidP="006675A5">
            <w:pPr>
              <w:ind w:left="284"/>
              <w:rPr>
                <w:sz w:val="22"/>
                <w:szCs w:val="22"/>
              </w:rPr>
            </w:pPr>
            <w:r>
              <w:rPr>
                <w:sz w:val="22"/>
                <w:szCs w:val="22"/>
              </w:rPr>
              <w:t>______________________________________</w:t>
            </w:r>
          </w:p>
          <w:p w:rsidR="0090502C" w:rsidRDefault="0090502C" w:rsidP="006675A5">
            <w:pPr>
              <w:ind w:left="284"/>
              <w:rPr>
                <w:sz w:val="22"/>
                <w:szCs w:val="22"/>
              </w:rPr>
            </w:pPr>
            <w:r>
              <w:rPr>
                <w:sz w:val="22"/>
                <w:szCs w:val="22"/>
              </w:rPr>
              <w:t>______________________________________</w:t>
            </w:r>
          </w:p>
          <w:p w:rsidR="0090502C" w:rsidRDefault="0090502C" w:rsidP="006675A5">
            <w:pPr>
              <w:ind w:left="284"/>
              <w:rPr>
                <w:sz w:val="22"/>
                <w:szCs w:val="22"/>
              </w:rPr>
            </w:pPr>
            <w:r>
              <w:rPr>
                <w:sz w:val="22"/>
                <w:szCs w:val="22"/>
              </w:rPr>
              <w:t>______________________________________</w:t>
            </w:r>
          </w:p>
          <w:p w:rsidR="0090502C" w:rsidRDefault="0090502C" w:rsidP="006675A5">
            <w:pPr>
              <w:ind w:left="284"/>
              <w:rPr>
                <w:sz w:val="22"/>
                <w:szCs w:val="22"/>
              </w:rPr>
            </w:pPr>
            <w:r>
              <w:rPr>
                <w:sz w:val="22"/>
                <w:szCs w:val="22"/>
              </w:rPr>
              <w:t>______________________________________</w:t>
            </w:r>
          </w:p>
          <w:p w:rsidR="0090502C" w:rsidRDefault="0090502C" w:rsidP="006675A5">
            <w:pPr>
              <w:ind w:left="284"/>
              <w:rPr>
                <w:sz w:val="22"/>
                <w:szCs w:val="22"/>
              </w:rPr>
            </w:pPr>
            <w:r>
              <w:rPr>
                <w:sz w:val="22"/>
                <w:szCs w:val="22"/>
              </w:rPr>
              <w:t>______________________________________</w:t>
            </w:r>
          </w:p>
          <w:p w:rsidR="0090502C" w:rsidRDefault="0090502C" w:rsidP="009F3DC1">
            <w:pPr>
              <w:pStyle w:val="NormalWeb"/>
              <w:spacing w:before="0" w:beforeAutospacing="0" w:after="0" w:afterAutospacing="0"/>
              <w:rPr>
                <w:bCs/>
                <w:sz w:val="22"/>
                <w:szCs w:val="22"/>
                <w:lang w:eastAsia="en-US"/>
              </w:rPr>
            </w:pPr>
          </w:p>
          <w:p w:rsidR="0090502C" w:rsidRDefault="0090502C" w:rsidP="006675A5">
            <w:pPr>
              <w:ind w:left="284"/>
              <w:rPr>
                <w:sz w:val="22"/>
                <w:szCs w:val="22"/>
              </w:rPr>
            </w:pPr>
            <w:r>
              <w:rPr>
                <w:bCs/>
                <w:sz w:val="22"/>
                <w:szCs w:val="22"/>
              </w:rPr>
              <w:t>__________________________________</w:t>
            </w:r>
          </w:p>
        </w:tc>
      </w:tr>
      <w:tr w:rsidR="0090502C" w:rsidTr="0090502C">
        <w:trPr>
          <w:tblCellSpacing w:w="15" w:type="dxa"/>
        </w:trPr>
        <w:tc>
          <w:tcPr>
            <w:tcW w:w="2628" w:type="pct"/>
            <w:tcMar>
              <w:top w:w="15" w:type="dxa"/>
              <w:left w:w="15" w:type="dxa"/>
              <w:bottom w:w="15" w:type="dxa"/>
              <w:right w:w="15" w:type="dxa"/>
            </w:tcMar>
            <w:hideMark/>
          </w:tcPr>
          <w:p w:rsidR="0090502C" w:rsidRDefault="0090502C" w:rsidP="006675A5">
            <w:pPr>
              <w:pStyle w:val="Heading1"/>
              <w:ind w:left="284"/>
              <w:jc w:val="left"/>
              <w:rPr>
                <w:sz w:val="22"/>
                <w:szCs w:val="22"/>
              </w:rPr>
            </w:pPr>
            <w:r>
              <w:rPr>
                <w:sz w:val="22"/>
                <w:szCs w:val="22"/>
              </w:rPr>
              <w:t xml:space="preserve">Pasūtītājs </w:t>
            </w:r>
          </w:p>
        </w:tc>
        <w:tc>
          <w:tcPr>
            <w:tcW w:w="2321" w:type="pct"/>
            <w:tcMar>
              <w:top w:w="15" w:type="dxa"/>
              <w:left w:w="15" w:type="dxa"/>
              <w:bottom w:w="15" w:type="dxa"/>
              <w:right w:w="15" w:type="dxa"/>
            </w:tcMar>
            <w:hideMark/>
          </w:tcPr>
          <w:p w:rsidR="0090502C" w:rsidRDefault="0090502C" w:rsidP="006675A5">
            <w:pPr>
              <w:pStyle w:val="Heading1"/>
              <w:ind w:left="284"/>
              <w:jc w:val="left"/>
              <w:rPr>
                <w:sz w:val="22"/>
                <w:szCs w:val="22"/>
              </w:rPr>
            </w:pPr>
            <w:r>
              <w:rPr>
                <w:sz w:val="22"/>
                <w:szCs w:val="22"/>
              </w:rPr>
              <w:t>Piegādātājs</w:t>
            </w:r>
          </w:p>
        </w:tc>
      </w:tr>
      <w:tr w:rsidR="0090502C" w:rsidTr="0090502C">
        <w:trPr>
          <w:tblCellSpacing w:w="15" w:type="dxa"/>
        </w:trPr>
        <w:tc>
          <w:tcPr>
            <w:tcW w:w="2628" w:type="pct"/>
            <w:tcMar>
              <w:top w:w="15" w:type="dxa"/>
              <w:left w:w="15" w:type="dxa"/>
              <w:bottom w:w="15" w:type="dxa"/>
              <w:right w:w="15" w:type="dxa"/>
            </w:tcMar>
            <w:hideMark/>
          </w:tcPr>
          <w:p w:rsidR="0090502C" w:rsidRDefault="00F45505" w:rsidP="002E4EC8">
            <w:pPr>
              <w:ind w:left="284"/>
              <w:rPr>
                <w:sz w:val="22"/>
                <w:szCs w:val="22"/>
              </w:rPr>
            </w:pPr>
            <w:r>
              <w:rPr>
                <w:sz w:val="22"/>
                <w:szCs w:val="22"/>
              </w:rPr>
              <w:t>20</w:t>
            </w:r>
            <w:r w:rsidR="00695381">
              <w:rPr>
                <w:sz w:val="22"/>
                <w:szCs w:val="22"/>
              </w:rPr>
              <w:t>20</w:t>
            </w:r>
            <w:r w:rsidR="0090502C">
              <w:rPr>
                <w:sz w:val="22"/>
                <w:szCs w:val="22"/>
              </w:rPr>
              <w:t>.gada __________</w:t>
            </w:r>
          </w:p>
        </w:tc>
        <w:tc>
          <w:tcPr>
            <w:tcW w:w="2321" w:type="pct"/>
            <w:tcMar>
              <w:top w:w="15" w:type="dxa"/>
              <w:left w:w="15" w:type="dxa"/>
              <w:bottom w:w="15" w:type="dxa"/>
              <w:right w:w="15" w:type="dxa"/>
            </w:tcMar>
            <w:hideMark/>
          </w:tcPr>
          <w:p w:rsidR="0090502C" w:rsidRDefault="00F45505" w:rsidP="002E4EC8">
            <w:pPr>
              <w:ind w:left="284"/>
              <w:rPr>
                <w:sz w:val="22"/>
                <w:szCs w:val="22"/>
              </w:rPr>
            </w:pPr>
            <w:r>
              <w:rPr>
                <w:sz w:val="22"/>
                <w:szCs w:val="22"/>
              </w:rPr>
              <w:t>20</w:t>
            </w:r>
            <w:r w:rsidR="00695381">
              <w:rPr>
                <w:sz w:val="22"/>
                <w:szCs w:val="22"/>
              </w:rPr>
              <w:t>20</w:t>
            </w:r>
            <w:r w:rsidR="0090502C">
              <w:rPr>
                <w:sz w:val="22"/>
                <w:szCs w:val="22"/>
              </w:rPr>
              <w:t>.gada __________</w:t>
            </w:r>
          </w:p>
        </w:tc>
      </w:tr>
      <w:tr w:rsidR="0090502C" w:rsidTr="0090502C">
        <w:trPr>
          <w:tblCellSpacing w:w="15" w:type="dxa"/>
        </w:trPr>
        <w:tc>
          <w:tcPr>
            <w:tcW w:w="2628" w:type="pct"/>
            <w:tcMar>
              <w:top w:w="15" w:type="dxa"/>
              <w:left w:w="15" w:type="dxa"/>
              <w:bottom w:w="15" w:type="dxa"/>
              <w:right w:w="15" w:type="dxa"/>
            </w:tcMar>
            <w:hideMark/>
          </w:tcPr>
          <w:p w:rsidR="0090502C" w:rsidRDefault="0090502C" w:rsidP="006675A5">
            <w:pPr>
              <w:pStyle w:val="NormalWeb"/>
              <w:spacing w:before="0" w:beforeAutospacing="0" w:after="0" w:afterAutospacing="0"/>
              <w:ind w:left="284"/>
              <w:rPr>
                <w:sz w:val="18"/>
                <w:szCs w:val="18"/>
                <w:lang w:eastAsia="en-US"/>
              </w:rPr>
            </w:pPr>
            <w:r>
              <w:rPr>
                <w:sz w:val="18"/>
                <w:szCs w:val="18"/>
                <w:lang w:eastAsia="en-US"/>
              </w:rPr>
              <w:t>z.v.</w:t>
            </w:r>
          </w:p>
        </w:tc>
        <w:tc>
          <w:tcPr>
            <w:tcW w:w="2321" w:type="pct"/>
            <w:tcMar>
              <w:top w:w="15" w:type="dxa"/>
              <w:left w:w="15" w:type="dxa"/>
              <w:bottom w:w="15" w:type="dxa"/>
              <w:right w:w="15" w:type="dxa"/>
            </w:tcMar>
            <w:hideMark/>
          </w:tcPr>
          <w:p w:rsidR="0090502C" w:rsidRDefault="0090502C" w:rsidP="006675A5">
            <w:pPr>
              <w:pStyle w:val="NormalWeb"/>
              <w:spacing w:before="0" w:beforeAutospacing="0" w:after="0" w:afterAutospacing="0"/>
              <w:ind w:left="284"/>
              <w:rPr>
                <w:rFonts w:ascii="Courier New" w:hAnsi="Courier New" w:cs="Courier New"/>
                <w:sz w:val="18"/>
                <w:szCs w:val="18"/>
                <w:lang w:eastAsia="en-US"/>
              </w:rPr>
            </w:pPr>
            <w:r>
              <w:rPr>
                <w:sz w:val="18"/>
                <w:szCs w:val="18"/>
                <w:lang w:eastAsia="en-US"/>
              </w:rPr>
              <w:t>z.v</w:t>
            </w:r>
            <w:r>
              <w:rPr>
                <w:rFonts w:ascii="Courier New" w:hAnsi="Courier New" w:cs="Courier New"/>
                <w:sz w:val="18"/>
                <w:szCs w:val="18"/>
                <w:lang w:eastAsia="en-US"/>
              </w:rPr>
              <w:t>.</w:t>
            </w:r>
          </w:p>
        </w:tc>
      </w:tr>
    </w:tbl>
    <w:p w:rsidR="00EE102D" w:rsidRDefault="00EE102D" w:rsidP="003700D8">
      <w:pPr>
        <w:pStyle w:val="NormalWeb"/>
        <w:spacing w:before="0" w:beforeAutospacing="0" w:after="0" w:afterAutospacing="0"/>
        <w:rPr>
          <w:sz w:val="22"/>
          <w:szCs w:val="20"/>
        </w:rPr>
      </w:pPr>
    </w:p>
    <w:p w:rsidR="00860EE5" w:rsidRDefault="00860EE5" w:rsidP="00860EE5">
      <w:pPr>
        <w:pStyle w:val="NormalWeb"/>
        <w:spacing w:before="0" w:beforeAutospacing="0" w:after="0" w:afterAutospacing="0"/>
        <w:jc w:val="right"/>
        <w:rPr>
          <w:color w:val="000000" w:themeColor="text1"/>
          <w:sz w:val="22"/>
          <w:szCs w:val="22"/>
        </w:rPr>
      </w:pPr>
      <w:r>
        <w:rPr>
          <w:color w:val="000000" w:themeColor="text1"/>
          <w:sz w:val="22"/>
          <w:szCs w:val="22"/>
        </w:rPr>
        <w:t>Pielikums Nr.1</w:t>
      </w:r>
    </w:p>
    <w:p w:rsidR="00860EE5" w:rsidRDefault="00860EE5" w:rsidP="00860EE5">
      <w:pPr>
        <w:pStyle w:val="NormalWeb"/>
        <w:spacing w:before="0" w:beforeAutospacing="0" w:after="0" w:afterAutospacing="0"/>
        <w:ind w:left="5940"/>
        <w:jc w:val="right"/>
        <w:rPr>
          <w:color w:val="000000" w:themeColor="text1"/>
          <w:sz w:val="22"/>
          <w:szCs w:val="22"/>
        </w:rPr>
      </w:pPr>
      <w:r>
        <w:rPr>
          <w:color w:val="000000" w:themeColor="text1"/>
          <w:sz w:val="22"/>
          <w:szCs w:val="22"/>
        </w:rPr>
        <w:t>pie 2020.gada ___________</w:t>
      </w:r>
    </w:p>
    <w:p w:rsidR="00860EE5" w:rsidRDefault="00860EE5" w:rsidP="00860EE5">
      <w:pPr>
        <w:pStyle w:val="NormalWeb"/>
        <w:spacing w:before="0" w:beforeAutospacing="0" w:after="0" w:afterAutospacing="0"/>
        <w:ind w:left="5940"/>
        <w:jc w:val="right"/>
        <w:rPr>
          <w:color w:val="000000" w:themeColor="text1"/>
          <w:sz w:val="22"/>
          <w:szCs w:val="22"/>
        </w:rPr>
      </w:pPr>
      <w:r>
        <w:rPr>
          <w:b/>
          <w:bCs/>
          <w:color w:val="000000" w:themeColor="text1"/>
          <w:sz w:val="22"/>
          <w:szCs w:val="22"/>
        </w:rPr>
        <w:t>Vienošanās</w:t>
      </w:r>
    </w:p>
    <w:p w:rsidR="00860EE5" w:rsidRDefault="00860EE5" w:rsidP="00860EE5">
      <w:pPr>
        <w:pStyle w:val="NormalWeb"/>
        <w:spacing w:before="0" w:beforeAutospacing="0" w:after="0" w:afterAutospacing="0"/>
        <w:ind w:left="2880"/>
        <w:jc w:val="right"/>
        <w:rPr>
          <w:color w:val="000000" w:themeColor="text1"/>
          <w:sz w:val="22"/>
          <w:szCs w:val="22"/>
        </w:rPr>
      </w:pPr>
      <w:r>
        <w:rPr>
          <w:color w:val="000000" w:themeColor="text1"/>
          <w:sz w:val="22"/>
          <w:szCs w:val="22"/>
        </w:rPr>
        <w:t>(iepirkuma identifikācijas</w:t>
      </w:r>
    </w:p>
    <w:p w:rsidR="00860EE5" w:rsidRDefault="00860EE5" w:rsidP="00860EE5">
      <w:pPr>
        <w:pStyle w:val="NormalWeb"/>
        <w:spacing w:before="0" w:beforeAutospacing="0" w:after="0" w:afterAutospacing="0"/>
        <w:ind w:left="2880"/>
        <w:jc w:val="right"/>
        <w:rPr>
          <w:color w:val="000000" w:themeColor="text1"/>
          <w:sz w:val="22"/>
        </w:rPr>
      </w:pPr>
      <w:r>
        <w:rPr>
          <w:color w:val="000000" w:themeColor="text1"/>
          <w:sz w:val="22"/>
          <w:szCs w:val="22"/>
        </w:rPr>
        <w:t>Nr. ASDS/2020/5</w:t>
      </w:r>
      <w:r>
        <w:rPr>
          <w:color w:val="000000" w:themeColor="text1"/>
          <w:sz w:val="22"/>
          <w:szCs w:val="20"/>
        </w:rPr>
        <w:t>)</w:t>
      </w:r>
    </w:p>
    <w:p w:rsidR="00860EE5" w:rsidRDefault="00860EE5" w:rsidP="00860EE5">
      <w:pPr>
        <w:pStyle w:val="NormalWeb"/>
        <w:ind w:left="2880"/>
        <w:jc w:val="right"/>
        <w:rPr>
          <w:color w:val="000000" w:themeColor="text1"/>
          <w:sz w:val="22"/>
        </w:rPr>
      </w:pPr>
    </w:p>
    <w:p w:rsidR="00860EE5" w:rsidRDefault="00860EE5" w:rsidP="00860EE5">
      <w:pPr>
        <w:pStyle w:val="NormalWeb"/>
        <w:jc w:val="center"/>
        <w:rPr>
          <w:color w:val="000000" w:themeColor="text1"/>
          <w:sz w:val="22"/>
        </w:rPr>
      </w:pPr>
      <w:r>
        <w:rPr>
          <w:i/>
          <w:iCs/>
          <w:color w:val="000000" w:themeColor="text1"/>
          <w:sz w:val="22"/>
        </w:rPr>
        <w:t>&lt;Pasūtītāja iestādes veidlapa&gt;</w:t>
      </w:r>
    </w:p>
    <w:p w:rsidR="00860EE5" w:rsidRDefault="00860EE5" w:rsidP="00860EE5">
      <w:pPr>
        <w:pStyle w:val="NormalWeb"/>
        <w:jc w:val="center"/>
        <w:rPr>
          <w:color w:val="000000" w:themeColor="text1"/>
          <w:sz w:val="22"/>
        </w:rPr>
      </w:pPr>
      <w:r>
        <w:rPr>
          <w:b/>
          <w:bCs/>
          <w:color w:val="000000" w:themeColor="text1"/>
          <w:sz w:val="22"/>
        </w:rPr>
        <w:t>UZAICINĀJUMS</w:t>
      </w:r>
      <w:r>
        <w:rPr>
          <w:color w:val="000000" w:themeColor="text1"/>
          <w:sz w:val="22"/>
        </w:rPr>
        <w:t> </w:t>
      </w:r>
      <w:r>
        <w:rPr>
          <w:color w:val="000000" w:themeColor="text1"/>
          <w:sz w:val="22"/>
        </w:rPr>
        <w:br/>
        <w:t> </w:t>
      </w:r>
    </w:p>
    <w:p w:rsidR="00860EE5" w:rsidRDefault="00860EE5" w:rsidP="00860EE5">
      <w:pPr>
        <w:pStyle w:val="NormalWeb"/>
        <w:rPr>
          <w:color w:val="000000" w:themeColor="text1"/>
          <w:sz w:val="22"/>
        </w:rPr>
      </w:pPr>
      <w:r>
        <w:rPr>
          <w:color w:val="000000" w:themeColor="text1"/>
          <w:sz w:val="22"/>
        </w:rPr>
        <w:t xml:space="preserve">Daugavpilī, </w:t>
      </w:r>
    </w:p>
    <w:p w:rsidR="00860EE5" w:rsidRDefault="00860EE5" w:rsidP="00860EE5">
      <w:pPr>
        <w:pStyle w:val="NormalWeb"/>
        <w:rPr>
          <w:color w:val="000000" w:themeColor="text1"/>
          <w:sz w:val="22"/>
        </w:rPr>
      </w:pPr>
      <w:r>
        <w:rPr>
          <w:color w:val="000000" w:themeColor="text1"/>
          <w:sz w:val="22"/>
        </w:rPr>
        <w:t>Reģ. Nr. ....20_.gada &lt;</w:t>
      </w:r>
      <w:r>
        <w:rPr>
          <w:i/>
          <w:iCs/>
          <w:color w:val="000000" w:themeColor="text1"/>
          <w:sz w:val="22"/>
        </w:rPr>
        <w:t>datums</w:t>
      </w:r>
      <w:r>
        <w:rPr>
          <w:color w:val="000000" w:themeColor="text1"/>
          <w:sz w:val="22"/>
        </w:rPr>
        <w:t>&gt;. m</w:t>
      </w:r>
      <w:r>
        <w:rPr>
          <w:i/>
          <w:iCs/>
          <w:color w:val="000000" w:themeColor="text1"/>
          <w:sz w:val="22"/>
        </w:rPr>
        <w:t>ēnesis</w:t>
      </w:r>
      <w:r>
        <w:rPr>
          <w:color w:val="000000" w:themeColor="text1"/>
          <w:sz w:val="22"/>
        </w:rPr>
        <w:t>&gt; </w:t>
      </w:r>
      <w:r>
        <w:rPr>
          <w:color w:val="000000" w:themeColor="text1"/>
          <w:sz w:val="22"/>
        </w:rPr>
        <w:br/>
        <w:t> </w:t>
      </w:r>
      <w:r>
        <w:rPr>
          <w:color w:val="000000" w:themeColor="text1"/>
          <w:sz w:val="22"/>
        </w:rPr>
        <w:br/>
        <w:t> </w:t>
      </w:r>
    </w:p>
    <w:p w:rsidR="00860EE5" w:rsidRDefault="00860EE5" w:rsidP="00860EE5">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&lt;Piegādātāja nosaukums,</w:t>
      </w:r>
    </w:p>
    <w:p w:rsidR="00860EE5" w:rsidRDefault="00860EE5" w:rsidP="00860EE5">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w:t>
      </w:r>
      <w:r>
        <w:rPr>
          <w:color w:val="000000" w:themeColor="text1"/>
          <w:sz w:val="22"/>
        </w:rPr>
        <w:t>&lt;</w:t>
      </w:r>
      <w:r w:rsidR="00145334">
        <w:rPr>
          <w:i/>
          <w:iCs/>
          <w:color w:val="000000" w:themeColor="text1"/>
          <w:sz w:val="22"/>
        </w:rPr>
        <w:t>e-pasts</w:t>
      </w:r>
      <w:r>
        <w:rPr>
          <w:color w:val="000000" w:themeColor="text1"/>
          <w:sz w:val="22"/>
        </w:rPr>
        <w:t>&gt;</w:t>
      </w:r>
    </w:p>
    <w:p w:rsidR="00860EE5" w:rsidRDefault="00860EE5" w:rsidP="00860EE5">
      <w:pPr>
        <w:pStyle w:val="NormalWeb"/>
        <w:spacing w:before="0" w:beforeAutospacing="0" w:after="0" w:afterAutospacing="0"/>
        <w:jc w:val="right"/>
        <w:rPr>
          <w:color w:val="000000" w:themeColor="text1"/>
          <w:sz w:val="22"/>
        </w:rPr>
      </w:pPr>
    </w:p>
    <w:p w:rsidR="006A7C91" w:rsidRDefault="00860EE5" w:rsidP="00860EE5">
      <w:pPr>
        <w:pStyle w:val="NormalWeb"/>
        <w:jc w:val="both"/>
        <w:rPr>
          <w:color w:val="000000" w:themeColor="text1"/>
          <w:sz w:val="22"/>
        </w:rPr>
      </w:pPr>
      <w:r>
        <w:rPr>
          <w:color w:val="000000" w:themeColor="text1"/>
          <w:sz w:val="22"/>
        </w:rPr>
        <w:t>     </w:t>
      </w:r>
      <w:r w:rsidR="006A7C91" w:rsidRPr="006A7C91">
        <w:rPr>
          <w:color w:val="000000" w:themeColor="text1"/>
          <w:sz w:val="22"/>
        </w:rPr>
        <w:t xml:space="preserve">Lūdzam Jūs līdz </w:t>
      </w:r>
      <w:r w:rsidR="006A7C91">
        <w:rPr>
          <w:color w:val="000000" w:themeColor="text1"/>
          <w:sz w:val="22"/>
        </w:rPr>
        <w:t>__</w:t>
      </w:r>
      <w:r w:rsidR="006A7C91" w:rsidRPr="006A7C91">
        <w:rPr>
          <w:color w:val="000000" w:themeColor="text1"/>
          <w:sz w:val="22"/>
        </w:rPr>
        <w:t>.</w:t>
      </w:r>
      <w:r w:rsidR="006A7C91">
        <w:rPr>
          <w:color w:val="000000" w:themeColor="text1"/>
          <w:sz w:val="22"/>
        </w:rPr>
        <w:t>__</w:t>
      </w:r>
      <w:r w:rsidR="006A7C91" w:rsidRPr="006A7C91">
        <w:rPr>
          <w:color w:val="000000" w:themeColor="text1"/>
          <w:sz w:val="22"/>
        </w:rPr>
        <w:t>.</w:t>
      </w:r>
      <w:r w:rsidR="006A7C91">
        <w:rPr>
          <w:color w:val="000000" w:themeColor="text1"/>
          <w:sz w:val="22"/>
        </w:rPr>
        <w:t>____</w:t>
      </w:r>
      <w:r w:rsidR="006A7C91" w:rsidRPr="006A7C91">
        <w:rPr>
          <w:color w:val="000000" w:themeColor="text1"/>
          <w:sz w:val="22"/>
        </w:rPr>
        <w:t xml:space="preserve">. plkst. </w:t>
      </w:r>
      <w:r w:rsidR="006A7C91">
        <w:rPr>
          <w:color w:val="000000" w:themeColor="text1"/>
          <w:sz w:val="22"/>
        </w:rPr>
        <w:t>__.__</w:t>
      </w:r>
      <w:r w:rsidR="006A7C91" w:rsidRPr="006A7C91">
        <w:rPr>
          <w:color w:val="000000" w:themeColor="text1"/>
          <w:sz w:val="22"/>
        </w:rPr>
        <w:t xml:space="preserve"> nosūtīt savu finanšu piedāvājumu  (paraugs pielikumā) pa e-pastu </w:t>
      </w:r>
      <w:r w:rsidR="006A7C91">
        <w:rPr>
          <w:color w:val="000000" w:themeColor="text1"/>
          <w:sz w:val="22"/>
        </w:rPr>
        <w:t>info</w:t>
      </w:r>
      <w:r w:rsidR="006A7C91" w:rsidRPr="006A7C91">
        <w:rPr>
          <w:color w:val="000000" w:themeColor="text1"/>
          <w:sz w:val="22"/>
        </w:rPr>
        <w:t xml:space="preserve">@dsatiksme.lv, vai iesniegt personīgi AS „Daugavpils satiksme”, 18.Novembra ielā 183, Daugavpilī, 5.kabinetā, saskaņā ar </w:t>
      </w:r>
      <w:r w:rsidR="006A7C91">
        <w:rPr>
          <w:color w:val="000000" w:themeColor="text1"/>
          <w:sz w:val="22"/>
        </w:rPr>
        <w:t>____</w:t>
      </w:r>
      <w:r w:rsidR="006A7C91" w:rsidRPr="006A7C91">
        <w:rPr>
          <w:color w:val="000000" w:themeColor="text1"/>
          <w:sz w:val="22"/>
        </w:rPr>
        <w:t xml:space="preserve">.gada </w:t>
      </w:r>
      <w:r w:rsidR="001F736F">
        <w:rPr>
          <w:color w:val="000000" w:themeColor="text1"/>
          <w:sz w:val="22"/>
        </w:rPr>
        <w:t>__</w:t>
      </w:r>
      <w:r w:rsidR="006A7C91" w:rsidRPr="006A7C91">
        <w:rPr>
          <w:color w:val="000000" w:themeColor="text1"/>
          <w:sz w:val="22"/>
        </w:rPr>
        <w:t>.februārī noslēgtās Vispārīgās vienošanās (identifikācijas Nr. ASDS/20</w:t>
      </w:r>
      <w:r w:rsidR="006A7C91">
        <w:rPr>
          <w:color w:val="000000" w:themeColor="text1"/>
          <w:sz w:val="22"/>
        </w:rPr>
        <w:t>20</w:t>
      </w:r>
      <w:r w:rsidR="006A7C91" w:rsidRPr="006A7C91">
        <w:rPr>
          <w:color w:val="000000" w:themeColor="text1"/>
          <w:sz w:val="22"/>
        </w:rPr>
        <w:t>/</w:t>
      </w:r>
      <w:r w:rsidR="006A7C91">
        <w:rPr>
          <w:color w:val="000000" w:themeColor="text1"/>
          <w:sz w:val="22"/>
        </w:rPr>
        <w:t>5</w:t>
      </w:r>
      <w:r w:rsidR="006A7C91" w:rsidRPr="006A7C91">
        <w:rPr>
          <w:color w:val="000000" w:themeColor="text1"/>
          <w:sz w:val="22"/>
        </w:rPr>
        <w:t xml:space="preserve">) </w:t>
      </w:r>
      <w:r w:rsidR="006A7C91">
        <w:rPr>
          <w:color w:val="000000" w:themeColor="text1"/>
          <w:sz w:val="22"/>
        </w:rPr>
        <w:t>nosacījumiem</w:t>
      </w:r>
      <w:r w:rsidR="006A7C91" w:rsidRPr="006A7C91">
        <w:rPr>
          <w:color w:val="000000" w:themeColor="text1"/>
          <w:sz w:val="22"/>
        </w:rPr>
        <w:t>. Finanšu piedāvājumā jābūt norādītam piedāvātās Preces pilnam nosaukumam,  fasējumam un cenai. Finanšu piedāvājumu vērtēšanas kritērijs – zemākā cena katrai pozīcijai atsevišķi. Kā arī stingri aicinām noformēt savus piedāvājumus kā norādīts Finanšu piedāvājuma paraugā (skat. pielikums).</w:t>
      </w:r>
    </w:p>
    <w:p w:rsidR="006A7C91" w:rsidRDefault="00860EE5" w:rsidP="006A7C91">
      <w:pPr>
        <w:pStyle w:val="NormalWeb"/>
        <w:rPr>
          <w:color w:val="000000" w:themeColor="text1"/>
          <w:sz w:val="22"/>
        </w:rPr>
      </w:pPr>
      <w:r>
        <w:rPr>
          <w:color w:val="000000" w:themeColor="text1"/>
          <w:sz w:val="22"/>
        </w:rPr>
        <w:t>    </w:t>
      </w:r>
      <w:r>
        <w:rPr>
          <w:i/>
          <w:iCs/>
          <w:color w:val="000000" w:themeColor="text1"/>
          <w:sz w:val="22"/>
        </w:rPr>
        <w:t xml:space="preserve">              </w:t>
      </w:r>
      <w:r>
        <w:rPr>
          <w:color w:val="000000" w:themeColor="text1"/>
          <w:sz w:val="22"/>
        </w:rPr>
        <w:t>  </w:t>
      </w:r>
    </w:p>
    <w:p w:rsidR="00860EE5" w:rsidRDefault="00860EE5" w:rsidP="00860EE5">
      <w:pPr>
        <w:rPr>
          <w:color w:val="000000" w:themeColor="text1"/>
          <w:sz w:val="22"/>
        </w:rPr>
      </w:pPr>
      <w:r>
        <w:rPr>
          <w:color w:val="000000" w:themeColor="text1"/>
          <w:sz w:val="22"/>
        </w:rPr>
        <w:t> </w:t>
      </w:r>
      <w:r>
        <w:rPr>
          <w:i/>
          <w:iCs/>
          <w:color w:val="000000" w:themeColor="text1"/>
          <w:sz w:val="22"/>
        </w:rPr>
        <w:t>Pircējs</w:t>
      </w:r>
      <w:r>
        <w:rPr>
          <w:color w:val="000000" w:themeColor="text1"/>
          <w:sz w:val="22"/>
        </w:rPr>
        <w:t>: amats, vārds, uzvārds</w:t>
      </w:r>
      <w:r>
        <w:rPr>
          <w:i/>
          <w:iCs/>
          <w:color w:val="000000" w:themeColor="text1"/>
          <w:sz w:val="22"/>
        </w:rPr>
        <w:t xml:space="preserve">       </w:t>
      </w:r>
      <w:r>
        <w:rPr>
          <w:color w:val="000000" w:themeColor="text1"/>
          <w:sz w:val="22"/>
        </w:rPr>
        <w:t>paraksts</w:t>
      </w:r>
    </w:p>
    <w:p w:rsidR="00860EE5" w:rsidRDefault="00860EE5" w:rsidP="00860EE5">
      <w:pPr>
        <w:pStyle w:val="NormalWeb"/>
        <w:spacing w:after="0" w:afterAutospacing="0"/>
        <w:rPr>
          <w:color w:val="000000" w:themeColor="text1"/>
          <w:sz w:val="22"/>
        </w:rPr>
      </w:pPr>
      <w:r>
        <w:rPr>
          <w:i/>
          <w:iCs/>
          <w:color w:val="000000" w:themeColor="text1"/>
          <w:sz w:val="22"/>
        </w:rPr>
        <w:t>&lt;kontaktpersonas vārds, uzvārds,</w:t>
      </w:r>
    </w:p>
    <w:p w:rsidR="00860EE5" w:rsidRDefault="00860EE5" w:rsidP="00860EE5">
      <w:pPr>
        <w:pStyle w:val="NormalWeb"/>
        <w:spacing w:before="0" w:beforeAutospacing="0" w:after="0" w:afterAutospacing="0"/>
        <w:rPr>
          <w:color w:val="000000" w:themeColor="text1"/>
          <w:sz w:val="22"/>
        </w:rPr>
      </w:pPr>
      <w:r>
        <w:rPr>
          <w:i/>
          <w:iCs/>
          <w:color w:val="000000" w:themeColor="text1"/>
          <w:sz w:val="22"/>
        </w:rPr>
        <w:t>telefona numurs&gt;</w:t>
      </w:r>
    </w:p>
    <w:p w:rsidR="007C6B69" w:rsidRDefault="00860EE5" w:rsidP="007C6B69">
      <w:pPr>
        <w:pStyle w:val="NormalWeb"/>
        <w:spacing w:before="0" w:beforeAutospacing="0" w:after="0" w:afterAutospacing="0"/>
        <w:ind w:left="5760"/>
        <w:jc w:val="right"/>
        <w:rPr>
          <w:color w:val="000000" w:themeColor="text1"/>
          <w:sz w:val="22"/>
          <w:szCs w:val="22"/>
        </w:rPr>
      </w:pPr>
      <w:r>
        <w:rPr>
          <w:color w:val="000000" w:themeColor="text1"/>
          <w:sz w:val="22"/>
          <w:szCs w:val="20"/>
        </w:rPr>
        <w:br w:type="page"/>
      </w:r>
      <w:r w:rsidR="007C6B69">
        <w:rPr>
          <w:color w:val="000000" w:themeColor="text1"/>
          <w:sz w:val="22"/>
          <w:szCs w:val="22"/>
        </w:rPr>
        <w:lastRenderedPageBreak/>
        <w:t>Pielikums Nr.2</w:t>
      </w:r>
    </w:p>
    <w:p w:rsidR="007C6B69" w:rsidRDefault="007C6B69" w:rsidP="007C6B69">
      <w:pPr>
        <w:pStyle w:val="NormalWeb"/>
        <w:spacing w:before="0" w:beforeAutospacing="0" w:after="0" w:afterAutospacing="0"/>
        <w:ind w:left="5940"/>
        <w:jc w:val="right"/>
        <w:rPr>
          <w:color w:val="000000" w:themeColor="text1"/>
          <w:sz w:val="22"/>
          <w:szCs w:val="22"/>
        </w:rPr>
      </w:pPr>
      <w:r>
        <w:rPr>
          <w:color w:val="000000" w:themeColor="text1"/>
          <w:sz w:val="22"/>
          <w:szCs w:val="22"/>
        </w:rPr>
        <w:t>pie 2020.gada ___________</w:t>
      </w:r>
    </w:p>
    <w:p w:rsidR="007C6B69" w:rsidRDefault="007C6B69" w:rsidP="007C6B69">
      <w:pPr>
        <w:pStyle w:val="NormalWeb"/>
        <w:spacing w:before="0" w:beforeAutospacing="0" w:after="0" w:afterAutospacing="0"/>
        <w:ind w:left="5940"/>
        <w:jc w:val="right"/>
        <w:rPr>
          <w:color w:val="000000" w:themeColor="text1"/>
          <w:sz w:val="22"/>
          <w:szCs w:val="22"/>
        </w:rPr>
      </w:pPr>
      <w:r>
        <w:rPr>
          <w:b/>
          <w:bCs/>
          <w:color w:val="000000" w:themeColor="text1"/>
          <w:sz w:val="22"/>
          <w:szCs w:val="22"/>
        </w:rPr>
        <w:t>Vienošanās</w:t>
      </w:r>
    </w:p>
    <w:p w:rsidR="007C6B69" w:rsidRDefault="007C6B69" w:rsidP="007C6B69">
      <w:pPr>
        <w:pStyle w:val="NormalWeb"/>
        <w:spacing w:before="0" w:beforeAutospacing="0" w:after="0" w:afterAutospacing="0"/>
        <w:ind w:left="2880"/>
        <w:jc w:val="right"/>
        <w:rPr>
          <w:color w:val="000000" w:themeColor="text1"/>
          <w:sz w:val="22"/>
          <w:szCs w:val="22"/>
        </w:rPr>
      </w:pPr>
      <w:r>
        <w:rPr>
          <w:color w:val="000000" w:themeColor="text1"/>
          <w:sz w:val="22"/>
          <w:szCs w:val="22"/>
        </w:rPr>
        <w:t>(iepirkuma identifikācijas</w:t>
      </w:r>
    </w:p>
    <w:p w:rsidR="007C6B69" w:rsidRDefault="007C6B69" w:rsidP="007C6B69">
      <w:pPr>
        <w:pStyle w:val="NormalWeb"/>
        <w:spacing w:before="0" w:beforeAutospacing="0" w:after="0" w:afterAutospacing="0"/>
        <w:ind w:left="2880"/>
        <w:jc w:val="right"/>
        <w:rPr>
          <w:color w:val="000000" w:themeColor="text1"/>
          <w:sz w:val="22"/>
          <w:szCs w:val="22"/>
        </w:rPr>
      </w:pPr>
      <w:r>
        <w:rPr>
          <w:color w:val="000000" w:themeColor="text1"/>
          <w:sz w:val="22"/>
          <w:szCs w:val="22"/>
        </w:rPr>
        <w:t>Nr. ASDS/2020/5)</w:t>
      </w:r>
    </w:p>
    <w:p w:rsidR="007C6B69" w:rsidRDefault="007C6B69" w:rsidP="007C6B69">
      <w:pPr>
        <w:pStyle w:val="NormalWeb"/>
        <w:spacing w:before="0" w:beforeAutospacing="0" w:after="0" w:afterAutospacing="0"/>
        <w:ind w:left="5760"/>
        <w:jc w:val="right"/>
        <w:rPr>
          <w:color w:val="000000" w:themeColor="text1"/>
          <w:sz w:val="22"/>
          <w:szCs w:val="22"/>
        </w:rPr>
      </w:pPr>
      <w:r>
        <w:rPr>
          <w:color w:val="000000" w:themeColor="text1"/>
          <w:sz w:val="22"/>
          <w:szCs w:val="22"/>
        </w:rPr>
        <w:t> </w:t>
      </w:r>
    </w:p>
    <w:p w:rsidR="007C6B69" w:rsidRDefault="007C6B69" w:rsidP="007C6B69">
      <w:pPr>
        <w:pStyle w:val="NormalWeb"/>
        <w:ind w:left="2880"/>
        <w:jc w:val="right"/>
        <w:rPr>
          <w:color w:val="000000" w:themeColor="text1"/>
          <w:sz w:val="22"/>
        </w:rPr>
      </w:pPr>
      <w:r>
        <w:rPr>
          <w:color w:val="000000" w:themeColor="text1"/>
          <w:sz w:val="22"/>
        </w:rPr>
        <w:t> </w:t>
      </w:r>
    </w:p>
    <w:p w:rsidR="007C6B69" w:rsidRDefault="007C6B69" w:rsidP="007C6B69">
      <w:pPr>
        <w:pStyle w:val="NormalWeb"/>
        <w:jc w:val="center"/>
        <w:rPr>
          <w:color w:val="000000" w:themeColor="text1"/>
          <w:sz w:val="22"/>
        </w:rPr>
      </w:pPr>
      <w:r>
        <w:rPr>
          <w:i/>
          <w:iCs/>
          <w:color w:val="000000" w:themeColor="text1"/>
          <w:sz w:val="22"/>
        </w:rPr>
        <w:t>&lt;Pasūtītāja iestādes veidlapa&gt;</w:t>
      </w:r>
    </w:p>
    <w:p w:rsidR="007C6B69" w:rsidRDefault="007C6B69" w:rsidP="007C6B69">
      <w:pPr>
        <w:pStyle w:val="NormalWeb"/>
        <w:jc w:val="center"/>
        <w:rPr>
          <w:color w:val="000000" w:themeColor="text1"/>
          <w:sz w:val="22"/>
        </w:rPr>
      </w:pPr>
      <w:r>
        <w:rPr>
          <w:b/>
          <w:bCs/>
          <w:color w:val="000000" w:themeColor="text1"/>
          <w:sz w:val="22"/>
        </w:rPr>
        <w:t>Paziņojums par lēmuma pieņemšanu</w:t>
      </w:r>
      <w:r>
        <w:rPr>
          <w:color w:val="000000" w:themeColor="text1"/>
          <w:sz w:val="22"/>
        </w:rPr>
        <w:t> </w:t>
      </w:r>
      <w:r>
        <w:rPr>
          <w:color w:val="000000" w:themeColor="text1"/>
          <w:sz w:val="22"/>
        </w:rPr>
        <w:br/>
        <w:t> </w:t>
      </w:r>
    </w:p>
    <w:p w:rsidR="007C6B69" w:rsidRDefault="007C6B69" w:rsidP="007C6B69">
      <w:pPr>
        <w:pStyle w:val="NormalWeb"/>
        <w:rPr>
          <w:color w:val="000000" w:themeColor="text1"/>
          <w:sz w:val="22"/>
        </w:rPr>
      </w:pPr>
      <w:r>
        <w:rPr>
          <w:color w:val="000000" w:themeColor="text1"/>
          <w:sz w:val="22"/>
        </w:rPr>
        <w:t xml:space="preserve">Daugavpilī, </w:t>
      </w:r>
    </w:p>
    <w:p w:rsidR="007C6B69" w:rsidRDefault="007C6B69" w:rsidP="007C6B69">
      <w:pPr>
        <w:pStyle w:val="NormalWeb"/>
        <w:rPr>
          <w:color w:val="000000" w:themeColor="text1"/>
          <w:sz w:val="22"/>
        </w:rPr>
      </w:pPr>
      <w:r>
        <w:rPr>
          <w:color w:val="000000" w:themeColor="text1"/>
          <w:sz w:val="22"/>
        </w:rPr>
        <w:t>Reģ. Nr. ....20_.gada &lt;</w:t>
      </w:r>
      <w:r>
        <w:rPr>
          <w:i/>
          <w:iCs/>
          <w:color w:val="000000" w:themeColor="text1"/>
          <w:sz w:val="22"/>
        </w:rPr>
        <w:t>datums</w:t>
      </w:r>
      <w:r>
        <w:rPr>
          <w:color w:val="000000" w:themeColor="text1"/>
          <w:sz w:val="22"/>
        </w:rPr>
        <w:t>&gt;. m</w:t>
      </w:r>
      <w:r>
        <w:rPr>
          <w:i/>
          <w:iCs/>
          <w:color w:val="000000" w:themeColor="text1"/>
          <w:sz w:val="22"/>
        </w:rPr>
        <w:t>ēnesis</w:t>
      </w:r>
      <w:r>
        <w:rPr>
          <w:color w:val="000000" w:themeColor="text1"/>
          <w:sz w:val="22"/>
        </w:rPr>
        <w:t>&gt; </w:t>
      </w:r>
      <w:r>
        <w:rPr>
          <w:color w:val="000000" w:themeColor="text1"/>
          <w:sz w:val="22"/>
        </w:rPr>
        <w:br/>
        <w:t> </w:t>
      </w:r>
      <w:r>
        <w:rPr>
          <w:color w:val="000000" w:themeColor="text1"/>
          <w:sz w:val="22"/>
        </w:rPr>
        <w:br/>
        <w:t> </w:t>
      </w:r>
    </w:p>
    <w:p w:rsidR="007C6B69" w:rsidRDefault="007C6B69" w:rsidP="007C6B69">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&lt;Piegādātāja nosaukums,</w:t>
      </w:r>
    </w:p>
    <w:p w:rsidR="007C6B69" w:rsidRDefault="007C6B69" w:rsidP="007C6B69">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w:t>
      </w:r>
      <w:r>
        <w:rPr>
          <w:color w:val="000000" w:themeColor="text1"/>
          <w:sz w:val="22"/>
        </w:rPr>
        <w:t>&lt;</w:t>
      </w:r>
      <w:r>
        <w:rPr>
          <w:i/>
          <w:iCs/>
          <w:color w:val="000000" w:themeColor="text1"/>
          <w:sz w:val="22"/>
        </w:rPr>
        <w:t xml:space="preserve"> e-pasts </w:t>
      </w:r>
      <w:r>
        <w:rPr>
          <w:color w:val="000000" w:themeColor="text1"/>
          <w:sz w:val="22"/>
        </w:rPr>
        <w:t>&gt; </w:t>
      </w:r>
      <w:r>
        <w:rPr>
          <w:color w:val="000000" w:themeColor="text1"/>
          <w:sz w:val="22"/>
        </w:rPr>
        <w:br/>
        <w:t> </w:t>
      </w:r>
      <w:r>
        <w:rPr>
          <w:b/>
          <w:bCs/>
          <w:i/>
          <w:iCs/>
          <w:color w:val="000000" w:themeColor="text1"/>
          <w:sz w:val="22"/>
        </w:rPr>
        <w:t>&lt;Piegādātāja nosaukums,</w:t>
      </w:r>
    </w:p>
    <w:p w:rsidR="007C6B69" w:rsidRDefault="007C6B69" w:rsidP="007C6B69">
      <w:pPr>
        <w:pStyle w:val="NormalWeb"/>
        <w:spacing w:before="0" w:beforeAutospacing="0" w:after="0" w:afterAutospacing="0"/>
        <w:jc w:val="right"/>
        <w:rPr>
          <w:color w:val="000000" w:themeColor="text1"/>
          <w:sz w:val="22"/>
        </w:rPr>
      </w:pPr>
      <w:r>
        <w:rPr>
          <w:color w:val="000000" w:themeColor="text1"/>
          <w:sz w:val="22"/>
        </w:rPr>
        <w:t>&lt;</w:t>
      </w:r>
      <w:r>
        <w:rPr>
          <w:i/>
          <w:iCs/>
          <w:color w:val="000000" w:themeColor="text1"/>
          <w:sz w:val="22"/>
        </w:rPr>
        <w:t xml:space="preserve"> e-pasts </w:t>
      </w:r>
      <w:r>
        <w:rPr>
          <w:color w:val="000000" w:themeColor="text1"/>
          <w:sz w:val="22"/>
        </w:rPr>
        <w:t>&gt; </w:t>
      </w:r>
    </w:p>
    <w:p w:rsidR="007C6B69" w:rsidRDefault="007C6B69" w:rsidP="007C6B69">
      <w:pPr>
        <w:pStyle w:val="NormalWeb"/>
        <w:spacing w:before="0" w:beforeAutospacing="0" w:after="0" w:afterAutospacing="0"/>
        <w:jc w:val="right"/>
        <w:rPr>
          <w:color w:val="000000" w:themeColor="text1"/>
          <w:sz w:val="22"/>
        </w:rPr>
      </w:pPr>
      <w:r>
        <w:rPr>
          <w:b/>
          <w:bCs/>
          <w:i/>
          <w:iCs/>
          <w:color w:val="000000" w:themeColor="text1"/>
          <w:sz w:val="22"/>
        </w:rPr>
        <w:t>&lt;Piegādātāja nosaukums,</w:t>
      </w:r>
    </w:p>
    <w:p w:rsidR="007C6B69" w:rsidRDefault="007C6B69" w:rsidP="007C6B69">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xml:space="preserve">              </w:t>
      </w:r>
      <w:r>
        <w:rPr>
          <w:color w:val="000000" w:themeColor="text1"/>
          <w:sz w:val="22"/>
        </w:rPr>
        <w:t>&lt;</w:t>
      </w:r>
      <w:r>
        <w:rPr>
          <w:i/>
          <w:iCs/>
          <w:color w:val="000000" w:themeColor="text1"/>
          <w:sz w:val="22"/>
        </w:rPr>
        <w:t xml:space="preserve"> e-pasts </w:t>
      </w:r>
      <w:r>
        <w:rPr>
          <w:color w:val="000000" w:themeColor="text1"/>
          <w:sz w:val="22"/>
        </w:rPr>
        <w:t>&gt;,</w:t>
      </w:r>
    </w:p>
    <w:p w:rsidR="007C6B69" w:rsidRDefault="007C6B69" w:rsidP="007C6B69">
      <w:pPr>
        <w:jc w:val="both"/>
        <w:rPr>
          <w:color w:val="000000" w:themeColor="text1"/>
          <w:sz w:val="22"/>
        </w:rPr>
      </w:pPr>
    </w:p>
    <w:p w:rsidR="007C6B69" w:rsidRDefault="007C6B69" w:rsidP="007C6B69">
      <w:pPr>
        <w:jc w:val="both"/>
        <w:rPr>
          <w:color w:val="000000" w:themeColor="text1"/>
          <w:sz w:val="22"/>
        </w:rPr>
      </w:pPr>
    </w:p>
    <w:p w:rsidR="007C6B69" w:rsidRDefault="007C6B69" w:rsidP="007C6B69">
      <w:pPr>
        <w:jc w:val="both"/>
        <w:rPr>
          <w:color w:val="000000" w:themeColor="text1"/>
          <w:sz w:val="22"/>
        </w:rPr>
      </w:pPr>
    </w:p>
    <w:p w:rsidR="007C6B69" w:rsidRPr="007C6B69" w:rsidRDefault="007C6B69" w:rsidP="007C6B69">
      <w:pPr>
        <w:jc w:val="both"/>
        <w:rPr>
          <w:color w:val="000000" w:themeColor="text1"/>
          <w:sz w:val="22"/>
          <w:szCs w:val="22"/>
        </w:rPr>
      </w:pPr>
      <w:r w:rsidRPr="007C6B69">
        <w:rPr>
          <w:color w:val="000000" w:themeColor="text1"/>
          <w:sz w:val="22"/>
        </w:rPr>
        <w:tab/>
      </w:r>
      <w:r w:rsidRPr="007C6B69">
        <w:rPr>
          <w:color w:val="000000" w:themeColor="text1"/>
          <w:sz w:val="22"/>
          <w:szCs w:val="22"/>
        </w:rPr>
        <w:t xml:space="preserve">AS “Daugavpils satiksme” informē, ka ____.gada __._______ eļļu, smērvielu un citu automobiļu šķidrumu iegādes izsolei, kura tika veikta noslēgtās Vispārīgās vienošanās (identifikācijas Nr. ASDS/2020/5) ietvaros, finanšu piedāvājumus __________________. </w:t>
      </w:r>
    </w:p>
    <w:p w:rsidR="007C6B69" w:rsidRPr="007C6B69" w:rsidRDefault="007C6B69" w:rsidP="007C6B69">
      <w:pPr>
        <w:pStyle w:val="naisf"/>
        <w:spacing w:before="0" w:beforeAutospacing="0" w:after="0" w:afterAutospacing="0"/>
        <w:ind w:firstLine="708"/>
        <w:rPr>
          <w:sz w:val="22"/>
          <w:szCs w:val="22"/>
          <w:shd w:val="clear" w:color="auto" w:fill="FFFFFF"/>
          <w:lang w:val="lv-LV"/>
        </w:rPr>
      </w:pPr>
      <w:r w:rsidRPr="007C6B69">
        <w:rPr>
          <w:sz w:val="22"/>
          <w:szCs w:val="22"/>
          <w:shd w:val="clear" w:color="auto" w:fill="FFFFFF"/>
          <w:lang w:val="lv-LV"/>
        </w:rPr>
        <w:t xml:space="preserve">Izsolē piedalās </w:t>
      </w:r>
      <w:r>
        <w:rPr>
          <w:sz w:val="22"/>
          <w:szCs w:val="22"/>
          <w:shd w:val="clear" w:color="auto" w:fill="FFFFFF"/>
          <w:lang w:val="lv-LV"/>
        </w:rPr>
        <w:t>__</w:t>
      </w:r>
      <w:r w:rsidRPr="007C6B69">
        <w:rPr>
          <w:sz w:val="22"/>
          <w:szCs w:val="22"/>
          <w:shd w:val="clear" w:color="auto" w:fill="FFFFFF"/>
          <w:lang w:val="lv-LV"/>
        </w:rPr>
        <w:t xml:space="preserve"> pretendenti </w:t>
      </w:r>
      <w:r>
        <w:rPr>
          <w:sz w:val="22"/>
          <w:szCs w:val="22"/>
          <w:shd w:val="clear" w:color="auto" w:fill="FFFFFF"/>
          <w:lang w:val="lv-LV"/>
        </w:rPr>
        <w:t>_______________</w:t>
      </w:r>
      <w:r w:rsidRPr="007C6B69">
        <w:rPr>
          <w:sz w:val="22"/>
          <w:szCs w:val="22"/>
          <w:shd w:val="clear" w:color="auto" w:fill="FFFFFF"/>
          <w:lang w:val="lv-LV"/>
        </w:rPr>
        <w:t xml:space="preserve">. </w:t>
      </w:r>
    </w:p>
    <w:p w:rsidR="007C6B69" w:rsidRPr="007C6B69" w:rsidRDefault="007C6B69" w:rsidP="007C6B69">
      <w:pPr>
        <w:pStyle w:val="Style6"/>
        <w:spacing w:line="240" w:lineRule="auto"/>
        <w:rPr>
          <w:sz w:val="22"/>
          <w:szCs w:val="22"/>
          <w:shd w:val="clear" w:color="auto" w:fill="FFFFFF"/>
        </w:rPr>
      </w:pPr>
      <w:r w:rsidRPr="007C6B69">
        <w:rPr>
          <w:sz w:val="22"/>
          <w:szCs w:val="22"/>
          <w:shd w:val="clear" w:color="auto" w:fill="FFFFFF"/>
        </w:rPr>
        <w:t xml:space="preserve">Pēc visu iesniegto finanšu piedāvājumu un mutiskās izsoles rezultātu analīzes tika konstatēts, ka zemākās cenas attiecīgi pēc zemāk norādītām pozīcijām piedāvāja </w:t>
      </w:r>
      <w:r>
        <w:rPr>
          <w:sz w:val="22"/>
          <w:szCs w:val="22"/>
          <w:shd w:val="clear" w:color="auto" w:fill="FFFFFF"/>
        </w:rPr>
        <w:t>šādie</w:t>
      </w:r>
      <w:r w:rsidRPr="007C6B69">
        <w:rPr>
          <w:sz w:val="22"/>
          <w:szCs w:val="22"/>
          <w:shd w:val="clear" w:color="auto" w:fill="FFFFFF"/>
        </w:rPr>
        <w:t xml:space="preserve"> uzņēmumi:</w:t>
      </w:r>
    </w:p>
    <w:tbl>
      <w:tblPr>
        <w:tblW w:w="10187"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531"/>
        <w:gridCol w:w="2693"/>
        <w:gridCol w:w="2127"/>
        <w:gridCol w:w="1984"/>
      </w:tblGrid>
      <w:tr w:rsidR="007C6B69" w:rsidRPr="007C6B69" w:rsidTr="003B294C">
        <w:trPr>
          <w:trHeight w:val="468"/>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6B69" w:rsidRPr="007C6B69" w:rsidRDefault="007C6B69" w:rsidP="003B294C">
            <w:pPr>
              <w:widowControl w:val="0"/>
              <w:suppressAutoHyphens/>
              <w:snapToGrid w:val="0"/>
              <w:jc w:val="center"/>
              <w:rPr>
                <w:rFonts w:eastAsia="Arial Unicode MS"/>
                <w:b/>
                <w:bCs/>
                <w:kern w:val="2"/>
                <w:sz w:val="22"/>
                <w:szCs w:val="22"/>
                <w:lang w:eastAsia="lv-LV"/>
              </w:rPr>
            </w:pPr>
            <w:r w:rsidRPr="007C6B69">
              <w:rPr>
                <w:rFonts w:eastAsia="Arial Unicode MS"/>
                <w:b/>
                <w:bCs/>
                <w:kern w:val="2"/>
                <w:sz w:val="22"/>
                <w:szCs w:val="22"/>
                <w:lang w:eastAsia="lv-LV"/>
              </w:rPr>
              <w:t>Nr.p.k.</w:t>
            </w:r>
          </w:p>
        </w:tc>
        <w:tc>
          <w:tcPr>
            <w:tcW w:w="25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6B69" w:rsidRPr="007C6B69" w:rsidRDefault="007C6B69" w:rsidP="003B294C">
            <w:pPr>
              <w:jc w:val="center"/>
              <w:rPr>
                <w:b/>
                <w:sz w:val="22"/>
                <w:szCs w:val="22"/>
              </w:rPr>
            </w:pPr>
            <w:r w:rsidRPr="007C6B69">
              <w:rPr>
                <w:b/>
                <w:sz w:val="22"/>
                <w:szCs w:val="22"/>
              </w:rPr>
              <w:t>Pretendenta nosaukums</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6B69" w:rsidRPr="007C6B69" w:rsidRDefault="007C6B69" w:rsidP="003B294C">
            <w:pPr>
              <w:jc w:val="center"/>
              <w:rPr>
                <w:b/>
                <w:sz w:val="22"/>
                <w:szCs w:val="22"/>
              </w:rPr>
            </w:pPr>
            <w:r w:rsidRPr="007C6B69">
              <w:rPr>
                <w:b/>
                <w:sz w:val="22"/>
                <w:szCs w:val="22"/>
              </w:rPr>
              <w:t>Daudz.</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6B69" w:rsidRPr="007C6B69" w:rsidRDefault="007C6B69" w:rsidP="003B294C">
            <w:pPr>
              <w:widowControl w:val="0"/>
              <w:suppressAutoHyphens/>
              <w:snapToGrid w:val="0"/>
              <w:jc w:val="center"/>
              <w:rPr>
                <w:rFonts w:eastAsia="Arial Unicode MS"/>
                <w:b/>
                <w:bCs/>
                <w:kern w:val="2"/>
                <w:sz w:val="22"/>
                <w:szCs w:val="22"/>
              </w:rPr>
            </w:pPr>
            <w:r w:rsidRPr="007C6B69">
              <w:rPr>
                <w:b/>
                <w:i/>
                <w:color w:val="000000"/>
                <w:sz w:val="22"/>
                <w:szCs w:val="22"/>
              </w:rPr>
              <w:t>Preces vienas kg/litra cena  EUR (bez PVN)</w:t>
            </w:r>
          </w:p>
        </w:tc>
        <w:tc>
          <w:tcPr>
            <w:tcW w:w="1984" w:type="dxa"/>
            <w:tcBorders>
              <w:top w:val="single" w:sz="4" w:space="0" w:color="auto"/>
              <w:left w:val="single" w:sz="4" w:space="0" w:color="auto"/>
              <w:bottom w:val="single" w:sz="4" w:space="0" w:color="auto"/>
              <w:right w:val="single" w:sz="4" w:space="0" w:color="auto"/>
            </w:tcBorders>
            <w:hideMark/>
          </w:tcPr>
          <w:p w:rsidR="007C6B69" w:rsidRPr="007C6B69" w:rsidRDefault="007C6B69" w:rsidP="003B294C">
            <w:pPr>
              <w:widowControl w:val="0"/>
              <w:suppressAutoHyphens/>
              <w:snapToGrid w:val="0"/>
              <w:jc w:val="center"/>
              <w:rPr>
                <w:rFonts w:eastAsia="Arial Unicode MS"/>
                <w:b/>
                <w:bCs/>
                <w:kern w:val="2"/>
                <w:sz w:val="22"/>
                <w:szCs w:val="22"/>
              </w:rPr>
            </w:pPr>
            <w:r w:rsidRPr="007C6B69">
              <w:rPr>
                <w:b/>
                <w:i/>
                <w:color w:val="000000"/>
                <w:sz w:val="22"/>
                <w:szCs w:val="22"/>
              </w:rPr>
              <w:t>Kopēja summa EUR bez PVN</w:t>
            </w:r>
          </w:p>
        </w:tc>
      </w:tr>
      <w:tr w:rsidR="007C6B69" w:rsidRPr="007C6B69" w:rsidTr="007C6B69">
        <w:trPr>
          <w:trHeight w:val="20"/>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6B69" w:rsidRPr="007C6B69" w:rsidRDefault="007C6B69" w:rsidP="003B294C">
            <w:pPr>
              <w:widowControl w:val="0"/>
              <w:suppressAutoHyphens/>
              <w:snapToGrid w:val="0"/>
              <w:jc w:val="center"/>
              <w:rPr>
                <w:rFonts w:eastAsia="Arial Unicode MS"/>
                <w:kern w:val="2"/>
                <w:sz w:val="22"/>
                <w:szCs w:val="22"/>
              </w:rPr>
            </w:pPr>
            <w:r w:rsidRPr="007C6B69">
              <w:rPr>
                <w:rFonts w:eastAsia="Arial Unicode MS"/>
                <w:kern w:val="2"/>
                <w:sz w:val="22"/>
                <w:szCs w:val="22"/>
              </w:rPr>
              <w:t>1.</w:t>
            </w:r>
          </w:p>
        </w:tc>
        <w:tc>
          <w:tcPr>
            <w:tcW w:w="25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6B69" w:rsidRPr="007C6B69" w:rsidRDefault="007C6B69" w:rsidP="003B294C">
            <w:pPr>
              <w:snapToGrid w:val="0"/>
              <w:rPr>
                <w:b/>
                <w:sz w:val="22"/>
                <w:szCs w:val="22"/>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6B69" w:rsidRPr="007C6B69" w:rsidRDefault="007C6B69" w:rsidP="003B294C">
            <w:pPr>
              <w:ind w:hanging="15"/>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6B69" w:rsidRPr="007C6B69" w:rsidRDefault="007C6B69" w:rsidP="003B294C">
            <w:pPr>
              <w:snapToGri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C6B69" w:rsidRPr="007C6B69" w:rsidRDefault="007C6B69" w:rsidP="003B294C">
            <w:pPr>
              <w:snapToGrid w:val="0"/>
              <w:jc w:val="center"/>
              <w:rPr>
                <w:sz w:val="22"/>
                <w:szCs w:val="22"/>
              </w:rPr>
            </w:pPr>
          </w:p>
        </w:tc>
      </w:tr>
      <w:tr w:rsidR="007C6B69" w:rsidRPr="007C6B69" w:rsidTr="007C6B69">
        <w:trPr>
          <w:trHeight w:val="20"/>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6B69" w:rsidRPr="007C6B69" w:rsidRDefault="007C6B69" w:rsidP="003B294C">
            <w:pPr>
              <w:widowControl w:val="0"/>
              <w:suppressAutoHyphens/>
              <w:snapToGrid w:val="0"/>
              <w:jc w:val="center"/>
              <w:rPr>
                <w:rFonts w:eastAsia="Arial Unicode MS"/>
                <w:kern w:val="2"/>
                <w:sz w:val="22"/>
                <w:szCs w:val="22"/>
              </w:rPr>
            </w:pPr>
            <w:r w:rsidRPr="007C6B69">
              <w:rPr>
                <w:rFonts w:eastAsia="Arial Unicode MS"/>
                <w:kern w:val="2"/>
                <w:sz w:val="22"/>
                <w:szCs w:val="22"/>
              </w:rPr>
              <w:t>2.</w:t>
            </w:r>
          </w:p>
        </w:tc>
        <w:tc>
          <w:tcPr>
            <w:tcW w:w="25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C6B69" w:rsidRPr="007C6B69" w:rsidRDefault="007C6B69" w:rsidP="003B294C">
            <w:pPr>
              <w:snapToGrid w:val="0"/>
              <w:rPr>
                <w:b/>
                <w:sz w:val="22"/>
                <w:szCs w:val="22"/>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6B69" w:rsidRPr="007C6B69" w:rsidRDefault="007C6B69" w:rsidP="003B294C">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6B69" w:rsidRPr="007C6B69" w:rsidRDefault="007C6B69" w:rsidP="003B294C">
            <w:pPr>
              <w:snapToGri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C6B69" w:rsidRPr="007C6B69" w:rsidRDefault="007C6B69" w:rsidP="003B294C">
            <w:pPr>
              <w:snapToGrid w:val="0"/>
              <w:jc w:val="center"/>
              <w:rPr>
                <w:sz w:val="22"/>
                <w:szCs w:val="22"/>
              </w:rPr>
            </w:pPr>
          </w:p>
        </w:tc>
      </w:tr>
      <w:tr w:rsidR="007C6B69" w:rsidRPr="007C6B69" w:rsidTr="007C6B69">
        <w:trPr>
          <w:trHeight w:val="20"/>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6B69" w:rsidRPr="007C6B69" w:rsidRDefault="007C6B69" w:rsidP="003B294C">
            <w:pPr>
              <w:widowControl w:val="0"/>
              <w:suppressAutoHyphens/>
              <w:snapToGrid w:val="0"/>
              <w:jc w:val="center"/>
              <w:rPr>
                <w:rFonts w:eastAsia="Arial Unicode MS"/>
                <w:kern w:val="2"/>
                <w:sz w:val="22"/>
                <w:szCs w:val="22"/>
              </w:rPr>
            </w:pPr>
            <w:r w:rsidRPr="007C6B69">
              <w:rPr>
                <w:rFonts w:eastAsia="Arial Unicode MS"/>
                <w:kern w:val="2"/>
                <w:sz w:val="22"/>
                <w:szCs w:val="22"/>
              </w:rPr>
              <w:t>3.</w:t>
            </w:r>
          </w:p>
        </w:tc>
        <w:tc>
          <w:tcPr>
            <w:tcW w:w="25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C6B69" w:rsidRPr="007C6B69" w:rsidRDefault="007C6B69" w:rsidP="003B294C">
            <w:pPr>
              <w:snapToGrid w:val="0"/>
              <w:rPr>
                <w:b/>
                <w:sz w:val="22"/>
                <w:szCs w:val="22"/>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6B69" w:rsidRPr="007C6B69" w:rsidRDefault="007C6B69" w:rsidP="003B294C">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6B69" w:rsidRPr="007C6B69" w:rsidRDefault="007C6B69" w:rsidP="003B294C">
            <w:pPr>
              <w:snapToGri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7C6B69" w:rsidRPr="007C6B69" w:rsidRDefault="007C6B69" w:rsidP="003B294C">
            <w:pPr>
              <w:snapToGrid w:val="0"/>
              <w:jc w:val="center"/>
              <w:rPr>
                <w:sz w:val="22"/>
                <w:szCs w:val="22"/>
              </w:rPr>
            </w:pPr>
          </w:p>
        </w:tc>
      </w:tr>
    </w:tbl>
    <w:p w:rsidR="007C6B69" w:rsidRPr="007C6B69" w:rsidRDefault="007C6B69" w:rsidP="007C6B69">
      <w:pPr>
        <w:pStyle w:val="Style6"/>
        <w:spacing w:line="240" w:lineRule="auto"/>
        <w:rPr>
          <w:sz w:val="22"/>
          <w:szCs w:val="22"/>
          <w:shd w:val="clear" w:color="auto" w:fill="FFFFFF"/>
        </w:rPr>
      </w:pPr>
    </w:p>
    <w:p w:rsidR="007C6B69" w:rsidRPr="007C6B69" w:rsidRDefault="007C6B69" w:rsidP="007C6B69">
      <w:pPr>
        <w:pStyle w:val="Style6"/>
        <w:spacing w:line="240" w:lineRule="auto"/>
        <w:rPr>
          <w:sz w:val="22"/>
          <w:szCs w:val="22"/>
          <w:shd w:val="clear" w:color="auto" w:fill="FFFFFF"/>
        </w:rPr>
      </w:pPr>
      <w:r w:rsidRPr="007C6B69">
        <w:rPr>
          <w:sz w:val="22"/>
          <w:szCs w:val="22"/>
          <w:shd w:val="clear" w:color="auto" w:fill="FFFFFF"/>
        </w:rPr>
        <w:t xml:space="preserve">Pamatojoties uz augstāk noradīto, piedāvājam </w:t>
      </w:r>
      <w:r>
        <w:rPr>
          <w:sz w:val="22"/>
          <w:szCs w:val="22"/>
          <w:shd w:val="clear" w:color="auto" w:fill="FFFFFF"/>
        </w:rPr>
        <w:t>______</w:t>
      </w:r>
      <w:r w:rsidRPr="007C6B69">
        <w:rPr>
          <w:sz w:val="22"/>
          <w:szCs w:val="22"/>
          <w:shd w:val="clear" w:color="auto" w:fill="FFFFFF"/>
        </w:rPr>
        <w:t xml:space="preserve"> noslēgt līgumu par attiecīgām pozīcijām. </w:t>
      </w:r>
    </w:p>
    <w:p w:rsidR="007C6B69" w:rsidRPr="007C6B69" w:rsidRDefault="007C6B69" w:rsidP="007C6B69">
      <w:pPr>
        <w:widowControl w:val="0"/>
        <w:suppressAutoHyphens/>
        <w:autoSpaceDE w:val="0"/>
        <w:autoSpaceDN w:val="0"/>
        <w:jc w:val="both"/>
        <w:rPr>
          <w:sz w:val="22"/>
          <w:szCs w:val="22"/>
          <w:shd w:val="clear" w:color="auto" w:fill="FFFFFF"/>
          <w:lang w:eastAsia="lv-LV"/>
        </w:rPr>
      </w:pPr>
      <w:r w:rsidRPr="007C6B69">
        <w:rPr>
          <w:sz w:val="22"/>
          <w:szCs w:val="22"/>
          <w:shd w:val="clear" w:color="auto" w:fill="FFFFFF"/>
          <w:lang w:eastAsia="lv-LV"/>
        </w:rPr>
        <w:t xml:space="preserve">Paldies par piedalīšanos izsolē.   </w:t>
      </w:r>
    </w:p>
    <w:p w:rsidR="007C6B69" w:rsidRDefault="007C6B69" w:rsidP="007C6B69">
      <w:pPr>
        <w:jc w:val="center"/>
        <w:rPr>
          <w:color w:val="000000" w:themeColor="text1"/>
          <w:sz w:val="22"/>
        </w:rPr>
      </w:pPr>
    </w:p>
    <w:p w:rsidR="007C6B69" w:rsidRDefault="007C6B69" w:rsidP="007C6B69">
      <w:pPr>
        <w:jc w:val="center"/>
        <w:rPr>
          <w:color w:val="000000" w:themeColor="text1"/>
          <w:sz w:val="22"/>
        </w:rPr>
      </w:pPr>
    </w:p>
    <w:p w:rsidR="007C6B69" w:rsidRDefault="007C6B69" w:rsidP="007C6B69">
      <w:pPr>
        <w:jc w:val="center"/>
        <w:rPr>
          <w:color w:val="000000" w:themeColor="text1"/>
          <w:sz w:val="22"/>
        </w:rPr>
      </w:pPr>
    </w:p>
    <w:p w:rsidR="007C6B69" w:rsidRDefault="007C6B69" w:rsidP="007C6B69">
      <w:pPr>
        <w:rPr>
          <w:color w:val="000000" w:themeColor="text1"/>
          <w:sz w:val="22"/>
        </w:rPr>
      </w:pPr>
      <w:r>
        <w:rPr>
          <w:color w:val="000000" w:themeColor="text1"/>
          <w:sz w:val="22"/>
        </w:rPr>
        <w:tab/>
      </w:r>
    </w:p>
    <w:p w:rsidR="007C6B69" w:rsidRDefault="007C6B69" w:rsidP="007C6B69">
      <w:pPr>
        <w:pStyle w:val="NormalWeb"/>
        <w:spacing w:before="0" w:beforeAutospacing="0" w:after="0" w:afterAutospacing="0"/>
        <w:rPr>
          <w:i/>
          <w:iCs/>
          <w:color w:val="000000" w:themeColor="text1"/>
          <w:sz w:val="22"/>
        </w:rPr>
      </w:pPr>
      <w:r>
        <w:rPr>
          <w:i/>
          <w:iCs/>
          <w:color w:val="000000" w:themeColor="text1"/>
          <w:sz w:val="22"/>
        </w:rPr>
        <w:t>&lt;kontaktpersonas vārds, uzvārds,</w:t>
      </w:r>
    </w:p>
    <w:p w:rsidR="007C6B69" w:rsidRDefault="007C6B69" w:rsidP="007C6B69">
      <w:pPr>
        <w:pStyle w:val="NormalWeb"/>
        <w:spacing w:before="0" w:beforeAutospacing="0" w:after="0" w:afterAutospacing="0"/>
        <w:rPr>
          <w:color w:val="000000" w:themeColor="text1"/>
          <w:sz w:val="22"/>
        </w:rPr>
      </w:pPr>
      <w:r>
        <w:rPr>
          <w:i/>
          <w:iCs/>
          <w:color w:val="000000" w:themeColor="text1"/>
          <w:sz w:val="22"/>
        </w:rPr>
        <w:t>telefona numurs &gt;</w:t>
      </w:r>
      <w:r>
        <w:rPr>
          <w:color w:val="000000" w:themeColor="text1"/>
          <w:sz w:val="22"/>
        </w:rPr>
        <w:br/>
        <w:t>  </w:t>
      </w:r>
    </w:p>
    <w:p w:rsidR="007C6B69" w:rsidRDefault="007C6B69">
      <w:pPr>
        <w:rPr>
          <w:color w:val="000000" w:themeColor="text1"/>
          <w:sz w:val="22"/>
          <w:szCs w:val="20"/>
        </w:rPr>
      </w:pPr>
    </w:p>
    <w:p w:rsidR="00860EE5" w:rsidRDefault="00860EE5" w:rsidP="00860EE5">
      <w:pPr>
        <w:rPr>
          <w:sz w:val="22"/>
          <w:szCs w:val="20"/>
          <w:lang w:eastAsia="lv-LV"/>
        </w:rPr>
      </w:pPr>
    </w:p>
    <w:p w:rsidR="007C6B69" w:rsidRDefault="007C6B69">
      <w:pPr>
        <w:rPr>
          <w:sz w:val="22"/>
          <w:szCs w:val="20"/>
          <w:lang w:eastAsia="lv-LV"/>
        </w:rPr>
      </w:pPr>
      <w:r>
        <w:rPr>
          <w:sz w:val="22"/>
          <w:szCs w:val="20"/>
        </w:rPr>
        <w:br w:type="page"/>
      </w:r>
    </w:p>
    <w:p w:rsidR="0090502C" w:rsidRPr="00565CAC" w:rsidRDefault="0090502C" w:rsidP="006675A5">
      <w:pPr>
        <w:pStyle w:val="NormalWeb"/>
        <w:spacing w:before="0" w:beforeAutospacing="0" w:after="0" w:afterAutospacing="0"/>
        <w:ind w:left="284"/>
        <w:jc w:val="right"/>
        <w:rPr>
          <w:sz w:val="22"/>
        </w:rPr>
      </w:pPr>
      <w:r w:rsidRPr="00565CAC">
        <w:rPr>
          <w:sz w:val="22"/>
          <w:szCs w:val="20"/>
        </w:rPr>
        <w:lastRenderedPageBreak/>
        <w:t>Pielikums Nr.</w:t>
      </w:r>
      <w:r w:rsidR="007C6B69">
        <w:rPr>
          <w:sz w:val="22"/>
          <w:szCs w:val="20"/>
        </w:rPr>
        <w:t>3</w:t>
      </w:r>
    </w:p>
    <w:p w:rsidR="0090502C" w:rsidRPr="00565CAC" w:rsidRDefault="00396DC5" w:rsidP="006675A5">
      <w:pPr>
        <w:pStyle w:val="NormalWeb"/>
        <w:spacing w:before="0" w:beforeAutospacing="0" w:after="0" w:afterAutospacing="0"/>
        <w:ind w:left="284"/>
        <w:jc w:val="right"/>
        <w:rPr>
          <w:sz w:val="22"/>
          <w:szCs w:val="20"/>
        </w:rPr>
      </w:pPr>
      <w:r w:rsidRPr="00565CAC">
        <w:rPr>
          <w:sz w:val="22"/>
          <w:szCs w:val="20"/>
        </w:rPr>
        <w:t>pie 20</w:t>
      </w:r>
      <w:r w:rsidR="00695381">
        <w:rPr>
          <w:sz w:val="22"/>
          <w:szCs w:val="20"/>
        </w:rPr>
        <w:t>20</w:t>
      </w:r>
      <w:r w:rsidR="0090502C" w:rsidRPr="00565CAC">
        <w:rPr>
          <w:sz w:val="22"/>
          <w:szCs w:val="20"/>
        </w:rPr>
        <w:t>.gada ___________</w:t>
      </w:r>
    </w:p>
    <w:p w:rsidR="0090502C" w:rsidRPr="00565CAC" w:rsidRDefault="00695381" w:rsidP="006675A5">
      <w:pPr>
        <w:pStyle w:val="NormalWeb"/>
        <w:spacing w:before="0" w:beforeAutospacing="0" w:after="0" w:afterAutospacing="0"/>
        <w:ind w:left="284"/>
        <w:jc w:val="right"/>
        <w:rPr>
          <w:sz w:val="22"/>
        </w:rPr>
      </w:pPr>
      <w:r>
        <w:rPr>
          <w:b/>
          <w:bCs/>
          <w:sz w:val="22"/>
          <w:szCs w:val="20"/>
        </w:rPr>
        <w:t>Vispārīgās v</w:t>
      </w:r>
      <w:r w:rsidR="0090502C" w:rsidRPr="00565CAC">
        <w:rPr>
          <w:b/>
          <w:bCs/>
          <w:sz w:val="22"/>
          <w:szCs w:val="20"/>
        </w:rPr>
        <w:t>ienošanās</w:t>
      </w:r>
    </w:p>
    <w:p w:rsidR="00565CAC" w:rsidRPr="00565CAC" w:rsidRDefault="0090502C" w:rsidP="006675A5">
      <w:pPr>
        <w:pStyle w:val="NormalWeb"/>
        <w:spacing w:before="0" w:beforeAutospacing="0" w:after="0" w:afterAutospacing="0"/>
        <w:ind w:left="284"/>
        <w:jc w:val="right"/>
        <w:rPr>
          <w:sz w:val="22"/>
          <w:szCs w:val="20"/>
        </w:rPr>
      </w:pPr>
      <w:r w:rsidRPr="00565CAC">
        <w:rPr>
          <w:sz w:val="22"/>
          <w:szCs w:val="20"/>
        </w:rPr>
        <w:t>(</w:t>
      </w:r>
      <w:r w:rsidR="00695381">
        <w:rPr>
          <w:sz w:val="22"/>
          <w:szCs w:val="20"/>
        </w:rPr>
        <w:t>iepirkuma</w:t>
      </w:r>
      <w:r w:rsidRPr="00565CAC">
        <w:rPr>
          <w:sz w:val="22"/>
          <w:szCs w:val="20"/>
        </w:rPr>
        <w:t xml:space="preserve"> </w:t>
      </w:r>
    </w:p>
    <w:p w:rsidR="0090502C" w:rsidRDefault="00565CAC" w:rsidP="006675A5">
      <w:pPr>
        <w:pStyle w:val="NormalWeb"/>
        <w:spacing w:before="0" w:beforeAutospacing="0" w:after="0" w:afterAutospacing="0"/>
        <w:ind w:left="284"/>
        <w:jc w:val="right"/>
        <w:rPr>
          <w:sz w:val="22"/>
        </w:rPr>
      </w:pPr>
      <w:r w:rsidRPr="00565CAC">
        <w:rPr>
          <w:sz w:val="22"/>
          <w:szCs w:val="20"/>
        </w:rPr>
        <w:t>I</w:t>
      </w:r>
      <w:r w:rsidR="0090502C" w:rsidRPr="00565CAC">
        <w:rPr>
          <w:sz w:val="22"/>
          <w:szCs w:val="20"/>
        </w:rPr>
        <w:t>d</w:t>
      </w:r>
      <w:r w:rsidR="00EE102D" w:rsidRPr="00565CAC">
        <w:rPr>
          <w:sz w:val="22"/>
          <w:szCs w:val="20"/>
        </w:rPr>
        <w:t>.</w:t>
      </w:r>
      <w:r w:rsidR="00396DC5" w:rsidRPr="00565CAC">
        <w:rPr>
          <w:sz w:val="22"/>
          <w:szCs w:val="20"/>
        </w:rPr>
        <w:t>Nr. ASDS/20</w:t>
      </w:r>
      <w:r w:rsidR="00695381">
        <w:rPr>
          <w:sz w:val="22"/>
          <w:szCs w:val="20"/>
        </w:rPr>
        <w:t>20</w:t>
      </w:r>
      <w:r w:rsidR="00396DC5" w:rsidRPr="00565CAC">
        <w:rPr>
          <w:sz w:val="22"/>
          <w:szCs w:val="20"/>
        </w:rPr>
        <w:t>/</w:t>
      </w:r>
      <w:r w:rsidR="00204379">
        <w:rPr>
          <w:sz w:val="22"/>
          <w:szCs w:val="20"/>
        </w:rPr>
        <w:t>5</w:t>
      </w:r>
      <w:r w:rsidR="0090502C">
        <w:rPr>
          <w:sz w:val="22"/>
          <w:szCs w:val="20"/>
        </w:rPr>
        <w:t>)</w:t>
      </w:r>
    </w:p>
    <w:p w:rsidR="0090502C" w:rsidRDefault="0090502C" w:rsidP="006675A5">
      <w:pPr>
        <w:pStyle w:val="NormalWeb"/>
        <w:spacing w:before="0" w:beforeAutospacing="0" w:after="0" w:afterAutospacing="0"/>
        <w:ind w:left="284"/>
        <w:jc w:val="right"/>
        <w:rPr>
          <w:sz w:val="22"/>
        </w:rPr>
      </w:pPr>
    </w:p>
    <w:p w:rsidR="0090502C" w:rsidRDefault="0090502C" w:rsidP="006675A5">
      <w:pPr>
        <w:ind w:left="284"/>
        <w:jc w:val="right"/>
        <w:rPr>
          <w:sz w:val="22"/>
        </w:rPr>
      </w:pPr>
    </w:p>
    <w:p w:rsidR="0090502C" w:rsidRDefault="0090502C" w:rsidP="006675A5">
      <w:pPr>
        <w:ind w:left="284"/>
        <w:jc w:val="center"/>
        <w:rPr>
          <w:b/>
          <w:bCs/>
          <w:sz w:val="22"/>
        </w:rPr>
      </w:pPr>
      <w:r>
        <w:rPr>
          <w:b/>
          <w:bCs/>
          <w:sz w:val="22"/>
        </w:rPr>
        <w:t>LĪGUMS</w:t>
      </w:r>
    </w:p>
    <w:p w:rsidR="0090502C" w:rsidRDefault="0090502C" w:rsidP="006675A5">
      <w:pPr>
        <w:ind w:left="284"/>
        <w:jc w:val="right"/>
        <w:rPr>
          <w:b/>
          <w:bCs/>
          <w:sz w:val="22"/>
        </w:rPr>
      </w:pPr>
      <w:r>
        <w:rPr>
          <w:b/>
          <w:bCs/>
          <w:sz w:val="22"/>
        </w:rPr>
        <w:t>20</w:t>
      </w:r>
      <w:r w:rsidR="00695381">
        <w:rPr>
          <w:b/>
          <w:bCs/>
          <w:sz w:val="22"/>
        </w:rPr>
        <w:t>20</w:t>
      </w:r>
      <w:r>
        <w:rPr>
          <w:b/>
          <w:bCs/>
          <w:sz w:val="22"/>
        </w:rPr>
        <w:t>.gada __.________</w:t>
      </w:r>
    </w:p>
    <w:p w:rsidR="0090502C" w:rsidRDefault="0090502C" w:rsidP="006675A5">
      <w:pPr>
        <w:ind w:left="284"/>
        <w:jc w:val="right"/>
        <w:rPr>
          <w:b/>
          <w:bCs/>
          <w:sz w:val="22"/>
        </w:rPr>
      </w:pPr>
    </w:p>
    <w:p w:rsidR="0090502C" w:rsidRPr="00565CAC" w:rsidRDefault="0090502C" w:rsidP="006675A5">
      <w:pPr>
        <w:pStyle w:val="NormalWeb"/>
        <w:spacing w:after="0" w:afterAutospacing="0"/>
        <w:ind w:left="284" w:firstLine="709"/>
        <w:jc w:val="both"/>
        <w:rPr>
          <w:sz w:val="22"/>
          <w:szCs w:val="22"/>
        </w:rPr>
      </w:pPr>
      <w:r>
        <w:rPr>
          <w:b/>
          <w:bCs/>
          <w:sz w:val="22"/>
          <w:szCs w:val="22"/>
        </w:rPr>
        <w:t>AS „</w:t>
      </w:r>
      <w:r w:rsidRPr="00565CAC">
        <w:rPr>
          <w:b/>
          <w:bCs/>
          <w:sz w:val="22"/>
          <w:szCs w:val="22"/>
        </w:rPr>
        <w:t xml:space="preserve">Daugavpils satiksme”, </w:t>
      </w:r>
      <w:r w:rsidRPr="00565CAC">
        <w:rPr>
          <w:bCs/>
          <w:sz w:val="22"/>
          <w:szCs w:val="22"/>
        </w:rPr>
        <w:t xml:space="preserve">vienotais reģistrācijas </w:t>
      </w:r>
      <w:r w:rsidRPr="00565CAC">
        <w:rPr>
          <w:sz w:val="22"/>
          <w:szCs w:val="22"/>
        </w:rPr>
        <w:t>reģ.Nr.41503002269, juridiskā adrese 18.Novembra ielā 183, Daugavpilī</w:t>
      </w:r>
      <w:r w:rsidRPr="00565CAC">
        <w:rPr>
          <w:bCs/>
          <w:sz w:val="22"/>
          <w:szCs w:val="22"/>
        </w:rPr>
        <w:t xml:space="preserve">, kuru pārstāv tās valdes loceklis </w:t>
      </w:r>
      <w:r w:rsidR="00695381">
        <w:rPr>
          <w:bCs/>
          <w:sz w:val="22"/>
          <w:szCs w:val="22"/>
        </w:rPr>
        <w:t>_____________</w:t>
      </w:r>
      <w:r w:rsidR="00D62654" w:rsidRPr="00565CAC">
        <w:rPr>
          <w:bCs/>
          <w:sz w:val="22"/>
          <w:szCs w:val="22"/>
        </w:rPr>
        <w:t xml:space="preserve">, kurš </w:t>
      </w:r>
      <w:r w:rsidRPr="00565CAC">
        <w:rPr>
          <w:bCs/>
          <w:sz w:val="22"/>
          <w:szCs w:val="22"/>
        </w:rPr>
        <w:t>rīkojas saskaņā ar statūtiem,</w:t>
      </w:r>
      <w:r w:rsidRPr="00565CAC">
        <w:rPr>
          <w:sz w:val="22"/>
          <w:szCs w:val="22"/>
        </w:rPr>
        <w:t xml:space="preserve"> turpmāk tekstā - Pasūtītājs, no vienas puses, un</w:t>
      </w:r>
    </w:p>
    <w:p w:rsidR="0090502C" w:rsidRPr="00565CAC" w:rsidRDefault="0090502C" w:rsidP="006675A5">
      <w:pPr>
        <w:pStyle w:val="NormalWeb"/>
        <w:spacing w:before="0" w:beforeAutospacing="0" w:after="0" w:afterAutospacing="0"/>
        <w:ind w:left="284" w:firstLine="720"/>
        <w:jc w:val="both"/>
        <w:rPr>
          <w:sz w:val="22"/>
          <w:szCs w:val="22"/>
        </w:rPr>
      </w:pPr>
      <w:r w:rsidRPr="00565CAC">
        <w:rPr>
          <w:b/>
          <w:bCs/>
          <w:i/>
          <w:iCs/>
          <w:sz w:val="22"/>
          <w:szCs w:val="22"/>
        </w:rPr>
        <w:t>&lt;Piegādātāja nosaukums&gt;</w:t>
      </w:r>
      <w:r w:rsidRPr="00565CAC">
        <w:rPr>
          <w:i/>
          <w:iCs/>
          <w:sz w:val="22"/>
          <w:szCs w:val="22"/>
        </w:rPr>
        <w:t xml:space="preserve"> </w:t>
      </w:r>
      <w:r w:rsidRPr="00565CAC">
        <w:rPr>
          <w:sz w:val="22"/>
          <w:szCs w:val="22"/>
        </w:rPr>
        <w:t xml:space="preserve">Komercreģistra iestādes LR Uzņēmumu reģistra numurs ___________, </w:t>
      </w:r>
      <w:r w:rsidRPr="00565CAC">
        <w:rPr>
          <w:i/>
          <w:iCs/>
          <w:sz w:val="22"/>
          <w:szCs w:val="22"/>
        </w:rPr>
        <w:t>&lt;amats, vārds, uzvārds&gt;</w:t>
      </w:r>
      <w:r w:rsidRPr="00565CAC">
        <w:rPr>
          <w:sz w:val="22"/>
          <w:szCs w:val="22"/>
        </w:rPr>
        <w:t xml:space="preserve"> personā, kas darbojas uz __________ pamata, turpmāk tekstā saukts – Piegādātājs,</w:t>
      </w:r>
      <w:r w:rsidRPr="00565CAC">
        <w:rPr>
          <w:b/>
          <w:bCs/>
          <w:i/>
          <w:iCs/>
          <w:sz w:val="22"/>
          <w:szCs w:val="22"/>
        </w:rPr>
        <w:t xml:space="preserve"> </w:t>
      </w:r>
      <w:r w:rsidRPr="00565CAC">
        <w:rPr>
          <w:sz w:val="22"/>
          <w:szCs w:val="22"/>
        </w:rPr>
        <w:t xml:space="preserve">no otras puses, pamatojoties uz </w:t>
      </w:r>
      <w:r w:rsidR="00803627" w:rsidRPr="00565CAC">
        <w:rPr>
          <w:sz w:val="22"/>
          <w:szCs w:val="22"/>
        </w:rPr>
        <w:t>20</w:t>
      </w:r>
      <w:r w:rsidR="00695381">
        <w:rPr>
          <w:sz w:val="22"/>
          <w:szCs w:val="22"/>
        </w:rPr>
        <w:t>20</w:t>
      </w:r>
      <w:r w:rsidRPr="00565CAC">
        <w:rPr>
          <w:sz w:val="22"/>
          <w:szCs w:val="22"/>
        </w:rPr>
        <w:t>.gada __. ________ Vispārīgo vienošanos (</w:t>
      </w:r>
      <w:r w:rsidR="00695381">
        <w:rPr>
          <w:sz w:val="22"/>
          <w:szCs w:val="22"/>
        </w:rPr>
        <w:t>iepirkuma</w:t>
      </w:r>
      <w:r w:rsidR="00D62654" w:rsidRPr="00565CAC">
        <w:rPr>
          <w:sz w:val="22"/>
          <w:szCs w:val="22"/>
        </w:rPr>
        <w:t xml:space="preserve"> </w:t>
      </w:r>
      <w:r w:rsidRPr="00565CAC">
        <w:rPr>
          <w:sz w:val="22"/>
          <w:szCs w:val="22"/>
        </w:rPr>
        <w:t xml:space="preserve"> </w:t>
      </w:r>
      <w:r w:rsidR="00565CAC" w:rsidRPr="00565CAC">
        <w:rPr>
          <w:sz w:val="22"/>
          <w:szCs w:val="22"/>
        </w:rPr>
        <w:t>Id.Nr. ASDS/20</w:t>
      </w:r>
      <w:r w:rsidR="00695381">
        <w:rPr>
          <w:sz w:val="22"/>
          <w:szCs w:val="22"/>
        </w:rPr>
        <w:t>20</w:t>
      </w:r>
      <w:r w:rsidR="00565CAC" w:rsidRPr="00565CAC">
        <w:rPr>
          <w:sz w:val="22"/>
          <w:szCs w:val="22"/>
        </w:rPr>
        <w:t>/</w:t>
      </w:r>
      <w:r w:rsidR="00204379">
        <w:rPr>
          <w:sz w:val="22"/>
          <w:szCs w:val="22"/>
        </w:rPr>
        <w:t>5</w:t>
      </w:r>
      <w:r w:rsidRPr="00565CAC">
        <w:rPr>
          <w:sz w:val="22"/>
          <w:szCs w:val="22"/>
        </w:rPr>
        <w:t>) noslēdz piegādes līgumu par sekojošo:</w:t>
      </w:r>
    </w:p>
    <w:p w:rsidR="0090502C" w:rsidRPr="00565CAC" w:rsidRDefault="0090502C" w:rsidP="006675A5">
      <w:pPr>
        <w:pStyle w:val="NormalWeb"/>
        <w:spacing w:before="0" w:beforeAutospacing="0" w:after="0" w:afterAutospacing="0"/>
        <w:ind w:left="284"/>
        <w:jc w:val="both"/>
        <w:rPr>
          <w:sz w:val="22"/>
          <w:szCs w:val="22"/>
        </w:rPr>
      </w:pPr>
    </w:p>
    <w:p w:rsidR="0090502C" w:rsidRDefault="0090502C" w:rsidP="006675A5">
      <w:pPr>
        <w:pStyle w:val="NormalWeb"/>
        <w:spacing w:before="0" w:beforeAutospacing="0" w:after="0" w:afterAutospacing="0"/>
        <w:ind w:left="284"/>
        <w:jc w:val="both"/>
        <w:rPr>
          <w:sz w:val="20"/>
        </w:rPr>
      </w:pPr>
      <w:r>
        <w:rPr>
          <w:sz w:val="20"/>
        </w:rPr>
        <w:t>1. Piegādātājs piegādā pasūtītājam:</w:t>
      </w:r>
    </w:p>
    <w:tbl>
      <w:tblPr>
        <w:tblW w:w="8310" w:type="dxa"/>
        <w:tblCellSpacing w:w="0" w:type="dxa"/>
        <w:tblBorders>
          <w:top w:val="outset" w:sz="12" w:space="0" w:color="auto"/>
          <w:left w:val="outset" w:sz="12" w:space="0" w:color="auto"/>
          <w:bottom w:val="outset" w:sz="12" w:space="0" w:color="auto"/>
          <w:right w:val="outset" w:sz="12" w:space="0" w:color="auto"/>
        </w:tblBorders>
        <w:tblLayout w:type="fixed"/>
        <w:tblLook w:val="04A0" w:firstRow="1" w:lastRow="0" w:firstColumn="1" w:lastColumn="0" w:noHBand="0" w:noVBand="1"/>
      </w:tblPr>
      <w:tblGrid>
        <w:gridCol w:w="4890"/>
        <w:gridCol w:w="3420"/>
      </w:tblGrid>
      <w:tr w:rsidR="0090502C" w:rsidTr="0090502C">
        <w:trPr>
          <w:trHeight w:val="355"/>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rsidP="006675A5">
            <w:pPr>
              <w:ind w:left="284"/>
              <w:rPr>
                <w:sz w:val="20"/>
              </w:rPr>
            </w:pPr>
            <w:r>
              <w:rPr>
                <w:sz w:val="20"/>
              </w:rPr>
              <w:t>Preces nosaukums</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8C7B19" w:rsidP="006675A5">
            <w:pPr>
              <w:pStyle w:val="NormalWeb"/>
              <w:ind w:left="284"/>
              <w:rPr>
                <w:sz w:val="20"/>
              </w:rPr>
            </w:pPr>
            <w:r w:rsidRPr="00D62654">
              <w:rPr>
                <w:sz w:val="22"/>
                <w:szCs w:val="22"/>
              </w:rPr>
              <w:t>Eļļ</w:t>
            </w:r>
            <w:r>
              <w:rPr>
                <w:sz w:val="22"/>
                <w:szCs w:val="22"/>
              </w:rPr>
              <w:t>as, smērvielas un citi</w:t>
            </w:r>
            <w:r w:rsidRPr="00D62654">
              <w:rPr>
                <w:sz w:val="22"/>
                <w:szCs w:val="22"/>
              </w:rPr>
              <w:t xml:space="preserve"> automobiļu šķidrum</w:t>
            </w:r>
            <w:r>
              <w:rPr>
                <w:sz w:val="22"/>
                <w:szCs w:val="22"/>
              </w:rPr>
              <w:t>i</w:t>
            </w:r>
          </w:p>
        </w:tc>
      </w:tr>
      <w:tr w:rsidR="0090502C"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rsidP="006675A5">
            <w:pPr>
              <w:ind w:left="284"/>
              <w:rPr>
                <w:sz w:val="20"/>
              </w:rPr>
            </w:pPr>
            <w:r>
              <w:rPr>
                <w:sz w:val="20"/>
              </w:rPr>
              <w:t>Preces veids</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rsidP="006675A5">
            <w:pPr>
              <w:pStyle w:val="NormalWeb"/>
              <w:spacing w:before="0" w:beforeAutospacing="0" w:after="0" w:afterAutospacing="0"/>
              <w:ind w:left="284"/>
              <w:rPr>
                <w:sz w:val="20"/>
              </w:rPr>
            </w:pPr>
          </w:p>
        </w:tc>
      </w:tr>
      <w:tr w:rsidR="0090502C"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rsidP="006675A5">
            <w:pPr>
              <w:pStyle w:val="NormalWeb"/>
              <w:spacing w:before="0" w:beforeAutospacing="0" w:after="0" w:afterAutospacing="0"/>
              <w:ind w:left="284"/>
              <w:rPr>
                <w:sz w:val="20"/>
              </w:rPr>
            </w:pPr>
            <w:r>
              <w:rPr>
                <w:sz w:val="20"/>
              </w:rPr>
              <w:t>Piegādes vieta</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rsidP="006675A5">
            <w:pPr>
              <w:pStyle w:val="NormalWeb"/>
              <w:spacing w:before="0" w:beforeAutospacing="0" w:after="0" w:afterAutospacing="0"/>
              <w:ind w:left="284"/>
              <w:rPr>
                <w:sz w:val="20"/>
              </w:rPr>
            </w:pPr>
            <w:r>
              <w:rPr>
                <w:sz w:val="20"/>
              </w:rPr>
              <w:t>Kārklu ielā 24,</w:t>
            </w:r>
            <w:r w:rsidR="008C7B19">
              <w:rPr>
                <w:sz w:val="20"/>
              </w:rPr>
              <w:t xml:space="preserve"> 18.Novembra ielā 183,</w:t>
            </w:r>
            <w:r>
              <w:rPr>
                <w:sz w:val="20"/>
              </w:rPr>
              <w:t xml:space="preserve"> Daugavpilī</w:t>
            </w:r>
          </w:p>
          <w:p w:rsidR="0090502C" w:rsidRDefault="0090502C" w:rsidP="006675A5">
            <w:pPr>
              <w:pStyle w:val="NormalWeb"/>
              <w:spacing w:before="0" w:beforeAutospacing="0" w:after="0" w:afterAutospacing="0"/>
              <w:ind w:left="284"/>
              <w:rPr>
                <w:sz w:val="20"/>
              </w:rPr>
            </w:pPr>
          </w:p>
        </w:tc>
      </w:tr>
      <w:tr w:rsidR="0090502C"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rsidP="006675A5">
            <w:pPr>
              <w:ind w:left="284"/>
              <w:rPr>
                <w:sz w:val="20"/>
              </w:rPr>
            </w:pPr>
            <w:r>
              <w:rPr>
                <w:sz w:val="20"/>
              </w:rPr>
              <w:t>Piegādes datums</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AC1888" w:rsidP="006675A5">
            <w:pPr>
              <w:pStyle w:val="NormalWeb"/>
              <w:spacing w:before="0" w:beforeAutospacing="0" w:after="0" w:afterAutospacing="0"/>
              <w:ind w:left="284"/>
              <w:rPr>
                <w:sz w:val="20"/>
              </w:rPr>
            </w:pPr>
            <w:r>
              <w:rPr>
                <w:sz w:val="20"/>
              </w:rPr>
              <w:t>10 darba dienas</w:t>
            </w:r>
          </w:p>
        </w:tc>
      </w:tr>
      <w:tr w:rsidR="0090502C"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rsidP="006675A5">
            <w:pPr>
              <w:ind w:left="284"/>
              <w:rPr>
                <w:sz w:val="20"/>
              </w:rPr>
            </w:pPr>
            <w:r>
              <w:rPr>
                <w:sz w:val="20"/>
              </w:rPr>
              <w:t>Nepieciešamais daudzums (litros)</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rsidP="006675A5">
            <w:pPr>
              <w:pStyle w:val="NormalWeb"/>
              <w:spacing w:before="0" w:beforeAutospacing="0" w:after="0" w:afterAutospacing="0"/>
              <w:ind w:left="284"/>
              <w:rPr>
                <w:sz w:val="20"/>
              </w:rPr>
            </w:pPr>
            <w:r>
              <w:rPr>
                <w:sz w:val="20"/>
              </w:rPr>
              <w:t>Pēc faktiskas nepieciešamības</w:t>
            </w:r>
          </w:p>
        </w:tc>
      </w:tr>
      <w:tr w:rsidR="0090502C"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rsidP="006675A5">
            <w:pPr>
              <w:pStyle w:val="NormalWeb"/>
              <w:spacing w:before="0" w:beforeAutospacing="0" w:after="0" w:afterAutospacing="0"/>
              <w:ind w:left="284"/>
              <w:rPr>
                <w:sz w:val="20"/>
              </w:rPr>
            </w:pPr>
            <w:r>
              <w:rPr>
                <w:sz w:val="20"/>
              </w:rPr>
              <w:t>Preces viena litra cena EUR bez PVN</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0502C" w:rsidRDefault="0090502C" w:rsidP="006675A5">
            <w:pPr>
              <w:pStyle w:val="NormalWeb"/>
              <w:spacing w:before="0" w:beforeAutospacing="0" w:after="0" w:afterAutospacing="0"/>
              <w:ind w:left="284"/>
              <w:rPr>
                <w:sz w:val="20"/>
              </w:rPr>
            </w:pPr>
          </w:p>
        </w:tc>
      </w:tr>
      <w:tr w:rsidR="0090502C"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rsidP="006675A5">
            <w:pPr>
              <w:ind w:left="284"/>
              <w:rPr>
                <w:sz w:val="20"/>
              </w:rPr>
            </w:pPr>
            <w:r>
              <w:rPr>
                <w:sz w:val="20"/>
              </w:rPr>
              <w:t>PVN 21%</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0502C" w:rsidRDefault="0090502C" w:rsidP="006675A5">
            <w:pPr>
              <w:pStyle w:val="NormalWeb"/>
              <w:spacing w:before="0" w:beforeAutospacing="0" w:after="0" w:afterAutospacing="0"/>
              <w:ind w:left="284"/>
              <w:rPr>
                <w:sz w:val="20"/>
              </w:rPr>
            </w:pPr>
          </w:p>
        </w:tc>
      </w:tr>
      <w:tr w:rsidR="0090502C" w:rsidTr="0090502C">
        <w:trPr>
          <w:tblCellSpacing w:w="0" w:type="dxa"/>
        </w:trPr>
        <w:tc>
          <w:tcPr>
            <w:tcW w:w="2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502C" w:rsidRDefault="0090502C" w:rsidP="006675A5">
            <w:pPr>
              <w:ind w:left="284"/>
              <w:rPr>
                <w:sz w:val="20"/>
              </w:rPr>
            </w:pPr>
            <w:r>
              <w:rPr>
                <w:sz w:val="20"/>
              </w:rPr>
              <w:t>Preces viena litra cena EUR ar PVN</w:t>
            </w:r>
          </w:p>
        </w:tc>
        <w:tc>
          <w:tcPr>
            <w:tcW w:w="20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0502C" w:rsidRDefault="0090502C" w:rsidP="006675A5">
            <w:pPr>
              <w:pStyle w:val="NormalWeb"/>
              <w:spacing w:before="0" w:beforeAutospacing="0" w:after="0" w:afterAutospacing="0"/>
              <w:ind w:left="284"/>
              <w:rPr>
                <w:sz w:val="20"/>
              </w:rPr>
            </w:pPr>
          </w:p>
        </w:tc>
      </w:tr>
    </w:tbl>
    <w:p w:rsidR="0090502C" w:rsidRDefault="0090502C" w:rsidP="006675A5">
      <w:pPr>
        <w:pStyle w:val="NormalWeb"/>
        <w:spacing w:before="0" w:beforeAutospacing="0" w:after="0" w:afterAutospacing="0"/>
        <w:ind w:left="284"/>
        <w:jc w:val="right"/>
        <w:rPr>
          <w:sz w:val="20"/>
        </w:rPr>
      </w:pPr>
    </w:p>
    <w:p w:rsidR="0090502C" w:rsidRDefault="0090502C" w:rsidP="006675A5">
      <w:pPr>
        <w:numPr>
          <w:ilvl w:val="0"/>
          <w:numId w:val="15"/>
        </w:numPr>
        <w:ind w:left="284"/>
        <w:jc w:val="both"/>
        <w:rPr>
          <w:sz w:val="20"/>
        </w:rPr>
      </w:pPr>
      <w:r>
        <w:rPr>
          <w:sz w:val="20"/>
        </w:rPr>
        <w:t>Piegādātājs apliecina, ka:</w:t>
      </w:r>
    </w:p>
    <w:p w:rsidR="0090502C" w:rsidRDefault="008C7B19" w:rsidP="006675A5">
      <w:pPr>
        <w:numPr>
          <w:ilvl w:val="1"/>
          <w:numId w:val="15"/>
        </w:numPr>
        <w:tabs>
          <w:tab w:val="num" w:pos="1440"/>
        </w:tabs>
        <w:ind w:left="284"/>
        <w:jc w:val="both"/>
        <w:rPr>
          <w:sz w:val="20"/>
        </w:rPr>
      </w:pPr>
      <w:r w:rsidRPr="00D62654">
        <w:rPr>
          <w:sz w:val="22"/>
          <w:szCs w:val="22"/>
        </w:rPr>
        <w:t>Eļļ</w:t>
      </w:r>
      <w:r>
        <w:rPr>
          <w:sz w:val="22"/>
          <w:szCs w:val="22"/>
        </w:rPr>
        <w:t>as, smērvielas un citi</w:t>
      </w:r>
      <w:r w:rsidRPr="00D62654">
        <w:rPr>
          <w:sz w:val="22"/>
          <w:szCs w:val="22"/>
        </w:rPr>
        <w:t xml:space="preserve"> automobiļu šķidrum</w:t>
      </w:r>
      <w:r>
        <w:rPr>
          <w:sz w:val="22"/>
          <w:szCs w:val="22"/>
        </w:rPr>
        <w:t>i</w:t>
      </w:r>
      <w:r w:rsidR="0090502C">
        <w:rPr>
          <w:sz w:val="20"/>
        </w:rPr>
        <w:t xml:space="preserve"> atbilst Latvi</w:t>
      </w:r>
      <w:r>
        <w:rPr>
          <w:sz w:val="20"/>
        </w:rPr>
        <w:t>jas valsts standartam</w:t>
      </w:r>
      <w:r w:rsidR="0090502C">
        <w:rPr>
          <w:sz w:val="20"/>
        </w:rPr>
        <w:t>.</w:t>
      </w:r>
    </w:p>
    <w:p w:rsidR="0090502C" w:rsidRDefault="0090502C" w:rsidP="006675A5">
      <w:pPr>
        <w:pStyle w:val="BodyTextIndent3"/>
        <w:ind w:left="284"/>
        <w:rPr>
          <w:sz w:val="20"/>
        </w:rPr>
      </w:pPr>
      <w:r>
        <w:rPr>
          <w:sz w:val="20"/>
        </w:rPr>
        <w:t>2.2.piedāvājuma summā iekļauti transporta izdevumi un kopējā summa ar PVN nemainīsies līdz preces piegādei ar plānoto piegādes datumu laikā no _________. līdz ________ .</w:t>
      </w:r>
    </w:p>
    <w:p w:rsidR="0090502C" w:rsidRDefault="0090502C" w:rsidP="006675A5">
      <w:pPr>
        <w:pStyle w:val="BodyTextIndent3"/>
        <w:ind w:left="284"/>
        <w:rPr>
          <w:sz w:val="20"/>
        </w:rPr>
      </w:pPr>
      <w:r>
        <w:rPr>
          <w:sz w:val="20"/>
        </w:rPr>
        <w:t>2.3. kopējā summa ar PVN nemainīsies līdz preces iegādei ar plānoto iegādes datumu laikā no _________. līdz ________ .</w:t>
      </w:r>
    </w:p>
    <w:p w:rsidR="0090502C" w:rsidRPr="00565CAC" w:rsidRDefault="0090502C" w:rsidP="006675A5">
      <w:pPr>
        <w:numPr>
          <w:ilvl w:val="0"/>
          <w:numId w:val="15"/>
        </w:numPr>
        <w:ind w:left="284"/>
        <w:jc w:val="both"/>
        <w:rPr>
          <w:sz w:val="20"/>
          <w:szCs w:val="20"/>
        </w:rPr>
      </w:pPr>
      <w:r w:rsidRPr="00565CAC">
        <w:rPr>
          <w:sz w:val="20"/>
        </w:rPr>
        <w:t xml:space="preserve">Pārējie piegādes līguma nosacījumi saskaņā ar </w:t>
      </w:r>
      <w:r w:rsidR="008C7B19" w:rsidRPr="00565CAC">
        <w:rPr>
          <w:sz w:val="20"/>
          <w:szCs w:val="20"/>
        </w:rPr>
        <w:t>20</w:t>
      </w:r>
      <w:r w:rsidR="00695381">
        <w:rPr>
          <w:sz w:val="20"/>
          <w:szCs w:val="20"/>
        </w:rPr>
        <w:t>20</w:t>
      </w:r>
      <w:r w:rsidRPr="00565CAC">
        <w:rPr>
          <w:sz w:val="20"/>
          <w:szCs w:val="20"/>
        </w:rPr>
        <w:t>.gada __________ Vispārīg</w:t>
      </w:r>
      <w:r w:rsidR="00695381">
        <w:rPr>
          <w:sz w:val="20"/>
          <w:szCs w:val="20"/>
        </w:rPr>
        <w:t>ās</w:t>
      </w:r>
      <w:r w:rsidRPr="00565CAC">
        <w:rPr>
          <w:sz w:val="20"/>
          <w:szCs w:val="20"/>
        </w:rPr>
        <w:t xml:space="preserve"> vienošan</w:t>
      </w:r>
      <w:r w:rsidR="00695381">
        <w:rPr>
          <w:sz w:val="20"/>
          <w:szCs w:val="20"/>
        </w:rPr>
        <w:t>a</w:t>
      </w:r>
      <w:r w:rsidRPr="00565CAC">
        <w:rPr>
          <w:sz w:val="20"/>
          <w:szCs w:val="20"/>
        </w:rPr>
        <w:t>s.</w:t>
      </w:r>
    </w:p>
    <w:p w:rsidR="0090502C" w:rsidRDefault="0090502C" w:rsidP="006675A5">
      <w:pPr>
        <w:ind w:left="284"/>
        <w:jc w:val="both"/>
        <w:rPr>
          <w:sz w:val="20"/>
          <w:szCs w:val="20"/>
        </w:rPr>
      </w:pPr>
    </w:p>
    <w:tbl>
      <w:tblPr>
        <w:tblW w:w="8475" w:type="dxa"/>
        <w:tblCellSpacing w:w="15" w:type="dxa"/>
        <w:tblInd w:w="30" w:type="dxa"/>
        <w:tblLook w:val="04A0" w:firstRow="1" w:lastRow="0" w:firstColumn="1" w:lastColumn="0" w:noHBand="0" w:noVBand="1"/>
      </w:tblPr>
      <w:tblGrid>
        <w:gridCol w:w="4186"/>
        <w:gridCol w:w="4289"/>
      </w:tblGrid>
      <w:tr w:rsidR="0090502C" w:rsidTr="0090502C">
        <w:trPr>
          <w:tblCellSpacing w:w="15" w:type="dxa"/>
        </w:trPr>
        <w:tc>
          <w:tcPr>
            <w:tcW w:w="2443" w:type="pct"/>
            <w:tcMar>
              <w:top w:w="15" w:type="dxa"/>
              <w:left w:w="15" w:type="dxa"/>
              <w:bottom w:w="15" w:type="dxa"/>
              <w:right w:w="15" w:type="dxa"/>
            </w:tcMar>
            <w:hideMark/>
          </w:tcPr>
          <w:p w:rsidR="0090502C" w:rsidRDefault="0090502C" w:rsidP="006675A5">
            <w:pPr>
              <w:ind w:left="284"/>
              <w:rPr>
                <w:sz w:val="20"/>
              </w:rPr>
            </w:pPr>
            <w:r>
              <w:rPr>
                <w:b/>
                <w:bCs/>
                <w:sz w:val="20"/>
              </w:rPr>
              <w:t>Pasūtītājs</w:t>
            </w:r>
          </w:p>
        </w:tc>
        <w:tc>
          <w:tcPr>
            <w:tcW w:w="2504" w:type="pct"/>
            <w:tcMar>
              <w:top w:w="15" w:type="dxa"/>
              <w:left w:w="15" w:type="dxa"/>
              <w:bottom w:w="15" w:type="dxa"/>
              <w:right w:w="15" w:type="dxa"/>
            </w:tcMar>
            <w:hideMark/>
          </w:tcPr>
          <w:p w:rsidR="0090502C" w:rsidRDefault="0090502C" w:rsidP="006675A5">
            <w:pPr>
              <w:ind w:left="284"/>
              <w:rPr>
                <w:sz w:val="20"/>
              </w:rPr>
            </w:pPr>
            <w:r>
              <w:rPr>
                <w:b/>
                <w:bCs/>
                <w:sz w:val="20"/>
              </w:rPr>
              <w:t>Piegādātājs</w:t>
            </w:r>
          </w:p>
        </w:tc>
      </w:tr>
      <w:tr w:rsidR="0090502C" w:rsidTr="0090502C">
        <w:trPr>
          <w:trHeight w:val="1752"/>
          <w:tblCellSpacing w:w="15" w:type="dxa"/>
        </w:trPr>
        <w:tc>
          <w:tcPr>
            <w:tcW w:w="2443" w:type="pct"/>
            <w:tcMar>
              <w:top w:w="15" w:type="dxa"/>
              <w:left w:w="15" w:type="dxa"/>
              <w:bottom w:w="15" w:type="dxa"/>
              <w:right w:w="15" w:type="dxa"/>
            </w:tcMar>
            <w:hideMark/>
          </w:tcPr>
          <w:p w:rsidR="0090502C" w:rsidRDefault="0090502C" w:rsidP="006675A5">
            <w:pPr>
              <w:ind w:left="284"/>
              <w:rPr>
                <w:sz w:val="20"/>
              </w:rPr>
            </w:pPr>
            <w:r>
              <w:rPr>
                <w:sz w:val="20"/>
              </w:rPr>
              <w:t xml:space="preserve"> </w:t>
            </w:r>
          </w:p>
          <w:p w:rsidR="0090502C" w:rsidRDefault="0090502C" w:rsidP="00DD01BC">
            <w:pPr>
              <w:pStyle w:val="Heading3"/>
              <w:numPr>
                <w:ilvl w:val="0"/>
                <w:numId w:val="0"/>
              </w:numPr>
              <w:ind w:left="284" w:hanging="172"/>
              <w:rPr>
                <w:b w:val="0"/>
                <w:sz w:val="20"/>
                <w:szCs w:val="20"/>
                <w:lang w:val="lv-LV"/>
              </w:rPr>
            </w:pPr>
            <w:r>
              <w:rPr>
                <w:b w:val="0"/>
                <w:sz w:val="20"/>
                <w:szCs w:val="20"/>
                <w:lang w:val="lv-LV"/>
              </w:rPr>
              <w:t>Akciju sabiedrība ,,Daugavpils satiksme’’</w:t>
            </w:r>
          </w:p>
          <w:p w:rsidR="0090502C" w:rsidRDefault="0090502C" w:rsidP="00DD01BC">
            <w:pPr>
              <w:pStyle w:val="Heading3"/>
              <w:numPr>
                <w:ilvl w:val="0"/>
                <w:numId w:val="0"/>
              </w:numPr>
              <w:ind w:left="284" w:hanging="172"/>
              <w:rPr>
                <w:b w:val="0"/>
                <w:sz w:val="20"/>
                <w:szCs w:val="20"/>
                <w:lang w:val="lv-LV"/>
              </w:rPr>
            </w:pPr>
            <w:r>
              <w:rPr>
                <w:b w:val="0"/>
                <w:sz w:val="20"/>
                <w:szCs w:val="20"/>
                <w:lang w:val="lv-LV"/>
              </w:rPr>
              <w:t>18.Novembra iela 183, Daugavpils, LV-5417</w:t>
            </w:r>
          </w:p>
          <w:p w:rsidR="0090502C" w:rsidRDefault="0090502C" w:rsidP="00DD01BC">
            <w:pPr>
              <w:pStyle w:val="Heading3"/>
              <w:numPr>
                <w:ilvl w:val="0"/>
                <w:numId w:val="0"/>
              </w:numPr>
              <w:ind w:left="284" w:hanging="172"/>
              <w:rPr>
                <w:b w:val="0"/>
                <w:color w:val="0D0D0D"/>
                <w:sz w:val="20"/>
                <w:szCs w:val="20"/>
                <w:lang w:val="lv-LV"/>
              </w:rPr>
            </w:pPr>
            <w:r>
              <w:rPr>
                <w:b w:val="0"/>
                <w:sz w:val="20"/>
                <w:szCs w:val="20"/>
                <w:lang w:val="lv-LV"/>
              </w:rPr>
              <w:t>Reģ.Nr.</w:t>
            </w:r>
            <w:r>
              <w:rPr>
                <w:b w:val="0"/>
                <w:color w:val="0D0D0D"/>
                <w:sz w:val="20"/>
                <w:szCs w:val="20"/>
                <w:lang w:val="lv-LV"/>
              </w:rPr>
              <w:t xml:space="preserve"> 41503002269</w:t>
            </w:r>
          </w:p>
          <w:p w:rsidR="0090502C" w:rsidRDefault="00565CAC" w:rsidP="00DD01BC">
            <w:pPr>
              <w:pStyle w:val="Heading3"/>
              <w:numPr>
                <w:ilvl w:val="0"/>
                <w:numId w:val="0"/>
              </w:numPr>
              <w:ind w:left="284" w:hanging="172"/>
              <w:rPr>
                <w:b w:val="0"/>
                <w:color w:val="0D0D0D"/>
                <w:sz w:val="20"/>
                <w:szCs w:val="20"/>
                <w:lang w:val="lv-LV"/>
              </w:rPr>
            </w:pPr>
            <w:r>
              <w:rPr>
                <w:b w:val="0"/>
                <w:color w:val="0D0D0D"/>
                <w:sz w:val="20"/>
                <w:szCs w:val="20"/>
                <w:lang w:val="lv-LV"/>
              </w:rPr>
              <w:t>AS Luminor bank</w:t>
            </w:r>
          </w:p>
          <w:p w:rsidR="0090502C" w:rsidRDefault="0090502C" w:rsidP="00DD01BC">
            <w:pPr>
              <w:pStyle w:val="Heading3"/>
              <w:numPr>
                <w:ilvl w:val="0"/>
                <w:numId w:val="0"/>
              </w:numPr>
              <w:ind w:left="284" w:hanging="172"/>
              <w:rPr>
                <w:b w:val="0"/>
                <w:color w:val="0D0D0D"/>
                <w:sz w:val="20"/>
                <w:szCs w:val="20"/>
                <w:lang w:val="lv-LV"/>
              </w:rPr>
            </w:pPr>
            <w:r>
              <w:rPr>
                <w:b w:val="0"/>
                <w:color w:val="0D0D0D"/>
                <w:sz w:val="20"/>
                <w:szCs w:val="20"/>
                <w:lang w:val="lv-LV"/>
              </w:rPr>
              <w:t>N/k:LV04NDEA0000084103457</w:t>
            </w:r>
          </w:p>
          <w:p w:rsidR="0090502C" w:rsidRDefault="0090502C" w:rsidP="00DD01BC">
            <w:pPr>
              <w:pStyle w:val="NormalWeb"/>
              <w:spacing w:before="0" w:beforeAutospacing="0" w:after="0" w:afterAutospacing="0"/>
              <w:ind w:left="284" w:hanging="172"/>
              <w:rPr>
                <w:sz w:val="20"/>
              </w:rPr>
            </w:pPr>
            <w:r>
              <w:rPr>
                <w:color w:val="0D0D0D"/>
                <w:sz w:val="20"/>
                <w:szCs w:val="20"/>
              </w:rPr>
              <w:t xml:space="preserve">Tāl.+37165433632,fakss </w:t>
            </w:r>
            <w:r>
              <w:rPr>
                <w:sz w:val="20"/>
                <w:szCs w:val="20"/>
              </w:rPr>
              <w:t>65434203</w:t>
            </w:r>
          </w:p>
        </w:tc>
        <w:tc>
          <w:tcPr>
            <w:tcW w:w="2504" w:type="pct"/>
            <w:tcMar>
              <w:top w:w="15" w:type="dxa"/>
              <w:left w:w="15" w:type="dxa"/>
              <w:bottom w:w="15" w:type="dxa"/>
              <w:right w:w="15" w:type="dxa"/>
            </w:tcMar>
            <w:hideMark/>
          </w:tcPr>
          <w:p w:rsidR="0090502C" w:rsidRDefault="0090502C" w:rsidP="006675A5">
            <w:pPr>
              <w:ind w:left="284"/>
              <w:rPr>
                <w:sz w:val="20"/>
              </w:rPr>
            </w:pPr>
            <w:r>
              <w:rPr>
                <w:sz w:val="20"/>
              </w:rPr>
              <w:t>&lt;</w:t>
            </w:r>
            <w:r>
              <w:rPr>
                <w:i/>
                <w:iCs/>
                <w:sz w:val="20"/>
              </w:rPr>
              <w:t>Piegādātāja rekvizīti</w:t>
            </w:r>
            <w:r>
              <w:rPr>
                <w:sz w:val="20"/>
              </w:rPr>
              <w:t xml:space="preserve">&gt; </w:t>
            </w:r>
          </w:p>
        </w:tc>
      </w:tr>
      <w:tr w:rsidR="0090502C" w:rsidTr="0090502C">
        <w:trPr>
          <w:trHeight w:val="447"/>
          <w:tblCellSpacing w:w="15" w:type="dxa"/>
        </w:trPr>
        <w:tc>
          <w:tcPr>
            <w:tcW w:w="2443" w:type="pct"/>
            <w:tcMar>
              <w:top w:w="15" w:type="dxa"/>
              <w:left w:w="15" w:type="dxa"/>
              <w:bottom w:w="15" w:type="dxa"/>
              <w:right w:w="15" w:type="dxa"/>
            </w:tcMar>
            <w:hideMark/>
          </w:tcPr>
          <w:p w:rsidR="0090502C" w:rsidRDefault="0090502C" w:rsidP="006675A5">
            <w:pPr>
              <w:ind w:left="284"/>
              <w:rPr>
                <w:sz w:val="20"/>
              </w:rPr>
            </w:pPr>
            <w:r>
              <w:rPr>
                <w:sz w:val="20"/>
              </w:rPr>
              <w:t>20</w:t>
            </w:r>
            <w:r w:rsidR="00695381">
              <w:rPr>
                <w:sz w:val="20"/>
              </w:rPr>
              <w:t>20</w:t>
            </w:r>
            <w:r>
              <w:rPr>
                <w:sz w:val="20"/>
              </w:rPr>
              <w:t>.gada __._________</w:t>
            </w:r>
          </w:p>
        </w:tc>
        <w:tc>
          <w:tcPr>
            <w:tcW w:w="2504" w:type="pct"/>
            <w:tcMar>
              <w:top w:w="15" w:type="dxa"/>
              <w:left w:w="15" w:type="dxa"/>
              <w:bottom w:w="15" w:type="dxa"/>
              <w:right w:w="15" w:type="dxa"/>
            </w:tcMar>
            <w:hideMark/>
          </w:tcPr>
          <w:p w:rsidR="0090502C" w:rsidRDefault="0090502C" w:rsidP="006675A5">
            <w:pPr>
              <w:ind w:left="284"/>
              <w:rPr>
                <w:sz w:val="20"/>
              </w:rPr>
            </w:pPr>
            <w:r>
              <w:rPr>
                <w:sz w:val="20"/>
              </w:rPr>
              <w:t>20</w:t>
            </w:r>
            <w:r w:rsidR="00695381">
              <w:rPr>
                <w:sz w:val="20"/>
              </w:rPr>
              <w:t>20</w:t>
            </w:r>
            <w:r>
              <w:rPr>
                <w:sz w:val="20"/>
              </w:rPr>
              <w:t>.gada __._________</w:t>
            </w:r>
          </w:p>
        </w:tc>
      </w:tr>
      <w:tr w:rsidR="0090502C" w:rsidTr="0090502C">
        <w:trPr>
          <w:tblCellSpacing w:w="15" w:type="dxa"/>
        </w:trPr>
        <w:tc>
          <w:tcPr>
            <w:tcW w:w="2443" w:type="pct"/>
            <w:tcMar>
              <w:top w:w="15" w:type="dxa"/>
              <w:left w:w="15" w:type="dxa"/>
              <w:bottom w:w="15" w:type="dxa"/>
              <w:right w:w="15" w:type="dxa"/>
            </w:tcMar>
            <w:hideMark/>
          </w:tcPr>
          <w:p w:rsidR="0090502C" w:rsidRDefault="0090502C" w:rsidP="006675A5">
            <w:pPr>
              <w:ind w:left="284"/>
              <w:jc w:val="right"/>
              <w:rPr>
                <w:i/>
                <w:iCs/>
                <w:sz w:val="20"/>
              </w:rPr>
            </w:pPr>
            <w:r>
              <w:rPr>
                <w:i/>
                <w:iCs/>
                <w:sz w:val="20"/>
              </w:rPr>
              <w:t xml:space="preserve">&lt;pilnvarotās personas paraksts, </w:t>
            </w:r>
          </w:p>
          <w:p w:rsidR="0090502C" w:rsidRDefault="0090502C" w:rsidP="006675A5">
            <w:pPr>
              <w:ind w:left="284"/>
              <w:jc w:val="right"/>
              <w:rPr>
                <w:bCs/>
                <w:sz w:val="20"/>
              </w:rPr>
            </w:pPr>
            <w:r>
              <w:rPr>
                <w:i/>
                <w:iCs/>
                <w:sz w:val="20"/>
              </w:rPr>
              <w:t>amats, vārds, uzvārds&gt;</w:t>
            </w:r>
          </w:p>
          <w:p w:rsidR="0090502C" w:rsidRDefault="0090502C" w:rsidP="006675A5">
            <w:pPr>
              <w:pStyle w:val="NormalWeb"/>
              <w:spacing w:before="0" w:beforeAutospacing="0" w:after="0" w:afterAutospacing="0"/>
              <w:ind w:left="284"/>
              <w:rPr>
                <w:bCs/>
                <w:sz w:val="20"/>
              </w:rPr>
            </w:pPr>
            <w:r>
              <w:rPr>
                <w:bCs/>
                <w:sz w:val="20"/>
              </w:rPr>
              <w:t>z.v.</w:t>
            </w:r>
          </w:p>
        </w:tc>
        <w:tc>
          <w:tcPr>
            <w:tcW w:w="2504" w:type="pct"/>
            <w:tcMar>
              <w:top w:w="15" w:type="dxa"/>
              <w:left w:w="15" w:type="dxa"/>
              <w:bottom w:w="15" w:type="dxa"/>
              <w:right w:w="15" w:type="dxa"/>
            </w:tcMar>
            <w:hideMark/>
          </w:tcPr>
          <w:p w:rsidR="0090502C" w:rsidRDefault="0090502C" w:rsidP="006675A5">
            <w:pPr>
              <w:ind w:left="284"/>
              <w:jc w:val="right"/>
              <w:rPr>
                <w:i/>
                <w:iCs/>
                <w:sz w:val="20"/>
              </w:rPr>
            </w:pPr>
            <w:r>
              <w:rPr>
                <w:i/>
                <w:iCs/>
                <w:sz w:val="20"/>
              </w:rPr>
              <w:t xml:space="preserve">&lt;pilnvarotās personas paraksts, </w:t>
            </w:r>
          </w:p>
          <w:p w:rsidR="0090502C" w:rsidRDefault="0090502C" w:rsidP="006675A5">
            <w:pPr>
              <w:ind w:left="284"/>
              <w:jc w:val="right"/>
              <w:rPr>
                <w:bCs/>
                <w:sz w:val="20"/>
              </w:rPr>
            </w:pPr>
            <w:r>
              <w:rPr>
                <w:i/>
                <w:iCs/>
                <w:sz w:val="20"/>
              </w:rPr>
              <w:t>amats, vārds, uzvārds&gt;</w:t>
            </w:r>
          </w:p>
          <w:p w:rsidR="0090502C" w:rsidRDefault="0090502C" w:rsidP="006675A5">
            <w:pPr>
              <w:ind w:left="284"/>
              <w:rPr>
                <w:sz w:val="20"/>
              </w:rPr>
            </w:pPr>
            <w:r>
              <w:rPr>
                <w:bCs/>
                <w:sz w:val="20"/>
              </w:rPr>
              <w:t>z.v.</w:t>
            </w:r>
          </w:p>
        </w:tc>
      </w:tr>
    </w:tbl>
    <w:p w:rsidR="008E4935" w:rsidRDefault="008E4935" w:rsidP="006675A5">
      <w:pPr>
        <w:ind w:left="284"/>
      </w:pPr>
    </w:p>
    <w:sectPr w:rsidR="008E4935" w:rsidSect="007820A6">
      <w:pgSz w:w="11906" w:h="16838"/>
      <w:pgMar w:top="709" w:right="849"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D79" w:rsidRDefault="00D11D79" w:rsidP="007F41FB">
      <w:r>
        <w:separator/>
      </w:r>
    </w:p>
  </w:endnote>
  <w:endnote w:type="continuationSeparator" w:id="0">
    <w:p w:rsidR="00D11D79" w:rsidRDefault="00D11D79" w:rsidP="007F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D79" w:rsidRDefault="00D11D79" w:rsidP="007F41FB">
      <w:r>
        <w:separator/>
      </w:r>
    </w:p>
  </w:footnote>
  <w:footnote w:type="continuationSeparator" w:id="0">
    <w:p w:rsidR="00D11D79" w:rsidRDefault="00D11D79" w:rsidP="007F4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488C0E"/>
    <w:lvl w:ilvl="0">
      <w:start w:val="1"/>
      <w:numFmt w:val="bullet"/>
      <w:pStyle w:val="Heading6"/>
      <w:lvlText w:val=""/>
      <w:lvlJc w:val="left"/>
      <w:pPr>
        <w:ind w:left="720" w:hanging="360"/>
      </w:pPr>
      <w:rPr>
        <w:rFonts w:ascii="Symbol" w:hAnsi="Symbol" w:hint="default"/>
      </w:rPr>
    </w:lvl>
  </w:abstractNum>
  <w:abstractNum w:abstractNumId="1" w15:restartNumberingAfterBreak="0">
    <w:nsid w:val="00000002"/>
    <w:multiLevelType w:val="multilevel"/>
    <w:tmpl w:val="74C40AB8"/>
    <w:lvl w:ilvl="0">
      <w:start w:val="1"/>
      <w:numFmt w:val="decimal"/>
      <w:lvlText w:val="%1."/>
      <w:lvlJc w:val="left"/>
      <w:pPr>
        <w:tabs>
          <w:tab w:val="num" w:pos="360"/>
        </w:tabs>
        <w:ind w:left="0" w:firstLine="0"/>
      </w:pPr>
      <w:rPr>
        <w:b/>
      </w:rPr>
    </w:lvl>
    <w:lvl w:ilvl="1">
      <w:start w:val="1"/>
      <w:numFmt w:val="decimal"/>
      <w:isLgl/>
      <w:lvlText w:val="%1.%2."/>
      <w:lvlJc w:val="left"/>
      <w:pPr>
        <w:tabs>
          <w:tab w:val="num" w:pos="1070"/>
        </w:tabs>
        <w:ind w:left="1070" w:hanging="360"/>
      </w:pPr>
    </w:lvl>
    <w:lvl w:ilvl="2">
      <w:start w:val="1"/>
      <w:numFmt w:val="decimal"/>
      <w:isLgl/>
      <w:lvlText w:val="%1.%2.%3."/>
      <w:lvlJc w:val="left"/>
      <w:pPr>
        <w:tabs>
          <w:tab w:val="num" w:pos="1286"/>
        </w:tabs>
        <w:ind w:left="1286" w:hanging="720"/>
      </w:pPr>
    </w:lvl>
    <w:lvl w:ilvl="3">
      <w:start w:val="1"/>
      <w:numFmt w:val="decimal"/>
      <w:isLgl/>
      <w:lvlText w:val="%1.%2.%3.%4."/>
      <w:lvlJc w:val="left"/>
      <w:pPr>
        <w:tabs>
          <w:tab w:val="num" w:pos="1569"/>
        </w:tabs>
        <w:ind w:left="1569" w:hanging="720"/>
      </w:pPr>
    </w:lvl>
    <w:lvl w:ilvl="4">
      <w:start w:val="1"/>
      <w:numFmt w:val="decimal"/>
      <w:isLgl/>
      <w:lvlText w:val="%1.%2.%3.%4.%5."/>
      <w:lvlJc w:val="left"/>
      <w:pPr>
        <w:tabs>
          <w:tab w:val="num" w:pos="2212"/>
        </w:tabs>
        <w:ind w:left="2212" w:hanging="1080"/>
      </w:pPr>
    </w:lvl>
    <w:lvl w:ilvl="5">
      <w:start w:val="1"/>
      <w:numFmt w:val="decimal"/>
      <w:isLgl/>
      <w:lvlText w:val="%1.%2.%3.%4.%5.%6."/>
      <w:lvlJc w:val="left"/>
      <w:pPr>
        <w:tabs>
          <w:tab w:val="num" w:pos="2495"/>
        </w:tabs>
        <w:ind w:left="2495" w:hanging="1080"/>
      </w:pPr>
    </w:lvl>
    <w:lvl w:ilvl="6">
      <w:start w:val="1"/>
      <w:numFmt w:val="decimal"/>
      <w:isLgl/>
      <w:lvlText w:val="%1.%2.%3.%4.%5.%6.%7."/>
      <w:lvlJc w:val="left"/>
      <w:pPr>
        <w:tabs>
          <w:tab w:val="num" w:pos="3138"/>
        </w:tabs>
        <w:ind w:left="3138" w:hanging="1440"/>
      </w:pPr>
    </w:lvl>
    <w:lvl w:ilvl="7">
      <w:start w:val="1"/>
      <w:numFmt w:val="decimal"/>
      <w:isLgl/>
      <w:lvlText w:val="%1.%2.%3.%4.%5.%6.%7.%8."/>
      <w:lvlJc w:val="left"/>
      <w:pPr>
        <w:tabs>
          <w:tab w:val="num" w:pos="3421"/>
        </w:tabs>
        <w:ind w:left="3421" w:hanging="1440"/>
      </w:pPr>
    </w:lvl>
    <w:lvl w:ilvl="8">
      <w:start w:val="1"/>
      <w:numFmt w:val="decimal"/>
      <w:isLgl/>
      <w:lvlText w:val="%1.%2.%3.%4.%5.%6.%7.%8.%9."/>
      <w:lvlJc w:val="left"/>
      <w:pPr>
        <w:tabs>
          <w:tab w:val="num" w:pos="4064"/>
        </w:tabs>
        <w:ind w:left="4064" w:hanging="1800"/>
      </w:pPr>
    </w:lvl>
  </w:abstractNum>
  <w:abstractNum w:abstractNumId="2" w15:restartNumberingAfterBreak="0">
    <w:nsid w:val="00000003"/>
    <w:multiLevelType w:val="singleLevel"/>
    <w:tmpl w:val="00000003"/>
    <w:name w:val="WW8Num3"/>
    <w:lvl w:ilvl="0">
      <w:start w:val="6"/>
      <w:numFmt w:val="bullet"/>
      <w:lvlText w:val="-"/>
      <w:lvlJc w:val="left"/>
      <w:pPr>
        <w:tabs>
          <w:tab w:val="num" w:pos="990"/>
        </w:tabs>
        <w:ind w:left="0" w:firstLine="0"/>
      </w:pPr>
      <w:rPr>
        <w:rFonts w:ascii="StarSymbol" w:hAnsi="StarSymbol"/>
      </w:rPr>
    </w:lvl>
  </w:abstractNum>
  <w:abstractNum w:abstractNumId="3" w15:restartNumberingAfterBreak="0">
    <w:nsid w:val="00781973"/>
    <w:multiLevelType w:val="multilevel"/>
    <w:tmpl w:val="E79256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720"/>
        </w:tabs>
        <w:ind w:left="504" w:hanging="504"/>
      </w:pPr>
      <w:rPr>
        <w:b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E25F35"/>
    <w:multiLevelType w:val="multilevel"/>
    <w:tmpl w:val="E79256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720"/>
        </w:tabs>
        <w:ind w:left="504" w:hanging="504"/>
      </w:pPr>
      <w:rPr>
        <w:b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C7D53FC"/>
    <w:multiLevelType w:val="multilevel"/>
    <w:tmpl w:val="12C8C29E"/>
    <w:lvl w:ilvl="0">
      <w:start w:val="1"/>
      <w:numFmt w:val="decimal"/>
      <w:lvlText w:val="%1."/>
      <w:lvlJc w:val="left"/>
      <w:pPr>
        <w:ind w:left="2202"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481C72"/>
    <w:multiLevelType w:val="hybridMultilevel"/>
    <w:tmpl w:val="B6AC62DC"/>
    <w:lvl w:ilvl="0" w:tplc="E7F894F4">
      <w:start w:val="1"/>
      <w:numFmt w:val="bullet"/>
      <w:pStyle w:val="ListBullet3"/>
      <w:lvlText w:val=""/>
      <w:lvlJc w:val="left"/>
      <w:pPr>
        <w:tabs>
          <w:tab w:val="num" w:pos="1429"/>
        </w:tabs>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2882982"/>
    <w:multiLevelType w:val="hybridMultilevel"/>
    <w:tmpl w:val="B9F8DE28"/>
    <w:lvl w:ilvl="0" w:tplc="262CDCC6">
      <w:start w:val="1"/>
      <w:numFmt w:val="bullet"/>
      <w:pStyle w:val="StyleStyle1Justified"/>
      <w:lvlText w:val=""/>
      <w:lvlJc w:val="left"/>
      <w:pPr>
        <w:tabs>
          <w:tab w:val="num" w:pos="1429"/>
        </w:tabs>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385119E"/>
    <w:multiLevelType w:val="hybridMultilevel"/>
    <w:tmpl w:val="8CB6884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62111B"/>
    <w:multiLevelType w:val="multilevel"/>
    <w:tmpl w:val="EA1029B2"/>
    <w:lvl w:ilvl="0">
      <w:start w:val="8"/>
      <w:numFmt w:val="decimal"/>
      <w:lvlText w:val="%1."/>
      <w:lvlJc w:val="left"/>
      <w:pPr>
        <w:tabs>
          <w:tab w:val="num" w:pos="360"/>
        </w:tabs>
        <w:ind w:left="360" w:hanging="360"/>
      </w:pPr>
      <w:rPr>
        <w:b/>
      </w:rPr>
    </w:lvl>
    <w:lvl w:ilvl="1">
      <w:start w:val="1"/>
      <w:numFmt w:val="decimal"/>
      <w:pStyle w:val="ListBulle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79E34F4"/>
    <w:multiLevelType w:val="multilevel"/>
    <w:tmpl w:val="E79256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720"/>
        </w:tabs>
        <w:ind w:left="504" w:hanging="504"/>
      </w:pPr>
      <w:rPr>
        <w:b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CB346F3"/>
    <w:multiLevelType w:val="multilevel"/>
    <w:tmpl w:val="E016456E"/>
    <w:lvl w:ilvl="0">
      <w:start w:val="11"/>
      <w:numFmt w:val="decimal"/>
      <w:lvlText w:val="%1."/>
      <w:lvlJc w:val="left"/>
      <w:pPr>
        <w:tabs>
          <w:tab w:val="num" w:pos="855"/>
        </w:tabs>
        <w:ind w:left="855" w:hanging="855"/>
      </w:pPr>
    </w:lvl>
    <w:lvl w:ilvl="1">
      <w:start w:val="5"/>
      <w:numFmt w:val="decimal"/>
      <w:lvlText w:val="%1.%2."/>
      <w:lvlJc w:val="left"/>
      <w:pPr>
        <w:tabs>
          <w:tab w:val="num" w:pos="1138"/>
        </w:tabs>
        <w:ind w:left="1138" w:hanging="855"/>
      </w:pPr>
    </w:lvl>
    <w:lvl w:ilvl="2">
      <w:start w:val="1"/>
      <w:numFmt w:val="decimal"/>
      <w:lvlText w:val="%1.%2.%3."/>
      <w:lvlJc w:val="left"/>
      <w:pPr>
        <w:tabs>
          <w:tab w:val="num" w:pos="1421"/>
        </w:tabs>
        <w:ind w:left="1421" w:hanging="855"/>
      </w:pPr>
    </w:lvl>
    <w:lvl w:ilvl="3">
      <w:start w:val="1"/>
      <w:numFmt w:val="decimal"/>
      <w:lvlText w:val="%1.%2.%3.%4."/>
      <w:lvlJc w:val="left"/>
      <w:pPr>
        <w:tabs>
          <w:tab w:val="num" w:pos="1704"/>
        </w:tabs>
        <w:ind w:left="1704" w:hanging="855"/>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12" w15:restartNumberingAfterBreak="0">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2296B25"/>
    <w:multiLevelType w:val="multilevel"/>
    <w:tmpl w:val="4F2494A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15:restartNumberingAfterBreak="0">
    <w:nsid w:val="49CD0FC6"/>
    <w:multiLevelType w:val="multilevel"/>
    <w:tmpl w:val="AEB00A7C"/>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4E611859"/>
    <w:multiLevelType w:val="multilevel"/>
    <w:tmpl w:val="E79256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720"/>
        </w:tabs>
        <w:ind w:left="504" w:hanging="504"/>
      </w:pPr>
      <w:rPr>
        <w:b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01E4EBC"/>
    <w:multiLevelType w:val="hybridMultilevel"/>
    <w:tmpl w:val="5800898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15:restartNumberingAfterBreak="0">
    <w:nsid w:val="507D0DEF"/>
    <w:multiLevelType w:val="multilevel"/>
    <w:tmpl w:val="8D74206C"/>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1FA254F"/>
    <w:multiLevelType w:val="hybridMultilevel"/>
    <w:tmpl w:val="690ECBE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15:restartNumberingAfterBreak="0">
    <w:nsid w:val="609B7649"/>
    <w:multiLevelType w:val="multilevel"/>
    <w:tmpl w:val="3EDE193C"/>
    <w:lvl w:ilvl="0">
      <w:start w:val="16"/>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04"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65FF43E3"/>
    <w:multiLevelType w:val="multilevel"/>
    <w:tmpl w:val="587289B6"/>
    <w:lvl w:ilvl="0">
      <w:start w:val="17"/>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3"/>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ECC69A7"/>
    <w:multiLevelType w:val="multilevel"/>
    <w:tmpl w:val="E79256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720"/>
        </w:tabs>
        <w:ind w:left="504" w:hanging="504"/>
      </w:pPr>
      <w:rPr>
        <w:b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04E3035"/>
    <w:multiLevelType w:val="multilevel"/>
    <w:tmpl w:val="2D1A905A"/>
    <w:lvl w:ilvl="0">
      <w:start w:val="13"/>
      <w:numFmt w:val="decimal"/>
      <w:lvlText w:val="%1."/>
      <w:lvlJc w:val="left"/>
      <w:pPr>
        <w:ind w:left="480" w:hanging="480"/>
      </w:pPr>
      <w:rPr>
        <w:color w:val="0D0D0D"/>
      </w:rPr>
    </w:lvl>
    <w:lvl w:ilvl="1">
      <w:start w:val="1"/>
      <w:numFmt w:val="decimal"/>
      <w:lvlText w:val="%1.%2."/>
      <w:lvlJc w:val="left"/>
      <w:pPr>
        <w:ind w:left="480" w:hanging="480"/>
      </w:pPr>
      <w:rPr>
        <w:color w:val="0D0D0D"/>
      </w:rPr>
    </w:lvl>
    <w:lvl w:ilvl="2">
      <w:start w:val="1"/>
      <w:numFmt w:val="decimal"/>
      <w:lvlText w:val="%1.%2.%3."/>
      <w:lvlJc w:val="left"/>
      <w:pPr>
        <w:ind w:left="720" w:hanging="720"/>
      </w:pPr>
      <w:rPr>
        <w:color w:val="0D0D0D"/>
      </w:rPr>
    </w:lvl>
    <w:lvl w:ilvl="3">
      <w:start w:val="1"/>
      <w:numFmt w:val="decimal"/>
      <w:lvlText w:val="%1.%2.%3.%4."/>
      <w:lvlJc w:val="left"/>
      <w:pPr>
        <w:ind w:left="720" w:hanging="720"/>
      </w:pPr>
      <w:rPr>
        <w:color w:val="0D0D0D"/>
      </w:rPr>
    </w:lvl>
    <w:lvl w:ilvl="4">
      <w:start w:val="1"/>
      <w:numFmt w:val="decimal"/>
      <w:lvlText w:val="%1.%2.%3.%4.%5."/>
      <w:lvlJc w:val="left"/>
      <w:pPr>
        <w:ind w:left="1080" w:hanging="1080"/>
      </w:pPr>
      <w:rPr>
        <w:color w:val="0D0D0D"/>
      </w:rPr>
    </w:lvl>
    <w:lvl w:ilvl="5">
      <w:start w:val="1"/>
      <w:numFmt w:val="decimal"/>
      <w:lvlText w:val="%1.%2.%3.%4.%5.%6."/>
      <w:lvlJc w:val="left"/>
      <w:pPr>
        <w:ind w:left="1080" w:hanging="1080"/>
      </w:pPr>
      <w:rPr>
        <w:color w:val="0D0D0D"/>
      </w:rPr>
    </w:lvl>
    <w:lvl w:ilvl="6">
      <w:start w:val="1"/>
      <w:numFmt w:val="decimal"/>
      <w:lvlText w:val="%1.%2.%3.%4.%5.%6.%7."/>
      <w:lvlJc w:val="left"/>
      <w:pPr>
        <w:ind w:left="1440" w:hanging="1440"/>
      </w:pPr>
      <w:rPr>
        <w:color w:val="0D0D0D"/>
      </w:rPr>
    </w:lvl>
    <w:lvl w:ilvl="7">
      <w:start w:val="1"/>
      <w:numFmt w:val="decimal"/>
      <w:lvlText w:val="%1.%2.%3.%4.%5.%6.%7.%8."/>
      <w:lvlJc w:val="left"/>
      <w:pPr>
        <w:ind w:left="1440" w:hanging="1440"/>
      </w:pPr>
      <w:rPr>
        <w:color w:val="0D0D0D"/>
      </w:rPr>
    </w:lvl>
    <w:lvl w:ilvl="8">
      <w:start w:val="1"/>
      <w:numFmt w:val="decimal"/>
      <w:lvlText w:val="%1.%2.%3.%4.%5.%6.%7.%8.%9."/>
      <w:lvlJc w:val="left"/>
      <w:pPr>
        <w:ind w:left="1800" w:hanging="1800"/>
      </w:pPr>
      <w:rPr>
        <w:color w:val="0D0D0D"/>
      </w:rPr>
    </w:lvl>
  </w:abstractNum>
  <w:abstractNum w:abstractNumId="23" w15:restartNumberingAfterBreak="0">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6"/>
  </w:num>
  <w:num w:numId="18">
    <w:abstractNumId w:val="17"/>
  </w:num>
  <w:num w:numId="19">
    <w:abstractNumId w:val="5"/>
  </w:num>
  <w:num w:numId="20">
    <w:abstractNumId w:val="14"/>
  </w:num>
  <w:num w:numId="21">
    <w:abstractNumId w:val="8"/>
  </w:num>
  <w:num w:numId="22">
    <w:abstractNumId w:val="4"/>
  </w:num>
  <w:num w:numId="23">
    <w:abstractNumId w:val="21"/>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02C"/>
    <w:rsid w:val="000024AF"/>
    <w:rsid w:val="00002AE6"/>
    <w:rsid w:val="000363A9"/>
    <w:rsid w:val="00064905"/>
    <w:rsid w:val="00105560"/>
    <w:rsid w:val="0012532D"/>
    <w:rsid w:val="001375D2"/>
    <w:rsid w:val="001378FA"/>
    <w:rsid w:val="00145334"/>
    <w:rsid w:val="00146362"/>
    <w:rsid w:val="00162DA7"/>
    <w:rsid w:val="001B2E65"/>
    <w:rsid w:val="001F3FDB"/>
    <w:rsid w:val="001F736F"/>
    <w:rsid w:val="00204379"/>
    <w:rsid w:val="002131DD"/>
    <w:rsid w:val="00222986"/>
    <w:rsid w:val="00266318"/>
    <w:rsid w:val="0028619A"/>
    <w:rsid w:val="002C08BE"/>
    <w:rsid w:val="002E2C30"/>
    <w:rsid w:val="002E4EC8"/>
    <w:rsid w:val="00311C83"/>
    <w:rsid w:val="00320089"/>
    <w:rsid w:val="00327301"/>
    <w:rsid w:val="00332B46"/>
    <w:rsid w:val="00334BB0"/>
    <w:rsid w:val="0034500B"/>
    <w:rsid w:val="00347631"/>
    <w:rsid w:val="00351F0F"/>
    <w:rsid w:val="00360AD5"/>
    <w:rsid w:val="003700D8"/>
    <w:rsid w:val="00375F5C"/>
    <w:rsid w:val="00396DC5"/>
    <w:rsid w:val="003F416A"/>
    <w:rsid w:val="00404C97"/>
    <w:rsid w:val="0041724F"/>
    <w:rsid w:val="004311C3"/>
    <w:rsid w:val="00434E92"/>
    <w:rsid w:val="00455998"/>
    <w:rsid w:val="004851EB"/>
    <w:rsid w:val="00485C7A"/>
    <w:rsid w:val="004B1C22"/>
    <w:rsid w:val="004C7D54"/>
    <w:rsid w:val="004F66A8"/>
    <w:rsid w:val="0050700F"/>
    <w:rsid w:val="0051200D"/>
    <w:rsid w:val="00515083"/>
    <w:rsid w:val="00554482"/>
    <w:rsid w:val="00565CAC"/>
    <w:rsid w:val="0057708C"/>
    <w:rsid w:val="00582D6C"/>
    <w:rsid w:val="005A51EF"/>
    <w:rsid w:val="005B1B32"/>
    <w:rsid w:val="005B50A4"/>
    <w:rsid w:val="005D39FB"/>
    <w:rsid w:val="005D77F9"/>
    <w:rsid w:val="005E79C4"/>
    <w:rsid w:val="00625CF6"/>
    <w:rsid w:val="006675A5"/>
    <w:rsid w:val="00695381"/>
    <w:rsid w:val="006A0E51"/>
    <w:rsid w:val="006A7C91"/>
    <w:rsid w:val="006C1556"/>
    <w:rsid w:val="007013E4"/>
    <w:rsid w:val="0071047A"/>
    <w:rsid w:val="007628AC"/>
    <w:rsid w:val="007820A6"/>
    <w:rsid w:val="007C6B69"/>
    <w:rsid w:val="007E699B"/>
    <w:rsid w:val="007F41FB"/>
    <w:rsid w:val="00803627"/>
    <w:rsid w:val="00807C18"/>
    <w:rsid w:val="00840B38"/>
    <w:rsid w:val="00844F32"/>
    <w:rsid w:val="00860EE5"/>
    <w:rsid w:val="008659D5"/>
    <w:rsid w:val="00867B7D"/>
    <w:rsid w:val="00880587"/>
    <w:rsid w:val="008C0FD3"/>
    <w:rsid w:val="008C7B19"/>
    <w:rsid w:val="008E4935"/>
    <w:rsid w:val="008E58CB"/>
    <w:rsid w:val="008F2352"/>
    <w:rsid w:val="009030D2"/>
    <w:rsid w:val="0090502C"/>
    <w:rsid w:val="0091401B"/>
    <w:rsid w:val="009479D9"/>
    <w:rsid w:val="0099695D"/>
    <w:rsid w:val="009A646F"/>
    <w:rsid w:val="009A6AC0"/>
    <w:rsid w:val="009C0A2C"/>
    <w:rsid w:val="009F2587"/>
    <w:rsid w:val="009F3DC1"/>
    <w:rsid w:val="00A026F1"/>
    <w:rsid w:val="00AA5F78"/>
    <w:rsid w:val="00AC1888"/>
    <w:rsid w:val="00AC2B60"/>
    <w:rsid w:val="00AC38F2"/>
    <w:rsid w:val="00AC6B40"/>
    <w:rsid w:val="00AC7FE2"/>
    <w:rsid w:val="00AE43F8"/>
    <w:rsid w:val="00B359FD"/>
    <w:rsid w:val="00B5134A"/>
    <w:rsid w:val="00B7135E"/>
    <w:rsid w:val="00B9138D"/>
    <w:rsid w:val="00BB0B2E"/>
    <w:rsid w:val="00C17787"/>
    <w:rsid w:val="00C764B5"/>
    <w:rsid w:val="00C768B3"/>
    <w:rsid w:val="00C93103"/>
    <w:rsid w:val="00C94004"/>
    <w:rsid w:val="00CB1699"/>
    <w:rsid w:val="00CC53F7"/>
    <w:rsid w:val="00CD3825"/>
    <w:rsid w:val="00CE75E7"/>
    <w:rsid w:val="00CF4968"/>
    <w:rsid w:val="00D02017"/>
    <w:rsid w:val="00D0330E"/>
    <w:rsid w:val="00D11D79"/>
    <w:rsid w:val="00D26BC7"/>
    <w:rsid w:val="00D31613"/>
    <w:rsid w:val="00D41E2D"/>
    <w:rsid w:val="00D62654"/>
    <w:rsid w:val="00D80881"/>
    <w:rsid w:val="00D85F78"/>
    <w:rsid w:val="00DD01BC"/>
    <w:rsid w:val="00DE688B"/>
    <w:rsid w:val="00DF28D7"/>
    <w:rsid w:val="00E02812"/>
    <w:rsid w:val="00E35AA7"/>
    <w:rsid w:val="00E579B3"/>
    <w:rsid w:val="00E91E0D"/>
    <w:rsid w:val="00EB5151"/>
    <w:rsid w:val="00ED5FF1"/>
    <w:rsid w:val="00EE102D"/>
    <w:rsid w:val="00F018A7"/>
    <w:rsid w:val="00F2612C"/>
    <w:rsid w:val="00F30BBC"/>
    <w:rsid w:val="00F45505"/>
    <w:rsid w:val="00F46668"/>
    <w:rsid w:val="00F52E59"/>
    <w:rsid w:val="00F53156"/>
    <w:rsid w:val="00F669EC"/>
    <w:rsid w:val="00F824B2"/>
    <w:rsid w:val="00F957A1"/>
    <w:rsid w:val="00FC5A3E"/>
    <w:rsid w:val="00FC6681"/>
    <w:rsid w:val="00FD1FDD"/>
    <w:rsid w:val="00FD67DF"/>
    <w:rsid w:val="00FE7FD6"/>
    <w:rsid w:val="00FF1D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6036"/>
  <w15:docId w15:val="{764D08E1-9F3F-4FFF-A93B-7EB4D6C1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02C"/>
    <w:rPr>
      <w:sz w:val="24"/>
      <w:szCs w:val="24"/>
      <w:lang w:eastAsia="en-US"/>
    </w:rPr>
  </w:style>
  <w:style w:type="paragraph" w:styleId="Heading1">
    <w:name w:val="heading 1"/>
    <w:basedOn w:val="Normal"/>
    <w:next w:val="Normal"/>
    <w:link w:val="Heading1Char"/>
    <w:qFormat/>
    <w:rsid w:val="0090502C"/>
    <w:pPr>
      <w:keepNext/>
      <w:jc w:val="center"/>
      <w:outlineLvl w:val="0"/>
    </w:pPr>
    <w:rPr>
      <w:sz w:val="36"/>
    </w:rPr>
  </w:style>
  <w:style w:type="paragraph" w:styleId="Heading2">
    <w:name w:val="heading 2"/>
    <w:basedOn w:val="Normal"/>
    <w:next w:val="Normal"/>
    <w:link w:val="Heading2Char"/>
    <w:semiHidden/>
    <w:unhideWhenUsed/>
    <w:qFormat/>
    <w:rsid w:val="009050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90502C"/>
    <w:pPr>
      <w:keepNext/>
      <w:widowControl w:val="0"/>
      <w:numPr>
        <w:ilvl w:val="2"/>
        <w:numId w:val="1"/>
      </w:numPr>
      <w:suppressAutoHyphens/>
      <w:outlineLvl w:val="2"/>
    </w:pPr>
    <w:rPr>
      <w:rFonts w:eastAsia="Lucida Sans Unicode" w:cs="Tahoma"/>
      <w:b/>
      <w:lang w:val="en-US" w:eastAsia="lv-LV"/>
    </w:rPr>
  </w:style>
  <w:style w:type="paragraph" w:styleId="Heading4">
    <w:name w:val="heading 4"/>
    <w:basedOn w:val="Normal"/>
    <w:next w:val="Normal"/>
    <w:link w:val="Heading4Char"/>
    <w:semiHidden/>
    <w:unhideWhenUsed/>
    <w:qFormat/>
    <w:rsid w:val="0090502C"/>
    <w:pPr>
      <w:keepNext/>
      <w:widowControl w:val="0"/>
      <w:numPr>
        <w:ilvl w:val="3"/>
        <w:numId w:val="1"/>
      </w:numPr>
      <w:suppressAutoHyphens/>
      <w:jc w:val="both"/>
      <w:outlineLvl w:val="3"/>
    </w:pPr>
    <w:rPr>
      <w:rFonts w:eastAsia="Lucida Sans Unicode" w:cs="Tahoma"/>
      <w:b/>
      <w:lang w:eastAsia="lv-LV"/>
    </w:rPr>
  </w:style>
  <w:style w:type="paragraph" w:styleId="Heading5">
    <w:name w:val="heading 5"/>
    <w:basedOn w:val="Normal"/>
    <w:next w:val="Normal"/>
    <w:link w:val="Heading5Char"/>
    <w:semiHidden/>
    <w:unhideWhenUsed/>
    <w:qFormat/>
    <w:rsid w:val="0090502C"/>
    <w:pPr>
      <w:keepNext/>
      <w:widowControl w:val="0"/>
      <w:suppressAutoHyphens/>
      <w:jc w:val="both"/>
      <w:outlineLvl w:val="4"/>
    </w:pPr>
    <w:rPr>
      <w:rFonts w:eastAsia="Lucida Sans Unicode" w:cs="Tahoma"/>
      <w:lang w:eastAsia="lv-LV"/>
    </w:rPr>
  </w:style>
  <w:style w:type="paragraph" w:styleId="Heading6">
    <w:name w:val="heading 6"/>
    <w:basedOn w:val="Normal"/>
    <w:next w:val="Normal"/>
    <w:link w:val="Heading6Char"/>
    <w:semiHidden/>
    <w:unhideWhenUsed/>
    <w:qFormat/>
    <w:rsid w:val="0090502C"/>
    <w:pPr>
      <w:keepNext/>
      <w:widowControl w:val="0"/>
      <w:numPr>
        <w:ilvl w:val="5"/>
        <w:numId w:val="1"/>
      </w:numPr>
      <w:suppressAutoHyphens/>
      <w:outlineLvl w:val="5"/>
    </w:pPr>
    <w:rPr>
      <w:rFonts w:eastAsia="Lucida Sans Unicode" w:cs="Tahoma"/>
      <w:sz w:val="28"/>
      <w:lang w:eastAsia="lv-LV"/>
    </w:rPr>
  </w:style>
  <w:style w:type="paragraph" w:styleId="Heading7">
    <w:name w:val="heading 7"/>
    <w:basedOn w:val="Normal"/>
    <w:next w:val="Normal"/>
    <w:link w:val="Heading7Char"/>
    <w:semiHidden/>
    <w:unhideWhenUsed/>
    <w:qFormat/>
    <w:rsid w:val="0090502C"/>
    <w:pPr>
      <w:keepNext/>
      <w:widowControl w:val="0"/>
      <w:suppressAutoHyphens/>
      <w:jc w:val="center"/>
      <w:outlineLvl w:val="6"/>
    </w:pPr>
    <w:rPr>
      <w:rFonts w:eastAsia="Lucida Sans Unicode" w:cs="Tahoma"/>
      <w:b/>
      <w:sz w:val="28"/>
      <w:lang w:eastAsia="lv-LV"/>
    </w:rPr>
  </w:style>
  <w:style w:type="paragraph" w:styleId="Heading8">
    <w:name w:val="heading 8"/>
    <w:basedOn w:val="Normal"/>
    <w:next w:val="Normal"/>
    <w:link w:val="Heading8Char"/>
    <w:semiHidden/>
    <w:unhideWhenUsed/>
    <w:qFormat/>
    <w:rsid w:val="0090502C"/>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02C"/>
    <w:rPr>
      <w:sz w:val="36"/>
      <w:szCs w:val="24"/>
      <w:lang w:eastAsia="en-US"/>
    </w:rPr>
  </w:style>
  <w:style w:type="character" w:customStyle="1" w:styleId="Heading2Char">
    <w:name w:val="Heading 2 Char"/>
    <w:basedOn w:val="DefaultParagraphFont"/>
    <w:link w:val="Heading2"/>
    <w:semiHidden/>
    <w:rsid w:val="0090502C"/>
    <w:rPr>
      <w:rFonts w:ascii="Arial" w:hAnsi="Arial" w:cs="Arial"/>
      <w:b/>
      <w:bCs/>
      <w:i/>
      <w:iCs/>
      <w:sz w:val="28"/>
      <w:szCs w:val="28"/>
      <w:lang w:eastAsia="en-US"/>
    </w:rPr>
  </w:style>
  <w:style w:type="character" w:customStyle="1" w:styleId="Heading3Char">
    <w:name w:val="Heading 3 Char"/>
    <w:basedOn w:val="DefaultParagraphFont"/>
    <w:link w:val="Heading3"/>
    <w:rsid w:val="0090502C"/>
    <w:rPr>
      <w:rFonts w:eastAsia="Lucida Sans Unicode" w:cs="Tahoma"/>
      <w:b/>
      <w:sz w:val="24"/>
      <w:szCs w:val="24"/>
      <w:lang w:val="en-US"/>
    </w:rPr>
  </w:style>
  <w:style w:type="character" w:customStyle="1" w:styleId="Heading4Char">
    <w:name w:val="Heading 4 Char"/>
    <w:basedOn w:val="DefaultParagraphFont"/>
    <w:link w:val="Heading4"/>
    <w:semiHidden/>
    <w:rsid w:val="0090502C"/>
    <w:rPr>
      <w:rFonts w:eastAsia="Lucida Sans Unicode" w:cs="Tahoma"/>
      <w:b/>
      <w:sz w:val="24"/>
      <w:szCs w:val="24"/>
    </w:rPr>
  </w:style>
  <w:style w:type="character" w:customStyle="1" w:styleId="Heading5Char">
    <w:name w:val="Heading 5 Char"/>
    <w:basedOn w:val="DefaultParagraphFont"/>
    <w:link w:val="Heading5"/>
    <w:semiHidden/>
    <w:rsid w:val="0090502C"/>
    <w:rPr>
      <w:rFonts w:eastAsia="Lucida Sans Unicode" w:cs="Tahoma"/>
      <w:sz w:val="24"/>
      <w:szCs w:val="24"/>
    </w:rPr>
  </w:style>
  <w:style w:type="character" w:customStyle="1" w:styleId="Heading6Char">
    <w:name w:val="Heading 6 Char"/>
    <w:basedOn w:val="DefaultParagraphFont"/>
    <w:link w:val="Heading6"/>
    <w:semiHidden/>
    <w:rsid w:val="0090502C"/>
    <w:rPr>
      <w:rFonts w:eastAsia="Lucida Sans Unicode" w:cs="Tahoma"/>
      <w:sz w:val="28"/>
      <w:szCs w:val="24"/>
    </w:rPr>
  </w:style>
  <w:style w:type="character" w:customStyle="1" w:styleId="Heading7Char">
    <w:name w:val="Heading 7 Char"/>
    <w:basedOn w:val="DefaultParagraphFont"/>
    <w:link w:val="Heading7"/>
    <w:semiHidden/>
    <w:rsid w:val="0090502C"/>
    <w:rPr>
      <w:rFonts w:eastAsia="Lucida Sans Unicode" w:cs="Tahoma"/>
      <w:b/>
      <w:sz w:val="28"/>
      <w:szCs w:val="24"/>
    </w:rPr>
  </w:style>
  <w:style w:type="character" w:customStyle="1" w:styleId="Heading8Char">
    <w:name w:val="Heading 8 Char"/>
    <w:basedOn w:val="DefaultParagraphFont"/>
    <w:link w:val="Heading8"/>
    <w:semiHidden/>
    <w:rsid w:val="0090502C"/>
    <w:rPr>
      <w:b/>
      <w:sz w:val="36"/>
      <w:szCs w:val="24"/>
      <w:lang w:eastAsia="en-US"/>
    </w:rPr>
  </w:style>
  <w:style w:type="character" w:styleId="Hyperlink">
    <w:name w:val="Hyperlink"/>
    <w:unhideWhenUsed/>
    <w:rsid w:val="0090502C"/>
    <w:rPr>
      <w:color w:val="0000FF"/>
      <w:u w:val="single"/>
    </w:rPr>
  </w:style>
  <w:style w:type="character" w:styleId="FollowedHyperlink">
    <w:name w:val="FollowedHyperlink"/>
    <w:semiHidden/>
    <w:unhideWhenUsed/>
    <w:rsid w:val="0090502C"/>
    <w:rPr>
      <w:color w:val="800080"/>
      <w:u w:val="single"/>
    </w:rPr>
  </w:style>
  <w:style w:type="paragraph" w:styleId="NormalWeb">
    <w:name w:val="Normal (Web)"/>
    <w:basedOn w:val="Normal"/>
    <w:unhideWhenUsed/>
    <w:rsid w:val="0090502C"/>
    <w:pPr>
      <w:spacing w:before="100" w:beforeAutospacing="1" w:after="100" w:afterAutospacing="1"/>
    </w:pPr>
    <w:rPr>
      <w:lang w:eastAsia="lv-LV"/>
    </w:rPr>
  </w:style>
  <w:style w:type="paragraph" w:styleId="NormalIndent">
    <w:name w:val="Normal Indent"/>
    <w:basedOn w:val="Normal"/>
    <w:semiHidden/>
    <w:unhideWhenUsed/>
    <w:rsid w:val="0090502C"/>
    <w:pPr>
      <w:ind w:left="720"/>
    </w:pPr>
  </w:style>
  <w:style w:type="paragraph" w:styleId="CommentText">
    <w:name w:val="annotation text"/>
    <w:basedOn w:val="Normal"/>
    <w:link w:val="CommentTextChar"/>
    <w:semiHidden/>
    <w:unhideWhenUsed/>
    <w:rsid w:val="0090502C"/>
    <w:pPr>
      <w:suppressAutoHyphens/>
    </w:pPr>
    <w:rPr>
      <w:sz w:val="20"/>
      <w:szCs w:val="20"/>
      <w:lang w:eastAsia="ar-SA"/>
    </w:rPr>
  </w:style>
  <w:style w:type="character" w:customStyle="1" w:styleId="CommentTextChar">
    <w:name w:val="Comment Text Char"/>
    <w:basedOn w:val="DefaultParagraphFont"/>
    <w:link w:val="CommentText"/>
    <w:semiHidden/>
    <w:rsid w:val="0090502C"/>
    <w:rPr>
      <w:lang w:eastAsia="ar-SA"/>
    </w:rPr>
  </w:style>
  <w:style w:type="paragraph" w:styleId="Header">
    <w:name w:val="header"/>
    <w:basedOn w:val="Normal"/>
    <w:link w:val="HeaderChar"/>
    <w:semiHidden/>
    <w:unhideWhenUsed/>
    <w:rsid w:val="0090502C"/>
    <w:pPr>
      <w:tabs>
        <w:tab w:val="center" w:pos="4677"/>
        <w:tab w:val="right" w:pos="9355"/>
      </w:tabs>
    </w:pPr>
  </w:style>
  <w:style w:type="character" w:customStyle="1" w:styleId="HeaderChar">
    <w:name w:val="Header Char"/>
    <w:basedOn w:val="DefaultParagraphFont"/>
    <w:link w:val="Header"/>
    <w:semiHidden/>
    <w:rsid w:val="0090502C"/>
    <w:rPr>
      <w:sz w:val="24"/>
      <w:szCs w:val="24"/>
      <w:lang w:eastAsia="en-US"/>
    </w:rPr>
  </w:style>
  <w:style w:type="paragraph" w:styleId="Footer">
    <w:name w:val="footer"/>
    <w:basedOn w:val="Normal"/>
    <w:link w:val="FooterChar"/>
    <w:semiHidden/>
    <w:unhideWhenUsed/>
    <w:rsid w:val="0090502C"/>
    <w:pPr>
      <w:tabs>
        <w:tab w:val="center" w:pos="4153"/>
        <w:tab w:val="right" w:pos="8306"/>
      </w:tabs>
    </w:pPr>
  </w:style>
  <w:style w:type="character" w:customStyle="1" w:styleId="FooterChar">
    <w:name w:val="Footer Char"/>
    <w:basedOn w:val="DefaultParagraphFont"/>
    <w:link w:val="Footer"/>
    <w:semiHidden/>
    <w:rsid w:val="0090502C"/>
    <w:rPr>
      <w:sz w:val="24"/>
      <w:szCs w:val="24"/>
      <w:lang w:eastAsia="en-US"/>
    </w:rPr>
  </w:style>
  <w:style w:type="paragraph" w:styleId="BodyText">
    <w:name w:val="Body Text"/>
    <w:basedOn w:val="Normal"/>
    <w:link w:val="BodyTextChar"/>
    <w:semiHidden/>
    <w:unhideWhenUsed/>
    <w:rsid w:val="0090502C"/>
    <w:pPr>
      <w:widowControl w:val="0"/>
      <w:suppressAutoHyphens/>
      <w:spacing w:after="120"/>
    </w:pPr>
    <w:rPr>
      <w:rFonts w:eastAsia="Lucida Sans Unicode" w:cs="Tahoma"/>
      <w:lang w:eastAsia="lv-LV"/>
    </w:rPr>
  </w:style>
  <w:style w:type="character" w:customStyle="1" w:styleId="BodyTextChar">
    <w:name w:val="Body Text Char"/>
    <w:basedOn w:val="DefaultParagraphFont"/>
    <w:link w:val="BodyText"/>
    <w:semiHidden/>
    <w:rsid w:val="0090502C"/>
    <w:rPr>
      <w:rFonts w:eastAsia="Lucida Sans Unicode" w:cs="Tahoma"/>
      <w:sz w:val="24"/>
      <w:szCs w:val="24"/>
    </w:rPr>
  </w:style>
  <w:style w:type="paragraph" w:styleId="List">
    <w:name w:val="List"/>
    <w:basedOn w:val="BodyText"/>
    <w:semiHidden/>
    <w:unhideWhenUsed/>
    <w:rsid w:val="0090502C"/>
  </w:style>
  <w:style w:type="paragraph" w:styleId="ListBullet">
    <w:name w:val="List Bullet"/>
    <w:basedOn w:val="Normal"/>
    <w:autoRedefine/>
    <w:semiHidden/>
    <w:unhideWhenUsed/>
    <w:rsid w:val="0090502C"/>
    <w:pPr>
      <w:widowControl w:val="0"/>
      <w:suppressAutoHyphens/>
      <w:ind w:left="720" w:hanging="360"/>
    </w:pPr>
    <w:rPr>
      <w:rFonts w:eastAsia="Lucida Sans Unicode" w:cs="Tahoma"/>
      <w:lang w:eastAsia="lv-LV"/>
    </w:rPr>
  </w:style>
  <w:style w:type="paragraph" w:styleId="List2">
    <w:name w:val="List 2"/>
    <w:basedOn w:val="Normal"/>
    <w:semiHidden/>
    <w:unhideWhenUsed/>
    <w:rsid w:val="0090502C"/>
    <w:pPr>
      <w:widowControl w:val="0"/>
      <w:suppressAutoHyphens/>
      <w:ind w:left="566" w:hanging="283"/>
    </w:pPr>
    <w:rPr>
      <w:rFonts w:eastAsia="Lucida Sans Unicode" w:cs="Tahoma"/>
      <w:lang w:eastAsia="lv-LV"/>
    </w:rPr>
  </w:style>
  <w:style w:type="paragraph" w:styleId="List3">
    <w:name w:val="List 3"/>
    <w:basedOn w:val="Normal"/>
    <w:semiHidden/>
    <w:unhideWhenUsed/>
    <w:rsid w:val="0090502C"/>
    <w:pPr>
      <w:widowControl w:val="0"/>
      <w:suppressAutoHyphens/>
      <w:ind w:left="849" w:hanging="283"/>
    </w:pPr>
    <w:rPr>
      <w:rFonts w:eastAsia="Lucida Sans Unicode" w:cs="Tahoma"/>
      <w:lang w:eastAsia="lv-LV"/>
    </w:rPr>
  </w:style>
  <w:style w:type="paragraph" w:styleId="List4">
    <w:name w:val="List 4"/>
    <w:basedOn w:val="Normal"/>
    <w:semiHidden/>
    <w:unhideWhenUsed/>
    <w:rsid w:val="0090502C"/>
    <w:pPr>
      <w:widowControl w:val="0"/>
      <w:suppressAutoHyphens/>
      <w:ind w:left="1132" w:hanging="283"/>
    </w:pPr>
    <w:rPr>
      <w:rFonts w:eastAsia="Lucida Sans Unicode" w:cs="Tahoma"/>
      <w:lang w:eastAsia="lv-LV"/>
    </w:rPr>
  </w:style>
  <w:style w:type="paragraph" w:styleId="List5">
    <w:name w:val="List 5"/>
    <w:basedOn w:val="Normal"/>
    <w:semiHidden/>
    <w:unhideWhenUsed/>
    <w:rsid w:val="0090502C"/>
    <w:pPr>
      <w:widowControl w:val="0"/>
      <w:suppressAutoHyphens/>
      <w:ind w:left="1415" w:hanging="283"/>
    </w:pPr>
    <w:rPr>
      <w:rFonts w:eastAsia="Lucida Sans Unicode" w:cs="Tahoma"/>
      <w:lang w:eastAsia="lv-LV"/>
    </w:rPr>
  </w:style>
  <w:style w:type="paragraph" w:styleId="ListBullet2">
    <w:name w:val="List Bullet 2"/>
    <w:basedOn w:val="Normal"/>
    <w:autoRedefine/>
    <w:semiHidden/>
    <w:unhideWhenUsed/>
    <w:rsid w:val="0090502C"/>
    <w:pPr>
      <w:widowControl w:val="0"/>
      <w:numPr>
        <w:ilvl w:val="1"/>
        <w:numId w:val="2"/>
      </w:numPr>
      <w:tabs>
        <w:tab w:val="num" w:pos="284"/>
      </w:tabs>
      <w:suppressAutoHyphens/>
      <w:jc w:val="both"/>
    </w:pPr>
    <w:rPr>
      <w:rFonts w:eastAsia="Lucida Sans Unicode" w:cs="Tahoma"/>
      <w:lang w:eastAsia="lv-LV"/>
    </w:rPr>
  </w:style>
  <w:style w:type="paragraph" w:styleId="ListBullet3">
    <w:name w:val="List Bullet 3"/>
    <w:basedOn w:val="Normal"/>
    <w:autoRedefine/>
    <w:semiHidden/>
    <w:unhideWhenUsed/>
    <w:rsid w:val="0090502C"/>
    <w:pPr>
      <w:widowControl w:val="0"/>
      <w:numPr>
        <w:numId w:val="3"/>
      </w:numPr>
      <w:suppressAutoHyphens/>
      <w:jc w:val="both"/>
    </w:pPr>
    <w:rPr>
      <w:rFonts w:eastAsia="Lucida Sans Unicode" w:cs="Tahoma"/>
      <w:lang w:eastAsia="lv-LV"/>
    </w:rPr>
  </w:style>
  <w:style w:type="paragraph" w:styleId="Title">
    <w:name w:val="Title"/>
    <w:basedOn w:val="Normal"/>
    <w:link w:val="TitleChar"/>
    <w:qFormat/>
    <w:rsid w:val="0090502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0502C"/>
    <w:rPr>
      <w:rFonts w:ascii="Arial" w:hAnsi="Arial" w:cs="Arial"/>
      <w:b/>
      <w:bCs/>
      <w:kern w:val="28"/>
      <w:sz w:val="32"/>
      <w:szCs w:val="32"/>
      <w:lang w:eastAsia="en-US"/>
    </w:rPr>
  </w:style>
  <w:style w:type="paragraph" w:styleId="BodyTextIndent">
    <w:name w:val="Body Text Indent"/>
    <w:basedOn w:val="Normal"/>
    <w:link w:val="BodyTextIndentChar"/>
    <w:semiHidden/>
    <w:unhideWhenUsed/>
    <w:rsid w:val="0090502C"/>
    <w:pPr>
      <w:widowControl w:val="0"/>
      <w:suppressAutoHyphens/>
      <w:spacing w:after="120"/>
      <w:ind w:left="283"/>
    </w:pPr>
    <w:rPr>
      <w:rFonts w:eastAsia="Lucida Sans Unicode" w:cs="Tahoma"/>
      <w:lang w:eastAsia="lv-LV"/>
    </w:rPr>
  </w:style>
  <w:style w:type="character" w:customStyle="1" w:styleId="BodyTextIndentChar">
    <w:name w:val="Body Text Indent Char"/>
    <w:basedOn w:val="DefaultParagraphFont"/>
    <w:link w:val="BodyTextIndent"/>
    <w:semiHidden/>
    <w:rsid w:val="0090502C"/>
    <w:rPr>
      <w:rFonts w:eastAsia="Lucida Sans Unicode" w:cs="Tahoma"/>
      <w:sz w:val="24"/>
      <w:szCs w:val="24"/>
    </w:rPr>
  </w:style>
  <w:style w:type="paragraph" w:styleId="ListContinue">
    <w:name w:val="List Continue"/>
    <w:basedOn w:val="Normal"/>
    <w:semiHidden/>
    <w:unhideWhenUsed/>
    <w:rsid w:val="0090502C"/>
    <w:pPr>
      <w:widowControl w:val="0"/>
      <w:suppressAutoHyphens/>
      <w:spacing w:after="120"/>
      <w:ind w:left="283"/>
    </w:pPr>
    <w:rPr>
      <w:rFonts w:eastAsia="Lucida Sans Unicode" w:cs="Tahoma"/>
      <w:lang w:eastAsia="lv-LV"/>
    </w:rPr>
  </w:style>
  <w:style w:type="paragraph" w:styleId="ListContinue2">
    <w:name w:val="List Continue 2"/>
    <w:basedOn w:val="Normal"/>
    <w:semiHidden/>
    <w:unhideWhenUsed/>
    <w:rsid w:val="0090502C"/>
    <w:pPr>
      <w:widowControl w:val="0"/>
      <w:suppressAutoHyphens/>
      <w:spacing w:after="120"/>
      <w:ind w:left="566"/>
    </w:pPr>
    <w:rPr>
      <w:rFonts w:eastAsia="Lucida Sans Unicode" w:cs="Tahoma"/>
      <w:lang w:eastAsia="lv-LV"/>
    </w:rPr>
  </w:style>
  <w:style w:type="paragraph" w:styleId="ListContinue4">
    <w:name w:val="List Continue 4"/>
    <w:basedOn w:val="Normal"/>
    <w:semiHidden/>
    <w:unhideWhenUsed/>
    <w:rsid w:val="0090502C"/>
    <w:pPr>
      <w:widowControl w:val="0"/>
      <w:suppressAutoHyphens/>
      <w:spacing w:after="120"/>
      <w:ind w:left="1132"/>
    </w:pPr>
    <w:rPr>
      <w:rFonts w:eastAsia="Lucida Sans Unicode" w:cs="Tahoma"/>
      <w:lang w:eastAsia="lv-LV"/>
    </w:rPr>
  </w:style>
  <w:style w:type="paragraph" w:styleId="BodyText2">
    <w:name w:val="Body Text 2"/>
    <w:basedOn w:val="Normal"/>
    <w:link w:val="BodyText2Char"/>
    <w:semiHidden/>
    <w:unhideWhenUsed/>
    <w:rsid w:val="0090502C"/>
    <w:pPr>
      <w:widowControl w:val="0"/>
      <w:suppressAutoHyphens/>
      <w:jc w:val="both"/>
    </w:pPr>
    <w:rPr>
      <w:rFonts w:eastAsia="Lucida Sans Unicode" w:cs="Tahoma"/>
      <w:lang w:eastAsia="lv-LV"/>
    </w:rPr>
  </w:style>
  <w:style w:type="character" w:customStyle="1" w:styleId="BodyText2Char">
    <w:name w:val="Body Text 2 Char"/>
    <w:basedOn w:val="DefaultParagraphFont"/>
    <w:link w:val="BodyText2"/>
    <w:semiHidden/>
    <w:rsid w:val="0090502C"/>
    <w:rPr>
      <w:rFonts w:eastAsia="Lucida Sans Unicode" w:cs="Tahoma"/>
      <w:sz w:val="24"/>
      <w:szCs w:val="24"/>
    </w:rPr>
  </w:style>
  <w:style w:type="paragraph" w:styleId="BodyText3">
    <w:name w:val="Body Text 3"/>
    <w:basedOn w:val="Normal"/>
    <w:link w:val="BodyText3Char"/>
    <w:semiHidden/>
    <w:unhideWhenUsed/>
    <w:rsid w:val="0090502C"/>
    <w:pPr>
      <w:jc w:val="right"/>
    </w:pPr>
  </w:style>
  <w:style w:type="character" w:customStyle="1" w:styleId="BodyText3Char">
    <w:name w:val="Body Text 3 Char"/>
    <w:basedOn w:val="DefaultParagraphFont"/>
    <w:link w:val="BodyText3"/>
    <w:semiHidden/>
    <w:rsid w:val="0090502C"/>
    <w:rPr>
      <w:sz w:val="24"/>
      <w:szCs w:val="24"/>
      <w:lang w:eastAsia="en-US"/>
    </w:rPr>
  </w:style>
  <w:style w:type="paragraph" w:styleId="BodyTextIndent2">
    <w:name w:val="Body Text Indent 2"/>
    <w:basedOn w:val="Normal"/>
    <w:link w:val="BodyTextIndent2Char"/>
    <w:semiHidden/>
    <w:unhideWhenUsed/>
    <w:rsid w:val="0090502C"/>
    <w:pPr>
      <w:ind w:left="720"/>
      <w:jc w:val="both"/>
    </w:pPr>
  </w:style>
  <w:style w:type="character" w:customStyle="1" w:styleId="BodyTextIndent2Char">
    <w:name w:val="Body Text Indent 2 Char"/>
    <w:basedOn w:val="DefaultParagraphFont"/>
    <w:link w:val="BodyTextIndent2"/>
    <w:semiHidden/>
    <w:rsid w:val="0090502C"/>
    <w:rPr>
      <w:sz w:val="24"/>
      <w:szCs w:val="24"/>
      <w:lang w:eastAsia="en-US"/>
    </w:rPr>
  </w:style>
  <w:style w:type="paragraph" w:styleId="BodyTextIndent3">
    <w:name w:val="Body Text Indent 3"/>
    <w:basedOn w:val="Normal"/>
    <w:link w:val="BodyTextIndent3Char"/>
    <w:semiHidden/>
    <w:unhideWhenUsed/>
    <w:rsid w:val="0090502C"/>
    <w:pPr>
      <w:ind w:left="360"/>
      <w:jc w:val="both"/>
    </w:pPr>
    <w:rPr>
      <w:lang w:eastAsia="lv-LV"/>
    </w:rPr>
  </w:style>
  <w:style w:type="character" w:customStyle="1" w:styleId="BodyTextIndent3Char">
    <w:name w:val="Body Text Indent 3 Char"/>
    <w:basedOn w:val="DefaultParagraphFont"/>
    <w:link w:val="BodyTextIndent3"/>
    <w:semiHidden/>
    <w:rsid w:val="0090502C"/>
    <w:rPr>
      <w:sz w:val="24"/>
      <w:szCs w:val="24"/>
    </w:rPr>
  </w:style>
  <w:style w:type="paragraph" w:styleId="BalloonText">
    <w:name w:val="Balloon Text"/>
    <w:basedOn w:val="Normal"/>
    <w:link w:val="BalloonTextChar"/>
    <w:semiHidden/>
    <w:unhideWhenUsed/>
    <w:rsid w:val="0090502C"/>
    <w:rPr>
      <w:rFonts w:ascii="Tahoma" w:hAnsi="Tahoma" w:cs="Tahoma"/>
      <w:sz w:val="16"/>
      <w:szCs w:val="16"/>
    </w:rPr>
  </w:style>
  <w:style w:type="character" w:customStyle="1" w:styleId="BalloonTextChar">
    <w:name w:val="Balloon Text Char"/>
    <w:basedOn w:val="DefaultParagraphFont"/>
    <w:link w:val="BalloonText"/>
    <w:semiHidden/>
    <w:rsid w:val="0090502C"/>
    <w:rPr>
      <w:rFonts w:ascii="Tahoma" w:hAnsi="Tahoma" w:cs="Tahoma"/>
      <w:sz w:val="16"/>
      <w:szCs w:val="16"/>
      <w:lang w:eastAsia="en-US"/>
    </w:rPr>
  </w:style>
  <w:style w:type="paragraph" w:styleId="NoSpacing">
    <w:name w:val="No Spacing"/>
    <w:qFormat/>
    <w:rsid w:val="0090502C"/>
    <w:pPr>
      <w:suppressAutoHyphens/>
    </w:pPr>
    <w:rPr>
      <w:sz w:val="24"/>
      <w:szCs w:val="24"/>
      <w:lang w:eastAsia="ar-SA"/>
    </w:rPr>
  </w:style>
  <w:style w:type="paragraph" w:styleId="ListParagraph">
    <w:name w:val="List Paragraph"/>
    <w:basedOn w:val="Normal"/>
    <w:qFormat/>
    <w:rsid w:val="0090502C"/>
    <w:pPr>
      <w:suppressAutoHyphens/>
      <w:ind w:left="720"/>
    </w:pPr>
    <w:rPr>
      <w:lang w:eastAsia="ar-SA"/>
    </w:rPr>
  </w:style>
  <w:style w:type="paragraph" w:customStyle="1" w:styleId="StyleStyle1Justified">
    <w:name w:val="Style Style1 + Justified"/>
    <w:basedOn w:val="Normal"/>
    <w:semiHidden/>
    <w:rsid w:val="0090502C"/>
    <w:pPr>
      <w:numPr>
        <w:numId w:val="4"/>
      </w:numPr>
      <w:suppressAutoHyphens/>
      <w:spacing w:before="40" w:after="40"/>
      <w:jc w:val="both"/>
    </w:pPr>
    <w:rPr>
      <w:rFonts w:eastAsia="Arial"/>
      <w:bCs/>
      <w:sz w:val="22"/>
      <w:szCs w:val="20"/>
      <w:lang w:eastAsia="ar-SA"/>
    </w:rPr>
  </w:style>
  <w:style w:type="paragraph" w:customStyle="1" w:styleId="DefaultText">
    <w:name w:val="Default Text"/>
    <w:semiHidden/>
    <w:rsid w:val="0090502C"/>
    <w:rPr>
      <w:color w:val="000000"/>
      <w:sz w:val="24"/>
      <w:lang w:val="en-GB" w:eastAsia="en-US"/>
    </w:rPr>
  </w:style>
  <w:style w:type="character" w:styleId="CommentReference">
    <w:name w:val="annotation reference"/>
    <w:semiHidden/>
    <w:unhideWhenUsed/>
    <w:rsid w:val="0090502C"/>
    <w:rPr>
      <w:sz w:val="16"/>
      <w:szCs w:val="16"/>
    </w:rPr>
  </w:style>
  <w:style w:type="character" w:styleId="Emphasis">
    <w:name w:val="Emphasis"/>
    <w:basedOn w:val="DefaultParagraphFont"/>
    <w:qFormat/>
    <w:rsid w:val="0090502C"/>
    <w:rPr>
      <w:i/>
      <w:iCs/>
    </w:rPr>
  </w:style>
  <w:style w:type="paragraph" w:styleId="EndnoteText">
    <w:name w:val="endnote text"/>
    <w:basedOn w:val="Normal"/>
    <w:link w:val="EndnoteTextChar"/>
    <w:uiPriority w:val="99"/>
    <w:semiHidden/>
    <w:unhideWhenUsed/>
    <w:rsid w:val="007F41FB"/>
    <w:rPr>
      <w:sz w:val="20"/>
      <w:szCs w:val="20"/>
    </w:rPr>
  </w:style>
  <w:style w:type="character" w:customStyle="1" w:styleId="EndnoteTextChar">
    <w:name w:val="Endnote Text Char"/>
    <w:basedOn w:val="DefaultParagraphFont"/>
    <w:link w:val="EndnoteText"/>
    <w:uiPriority w:val="99"/>
    <w:semiHidden/>
    <w:rsid w:val="007F41FB"/>
    <w:rPr>
      <w:lang w:eastAsia="en-US"/>
    </w:rPr>
  </w:style>
  <w:style w:type="character" w:styleId="EndnoteReference">
    <w:name w:val="endnote reference"/>
    <w:basedOn w:val="DefaultParagraphFont"/>
    <w:uiPriority w:val="99"/>
    <w:semiHidden/>
    <w:unhideWhenUsed/>
    <w:rsid w:val="007F41FB"/>
    <w:rPr>
      <w:vertAlign w:val="superscript"/>
    </w:rPr>
  </w:style>
  <w:style w:type="character" w:customStyle="1" w:styleId="UnresolvedMention1">
    <w:name w:val="Unresolved Mention1"/>
    <w:basedOn w:val="DefaultParagraphFont"/>
    <w:uiPriority w:val="99"/>
    <w:semiHidden/>
    <w:unhideWhenUsed/>
    <w:rsid w:val="005B50A4"/>
    <w:rPr>
      <w:color w:val="808080"/>
      <w:shd w:val="clear" w:color="auto" w:fill="E6E6E6"/>
    </w:rPr>
  </w:style>
  <w:style w:type="character" w:styleId="UnresolvedMention">
    <w:name w:val="Unresolved Mention"/>
    <w:basedOn w:val="DefaultParagraphFont"/>
    <w:uiPriority w:val="99"/>
    <w:semiHidden/>
    <w:unhideWhenUsed/>
    <w:rsid w:val="00565CAC"/>
    <w:rPr>
      <w:color w:val="605E5C"/>
      <w:shd w:val="clear" w:color="auto" w:fill="E1DFDD"/>
    </w:rPr>
  </w:style>
  <w:style w:type="paragraph" w:customStyle="1" w:styleId="naisf">
    <w:name w:val="naisf"/>
    <w:basedOn w:val="Normal"/>
    <w:rsid w:val="007C6B69"/>
    <w:pPr>
      <w:spacing w:before="100" w:beforeAutospacing="1" w:after="100" w:afterAutospacing="1"/>
      <w:ind w:firstLine="720"/>
      <w:jc w:val="both"/>
    </w:pPr>
    <w:rPr>
      <w:rFonts w:eastAsia="Arial Unicode MS"/>
      <w:lang w:val="en-GB"/>
    </w:rPr>
  </w:style>
  <w:style w:type="paragraph" w:customStyle="1" w:styleId="Style6">
    <w:name w:val="Style6"/>
    <w:basedOn w:val="Normal"/>
    <w:rsid w:val="007C6B69"/>
    <w:pPr>
      <w:widowControl w:val="0"/>
      <w:suppressAutoHyphens/>
      <w:autoSpaceDE w:val="0"/>
      <w:autoSpaceDN w:val="0"/>
      <w:spacing w:line="277" w:lineRule="exact"/>
      <w:ind w:firstLine="706"/>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5546">
      <w:bodyDiv w:val="1"/>
      <w:marLeft w:val="0"/>
      <w:marRight w:val="0"/>
      <w:marTop w:val="0"/>
      <w:marBottom w:val="0"/>
      <w:divBdr>
        <w:top w:val="none" w:sz="0" w:space="0" w:color="auto"/>
        <w:left w:val="none" w:sz="0" w:space="0" w:color="auto"/>
        <w:bottom w:val="none" w:sz="0" w:space="0" w:color="auto"/>
        <w:right w:val="none" w:sz="0" w:space="0" w:color="auto"/>
      </w:divBdr>
    </w:div>
    <w:div w:id="325868735">
      <w:bodyDiv w:val="1"/>
      <w:marLeft w:val="0"/>
      <w:marRight w:val="0"/>
      <w:marTop w:val="0"/>
      <w:marBottom w:val="0"/>
      <w:divBdr>
        <w:top w:val="none" w:sz="0" w:space="0" w:color="auto"/>
        <w:left w:val="none" w:sz="0" w:space="0" w:color="auto"/>
        <w:bottom w:val="none" w:sz="0" w:space="0" w:color="auto"/>
        <w:right w:val="none" w:sz="0" w:space="0" w:color="auto"/>
      </w:divBdr>
    </w:div>
    <w:div w:id="465247205">
      <w:bodyDiv w:val="1"/>
      <w:marLeft w:val="0"/>
      <w:marRight w:val="0"/>
      <w:marTop w:val="0"/>
      <w:marBottom w:val="0"/>
      <w:divBdr>
        <w:top w:val="none" w:sz="0" w:space="0" w:color="auto"/>
        <w:left w:val="none" w:sz="0" w:space="0" w:color="auto"/>
        <w:bottom w:val="none" w:sz="0" w:space="0" w:color="auto"/>
        <w:right w:val="none" w:sz="0" w:space="0" w:color="auto"/>
      </w:divBdr>
    </w:div>
    <w:div w:id="1185632089">
      <w:bodyDiv w:val="1"/>
      <w:marLeft w:val="0"/>
      <w:marRight w:val="0"/>
      <w:marTop w:val="0"/>
      <w:marBottom w:val="0"/>
      <w:divBdr>
        <w:top w:val="none" w:sz="0" w:space="0" w:color="auto"/>
        <w:left w:val="none" w:sz="0" w:space="0" w:color="auto"/>
        <w:bottom w:val="none" w:sz="0" w:space="0" w:color="auto"/>
        <w:right w:val="none" w:sz="0" w:space="0" w:color="auto"/>
      </w:divBdr>
    </w:div>
    <w:div w:id="1198615298">
      <w:bodyDiv w:val="1"/>
      <w:marLeft w:val="0"/>
      <w:marRight w:val="0"/>
      <w:marTop w:val="0"/>
      <w:marBottom w:val="0"/>
      <w:divBdr>
        <w:top w:val="none" w:sz="0" w:space="0" w:color="auto"/>
        <w:left w:val="none" w:sz="0" w:space="0" w:color="auto"/>
        <w:bottom w:val="none" w:sz="0" w:space="0" w:color="auto"/>
        <w:right w:val="none" w:sz="0" w:space="0" w:color="auto"/>
      </w:divBdr>
    </w:div>
    <w:div w:id="1371539139">
      <w:bodyDiv w:val="1"/>
      <w:marLeft w:val="0"/>
      <w:marRight w:val="0"/>
      <w:marTop w:val="0"/>
      <w:marBottom w:val="0"/>
      <w:divBdr>
        <w:top w:val="none" w:sz="0" w:space="0" w:color="auto"/>
        <w:left w:val="none" w:sz="0" w:space="0" w:color="auto"/>
        <w:bottom w:val="none" w:sz="0" w:space="0" w:color="auto"/>
        <w:right w:val="none" w:sz="0" w:space="0" w:color="auto"/>
      </w:divBdr>
    </w:div>
    <w:div w:id="1474442367">
      <w:bodyDiv w:val="1"/>
      <w:marLeft w:val="0"/>
      <w:marRight w:val="0"/>
      <w:marTop w:val="0"/>
      <w:marBottom w:val="0"/>
      <w:divBdr>
        <w:top w:val="none" w:sz="0" w:space="0" w:color="auto"/>
        <w:left w:val="none" w:sz="0" w:space="0" w:color="auto"/>
        <w:bottom w:val="none" w:sz="0" w:space="0" w:color="auto"/>
        <w:right w:val="none" w:sz="0" w:space="0" w:color="auto"/>
      </w:divBdr>
    </w:div>
    <w:div w:id="1600479413">
      <w:bodyDiv w:val="1"/>
      <w:marLeft w:val="0"/>
      <w:marRight w:val="0"/>
      <w:marTop w:val="0"/>
      <w:marBottom w:val="0"/>
      <w:divBdr>
        <w:top w:val="none" w:sz="0" w:space="0" w:color="auto"/>
        <w:left w:val="none" w:sz="0" w:space="0" w:color="auto"/>
        <w:bottom w:val="none" w:sz="0" w:space="0" w:color="auto"/>
        <w:right w:val="none" w:sz="0" w:space="0" w:color="auto"/>
      </w:divBdr>
    </w:div>
    <w:div w:id="1649821996">
      <w:bodyDiv w:val="1"/>
      <w:marLeft w:val="0"/>
      <w:marRight w:val="0"/>
      <w:marTop w:val="0"/>
      <w:marBottom w:val="0"/>
      <w:divBdr>
        <w:top w:val="none" w:sz="0" w:space="0" w:color="auto"/>
        <w:left w:val="none" w:sz="0" w:space="0" w:color="auto"/>
        <w:bottom w:val="none" w:sz="0" w:space="0" w:color="auto"/>
        <w:right w:val="none" w:sz="0" w:space="0" w:color="auto"/>
      </w:divBdr>
    </w:div>
    <w:div w:id="1772777556">
      <w:bodyDiv w:val="1"/>
      <w:marLeft w:val="0"/>
      <w:marRight w:val="0"/>
      <w:marTop w:val="0"/>
      <w:marBottom w:val="0"/>
      <w:divBdr>
        <w:top w:val="none" w:sz="0" w:space="0" w:color="auto"/>
        <w:left w:val="none" w:sz="0" w:space="0" w:color="auto"/>
        <w:bottom w:val="none" w:sz="0" w:space="0" w:color="auto"/>
        <w:right w:val="none" w:sz="0" w:space="0" w:color="auto"/>
      </w:divBdr>
    </w:div>
    <w:div w:id="204663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13</Pages>
  <Words>19450</Words>
  <Characters>11087</Characters>
  <Application>Microsoft Office Word</Application>
  <DocSecurity>0</DocSecurity>
  <Lines>92</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Nadežda Kondrašova</cp:lastModifiedBy>
  <cp:revision>47</cp:revision>
  <cp:lastPrinted>2020-01-29T06:05:00Z</cp:lastPrinted>
  <dcterms:created xsi:type="dcterms:W3CDTF">2018-01-09T14:26:00Z</dcterms:created>
  <dcterms:modified xsi:type="dcterms:W3CDTF">2020-01-29T11:50:00Z</dcterms:modified>
</cp:coreProperties>
</file>