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81C2" w14:textId="77777777" w:rsidR="00B80F94" w:rsidRPr="00304FC8" w:rsidRDefault="00B80F94" w:rsidP="00B80F94">
      <w:pPr>
        <w:ind w:left="4680"/>
        <w:jc w:val="right"/>
        <w:rPr>
          <w:b/>
          <w:sz w:val="22"/>
          <w:lang w:val="lv-LV"/>
        </w:rPr>
      </w:pPr>
      <w:bookmarkStart w:id="0" w:name="_Toc102468364"/>
      <w:bookmarkStart w:id="1" w:name="_Toc104002152"/>
      <w:r w:rsidRPr="00304FC8">
        <w:rPr>
          <w:b/>
          <w:sz w:val="22"/>
          <w:lang w:val="lv-LV"/>
        </w:rPr>
        <w:t>APSTIPRINĀTS</w:t>
      </w:r>
    </w:p>
    <w:p w14:paraId="51C0BADB" w14:textId="77777777" w:rsidR="00B80F94" w:rsidRPr="00304FC8" w:rsidRDefault="00B80F94" w:rsidP="00B80F94">
      <w:pPr>
        <w:ind w:left="4680"/>
        <w:jc w:val="right"/>
        <w:rPr>
          <w:sz w:val="22"/>
          <w:lang w:val="lv-LV"/>
        </w:rPr>
      </w:pPr>
      <w:r w:rsidRPr="00304FC8">
        <w:rPr>
          <w:sz w:val="22"/>
          <w:lang w:val="lv-LV"/>
        </w:rPr>
        <w:t>SIA “Daugavpils ūdens”</w:t>
      </w:r>
    </w:p>
    <w:p w14:paraId="69CD330E" w14:textId="77777777" w:rsidR="00B80F94" w:rsidRPr="00304FC8" w:rsidRDefault="00B80F94" w:rsidP="00B80F94">
      <w:pPr>
        <w:ind w:left="4680"/>
        <w:jc w:val="right"/>
        <w:rPr>
          <w:sz w:val="22"/>
          <w:lang w:val="lv-LV"/>
        </w:rPr>
      </w:pPr>
      <w:r w:rsidRPr="00304FC8">
        <w:rPr>
          <w:sz w:val="22"/>
          <w:lang w:val="lv-LV"/>
        </w:rPr>
        <w:t xml:space="preserve">iepirkumu komisijas </w:t>
      </w:r>
    </w:p>
    <w:p w14:paraId="002C9594" w14:textId="77777777" w:rsidR="00B80F94" w:rsidRPr="006607F3" w:rsidRDefault="00B80F94" w:rsidP="00B80F94">
      <w:pPr>
        <w:ind w:left="4680"/>
        <w:jc w:val="right"/>
        <w:rPr>
          <w:sz w:val="22"/>
          <w:lang w:val="lv-LV"/>
        </w:rPr>
      </w:pPr>
      <w:r w:rsidRPr="006607F3">
        <w:rPr>
          <w:sz w:val="22"/>
          <w:lang w:val="lv-LV"/>
        </w:rPr>
        <w:t xml:space="preserve">2019.gada </w:t>
      </w:r>
      <w:r w:rsidR="00B926B2" w:rsidRPr="006607F3">
        <w:rPr>
          <w:sz w:val="22"/>
          <w:lang w:val="lv-LV"/>
        </w:rPr>
        <w:t>23.augusta</w:t>
      </w:r>
      <w:r w:rsidRPr="006607F3">
        <w:rPr>
          <w:sz w:val="22"/>
          <w:lang w:val="lv-LV"/>
        </w:rPr>
        <w:t xml:space="preserve"> sēdē </w:t>
      </w:r>
    </w:p>
    <w:p w14:paraId="4972FB0C" w14:textId="77777777" w:rsidR="00B80F94" w:rsidRPr="00304FC8" w:rsidRDefault="00B80F94" w:rsidP="00B80F94">
      <w:pPr>
        <w:ind w:left="4680" w:hanging="1136"/>
        <w:jc w:val="right"/>
        <w:rPr>
          <w:sz w:val="22"/>
          <w:lang w:val="lv-LV"/>
        </w:rPr>
      </w:pPr>
      <w:r w:rsidRPr="006607F3">
        <w:rPr>
          <w:sz w:val="22"/>
          <w:lang w:val="lv-LV"/>
        </w:rPr>
        <w:t>Iepirkuma procedūras Nr.DŪ-2019/</w:t>
      </w:r>
      <w:r w:rsidR="00B926B2" w:rsidRPr="006607F3">
        <w:rPr>
          <w:sz w:val="22"/>
          <w:lang w:val="lv-LV"/>
        </w:rPr>
        <w:t>15</w:t>
      </w:r>
      <w:r w:rsidRPr="006607F3">
        <w:rPr>
          <w:sz w:val="22"/>
          <w:lang w:val="lv-LV"/>
        </w:rPr>
        <w:t xml:space="preserve"> protokols Nr.</w:t>
      </w:r>
      <w:r w:rsidR="00B926B2" w:rsidRPr="006607F3">
        <w:rPr>
          <w:sz w:val="22"/>
          <w:lang w:val="lv-LV"/>
        </w:rPr>
        <w:t>1</w:t>
      </w:r>
    </w:p>
    <w:p w14:paraId="5B15E29C" w14:textId="77777777" w:rsidR="00B80F94" w:rsidRPr="00304FC8" w:rsidRDefault="00B80F94" w:rsidP="00B80F94">
      <w:pPr>
        <w:pStyle w:val="Heading2"/>
        <w:jc w:val="right"/>
        <w:rPr>
          <w:b/>
          <w:bCs/>
          <w:sz w:val="24"/>
        </w:rPr>
      </w:pPr>
    </w:p>
    <w:p w14:paraId="71A36E6F" w14:textId="77777777" w:rsidR="00B80F94" w:rsidRPr="00304FC8" w:rsidRDefault="00B80F94" w:rsidP="00B80F94">
      <w:pPr>
        <w:jc w:val="right"/>
        <w:rPr>
          <w:lang w:val="lv-LV"/>
        </w:rPr>
      </w:pPr>
      <w:r w:rsidRPr="00304FC8">
        <w:rPr>
          <w:lang w:val="lv-LV"/>
        </w:rPr>
        <w:tab/>
      </w:r>
      <w:r w:rsidRPr="00304FC8">
        <w:rPr>
          <w:lang w:val="lv-LV"/>
        </w:rPr>
        <w:tab/>
      </w:r>
      <w:r w:rsidRPr="00304FC8">
        <w:rPr>
          <w:lang w:val="lv-LV"/>
        </w:rPr>
        <w:tab/>
      </w:r>
      <w:r w:rsidRPr="00304FC8">
        <w:rPr>
          <w:lang w:val="lv-LV"/>
        </w:rPr>
        <w:tab/>
      </w:r>
      <w:r w:rsidRPr="00304FC8">
        <w:rPr>
          <w:lang w:val="lv-LV"/>
        </w:rPr>
        <w:tab/>
      </w:r>
      <w:r w:rsidRPr="00304FC8">
        <w:rPr>
          <w:lang w:val="lv-LV"/>
        </w:rPr>
        <w:tab/>
        <w:t xml:space="preserve"> </w:t>
      </w:r>
    </w:p>
    <w:p w14:paraId="25D08A84" w14:textId="77777777" w:rsidR="00B80F94" w:rsidRPr="00304FC8" w:rsidRDefault="00B80F94" w:rsidP="00B80F94">
      <w:pPr>
        <w:rPr>
          <w:lang w:val="lv-LV"/>
        </w:rPr>
      </w:pPr>
    </w:p>
    <w:p w14:paraId="4C5EBCE6" w14:textId="77777777" w:rsidR="00B80F94" w:rsidRPr="00304FC8" w:rsidRDefault="00B80F94" w:rsidP="00B80F94">
      <w:pPr>
        <w:rPr>
          <w:lang w:val="lv-LV"/>
        </w:rPr>
      </w:pPr>
    </w:p>
    <w:p w14:paraId="6981A050" w14:textId="77777777" w:rsidR="00B80F94" w:rsidRPr="00304FC8" w:rsidRDefault="00B80F94" w:rsidP="00B80F94">
      <w:pPr>
        <w:rPr>
          <w:lang w:val="lv-LV"/>
        </w:rPr>
      </w:pPr>
    </w:p>
    <w:p w14:paraId="2CF01852" w14:textId="77777777" w:rsidR="00B80F94" w:rsidRPr="00304FC8" w:rsidRDefault="00B80F94" w:rsidP="00B80F94">
      <w:pPr>
        <w:rPr>
          <w:lang w:val="lv-LV"/>
        </w:rPr>
      </w:pPr>
    </w:p>
    <w:p w14:paraId="11E1D3EA" w14:textId="77777777" w:rsidR="00B80F94" w:rsidRPr="00304FC8" w:rsidRDefault="00B80F94" w:rsidP="00B80F94">
      <w:pPr>
        <w:rPr>
          <w:lang w:val="lv-LV"/>
        </w:rPr>
      </w:pPr>
    </w:p>
    <w:p w14:paraId="1F8B6E7C" w14:textId="77777777" w:rsidR="00B80F94" w:rsidRPr="00304FC8" w:rsidRDefault="00B80F94" w:rsidP="00B80F94">
      <w:pPr>
        <w:rPr>
          <w:lang w:val="lv-LV"/>
        </w:rPr>
      </w:pPr>
    </w:p>
    <w:p w14:paraId="431A408C" w14:textId="77777777" w:rsidR="00B80F94" w:rsidRPr="00304FC8" w:rsidRDefault="00B80F94" w:rsidP="00B80F94">
      <w:pPr>
        <w:rPr>
          <w:lang w:val="lv-LV"/>
        </w:rPr>
      </w:pPr>
    </w:p>
    <w:p w14:paraId="612B08DC" w14:textId="77777777" w:rsidR="00B80F94" w:rsidRPr="00304FC8" w:rsidRDefault="00B80F94" w:rsidP="00B80F94">
      <w:pPr>
        <w:rPr>
          <w:lang w:val="lv-LV"/>
        </w:rPr>
      </w:pPr>
    </w:p>
    <w:p w14:paraId="4AFFBD22" w14:textId="77777777" w:rsidR="00B80F94" w:rsidRPr="00304FC8" w:rsidRDefault="00B80F94" w:rsidP="00B80F94">
      <w:pPr>
        <w:rPr>
          <w:lang w:val="lv-LV"/>
        </w:rPr>
      </w:pPr>
    </w:p>
    <w:p w14:paraId="500799B1" w14:textId="77777777" w:rsidR="00B926B2" w:rsidRPr="00CB2E1C" w:rsidRDefault="00B926B2" w:rsidP="00B926B2">
      <w:pPr>
        <w:pStyle w:val="Heading2"/>
        <w:rPr>
          <w:b/>
          <w:bCs/>
          <w:caps/>
          <w:sz w:val="32"/>
        </w:rPr>
      </w:pPr>
      <w:r w:rsidRPr="00CB2E1C">
        <w:rPr>
          <w:b/>
          <w:bCs/>
          <w:caps/>
          <w:sz w:val="32"/>
        </w:rPr>
        <w:t>Atklāta konkursa</w:t>
      </w:r>
    </w:p>
    <w:p w14:paraId="4E9FFB0F" w14:textId="77777777" w:rsidR="00B80F94" w:rsidRPr="00304FC8" w:rsidRDefault="00B80F94" w:rsidP="00B80F94">
      <w:pPr>
        <w:rPr>
          <w:sz w:val="32"/>
          <w:szCs w:val="32"/>
          <w:lang w:val="lv-LV"/>
        </w:rPr>
      </w:pPr>
    </w:p>
    <w:p w14:paraId="6A775BBB" w14:textId="77777777" w:rsidR="006607F3" w:rsidRDefault="00B80F94" w:rsidP="00B80F94">
      <w:pPr>
        <w:jc w:val="center"/>
        <w:rPr>
          <w:b/>
          <w:sz w:val="28"/>
          <w:szCs w:val="28"/>
          <w:lang w:val="lv-LV"/>
        </w:rPr>
      </w:pPr>
      <w:r w:rsidRPr="00304FC8">
        <w:rPr>
          <w:b/>
          <w:bCs/>
          <w:sz w:val="28"/>
          <w:szCs w:val="28"/>
          <w:lang w:val="lv-LV"/>
        </w:rPr>
        <w:t xml:space="preserve">“Būvuzraudzības veikšana </w:t>
      </w:r>
      <w:r w:rsidR="006607F3">
        <w:rPr>
          <w:b/>
          <w:sz w:val="28"/>
          <w:szCs w:val="28"/>
          <w:lang w:val="lv-LV"/>
        </w:rPr>
        <w:t>ERAF</w:t>
      </w:r>
      <w:r w:rsidRPr="00304FC8">
        <w:rPr>
          <w:b/>
          <w:sz w:val="28"/>
          <w:szCs w:val="28"/>
          <w:lang w:val="lv-LV"/>
        </w:rPr>
        <w:t xml:space="preserve"> līdzfinansētā projekta “Energoefektivitātes paaugstināšana Daugavpils pilsētas pašvaldības kapitālsabiedrības ēkās - Ūdensvada ielā 3, Daugavpilī” ietvaros </w:t>
      </w:r>
    </w:p>
    <w:p w14:paraId="6A6F4D88" w14:textId="23074F3B" w:rsidR="00B80F94" w:rsidRPr="00304FC8" w:rsidRDefault="00B80F94" w:rsidP="00B80F94">
      <w:pPr>
        <w:jc w:val="center"/>
        <w:rPr>
          <w:b/>
          <w:bCs/>
          <w:sz w:val="28"/>
          <w:szCs w:val="28"/>
          <w:lang w:val="lv-LV"/>
        </w:rPr>
      </w:pPr>
      <w:r w:rsidRPr="00304FC8">
        <w:rPr>
          <w:b/>
          <w:sz w:val="28"/>
          <w:szCs w:val="28"/>
          <w:lang w:val="lv-LV"/>
        </w:rPr>
        <w:t>(SAM 4.2.2.)</w:t>
      </w:r>
      <w:r w:rsidRPr="00304FC8">
        <w:rPr>
          <w:b/>
          <w:bCs/>
          <w:sz w:val="28"/>
          <w:szCs w:val="28"/>
          <w:lang w:val="lv-LV"/>
        </w:rPr>
        <w:t>”</w:t>
      </w:r>
    </w:p>
    <w:p w14:paraId="4AFE4780" w14:textId="77777777" w:rsidR="00B80F94" w:rsidRPr="00304FC8" w:rsidRDefault="00B80F94" w:rsidP="00B80F94">
      <w:pPr>
        <w:pStyle w:val="FR2"/>
        <w:widowControl/>
        <w:autoSpaceDE/>
        <w:autoSpaceDN/>
        <w:adjustRightInd/>
        <w:spacing w:before="0"/>
        <w:rPr>
          <w:rFonts w:ascii="Times New Roman" w:hAnsi="Times New Roman" w:cs="Times New Roman"/>
          <w:lang w:val="lv-LV" w:eastAsia="en-US"/>
        </w:rPr>
      </w:pPr>
    </w:p>
    <w:p w14:paraId="1809E553" w14:textId="77777777" w:rsidR="00B80F94" w:rsidRPr="00304FC8" w:rsidRDefault="00B80F94" w:rsidP="00B80F94">
      <w:pPr>
        <w:pStyle w:val="FR2"/>
        <w:widowControl/>
        <w:autoSpaceDE/>
        <w:autoSpaceDN/>
        <w:adjustRightInd/>
        <w:spacing w:before="0"/>
        <w:rPr>
          <w:rFonts w:ascii="Times New Roman" w:hAnsi="Times New Roman" w:cs="Times New Roman"/>
          <w:szCs w:val="24"/>
          <w:lang w:val="lv-LV" w:eastAsia="en-US"/>
        </w:rPr>
      </w:pPr>
    </w:p>
    <w:p w14:paraId="4EAF633D" w14:textId="77777777" w:rsidR="00B80F94" w:rsidRPr="00304FC8" w:rsidRDefault="00B80F94" w:rsidP="00B80F94">
      <w:pPr>
        <w:pStyle w:val="FR2"/>
        <w:widowControl/>
        <w:autoSpaceDE/>
        <w:autoSpaceDN/>
        <w:adjustRightInd/>
        <w:spacing w:before="0"/>
        <w:rPr>
          <w:rFonts w:ascii="Times New Roman" w:hAnsi="Times New Roman" w:cs="Times New Roman"/>
          <w:lang w:val="lv-LV" w:eastAsia="en-US"/>
        </w:rPr>
      </w:pPr>
      <w:r w:rsidRPr="00304FC8">
        <w:rPr>
          <w:rFonts w:ascii="Times New Roman" w:hAnsi="Times New Roman" w:cs="Times New Roman"/>
          <w:lang w:val="lv-LV" w:eastAsia="en-US"/>
        </w:rPr>
        <w:t>Identifikācijas numurs DŪ-2019/1</w:t>
      </w:r>
      <w:r w:rsidR="00B926B2">
        <w:rPr>
          <w:rFonts w:ascii="Times New Roman" w:hAnsi="Times New Roman" w:cs="Times New Roman"/>
          <w:lang w:val="lv-LV" w:eastAsia="en-US"/>
        </w:rPr>
        <w:t>5</w:t>
      </w:r>
    </w:p>
    <w:p w14:paraId="397EFCF1" w14:textId="77777777" w:rsidR="00B80F94" w:rsidRPr="00304FC8" w:rsidRDefault="00B80F94" w:rsidP="00B80F94">
      <w:pPr>
        <w:pStyle w:val="FR2"/>
        <w:widowControl/>
        <w:autoSpaceDE/>
        <w:autoSpaceDN/>
        <w:adjustRightInd/>
        <w:spacing w:before="0"/>
        <w:rPr>
          <w:rFonts w:ascii="Times New Roman" w:hAnsi="Times New Roman" w:cs="Times New Roman"/>
          <w:sz w:val="32"/>
          <w:szCs w:val="24"/>
          <w:lang w:val="lv-LV" w:eastAsia="en-US"/>
        </w:rPr>
      </w:pPr>
    </w:p>
    <w:p w14:paraId="57BA84F6"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r w:rsidRPr="00304FC8">
        <w:rPr>
          <w:rFonts w:ascii="Times New Roman" w:hAnsi="Times New Roman" w:cs="Times New Roman"/>
          <w:sz w:val="32"/>
          <w:szCs w:val="24"/>
          <w:lang w:val="lv-LV" w:eastAsia="en-US"/>
        </w:rPr>
        <w:t>NOLIKUMS</w:t>
      </w:r>
    </w:p>
    <w:p w14:paraId="298BC249"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14:paraId="71A93A17"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14:paraId="042680D1"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14:paraId="54287A29"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14:paraId="2FE3657D" w14:textId="77777777" w:rsidR="00B80F94" w:rsidRPr="00304FC8" w:rsidRDefault="00B80F94" w:rsidP="00B80F94">
      <w:pPr>
        <w:pStyle w:val="FR2"/>
        <w:widowControl/>
        <w:autoSpaceDE/>
        <w:autoSpaceDN/>
        <w:adjustRightInd/>
        <w:spacing w:before="0"/>
        <w:jc w:val="left"/>
        <w:rPr>
          <w:rFonts w:ascii="Times New Roman" w:hAnsi="Times New Roman" w:cs="Times New Roman"/>
          <w:sz w:val="24"/>
          <w:szCs w:val="24"/>
          <w:lang w:val="lv-LV" w:eastAsia="en-US"/>
        </w:rPr>
      </w:pPr>
    </w:p>
    <w:p w14:paraId="41B94A25"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14:paraId="7C5E5032"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r w:rsidRPr="00304FC8">
        <w:rPr>
          <w:noProof/>
          <w:sz w:val="18"/>
          <w:szCs w:val="18"/>
          <w:lang w:val="lv-LV"/>
        </w:rPr>
        <w:drawing>
          <wp:inline distT="0" distB="0" distL="0" distR="0" wp14:anchorId="57AB88E7" wp14:editId="6AAFECF1">
            <wp:extent cx="5729605" cy="1745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1745615"/>
                    </a:xfrm>
                    <a:prstGeom prst="rect">
                      <a:avLst/>
                    </a:prstGeom>
                    <a:noFill/>
                    <a:ln>
                      <a:noFill/>
                    </a:ln>
                  </pic:spPr>
                </pic:pic>
              </a:graphicData>
            </a:graphic>
          </wp:inline>
        </w:drawing>
      </w:r>
    </w:p>
    <w:p w14:paraId="49377770"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14:paraId="6FEDE577"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14:paraId="14890802"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14:paraId="6804FF47"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r w:rsidRPr="00304FC8">
        <w:rPr>
          <w:rFonts w:ascii="Times New Roman" w:hAnsi="Times New Roman" w:cs="Times New Roman"/>
          <w:sz w:val="24"/>
          <w:szCs w:val="24"/>
          <w:lang w:val="lv-LV" w:eastAsia="en-US"/>
        </w:rPr>
        <w:t>Daugavpils, 2019</w:t>
      </w:r>
    </w:p>
    <w:p w14:paraId="22C23CBB"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14:paraId="10A0A808"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p w14:paraId="7E5AE310" w14:textId="77777777" w:rsidR="00B80F94" w:rsidRPr="00304FC8" w:rsidRDefault="00B80F94" w:rsidP="00B80F94">
      <w:pPr>
        <w:pStyle w:val="FR2"/>
        <w:widowControl/>
        <w:autoSpaceDE/>
        <w:autoSpaceDN/>
        <w:adjustRightInd/>
        <w:spacing w:before="0"/>
        <w:rPr>
          <w:rFonts w:ascii="Times New Roman" w:hAnsi="Times New Roman" w:cs="Times New Roman"/>
          <w:sz w:val="24"/>
          <w:szCs w:val="24"/>
          <w:lang w:val="lv-LV" w:eastAsia="en-US"/>
        </w:rPr>
      </w:pPr>
    </w:p>
    <w:bookmarkEnd w:id="0"/>
    <w:bookmarkEnd w:id="1"/>
    <w:p w14:paraId="7FC5EACC" w14:textId="77777777" w:rsidR="00B80F94" w:rsidRPr="00304FC8" w:rsidRDefault="00B80F94" w:rsidP="00B80F94">
      <w:pPr>
        <w:ind w:left="567"/>
        <w:jc w:val="both"/>
        <w:rPr>
          <w:b/>
          <w:bCs/>
          <w:sz w:val="22"/>
          <w:szCs w:val="22"/>
          <w:lang w:val="lv-LV"/>
        </w:rPr>
      </w:pPr>
    </w:p>
    <w:p w14:paraId="66CD9C67" w14:textId="77777777" w:rsidR="00B926B2" w:rsidRPr="0011629F" w:rsidRDefault="00B80F94" w:rsidP="006B631A">
      <w:pPr>
        <w:numPr>
          <w:ilvl w:val="0"/>
          <w:numId w:val="1"/>
        </w:numPr>
        <w:ind w:left="567" w:hanging="567"/>
        <w:jc w:val="both"/>
        <w:rPr>
          <w:b/>
          <w:bCs/>
          <w:lang w:val="lv-LV"/>
        </w:rPr>
      </w:pPr>
      <w:r w:rsidRPr="0011629F">
        <w:rPr>
          <w:b/>
          <w:lang w:val="lv-LV"/>
        </w:rPr>
        <w:t xml:space="preserve">Iepirkuma identifikācijas numurs </w:t>
      </w:r>
      <w:r w:rsidRPr="0011629F">
        <w:rPr>
          <w:bCs/>
          <w:lang w:val="lv-LV"/>
        </w:rPr>
        <w:t>DŪ-2019/1</w:t>
      </w:r>
      <w:r w:rsidR="00B926B2" w:rsidRPr="0011629F">
        <w:rPr>
          <w:bCs/>
          <w:lang w:val="lv-LV"/>
        </w:rPr>
        <w:t>5</w:t>
      </w:r>
    </w:p>
    <w:p w14:paraId="78F604D7" w14:textId="77777777" w:rsidR="00B926B2" w:rsidRPr="0011629F" w:rsidRDefault="00B926B2" w:rsidP="006B631A">
      <w:pPr>
        <w:ind w:left="567" w:hanging="567"/>
        <w:jc w:val="both"/>
        <w:rPr>
          <w:b/>
          <w:bCs/>
          <w:lang w:val="lv-LV"/>
        </w:rPr>
      </w:pPr>
    </w:p>
    <w:p w14:paraId="11249BC0" w14:textId="77777777" w:rsidR="00B926B2" w:rsidRPr="0011629F" w:rsidRDefault="00B926B2" w:rsidP="006B631A">
      <w:pPr>
        <w:numPr>
          <w:ilvl w:val="0"/>
          <w:numId w:val="1"/>
        </w:numPr>
        <w:ind w:left="567" w:hanging="567"/>
        <w:jc w:val="both"/>
        <w:rPr>
          <w:b/>
          <w:bCs/>
          <w:lang w:val="lv-LV"/>
        </w:rPr>
      </w:pPr>
      <w:r w:rsidRPr="0011629F">
        <w:rPr>
          <w:b/>
          <w:bCs/>
        </w:rPr>
        <w:t>S</w:t>
      </w:r>
      <w:proofErr w:type="spellStart"/>
      <w:r w:rsidRPr="0011629F">
        <w:rPr>
          <w:b/>
          <w:bCs/>
          <w:lang w:val="lv-LV"/>
        </w:rPr>
        <w:t>abiedrisko</w:t>
      </w:r>
      <w:proofErr w:type="spellEnd"/>
      <w:r w:rsidRPr="0011629F">
        <w:rPr>
          <w:b/>
          <w:bCs/>
          <w:lang w:val="lv-LV"/>
        </w:rPr>
        <w:t xml:space="preserve"> pakalpojumu sniedzēja nosaukum</w:t>
      </w:r>
      <w:r w:rsidR="00D97C49">
        <w:rPr>
          <w:b/>
          <w:bCs/>
          <w:lang w:val="lv-LV"/>
        </w:rPr>
        <w:t>s</w:t>
      </w:r>
      <w:r w:rsidRPr="0011629F">
        <w:rPr>
          <w:b/>
          <w:bCs/>
          <w:lang w:val="lv-LV"/>
        </w:rPr>
        <w:t>, adres</w:t>
      </w:r>
      <w:r w:rsidR="00D97C49">
        <w:rPr>
          <w:b/>
          <w:bCs/>
          <w:lang w:val="lv-LV"/>
        </w:rPr>
        <w:t>e</w:t>
      </w:r>
      <w:r w:rsidRPr="0011629F">
        <w:rPr>
          <w:b/>
          <w:bCs/>
          <w:lang w:val="lv-LV"/>
        </w:rPr>
        <w:t xml:space="preserve"> un cit</w:t>
      </w:r>
      <w:r w:rsidR="00D97C49">
        <w:rPr>
          <w:b/>
          <w:bCs/>
          <w:lang w:val="lv-LV"/>
        </w:rPr>
        <w:t>i</w:t>
      </w:r>
      <w:r w:rsidRPr="0011629F">
        <w:rPr>
          <w:b/>
          <w:bCs/>
          <w:lang w:val="lv-LV"/>
        </w:rPr>
        <w:t xml:space="preserve"> rekvizīt</w:t>
      </w:r>
      <w:r w:rsidR="00D97C49">
        <w:rPr>
          <w:b/>
          <w:bCs/>
          <w:lang w:val="lv-LV"/>
        </w:rPr>
        <w:t>i</w:t>
      </w:r>
    </w:p>
    <w:p w14:paraId="4477E11A" w14:textId="77777777" w:rsidR="00A42AAC" w:rsidRPr="0011629F" w:rsidRDefault="00B80F94" w:rsidP="0011629F">
      <w:pPr>
        <w:ind w:left="567"/>
        <w:jc w:val="both"/>
        <w:rPr>
          <w:b/>
          <w:lang w:val="lv-LV"/>
        </w:rPr>
      </w:pPr>
      <w:r w:rsidRPr="0011629F">
        <w:rPr>
          <w:bCs/>
          <w:color w:val="000000"/>
          <w:lang w:val="lv-LV"/>
        </w:rPr>
        <w:t xml:space="preserve">SIA “Daugavpils ūdens”, </w:t>
      </w:r>
      <w:proofErr w:type="spellStart"/>
      <w:r w:rsidRPr="0011629F">
        <w:rPr>
          <w:bCs/>
          <w:color w:val="000000"/>
          <w:lang w:val="lv-LV"/>
        </w:rPr>
        <w:t>reģ</w:t>
      </w:r>
      <w:proofErr w:type="spellEnd"/>
      <w:r w:rsidRPr="0011629F">
        <w:rPr>
          <w:bCs/>
          <w:color w:val="000000"/>
          <w:lang w:val="lv-LV"/>
        </w:rPr>
        <w:t>. Nr.</w:t>
      </w:r>
      <w:r w:rsidRPr="0011629F">
        <w:rPr>
          <w:lang w:val="lv-LV"/>
        </w:rPr>
        <w:t xml:space="preserve"> </w:t>
      </w:r>
      <w:r w:rsidRPr="0011629F">
        <w:rPr>
          <w:bCs/>
          <w:color w:val="000000"/>
          <w:lang w:val="lv-LV"/>
        </w:rPr>
        <w:t>41503002432, juridiskā adrese: Ūdensvada iela 3, Daugavpils, LV-5401, Latvijas Republika</w:t>
      </w:r>
      <w:r w:rsidR="001C6D74">
        <w:rPr>
          <w:bCs/>
          <w:color w:val="000000"/>
          <w:lang w:val="lv-LV"/>
        </w:rPr>
        <w:t xml:space="preserve"> </w:t>
      </w:r>
      <w:r w:rsidR="001C6D74">
        <w:rPr>
          <w:bCs/>
          <w:i/>
          <w:iCs/>
          <w:color w:val="000000"/>
          <w:lang w:val="lv-LV"/>
        </w:rPr>
        <w:t>(minētā adrese NAV paredzēta piedāvājumu iesniegšanai)</w:t>
      </w:r>
      <w:r w:rsidRPr="0011629F">
        <w:rPr>
          <w:bCs/>
          <w:color w:val="000000"/>
          <w:lang w:val="lv-LV"/>
        </w:rPr>
        <w:t>.</w:t>
      </w:r>
      <w:r w:rsidRPr="0011629F">
        <w:rPr>
          <w:b/>
          <w:lang w:val="lv-LV"/>
        </w:rPr>
        <w:t xml:space="preserve"> </w:t>
      </w:r>
    </w:p>
    <w:p w14:paraId="46037FCE" w14:textId="77777777" w:rsidR="00A42AAC" w:rsidRPr="0011629F" w:rsidRDefault="00A42AAC" w:rsidP="006B631A">
      <w:pPr>
        <w:ind w:left="567" w:hanging="567"/>
        <w:jc w:val="both"/>
        <w:rPr>
          <w:b/>
          <w:lang w:val="lv-LV"/>
        </w:rPr>
      </w:pPr>
    </w:p>
    <w:p w14:paraId="0F4AE81E" w14:textId="77777777" w:rsidR="00A42AAC" w:rsidRPr="0011629F" w:rsidRDefault="00A42AAC" w:rsidP="006B631A">
      <w:pPr>
        <w:pStyle w:val="ListParagraph"/>
        <w:numPr>
          <w:ilvl w:val="0"/>
          <w:numId w:val="2"/>
        </w:numPr>
        <w:ind w:left="567" w:hanging="567"/>
        <w:jc w:val="both"/>
        <w:rPr>
          <w:b/>
          <w:lang w:val="lv-LV"/>
        </w:rPr>
      </w:pPr>
      <w:r w:rsidRPr="0011629F">
        <w:rPr>
          <w:b/>
          <w:lang w:val="lv-LV"/>
        </w:rPr>
        <w:t>Iepirkuma priekšmeta apraksts, apjoms, atbilstošākais CPV kods vai kodi</w:t>
      </w:r>
    </w:p>
    <w:p w14:paraId="47B7780D" w14:textId="77777777" w:rsidR="00B80F94" w:rsidRPr="0011629F" w:rsidRDefault="00B80F94" w:rsidP="006B631A">
      <w:pPr>
        <w:numPr>
          <w:ilvl w:val="1"/>
          <w:numId w:val="2"/>
        </w:numPr>
        <w:ind w:left="567" w:hanging="567"/>
        <w:jc w:val="both"/>
        <w:rPr>
          <w:lang w:val="lv-LV"/>
        </w:rPr>
      </w:pPr>
      <w:r w:rsidRPr="0011629F">
        <w:rPr>
          <w:bCs/>
          <w:lang w:val="lv-LV"/>
        </w:rPr>
        <w:t xml:space="preserve">Būvuzraudzības veikšana </w:t>
      </w:r>
      <w:r w:rsidRPr="0011629F">
        <w:rPr>
          <w:lang w:val="lv-LV"/>
        </w:rPr>
        <w:t>Latvijas Republikas normatīvajos tiesību aktos noteiktajā kārtībā</w:t>
      </w:r>
      <w:r w:rsidRPr="0011629F">
        <w:rPr>
          <w:bCs/>
          <w:lang w:val="lv-LV"/>
        </w:rPr>
        <w:t xml:space="preserve"> </w:t>
      </w:r>
      <w:r w:rsidRPr="0011629F">
        <w:rPr>
          <w:lang w:val="lv-LV"/>
        </w:rPr>
        <w:t xml:space="preserve">Eiropas Reģionālās attīstības fonda līdzfinansētā projektā “Energoefektivitātes paaugstināšana Daugavpils pilsētas pašvaldības kapitālsabiedrības ēkās - Ūdensvada ielā 3, Daugavpilī”, kā arī Pasūtītāja iepirkuma procedūras </w:t>
      </w:r>
      <w:r w:rsidRPr="0011629F">
        <w:rPr>
          <w:bCs/>
          <w:lang w:val="lv-LV"/>
        </w:rPr>
        <w:t xml:space="preserve">“Būvdarbu veikšana </w:t>
      </w:r>
      <w:r w:rsidRPr="0011629F">
        <w:rPr>
          <w:lang w:val="lv-LV"/>
        </w:rPr>
        <w:t>Eiropas Reģionālās attīstības fonda līdzfinansētā projektā “Energoefektivitātes paaugstināšana Daugavpils pilsētas pašvaldības kapitālsabiedrības ēkās - Ūdensvada ielā 3, Daugavpilī</w:t>
      </w:r>
      <w:r w:rsidRPr="0011629F">
        <w:rPr>
          <w:bCs/>
          <w:lang w:val="lv-LV"/>
        </w:rPr>
        <w:t>”</w:t>
      </w:r>
      <w:r w:rsidRPr="0011629F">
        <w:rPr>
          <w:lang w:val="lv-LV"/>
        </w:rPr>
        <w:t xml:space="preserve"> rezultātā noslēgta iepirkuma līguma (turpmāk – Būvdarbu līgums) ietvaros, saskaņā ar nolikuma un tehniskās specifikācijas (</w:t>
      </w:r>
      <w:r w:rsidR="009A2C08" w:rsidRPr="0011629F">
        <w:rPr>
          <w:lang w:val="lv-LV"/>
        </w:rPr>
        <w:t xml:space="preserve">nolikuma </w:t>
      </w:r>
      <w:r w:rsidRPr="0011629F">
        <w:rPr>
          <w:lang w:val="lv-LV"/>
        </w:rPr>
        <w:t>1.pielikums) prasībām (turpmāk – Pakalpojums).</w:t>
      </w:r>
    </w:p>
    <w:p w14:paraId="64856A8E" w14:textId="77777777" w:rsidR="00B80F94" w:rsidRPr="0011629F" w:rsidRDefault="00B80F94" w:rsidP="006B631A">
      <w:pPr>
        <w:numPr>
          <w:ilvl w:val="1"/>
          <w:numId w:val="2"/>
        </w:numPr>
        <w:ind w:left="567" w:hanging="567"/>
        <w:jc w:val="both"/>
        <w:rPr>
          <w:lang w:val="lv-LV"/>
        </w:rPr>
      </w:pPr>
      <w:r w:rsidRPr="0011629F">
        <w:rPr>
          <w:bCs/>
          <w:lang w:val="lv-LV"/>
        </w:rPr>
        <w:t>CPV kods: 71247000-1</w:t>
      </w:r>
      <w:r w:rsidRPr="0011629F">
        <w:rPr>
          <w:lang w:val="lv-LV"/>
        </w:rPr>
        <w:t>.</w:t>
      </w:r>
    </w:p>
    <w:p w14:paraId="6D55AFA3" w14:textId="77777777" w:rsidR="00A42AAC" w:rsidRPr="0011629F" w:rsidRDefault="00A42AAC" w:rsidP="006B631A">
      <w:pPr>
        <w:ind w:left="567" w:hanging="567"/>
        <w:jc w:val="both"/>
        <w:rPr>
          <w:lang w:val="lv-LV"/>
        </w:rPr>
      </w:pPr>
    </w:p>
    <w:p w14:paraId="0B3FE931" w14:textId="77777777" w:rsidR="00A42AAC" w:rsidRPr="0011629F" w:rsidRDefault="00A42AAC" w:rsidP="006B631A">
      <w:pPr>
        <w:numPr>
          <w:ilvl w:val="0"/>
          <w:numId w:val="5"/>
        </w:numPr>
        <w:ind w:left="567" w:hanging="567"/>
        <w:jc w:val="both"/>
        <w:rPr>
          <w:b/>
          <w:lang w:val="lv-LV"/>
        </w:rPr>
      </w:pPr>
      <w:r w:rsidRPr="0011629F">
        <w:rPr>
          <w:b/>
          <w:lang w:val="lv-LV"/>
        </w:rPr>
        <w:t>Iepirkuma priekšmeta daļas un to apjoms, ja tādas tiek noteiktas, un piedāvājumu iesniegšanas noteikumi iepirkuma priekšmeta daļās, ja tādas tiek noteiktas</w:t>
      </w:r>
    </w:p>
    <w:p w14:paraId="2DE1C2B6" w14:textId="77777777" w:rsidR="00474EC9" w:rsidRPr="0011629F" w:rsidRDefault="00474EC9" w:rsidP="006B631A">
      <w:pPr>
        <w:pStyle w:val="ListParagraph"/>
        <w:numPr>
          <w:ilvl w:val="1"/>
          <w:numId w:val="5"/>
        </w:numPr>
        <w:tabs>
          <w:tab w:val="left" w:pos="567"/>
        </w:tabs>
        <w:ind w:left="567" w:hanging="567"/>
        <w:jc w:val="both"/>
      </w:pPr>
      <w:proofErr w:type="spellStart"/>
      <w:r w:rsidRPr="0011629F">
        <w:t>Iepirkuma</w:t>
      </w:r>
      <w:proofErr w:type="spellEnd"/>
      <w:r w:rsidRPr="0011629F">
        <w:t xml:space="preserve"> </w:t>
      </w:r>
      <w:proofErr w:type="spellStart"/>
      <w:r w:rsidRPr="0011629F">
        <w:t>priekšmets</w:t>
      </w:r>
      <w:proofErr w:type="spellEnd"/>
      <w:r w:rsidRPr="0011629F">
        <w:t xml:space="preserve"> nav </w:t>
      </w:r>
      <w:proofErr w:type="spellStart"/>
      <w:r w:rsidRPr="0011629F">
        <w:t>sadalīts</w:t>
      </w:r>
      <w:proofErr w:type="spellEnd"/>
      <w:r w:rsidRPr="0011629F">
        <w:t xml:space="preserve"> </w:t>
      </w:r>
      <w:proofErr w:type="spellStart"/>
      <w:r w:rsidRPr="0011629F">
        <w:t>daļās</w:t>
      </w:r>
      <w:proofErr w:type="spellEnd"/>
      <w:r w:rsidRPr="0011629F">
        <w:t>.</w:t>
      </w:r>
    </w:p>
    <w:p w14:paraId="48F785A7" w14:textId="77777777" w:rsidR="00474EC9" w:rsidRPr="0011629F" w:rsidRDefault="00474EC9" w:rsidP="006B631A">
      <w:pPr>
        <w:pStyle w:val="ListParagraph"/>
        <w:numPr>
          <w:ilvl w:val="1"/>
          <w:numId w:val="5"/>
        </w:numPr>
        <w:tabs>
          <w:tab w:val="left" w:pos="567"/>
        </w:tabs>
        <w:ind w:left="567" w:hanging="567"/>
        <w:jc w:val="both"/>
      </w:pPr>
      <w:proofErr w:type="spellStart"/>
      <w:r w:rsidRPr="0011629F">
        <w:t>Piedāvājumu</w:t>
      </w:r>
      <w:proofErr w:type="spellEnd"/>
      <w:r w:rsidRPr="0011629F">
        <w:t xml:space="preserve"> </w:t>
      </w:r>
      <w:proofErr w:type="spellStart"/>
      <w:r w:rsidRPr="0011629F">
        <w:t>variantu</w:t>
      </w:r>
      <w:proofErr w:type="spellEnd"/>
      <w:r w:rsidRPr="0011629F">
        <w:t xml:space="preserve"> </w:t>
      </w:r>
      <w:proofErr w:type="spellStart"/>
      <w:r w:rsidRPr="0011629F">
        <w:t>iesniegšana</w:t>
      </w:r>
      <w:proofErr w:type="spellEnd"/>
      <w:r w:rsidRPr="0011629F">
        <w:t xml:space="preserve"> nav </w:t>
      </w:r>
      <w:proofErr w:type="spellStart"/>
      <w:r w:rsidRPr="0011629F">
        <w:t>paredzēta</w:t>
      </w:r>
      <w:proofErr w:type="spellEnd"/>
      <w:r w:rsidRPr="0011629F">
        <w:t>.</w:t>
      </w:r>
    </w:p>
    <w:p w14:paraId="5ACF20B9" w14:textId="77777777" w:rsidR="00474EC9" w:rsidRPr="0011629F" w:rsidRDefault="00474EC9" w:rsidP="006B631A">
      <w:pPr>
        <w:pStyle w:val="ListParagraph"/>
        <w:tabs>
          <w:tab w:val="left" w:pos="567"/>
        </w:tabs>
        <w:ind w:left="567" w:hanging="567"/>
        <w:jc w:val="both"/>
      </w:pPr>
    </w:p>
    <w:p w14:paraId="572736DE" w14:textId="77777777" w:rsidR="00474EC9" w:rsidRPr="0011629F" w:rsidRDefault="00474EC9" w:rsidP="006B631A">
      <w:pPr>
        <w:pStyle w:val="ListParagraph"/>
        <w:numPr>
          <w:ilvl w:val="0"/>
          <w:numId w:val="5"/>
        </w:numPr>
        <w:tabs>
          <w:tab w:val="left" w:pos="567"/>
        </w:tabs>
        <w:ind w:left="567" w:hanging="567"/>
        <w:jc w:val="both"/>
        <w:rPr>
          <w:b/>
          <w:lang w:val="lv-LV"/>
        </w:rPr>
      </w:pPr>
      <w:r w:rsidRPr="0011629F">
        <w:rPr>
          <w:b/>
          <w:lang w:val="lv-LV"/>
        </w:rPr>
        <w:t xml:space="preserve">Noteikumi attiecībā uz vispārīgo vienošanos (ja attiecināms) </w:t>
      </w:r>
    </w:p>
    <w:p w14:paraId="1670BE70" w14:textId="77777777" w:rsidR="00474EC9" w:rsidRPr="0011629F" w:rsidRDefault="00474EC9" w:rsidP="006B631A">
      <w:pPr>
        <w:tabs>
          <w:tab w:val="left" w:pos="567"/>
        </w:tabs>
        <w:ind w:left="567" w:hanging="567"/>
        <w:jc w:val="both"/>
        <w:rPr>
          <w:lang w:val="lv-LV"/>
        </w:rPr>
      </w:pPr>
      <w:r w:rsidRPr="0011629F">
        <w:rPr>
          <w:lang w:val="lv-LV"/>
        </w:rPr>
        <w:tab/>
        <w:t>Nav attiecināms</w:t>
      </w:r>
    </w:p>
    <w:p w14:paraId="7E4695B7" w14:textId="77777777" w:rsidR="00A42AAC" w:rsidRPr="0011629F" w:rsidRDefault="00A42AAC" w:rsidP="006B631A">
      <w:pPr>
        <w:ind w:left="567" w:hanging="567"/>
        <w:jc w:val="both"/>
      </w:pPr>
    </w:p>
    <w:p w14:paraId="74EA952C" w14:textId="77777777" w:rsidR="00B80F94" w:rsidRPr="0011629F" w:rsidRDefault="00B80F94" w:rsidP="006B631A">
      <w:pPr>
        <w:pStyle w:val="ListParagraph"/>
        <w:numPr>
          <w:ilvl w:val="0"/>
          <w:numId w:val="5"/>
        </w:numPr>
        <w:tabs>
          <w:tab w:val="left" w:pos="567"/>
        </w:tabs>
        <w:ind w:left="567" w:hanging="567"/>
        <w:jc w:val="both"/>
        <w:rPr>
          <w:b/>
          <w:lang w:val="lv-LV"/>
        </w:rPr>
      </w:pPr>
      <w:r w:rsidRPr="0011629F">
        <w:rPr>
          <w:b/>
          <w:lang w:val="lv-LV"/>
        </w:rPr>
        <w:t>Iepirkuma līguma izpildes laiks un vieta</w:t>
      </w:r>
    </w:p>
    <w:p w14:paraId="6669B763" w14:textId="77777777" w:rsidR="00B80F94" w:rsidRPr="0011629F" w:rsidRDefault="00B80F94" w:rsidP="006B631A">
      <w:pPr>
        <w:pStyle w:val="BodyTextIndent"/>
        <w:numPr>
          <w:ilvl w:val="1"/>
          <w:numId w:val="5"/>
        </w:numPr>
        <w:ind w:left="567" w:hanging="567"/>
        <w:rPr>
          <w:szCs w:val="24"/>
        </w:rPr>
      </w:pPr>
      <w:r w:rsidRPr="0011629F">
        <w:rPr>
          <w:szCs w:val="24"/>
        </w:rPr>
        <w:t>Līguma izpildes vieta: Latvijas Republika, Daugavpils.</w:t>
      </w:r>
    </w:p>
    <w:p w14:paraId="00AD3B4B" w14:textId="77777777" w:rsidR="00B80F94" w:rsidRPr="0011629F" w:rsidRDefault="00B80F94" w:rsidP="006B631A">
      <w:pPr>
        <w:pStyle w:val="BodyTextIndent"/>
        <w:numPr>
          <w:ilvl w:val="1"/>
          <w:numId w:val="5"/>
        </w:numPr>
        <w:ind w:left="567" w:hanging="567"/>
        <w:rPr>
          <w:szCs w:val="24"/>
        </w:rPr>
      </w:pPr>
      <w:r w:rsidRPr="0011629F">
        <w:rPr>
          <w:szCs w:val="24"/>
        </w:rPr>
        <w:t>Līguma darbības termiņš:</w:t>
      </w:r>
      <w:r w:rsidRPr="0011629F">
        <w:rPr>
          <w:b/>
          <w:szCs w:val="24"/>
        </w:rPr>
        <w:t xml:space="preserve"> </w:t>
      </w:r>
      <w:bookmarkStart w:id="2" w:name="_Hlk507684824"/>
      <w:r w:rsidRPr="0011629F">
        <w:rPr>
          <w:b/>
          <w:szCs w:val="24"/>
        </w:rPr>
        <w:t>no līguma noslēgšanas brīža līdz pilnīgai līgumā noteikto saistību izpildei.</w:t>
      </w:r>
    </w:p>
    <w:p w14:paraId="10C8560F" w14:textId="77777777" w:rsidR="00B80F94" w:rsidRPr="0011629F" w:rsidRDefault="00B80F94" w:rsidP="009A2C08">
      <w:pPr>
        <w:pStyle w:val="BodyTextIndent"/>
        <w:ind w:left="567"/>
        <w:rPr>
          <w:szCs w:val="24"/>
        </w:rPr>
      </w:pPr>
      <w:r w:rsidRPr="0011629F">
        <w:rPr>
          <w:szCs w:val="24"/>
        </w:rPr>
        <w:t>Pakalpojuma sniegšanas termiņš: saskaņā ar tehnisko specifikāciju (</w:t>
      </w:r>
      <w:r w:rsidR="009A2C08" w:rsidRPr="0011629F">
        <w:rPr>
          <w:szCs w:val="24"/>
        </w:rPr>
        <w:t xml:space="preserve">nolikuma </w:t>
      </w:r>
      <w:r w:rsidRPr="0011629F">
        <w:rPr>
          <w:szCs w:val="24"/>
        </w:rPr>
        <w:t>1.pielikums).</w:t>
      </w:r>
    </w:p>
    <w:p w14:paraId="709A3E8F" w14:textId="77777777" w:rsidR="00B80F94" w:rsidRPr="0011629F" w:rsidRDefault="00B80F94" w:rsidP="006B631A">
      <w:pPr>
        <w:pStyle w:val="BodyTextIndent"/>
        <w:ind w:left="567" w:hanging="567"/>
        <w:rPr>
          <w:szCs w:val="24"/>
        </w:rPr>
      </w:pPr>
    </w:p>
    <w:bookmarkEnd w:id="2"/>
    <w:p w14:paraId="685EF9BB" w14:textId="77777777" w:rsidR="00B80F94" w:rsidRPr="0011629F" w:rsidRDefault="00B80F94" w:rsidP="006B631A">
      <w:pPr>
        <w:numPr>
          <w:ilvl w:val="0"/>
          <w:numId w:val="5"/>
        </w:numPr>
        <w:ind w:left="567" w:hanging="567"/>
        <w:jc w:val="both"/>
        <w:rPr>
          <w:b/>
          <w:lang w:val="lv-LV"/>
        </w:rPr>
      </w:pPr>
      <w:r w:rsidRPr="0011629F">
        <w:rPr>
          <w:b/>
          <w:lang w:val="lv-LV"/>
        </w:rPr>
        <w:t>Piedāvājumu iesniegšanas un atvēršanas vieta, datums un laiks</w:t>
      </w:r>
    </w:p>
    <w:p w14:paraId="1E9F743F" w14:textId="77777777" w:rsidR="00474EC9" w:rsidRPr="0011629F" w:rsidRDefault="00474EC9" w:rsidP="006B631A">
      <w:pPr>
        <w:numPr>
          <w:ilvl w:val="1"/>
          <w:numId w:val="5"/>
        </w:numPr>
        <w:tabs>
          <w:tab w:val="left" w:pos="0"/>
          <w:tab w:val="left" w:pos="567"/>
        </w:tabs>
        <w:suppressAutoHyphens/>
        <w:ind w:left="567" w:hanging="567"/>
        <w:jc w:val="both"/>
        <w:rPr>
          <w:lang w:val="lv-LV" w:eastAsia="ar-SA"/>
        </w:rPr>
      </w:pPr>
      <w:r w:rsidRPr="0011629F">
        <w:rPr>
          <w:lang w:val="lv-LV" w:eastAsia="ar-SA"/>
        </w:rPr>
        <w:t>Piedāvājumus drīkst iesniegt sākot ar dienu, kad paziņojums par līgumu ir publicēts Iepirkumu uzraudzības biroja mājas lapā</w:t>
      </w:r>
    </w:p>
    <w:p w14:paraId="663B4B48" w14:textId="77777777" w:rsidR="00474EC9" w:rsidRPr="0011629F" w:rsidRDefault="00474EC9" w:rsidP="006B631A">
      <w:pPr>
        <w:numPr>
          <w:ilvl w:val="1"/>
          <w:numId w:val="5"/>
        </w:numPr>
        <w:tabs>
          <w:tab w:val="left" w:pos="0"/>
          <w:tab w:val="left" w:pos="567"/>
        </w:tabs>
        <w:suppressAutoHyphens/>
        <w:ind w:left="567" w:hanging="567"/>
        <w:jc w:val="both"/>
        <w:rPr>
          <w:lang w:val="lv-LV" w:eastAsia="ar-SA"/>
        </w:rPr>
      </w:pPr>
      <w:r w:rsidRPr="0011629F">
        <w:rPr>
          <w:b/>
          <w:color w:val="FF0000"/>
          <w:lang w:val="lv-LV" w:eastAsia="ar-SA"/>
        </w:rPr>
        <w:t xml:space="preserve">Saskaņā ar </w:t>
      </w:r>
      <w:r w:rsidR="007E0228" w:rsidRPr="0011629F">
        <w:rPr>
          <w:b/>
          <w:bCs/>
          <w:color w:val="FF0000"/>
          <w:lang w:val="lv-LV"/>
        </w:rPr>
        <w:t>Sabiedrisko pakalpojumu sniedzēju iepirkumu likum</w:t>
      </w:r>
      <w:r w:rsidR="007E0228" w:rsidRPr="00D97C49">
        <w:rPr>
          <w:b/>
          <w:bCs/>
          <w:color w:val="FF0000"/>
          <w:lang w:val="lv-LV"/>
        </w:rPr>
        <w:t>a</w:t>
      </w:r>
      <w:r w:rsidR="007E0228" w:rsidRPr="0011629F">
        <w:rPr>
          <w:b/>
          <w:bCs/>
          <w:color w:val="FF0000"/>
          <w:shd w:val="clear" w:color="auto" w:fill="FFFFFF"/>
          <w:lang w:val="lv-LV"/>
        </w:rPr>
        <w:t xml:space="preserve"> </w:t>
      </w:r>
      <w:r w:rsidR="007E0228" w:rsidRPr="0011629F">
        <w:rPr>
          <w:b/>
          <w:color w:val="FF0000"/>
          <w:lang w:val="lv-LV" w:eastAsia="ar-SA"/>
        </w:rPr>
        <w:t>44</w:t>
      </w:r>
      <w:r w:rsidRPr="0011629F">
        <w:rPr>
          <w:b/>
          <w:color w:val="FF0000"/>
          <w:lang w:val="lv-LV" w:eastAsia="ar-SA"/>
        </w:rPr>
        <w:t xml:space="preserve">.panta pirmo daļu, piedāvājumi konkursā ir iesniedzami tikai </w:t>
      </w:r>
      <w:r w:rsidRPr="0011629F">
        <w:rPr>
          <w:b/>
          <w:caps/>
          <w:color w:val="FF0000"/>
          <w:lang w:val="lv-LV" w:eastAsia="ar-SA"/>
        </w:rPr>
        <w:t>elektroniski</w:t>
      </w:r>
      <w:r w:rsidRPr="0011629F">
        <w:rPr>
          <w:b/>
          <w:color w:val="FF0000"/>
          <w:lang w:val="lv-LV" w:eastAsia="ar-SA"/>
        </w:rPr>
        <w:t>, izmantojot Valsts reģionālās attīstības aģentūras mājaslapā pieejamās Elektronisko iepirkumu sistēmas e-konkursu apakšsistēmu</w:t>
      </w:r>
      <w:r w:rsidRPr="0011629F">
        <w:rPr>
          <w:rStyle w:val="FootnoteReference"/>
          <w:b/>
          <w:color w:val="FF0000"/>
          <w:lang w:val="lv-LV" w:eastAsia="ar-SA"/>
        </w:rPr>
        <w:footnoteReference w:id="1"/>
      </w:r>
      <w:r w:rsidRPr="0011629F">
        <w:rPr>
          <w:b/>
          <w:color w:val="FF0000"/>
          <w:lang w:val="lv-LV" w:eastAsia="ar-SA"/>
        </w:rPr>
        <w:t xml:space="preserve"> </w:t>
      </w:r>
      <w:hyperlink r:id="rId8" w:history="1">
        <w:r w:rsidRPr="0011629F">
          <w:rPr>
            <w:rStyle w:val="Hyperlink"/>
            <w:b/>
            <w:lang w:val="lv-LV" w:eastAsia="ar-SA"/>
          </w:rPr>
          <w:t>www.eis.gov.lv</w:t>
        </w:r>
      </w:hyperlink>
      <w:r w:rsidRPr="0011629F">
        <w:rPr>
          <w:b/>
          <w:color w:val="FF0000"/>
          <w:lang w:val="lv-LV" w:eastAsia="ar-SA"/>
        </w:rPr>
        <w:t>.</w:t>
      </w:r>
      <w:r w:rsidRPr="0011629F">
        <w:rPr>
          <w:lang w:val="lv-LV" w:eastAsia="lv-LV"/>
        </w:rPr>
        <w:t xml:space="preserve"> Ārpus Elektronisko iepirkumu sistēmas e-konkursu apakšsistēmas iesniegtie piedāvājumi tiks atzīti par neatbilstošiem </w:t>
      </w:r>
      <w:r w:rsidR="001C3F7E">
        <w:rPr>
          <w:lang w:val="lv-LV" w:eastAsia="lv-LV"/>
        </w:rPr>
        <w:t>n</w:t>
      </w:r>
      <w:r w:rsidRPr="0011629F">
        <w:rPr>
          <w:lang w:val="lv-LV" w:eastAsia="lv-LV"/>
        </w:rPr>
        <w:t xml:space="preserve">olikuma prasībām. </w:t>
      </w:r>
    </w:p>
    <w:p w14:paraId="0BC4046B" w14:textId="6CA2FCF3" w:rsidR="00474EC9" w:rsidRPr="0011629F" w:rsidRDefault="00474EC9" w:rsidP="006B631A">
      <w:pPr>
        <w:numPr>
          <w:ilvl w:val="1"/>
          <w:numId w:val="5"/>
        </w:numPr>
        <w:tabs>
          <w:tab w:val="left" w:pos="0"/>
          <w:tab w:val="left" w:pos="567"/>
        </w:tabs>
        <w:suppressAutoHyphens/>
        <w:ind w:left="567" w:hanging="567"/>
        <w:jc w:val="both"/>
        <w:rPr>
          <w:lang w:val="lv-LV" w:eastAsia="ar-SA"/>
        </w:rPr>
      </w:pPr>
      <w:r w:rsidRPr="0011629F">
        <w:rPr>
          <w:lang w:val="lv-LV" w:eastAsia="ar-SA"/>
        </w:rPr>
        <w:t xml:space="preserve">Piedāvājumu iesniegšanas pēdējais termiņš – ne vēlāk kā līdz </w:t>
      </w:r>
      <w:r w:rsidRPr="006607F3">
        <w:rPr>
          <w:b/>
          <w:bCs/>
          <w:noProof/>
          <w:lang w:val="lv-LV" w:eastAsia="ar-SA"/>
        </w:rPr>
        <w:t>2019</w:t>
      </w:r>
      <w:r w:rsidRPr="006607F3">
        <w:rPr>
          <w:b/>
          <w:lang w:val="lv-LV" w:eastAsia="ar-SA"/>
        </w:rPr>
        <w:t xml:space="preserve">.gada </w:t>
      </w:r>
      <w:r w:rsidR="006607F3" w:rsidRPr="006607F3">
        <w:rPr>
          <w:b/>
          <w:lang w:val="lv-LV" w:eastAsia="ar-SA"/>
        </w:rPr>
        <w:t>30.septembrim</w:t>
      </w:r>
      <w:r w:rsidRPr="006607F3">
        <w:rPr>
          <w:lang w:val="lv-LV" w:eastAsia="ar-SA"/>
        </w:rPr>
        <w:t>,</w:t>
      </w:r>
      <w:r w:rsidRPr="0011629F">
        <w:rPr>
          <w:lang w:val="lv-LV" w:eastAsia="ar-SA"/>
        </w:rPr>
        <w:t xml:space="preserve"> </w:t>
      </w:r>
      <w:r w:rsidRPr="0011629F">
        <w:rPr>
          <w:b/>
          <w:lang w:val="lv-LV" w:eastAsia="ar-SA"/>
        </w:rPr>
        <w:t>plkst.10</w:t>
      </w:r>
      <w:r w:rsidRPr="0011629F">
        <w:rPr>
          <w:b/>
          <w:noProof/>
          <w:lang w:val="lv-LV" w:eastAsia="ar-SA"/>
        </w:rPr>
        <w:t>:</w:t>
      </w:r>
      <w:r w:rsidRPr="0011629F">
        <w:rPr>
          <w:b/>
          <w:lang w:val="lv-LV" w:eastAsia="ar-SA"/>
        </w:rPr>
        <w:t>00</w:t>
      </w:r>
      <w:r w:rsidRPr="0011629F">
        <w:rPr>
          <w:lang w:val="lv-LV" w:eastAsia="ar-SA"/>
        </w:rPr>
        <w:t xml:space="preserve"> pēc vietējā laika. </w:t>
      </w:r>
    </w:p>
    <w:p w14:paraId="79EA28A0" w14:textId="06C3C1B5" w:rsidR="00474EC9" w:rsidRPr="0011629F" w:rsidRDefault="00474EC9" w:rsidP="006B631A">
      <w:pPr>
        <w:numPr>
          <w:ilvl w:val="1"/>
          <w:numId w:val="5"/>
        </w:numPr>
        <w:tabs>
          <w:tab w:val="left" w:pos="0"/>
          <w:tab w:val="left" w:pos="567"/>
        </w:tabs>
        <w:suppressAutoHyphens/>
        <w:ind w:left="567" w:hanging="567"/>
        <w:jc w:val="both"/>
        <w:rPr>
          <w:lang w:val="lv-LV" w:eastAsia="ar-SA"/>
        </w:rPr>
      </w:pPr>
      <w:r w:rsidRPr="0011629F">
        <w:rPr>
          <w:lang w:val="lv-LV"/>
        </w:rPr>
        <w:lastRenderedPageBreak/>
        <w:t>Komisija atver elektroniski iesniegtos piedāvājumus tūlīt pēc piedāvājumu iesniegšanas termiņa beigām.</w:t>
      </w:r>
      <w:r w:rsidRPr="0011629F">
        <w:rPr>
          <w:lang w:val="lv-LV" w:eastAsia="ar-SA"/>
        </w:rPr>
        <w:t xml:space="preserve"> </w:t>
      </w:r>
      <w:r w:rsidRPr="0011629F">
        <w:rPr>
          <w:noProof/>
          <w:lang w:val="lv-LV" w:eastAsia="ar-SA"/>
        </w:rPr>
        <w:t xml:space="preserve">Piedāvājumu elektroniska atvēršana paredzēta </w:t>
      </w:r>
      <w:r w:rsidRPr="0011629F">
        <w:rPr>
          <w:b/>
          <w:noProof/>
          <w:lang w:val="lv-LV" w:eastAsia="ar-SA"/>
        </w:rPr>
        <w:t xml:space="preserve">2019.gada </w:t>
      </w:r>
      <w:r w:rsidR="006607F3" w:rsidRPr="006607F3">
        <w:rPr>
          <w:b/>
          <w:noProof/>
          <w:lang w:val="lv-LV" w:eastAsia="ar-SA"/>
        </w:rPr>
        <w:t>30.septembrī</w:t>
      </w:r>
      <w:r w:rsidRPr="006607F3">
        <w:rPr>
          <w:b/>
          <w:noProof/>
          <w:lang w:val="lv-LV" w:eastAsia="ar-SA"/>
        </w:rPr>
        <w:t>, plkst.10.00</w:t>
      </w:r>
      <w:r w:rsidRPr="006607F3">
        <w:rPr>
          <w:noProof/>
          <w:lang w:val="lv-LV" w:eastAsia="ar-SA"/>
        </w:rPr>
        <w:t>.</w:t>
      </w:r>
      <w:r w:rsidRPr="0011629F">
        <w:rPr>
          <w:noProof/>
          <w:lang w:val="lv-LV" w:eastAsia="ar-SA"/>
        </w:rPr>
        <w:t xml:space="preserve"> </w:t>
      </w:r>
    </w:p>
    <w:p w14:paraId="27258554" w14:textId="77777777" w:rsidR="00474EC9" w:rsidRPr="0011629F" w:rsidRDefault="00474EC9" w:rsidP="006B631A">
      <w:pPr>
        <w:numPr>
          <w:ilvl w:val="1"/>
          <w:numId w:val="5"/>
        </w:numPr>
        <w:tabs>
          <w:tab w:val="left" w:pos="0"/>
          <w:tab w:val="left" w:pos="567"/>
        </w:tabs>
        <w:suppressAutoHyphens/>
        <w:ind w:left="567" w:hanging="567"/>
        <w:jc w:val="both"/>
        <w:rPr>
          <w:lang w:val="lv-LV" w:eastAsia="ar-SA"/>
        </w:rPr>
      </w:pPr>
      <w:r w:rsidRPr="0011629F">
        <w:rPr>
          <w:b/>
          <w:noProof/>
          <w:color w:val="FF0000"/>
          <w:lang w:val="lv-LV" w:eastAsia="ar-SA"/>
        </w:rPr>
        <w:t>Piedāvājumu atvēršana notiek izmantojot</w:t>
      </w:r>
      <w:r w:rsidRPr="0011629F">
        <w:rPr>
          <w:noProof/>
          <w:lang w:val="lv-LV" w:eastAsia="ar-SA"/>
        </w:rPr>
        <w:t xml:space="preserve"> </w:t>
      </w:r>
      <w:r w:rsidRPr="0011629F">
        <w:rPr>
          <w:b/>
          <w:color w:val="FF0000"/>
          <w:lang w:val="lv-LV" w:eastAsia="ar-SA"/>
        </w:rPr>
        <w:t>Valsts reģionālās attīstības aģentūras mājaslapā pieejamos rīkus piedāvājumu elektroniskai saņemšanai.</w:t>
      </w:r>
    </w:p>
    <w:p w14:paraId="65789D16" w14:textId="77777777" w:rsidR="00474EC9" w:rsidRPr="0011629F" w:rsidRDefault="00474EC9" w:rsidP="006B631A">
      <w:pPr>
        <w:numPr>
          <w:ilvl w:val="1"/>
          <w:numId w:val="5"/>
        </w:numPr>
        <w:tabs>
          <w:tab w:val="left" w:pos="0"/>
          <w:tab w:val="left" w:pos="567"/>
        </w:tabs>
        <w:suppressAutoHyphens/>
        <w:ind w:left="567" w:hanging="567"/>
        <w:jc w:val="both"/>
        <w:rPr>
          <w:lang w:val="lv-LV" w:eastAsia="ar-SA"/>
        </w:rPr>
      </w:pPr>
      <w:r w:rsidRPr="0011629F">
        <w:rPr>
          <w:lang w:val="lv-LV"/>
        </w:rPr>
        <w:t>Piedāvājumu atvēršanas sanāksmē var piedalīties visi pretendenti vai to pārstāvji. Iesniegto piedāvājumu atvēršanas procesam var sekot līdzi tiešsaistes režīmā Elektronisko iepirkumu sistēmas e-konkursu apakšsistēmā.</w:t>
      </w:r>
    </w:p>
    <w:p w14:paraId="5F2F5053" w14:textId="77777777" w:rsidR="00474EC9" w:rsidRPr="0011629F" w:rsidRDefault="00474EC9" w:rsidP="006B631A">
      <w:pPr>
        <w:numPr>
          <w:ilvl w:val="1"/>
          <w:numId w:val="5"/>
        </w:numPr>
        <w:tabs>
          <w:tab w:val="left" w:pos="0"/>
          <w:tab w:val="left" w:pos="567"/>
        </w:tabs>
        <w:suppressAutoHyphens/>
        <w:ind w:left="567" w:hanging="567"/>
        <w:jc w:val="both"/>
        <w:rPr>
          <w:lang w:val="lv-LV" w:eastAsia="ar-SA"/>
        </w:rPr>
      </w:pPr>
      <w:r w:rsidRPr="0011629F">
        <w:rPr>
          <w:lang w:val="lv-LV"/>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3529593E" w14:textId="77777777" w:rsidR="00474EC9" w:rsidRPr="0011629F" w:rsidRDefault="00474EC9" w:rsidP="006B631A">
      <w:pPr>
        <w:numPr>
          <w:ilvl w:val="1"/>
          <w:numId w:val="5"/>
        </w:numPr>
        <w:tabs>
          <w:tab w:val="left" w:pos="0"/>
          <w:tab w:val="left" w:pos="567"/>
        </w:tabs>
        <w:suppressAutoHyphens/>
        <w:ind w:left="567" w:hanging="567"/>
        <w:jc w:val="both"/>
        <w:rPr>
          <w:lang w:val="lv-LV" w:eastAsia="ar-SA"/>
        </w:rPr>
      </w:pPr>
      <w:r w:rsidRPr="0011629F">
        <w:rPr>
          <w:lang w:val="lv-LV" w:eastAsia="ar-SA"/>
        </w:rPr>
        <w:t>Piedāvājumu vērtēšanu un lēmumu pieņemšanu komisija veic slēgtā sēdē.</w:t>
      </w:r>
    </w:p>
    <w:p w14:paraId="0E51783E" w14:textId="77777777" w:rsidR="00B80F94" w:rsidRPr="0011629F" w:rsidRDefault="00B80F94" w:rsidP="006B631A">
      <w:pPr>
        <w:tabs>
          <w:tab w:val="left" w:pos="567"/>
        </w:tabs>
        <w:ind w:left="567" w:hanging="567"/>
        <w:jc w:val="both"/>
        <w:rPr>
          <w:b/>
          <w:lang w:val="lv-LV"/>
        </w:rPr>
      </w:pPr>
    </w:p>
    <w:p w14:paraId="667E9865" w14:textId="77777777" w:rsidR="00B80F94" w:rsidRPr="0011629F" w:rsidRDefault="00B80F94" w:rsidP="006B631A">
      <w:pPr>
        <w:numPr>
          <w:ilvl w:val="0"/>
          <w:numId w:val="5"/>
        </w:numPr>
        <w:ind w:left="567" w:hanging="567"/>
        <w:jc w:val="both"/>
        <w:rPr>
          <w:b/>
          <w:lang w:val="lv-LV"/>
        </w:rPr>
      </w:pPr>
      <w:r w:rsidRPr="0011629F">
        <w:rPr>
          <w:b/>
          <w:lang w:val="lv-LV"/>
        </w:rPr>
        <w:t>Ieinteresēto piegādātāju sanāksmes norises vieta, datums un laiks, ja tāda sanāksme tiek paredzēta</w:t>
      </w:r>
    </w:p>
    <w:p w14:paraId="21A94B89" w14:textId="77777777" w:rsidR="00B80F94" w:rsidRPr="0011629F" w:rsidRDefault="00B80F94" w:rsidP="006B631A">
      <w:pPr>
        <w:ind w:left="567"/>
        <w:jc w:val="both"/>
        <w:rPr>
          <w:lang w:val="lv-LV"/>
        </w:rPr>
      </w:pPr>
      <w:r w:rsidRPr="0011629F">
        <w:rPr>
          <w:lang w:val="lv-LV"/>
        </w:rPr>
        <w:t xml:space="preserve">Iepirkuma komisija rīko ieinteresēto piegādātāju sanāksmi, ja ne vēlāk kā </w:t>
      </w:r>
      <w:r w:rsidR="009E2882" w:rsidRPr="0011629F">
        <w:rPr>
          <w:lang w:val="lv-LV"/>
        </w:rPr>
        <w:t>7</w:t>
      </w:r>
      <w:r w:rsidRPr="0011629F">
        <w:rPr>
          <w:lang w:val="lv-LV"/>
        </w:rPr>
        <w:t xml:space="preserve"> (</w:t>
      </w:r>
      <w:r w:rsidR="009E2882" w:rsidRPr="0011629F">
        <w:rPr>
          <w:lang w:val="lv-LV"/>
        </w:rPr>
        <w:t>septiņas</w:t>
      </w:r>
      <w:r w:rsidRPr="0011629F">
        <w:rPr>
          <w:lang w:val="lv-LV"/>
        </w:rPr>
        <w:t xml:space="preserve">) dienas pirms piedāvājumu iesniegšanas termiņa pēdējās dienas ir saņemti vismaz divu ieinteresēto piegādātāju priekšlikumi rīkot ieinteresēto piegādātāju sanāksmi. Sanāksmi rīko ne vēlāk kā 5 (piecas) dienas pirms piedāvājumu iesniegšanas termiņa pēdējās dienas, un informāciju par sanāksmi ievieto Pasūtītāja mājas lapā internetā </w:t>
      </w:r>
      <w:hyperlink r:id="rId9" w:history="1">
        <w:r w:rsidRPr="0011629F">
          <w:rPr>
            <w:rStyle w:val="Hyperlink"/>
            <w:lang w:val="lv-LV"/>
          </w:rPr>
          <w:t>www.daugavpils.udens.lv</w:t>
        </w:r>
      </w:hyperlink>
      <w:r w:rsidRPr="0011629F">
        <w:rPr>
          <w:lang w:val="lv-LV"/>
        </w:rPr>
        <w:t xml:space="preserve"> – sadaļā “Iepirkumi un mantas atsavināšana” un Daugavpils pilsētas pašvaldības mājas lapā </w:t>
      </w:r>
      <w:hyperlink r:id="rId10" w:history="1">
        <w:r w:rsidRPr="0011629F">
          <w:rPr>
            <w:rStyle w:val="Hyperlink"/>
            <w:lang w:val="lv-LV"/>
          </w:rPr>
          <w:t>www.daugavpils.lv</w:t>
        </w:r>
      </w:hyperlink>
      <w:r w:rsidRPr="0011629F">
        <w:rPr>
          <w:lang w:val="lv-LV"/>
        </w:rPr>
        <w:t xml:space="preserve"> vismaz  3 (trīs) dienas iepriekš.</w:t>
      </w:r>
    </w:p>
    <w:p w14:paraId="76C38F5F" w14:textId="77777777" w:rsidR="00B80F94" w:rsidRPr="0011629F" w:rsidRDefault="00B80F94" w:rsidP="006B631A">
      <w:pPr>
        <w:ind w:left="567" w:hanging="567"/>
        <w:jc w:val="both"/>
        <w:rPr>
          <w:lang w:val="lv-LV"/>
        </w:rPr>
      </w:pPr>
    </w:p>
    <w:p w14:paraId="47603017" w14:textId="77777777" w:rsidR="00B80F94" w:rsidRPr="0011629F" w:rsidRDefault="00B80F94" w:rsidP="006B631A">
      <w:pPr>
        <w:numPr>
          <w:ilvl w:val="0"/>
          <w:numId w:val="5"/>
        </w:numPr>
        <w:ind w:left="567" w:hanging="567"/>
        <w:jc w:val="both"/>
        <w:rPr>
          <w:b/>
          <w:lang w:val="lv-LV"/>
        </w:rPr>
      </w:pPr>
      <w:r w:rsidRPr="0011629F">
        <w:rPr>
          <w:b/>
          <w:lang w:val="lv-LV"/>
        </w:rPr>
        <w:t>Prasības attiecībā uz piedāvājuma noformējumu un iesniegšanu</w:t>
      </w:r>
    </w:p>
    <w:p w14:paraId="5021B081" w14:textId="77777777" w:rsidR="00876617" w:rsidRPr="0011629F" w:rsidRDefault="00876617" w:rsidP="006B631A">
      <w:pPr>
        <w:numPr>
          <w:ilvl w:val="1"/>
          <w:numId w:val="5"/>
        </w:numPr>
        <w:tabs>
          <w:tab w:val="left" w:pos="0"/>
        </w:tabs>
        <w:suppressAutoHyphens/>
        <w:ind w:left="567" w:hanging="567"/>
        <w:jc w:val="both"/>
        <w:rPr>
          <w:lang w:val="lv-LV" w:eastAsia="ar-SA"/>
        </w:rPr>
      </w:pPr>
      <w:r w:rsidRPr="0011629F">
        <w:rPr>
          <w:b/>
          <w:color w:val="FF0000"/>
          <w:lang w:val="lv-LV"/>
        </w:rPr>
        <w:t xml:space="preserve">Piedāvājums jāiesniedz elektroniski </w:t>
      </w:r>
      <w:r w:rsidR="00041C55">
        <w:rPr>
          <w:b/>
          <w:color w:val="FF0000"/>
          <w:lang w:val="lv-LV"/>
        </w:rPr>
        <w:t>EIS</w:t>
      </w:r>
      <w:r w:rsidRPr="0011629F">
        <w:rPr>
          <w:b/>
          <w:color w:val="FF0000"/>
          <w:lang w:val="lv-LV"/>
        </w:rPr>
        <w:t xml:space="preserve"> e-konkursu apakšsistēmā,</w:t>
      </w:r>
      <w:r w:rsidRPr="0011629F">
        <w:rPr>
          <w:lang w:val="lv-LV"/>
        </w:rPr>
        <w:t xml:space="preserve"> ievērojot šādas Pretendenta izvēles iespējas:</w:t>
      </w:r>
    </w:p>
    <w:p w14:paraId="377D3003" w14:textId="77777777" w:rsidR="00876617" w:rsidRPr="0011629F" w:rsidRDefault="00876617" w:rsidP="006B631A">
      <w:pPr>
        <w:numPr>
          <w:ilvl w:val="2"/>
          <w:numId w:val="5"/>
        </w:numPr>
        <w:tabs>
          <w:tab w:val="left" w:pos="0"/>
        </w:tabs>
        <w:suppressAutoHyphens/>
        <w:ind w:left="567" w:hanging="567"/>
        <w:jc w:val="both"/>
        <w:rPr>
          <w:lang w:val="lv-LV" w:eastAsia="ar-SA"/>
        </w:rPr>
      </w:pPr>
      <w:r w:rsidRPr="0011629F">
        <w:rPr>
          <w:lang w:val="lv-LV"/>
        </w:rPr>
        <w:t>izmantojot Elektronisko iepirkumu sistēmas e-konkursu apakšsistēmas piedāvātos rīkus, aizpildot minētās sistēmas e-konkursu apakšsistēmā šā iepirkuma sadaļā ievietotās formas;</w:t>
      </w:r>
    </w:p>
    <w:p w14:paraId="58A7B330" w14:textId="77777777" w:rsidR="00876617" w:rsidRPr="0011629F" w:rsidRDefault="00876617" w:rsidP="006B631A">
      <w:pPr>
        <w:numPr>
          <w:ilvl w:val="2"/>
          <w:numId w:val="5"/>
        </w:numPr>
        <w:tabs>
          <w:tab w:val="left" w:pos="0"/>
        </w:tabs>
        <w:suppressAutoHyphens/>
        <w:ind w:left="567" w:hanging="567"/>
        <w:jc w:val="both"/>
        <w:rPr>
          <w:lang w:val="lv-LV" w:eastAsia="ar-SA"/>
        </w:rPr>
      </w:pPr>
      <w:r w:rsidRPr="0011629F">
        <w:rPr>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49218F2" w14:textId="77777777" w:rsidR="00876617" w:rsidRPr="0011629F" w:rsidRDefault="00876617" w:rsidP="006B631A">
      <w:pPr>
        <w:numPr>
          <w:ilvl w:val="2"/>
          <w:numId w:val="5"/>
        </w:numPr>
        <w:tabs>
          <w:tab w:val="left" w:pos="0"/>
        </w:tabs>
        <w:suppressAutoHyphens/>
        <w:ind w:left="567" w:hanging="567"/>
        <w:jc w:val="both"/>
        <w:rPr>
          <w:lang w:val="lv-LV" w:eastAsia="ar-SA"/>
        </w:rPr>
      </w:pPr>
      <w:r w:rsidRPr="0011629F">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3D3D3F4" w14:textId="77777777" w:rsidR="00876617" w:rsidRPr="0011629F" w:rsidRDefault="00876617" w:rsidP="006B631A">
      <w:pPr>
        <w:numPr>
          <w:ilvl w:val="1"/>
          <w:numId w:val="5"/>
        </w:numPr>
        <w:tabs>
          <w:tab w:val="left" w:pos="0"/>
        </w:tabs>
        <w:suppressAutoHyphens/>
        <w:ind w:left="567" w:hanging="567"/>
        <w:jc w:val="both"/>
        <w:rPr>
          <w:lang w:val="lv-LV" w:eastAsia="ar-SA"/>
        </w:rPr>
      </w:pPr>
      <w:r w:rsidRPr="0011629F">
        <w:rPr>
          <w:lang w:val="lv-LV"/>
        </w:rPr>
        <w:t>Sagatavojot piedāvājumu, Pretendents ievēro, ka:</w:t>
      </w:r>
    </w:p>
    <w:p w14:paraId="507721E3" w14:textId="472D547C" w:rsidR="00876617" w:rsidRPr="0011629F" w:rsidRDefault="00876617" w:rsidP="006B631A">
      <w:pPr>
        <w:numPr>
          <w:ilvl w:val="2"/>
          <w:numId w:val="5"/>
        </w:numPr>
        <w:tabs>
          <w:tab w:val="left" w:pos="0"/>
        </w:tabs>
        <w:suppressAutoHyphens/>
        <w:ind w:left="567" w:hanging="567"/>
        <w:jc w:val="both"/>
        <w:rPr>
          <w:lang w:val="lv-LV" w:eastAsia="ar-SA"/>
        </w:rPr>
      </w:pPr>
      <w:r w:rsidRPr="0011629F">
        <w:rPr>
          <w:lang w:val="lv-LV"/>
        </w:rPr>
        <w:t>Pieteikuma veidlapa, finanšu piedāvājums</w:t>
      </w:r>
      <w:r w:rsidR="00006A67">
        <w:rPr>
          <w:lang w:val="lv-LV"/>
        </w:rPr>
        <w:t xml:space="preserve">, </w:t>
      </w:r>
      <w:r w:rsidR="00006A67" w:rsidRPr="006607F3">
        <w:rPr>
          <w:lang w:val="lv-LV"/>
        </w:rPr>
        <w:t xml:space="preserve">citas veidlapas atbilstoši nolikumam, </w:t>
      </w:r>
      <w:r w:rsidRPr="006607F3">
        <w:rPr>
          <w:lang w:val="lv-LV"/>
        </w:rPr>
        <w:t xml:space="preserve"> jāaizpilda tikai elektroniski, atsevišķā elektroniskā dokumentā ar Microsoft Office 2010 (vai vēlākas programmatūras versijas) rīkiem lasāmā formātā</w:t>
      </w:r>
      <w:r w:rsidRPr="0011629F">
        <w:rPr>
          <w:lang w:val="lv-LV"/>
        </w:rPr>
        <w:t>.</w:t>
      </w:r>
    </w:p>
    <w:p w14:paraId="055BF109" w14:textId="77777777" w:rsidR="00876617" w:rsidRPr="0011629F" w:rsidRDefault="00876617" w:rsidP="006B631A">
      <w:pPr>
        <w:numPr>
          <w:ilvl w:val="2"/>
          <w:numId w:val="5"/>
        </w:numPr>
        <w:tabs>
          <w:tab w:val="left" w:pos="0"/>
        </w:tabs>
        <w:suppressAutoHyphens/>
        <w:ind w:left="567" w:hanging="567"/>
        <w:jc w:val="both"/>
        <w:rPr>
          <w:lang w:val="lv-LV" w:eastAsia="ar-SA"/>
        </w:rPr>
      </w:pPr>
      <w:r w:rsidRPr="0011629F">
        <w:rPr>
          <w:lang w:val="lv-LV"/>
        </w:rPr>
        <w:t>Iesniedzot piedāvājumu, Pretendents ar drošu elektronisko parakstu un laika zīmogu</w:t>
      </w:r>
      <w:r w:rsidRPr="0011629F">
        <w:rPr>
          <w:color w:val="0070C0"/>
          <w:lang w:val="lv-LV"/>
        </w:rPr>
        <w:t xml:space="preserve"> </w:t>
      </w:r>
      <w:r w:rsidRPr="0011629F">
        <w:rPr>
          <w:lang w:val="lv-LV"/>
        </w:rPr>
        <w:t>paraksta vismaz Pretendenta pieteikumu (</w:t>
      </w:r>
      <w:proofErr w:type="spellStart"/>
      <w:r w:rsidRPr="00171A65">
        <w:rPr>
          <w:lang w:val="lv-LV"/>
        </w:rPr>
        <w:t>sk.Konkursa</w:t>
      </w:r>
      <w:proofErr w:type="spellEnd"/>
      <w:r w:rsidRPr="00171A65">
        <w:rPr>
          <w:lang w:val="lv-LV"/>
        </w:rPr>
        <w:t xml:space="preserve"> nolikuma 14.1.punktu</w:t>
      </w:r>
      <w:r w:rsidRPr="0011629F">
        <w:rPr>
          <w:lang w:val="lv-LV"/>
        </w:rPr>
        <w:t>)</w:t>
      </w:r>
      <w:r w:rsidRPr="00171A65">
        <w:rPr>
          <w:bCs/>
          <w:lang w:val="lv-LV"/>
        </w:rPr>
        <w:t xml:space="preserve">. </w:t>
      </w:r>
      <w:r w:rsidRPr="0011629F">
        <w:rPr>
          <w:b/>
          <w:lang w:val="lv-LV"/>
        </w:rPr>
        <w:t>Pieteikumu paraksta Pretendentu pārstāvēt tiesīgā persona, pievienojot pārstāvību apliecinošu dokumentu (piemēram, pilnvaru)</w:t>
      </w:r>
      <w:r w:rsidRPr="0011629F">
        <w:rPr>
          <w:lang w:val="lv-LV"/>
        </w:rPr>
        <w:t>;</w:t>
      </w:r>
    </w:p>
    <w:p w14:paraId="333AAB81" w14:textId="77777777" w:rsidR="00876617" w:rsidRPr="0011629F" w:rsidRDefault="00876617" w:rsidP="006B631A">
      <w:pPr>
        <w:numPr>
          <w:ilvl w:val="2"/>
          <w:numId w:val="5"/>
        </w:numPr>
        <w:tabs>
          <w:tab w:val="left" w:pos="0"/>
        </w:tabs>
        <w:suppressAutoHyphens/>
        <w:ind w:left="567" w:hanging="567"/>
        <w:jc w:val="both"/>
        <w:rPr>
          <w:lang w:val="lv-LV" w:eastAsia="ar-SA"/>
        </w:rPr>
      </w:pPr>
      <w:r w:rsidRPr="0011629F">
        <w:rPr>
          <w:lang w:val="lv-LV"/>
        </w:rPr>
        <w:t>Citus dokumentus Pretendents pēc saviem ieskatiem ir tiesīgs iesniegt elektroniskā formā, gan parakstot ar Elektronisko iepirkumu sistēmas piedāvāto elektronisko parakstu, gan parakstot ar drošu elektronisko parakstu.</w:t>
      </w:r>
    </w:p>
    <w:p w14:paraId="6CD24768" w14:textId="77777777" w:rsidR="00876617" w:rsidRPr="0011629F" w:rsidRDefault="00876617" w:rsidP="006B631A">
      <w:pPr>
        <w:numPr>
          <w:ilvl w:val="1"/>
          <w:numId w:val="5"/>
        </w:numPr>
        <w:tabs>
          <w:tab w:val="left" w:pos="0"/>
        </w:tabs>
        <w:suppressAutoHyphens/>
        <w:ind w:left="567" w:hanging="567"/>
        <w:jc w:val="both"/>
        <w:rPr>
          <w:lang w:val="lv-LV" w:eastAsia="ar-SA"/>
        </w:rPr>
      </w:pPr>
      <w:r w:rsidRPr="0011629F">
        <w:rPr>
          <w:lang w:val="lv-LV"/>
        </w:rPr>
        <w:lastRenderedPageBreak/>
        <w:t xml:space="preserve">Piedāvājums jāiesniedz latviešu valodā, kvalifikāciju apliecinošie dokumenti (piemēram, sertifikāti) var tikt iesniegti citā valodā ar pievienotu Pretendenta apliecinātu tulkojumu latviešu valodā. </w:t>
      </w:r>
    </w:p>
    <w:p w14:paraId="5A0A4EED" w14:textId="77777777" w:rsidR="00876617" w:rsidRPr="0011629F" w:rsidRDefault="00876617" w:rsidP="006B631A">
      <w:pPr>
        <w:numPr>
          <w:ilvl w:val="1"/>
          <w:numId w:val="5"/>
        </w:numPr>
        <w:tabs>
          <w:tab w:val="left" w:pos="0"/>
        </w:tabs>
        <w:suppressAutoHyphens/>
        <w:ind w:left="567" w:hanging="567"/>
        <w:jc w:val="both"/>
        <w:rPr>
          <w:lang w:val="lv-LV" w:eastAsia="ar-SA"/>
        </w:rPr>
      </w:pPr>
      <w:r w:rsidRPr="0011629F">
        <w:rPr>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Sabiedrisko pakalpojumu sniedzēju iepirkumu likuma</w:t>
      </w:r>
      <w:r w:rsidRPr="0011629F">
        <w:rPr>
          <w:b/>
          <w:bCs/>
          <w:shd w:val="clear" w:color="auto" w:fill="FFFFFF"/>
          <w:lang w:val="lv-LV"/>
        </w:rPr>
        <w:t xml:space="preserve"> </w:t>
      </w:r>
      <w:r w:rsidRPr="0011629F">
        <w:rPr>
          <w:lang w:val="lv-LV"/>
        </w:rPr>
        <w:t>47.panta astotās daļas kārtībā var pieprasīt, lai Pretendents uzrāda dokumenta oriģinālu vai iesniedz apliecinātu dokumenta kopiju.</w:t>
      </w:r>
    </w:p>
    <w:p w14:paraId="5882B489" w14:textId="77777777" w:rsidR="00876617" w:rsidRPr="0011629F" w:rsidRDefault="00876617" w:rsidP="006B631A">
      <w:pPr>
        <w:numPr>
          <w:ilvl w:val="1"/>
          <w:numId w:val="5"/>
        </w:numPr>
        <w:tabs>
          <w:tab w:val="left" w:pos="0"/>
        </w:tabs>
        <w:suppressAutoHyphens/>
        <w:ind w:left="567" w:hanging="567"/>
        <w:jc w:val="both"/>
        <w:rPr>
          <w:lang w:val="lv-LV" w:eastAsia="ar-SA"/>
        </w:rPr>
      </w:pPr>
      <w:r w:rsidRPr="0011629F">
        <w:rPr>
          <w:lang w:val="lv-LV"/>
        </w:rPr>
        <w:t xml:space="preserve">Iesniedzot piedāvājumu, Pretendents pilnībā atzīst visus </w:t>
      </w:r>
      <w:r w:rsidR="00006A67">
        <w:rPr>
          <w:lang w:val="lv-LV"/>
        </w:rPr>
        <w:t>n</w:t>
      </w:r>
      <w:r w:rsidRPr="0011629F">
        <w:rPr>
          <w:lang w:val="lv-LV"/>
        </w:rPr>
        <w:t>olikumā (t.sk. tā pielikumos un formās, kuras ir ievietotas Elektronisko iepirkumu sistēmā e-konkursu apakšsistēmas šā iepirkuma sadaļā) ietvertos nosacījumus.</w:t>
      </w:r>
    </w:p>
    <w:p w14:paraId="2954CED4" w14:textId="77777777" w:rsidR="00876617" w:rsidRPr="0011629F" w:rsidRDefault="00876617" w:rsidP="006B631A">
      <w:pPr>
        <w:numPr>
          <w:ilvl w:val="1"/>
          <w:numId w:val="5"/>
        </w:numPr>
        <w:tabs>
          <w:tab w:val="left" w:pos="0"/>
        </w:tabs>
        <w:suppressAutoHyphens/>
        <w:ind w:left="567" w:hanging="567"/>
        <w:jc w:val="both"/>
        <w:rPr>
          <w:lang w:val="lv-LV" w:eastAsia="ar-SA"/>
        </w:rPr>
      </w:pPr>
      <w:r w:rsidRPr="0011629F">
        <w:rPr>
          <w:lang w:val="lv-LV"/>
        </w:rPr>
        <w:t>Iesniegtie piedāvājumi, izņemot, ja pretendents piedāvājumu atsauc, paliek Pasūtītāja īpašumā.</w:t>
      </w:r>
    </w:p>
    <w:p w14:paraId="358F5370" w14:textId="77777777" w:rsidR="00876617" w:rsidRPr="0011629F" w:rsidRDefault="00876617" w:rsidP="006B631A">
      <w:pPr>
        <w:numPr>
          <w:ilvl w:val="1"/>
          <w:numId w:val="5"/>
        </w:numPr>
        <w:tabs>
          <w:tab w:val="left" w:pos="0"/>
        </w:tabs>
        <w:suppressAutoHyphens/>
        <w:ind w:left="567" w:hanging="567"/>
        <w:jc w:val="both"/>
        <w:rPr>
          <w:lang w:val="lv-LV" w:eastAsia="ar-SA"/>
        </w:rPr>
      </w:pPr>
      <w:r w:rsidRPr="0011629F">
        <w:rPr>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Pievienotās datnes nedrīkst būt bojātas, neatbilstoši modificētas vai kļūdaini šifrētas.</w:t>
      </w:r>
    </w:p>
    <w:p w14:paraId="5680C0E9" w14:textId="77777777" w:rsidR="00876617" w:rsidRPr="0011629F" w:rsidRDefault="00876617" w:rsidP="006B631A">
      <w:pPr>
        <w:numPr>
          <w:ilvl w:val="1"/>
          <w:numId w:val="5"/>
        </w:numPr>
        <w:tabs>
          <w:tab w:val="left" w:pos="0"/>
        </w:tabs>
        <w:suppressAutoHyphens/>
        <w:ind w:left="567" w:hanging="567"/>
        <w:jc w:val="both"/>
        <w:rPr>
          <w:lang w:val="lv-LV" w:eastAsia="ar-SA"/>
        </w:rPr>
      </w:pPr>
      <w:r w:rsidRPr="0011629F">
        <w:rPr>
          <w:lang w:val="lv-LV"/>
        </w:rPr>
        <w:t>Ja piedāvājums saturēs kādu no šajā punktā minētajiem riskiem, tas netiks izskatīts.</w:t>
      </w:r>
    </w:p>
    <w:p w14:paraId="24758097" w14:textId="77777777" w:rsidR="00876617" w:rsidRPr="0011629F" w:rsidRDefault="00876617" w:rsidP="006B631A">
      <w:pPr>
        <w:pStyle w:val="DefaultText"/>
        <w:numPr>
          <w:ilvl w:val="1"/>
          <w:numId w:val="5"/>
        </w:numPr>
        <w:ind w:left="567" w:hanging="567"/>
        <w:jc w:val="both"/>
        <w:rPr>
          <w:color w:val="auto"/>
          <w:szCs w:val="24"/>
          <w:lang w:val="lv-LV"/>
        </w:rPr>
      </w:pPr>
      <w:r w:rsidRPr="0011629F">
        <w:rPr>
          <w:color w:val="auto"/>
          <w:szCs w:val="24"/>
          <w:lang w:val="lv-LV"/>
        </w:rPr>
        <w:t>Ja pretendenta iesniegtais piedāvājums neatbilst nolikuma prasībām vai noteikumiem, tad iepirkumu komisija ir tiesīga noraidīt pretendenta iesniegto piedāvājumu.</w:t>
      </w:r>
    </w:p>
    <w:p w14:paraId="4AD2E171" w14:textId="77777777" w:rsidR="00876617" w:rsidRPr="0011629F" w:rsidRDefault="00876617" w:rsidP="006B631A">
      <w:pPr>
        <w:tabs>
          <w:tab w:val="left" w:pos="567"/>
        </w:tabs>
        <w:ind w:left="567" w:hanging="567"/>
        <w:rPr>
          <w:b/>
          <w:lang w:val="lv-LV"/>
        </w:rPr>
      </w:pPr>
    </w:p>
    <w:p w14:paraId="171F9BEC" w14:textId="77777777" w:rsidR="008B1E29" w:rsidRPr="0011629F" w:rsidRDefault="00B80F94" w:rsidP="006B631A">
      <w:pPr>
        <w:numPr>
          <w:ilvl w:val="0"/>
          <w:numId w:val="5"/>
        </w:numPr>
        <w:tabs>
          <w:tab w:val="left" w:pos="567"/>
        </w:tabs>
        <w:ind w:left="567" w:hanging="567"/>
        <w:rPr>
          <w:b/>
          <w:lang w:val="lv-LV"/>
        </w:rPr>
      </w:pPr>
      <w:r w:rsidRPr="0011629F">
        <w:rPr>
          <w:b/>
          <w:lang w:val="lv-LV"/>
        </w:rPr>
        <w:t>Prasības piedāvājuma nodrošinājumam, ja tāds paredzēts</w:t>
      </w:r>
    </w:p>
    <w:p w14:paraId="32AD677B" w14:textId="77777777" w:rsidR="002177EF" w:rsidRPr="0011629F" w:rsidRDefault="008B1E29" w:rsidP="006B631A">
      <w:pPr>
        <w:pStyle w:val="ListParagraph"/>
        <w:numPr>
          <w:ilvl w:val="1"/>
          <w:numId w:val="5"/>
        </w:numPr>
        <w:tabs>
          <w:tab w:val="left" w:pos="567"/>
        </w:tabs>
        <w:ind w:left="567" w:hanging="567"/>
        <w:jc w:val="both"/>
        <w:rPr>
          <w:b/>
          <w:lang w:val="lv-LV"/>
        </w:rPr>
      </w:pPr>
      <w:r w:rsidRPr="0011629F">
        <w:rPr>
          <w:bCs/>
          <w:lang w:val="lv-LV"/>
        </w:rPr>
        <w:t>Piedāvājuma nodrošinājums</w:t>
      </w:r>
      <w:r w:rsidRPr="0011629F">
        <w:rPr>
          <w:lang w:val="lv-LV"/>
        </w:rPr>
        <w:t xml:space="preserve"> ir </w:t>
      </w:r>
      <w:r w:rsidR="002177EF" w:rsidRPr="0011629F">
        <w:rPr>
          <w:lang w:val="lv-LV"/>
        </w:rPr>
        <w:t>kredītiestādes</w:t>
      </w:r>
      <w:r w:rsidR="00EE5BF6">
        <w:rPr>
          <w:lang w:val="lv-LV"/>
        </w:rPr>
        <w:t xml:space="preserve"> </w:t>
      </w:r>
      <w:r w:rsidR="00EE5BF6" w:rsidRPr="0011629F">
        <w:rPr>
          <w:lang w:val="lv-LV"/>
        </w:rPr>
        <w:t>garantija</w:t>
      </w:r>
      <w:r w:rsidRPr="0011629F">
        <w:rPr>
          <w:lang w:val="lv-LV"/>
        </w:rPr>
        <w:t xml:space="preserve"> vai apdrošināšanas sabiedrības</w:t>
      </w:r>
      <w:r w:rsidR="00EE5BF6">
        <w:rPr>
          <w:lang w:val="lv-LV"/>
        </w:rPr>
        <w:t xml:space="preserve"> polise</w:t>
      </w:r>
      <w:r w:rsidRPr="0011629F">
        <w:rPr>
          <w:lang w:val="lv-LV"/>
        </w:rPr>
        <w:t xml:space="preserve"> par noteiktu naudas summu, kuru Pretendents kopā ar piedāvājumu iesniedz Pasūtītājam kā nodrošinājumu piedāvājuma spēkā esībai. Apdrošināšanas sabiedrības </w:t>
      </w:r>
      <w:r w:rsidR="00EE5BF6">
        <w:rPr>
          <w:lang w:val="lv-LV"/>
        </w:rPr>
        <w:t>polisei</w:t>
      </w:r>
      <w:r w:rsidRPr="0011629F">
        <w:rPr>
          <w:lang w:val="lv-LV"/>
        </w:rPr>
        <w:t xml:space="preserve"> ir pievienojams dokuments, kas apliecinātu, ka uz piedāvājuma iesniegšanas brīdi par šo garantiju ir veikta apmaksa pilnā apmērā.</w:t>
      </w:r>
    </w:p>
    <w:p w14:paraId="41679CBF" w14:textId="77777777" w:rsidR="002177EF" w:rsidRPr="0011629F" w:rsidRDefault="008B1E29" w:rsidP="006B631A">
      <w:pPr>
        <w:pStyle w:val="ListParagraph"/>
        <w:numPr>
          <w:ilvl w:val="1"/>
          <w:numId w:val="5"/>
        </w:numPr>
        <w:tabs>
          <w:tab w:val="left" w:pos="567"/>
        </w:tabs>
        <w:ind w:left="567" w:hanging="567"/>
        <w:jc w:val="both"/>
        <w:rPr>
          <w:b/>
          <w:lang w:val="lv-LV"/>
        </w:rPr>
      </w:pPr>
      <w:r w:rsidRPr="0011629F">
        <w:rPr>
          <w:b/>
          <w:lang w:val="lv-LV"/>
        </w:rPr>
        <w:t>Kopā ar piedāvājumu</w:t>
      </w:r>
      <w:r w:rsidRPr="0011629F">
        <w:rPr>
          <w:lang w:val="lv-LV"/>
        </w:rPr>
        <w:t xml:space="preserve"> iesniedzams piedāvājuma nodrošinājums </w:t>
      </w:r>
      <w:r w:rsidRPr="0011629F">
        <w:rPr>
          <w:i/>
          <w:lang w:val="lv-LV"/>
        </w:rPr>
        <w:t>EIS e-konkursu apakšsistēmā</w:t>
      </w:r>
      <w:r w:rsidRPr="0011629F">
        <w:rPr>
          <w:lang w:val="lv-LV"/>
        </w:rPr>
        <w:t xml:space="preserve">, piestādot </w:t>
      </w:r>
      <w:r w:rsidR="002177EF" w:rsidRPr="0011629F">
        <w:rPr>
          <w:lang w:val="lv-LV"/>
        </w:rPr>
        <w:t>kredītiestādes</w:t>
      </w:r>
      <w:r w:rsidRPr="0011629F">
        <w:rPr>
          <w:lang w:val="lv-LV"/>
        </w:rPr>
        <w:t xml:space="preserve"> vai apdrošināšanas sabiedrības garantiju </w:t>
      </w:r>
      <w:r w:rsidR="002177EF" w:rsidRPr="0011629F">
        <w:rPr>
          <w:b/>
          <w:lang w:val="lv-LV"/>
        </w:rPr>
        <w:t xml:space="preserve">335 </w:t>
      </w:r>
      <w:proofErr w:type="spellStart"/>
      <w:r w:rsidR="002177EF" w:rsidRPr="0011629F">
        <w:rPr>
          <w:b/>
          <w:i/>
          <w:lang w:val="lv-LV"/>
        </w:rPr>
        <w:t>euro</w:t>
      </w:r>
      <w:proofErr w:type="spellEnd"/>
      <w:r w:rsidR="002177EF" w:rsidRPr="0011629F">
        <w:rPr>
          <w:lang w:val="lv-LV"/>
        </w:rPr>
        <w:t xml:space="preserve"> (trīs simti trīsdesmit pieci </w:t>
      </w:r>
      <w:proofErr w:type="spellStart"/>
      <w:r w:rsidR="002177EF" w:rsidRPr="0011629F">
        <w:rPr>
          <w:i/>
          <w:lang w:val="lv-LV"/>
        </w:rPr>
        <w:t>euro</w:t>
      </w:r>
      <w:proofErr w:type="spellEnd"/>
      <w:r w:rsidR="002177EF" w:rsidRPr="0011629F">
        <w:rPr>
          <w:lang w:val="lv-LV"/>
        </w:rPr>
        <w:t>)</w:t>
      </w:r>
      <w:r w:rsidRPr="0011629F">
        <w:rPr>
          <w:lang w:val="lv-LV"/>
        </w:rPr>
        <w:t>.</w:t>
      </w:r>
    </w:p>
    <w:p w14:paraId="3EF514AB" w14:textId="77777777" w:rsidR="002177EF" w:rsidRPr="0011629F" w:rsidRDefault="008B1E29" w:rsidP="006B631A">
      <w:pPr>
        <w:pStyle w:val="ListParagraph"/>
        <w:numPr>
          <w:ilvl w:val="1"/>
          <w:numId w:val="5"/>
        </w:numPr>
        <w:tabs>
          <w:tab w:val="left" w:pos="567"/>
        </w:tabs>
        <w:ind w:left="567" w:hanging="567"/>
        <w:jc w:val="both"/>
        <w:rPr>
          <w:b/>
          <w:lang w:val="lv-LV"/>
        </w:rPr>
      </w:pPr>
      <w:r w:rsidRPr="0011629F">
        <w:rPr>
          <w:lang w:val="lv-LV"/>
        </w:rPr>
        <w:t xml:space="preserve">Minimālais piedāvājuma nodrošinājuma spēkā esības termiņš ne mazāk kā </w:t>
      </w:r>
      <w:r w:rsidRPr="0011629F">
        <w:rPr>
          <w:b/>
          <w:lang w:val="lv-LV"/>
        </w:rPr>
        <w:t>5 mēneši</w:t>
      </w:r>
      <w:r w:rsidRPr="0011629F">
        <w:rPr>
          <w:lang w:val="lv-LV"/>
        </w:rPr>
        <w:t xml:space="preserve"> no piedāvājumu atvēršanas dienas. </w:t>
      </w:r>
    </w:p>
    <w:p w14:paraId="5B26B052" w14:textId="77777777" w:rsidR="002177EF" w:rsidRPr="0011629F" w:rsidRDefault="002177EF" w:rsidP="006B631A">
      <w:pPr>
        <w:pStyle w:val="ListParagraph"/>
        <w:numPr>
          <w:ilvl w:val="1"/>
          <w:numId w:val="5"/>
        </w:numPr>
        <w:tabs>
          <w:tab w:val="left" w:pos="567"/>
        </w:tabs>
        <w:ind w:left="567" w:hanging="567"/>
        <w:jc w:val="both"/>
        <w:rPr>
          <w:b/>
          <w:lang w:val="lv-LV"/>
        </w:rPr>
      </w:pPr>
      <w:r w:rsidRPr="0011629F">
        <w:rPr>
          <w:lang w:val="lv-LV"/>
        </w:rPr>
        <w:t xml:space="preserve">Piedāvājuma nodrošinājuma termiņš nedrīkst pārsniegt 6 mēnešus, skaitot no piedāvājumu atvēršanas dienas. </w:t>
      </w:r>
      <w:r w:rsidRPr="0011629F">
        <w:rPr>
          <w:color w:val="414142"/>
          <w:shd w:val="clear" w:color="auto" w:fill="FFFFFF"/>
          <w:lang w:val="lv-LV"/>
        </w:rPr>
        <w:t> </w:t>
      </w:r>
      <w:r w:rsidRPr="0011629F">
        <w:rPr>
          <w:lang w:val="lv-LV"/>
        </w:rPr>
        <w:t>Ja objektīvu iemeslu dēļ noteikto termiņu nav iespējams ievērot Pasūtītājs var lūgt pagarināt piedāvājuma nodrošinājuma termiņu.</w:t>
      </w:r>
    </w:p>
    <w:p w14:paraId="76472F93" w14:textId="77777777" w:rsidR="002177EF" w:rsidRPr="0011629F" w:rsidRDefault="002177EF" w:rsidP="006B631A">
      <w:pPr>
        <w:pStyle w:val="ListParagraph"/>
        <w:numPr>
          <w:ilvl w:val="1"/>
          <w:numId w:val="5"/>
        </w:numPr>
        <w:tabs>
          <w:tab w:val="left" w:pos="567"/>
        </w:tabs>
        <w:ind w:left="567" w:hanging="567"/>
        <w:jc w:val="both"/>
        <w:rPr>
          <w:b/>
          <w:lang w:val="lv-LV"/>
        </w:rPr>
      </w:pPr>
      <w:r w:rsidRPr="0011629F">
        <w:rPr>
          <w:u w:val="single"/>
          <w:lang w:val="lv-LV"/>
        </w:rPr>
        <w:t xml:space="preserve">Piedāvājuma nodrošinājums ir spēkā īsākajā no šādiem termiņiem, ņemot vērā </w:t>
      </w:r>
      <w:r w:rsidRPr="0011629F">
        <w:rPr>
          <w:bCs/>
          <w:u w:val="single"/>
          <w:shd w:val="clear" w:color="auto" w:fill="FFFFFF"/>
          <w:lang w:val="lv-LV"/>
        </w:rPr>
        <w:t xml:space="preserve">Sabiedrisko pakalpojumu sniedzēju iepirkumu likuma </w:t>
      </w:r>
      <w:r w:rsidRPr="0011629F">
        <w:rPr>
          <w:u w:val="single"/>
          <w:lang w:val="lv-LV"/>
        </w:rPr>
        <w:t>27.panta septītajā daļā minēto gadījumu:</w:t>
      </w:r>
    </w:p>
    <w:p w14:paraId="23F908EC" w14:textId="77777777" w:rsidR="002177EF" w:rsidRPr="0011629F" w:rsidRDefault="002177EF" w:rsidP="006B631A">
      <w:pPr>
        <w:pStyle w:val="tv2132"/>
        <w:spacing w:line="240" w:lineRule="auto"/>
        <w:ind w:left="567" w:firstLine="0"/>
        <w:jc w:val="both"/>
        <w:rPr>
          <w:color w:val="auto"/>
          <w:sz w:val="24"/>
          <w:szCs w:val="24"/>
        </w:rPr>
      </w:pPr>
      <w:r w:rsidRPr="0011629F">
        <w:rPr>
          <w:color w:val="auto"/>
          <w:sz w:val="24"/>
          <w:szCs w:val="24"/>
        </w:rPr>
        <w:t xml:space="preserve">1) </w:t>
      </w:r>
      <w:r w:rsidRPr="0011629F">
        <w:rPr>
          <w:color w:val="auto"/>
          <w:sz w:val="24"/>
          <w:szCs w:val="24"/>
          <w:shd w:val="clear" w:color="auto" w:fill="FFFFFF"/>
        </w:rPr>
        <w:t>iepirkuma procedūras dokumentos noteiktajā piedāvājuma nodrošinājuma spēkā esības minimālajā termiņā;</w:t>
      </w:r>
    </w:p>
    <w:p w14:paraId="23D81C94" w14:textId="77777777" w:rsidR="002177EF" w:rsidRPr="0011629F" w:rsidRDefault="002177EF" w:rsidP="006B631A">
      <w:pPr>
        <w:pStyle w:val="tv2132"/>
        <w:spacing w:line="240" w:lineRule="auto"/>
        <w:ind w:left="567" w:firstLine="0"/>
        <w:jc w:val="both"/>
        <w:rPr>
          <w:color w:val="auto"/>
          <w:sz w:val="24"/>
          <w:szCs w:val="24"/>
        </w:rPr>
      </w:pPr>
      <w:r w:rsidRPr="0011629F">
        <w:rPr>
          <w:color w:val="auto"/>
          <w:sz w:val="24"/>
          <w:szCs w:val="24"/>
        </w:rPr>
        <w:t>2) ja iepirkuma procedūras dokumentos ir noteikts, ka Pretendents, kuram piešķirtas Līguma slēgšanas tiesības, pēc Līguma noslēgšanas iesniedz saistību izpildes nodrošinājumu, — līdz dienai, kad izraudzītais Pretendents iesniedz šādu saistību izpildes nodrošinājumu;</w:t>
      </w:r>
    </w:p>
    <w:p w14:paraId="34CD2140" w14:textId="77777777" w:rsidR="002177EF" w:rsidRPr="0011629F" w:rsidRDefault="002177EF" w:rsidP="006B631A">
      <w:pPr>
        <w:pStyle w:val="tv2132"/>
        <w:spacing w:line="240" w:lineRule="auto"/>
        <w:ind w:left="567" w:firstLine="0"/>
        <w:jc w:val="both"/>
        <w:rPr>
          <w:color w:val="auto"/>
          <w:sz w:val="24"/>
          <w:szCs w:val="24"/>
        </w:rPr>
      </w:pPr>
      <w:r w:rsidRPr="0011629F">
        <w:rPr>
          <w:color w:val="auto"/>
          <w:sz w:val="24"/>
          <w:szCs w:val="24"/>
        </w:rPr>
        <w:t>3) līdz Līguma noslēgšanai.</w:t>
      </w:r>
    </w:p>
    <w:p w14:paraId="3C8152AA" w14:textId="77777777" w:rsidR="002177EF" w:rsidRPr="0011629F" w:rsidRDefault="002177EF" w:rsidP="006B631A">
      <w:pPr>
        <w:pStyle w:val="tv2132"/>
        <w:numPr>
          <w:ilvl w:val="1"/>
          <w:numId w:val="5"/>
        </w:numPr>
        <w:spacing w:line="240" w:lineRule="auto"/>
        <w:ind w:left="567" w:hanging="567"/>
        <w:jc w:val="both"/>
        <w:rPr>
          <w:color w:val="auto"/>
          <w:sz w:val="24"/>
          <w:szCs w:val="24"/>
        </w:rPr>
      </w:pPr>
      <w:r w:rsidRPr="0011629F">
        <w:rPr>
          <w:color w:val="auto"/>
          <w:sz w:val="24"/>
          <w:szCs w:val="24"/>
          <w:u w:val="single"/>
        </w:rPr>
        <w:t>Nodrošinājuma devējs izmaksā Pasūtītājam vai Pasūtītājs ietur Pretendenta iemaksāto piedāvājuma nodrošinājuma summu, ja:</w:t>
      </w:r>
    </w:p>
    <w:p w14:paraId="484D295C" w14:textId="77777777" w:rsidR="002177EF" w:rsidRPr="0011629F" w:rsidRDefault="002177EF" w:rsidP="006B631A">
      <w:pPr>
        <w:pStyle w:val="tv2132"/>
        <w:spacing w:line="240" w:lineRule="auto"/>
        <w:ind w:left="567" w:firstLine="0"/>
        <w:jc w:val="both"/>
        <w:rPr>
          <w:color w:val="auto"/>
          <w:sz w:val="24"/>
          <w:szCs w:val="24"/>
        </w:rPr>
      </w:pPr>
      <w:r w:rsidRPr="0011629F">
        <w:rPr>
          <w:color w:val="auto"/>
          <w:sz w:val="24"/>
          <w:szCs w:val="24"/>
        </w:rPr>
        <w:lastRenderedPageBreak/>
        <w:t>1) Pretendents atsauc savu piedāvājumu, kamēr ir spēkā piedāvājuma nodrošinājums;</w:t>
      </w:r>
    </w:p>
    <w:p w14:paraId="533893F3" w14:textId="77777777" w:rsidR="002177EF" w:rsidRPr="0011629F" w:rsidRDefault="002177EF" w:rsidP="006B631A">
      <w:pPr>
        <w:pStyle w:val="tv2132"/>
        <w:spacing w:line="240" w:lineRule="auto"/>
        <w:ind w:left="567" w:firstLine="0"/>
        <w:jc w:val="both"/>
        <w:rPr>
          <w:color w:val="auto"/>
          <w:sz w:val="24"/>
          <w:szCs w:val="24"/>
        </w:rPr>
      </w:pPr>
      <w:r w:rsidRPr="0011629F">
        <w:rPr>
          <w:color w:val="auto"/>
          <w:sz w:val="24"/>
          <w:szCs w:val="24"/>
        </w:rPr>
        <w:t>2) Pretendents, kuram piešķirtas Līguma slēgšanas tiesības, Pasūtītāja noteiktajā termiņā nav iesniedzis tam iepirkuma procedūras dokumentos un Līgumā paredzēto saistību izpildes nodrošinājumu;</w:t>
      </w:r>
    </w:p>
    <w:p w14:paraId="3C90AFD6" w14:textId="77777777" w:rsidR="002177EF" w:rsidRPr="0011629F" w:rsidRDefault="002177EF" w:rsidP="006B631A">
      <w:pPr>
        <w:pStyle w:val="DefaultText"/>
        <w:ind w:left="567"/>
        <w:jc w:val="both"/>
        <w:rPr>
          <w:color w:val="auto"/>
          <w:szCs w:val="24"/>
          <w:lang w:val="lv-LV"/>
        </w:rPr>
      </w:pPr>
      <w:r w:rsidRPr="0011629F">
        <w:rPr>
          <w:color w:val="auto"/>
          <w:szCs w:val="24"/>
          <w:lang w:val="lv-LV"/>
        </w:rPr>
        <w:t>3) Pretendents, kuram piešķirtas Līguma slēgšanas tiesības, neparaksta Līgumu Pasūtītāja noteiktajā termiņā.</w:t>
      </w:r>
    </w:p>
    <w:p w14:paraId="15B6876D" w14:textId="77777777" w:rsidR="00B80F94" w:rsidRPr="0011629F" w:rsidRDefault="008B1E29" w:rsidP="006B631A">
      <w:pPr>
        <w:pStyle w:val="DefaultText"/>
        <w:numPr>
          <w:ilvl w:val="1"/>
          <w:numId w:val="5"/>
        </w:numPr>
        <w:ind w:left="567" w:hanging="567"/>
        <w:jc w:val="both"/>
        <w:rPr>
          <w:color w:val="auto"/>
          <w:szCs w:val="24"/>
          <w:lang w:val="lv-LV"/>
        </w:rPr>
      </w:pPr>
      <w:r w:rsidRPr="0011629F">
        <w:rPr>
          <w:color w:val="auto"/>
          <w:szCs w:val="24"/>
          <w:lang w:val="lv-LV"/>
        </w:rPr>
        <w:t xml:space="preserve">Konkursa piedāvājums, kam nebūs nodrošinājuma, tiks atzīts par </w:t>
      </w:r>
      <w:r w:rsidR="000E2627">
        <w:rPr>
          <w:color w:val="auto"/>
          <w:szCs w:val="24"/>
          <w:lang w:val="lv-LV"/>
        </w:rPr>
        <w:t>n</w:t>
      </w:r>
      <w:r w:rsidRPr="0011629F">
        <w:rPr>
          <w:color w:val="auto"/>
          <w:szCs w:val="24"/>
          <w:lang w:val="lv-LV"/>
        </w:rPr>
        <w:t>olikuma prasībām neatbilstošu un netiks izskatīts.</w:t>
      </w:r>
    </w:p>
    <w:p w14:paraId="16761C8B" w14:textId="77777777" w:rsidR="002177EF" w:rsidRPr="0011629F" w:rsidRDefault="002177EF" w:rsidP="006B631A">
      <w:pPr>
        <w:pStyle w:val="DefaultText"/>
        <w:ind w:left="567" w:hanging="567"/>
        <w:jc w:val="both"/>
        <w:rPr>
          <w:color w:val="auto"/>
          <w:szCs w:val="24"/>
          <w:lang w:val="lv-LV"/>
        </w:rPr>
      </w:pPr>
    </w:p>
    <w:p w14:paraId="4C31BFF6" w14:textId="77777777" w:rsidR="00B80F94" w:rsidRPr="0011629F" w:rsidRDefault="00B80F94" w:rsidP="006B631A">
      <w:pPr>
        <w:numPr>
          <w:ilvl w:val="0"/>
          <w:numId w:val="5"/>
        </w:numPr>
        <w:ind w:left="567" w:hanging="567"/>
        <w:jc w:val="both"/>
        <w:rPr>
          <w:b/>
          <w:lang w:val="lv-LV"/>
        </w:rPr>
      </w:pPr>
      <w:r w:rsidRPr="0011629F">
        <w:rPr>
          <w:b/>
          <w:lang w:val="lv-LV"/>
        </w:rPr>
        <w:t>Prasības saistību izpildes nodrošinājumam, ja tāds paredzēts</w:t>
      </w:r>
    </w:p>
    <w:p w14:paraId="2B9E1470" w14:textId="77777777" w:rsidR="00B80F94" w:rsidRPr="0011629F" w:rsidRDefault="00B80F94" w:rsidP="006B631A">
      <w:pPr>
        <w:numPr>
          <w:ilvl w:val="1"/>
          <w:numId w:val="5"/>
        </w:numPr>
        <w:ind w:left="567" w:hanging="567"/>
        <w:jc w:val="both"/>
        <w:rPr>
          <w:b/>
          <w:lang w:val="lv-LV"/>
        </w:rPr>
      </w:pPr>
      <w:r w:rsidRPr="0011629F">
        <w:rPr>
          <w:lang w:val="lv-LV"/>
        </w:rPr>
        <w:t xml:space="preserve">Iepirkuma līgumā projektā ir paredzēts līgumsaistību izpildes nodrošinājums tam, ka Līguma Izpildītājs pienācīgi un pareizi izpildīs Līgumos minētās saistības. </w:t>
      </w:r>
    </w:p>
    <w:p w14:paraId="6A82DEE2" w14:textId="77777777" w:rsidR="00B80F94" w:rsidRPr="0011629F" w:rsidRDefault="00B80F94" w:rsidP="006B631A">
      <w:pPr>
        <w:numPr>
          <w:ilvl w:val="1"/>
          <w:numId w:val="5"/>
        </w:numPr>
        <w:ind w:left="567" w:hanging="567"/>
        <w:jc w:val="both"/>
        <w:rPr>
          <w:b/>
          <w:lang w:val="lv-LV"/>
        </w:rPr>
      </w:pPr>
      <w:r w:rsidRPr="0011629F">
        <w:rPr>
          <w:lang w:val="lv-LV"/>
        </w:rPr>
        <w:t>Līgumsaistību izpildes nodrošinājuma veids: kredītiestādes garantijas vai apdrošināšanas sabiedrības polises oriģināls, atbilstoši Līguma projekta nosacījumiem.</w:t>
      </w:r>
    </w:p>
    <w:p w14:paraId="39AD67E8" w14:textId="77777777" w:rsidR="00B80F94" w:rsidRPr="0011629F" w:rsidRDefault="00B80F94" w:rsidP="006B631A">
      <w:pPr>
        <w:numPr>
          <w:ilvl w:val="1"/>
          <w:numId w:val="5"/>
        </w:numPr>
        <w:ind w:left="567" w:hanging="567"/>
        <w:jc w:val="both"/>
        <w:rPr>
          <w:b/>
          <w:lang w:val="lv-LV"/>
        </w:rPr>
      </w:pPr>
      <w:r w:rsidRPr="0011629F">
        <w:rPr>
          <w:lang w:val="lv-LV"/>
        </w:rPr>
        <w:t xml:space="preserve">Līgumsaistību izpildes nodrošinājuma apmērs ir 10% (desmit procenti) no līguma summas </w:t>
      </w:r>
      <w:r w:rsidRPr="00AB7E22">
        <w:rPr>
          <w:b/>
          <w:bCs/>
          <w:lang w:val="lv-LV"/>
        </w:rPr>
        <w:t>ar</w:t>
      </w:r>
      <w:r w:rsidRPr="0011629F">
        <w:rPr>
          <w:lang w:val="lv-LV"/>
        </w:rPr>
        <w:t xml:space="preserve"> pievienotās vērtības nodokli.</w:t>
      </w:r>
    </w:p>
    <w:p w14:paraId="4C780706" w14:textId="77777777" w:rsidR="00B80F94" w:rsidRPr="0011629F" w:rsidRDefault="00B80F94" w:rsidP="006B631A">
      <w:pPr>
        <w:numPr>
          <w:ilvl w:val="1"/>
          <w:numId w:val="5"/>
        </w:numPr>
        <w:ind w:left="567" w:hanging="567"/>
        <w:jc w:val="both"/>
        <w:rPr>
          <w:b/>
          <w:lang w:val="lv-LV"/>
        </w:rPr>
      </w:pPr>
      <w:r w:rsidRPr="0011629F">
        <w:rPr>
          <w:lang w:val="lv-LV"/>
        </w:rPr>
        <w:t>Līgumsaistību izpildes nodrošinājums ir spēkā šādā termiņā: no tā izdošanas datuma līdz visu saistību izpildei.</w:t>
      </w:r>
    </w:p>
    <w:p w14:paraId="33B23F8E" w14:textId="77777777" w:rsidR="00B80F94" w:rsidRPr="0011629F" w:rsidRDefault="00B80F94" w:rsidP="006B631A">
      <w:pPr>
        <w:ind w:left="567"/>
        <w:jc w:val="both"/>
        <w:rPr>
          <w:b/>
          <w:lang w:val="lv-LV"/>
        </w:rPr>
      </w:pPr>
      <w:r w:rsidRPr="0011629F">
        <w:rPr>
          <w:lang w:val="lv-LV"/>
        </w:rPr>
        <w:t xml:space="preserve">Sākotnējais līgumsaistību izpildes nodrošinājuma beigu datums nedrīkst būt īsāks par 12 mēnešiem. </w:t>
      </w:r>
    </w:p>
    <w:p w14:paraId="583D0446" w14:textId="77777777" w:rsidR="00B80F94" w:rsidRPr="0011629F" w:rsidRDefault="00B80F94" w:rsidP="006B631A">
      <w:pPr>
        <w:numPr>
          <w:ilvl w:val="1"/>
          <w:numId w:val="5"/>
        </w:numPr>
        <w:ind w:left="567" w:hanging="567"/>
        <w:jc w:val="both"/>
        <w:rPr>
          <w:b/>
          <w:lang w:val="lv-LV"/>
        </w:rPr>
      </w:pPr>
      <w:r w:rsidRPr="0011629F">
        <w:rPr>
          <w:lang w:val="lv-LV"/>
        </w:rPr>
        <w:t xml:space="preserve">Līgumsaistību izpildes nodrošinājumam ir jāatbilst šādām prasībām: kredītiestāde vai apdrošināšanas sabiedrība apņemas bez nosacījumiem un neatsaucami garantēt kā primārais saistību nesējs maksājuma(u) veikšanu pēc Pasūtītāja pirmās prasības, ko parakstījusi Pasūtītāja </w:t>
      </w:r>
      <w:proofErr w:type="spellStart"/>
      <w:r w:rsidRPr="0011629F">
        <w:rPr>
          <w:lang w:val="lv-LV"/>
        </w:rPr>
        <w:t>paraksttiesīga</w:t>
      </w:r>
      <w:proofErr w:type="spellEnd"/>
      <w:r w:rsidRPr="0011629F">
        <w:rPr>
          <w:lang w:val="lv-LV"/>
        </w:rPr>
        <w:t xml:space="preserve"> persona, saņemšanas, kur Pasūtītājs paziņos, ka Līguma Izpildītājs nepilda minētā Līguma saistības (tostarp, bet ne tikai: kad iestājas tādi notikumi, kas pasūtītajam dod tiesības pārtraukt līgumu vienpusējā kārtā, turklāt neatkarīgi no tā, vai ir vai nav iesniegts paziņojums par līguma pārtraukšanu; kad pasūtītājam ir nepieciešams ieturēt līgumsodu vai neatmaksāto avansa summu; kad pasūtītājam ir nepieciešams kompensēt saistību neizpildes rezultātā pasūtītājam nodarītos zaudējumus), un bez jebkādiem iebildumiem par jebkuru summu iepriekš noteiktajās robežās. Pasūtītājam nav pienākums pierādīt vai dot pamatojumu vai iemeslus savai prasībai. Kredītiestāde vai apdrošināšanas sabiedrība apņemas 5 dienu laikā</w:t>
      </w:r>
      <w:r w:rsidRPr="0011629F">
        <w:rPr>
          <w:iCs/>
          <w:lang w:val="lv-LV"/>
        </w:rPr>
        <w:t xml:space="preserve"> pēc pirmā </w:t>
      </w:r>
      <w:r w:rsidRPr="0011629F">
        <w:rPr>
          <w:lang w:val="lv-LV"/>
        </w:rPr>
        <w:t>Pasūtītāja rakstiska pieprasījuma izmaksāt Pasūtītājam pieprasīto summu ņemot vērā jebkuru prasību, kas izdarīta pirms līgumsaistību nodrošinājuma termiņa beigām. Saistību izpildes nodrošinājuma summa samazināsies par jebkuru summu, kuru kredītiestāde vai apdrošināšanas sabiedrība izmaksās saskaņā ar Pasūtītāja pieprasījumu. Jebkurš strīds sakarā ar saistību izpildes nodrošinājumu tiks izskatīts attiecīgās piekritības tiesā saskaņā ar Latvijas Republikas normatīvajiem aktiem.</w:t>
      </w:r>
    </w:p>
    <w:p w14:paraId="37D9DB87" w14:textId="77777777" w:rsidR="00B80F94" w:rsidRPr="0011629F" w:rsidRDefault="00B80F94" w:rsidP="006B631A">
      <w:pPr>
        <w:ind w:left="567" w:hanging="567"/>
        <w:jc w:val="both"/>
        <w:rPr>
          <w:b/>
          <w:lang w:val="lv-LV"/>
        </w:rPr>
      </w:pPr>
    </w:p>
    <w:p w14:paraId="3BC7ABAD" w14:textId="77777777" w:rsidR="00852C5D" w:rsidRPr="0011629F" w:rsidRDefault="00852C5D" w:rsidP="006B631A">
      <w:pPr>
        <w:pStyle w:val="ListParagraph"/>
        <w:numPr>
          <w:ilvl w:val="0"/>
          <w:numId w:val="5"/>
        </w:numPr>
        <w:ind w:left="567" w:hanging="567"/>
        <w:rPr>
          <w:b/>
          <w:bCs/>
          <w:lang w:val="lv-LV"/>
        </w:rPr>
      </w:pPr>
      <w:bookmarkStart w:id="3" w:name="_Hlk5010469"/>
      <w:r w:rsidRPr="0011629F">
        <w:rPr>
          <w:b/>
          <w:bCs/>
          <w:lang w:val="lv-LV"/>
        </w:rPr>
        <w:t xml:space="preserve">Atsauce uz </w:t>
      </w:r>
      <w:hyperlink r:id="rId11" w:tgtFrame="_blank" w:history="1">
        <w:r w:rsidRPr="0011629F">
          <w:rPr>
            <w:rStyle w:val="Hyperlink"/>
            <w:b/>
            <w:bCs/>
            <w:color w:val="auto"/>
            <w:u w:val="none"/>
            <w:lang w:val="lv-LV"/>
          </w:rPr>
          <w:t>Sabiedrisko pakalpojumu sniedzēju iepirkumu likuma</w:t>
        </w:r>
      </w:hyperlink>
      <w:r w:rsidRPr="0011629F">
        <w:rPr>
          <w:b/>
          <w:bCs/>
          <w:lang w:val="lv-LV"/>
        </w:rPr>
        <w:t> </w:t>
      </w:r>
      <w:hyperlink r:id="rId12" w:anchor="p48" w:tgtFrame="_blank" w:history="1">
        <w:r w:rsidRPr="0011629F">
          <w:rPr>
            <w:rStyle w:val="Hyperlink"/>
            <w:b/>
            <w:bCs/>
            <w:color w:val="auto"/>
            <w:u w:val="none"/>
            <w:lang w:val="lv-LV"/>
          </w:rPr>
          <w:t>48.</w:t>
        </w:r>
      </w:hyperlink>
      <w:r w:rsidRPr="0011629F">
        <w:rPr>
          <w:b/>
          <w:bCs/>
          <w:lang w:val="lv-LV"/>
        </w:rPr>
        <w:t> panta pirmo daļu un norāde, ka pretendentu izslēgšanas gadījumi tiks pārbaudīti </w:t>
      </w:r>
      <w:hyperlink r:id="rId13" w:tgtFrame="_blank" w:history="1">
        <w:r w:rsidRPr="0011629F">
          <w:rPr>
            <w:rStyle w:val="Hyperlink"/>
            <w:b/>
            <w:bCs/>
            <w:color w:val="auto"/>
            <w:u w:val="none"/>
            <w:lang w:val="lv-LV"/>
          </w:rPr>
          <w:t>Sabiedrisko pakalpojumu sniedzēju iepirkumu likuma</w:t>
        </w:r>
      </w:hyperlink>
      <w:r w:rsidRPr="0011629F">
        <w:rPr>
          <w:b/>
          <w:bCs/>
          <w:lang w:val="lv-LV"/>
        </w:rPr>
        <w:t xml:space="preserve"> </w:t>
      </w:r>
      <w:hyperlink r:id="rId14" w:anchor="p48" w:tgtFrame="_blank" w:history="1">
        <w:r w:rsidRPr="0011629F">
          <w:rPr>
            <w:rStyle w:val="Hyperlink"/>
            <w:b/>
            <w:bCs/>
            <w:color w:val="auto"/>
            <w:u w:val="none"/>
            <w:lang w:val="lv-LV"/>
          </w:rPr>
          <w:t>48.</w:t>
        </w:r>
      </w:hyperlink>
      <w:r w:rsidRPr="0011629F">
        <w:rPr>
          <w:b/>
          <w:bCs/>
          <w:lang w:val="lv-LV"/>
        </w:rPr>
        <w:t> pantā noteiktajā kārtībā</w:t>
      </w:r>
      <w:bookmarkEnd w:id="3"/>
    </w:p>
    <w:p w14:paraId="7611D952" w14:textId="77777777" w:rsidR="00852C5D" w:rsidRPr="0011629F" w:rsidRDefault="00852C5D" w:rsidP="006B631A">
      <w:pPr>
        <w:pStyle w:val="ListParagraph"/>
        <w:ind w:left="567"/>
        <w:jc w:val="both"/>
        <w:rPr>
          <w:lang w:val="lv-LV"/>
        </w:rPr>
      </w:pPr>
      <w:r w:rsidRPr="0011629F">
        <w:rPr>
          <w:lang w:val="lv-LV"/>
        </w:rPr>
        <w:t xml:space="preserve">Pretendentu atbilstība </w:t>
      </w:r>
      <w:r w:rsidRPr="00852C5D">
        <w:rPr>
          <w:lang w:val="lv-LV"/>
        </w:rPr>
        <w:t>Sabiedrisko pakalpojumu sniedzēju iepirkumu</w:t>
      </w:r>
      <w:r w:rsidRPr="0011629F">
        <w:rPr>
          <w:lang w:val="lv-LV"/>
        </w:rPr>
        <w:t xml:space="preserve"> likuma 48.panta pirmās daļas izslēgšanas gadījumiem tiks pārbaudīta </w:t>
      </w:r>
      <w:r w:rsidRPr="00852C5D">
        <w:rPr>
          <w:lang w:val="lv-LV"/>
        </w:rPr>
        <w:t>Sabiedrisko pakalpojumu sniedzēju iepirkumu</w:t>
      </w:r>
      <w:r w:rsidR="006B631A" w:rsidRPr="0011629F">
        <w:rPr>
          <w:lang w:val="lv-LV"/>
        </w:rPr>
        <w:t xml:space="preserve"> </w:t>
      </w:r>
      <w:r w:rsidRPr="0011629F">
        <w:rPr>
          <w:lang w:val="lv-LV"/>
        </w:rPr>
        <w:t>likuma 48.pantā noteiktajā kārtībā:</w:t>
      </w:r>
    </w:p>
    <w:p w14:paraId="25CB17F3" w14:textId="77777777" w:rsidR="00852C5D" w:rsidRPr="0011629F" w:rsidRDefault="00852C5D" w:rsidP="006B631A">
      <w:pPr>
        <w:pStyle w:val="ListParagraph"/>
        <w:ind w:left="567"/>
        <w:jc w:val="both"/>
        <w:rPr>
          <w:lang w:val="lv-LV"/>
        </w:rPr>
      </w:pPr>
      <w:r w:rsidRPr="0011629F">
        <w:rPr>
          <w:bCs/>
          <w:lang w:val="lv-LV"/>
        </w:rPr>
        <w:t>48. pants. Pretendentu izslēgšanas noteikumi (</w:t>
      </w:r>
      <w:hyperlink r:id="rId15" w:history="1">
        <w:r w:rsidR="006A1FB8" w:rsidRPr="0011629F">
          <w:rPr>
            <w:rStyle w:val="Hyperlink"/>
          </w:rPr>
          <w:t>https://likumi.lv/doc.php?id=288730</w:t>
        </w:r>
      </w:hyperlink>
      <w:r w:rsidRPr="0011629F">
        <w:rPr>
          <w:lang w:val="lv-LV"/>
        </w:rPr>
        <w:t>)</w:t>
      </w:r>
    </w:p>
    <w:p w14:paraId="7B62942C" w14:textId="77777777" w:rsidR="00852C5D" w:rsidRPr="0011629F" w:rsidRDefault="00852C5D" w:rsidP="006B631A">
      <w:pPr>
        <w:pStyle w:val="ListParagraph"/>
        <w:ind w:left="567"/>
        <w:jc w:val="both"/>
        <w:rPr>
          <w:b/>
          <w:bCs/>
          <w:lang w:val="lv-LV"/>
        </w:rPr>
      </w:pPr>
      <w:r w:rsidRPr="00852C5D">
        <w:rPr>
          <w:lang w:val="lv-LV"/>
        </w:rPr>
        <w:t>Sabiedrisko pakalpojumu sniedzēju iepirkumu</w:t>
      </w:r>
      <w:r w:rsidRPr="0011629F">
        <w:rPr>
          <w:shd w:val="clear" w:color="auto" w:fill="FFFFFF"/>
          <w:lang w:val="lv-LV"/>
        </w:rPr>
        <w:t xml:space="preserve"> likuma 4</w:t>
      </w:r>
      <w:r w:rsidR="006B631A" w:rsidRPr="0011629F">
        <w:rPr>
          <w:shd w:val="clear" w:color="auto" w:fill="FFFFFF"/>
          <w:lang w:val="lv-LV"/>
        </w:rPr>
        <w:t>9</w:t>
      </w:r>
      <w:r w:rsidRPr="0011629F">
        <w:rPr>
          <w:shd w:val="clear" w:color="auto" w:fill="FFFFFF"/>
          <w:lang w:val="lv-LV"/>
        </w:rPr>
        <w:t xml:space="preserve">.panta </w:t>
      </w:r>
      <w:r w:rsidR="00AB7E22">
        <w:rPr>
          <w:shd w:val="clear" w:color="auto" w:fill="FFFFFF"/>
          <w:lang w:val="lv-LV"/>
        </w:rPr>
        <w:t xml:space="preserve">otrā </w:t>
      </w:r>
      <w:r w:rsidRPr="0011629F">
        <w:rPr>
          <w:shd w:val="clear" w:color="auto" w:fill="FFFFFF"/>
          <w:lang w:val="lv-LV"/>
        </w:rPr>
        <w:t xml:space="preserve">daļa nosaka: </w:t>
      </w:r>
      <w:r w:rsidR="006B631A" w:rsidRPr="0011629F">
        <w:rPr>
          <w:lang w:val="lv-LV"/>
        </w:rPr>
        <w:t>“Ja pretendents vai personālsabiedrības biedrs (ja pretendents ir personālsabiedrība) atbilst šā likuma </w:t>
      </w:r>
      <w:hyperlink r:id="rId16" w:anchor="p48" w:history="1">
        <w:r w:rsidR="006B631A" w:rsidRPr="0011629F">
          <w:rPr>
            <w:rStyle w:val="Hyperlink"/>
            <w:color w:val="auto"/>
            <w:u w:val="none"/>
            <w:lang w:val="lv-LV"/>
          </w:rPr>
          <w:t>48. panta</w:t>
        </w:r>
      </w:hyperlink>
      <w:r w:rsidR="006B631A" w:rsidRPr="0011629F">
        <w:rPr>
          <w:lang w:val="lv-LV"/>
        </w:rPr>
        <w:t xml:space="preserve"> pirmās daļas 1., 3., 4., 5., 6. vai 7. punktā minētajam izslēgšanas gadījumam, pretendents norāda to piedāvājumā un, ja tiek atzīts par tādu, kuram būtu piešķiramas līguma slēgšanas tiesības, iesniedz skaidrojumu un pierādījumus par nodarītā </w:t>
      </w:r>
      <w:r w:rsidR="006B631A" w:rsidRPr="0011629F">
        <w:rPr>
          <w:lang w:val="lv-LV"/>
        </w:rPr>
        <w:lastRenderedPageBreak/>
        <w:t xml:space="preserve">kaitējuma atlīdzināšanu vai noslēgto vienošanos par nodarītā kaitējuma atlīdzināšanu, sadarbošanos ar izmeklēšanas iestādēm un veiktajiem tehniskajiem, organizatoriskajiem vai </w:t>
      </w:r>
      <w:proofErr w:type="spellStart"/>
      <w:r w:rsidR="006B631A" w:rsidRPr="0011629F">
        <w:rPr>
          <w:lang w:val="lv-LV"/>
        </w:rPr>
        <w:t>personālvadības</w:t>
      </w:r>
      <w:proofErr w:type="spellEnd"/>
      <w:r w:rsidR="006B631A" w:rsidRPr="0011629F">
        <w:rPr>
          <w:lang w:val="lv-LV"/>
        </w:rPr>
        <w:t xml:space="preserve"> pasākumiem, lai pierādītu savu uzticamību un novērstu tādu pašu un līdzīgu gadījumu atkārtošanos nākotnē.”</w:t>
      </w:r>
    </w:p>
    <w:p w14:paraId="0FDB6675" w14:textId="77777777" w:rsidR="00B80F94" w:rsidRPr="0011629F" w:rsidRDefault="00B80F94" w:rsidP="006B631A">
      <w:pPr>
        <w:pStyle w:val="Sarakstarindkopa1"/>
        <w:spacing w:after="0" w:line="240" w:lineRule="auto"/>
        <w:ind w:left="567" w:hanging="567"/>
        <w:contextualSpacing w:val="0"/>
        <w:jc w:val="both"/>
      </w:pPr>
    </w:p>
    <w:p w14:paraId="6EF63D64" w14:textId="77777777" w:rsidR="006B631A" w:rsidRPr="0011629F" w:rsidRDefault="00C21FFA" w:rsidP="006B631A">
      <w:pPr>
        <w:pStyle w:val="ListParagraph"/>
        <w:numPr>
          <w:ilvl w:val="0"/>
          <w:numId w:val="5"/>
        </w:numPr>
        <w:ind w:left="567" w:hanging="567"/>
        <w:jc w:val="both"/>
        <w:rPr>
          <w:b/>
          <w:lang w:val="lv-LV"/>
        </w:rPr>
      </w:pPr>
      <w:hyperlink r:id="rId17" w:tgtFrame="_blank" w:history="1">
        <w:r w:rsidR="006B631A" w:rsidRPr="006B631A">
          <w:rPr>
            <w:b/>
            <w:lang w:val="lv-LV"/>
          </w:rPr>
          <w:t>Sabiedrisko pakalpojumu sniedzēju iepirkumu</w:t>
        </w:r>
        <w:r w:rsidR="006B631A" w:rsidRPr="0011629F">
          <w:rPr>
            <w:b/>
            <w:lang w:val="lv-LV"/>
          </w:rPr>
          <w:t xml:space="preserve"> likuma</w:t>
        </w:r>
      </w:hyperlink>
      <w:r w:rsidR="006B631A" w:rsidRPr="0011629F">
        <w:rPr>
          <w:b/>
          <w:lang w:val="lv-LV"/>
        </w:rPr>
        <w:t xml:space="preserve"> </w:t>
      </w:r>
      <w:hyperlink r:id="rId18" w:anchor="p42" w:tgtFrame="_blank" w:history="1">
        <w:r w:rsidR="006B631A" w:rsidRPr="0011629F">
          <w:rPr>
            <w:b/>
            <w:lang w:val="lv-LV"/>
          </w:rPr>
          <w:t>48. panta</w:t>
        </w:r>
      </w:hyperlink>
      <w:r w:rsidR="006B631A" w:rsidRPr="0011629F">
        <w:rPr>
          <w:b/>
          <w:lang w:val="lv-LV"/>
        </w:rPr>
        <w:t xml:space="preserve"> otrajā daļā noteiktie pretendentu izslēgšanas gadījumi (ja attiecināms)</w:t>
      </w:r>
    </w:p>
    <w:p w14:paraId="779E0994" w14:textId="77777777" w:rsidR="00852C5D" w:rsidRPr="0011629F" w:rsidRDefault="006B631A" w:rsidP="006B631A">
      <w:pPr>
        <w:pStyle w:val="Sarakstarindkopa1"/>
        <w:spacing w:after="0" w:line="240" w:lineRule="auto"/>
        <w:ind w:left="567"/>
        <w:contextualSpacing w:val="0"/>
        <w:jc w:val="both"/>
      </w:pPr>
      <w:r w:rsidRPr="0011629F">
        <w:t>Nav attiecināms</w:t>
      </w:r>
    </w:p>
    <w:p w14:paraId="04E27478" w14:textId="77777777" w:rsidR="00852C5D" w:rsidRPr="0011629F" w:rsidRDefault="00852C5D" w:rsidP="006B631A">
      <w:pPr>
        <w:pStyle w:val="Sarakstarindkopa1"/>
        <w:spacing w:after="0" w:line="240" w:lineRule="auto"/>
        <w:ind w:left="567" w:hanging="567"/>
        <w:contextualSpacing w:val="0"/>
        <w:jc w:val="both"/>
      </w:pPr>
    </w:p>
    <w:p w14:paraId="7E9AE340" w14:textId="77777777" w:rsidR="00B80F94" w:rsidRPr="0011629F" w:rsidRDefault="00B80F94" w:rsidP="006B631A">
      <w:pPr>
        <w:numPr>
          <w:ilvl w:val="0"/>
          <w:numId w:val="5"/>
        </w:numPr>
        <w:ind w:left="567" w:hanging="567"/>
        <w:jc w:val="both"/>
        <w:rPr>
          <w:b/>
          <w:lang w:val="lv-LV"/>
        </w:rPr>
      </w:pPr>
      <w:r w:rsidRPr="0011629F">
        <w:rPr>
          <w:b/>
          <w:lang w:val="lv-LV"/>
        </w:rPr>
        <w:t xml:space="preserve">Prasības attiecībā uz </w:t>
      </w:r>
      <w:r w:rsidR="006B631A" w:rsidRPr="0011629F">
        <w:rPr>
          <w:b/>
          <w:lang w:val="lv-LV"/>
        </w:rPr>
        <w:t>p</w:t>
      </w:r>
      <w:r w:rsidRPr="0011629F">
        <w:rPr>
          <w:b/>
          <w:lang w:val="lv-LV"/>
        </w:rPr>
        <w:t xml:space="preserve">retendenta iespējām veikt profesionālo darbību, </w:t>
      </w:r>
      <w:r w:rsidR="006B631A" w:rsidRPr="0011629F">
        <w:rPr>
          <w:b/>
          <w:lang w:val="lv-LV"/>
        </w:rPr>
        <w:t>p</w:t>
      </w:r>
      <w:r w:rsidRPr="0011629F">
        <w:rPr>
          <w:b/>
          <w:lang w:val="lv-LV"/>
        </w:rPr>
        <w:t xml:space="preserve">retendenta saimniecisko un finansiālo stāvokli un tehniskajām un profesionālajām spējām, kā arī iesniedzamo informāciju, kas nepieciešama, lai </w:t>
      </w:r>
      <w:r w:rsidR="006B631A" w:rsidRPr="0011629F">
        <w:rPr>
          <w:b/>
          <w:lang w:val="lv-LV"/>
        </w:rPr>
        <w:t>p</w:t>
      </w:r>
      <w:r w:rsidRPr="0011629F">
        <w:rPr>
          <w:b/>
          <w:lang w:val="lv-LV"/>
        </w:rPr>
        <w:t>retendentu novērtētu saskaņā ar minētajām prasībām</w:t>
      </w:r>
    </w:p>
    <w:p w14:paraId="170D0F48" w14:textId="77777777" w:rsidR="006B631A" w:rsidRPr="0011629F" w:rsidRDefault="006B631A" w:rsidP="006B631A">
      <w:pPr>
        <w:ind w:left="720"/>
        <w:jc w:val="both"/>
        <w:rPr>
          <w:b/>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5103"/>
      </w:tblGrid>
      <w:tr w:rsidR="00B80F94" w:rsidRPr="00D029EE" w14:paraId="5B651991" w14:textId="77777777" w:rsidTr="00CB0097">
        <w:tc>
          <w:tcPr>
            <w:tcW w:w="851" w:type="dxa"/>
            <w:vAlign w:val="center"/>
          </w:tcPr>
          <w:p w14:paraId="6B0FE88A" w14:textId="77777777" w:rsidR="00B80F94" w:rsidRPr="0011629F" w:rsidRDefault="00B80F94" w:rsidP="00CB0097">
            <w:pPr>
              <w:ind w:right="-58"/>
              <w:jc w:val="both"/>
              <w:rPr>
                <w:b/>
                <w:lang w:val="lv-LV"/>
              </w:rPr>
            </w:pPr>
            <w:r w:rsidRPr="0011629F">
              <w:rPr>
                <w:b/>
                <w:lang w:val="lv-LV"/>
              </w:rPr>
              <w:t>Nr.</w:t>
            </w:r>
          </w:p>
          <w:p w14:paraId="5C58D67D" w14:textId="77777777" w:rsidR="00B80F94" w:rsidRPr="0011629F" w:rsidRDefault="00B80F94" w:rsidP="00CB0097">
            <w:pPr>
              <w:ind w:right="-58"/>
              <w:jc w:val="both"/>
              <w:rPr>
                <w:b/>
                <w:lang w:val="lv-LV"/>
              </w:rPr>
            </w:pPr>
            <w:r w:rsidRPr="0011629F">
              <w:rPr>
                <w:b/>
                <w:lang w:val="lv-LV"/>
              </w:rPr>
              <w:t>p./k.</w:t>
            </w:r>
          </w:p>
        </w:tc>
        <w:tc>
          <w:tcPr>
            <w:tcW w:w="3118" w:type="dxa"/>
            <w:vAlign w:val="center"/>
          </w:tcPr>
          <w:p w14:paraId="57296A07" w14:textId="77777777" w:rsidR="00B80F94" w:rsidRPr="0011629F" w:rsidRDefault="00B80F94" w:rsidP="00CB0097">
            <w:pPr>
              <w:ind w:right="-58"/>
              <w:jc w:val="both"/>
              <w:rPr>
                <w:b/>
                <w:lang w:val="lv-LV"/>
              </w:rPr>
            </w:pPr>
            <w:r w:rsidRPr="0011629F">
              <w:rPr>
                <w:b/>
                <w:lang w:val="lv-LV"/>
              </w:rPr>
              <w:t xml:space="preserve">Prasības </w:t>
            </w:r>
          </w:p>
          <w:p w14:paraId="6AD5689B" w14:textId="77777777" w:rsidR="00B80F94" w:rsidRPr="0011629F" w:rsidRDefault="00B80F94" w:rsidP="00CB0097">
            <w:pPr>
              <w:ind w:right="-58"/>
              <w:jc w:val="both"/>
              <w:rPr>
                <w:b/>
                <w:caps/>
                <w:lang w:val="lv-LV"/>
              </w:rPr>
            </w:pPr>
          </w:p>
        </w:tc>
        <w:tc>
          <w:tcPr>
            <w:tcW w:w="5103" w:type="dxa"/>
            <w:vAlign w:val="center"/>
          </w:tcPr>
          <w:p w14:paraId="181AE8E3" w14:textId="77777777" w:rsidR="00B80F94" w:rsidRPr="0011629F" w:rsidRDefault="00B80F94" w:rsidP="00CB0097">
            <w:pPr>
              <w:ind w:right="-58"/>
              <w:jc w:val="both"/>
              <w:rPr>
                <w:b/>
                <w:strike/>
                <w:lang w:val="lv-LV"/>
              </w:rPr>
            </w:pPr>
            <w:r w:rsidRPr="0011629F">
              <w:rPr>
                <w:b/>
                <w:lang w:val="lv-LV"/>
              </w:rPr>
              <w:t>Iesniedzamā informācija, kas nepieciešama, lai Pretendentu novērtētu saskaņā ar minētajām prasībām</w:t>
            </w:r>
          </w:p>
        </w:tc>
      </w:tr>
      <w:tr w:rsidR="00B80F94" w:rsidRPr="00D029EE" w14:paraId="54B2EFC9" w14:textId="77777777" w:rsidTr="00CB0097">
        <w:tc>
          <w:tcPr>
            <w:tcW w:w="851" w:type="dxa"/>
          </w:tcPr>
          <w:p w14:paraId="5092A5FE" w14:textId="77777777" w:rsidR="00B80F94" w:rsidRPr="0011629F" w:rsidRDefault="00B80F94" w:rsidP="00CB0097">
            <w:pPr>
              <w:ind w:right="-58"/>
              <w:jc w:val="both"/>
              <w:rPr>
                <w:lang w:val="lv-LV"/>
              </w:rPr>
            </w:pPr>
            <w:r w:rsidRPr="0011629F">
              <w:rPr>
                <w:lang w:val="lv-LV"/>
              </w:rPr>
              <w:t>1</w:t>
            </w:r>
            <w:r w:rsidR="006B631A" w:rsidRPr="0011629F">
              <w:rPr>
                <w:lang w:val="lv-LV"/>
              </w:rPr>
              <w:t>4</w:t>
            </w:r>
            <w:r w:rsidRPr="0011629F">
              <w:rPr>
                <w:lang w:val="lv-LV"/>
              </w:rPr>
              <w:t>.1.</w:t>
            </w:r>
          </w:p>
        </w:tc>
        <w:tc>
          <w:tcPr>
            <w:tcW w:w="3118" w:type="dxa"/>
          </w:tcPr>
          <w:p w14:paraId="24F6E4B5" w14:textId="77777777" w:rsidR="00B80F94" w:rsidRPr="0011629F" w:rsidRDefault="00B80F94" w:rsidP="00CB0097">
            <w:pPr>
              <w:ind w:right="-58"/>
              <w:jc w:val="both"/>
              <w:rPr>
                <w:bCs/>
                <w:lang w:val="lv-LV"/>
              </w:rPr>
            </w:pPr>
            <w:r w:rsidRPr="0011629F">
              <w:rPr>
                <w:bCs/>
                <w:lang w:val="lv-LV"/>
              </w:rPr>
              <w:t>Atbilstība profesionālās darbības veikšanai.</w:t>
            </w:r>
          </w:p>
          <w:p w14:paraId="2EB0A8A8" w14:textId="77777777" w:rsidR="00B80F94" w:rsidRPr="0011629F" w:rsidRDefault="00B80F94" w:rsidP="00CB0097">
            <w:pPr>
              <w:ind w:right="-58"/>
              <w:jc w:val="both"/>
              <w:rPr>
                <w:lang w:val="lv-LV"/>
              </w:rPr>
            </w:pPr>
            <w:r w:rsidRPr="0011629F">
              <w:rPr>
                <w:lang w:val="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103" w:type="dxa"/>
          </w:tcPr>
          <w:p w14:paraId="4A42F1A6" w14:textId="77777777" w:rsidR="00B80F94" w:rsidRPr="0011629F" w:rsidRDefault="00B80F94" w:rsidP="00CB0097">
            <w:pPr>
              <w:ind w:right="-58"/>
              <w:jc w:val="both"/>
              <w:rPr>
                <w:lang w:val="lv-LV"/>
              </w:rPr>
            </w:pPr>
            <w:r w:rsidRPr="0011629F">
              <w:rPr>
                <w:lang w:val="lv-LV"/>
              </w:rPr>
              <w:t>Pieteikums atbilstoši nolikuma 2.pielikumam ar ziņām par to, vai attiecīgais piegādātājs ir reģistrēts, licencēts vai sertificēts atbilstoši reģistrācijas vai pastāvīgās dzīvesvietas valsts normatīvo aktu prasībām.</w:t>
            </w:r>
          </w:p>
          <w:p w14:paraId="053D4520" w14:textId="77777777" w:rsidR="006B631A" w:rsidRPr="0011629F" w:rsidRDefault="006B631A" w:rsidP="006B631A">
            <w:pPr>
              <w:ind w:right="-58"/>
              <w:jc w:val="both"/>
              <w:rPr>
                <w:lang w:val="lv-LV"/>
              </w:rPr>
            </w:pPr>
            <w:r w:rsidRPr="0011629F">
              <w:rPr>
                <w:lang w:val="lv-LV"/>
              </w:rPr>
              <w:t>Informāciju par Latvijā reģistrēta vai pastāvīgi dzīvojoša pretendenta reģistrācijas faktu, Pasūtītājs iegūs publiskās datubāzēs.</w:t>
            </w:r>
          </w:p>
          <w:p w14:paraId="1A918B9C" w14:textId="77777777" w:rsidR="006B631A" w:rsidRPr="0011629F" w:rsidRDefault="006B631A" w:rsidP="006B631A">
            <w:pPr>
              <w:ind w:right="-58"/>
              <w:jc w:val="both"/>
              <w:rPr>
                <w:lang w:val="lv-LV"/>
              </w:rPr>
            </w:pPr>
            <w:r w:rsidRPr="0011629F">
              <w:rPr>
                <w:lang w:val="lv-LV"/>
              </w:rPr>
              <w:t>Papildus tam, ir jānorāda šāda informācija:</w:t>
            </w:r>
          </w:p>
          <w:p w14:paraId="5CA58EE0" w14:textId="77777777" w:rsidR="009A2C08" w:rsidRPr="0011629F" w:rsidRDefault="006B631A" w:rsidP="006B631A">
            <w:pPr>
              <w:spacing w:before="120" w:after="120"/>
              <w:jc w:val="both"/>
              <w:rPr>
                <w:lang w:val="lv-LV"/>
              </w:rPr>
            </w:pPr>
            <w:r w:rsidRPr="0011629F">
              <w:rPr>
                <w:lang w:val="lv-LV"/>
              </w:rPr>
              <w:t xml:space="preserve">Pretendenta adrese, telefona/faksa numurs, e-pasts, ziņas par to, vai pretendents, vai apakšuzņēmēji ir </w:t>
            </w:r>
            <w:r w:rsidRPr="0011629F">
              <w:rPr>
                <w:b/>
                <w:lang w:val="lv-LV"/>
              </w:rPr>
              <w:t>MVU</w:t>
            </w:r>
            <w:r w:rsidRPr="0011629F">
              <w:rPr>
                <w:lang w:val="lv-LV"/>
              </w:rPr>
              <w:t xml:space="preserve"> (mazais un vidējais uzņēmums)</w:t>
            </w:r>
            <w:r w:rsidRPr="0011629F">
              <w:rPr>
                <w:rStyle w:val="FootnoteReference"/>
                <w:lang w:val="lv-LV"/>
              </w:rPr>
              <w:footnoteReference w:id="2"/>
            </w:r>
            <w:r w:rsidRPr="0011629F">
              <w:rPr>
                <w:lang w:val="lv-LV"/>
              </w:rPr>
              <w:t>, bankas rekvizīti: nosaukums, kods, konts; ziņas par personu, kura ir tiesīga parakstīt līgumu, ja pretendentam tiks piešķirtas tiesības slēgt iepirkuma līgumu un cita informācija.</w:t>
            </w:r>
            <w:r w:rsidR="009A2C08" w:rsidRPr="0011629F">
              <w:rPr>
                <w:lang w:val="lv-LV"/>
              </w:rPr>
              <w:t xml:space="preserve"> </w:t>
            </w:r>
          </w:p>
          <w:p w14:paraId="566711D9" w14:textId="77777777" w:rsidR="00B80F94" w:rsidRPr="0011629F" w:rsidRDefault="00B80F94" w:rsidP="006B631A">
            <w:pPr>
              <w:spacing w:before="120" w:after="120"/>
              <w:jc w:val="both"/>
              <w:rPr>
                <w:lang w:val="lv-LV"/>
              </w:rPr>
            </w:pPr>
            <w:r w:rsidRPr="0011629F">
              <w:rPr>
                <w:lang w:val="lv-LV"/>
              </w:rPr>
              <w:t>Ja attiecīgu informāciju publiskajās datubāzēs nevarēs iegūt vai netiks iegūta pilnīga informācija, to pieprasīs pretendentam.</w:t>
            </w:r>
          </w:p>
          <w:p w14:paraId="4B248FF1" w14:textId="77777777" w:rsidR="00B80F94" w:rsidRPr="0011629F" w:rsidRDefault="00B80F94" w:rsidP="009A2C08">
            <w:pPr>
              <w:spacing w:before="120" w:after="120"/>
              <w:jc w:val="both"/>
              <w:rPr>
                <w:lang w:val="lv-LV"/>
              </w:rPr>
            </w:pPr>
            <w:r w:rsidRPr="0011629F">
              <w:rPr>
                <w:lang w:val="lv-LV"/>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tc>
      </w:tr>
      <w:tr w:rsidR="00B80F94" w:rsidRPr="00D029EE" w14:paraId="66D38768" w14:textId="77777777" w:rsidTr="00CB0097">
        <w:trPr>
          <w:trHeight w:val="1973"/>
        </w:trPr>
        <w:tc>
          <w:tcPr>
            <w:tcW w:w="851" w:type="dxa"/>
          </w:tcPr>
          <w:p w14:paraId="6FA5C6B0" w14:textId="77777777" w:rsidR="00B80F94" w:rsidRPr="0011629F" w:rsidRDefault="00B80F94" w:rsidP="00CB0097">
            <w:pPr>
              <w:ind w:right="-58"/>
              <w:jc w:val="both"/>
              <w:rPr>
                <w:lang w:val="lv-LV"/>
              </w:rPr>
            </w:pPr>
            <w:r w:rsidRPr="0011629F">
              <w:rPr>
                <w:lang w:val="lv-LV"/>
              </w:rPr>
              <w:lastRenderedPageBreak/>
              <w:t>1</w:t>
            </w:r>
            <w:r w:rsidR="006B631A" w:rsidRPr="0011629F">
              <w:rPr>
                <w:lang w:val="lv-LV"/>
              </w:rPr>
              <w:t>4</w:t>
            </w:r>
            <w:r w:rsidRPr="0011629F">
              <w:rPr>
                <w:lang w:val="lv-LV"/>
              </w:rPr>
              <w:t>.2.</w:t>
            </w:r>
          </w:p>
        </w:tc>
        <w:tc>
          <w:tcPr>
            <w:tcW w:w="3118" w:type="dxa"/>
          </w:tcPr>
          <w:p w14:paraId="45C43184" w14:textId="77777777" w:rsidR="00B80F94" w:rsidRPr="0011629F" w:rsidRDefault="00B80F94" w:rsidP="00CB0097">
            <w:pPr>
              <w:ind w:right="-58"/>
              <w:jc w:val="both"/>
              <w:rPr>
                <w:lang w:val="lv-LV"/>
              </w:rPr>
            </w:pPr>
            <w:r w:rsidRPr="0011629F">
              <w:rPr>
                <w:lang w:val="lv-LV"/>
              </w:rPr>
              <w:t xml:space="preserve">Piedāvājumu ir parakstījusi </w:t>
            </w:r>
            <w:proofErr w:type="spellStart"/>
            <w:r w:rsidRPr="0011629F">
              <w:rPr>
                <w:lang w:val="lv-LV"/>
              </w:rPr>
              <w:t>paraksttiesīga</w:t>
            </w:r>
            <w:proofErr w:type="spellEnd"/>
            <w:r w:rsidRPr="0011629F">
              <w:rPr>
                <w:lang w:val="lv-LV"/>
              </w:rPr>
              <w:t xml:space="preserve"> persona.</w:t>
            </w:r>
          </w:p>
        </w:tc>
        <w:tc>
          <w:tcPr>
            <w:tcW w:w="5103" w:type="dxa"/>
          </w:tcPr>
          <w:p w14:paraId="12AC7E3B" w14:textId="77777777" w:rsidR="00B80F94" w:rsidRPr="0011629F" w:rsidRDefault="00B80F94" w:rsidP="00CB0097">
            <w:pPr>
              <w:pStyle w:val="BodyTextIndent"/>
              <w:ind w:left="0"/>
              <w:rPr>
                <w:szCs w:val="24"/>
              </w:rPr>
            </w:pPr>
            <w:r w:rsidRPr="0011629F">
              <w:rPr>
                <w:szCs w:val="24"/>
              </w:rPr>
              <w:t>Kompetentas institūcijas izdots dokuments par Pretendenta pārstāvības tiesībām, kā arī dokuments, kas apliecina piedāvājumu parakstījušās personas tiesības pārstāvēt Pretendentu, ja piedāvājumu neparaksta pretendenta likumiskais pārstāvis.</w:t>
            </w:r>
          </w:p>
          <w:p w14:paraId="7E7358C6" w14:textId="77777777" w:rsidR="00B80F94" w:rsidRPr="0011629F" w:rsidRDefault="00B80F94" w:rsidP="00CB0097">
            <w:pPr>
              <w:pStyle w:val="BodyTextIndent"/>
              <w:ind w:left="0"/>
              <w:rPr>
                <w:szCs w:val="24"/>
              </w:rPr>
            </w:pPr>
            <w:r w:rsidRPr="0011629F">
              <w:rPr>
                <w:szCs w:val="24"/>
              </w:rPr>
              <w:t xml:space="preserve">Par Latvijā reģistrētiem Pretendentiem pasūtītājam pašam jāpārliecinās Uzņēmumu reģistra mājas lapā </w:t>
            </w:r>
            <w:hyperlink r:id="rId19" w:history="1">
              <w:r w:rsidRPr="0011629F">
                <w:rPr>
                  <w:rStyle w:val="Hyperlink"/>
                  <w:szCs w:val="24"/>
                </w:rPr>
                <w:t>www.ur.gov.lv</w:t>
              </w:r>
            </w:hyperlink>
            <w:r w:rsidRPr="0011629F">
              <w:rPr>
                <w:szCs w:val="24"/>
              </w:rPr>
              <w:t>.</w:t>
            </w:r>
          </w:p>
          <w:p w14:paraId="2A219EBD" w14:textId="77777777" w:rsidR="00B80F94" w:rsidRPr="0011629F" w:rsidRDefault="00B80F94" w:rsidP="00CB0097">
            <w:pPr>
              <w:pStyle w:val="BodyTextIndent"/>
              <w:ind w:left="0"/>
              <w:rPr>
                <w:szCs w:val="24"/>
              </w:rPr>
            </w:pPr>
          </w:p>
        </w:tc>
      </w:tr>
      <w:tr w:rsidR="00B80F94" w:rsidRPr="00D029EE" w14:paraId="6713C6F0" w14:textId="77777777" w:rsidTr="00CB0097">
        <w:tc>
          <w:tcPr>
            <w:tcW w:w="851" w:type="dxa"/>
          </w:tcPr>
          <w:p w14:paraId="5BFE9D50" w14:textId="77777777" w:rsidR="00B80F94" w:rsidRPr="0011629F" w:rsidRDefault="00B80F94" w:rsidP="00CB0097">
            <w:pPr>
              <w:ind w:right="-58"/>
              <w:jc w:val="both"/>
              <w:rPr>
                <w:lang w:val="lv-LV"/>
              </w:rPr>
            </w:pPr>
            <w:r w:rsidRPr="0011629F">
              <w:rPr>
                <w:lang w:val="lv-LV"/>
              </w:rPr>
              <w:t>1</w:t>
            </w:r>
            <w:r w:rsidR="006B631A" w:rsidRPr="0011629F">
              <w:rPr>
                <w:lang w:val="lv-LV"/>
              </w:rPr>
              <w:t>4</w:t>
            </w:r>
            <w:r w:rsidRPr="0011629F">
              <w:rPr>
                <w:lang w:val="lv-LV"/>
              </w:rPr>
              <w:t>.3.</w:t>
            </w:r>
          </w:p>
        </w:tc>
        <w:tc>
          <w:tcPr>
            <w:tcW w:w="3118" w:type="dxa"/>
          </w:tcPr>
          <w:p w14:paraId="51E5DB8E" w14:textId="77777777" w:rsidR="00B80F94" w:rsidRPr="0011629F" w:rsidRDefault="00B80F94" w:rsidP="00CB0097">
            <w:pPr>
              <w:pStyle w:val="BodyTextIndent"/>
              <w:ind w:left="0"/>
              <w:rPr>
                <w:szCs w:val="24"/>
                <w:shd w:val="clear" w:color="auto" w:fill="FFFFFF"/>
              </w:rPr>
            </w:pPr>
            <w:r w:rsidRPr="0011629F">
              <w:rPr>
                <w:szCs w:val="24"/>
                <w:shd w:val="clear" w:color="auto" w:fill="FFFFFF"/>
              </w:rPr>
              <w:t xml:space="preserve">Līguma slēgšanas gadījumā, Pretendentam jābūt reģistrētam Latvijas Republikas Būvkomersantu reģistrā saskaņā ar Būvniecības likuma noteikumiem un Ministru kabineta 2014.gada 25.februāra noteikumiem Nr.116 “Būvkomersantu reģistrācijas noteikumi” un </w:t>
            </w:r>
            <w:r w:rsidRPr="006607F3">
              <w:rPr>
                <w:szCs w:val="24"/>
                <w:shd w:val="clear" w:color="auto" w:fill="FFFFFF"/>
              </w:rPr>
              <w:t xml:space="preserve">tiesīgam </w:t>
            </w:r>
            <w:r w:rsidR="00AB7E22" w:rsidRPr="006607F3">
              <w:rPr>
                <w:szCs w:val="24"/>
                <w:shd w:val="clear" w:color="auto" w:fill="FFFFFF"/>
              </w:rPr>
              <w:t>sniegt attiecīgo pakalpojumu</w:t>
            </w:r>
            <w:r w:rsidRPr="006607F3">
              <w:rPr>
                <w:szCs w:val="24"/>
                <w:shd w:val="clear" w:color="auto" w:fill="FFFFFF"/>
              </w:rPr>
              <w:t xml:space="preserve">. Prasība attiecas arī uz personālsabiedrību un visiem personālsabiedrības </w:t>
            </w:r>
            <w:r w:rsidRPr="0011629F">
              <w:rPr>
                <w:szCs w:val="24"/>
                <w:shd w:val="clear" w:color="auto" w:fill="FFFFFF"/>
              </w:rPr>
              <w:t>biedriem (ja piedāvājumu iesniedz personālsabiedrība) vai visiem piegādātāju apvienības dalībniekiem (ja piedāvājumu iesniedz piegādātāju apvienība), kā arī apakšuzņēmējiem (ja pretendents plāno piesaistīt apakšuzņēmējus), kas sniegs pakalpojumus, kuriem nepieciešama reģistrācija Latvijas Republikas Būvkomersantu reģistrā.</w:t>
            </w:r>
          </w:p>
        </w:tc>
        <w:tc>
          <w:tcPr>
            <w:tcW w:w="5103" w:type="dxa"/>
          </w:tcPr>
          <w:p w14:paraId="7A24BA16" w14:textId="77777777" w:rsidR="00B80F94" w:rsidRPr="0011629F" w:rsidRDefault="00B80F94" w:rsidP="00CB0097">
            <w:pPr>
              <w:jc w:val="both"/>
              <w:rPr>
                <w:shd w:val="clear" w:color="auto" w:fill="FFFFFF"/>
                <w:lang w:val="lv-LV"/>
              </w:rPr>
            </w:pPr>
          </w:p>
          <w:p w14:paraId="6E03E695" w14:textId="77777777" w:rsidR="00B80F94" w:rsidRPr="0011629F" w:rsidRDefault="00B80F94" w:rsidP="00CB0097">
            <w:pPr>
              <w:jc w:val="both"/>
              <w:rPr>
                <w:lang w:val="lv-LV"/>
              </w:rPr>
            </w:pPr>
            <w:r w:rsidRPr="0011629F">
              <w:rPr>
                <w:shd w:val="clear" w:color="auto" w:fill="FFFFFF"/>
                <w:lang w:val="lv-LV"/>
              </w:rPr>
              <w:t xml:space="preserve">Informāciju par Latvijas Republikā reģistrētu Pretendentu reģistrāciju Latvijas Republikas Būvkomersantu reģistrā atbilstoši normatīvo aktu prasībām, iepirkuma komisija iegūs būvniecības informācijas sistēmas publiski pieejamā datubāzē </w:t>
            </w:r>
            <w:hyperlink r:id="rId20" w:history="1">
              <w:r w:rsidRPr="0011629F">
                <w:rPr>
                  <w:rStyle w:val="Hyperlink"/>
                  <w:shd w:val="clear" w:color="auto" w:fill="FFFFFF"/>
                  <w:lang w:val="lv-LV"/>
                </w:rPr>
                <w:t>www.bis.gov.lv</w:t>
              </w:r>
            </w:hyperlink>
            <w:r w:rsidRPr="0011629F">
              <w:rPr>
                <w:shd w:val="clear" w:color="auto" w:fill="FFFFFF"/>
                <w:lang w:val="lv-LV"/>
              </w:rPr>
              <w:t>.</w:t>
            </w:r>
          </w:p>
          <w:p w14:paraId="26B1E76E" w14:textId="77777777" w:rsidR="00B80F94" w:rsidRPr="0011629F" w:rsidRDefault="00B80F94" w:rsidP="00CB0097">
            <w:pPr>
              <w:spacing w:before="120" w:after="120"/>
              <w:jc w:val="both"/>
              <w:rPr>
                <w:lang w:val="lv-LV"/>
              </w:rPr>
            </w:pPr>
            <w:r w:rsidRPr="0011629F">
              <w:rPr>
                <w:lang w:val="lv-LV"/>
              </w:rPr>
              <w:t>Ja pretendents nav reģistrēts atbilstoši normatīvo aktu prasībām, jāiesniedz apliecinājums, ka, gadījumā, ja tas tiks atzīts par uzvarētāju, pretendents piecu darba dienu laikā no rezultātu saņemšanas iesniegs iesniegumu institūcijai, lai reģistrētos Latvijas Republikas Būvkomersantu reģistrā.</w:t>
            </w:r>
          </w:p>
          <w:p w14:paraId="12081FD6" w14:textId="77777777" w:rsidR="00B80F94" w:rsidRPr="0011629F" w:rsidRDefault="00B80F94" w:rsidP="00CB0097">
            <w:pPr>
              <w:jc w:val="both"/>
              <w:rPr>
                <w:i/>
                <w:lang w:val="lv-LV"/>
              </w:rPr>
            </w:pPr>
            <w:r w:rsidRPr="0011629F">
              <w:rPr>
                <w:i/>
                <w:lang w:val="lv-LV"/>
              </w:rPr>
              <w:t xml:space="preserve">Lūdzam ņemt vērā, ka saskaņā ar Ministru kabineta 2014.gada 19.augusta noteikumu Nr.500 „Vispārīgie būvnoteikumi” 122.punktu, otrās grupas būvju būvuzraudzību, kuru būvniecība pilnībā vai daļēji tiek finansēta no publisko personu līdzekļiem, Eiropas Savienības politiku instrumentu vai citas ārvalstu finanšu palīdzības līdzekļiem, kā arī trešās grupas būvju būvuzraudzību uz līguma pamata var veikt tikai būvkomersants, kurš reģistrēts būvkomersantu reģistrā un kuram ir tiesības piedāvāt pakalpojumus būvuzraudzības jomā, un kurš nodarbina atbilstošus </w:t>
            </w:r>
            <w:proofErr w:type="spellStart"/>
            <w:r w:rsidRPr="0011629F">
              <w:rPr>
                <w:i/>
                <w:lang w:val="lv-LV"/>
              </w:rPr>
              <w:t>būvspeciālistus</w:t>
            </w:r>
            <w:proofErr w:type="spellEnd"/>
            <w:r w:rsidRPr="0011629F">
              <w:rPr>
                <w:i/>
                <w:lang w:val="lv-LV"/>
              </w:rPr>
              <w:t>, ja speciālajos būvnoteikumos nav noteikts citādi.</w:t>
            </w:r>
          </w:p>
          <w:p w14:paraId="5CBA030C" w14:textId="77777777" w:rsidR="00B80F94" w:rsidRPr="0011629F" w:rsidRDefault="00B80F94" w:rsidP="00CB0097">
            <w:pPr>
              <w:jc w:val="both"/>
              <w:rPr>
                <w:i/>
                <w:color w:val="FF0000"/>
                <w:lang w:val="lv-LV"/>
              </w:rPr>
            </w:pPr>
          </w:p>
        </w:tc>
      </w:tr>
      <w:tr w:rsidR="00B80F94" w:rsidRPr="00D029EE" w14:paraId="60921D97" w14:textId="77777777" w:rsidTr="00CB0097">
        <w:tc>
          <w:tcPr>
            <w:tcW w:w="851" w:type="dxa"/>
          </w:tcPr>
          <w:p w14:paraId="7CC3CE62" w14:textId="77777777" w:rsidR="00B80F94" w:rsidRPr="0011629F" w:rsidRDefault="00B80F94" w:rsidP="00CB0097">
            <w:pPr>
              <w:ind w:right="-58"/>
              <w:jc w:val="both"/>
              <w:rPr>
                <w:lang w:val="lv-LV"/>
              </w:rPr>
            </w:pPr>
            <w:r w:rsidRPr="0011629F">
              <w:rPr>
                <w:lang w:val="lv-LV"/>
              </w:rPr>
              <w:t>1</w:t>
            </w:r>
            <w:r w:rsidR="006B631A" w:rsidRPr="0011629F">
              <w:rPr>
                <w:lang w:val="lv-LV"/>
              </w:rPr>
              <w:t>4</w:t>
            </w:r>
            <w:r w:rsidRPr="0011629F">
              <w:rPr>
                <w:lang w:val="lv-LV"/>
              </w:rPr>
              <w:t>.4.</w:t>
            </w:r>
          </w:p>
        </w:tc>
        <w:tc>
          <w:tcPr>
            <w:tcW w:w="3118" w:type="dxa"/>
          </w:tcPr>
          <w:p w14:paraId="7ED186B3" w14:textId="77777777" w:rsidR="00B80F94" w:rsidRPr="0011629F" w:rsidRDefault="00B80F94" w:rsidP="00CB0097">
            <w:pPr>
              <w:ind w:right="-58"/>
              <w:jc w:val="both"/>
              <w:rPr>
                <w:b/>
                <w:lang w:val="lv-LV"/>
              </w:rPr>
            </w:pPr>
            <w:r w:rsidRPr="0011629F">
              <w:rPr>
                <w:lang w:val="lv-LV"/>
              </w:rPr>
              <w:t>Piecos iepriekšējos gados (2014., 2015., 2016., 2017., 2018.</w:t>
            </w:r>
            <w:r w:rsidR="00831AE2">
              <w:rPr>
                <w:lang w:val="lv-LV"/>
              </w:rPr>
              <w:t>)</w:t>
            </w:r>
            <w:r w:rsidRPr="0011629F">
              <w:rPr>
                <w:lang w:val="lv-LV"/>
              </w:rPr>
              <w:t xml:space="preserve"> un 2019.gads līdz piedāvājumu iesniegšanai, Pretendentam ir pieredze II vai III grupas publisku ēku būvuzraudzības pakalpojumu līgumu izpildē, t.i. Pretendents kā atbildīgais ēku būvdarbu būvuzraugs ir kvalitatīvi un atbilstoši Pasūtītāja prasībām </w:t>
            </w:r>
            <w:r w:rsidRPr="0011629F">
              <w:rPr>
                <w:lang w:val="lv-LV"/>
              </w:rPr>
              <w:lastRenderedPageBreak/>
              <w:t xml:space="preserve">nodrošinājis vismaz </w:t>
            </w:r>
            <w:r w:rsidR="00A662DD" w:rsidRPr="0011629F">
              <w:rPr>
                <w:lang w:val="lv-LV"/>
              </w:rPr>
              <w:t>2</w:t>
            </w:r>
            <w:r w:rsidRPr="0011629F">
              <w:rPr>
                <w:lang w:val="lv-LV"/>
              </w:rPr>
              <w:t xml:space="preserve"> (</w:t>
            </w:r>
            <w:r w:rsidR="00A662DD" w:rsidRPr="0011629F">
              <w:rPr>
                <w:lang w:val="lv-LV"/>
              </w:rPr>
              <w:t>divu</w:t>
            </w:r>
            <w:r w:rsidRPr="0011629F">
              <w:rPr>
                <w:lang w:val="lv-LV"/>
              </w:rPr>
              <w:t>) II vai III grupas publisk</w:t>
            </w:r>
            <w:r w:rsidR="00CA0C82" w:rsidRPr="0011629F">
              <w:rPr>
                <w:lang w:val="lv-LV"/>
              </w:rPr>
              <w:t>u</w:t>
            </w:r>
            <w:r w:rsidR="00A662DD" w:rsidRPr="0011629F">
              <w:rPr>
                <w:lang w:val="lv-LV"/>
              </w:rPr>
              <w:t xml:space="preserve"> ēku </w:t>
            </w:r>
            <w:r w:rsidRPr="0011629F">
              <w:rPr>
                <w:lang w:val="lv-LV"/>
              </w:rPr>
              <w:t xml:space="preserve"> atjaunošanas, pārbūves (t.sk. ēkas energoefektivitātes paaugstināšana) vai jaun</w:t>
            </w:r>
            <w:r w:rsidR="00CA0C82" w:rsidRPr="0011629F">
              <w:rPr>
                <w:lang w:val="lv-LV"/>
              </w:rPr>
              <w:t>u</w:t>
            </w:r>
            <w:r w:rsidRPr="0011629F">
              <w:rPr>
                <w:lang w:val="lv-LV"/>
              </w:rPr>
              <w:t xml:space="preserve"> ēk</w:t>
            </w:r>
            <w:r w:rsidR="00A662DD" w:rsidRPr="0011629F">
              <w:rPr>
                <w:lang w:val="lv-LV"/>
              </w:rPr>
              <w:t>u</w:t>
            </w:r>
            <w:r w:rsidRPr="0011629F">
              <w:rPr>
                <w:lang w:val="lv-LV"/>
              </w:rPr>
              <w:t xml:space="preserve"> būvdarbu </w:t>
            </w:r>
            <w:r w:rsidR="00E32FB1" w:rsidRPr="0011629F">
              <w:rPr>
                <w:lang w:val="lv-LV"/>
              </w:rPr>
              <w:t>būvuzraudzību (</w:t>
            </w:r>
            <w:r w:rsidR="009066A8" w:rsidRPr="0011629F">
              <w:rPr>
                <w:lang w:val="lv-LV"/>
              </w:rPr>
              <w:t xml:space="preserve">visi </w:t>
            </w:r>
            <w:r w:rsidR="00E32FB1" w:rsidRPr="0011629F">
              <w:rPr>
                <w:lang w:val="lv-LV"/>
              </w:rPr>
              <w:t>objekt</w:t>
            </w:r>
            <w:r w:rsidR="006740E2" w:rsidRPr="0011629F">
              <w:rPr>
                <w:lang w:val="lv-LV"/>
              </w:rPr>
              <w:t>i</w:t>
            </w:r>
            <w:r w:rsidR="00E32FB1" w:rsidRPr="0011629F">
              <w:rPr>
                <w:lang w:val="lv-LV"/>
              </w:rPr>
              <w:t xml:space="preserve"> nodot</w:t>
            </w:r>
            <w:r w:rsidR="006740E2" w:rsidRPr="0011629F">
              <w:rPr>
                <w:lang w:val="lv-LV"/>
              </w:rPr>
              <w:t>i</w:t>
            </w:r>
            <w:r w:rsidR="00E32FB1" w:rsidRPr="0011629F">
              <w:rPr>
                <w:lang w:val="lv-LV"/>
              </w:rPr>
              <w:t xml:space="preserve"> ekspluatācijā)</w:t>
            </w:r>
            <w:r w:rsidRPr="0011629F">
              <w:rPr>
                <w:lang w:val="lv-LV"/>
              </w:rPr>
              <w:t xml:space="preserve">. </w:t>
            </w:r>
          </w:p>
          <w:p w14:paraId="47298008" w14:textId="77777777" w:rsidR="00B80F94" w:rsidRPr="0011629F" w:rsidRDefault="00B80F94" w:rsidP="00CB0097">
            <w:pPr>
              <w:ind w:right="-58"/>
              <w:rPr>
                <w:lang w:val="lv-LV"/>
              </w:rPr>
            </w:pPr>
          </w:p>
        </w:tc>
        <w:tc>
          <w:tcPr>
            <w:tcW w:w="5103" w:type="dxa"/>
          </w:tcPr>
          <w:p w14:paraId="1E218841" w14:textId="77777777" w:rsidR="00B80F94" w:rsidRPr="0011629F" w:rsidRDefault="00B80F94" w:rsidP="00CB0097">
            <w:pPr>
              <w:pStyle w:val="BodyTextIndent"/>
              <w:ind w:left="0"/>
              <w:rPr>
                <w:szCs w:val="24"/>
                <w:lang w:eastAsia="en-US"/>
              </w:rPr>
            </w:pPr>
          </w:p>
          <w:p w14:paraId="0774D4D2" w14:textId="77777777" w:rsidR="00B80F94" w:rsidRPr="0011629F" w:rsidRDefault="00B80F94" w:rsidP="00CB0097">
            <w:pPr>
              <w:pStyle w:val="BodyTextIndent"/>
              <w:ind w:left="0"/>
              <w:rPr>
                <w:szCs w:val="24"/>
                <w:lang w:eastAsia="en-US"/>
              </w:rPr>
            </w:pPr>
            <w:r w:rsidRPr="0011629F">
              <w:rPr>
                <w:szCs w:val="24"/>
                <w:lang w:eastAsia="en-US"/>
              </w:rPr>
              <w:t>Pieredzi apliecinošo objektu saraksts brīvā formā.</w:t>
            </w:r>
          </w:p>
          <w:p w14:paraId="28154067" w14:textId="77777777" w:rsidR="00B80F94" w:rsidRPr="0011629F" w:rsidRDefault="00B80F94" w:rsidP="00CB0097">
            <w:pPr>
              <w:pStyle w:val="BodyTextIndent"/>
              <w:ind w:left="0"/>
              <w:rPr>
                <w:szCs w:val="24"/>
                <w:lang w:eastAsia="en-US"/>
              </w:rPr>
            </w:pPr>
          </w:p>
          <w:p w14:paraId="5254672A" w14:textId="77777777" w:rsidR="00B80F94" w:rsidRPr="0011629F" w:rsidRDefault="00B80F94" w:rsidP="00CB0097">
            <w:pPr>
              <w:pStyle w:val="BodyTextIndent"/>
              <w:ind w:left="0"/>
              <w:rPr>
                <w:szCs w:val="24"/>
                <w:lang w:eastAsia="en-US"/>
              </w:rPr>
            </w:pPr>
            <w:r w:rsidRPr="0011629F">
              <w:rPr>
                <w:szCs w:val="24"/>
                <w:lang w:eastAsia="en-US"/>
              </w:rPr>
              <w:t xml:space="preserve">Pretendentam visu pieredzi apstiprinošo objektu tehniskie rādītāji jāapstiprina ar savu rakstisku informāciju, pievienojot pasūtītāja atsauksmi. Gadījumā, ja Pretendentam par attiecīgo darbu nav pieejama pasūtītāja atsauksme, Pretendents var iesniegt akta par objekta nodošanu ekspluatācijā kopiju, kā arī gadījumā,  ja Pretendentam nav iespējams iesniegt pasūtītāja atsauksmi vai akta par </w:t>
            </w:r>
            <w:r w:rsidRPr="0011629F">
              <w:rPr>
                <w:szCs w:val="24"/>
                <w:lang w:eastAsia="en-US"/>
              </w:rPr>
              <w:lastRenderedPageBreak/>
              <w:t>objekta nodošanu ekspluatācijā kopiju, tas ir tiesīgs iesniegt arī citus dokumentus atbilstošas pieredzes apliecināšanai.</w:t>
            </w:r>
          </w:p>
          <w:p w14:paraId="0B06957F" w14:textId="77777777" w:rsidR="00B80F94" w:rsidRPr="0011629F" w:rsidRDefault="00B80F94" w:rsidP="00CB0097">
            <w:pPr>
              <w:pStyle w:val="BodyTextIndent"/>
              <w:ind w:left="0"/>
              <w:rPr>
                <w:szCs w:val="24"/>
                <w:lang w:eastAsia="en-US"/>
              </w:rPr>
            </w:pPr>
            <w:r w:rsidRPr="0011629F">
              <w:rPr>
                <w:szCs w:val="24"/>
                <w:lang w:eastAsia="en-US"/>
              </w:rPr>
              <w:t>Ārvalstu Pretendenti iesniedz attiecīgus līdzvērtīgus dokumentus.</w:t>
            </w:r>
          </w:p>
          <w:p w14:paraId="16A1D772" w14:textId="77777777" w:rsidR="00B80F94" w:rsidRPr="0011629F" w:rsidRDefault="00B80F94" w:rsidP="00CB0097">
            <w:pPr>
              <w:pStyle w:val="BodyTextIndent"/>
              <w:ind w:left="0"/>
              <w:rPr>
                <w:szCs w:val="24"/>
                <w:lang w:eastAsia="en-US"/>
              </w:rPr>
            </w:pPr>
          </w:p>
          <w:p w14:paraId="59D2EDA1" w14:textId="77777777" w:rsidR="00B80F94" w:rsidRPr="0011629F" w:rsidRDefault="00B80F94" w:rsidP="00CB0097">
            <w:pPr>
              <w:pStyle w:val="BodyTextIndent"/>
              <w:ind w:left="34"/>
              <w:rPr>
                <w:szCs w:val="24"/>
                <w:shd w:val="clear" w:color="auto" w:fill="FFFFFF"/>
              </w:rPr>
            </w:pPr>
            <w:r w:rsidRPr="0011629F">
              <w:rPr>
                <w:szCs w:val="24"/>
                <w:shd w:val="clear" w:color="auto" w:fill="FFFFFF"/>
              </w:rPr>
              <w:t>Visiem būvdarbiem ir jābūt pilnībā pabeigtiem un būvobjekti nodoti ekspluatācijā.</w:t>
            </w:r>
          </w:p>
          <w:p w14:paraId="0BF322B1" w14:textId="77777777" w:rsidR="00B80F94" w:rsidRPr="0011629F" w:rsidRDefault="00B80F94" w:rsidP="00CB0097">
            <w:pPr>
              <w:pStyle w:val="BodyTextIndent"/>
              <w:ind w:left="0"/>
              <w:rPr>
                <w:szCs w:val="24"/>
                <w:lang w:eastAsia="en-US"/>
              </w:rPr>
            </w:pPr>
          </w:p>
          <w:p w14:paraId="098694AE" w14:textId="77777777" w:rsidR="00B80F94" w:rsidRPr="0011629F" w:rsidRDefault="00B80F94" w:rsidP="00CB0097">
            <w:pPr>
              <w:pStyle w:val="BodyTextIndent"/>
              <w:ind w:left="34"/>
              <w:rPr>
                <w:szCs w:val="24"/>
                <w:shd w:val="clear" w:color="auto" w:fill="FFFFFF"/>
              </w:rPr>
            </w:pPr>
            <w:r w:rsidRPr="0011629F">
              <w:rPr>
                <w:szCs w:val="24"/>
                <w:shd w:val="clear" w:color="auto" w:fill="FFFFFF"/>
              </w:rPr>
              <w:t>Ja Pretendenta dibināšanas vai darbības uzsākšanas laiks neļauj sniegt informāciju par pieciem iepriekšējiem gadiem, tad prasība ir attiecināma uz Pretendenta nostrādāto periodu.</w:t>
            </w:r>
          </w:p>
          <w:p w14:paraId="0B02896B" w14:textId="77777777" w:rsidR="00B80F94" w:rsidRPr="0011629F" w:rsidRDefault="00B80F94" w:rsidP="00CB0097">
            <w:pPr>
              <w:pStyle w:val="BodyTextIndent"/>
              <w:ind w:left="0"/>
              <w:rPr>
                <w:szCs w:val="24"/>
                <w:lang w:eastAsia="en-US"/>
              </w:rPr>
            </w:pPr>
          </w:p>
          <w:p w14:paraId="7B5E75CE" w14:textId="77777777" w:rsidR="00B80F94" w:rsidRPr="0011629F" w:rsidRDefault="00B80F94" w:rsidP="00CB0097">
            <w:pPr>
              <w:pStyle w:val="BodyTextIndent"/>
              <w:ind w:left="0"/>
              <w:rPr>
                <w:szCs w:val="24"/>
                <w:shd w:val="clear" w:color="auto" w:fill="FFFFFF"/>
              </w:rPr>
            </w:pPr>
            <w:r w:rsidRPr="0011629F">
              <w:rPr>
                <w:szCs w:val="24"/>
                <w:shd w:val="clear" w:color="auto" w:fill="FFFFFF"/>
              </w:rPr>
              <w:t xml:space="preserve">Atbilstoši </w:t>
            </w:r>
            <w:r w:rsidR="006B631A" w:rsidRPr="006B631A">
              <w:rPr>
                <w:rFonts w:eastAsia="Calibri"/>
                <w:szCs w:val="24"/>
              </w:rPr>
              <w:t>Sabiedrisko pakalpojumu sniedzēju iepirkumu</w:t>
            </w:r>
            <w:r w:rsidR="00732B27" w:rsidRPr="00732B27">
              <w:rPr>
                <w:rFonts w:eastAsia="Calibri"/>
                <w:szCs w:val="24"/>
              </w:rPr>
              <w:t xml:space="preserve"> likuma</w:t>
            </w:r>
            <w:r w:rsidRPr="0011629F">
              <w:rPr>
                <w:rFonts w:eastAsia="Calibri"/>
                <w:color w:val="00B050"/>
                <w:szCs w:val="24"/>
              </w:rPr>
              <w:t xml:space="preserve"> </w:t>
            </w:r>
            <w:r w:rsidRPr="0011629F">
              <w:rPr>
                <w:szCs w:val="24"/>
                <w:shd w:val="clear" w:color="auto" w:fill="FFFFFF"/>
              </w:rPr>
              <w:t>52.panta ceturtajai daļai, 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(atbilstoši nolikuma 7.pielikuma veidnei)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1DA58EB" w14:textId="77777777" w:rsidR="00B80F94" w:rsidRPr="0011629F" w:rsidRDefault="00B80F94" w:rsidP="00CB0097">
            <w:pPr>
              <w:pStyle w:val="BodyTextIndent"/>
              <w:ind w:left="0"/>
              <w:rPr>
                <w:szCs w:val="24"/>
                <w:lang w:eastAsia="en-US"/>
              </w:rPr>
            </w:pPr>
          </w:p>
        </w:tc>
      </w:tr>
      <w:tr w:rsidR="00B80F94" w:rsidRPr="00D029EE" w14:paraId="2388EC98" w14:textId="77777777" w:rsidTr="00CB0097">
        <w:tc>
          <w:tcPr>
            <w:tcW w:w="851" w:type="dxa"/>
          </w:tcPr>
          <w:p w14:paraId="60860B30" w14:textId="77777777" w:rsidR="00B80F94" w:rsidRPr="0011629F" w:rsidRDefault="00B80F94" w:rsidP="00CB0097">
            <w:pPr>
              <w:ind w:right="-58"/>
              <w:jc w:val="both"/>
              <w:rPr>
                <w:lang w:val="lv-LV"/>
              </w:rPr>
            </w:pPr>
            <w:r w:rsidRPr="0011629F">
              <w:rPr>
                <w:lang w:val="lv-LV"/>
              </w:rPr>
              <w:lastRenderedPageBreak/>
              <w:t>1</w:t>
            </w:r>
            <w:r w:rsidR="006B631A" w:rsidRPr="0011629F">
              <w:rPr>
                <w:lang w:val="lv-LV"/>
              </w:rPr>
              <w:t>4</w:t>
            </w:r>
            <w:r w:rsidRPr="0011629F">
              <w:rPr>
                <w:lang w:val="lv-LV"/>
              </w:rPr>
              <w:t>.5.</w:t>
            </w:r>
          </w:p>
        </w:tc>
        <w:tc>
          <w:tcPr>
            <w:tcW w:w="3118" w:type="dxa"/>
          </w:tcPr>
          <w:p w14:paraId="11680868" w14:textId="77777777" w:rsidR="00B80F94" w:rsidRPr="0011629F" w:rsidRDefault="00B80F94" w:rsidP="00CB0097">
            <w:pPr>
              <w:pStyle w:val="BodyTextIndent"/>
              <w:ind w:left="0"/>
              <w:rPr>
                <w:szCs w:val="24"/>
                <w:shd w:val="clear" w:color="auto" w:fill="FFFFFF"/>
              </w:rPr>
            </w:pPr>
            <w:r w:rsidRPr="0011629F">
              <w:rPr>
                <w:szCs w:val="24"/>
                <w:shd w:val="clear" w:color="auto" w:fill="FFFFFF"/>
              </w:rPr>
              <w:t>Pretendents nodrošina kvalificētu speciālistu piesaisti Līguma izpildei.</w:t>
            </w:r>
          </w:p>
          <w:p w14:paraId="5F173AB2" w14:textId="77777777" w:rsidR="00B80F94" w:rsidRPr="0011629F" w:rsidRDefault="00B80F94" w:rsidP="00CB0097">
            <w:pPr>
              <w:pStyle w:val="BodyTextIndent"/>
              <w:ind w:left="0"/>
              <w:rPr>
                <w:szCs w:val="24"/>
                <w:shd w:val="clear" w:color="auto" w:fill="FFFFFF"/>
              </w:rPr>
            </w:pPr>
          </w:p>
          <w:p w14:paraId="1933B25B" w14:textId="77777777" w:rsidR="00B80F94" w:rsidRPr="0011629F" w:rsidRDefault="00B80F94" w:rsidP="00CB0097">
            <w:pPr>
              <w:ind w:right="-58"/>
              <w:jc w:val="both"/>
              <w:rPr>
                <w:shd w:val="clear" w:color="auto" w:fill="FFFFFF"/>
                <w:lang w:val="lv-LV"/>
              </w:rPr>
            </w:pPr>
            <w:r w:rsidRPr="0011629F">
              <w:rPr>
                <w:shd w:val="clear" w:color="auto" w:fill="FFFFFF"/>
                <w:lang w:val="lv-LV"/>
              </w:rPr>
              <w:t>Ārvalstu pretendenta personāla kvalifikācijai jāatbilst speciālista reģistrācijas valsts prasībām noteiktu pakalpojumu sniegšanai.</w:t>
            </w:r>
          </w:p>
          <w:p w14:paraId="6F4E11EA" w14:textId="77777777" w:rsidR="00B80F94" w:rsidRPr="0011629F" w:rsidRDefault="00B80F94" w:rsidP="00CB0097">
            <w:pPr>
              <w:ind w:right="-58"/>
              <w:rPr>
                <w:lang w:val="lv-LV"/>
              </w:rPr>
            </w:pPr>
            <w:r w:rsidRPr="0011629F">
              <w:rPr>
                <w:lang w:val="lv-LV"/>
              </w:rPr>
              <w:t>Pretendents nodrošina kvalificētu speciālistu piesaisti līguma izpildei.</w:t>
            </w:r>
          </w:p>
          <w:p w14:paraId="21123B71" w14:textId="77777777" w:rsidR="00B80F94" w:rsidRPr="0011629F" w:rsidRDefault="00B80F94" w:rsidP="00CB0097">
            <w:pPr>
              <w:ind w:right="-58"/>
              <w:rPr>
                <w:lang w:val="lv-LV"/>
              </w:rPr>
            </w:pPr>
          </w:p>
          <w:p w14:paraId="537F1439" w14:textId="77777777" w:rsidR="00B80F94" w:rsidRPr="0011629F" w:rsidRDefault="00B80F94" w:rsidP="00CB0097">
            <w:pPr>
              <w:ind w:right="-58"/>
              <w:jc w:val="both"/>
              <w:rPr>
                <w:lang w:val="lv-LV"/>
              </w:rPr>
            </w:pPr>
            <w:r w:rsidRPr="0011629F">
              <w:rPr>
                <w:lang w:val="lv-LV"/>
              </w:rPr>
              <w:t>Pretendents var piedāvāt vienu speciālistu vairākām pozīcijām, ja speciālists ir sertificēts vairākās jomās un tam katrā no jomām ir atbilstoša pieredze.</w:t>
            </w:r>
          </w:p>
          <w:p w14:paraId="4D37B50F" w14:textId="77777777" w:rsidR="00B80F94" w:rsidRPr="0011629F" w:rsidRDefault="00B80F94" w:rsidP="00CB0097">
            <w:pPr>
              <w:ind w:right="-58"/>
              <w:jc w:val="both"/>
              <w:rPr>
                <w:lang w:val="lv-LV"/>
              </w:rPr>
            </w:pPr>
          </w:p>
          <w:p w14:paraId="6D29DEEE" w14:textId="77777777" w:rsidR="00B80F94" w:rsidRPr="0011629F" w:rsidRDefault="00B80F94" w:rsidP="00CB0097">
            <w:pPr>
              <w:pStyle w:val="BodyTextIndent"/>
              <w:ind w:left="0"/>
              <w:rPr>
                <w:szCs w:val="24"/>
              </w:rPr>
            </w:pPr>
          </w:p>
        </w:tc>
        <w:tc>
          <w:tcPr>
            <w:tcW w:w="5103" w:type="dxa"/>
          </w:tcPr>
          <w:p w14:paraId="7A5A5289" w14:textId="77777777" w:rsidR="00B80F94" w:rsidRPr="0011629F" w:rsidRDefault="00B80F94" w:rsidP="00CB0097">
            <w:pPr>
              <w:pStyle w:val="BodyTextIndent"/>
              <w:ind w:left="0"/>
              <w:rPr>
                <w:szCs w:val="24"/>
                <w:shd w:val="clear" w:color="auto" w:fill="FFFFFF"/>
              </w:rPr>
            </w:pPr>
            <w:r w:rsidRPr="0011629F">
              <w:rPr>
                <w:szCs w:val="24"/>
                <w:shd w:val="clear" w:color="auto" w:fill="FFFFFF"/>
              </w:rPr>
              <w:lastRenderedPageBreak/>
              <w:t>Iepirkuma līgumā iesaistāmā personāla saraksts atbilstoši veidnei (</w:t>
            </w:r>
            <w:r w:rsidR="009A2C08" w:rsidRPr="0011629F">
              <w:rPr>
                <w:szCs w:val="24"/>
                <w:shd w:val="clear" w:color="auto" w:fill="FFFFFF"/>
              </w:rPr>
              <w:t xml:space="preserve">nolikuma </w:t>
            </w:r>
            <w:r w:rsidRPr="0011629F">
              <w:rPr>
                <w:szCs w:val="24"/>
                <w:shd w:val="clear" w:color="auto" w:fill="FFFFFF"/>
              </w:rPr>
              <w:t>5.pielikums) par šādiem speciālistiem:</w:t>
            </w:r>
          </w:p>
          <w:p w14:paraId="761D3832" w14:textId="77777777" w:rsidR="00B80F94" w:rsidRPr="0011629F" w:rsidRDefault="00B80F94" w:rsidP="00CB0097">
            <w:pPr>
              <w:pStyle w:val="BodyTextIndent"/>
              <w:ind w:left="34"/>
              <w:rPr>
                <w:szCs w:val="24"/>
                <w:shd w:val="clear" w:color="auto" w:fill="FFFFFF"/>
              </w:rPr>
            </w:pPr>
            <w:r w:rsidRPr="0011629F">
              <w:rPr>
                <w:szCs w:val="24"/>
                <w:shd w:val="clear" w:color="auto" w:fill="FFFFFF"/>
              </w:rPr>
              <w:t>- Atbildīgais ēku būvdarbu būvuzraugs;</w:t>
            </w:r>
          </w:p>
          <w:p w14:paraId="5A01BBB1" w14:textId="77777777" w:rsidR="00B80F94" w:rsidRPr="0011629F" w:rsidRDefault="00B80F94" w:rsidP="00CB0097">
            <w:pPr>
              <w:pStyle w:val="BodyTextIndent"/>
              <w:tabs>
                <w:tab w:val="left" w:pos="176"/>
              </w:tabs>
              <w:ind w:left="34"/>
              <w:rPr>
                <w:szCs w:val="24"/>
                <w:shd w:val="clear" w:color="auto" w:fill="FFFFFF"/>
              </w:rPr>
            </w:pPr>
            <w:r w:rsidRPr="0011629F">
              <w:rPr>
                <w:szCs w:val="24"/>
                <w:shd w:val="clear" w:color="auto" w:fill="FFFFFF"/>
              </w:rPr>
              <w:t xml:space="preserve">- Siltumapgādes, ventilācijas un gaisa kondicionēšanas sistēmu būvuzraugs; </w:t>
            </w:r>
          </w:p>
          <w:p w14:paraId="0F8A53F0" w14:textId="77777777" w:rsidR="00B80F94" w:rsidRPr="0011629F" w:rsidRDefault="00B80F94" w:rsidP="00CB0097">
            <w:pPr>
              <w:pStyle w:val="BodyTextIndent"/>
              <w:ind w:left="34"/>
              <w:rPr>
                <w:szCs w:val="24"/>
                <w:shd w:val="clear" w:color="auto" w:fill="FFFFFF"/>
              </w:rPr>
            </w:pPr>
            <w:r w:rsidRPr="0011629F">
              <w:rPr>
                <w:szCs w:val="24"/>
                <w:shd w:val="clear" w:color="auto" w:fill="FFFFFF"/>
              </w:rPr>
              <w:t>- Ūdensvada un kanalizācijas sistēmas būvdarbu būvuzraugs, ieskaitot ugunsdzēsības sistēmas;</w:t>
            </w:r>
          </w:p>
          <w:p w14:paraId="48C2E179" w14:textId="77777777" w:rsidR="00B80F94" w:rsidRPr="0011629F" w:rsidRDefault="00B80F94" w:rsidP="00CB0097">
            <w:pPr>
              <w:pStyle w:val="BodyTextIndent"/>
              <w:ind w:left="34"/>
              <w:rPr>
                <w:szCs w:val="24"/>
                <w:shd w:val="clear" w:color="auto" w:fill="FFFFFF"/>
              </w:rPr>
            </w:pPr>
            <w:r w:rsidRPr="0011629F">
              <w:rPr>
                <w:szCs w:val="24"/>
                <w:shd w:val="clear" w:color="auto" w:fill="FFFFFF"/>
              </w:rPr>
              <w:t xml:space="preserve">- Elektroietaišu būvdarbu būvuzraugs </w:t>
            </w:r>
            <w:r w:rsidRPr="0011629F">
              <w:rPr>
                <w:szCs w:val="24"/>
              </w:rPr>
              <w:t xml:space="preserve">(līdz 1 </w:t>
            </w:r>
            <w:proofErr w:type="spellStart"/>
            <w:r w:rsidRPr="0011629F">
              <w:rPr>
                <w:szCs w:val="24"/>
              </w:rPr>
              <w:t>kV</w:t>
            </w:r>
            <w:proofErr w:type="spellEnd"/>
            <w:r w:rsidRPr="0011629F">
              <w:rPr>
                <w:szCs w:val="24"/>
              </w:rPr>
              <w:t>)</w:t>
            </w:r>
            <w:r w:rsidRPr="0011629F">
              <w:rPr>
                <w:szCs w:val="24"/>
                <w:shd w:val="clear" w:color="auto" w:fill="FFFFFF"/>
              </w:rPr>
              <w:t>;</w:t>
            </w:r>
          </w:p>
          <w:p w14:paraId="7750BD24" w14:textId="77777777" w:rsidR="00B80F94" w:rsidRPr="0011629F" w:rsidRDefault="00B80F94" w:rsidP="00CB0097">
            <w:pPr>
              <w:pStyle w:val="BodyTextIndent"/>
              <w:ind w:left="34"/>
              <w:rPr>
                <w:szCs w:val="24"/>
                <w:shd w:val="clear" w:color="auto" w:fill="FFFFFF"/>
              </w:rPr>
            </w:pPr>
            <w:r w:rsidRPr="0011629F">
              <w:rPr>
                <w:szCs w:val="24"/>
                <w:shd w:val="clear" w:color="auto" w:fill="FFFFFF"/>
              </w:rPr>
              <w:t>- Elektronisko sakaru sistēmu un tīklu būvdarbu būvuzraugs.</w:t>
            </w:r>
          </w:p>
          <w:p w14:paraId="6F74F447" w14:textId="77777777" w:rsidR="00B80F94" w:rsidRPr="0011629F" w:rsidRDefault="00B80F94" w:rsidP="00CB0097">
            <w:pPr>
              <w:pStyle w:val="BodyTextIndent"/>
              <w:ind w:left="0"/>
              <w:rPr>
                <w:szCs w:val="24"/>
                <w:shd w:val="clear" w:color="auto" w:fill="FFFFFF"/>
              </w:rPr>
            </w:pPr>
          </w:p>
          <w:p w14:paraId="74CC3EB4" w14:textId="77777777" w:rsidR="00B80F94" w:rsidRPr="0011629F" w:rsidRDefault="00B80F94" w:rsidP="00CB0097">
            <w:pPr>
              <w:jc w:val="both"/>
              <w:rPr>
                <w:i/>
                <w:shd w:val="clear" w:color="auto" w:fill="FFFFFF"/>
                <w:lang w:val="lv-LV"/>
              </w:rPr>
            </w:pPr>
            <w:r w:rsidRPr="0011629F">
              <w:rPr>
                <w:i/>
                <w:shd w:val="clear" w:color="auto" w:fill="FFFFFF"/>
                <w:lang w:val="lv-LV"/>
              </w:rPr>
              <w:t xml:space="preserve">Pretendents iesniedz apliecinājumu, ka tā piesaistītie ārvalstu speciālisti ir tiesīgi sniegt konkrētos pakalpojumus, kā arī gadījumā, ja ar Pretendentu tiks noslēgts iepirkuma līgums, tas ne vēlāk kā piecu darba dienu laikā no iepirkuma līguma noslēgšanas normatīvajos aktos noteiktajā kārtībā iesniegs atzīšanas institūcijai deklarāciju </w:t>
            </w:r>
            <w:r w:rsidRPr="0011629F">
              <w:rPr>
                <w:i/>
                <w:shd w:val="clear" w:color="auto" w:fill="FFFFFF"/>
                <w:lang w:val="lv-LV"/>
              </w:rPr>
              <w:lastRenderedPageBreak/>
              <w:t>par īslaicīgu profesionālo pakalpojumu sniegšanu Latvijas Republikā reglamentētā profesijā.</w:t>
            </w:r>
          </w:p>
          <w:p w14:paraId="5A8E636B" w14:textId="77777777" w:rsidR="00B80F94" w:rsidRPr="0011629F" w:rsidRDefault="00B80F94" w:rsidP="00CB0097">
            <w:pPr>
              <w:jc w:val="both"/>
              <w:rPr>
                <w:i/>
                <w:shd w:val="clear" w:color="auto" w:fill="FFFFFF"/>
                <w:lang w:val="lv-LV"/>
              </w:rPr>
            </w:pPr>
          </w:p>
        </w:tc>
      </w:tr>
      <w:tr w:rsidR="00B80F94" w:rsidRPr="00D029EE" w14:paraId="4B07F62F" w14:textId="77777777" w:rsidTr="00CB0097">
        <w:tc>
          <w:tcPr>
            <w:tcW w:w="851" w:type="dxa"/>
          </w:tcPr>
          <w:p w14:paraId="56E94C33" w14:textId="77777777" w:rsidR="00B80F94" w:rsidRPr="0011629F" w:rsidRDefault="00B80F94" w:rsidP="00CB0097">
            <w:pPr>
              <w:ind w:right="-58"/>
              <w:jc w:val="both"/>
              <w:rPr>
                <w:lang w:val="lv-LV"/>
              </w:rPr>
            </w:pPr>
            <w:r w:rsidRPr="0011629F">
              <w:rPr>
                <w:lang w:val="lv-LV"/>
              </w:rPr>
              <w:lastRenderedPageBreak/>
              <w:t>1</w:t>
            </w:r>
            <w:r w:rsidR="006B631A" w:rsidRPr="0011629F">
              <w:rPr>
                <w:lang w:val="lv-LV"/>
              </w:rPr>
              <w:t>4</w:t>
            </w:r>
            <w:r w:rsidRPr="0011629F">
              <w:rPr>
                <w:lang w:val="lv-LV"/>
              </w:rPr>
              <w:t>.6.</w:t>
            </w:r>
          </w:p>
        </w:tc>
        <w:tc>
          <w:tcPr>
            <w:tcW w:w="3118" w:type="dxa"/>
          </w:tcPr>
          <w:p w14:paraId="4F1D1738" w14:textId="77777777" w:rsidR="00B80F94" w:rsidRPr="0011629F" w:rsidRDefault="00B80F94" w:rsidP="00CB0097">
            <w:pPr>
              <w:ind w:right="-58"/>
              <w:jc w:val="both"/>
              <w:rPr>
                <w:lang w:val="lv-LV"/>
              </w:rPr>
            </w:pPr>
            <w:r w:rsidRPr="0011629F">
              <w:rPr>
                <w:lang w:val="lv-LV"/>
              </w:rPr>
              <w:t>Piedāvāto speciālistu piekrišana</w:t>
            </w:r>
          </w:p>
        </w:tc>
        <w:tc>
          <w:tcPr>
            <w:tcW w:w="5103" w:type="dxa"/>
          </w:tcPr>
          <w:p w14:paraId="2A109F41" w14:textId="77777777" w:rsidR="00B80F94" w:rsidRPr="0011629F" w:rsidRDefault="00B80F94" w:rsidP="00CB0097">
            <w:pPr>
              <w:jc w:val="both"/>
              <w:rPr>
                <w:lang w:val="lv-LV"/>
              </w:rPr>
            </w:pPr>
            <w:r w:rsidRPr="0011629F">
              <w:rPr>
                <w:lang w:val="lv-LV"/>
              </w:rPr>
              <w:t>Pretendenta piedāvātie speciālisti piekrīt piedalīties iepirkuma līguma izpildē.</w:t>
            </w:r>
          </w:p>
          <w:p w14:paraId="5ABA4745" w14:textId="77777777" w:rsidR="00B80F94" w:rsidRPr="0011629F" w:rsidRDefault="00B80F94" w:rsidP="00CB0097">
            <w:pPr>
              <w:jc w:val="both"/>
              <w:rPr>
                <w:lang w:val="lv-LV"/>
              </w:rPr>
            </w:pPr>
            <w:r w:rsidRPr="0011629F">
              <w:rPr>
                <w:lang w:val="lv-LV"/>
              </w:rPr>
              <w:t xml:space="preserve">Katra speciālista rakstisks apliecinājums brīvā formā par </w:t>
            </w:r>
            <w:r w:rsidRPr="0011629F">
              <w:rPr>
                <w:u w:val="single"/>
                <w:lang w:val="lv-LV"/>
              </w:rPr>
              <w:t>piekrišanu piedalīties līguma izpildē</w:t>
            </w:r>
            <w:r w:rsidRPr="0011629F">
              <w:rPr>
                <w:lang w:val="lv-LV"/>
              </w:rPr>
              <w:t xml:space="preserve">. </w:t>
            </w:r>
          </w:p>
          <w:p w14:paraId="374D06EC" w14:textId="77777777" w:rsidR="00B80F94" w:rsidRPr="0011629F" w:rsidRDefault="00B80F94" w:rsidP="00CB0097">
            <w:pPr>
              <w:jc w:val="both"/>
              <w:rPr>
                <w:lang w:val="lv-LV"/>
              </w:rPr>
            </w:pPr>
          </w:p>
          <w:p w14:paraId="210F51F2" w14:textId="77777777" w:rsidR="00B80F94" w:rsidRPr="0011629F" w:rsidRDefault="00B80F94" w:rsidP="00CB0097">
            <w:pPr>
              <w:jc w:val="both"/>
              <w:rPr>
                <w:lang w:val="lv-LV"/>
              </w:rPr>
            </w:pPr>
            <w:r w:rsidRPr="0011629F">
              <w:rPr>
                <w:lang w:val="lv-LV"/>
              </w:rPr>
              <w:t>Lūdzam ņemt vērā, ka līguma izpildes laikā Pretendents varēs nomainīt iesniegtajā piedāvājuma nominētus speciālistu/</w:t>
            </w:r>
            <w:proofErr w:type="spellStart"/>
            <w:r w:rsidRPr="0011629F">
              <w:rPr>
                <w:lang w:val="lv-LV"/>
              </w:rPr>
              <w:t>us</w:t>
            </w:r>
            <w:proofErr w:type="spellEnd"/>
            <w:r w:rsidRPr="0011629F">
              <w:rPr>
                <w:lang w:val="lv-LV"/>
              </w:rPr>
              <w:t xml:space="preserve"> vienīgi ar Pasūtītāja rakstveida piekrišanu. </w:t>
            </w:r>
          </w:p>
          <w:p w14:paraId="63C76BF5" w14:textId="77777777" w:rsidR="00B80F94" w:rsidRPr="0011629F" w:rsidRDefault="00B80F94" w:rsidP="00CB0097">
            <w:pPr>
              <w:jc w:val="both"/>
              <w:rPr>
                <w:lang w:val="lv-LV"/>
              </w:rPr>
            </w:pPr>
          </w:p>
          <w:p w14:paraId="748574EF" w14:textId="77777777" w:rsidR="00B80F94" w:rsidRPr="0011629F" w:rsidRDefault="00B80F94" w:rsidP="00CB0097">
            <w:pPr>
              <w:jc w:val="both"/>
              <w:rPr>
                <w:shd w:val="clear" w:color="auto" w:fill="FFFFFF"/>
                <w:lang w:val="lv-LV"/>
              </w:rPr>
            </w:pPr>
            <w:r w:rsidRPr="0011629F">
              <w:rPr>
                <w:shd w:val="clear" w:color="auto" w:fill="FFFFFF"/>
                <w:lang w:val="lv-LV"/>
              </w:rPr>
              <w:t>Līguma izpildes laikā Pretendents var piedāvāt tikai tādu citu speciālistu, kurš atbilst nolikumā izvirzītājam prasībām un to pieredze nav mazākā par sākotnēji iepirkumu procedūrā ietvaros piedāvātu un apstiprinātu speciālistu.</w:t>
            </w:r>
          </w:p>
          <w:p w14:paraId="3EE3FA59" w14:textId="77777777" w:rsidR="00B80F94" w:rsidRPr="0011629F" w:rsidRDefault="00B80F94" w:rsidP="00CB0097">
            <w:pPr>
              <w:jc w:val="both"/>
              <w:rPr>
                <w:lang w:val="lv-LV"/>
              </w:rPr>
            </w:pPr>
          </w:p>
        </w:tc>
      </w:tr>
      <w:tr w:rsidR="00B80F94" w:rsidRPr="00D029EE" w14:paraId="300DB3BF" w14:textId="77777777" w:rsidTr="00CB0097">
        <w:tc>
          <w:tcPr>
            <w:tcW w:w="851" w:type="dxa"/>
          </w:tcPr>
          <w:p w14:paraId="0B7C385A" w14:textId="77777777" w:rsidR="00B80F94" w:rsidRPr="0011629F" w:rsidRDefault="00B80F94" w:rsidP="00CB0097">
            <w:pPr>
              <w:ind w:right="-58"/>
              <w:jc w:val="both"/>
              <w:rPr>
                <w:lang w:val="lv-LV"/>
              </w:rPr>
            </w:pPr>
            <w:r w:rsidRPr="0011629F">
              <w:rPr>
                <w:lang w:val="lv-LV"/>
              </w:rPr>
              <w:t>1</w:t>
            </w:r>
            <w:r w:rsidR="006B631A" w:rsidRPr="0011629F">
              <w:rPr>
                <w:lang w:val="lv-LV"/>
              </w:rPr>
              <w:t>4</w:t>
            </w:r>
            <w:r w:rsidRPr="0011629F">
              <w:rPr>
                <w:lang w:val="lv-LV"/>
              </w:rPr>
              <w:t>.7.</w:t>
            </w:r>
          </w:p>
        </w:tc>
        <w:tc>
          <w:tcPr>
            <w:tcW w:w="3118" w:type="dxa"/>
          </w:tcPr>
          <w:p w14:paraId="378A8EEA" w14:textId="77777777" w:rsidR="00B80F94" w:rsidRPr="0011629F" w:rsidRDefault="00B80F94" w:rsidP="00CB0097">
            <w:pPr>
              <w:ind w:right="-58"/>
              <w:jc w:val="both"/>
              <w:rPr>
                <w:lang w:val="lv-LV"/>
              </w:rPr>
            </w:pPr>
            <w:r w:rsidRPr="0011629F">
              <w:rPr>
                <w:lang w:val="lv-LV"/>
              </w:rPr>
              <w:t>Atbildīgajam būvdarbu būvuzraugam</w:t>
            </w:r>
            <w:r w:rsidRPr="0011629F">
              <w:rPr>
                <w:rStyle w:val="FootnoteReference"/>
                <w:lang w:val="lv-LV"/>
              </w:rPr>
              <w:footnoteReference w:id="3"/>
            </w:r>
            <w:r w:rsidRPr="0011629F">
              <w:rPr>
                <w:lang w:val="lv-LV"/>
              </w:rPr>
              <w:t xml:space="preserve"> piecos iepriekšējos gados (2014., 2015., 2016., 2017., 2018.</w:t>
            </w:r>
            <w:r w:rsidR="00831AE2">
              <w:rPr>
                <w:lang w:val="lv-LV"/>
              </w:rPr>
              <w:t>)</w:t>
            </w:r>
            <w:r w:rsidRPr="0011629F">
              <w:rPr>
                <w:lang w:val="lv-LV"/>
              </w:rPr>
              <w:t xml:space="preserve"> un 2019.gads līdz piedāvājumu iesniegšanai ir ēku būvdarbu būvuzraudzības pieredze, t.i. kā atbildīgais būvuzraugs ir profesionāli vadījis vismaz </w:t>
            </w:r>
            <w:r w:rsidR="009066A8" w:rsidRPr="0011629F">
              <w:rPr>
                <w:lang w:val="lv-LV"/>
              </w:rPr>
              <w:t>2</w:t>
            </w:r>
            <w:r w:rsidRPr="0011629F">
              <w:rPr>
                <w:lang w:val="lv-LV"/>
              </w:rPr>
              <w:t xml:space="preserve"> (</w:t>
            </w:r>
            <w:r w:rsidR="009066A8" w:rsidRPr="0011629F">
              <w:rPr>
                <w:lang w:val="lv-LV"/>
              </w:rPr>
              <w:t>divu</w:t>
            </w:r>
            <w:r w:rsidRPr="0011629F">
              <w:rPr>
                <w:lang w:val="lv-LV"/>
              </w:rPr>
              <w:t>) II vai III grupas publisk</w:t>
            </w:r>
            <w:r w:rsidR="00CA0C82" w:rsidRPr="0011629F">
              <w:rPr>
                <w:lang w:val="lv-LV"/>
              </w:rPr>
              <w:t>u</w:t>
            </w:r>
            <w:r w:rsidRPr="0011629F">
              <w:rPr>
                <w:lang w:val="lv-LV"/>
              </w:rPr>
              <w:t xml:space="preserve"> ēk</w:t>
            </w:r>
            <w:r w:rsidR="009066A8" w:rsidRPr="0011629F">
              <w:rPr>
                <w:lang w:val="lv-LV"/>
              </w:rPr>
              <w:t>u</w:t>
            </w:r>
            <w:r w:rsidRPr="0011629F">
              <w:rPr>
                <w:lang w:val="lv-LV"/>
              </w:rPr>
              <w:t xml:space="preserve"> atjaunošanas, pārbūves (t.sk. ēkas energoefektivitātes paaugstināšana) vai jaun</w:t>
            </w:r>
            <w:r w:rsidR="00CA0C82" w:rsidRPr="0011629F">
              <w:rPr>
                <w:lang w:val="lv-LV"/>
              </w:rPr>
              <w:t>u</w:t>
            </w:r>
            <w:r w:rsidRPr="0011629F">
              <w:rPr>
                <w:lang w:val="lv-LV"/>
              </w:rPr>
              <w:t xml:space="preserve"> ēk</w:t>
            </w:r>
            <w:r w:rsidR="009066A8" w:rsidRPr="0011629F">
              <w:rPr>
                <w:lang w:val="lv-LV"/>
              </w:rPr>
              <w:t>u</w:t>
            </w:r>
            <w:r w:rsidRPr="0011629F">
              <w:rPr>
                <w:lang w:val="lv-LV"/>
              </w:rPr>
              <w:t xml:space="preserve"> būvdarbu būvuzraudzību (</w:t>
            </w:r>
            <w:r w:rsidR="009066A8" w:rsidRPr="0011629F">
              <w:rPr>
                <w:lang w:val="lv-LV"/>
              </w:rPr>
              <w:t xml:space="preserve">visi </w:t>
            </w:r>
            <w:r w:rsidRPr="0011629F">
              <w:rPr>
                <w:lang w:val="lv-LV"/>
              </w:rPr>
              <w:t>objekt</w:t>
            </w:r>
            <w:r w:rsidR="009066A8" w:rsidRPr="0011629F">
              <w:rPr>
                <w:lang w:val="lv-LV"/>
              </w:rPr>
              <w:t>i</w:t>
            </w:r>
            <w:r w:rsidRPr="0011629F">
              <w:rPr>
                <w:lang w:val="lv-LV"/>
              </w:rPr>
              <w:t xml:space="preserve"> nodot</w:t>
            </w:r>
            <w:r w:rsidR="009066A8" w:rsidRPr="0011629F">
              <w:rPr>
                <w:lang w:val="lv-LV"/>
              </w:rPr>
              <w:t>i</w:t>
            </w:r>
            <w:r w:rsidRPr="0011629F">
              <w:rPr>
                <w:lang w:val="lv-LV"/>
              </w:rPr>
              <w:t xml:space="preserve"> ekspluatācijā).</w:t>
            </w:r>
          </w:p>
          <w:p w14:paraId="59998604" w14:textId="77777777" w:rsidR="00B80F94" w:rsidRPr="0011629F" w:rsidRDefault="00B80F94" w:rsidP="00CB0097">
            <w:pPr>
              <w:ind w:right="-58"/>
              <w:rPr>
                <w:lang w:val="lv-LV"/>
              </w:rPr>
            </w:pPr>
          </w:p>
        </w:tc>
        <w:tc>
          <w:tcPr>
            <w:tcW w:w="5103" w:type="dxa"/>
          </w:tcPr>
          <w:p w14:paraId="71B72D94" w14:textId="77777777" w:rsidR="00B80F94" w:rsidRPr="0011629F" w:rsidRDefault="00B80F94" w:rsidP="00CB0097">
            <w:pPr>
              <w:widowControl w:val="0"/>
              <w:autoSpaceDE w:val="0"/>
              <w:autoSpaceDN w:val="0"/>
              <w:adjustRightInd w:val="0"/>
              <w:ind w:left="33"/>
              <w:jc w:val="both"/>
              <w:rPr>
                <w:shd w:val="clear" w:color="auto" w:fill="FFFFFF"/>
                <w:lang w:val="lv-LV"/>
              </w:rPr>
            </w:pPr>
            <w:r w:rsidRPr="0011629F">
              <w:rPr>
                <w:shd w:val="clear" w:color="auto" w:fill="FFFFFF"/>
                <w:lang w:val="lv-LV"/>
              </w:rPr>
              <w:t>Atbildīgā būvdarbu būvuzrauga apliecinājums, ka piecos iepriekšējos gados (</w:t>
            </w:r>
            <w:r w:rsidRPr="0011629F">
              <w:rPr>
                <w:lang w:val="lv-LV"/>
              </w:rPr>
              <w:t>2014., 2015., 2016., 2017., 2018.</w:t>
            </w:r>
            <w:r w:rsidR="00831AE2">
              <w:rPr>
                <w:lang w:val="lv-LV"/>
              </w:rPr>
              <w:t>)</w:t>
            </w:r>
            <w:r w:rsidRPr="0011629F">
              <w:rPr>
                <w:lang w:val="lv-LV"/>
              </w:rPr>
              <w:t xml:space="preserve"> un 2019.gads līdz piedāvājumu iesniegšanai</w:t>
            </w:r>
            <w:r w:rsidRPr="0011629F">
              <w:rPr>
                <w:shd w:val="clear" w:color="auto" w:fill="FFFFFF"/>
                <w:lang w:val="lv-LV"/>
              </w:rPr>
              <w:t xml:space="preserve"> viņam ir atbilstoša prasībām pieredze.</w:t>
            </w:r>
          </w:p>
          <w:p w14:paraId="1B5C76B6" w14:textId="77777777" w:rsidR="00B80F94" w:rsidRPr="0011629F" w:rsidRDefault="00B80F94" w:rsidP="00CB0097">
            <w:pPr>
              <w:widowControl w:val="0"/>
              <w:autoSpaceDE w:val="0"/>
              <w:autoSpaceDN w:val="0"/>
              <w:adjustRightInd w:val="0"/>
              <w:ind w:left="33"/>
              <w:jc w:val="both"/>
              <w:rPr>
                <w:shd w:val="clear" w:color="auto" w:fill="FFFFFF"/>
                <w:lang w:val="lv-LV"/>
              </w:rPr>
            </w:pPr>
          </w:p>
          <w:p w14:paraId="4542E5FB" w14:textId="77777777" w:rsidR="00B80F94" w:rsidRPr="0011629F" w:rsidRDefault="00B80F94" w:rsidP="00CB0097">
            <w:pPr>
              <w:pStyle w:val="BodyTextIndent"/>
              <w:ind w:left="0"/>
              <w:rPr>
                <w:szCs w:val="24"/>
                <w:shd w:val="clear" w:color="auto" w:fill="FFFFFF"/>
              </w:rPr>
            </w:pPr>
            <w:r w:rsidRPr="0011629F">
              <w:rPr>
                <w:szCs w:val="24"/>
                <w:shd w:val="clear" w:color="auto" w:fill="FFFFFF"/>
              </w:rPr>
              <w:t>Ir nepieciešams norādīt ziņas par attiecīgo līgumu, būvdarbu apjomu, objektu, inženierbūvju veidiem t.sk. tehniskiem rādītājiem, izpildes termiņu un vietu, kā arī par to, vai visi darbi ir veikti atbilstoši attiecīgajiem normatīviem un pienācīgi pabeigti.</w:t>
            </w:r>
          </w:p>
          <w:p w14:paraId="327D9B10" w14:textId="77777777" w:rsidR="00B80F94" w:rsidRPr="0011629F" w:rsidRDefault="00B80F94" w:rsidP="00CB0097">
            <w:pPr>
              <w:widowControl w:val="0"/>
              <w:autoSpaceDE w:val="0"/>
              <w:autoSpaceDN w:val="0"/>
              <w:adjustRightInd w:val="0"/>
              <w:jc w:val="both"/>
              <w:rPr>
                <w:shd w:val="clear" w:color="auto" w:fill="FFFFFF"/>
                <w:lang w:val="lv-LV"/>
              </w:rPr>
            </w:pPr>
          </w:p>
          <w:p w14:paraId="17B2763A" w14:textId="77777777" w:rsidR="00B80F94" w:rsidRPr="0011629F" w:rsidRDefault="00B80F94" w:rsidP="00CB0097">
            <w:pPr>
              <w:pStyle w:val="BodyTextIndent"/>
              <w:ind w:left="0"/>
              <w:rPr>
                <w:szCs w:val="24"/>
                <w:lang w:eastAsia="lv-LV"/>
              </w:rPr>
            </w:pPr>
            <w:r w:rsidRPr="0011629F">
              <w:rPr>
                <w:szCs w:val="24"/>
                <w:lang w:eastAsia="en-US"/>
              </w:rPr>
              <w:t xml:space="preserve">Speciālista visu pieredzi apstiprinošo objektu tehniskie rādītāji jāapstiprina ar savu rakstisku informāciju, pievienojot </w:t>
            </w:r>
            <w:r w:rsidRPr="0011629F">
              <w:rPr>
                <w:szCs w:val="24"/>
                <w:lang w:eastAsia="lv-LV"/>
              </w:rPr>
              <w:t>saistību raksta kopiju,</w:t>
            </w:r>
            <w:r w:rsidRPr="0011629F">
              <w:rPr>
                <w:szCs w:val="24"/>
                <w:lang w:eastAsia="en-US"/>
              </w:rPr>
              <w:t xml:space="preserve"> pasūtītāja atsauksmi vai citus dokumentus, kas apliecina speciālista pieredzi.  </w:t>
            </w:r>
          </w:p>
          <w:p w14:paraId="346E5880" w14:textId="77777777" w:rsidR="00B80F94" w:rsidRPr="0011629F" w:rsidRDefault="00B80F94" w:rsidP="00CB0097">
            <w:pPr>
              <w:widowControl w:val="0"/>
              <w:autoSpaceDE w:val="0"/>
              <w:autoSpaceDN w:val="0"/>
              <w:adjustRightInd w:val="0"/>
              <w:ind w:left="33"/>
              <w:jc w:val="both"/>
              <w:rPr>
                <w:lang w:val="lv-LV" w:eastAsia="lv-LV"/>
              </w:rPr>
            </w:pPr>
          </w:p>
          <w:p w14:paraId="084600A4" w14:textId="77777777" w:rsidR="00B80F94" w:rsidRPr="0011629F" w:rsidRDefault="00B80F94" w:rsidP="00CB0097">
            <w:pPr>
              <w:widowControl w:val="0"/>
              <w:autoSpaceDE w:val="0"/>
              <w:autoSpaceDN w:val="0"/>
              <w:adjustRightInd w:val="0"/>
              <w:ind w:left="33"/>
              <w:jc w:val="both"/>
              <w:rPr>
                <w:shd w:val="clear" w:color="auto" w:fill="FFFFFF"/>
                <w:lang w:val="lv-LV"/>
              </w:rPr>
            </w:pPr>
            <w:r w:rsidRPr="0011629F">
              <w:rPr>
                <w:shd w:val="clear" w:color="auto" w:fill="FFFFFF"/>
                <w:lang w:val="lv-LV"/>
              </w:rPr>
              <w:t xml:space="preserve">Līguma slēgšanas gadījumā, </w:t>
            </w:r>
            <w:r w:rsidRPr="0011629F">
              <w:rPr>
                <w:lang w:val="lv-LV"/>
              </w:rPr>
              <w:t>atbildīgajām ēku būvdarbu</w:t>
            </w:r>
            <w:r w:rsidRPr="0011629F">
              <w:rPr>
                <w:shd w:val="clear" w:color="auto" w:fill="FFFFFF"/>
                <w:lang w:val="lv-LV"/>
              </w:rPr>
              <w:t xml:space="preserve"> būvuzraugam jābūt spēkā esošām būvprakses sertifikātam </w:t>
            </w:r>
            <w:r w:rsidRPr="0011629F">
              <w:rPr>
                <w:lang w:val="lv-LV"/>
              </w:rPr>
              <w:t>ēku būvdarbu</w:t>
            </w:r>
            <w:r w:rsidRPr="0011629F">
              <w:rPr>
                <w:shd w:val="clear" w:color="auto" w:fill="FFFFFF"/>
                <w:lang w:val="lv-LV"/>
              </w:rPr>
              <w:t xml:space="preserve"> būvuzraudzības vadīšanas reglamentētajā jomā.</w:t>
            </w:r>
          </w:p>
          <w:p w14:paraId="00935AC4" w14:textId="77777777" w:rsidR="00B80F94" w:rsidRPr="0011629F" w:rsidRDefault="00B80F94" w:rsidP="00CB0097">
            <w:pPr>
              <w:widowControl w:val="0"/>
              <w:autoSpaceDE w:val="0"/>
              <w:autoSpaceDN w:val="0"/>
              <w:adjustRightInd w:val="0"/>
              <w:ind w:left="33"/>
              <w:jc w:val="both"/>
              <w:rPr>
                <w:lang w:val="lv-LV" w:eastAsia="lv-LV"/>
              </w:rPr>
            </w:pPr>
          </w:p>
        </w:tc>
      </w:tr>
      <w:tr w:rsidR="00B80F94" w:rsidRPr="00D029EE" w14:paraId="1C60AC25" w14:textId="77777777" w:rsidTr="00CB0097">
        <w:tc>
          <w:tcPr>
            <w:tcW w:w="851" w:type="dxa"/>
            <w:tcBorders>
              <w:top w:val="single" w:sz="4" w:space="0" w:color="auto"/>
              <w:left w:val="single" w:sz="4" w:space="0" w:color="auto"/>
              <w:bottom w:val="single" w:sz="4" w:space="0" w:color="auto"/>
              <w:right w:val="single" w:sz="4" w:space="0" w:color="auto"/>
            </w:tcBorders>
          </w:tcPr>
          <w:p w14:paraId="18B5761D" w14:textId="77777777" w:rsidR="00B80F94" w:rsidRPr="0011629F" w:rsidRDefault="00B80F94" w:rsidP="00CB0097">
            <w:pPr>
              <w:pStyle w:val="BodyTextIndent"/>
              <w:ind w:left="0"/>
              <w:rPr>
                <w:szCs w:val="24"/>
                <w:lang w:eastAsia="en-US"/>
              </w:rPr>
            </w:pPr>
            <w:r w:rsidRPr="0011629F">
              <w:rPr>
                <w:szCs w:val="24"/>
                <w:lang w:eastAsia="en-US"/>
              </w:rPr>
              <w:t>1</w:t>
            </w:r>
            <w:r w:rsidR="006B631A" w:rsidRPr="0011629F">
              <w:rPr>
                <w:szCs w:val="24"/>
                <w:lang w:eastAsia="en-US"/>
              </w:rPr>
              <w:t>4</w:t>
            </w:r>
            <w:r w:rsidRPr="0011629F">
              <w:rPr>
                <w:szCs w:val="24"/>
                <w:lang w:eastAsia="en-US"/>
              </w:rPr>
              <w:t>.8.</w:t>
            </w:r>
          </w:p>
        </w:tc>
        <w:tc>
          <w:tcPr>
            <w:tcW w:w="3118" w:type="dxa"/>
            <w:tcBorders>
              <w:top w:val="single" w:sz="4" w:space="0" w:color="auto"/>
              <w:left w:val="single" w:sz="4" w:space="0" w:color="auto"/>
              <w:bottom w:val="single" w:sz="4" w:space="0" w:color="auto"/>
              <w:right w:val="single" w:sz="4" w:space="0" w:color="auto"/>
            </w:tcBorders>
          </w:tcPr>
          <w:p w14:paraId="0480FFB5" w14:textId="77777777" w:rsidR="00B80F94" w:rsidRPr="0011629F" w:rsidRDefault="00B80F94" w:rsidP="00CB0097">
            <w:pPr>
              <w:ind w:right="-58"/>
              <w:jc w:val="both"/>
              <w:rPr>
                <w:lang w:val="lv-LV"/>
              </w:rPr>
            </w:pPr>
            <w:r w:rsidRPr="0011629F">
              <w:rPr>
                <w:lang w:val="lv-LV"/>
              </w:rPr>
              <w:t xml:space="preserve">Siltumapgādes, ventilācijas un gaisa kondicionēšanas sistēmu būvdarbu būvuzraugam </w:t>
            </w:r>
            <w:r w:rsidRPr="0011629F">
              <w:rPr>
                <w:shd w:val="clear" w:color="auto" w:fill="FFFFFF"/>
                <w:lang w:val="lv-LV"/>
              </w:rPr>
              <w:t xml:space="preserve">jābūt spēkā esošām būvprakses sertifikātam </w:t>
            </w:r>
            <w:r w:rsidRPr="0011629F">
              <w:rPr>
                <w:lang w:val="lv-LV"/>
              </w:rPr>
              <w:t xml:space="preserve">siltumapgādes, ventilācijas un gaisa </w:t>
            </w:r>
            <w:r w:rsidRPr="0011629F">
              <w:rPr>
                <w:lang w:val="lv-LV"/>
              </w:rPr>
              <w:lastRenderedPageBreak/>
              <w:t>kondicionēšanas sistēmu būvdarbu</w:t>
            </w:r>
            <w:r w:rsidRPr="0011629F">
              <w:rPr>
                <w:shd w:val="clear" w:color="auto" w:fill="FFFFFF"/>
                <w:lang w:val="lv-LV"/>
              </w:rPr>
              <w:t xml:space="preserve"> būvuzraudzības vadīšanas reglamentētajā jomā</w:t>
            </w:r>
          </w:p>
        </w:tc>
        <w:tc>
          <w:tcPr>
            <w:tcW w:w="5103" w:type="dxa"/>
            <w:vMerge w:val="restart"/>
            <w:tcBorders>
              <w:top w:val="single" w:sz="4" w:space="0" w:color="auto"/>
              <w:left w:val="single" w:sz="4" w:space="0" w:color="auto"/>
              <w:right w:val="single" w:sz="4" w:space="0" w:color="auto"/>
            </w:tcBorders>
          </w:tcPr>
          <w:p w14:paraId="63DE7152" w14:textId="77777777" w:rsidR="00B80F94" w:rsidRPr="0011629F" w:rsidRDefault="00B80F94" w:rsidP="00CB0097">
            <w:pPr>
              <w:widowControl w:val="0"/>
              <w:autoSpaceDE w:val="0"/>
              <w:autoSpaceDN w:val="0"/>
              <w:adjustRightInd w:val="0"/>
              <w:jc w:val="both"/>
              <w:rPr>
                <w:shd w:val="clear" w:color="auto" w:fill="FFFFFF"/>
                <w:lang w:val="lv-LV"/>
              </w:rPr>
            </w:pPr>
            <w:r w:rsidRPr="0011629F">
              <w:rPr>
                <w:shd w:val="clear" w:color="auto" w:fill="FFFFFF"/>
                <w:lang w:val="lv-LV"/>
              </w:rPr>
              <w:lastRenderedPageBreak/>
              <w:t xml:space="preserve">Līguma slēgšanas gadījumā, speciālistam jābūt spēkā esošām būvprakses sertifikātam </w:t>
            </w:r>
            <w:r w:rsidRPr="0011629F">
              <w:rPr>
                <w:lang w:val="lv-LV"/>
              </w:rPr>
              <w:t>atbilstošajā</w:t>
            </w:r>
            <w:r w:rsidRPr="0011629F">
              <w:rPr>
                <w:shd w:val="clear" w:color="auto" w:fill="FFFFFF"/>
                <w:lang w:val="lv-LV"/>
              </w:rPr>
              <w:t xml:space="preserve"> būvuzraudzības vadīšanas reglamentētajā jomā.</w:t>
            </w:r>
          </w:p>
          <w:p w14:paraId="67AE3F93" w14:textId="77777777" w:rsidR="00B80F94" w:rsidRPr="0011629F" w:rsidRDefault="00B80F94" w:rsidP="00CB0097">
            <w:pPr>
              <w:widowControl w:val="0"/>
              <w:autoSpaceDE w:val="0"/>
              <w:autoSpaceDN w:val="0"/>
              <w:adjustRightInd w:val="0"/>
              <w:ind w:left="33"/>
              <w:jc w:val="both"/>
              <w:rPr>
                <w:lang w:val="lv-LV" w:eastAsia="lv-LV"/>
              </w:rPr>
            </w:pPr>
          </w:p>
          <w:p w14:paraId="22C9D866" w14:textId="77777777" w:rsidR="00B80F94" w:rsidRPr="0011629F" w:rsidRDefault="00B80F94" w:rsidP="00CB0097">
            <w:pPr>
              <w:jc w:val="both"/>
              <w:rPr>
                <w:lang w:val="lv-LV"/>
              </w:rPr>
            </w:pPr>
            <w:r w:rsidRPr="0011629F">
              <w:rPr>
                <w:shd w:val="clear" w:color="auto" w:fill="FFFFFF"/>
                <w:lang w:val="lv-LV"/>
              </w:rPr>
              <w:t xml:space="preserve">Informāciju par Latvijas Republikā sertificēto speciālistu reģistrāciju Latvijas Republikas </w:t>
            </w:r>
            <w:r w:rsidRPr="0011629F">
              <w:rPr>
                <w:shd w:val="clear" w:color="auto" w:fill="FFFFFF"/>
                <w:lang w:val="lv-LV"/>
              </w:rPr>
              <w:lastRenderedPageBreak/>
              <w:t xml:space="preserve">Būvkomersantu reģistrā atbilstoši normatīvo aktu prasībām, iepirkuma komisija iegūs būvniecības informācijas sistēmas publiski pieejamā datubāzē </w:t>
            </w:r>
            <w:hyperlink r:id="rId21" w:history="1">
              <w:r w:rsidRPr="0011629F">
                <w:rPr>
                  <w:rStyle w:val="Hyperlink"/>
                  <w:shd w:val="clear" w:color="auto" w:fill="FFFFFF"/>
                  <w:lang w:val="lv-LV"/>
                </w:rPr>
                <w:t>www.bis.gov.lv</w:t>
              </w:r>
            </w:hyperlink>
            <w:r w:rsidRPr="0011629F">
              <w:rPr>
                <w:shd w:val="clear" w:color="auto" w:fill="FFFFFF"/>
                <w:lang w:val="lv-LV"/>
              </w:rPr>
              <w:t>.</w:t>
            </w:r>
          </w:p>
          <w:p w14:paraId="347F8D68" w14:textId="77777777" w:rsidR="00B80F94" w:rsidRPr="0011629F" w:rsidRDefault="00B80F94" w:rsidP="00CB0097">
            <w:pPr>
              <w:jc w:val="both"/>
              <w:rPr>
                <w:lang w:val="lv-LV" w:eastAsia="lv-LV"/>
              </w:rPr>
            </w:pPr>
          </w:p>
        </w:tc>
      </w:tr>
      <w:tr w:rsidR="00B80F94" w:rsidRPr="00D029EE" w14:paraId="64851CF4" w14:textId="77777777" w:rsidTr="00CB0097">
        <w:tc>
          <w:tcPr>
            <w:tcW w:w="851" w:type="dxa"/>
            <w:tcBorders>
              <w:top w:val="single" w:sz="4" w:space="0" w:color="auto"/>
              <w:left w:val="single" w:sz="4" w:space="0" w:color="auto"/>
              <w:bottom w:val="single" w:sz="4" w:space="0" w:color="auto"/>
              <w:right w:val="single" w:sz="4" w:space="0" w:color="auto"/>
            </w:tcBorders>
          </w:tcPr>
          <w:p w14:paraId="43B8C75B" w14:textId="77777777" w:rsidR="00B80F94" w:rsidRPr="0011629F" w:rsidRDefault="00B80F94" w:rsidP="00CB0097">
            <w:pPr>
              <w:ind w:right="-58"/>
              <w:jc w:val="both"/>
              <w:rPr>
                <w:lang w:val="lv-LV"/>
              </w:rPr>
            </w:pPr>
            <w:r w:rsidRPr="0011629F">
              <w:rPr>
                <w:lang w:val="lv-LV"/>
              </w:rPr>
              <w:lastRenderedPageBreak/>
              <w:t>1</w:t>
            </w:r>
            <w:r w:rsidR="006B631A" w:rsidRPr="0011629F">
              <w:rPr>
                <w:lang w:val="lv-LV"/>
              </w:rPr>
              <w:t>4</w:t>
            </w:r>
            <w:r w:rsidRPr="0011629F">
              <w:rPr>
                <w:lang w:val="lv-LV"/>
              </w:rPr>
              <w:t>.9.</w:t>
            </w:r>
          </w:p>
        </w:tc>
        <w:tc>
          <w:tcPr>
            <w:tcW w:w="3118" w:type="dxa"/>
            <w:tcBorders>
              <w:top w:val="single" w:sz="4" w:space="0" w:color="auto"/>
              <w:left w:val="single" w:sz="4" w:space="0" w:color="auto"/>
              <w:bottom w:val="single" w:sz="4" w:space="0" w:color="auto"/>
              <w:right w:val="single" w:sz="4" w:space="0" w:color="auto"/>
            </w:tcBorders>
          </w:tcPr>
          <w:p w14:paraId="22C4C594" w14:textId="77777777" w:rsidR="00B80F94" w:rsidRPr="0011629F" w:rsidRDefault="00B80F94" w:rsidP="00CB0097">
            <w:pPr>
              <w:ind w:right="-58"/>
              <w:jc w:val="both"/>
              <w:rPr>
                <w:lang w:val="lv-LV"/>
              </w:rPr>
            </w:pPr>
            <w:r w:rsidRPr="0011629F">
              <w:rPr>
                <w:lang w:val="lv-LV"/>
              </w:rPr>
              <w:t xml:space="preserve">Elektroietaišu izbūves darbu būvuzraugam (līdz 1 </w:t>
            </w:r>
            <w:proofErr w:type="spellStart"/>
            <w:r w:rsidRPr="0011629F">
              <w:rPr>
                <w:lang w:val="lv-LV"/>
              </w:rPr>
              <w:t>kV</w:t>
            </w:r>
            <w:proofErr w:type="spellEnd"/>
            <w:r w:rsidRPr="0011629F">
              <w:rPr>
                <w:lang w:val="lv-LV"/>
              </w:rPr>
              <w:t xml:space="preserve">) </w:t>
            </w:r>
            <w:r w:rsidRPr="0011629F">
              <w:rPr>
                <w:shd w:val="clear" w:color="auto" w:fill="FFFFFF"/>
                <w:lang w:val="lv-LV"/>
              </w:rPr>
              <w:t xml:space="preserve">jābūt spēkā esošām būvprakses sertifikātam </w:t>
            </w:r>
            <w:r w:rsidRPr="0011629F">
              <w:rPr>
                <w:lang w:val="lv-LV"/>
              </w:rPr>
              <w:t>elektroietaišu izbūves darbu</w:t>
            </w:r>
            <w:r w:rsidRPr="0011629F">
              <w:rPr>
                <w:shd w:val="clear" w:color="auto" w:fill="FFFFFF"/>
                <w:lang w:val="lv-LV"/>
              </w:rPr>
              <w:t xml:space="preserve"> būvuzraudzības vadīšanas reglamentētajā jomā.</w:t>
            </w:r>
            <w:r w:rsidRPr="0011629F">
              <w:rPr>
                <w:lang w:val="lv-LV"/>
              </w:rPr>
              <w:t xml:space="preserve"> </w:t>
            </w:r>
          </w:p>
          <w:p w14:paraId="71DC783C" w14:textId="77777777" w:rsidR="00B80F94" w:rsidRPr="0011629F" w:rsidRDefault="00B80F94" w:rsidP="00CB0097">
            <w:pPr>
              <w:ind w:right="-58"/>
              <w:jc w:val="both"/>
              <w:rPr>
                <w:lang w:val="lv-LV"/>
              </w:rPr>
            </w:pPr>
          </w:p>
        </w:tc>
        <w:tc>
          <w:tcPr>
            <w:tcW w:w="5103" w:type="dxa"/>
            <w:vMerge/>
            <w:tcBorders>
              <w:left w:val="single" w:sz="4" w:space="0" w:color="auto"/>
              <w:right w:val="single" w:sz="4" w:space="0" w:color="auto"/>
            </w:tcBorders>
          </w:tcPr>
          <w:p w14:paraId="31FD7BDA" w14:textId="77777777" w:rsidR="00B80F94" w:rsidRPr="0011629F" w:rsidRDefault="00B80F94" w:rsidP="00CB0097">
            <w:pPr>
              <w:widowControl w:val="0"/>
              <w:autoSpaceDE w:val="0"/>
              <w:autoSpaceDN w:val="0"/>
              <w:adjustRightInd w:val="0"/>
              <w:ind w:left="33"/>
              <w:jc w:val="both"/>
              <w:rPr>
                <w:lang w:val="lv-LV" w:eastAsia="lv-LV"/>
              </w:rPr>
            </w:pPr>
          </w:p>
        </w:tc>
      </w:tr>
      <w:tr w:rsidR="00B80F94" w:rsidRPr="00D029EE" w14:paraId="4AF93E27" w14:textId="77777777" w:rsidTr="00CB0097">
        <w:tc>
          <w:tcPr>
            <w:tcW w:w="851" w:type="dxa"/>
            <w:tcBorders>
              <w:top w:val="single" w:sz="4" w:space="0" w:color="auto"/>
              <w:left w:val="single" w:sz="4" w:space="0" w:color="auto"/>
              <w:bottom w:val="single" w:sz="4" w:space="0" w:color="auto"/>
              <w:right w:val="single" w:sz="4" w:space="0" w:color="auto"/>
            </w:tcBorders>
          </w:tcPr>
          <w:p w14:paraId="61B4B6C6" w14:textId="77777777" w:rsidR="00B80F94" w:rsidRPr="0011629F" w:rsidRDefault="00B80F94" w:rsidP="00CB0097">
            <w:pPr>
              <w:ind w:right="-58"/>
              <w:jc w:val="both"/>
              <w:rPr>
                <w:lang w:val="lv-LV"/>
              </w:rPr>
            </w:pPr>
            <w:r w:rsidRPr="0011629F">
              <w:rPr>
                <w:lang w:val="lv-LV"/>
              </w:rPr>
              <w:t>1</w:t>
            </w:r>
            <w:r w:rsidR="006B631A" w:rsidRPr="0011629F">
              <w:rPr>
                <w:lang w:val="lv-LV"/>
              </w:rPr>
              <w:t>4</w:t>
            </w:r>
            <w:r w:rsidRPr="0011629F">
              <w:rPr>
                <w:lang w:val="lv-LV"/>
              </w:rPr>
              <w:t>.10.</w:t>
            </w:r>
          </w:p>
        </w:tc>
        <w:tc>
          <w:tcPr>
            <w:tcW w:w="3118" w:type="dxa"/>
            <w:tcBorders>
              <w:top w:val="single" w:sz="4" w:space="0" w:color="auto"/>
              <w:left w:val="single" w:sz="4" w:space="0" w:color="auto"/>
              <w:bottom w:val="single" w:sz="4" w:space="0" w:color="auto"/>
              <w:right w:val="single" w:sz="4" w:space="0" w:color="auto"/>
            </w:tcBorders>
          </w:tcPr>
          <w:p w14:paraId="6CD4A69D" w14:textId="77777777" w:rsidR="00B80F94" w:rsidRPr="0011629F" w:rsidRDefault="00B80F94" w:rsidP="00CB0097">
            <w:pPr>
              <w:ind w:right="-58"/>
              <w:jc w:val="both"/>
              <w:rPr>
                <w:shd w:val="clear" w:color="auto" w:fill="FFFFFF"/>
                <w:lang w:val="lv-LV"/>
              </w:rPr>
            </w:pPr>
            <w:r w:rsidRPr="0011629F">
              <w:rPr>
                <w:lang w:val="lv-LV"/>
              </w:rPr>
              <w:t xml:space="preserve">Ūdensvada un kanalizācijas sistēmas būvdarbu būvuzraugam, ieskaitot ugunsdzēsības sistēmas, </w:t>
            </w:r>
            <w:r w:rsidRPr="0011629F">
              <w:rPr>
                <w:shd w:val="clear" w:color="auto" w:fill="FFFFFF"/>
                <w:lang w:val="lv-LV"/>
              </w:rPr>
              <w:t xml:space="preserve">jābūt spēkā esošām būvprakses sertifikātam </w:t>
            </w:r>
            <w:r w:rsidRPr="0011629F">
              <w:rPr>
                <w:lang w:val="lv-LV"/>
              </w:rPr>
              <w:t xml:space="preserve">ūdensvada un kanalizācijas sistēmas būvdarbu </w:t>
            </w:r>
            <w:r w:rsidRPr="0011629F">
              <w:rPr>
                <w:shd w:val="clear" w:color="auto" w:fill="FFFFFF"/>
                <w:lang w:val="lv-LV"/>
              </w:rPr>
              <w:t>būvuzraudzības</w:t>
            </w:r>
            <w:r w:rsidRPr="0011629F">
              <w:rPr>
                <w:lang w:val="lv-LV"/>
              </w:rPr>
              <w:t xml:space="preserve">, ieskaitot ugunsdzēsības sistēmas, </w:t>
            </w:r>
            <w:r w:rsidRPr="0011629F">
              <w:rPr>
                <w:shd w:val="clear" w:color="auto" w:fill="FFFFFF"/>
                <w:lang w:val="lv-LV"/>
              </w:rPr>
              <w:t>vadīšanas reglamentētajā jomā.</w:t>
            </w:r>
          </w:p>
          <w:p w14:paraId="3508C953" w14:textId="77777777" w:rsidR="00B80F94" w:rsidRPr="0011629F" w:rsidRDefault="00B80F94" w:rsidP="00CB0097">
            <w:pPr>
              <w:ind w:right="-58"/>
              <w:jc w:val="both"/>
              <w:rPr>
                <w:lang w:val="lv-LV"/>
              </w:rPr>
            </w:pPr>
          </w:p>
        </w:tc>
        <w:tc>
          <w:tcPr>
            <w:tcW w:w="5103" w:type="dxa"/>
            <w:vMerge/>
            <w:tcBorders>
              <w:left w:val="single" w:sz="4" w:space="0" w:color="auto"/>
              <w:right w:val="single" w:sz="4" w:space="0" w:color="auto"/>
            </w:tcBorders>
          </w:tcPr>
          <w:p w14:paraId="2D204B65" w14:textId="77777777" w:rsidR="00B80F94" w:rsidRPr="0011629F" w:rsidRDefault="00B80F94" w:rsidP="00CB0097">
            <w:pPr>
              <w:widowControl w:val="0"/>
              <w:autoSpaceDE w:val="0"/>
              <w:autoSpaceDN w:val="0"/>
              <w:adjustRightInd w:val="0"/>
              <w:ind w:left="33"/>
              <w:jc w:val="both"/>
              <w:rPr>
                <w:lang w:val="lv-LV" w:eastAsia="lv-LV"/>
              </w:rPr>
            </w:pPr>
          </w:p>
        </w:tc>
      </w:tr>
      <w:tr w:rsidR="00B80F94" w:rsidRPr="00D029EE" w14:paraId="20069E03" w14:textId="77777777" w:rsidTr="00CB0097">
        <w:tc>
          <w:tcPr>
            <w:tcW w:w="851" w:type="dxa"/>
            <w:tcBorders>
              <w:top w:val="single" w:sz="4" w:space="0" w:color="auto"/>
              <w:left w:val="single" w:sz="4" w:space="0" w:color="auto"/>
              <w:bottom w:val="single" w:sz="4" w:space="0" w:color="auto"/>
              <w:right w:val="single" w:sz="4" w:space="0" w:color="auto"/>
            </w:tcBorders>
          </w:tcPr>
          <w:p w14:paraId="56D23D8D" w14:textId="77777777" w:rsidR="00B80F94" w:rsidRPr="0011629F" w:rsidRDefault="00B80F94" w:rsidP="00CB0097">
            <w:pPr>
              <w:ind w:right="-58"/>
              <w:jc w:val="both"/>
              <w:rPr>
                <w:lang w:val="lv-LV"/>
              </w:rPr>
            </w:pPr>
            <w:r w:rsidRPr="0011629F">
              <w:rPr>
                <w:lang w:val="lv-LV"/>
              </w:rPr>
              <w:t>1</w:t>
            </w:r>
            <w:r w:rsidR="006B631A" w:rsidRPr="0011629F">
              <w:rPr>
                <w:lang w:val="lv-LV"/>
              </w:rPr>
              <w:t>4</w:t>
            </w:r>
            <w:r w:rsidRPr="0011629F">
              <w:rPr>
                <w:lang w:val="lv-LV"/>
              </w:rPr>
              <w:t>.11.</w:t>
            </w:r>
          </w:p>
          <w:p w14:paraId="5A902CD4" w14:textId="77777777" w:rsidR="00B80F94" w:rsidRPr="0011629F" w:rsidRDefault="00B80F94" w:rsidP="00CB0097">
            <w:pPr>
              <w:ind w:right="-58"/>
              <w:jc w:val="both"/>
              <w:rPr>
                <w:lang w:val="lv-LV"/>
              </w:rPr>
            </w:pPr>
          </w:p>
        </w:tc>
        <w:tc>
          <w:tcPr>
            <w:tcW w:w="3118" w:type="dxa"/>
            <w:tcBorders>
              <w:top w:val="single" w:sz="4" w:space="0" w:color="auto"/>
              <w:left w:val="single" w:sz="4" w:space="0" w:color="auto"/>
              <w:bottom w:val="single" w:sz="4" w:space="0" w:color="auto"/>
              <w:right w:val="single" w:sz="4" w:space="0" w:color="auto"/>
            </w:tcBorders>
          </w:tcPr>
          <w:p w14:paraId="68149C5A" w14:textId="77777777" w:rsidR="00B80F94" w:rsidRPr="0011629F" w:rsidRDefault="00B80F94" w:rsidP="00CB0097">
            <w:pPr>
              <w:ind w:right="-58"/>
              <w:jc w:val="both"/>
              <w:rPr>
                <w:shd w:val="clear" w:color="auto" w:fill="FFFFFF"/>
                <w:lang w:val="lv-LV"/>
              </w:rPr>
            </w:pPr>
            <w:r w:rsidRPr="0011629F">
              <w:rPr>
                <w:lang w:val="lv-LV"/>
              </w:rPr>
              <w:t>Elektronisko sakaru sistēmu un tīklu būvdarbu būvuzraugam elektronisko sakaru sistēmu un tīklu būvdarbu</w:t>
            </w:r>
            <w:r w:rsidRPr="0011629F">
              <w:rPr>
                <w:shd w:val="clear" w:color="auto" w:fill="FFFFFF"/>
                <w:lang w:val="lv-LV"/>
              </w:rPr>
              <w:t xml:space="preserve"> būvuzraudzības vadīšanas reglamentētajā jomā.</w:t>
            </w:r>
          </w:p>
          <w:p w14:paraId="79BF12A4" w14:textId="77777777" w:rsidR="00B80F94" w:rsidRPr="0011629F" w:rsidRDefault="00B80F94" w:rsidP="00CB0097">
            <w:pPr>
              <w:ind w:right="-58"/>
              <w:jc w:val="both"/>
              <w:rPr>
                <w:lang w:val="lv-LV"/>
              </w:rPr>
            </w:pPr>
          </w:p>
        </w:tc>
        <w:tc>
          <w:tcPr>
            <w:tcW w:w="5103" w:type="dxa"/>
            <w:vMerge/>
            <w:tcBorders>
              <w:left w:val="single" w:sz="4" w:space="0" w:color="auto"/>
              <w:bottom w:val="single" w:sz="4" w:space="0" w:color="auto"/>
              <w:right w:val="single" w:sz="4" w:space="0" w:color="auto"/>
            </w:tcBorders>
          </w:tcPr>
          <w:p w14:paraId="323B17A3" w14:textId="77777777" w:rsidR="00B80F94" w:rsidRPr="0011629F" w:rsidRDefault="00B80F94" w:rsidP="00CB0097">
            <w:pPr>
              <w:widowControl w:val="0"/>
              <w:autoSpaceDE w:val="0"/>
              <w:autoSpaceDN w:val="0"/>
              <w:adjustRightInd w:val="0"/>
              <w:ind w:left="33"/>
              <w:jc w:val="both"/>
              <w:rPr>
                <w:lang w:val="lv-LV" w:eastAsia="lv-LV"/>
              </w:rPr>
            </w:pPr>
          </w:p>
        </w:tc>
      </w:tr>
      <w:tr w:rsidR="00B80F94" w:rsidRPr="00D029EE" w14:paraId="762F50B4" w14:textId="77777777" w:rsidTr="00CB0097">
        <w:tc>
          <w:tcPr>
            <w:tcW w:w="851" w:type="dxa"/>
            <w:tcBorders>
              <w:top w:val="single" w:sz="4" w:space="0" w:color="auto"/>
              <w:left w:val="single" w:sz="4" w:space="0" w:color="auto"/>
              <w:bottom w:val="single" w:sz="4" w:space="0" w:color="auto"/>
              <w:right w:val="single" w:sz="4" w:space="0" w:color="auto"/>
            </w:tcBorders>
          </w:tcPr>
          <w:p w14:paraId="38E88BBE" w14:textId="77777777" w:rsidR="00B80F94" w:rsidRPr="0011629F" w:rsidRDefault="00B80F94" w:rsidP="00CB0097">
            <w:pPr>
              <w:ind w:right="-58"/>
              <w:jc w:val="both"/>
              <w:rPr>
                <w:lang w:val="lv-LV"/>
              </w:rPr>
            </w:pPr>
            <w:r w:rsidRPr="0011629F">
              <w:rPr>
                <w:lang w:val="lv-LV"/>
              </w:rPr>
              <w:t>1</w:t>
            </w:r>
            <w:r w:rsidR="006B631A" w:rsidRPr="0011629F">
              <w:rPr>
                <w:lang w:val="lv-LV"/>
              </w:rPr>
              <w:t>4</w:t>
            </w:r>
            <w:r w:rsidRPr="0011629F">
              <w:rPr>
                <w:lang w:val="lv-LV"/>
              </w:rPr>
              <w:t>.12.</w:t>
            </w:r>
          </w:p>
        </w:tc>
        <w:tc>
          <w:tcPr>
            <w:tcW w:w="3118" w:type="dxa"/>
            <w:tcBorders>
              <w:top w:val="single" w:sz="4" w:space="0" w:color="auto"/>
              <w:left w:val="single" w:sz="4" w:space="0" w:color="auto"/>
              <w:bottom w:val="single" w:sz="4" w:space="0" w:color="auto"/>
              <w:right w:val="single" w:sz="4" w:space="0" w:color="auto"/>
            </w:tcBorders>
          </w:tcPr>
          <w:p w14:paraId="4C45C9C5" w14:textId="77777777" w:rsidR="00B80F94" w:rsidRPr="0011629F" w:rsidRDefault="00B80F94" w:rsidP="00CB0097">
            <w:pPr>
              <w:pStyle w:val="BodyTextIndent"/>
              <w:ind w:left="0"/>
              <w:rPr>
                <w:szCs w:val="24"/>
                <w:shd w:val="clear" w:color="auto" w:fill="FFFFFF"/>
              </w:rPr>
            </w:pPr>
            <w:r w:rsidRPr="0011629F">
              <w:rPr>
                <w:szCs w:val="24"/>
                <w:shd w:val="clear" w:color="auto" w:fill="FFFFFF"/>
              </w:rPr>
              <w:t>Pretendenta darbība iepirkuma līguma parakstīšanas gadījumā būs apdrošināta.</w:t>
            </w:r>
          </w:p>
        </w:tc>
        <w:tc>
          <w:tcPr>
            <w:tcW w:w="5103" w:type="dxa"/>
            <w:tcBorders>
              <w:top w:val="single" w:sz="4" w:space="0" w:color="auto"/>
              <w:left w:val="single" w:sz="4" w:space="0" w:color="auto"/>
              <w:bottom w:val="single" w:sz="4" w:space="0" w:color="auto"/>
              <w:right w:val="single" w:sz="4" w:space="0" w:color="auto"/>
            </w:tcBorders>
          </w:tcPr>
          <w:p w14:paraId="2C5A6AED" w14:textId="77777777" w:rsidR="00B80F94" w:rsidRPr="0011629F" w:rsidRDefault="00B80F94" w:rsidP="00CB0097">
            <w:pPr>
              <w:pStyle w:val="BodyTextIndent"/>
              <w:ind w:left="34"/>
              <w:rPr>
                <w:szCs w:val="24"/>
                <w:shd w:val="clear" w:color="auto" w:fill="FFFFFF"/>
              </w:rPr>
            </w:pPr>
            <w:r w:rsidRPr="0011629F">
              <w:rPr>
                <w:szCs w:val="24"/>
                <w:shd w:val="clear" w:color="auto" w:fill="FFFFFF"/>
              </w:rPr>
              <w:t>Pretendenta rakstisks apliecinājums</w:t>
            </w:r>
            <w:r w:rsidR="00831AE2">
              <w:rPr>
                <w:szCs w:val="24"/>
                <w:shd w:val="clear" w:color="auto" w:fill="FFFFFF"/>
              </w:rPr>
              <w:t xml:space="preserve"> brīvā formā</w:t>
            </w:r>
            <w:r w:rsidRPr="0011629F">
              <w:rPr>
                <w:szCs w:val="24"/>
                <w:shd w:val="clear" w:color="auto" w:fill="FFFFFF"/>
              </w:rPr>
              <w:t xml:space="preserve"> par piekrišanu veikt:</w:t>
            </w:r>
          </w:p>
          <w:p w14:paraId="23C4D034" w14:textId="77777777" w:rsidR="00B80F94" w:rsidRPr="0011629F" w:rsidRDefault="00B80F94" w:rsidP="00B80F94">
            <w:pPr>
              <w:numPr>
                <w:ilvl w:val="0"/>
                <w:numId w:val="3"/>
              </w:numPr>
              <w:ind w:left="176" w:right="-58" w:hanging="142"/>
              <w:jc w:val="both"/>
              <w:rPr>
                <w:shd w:val="clear" w:color="auto" w:fill="FFFFFF"/>
                <w:lang w:val="lv-LV" w:eastAsia="x-none"/>
              </w:rPr>
            </w:pPr>
            <w:r w:rsidRPr="0011629F">
              <w:rPr>
                <w:shd w:val="clear" w:color="auto" w:fill="FFFFFF"/>
                <w:lang w:val="lv-LV" w:eastAsia="x-none"/>
              </w:rPr>
              <w:t xml:space="preserve">civiltiesiskās atbildības obligāto apdrošināšanu saskaņā ar Ministru kabineta 2014.gada 19.augusta noteikumiem Nr.502 “Noteikumi par </w:t>
            </w:r>
            <w:proofErr w:type="spellStart"/>
            <w:r w:rsidRPr="0011629F">
              <w:rPr>
                <w:shd w:val="clear" w:color="auto" w:fill="FFFFFF"/>
                <w:lang w:val="lv-LV" w:eastAsia="x-none"/>
              </w:rPr>
              <w:t>būvspeciālistu</w:t>
            </w:r>
            <w:proofErr w:type="spellEnd"/>
            <w:r w:rsidRPr="0011629F">
              <w:rPr>
                <w:shd w:val="clear" w:color="auto" w:fill="FFFFFF"/>
                <w:lang w:val="lv-LV" w:eastAsia="x-none"/>
              </w:rPr>
              <w:t xml:space="preserve"> un būvdarbu veicēju civiltiesiskās atbildības obligāto apdrošināšanu” (apliecinājums nav vajadzīgs, ja Pretendents iesniedz atbilstošus  civiltiesiskās atbildības apdrošināšanas polises);</w:t>
            </w:r>
          </w:p>
          <w:p w14:paraId="50742704" w14:textId="77777777" w:rsidR="00B80F94" w:rsidRPr="0011629F" w:rsidRDefault="00B80F94" w:rsidP="00B80F94">
            <w:pPr>
              <w:numPr>
                <w:ilvl w:val="0"/>
                <w:numId w:val="3"/>
              </w:numPr>
              <w:ind w:left="176" w:right="-58" w:hanging="142"/>
              <w:jc w:val="both"/>
              <w:rPr>
                <w:shd w:val="clear" w:color="auto" w:fill="FFFFFF"/>
                <w:lang w:val="lv-LV" w:eastAsia="x-none"/>
              </w:rPr>
            </w:pPr>
            <w:r w:rsidRPr="0011629F">
              <w:rPr>
                <w:shd w:val="clear" w:color="auto" w:fill="FFFFFF"/>
                <w:lang w:val="lv-LV"/>
              </w:rPr>
              <w:t xml:space="preserve">līgumsaistību izpildes nodrošinājumus nolikumā noteiktajā apjomā. </w:t>
            </w:r>
          </w:p>
          <w:p w14:paraId="1309B346" w14:textId="77777777" w:rsidR="00B80F94" w:rsidRPr="0011629F" w:rsidRDefault="00B80F94" w:rsidP="00CB0097">
            <w:pPr>
              <w:ind w:left="176" w:right="-58"/>
              <w:jc w:val="both"/>
              <w:rPr>
                <w:shd w:val="clear" w:color="auto" w:fill="FFFFFF"/>
                <w:lang w:val="lv-LV" w:eastAsia="x-none"/>
              </w:rPr>
            </w:pPr>
          </w:p>
        </w:tc>
      </w:tr>
      <w:tr w:rsidR="00B80F94" w:rsidRPr="00D029EE" w14:paraId="7B55E904" w14:textId="77777777" w:rsidTr="00CB0097">
        <w:tc>
          <w:tcPr>
            <w:tcW w:w="851" w:type="dxa"/>
            <w:tcBorders>
              <w:top w:val="single" w:sz="4" w:space="0" w:color="auto"/>
              <w:left w:val="single" w:sz="4" w:space="0" w:color="auto"/>
              <w:bottom w:val="single" w:sz="4" w:space="0" w:color="auto"/>
              <w:right w:val="single" w:sz="4" w:space="0" w:color="auto"/>
            </w:tcBorders>
          </w:tcPr>
          <w:p w14:paraId="10380626" w14:textId="77777777" w:rsidR="00B80F94" w:rsidRPr="0011629F" w:rsidRDefault="00B80F94" w:rsidP="00CB0097">
            <w:pPr>
              <w:ind w:right="-58"/>
              <w:jc w:val="both"/>
              <w:rPr>
                <w:lang w:val="lv-LV"/>
              </w:rPr>
            </w:pPr>
            <w:r w:rsidRPr="0011629F">
              <w:rPr>
                <w:lang w:val="lv-LV"/>
              </w:rPr>
              <w:t>1</w:t>
            </w:r>
            <w:r w:rsidR="006B631A" w:rsidRPr="0011629F">
              <w:rPr>
                <w:lang w:val="lv-LV"/>
              </w:rPr>
              <w:t>4</w:t>
            </w:r>
            <w:r w:rsidRPr="0011629F">
              <w:rPr>
                <w:lang w:val="lv-LV"/>
              </w:rPr>
              <w:t>.13.</w:t>
            </w:r>
          </w:p>
        </w:tc>
        <w:tc>
          <w:tcPr>
            <w:tcW w:w="3118" w:type="dxa"/>
            <w:tcBorders>
              <w:top w:val="single" w:sz="4" w:space="0" w:color="auto"/>
              <w:left w:val="single" w:sz="4" w:space="0" w:color="auto"/>
              <w:bottom w:val="single" w:sz="4" w:space="0" w:color="auto"/>
              <w:right w:val="single" w:sz="4" w:space="0" w:color="auto"/>
            </w:tcBorders>
          </w:tcPr>
          <w:p w14:paraId="5050A3EA" w14:textId="77777777" w:rsidR="00B80F94" w:rsidRPr="0011629F" w:rsidRDefault="00B80F94" w:rsidP="00CB0097">
            <w:pPr>
              <w:pStyle w:val="BodyTextIndent"/>
              <w:ind w:left="0"/>
              <w:rPr>
                <w:szCs w:val="24"/>
                <w:shd w:val="clear" w:color="auto" w:fill="FFFFFF"/>
              </w:rPr>
            </w:pPr>
            <w:r w:rsidRPr="0011629F">
              <w:rPr>
                <w:szCs w:val="24"/>
                <w:shd w:val="clear" w:color="auto" w:fill="FFFFFF"/>
              </w:rPr>
              <w:t xml:space="preserve">Pretendents </w:t>
            </w:r>
            <w:r w:rsidR="009A2C08" w:rsidRPr="0011629F">
              <w:rPr>
                <w:szCs w:val="24"/>
                <w:shd w:val="clear" w:color="auto" w:fill="FFFFFF"/>
              </w:rPr>
              <w:t>sniegs pakalpojumu</w:t>
            </w:r>
            <w:r w:rsidRPr="0011629F">
              <w:rPr>
                <w:szCs w:val="24"/>
                <w:shd w:val="clear" w:color="auto" w:fill="FFFFFF"/>
              </w:rPr>
              <w:t xml:space="preserve"> atbilstoši tehniskās specifikācijas, Līguma prasībām, Eiropas savienībā un Latvijas Republikā spēkā esošajiem standartiem. </w:t>
            </w:r>
          </w:p>
          <w:p w14:paraId="40AD261E" w14:textId="77777777" w:rsidR="00B80F94" w:rsidRPr="0011629F" w:rsidRDefault="00B80F94" w:rsidP="00CB0097">
            <w:pPr>
              <w:pStyle w:val="BodyTextIndent"/>
              <w:ind w:left="0"/>
              <w:rPr>
                <w:szCs w:val="24"/>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14:paraId="4D9C2C22" w14:textId="77777777" w:rsidR="00B80F94" w:rsidRPr="0011629F" w:rsidRDefault="00B80F94" w:rsidP="00CB0097">
            <w:pPr>
              <w:pStyle w:val="BodyTextIndent"/>
              <w:ind w:left="34"/>
              <w:rPr>
                <w:szCs w:val="24"/>
                <w:shd w:val="clear" w:color="auto" w:fill="FFFFFF"/>
              </w:rPr>
            </w:pPr>
            <w:r w:rsidRPr="0011629F">
              <w:rPr>
                <w:szCs w:val="24"/>
                <w:shd w:val="clear" w:color="auto" w:fill="FFFFFF"/>
              </w:rPr>
              <w:t>Pretendenta rakstisks apliecinājums</w:t>
            </w:r>
            <w:r w:rsidR="00831AE2">
              <w:rPr>
                <w:szCs w:val="24"/>
                <w:shd w:val="clear" w:color="auto" w:fill="FFFFFF"/>
              </w:rPr>
              <w:t xml:space="preserve"> brīvā formā</w:t>
            </w:r>
            <w:r w:rsidRPr="0011629F">
              <w:rPr>
                <w:szCs w:val="24"/>
                <w:shd w:val="clear" w:color="auto" w:fill="FFFFFF"/>
              </w:rPr>
              <w:t xml:space="preserve">, ka Pretendents </w:t>
            </w:r>
            <w:r w:rsidR="009A2C08" w:rsidRPr="0011629F">
              <w:rPr>
                <w:szCs w:val="24"/>
                <w:shd w:val="clear" w:color="auto" w:fill="FFFFFF"/>
              </w:rPr>
              <w:t>sniegs pakalpojumu</w:t>
            </w:r>
            <w:r w:rsidRPr="0011629F">
              <w:rPr>
                <w:szCs w:val="24"/>
                <w:shd w:val="clear" w:color="auto" w:fill="FFFFFF"/>
              </w:rPr>
              <w:t xml:space="preserve"> atbilstoši tehniskās specifikācijas, Līguma prasībām, Eiropas Savienībā un Latvijas Republikā spēkā esošajiem normatīvajiem aktiem.</w:t>
            </w:r>
          </w:p>
        </w:tc>
      </w:tr>
      <w:tr w:rsidR="00B80F94" w:rsidRPr="00D029EE" w14:paraId="7CDFBC06" w14:textId="77777777" w:rsidTr="00CB0097">
        <w:tc>
          <w:tcPr>
            <w:tcW w:w="851" w:type="dxa"/>
            <w:tcBorders>
              <w:top w:val="single" w:sz="4" w:space="0" w:color="auto"/>
              <w:left w:val="single" w:sz="4" w:space="0" w:color="auto"/>
              <w:bottom w:val="single" w:sz="4" w:space="0" w:color="auto"/>
              <w:right w:val="single" w:sz="4" w:space="0" w:color="auto"/>
            </w:tcBorders>
          </w:tcPr>
          <w:p w14:paraId="29D94866" w14:textId="77777777" w:rsidR="00B80F94" w:rsidRPr="0011629F" w:rsidRDefault="00B80F94" w:rsidP="00CB0097">
            <w:pPr>
              <w:ind w:right="-58"/>
              <w:jc w:val="both"/>
              <w:rPr>
                <w:lang w:val="lv-LV"/>
              </w:rPr>
            </w:pPr>
            <w:r w:rsidRPr="0011629F">
              <w:rPr>
                <w:lang w:val="lv-LV"/>
              </w:rPr>
              <w:lastRenderedPageBreak/>
              <w:t>1</w:t>
            </w:r>
            <w:r w:rsidR="006B631A" w:rsidRPr="0011629F">
              <w:rPr>
                <w:lang w:val="lv-LV"/>
              </w:rPr>
              <w:t>4</w:t>
            </w:r>
            <w:r w:rsidRPr="0011629F">
              <w:rPr>
                <w:lang w:val="lv-LV"/>
              </w:rPr>
              <w:t>.14.</w:t>
            </w:r>
          </w:p>
        </w:tc>
        <w:tc>
          <w:tcPr>
            <w:tcW w:w="3118" w:type="dxa"/>
            <w:tcBorders>
              <w:top w:val="single" w:sz="4" w:space="0" w:color="auto"/>
              <w:left w:val="single" w:sz="4" w:space="0" w:color="auto"/>
              <w:bottom w:val="single" w:sz="4" w:space="0" w:color="auto"/>
              <w:right w:val="single" w:sz="4" w:space="0" w:color="auto"/>
            </w:tcBorders>
          </w:tcPr>
          <w:p w14:paraId="0FBB33F8" w14:textId="77777777" w:rsidR="00B80F94" w:rsidRPr="0011629F" w:rsidRDefault="00B80F94" w:rsidP="00CB0097">
            <w:pPr>
              <w:ind w:right="-58"/>
              <w:jc w:val="both"/>
              <w:rPr>
                <w:lang w:val="lv-LV"/>
              </w:rPr>
            </w:pPr>
            <w:r w:rsidRPr="0011629F">
              <w:rPr>
                <w:lang w:val="lv-LV"/>
              </w:rPr>
              <w:t>Pretendents ir pilnībā iepazinies ar visu dokumentāciju.</w:t>
            </w:r>
          </w:p>
        </w:tc>
        <w:tc>
          <w:tcPr>
            <w:tcW w:w="5103" w:type="dxa"/>
            <w:tcBorders>
              <w:top w:val="single" w:sz="4" w:space="0" w:color="auto"/>
              <w:left w:val="single" w:sz="4" w:space="0" w:color="auto"/>
              <w:bottom w:val="single" w:sz="4" w:space="0" w:color="auto"/>
              <w:right w:val="single" w:sz="4" w:space="0" w:color="auto"/>
            </w:tcBorders>
          </w:tcPr>
          <w:p w14:paraId="1BC56C71" w14:textId="77777777" w:rsidR="00B80F94" w:rsidRPr="0011629F" w:rsidRDefault="00B80F94" w:rsidP="00CB0097">
            <w:pPr>
              <w:pStyle w:val="BodyTextIndent"/>
              <w:ind w:left="0"/>
              <w:rPr>
                <w:szCs w:val="24"/>
                <w:lang w:eastAsia="en-US"/>
              </w:rPr>
            </w:pPr>
            <w:r w:rsidRPr="0011629F">
              <w:rPr>
                <w:szCs w:val="24"/>
                <w:lang w:eastAsia="en-US"/>
              </w:rPr>
              <w:t>Pretendenta rakstisks apliecinājums</w:t>
            </w:r>
            <w:r w:rsidR="00831AE2">
              <w:rPr>
                <w:szCs w:val="24"/>
                <w:lang w:eastAsia="en-US"/>
              </w:rPr>
              <w:t xml:space="preserve"> brīvā formā</w:t>
            </w:r>
            <w:r w:rsidRPr="0011629F">
              <w:rPr>
                <w:szCs w:val="24"/>
                <w:lang w:eastAsia="en-US"/>
              </w:rPr>
              <w:t>, ka Pretendents ir pilnībā iepazinies ar visu dokumentāciju, kas nepieciešama projekta realizācijai un Pretendentam tā ir pilnībā saprotama.</w:t>
            </w:r>
          </w:p>
          <w:p w14:paraId="7FDDD921" w14:textId="77777777" w:rsidR="00B80F94" w:rsidRPr="0011629F" w:rsidRDefault="00B80F94" w:rsidP="00CB0097">
            <w:pPr>
              <w:pStyle w:val="BodyTextIndent"/>
              <w:ind w:left="0"/>
              <w:rPr>
                <w:szCs w:val="24"/>
                <w:lang w:eastAsia="en-US"/>
              </w:rPr>
            </w:pPr>
          </w:p>
        </w:tc>
      </w:tr>
    </w:tbl>
    <w:p w14:paraId="2E3D27E5" w14:textId="77777777" w:rsidR="00B80F94" w:rsidRPr="0011629F" w:rsidRDefault="00B80F94" w:rsidP="00B80F94">
      <w:pPr>
        <w:jc w:val="both"/>
        <w:rPr>
          <w:b/>
          <w:lang w:val="lv-LV"/>
        </w:rPr>
      </w:pPr>
    </w:p>
    <w:p w14:paraId="7B303D73" w14:textId="7ECFEFAC" w:rsidR="006868A2" w:rsidRPr="0011629F" w:rsidRDefault="00B80F94" w:rsidP="00863021">
      <w:pPr>
        <w:numPr>
          <w:ilvl w:val="0"/>
          <w:numId w:val="5"/>
        </w:numPr>
        <w:ind w:left="567" w:hanging="567"/>
        <w:jc w:val="both"/>
        <w:rPr>
          <w:b/>
          <w:lang w:val="lv-LV"/>
        </w:rPr>
      </w:pPr>
      <w:r w:rsidRPr="0011629F">
        <w:rPr>
          <w:b/>
          <w:lang w:val="lv-LV"/>
        </w:rPr>
        <w:t>Noteikumi, kā piegādātāju apvienībām ir jāizpilda prasības attiecībā uz saimniecisko un finansiālo stāvokli vai tehniskajām un profesionālajām spējām</w:t>
      </w:r>
    </w:p>
    <w:p w14:paraId="04B26D00" w14:textId="77777777" w:rsidR="006868A2" w:rsidRPr="0011629F" w:rsidRDefault="006868A2" w:rsidP="00863021">
      <w:pPr>
        <w:ind w:left="567"/>
        <w:jc w:val="both"/>
        <w:rPr>
          <w:lang w:val="lv-LV"/>
        </w:rPr>
      </w:pPr>
      <w:r w:rsidRPr="0011629F">
        <w:rPr>
          <w:lang w:val="lv-LV"/>
        </w:rPr>
        <w:t>Ja piedāvājumu iesniedz piegādātāju apvienība, 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14:paraId="4C0C552B" w14:textId="77777777" w:rsidR="006868A2" w:rsidRPr="0011629F" w:rsidRDefault="006868A2" w:rsidP="00863021">
      <w:pPr>
        <w:ind w:left="567"/>
        <w:jc w:val="both"/>
        <w:rPr>
          <w:b/>
          <w:lang w:val="lv-LV"/>
        </w:rPr>
      </w:pPr>
      <w:r w:rsidRPr="0011629F">
        <w:rPr>
          <w:lang w:val="lv-LV"/>
        </w:rPr>
        <w:t xml:space="preserve">Atbilstību kvalifikācijas prasībām, kas izvirzītas saskaņā ar </w:t>
      </w:r>
      <w:hyperlink r:id="rId22" w:tgtFrame="_blank" w:history="1">
        <w:r w:rsidR="006B631A" w:rsidRPr="006B631A">
          <w:rPr>
            <w:bCs/>
            <w:lang w:val="lv-LV"/>
          </w:rPr>
          <w:t>Sabiedrisko pakalpojumu sniedzēju iepirkumu</w:t>
        </w:r>
        <w:r w:rsidRPr="0011629F">
          <w:rPr>
            <w:bCs/>
            <w:lang w:val="lv-LV"/>
          </w:rPr>
          <w:t xml:space="preserve"> likuma</w:t>
        </w:r>
      </w:hyperlink>
      <w:r w:rsidRPr="0011629F">
        <w:rPr>
          <w:lang w:val="lv-LV"/>
        </w:rPr>
        <w:t xml:space="preserve">  51. un 52.pantu, pretendents kā piegādātāju apvienība var apliecināt kopumā (piemēram, prasību par nepieciešamo finanšu apgrozījumu var apliecināt tikai viens no piegādātāju apvienības dalībniekiem vai arī vairāki dalībnieki kopumā u.tml.).</w:t>
      </w:r>
    </w:p>
    <w:p w14:paraId="102C26FE" w14:textId="77777777" w:rsidR="00B80F94" w:rsidRPr="0011629F" w:rsidRDefault="00B80F94" w:rsidP="00863021">
      <w:pPr>
        <w:pStyle w:val="BodyTextIndent"/>
        <w:ind w:left="567" w:hanging="567"/>
        <w:rPr>
          <w:szCs w:val="24"/>
        </w:rPr>
      </w:pPr>
    </w:p>
    <w:p w14:paraId="08E0A5FC" w14:textId="77777777" w:rsidR="00B80F94" w:rsidRPr="0011629F" w:rsidRDefault="00B80F94" w:rsidP="00863021">
      <w:pPr>
        <w:numPr>
          <w:ilvl w:val="0"/>
          <w:numId w:val="5"/>
        </w:numPr>
        <w:ind w:left="567" w:hanging="567"/>
        <w:jc w:val="both"/>
        <w:rPr>
          <w:b/>
          <w:lang w:val="lv-LV"/>
        </w:rPr>
      </w:pPr>
      <w:r w:rsidRPr="0011629F">
        <w:rPr>
          <w:b/>
          <w:lang w:val="lv-LV"/>
        </w:rPr>
        <w:t>Prasība norādīt apakšuzņēmējus</w:t>
      </w:r>
    </w:p>
    <w:p w14:paraId="2D4C6181" w14:textId="77777777" w:rsidR="006868A2" w:rsidRPr="0011629F" w:rsidRDefault="00B80F94" w:rsidP="00863021">
      <w:pPr>
        <w:numPr>
          <w:ilvl w:val="1"/>
          <w:numId w:val="12"/>
        </w:numPr>
        <w:ind w:left="567" w:hanging="567"/>
        <w:jc w:val="both"/>
        <w:rPr>
          <w:lang w:val="lv-LV"/>
        </w:rPr>
      </w:pPr>
      <w:r w:rsidRPr="0011629F">
        <w:rPr>
          <w:lang w:val="lv-LV"/>
        </w:rPr>
        <w:t>Pretendents iesniedz sarakstu ar apakšuzņēmējiem un to apliecinājumus atbilstoši nolikumam pievienotajām veidnēm (</w:t>
      </w:r>
      <w:r w:rsidR="009A2C08" w:rsidRPr="0011629F">
        <w:rPr>
          <w:lang w:val="lv-LV"/>
        </w:rPr>
        <w:t xml:space="preserve">nolikuma </w:t>
      </w:r>
      <w:r w:rsidRPr="0011629F">
        <w:rPr>
          <w:lang w:val="lv-LV"/>
        </w:rPr>
        <w:t xml:space="preserve">6.pielikums, 7.pielikums), norādot tikai apakšuzņēmējus, kuru veicamo būvdarbu vai sniedzamo pakalpojumu vērtība ir 10 procenti no kopējās Līguma vērtības vai lielāka, </w:t>
      </w:r>
      <w:r w:rsidR="006868A2" w:rsidRPr="0011629F">
        <w:rPr>
          <w:lang w:val="lv-LV"/>
        </w:rPr>
        <w:t xml:space="preserve">un katram šādam apakšuzņēmējam izpildei nododamo iepirkuma līguma daļu. </w:t>
      </w:r>
      <w:hyperlink r:id="rId23" w:tgtFrame="_blank" w:history="1">
        <w:r w:rsidR="006B631A" w:rsidRPr="006B631A">
          <w:rPr>
            <w:bCs/>
            <w:lang w:val="lv-LV"/>
          </w:rPr>
          <w:t>Sabiedrisko pakalpojumu sniedzēju iepirkumu</w:t>
        </w:r>
        <w:r w:rsidR="006868A2" w:rsidRPr="0011629F">
          <w:rPr>
            <w:bCs/>
            <w:lang w:val="lv-LV"/>
          </w:rPr>
          <w:t xml:space="preserve"> likuma</w:t>
        </w:r>
      </w:hyperlink>
      <w:r w:rsidR="006868A2" w:rsidRPr="0011629F">
        <w:rPr>
          <w:b/>
          <w:lang w:val="lv-LV"/>
        </w:rPr>
        <w:t xml:space="preserve"> </w:t>
      </w:r>
      <w:r w:rsidR="006868A2" w:rsidRPr="0011629F">
        <w:rPr>
          <w:lang w:val="lv-LV"/>
        </w:rPr>
        <w:t xml:space="preserve">1.panta 1.punkta izpratnē </w:t>
      </w:r>
      <w:r w:rsidR="006868A2" w:rsidRPr="0011629F">
        <w:rPr>
          <w:bCs/>
          <w:lang w:val="lv-LV"/>
        </w:rPr>
        <w:t>apakšuzņēmējs ir</w:t>
      </w:r>
      <w:r w:rsidR="006868A2" w:rsidRPr="0011629F">
        <w:rPr>
          <w:b/>
          <w:bCs/>
          <w:lang w:val="lv-LV"/>
        </w:rPr>
        <w:t xml:space="preserve"> </w:t>
      </w:r>
      <w:r w:rsidR="006868A2" w:rsidRPr="0011629F">
        <w:rPr>
          <w:lang w:val="lv-LV"/>
        </w:rPr>
        <w:t xml:space="preserve">pretendenta nolīgta persona vai savukārt tās nolīgta persona, kura veic būvdarbus vai sniedz pakalpojumus iepirkuma līguma izpildei. Attiecīgi no minētā regulējuma izriet, ka pretendentam ir jānorāda ne tikai apakšuzņēmēji, bet arī šādu apakšuzņēmēju apakšuzņēmēji, kuri arī atbilst </w:t>
      </w:r>
      <w:hyperlink r:id="rId24" w:tgtFrame="_blank" w:history="1">
        <w:r w:rsidR="006B631A" w:rsidRPr="006B631A">
          <w:rPr>
            <w:bCs/>
            <w:lang w:val="lv-LV"/>
          </w:rPr>
          <w:t>Sabiedrisko pakalpojumu sniedzēju iepirkumu</w:t>
        </w:r>
        <w:r w:rsidR="006868A2" w:rsidRPr="0011629F">
          <w:rPr>
            <w:bCs/>
            <w:lang w:val="lv-LV"/>
          </w:rPr>
          <w:t xml:space="preserve"> likuma</w:t>
        </w:r>
      </w:hyperlink>
      <w:r w:rsidR="006868A2" w:rsidRPr="0011629F">
        <w:rPr>
          <w:b/>
          <w:lang w:val="lv-LV"/>
        </w:rPr>
        <w:t xml:space="preserve"> </w:t>
      </w:r>
      <w:r w:rsidR="006868A2" w:rsidRPr="0011629F">
        <w:rPr>
          <w:lang w:val="lv-LV"/>
        </w:rPr>
        <w:t xml:space="preserve">68.panta otrās daļas nosacījumiem. Piemēram, gadījumā, ja apakšuzņēmējs veic 60% no līguma kopējās vērtības, savukārt tā piesaistītais apakšuzņēmējs – 30%, ir secināms, ka arī uz šādu apakšuzņēmēja apakšuzņēmēju attiecas </w:t>
      </w:r>
      <w:hyperlink r:id="rId25" w:tgtFrame="_blank" w:history="1">
        <w:r w:rsidR="006B631A" w:rsidRPr="006B631A">
          <w:rPr>
            <w:bCs/>
            <w:lang w:val="lv-LV"/>
          </w:rPr>
          <w:t>Sabiedrisko pakalpojumu sniedzēju iepirkumu</w:t>
        </w:r>
        <w:r w:rsidR="006868A2" w:rsidRPr="0011629F">
          <w:rPr>
            <w:bCs/>
            <w:lang w:val="lv-LV"/>
          </w:rPr>
          <w:t xml:space="preserve"> likuma</w:t>
        </w:r>
      </w:hyperlink>
      <w:r w:rsidR="006868A2" w:rsidRPr="0011629F">
        <w:rPr>
          <w:b/>
          <w:lang w:val="lv-LV"/>
        </w:rPr>
        <w:t xml:space="preserve"> </w:t>
      </w:r>
      <w:r w:rsidR="006868A2" w:rsidRPr="0011629F">
        <w:rPr>
          <w:lang w:val="lv-LV"/>
        </w:rPr>
        <w:t>48.pantā un 6</w:t>
      </w:r>
      <w:r w:rsidR="00863021" w:rsidRPr="0011629F">
        <w:rPr>
          <w:lang w:val="lv-LV"/>
        </w:rPr>
        <w:t>7</w:t>
      </w:r>
      <w:r w:rsidR="006868A2" w:rsidRPr="0011629F">
        <w:rPr>
          <w:lang w:val="lv-LV"/>
        </w:rPr>
        <w:t>.pantā minētie nosacījumi. Apakšuzņēmēja sniedzamo pakalpojumu kopējo vērtību nosaka, ņemot vērā apakšuzņēmēja un visu attiecīgā iepirkuma ietvaros tā saistīto uzņēmumu sniedzamo pakalpojumu vērtību. Minētā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6456B1A" w14:textId="77777777" w:rsidR="00B80F94" w:rsidRPr="0011629F" w:rsidRDefault="00B80F94" w:rsidP="00863021">
      <w:pPr>
        <w:numPr>
          <w:ilvl w:val="1"/>
          <w:numId w:val="5"/>
        </w:numPr>
        <w:ind w:left="567" w:hanging="567"/>
        <w:jc w:val="both"/>
        <w:rPr>
          <w:b/>
          <w:lang w:val="lv-LV"/>
        </w:rPr>
      </w:pPr>
      <w:r w:rsidRPr="0011629F">
        <w:rPr>
          <w:lang w:val="lv-LV"/>
        </w:rPr>
        <w:t>Gadījumā, ja Pretendents neplāno piesaistīt apakšuzņēmējus, Pretendents iesniedz rakstisku apliecinājumu par to, ka Līgumam izpildei nav plānots piesaistīt apakšuzņēmējus.</w:t>
      </w:r>
    </w:p>
    <w:p w14:paraId="102AAB1A" w14:textId="77777777" w:rsidR="00B80F94" w:rsidRPr="0011629F" w:rsidRDefault="00B80F94" w:rsidP="00B80F94">
      <w:pPr>
        <w:ind w:left="360"/>
        <w:jc w:val="both"/>
        <w:rPr>
          <w:b/>
          <w:lang w:val="lv-LV"/>
        </w:rPr>
      </w:pPr>
    </w:p>
    <w:p w14:paraId="4FF2B213" w14:textId="77777777" w:rsidR="00B80F94" w:rsidRPr="0011629F" w:rsidRDefault="00B80F94" w:rsidP="00863021">
      <w:pPr>
        <w:pStyle w:val="ListParagraph"/>
        <w:numPr>
          <w:ilvl w:val="0"/>
          <w:numId w:val="5"/>
        </w:numPr>
        <w:ind w:left="567" w:hanging="567"/>
        <w:rPr>
          <w:b/>
          <w:bCs/>
          <w:lang w:val="lv-LV"/>
        </w:rPr>
      </w:pPr>
      <w:r w:rsidRPr="0011629F">
        <w:rPr>
          <w:b/>
          <w:bCs/>
          <w:lang w:val="lv-LV"/>
        </w:rPr>
        <w:t xml:space="preserve">Prasība </w:t>
      </w:r>
      <w:r w:rsidR="00863021" w:rsidRPr="0011629F">
        <w:rPr>
          <w:b/>
          <w:bCs/>
          <w:lang w:val="lv-LV"/>
        </w:rPr>
        <w:t>p</w:t>
      </w:r>
      <w:r w:rsidRPr="0011629F">
        <w:rPr>
          <w:b/>
          <w:bCs/>
          <w:lang w:val="lv-LV"/>
        </w:rPr>
        <w:t xml:space="preserve">retendentam iesniegt būvdarbos vai pakalpojumu sniegšanā iesaistīto apakšuzņēmēju sarakstu atbilstoši </w:t>
      </w:r>
      <w:hyperlink r:id="rId26" w:tgtFrame="_blank" w:history="1">
        <w:r w:rsidR="00863021" w:rsidRPr="0011629F">
          <w:rPr>
            <w:rStyle w:val="Hyperlink"/>
            <w:b/>
            <w:bCs/>
            <w:color w:val="auto"/>
            <w:u w:val="none"/>
            <w:lang w:val="lv-LV"/>
          </w:rPr>
          <w:t>Sabiedrisko pakalpojumu sniedzēju iepirkumu likuma</w:t>
        </w:r>
      </w:hyperlink>
      <w:r w:rsidR="00863021" w:rsidRPr="0011629F">
        <w:rPr>
          <w:b/>
          <w:bCs/>
          <w:lang w:val="lv-LV"/>
        </w:rPr>
        <w:t> </w:t>
      </w:r>
      <w:hyperlink r:id="rId27" w:anchor="p68" w:tgtFrame="_blank" w:history="1">
        <w:r w:rsidR="00863021" w:rsidRPr="0011629F">
          <w:rPr>
            <w:rStyle w:val="Hyperlink"/>
            <w:b/>
            <w:bCs/>
            <w:color w:val="auto"/>
            <w:u w:val="none"/>
            <w:lang w:val="lv-LV"/>
          </w:rPr>
          <w:t>68.</w:t>
        </w:r>
      </w:hyperlink>
      <w:r w:rsidR="00863021" w:rsidRPr="0011629F">
        <w:rPr>
          <w:b/>
          <w:bCs/>
          <w:lang w:val="lv-LV"/>
        </w:rPr>
        <w:t>panta</w:t>
      </w:r>
      <w:r w:rsidRPr="0011629F">
        <w:rPr>
          <w:b/>
          <w:bCs/>
          <w:lang w:val="lv-LV"/>
        </w:rPr>
        <w:t xml:space="preserve"> ceturtajai daļai (ja attiecināms)</w:t>
      </w:r>
    </w:p>
    <w:p w14:paraId="2CA6747F" w14:textId="77777777" w:rsidR="00B80F94" w:rsidRPr="0011629F" w:rsidRDefault="00B80F94" w:rsidP="00B80F94">
      <w:pPr>
        <w:ind w:left="567"/>
        <w:jc w:val="both"/>
        <w:rPr>
          <w:lang w:val="lv-LV"/>
        </w:rPr>
      </w:pPr>
      <w:r w:rsidRPr="0011629F">
        <w:rPr>
          <w:lang w:val="lv-LV"/>
        </w:rPr>
        <w:t xml:space="preserve">Pasūtītājs pieprasa, lai pēc Līguma slēgšanas tiesību piešķiršanas un ne vēlāk kā uzsākot Līguma izpildi, Pretendents iesniedz būvdarbos vai pakalpojumu sniegšanā iesaistīto apakšuzņēmēju (ja tādus plānots iesaistīt) sarakstu, kurā norāda apakšuzņēmēja </w:t>
      </w:r>
      <w:r w:rsidRPr="0011629F">
        <w:rPr>
          <w:lang w:val="lv-LV"/>
        </w:rPr>
        <w:lastRenderedPageBreak/>
        <w:t xml:space="preserve">nosaukumu, kontaktinformāciju un to </w:t>
      </w:r>
      <w:proofErr w:type="spellStart"/>
      <w:r w:rsidRPr="0011629F">
        <w:rPr>
          <w:lang w:val="lv-LV"/>
        </w:rPr>
        <w:t>pārstāvēttiesīgo</w:t>
      </w:r>
      <w:proofErr w:type="spellEnd"/>
      <w:r w:rsidRPr="0011629F">
        <w:rPr>
          <w:lang w:val="lv-LV"/>
        </w:rPr>
        <w:t xml:space="preserve"> personu, ciktāl minētā informācija ir zināma. Sarakstā norāda arī piegādātāja apakšuzņēmēju apakšuzņēmējus. Pasūtītājs pieprasa, lai Līguma izpildes laikā piegādātājs paziņo Pasūtītājam par jebkurām minētās informācijas izmaiņām, kā arī papildina sarakstu ar informāciju par apakšuzņēmēju, kas tiek vēlāk iesaistīts </w:t>
      </w:r>
      <w:r w:rsidR="00863021" w:rsidRPr="0011629F">
        <w:rPr>
          <w:lang w:val="lv-LV"/>
        </w:rPr>
        <w:t>pakalpojumu sniegšanā</w:t>
      </w:r>
      <w:r w:rsidRPr="0011629F">
        <w:rPr>
          <w:lang w:val="lv-LV"/>
        </w:rPr>
        <w:t>.</w:t>
      </w:r>
    </w:p>
    <w:p w14:paraId="08CFEDB4" w14:textId="77777777" w:rsidR="00B80F94" w:rsidRPr="0011629F" w:rsidRDefault="00B80F94" w:rsidP="00B80F94">
      <w:pPr>
        <w:ind w:left="567"/>
        <w:jc w:val="both"/>
        <w:rPr>
          <w:b/>
          <w:lang w:val="lv-LV"/>
        </w:rPr>
      </w:pPr>
    </w:p>
    <w:p w14:paraId="2BDEC365" w14:textId="77777777" w:rsidR="00B80F94" w:rsidRPr="0011629F" w:rsidRDefault="00B80F94" w:rsidP="00474EC9">
      <w:pPr>
        <w:numPr>
          <w:ilvl w:val="0"/>
          <w:numId w:val="5"/>
        </w:numPr>
        <w:ind w:left="567" w:hanging="567"/>
        <w:jc w:val="both"/>
        <w:rPr>
          <w:b/>
          <w:lang w:val="lv-LV"/>
        </w:rPr>
      </w:pPr>
      <w:r w:rsidRPr="0011629F">
        <w:rPr>
          <w:b/>
          <w:lang w:val="lv-LV"/>
        </w:rPr>
        <w:t>Norāde uz tīmekļvietni, kur ir pieejama Eiropas vienotā iepirkuma procedūras dokumenta veidlapa, prasības tās aizpildīšanai un iesniegšanai</w:t>
      </w:r>
    </w:p>
    <w:p w14:paraId="1BFACB97" w14:textId="77777777" w:rsidR="00863021" w:rsidRPr="0011629F" w:rsidRDefault="00863021" w:rsidP="00863021">
      <w:pPr>
        <w:numPr>
          <w:ilvl w:val="1"/>
          <w:numId w:val="5"/>
        </w:numPr>
        <w:ind w:left="567" w:hanging="567"/>
        <w:jc w:val="both"/>
        <w:rPr>
          <w:lang w:val="lv-LV"/>
        </w:rPr>
      </w:pPr>
      <w:r w:rsidRPr="0011629F">
        <w:rPr>
          <w:lang w:val="lv-LV"/>
        </w:rPr>
        <w:t xml:space="preserve">Norāde uz tīmekļvietni: </w:t>
      </w:r>
      <w:hyperlink r:id="rId28" w:history="1">
        <w:r w:rsidRPr="0011629F">
          <w:rPr>
            <w:rStyle w:val="Hyperlink"/>
            <w:lang w:val="lv-LV"/>
          </w:rPr>
          <w:t>https://ec.europa.eu/tools/espd/filter?lang=lv</w:t>
        </w:r>
      </w:hyperlink>
    </w:p>
    <w:p w14:paraId="7F6127C8" w14:textId="77777777" w:rsidR="00863021" w:rsidRPr="0011629F" w:rsidRDefault="00863021" w:rsidP="00863021">
      <w:pPr>
        <w:numPr>
          <w:ilvl w:val="1"/>
          <w:numId w:val="5"/>
        </w:numPr>
        <w:ind w:left="567" w:hanging="567"/>
        <w:jc w:val="both"/>
        <w:rPr>
          <w:lang w:val="lv-LV"/>
        </w:rPr>
      </w:pPr>
      <w:r w:rsidRPr="0011629F">
        <w:rPr>
          <w:lang w:val="lv-LV"/>
        </w:rPr>
        <w:t xml:space="preserve">Pasūtītājs pieņem Eiropas vienoto iepirkuma procedūras dokumentu kā sākotnējo pierādījumu atbilstībai paziņojumā par līgumu vai iepirkuma procedūras dokumentos noteiktajām pretendentu atlases prasībām. </w:t>
      </w:r>
      <w:r w:rsidRPr="0011629F">
        <w:rPr>
          <w:u w:val="single"/>
          <w:lang w:val="lv-LV"/>
        </w:rPr>
        <w:t>Ja piegādātājs izvēlējies iesniegt Eiropas vienoto iepirkuma procedūras dokumentu</w:t>
      </w:r>
      <w:r w:rsidRPr="0011629F">
        <w:rPr>
          <w:lang w:val="lv-LV"/>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D40323F" w14:textId="77777777" w:rsidR="00863021" w:rsidRPr="0011629F" w:rsidRDefault="00863021" w:rsidP="00863021">
      <w:pPr>
        <w:pStyle w:val="tv2132"/>
        <w:numPr>
          <w:ilvl w:val="1"/>
          <w:numId w:val="5"/>
        </w:numPr>
        <w:spacing w:line="240" w:lineRule="auto"/>
        <w:ind w:left="567" w:hanging="567"/>
        <w:jc w:val="both"/>
        <w:rPr>
          <w:color w:val="auto"/>
          <w:sz w:val="24"/>
          <w:szCs w:val="24"/>
        </w:rPr>
      </w:pPr>
      <w:r w:rsidRPr="0011629F">
        <w:rPr>
          <w:color w:val="auto"/>
          <w:sz w:val="24"/>
          <w:szCs w:val="24"/>
        </w:rPr>
        <w:t>Piegādātājs var pasūtītājam iesniegt Eiropas vienoto iepirkuma procedūras dokumentu, kas ir bijis iesniegts citā iepirkuma procedūrā, ja apliecina, ka tajā iekļautā informācija ir pareiza.</w:t>
      </w:r>
    </w:p>
    <w:p w14:paraId="32D467D7" w14:textId="77777777" w:rsidR="00863021" w:rsidRPr="0011629F" w:rsidRDefault="00863021" w:rsidP="00863021">
      <w:pPr>
        <w:pStyle w:val="tv2132"/>
        <w:numPr>
          <w:ilvl w:val="1"/>
          <w:numId w:val="5"/>
        </w:numPr>
        <w:spacing w:line="240" w:lineRule="auto"/>
        <w:ind w:left="567" w:hanging="567"/>
        <w:jc w:val="both"/>
        <w:rPr>
          <w:color w:val="auto"/>
          <w:sz w:val="24"/>
          <w:szCs w:val="24"/>
        </w:rPr>
      </w:pPr>
      <w:r w:rsidRPr="0011629F">
        <w:rPr>
          <w:color w:val="auto"/>
          <w:sz w:val="24"/>
          <w:szCs w:val="24"/>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19A06B7D" w14:textId="77777777" w:rsidR="00863021" w:rsidRPr="00171A65" w:rsidRDefault="00863021" w:rsidP="00171A65">
      <w:pPr>
        <w:pStyle w:val="tv2132"/>
        <w:numPr>
          <w:ilvl w:val="1"/>
          <w:numId w:val="5"/>
        </w:numPr>
        <w:spacing w:line="240" w:lineRule="auto"/>
        <w:ind w:left="567" w:hanging="567"/>
        <w:jc w:val="both"/>
        <w:rPr>
          <w:color w:val="auto"/>
          <w:sz w:val="24"/>
          <w:szCs w:val="24"/>
        </w:rPr>
      </w:pPr>
      <w:r w:rsidRPr="0011629F">
        <w:rPr>
          <w:color w:val="auto"/>
          <w:sz w:val="24"/>
          <w:szCs w:val="24"/>
        </w:rPr>
        <w:t>Eiropas vienotā iepirkuma procedūras dokumenta piemērošanas kārtību iepirkuma procedūrās nosaka Ministru kabinets. Eiropas vienotā iepirkuma procedūras dokumenta veidlapu paraugus nosaka Eiropas Komisijas 2016. gada 5. janvāra Īstenošanas regula 2016/7, ar ko nosaka standarta veidlapu Eiropas vienotajam iepirkuma procedūras dokumentam.</w:t>
      </w:r>
    </w:p>
    <w:p w14:paraId="3A485FB8" w14:textId="77777777" w:rsidR="00863021" w:rsidRPr="0011629F" w:rsidRDefault="00863021" w:rsidP="00863021">
      <w:pPr>
        <w:pStyle w:val="tv2132"/>
        <w:spacing w:line="240" w:lineRule="auto"/>
        <w:jc w:val="both"/>
        <w:rPr>
          <w:color w:val="auto"/>
          <w:sz w:val="24"/>
          <w:szCs w:val="24"/>
        </w:rPr>
      </w:pPr>
    </w:p>
    <w:p w14:paraId="058CF05C" w14:textId="77777777" w:rsidR="00863021" w:rsidRPr="0011629F" w:rsidRDefault="00863021" w:rsidP="00863021">
      <w:pPr>
        <w:pStyle w:val="ListParagraph"/>
        <w:numPr>
          <w:ilvl w:val="0"/>
          <w:numId w:val="5"/>
        </w:numPr>
        <w:ind w:left="567" w:hanging="567"/>
        <w:jc w:val="both"/>
        <w:rPr>
          <w:b/>
          <w:lang w:val="lv-LV"/>
        </w:rPr>
      </w:pPr>
      <w:r w:rsidRPr="0011629F">
        <w:rPr>
          <w:b/>
          <w:lang w:val="lv-LV"/>
        </w:rPr>
        <w:t>Piedāvājumu izvērtēšanas kritēriji</w:t>
      </w:r>
    </w:p>
    <w:p w14:paraId="0AEDBD16" w14:textId="77777777" w:rsidR="00863021" w:rsidRPr="0011629F" w:rsidRDefault="00863021" w:rsidP="00863021">
      <w:pPr>
        <w:pStyle w:val="BodyText"/>
        <w:ind w:left="567"/>
        <w:rPr>
          <w:szCs w:val="24"/>
          <w:lang w:val="lv-LV"/>
        </w:rPr>
      </w:pPr>
      <w:r w:rsidRPr="0011629F">
        <w:rPr>
          <w:szCs w:val="24"/>
          <w:lang w:val="lv-LV"/>
        </w:rPr>
        <w:t xml:space="preserve">Pasūtītājs piešķir iepirkuma līguma slēgšanas tiesības </w:t>
      </w:r>
      <w:r w:rsidRPr="0011629F">
        <w:rPr>
          <w:szCs w:val="24"/>
          <w:u w:val="single"/>
          <w:lang w:val="lv-LV"/>
        </w:rPr>
        <w:t>saimnieciski visizdevīgākajam piedāvājumam, kuru nosaka, ņemot vērā tikai cenu</w:t>
      </w:r>
      <w:r w:rsidRPr="0011629F">
        <w:rPr>
          <w:szCs w:val="24"/>
          <w:lang w:val="lv-LV"/>
        </w:rPr>
        <w:t xml:space="preserve"> (pasūtītājs izvēlēsies piedāvājumu, kas būs atbilstošs visām iepirkuma procedūras dokumentācijas prasībām un kura cena būs zemākā).</w:t>
      </w:r>
    </w:p>
    <w:p w14:paraId="5D7BA94A" w14:textId="77777777" w:rsidR="00B80F94" w:rsidRDefault="00863021" w:rsidP="00863021">
      <w:pPr>
        <w:pStyle w:val="BodyText"/>
        <w:ind w:left="567"/>
        <w:rPr>
          <w:szCs w:val="24"/>
          <w:lang w:val="lv-LV"/>
        </w:rPr>
      </w:pPr>
      <w:r w:rsidRPr="0011629F">
        <w:rPr>
          <w:szCs w:val="24"/>
          <w:lang w:val="lv-LV"/>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4DDAF7E4" w14:textId="77777777" w:rsidR="00863021" w:rsidRPr="0011629F" w:rsidRDefault="00863021" w:rsidP="006607F3">
      <w:pPr>
        <w:pStyle w:val="BodyText"/>
        <w:rPr>
          <w:szCs w:val="24"/>
          <w:lang w:val="lv-LV"/>
        </w:rPr>
      </w:pPr>
    </w:p>
    <w:p w14:paraId="6464B82C" w14:textId="77777777" w:rsidR="00863021" w:rsidRPr="0011629F" w:rsidRDefault="00863021" w:rsidP="00863021">
      <w:pPr>
        <w:pStyle w:val="ListParagraph"/>
        <w:numPr>
          <w:ilvl w:val="0"/>
          <w:numId w:val="5"/>
        </w:numPr>
        <w:ind w:left="567" w:hanging="567"/>
        <w:jc w:val="both"/>
        <w:rPr>
          <w:b/>
          <w:lang w:val="lv-LV"/>
        </w:rPr>
      </w:pPr>
      <w:r w:rsidRPr="0011629F">
        <w:rPr>
          <w:b/>
          <w:lang w:val="lv-LV"/>
        </w:rPr>
        <w:t>Aprites cikla izmaksu aprēķina metodika un aprēķina veikšanai nepieciešamie un iesniedzamie dati (ja attiecināms)</w:t>
      </w:r>
    </w:p>
    <w:p w14:paraId="4E83EC12" w14:textId="0A2AA887" w:rsidR="00863021" w:rsidRPr="0011629F" w:rsidRDefault="00863021" w:rsidP="006607F3">
      <w:pPr>
        <w:ind w:left="567"/>
        <w:jc w:val="both"/>
        <w:rPr>
          <w:lang w:val="lv-LV"/>
        </w:rPr>
      </w:pPr>
      <w:r w:rsidRPr="0011629F">
        <w:rPr>
          <w:lang w:val="lv-LV"/>
        </w:rPr>
        <w:t>Nav attiecināms</w:t>
      </w:r>
    </w:p>
    <w:p w14:paraId="36043DAA" w14:textId="77777777" w:rsidR="00863021" w:rsidRPr="0011629F" w:rsidRDefault="00863021" w:rsidP="00863021">
      <w:pPr>
        <w:numPr>
          <w:ilvl w:val="0"/>
          <w:numId w:val="5"/>
        </w:numPr>
        <w:ind w:left="567" w:hanging="567"/>
        <w:jc w:val="both"/>
        <w:rPr>
          <w:b/>
          <w:lang w:val="lv-LV"/>
        </w:rPr>
      </w:pPr>
      <w:r w:rsidRPr="0011629F">
        <w:rPr>
          <w:b/>
          <w:lang w:val="lv-LV"/>
        </w:rPr>
        <w:lastRenderedPageBreak/>
        <w:t>Norāde, vai pretendents var iesniegt piedāvājuma variantus un, ja paredzēta variantu iesniegšana, prasības to iesniegšanai</w:t>
      </w:r>
    </w:p>
    <w:p w14:paraId="5BBE7567" w14:textId="77777777" w:rsidR="00863021" w:rsidRPr="0011629F" w:rsidRDefault="00863021" w:rsidP="00863021">
      <w:pPr>
        <w:pStyle w:val="BodyText"/>
        <w:ind w:left="567"/>
        <w:rPr>
          <w:szCs w:val="24"/>
          <w:lang w:val="lv-LV"/>
        </w:rPr>
      </w:pPr>
      <w:r w:rsidRPr="0011629F">
        <w:rPr>
          <w:szCs w:val="24"/>
          <w:lang w:val="lv-LV"/>
        </w:rPr>
        <w:t>Piedāvājuma variantu iesniegšana nav paredzēta.</w:t>
      </w:r>
    </w:p>
    <w:p w14:paraId="34AAD7AC" w14:textId="77777777" w:rsidR="00863021" w:rsidRPr="0011629F" w:rsidRDefault="00863021" w:rsidP="00863021">
      <w:pPr>
        <w:pStyle w:val="BodyText"/>
        <w:ind w:left="567"/>
        <w:rPr>
          <w:szCs w:val="24"/>
          <w:lang w:val="lv-LV"/>
        </w:rPr>
      </w:pPr>
    </w:p>
    <w:p w14:paraId="1920A080" w14:textId="77777777" w:rsidR="009C3A4D" w:rsidRPr="0011629F" w:rsidRDefault="009C3A4D" w:rsidP="009C3A4D">
      <w:pPr>
        <w:pStyle w:val="ListParagraph"/>
        <w:numPr>
          <w:ilvl w:val="0"/>
          <w:numId w:val="5"/>
        </w:numPr>
        <w:ind w:left="567" w:hanging="567"/>
        <w:jc w:val="both"/>
        <w:rPr>
          <w:b/>
          <w:lang w:val="lv-LV"/>
        </w:rPr>
      </w:pPr>
      <w:r w:rsidRPr="0011629F">
        <w:rPr>
          <w:b/>
          <w:lang w:val="lv-LV"/>
        </w:rPr>
        <w:t>Tehniskās specifikācijas un, ja nepieciešams, cita informācija par iepirkuma priekšmetu</w:t>
      </w:r>
    </w:p>
    <w:p w14:paraId="13BA1F20" w14:textId="77777777" w:rsidR="009C3A4D" w:rsidRPr="0011629F" w:rsidRDefault="009C3A4D" w:rsidP="009C3A4D">
      <w:pPr>
        <w:ind w:left="567"/>
        <w:jc w:val="both"/>
        <w:rPr>
          <w:lang w:val="lv-LV"/>
        </w:rPr>
      </w:pPr>
      <w:r w:rsidRPr="0011629F">
        <w:rPr>
          <w:lang w:val="lv-LV"/>
        </w:rPr>
        <w:t>Sk. Konkursa nolikuma 1.pielikumu.</w:t>
      </w:r>
    </w:p>
    <w:p w14:paraId="6648D32F" w14:textId="77777777" w:rsidR="009C3A4D" w:rsidRPr="0011629F" w:rsidRDefault="009C3A4D" w:rsidP="009C3A4D">
      <w:pPr>
        <w:ind w:left="567"/>
        <w:jc w:val="both"/>
        <w:rPr>
          <w:lang w:val="lv-LV"/>
        </w:rPr>
      </w:pPr>
      <w:r w:rsidRPr="00B16768">
        <w:rPr>
          <w:lang w:val="lv-LV"/>
        </w:rPr>
        <w:t>Gadījumā, ja tehniskajā specifikācijā ir norādītas atsauces uz konkrētiem standartiem vai tajā norādīta specifiska izcelsme, īpašs process, kas raksturo tikai kāda konkrēta piegādātāja preces vai pakalpojumus, zīmols, patenti vai specifiski preču veidi, tiek pieņemts, ka šādu norādi lieto kopā ar vārdiem "vai ekvivalents".</w:t>
      </w:r>
    </w:p>
    <w:p w14:paraId="12DA93A2" w14:textId="77777777" w:rsidR="009C3A4D" w:rsidRPr="0011629F" w:rsidRDefault="009C3A4D" w:rsidP="009C3A4D">
      <w:pPr>
        <w:ind w:left="567"/>
        <w:jc w:val="both"/>
        <w:rPr>
          <w:lang w:val="lv-LV"/>
        </w:rPr>
      </w:pPr>
    </w:p>
    <w:p w14:paraId="665E745B" w14:textId="77777777" w:rsidR="009C3A4D" w:rsidRPr="0011629F" w:rsidRDefault="009C3A4D" w:rsidP="009C3A4D">
      <w:pPr>
        <w:pStyle w:val="ListParagraph"/>
        <w:numPr>
          <w:ilvl w:val="0"/>
          <w:numId w:val="5"/>
        </w:numPr>
        <w:ind w:left="567" w:hanging="567"/>
        <w:jc w:val="both"/>
        <w:rPr>
          <w:b/>
          <w:lang w:val="lv-LV"/>
        </w:rPr>
      </w:pPr>
      <w:r w:rsidRPr="0011629F">
        <w:rPr>
          <w:b/>
          <w:lang w:val="lv-LV"/>
        </w:rPr>
        <w:t>Iepirkuma līguma projekts</w:t>
      </w:r>
    </w:p>
    <w:p w14:paraId="50A2C457" w14:textId="77777777" w:rsidR="009C3A4D" w:rsidRPr="0011629F" w:rsidRDefault="009C3A4D" w:rsidP="009C3A4D">
      <w:pPr>
        <w:ind w:firstLine="567"/>
        <w:jc w:val="both"/>
        <w:rPr>
          <w:lang w:val="lv-LV"/>
        </w:rPr>
      </w:pPr>
      <w:r w:rsidRPr="0011629F">
        <w:rPr>
          <w:lang w:val="lv-LV"/>
        </w:rPr>
        <w:t>Sk. Konkursa nolikuma 3.pielikumu.</w:t>
      </w:r>
    </w:p>
    <w:p w14:paraId="0F530C0F" w14:textId="77777777" w:rsidR="009C3A4D" w:rsidRPr="0011629F" w:rsidRDefault="009C3A4D" w:rsidP="009C3A4D">
      <w:pPr>
        <w:pStyle w:val="BodyText"/>
        <w:rPr>
          <w:szCs w:val="24"/>
          <w:lang w:val="lv-LV"/>
        </w:rPr>
      </w:pPr>
    </w:p>
    <w:p w14:paraId="000255BF" w14:textId="77777777" w:rsidR="009C3A4D" w:rsidRPr="0011629F" w:rsidRDefault="009C3A4D" w:rsidP="00557442">
      <w:pPr>
        <w:pStyle w:val="ListParagraph"/>
        <w:numPr>
          <w:ilvl w:val="0"/>
          <w:numId w:val="5"/>
        </w:numPr>
        <w:ind w:left="567" w:hanging="567"/>
        <w:jc w:val="both"/>
        <w:rPr>
          <w:b/>
          <w:lang w:val="lv-LV"/>
        </w:rPr>
      </w:pPr>
      <w:r w:rsidRPr="0011629F">
        <w:rPr>
          <w:b/>
          <w:lang w:val="lv-LV"/>
        </w:rPr>
        <w:t>Cita informācija</w:t>
      </w:r>
    </w:p>
    <w:p w14:paraId="74A03FFF" w14:textId="77777777" w:rsidR="009C3A4D" w:rsidRPr="0011629F" w:rsidRDefault="009C3A4D" w:rsidP="00557442">
      <w:pPr>
        <w:numPr>
          <w:ilvl w:val="1"/>
          <w:numId w:val="5"/>
        </w:numPr>
        <w:ind w:left="567" w:hanging="567"/>
        <w:jc w:val="both"/>
        <w:rPr>
          <w:lang w:val="lv-LV"/>
        </w:rPr>
      </w:pPr>
      <w:r w:rsidRPr="0011629F">
        <w:rPr>
          <w:b/>
          <w:lang w:val="lv-LV"/>
        </w:rPr>
        <w:t xml:space="preserve">Kontaktpersona </w:t>
      </w:r>
      <w:r w:rsidRPr="0011629F">
        <w:rPr>
          <w:lang w:val="lv-LV"/>
        </w:rPr>
        <w:t>– Daina Strode (tālr. 65444607, e-pasta adrese: iepirkumu.komisija@daugavpils.udens.lv).</w:t>
      </w:r>
    </w:p>
    <w:p w14:paraId="42C42202" w14:textId="21EF9265" w:rsidR="009C3A4D" w:rsidRPr="006607F3" w:rsidRDefault="009C3A4D" w:rsidP="00557442">
      <w:pPr>
        <w:numPr>
          <w:ilvl w:val="1"/>
          <w:numId w:val="5"/>
        </w:numPr>
        <w:ind w:left="567" w:hanging="567"/>
        <w:jc w:val="both"/>
        <w:rPr>
          <w:lang w:val="lv-LV"/>
        </w:rPr>
      </w:pPr>
      <w:r w:rsidRPr="006607F3">
        <w:rPr>
          <w:lang w:val="lv-LV"/>
        </w:rPr>
        <w:t xml:space="preserve">Ar konkursa nolikumu un tehnisko specifikāciju var bez maksas iepazīties mājas lapā </w:t>
      </w:r>
      <w:hyperlink r:id="rId29" w:history="1">
        <w:r w:rsidRPr="006607F3">
          <w:rPr>
            <w:rStyle w:val="Hyperlink"/>
            <w:lang w:val="lv-LV"/>
          </w:rPr>
          <w:t>www.eis.gov.lv</w:t>
        </w:r>
      </w:hyperlink>
      <w:r w:rsidR="006607F3" w:rsidRPr="006607F3">
        <w:rPr>
          <w:lang w:val="lv-LV"/>
        </w:rPr>
        <w:t xml:space="preserve">, Pasūtītāja mājas lapā internetā </w:t>
      </w:r>
      <w:hyperlink r:id="rId30" w:history="1">
        <w:r w:rsidR="006607F3" w:rsidRPr="006607F3">
          <w:rPr>
            <w:rStyle w:val="Hyperlink"/>
            <w:lang w:val="lv-LV"/>
          </w:rPr>
          <w:t>www.daugavpils.udens.lv</w:t>
        </w:r>
      </w:hyperlink>
      <w:r w:rsidR="006607F3" w:rsidRPr="006607F3">
        <w:rPr>
          <w:lang w:val="lv-LV"/>
        </w:rPr>
        <w:t xml:space="preserve"> – sadaļā “Iepirkumi un mantas atsavināšana” un Daugavpils pilsētas pašvaldības mājas lapā </w:t>
      </w:r>
      <w:hyperlink r:id="rId31" w:history="1">
        <w:r w:rsidR="006607F3" w:rsidRPr="006607F3">
          <w:rPr>
            <w:rStyle w:val="Hyperlink"/>
            <w:lang w:val="lv-LV"/>
          </w:rPr>
          <w:t>www.daugavpils.lv</w:t>
        </w:r>
      </w:hyperlink>
      <w:r w:rsidR="006607F3" w:rsidRPr="006607F3">
        <w:rPr>
          <w:rStyle w:val="Hyperlink"/>
          <w:lang w:val="lv-LV"/>
        </w:rPr>
        <w:t xml:space="preserve"> .</w:t>
      </w:r>
    </w:p>
    <w:p w14:paraId="79597E9D" w14:textId="77777777" w:rsidR="009C3A4D" w:rsidRPr="0011629F" w:rsidRDefault="009C3A4D" w:rsidP="00557442">
      <w:pPr>
        <w:numPr>
          <w:ilvl w:val="1"/>
          <w:numId w:val="5"/>
        </w:numPr>
        <w:ind w:left="567" w:hanging="567"/>
        <w:jc w:val="both"/>
        <w:rPr>
          <w:u w:val="single"/>
          <w:lang w:val="lv-LV"/>
        </w:rPr>
      </w:pPr>
      <w:r w:rsidRPr="0011629F">
        <w:rPr>
          <w:lang w:val="lv-LV"/>
        </w:rPr>
        <w:t xml:space="preserve">Ja ieinteresētais piegādātājs ir laikus pieprasījis papildu informāciju, pasūtītājs to sniedz </w:t>
      </w:r>
      <w:hyperlink r:id="rId32" w:tgtFrame="_blank" w:history="1">
        <w:r w:rsidR="006B631A" w:rsidRPr="006B631A">
          <w:rPr>
            <w:bCs/>
            <w:lang w:val="lv-LV"/>
          </w:rPr>
          <w:t>Sabiedrisko pakalpojumu sniedzēju iepirkumu</w:t>
        </w:r>
        <w:r w:rsidR="00557442" w:rsidRPr="0011629F">
          <w:rPr>
            <w:bCs/>
            <w:lang w:val="lv-LV"/>
          </w:rPr>
          <w:t xml:space="preserve"> likumā</w:t>
        </w:r>
      </w:hyperlink>
      <w:r w:rsidR="00557442" w:rsidRPr="0011629F">
        <w:rPr>
          <w:b/>
          <w:lang w:val="lv-LV"/>
        </w:rPr>
        <w:t xml:space="preserve"> </w:t>
      </w:r>
      <w:r w:rsidRPr="0011629F">
        <w:rPr>
          <w:lang w:val="lv-LV"/>
        </w:rPr>
        <w:t xml:space="preserve"> noteiktajā kārtībā.</w:t>
      </w:r>
    </w:p>
    <w:p w14:paraId="795B4FB5" w14:textId="77777777" w:rsidR="009C3A4D" w:rsidRPr="0011629F" w:rsidRDefault="009C3A4D" w:rsidP="00557442">
      <w:pPr>
        <w:numPr>
          <w:ilvl w:val="1"/>
          <w:numId w:val="5"/>
        </w:numPr>
        <w:ind w:left="567" w:hanging="567"/>
        <w:jc w:val="both"/>
        <w:rPr>
          <w:lang w:val="lv-LV"/>
        </w:rPr>
      </w:pPr>
      <w:r w:rsidRPr="0011629F">
        <w:rPr>
          <w:lang w:val="lv-LV"/>
        </w:rPr>
        <w:t xml:space="preserve">Pasūtītājs, ievērojot </w:t>
      </w:r>
      <w:hyperlink r:id="rId33" w:tgtFrame="_blank" w:history="1">
        <w:r w:rsidR="006B631A" w:rsidRPr="006B631A">
          <w:rPr>
            <w:bCs/>
            <w:lang w:val="lv-LV"/>
          </w:rPr>
          <w:t>Sabiedrisko pakalpojumu sniedzēju iepirkumu</w:t>
        </w:r>
        <w:r w:rsidR="00557442" w:rsidRPr="0011629F">
          <w:rPr>
            <w:bCs/>
            <w:lang w:val="lv-LV"/>
          </w:rPr>
          <w:t xml:space="preserve"> likuma</w:t>
        </w:r>
      </w:hyperlink>
      <w:r w:rsidR="00557442" w:rsidRPr="0011629F">
        <w:rPr>
          <w:b/>
          <w:lang w:val="lv-LV"/>
        </w:rPr>
        <w:t xml:space="preserve"> </w:t>
      </w:r>
      <w:r w:rsidRPr="0011629F">
        <w:rPr>
          <w:lang w:val="lv-LV"/>
        </w:rPr>
        <w:t>prasības, var izdarīt grozījumus iepirkuma procedūras dokumentos.</w:t>
      </w:r>
    </w:p>
    <w:p w14:paraId="3F0DCA91" w14:textId="77777777" w:rsidR="009C3A4D" w:rsidRPr="0011629F" w:rsidRDefault="009C3A4D" w:rsidP="00557442">
      <w:pPr>
        <w:numPr>
          <w:ilvl w:val="1"/>
          <w:numId w:val="5"/>
        </w:numPr>
        <w:ind w:left="567" w:hanging="567"/>
        <w:jc w:val="both"/>
        <w:rPr>
          <w:u w:val="single"/>
          <w:lang w:val="lv-LV"/>
        </w:rPr>
      </w:pPr>
      <w:r w:rsidRPr="0011629F">
        <w:rPr>
          <w:lang w:val="lv-LV"/>
        </w:rPr>
        <w:t>Ieinteresētajam piegādātājam pirms piedāvājuma iesniegšanas ir nepieciešams pārliecināties, ka viņš ir iepazinies ar visu informāciju, kas ir publicēta pasūtītāja profilā attiecībā uz šo iepirkuma procedūru.</w:t>
      </w:r>
    </w:p>
    <w:p w14:paraId="0F20E13D" w14:textId="77777777" w:rsidR="009C3A4D" w:rsidRPr="0011629F" w:rsidRDefault="009C3A4D" w:rsidP="00557442">
      <w:pPr>
        <w:pStyle w:val="DefaultText"/>
        <w:numPr>
          <w:ilvl w:val="1"/>
          <w:numId w:val="5"/>
        </w:numPr>
        <w:ind w:left="567" w:hanging="567"/>
        <w:jc w:val="both"/>
        <w:rPr>
          <w:color w:val="auto"/>
          <w:szCs w:val="24"/>
          <w:u w:val="single"/>
          <w:lang w:val="lv-LV"/>
        </w:rPr>
      </w:pPr>
      <w:r w:rsidRPr="0011629F">
        <w:rPr>
          <w:color w:val="auto"/>
          <w:szCs w:val="24"/>
          <w:lang w:val="lv-LV"/>
        </w:rPr>
        <w:t>Piedalīšanās iepirkuma procedūrā ir ieinteresēto piegādātāju brīvas gribas izpausme.</w:t>
      </w:r>
    </w:p>
    <w:p w14:paraId="7B6D9C5A" w14:textId="77777777" w:rsidR="009C3A4D" w:rsidRPr="0011629F" w:rsidRDefault="009C3A4D" w:rsidP="00557442">
      <w:pPr>
        <w:pStyle w:val="DefaultText"/>
        <w:numPr>
          <w:ilvl w:val="1"/>
          <w:numId w:val="5"/>
        </w:numPr>
        <w:ind w:left="567" w:hanging="567"/>
        <w:jc w:val="both"/>
        <w:rPr>
          <w:color w:val="auto"/>
          <w:szCs w:val="24"/>
          <w:u w:val="single"/>
          <w:lang w:val="lv-LV"/>
        </w:rPr>
      </w:pPr>
      <w:r w:rsidRPr="0011629F">
        <w:rPr>
          <w:color w:val="auto"/>
          <w:szCs w:val="24"/>
          <w:lang w:val="lv-LV"/>
        </w:rPr>
        <w:t>Pretendents sedz visus izdevumus, kas saistīti ar piedāvājuma sagatavošanu un iesniegšanu. Pasūtītājs nesedz un nekompensē šos izdevumus neatkarīgi no konkursa norises un iznākuma.</w:t>
      </w:r>
    </w:p>
    <w:p w14:paraId="29317F7A" w14:textId="72430490" w:rsidR="00557442" w:rsidRPr="00D029EE" w:rsidRDefault="009C3A4D" w:rsidP="00D029EE">
      <w:pPr>
        <w:pStyle w:val="DefaultText"/>
        <w:numPr>
          <w:ilvl w:val="1"/>
          <w:numId w:val="5"/>
        </w:numPr>
        <w:ind w:left="567" w:hanging="567"/>
        <w:jc w:val="both"/>
        <w:rPr>
          <w:color w:val="auto"/>
          <w:szCs w:val="24"/>
          <w:u w:val="single"/>
          <w:lang w:val="lv-LV"/>
        </w:rPr>
      </w:pPr>
      <w:r w:rsidRPr="0011629F">
        <w:rPr>
          <w:color w:val="auto"/>
          <w:szCs w:val="24"/>
          <w:lang w:val="lv-LV"/>
        </w:rPr>
        <w:t>Objekta apskate ir ieinteresēto piegādātāju brīvas gribas izpausme. Piegādātāji var iepazīties ar objektu ne mazāk kā divas darba dienas  iepriekš vienojoties par objekta apmeklējuma laiku ar speciālistu:</w:t>
      </w:r>
      <w:r w:rsidRPr="0011629F">
        <w:rPr>
          <w:b/>
          <w:color w:val="auto"/>
          <w:szCs w:val="24"/>
          <w:lang w:val="lv-LV"/>
        </w:rPr>
        <w:t xml:space="preserve"> </w:t>
      </w:r>
      <w:r w:rsidR="00C21FFA" w:rsidRPr="00C21FFA">
        <w:rPr>
          <w:bCs/>
          <w:color w:val="auto"/>
          <w:szCs w:val="24"/>
          <w:lang w:val="lv-LV"/>
        </w:rPr>
        <w:t>SIA “Daugavpils ūdens”</w:t>
      </w:r>
      <w:r w:rsidR="00C21FFA">
        <w:rPr>
          <w:b/>
          <w:color w:val="auto"/>
          <w:szCs w:val="24"/>
          <w:lang w:val="lv-LV"/>
        </w:rPr>
        <w:t xml:space="preserve"> </w:t>
      </w:r>
      <w:bookmarkStart w:id="4" w:name="_GoBack"/>
      <w:r w:rsidR="00557442" w:rsidRPr="00C21FFA">
        <w:rPr>
          <w:bCs/>
          <w:color w:val="auto"/>
          <w:szCs w:val="24"/>
          <w:lang w:val="lv-LV"/>
        </w:rPr>
        <w:t xml:space="preserve">Tehniskais </w:t>
      </w:r>
      <w:bookmarkEnd w:id="4"/>
      <w:r w:rsidR="00557442" w:rsidRPr="00C21FFA">
        <w:rPr>
          <w:bCs/>
          <w:color w:val="auto"/>
          <w:szCs w:val="24"/>
          <w:lang w:val="lv-LV"/>
        </w:rPr>
        <w:t>direktors</w:t>
      </w:r>
      <w:r w:rsidRPr="0011629F">
        <w:rPr>
          <w:color w:val="auto"/>
          <w:szCs w:val="24"/>
          <w:lang w:val="lv-LV"/>
        </w:rPr>
        <w:t xml:space="preserve"> – </w:t>
      </w:r>
      <w:r w:rsidR="00557442" w:rsidRPr="0011629F">
        <w:rPr>
          <w:color w:val="auto"/>
          <w:szCs w:val="24"/>
          <w:lang w:val="lv-LV"/>
        </w:rPr>
        <w:t>Ēriks Limanovskis</w:t>
      </w:r>
      <w:r w:rsidRPr="0011629F">
        <w:rPr>
          <w:color w:val="auto"/>
          <w:szCs w:val="24"/>
          <w:lang w:val="lv-LV"/>
        </w:rPr>
        <w:t xml:space="preserve"> (tālr.654</w:t>
      </w:r>
      <w:r w:rsidR="00557442" w:rsidRPr="0011629F">
        <w:rPr>
          <w:color w:val="auto"/>
          <w:szCs w:val="24"/>
          <w:lang w:val="lv-LV"/>
        </w:rPr>
        <w:t>07501</w:t>
      </w:r>
      <w:r w:rsidR="0043151C">
        <w:rPr>
          <w:color w:val="auto"/>
          <w:szCs w:val="24"/>
          <w:lang w:val="lv-LV"/>
        </w:rPr>
        <w:t>, mob. 26566016</w:t>
      </w:r>
      <w:r w:rsidRPr="0011629F">
        <w:rPr>
          <w:color w:val="auto"/>
          <w:szCs w:val="24"/>
          <w:lang w:val="lv-LV"/>
        </w:rPr>
        <w:t xml:space="preserve">). </w:t>
      </w:r>
      <w:r w:rsidRPr="0043151C">
        <w:rPr>
          <w:color w:val="auto"/>
          <w:szCs w:val="24"/>
          <w:lang w:val="lv-LV"/>
        </w:rPr>
        <w:t>Pilnvarojums objekta apskatei  nav nepieciešams</w:t>
      </w:r>
      <w:r w:rsidRPr="0011629F">
        <w:rPr>
          <w:color w:val="auto"/>
          <w:szCs w:val="24"/>
          <w:lang w:val="lv-LV"/>
        </w:rPr>
        <w:t xml:space="preserve">. Pasūtītājs nesedz Pretendenta vai ieinteresētā piegādātāja izmaksas, kas ir saistītas ar objekta apmeklējumu. Apmeklējuma izmaksas sedz Pretendents vai ieinteresētais piegādātājs. </w:t>
      </w:r>
    </w:p>
    <w:p w14:paraId="22382F1A" w14:textId="77777777" w:rsidR="00D029EE" w:rsidRPr="00D029EE" w:rsidRDefault="00D029EE" w:rsidP="00D029EE">
      <w:pPr>
        <w:pStyle w:val="DefaultText"/>
        <w:ind w:left="567"/>
        <w:jc w:val="both"/>
        <w:rPr>
          <w:color w:val="auto"/>
          <w:szCs w:val="24"/>
          <w:u w:val="single"/>
          <w:lang w:val="lv-LV"/>
        </w:rPr>
      </w:pPr>
    </w:p>
    <w:p w14:paraId="6AF42370" w14:textId="77777777" w:rsidR="00061593" w:rsidRPr="0011629F" w:rsidRDefault="00557442" w:rsidP="00061593">
      <w:pPr>
        <w:pStyle w:val="DefaultText"/>
        <w:numPr>
          <w:ilvl w:val="1"/>
          <w:numId w:val="5"/>
        </w:numPr>
        <w:ind w:left="567" w:hanging="567"/>
        <w:jc w:val="both"/>
        <w:rPr>
          <w:color w:val="auto"/>
          <w:szCs w:val="24"/>
          <w:u w:val="single"/>
          <w:lang w:val="lv-LV"/>
        </w:rPr>
      </w:pPr>
      <w:r w:rsidRPr="0011629F">
        <w:rPr>
          <w:b/>
          <w:bCs/>
          <w:color w:val="auto"/>
          <w:szCs w:val="24"/>
          <w:u w:val="single"/>
          <w:lang w:val="lv-LV"/>
        </w:rPr>
        <w:t>Iesniedzot finanšu piedāvājumu, jāņem vērā šādas prasības:</w:t>
      </w:r>
      <w:r w:rsidRPr="0011629F">
        <w:rPr>
          <w:b/>
          <w:bCs/>
          <w:color w:val="auto"/>
          <w:szCs w:val="24"/>
          <w:lang w:val="lv-LV"/>
        </w:rPr>
        <w:t xml:space="preserve"> </w:t>
      </w:r>
    </w:p>
    <w:p w14:paraId="330081C4" w14:textId="77777777" w:rsidR="00557442" w:rsidRPr="0011629F" w:rsidRDefault="00557442" w:rsidP="00061593">
      <w:pPr>
        <w:pStyle w:val="DefaultText"/>
        <w:numPr>
          <w:ilvl w:val="2"/>
          <w:numId w:val="5"/>
        </w:numPr>
        <w:ind w:left="567" w:hanging="567"/>
        <w:jc w:val="both"/>
        <w:rPr>
          <w:color w:val="auto"/>
          <w:szCs w:val="24"/>
          <w:u w:val="single"/>
          <w:lang w:val="lv-LV"/>
        </w:rPr>
      </w:pPr>
      <w:r w:rsidRPr="0011629F">
        <w:rPr>
          <w:color w:val="auto"/>
          <w:szCs w:val="24"/>
          <w:lang w:val="lv-LV"/>
        </w:rPr>
        <w:t xml:space="preserve">Pretendenta finanšu piedāvājums ir noformējams pēc parauga (nolikuma </w:t>
      </w:r>
      <w:r w:rsidRPr="0011629F">
        <w:rPr>
          <w:bCs/>
          <w:color w:val="auto"/>
          <w:szCs w:val="24"/>
          <w:lang w:val="lv-LV"/>
        </w:rPr>
        <w:t>4.pielikums</w:t>
      </w:r>
      <w:r w:rsidRPr="0011629F">
        <w:rPr>
          <w:color w:val="auto"/>
          <w:szCs w:val="24"/>
          <w:lang w:val="lv-LV"/>
        </w:rPr>
        <w:t>). Pretendentu piedāvātās vienību cenas līguma izpildes laikā netiks mainītas. Piedāvātā līguma cena ir jānorāda EUR (</w:t>
      </w:r>
      <w:proofErr w:type="spellStart"/>
      <w:r w:rsidRPr="0011629F">
        <w:rPr>
          <w:i/>
          <w:iCs/>
          <w:color w:val="auto"/>
          <w:szCs w:val="24"/>
          <w:lang w:val="lv-LV"/>
        </w:rPr>
        <w:t>euro</w:t>
      </w:r>
      <w:proofErr w:type="spellEnd"/>
      <w:r w:rsidRPr="0011629F">
        <w:rPr>
          <w:color w:val="auto"/>
          <w:szCs w:val="24"/>
          <w:lang w:val="lv-LV"/>
        </w:rPr>
        <w:t>) bez PVN.</w:t>
      </w:r>
    </w:p>
    <w:p w14:paraId="357EFC45" w14:textId="77777777" w:rsidR="00557442" w:rsidRPr="0011629F" w:rsidRDefault="00557442" w:rsidP="00557442">
      <w:pPr>
        <w:pStyle w:val="DefaultText"/>
        <w:ind w:left="720"/>
        <w:jc w:val="both"/>
        <w:rPr>
          <w:color w:val="auto"/>
          <w:szCs w:val="24"/>
          <w:u w:val="single"/>
          <w:lang w:val="lv-LV"/>
        </w:rPr>
      </w:pPr>
    </w:p>
    <w:p w14:paraId="63A0A227" w14:textId="77777777" w:rsidR="009C3A4D" w:rsidRPr="0011629F" w:rsidRDefault="009C3A4D" w:rsidP="00557442">
      <w:pPr>
        <w:pStyle w:val="DefaultText"/>
        <w:numPr>
          <w:ilvl w:val="1"/>
          <w:numId w:val="5"/>
        </w:numPr>
        <w:ind w:left="567" w:hanging="567"/>
        <w:jc w:val="both"/>
        <w:rPr>
          <w:color w:val="auto"/>
          <w:szCs w:val="24"/>
          <w:u w:val="single"/>
          <w:lang w:val="lv-LV"/>
        </w:rPr>
      </w:pPr>
      <w:r w:rsidRPr="0011629F">
        <w:rPr>
          <w:color w:val="auto"/>
          <w:szCs w:val="24"/>
          <w:lang w:val="lv-LV"/>
        </w:rPr>
        <w:t>Tiek uzskatīts, ka Pretendenti, iesniedzot savus piedāvājumus, ir iepazinušies ar visiem Latvijas Republikā un Eiropas Savienībā spēkā esošajiem normatīvajiem aktiem, kas jebkādā veidā var ietekmēt vai var attiekties uz līgumā noteiktajām vai ar to saistītajām darbībām.</w:t>
      </w:r>
    </w:p>
    <w:p w14:paraId="2479B020" w14:textId="77777777" w:rsidR="009C3A4D" w:rsidRPr="0011629F" w:rsidRDefault="009C3A4D" w:rsidP="00557442">
      <w:pPr>
        <w:pStyle w:val="DefaultText"/>
        <w:numPr>
          <w:ilvl w:val="1"/>
          <w:numId w:val="5"/>
        </w:numPr>
        <w:ind w:left="567" w:hanging="567"/>
        <w:jc w:val="both"/>
        <w:rPr>
          <w:color w:val="auto"/>
          <w:szCs w:val="24"/>
          <w:u w:val="single"/>
          <w:lang w:val="lv-LV"/>
        </w:rPr>
      </w:pPr>
      <w:r w:rsidRPr="0011629F">
        <w:rPr>
          <w:color w:val="auto"/>
          <w:szCs w:val="24"/>
          <w:lang w:val="lv-LV"/>
        </w:rPr>
        <w:lastRenderedPageBreak/>
        <w:t xml:space="preserve">Atklātā konkursā var piedalīties piegādātājs </w:t>
      </w:r>
      <w:hyperlink r:id="rId34" w:tgtFrame="_blank" w:history="1">
        <w:r w:rsidR="006B631A" w:rsidRPr="006B631A">
          <w:rPr>
            <w:bCs/>
            <w:szCs w:val="24"/>
            <w:lang w:val="lv-LV"/>
          </w:rPr>
          <w:t>Sabiedrisko pakalpojumu sniedzēju iepirkumu</w:t>
        </w:r>
        <w:r w:rsidR="00557442" w:rsidRPr="0011629F">
          <w:rPr>
            <w:bCs/>
            <w:szCs w:val="24"/>
            <w:lang w:val="lv-LV"/>
          </w:rPr>
          <w:t xml:space="preserve"> </w:t>
        </w:r>
        <w:r w:rsidR="00061593" w:rsidRPr="0011629F">
          <w:rPr>
            <w:bCs/>
            <w:szCs w:val="24"/>
            <w:lang w:val="lv-LV"/>
          </w:rPr>
          <w:t>likumā</w:t>
        </w:r>
      </w:hyperlink>
      <w:r w:rsidR="00557442" w:rsidRPr="0011629F">
        <w:rPr>
          <w:b/>
          <w:szCs w:val="24"/>
          <w:lang w:val="lv-LV"/>
        </w:rPr>
        <w:t xml:space="preserve"> </w:t>
      </w:r>
      <w:r w:rsidRPr="0011629F">
        <w:rPr>
          <w:color w:val="auto"/>
          <w:szCs w:val="24"/>
          <w:lang w:val="lv-LV"/>
        </w:rPr>
        <w:t xml:space="preserve">izpratnē. </w:t>
      </w:r>
    </w:p>
    <w:p w14:paraId="6B667C10" w14:textId="77777777" w:rsidR="009C3A4D" w:rsidRPr="0011629F" w:rsidRDefault="009C3A4D" w:rsidP="00557442">
      <w:pPr>
        <w:pStyle w:val="DefaultText"/>
        <w:numPr>
          <w:ilvl w:val="1"/>
          <w:numId w:val="5"/>
        </w:numPr>
        <w:ind w:left="567" w:hanging="567"/>
        <w:jc w:val="both"/>
        <w:rPr>
          <w:color w:val="auto"/>
          <w:szCs w:val="24"/>
          <w:u w:val="single"/>
          <w:lang w:val="lv-LV"/>
        </w:rPr>
      </w:pPr>
      <w:r w:rsidRPr="0011629F">
        <w:rPr>
          <w:color w:val="auto"/>
          <w:szCs w:val="24"/>
          <w:lang w:val="lv-LV"/>
        </w:rPr>
        <w:t>Iepirkuma procedūras dokumentu sagatavotājs (</w:t>
      </w:r>
      <w:r w:rsidR="00557442" w:rsidRPr="0011629F">
        <w:rPr>
          <w:color w:val="auto"/>
          <w:szCs w:val="24"/>
          <w:lang w:val="lv-LV"/>
        </w:rPr>
        <w:t>sabiedrisko pakalpojuma sniedzēja</w:t>
      </w:r>
      <w:r w:rsidRPr="0011629F">
        <w:rPr>
          <w:color w:val="auto"/>
          <w:szCs w:val="24"/>
          <w:lang w:val="lv-LV"/>
        </w:rPr>
        <w:t xml:space="preserve"> amatpersona vai darbinieks), iepirkuma komisijas locekļi un eksperti paraksta apliecinājumu, ka nav tādu apstākļu, kuru dēļ varētu uzskatīt, ka viņi ir ieinteresēti konkrēta pretendenta izvēlē vai darbībā vai ka viņi ir saistīti ar tiem </w:t>
      </w:r>
      <w:hyperlink r:id="rId35" w:tgtFrame="_blank" w:history="1">
        <w:r w:rsidR="006B631A" w:rsidRPr="006B631A">
          <w:rPr>
            <w:bCs/>
            <w:szCs w:val="24"/>
            <w:lang w:val="lv-LV"/>
          </w:rPr>
          <w:t>Sabiedrisko pakalpojumu sniedzēju iepirkumu</w:t>
        </w:r>
        <w:r w:rsidR="00557442" w:rsidRPr="0011629F">
          <w:rPr>
            <w:bCs/>
            <w:szCs w:val="24"/>
            <w:lang w:val="lv-LV"/>
          </w:rPr>
          <w:t xml:space="preserve"> likuma</w:t>
        </w:r>
      </w:hyperlink>
      <w:r w:rsidR="00557442" w:rsidRPr="0011629F">
        <w:rPr>
          <w:b/>
          <w:szCs w:val="24"/>
          <w:lang w:val="lv-LV"/>
        </w:rPr>
        <w:t xml:space="preserve"> </w:t>
      </w:r>
      <w:r w:rsidR="00557442" w:rsidRPr="0011629F">
        <w:rPr>
          <w:color w:val="auto"/>
          <w:szCs w:val="24"/>
          <w:lang w:val="lv-LV"/>
        </w:rPr>
        <w:t>30</w:t>
      </w:r>
      <w:r w:rsidRPr="0011629F">
        <w:rPr>
          <w:color w:val="auto"/>
          <w:szCs w:val="24"/>
          <w:lang w:val="lv-LV"/>
        </w:rPr>
        <w:t xml:space="preserve">.panta pirmās daļas izpratnē. </w:t>
      </w:r>
    </w:p>
    <w:p w14:paraId="55B253BE" w14:textId="77777777" w:rsidR="009C3A4D" w:rsidRPr="0011629F" w:rsidRDefault="009C3A4D" w:rsidP="00557442">
      <w:pPr>
        <w:pStyle w:val="DefaultText"/>
        <w:numPr>
          <w:ilvl w:val="1"/>
          <w:numId w:val="5"/>
        </w:numPr>
        <w:ind w:left="567" w:hanging="567"/>
        <w:jc w:val="both"/>
        <w:rPr>
          <w:color w:val="auto"/>
          <w:szCs w:val="24"/>
          <w:u w:val="single"/>
          <w:lang w:val="lv-LV"/>
        </w:rPr>
      </w:pPr>
      <w:r w:rsidRPr="0011629F">
        <w:rPr>
          <w:color w:val="auto"/>
          <w:szCs w:val="24"/>
          <w:lang w:val="lv-LV"/>
        </w:rPr>
        <w:t>Pasūtītājs atlasa pretendentus saskaņā ar noteiktajām kvalifikācijas prasībām, pārbauda piedāvājumu atbilstību iepirkuma procedūras dokumentos noteiktajām prasībām un izvēlas piedāvājumu vai piedāvājumus saskaņā ar noteiktajiem piedāvājuma izvērtēšanas kritērijiem.</w:t>
      </w:r>
    </w:p>
    <w:p w14:paraId="35438973" w14:textId="77777777" w:rsidR="009C3A4D" w:rsidRPr="0011629F" w:rsidRDefault="009C3A4D" w:rsidP="00557442">
      <w:pPr>
        <w:pStyle w:val="DefaultText"/>
        <w:numPr>
          <w:ilvl w:val="1"/>
          <w:numId w:val="5"/>
        </w:numPr>
        <w:ind w:left="567" w:hanging="567"/>
        <w:jc w:val="both"/>
        <w:rPr>
          <w:color w:val="auto"/>
          <w:szCs w:val="24"/>
          <w:u w:val="single"/>
          <w:lang w:val="lv-LV"/>
        </w:rPr>
      </w:pPr>
      <w:r w:rsidRPr="0011629F">
        <w:rPr>
          <w:color w:val="auto"/>
          <w:szCs w:val="24"/>
          <w:lang w:val="lv-LV"/>
        </w:rPr>
        <w:t>Ja pasūtītājam rodas šaubas par iesniegtās dokumenta kopijas autentiskumu, tas pieprasa, lai pretendents uzrāda dokumenta oriģinālu vai iesniedz apliecinātu dokumenta kopiju.</w:t>
      </w:r>
    </w:p>
    <w:p w14:paraId="7AFCCA0E" w14:textId="77777777" w:rsidR="009C3A4D" w:rsidRPr="0011629F" w:rsidRDefault="009C3A4D" w:rsidP="00557442">
      <w:pPr>
        <w:pStyle w:val="DefaultText"/>
        <w:numPr>
          <w:ilvl w:val="1"/>
          <w:numId w:val="5"/>
        </w:numPr>
        <w:ind w:left="567" w:hanging="567"/>
        <w:jc w:val="both"/>
        <w:rPr>
          <w:color w:val="auto"/>
          <w:szCs w:val="24"/>
          <w:u w:val="single"/>
          <w:lang w:val="lv-LV"/>
        </w:rPr>
      </w:pPr>
      <w:r w:rsidRPr="0011629F">
        <w:rPr>
          <w:color w:val="auto"/>
          <w:szCs w:val="24"/>
          <w:lang w:val="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4EE06DA7" w14:textId="77777777" w:rsidR="009C3A4D" w:rsidRPr="0011629F" w:rsidRDefault="009C3A4D" w:rsidP="00557442">
      <w:pPr>
        <w:pStyle w:val="DefaultText"/>
        <w:numPr>
          <w:ilvl w:val="1"/>
          <w:numId w:val="5"/>
        </w:numPr>
        <w:ind w:left="567" w:hanging="567"/>
        <w:jc w:val="both"/>
        <w:rPr>
          <w:color w:val="auto"/>
          <w:szCs w:val="24"/>
          <w:u w:val="single"/>
          <w:lang w:val="lv-LV"/>
        </w:rPr>
      </w:pPr>
      <w:r w:rsidRPr="0011629F">
        <w:rPr>
          <w:color w:val="auto"/>
          <w:szCs w:val="24"/>
          <w:lang w:val="lv-LV"/>
        </w:rPr>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12DB6F2C" w14:textId="77777777" w:rsidR="009C3A4D" w:rsidRPr="0011629F" w:rsidRDefault="009C3A4D" w:rsidP="00557442">
      <w:pPr>
        <w:pStyle w:val="DefaultText"/>
        <w:numPr>
          <w:ilvl w:val="1"/>
          <w:numId w:val="5"/>
        </w:numPr>
        <w:ind w:left="567" w:hanging="567"/>
        <w:jc w:val="both"/>
        <w:rPr>
          <w:color w:val="auto"/>
          <w:szCs w:val="24"/>
          <w:u w:val="single"/>
          <w:lang w:val="lv-LV"/>
        </w:rPr>
      </w:pPr>
      <w:r w:rsidRPr="0011629F">
        <w:rPr>
          <w:color w:val="auto"/>
          <w:szCs w:val="24"/>
          <w:lang w:val="lv-LV"/>
        </w:rPr>
        <w:t>Piedāvājumu vērtēšanas gaitā pasūtītājs ir tiesīgs pieprasīt, lai pretendents iesniedz apliecinājumu tam, ka piedāvājumu izstrādājis neatkarīgi.</w:t>
      </w:r>
    </w:p>
    <w:p w14:paraId="074493C0" w14:textId="77777777" w:rsidR="009C3A4D" w:rsidRPr="0011629F" w:rsidRDefault="009C3A4D" w:rsidP="00557442">
      <w:pPr>
        <w:numPr>
          <w:ilvl w:val="1"/>
          <w:numId w:val="5"/>
        </w:numPr>
        <w:ind w:left="567" w:hanging="567"/>
        <w:jc w:val="both"/>
        <w:rPr>
          <w:u w:val="single"/>
          <w:lang w:val="lv-LV"/>
        </w:rPr>
      </w:pPr>
      <w:r w:rsidRPr="0011629F">
        <w:rPr>
          <w:lang w:val="lv-LV"/>
        </w:rPr>
        <w:t>Pasūtītājs piedāvājumu vērtēšanā var pieaicināt ekspertus.</w:t>
      </w:r>
    </w:p>
    <w:p w14:paraId="6CE4D908" w14:textId="77777777" w:rsidR="00061593" w:rsidRPr="0011629F" w:rsidRDefault="00061593" w:rsidP="00061593">
      <w:pPr>
        <w:numPr>
          <w:ilvl w:val="1"/>
          <w:numId w:val="5"/>
        </w:numPr>
        <w:ind w:left="567" w:hanging="567"/>
        <w:jc w:val="both"/>
        <w:rPr>
          <w:u w:val="single"/>
          <w:lang w:val="lv-LV"/>
        </w:rPr>
      </w:pPr>
      <w:r w:rsidRPr="0011629F">
        <w:rPr>
          <w:lang w:val="lv-LV"/>
        </w:rPr>
        <w:t>Līgums tiks slēgts, kad būs pieejami Pasūtītāja budžeta finanšu līdzekļi un būs saņemta kapitāla daļu turētāja atļauja slēgt Būvdarbu līgumu.</w:t>
      </w:r>
    </w:p>
    <w:p w14:paraId="2266EF29" w14:textId="77777777" w:rsidR="009C3A4D" w:rsidRPr="0011629F" w:rsidRDefault="009C3A4D" w:rsidP="00557442">
      <w:pPr>
        <w:numPr>
          <w:ilvl w:val="1"/>
          <w:numId w:val="5"/>
        </w:numPr>
        <w:ind w:left="567" w:hanging="567"/>
        <w:jc w:val="both"/>
        <w:rPr>
          <w:u w:val="single"/>
          <w:lang w:val="lv-LV"/>
        </w:rPr>
      </w:pPr>
      <w:r w:rsidRPr="0011629F">
        <w:rPr>
          <w:lang w:val="lv-LV"/>
        </w:rPr>
        <w:t xml:space="preserve">Pasūtītājam ir tiesības izbeigt vai pārtraukt iepirkuma procedūru, ievērojot </w:t>
      </w:r>
      <w:hyperlink r:id="rId36" w:tgtFrame="_blank" w:history="1">
        <w:r w:rsidR="006B631A" w:rsidRPr="006B631A">
          <w:rPr>
            <w:bCs/>
            <w:lang w:val="lv-LV"/>
          </w:rPr>
          <w:t>Sabiedrisko pakalpojumu sniedzēju iepirkumu</w:t>
        </w:r>
        <w:r w:rsidR="00061593" w:rsidRPr="0011629F">
          <w:rPr>
            <w:bCs/>
            <w:lang w:val="lv-LV"/>
          </w:rPr>
          <w:t xml:space="preserve"> likumā</w:t>
        </w:r>
      </w:hyperlink>
      <w:r w:rsidR="00061593" w:rsidRPr="0011629F">
        <w:rPr>
          <w:b/>
          <w:lang w:val="lv-LV"/>
        </w:rPr>
        <w:t xml:space="preserve"> </w:t>
      </w:r>
      <w:r w:rsidRPr="0011629F">
        <w:rPr>
          <w:lang w:val="lv-LV"/>
        </w:rPr>
        <w:t>noteikto kārtību.</w:t>
      </w:r>
    </w:p>
    <w:p w14:paraId="61F1B70F" w14:textId="77777777" w:rsidR="009C3A4D" w:rsidRPr="0011629F" w:rsidRDefault="009C3A4D" w:rsidP="00557442">
      <w:pPr>
        <w:pStyle w:val="BodyText"/>
        <w:numPr>
          <w:ilvl w:val="1"/>
          <w:numId w:val="5"/>
        </w:numPr>
        <w:ind w:left="567" w:hanging="567"/>
        <w:rPr>
          <w:szCs w:val="24"/>
          <w:lang w:val="lv-LV"/>
        </w:rPr>
      </w:pPr>
      <w:r w:rsidRPr="0011629F">
        <w:rPr>
          <w:szCs w:val="24"/>
          <w:lang w:val="lv-LV"/>
        </w:rPr>
        <w:t xml:space="preserve">Par iepirkuma procedūras rezultātiem pretendenti tiks informēti </w:t>
      </w:r>
      <w:hyperlink r:id="rId37" w:tgtFrame="_blank" w:history="1">
        <w:r w:rsidR="006B631A" w:rsidRPr="006B631A">
          <w:rPr>
            <w:bCs/>
            <w:szCs w:val="24"/>
            <w:lang w:val="lv-LV"/>
          </w:rPr>
          <w:t>Sabiedrisko pakalpojumu sniedzēju iepirkumu</w:t>
        </w:r>
        <w:r w:rsidR="00061593" w:rsidRPr="0011629F">
          <w:rPr>
            <w:bCs/>
            <w:szCs w:val="24"/>
            <w:lang w:val="lv-LV"/>
          </w:rPr>
          <w:t xml:space="preserve"> likumā</w:t>
        </w:r>
      </w:hyperlink>
      <w:r w:rsidR="00061593" w:rsidRPr="0011629F">
        <w:rPr>
          <w:b/>
          <w:szCs w:val="24"/>
          <w:lang w:val="lv-LV"/>
        </w:rPr>
        <w:t xml:space="preserve"> </w:t>
      </w:r>
      <w:r w:rsidRPr="0011629F">
        <w:rPr>
          <w:szCs w:val="24"/>
          <w:lang w:val="lv-LV"/>
        </w:rPr>
        <w:t xml:space="preserve">noteiktajā kārtībā (sk. </w:t>
      </w:r>
      <w:hyperlink r:id="rId38" w:history="1">
        <w:r w:rsidR="00061593" w:rsidRPr="0011629F">
          <w:rPr>
            <w:rStyle w:val="Hyperlink"/>
            <w:szCs w:val="24"/>
          </w:rPr>
          <w:t>https://likumi.lv/doc.php?id=288730</w:t>
        </w:r>
      </w:hyperlink>
      <w:r w:rsidRPr="0011629F">
        <w:rPr>
          <w:bCs/>
          <w:szCs w:val="24"/>
          <w:lang w:val="lv-LV"/>
        </w:rPr>
        <w:t>)</w:t>
      </w:r>
      <w:r w:rsidRPr="0011629F">
        <w:rPr>
          <w:szCs w:val="24"/>
          <w:lang w:val="lv-LV"/>
        </w:rPr>
        <w:t>.</w:t>
      </w:r>
    </w:p>
    <w:p w14:paraId="11089903" w14:textId="77777777" w:rsidR="009C3A4D" w:rsidRPr="0011629F" w:rsidRDefault="009C3A4D" w:rsidP="00557442">
      <w:pPr>
        <w:pStyle w:val="BodyText"/>
        <w:numPr>
          <w:ilvl w:val="1"/>
          <w:numId w:val="5"/>
        </w:numPr>
        <w:ind w:left="567" w:hanging="567"/>
        <w:rPr>
          <w:szCs w:val="24"/>
          <w:lang w:val="lv-LV"/>
        </w:rPr>
      </w:pPr>
      <w:r w:rsidRPr="0011629F">
        <w:rPr>
          <w:szCs w:val="24"/>
          <w:lang w:val="lv-LV"/>
        </w:rPr>
        <w:t>Informējam, ka tiks veikta pārbaude par Starptautisko un Latvijas Republikas nacionālo sankciju likuma 11.</w:t>
      </w:r>
      <w:r w:rsidRPr="0011629F">
        <w:rPr>
          <w:szCs w:val="24"/>
          <w:vertAlign w:val="superscript"/>
          <w:lang w:val="lv-LV"/>
        </w:rPr>
        <w:t>1</w:t>
      </w:r>
      <w:r w:rsidRPr="0011629F">
        <w:rPr>
          <w:szCs w:val="24"/>
          <w:lang w:val="lv-LV"/>
        </w:rPr>
        <w:t xml:space="preserve"> panta pirmajā un otrajā daļā minētajiem izslēgšanas noteikumiem, Atsauce uz Starptautisko un Latvijas Republikas nacionālo sankciju likuma 11.</w:t>
      </w:r>
      <w:r w:rsidRPr="0011629F">
        <w:rPr>
          <w:szCs w:val="24"/>
          <w:vertAlign w:val="superscript"/>
          <w:lang w:val="lv-LV"/>
        </w:rPr>
        <w:t>1</w:t>
      </w:r>
      <w:r w:rsidRPr="0011629F">
        <w:rPr>
          <w:szCs w:val="24"/>
          <w:lang w:val="lv-LV"/>
        </w:rPr>
        <w:t xml:space="preserve"> panta pirmo un otro daļu): </w:t>
      </w:r>
      <w:hyperlink r:id="rId39" w:history="1">
        <w:r w:rsidRPr="0011629F">
          <w:rPr>
            <w:rStyle w:val="Hyperlink"/>
            <w:szCs w:val="24"/>
            <w:lang w:val="lv-LV"/>
          </w:rPr>
          <w:t>https://likumi.lv/ta/id/280278-starptautisko-un-latvijas-republikas-nacionalo-sankciju-likums</w:t>
        </w:r>
      </w:hyperlink>
    </w:p>
    <w:p w14:paraId="11E2C469" w14:textId="77777777" w:rsidR="00B80F94" w:rsidRPr="0011629F" w:rsidRDefault="00B80F94" w:rsidP="00B80F94">
      <w:pPr>
        <w:rPr>
          <w:lang w:val="lv-LV"/>
        </w:rPr>
      </w:pPr>
    </w:p>
    <w:p w14:paraId="4395AC16" w14:textId="77777777" w:rsidR="00B80F94" w:rsidRPr="0011629F" w:rsidRDefault="00B80F94" w:rsidP="00B80F94">
      <w:pPr>
        <w:rPr>
          <w:lang w:val="lv-LV"/>
        </w:rPr>
      </w:pPr>
      <w:r w:rsidRPr="0011629F">
        <w:rPr>
          <w:lang w:val="lv-LV"/>
        </w:rPr>
        <w:t>Pielikumā:</w:t>
      </w:r>
    </w:p>
    <w:p w14:paraId="5FF7ADD1" w14:textId="77777777" w:rsidR="00B80F94" w:rsidRPr="0011629F" w:rsidRDefault="00B80F94" w:rsidP="00B80F94">
      <w:pPr>
        <w:rPr>
          <w:lang w:val="lv-LV"/>
        </w:rPr>
      </w:pPr>
      <w:r w:rsidRPr="0011629F">
        <w:rPr>
          <w:lang w:val="lv-LV"/>
        </w:rPr>
        <w:t>1.pielikums – Tehniskā specifikācija</w:t>
      </w:r>
    </w:p>
    <w:p w14:paraId="3BD4255C" w14:textId="77777777" w:rsidR="00B80F94" w:rsidRPr="0011629F" w:rsidRDefault="00B80F94" w:rsidP="00B80F94">
      <w:pPr>
        <w:ind w:firstLine="720"/>
        <w:jc w:val="both"/>
        <w:rPr>
          <w:i/>
          <w:lang w:val="lv-LV"/>
        </w:rPr>
      </w:pPr>
      <w:r w:rsidRPr="0011629F">
        <w:rPr>
          <w:lang w:val="lv-LV"/>
        </w:rPr>
        <w:t xml:space="preserve">1.1.pielikums – Ēkas fasādes un iekšējo inženiertīklu apliecinājuma kartes </w:t>
      </w:r>
      <w:r w:rsidRPr="0011629F">
        <w:rPr>
          <w:i/>
          <w:lang w:val="lv-LV"/>
        </w:rPr>
        <w:t xml:space="preserve">“Energoefektivitātes paaugstināšana Daugavpils pilsētas pašvaldības </w:t>
      </w:r>
      <w:r w:rsidRPr="0011629F">
        <w:rPr>
          <w:bCs/>
          <w:i/>
          <w:lang w:val="lv-LV"/>
        </w:rPr>
        <w:t>kapitālsabiedrības ēkās – Ūdensvada ielā 3, Daugavpilī</w:t>
      </w:r>
      <w:r w:rsidRPr="0011629F">
        <w:rPr>
          <w:i/>
          <w:lang w:val="lv-LV"/>
        </w:rPr>
        <w:t xml:space="preserve">. </w:t>
      </w:r>
      <w:r w:rsidRPr="0011629F">
        <w:rPr>
          <w:i/>
          <w:u w:val="single"/>
          <w:lang w:val="lv-LV"/>
        </w:rPr>
        <w:t>Administrācijas ēka</w:t>
      </w:r>
      <w:r w:rsidRPr="0011629F">
        <w:rPr>
          <w:i/>
          <w:lang w:val="lv-LV"/>
        </w:rPr>
        <w:t>”</w:t>
      </w:r>
    </w:p>
    <w:p w14:paraId="54AA0C9E" w14:textId="77777777" w:rsidR="00B80F94" w:rsidRPr="0011629F" w:rsidRDefault="00B80F94" w:rsidP="00B80F94">
      <w:pPr>
        <w:ind w:firstLine="720"/>
        <w:jc w:val="both"/>
        <w:rPr>
          <w:iCs/>
          <w:lang w:val="lv-LV"/>
        </w:rPr>
      </w:pPr>
      <w:r w:rsidRPr="0011629F">
        <w:rPr>
          <w:lang w:val="lv-LV"/>
        </w:rPr>
        <w:t xml:space="preserve">1.2. pielikums – Ēkas fasādes un iekšējo inženiertīklu apliecinājuma kartes </w:t>
      </w:r>
      <w:r w:rsidRPr="0011629F">
        <w:rPr>
          <w:i/>
          <w:lang w:val="lv-LV"/>
        </w:rPr>
        <w:t xml:space="preserve">“Energoefektivitātes paaugstināšana Daugavpils pilsētas pašvaldības </w:t>
      </w:r>
      <w:r w:rsidRPr="0011629F">
        <w:rPr>
          <w:bCs/>
          <w:i/>
          <w:lang w:val="lv-LV"/>
        </w:rPr>
        <w:t>kapitālsabiedrības ēkās – Ūdensvada ielā 3, Daugavpilī</w:t>
      </w:r>
      <w:r w:rsidRPr="0011629F">
        <w:rPr>
          <w:i/>
          <w:lang w:val="lv-LV"/>
        </w:rPr>
        <w:t xml:space="preserve">. </w:t>
      </w:r>
      <w:r w:rsidRPr="0011629F">
        <w:rPr>
          <w:i/>
          <w:u w:val="single"/>
          <w:lang w:val="lv-LV"/>
        </w:rPr>
        <w:t>Ūdensvada un kanalizācijas tīklu iecirkņa sadzīves ēka.</w:t>
      </w:r>
      <w:r w:rsidRPr="0011629F">
        <w:rPr>
          <w:i/>
          <w:lang w:val="lv-LV"/>
        </w:rPr>
        <w:t>”</w:t>
      </w:r>
    </w:p>
    <w:p w14:paraId="4B7BD541" w14:textId="77777777" w:rsidR="00D029EE" w:rsidRDefault="00D029EE" w:rsidP="00B80F94">
      <w:pPr>
        <w:ind w:firstLine="720"/>
        <w:jc w:val="both"/>
        <w:rPr>
          <w:lang w:val="lv-LV"/>
        </w:rPr>
      </w:pPr>
    </w:p>
    <w:p w14:paraId="6B5767DC" w14:textId="77777777" w:rsidR="00D029EE" w:rsidRDefault="00D029EE" w:rsidP="00B80F94">
      <w:pPr>
        <w:ind w:firstLine="720"/>
        <w:jc w:val="both"/>
        <w:rPr>
          <w:lang w:val="lv-LV"/>
        </w:rPr>
      </w:pPr>
    </w:p>
    <w:p w14:paraId="7037CE4F" w14:textId="77777777" w:rsidR="00D029EE" w:rsidRDefault="00D029EE" w:rsidP="00B80F94">
      <w:pPr>
        <w:ind w:firstLine="720"/>
        <w:jc w:val="both"/>
        <w:rPr>
          <w:lang w:val="lv-LV"/>
        </w:rPr>
      </w:pPr>
    </w:p>
    <w:p w14:paraId="1AB2ED35" w14:textId="1338418F" w:rsidR="00B80F94" w:rsidRPr="0011629F" w:rsidRDefault="00B80F94" w:rsidP="00B80F94">
      <w:pPr>
        <w:ind w:firstLine="720"/>
        <w:jc w:val="both"/>
        <w:rPr>
          <w:lang w:val="lv-LV"/>
        </w:rPr>
      </w:pPr>
      <w:r w:rsidRPr="0011629F">
        <w:rPr>
          <w:lang w:val="lv-LV"/>
        </w:rPr>
        <w:t>1.3. pielikums – Tehniskais uzdevums projektēšanai</w:t>
      </w:r>
      <w:r w:rsidR="00D029EE">
        <w:rPr>
          <w:lang w:val="lv-LV"/>
        </w:rPr>
        <w:t xml:space="preserve"> </w:t>
      </w:r>
      <w:r w:rsidRPr="0011629F">
        <w:rPr>
          <w:i/>
          <w:lang w:val="lv-LV"/>
        </w:rPr>
        <w:t xml:space="preserve">“Energoefektivitātes paaugstināšana Daugavpils pilsētas pašvaldības kapitālsabiedrības ēkās – Ūdensvada ielā 3, Daugavpilī. </w:t>
      </w:r>
      <w:r w:rsidRPr="0011629F">
        <w:rPr>
          <w:i/>
          <w:u w:val="single"/>
          <w:lang w:val="lv-LV"/>
        </w:rPr>
        <w:t>Administrācijas ēka</w:t>
      </w:r>
      <w:r w:rsidRPr="0011629F">
        <w:rPr>
          <w:i/>
          <w:lang w:val="lv-LV"/>
        </w:rPr>
        <w:t>. Konstruktīvo mezglu izstrāde”</w:t>
      </w:r>
    </w:p>
    <w:p w14:paraId="5D42BBA1" w14:textId="77777777" w:rsidR="00B80F94" w:rsidRPr="0011629F" w:rsidRDefault="00B80F94" w:rsidP="00B80F94">
      <w:pPr>
        <w:ind w:firstLine="720"/>
        <w:jc w:val="both"/>
        <w:rPr>
          <w:lang w:val="lv-LV"/>
        </w:rPr>
      </w:pPr>
      <w:r w:rsidRPr="0011629F">
        <w:rPr>
          <w:lang w:val="lv-LV"/>
        </w:rPr>
        <w:t xml:space="preserve">1.4. pielikums – Tehniskais uzdevums projektēšanai </w:t>
      </w:r>
      <w:r w:rsidRPr="0011629F">
        <w:rPr>
          <w:i/>
          <w:lang w:val="lv-LV"/>
        </w:rPr>
        <w:t xml:space="preserve">“Energoefektivitātes paaugstināšana Daugavpils pilsētas pašvaldības kapitālsabiedrības ēkās – Ūdensvada ielā 3, Daugavpilī. </w:t>
      </w:r>
      <w:r w:rsidRPr="0011629F">
        <w:rPr>
          <w:i/>
          <w:u w:val="single"/>
          <w:lang w:val="lv-LV"/>
        </w:rPr>
        <w:t>Ūdensvada un kanalizācijas tīklu iecirkņa sadzīves ēka</w:t>
      </w:r>
      <w:r w:rsidRPr="0011629F">
        <w:rPr>
          <w:i/>
          <w:lang w:val="lv-LV"/>
        </w:rPr>
        <w:t>. Konstruktīvo mezglu izstrāde</w:t>
      </w:r>
      <w:r w:rsidRPr="0011629F">
        <w:rPr>
          <w:lang w:val="lv-LV"/>
        </w:rPr>
        <w:t>”</w:t>
      </w:r>
    </w:p>
    <w:p w14:paraId="6425043A" w14:textId="77777777" w:rsidR="00B80F94" w:rsidRPr="0011629F" w:rsidRDefault="00B80F94" w:rsidP="00B80F94">
      <w:pPr>
        <w:rPr>
          <w:lang w:val="lv-LV"/>
        </w:rPr>
      </w:pPr>
      <w:r w:rsidRPr="0011629F">
        <w:rPr>
          <w:lang w:val="lv-LV"/>
        </w:rPr>
        <w:t>2.pielikums – Pieteikuma veidne</w:t>
      </w:r>
    </w:p>
    <w:p w14:paraId="7B1FFEC2" w14:textId="77777777" w:rsidR="00B80F94" w:rsidRPr="0011629F" w:rsidRDefault="00B80F94" w:rsidP="00B80F94">
      <w:pPr>
        <w:rPr>
          <w:lang w:val="lv-LV"/>
        </w:rPr>
      </w:pPr>
      <w:r w:rsidRPr="0011629F">
        <w:rPr>
          <w:lang w:val="lv-LV"/>
        </w:rPr>
        <w:t>3.pielikums – Līguma projekts</w:t>
      </w:r>
    </w:p>
    <w:p w14:paraId="157D4294" w14:textId="77777777" w:rsidR="00B80F94" w:rsidRPr="0011629F" w:rsidRDefault="00B80F94" w:rsidP="00B80F94">
      <w:pPr>
        <w:rPr>
          <w:lang w:val="lv-LV"/>
        </w:rPr>
      </w:pPr>
      <w:r w:rsidRPr="0011629F">
        <w:rPr>
          <w:lang w:val="lv-LV"/>
        </w:rPr>
        <w:t>4.pielikums – Finanšu piedāvājuma veidne</w:t>
      </w:r>
    </w:p>
    <w:p w14:paraId="016FE30A" w14:textId="77777777" w:rsidR="00B80F94" w:rsidRPr="0011629F" w:rsidRDefault="00B80F94" w:rsidP="00B80F94">
      <w:pPr>
        <w:rPr>
          <w:lang w:val="lv-LV"/>
        </w:rPr>
      </w:pPr>
      <w:r w:rsidRPr="0011629F">
        <w:rPr>
          <w:lang w:val="lv-LV"/>
        </w:rPr>
        <w:t>5.pielikums – Speciālistu saraksta veidne</w:t>
      </w:r>
    </w:p>
    <w:p w14:paraId="3C659DBF" w14:textId="77777777" w:rsidR="00B80F94" w:rsidRPr="0011629F" w:rsidRDefault="00B80F94" w:rsidP="00B80F94">
      <w:pPr>
        <w:rPr>
          <w:lang w:val="lv-LV"/>
        </w:rPr>
      </w:pPr>
      <w:r w:rsidRPr="0011629F">
        <w:rPr>
          <w:lang w:val="lv-LV"/>
        </w:rPr>
        <w:t>6.pielikums – Apakšuzņēmējiem nododamo pakalpojumu saraksta veidne</w:t>
      </w:r>
    </w:p>
    <w:p w14:paraId="21617B30" w14:textId="77777777" w:rsidR="00B80F94" w:rsidRPr="0011629F" w:rsidRDefault="00B80F94" w:rsidP="00B80F94">
      <w:pPr>
        <w:rPr>
          <w:lang w:val="lv-LV"/>
        </w:rPr>
      </w:pPr>
      <w:r w:rsidRPr="0011629F">
        <w:rPr>
          <w:lang w:val="lv-LV"/>
        </w:rPr>
        <w:t>7.pielikums – Apakšuzņēmēja/personas, uz kuras Pretendents balstās, apliecinājuma veidne</w:t>
      </w:r>
    </w:p>
    <w:p w14:paraId="33BF945D" w14:textId="77777777" w:rsidR="00CC55D9" w:rsidRPr="0011629F" w:rsidRDefault="00CC55D9">
      <w:pPr>
        <w:rPr>
          <w:lang w:val="lv-LV"/>
        </w:rPr>
      </w:pPr>
    </w:p>
    <w:sectPr w:rsidR="00CC55D9" w:rsidRPr="0011629F" w:rsidSect="00B80F94">
      <w:headerReference w:type="even" r:id="rId40"/>
      <w:headerReference w:type="default" r:id="rId41"/>
      <w:footerReference w:type="even" r:id="rId42"/>
      <w:footerReference w:type="default" r:id="rId43"/>
      <w:pgSz w:w="11907" w:h="16840" w:code="9"/>
      <w:pgMar w:top="1134" w:right="1134" w:bottom="1134" w:left="1701" w:header="1140" w:footer="11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DCE6" w14:textId="77777777" w:rsidR="005A318A" w:rsidRDefault="005A318A" w:rsidP="00B80F94">
      <w:r>
        <w:separator/>
      </w:r>
    </w:p>
  </w:endnote>
  <w:endnote w:type="continuationSeparator" w:id="0">
    <w:p w14:paraId="781E705B" w14:textId="77777777" w:rsidR="005A318A" w:rsidRDefault="005A318A" w:rsidP="00B8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FC98" w14:textId="77777777" w:rsidR="006A01E9" w:rsidRDefault="00CF2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F60352" w14:textId="77777777" w:rsidR="006A01E9" w:rsidRDefault="00C21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9BA0" w14:textId="77777777" w:rsidR="000F7FD2" w:rsidRDefault="00CF22D8" w:rsidP="000F7FD2">
    <w:pPr>
      <w:pStyle w:val="Footer"/>
      <w:framePr w:wrap="around" w:vAnchor="text" w:hAnchor="margin" w:xAlign="right" w:y="1"/>
      <w:jc w:val="center"/>
    </w:pPr>
    <w:r>
      <w:fldChar w:fldCharType="begin"/>
    </w:r>
    <w:r>
      <w:instrText xml:space="preserve"> PAGE   \* MERGEFORMAT </w:instrText>
    </w:r>
    <w:r>
      <w:fldChar w:fldCharType="separate"/>
    </w:r>
    <w:r>
      <w:rPr>
        <w:noProof/>
      </w:rPr>
      <w:t>2</w:t>
    </w:r>
    <w:r>
      <w:rPr>
        <w:noProof/>
      </w:rPr>
      <w:fldChar w:fldCharType="end"/>
    </w:r>
  </w:p>
  <w:p w14:paraId="798533D2" w14:textId="77777777" w:rsidR="006A01E9" w:rsidRDefault="00C21FFA">
    <w:pPr>
      <w:pStyle w:val="Footer"/>
      <w:framePr w:wrap="around" w:vAnchor="text" w:hAnchor="margin" w:xAlign="right" w:y="1"/>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D062" w14:textId="77777777" w:rsidR="005A318A" w:rsidRDefault="005A318A" w:rsidP="00B80F94">
      <w:r>
        <w:separator/>
      </w:r>
    </w:p>
  </w:footnote>
  <w:footnote w:type="continuationSeparator" w:id="0">
    <w:p w14:paraId="1BC94E27" w14:textId="77777777" w:rsidR="005A318A" w:rsidRDefault="005A318A" w:rsidP="00B80F94">
      <w:r>
        <w:continuationSeparator/>
      </w:r>
    </w:p>
  </w:footnote>
  <w:footnote w:id="1">
    <w:p w14:paraId="04C23FEC" w14:textId="77777777" w:rsidR="00474EC9" w:rsidRPr="009A2C08" w:rsidRDefault="00474EC9" w:rsidP="00474EC9">
      <w:pPr>
        <w:pStyle w:val="FootnoteText"/>
        <w:rPr>
          <w:rFonts w:ascii="Times New Roman" w:hAnsi="Times New Roman"/>
          <w:sz w:val="18"/>
          <w:szCs w:val="18"/>
          <w:lang w:val="en-US"/>
        </w:rPr>
      </w:pPr>
      <w:r w:rsidRPr="009A2C08">
        <w:rPr>
          <w:rStyle w:val="FootnoteReference"/>
          <w:rFonts w:ascii="Times New Roman" w:hAnsi="Times New Roman"/>
          <w:sz w:val="18"/>
          <w:szCs w:val="18"/>
        </w:rPr>
        <w:footnoteRef/>
      </w:r>
      <w:r w:rsidRPr="009A2C08">
        <w:rPr>
          <w:rFonts w:ascii="Times New Roman" w:hAnsi="Times New Roman"/>
          <w:sz w:val="18"/>
          <w:szCs w:val="18"/>
        </w:rPr>
        <w:t xml:space="preserve"> Informāciju par to, kā ieinteresētais piegādātājs var reģistrēties par </w:t>
      </w:r>
      <w:r w:rsidR="001C3F7E">
        <w:rPr>
          <w:rFonts w:ascii="Times New Roman" w:hAnsi="Times New Roman"/>
          <w:sz w:val="18"/>
          <w:szCs w:val="18"/>
          <w:lang w:val="lv-LV"/>
        </w:rPr>
        <w:t>n</w:t>
      </w:r>
      <w:r w:rsidRPr="009A2C08">
        <w:rPr>
          <w:rFonts w:ascii="Times New Roman" w:hAnsi="Times New Roman"/>
          <w:sz w:val="18"/>
          <w:szCs w:val="18"/>
        </w:rPr>
        <w:t>olikuma saņēmēju sk.</w:t>
      </w:r>
      <w:r w:rsidRPr="009A2C08">
        <w:rPr>
          <w:rFonts w:ascii="Times New Roman" w:hAnsi="Times New Roman"/>
          <w:color w:val="FF0000"/>
          <w:sz w:val="18"/>
          <w:szCs w:val="18"/>
          <w:lang w:val="en-US"/>
        </w:rPr>
        <w:t xml:space="preserve"> </w:t>
      </w:r>
      <w:hyperlink r:id="rId1" w:history="1">
        <w:r w:rsidRPr="009A2C08">
          <w:rPr>
            <w:rFonts w:ascii="Times New Roman" w:hAnsi="Times New Roman"/>
            <w:color w:val="0000FF"/>
            <w:sz w:val="18"/>
            <w:szCs w:val="18"/>
            <w:u w:val="single"/>
            <w:lang w:val="en-US"/>
          </w:rPr>
          <w:t>https://www.eis.gov.lv/EIS/Publications/PublicationView.aspx?PublicationId=883</w:t>
        </w:r>
      </w:hyperlink>
    </w:p>
    <w:p w14:paraId="2B1AEF44" w14:textId="77777777" w:rsidR="00474EC9" w:rsidRDefault="00474EC9" w:rsidP="00474EC9">
      <w:pPr>
        <w:pStyle w:val="FootnoteText"/>
      </w:pPr>
    </w:p>
  </w:footnote>
  <w:footnote w:id="2">
    <w:p w14:paraId="4359D5D3" w14:textId="77777777" w:rsidR="006B631A" w:rsidRPr="009A2C08" w:rsidRDefault="006B631A" w:rsidP="006B631A">
      <w:pPr>
        <w:pStyle w:val="FootnoteText"/>
        <w:rPr>
          <w:rFonts w:ascii="Times New Roman" w:hAnsi="Times New Roman"/>
          <w:lang w:val="lv-LV"/>
        </w:rPr>
      </w:pPr>
      <w:r w:rsidRPr="009A2C08">
        <w:rPr>
          <w:rStyle w:val="FootnoteReference"/>
          <w:rFonts w:ascii="Times New Roman" w:hAnsi="Times New Roman"/>
          <w:sz w:val="18"/>
          <w:szCs w:val="18"/>
        </w:rPr>
        <w:footnoteRef/>
      </w:r>
      <w:r w:rsidRPr="009A2C08">
        <w:rPr>
          <w:rFonts w:ascii="Times New Roman" w:hAnsi="Times New Roman"/>
          <w:sz w:val="18"/>
          <w:szCs w:val="18"/>
        </w:rPr>
        <w:t xml:space="preserve"> </w:t>
      </w:r>
      <w:r w:rsidRPr="009A2C08">
        <w:rPr>
          <w:rFonts w:ascii="Times New Roman" w:hAnsi="Times New Roman"/>
          <w:sz w:val="18"/>
          <w:szCs w:val="18"/>
          <w:lang w:val="lv-LV"/>
        </w:rPr>
        <w:t xml:space="preserve">Papildus informācija: </w:t>
      </w:r>
      <w:hyperlink r:id="rId2" w:history="1">
        <w:r w:rsidRPr="009A2C08">
          <w:rPr>
            <w:rStyle w:val="Hyperlink"/>
            <w:rFonts w:ascii="Times New Roman" w:hAnsi="Times New Roman"/>
            <w:sz w:val="18"/>
            <w:szCs w:val="18"/>
            <w:lang w:val="lv-LV"/>
          </w:rPr>
          <w:t>https://iub.gov.lv/lv/node/98</w:t>
        </w:r>
      </w:hyperlink>
      <w:r w:rsidRPr="009A2C08">
        <w:rPr>
          <w:rFonts w:ascii="Times New Roman" w:hAnsi="Times New Roman"/>
          <w:sz w:val="18"/>
          <w:szCs w:val="18"/>
          <w:lang w:val="lv-LV"/>
        </w:rPr>
        <w:t xml:space="preserve"> “Skaidrojums par mazajiem un vidējiem uzņēmumiem”</w:t>
      </w:r>
    </w:p>
  </w:footnote>
  <w:footnote w:id="3">
    <w:p w14:paraId="686CDC7D" w14:textId="77777777" w:rsidR="00B80F94" w:rsidRPr="00863021" w:rsidRDefault="00B80F94" w:rsidP="00B80F94">
      <w:pPr>
        <w:pStyle w:val="FootnoteText"/>
        <w:jc w:val="both"/>
        <w:rPr>
          <w:rFonts w:ascii="Times New Roman" w:hAnsi="Times New Roman"/>
          <w:sz w:val="18"/>
          <w:szCs w:val="18"/>
          <w:lang w:val="lv-LV"/>
        </w:rPr>
      </w:pPr>
      <w:r w:rsidRPr="00863021">
        <w:rPr>
          <w:rStyle w:val="FootnoteReference"/>
          <w:rFonts w:ascii="Times New Roman" w:hAnsi="Times New Roman"/>
          <w:sz w:val="18"/>
          <w:szCs w:val="18"/>
        </w:rPr>
        <w:footnoteRef/>
      </w:r>
      <w:r w:rsidRPr="00863021">
        <w:rPr>
          <w:rFonts w:ascii="Times New Roman" w:hAnsi="Times New Roman"/>
          <w:sz w:val="18"/>
          <w:szCs w:val="18"/>
        </w:rPr>
        <w:t xml:space="preserve"> </w:t>
      </w:r>
      <w:r w:rsidRPr="00863021">
        <w:rPr>
          <w:rFonts w:ascii="Times New Roman" w:hAnsi="Times New Roman"/>
          <w:sz w:val="18"/>
          <w:szCs w:val="18"/>
          <w:lang w:val="lv-LV"/>
        </w:rPr>
        <w:t>A</w:t>
      </w:r>
      <w:r w:rsidRPr="00863021">
        <w:rPr>
          <w:rFonts w:ascii="Times New Roman" w:hAnsi="Times New Roman"/>
          <w:sz w:val="18"/>
          <w:szCs w:val="18"/>
        </w:rPr>
        <w:t>tbildī</w:t>
      </w:r>
      <w:r w:rsidRPr="00863021">
        <w:rPr>
          <w:rFonts w:ascii="Times New Roman" w:hAnsi="Times New Roman"/>
          <w:sz w:val="18"/>
          <w:szCs w:val="18"/>
          <w:lang w:val="lv-LV"/>
        </w:rPr>
        <w:t xml:space="preserve">gais būvdarbu </w:t>
      </w:r>
      <w:r w:rsidRPr="00863021">
        <w:rPr>
          <w:rFonts w:ascii="Times New Roman" w:hAnsi="Times New Roman"/>
          <w:sz w:val="18"/>
          <w:szCs w:val="18"/>
        </w:rPr>
        <w:t xml:space="preserve">būvuzraugs ir atbildīgs par visa būvdarbu procesa uzraudzību kopumā un ikviena būvuzraudzības plānā noteiktā posma kontroli būvlaukumā termiņos, kādi attiecīgajā plānā paredzēti, kā arī par to, lai </w:t>
      </w:r>
      <w:r w:rsidRPr="00863021">
        <w:rPr>
          <w:rFonts w:ascii="Times New Roman" w:hAnsi="Times New Roman"/>
          <w:sz w:val="18"/>
          <w:szCs w:val="18"/>
          <w:lang w:val="lv-LV"/>
        </w:rPr>
        <w:t>objekts</w:t>
      </w:r>
      <w:r w:rsidRPr="00863021">
        <w:rPr>
          <w:rFonts w:ascii="Times New Roman" w:hAnsi="Times New Roman"/>
          <w:sz w:val="18"/>
          <w:szCs w:val="18"/>
        </w:rPr>
        <w:t xml:space="preserve"> vai tās daļa, kuras būvniecības laikā viņš pildījis savus pienākumus, atbilstu</w:t>
      </w:r>
      <w:r w:rsidRPr="00863021">
        <w:rPr>
          <w:rFonts w:ascii="Times New Roman" w:hAnsi="Times New Roman"/>
          <w:sz w:val="18"/>
          <w:szCs w:val="18"/>
          <w:lang w:val="lv-LV"/>
        </w:rPr>
        <w:t xml:space="preserve"> apliecinājuma kartēm un</w:t>
      </w:r>
      <w:r w:rsidRPr="00863021">
        <w:rPr>
          <w:rFonts w:ascii="Times New Roman" w:hAnsi="Times New Roman"/>
          <w:sz w:val="18"/>
          <w:szCs w:val="18"/>
        </w:rPr>
        <w:t xml:space="preserve"> būvprojektam</w:t>
      </w:r>
      <w:r w:rsidRPr="00863021">
        <w:rPr>
          <w:rFonts w:ascii="Times New Roman" w:hAnsi="Times New Roman"/>
          <w:sz w:val="18"/>
          <w:szCs w:val="18"/>
          <w:lang w:val="lv-LV"/>
        </w:rPr>
        <w:t>,</w:t>
      </w:r>
      <w:r w:rsidRPr="00863021">
        <w:rPr>
          <w:rFonts w:ascii="Times New Roman" w:hAnsi="Times New Roman"/>
          <w:sz w:val="18"/>
          <w:szCs w:val="18"/>
        </w:rPr>
        <w:t xml:space="preserve"> </w:t>
      </w:r>
      <w:r w:rsidRPr="00863021">
        <w:rPr>
          <w:rFonts w:ascii="Times New Roman" w:hAnsi="Times New Roman"/>
          <w:sz w:val="18"/>
          <w:szCs w:val="18"/>
          <w:lang w:val="lv-LV"/>
        </w:rPr>
        <w:t>P</w:t>
      </w:r>
      <w:r w:rsidRPr="00863021">
        <w:rPr>
          <w:rFonts w:ascii="Times New Roman" w:hAnsi="Times New Roman"/>
          <w:sz w:val="18"/>
          <w:szCs w:val="18"/>
        </w:rPr>
        <w:t>asūtītāja</w:t>
      </w:r>
      <w:r w:rsidRPr="00863021">
        <w:rPr>
          <w:rFonts w:ascii="Times New Roman" w:hAnsi="Times New Roman"/>
          <w:sz w:val="18"/>
          <w:szCs w:val="18"/>
          <w:lang w:val="lv-LV"/>
        </w:rPr>
        <w:t xml:space="preserve"> un</w:t>
      </w:r>
      <w:r w:rsidRPr="00863021">
        <w:rPr>
          <w:rFonts w:ascii="Times New Roman" w:hAnsi="Times New Roman"/>
          <w:sz w:val="18"/>
          <w:szCs w:val="18"/>
        </w:rPr>
        <w:t xml:space="preserve"> normatīvo aktu prasībām.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5D36" w14:textId="77777777" w:rsidR="006A01E9" w:rsidRDefault="00CF22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CFB56F" w14:textId="77777777" w:rsidR="006A01E9" w:rsidRDefault="00C21F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9D10" w14:textId="77777777" w:rsidR="006A01E9" w:rsidRDefault="00C21FFA">
    <w:pPr>
      <w:pStyle w:val="Header"/>
      <w:framePr w:wrap="around" w:vAnchor="text" w:hAnchor="margin" w:xAlign="center" w:y="1"/>
      <w:rPr>
        <w:rStyle w:val="PageNumber"/>
      </w:rPr>
    </w:pPr>
  </w:p>
  <w:p w14:paraId="0B5D4A4E" w14:textId="77777777" w:rsidR="006A01E9" w:rsidRDefault="00C21F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B12"/>
    <w:multiLevelType w:val="hybridMultilevel"/>
    <w:tmpl w:val="B7A4BBFC"/>
    <w:lvl w:ilvl="0" w:tplc="0CCAF0E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4935"/>
    <w:multiLevelType w:val="multilevel"/>
    <w:tmpl w:val="F7145D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E291C"/>
    <w:multiLevelType w:val="multilevel"/>
    <w:tmpl w:val="224884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14A73E2"/>
    <w:multiLevelType w:val="multilevel"/>
    <w:tmpl w:val="224884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D8833C1"/>
    <w:multiLevelType w:val="hybridMultilevel"/>
    <w:tmpl w:val="049E95E4"/>
    <w:lvl w:ilvl="0" w:tplc="AF8ABD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E353B"/>
    <w:multiLevelType w:val="multilevel"/>
    <w:tmpl w:val="44642A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2"/>
        <w:szCs w:val="24"/>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897390"/>
    <w:multiLevelType w:val="multilevel"/>
    <w:tmpl w:val="7342465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C902D8"/>
    <w:multiLevelType w:val="hybridMultilevel"/>
    <w:tmpl w:val="DBD8986A"/>
    <w:lvl w:ilvl="0" w:tplc="06E2552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9D3086"/>
    <w:multiLevelType w:val="multilevel"/>
    <w:tmpl w:val="75081348"/>
    <w:lvl w:ilvl="0">
      <w:start w:val="4"/>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407738"/>
    <w:multiLevelType w:val="multilevel"/>
    <w:tmpl w:val="75081348"/>
    <w:lvl w:ilvl="0">
      <w:start w:val="4"/>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1279F2"/>
    <w:multiLevelType w:val="hybridMultilevel"/>
    <w:tmpl w:val="6B1EFDAC"/>
    <w:lvl w:ilvl="0" w:tplc="2D80F39C">
      <w:start w:val="1"/>
      <w:numFmt w:val="lowerLetter"/>
      <w:lvlText w:val="%1)"/>
      <w:lvlJc w:val="left"/>
      <w:pPr>
        <w:ind w:left="1329" w:hanging="360"/>
      </w:pPr>
      <w:rPr>
        <w:rFonts w:hint="default"/>
      </w:r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num w:numId="1">
    <w:abstractNumId w:val="4"/>
  </w:num>
  <w:num w:numId="2">
    <w:abstractNumId w:val="5"/>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
  </w:num>
  <w:num w:numId="8">
    <w:abstractNumId w:val="2"/>
  </w:num>
  <w:num w:numId="9">
    <w:abstractNumId w:val="11"/>
  </w:num>
  <w:num w:numId="10">
    <w:abstractNumId w:val="9"/>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94"/>
    <w:rsid w:val="00006A67"/>
    <w:rsid w:val="00041C55"/>
    <w:rsid w:val="00061593"/>
    <w:rsid w:val="000B064B"/>
    <w:rsid w:val="000E2627"/>
    <w:rsid w:val="0011629F"/>
    <w:rsid w:val="00171A65"/>
    <w:rsid w:val="00174153"/>
    <w:rsid w:val="001C3F7E"/>
    <w:rsid w:val="001C6D74"/>
    <w:rsid w:val="002177EF"/>
    <w:rsid w:val="00295A3B"/>
    <w:rsid w:val="0043151C"/>
    <w:rsid w:val="00474EC9"/>
    <w:rsid w:val="00496581"/>
    <w:rsid w:val="00557442"/>
    <w:rsid w:val="005A318A"/>
    <w:rsid w:val="006607F3"/>
    <w:rsid w:val="006740E2"/>
    <w:rsid w:val="006868A2"/>
    <w:rsid w:val="006A1FB8"/>
    <w:rsid w:val="006B631A"/>
    <w:rsid w:val="00732B27"/>
    <w:rsid w:val="007A6E4A"/>
    <w:rsid w:val="007E0228"/>
    <w:rsid w:val="00831AE2"/>
    <w:rsid w:val="00852C5D"/>
    <w:rsid w:val="00863021"/>
    <w:rsid w:val="00876617"/>
    <w:rsid w:val="008B1E29"/>
    <w:rsid w:val="008F67A7"/>
    <w:rsid w:val="009066A8"/>
    <w:rsid w:val="009A2C08"/>
    <w:rsid w:val="009C3A4D"/>
    <w:rsid w:val="009E2882"/>
    <w:rsid w:val="00A42AAC"/>
    <w:rsid w:val="00A662DD"/>
    <w:rsid w:val="00A70728"/>
    <w:rsid w:val="00A744DE"/>
    <w:rsid w:val="00AB7E22"/>
    <w:rsid w:val="00B16768"/>
    <w:rsid w:val="00B80F94"/>
    <w:rsid w:val="00B926B2"/>
    <w:rsid w:val="00C21FFA"/>
    <w:rsid w:val="00C51DBB"/>
    <w:rsid w:val="00CA0C82"/>
    <w:rsid w:val="00CC55D9"/>
    <w:rsid w:val="00CF22D8"/>
    <w:rsid w:val="00D029EE"/>
    <w:rsid w:val="00D97C49"/>
    <w:rsid w:val="00E32FB1"/>
    <w:rsid w:val="00EE5B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732D"/>
  <w15:chartTrackingRefBased/>
  <w15:docId w15:val="{F429AD2B-DA75-4A74-B4B1-49663E2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9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B80F94"/>
    <w:pPr>
      <w:keepNext/>
      <w:jc w:val="center"/>
      <w:outlineLvl w:val="1"/>
    </w:pPr>
    <w:rPr>
      <w:sz w:val="4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0F94"/>
    <w:rPr>
      <w:rFonts w:ascii="Times New Roman" w:eastAsia="Times New Roman" w:hAnsi="Times New Roman" w:cs="Times New Roman"/>
      <w:sz w:val="40"/>
      <w:szCs w:val="24"/>
    </w:rPr>
  </w:style>
  <w:style w:type="paragraph" w:styleId="BodyText">
    <w:name w:val="Body Text"/>
    <w:basedOn w:val="Normal"/>
    <w:link w:val="BodyTextChar"/>
    <w:rsid w:val="00B80F94"/>
    <w:pPr>
      <w:jc w:val="both"/>
    </w:pPr>
    <w:rPr>
      <w:szCs w:val="20"/>
      <w:lang w:val="x-none"/>
    </w:rPr>
  </w:style>
  <w:style w:type="character" w:customStyle="1" w:styleId="BodyTextChar">
    <w:name w:val="Body Text Char"/>
    <w:basedOn w:val="DefaultParagraphFont"/>
    <w:link w:val="BodyText"/>
    <w:rsid w:val="00B80F94"/>
    <w:rPr>
      <w:rFonts w:ascii="Times New Roman" w:eastAsia="Times New Roman" w:hAnsi="Times New Roman" w:cs="Times New Roman"/>
      <w:sz w:val="24"/>
      <w:szCs w:val="20"/>
      <w:lang w:val="x-none"/>
    </w:rPr>
  </w:style>
  <w:style w:type="paragraph" w:styleId="BodyTextIndent">
    <w:name w:val="Body Text Indent"/>
    <w:basedOn w:val="Normal"/>
    <w:link w:val="BodyTextIndentChar"/>
    <w:rsid w:val="00B80F94"/>
    <w:pPr>
      <w:ind w:left="720"/>
      <w:jc w:val="both"/>
    </w:pPr>
    <w:rPr>
      <w:szCs w:val="20"/>
      <w:lang w:val="lv-LV" w:eastAsia="x-none"/>
    </w:rPr>
  </w:style>
  <w:style w:type="character" w:customStyle="1" w:styleId="BodyTextIndentChar">
    <w:name w:val="Body Text Indent Char"/>
    <w:basedOn w:val="DefaultParagraphFont"/>
    <w:link w:val="BodyTextIndent"/>
    <w:rsid w:val="00B80F94"/>
    <w:rPr>
      <w:rFonts w:ascii="Times New Roman" w:eastAsia="Times New Roman" w:hAnsi="Times New Roman" w:cs="Times New Roman"/>
      <w:sz w:val="24"/>
      <w:szCs w:val="20"/>
      <w:lang w:eastAsia="x-none"/>
    </w:rPr>
  </w:style>
  <w:style w:type="paragraph" w:customStyle="1" w:styleId="FR2">
    <w:name w:val="FR2"/>
    <w:uiPriority w:val="99"/>
    <w:rsid w:val="00B80F94"/>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B80F94"/>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semiHidden/>
    <w:rsid w:val="00B80F94"/>
  </w:style>
  <w:style w:type="paragraph" w:styleId="Header">
    <w:name w:val="header"/>
    <w:basedOn w:val="Normal"/>
    <w:link w:val="HeaderChar"/>
    <w:semiHidden/>
    <w:rsid w:val="00B80F94"/>
    <w:pPr>
      <w:tabs>
        <w:tab w:val="center" w:pos="4153"/>
        <w:tab w:val="right" w:pos="8306"/>
      </w:tabs>
    </w:pPr>
    <w:rPr>
      <w:lang w:val="lv-LV"/>
    </w:rPr>
  </w:style>
  <w:style w:type="character" w:customStyle="1" w:styleId="HeaderChar">
    <w:name w:val="Header Char"/>
    <w:basedOn w:val="DefaultParagraphFont"/>
    <w:link w:val="Header"/>
    <w:semiHidden/>
    <w:rsid w:val="00B80F94"/>
    <w:rPr>
      <w:rFonts w:ascii="Times New Roman" w:eastAsia="Times New Roman" w:hAnsi="Times New Roman" w:cs="Times New Roman"/>
      <w:sz w:val="24"/>
      <w:szCs w:val="24"/>
    </w:rPr>
  </w:style>
  <w:style w:type="paragraph" w:styleId="Footer">
    <w:name w:val="footer"/>
    <w:basedOn w:val="Normal"/>
    <w:link w:val="FooterChar"/>
    <w:uiPriority w:val="99"/>
    <w:rsid w:val="00B80F94"/>
    <w:pPr>
      <w:tabs>
        <w:tab w:val="center" w:pos="4320"/>
        <w:tab w:val="right" w:pos="8640"/>
      </w:tabs>
    </w:pPr>
    <w:rPr>
      <w:sz w:val="20"/>
      <w:szCs w:val="20"/>
    </w:rPr>
  </w:style>
  <w:style w:type="character" w:customStyle="1" w:styleId="FooterChar">
    <w:name w:val="Footer Char"/>
    <w:basedOn w:val="DefaultParagraphFont"/>
    <w:link w:val="Footer"/>
    <w:uiPriority w:val="99"/>
    <w:rsid w:val="00B80F94"/>
    <w:rPr>
      <w:rFonts w:ascii="Times New Roman" w:eastAsia="Times New Roman" w:hAnsi="Times New Roman" w:cs="Times New Roman"/>
      <w:sz w:val="20"/>
      <w:szCs w:val="20"/>
      <w:lang w:val="en-US"/>
    </w:rPr>
  </w:style>
  <w:style w:type="character" w:styleId="Hyperlink">
    <w:name w:val="Hyperlink"/>
    <w:qFormat/>
    <w:rsid w:val="00B80F94"/>
    <w:rPr>
      <w:color w:val="0000FF"/>
      <w:u w:val="single"/>
    </w:rPr>
  </w:style>
  <w:style w:type="paragraph" w:customStyle="1" w:styleId="tv2132">
    <w:name w:val="tv2132"/>
    <w:basedOn w:val="Normal"/>
    <w:rsid w:val="00B80F94"/>
    <w:pPr>
      <w:spacing w:line="360" w:lineRule="auto"/>
      <w:ind w:firstLine="300"/>
    </w:pPr>
    <w:rPr>
      <w:color w:val="414142"/>
      <w:sz w:val="20"/>
      <w:szCs w:val="20"/>
      <w:lang w:val="lv-LV" w:eastAsia="lv-LV"/>
    </w:rPr>
  </w:style>
  <w:style w:type="paragraph" w:styleId="ListParagraph">
    <w:name w:val="List Paragraph"/>
    <w:aliases w:val="Syle 1,Normal bullet 2,Bullet list,Strip,H&amp;P List Paragraph,Līguma galvenais punkts"/>
    <w:basedOn w:val="Normal"/>
    <w:link w:val="ListParagraphChar"/>
    <w:uiPriority w:val="34"/>
    <w:qFormat/>
    <w:rsid w:val="00B80F94"/>
    <w:pPr>
      <w:ind w:left="720"/>
    </w:pPr>
  </w:style>
  <w:style w:type="paragraph" w:styleId="FootnoteText">
    <w:name w:val="footnote text"/>
    <w:basedOn w:val="Normal"/>
    <w:link w:val="FootnoteTextChar"/>
    <w:unhideWhenUsed/>
    <w:rsid w:val="00B80F94"/>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B80F94"/>
    <w:rPr>
      <w:rFonts w:ascii="Calibri" w:eastAsia="Calibri" w:hAnsi="Calibri" w:cs="Times New Roman"/>
      <w:sz w:val="20"/>
      <w:szCs w:val="20"/>
      <w:lang w:val="x-none" w:eastAsia="x-none"/>
    </w:rPr>
  </w:style>
  <w:style w:type="character" w:styleId="Strong">
    <w:name w:val="Strong"/>
    <w:uiPriority w:val="22"/>
    <w:qFormat/>
    <w:rsid w:val="00B80F94"/>
    <w:rPr>
      <w:b/>
      <w:bCs/>
    </w:rPr>
  </w:style>
  <w:style w:type="character" w:styleId="FootnoteReference">
    <w:name w:val="footnote reference"/>
    <w:aliases w:val="Footnote symbol"/>
    <w:uiPriority w:val="99"/>
    <w:rsid w:val="00B80F94"/>
    <w:rPr>
      <w:vertAlign w:val="superscript"/>
    </w:rPr>
  </w:style>
  <w:style w:type="character" w:customStyle="1" w:styleId="ListParagraphChar">
    <w:name w:val="List Paragraph Char"/>
    <w:aliases w:val="Syle 1 Char,Normal bullet 2 Char,Bullet list Char,Strip Char,H&amp;P List Paragraph Char,Līguma galvenais punkts Char"/>
    <w:link w:val="ListParagraph"/>
    <w:uiPriority w:val="34"/>
    <w:locked/>
    <w:rsid w:val="00B80F94"/>
    <w:rPr>
      <w:rFonts w:ascii="Times New Roman" w:eastAsia="Times New Roman" w:hAnsi="Times New Roman" w:cs="Times New Roman"/>
      <w:sz w:val="24"/>
      <w:szCs w:val="24"/>
      <w:lang w:val="en-US"/>
    </w:rPr>
  </w:style>
  <w:style w:type="paragraph" w:customStyle="1" w:styleId="Sarakstarindkopa1">
    <w:name w:val="Saraksta rindkopa1"/>
    <w:basedOn w:val="Normal"/>
    <w:link w:val="SarakstarindkopaRakstz"/>
    <w:uiPriority w:val="34"/>
    <w:qFormat/>
    <w:rsid w:val="00B80F94"/>
    <w:pPr>
      <w:spacing w:after="160" w:line="259" w:lineRule="auto"/>
      <w:ind w:left="720"/>
      <w:contextualSpacing/>
    </w:pPr>
    <w:rPr>
      <w:lang w:val="lv-LV"/>
    </w:rPr>
  </w:style>
  <w:style w:type="character" w:customStyle="1" w:styleId="SarakstarindkopaRakstz">
    <w:name w:val="Saraksta rindkopa Rakstz."/>
    <w:link w:val="Sarakstarindkopa1"/>
    <w:uiPriority w:val="34"/>
    <w:qFormat/>
    <w:rsid w:val="00B80F94"/>
    <w:rPr>
      <w:rFonts w:ascii="Times New Roman" w:eastAsia="Times New Roman" w:hAnsi="Times New Roman" w:cs="Times New Roman"/>
      <w:sz w:val="24"/>
      <w:szCs w:val="24"/>
    </w:rPr>
  </w:style>
  <w:style w:type="paragraph" w:styleId="BalloonText">
    <w:name w:val="Balloon Text"/>
    <w:basedOn w:val="Normal"/>
    <w:link w:val="BalloonTextChar"/>
    <w:semiHidden/>
    <w:rsid w:val="006B631A"/>
    <w:rPr>
      <w:rFonts w:ascii="Tahoma" w:hAnsi="Tahoma" w:cs="Tahoma"/>
      <w:sz w:val="16"/>
      <w:szCs w:val="16"/>
    </w:rPr>
  </w:style>
  <w:style w:type="character" w:customStyle="1" w:styleId="BalloonTextChar">
    <w:name w:val="Balloon Text Char"/>
    <w:basedOn w:val="DefaultParagraphFont"/>
    <w:link w:val="BalloonText"/>
    <w:semiHidden/>
    <w:rsid w:val="006B63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https://likumi.lv/ta/id/288730-sabiedrisko-pakalpojumu-sniedzeju-iepirkumu-likums" TargetMode="External"/><Relationship Id="rId18" Type="http://schemas.openxmlformats.org/officeDocument/2006/relationships/hyperlink" Target="https://likumi.lv/ta/id/287760-publisko-iepirkumu-likums" TargetMode="External"/><Relationship Id="rId26" Type="http://schemas.openxmlformats.org/officeDocument/2006/relationships/hyperlink" Target="https://likumi.lv/ta/id/288730-sabiedrisko-pakalpojumu-sniedzeju-iepirkumu-likums" TargetMode="External"/><Relationship Id="rId39" Type="http://schemas.openxmlformats.org/officeDocument/2006/relationships/hyperlink" Target="https://likumi.lv/ta/id/280278-starptautisko-un-latvijas-republikas-nacionalo-sankciju-likums" TargetMode="External"/><Relationship Id="rId3" Type="http://schemas.openxmlformats.org/officeDocument/2006/relationships/settings" Target="settings.xml"/><Relationship Id="rId21" Type="http://schemas.openxmlformats.org/officeDocument/2006/relationships/hyperlink" Target="http://www.bis.gov.lv" TargetMode="External"/><Relationship Id="rId34" Type="http://schemas.openxmlformats.org/officeDocument/2006/relationships/hyperlink" Target="https://likumi.lv/ta/id/287760-publisko-iepirkumu-likums"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likumi.lv/ta/id/288730-sabiedrisko-pakalpojumu-sniedzeju-iepirkumu-likums" TargetMode="External"/><Relationship Id="rId17" Type="http://schemas.openxmlformats.org/officeDocument/2006/relationships/hyperlink" Target="https://likumi.lv/ta/id/287760-publisko-iepirkumu-likums" TargetMode="External"/><Relationship Id="rId25" Type="http://schemas.openxmlformats.org/officeDocument/2006/relationships/hyperlink" Target="https://likumi.lv/ta/id/287760-publisko-iepirkumu-likums" TargetMode="External"/><Relationship Id="rId33" Type="http://schemas.openxmlformats.org/officeDocument/2006/relationships/hyperlink" Target="https://likumi.lv/ta/id/287760-publisko-iepirkumu-likums" TargetMode="External"/><Relationship Id="rId38" Type="http://schemas.openxmlformats.org/officeDocument/2006/relationships/hyperlink" Target="https://likumi.lv/doc.php?id=288730" TargetMode="External"/><Relationship Id="rId2" Type="http://schemas.openxmlformats.org/officeDocument/2006/relationships/styles" Target="styles.xml"/><Relationship Id="rId16" Type="http://schemas.openxmlformats.org/officeDocument/2006/relationships/hyperlink" Target="https://likumi.lv/ta/id/288730" TargetMode="External"/><Relationship Id="rId20" Type="http://schemas.openxmlformats.org/officeDocument/2006/relationships/hyperlink" Target="http://www.bis.gov.lv" TargetMode="External"/><Relationship Id="rId29" Type="http://schemas.openxmlformats.org/officeDocument/2006/relationships/hyperlink" Target="http://www.eis.gov.lv"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8730-sabiedrisko-pakalpojumu-sniedzeju-iepirkumu-likums"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https://likumi.lv/ta/id/287760-publisko-iepirkumu-likums" TargetMode="External"/><Relationship Id="rId37" Type="http://schemas.openxmlformats.org/officeDocument/2006/relationships/hyperlink" Target="https://likumi.lv/ta/id/287760-publisko-iepirkumu-likum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doc.php?id=288730"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ec.europa.eu/tools/espd/filter?lang=lv" TargetMode="External"/><Relationship Id="rId36" Type="http://schemas.openxmlformats.org/officeDocument/2006/relationships/hyperlink" Target="https://likumi.lv/ta/id/287760-publisko-iepirkumu-likums" TargetMode="External"/><Relationship Id="rId10" Type="http://schemas.openxmlformats.org/officeDocument/2006/relationships/hyperlink" Target="http://www.daugavpils.lv" TargetMode="External"/><Relationship Id="rId19" Type="http://schemas.openxmlformats.org/officeDocument/2006/relationships/hyperlink" Target="http://www.ur.gov.lv" TargetMode="External"/><Relationship Id="rId31" Type="http://schemas.openxmlformats.org/officeDocument/2006/relationships/hyperlink" Target="http://www.daugavpils.lv"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udens.lv" TargetMode="External"/><Relationship Id="rId14" Type="http://schemas.openxmlformats.org/officeDocument/2006/relationships/hyperlink" Target="https://likumi.lv/ta/id/288730-sabiedrisko-pakalpojumu-sniedzeju-iepirkumu-likums" TargetMode="External"/><Relationship Id="rId22" Type="http://schemas.openxmlformats.org/officeDocument/2006/relationships/hyperlink" Target="https://likumi.lv/ta/id/287760-publisko-iepirkumu-likums" TargetMode="External"/><Relationship Id="rId27" Type="http://schemas.openxmlformats.org/officeDocument/2006/relationships/hyperlink" Target="https://likumi.lv/ta/id/288730-sabiedrisko-pakalpojumu-sniedzeju-iepirkumu-likums" TargetMode="External"/><Relationship Id="rId30" Type="http://schemas.openxmlformats.org/officeDocument/2006/relationships/hyperlink" Target="http://www.daugavpils.udens.lv" TargetMode="External"/><Relationship Id="rId35" Type="http://schemas.openxmlformats.org/officeDocument/2006/relationships/hyperlink" Target="https://likumi.lv/ta/id/287760-publisko-iepirkumu-likums"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iub.gov.lv/lv/node/98"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15</Pages>
  <Words>26738</Words>
  <Characters>15241</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Julija Meinerte</cp:lastModifiedBy>
  <cp:revision>17</cp:revision>
  <dcterms:created xsi:type="dcterms:W3CDTF">2019-08-22T12:49:00Z</dcterms:created>
  <dcterms:modified xsi:type="dcterms:W3CDTF">2019-08-23T07:48:00Z</dcterms:modified>
</cp:coreProperties>
</file>