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092" w:rsidRPr="00441092" w:rsidRDefault="00441092" w:rsidP="00441092">
      <w:pPr>
        <w:keepNext/>
        <w:tabs>
          <w:tab w:val="center" w:pos="0"/>
        </w:tabs>
        <w:suppressAutoHyphens/>
        <w:overflowPunct w:val="0"/>
        <w:autoSpaceDE w:val="0"/>
        <w:jc w:val="center"/>
        <w:outlineLvl w:val="0"/>
        <w:rPr>
          <w:b/>
          <w:bCs/>
          <w:color w:val="000000"/>
          <w:highlight w:val="blue"/>
          <w:lang w:eastAsia="ar-SA"/>
        </w:rPr>
      </w:pPr>
      <w:r w:rsidRPr="00441092">
        <w:rPr>
          <w:b/>
          <w:bCs/>
          <w:color w:val="000000"/>
          <w:lang w:eastAsia="ar-SA"/>
        </w:rPr>
        <w:t>PAKALPOJUMA LĪGUMS</w:t>
      </w:r>
    </w:p>
    <w:p w:rsidR="00441092" w:rsidRPr="00441092" w:rsidRDefault="00441092" w:rsidP="00441092">
      <w:pPr>
        <w:suppressAutoHyphens/>
        <w:jc w:val="center"/>
        <w:rPr>
          <w:lang w:eastAsia="ar-SA"/>
        </w:rPr>
      </w:pPr>
      <w:r w:rsidRPr="00441092">
        <w:rPr>
          <w:b/>
          <w:bCs/>
          <w:lang w:eastAsia="zh-CN"/>
        </w:rPr>
        <w:t>par ēdināšanas pakalpojuma sniegšanu Bērnunamā-patversmē “Priedīte”</w:t>
      </w:r>
      <w:r w:rsidRPr="00441092">
        <w:rPr>
          <w:b/>
          <w:caps/>
        </w:rPr>
        <w:t>”</w:t>
      </w:r>
    </w:p>
    <w:p w:rsidR="00441092" w:rsidRPr="00441092" w:rsidRDefault="00441092" w:rsidP="00441092">
      <w:pPr>
        <w:suppressAutoHyphens/>
        <w:rPr>
          <w:color w:val="000000"/>
          <w:lang w:eastAsia="ar-SA"/>
        </w:rPr>
      </w:pPr>
    </w:p>
    <w:p w:rsidR="00441092" w:rsidRPr="00441092" w:rsidRDefault="00441092" w:rsidP="00441092">
      <w:pPr>
        <w:tabs>
          <w:tab w:val="left" w:pos="6960"/>
        </w:tabs>
        <w:suppressAutoHyphens/>
        <w:spacing w:before="240" w:after="240"/>
        <w:rPr>
          <w:color w:val="000000"/>
          <w:lang w:eastAsia="ar-SA"/>
        </w:rPr>
      </w:pPr>
      <w:r w:rsidRPr="00441092">
        <w:rPr>
          <w:color w:val="000000"/>
          <w:lang w:eastAsia="ar-SA"/>
        </w:rPr>
        <w:t>Daugavpilī, 201</w:t>
      </w:r>
      <w:r w:rsidRPr="00441092">
        <w:rPr>
          <w:color w:val="000000"/>
          <w:lang w:eastAsia="ar-SA"/>
        </w:rPr>
        <w:t>8</w:t>
      </w:r>
      <w:r w:rsidRPr="00441092">
        <w:rPr>
          <w:color w:val="000000"/>
          <w:lang w:eastAsia="ar-SA"/>
        </w:rPr>
        <w:t>.gada __._____________</w:t>
      </w:r>
    </w:p>
    <w:p w:rsidR="00441092" w:rsidRPr="00441092" w:rsidRDefault="00441092" w:rsidP="00441092">
      <w:pPr>
        <w:suppressAutoHyphens/>
        <w:spacing w:after="80"/>
        <w:ind w:firstLine="720"/>
        <w:jc w:val="both"/>
        <w:rPr>
          <w:color w:val="000000"/>
          <w:lang w:eastAsia="ar-SA"/>
        </w:rPr>
      </w:pPr>
      <w:r w:rsidRPr="00441092">
        <w:rPr>
          <w:b/>
          <w:bCs/>
        </w:rPr>
        <w:t>Bērnunams-patversme “Priedīte”</w:t>
      </w:r>
      <w:r w:rsidRPr="00441092">
        <w:rPr>
          <w:bCs/>
        </w:rPr>
        <w:t xml:space="preserve">, </w:t>
      </w:r>
      <w:r w:rsidRPr="00441092">
        <w:t xml:space="preserve">nodokļu maksātāja reģ.Nr.90010437371, juridiskā adrese: </w:t>
      </w:r>
      <w:r w:rsidRPr="00441092">
        <w:rPr>
          <w:bCs/>
          <w:iCs/>
        </w:rPr>
        <w:t>Turaidas 36</w:t>
      </w:r>
      <w:r w:rsidRPr="00441092">
        <w:t>, Daugavpils, LV-5417,</w:t>
      </w:r>
      <w:r w:rsidRPr="00441092">
        <w:rPr>
          <w:lang w:eastAsia="ar-SA"/>
        </w:rPr>
        <w:t xml:space="preserve"> vadītājas </w:t>
      </w:r>
      <w:r w:rsidRPr="00441092">
        <w:rPr>
          <w:b/>
          <w:lang w:eastAsia="ar-SA"/>
        </w:rPr>
        <w:t xml:space="preserve">Ludmilas </w:t>
      </w:r>
      <w:proofErr w:type="spellStart"/>
      <w:r w:rsidRPr="00441092">
        <w:rPr>
          <w:b/>
          <w:lang w:eastAsia="ar-SA"/>
        </w:rPr>
        <w:t>Smikovas</w:t>
      </w:r>
      <w:proofErr w:type="spellEnd"/>
      <w:r w:rsidRPr="00441092">
        <w:rPr>
          <w:lang w:eastAsia="ar-SA"/>
        </w:rPr>
        <w:t xml:space="preserve"> personā, kura </w:t>
      </w:r>
      <w:r w:rsidRPr="00441092">
        <w:rPr>
          <w:color w:val="000000"/>
          <w:lang w:eastAsia="ar-SA"/>
        </w:rPr>
        <w:t>rīkojas uz Nolikuma pamata (turpmāk – PASŪTĪTĀJS), no vienas puses, un</w:t>
      </w:r>
    </w:p>
    <w:p w:rsidR="00441092" w:rsidRPr="002904B9" w:rsidRDefault="00441092" w:rsidP="00441092">
      <w:pPr>
        <w:suppressAutoHyphens/>
        <w:spacing w:after="80"/>
        <w:ind w:firstLine="720"/>
        <w:jc w:val="both"/>
        <w:rPr>
          <w:color w:val="000000" w:themeColor="text1"/>
          <w:lang w:eastAsia="ar-SA"/>
        </w:rPr>
      </w:pPr>
      <w:r w:rsidRPr="002904B9">
        <w:rPr>
          <w:b/>
          <w:color w:val="000000" w:themeColor="text1"/>
          <w:lang w:eastAsia="ar-SA"/>
        </w:rPr>
        <w:t>SIA “</w:t>
      </w:r>
      <w:proofErr w:type="spellStart"/>
      <w:r w:rsidRPr="002904B9">
        <w:rPr>
          <w:b/>
          <w:color w:val="000000" w:themeColor="text1"/>
          <w:lang w:eastAsia="ar-SA"/>
        </w:rPr>
        <w:t>Gurman</w:t>
      </w:r>
      <w:proofErr w:type="spellEnd"/>
      <w:r w:rsidRPr="002904B9">
        <w:rPr>
          <w:b/>
          <w:color w:val="000000" w:themeColor="text1"/>
          <w:lang w:eastAsia="ar-SA"/>
        </w:rPr>
        <w:t xml:space="preserve"> plus D”</w:t>
      </w:r>
      <w:r w:rsidRPr="002904B9">
        <w:rPr>
          <w:color w:val="000000" w:themeColor="text1"/>
          <w:lang w:eastAsia="ar-SA"/>
        </w:rPr>
        <w:t xml:space="preserve">, vienotais </w:t>
      </w:r>
      <w:proofErr w:type="spellStart"/>
      <w:r w:rsidRPr="002904B9">
        <w:rPr>
          <w:color w:val="000000" w:themeColor="text1"/>
          <w:lang w:eastAsia="ar-SA"/>
        </w:rPr>
        <w:t>reģ.Nr</w:t>
      </w:r>
      <w:proofErr w:type="spellEnd"/>
      <w:r w:rsidRPr="002904B9">
        <w:rPr>
          <w:color w:val="000000" w:themeColor="text1"/>
          <w:lang w:eastAsia="ar-SA"/>
        </w:rPr>
        <w:t>.</w:t>
      </w:r>
      <w:r w:rsidRPr="002904B9">
        <w:rPr>
          <w:color w:val="000000" w:themeColor="text1"/>
          <w:lang w:eastAsia="ar-SA"/>
        </w:rPr>
        <w:t xml:space="preserve"> </w:t>
      </w:r>
      <w:r w:rsidRPr="002904B9">
        <w:rPr>
          <w:color w:val="000000" w:themeColor="text1"/>
          <w:lang w:eastAsia="ar-SA"/>
        </w:rPr>
        <w:t>41503042346</w:t>
      </w:r>
      <w:r w:rsidRPr="002904B9">
        <w:rPr>
          <w:color w:val="000000" w:themeColor="text1"/>
          <w:lang w:eastAsia="ar-SA"/>
        </w:rPr>
        <w:t xml:space="preserve">, juridiskā adrese: </w:t>
      </w:r>
      <w:r w:rsidRPr="002904B9">
        <w:rPr>
          <w:color w:val="000000" w:themeColor="text1"/>
          <w:lang w:eastAsia="ar-SA"/>
        </w:rPr>
        <w:t>Muitas ielā 1</w:t>
      </w:r>
      <w:r w:rsidRPr="002904B9">
        <w:rPr>
          <w:color w:val="000000" w:themeColor="text1"/>
          <w:lang w:eastAsia="ar-SA"/>
        </w:rPr>
        <w:t xml:space="preserve">, </w:t>
      </w:r>
      <w:r w:rsidRPr="002904B9">
        <w:rPr>
          <w:color w:val="000000" w:themeColor="text1"/>
          <w:lang w:eastAsia="ar-SA"/>
        </w:rPr>
        <w:t xml:space="preserve">Daugavpils, </w:t>
      </w:r>
      <w:r w:rsidRPr="002904B9">
        <w:rPr>
          <w:color w:val="000000" w:themeColor="text1"/>
          <w:lang w:eastAsia="ar-SA"/>
        </w:rPr>
        <w:t xml:space="preserve">valdes </w:t>
      </w:r>
      <w:r w:rsidRPr="002904B9">
        <w:rPr>
          <w:color w:val="000000" w:themeColor="text1"/>
          <w:lang w:eastAsia="ar-SA"/>
        </w:rPr>
        <w:t xml:space="preserve">locekļa </w:t>
      </w:r>
      <w:proofErr w:type="spellStart"/>
      <w:r w:rsidRPr="00586001">
        <w:rPr>
          <w:b/>
          <w:color w:val="000000" w:themeColor="text1"/>
          <w:lang w:eastAsia="ar-SA"/>
        </w:rPr>
        <w:t>Jevģeņija</w:t>
      </w:r>
      <w:proofErr w:type="spellEnd"/>
      <w:r w:rsidRPr="00586001">
        <w:rPr>
          <w:b/>
          <w:color w:val="000000" w:themeColor="text1"/>
          <w:lang w:eastAsia="ar-SA"/>
        </w:rPr>
        <w:t xml:space="preserve"> </w:t>
      </w:r>
      <w:proofErr w:type="spellStart"/>
      <w:r w:rsidRPr="00586001">
        <w:rPr>
          <w:b/>
          <w:color w:val="000000" w:themeColor="text1"/>
          <w:lang w:eastAsia="ar-SA"/>
        </w:rPr>
        <w:t>Ribkina</w:t>
      </w:r>
      <w:proofErr w:type="spellEnd"/>
      <w:r w:rsidRPr="002904B9">
        <w:rPr>
          <w:color w:val="000000" w:themeColor="text1"/>
          <w:lang w:eastAsia="ar-SA"/>
        </w:rPr>
        <w:t xml:space="preserve"> personā, kura</w:t>
      </w:r>
      <w:r w:rsidRPr="002904B9">
        <w:rPr>
          <w:color w:val="000000" w:themeColor="text1"/>
          <w:lang w:eastAsia="ar-SA"/>
        </w:rPr>
        <w:t xml:space="preserve"> pārstāvības tiesības reģistrētas Uzņēmumu reģistrā (turpmāk – IZPILDĪTĀJS), no otras puses, (abi kopā  - puses) bez viltus maldības vai spaidiem, brīvi un nepiespiesti izsakot savu gribu, </w:t>
      </w:r>
    </w:p>
    <w:p w:rsidR="00441092" w:rsidRPr="00441092" w:rsidRDefault="00441092" w:rsidP="00441092">
      <w:pPr>
        <w:spacing w:after="80"/>
        <w:ind w:firstLine="502"/>
        <w:jc w:val="both"/>
        <w:rPr>
          <w:color w:val="FF0000"/>
        </w:rPr>
      </w:pPr>
      <w:r w:rsidRPr="002904B9">
        <w:rPr>
          <w:color w:val="000000" w:themeColor="text1"/>
        </w:rPr>
        <w:t>ņemot vērā Daugavpils pilsētas domes rīkotā iepirkuma “Ē</w:t>
      </w:r>
      <w:r w:rsidRPr="002904B9">
        <w:rPr>
          <w:bCs/>
          <w:color w:val="000000" w:themeColor="text1"/>
          <w:lang w:eastAsia="zh-CN"/>
        </w:rPr>
        <w:t>dināšanas pakalpojuma sniegšana Bērnunamā-patversmē “Priedīte”</w:t>
      </w:r>
      <w:r w:rsidRPr="002904B9">
        <w:rPr>
          <w:caps/>
          <w:color w:val="000000" w:themeColor="text1"/>
        </w:rPr>
        <w:t>”</w:t>
      </w:r>
      <w:r w:rsidRPr="002904B9">
        <w:rPr>
          <w:color w:val="000000" w:themeColor="text1"/>
        </w:rPr>
        <w:t>, iepirkuma identifikācijas numurs DPD 2017/138, 201</w:t>
      </w:r>
      <w:r w:rsidR="002904B9" w:rsidRPr="002904B9">
        <w:rPr>
          <w:color w:val="000000" w:themeColor="text1"/>
        </w:rPr>
        <w:t>8</w:t>
      </w:r>
      <w:r w:rsidRPr="002904B9">
        <w:rPr>
          <w:color w:val="000000" w:themeColor="text1"/>
        </w:rPr>
        <w:t xml:space="preserve">.gada </w:t>
      </w:r>
      <w:r w:rsidR="002904B9" w:rsidRPr="002904B9">
        <w:rPr>
          <w:color w:val="000000" w:themeColor="text1"/>
        </w:rPr>
        <w:t>23.marta</w:t>
      </w:r>
      <w:r w:rsidRPr="002904B9">
        <w:rPr>
          <w:color w:val="000000" w:themeColor="text1"/>
        </w:rPr>
        <w:t xml:space="preserve"> lēmumu (sē</w:t>
      </w:r>
      <w:r w:rsidR="002904B9" w:rsidRPr="002904B9">
        <w:rPr>
          <w:color w:val="000000" w:themeColor="text1"/>
        </w:rPr>
        <w:t>des prot.Nr.5</w:t>
      </w:r>
      <w:r w:rsidRPr="002904B9">
        <w:rPr>
          <w:color w:val="000000" w:themeColor="text1"/>
        </w:rPr>
        <w:t>), noslēdza šāda satura pakalpojuma līgumu (turpmāk – Līgums)</w:t>
      </w:r>
      <w:r w:rsidRPr="002904B9">
        <w:rPr>
          <w:color w:val="000000" w:themeColor="text1"/>
          <w:lang w:eastAsia="ar-SA"/>
        </w:rPr>
        <w:t>:</w:t>
      </w:r>
    </w:p>
    <w:p w:rsidR="00441092" w:rsidRPr="00441092" w:rsidRDefault="00441092" w:rsidP="00441092">
      <w:pPr>
        <w:pStyle w:val="NoSpacing"/>
        <w:jc w:val="both"/>
        <w:rPr>
          <w:rFonts w:ascii="Times New Roman" w:hAnsi="Times New Roman"/>
          <w:color w:val="FF0000"/>
          <w:sz w:val="24"/>
          <w:szCs w:val="24"/>
          <w:lang w:val="lv-LV"/>
        </w:rPr>
      </w:pPr>
    </w:p>
    <w:p w:rsidR="00441092" w:rsidRPr="00586001" w:rsidRDefault="00441092" w:rsidP="00441092">
      <w:pPr>
        <w:pStyle w:val="NoSpacing"/>
        <w:jc w:val="center"/>
        <w:rPr>
          <w:rFonts w:ascii="Times New Roman" w:hAnsi="Times New Roman"/>
          <w:b/>
          <w:bCs/>
          <w:color w:val="000000" w:themeColor="text1"/>
          <w:sz w:val="24"/>
          <w:szCs w:val="24"/>
          <w:lang w:val="lv-LV"/>
        </w:rPr>
      </w:pPr>
      <w:r w:rsidRPr="00586001">
        <w:rPr>
          <w:rFonts w:ascii="Times New Roman" w:hAnsi="Times New Roman"/>
          <w:b/>
          <w:bCs/>
          <w:color w:val="000000" w:themeColor="text1"/>
          <w:sz w:val="24"/>
          <w:szCs w:val="24"/>
          <w:lang w:val="lv-LV"/>
        </w:rPr>
        <w:t>1. Līguma priekšmets</w:t>
      </w:r>
    </w:p>
    <w:p w:rsidR="00441092" w:rsidRPr="00586001" w:rsidRDefault="00441092" w:rsidP="00441092">
      <w:pPr>
        <w:pStyle w:val="NoSpacing"/>
        <w:jc w:val="both"/>
        <w:rPr>
          <w:rFonts w:ascii="Times New Roman" w:hAnsi="Times New Roman"/>
          <w:color w:val="000000" w:themeColor="text1"/>
          <w:sz w:val="24"/>
          <w:szCs w:val="24"/>
          <w:lang w:val="lv-LV"/>
        </w:rPr>
      </w:pPr>
    </w:p>
    <w:p w:rsidR="00441092" w:rsidRPr="00441092" w:rsidRDefault="00441092" w:rsidP="00441092">
      <w:pPr>
        <w:pStyle w:val="NoSpacing"/>
        <w:jc w:val="both"/>
        <w:rPr>
          <w:rFonts w:ascii="Times New Roman" w:hAnsi="Times New Roman"/>
          <w:color w:val="FF0000"/>
          <w:sz w:val="24"/>
          <w:szCs w:val="24"/>
          <w:lang w:val="lv-LV"/>
        </w:rPr>
      </w:pPr>
      <w:r w:rsidRPr="00586001">
        <w:rPr>
          <w:rFonts w:ascii="Times New Roman" w:hAnsi="Times New Roman"/>
          <w:color w:val="000000" w:themeColor="text1"/>
          <w:sz w:val="24"/>
          <w:szCs w:val="24"/>
          <w:lang w:val="lv-LV"/>
        </w:rPr>
        <w:t xml:space="preserve">1.1. Pasūtītājs uzdod, bet Izpildītājs, saskaņā ar esošā Līguma nosacījumiem, par attiecīgu samaksu, apņemas sniegt </w:t>
      </w:r>
      <w:r w:rsidRPr="00586001">
        <w:rPr>
          <w:rFonts w:ascii="Times New Roman" w:hAnsi="Times New Roman"/>
          <w:b/>
          <w:color w:val="000000" w:themeColor="text1"/>
          <w:sz w:val="24"/>
          <w:szCs w:val="24"/>
          <w:lang w:val="lv-LV"/>
        </w:rPr>
        <w:t>Bērnunama-patversme “Priedīte”</w:t>
      </w:r>
      <w:r w:rsidRPr="00586001">
        <w:rPr>
          <w:rFonts w:ascii="Times New Roman" w:hAnsi="Times New Roman"/>
          <w:color w:val="000000" w:themeColor="text1"/>
          <w:sz w:val="24"/>
          <w:szCs w:val="24"/>
          <w:lang w:val="lv-LV"/>
        </w:rPr>
        <w:t xml:space="preserve"> </w:t>
      </w:r>
      <w:r w:rsidRPr="00586001">
        <w:rPr>
          <w:rFonts w:ascii="Times New Roman" w:hAnsi="Times New Roman"/>
          <w:bCs/>
          <w:color w:val="000000" w:themeColor="text1"/>
          <w:sz w:val="24"/>
          <w:szCs w:val="24"/>
          <w:lang w:val="lv-LV"/>
        </w:rPr>
        <w:t>(turpmāk tekstā – pakalpojuma saņēmējs)</w:t>
      </w:r>
      <w:r w:rsidRPr="00586001">
        <w:rPr>
          <w:rFonts w:ascii="Times New Roman" w:hAnsi="Times New Roman"/>
          <w:b/>
          <w:bCs/>
          <w:color w:val="000000" w:themeColor="text1"/>
          <w:sz w:val="24"/>
          <w:szCs w:val="24"/>
          <w:lang w:val="lv-LV"/>
        </w:rPr>
        <w:t xml:space="preserve"> bērnu </w:t>
      </w:r>
      <w:r w:rsidRPr="00586001">
        <w:rPr>
          <w:rFonts w:ascii="Times New Roman" w:hAnsi="Times New Roman"/>
          <w:b/>
          <w:color w:val="000000" w:themeColor="text1"/>
          <w:sz w:val="24"/>
          <w:szCs w:val="24"/>
          <w:lang w:val="lv-LV"/>
        </w:rPr>
        <w:t>ēdināšanas pakalpojumu</w:t>
      </w:r>
      <w:r w:rsidRPr="00586001">
        <w:rPr>
          <w:rFonts w:ascii="Times New Roman" w:hAnsi="Times New Roman"/>
          <w:b/>
          <w:i/>
          <w:color w:val="000000" w:themeColor="text1"/>
          <w:sz w:val="24"/>
          <w:szCs w:val="24"/>
          <w:lang w:val="lv-LV"/>
        </w:rPr>
        <w:t xml:space="preserve"> </w:t>
      </w:r>
      <w:r w:rsidRPr="00586001">
        <w:rPr>
          <w:rFonts w:ascii="Times New Roman" w:hAnsi="Times New Roman"/>
          <w:b/>
          <w:color w:val="000000" w:themeColor="text1"/>
          <w:sz w:val="24"/>
          <w:szCs w:val="24"/>
          <w:lang w:val="lv-LV"/>
        </w:rPr>
        <w:t>septiņas dienas nedēļā</w:t>
      </w:r>
      <w:r w:rsidRPr="00586001">
        <w:rPr>
          <w:rFonts w:ascii="Times New Roman" w:hAnsi="Times New Roman"/>
          <w:color w:val="000000" w:themeColor="text1"/>
          <w:sz w:val="24"/>
          <w:szCs w:val="24"/>
          <w:lang w:val="lv-LV"/>
        </w:rPr>
        <w:t xml:space="preserve">, saskaņā ar  Tehnisko specifikāciju (1.pielikums) un tehnisko piedāvājumu (2.pielikums). </w:t>
      </w:r>
    </w:p>
    <w:p w:rsidR="00441092" w:rsidRPr="00441092" w:rsidRDefault="00441092" w:rsidP="00441092">
      <w:pPr>
        <w:pStyle w:val="NoSpacing"/>
        <w:jc w:val="both"/>
        <w:rPr>
          <w:rFonts w:ascii="Times New Roman" w:hAnsi="Times New Roman"/>
          <w:color w:val="FF0000"/>
          <w:sz w:val="24"/>
          <w:szCs w:val="24"/>
          <w:lang w:val="lv-LV"/>
        </w:rPr>
      </w:pPr>
    </w:p>
    <w:p w:rsidR="00441092" w:rsidRPr="00586001" w:rsidRDefault="00441092" w:rsidP="00441092">
      <w:pPr>
        <w:pStyle w:val="NoSpacing"/>
        <w:jc w:val="center"/>
        <w:rPr>
          <w:rFonts w:ascii="Times New Roman" w:hAnsi="Times New Roman"/>
          <w:b/>
          <w:bCs/>
          <w:color w:val="000000" w:themeColor="text1"/>
          <w:sz w:val="24"/>
          <w:szCs w:val="24"/>
          <w:lang w:val="lv-LV"/>
        </w:rPr>
      </w:pPr>
      <w:r w:rsidRPr="00586001">
        <w:rPr>
          <w:rFonts w:ascii="Times New Roman" w:hAnsi="Times New Roman"/>
          <w:b/>
          <w:color w:val="000000" w:themeColor="text1"/>
          <w:sz w:val="24"/>
          <w:szCs w:val="24"/>
          <w:lang w:val="lv-LV"/>
        </w:rPr>
        <w:t>2</w:t>
      </w:r>
      <w:r w:rsidRPr="00586001">
        <w:rPr>
          <w:rFonts w:ascii="Times New Roman" w:hAnsi="Times New Roman"/>
          <w:color w:val="000000" w:themeColor="text1"/>
          <w:sz w:val="24"/>
          <w:szCs w:val="24"/>
          <w:lang w:val="lv-LV"/>
        </w:rPr>
        <w:t xml:space="preserve">. </w:t>
      </w:r>
      <w:r w:rsidRPr="00586001">
        <w:rPr>
          <w:rFonts w:ascii="Times New Roman" w:hAnsi="Times New Roman"/>
          <w:b/>
          <w:bCs/>
          <w:color w:val="000000" w:themeColor="text1"/>
          <w:sz w:val="24"/>
          <w:szCs w:val="24"/>
          <w:lang w:val="lv-LV"/>
        </w:rPr>
        <w:t>Pakalpojumu kvalitāte, apjoms un darba uzdevums</w:t>
      </w:r>
    </w:p>
    <w:p w:rsidR="00441092" w:rsidRPr="00586001" w:rsidRDefault="00441092" w:rsidP="00441092">
      <w:pPr>
        <w:pStyle w:val="NoSpacing"/>
        <w:jc w:val="center"/>
        <w:rPr>
          <w:rFonts w:ascii="Times New Roman" w:hAnsi="Times New Roman"/>
          <w:b/>
          <w:bCs/>
          <w:color w:val="000000" w:themeColor="text1"/>
          <w:sz w:val="24"/>
          <w:szCs w:val="24"/>
          <w:lang w:val="lv-LV"/>
        </w:rPr>
      </w:pPr>
    </w:p>
    <w:p w:rsidR="00441092" w:rsidRPr="00586001" w:rsidRDefault="00441092" w:rsidP="00441092">
      <w:pPr>
        <w:pStyle w:val="NoSpacing"/>
        <w:spacing w:after="120"/>
        <w:jc w:val="both"/>
        <w:rPr>
          <w:rFonts w:ascii="Times New Roman" w:hAnsi="Times New Roman"/>
          <w:color w:val="000000" w:themeColor="text1"/>
          <w:sz w:val="24"/>
          <w:szCs w:val="24"/>
          <w:lang w:val="lv-LV"/>
        </w:rPr>
      </w:pPr>
      <w:r w:rsidRPr="00586001">
        <w:rPr>
          <w:rFonts w:ascii="Times New Roman" w:hAnsi="Times New Roman"/>
          <w:color w:val="000000" w:themeColor="text1"/>
          <w:sz w:val="24"/>
          <w:szCs w:val="24"/>
          <w:lang w:val="lv-LV"/>
        </w:rPr>
        <w:t>2.1. Izpildītājs apņemas sniegt pakalpojumu labā kvalitātē. Izpildītājs nodrošina, ka bērnu ēdināšana tiek organizēta saskaņā ar iepirkuma piedāvājumā iesniegto ēdienkaršu paraugiem. Ēdienkartes, pusēm vienojoties, var tikt mainītas tikai šādos gadījumos:</w:t>
      </w:r>
    </w:p>
    <w:p w:rsidR="00441092" w:rsidRPr="00586001" w:rsidRDefault="00441092" w:rsidP="00441092">
      <w:pPr>
        <w:pStyle w:val="NoSpacing"/>
        <w:spacing w:after="120"/>
        <w:ind w:left="851" w:hanging="425"/>
        <w:jc w:val="both"/>
        <w:rPr>
          <w:rFonts w:ascii="Times New Roman" w:hAnsi="Times New Roman"/>
          <w:color w:val="000000" w:themeColor="text1"/>
          <w:sz w:val="24"/>
          <w:szCs w:val="24"/>
          <w:lang w:val="lv-LV"/>
        </w:rPr>
      </w:pPr>
      <w:r w:rsidRPr="00586001">
        <w:rPr>
          <w:rFonts w:ascii="Times New Roman" w:hAnsi="Times New Roman"/>
          <w:color w:val="000000" w:themeColor="text1"/>
          <w:sz w:val="24"/>
          <w:szCs w:val="24"/>
          <w:lang w:val="lv-LV"/>
        </w:rPr>
        <w:t>2.1.1. tiek grozīti normatīvie akti, kas regulē uztura normas bērniem;</w:t>
      </w:r>
    </w:p>
    <w:p w:rsidR="00441092" w:rsidRPr="00586001" w:rsidRDefault="00441092" w:rsidP="00441092">
      <w:pPr>
        <w:pStyle w:val="NoSpacing"/>
        <w:spacing w:after="120"/>
        <w:ind w:left="480" w:hanging="54"/>
        <w:jc w:val="both"/>
        <w:rPr>
          <w:rFonts w:ascii="Times New Roman" w:hAnsi="Times New Roman"/>
          <w:color w:val="000000" w:themeColor="text1"/>
          <w:sz w:val="24"/>
          <w:szCs w:val="24"/>
          <w:lang w:val="lv-LV"/>
        </w:rPr>
      </w:pPr>
      <w:r w:rsidRPr="00586001">
        <w:rPr>
          <w:rFonts w:ascii="Times New Roman" w:hAnsi="Times New Roman"/>
          <w:color w:val="000000" w:themeColor="text1"/>
          <w:sz w:val="24"/>
          <w:szCs w:val="24"/>
          <w:lang w:val="lv-LV"/>
        </w:rPr>
        <w:t>2.1.2. bērni ilgstoši atstāj uz šķīvjiem daudz neapēsta ēdiena, vai to pat nepagaršo.</w:t>
      </w:r>
    </w:p>
    <w:p w:rsidR="00441092" w:rsidRPr="00586001" w:rsidRDefault="00441092" w:rsidP="00441092">
      <w:pPr>
        <w:pStyle w:val="NoSpacing"/>
        <w:spacing w:after="120"/>
        <w:jc w:val="both"/>
        <w:rPr>
          <w:rFonts w:ascii="Times New Roman" w:hAnsi="Times New Roman"/>
          <w:color w:val="000000" w:themeColor="text1"/>
          <w:sz w:val="24"/>
          <w:szCs w:val="24"/>
          <w:lang w:val="lv-LV"/>
        </w:rPr>
      </w:pPr>
      <w:r w:rsidRPr="00586001">
        <w:rPr>
          <w:rFonts w:ascii="Times New Roman" w:hAnsi="Times New Roman"/>
          <w:color w:val="000000" w:themeColor="text1"/>
          <w:sz w:val="24"/>
          <w:szCs w:val="24"/>
          <w:lang w:val="lv-LV"/>
        </w:rPr>
        <w:t>2.2. Nepieciešamības gadījumā Izpildītājam ir pienākums nodrošināt pasūtījuma atbilstības novērtēšanu obligātajās sfērās, kas pakļautas obligātajai atbilstības novērtēšanai.</w:t>
      </w:r>
    </w:p>
    <w:p w:rsidR="00441092" w:rsidRPr="00586001" w:rsidRDefault="00441092" w:rsidP="00441092">
      <w:pPr>
        <w:pStyle w:val="NoSpacing"/>
        <w:spacing w:after="120"/>
        <w:jc w:val="both"/>
        <w:rPr>
          <w:rFonts w:ascii="Times New Roman" w:hAnsi="Times New Roman"/>
          <w:color w:val="000000" w:themeColor="text1"/>
          <w:sz w:val="24"/>
          <w:szCs w:val="24"/>
          <w:lang w:val="lv-LV"/>
        </w:rPr>
      </w:pPr>
      <w:r w:rsidRPr="00586001">
        <w:rPr>
          <w:rFonts w:ascii="Times New Roman" w:hAnsi="Times New Roman"/>
          <w:color w:val="000000" w:themeColor="text1"/>
          <w:sz w:val="24"/>
          <w:szCs w:val="24"/>
          <w:lang w:val="lv-LV"/>
        </w:rPr>
        <w:t>2.3. Pasūtītājam ir tiesības pārbaudīt sagatavoto ēdienu kvalitāti, to atbilstību ēdienkartei un porciju svaram.</w:t>
      </w:r>
    </w:p>
    <w:p w:rsidR="00441092" w:rsidRPr="00586001" w:rsidRDefault="00441092" w:rsidP="00441092">
      <w:pPr>
        <w:pStyle w:val="NoSpacing"/>
        <w:spacing w:after="120"/>
        <w:jc w:val="both"/>
        <w:rPr>
          <w:rFonts w:ascii="Times New Roman" w:hAnsi="Times New Roman"/>
          <w:color w:val="000000" w:themeColor="text1"/>
          <w:sz w:val="24"/>
          <w:szCs w:val="24"/>
          <w:lang w:val="lv-LV"/>
        </w:rPr>
      </w:pPr>
      <w:r w:rsidRPr="00586001">
        <w:rPr>
          <w:rFonts w:ascii="Times New Roman" w:hAnsi="Times New Roman"/>
          <w:color w:val="000000" w:themeColor="text1"/>
          <w:sz w:val="24"/>
          <w:szCs w:val="24"/>
          <w:lang w:val="lv-LV"/>
        </w:rPr>
        <w:t>2.4. Sniedzot pakalpojumu, Izpildītājs savā darbībā apņemas ievērot šādus LR normatīvos aktus: 2004.gada 23.aprīļa Eiropas Parlamenta un Padomes regulas (EK) Nr. 852/2004 par pārtikas produktu higiēnu un Pārtikas aprites uzraudzības likuma prasību ievērošanu; Ministru kabineta (MK) 2012.gada 13.marta noteikumus Nr.172 “Noteikumi par uztura normām izglītības iestāžu izglītojamajiem, sociālās aprūpes un sociālās rehabilitācijas institūciju klientiem un ārstniecības iestāžu pacientiem”, MK 2013.gada 17.septembra noteikumus Nr.890 “</w:t>
      </w:r>
      <w:r w:rsidRPr="00586001">
        <w:rPr>
          <w:rFonts w:ascii="Times New Roman" w:hAnsi="Times New Roman"/>
          <w:bCs/>
          <w:color w:val="000000" w:themeColor="text1"/>
          <w:sz w:val="24"/>
          <w:szCs w:val="24"/>
          <w:lang w:val="lv-LV"/>
        </w:rPr>
        <w:t>Higiēnas prasības bērnu uzraudzības pakalpojuma sniedzējiem un izglītības iestādēm, kas īsteno pirmsskolas izglītības programmu”</w:t>
      </w:r>
      <w:r w:rsidRPr="00586001">
        <w:rPr>
          <w:rFonts w:ascii="Times New Roman" w:hAnsi="Times New Roman"/>
          <w:color w:val="000000" w:themeColor="text1"/>
          <w:sz w:val="24"/>
          <w:szCs w:val="24"/>
          <w:lang w:val="lv-LV"/>
        </w:rPr>
        <w:t>,</w:t>
      </w:r>
      <w:r w:rsidRPr="00586001">
        <w:rPr>
          <w:rFonts w:ascii="Times New Roman" w:hAnsi="Times New Roman"/>
          <w:bCs/>
          <w:color w:val="000000" w:themeColor="text1"/>
          <w:sz w:val="24"/>
          <w:szCs w:val="24"/>
          <w:lang w:val="lv-LV"/>
        </w:rPr>
        <w:t xml:space="preserve"> MK 2000.gada 12.decembra noteikumi Nr.431 “Higiēnas prasības sociālās aprūpes institūcijām”, MK 2015.gada 29.septembra noteikumus Nr.545 “Pārtikas apritē nodarbināto personu apmācības kārtība pārtikas higiēnas jomā” ievērošanu; kā arī, ar Veselības ministrijas 2003.gada 25.jūlija rīkojumu Nr.202 apstiprinātos ieteikumus “Ieteikumi veselīga uztura pagatavošanai bērniem vecumā no diviem līdz astoņpadsmit gadiem” un ar  Veselības ministrijas 2008.gada 15.oktobra rīkojumu Nr.174 apstiprinātos ieteikumus “Ieteicamās enerģijas un uzturvielu devas Latvijas iedzīvotājiem”</w:t>
      </w:r>
      <w:r w:rsidRPr="00586001">
        <w:rPr>
          <w:rFonts w:ascii="Times New Roman" w:hAnsi="Times New Roman"/>
          <w:color w:val="000000" w:themeColor="text1"/>
          <w:sz w:val="24"/>
          <w:szCs w:val="24"/>
          <w:lang w:val="lv-LV"/>
        </w:rPr>
        <w:t>.</w:t>
      </w:r>
    </w:p>
    <w:p w:rsidR="00441092" w:rsidRPr="00586001" w:rsidRDefault="00441092" w:rsidP="00441092">
      <w:pPr>
        <w:pStyle w:val="NoSpacing"/>
        <w:spacing w:after="120"/>
        <w:jc w:val="both"/>
        <w:rPr>
          <w:rFonts w:ascii="Times New Roman" w:hAnsi="Times New Roman"/>
          <w:color w:val="000000" w:themeColor="text1"/>
          <w:sz w:val="24"/>
          <w:szCs w:val="24"/>
          <w:lang w:val="lv-LV"/>
        </w:rPr>
      </w:pPr>
      <w:r w:rsidRPr="00586001">
        <w:rPr>
          <w:rFonts w:ascii="Times New Roman" w:hAnsi="Times New Roman"/>
          <w:color w:val="000000" w:themeColor="text1"/>
          <w:sz w:val="24"/>
          <w:szCs w:val="24"/>
          <w:lang w:val="lv-LV"/>
        </w:rPr>
        <w:t>2.5. Sniedzot pakalpojumu, Izpildītājs apņemas izpildīt visas higiēnas, ugunsdrošības, elektrodrošības, darba aizsardzības un citas normatīvajos aktos noteiktās prasības.</w:t>
      </w:r>
    </w:p>
    <w:p w:rsidR="00441092" w:rsidRPr="00586001" w:rsidRDefault="00441092" w:rsidP="00441092">
      <w:pPr>
        <w:pStyle w:val="NoSpacing"/>
        <w:spacing w:after="120"/>
        <w:jc w:val="both"/>
        <w:rPr>
          <w:rFonts w:ascii="Times New Roman" w:hAnsi="Times New Roman"/>
          <w:color w:val="000000" w:themeColor="text1"/>
          <w:sz w:val="24"/>
          <w:szCs w:val="24"/>
          <w:lang w:val="lv-LV"/>
        </w:rPr>
      </w:pPr>
      <w:r w:rsidRPr="00586001">
        <w:rPr>
          <w:rFonts w:ascii="Times New Roman" w:hAnsi="Times New Roman"/>
          <w:color w:val="000000" w:themeColor="text1"/>
          <w:sz w:val="24"/>
          <w:szCs w:val="24"/>
          <w:lang w:val="lv-LV"/>
        </w:rPr>
        <w:t>2.6. Pasūtītājs ir tiesīgs veikt kontroli par šī Līguma izpildi, pieaicinot speciālistus un ekspertus, pieprasīt un saņemt ar Līguma izpildi saistītos dokumentus.</w:t>
      </w:r>
    </w:p>
    <w:p w:rsidR="00441092" w:rsidRPr="00586001" w:rsidRDefault="00441092" w:rsidP="00441092">
      <w:pPr>
        <w:pStyle w:val="NoSpacing"/>
        <w:spacing w:after="120"/>
        <w:jc w:val="both"/>
        <w:rPr>
          <w:rFonts w:ascii="Times New Roman" w:hAnsi="Times New Roman"/>
          <w:color w:val="000000" w:themeColor="text1"/>
          <w:sz w:val="24"/>
          <w:szCs w:val="24"/>
          <w:lang w:val="lv-LV"/>
        </w:rPr>
      </w:pPr>
      <w:r w:rsidRPr="00586001">
        <w:rPr>
          <w:rFonts w:ascii="Times New Roman" w:hAnsi="Times New Roman"/>
          <w:color w:val="000000" w:themeColor="text1"/>
          <w:sz w:val="24"/>
          <w:szCs w:val="24"/>
          <w:lang w:val="lv-LV"/>
        </w:rPr>
        <w:t>2.7. Izpildītājs, ja tas pats nav bioloģiskās lauksamniecības, nacionālās pārtikas kvalitātes shēmas vai tās produktu kvalitātes rādītāju, vai lauksaimniecības produktu integrētās audzēšanas prasībām atbilstošu produktu ražotājs vai audzētājs, attiecībā uz produktiem, kas tiek izmantoti ēdināšanas pakalpojuma sniegšanā un atbilst minētajām prasībām, iesniedz Pasūtītājam ražotāju un audzētāju sarakstu, norādot to kontaktinformāciju, un ražotāja vai audzētāja apliecinājumu par sadarbību ar Izpildītāju attiecīgā ēdināšanas pakalpojuma līguma izpildē.</w:t>
      </w:r>
    </w:p>
    <w:p w:rsidR="00441092" w:rsidRPr="00586001" w:rsidRDefault="00441092" w:rsidP="00441092">
      <w:pPr>
        <w:pStyle w:val="NoSpacing"/>
        <w:spacing w:after="120"/>
        <w:jc w:val="both"/>
        <w:rPr>
          <w:rFonts w:ascii="Times New Roman" w:hAnsi="Times New Roman"/>
          <w:color w:val="000000" w:themeColor="text1"/>
          <w:sz w:val="24"/>
          <w:szCs w:val="24"/>
          <w:lang w:val="lv-LV"/>
        </w:rPr>
      </w:pPr>
      <w:r w:rsidRPr="00586001">
        <w:rPr>
          <w:rFonts w:ascii="Times New Roman" w:hAnsi="Times New Roman"/>
          <w:color w:val="000000" w:themeColor="text1"/>
          <w:sz w:val="24"/>
          <w:szCs w:val="24"/>
          <w:lang w:val="lv-LV"/>
        </w:rPr>
        <w:t xml:space="preserve">2.8. Izpildītājs apņemas </w:t>
      </w:r>
      <w:r w:rsidRPr="00586001">
        <w:rPr>
          <w:rFonts w:ascii="Times New Roman" w:hAnsi="Times New Roman"/>
          <w:color w:val="000000" w:themeColor="text1"/>
          <w:sz w:val="24"/>
          <w:szCs w:val="24"/>
          <w:lang w:val="lv-LV" w:eastAsia="ar-SA"/>
        </w:rPr>
        <w:t xml:space="preserve">pasniegt ēdienus un dzērienus, </w:t>
      </w:r>
      <w:r w:rsidRPr="00586001">
        <w:rPr>
          <w:rFonts w:ascii="Times New Roman" w:hAnsi="Times New Roman"/>
          <w:color w:val="000000" w:themeColor="text1"/>
          <w:sz w:val="24"/>
          <w:szCs w:val="24"/>
          <w:lang w:val="lv-LV" w:eastAsia="lv-LV"/>
        </w:rPr>
        <w:t xml:space="preserve">lietojot </w:t>
      </w:r>
      <w:proofErr w:type="spellStart"/>
      <w:r w:rsidRPr="00586001">
        <w:rPr>
          <w:rFonts w:ascii="Times New Roman" w:hAnsi="Times New Roman"/>
          <w:color w:val="000000" w:themeColor="text1"/>
          <w:sz w:val="24"/>
          <w:szCs w:val="24"/>
          <w:lang w:val="lv-LV" w:eastAsia="lv-LV"/>
        </w:rPr>
        <w:t>atkārtoti</w:t>
      </w:r>
      <w:proofErr w:type="spellEnd"/>
      <w:r w:rsidRPr="00586001">
        <w:rPr>
          <w:rFonts w:ascii="Times New Roman" w:hAnsi="Times New Roman"/>
          <w:color w:val="000000" w:themeColor="text1"/>
          <w:sz w:val="24"/>
          <w:szCs w:val="24"/>
          <w:lang w:val="lv-LV" w:eastAsia="lv-LV"/>
        </w:rPr>
        <w:t xml:space="preserve"> izmantojamus galda piederumus, traukus un galdautus, </w:t>
      </w:r>
      <w:r w:rsidRPr="00586001">
        <w:rPr>
          <w:rFonts w:ascii="Times New Roman" w:hAnsi="Times New Roman"/>
          <w:color w:val="000000" w:themeColor="text1"/>
          <w:sz w:val="24"/>
          <w:szCs w:val="24"/>
          <w:lang w:val="lv-LV"/>
        </w:rPr>
        <w:t xml:space="preserve"> </w:t>
      </w:r>
      <w:r w:rsidRPr="00586001">
        <w:rPr>
          <w:rFonts w:ascii="Times New Roman" w:hAnsi="Times New Roman"/>
          <w:color w:val="000000" w:themeColor="text1"/>
          <w:sz w:val="24"/>
          <w:szCs w:val="24"/>
          <w:lang w:val="lv-LV" w:eastAsia="ar-SA"/>
        </w:rPr>
        <w:t>ievērojot vispārpieņemto ēdienu pasniegšanas un galda servēšanas etiķeti.</w:t>
      </w:r>
    </w:p>
    <w:p w:rsidR="00441092" w:rsidRPr="00586001" w:rsidRDefault="00441092" w:rsidP="00441092">
      <w:pPr>
        <w:pStyle w:val="NoSpacing"/>
        <w:spacing w:after="120"/>
        <w:jc w:val="both"/>
        <w:rPr>
          <w:rFonts w:ascii="Times New Roman" w:hAnsi="Times New Roman"/>
          <w:color w:val="000000" w:themeColor="text1"/>
          <w:sz w:val="24"/>
          <w:szCs w:val="24"/>
          <w:lang w:val="lv-LV"/>
        </w:rPr>
      </w:pPr>
      <w:r w:rsidRPr="00586001">
        <w:rPr>
          <w:rFonts w:ascii="Times New Roman" w:hAnsi="Times New Roman"/>
          <w:color w:val="000000" w:themeColor="text1"/>
          <w:sz w:val="24"/>
          <w:szCs w:val="24"/>
          <w:lang w:val="lv-LV"/>
        </w:rPr>
        <w:t xml:space="preserve">2.9. Izpildītājs apņemas, ka </w:t>
      </w:r>
      <w:r w:rsidRPr="00586001">
        <w:rPr>
          <w:rFonts w:ascii="Times New Roman" w:hAnsi="Times New Roman"/>
          <w:color w:val="000000" w:themeColor="text1"/>
          <w:sz w:val="24"/>
          <w:szCs w:val="24"/>
          <w:lang w:val="lv-LV" w:eastAsia="ar-SA"/>
        </w:rPr>
        <w:t xml:space="preserve">atkritumi, kas radīsies, sniedzot ēdināšanas pakalpojumu, tiks savākti atsevišķi,  saskaņā ar Daugavpils pilsētas domes 27.03.2014. Saistošo noteikumu Nr.16 </w:t>
      </w:r>
      <w:r w:rsidRPr="00586001">
        <w:rPr>
          <w:rFonts w:ascii="Times New Roman" w:hAnsi="Times New Roman"/>
          <w:i/>
          <w:color w:val="000000" w:themeColor="text1"/>
          <w:sz w:val="24"/>
          <w:szCs w:val="24"/>
          <w:lang w:val="lv-LV" w:eastAsia="ar-SA"/>
        </w:rPr>
        <w:t>“Atkritumu apsaimniekošanas noteikumi Daugavpils pilsētā” 25.punktu, kurš nosaka, ka a</w:t>
      </w:r>
      <w:r w:rsidRPr="00586001">
        <w:rPr>
          <w:rFonts w:ascii="Times New Roman" w:hAnsi="Times New Roman"/>
          <w:i/>
          <w:color w:val="000000" w:themeColor="text1"/>
          <w:sz w:val="24"/>
          <w:szCs w:val="24"/>
          <w:lang w:val="lv-LV"/>
        </w:rPr>
        <w:t xml:space="preserve">tkritumu radītājiem, kas nodarbojas ar pārtikas produkcijas ražošanu vai apstrādi, pārtikas preču tirdzniecību, sabiedrisko ēdināšanas pakalpojumu sniegšanu, ir pienākums dalīti vākt bioloģiski noārdāmos atkritumus, kas rodas to saimnieciskās darbības rezultātā un noslēgt līgumu ar atkritumu </w:t>
      </w:r>
      <w:proofErr w:type="spellStart"/>
      <w:r w:rsidRPr="00586001">
        <w:rPr>
          <w:rFonts w:ascii="Times New Roman" w:hAnsi="Times New Roman"/>
          <w:i/>
          <w:color w:val="000000" w:themeColor="text1"/>
          <w:sz w:val="24"/>
          <w:szCs w:val="24"/>
          <w:lang w:val="lv-LV"/>
        </w:rPr>
        <w:t>apsaimniekotāju</w:t>
      </w:r>
      <w:proofErr w:type="spellEnd"/>
      <w:r w:rsidRPr="00586001">
        <w:rPr>
          <w:rFonts w:ascii="Times New Roman" w:hAnsi="Times New Roman"/>
          <w:i/>
          <w:color w:val="000000" w:themeColor="text1"/>
          <w:sz w:val="24"/>
          <w:szCs w:val="24"/>
          <w:lang w:val="lv-LV"/>
        </w:rPr>
        <w:t xml:space="preserve"> par šo atkritumu izvešanu, ievērojot atkritumu </w:t>
      </w:r>
      <w:proofErr w:type="spellStart"/>
      <w:r w:rsidRPr="00586001">
        <w:rPr>
          <w:rFonts w:ascii="Times New Roman" w:hAnsi="Times New Roman"/>
          <w:i/>
          <w:color w:val="000000" w:themeColor="text1"/>
          <w:sz w:val="24"/>
          <w:szCs w:val="24"/>
          <w:lang w:val="lv-LV"/>
        </w:rPr>
        <w:t>apsaimniekotāja</w:t>
      </w:r>
      <w:proofErr w:type="spellEnd"/>
      <w:r w:rsidRPr="00586001">
        <w:rPr>
          <w:rFonts w:ascii="Times New Roman" w:hAnsi="Times New Roman"/>
          <w:i/>
          <w:color w:val="000000" w:themeColor="text1"/>
          <w:sz w:val="24"/>
          <w:szCs w:val="24"/>
          <w:lang w:val="lv-LV"/>
        </w:rPr>
        <w:t xml:space="preserve"> noteiktās prasības attiecībā uz šo atkritumu apsaimniekošanu. Bioloģiski noārdāmo atkritumu uzkrāšana veicama tādā veidā, kas nodrošina attiecīgās atkritumu tvertnes nepieejamību trešajām personām</w:t>
      </w:r>
      <w:r w:rsidRPr="00586001">
        <w:rPr>
          <w:rFonts w:ascii="Times New Roman" w:hAnsi="Times New Roman"/>
          <w:color w:val="000000" w:themeColor="text1"/>
          <w:sz w:val="24"/>
          <w:szCs w:val="24"/>
          <w:lang w:val="lv-LV" w:eastAsia="ar-SA"/>
        </w:rPr>
        <w:t>.</w:t>
      </w:r>
    </w:p>
    <w:p w:rsidR="00441092" w:rsidRPr="00586001" w:rsidRDefault="00441092" w:rsidP="00441092">
      <w:pPr>
        <w:pStyle w:val="NoSpacing"/>
        <w:spacing w:after="120"/>
        <w:jc w:val="both"/>
        <w:rPr>
          <w:rFonts w:ascii="Times New Roman" w:hAnsi="Times New Roman"/>
          <w:color w:val="000000" w:themeColor="text1"/>
          <w:sz w:val="24"/>
          <w:szCs w:val="24"/>
          <w:lang w:val="lv-LV"/>
        </w:rPr>
      </w:pPr>
      <w:r w:rsidRPr="00586001">
        <w:rPr>
          <w:rFonts w:ascii="Times New Roman" w:hAnsi="Times New Roman"/>
          <w:color w:val="000000" w:themeColor="text1"/>
          <w:sz w:val="24"/>
          <w:szCs w:val="24"/>
          <w:lang w:val="lv-LV"/>
        </w:rPr>
        <w:t>2.10. Izpildītājs nodrošina, ka pārtikas produkti, kas atbilst bioloģiskās lauksamniecības, nacionālās pārtikas kvalitātes shēmas vai tās produktu kvalitātes rādītāju, vai lauksaimniecības produktu integrētās audzēšanas prasībām ir atbilstoši marķēti.</w:t>
      </w:r>
    </w:p>
    <w:p w:rsidR="00441092" w:rsidRPr="00586001" w:rsidRDefault="00441092" w:rsidP="00441092">
      <w:pPr>
        <w:pStyle w:val="NoSpacing"/>
        <w:spacing w:after="120"/>
        <w:jc w:val="both"/>
        <w:rPr>
          <w:rFonts w:ascii="Times New Roman" w:hAnsi="Times New Roman"/>
          <w:color w:val="000000" w:themeColor="text1"/>
          <w:sz w:val="24"/>
          <w:szCs w:val="24"/>
          <w:lang w:val="lv-LV"/>
        </w:rPr>
      </w:pPr>
      <w:r w:rsidRPr="00586001">
        <w:rPr>
          <w:rFonts w:ascii="Times New Roman" w:hAnsi="Times New Roman"/>
          <w:color w:val="000000" w:themeColor="text1"/>
          <w:sz w:val="24"/>
          <w:szCs w:val="24"/>
          <w:lang w:val="lv-LV"/>
        </w:rPr>
        <w:t>2.11. Pasūtītājs nodrošina, ka iestādē par ēdināšanu atbildīgajām personām (medmāsai, u.c.) ir pieejams noslēgtais ēdināšanas pakalpojuma līgums, lai atbildīgās personas var sekot līdzi līgumā noteiktajām produktu grupām un to nodrošinājumam.</w:t>
      </w:r>
    </w:p>
    <w:p w:rsidR="00441092" w:rsidRPr="00586001" w:rsidRDefault="00441092" w:rsidP="00441092">
      <w:pPr>
        <w:pStyle w:val="NoSpacing"/>
        <w:spacing w:after="120"/>
        <w:jc w:val="both"/>
        <w:rPr>
          <w:rFonts w:ascii="Times New Roman" w:hAnsi="Times New Roman"/>
          <w:color w:val="000000" w:themeColor="text1"/>
          <w:sz w:val="24"/>
          <w:szCs w:val="24"/>
          <w:lang w:val="lv-LV"/>
        </w:rPr>
      </w:pPr>
      <w:r w:rsidRPr="00586001">
        <w:rPr>
          <w:rFonts w:ascii="Times New Roman" w:hAnsi="Times New Roman"/>
          <w:color w:val="000000" w:themeColor="text1"/>
          <w:sz w:val="24"/>
          <w:szCs w:val="24"/>
          <w:lang w:val="lv-LV"/>
        </w:rPr>
        <w:t>2.12. Pasūtītāja atbildīgās personas veic ēdināšanas pakalpojuma ikdienas kontroli, vērtējot tā atbilstību normatīvo aktu un noslēgtā ēdināšanas pakalpojuma līguma prasībām.</w:t>
      </w:r>
    </w:p>
    <w:p w:rsidR="00441092" w:rsidRPr="00586001" w:rsidRDefault="00441092" w:rsidP="00441092">
      <w:pPr>
        <w:pStyle w:val="NoSpacing"/>
        <w:spacing w:after="120"/>
        <w:jc w:val="both"/>
        <w:rPr>
          <w:rFonts w:ascii="Times New Roman" w:hAnsi="Times New Roman"/>
          <w:color w:val="000000" w:themeColor="text1"/>
          <w:sz w:val="24"/>
          <w:szCs w:val="24"/>
          <w:lang w:val="lv-LV"/>
        </w:rPr>
      </w:pPr>
      <w:r w:rsidRPr="00586001">
        <w:rPr>
          <w:rFonts w:ascii="Times New Roman" w:hAnsi="Times New Roman"/>
          <w:color w:val="000000" w:themeColor="text1"/>
          <w:sz w:val="24"/>
          <w:szCs w:val="24"/>
          <w:lang w:val="lv-LV"/>
        </w:rPr>
        <w:t xml:space="preserve">2.13. Gadījumā, ja Pasūtītājam rodas šaubas par sagatavotā ēdiena kvalitāti un/vai sniegtā pakalpojuma atbilstību normatīvajiem aktiem un/vai iepirkuma prasībām vai tiek konstatēti noslēgtā pakalpojuma līguma pārkāpumi, Pasūtītājam ir tiesības prasīt nekavējoties novērst konstatētās nepilnības vai pārkāpumus, kā arī atkārtotu pārkāpumu gadījumā lemt par līguma darbības pārtraukšanu un soda naudas ieturēšanu. </w:t>
      </w:r>
    </w:p>
    <w:p w:rsidR="00586001" w:rsidRDefault="00586001" w:rsidP="00441092">
      <w:pPr>
        <w:pStyle w:val="NoSpacing"/>
        <w:spacing w:after="120"/>
        <w:jc w:val="center"/>
        <w:rPr>
          <w:rFonts w:ascii="Times New Roman" w:hAnsi="Times New Roman"/>
          <w:b/>
          <w:color w:val="FF0000"/>
          <w:sz w:val="24"/>
          <w:szCs w:val="24"/>
          <w:lang w:val="lv-LV"/>
        </w:rPr>
      </w:pPr>
    </w:p>
    <w:p w:rsidR="00441092" w:rsidRPr="00586001" w:rsidRDefault="00441092" w:rsidP="00441092">
      <w:pPr>
        <w:pStyle w:val="NoSpacing"/>
        <w:spacing w:after="120"/>
        <w:jc w:val="center"/>
        <w:rPr>
          <w:rFonts w:ascii="Times New Roman" w:hAnsi="Times New Roman"/>
          <w:b/>
          <w:bCs/>
          <w:color w:val="000000" w:themeColor="text1"/>
          <w:sz w:val="24"/>
          <w:szCs w:val="24"/>
          <w:lang w:val="lv-LV"/>
        </w:rPr>
      </w:pPr>
      <w:r w:rsidRPr="00586001">
        <w:rPr>
          <w:rFonts w:ascii="Times New Roman" w:hAnsi="Times New Roman"/>
          <w:b/>
          <w:color w:val="000000" w:themeColor="text1"/>
          <w:sz w:val="24"/>
          <w:szCs w:val="24"/>
          <w:lang w:val="lv-LV"/>
        </w:rPr>
        <w:t xml:space="preserve">3. </w:t>
      </w:r>
      <w:r w:rsidRPr="00586001">
        <w:rPr>
          <w:rFonts w:ascii="Times New Roman" w:hAnsi="Times New Roman"/>
          <w:b/>
          <w:bCs/>
          <w:color w:val="000000" w:themeColor="text1"/>
          <w:sz w:val="24"/>
          <w:szCs w:val="24"/>
          <w:lang w:val="lv-LV"/>
        </w:rPr>
        <w:t>Līguma summa</w:t>
      </w:r>
    </w:p>
    <w:p w:rsidR="00441092" w:rsidRPr="00586001" w:rsidRDefault="00441092" w:rsidP="00441092">
      <w:pPr>
        <w:pStyle w:val="NoSpacing"/>
        <w:spacing w:after="120"/>
        <w:contextualSpacing/>
        <w:jc w:val="both"/>
        <w:rPr>
          <w:rFonts w:ascii="Times New Roman" w:hAnsi="Times New Roman"/>
          <w:color w:val="000000" w:themeColor="text1"/>
          <w:sz w:val="24"/>
          <w:szCs w:val="24"/>
          <w:lang w:val="lv-LV"/>
        </w:rPr>
      </w:pPr>
      <w:r w:rsidRPr="00586001">
        <w:rPr>
          <w:rFonts w:ascii="Times New Roman" w:hAnsi="Times New Roman"/>
          <w:color w:val="000000" w:themeColor="text1"/>
          <w:sz w:val="24"/>
          <w:szCs w:val="24"/>
          <w:lang w:val="lv-LV"/>
        </w:rPr>
        <w:t xml:space="preserve">3.1. Kopējā līguma summa tā darbības laikā nedrīkst pārsniegt </w:t>
      </w:r>
      <w:r w:rsidRPr="00586001">
        <w:rPr>
          <w:rFonts w:ascii="Times New Roman" w:hAnsi="Times New Roman"/>
          <w:b/>
          <w:color w:val="000000" w:themeColor="text1"/>
          <w:sz w:val="24"/>
          <w:szCs w:val="24"/>
          <w:lang w:val="lv-LV"/>
        </w:rPr>
        <w:t xml:space="preserve">EUR 315 756,00 (trīs simti piecpadsmit tūkstoši septiņi simti piecdesmit seši </w:t>
      </w:r>
      <w:proofErr w:type="spellStart"/>
      <w:r w:rsidRPr="00586001">
        <w:rPr>
          <w:rFonts w:ascii="Times New Roman" w:hAnsi="Times New Roman"/>
          <w:b/>
          <w:color w:val="000000" w:themeColor="text1"/>
          <w:sz w:val="24"/>
          <w:szCs w:val="24"/>
          <w:lang w:val="lv-LV"/>
        </w:rPr>
        <w:t>euro</w:t>
      </w:r>
      <w:proofErr w:type="spellEnd"/>
      <w:r w:rsidRPr="00586001">
        <w:rPr>
          <w:rFonts w:ascii="Times New Roman" w:hAnsi="Times New Roman"/>
          <w:b/>
          <w:color w:val="000000" w:themeColor="text1"/>
          <w:sz w:val="24"/>
          <w:szCs w:val="24"/>
          <w:lang w:val="lv-LV"/>
        </w:rPr>
        <w:t xml:space="preserve"> 00 centi) bez PVN.</w:t>
      </w:r>
      <w:r w:rsidRPr="00586001">
        <w:rPr>
          <w:rFonts w:ascii="Times New Roman" w:hAnsi="Times New Roman"/>
          <w:color w:val="000000" w:themeColor="text1"/>
          <w:sz w:val="24"/>
          <w:szCs w:val="24"/>
          <w:lang w:val="lv-LV"/>
        </w:rPr>
        <w:t xml:space="preserve"> Pievienotās vērtības nodokli, nepieciešamības gadījumā, piemēro Latvijas Republikas likumdošanā noteiktajā kārtībā un apmērā.</w:t>
      </w:r>
    </w:p>
    <w:p w:rsidR="00441092" w:rsidRPr="00441092" w:rsidRDefault="00441092" w:rsidP="00441092">
      <w:pPr>
        <w:shd w:val="clear" w:color="auto" w:fill="FFFFFF"/>
        <w:tabs>
          <w:tab w:val="left" w:pos="-142"/>
        </w:tabs>
        <w:spacing w:after="120"/>
        <w:jc w:val="both"/>
        <w:rPr>
          <w:color w:val="FF0000"/>
        </w:rPr>
      </w:pPr>
      <w:r w:rsidRPr="00586001">
        <w:rPr>
          <w:color w:val="000000" w:themeColor="text1"/>
        </w:rPr>
        <w:t>3.2. Viena bērna ēdināšanas izmaksas  dienā ir noteiktas ēdienkartēs (2.pielikums). Viena bērna ēdināšanas izmaksas nedēļā ir noteiktas finanšu piedāvājumā.</w:t>
      </w:r>
    </w:p>
    <w:p w:rsidR="00441092" w:rsidRPr="00441092" w:rsidRDefault="00441092" w:rsidP="00441092">
      <w:pPr>
        <w:shd w:val="clear" w:color="auto" w:fill="FFFFFF"/>
        <w:tabs>
          <w:tab w:val="left" w:pos="-142"/>
        </w:tabs>
        <w:spacing w:after="120"/>
        <w:jc w:val="both"/>
        <w:rPr>
          <w:color w:val="FF0000"/>
        </w:rPr>
      </w:pPr>
      <w:r w:rsidRPr="00586001">
        <w:rPr>
          <w:color w:val="000000" w:themeColor="text1"/>
        </w:rPr>
        <w:t>3.3. Līguma 3.2.punktā noteiktie ēdienkaršu izcenojumi paliek nemainīgi visā līguma darbības laikā.</w:t>
      </w:r>
    </w:p>
    <w:p w:rsidR="00441092" w:rsidRPr="0050123E" w:rsidRDefault="00441092" w:rsidP="00441092">
      <w:pPr>
        <w:pStyle w:val="NoSpacing"/>
        <w:jc w:val="both"/>
        <w:rPr>
          <w:rFonts w:ascii="Times New Roman" w:hAnsi="Times New Roman"/>
          <w:color w:val="000000" w:themeColor="text1"/>
          <w:sz w:val="24"/>
          <w:szCs w:val="24"/>
          <w:lang w:val="lv-LV"/>
        </w:rPr>
      </w:pPr>
    </w:p>
    <w:p w:rsidR="00441092" w:rsidRPr="0050123E" w:rsidRDefault="00441092" w:rsidP="00441092">
      <w:pPr>
        <w:pStyle w:val="NoSpacing"/>
        <w:jc w:val="center"/>
        <w:rPr>
          <w:rFonts w:ascii="Times New Roman" w:hAnsi="Times New Roman"/>
          <w:b/>
          <w:bCs/>
          <w:color w:val="000000" w:themeColor="text1"/>
          <w:sz w:val="24"/>
          <w:szCs w:val="24"/>
          <w:lang w:val="lv-LV"/>
        </w:rPr>
      </w:pPr>
      <w:r w:rsidRPr="0050123E">
        <w:rPr>
          <w:rFonts w:ascii="Times New Roman" w:hAnsi="Times New Roman"/>
          <w:b/>
          <w:color w:val="000000" w:themeColor="text1"/>
          <w:sz w:val="24"/>
          <w:szCs w:val="24"/>
          <w:lang w:val="lv-LV"/>
        </w:rPr>
        <w:t xml:space="preserve">4. </w:t>
      </w:r>
      <w:r w:rsidRPr="0050123E">
        <w:rPr>
          <w:rFonts w:ascii="Times New Roman" w:hAnsi="Times New Roman"/>
          <w:b/>
          <w:bCs/>
          <w:color w:val="000000" w:themeColor="text1"/>
          <w:sz w:val="24"/>
          <w:szCs w:val="24"/>
          <w:lang w:val="lv-LV"/>
        </w:rPr>
        <w:t>Pušu tiesības un pienākumi</w:t>
      </w:r>
    </w:p>
    <w:p w:rsidR="00441092" w:rsidRPr="0050123E" w:rsidRDefault="00441092" w:rsidP="00441092">
      <w:pPr>
        <w:pStyle w:val="NoSpacing"/>
        <w:jc w:val="center"/>
        <w:rPr>
          <w:rFonts w:ascii="Times New Roman" w:hAnsi="Times New Roman"/>
          <w:b/>
          <w:bCs/>
          <w:color w:val="000000" w:themeColor="text1"/>
          <w:sz w:val="24"/>
          <w:szCs w:val="24"/>
          <w:lang w:val="lv-LV"/>
        </w:rPr>
      </w:pP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4.1. Pasūtītājs katru dienu elektroniski tehniskajā specifikācijā noteiktajos laikos paziņo Izpildītājam attiecīgajā dienā ēdināmo bērnu skaitu. Sarakstā norāda: bērna vārdu, uzvārdu, grupu.</w:t>
      </w:r>
    </w:p>
    <w:p w:rsidR="00441092" w:rsidRPr="0050123E" w:rsidRDefault="00441092" w:rsidP="00441092">
      <w:pPr>
        <w:spacing w:after="120"/>
        <w:jc w:val="both"/>
        <w:rPr>
          <w:color w:val="000000" w:themeColor="text1"/>
        </w:rPr>
      </w:pPr>
      <w:r w:rsidRPr="0050123E">
        <w:rPr>
          <w:color w:val="000000" w:themeColor="text1"/>
        </w:rPr>
        <w:t>4.2. Pasūtītājs ir tiesīgs uzraudzīt un kontrolēt ēdināšanas procesa organizēšanu, komunālo un citu pakalpojumu apmaksu, kā arī citu ar Līguma darbību saistīto pienākumu izpildi, nozīmējot atbildīgo personu.</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4.3. Pasūtītāja medicīniskais darbinieks ir tiesīgs veikt sagatavoto pārtikas produktu pārbaudi, saskaņā ar Latvijas Republikas spēkā esošajiem normatīvajiem aktiem, pēc pārbaudes veicot ierakstus speciālā žurnālā.</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 xml:space="preserve">4.4. Pasūtītāja </w:t>
      </w:r>
      <w:proofErr w:type="spellStart"/>
      <w:r w:rsidRPr="0050123E">
        <w:rPr>
          <w:rFonts w:ascii="Times New Roman" w:hAnsi="Times New Roman"/>
          <w:color w:val="000000" w:themeColor="text1"/>
          <w:sz w:val="24"/>
          <w:szCs w:val="24"/>
          <w:lang w:val="lv-LV"/>
        </w:rPr>
        <w:t>dežūrējošais</w:t>
      </w:r>
      <w:proofErr w:type="spellEnd"/>
      <w:r w:rsidRPr="0050123E">
        <w:rPr>
          <w:rFonts w:ascii="Times New Roman" w:hAnsi="Times New Roman"/>
          <w:color w:val="000000" w:themeColor="text1"/>
          <w:sz w:val="24"/>
          <w:szCs w:val="24"/>
          <w:lang w:val="lv-LV"/>
        </w:rPr>
        <w:t xml:space="preserve"> administrators ir tiesīgs pārbaudīt sagatavoto ēdienu kvalitāti, to atbilstību ēdienkartei un porciju lielumu.</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4.5. Izpildītājs apņemas organizēt un nodrošināt bērnu ēdināšanu atbilstoši Tehniskajai specifikācijai (1.pielikums), šī Līguma prasībām, saskaņojot ēdnīcas darba režīmu ar Pasūtītāja administrāciju.</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 xml:space="preserve">4.6. Izpildītājs apņemas apgādāt Pasūtītāja ēdnīcu ar kvalitatīviem pārtikas produktiem, atbilstoši Latvijas Republikas spēkā esošajiem normatīvajiem aktiem, Tehniskajai specifikācijai (1. pielikums), skolas medicīnas darbinieka prasībām, saskaņojot ēdienkarti ar iestādes vadītāju un medmāsu. </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 xml:space="preserve">4.7. Izpildītājam ir pienākums nodrošināt </w:t>
      </w:r>
      <w:r w:rsidRPr="0050123E">
        <w:rPr>
          <w:rFonts w:ascii="Times New Roman" w:hAnsi="Times New Roman"/>
          <w:bCs/>
          <w:color w:val="000000" w:themeColor="text1"/>
          <w:sz w:val="24"/>
          <w:szCs w:val="24"/>
          <w:lang w:val="lv-LV"/>
        </w:rPr>
        <w:t>MK 2015.gada 29.septembra noteikumu Nr.545 “Pārtikas apritē nodarbināto personu apmācības kārtība pārtikas higiēnas jomā” ievērošanu un apmācīt darbiniekus pārtikas higiēnas jomā.</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 xml:space="preserve">4.8. Izpildītājam ir pienākums aktīvi sadarboties ar iestādes vadību un atbalstīt iestādes organizētos pasākumus bērniem.  </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4.9. Izpildītājs savā darbībā un attiecībā uz nodarbinātajiem ievēro Darba likuma prasības, Darba aizsardzības normatīvo aktu prasības un citu normatīvo aktu prasības.</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4.10. Izpildītājam ir pienākums nodarbināt pietiekošu skaitu nodarbināto, lai nodrošinātu kvalitatīvu ēdināšanas pakalpojuma sniegšanu.</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4.11. Izpildītājs ir atbildīgs par nodarbināto savlaicīgu obligāto veselības pārbaudi.</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4.12. Izpildītājam ir pienākums nodrošināt nodarbinātos ar speciālo darba apģērbu.</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4.13. Pasūtītājs apņemas nodrošināt ar telpām (virtuvi un ēdnīcu), kas aprīkotas ar iekārtām un inventāru (saraksts pievienots pielikumā telpu nomas līgumam).</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4.14. Izpildītājs apņemas izpildīt visas normatīvajos aktos noteiktās prasības savas darbības nodrošināšanai, saņemot nepieciešamās atļaujas un licences, kā arī izpildot visas sanitāri – higiēniskās, ugunsdrošības, elektrodrošības, darba aizsardzības normas saskaņā ar Latvijas Republikas normatīviem aktiem.</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 xml:space="preserve">4.15. Izpildītājs ir tiesīgs izmantot Pasūtītāja telpas, iekārtas un inventāru, noslēdzot ar Pasūtītāju papildu neapdzīvojamo telpu nomas līgumu. </w:t>
      </w:r>
    </w:p>
    <w:p w:rsidR="00441092" w:rsidRPr="0050123E" w:rsidRDefault="00441092" w:rsidP="00441092">
      <w:pPr>
        <w:pStyle w:val="NoSpacing"/>
        <w:shd w:val="clear" w:color="auto" w:fill="FFFFFF"/>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 xml:space="preserve">4.16. Puses apņemas veikt norēķinus par bērnu ēdināšanu, ievērojot, ka: </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 xml:space="preserve">4.16.1. pasūtītājs nodrošina bērnu skaita uzskaiti; </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 xml:space="preserve">4.16.2. izpildītājs nodrošina faktisko ēdināšanas izmaksu uzskaiti (ēdienkartes, kalkulācijas, tehnoloģiskās kartes) katru dienu; </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4.16.3. līdz katra mēneša piektajai darba dienai, Izpildītājs iesniedz rēķinu Pasūtītājam par faktisko ēdināšanas izdevumu apmaksu iepriekšējā mēnesī</w:t>
      </w:r>
      <w:r w:rsidRPr="0050123E">
        <w:rPr>
          <w:rFonts w:ascii="Times New Roman" w:hAnsi="Times New Roman"/>
          <w:i/>
          <w:color w:val="000000" w:themeColor="text1"/>
          <w:sz w:val="24"/>
          <w:szCs w:val="24"/>
          <w:lang w:val="lv-LV"/>
        </w:rPr>
        <w:t>,</w:t>
      </w:r>
      <w:r w:rsidRPr="0050123E">
        <w:rPr>
          <w:rFonts w:ascii="Times New Roman" w:hAnsi="Times New Roman"/>
          <w:color w:val="000000" w:themeColor="text1"/>
          <w:sz w:val="24"/>
          <w:szCs w:val="24"/>
          <w:lang w:val="lv-LV"/>
        </w:rPr>
        <w:t xml:space="preserve"> klāt pievienojot bērnu sarakstu, ēdienkaršu apstiprinātas kopijas par katru dienu.</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4.17. Par saistību neizpildīšanu līdzēji atbildīgi saskaņā ar LR Civillikuma noteikumiem.</w:t>
      </w:r>
    </w:p>
    <w:p w:rsidR="00441092" w:rsidRPr="0050123E" w:rsidRDefault="00441092" w:rsidP="00441092">
      <w:pPr>
        <w:pStyle w:val="NoSpacing"/>
        <w:jc w:val="both"/>
        <w:rPr>
          <w:rFonts w:ascii="Times New Roman" w:hAnsi="Times New Roman"/>
          <w:color w:val="000000" w:themeColor="text1"/>
          <w:sz w:val="24"/>
          <w:szCs w:val="24"/>
          <w:lang w:val="lv-LV"/>
        </w:rPr>
      </w:pPr>
    </w:p>
    <w:p w:rsidR="00441092" w:rsidRPr="0050123E" w:rsidRDefault="00441092" w:rsidP="00441092">
      <w:pPr>
        <w:pStyle w:val="NoSpacing"/>
        <w:jc w:val="center"/>
        <w:rPr>
          <w:rFonts w:ascii="Times New Roman" w:hAnsi="Times New Roman"/>
          <w:b/>
          <w:bCs/>
          <w:color w:val="000000" w:themeColor="text1"/>
          <w:sz w:val="24"/>
          <w:szCs w:val="24"/>
          <w:lang w:val="lv-LV"/>
        </w:rPr>
      </w:pPr>
      <w:r w:rsidRPr="0050123E">
        <w:rPr>
          <w:rFonts w:ascii="Times New Roman" w:hAnsi="Times New Roman"/>
          <w:b/>
          <w:bCs/>
          <w:color w:val="000000" w:themeColor="text1"/>
          <w:sz w:val="24"/>
          <w:szCs w:val="24"/>
          <w:lang w:val="lv-LV"/>
        </w:rPr>
        <w:t>5. Līguma izpildes kārtība</w:t>
      </w:r>
    </w:p>
    <w:p w:rsidR="00441092" w:rsidRPr="0050123E" w:rsidRDefault="00441092" w:rsidP="00441092">
      <w:pPr>
        <w:pStyle w:val="NoSpacing"/>
        <w:jc w:val="center"/>
        <w:rPr>
          <w:rFonts w:ascii="Times New Roman" w:hAnsi="Times New Roman"/>
          <w:b/>
          <w:bCs/>
          <w:color w:val="000000" w:themeColor="text1"/>
          <w:sz w:val="24"/>
          <w:szCs w:val="24"/>
          <w:lang w:val="lv-LV"/>
        </w:rPr>
      </w:pPr>
    </w:p>
    <w:p w:rsidR="00441092" w:rsidRPr="0050123E" w:rsidRDefault="00441092" w:rsidP="00441092">
      <w:pPr>
        <w:pStyle w:val="NoSpacing"/>
        <w:spacing w:after="120"/>
        <w:jc w:val="both"/>
        <w:rPr>
          <w:rFonts w:ascii="Times New Roman" w:hAnsi="Times New Roman"/>
          <w:bCs/>
          <w:color w:val="000000" w:themeColor="text1"/>
          <w:sz w:val="24"/>
          <w:szCs w:val="24"/>
          <w:lang w:val="lv-LV"/>
        </w:rPr>
      </w:pPr>
      <w:r w:rsidRPr="0050123E">
        <w:rPr>
          <w:rFonts w:ascii="Times New Roman" w:hAnsi="Times New Roman"/>
          <w:bCs/>
          <w:color w:val="000000" w:themeColor="text1"/>
          <w:sz w:val="24"/>
          <w:szCs w:val="24"/>
          <w:lang w:val="lv-LV"/>
        </w:rPr>
        <w:t xml:space="preserve">5.1. Dotā līguma izpildei Pasūtītājs nodrošina telpu nomu, saskaņā ar noslēgto telpu nomas līgumu. </w:t>
      </w:r>
    </w:p>
    <w:p w:rsidR="00441092" w:rsidRPr="0050123E" w:rsidRDefault="00441092" w:rsidP="00441092">
      <w:pPr>
        <w:pStyle w:val="NoSpacing"/>
        <w:spacing w:after="120"/>
        <w:jc w:val="both"/>
        <w:rPr>
          <w:rFonts w:ascii="Times New Roman" w:hAnsi="Times New Roman"/>
          <w:bCs/>
          <w:color w:val="000000" w:themeColor="text1"/>
          <w:sz w:val="24"/>
          <w:szCs w:val="24"/>
          <w:lang w:val="lv-LV"/>
        </w:rPr>
      </w:pPr>
      <w:r w:rsidRPr="0050123E">
        <w:rPr>
          <w:rFonts w:ascii="Times New Roman" w:hAnsi="Times New Roman"/>
          <w:bCs/>
          <w:color w:val="000000" w:themeColor="text1"/>
          <w:sz w:val="24"/>
          <w:szCs w:val="24"/>
          <w:lang w:val="lv-LV"/>
        </w:rPr>
        <w:t>5.2. Iekārtas, kuras Pasūtītājs iegādājas līguma darbības laikā, Izpildītājam tiek iznomātas atsevišķi, un puses par to paraksta pieņemšanas-nodošanas aktu.</w:t>
      </w:r>
    </w:p>
    <w:p w:rsidR="00441092" w:rsidRPr="0050123E" w:rsidRDefault="00441092" w:rsidP="00441092">
      <w:pPr>
        <w:pStyle w:val="NoSpacing"/>
        <w:spacing w:after="120"/>
        <w:jc w:val="both"/>
        <w:rPr>
          <w:rFonts w:ascii="Times New Roman" w:hAnsi="Times New Roman"/>
          <w:bCs/>
          <w:color w:val="000000" w:themeColor="text1"/>
          <w:sz w:val="24"/>
          <w:szCs w:val="24"/>
          <w:lang w:val="lv-LV"/>
        </w:rPr>
      </w:pPr>
      <w:r w:rsidRPr="0050123E">
        <w:rPr>
          <w:rFonts w:ascii="Times New Roman" w:hAnsi="Times New Roman"/>
          <w:bCs/>
          <w:color w:val="000000" w:themeColor="text1"/>
          <w:sz w:val="24"/>
          <w:szCs w:val="24"/>
          <w:lang w:val="lv-LV"/>
        </w:rPr>
        <w:t xml:space="preserve">5.3. Izpildītājs nodrošina telpu uzturēšanu labā tehniskā stāvoklī, nepieļaujot to pasliktināšanos, izņemot dabīgo nolietojumu. Izpildītājs apņemas nodrošināt telpu kosmētiskā remonta veikšanu, kā arī, nodrošināt iespēju Pasūtītāja pārstāvim regulāri pārbaudīt telpas un iekārtas. Izpildītājam ir pienākums, </w:t>
      </w:r>
      <w:r w:rsidRPr="0050123E">
        <w:rPr>
          <w:rFonts w:ascii="Times New Roman" w:hAnsi="Times New Roman"/>
          <w:color w:val="000000" w:themeColor="text1"/>
          <w:sz w:val="24"/>
          <w:szCs w:val="24"/>
          <w:lang w:val="lv-LV"/>
        </w:rPr>
        <w:t xml:space="preserve">nepieciešamības gadījumā, </w:t>
      </w:r>
      <w:r w:rsidRPr="0050123E">
        <w:rPr>
          <w:rFonts w:ascii="Times New Roman" w:hAnsi="Times New Roman"/>
          <w:bCs/>
          <w:color w:val="000000" w:themeColor="text1"/>
          <w:sz w:val="24"/>
          <w:szCs w:val="24"/>
          <w:lang w:val="lv-LV"/>
        </w:rPr>
        <w:t xml:space="preserve">līguma izpildes laikā </w:t>
      </w:r>
      <w:r w:rsidRPr="0050123E">
        <w:rPr>
          <w:rFonts w:ascii="Times New Roman" w:hAnsi="Times New Roman"/>
          <w:color w:val="000000" w:themeColor="text1"/>
          <w:sz w:val="24"/>
          <w:szCs w:val="24"/>
          <w:lang w:val="lv-LV"/>
        </w:rPr>
        <w:t>nodrošināt ēdināšanas pakalpojuma sniegšanai nepieciešamo papildus tehnisko aprīkojumu (iekārtas, inventārs).</w:t>
      </w:r>
    </w:p>
    <w:p w:rsidR="00441092" w:rsidRPr="0050123E" w:rsidRDefault="00441092" w:rsidP="00441092">
      <w:pPr>
        <w:pStyle w:val="NoSpacing"/>
        <w:spacing w:after="120"/>
        <w:jc w:val="both"/>
        <w:rPr>
          <w:rFonts w:ascii="Times New Roman" w:hAnsi="Times New Roman"/>
          <w:bCs/>
          <w:color w:val="000000" w:themeColor="text1"/>
          <w:sz w:val="24"/>
          <w:szCs w:val="24"/>
          <w:lang w:val="lv-LV"/>
        </w:rPr>
      </w:pPr>
      <w:r w:rsidRPr="0050123E">
        <w:rPr>
          <w:rFonts w:ascii="Times New Roman" w:hAnsi="Times New Roman"/>
          <w:bCs/>
          <w:color w:val="000000" w:themeColor="text1"/>
          <w:sz w:val="24"/>
          <w:szCs w:val="24"/>
          <w:lang w:val="lv-LV"/>
        </w:rPr>
        <w:t>5.4. Izpildītājs neizmanto telpas tādas produkcijas gatavošanai, kura nav paredzēta Pasūtītāja vajadzībām.</w:t>
      </w:r>
    </w:p>
    <w:p w:rsidR="00441092" w:rsidRPr="0050123E" w:rsidRDefault="00441092" w:rsidP="00441092">
      <w:pPr>
        <w:pStyle w:val="NoSpacing"/>
        <w:spacing w:after="120"/>
        <w:jc w:val="both"/>
        <w:rPr>
          <w:rFonts w:ascii="Times New Roman" w:hAnsi="Times New Roman"/>
          <w:bCs/>
          <w:color w:val="000000" w:themeColor="text1"/>
          <w:sz w:val="24"/>
          <w:szCs w:val="24"/>
          <w:lang w:val="lv-LV"/>
        </w:rPr>
      </w:pPr>
      <w:r w:rsidRPr="0050123E">
        <w:rPr>
          <w:rFonts w:ascii="Times New Roman" w:hAnsi="Times New Roman"/>
          <w:bCs/>
          <w:color w:val="000000" w:themeColor="text1"/>
          <w:sz w:val="24"/>
          <w:szCs w:val="24"/>
          <w:lang w:val="lv-LV"/>
        </w:rPr>
        <w:t xml:space="preserve">5.5. Izpildītājs sadarbojas ar Pasūtītāju, lai veicinātu sabalansēta un veselīga uztura  nodrošināšanu, atbilstoši </w:t>
      </w:r>
      <w:r w:rsidRPr="0050123E">
        <w:rPr>
          <w:rFonts w:ascii="Times New Roman" w:hAnsi="Times New Roman"/>
          <w:color w:val="000000" w:themeColor="text1"/>
          <w:sz w:val="24"/>
          <w:szCs w:val="24"/>
          <w:lang w:val="lv-LV"/>
        </w:rPr>
        <w:t xml:space="preserve">MK 2012.gada 13.marta noteikumu Nr. 172 “Noteikumi par uztura normām izglītības iestāžu izglītojamajiem, sociālās aprūpes un sociālās rehabilitācijas institūciju klientiem un ārstniecības iestāžu pacientiem”, </w:t>
      </w:r>
      <w:r w:rsidRPr="0050123E">
        <w:rPr>
          <w:rFonts w:ascii="Times New Roman" w:hAnsi="Times New Roman"/>
          <w:bCs/>
          <w:color w:val="000000" w:themeColor="text1"/>
          <w:sz w:val="24"/>
          <w:szCs w:val="24"/>
          <w:lang w:val="lv-LV"/>
        </w:rPr>
        <w:t>MK 2000.gada 12.decembra noteikumi Nr.431 “Higiēnas prasības sociālās aprūpes institūcijām”</w:t>
      </w:r>
      <w:r w:rsidRPr="0050123E">
        <w:rPr>
          <w:rFonts w:ascii="Times New Roman" w:hAnsi="Times New Roman"/>
          <w:color w:val="000000" w:themeColor="text1"/>
          <w:sz w:val="24"/>
          <w:szCs w:val="24"/>
          <w:lang w:val="lv-LV"/>
        </w:rPr>
        <w:t xml:space="preserve">. </w:t>
      </w:r>
      <w:r w:rsidRPr="0050123E">
        <w:rPr>
          <w:rFonts w:ascii="Times New Roman" w:hAnsi="Times New Roman"/>
          <w:bCs/>
          <w:color w:val="000000" w:themeColor="text1"/>
          <w:sz w:val="24"/>
          <w:szCs w:val="24"/>
          <w:lang w:val="lv-LV"/>
        </w:rPr>
        <w:t>Kā arī, ievērot ar  Veselības ministrijas 2003.gada 25.jūlija rīkojumu Nr.202 apstiprinātos ieteikumus “Ieteikumi veselīga uztura pagatavošanai bērniem vecumā no diviem līdz astoņpadsmit gadiem” un ar  Veselības ministrijas 2008.gada 15.oktobra rīkojumu Nr.174 apstiprinātos ieteikumus “Ieteicamās enerģijas un uzturvielu devas Latvijas iedzīvotājiem”.</w:t>
      </w:r>
    </w:p>
    <w:p w:rsidR="00441092" w:rsidRPr="0050123E" w:rsidRDefault="00441092" w:rsidP="00441092">
      <w:pPr>
        <w:pStyle w:val="NoSpacing"/>
        <w:spacing w:after="120"/>
        <w:jc w:val="both"/>
        <w:rPr>
          <w:rFonts w:ascii="Times New Roman" w:hAnsi="Times New Roman"/>
          <w:bCs/>
          <w:color w:val="000000" w:themeColor="text1"/>
          <w:sz w:val="24"/>
          <w:szCs w:val="24"/>
          <w:lang w:val="lv-LV"/>
        </w:rPr>
      </w:pPr>
      <w:r w:rsidRPr="0050123E">
        <w:rPr>
          <w:rFonts w:ascii="Times New Roman" w:hAnsi="Times New Roman"/>
          <w:bCs/>
          <w:color w:val="000000" w:themeColor="text1"/>
          <w:sz w:val="24"/>
          <w:szCs w:val="24"/>
          <w:lang w:val="lv-LV"/>
        </w:rPr>
        <w:t>5.6. Izpildītājs redzamā vietā telpās (ēdamzālē) novieto attiecīgās dienas visu piedāvāto ēdienu un pakalpojumu cenrāžus un pieejamā vietā izvieto dienas ēdienkartes, norādot ēdienkartēs iekļauto ēdienu porciju svaru, uzturvērtību un enerģētisko vērtību.</w:t>
      </w:r>
    </w:p>
    <w:p w:rsidR="00441092" w:rsidRPr="0050123E" w:rsidRDefault="00441092" w:rsidP="00441092">
      <w:pPr>
        <w:pStyle w:val="NoSpacing"/>
        <w:spacing w:after="120"/>
        <w:jc w:val="both"/>
        <w:rPr>
          <w:rFonts w:ascii="Times New Roman" w:hAnsi="Times New Roman"/>
          <w:bCs/>
          <w:color w:val="000000" w:themeColor="text1"/>
          <w:sz w:val="24"/>
          <w:szCs w:val="24"/>
          <w:lang w:val="lv-LV"/>
        </w:rPr>
      </w:pPr>
      <w:r w:rsidRPr="0050123E">
        <w:rPr>
          <w:rFonts w:ascii="Times New Roman" w:hAnsi="Times New Roman"/>
          <w:bCs/>
          <w:color w:val="000000" w:themeColor="text1"/>
          <w:sz w:val="24"/>
          <w:szCs w:val="24"/>
          <w:lang w:val="lv-LV"/>
        </w:rPr>
        <w:t xml:space="preserve">5.7. Izpildītājs līguma izpildei nodarbina kvalificētus darbiniekus. </w:t>
      </w:r>
      <w:r w:rsidRPr="0050123E">
        <w:rPr>
          <w:rFonts w:ascii="Times New Roman" w:eastAsia="Times New Roman" w:hAnsi="Times New Roman"/>
          <w:color w:val="000000" w:themeColor="text1"/>
          <w:sz w:val="24"/>
          <w:szCs w:val="24"/>
          <w:lang w:val="lv-LV" w:eastAsia="lv-LV"/>
        </w:rPr>
        <w:t>Līguma izpildē nodarbināto kvalificēto personālu (4.pielikums), par kuru Izpildītājs sniedzis informāciju Pasūtītājam, un kura kvalifikācijas atbilstību izvirzītajām prasībām Pasūtītājs ir vērtējis un apakšuzņēmējus, uz kuru iespējām Izpildītājs balstījies, lai apliecinātu savas kvalifikācijas atbilstību paziņojumā par līgumu un iepirkuma dokumentos noteiktajām prasībām, pēc Līguma noslēgšanas drīkst mainīt pret līdzvērtīgas vai augstākas kvalifikācijas personālu tikai ar Pasūtītāja rakstveida piekrišanu, Publisko iepirkumu likumā noteiktajā kārtībā.</w:t>
      </w:r>
    </w:p>
    <w:p w:rsidR="00441092" w:rsidRPr="0050123E" w:rsidRDefault="00441092" w:rsidP="00441092">
      <w:pPr>
        <w:pStyle w:val="NoSpacing"/>
        <w:spacing w:after="120"/>
        <w:jc w:val="both"/>
        <w:rPr>
          <w:rFonts w:ascii="Times New Roman" w:hAnsi="Times New Roman"/>
          <w:bCs/>
          <w:color w:val="000000" w:themeColor="text1"/>
          <w:sz w:val="24"/>
          <w:szCs w:val="24"/>
          <w:lang w:val="lv-LV"/>
        </w:rPr>
      </w:pPr>
      <w:r w:rsidRPr="0050123E">
        <w:rPr>
          <w:rFonts w:ascii="Times New Roman" w:hAnsi="Times New Roman"/>
          <w:bCs/>
          <w:color w:val="000000" w:themeColor="text1"/>
          <w:sz w:val="24"/>
          <w:szCs w:val="24"/>
          <w:lang w:val="lv-LV"/>
        </w:rPr>
        <w:t>5.8. Izpildītājs pēc Pasūtītāja pieprasījuma uzrāda grāmatvedības dokumentus, kuri saistīti ar ēdināšanas pakalpojuma sniegšanu iestādē, cenu veidošanās mehānismu un cenu noteikšanas kārtību.</w:t>
      </w:r>
    </w:p>
    <w:p w:rsidR="00441092" w:rsidRPr="0050123E" w:rsidRDefault="00441092" w:rsidP="00441092">
      <w:pPr>
        <w:pStyle w:val="NoSpacing"/>
        <w:spacing w:after="120"/>
        <w:jc w:val="both"/>
        <w:rPr>
          <w:rFonts w:ascii="Times New Roman" w:hAnsi="Times New Roman"/>
          <w:bCs/>
          <w:color w:val="000000" w:themeColor="text1"/>
          <w:sz w:val="24"/>
          <w:szCs w:val="24"/>
          <w:lang w:val="lv-LV"/>
        </w:rPr>
      </w:pPr>
      <w:r w:rsidRPr="0050123E">
        <w:rPr>
          <w:rFonts w:ascii="Times New Roman" w:hAnsi="Times New Roman"/>
          <w:bCs/>
          <w:color w:val="000000" w:themeColor="text1"/>
          <w:sz w:val="24"/>
          <w:szCs w:val="24"/>
          <w:lang w:val="lv-LV"/>
        </w:rPr>
        <w:t xml:space="preserve">5.9. Izpildītājam aizliegta tabakas izstrādājumu un alkoholisko dzērienu tirdzniecība iestādes telpās. </w:t>
      </w:r>
    </w:p>
    <w:p w:rsidR="00441092" w:rsidRPr="0050123E" w:rsidRDefault="00441092" w:rsidP="00441092">
      <w:pPr>
        <w:pStyle w:val="NoSpacing"/>
        <w:spacing w:after="120"/>
        <w:jc w:val="both"/>
        <w:rPr>
          <w:rFonts w:ascii="Times New Roman" w:hAnsi="Times New Roman"/>
          <w:bCs/>
          <w:color w:val="000000" w:themeColor="text1"/>
          <w:sz w:val="24"/>
          <w:szCs w:val="24"/>
          <w:lang w:val="lv-LV"/>
        </w:rPr>
      </w:pPr>
      <w:r w:rsidRPr="0050123E">
        <w:rPr>
          <w:rFonts w:ascii="Times New Roman" w:hAnsi="Times New Roman"/>
          <w:bCs/>
          <w:color w:val="000000" w:themeColor="text1"/>
          <w:sz w:val="24"/>
          <w:szCs w:val="24"/>
          <w:lang w:val="lv-LV"/>
        </w:rPr>
        <w:t>5.10. Izpildītājs atbrīvo telpas un nodod iekārtas Pasūtītājam vienlaicīgi ar līguma termiņa izbeigšanos.</w:t>
      </w:r>
    </w:p>
    <w:p w:rsidR="00441092" w:rsidRPr="0050123E" w:rsidRDefault="00441092" w:rsidP="00441092">
      <w:pPr>
        <w:pStyle w:val="NoSpacing"/>
        <w:spacing w:after="120"/>
        <w:jc w:val="both"/>
        <w:rPr>
          <w:rFonts w:ascii="Times New Roman" w:hAnsi="Times New Roman"/>
          <w:bCs/>
          <w:color w:val="000000" w:themeColor="text1"/>
          <w:sz w:val="24"/>
          <w:szCs w:val="24"/>
          <w:lang w:val="lv-LV"/>
        </w:rPr>
      </w:pPr>
      <w:r w:rsidRPr="0050123E">
        <w:rPr>
          <w:rFonts w:ascii="Times New Roman" w:hAnsi="Times New Roman"/>
          <w:bCs/>
          <w:color w:val="000000" w:themeColor="text1"/>
          <w:sz w:val="24"/>
          <w:szCs w:val="24"/>
          <w:lang w:val="lv-LV"/>
        </w:rPr>
        <w:t>5.11. Ja Izpildītājs nepilda vai nepienācīgi pilda (piemēram, nesniedz ēdināšanas pakalpojumu pienācīgā kvalitātē, apjomā u.c.) Līgumu, Pasūtītājs iesniedz Izpildītājam rakstisku pretenziju.</w:t>
      </w:r>
    </w:p>
    <w:p w:rsidR="00441092" w:rsidRPr="0050123E" w:rsidRDefault="00441092" w:rsidP="00441092">
      <w:pPr>
        <w:pStyle w:val="NoSpacing"/>
        <w:spacing w:after="120"/>
        <w:jc w:val="both"/>
        <w:rPr>
          <w:rFonts w:ascii="Times New Roman" w:hAnsi="Times New Roman"/>
          <w:bCs/>
          <w:color w:val="000000" w:themeColor="text1"/>
          <w:sz w:val="24"/>
          <w:szCs w:val="24"/>
          <w:lang w:val="lv-LV"/>
        </w:rPr>
      </w:pPr>
      <w:r w:rsidRPr="0050123E">
        <w:rPr>
          <w:rFonts w:ascii="Times New Roman" w:hAnsi="Times New Roman"/>
          <w:bCs/>
          <w:color w:val="000000" w:themeColor="text1"/>
          <w:sz w:val="24"/>
          <w:szCs w:val="24"/>
          <w:lang w:val="lv-LV"/>
        </w:rPr>
        <w:t xml:space="preserve">5.12. </w:t>
      </w:r>
      <w:r w:rsidRPr="0050123E">
        <w:rPr>
          <w:rFonts w:ascii="Times New Roman" w:hAnsi="Times New Roman"/>
          <w:caps/>
          <w:color w:val="000000" w:themeColor="text1"/>
          <w:sz w:val="24"/>
          <w:szCs w:val="24"/>
          <w:lang w:val="lv-LV"/>
        </w:rPr>
        <w:t>P</w:t>
      </w:r>
      <w:r w:rsidRPr="0050123E">
        <w:rPr>
          <w:rFonts w:ascii="Times New Roman" w:hAnsi="Times New Roman"/>
          <w:color w:val="000000" w:themeColor="text1"/>
          <w:sz w:val="24"/>
          <w:szCs w:val="24"/>
          <w:lang w:val="lv-LV"/>
        </w:rPr>
        <w:t>asūtītājs ir tiesīgs veikt kontroli par šī līguma izpildi, tajā skaitā veikt pārbaudes par:</w:t>
      </w:r>
    </w:p>
    <w:p w:rsidR="00441092" w:rsidRPr="0050123E" w:rsidRDefault="00441092" w:rsidP="00441092">
      <w:pPr>
        <w:numPr>
          <w:ilvl w:val="2"/>
          <w:numId w:val="3"/>
        </w:numPr>
        <w:tabs>
          <w:tab w:val="left" w:pos="851"/>
        </w:tabs>
        <w:spacing w:after="120" w:line="256" w:lineRule="auto"/>
        <w:ind w:left="1276" w:hanging="709"/>
        <w:jc w:val="both"/>
        <w:rPr>
          <w:color w:val="000000" w:themeColor="text1"/>
        </w:rPr>
      </w:pPr>
      <w:r w:rsidRPr="0050123E">
        <w:rPr>
          <w:color w:val="000000" w:themeColor="text1"/>
        </w:rPr>
        <w:t xml:space="preserve">to vai Pakalpojuma izpildē tiek </w:t>
      </w:r>
      <w:r w:rsidRPr="0050123E">
        <w:rPr>
          <w:color w:val="000000" w:themeColor="text1"/>
          <w:lang w:eastAsia="ar-SA"/>
        </w:rPr>
        <w:t xml:space="preserve">izmantots tehniskajā piedāvājumā norādītais </w:t>
      </w:r>
      <w:r w:rsidRPr="0050123E">
        <w:rPr>
          <w:color w:val="000000" w:themeColor="text1"/>
        </w:rPr>
        <w:t>bioloģiskās lauksaimniecības, nacionālās pārtikas kvalitātes shēmas, lauksaimniecības produktu integrētās audzēšanas prasībām atbilstošu produktu un sezonālo produktu īpatsvars;</w:t>
      </w:r>
    </w:p>
    <w:p w:rsidR="00441092" w:rsidRPr="0050123E" w:rsidRDefault="00441092" w:rsidP="00441092">
      <w:pPr>
        <w:numPr>
          <w:ilvl w:val="2"/>
          <w:numId w:val="3"/>
        </w:numPr>
        <w:tabs>
          <w:tab w:val="left" w:pos="851"/>
        </w:tabs>
        <w:spacing w:after="120" w:line="256" w:lineRule="auto"/>
        <w:ind w:left="1276" w:hanging="709"/>
        <w:jc w:val="both"/>
        <w:rPr>
          <w:color w:val="000000" w:themeColor="text1"/>
        </w:rPr>
      </w:pPr>
      <w:r w:rsidRPr="0050123E">
        <w:rPr>
          <w:color w:val="000000" w:themeColor="text1"/>
        </w:rPr>
        <w:t>to vai Pakalpojuma izpildē tiek ievērots Zemkopības ministrijas izstrādāto vietējo augļu un dārzeņu pieejamības kalendārs;</w:t>
      </w:r>
    </w:p>
    <w:p w:rsidR="00441092" w:rsidRPr="0050123E" w:rsidRDefault="00441092" w:rsidP="00441092">
      <w:pPr>
        <w:numPr>
          <w:ilvl w:val="2"/>
          <w:numId w:val="3"/>
        </w:numPr>
        <w:tabs>
          <w:tab w:val="left" w:pos="851"/>
        </w:tabs>
        <w:spacing w:after="120" w:line="256" w:lineRule="auto"/>
        <w:ind w:left="1276" w:hanging="709"/>
        <w:jc w:val="both"/>
        <w:rPr>
          <w:color w:val="000000" w:themeColor="text1"/>
        </w:rPr>
      </w:pPr>
      <w:r w:rsidRPr="0050123E">
        <w:rPr>
          <w:color w:val="000000" w:themeColor="text1"/>
        </w:rPr>
        <w:t>piegādāto pārtikas produktu izcelsmi un kvalitāti;</w:t>
      </w:r>
    </w:p>
    <w:p w:rsidR="00441092" w:rsidRPr="0050123E" w:rsidRDefault="00441092" w:rsidP="00441092">
      <w:pPr>
        <w:numPr>
          <w:ilvl w:val="2"/>
          <w:numId w:val="3"/>
        </w:numPr>
        <w:tabs>
          <w:tab w:val="left" w:pos="851"/>
        </w:tabs>
        <w:spacing w:after="120" w:line="256" w:lineRule="auto"/>
        <w:ind w:left="1276" w:hanging="709"/>
        <w:jc w:val="both"/>
        <w:rPr>
          <w:color w:val="000000" w:themeColor="text1"/>
        </w:rPr>
      </w:pPr>
      <w:r w:rsidRPr="0050123E">
        <w:rPr>
          <w:color w:val="000000" w:themeColor="text1"/>
        </w:rPr>
        <w:t xml:space="preserve">to, kā tiek ievērota ēdienu pasniegšanas un galda servēšanas etiķete un vai ēdieni un dzērieni tiek pasniegti, lietojot </w:t>
      </w:r>
      <w:proofErr w:type="spellStart"/>
      <w:r w:rsidRPr="0050123E">
        <w:rPr>
          <w:color w:val="000000" w:themeColor="text1"/>
        </w:rPr>
        <w:t>atkārtoti</w:t>
      </w:r>
      <w:proofErr w:type="spellEnd"/>
      <w:r w:rsidRPr="0050123E">
        <w:rPr>
          <w:color w:val="000000" w:themeColor="text1"/>
        </w:rPr>
        <w:t xml:space="preserve"> izmantojamus galda piederumus, traukus un galdautus;</w:t>
      </w:r>
    </w:p>
    <w:p w:rsidR="00441092" w:rsidRPr="0050123E" w:rsidRDefault="00441092" w:rsidP="00441092">
      <w:pPr>
        <w:numPr>
          <w:ilvl w:val="2"/>
          <w:numId w:val="3"/>
        </w:numPr>
        <w:tabs>
          <w:tab w:val="left" w:pos="851"/>
        </w:tabs>
        <w:spacing w:after="120" w:line="256" w:lineRule="auto"/>
        <w:ind w:left="1276" w:hanging="709"/>
        <w:jc w:val="both"/>
        <w:rPr>
          <w:color w:val="000000" w:themeColor="text1"/>
        </w:rPr>
      </w:pPr>
      <w:r w:rsidRPr="0050123E">
        <w:rPr>
          <w:color w:val="000000" w:themeColor="text1"/>
        </w:rPr>
        <w:t>to, vai pakalpojuma sniegšanā radušies bioloģiski noārdāmie atkritumi tiek savākti atsevišķi;</w:t>
      </w:r>
    </w:p>
    <w:p w:rsidR="00441092" w:rsidRPr="0050123E" w:rsidRDefault="00441092" w:rsidP="00441092">
      <w:pPr>
        <w:numPr>
          <w:ilvl w:val="2"/>
          <w:numId w:val="3"/>
        </w:numPr>
        <w:tabs>
          <w:tab w:val="left" w:pos="851"/>
        </w:tabs>
        <w:spacing w:after="120" w:line="256" w:lineRule="auto"/>
        <w:ind w:left="1276" w:hanging="709"/>
        <w:jc w:val="both"/>
        <w:rPr>
          <w:color w:val="000000" w:themeColor="text1"/>
        </w:rPr>
      </w:pPr>
      <w:r w:rsidRPr="0050123E">
        <w:rPr>
          <w:color w:val="000000" w:themeColor="text1"/>
        </w:rPr>
        <w:t>to, kā tiek izpildīti citi Līguma nosacījumi.</w:t>
      </w:r>
    </w:p>
    <w:p w:rsidR="00441092" w:rsidRPr="0050123E" w:rsidRDefault="00441092" w:rsidP="00441092">
      <w:pPr>
        <w:numPr>
          <w:ilvl w:val="1"/>
          <w:numId w:val="3"/>
        </w:numPr>
        <w:spacing w:after="120" w:line="256" w:lineRule="auto"/>
        <w:ind w:left="0" w:firstLine="0"/>
        <w:jc w:val="both"/>
        <w:rPr>
          <w:color w:val="000000" w:themeColor="text1"/>
          <w:lang w:eastAsia="ar-SA"/>
        </w:rPr>
      </w:pPr>
      <w:r w:rsidRPr="0050123E">
        <w:rPr>
          <w:color w:val="000000" w:themeColor="text1"/>
          <w:lang w:eastAsia="ar-SA"/>
        </w:rPr>
        <w:t xml:space="preserve">Nodrošinot iespēju veikt Līguma 5.12.punktā noteiktās kvalitātes pārbaudes, </w:t>
      </w:r>
      <w:r w:rsidRPr="0050123E">
        <w:rPr>
          <w:caps/>
          <w:color w:val="000000" w:themeColor="text1"/>
          <w:lang w:eastAsia="ar-SA"/>
        </w:rPr>
        <w:t>izpildītājs</w:t>
      </w:r>
      <w:r w:rsidRPr="0050123E">
        <w:rPr>
          <w:color w:val="000000" w:themeColor="text1"/>
          <w:lang w:eastAsia="ar-SA"/>
        </w:rPr>
        <w:t xml:space="preserve"> nodrošina, ka:</w:t>
      </w:r>
    </w:p>
    <w:p w:rsidR="00441092" w:rsidRPr="0050123E" w:rsidRDefault="00441092" w:rsidP="00441092">
      <w:pPr>
        <w:numPr>
          <w:ilvl w:val="2"/>
          <w:numId w:val="3"/>
        </w:numPr>
        <w:spacing w:after="120" w:line="256" w:lineRule="auto"/>
        <w:ind w:left="1276" w:hanging="709"/>
        <w:jc w:val="both"/>
        <w:rPr>
          <w:color w:val="000000" w:themeColor="text1"/>
          <w:lang w:eastAsia="ar-SA"/>
        </w:rPr>
      </w:pPr>
      <w:r w:rsidRPr="0050123E">
        <w:rPr>
          <w:color w:val="000000" w:themeColor="text1"/>
          <w:lang w:eastAsia="ar-SA"/>
        </w:rPr>
        <w:t>Līguma izpildei nepieciešamie pārtikas produkti ar paaugstinātu kvalitāti tiek uzglabāti atsevišķi no citiem līgumu izpildei nepieciešamajiem produktiem;</w:t>
      </w:r>
    </w:p>
    <w:p w:rsidR="00441092" w:rsidRPr="0050123E" w:rsidRDefault="00441092" w:rsidP="00441092">
      <w:pPr>
        <w:numPr>
          <w:ilvl w:val="2"/>
          <w:numId w:val="3"/>
        </w:numPr>
        <w:spacing w:after="120" w:line="256" w:lineRule="auto"/>
        <w:ind w:left="1276" w:hanging="709"/>
        <w:jc w:val="both"/>
        <w:rPr>
          <w:color w:val="000000" w:themeColor="text1"/>
          <w:lang w:eastAsia="ar-SA"/>
        </w:rPr>
      </w:pPr>
      <w:r w:rsidRPr="0050123E">
        <w:rPr>
          <w:color w:val="000000" w:themeColor="text1"/>
          <w:lang w:eastAsia="ar-SA"/>
        </w:rPr>
        <w:t xml:space="preserve">produkti, kas atbilst </w:t>
      </w:r>
      <w:r w:rsidRPr="0050123E">
        <w:rPr>
          <w:color w:val="000000" w:themeColor="text1"/>
        </w:rPr>
        <w:t>bioloģiskās lauksaimniecības, nacionālās pārtikas kvalitātes shēmas, lauksaimniecības produktu integrētās audzēšanas prasībām</w:t>
      </w:r>
      <w:r w:rsidRPr="0050123E">
        <w:rPr>
          <w:color w:val="000000" w:themeColor="text1"/>
          <w:lang w:eastAsia="ar-SA"/>
        </w:rPr>
        <w:t xml:space="preserve"> un sezonālie produkti ir attiecīgi marķēti;</w:t>
      </w:r>
    </w:p>
    <w:p w:rsidR="00441092" w:rsidRPr="0050123E" w:rsidRDefault="00441092" w:rsidP="00441092">
      <w:pPr>
        <w:numPr>
          <w:ilvl w:val="2"/>
          <w:numId w:val="3"/>
        </w:numPr>
        <w:spacing w:after="120" w:line="256" w:lineRule="auto"/>
        <w:ind w:left="1276" w:hanging="709"/>
        <w:jc w:val="both"/>
        <w:rPr>
          <w:color w:val="000000" w:themeColor="text1"/>
          <w:lang w:eastAsia="ar-SA"/>
        </w:rPr>
      </w:pPr>
      <w:r w:rsidRPr="0050123E">
        <w:rPr>
          <w:color w:val="000000" w:themeColor="text1"/>
          <w:lang w:eastAsia="ar-SA"/>
        </w:rPr>
        <w:t xml:space="preserve">produkti, kas atbilst </w:t>
      </w:r>
      <w:r w:rsidRPr="0050123E">
        <w:rPr>
          <w:color w:val="000000" w:themeColor="text1"/>
        </w:rPr>
        <w:t>bioloģiskās lauksaimniecības, nacionālās pārtikas kvalitātes shēmas un lauksaimniecības produktu integrētās audzēšanas prasībām,</w:t>
      </w:r>
      <w:r w:rsidRPr="0050123E">
        <w:rPr>
          <w:color w:val="000000" w:themeColor="text1"/>
          <w:lang w:eastAsia="ar-SA"/>
        </w:rPr>
        <w:t xml:space="preserve"> tiek iegādāti no Līguma </w:t>
      </w:r>
      <w:r w:rsidR="0050123E" w:rsidRPr="0050123E">
        <w:rPr>
          <w:color w:val="000000" w:themeColor="text1"/>
          <w:lang w:eastAsia="ar-SA"/>
        </w:rPr>
        <w:t>2</w:t>
      </w:r>
      <w:r w:rsidRPr="0050123E">
        <w:rPr>
          <w:color w:val="000000" w:themeColor="text1"/>
          <w:lang w:eastAsia="ar-SA"/>
        </w:rPr>
        <w:t>.pielikumā noteiktajiem audzētājiem un ražotājiem;</w:t>
      </w:r>
    </w:p>
    <w:p w:rsidR="00441092" w:rsidRPr="0050123E" w:rsidRDefault="00441092" w:rsidP="00441092">
      <w:pPr>
        <w:numPr>
          <w:ilvl w:val="2"/>
          <w:numId w:val="3"/>
        </w:numPr>
        <w:spacing w:after="120" w:line="256" w:lineRule="auto"/>
        <w:ind w:left="1276" w:hanging="709"/>
        <w:jc w:val="both"/>
        <w:rPr>
          <w:color w:val="000000" w:themeColor="text1"/>
          <w:lang w:eastAsia="ar-SA"/>
        </w:rPr>
      </w:pPr>
      <w:r w:rsidRPr="0050123E">
        <w:rPr>
          <w:color w:val="000000" w:themeColor="text1"/>
          <w:lang w:eastAsia="ar-SA"/>
        </w:rPr>
        <w:t xml:space="preserve">tiek glabātas produktu pavadzīmes, kas apliecina to likumīgu iegādi no Līguma </w:t>
      </w:r>
      <w:r w:rsidR="0050123E" w:rsidRPr="0050123E">
        <w:rPr>
          <w:color w:val="000000" w:themeColor="text1"/>
          <w:lang w:eastAsia="ar-SA"/>
        </w:rPr>
        <w:t>2</w:t>
      </w:r>
      <w:r w:rsidRPr="0050123E">
        <w:rPr>
          <w:color w:val="000000" w:themeColor="text1"/>
          <w:lang w:eastAsia="ar-SA"/>
        </w:rPr>
        <w:t>. pielikumā noteiktajiem audzētājiem un ražotājiem.</w:t>
      </w:r>
    </w:p>
    <w:p w:rsidR="00441092" w:rsidRPr="0050123E" w:rsidRDefault="00441092" w:rsidP="00441092">
      <w:pPr>
        <w:numPr>
          <w:ilvl w:val="2"/>
          <w:numId w:val="3"/>
        </w:numPr>
        <w:spacing w:after="120" w:line="256" w:lineRule="auto"/>
        <w:ind w:left="1276" w:hanging="709"/>
        <w:jc w:val="both"/>
        <w:rPr>
          <w:color w:val="000000" w:themeColor="text1"/>
          <w:lang w:eastAsia="ar-SA"/>
        </w:rPr>
      </w:pPr>
      <w:r w:rsidRPr="0050123E">
        <w:rPr>
          <w:color w:val="000000" w:themeColor="text1"/>
          <w:lang w:eastAsia="ar-SA"/>
        </w:rPr>
        <w:t>ēdienu un dzērienu pasniegšanā tiek lietoti atkārtoti izmantojami galda piederumi, trauki un galdauti;</w:t>
      </w:r>
    </w:p>
    <w:p w:rsidR="00441092" w:rsidRPr="0050123E" w:rsidRDefault="00441092" w:rsidP="00441092">
      <w:pPr>
        <w:numPr>
          <w:ilvl w:val="2"/>
          <w:numId w:val="3"/>
        </w:numPr>
        <w:spacing w:after="120" w:line="256" w:lineRule="auto"/>
        <w:ind w:left="1276" w:hanging="709"/>
        <w:jc w:val="both"/>
        <w:rPr>
          <w:color w:val="000000" w:themeColor="text1"/>
          <w:lang w:eastAsia="ar-SA"/>
        </w:rPr>
      </w:pPr>
      <w:r w:rsidRPr="0050123E">
        <w:rPr>
          <w:color w:val="000000" w:themeColor="text1"/>
          <w:lang w:eastAsia="ar-SA"/>
        </w:rPr>
        <w:t>pakalpojuma sniegšanā radušies bioloģiski noārdāmie atkritumi tiek savākti un glabāti atsevišķi.</w:t>
      </w:r>
    </w:p>
    <w:p w:rsidR="00441092" w:rsidRPr="0050123E" w:rsidRDefault="00441092" w:rsidP="00441092">
      <w:pPr>
        <w:numPr>
          <w:ilvl w:val="1"/>
          <w:numId w:val="3"/>
        </w:numPr>
        <w:spacing w:after="120" w:line="256" w:lineRule="auto"/>
        <w:ind w:left="0" w:firstLine="0"/>
        <w:jc w:val="both"/>
        <w:rPr>
          <w:color w:val="000000" w:themeColor="text1"/>
          <w:lang w:eastAsia="ar-SA"/>
        </w:rPr>
      </w:pPr>
      <w:r w:rsidRPr="0050123E">
        <w:rPr>
          <w:color w:val="000000" w:themeColor="text1"/>
        </w:rPr>
        <w:t>Pasūtītāja</w:t>
      </w:r>
      <w:r w:rsidRPr="0050123E">
        <w:rPr>
          <w:color w:val="000000" w:themeColor="text1"/>
          <w:lang w:eastAsia="ar-SA"/>
        </w:rPr>
        <w:t xml:space="preserve"> pārstāvji ir tiesīgi Pakalpojuma sniegšanas laikā, jebkurā brīdī ierasties pie </w:t>
      </w:r>
      <w:r w:rsidRPr="0050123E">
        <w:rPr>
          <w:color w:val="000000" w:themeColor="text1"/>
        </w:rPr>
        <w:t>IZPILDĪTĀJA,</w:t>
      </w:r>
      <w:r w:rsidRPr="0050123E">
        <w:rPr>
          <w:color w:val="000000" w:themeColor="text1"/>
          <w:lang w:eastAsia="ar-SA"/>
        </w:rPr>
        <w:t xml:space="preserve"> pieprasīt līguma 5.13.punktā noteiktos un citus nepieciešamos dokumentus. Pārstāvību apliecina rakstiska pilnvara vai rīkojuma dokuments. Nepieciešamības gadījumā </w:t>
      </w:r>
      <w:r w:rsidRPr="0050123E">
        <w:rPr>
          <w:color w:val="000000" w:themeColor="text1"/>
        </w:rPr>
        <w:t>PASŪTĪTĀJS</w:t>
      </w:r>
      <w:r w:rsidRPr="0050123E">
        <w:rPr>
          <w:color w:val="000000" w:themeColor="text1"/>
          <w:lang w:eastAsia="ar-SA"/>
        </w:rPr>
        <w:t xml:space="preserve"> var pieaicināt speciālistus un ekspertus.</w:t>
      </w:r>
    </w:p>
    <w:p w:rsidR="00441092" w:rsidRPr="0050123E" w:rsidRDefault="00441092" w:rsidP="00441092">
      <w:pPr>
        <w:pStyle w:val="NoSpacing"/>
        <w:jc w:val="both"/>
        <w:rPr>
          <w:rFonts w:ascii="Times New Roman" w:hAnsi="Times New Roman"/>
          <w:bCs/>
          <w:color w:val="000000" w:themeColor="text1"/>
          <w:sz w:val="24"/>
          <w:szCs w:val="24"/>
          <w:lang w:val="lv-LV"/>
        </w:rPr>
      </w:pPr>
    </w:p>
    <w:p w:rsidR="0050123E" w:rsidRDefault="0050123E" w:rsidP="00441092">
      <w:pPr>
        <w:pStyle w:val="NoSpacing"/>
        <w:jc w:val="center"/>
        <w:rPr>
          <w:rFonts w:ascii="Times New Roman" w:hAnsi="Times New Roman"/>
          <w:b/>
          <w:bCs/>
          <w:color w:val="000000" w:themeColor="text1"/>
          <w:sz w:val="24"/>
          <w:szCs w:val="24"/>
          <w:lang w:val="lv-LV"/>
        </w:rPr>
      </w:pPr>
    </w:p>
    <w:p w:rsidR="00441092" w:rsidRPr="0050123E" w:rsidRDefault="00441092" w:rsidP="00441092">
      <w:pPr>
        <w:pStyle w:val="NoSpacing"/>
        <w:jc w:val="center"/>
        <w:rPr>
          <w:rFonts w:ascii="Times New Roman" w:hAnsi="Times New Roman"/>
          <w:b/>
          <w:bCs/>
          <w:color w:val="000000" w:themeColor="text1"/>
          <w:sz w:val="24"/>
          <w:szCs w:val="24"/>
          <w:lang w:val="lv-LV"/>
        </w:rPr>
      </w:pPr>
      <w:r w:rsidRPr="0050123E">
        <w:rPr>
          <w:rFonts w:ascii="Times New Roman" w:hAnsi="Times New Roman"/>
          <w:b/>
          <w:bCs/>
          <w:color w:val="000000" w:themeColor="text1"/>
          <w:sz w:val="24"/>
          <w:szCs w:val="24"/>
          <w:lang w:val="lv-LV"/>
        </w:rPr>
        <w:t>6. Norēķinu kārtība</w:t>
      </w:r>
    </w:p>
    <w:p w:rsidR="00441092" w:rsidRPr="0050123E" w:rsidRDefault="00441092" w:rsidP="00441092">
      <w:pPr>
        <w:pStyle w:val="NoSpacing"/>
        <w:jc w:val="center"/>
        <w:rPr>
          <w:rFonts w:ascii="Times New Roman" w:hAnsi="Times New Roman"/>
          <w:b/>
          <w:bCs/>
          <w:color w:val="000000" w:themeColor="text1"/>
          <w:sz w:val="24"/>
          <w:szCs w:val="24"/>
          <w:lang w:val="lv-LV"/>
        </w:rPr>
      </w:pP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6.1. Katru mēnesi Izpildītājs izsniedz Pasūtītājam rēķinu par iepriekšējā mēnesī sniegto pakalpojumu, saskaņā ar Līguma 4.16.punktu. Kopā ar rēķinu Izpildītājs nodod Pasūtītājam bērnu sarakstu, apmeklējumu tabulu, ēdienkartes, aktu:</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6.1.1. pēc saraksta un rēķina saņemšanas no Izpildītāja, Pasūtītājs piecpadsmit darba dienu laikā pārbauda rēķinā norādīto summu un bērnu sarakstā norādītos datus;</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 xml:space="preserve">6.1.2. ja pārbaudes laikā tiek konstatēti dati, kas neatbilst patiesībai vai citi trūkumi, kas neatbilst šī Līguma izvirzītajām prasībām, tad Pasūtītājs trīs darba dienu laikā no trūkumu konstatēšanas dienas, </w:t>
      </w:r>
      <w:proofErr w:type="spellStart"/>
      <w:r w:rsidRPr="0050123E">
        <w:rPr>
          <w:rFonts w:ascii="Times New Roman" w:hAnsi="Times New Roman"/>
          <w:color w:val="000000" w:themeColor="text1"/>
          <w:sz w:val="24"/>
          <w:szCs w:val="24"/>
          <w:lang w:val="lv-LV"/>
        </w:rPr>
        <w:t>nosūta</w:t>
      </w:r>
      <w:proofErr w:type="spellEnd"/>
      <w:r w:rsidRPr="0050123E">
        <w:rPr>
          <w:rFonts w:ascii="Times New Roman" w:hAnsi="Times New Roman"/>
          <w:color w:val="000000" w:themeColor="text1"/>
          <w:sz w:val="24"/>
          <w:szCs w:val="24"/>
          <w:lang w:val="lv-LV"/>
        </w:rPr>
        <w:t xml:space="preserve"> skolēnu sarakstu Izpildītājam trūkumu novēršanai;</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6.1.3. saņemot no Izpildītāja uzlabotu skolēnu sarakstu, Pasūtītājs darbojas saskaņā ar šī Līguma 6.1.1.punkta noteikumiem.</w:t>
      </w:r>
    </w:p>
    <w:p w:rsidR="00441092" w:rsidRPr="00441092" w:rsidRDefault="00441092" w:rsidP="00441092">
      <w:pPr>
        <w:pStyle w:val="NoSpacing"/>
        <w:spacing w:after="120"/>
        <w:jc w:val="both"/>
        <w:rPr>
          <w:rFonts w:ascii="Times New Roman" w:hAnsi="Times New Roman"/>
          <w:color w:val="FF0000"/>
          <w:sz w:val="24"/>
          <w:szCs w:val="24"/>
          <w:lang w:val="lv-LV"/>
        </w:rPr>
      </w:pPr>
      <w:r w:rsidRPr="0050123E">
        <w:rPr>
          <w:rFonts w:ascii="Times New Roman" w:hAnsi="Times New Roman"/>
          <w:color w:val="000000" w:themeColor="text1"/>
          <w:sz w:val="24"/>
          <w:szCs w:val="24"/>
          <w:lang w:val="lv-LV"/>
        </w:rPr>
        <w:t>6.2. Piecpadsmit darba dienu laikā pēc skolēnu saraksta pārbaudes pabeigšanas Pasūtītājs maksā Izpildītājam rēķinā norādīto summu bezskaidrā naudā ar pārskaitījumu uz Izpildītāja bankas norēķinu kontu.</w:t>
      </w:r>
    </w:p>
    <w:p w:rsidR="00441092" w:rsidRPr="0050123E" w:rsidRDefault="00441092" w:rsidP="00441092">
      <w:pPr>
        <w:pStyle w:val="NoSpacing"/>
        <w:jc w:val="both"/>
        <w:rPr>
          <w:rFonts w:ascii="Times New Roman" w:hAnsi="Times New Roman"/>
          <w:color w:val="000000" w:themeColor="text1"/>
          <w:sz w:val="24"/>
          <w:szCs w:val="24"/>
          <w:lang w:val="lv-LV"/>
        </w:rPr>
      </w:pPr>
    </w:p>
    <w:p w:rsidR="00441092" w:rsidRPr="0050123E" w:rsidRDefault="00441092" w:rsidP="00441092">
      <w:pPr>
        <w:spacing w:after="120"/>
        <w:jc w:val="center"/>
        <w:rPr>
          <w:b/>
          <w:color w:val="000000" w:themeColor="text1"/>
        </w:rPr>
      </w:pPr>
      <w:r w:rsidRPr="0050123E">
        <w:rPr>
          <w:b/>
          <w:color w:val="000000" w:themeColor="text1"/>
        </w:rPr>
        <w:t>7. Līguma grozīšanas, papildināšanas un izbeigšanas kārtība</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 xml:space="preserve">7.1. Visi grozījumi un papildinājumi šim Līgumam noformējami </w:t>
      </w:r>
      <w:proofErr w:type="spellStart"/>
      <w:r w:rsidRPr="0050123E">
        <w:rPr>
          <w:rFonts w:ascii="Times New Roman" w:hAnsi="Times New Roman"/>
          <w:color w:val="000000" w:themeColor="text1"/>
          <w:sz w:val="24"/>
          <w:szCs w:val="24"/>
          <w:lang w:val="lv-LV"/>
        </w:rPr>
        <w:t>rakstveidā</w:t>
      </w:r>
      <w:proofErr w:type="spellEnd"/>
      <w:r w:rsidRPr="0050123E">
        <w:rPr>
          <w:rFonts w:ascii="Times New Roman" w:hAnsi="Times New Roman"/>
          <w:color w:val="000000" w:themeColor="text1"/>
          <w:sz w:val="24"/>
          <w:szCs w:val="24"/>
          <w:lang w:val="lv-LV"/>
        </w:rPr>
        <w:t xml:space="preserve"> divos eksemplāros, kurus paraksta abas puses un kas kļūst par šī Līguma neatņemamu sastāvdaļu.</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7.2. Līgumu var grozīt tikai Publisko iepirkumu likuma 61.pantā noteiktajos gadījumos un kārtībā.</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7.3. Katrai līgumslēdzējai pusei ir tiesības vienpusējā kārtībā atkāpties no šī līguma izpildīšanas rakstiski paziņojot par to otrai pusei vienu mēnesi iepriekš.</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7.4. Līguma pirmstermiņa izbeigšanas gadījumā līdzējiem jāizpilda līdz galam savas līgumsaistības, kas izveidojās pirms līguma izbeigšanas. Līgums tiek izbeigts ar brīdi, kad otra līgumslēdzēja puse saņem paziņojumu par līguma izbeigšanu no pretējās puses.</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7.5. Pasūtītājs ir tiesīgs vienpusēji atkāpties no līguma, rakstiski paziņojot par to otrai pusei 1 (vienu) mēnesi iepriekš šādos gadījumos:</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7.5.1. Pasūtītājs ir iesniedzis Izpildītājam 5.11.punktā minēto pretenziju vairāk kā 3 (trīs) reizes;</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7.5.2. izpildītāja vainas dēļ tiek bojātas telpas;</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7.5.3. izpildītājs vairāk nekā 1 (vienu) mēnesi kavē maksājuma termiņu, kas izriet no telpu nomas līguma;</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7.5.4. Līguma neizpildīšana no Izpildītāja puses ir ļaunprātīga un dod Pasūtītājam pamatu uzskatīt, ka Pasūtītājs nevar paļauties uz līguma saistību izpildīšanu nākotnē.</w:t>
      </w:r>
    </w:p>
    <w:p w:rsidR="00441092" w:rsidRPr="0050123E" w:rsidRDefault="00441092" w:rsidP="00441092">
      <w:pPr>
        <w:spacing w:after="120" w:line="256" w:lineRule="auto"/>
        <w:jc w:val="both"/>
        <w:rPr>
          <w:color w:val="000000" w:themeColor="text1"/>
          <w:lang w:eastAsia="ar-SA"/>
        </w:rPr>
      </w:pPr>
      <w:r w:rsidRPr="0050123E">
        <w:rPr>
          <w:color w:val="000000" w:themeColor="text1"/>
        </w:rPr>
        <w:t xml:space="preserve">7.6. Ja Pasūtītājs vienpusēji atkāpjas no līguma saskaņā ar 7.5.1.–7.5.4.punktiem, Izpildītājs 10 (desmit) darba dienu laikā pēc Pasūtītāja paziņojuma par vienpusēju atkāpšanos no līguma saņemšanas maksā Pasūtītājam līgumsodu EUR 1000 (viens tūkstotis </w:t>
      </w:r>
      <w:proofErr w:type="spellStart"/>
      <w:r w:rsidRPr="0050123E">
        <w:rPr>
          <w:i/>
          <w:color w:val="000000" w:themeColor="text1"/>
        </w:rPr>
        <w:t>euro</w:t>
      </w:r>
      <w:proofErr w:type="spellEnd"/>
      <w:r w:rsidRPr="0050123E">
        <w:rPr>
          <w:color w:val="000000" w:themeColor="text1"/>
        </w:rPr>
        <w:t>) apmērā.</w:t>
      </w:r>
      <w:r w:rsidRPr="0050123E">
        <w:rPr>
          <w:color w:val="000000" w:themeColor="text1"/>
          <w:lang w:eastAsia="ar-SA"/>
        </w:rPr>
        <w:t xml:space="preserve"> Pasūtītājs ietur līgumsodu no kārtējās maksājuma summas. </w:t>
      </w:r>
    </w:p>
    <w:p w:rsidR="00441092" w:rsidRPr="0050123E" w:rsidRDefault="00441092" w:rsidP="00441092">
      <w:pPr>
        <w:pStyle w:val="NoSpacing"/>
        <w:spacing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7.7. Ja nepārvaramas varas apstākļi turpinās ilgāk nekā 2 (divus) mēnešus, pusei ir tiesības vienpusēji atkāpties no līguma, rakstiski par to paziņojot otrai pusei.</w:t>
      </w:r>
    </w:p>
    <w:p w:rsidR="00441092" w:rsidRPr="0050123E" w:rsidRDefault="00441092" w:rsidP="00441092">
      <w:pPr>
        <w:jc w:val="both"/>
        <w:rPr>
          <w:color w:val="000000" w:themeColor="text1"/>
        </w:rPr>
      </w:pPr>
    </w:p>
    <w:p w:rsidR="00441092" w:rsidRPr="0050123E" w:rsidRDefault="00441092" w:rsidP="00441092">
      <w:pPr>
        <w:numPr>
          <w:ilvl w:val="0"/>
          <w:numId w:val="1"/>
        </w:numPr>
        <w:spacing w:after="120" w:line="276" w:lineRule="auto"/>
        <w:jc w:val="center"/>
        <w:rPr>
          <w:b/>
          <w:color w:val="000000" w:themeColor="text1"/>
        </w:rPr>
      </w:pPr>
      <w:r w:rsidRPr="0050123E">
        <w:rPr>
          <w:b/>
          <w:color w:val="000000" w:themeColor="text1"/>
        </w:rPr>
        <w:t>Nepārvarama vara</w:t>
      </w:r>
    </w:p>
    <w:p w:rsidR="00441092" w:rsidRPr="0050123E" w:rsidRDefault="00441092" w:rsidP="00441092">
      <w:pPr>
        <w:pStyle w:val="ListParagraph"/>
        <w:spacing w:after="120"/>
        <w:ind w:left="0"/>
        <w:jc w:val="both"/>
        <w:rPr>
          <w:color w:val="000000" w:themeColor="text1"/>
        </w:rPr>
      </w:pPr>
      <w:r w:rsidRPr="0050123E">
        <w:rPr>
          <w:color w:val="000000" w:themeColor="text1"/>
        </w:rPr>
        <w:t xml:space="preserve">8.1. Puses neizvirzīs viena otrai pretenzijas par Līguma izpildi gadījumā, </w:t>
      </w:r>
      <w:r w:rsidRPr="0050123E">
        <w:rPr>
          <w:color w:val="000000" w:themeColor="text1"/>
          <w:spacing w:val="24"/>
        </w:rPr>
        <w:t>ja</w:t>
      </w:r>
      <w:r w:rsidRPr="0050123E">
        <w:rPr>
          <w:color w:val="000000" w:themeColor="text1"/>
        </w:rPr>
        <w:t xml:space="preserve"> iestāsies nepārvaramas varas apstākļi, tādi kā - ugunsgrēks, stihiskas nelaimes, dabas stihija un citas darbības, kas tiešā veidā ietekmē šī Līguma izpildi un kuru iestāšanos nebija iespējams paredzēt un novērst.</w:t>
      </w:r>
    </w:p>
    <w:p w:rsidR="00441092" w:rsidRPr="0050123E" w:rsidRDefault="00441092" w:rsidP="00441092">
      <w:pPr>
        <w:spacing w:after="120"/>
        <w:contextualSpacing/>
        <w:jc w:val="both"/>
        <w:rPr>
          <w:color w:val="000000" w:themeColor="text1"/>
        </w:rPr>
      </w:pPr>
      <w:r w:rsidRPr="0050123E">
        <w:rPr>
          <w:color w:val="000000" w:themeColor="text1"/>
        </w:rPr>
        <w:t xml:space="preserve">8.2. Nepārvaramas varas iestāšanos ir jāapstiprina ar attiecīgo kompetentu institūciju </w:t>
      </w:r>
      <w:r w:rsidRPr="0050123E">
        <w:rPr>
          <w:color w:val="000000" w:themeColor="text1"/>
          <w:spacing w:val="14"/>
        </w:rPr>
        <w:t xml:space="preserve">izziņu. </w:t>
      </w:r>
      <w:r w:rsidRPr="0050123E">
        <w:rPr>
          <w:color w:val="000000" w:themeColor="text1"/>
        </w:rPr>
        <w:t>Pusēm nekavējoties ir jāinformē vienai otru par šādu apstākļu iestāšanos un ir jāveic visi nepieciešamie pasākumi, lai nepieļautu pusēm zaudējumu veidošanos.</w:t>
      </w:r>
    </w:p>
    <w:p w:rsidR="00441092" w:rsidRPr="0050123E" w:rsidRDefault="00441092" w:rsidP="00441092">
      <w:pPr>
        <w:jc w:val="both"/>
        <w:rPr>
          <w:color w:val="000000" w:themeColor="text1"/>
        </w:rPr>
      </w:pPr>
    </w:p>
    <w:p w:rsidR="00441092" w:rsidRPr="0050123E" w:rsidRDefault="00441092" w:rsidP="00441092">
      <w:pPr>
        <w:spacing w:after="120"/>
        <w:jc w:val="center"/>
        <w:rPr>
          <w:b/>
          <w:color w:val="000000" w:themeColor="text1"/>
        </w:rPr>
      </w:pPr>
      <w:r w:rsidRPr="0050123E">
        <w:rPr>
          <w:b/>
          <w:color w:val="000000" w:themeColor="text1"/>
        </w:rPr>
        <w:t>9. Līguma darbības termiņš</w:t>
      </w:r>
    </w:p>
    <w:p w:rsidR="00441092" w:rsidRPr="0050123E" w:rsidRDefault="00441092" w:rsidP="00441092">
      <w:pPr>
        <w:spacing w:after="120"/>
        <w:jc w:val="both"/>
        <w:rPr>
          <w:color w:val="FF0000"/>
        </w:rPr>
      </w:pPr>
      <w:r w:rsidRPr="0050123E">
        <w:rPr>
          <w:color w:val="000000" w:themeColor="text1"/>
        </w:rPr>
        <w:t xml:space="preserve">9.1. </w:t>
      </w:r>
      <w:r w:rsidR="0050123E" w:rsidRPr="0050123E">
        <w:rPr>
          <w:color w:val="000000" w:themeColor="text1"/>
        </w:rPr>
        <w:t>L</w:t>
      </w:r>
      <w:r w:rsidRPr="0050123E">
        <w:rPr>
          <w:color w:val="000000" w:themeColor="text1"/>
        </w:rPr>
        <w:t>īgums stājas spēkā parakstīšanas dienā</w:t>
      </w:r>
      <w:r w:rsidR="0050123E" w:rsidRPr="0050123E">
        <w:rPr>
          <w:color w:val="000000" w:themeColor="text1"/>
        </w:rPr>
        <w:t xml:space="preserve"> un ir </w:t>
      </w:r>
      <w:r w:rsidRPr="0050123E">
        <w:rPr>
          <w:b/>
          <w:color w:val="000000" w:themeColor="text1"/>
        </w:rPr>
        <w:t>spēkā 3 (trīs) gadus</w:t>
      </w:r>
      <w:r w:rsidRPr="0050123E">
        <w:rPr>
          <w:color w:val="000000" w:themeColor="text1"/>
        </w:rPr>
        <w:t>, skaitot no līguma spēkā stāšanās dienas, vai līdz brīdim, kad stājas spēkā jaunas iepirkumu procedūras rezultātā noslēgtais ēdināšanas pakalpojumu līgums.</w:t>
      </w:r>
    </w:p>
    <w:p w:rsidR="00441092" w:rsidRPr="0050123E" w:rsidRDefault="00441092" w:rsidP="00441092">
      <w:pPr>
        <w:spacing w:before="240"/>
        <w:jc w:val="center"/>
        <w:rPr>
          <w:b/>
          <w:color w:val="000000" w:themeColor="text1"/>
        </w:rPr>
      </w:pPr>
      <w:r w:rsidRPr="0050123E">
        <w:rPr>
          <w:b/>
          <w:color w:val="000000" w:themeColor="text1"/>
        </w:rPr>
        <w:t>10. Pušu atbildība un strīdu izskatīšanas kārtība</w:t>
      </w:r>
    </w:p>
    <w:p w:rsidR="00441092" w:rsidRPr="0050123E" w:rsidRDefault="00441092" w:rsidP="00441092">
      <w:pPr>
        <w:pStyle w:val="NoSpacing"/>
        <w:spacing w:before="120" w:after="120"/>
        <w:jc w:val="both"/>
        <w:rPr>
          <w:rFonts w:ascii="Times New Roman" w:hAnsi="Times New Roman"/>
          <w:color w:val="000000" w:themeColor="text1"/>
          <w:sz w:val="24"/>
          <w:szCs w:val="24"/>
          <w:lang w:val="lv-LV"/>
        </w:rPr>
      </w:pPr>
      <w:r w:rsidRPr="0050123E">
        <w:rPr>
          <w:rFonts w:ascii="Times New Roman" w:hAnsi="Times New Roman"/>
          <w:color w:val="000000" w:themeColor="text1"/>
          <w:sz w:val="24"/>
          <w:szCs w:val="24"/>
          <w:lang w:val="lv-LV"/>
        </w:rPr>
        <w:t xml:space="preserve">10.1. Izpildītājs atlīdzina Pasūtītājam zaudējumus, kas radušies Izpildītāja vainas dēļ, izņemot zaudējumus, kuri radušies telpu dabīgas nolietošanas rezultātā.  </w:t>
      </w:r>
    </w:p>
    <w:p w:rsidR="00441092" w:rsidRPr="0050123E" w:rsidRDefault="00441092" w:rsidP="00441092">
      <w:pPr>
        <w:spacing w:after="120" w:line="256" w:lineRule="auto"/>
        <w:jc w:val="both"/>
        <w:rPr>
          <w:color w:val="000000" w:themeColor="text1"/>
          <w:lang w:eastAsia="ar-SA"/>
        </w:rPr>
      </w:pPr>
      <w:r w:rsidRPr="0050123E">
        <w:rPr>
          <w:color w:val="000000" w:themeColor="text1"/>
        </w:rPr>
        <w:t xml:space="preserve">10.2. Ja Izpildītāja pārtrauc pildīt saskaņā ar līguma 1.1.punktu uzņemtās saistības, Izpildītājs 10 (desmit) darba dienu laikā no brīža, kad līguma 1.1.punktā minēto saistību izpilde pārtraukta, maksā Pasūtītājam līgumsodu  EUR 1000 (viens tūkstotis </w:t>
      </w:r>
      <w:proofErr w:type="spellStart"/>
      <w:r w:rsidRPr="0050123E">
        <w:rPr>
          <w:i/>
          <w:color w:val="000000" w:themeColor="text1"/>
        </w:rPr>
        <w:t>euro</w:t>
      </w:r>
      <w:proofErr w:type="spellEnd"/>
      <w:r w:rsidRPr="0050123E">
        <w:rPr>
          <w:color w:val="000000" w:themeColor="text1"/>
        </w:rPr>
        <w:t xml:space="preserve">) apmērā.  </w:t>
      </w:r>
      <w:r w:rsidRPr="0050123E">
        <w:rPr>
          <w:color w:val="000000" w:themeColor="text1"/>
          <w:lang w:eastAsia="ar-SA"/>
        </w:rPr>
        <w:t xml:space="preserve">Pasūtītājs ietur līgumsodu no kārtējās maksājuma summas. </w:t>
      </w:r>
    </w:p>
    <w:p w:rsidR="00441092" w:rsidRPr="0050123E" w:rsidRDefault="00441092" w:rsidP="00441092">
      <w:pPr>
        <w:spacing w:after="120" w:line="256" w:lineRule="auto"/>
        <w:jc w:val="both"/>
        <w:rPr>
          <w:color w:val="000000" w:themeColor="text1"/>
          <w:lang w:eastAsia="ar-SA"/>
        </w:rPr>
      </w:pPr>
      <w:r w:rsidRPr="0050123E">
        <w:rPr>
          <w:color w:val="000000" w:themeColor="text1"/>
        </w:rPr>
        <w:t>10.3.</w:t>
      </w:r>
      <w:r w:rsidRPr="0050123E">
        <w:rPr>
          <w:color w:val="000000" w:themeColor="text1"/>
          <w:lang w:eastAsia="ar-SA"/>
        </w:rPr>
        <w:t xml:space="preserve"> Gadījumā, ja </w:t>
      </w:r>
      <w:r w:rsidRPr="0050123E">
        <w:rPr>
          <w:color w:val="000000" w:themeColor="text1"/>
        </w:rPr>
        <w:t>PASŪTĪTĀJS</w:t>
      </w:r>
      <w:r w:rsidRPr="0050123E">
        <w:rPr>
          <w:color w:val="000000" w:themeColor="text1"/>
          <w:lang w:eastAsia="ar-SA"/>
        </w:rPr>
        <w:t xml:space="preserve"> neievēro šajā līgumā paredzētos maksāšanas termiņus, tas maksā </w:t>
      </w:r>
      <w:r w:rsidRPr="0050123E">
        <w:rPr>
          <w:color w:val="000000" w:themeColor="text1"/>
        </w:rPr>
        <w:t>IZPILDĪTĀJAM</w:t>
      </w:r>
      <w:r w:rsidRPr="0050123E">
        <w:rPr>
          <w:color w:val="000000" w:themeColor="text1"/>
          <w:lang w:eastAsia="ar-SA"/>
        </w:rPr>
        <w:t xml:space="preserve"> līgumsodu 0,2% apmērā no laikā neapmaksātās summas par katru nokavēto dienu, bet ne vairāk kā 10% no līgumcenas.</w:t>
      </w:r>
    </w:p>
    <w:p w:rsidR="00441092" w:rsidRPr="0050123E" w:rsidRDefault="00441092" w:rsidP="00441092">
      <w:pPr>
        <w:spacing w:after="120" w:line="256" w:lineRule="auto"/>
        <w:jc w:val="both"/>
        <w:rPr>
          <w:color w:val="000000" w:themeColor="text1"/>
          <w:lang w:eastAsia="ar-SA"/>
        </w:rPr>
      </w:pPr>
      <w:r w:rsidRPr="0050123E">
        <w:rPr>
          <w:color w:val="000000" w:themeColor="text1"/>
          <w:lang w:eastAsia="ar-SA"/>
        </w:rPr>
        <w:t xml:space="preserve">10.4. Gadījumā, </w:t>
      </w:r>
      <w:r w:rsidRPr="0050123E">
        <w:rPr>
          <w:color w:val="000000" w:themeColor="text1"/>
        </w:rPr>
        <w:t>ja IZPILDĪTĀJS</w:t>
      </w:r>
      <w:r w:rsidRPr="0050123E">
        <w:rPr>
          <w:color w:val="000000" w:themeColor="text1"/>
          <w:lang w:eastAsia="ar-SA"/>
        </w:rPr>
        <w:t xml:space="preserve"> aizkavē līguma izpildes uzsākšanu, tad maksā </w:t>
      </w:r>
      <w:r w:rsidRPr="0050123E">
        <w:rPr>
          <w:color w:val="000000" w:themeColor="text1"/>
        </w:rPr>
        <w:t>PASŪTĪTĀJAM</w:t>
      </w:r>
      <w:r w:rsidRPr="0050123E">
        <w:rPr>
          <w:color w:val="000000" w:themeColor="text1"/>
          <w:lang w:eastAsia="ar-SA"/>
        </w:rPr>
        <w:t xml:space="preserve"> līgumsodu 0,2% apmērā no kopējās līguma summas par katru nokavēto dienu, bet ne vairāk kā 10% no līgumcenas.</w:t>
      </w:r>
    </w:p>
    <w:p w:rsidR="00441092" w:rsidRPr="0050123E" w:rsidRDefault="00441092" w:rsidP="00441092">
      <w:pPr>
        <w:spacing w:after="120" w:line="256" w:lineRule="auto"/>
        <w:jc w:val="both"/>
        <w:rPr>
          <w:color w:val="000000" w:themeColor="text1"/>
          <w:lang w:eastAsia="ar-SA"/>
        </w:rPr>
      </w:pPr>
      <w:r w:rsidRPr="0050123E">
        <w:rPr>
          <w:color w:val="000000" w:themeColor="text1"/>
          <w:lang w:eastAsia="ar-SA"/>
        </w:rPr>
        <w:t xml:space="preserve">10.5. Gadījumā, ja IZPILDĪTĀJS noteiktā laikā nenodrošina Pakalpojumu (iespēju saņemt pusdienas) visiem bērniem, tad maksā līgumsodu EUR 20,00 (divdesmit </w:t>
      </w:r>
      <w:proofErr w:type="spellStart"/>
      <w:r w:rsidRPr="0050123E">
        <w:rPr>
          <w:i/>
          <w:color w:val="000000" w:themeColor="text1"/>
          <w:lang w:eastAsia="ar-SA"/>
        </w:rPr>
        <w:t>euro</w:t>
      </w:r>
      <w:proofErr w:type="spellEnd"/>
      <w:r w:rsidRPr="0050123E">
        <w:rPr>
          <w:color w:val="000000" w:themeColor="text1"/>
          <w:lang w:eastAsia="ar-SA"/>
        </w:rPr>
        <w:t xml:space="preserve">) par katru gadījumu, kad pakalpojums nav nodrošināts. Pasūtītājs ietur līgumsodu no ikmēneša maksājuma summas. </w:t>
      </w:r>
    </w:p>
    <w:p w:rsidR="00441092" w:rsidRPr="0050123E" w:rsidRDefault="00441092" w:rsidP="00441092">
      <w:pPr>
        <w:spacing w:after="120" w:line="256" w:lineRule="auto"/>
        <w:jc w:val="both"/>
        <w:rPr>
          <w:color w:val="000000" w:themeColor="text1"/>
          <w:lang w:eastAsia="ar-SA"/>
        </w:rPr>
      </w:pPr>
      <w:r w:rsidRPr="0050123E">
        <w:rPr>
          <w:color w:val="000000" w:themeColor="text1"/>
          <w:lang w:eastAsia="ar-SA"/>
        </w:rPr>
        <w:t xml:space="preserve">10.6. Gadījumā, ja </w:t>
      </w:r>
      <w:r w:rsidRPr="0050123E">
        <w:rPr>
          <w:color w:val="000000" w:themeColor="text1"/>
        </w:rPr>
        <w:t>IZPILDĪTĀJS</w:t>
      </w:r>
      <w:r w:rsidRPr="0050123E">
        <w:rPr>
          <w:color w:val="000000" w:themeColor="text1"/>
          <w:lang w:eastAsia="ar-SA"/>
        </w:rPr>
        <w:t xml:space="preserve"> nenodrošina Līguma 5.13.punktā minēto prasību izpildi, tad maksā līgumsodu EUR 50,00 (piecdesmit </w:t>
      </w:r>
      <w:proofErr w:type="spellStart"/>
      <w:r w:rsidRPr="0050123E">
        <w:rPr>
          <w:i/>
          <w:color w:val="000000" w:themeColor="text1"/>
          <w:lang w:eastAsia="ar-SA"/>
        </w:rPr>
        <w:t>euro</w:t>
      </w:r>
      <w:proofErr w:type="spellEnd"/>
      <w:r w:rsidRPr="0050123E">
        <w:rPr>
          <w:color w:val="000000" w:themeColor="text1"/>
          <w:lang w:eastAsia="ar-SA"/>
        </w:rPr>
        <w:t>) par katru konstatēto gadījumu. Pasūtītājs ietur līgumsodu no ikmēneša maksājuma summas.</w:t>
      </w:r>
    </w:p>
    <w:p w:rsidR="00441092" w:rsidRPr="0050123E" w:rsidRDefault="00441092" w:rsidP="00441092">
      <w:pPr>
        <w:spacing w:after="120"/>
        <w:jc w:val="both"/>
        <w:rPr>
          <w:color w:val="000000" w:themeColor="text1"/>
        </w:rPr>
      </w:pPr>
      <w:r w:rsidRPr="0050123E">
        <w:rPr>
          <w:color w:val="000000" w:themeColor="text1"/>
          <w:lang w:eastAsia="ar-SA"/>
        </w:rPr>
        <w:t>10.7. Par katru pārkāpumu Pasūtītājs vai Pasūtītāja atbildīgais darbinieks sastāda aktu.</w:t>
      </w:r>
    </w:p>
    <w:p w:rsidR="00441092" w:rsidRPr="0050123E" w:rsidRDefault="00441092" w:rsidP="00441092">
      <w:pPr>
        <w:spacing w:after="120"/>
        <w:contextualSpacing/>
        <w:jc w:val="both"/>
        <w:rPr>
          <w:color w:val="000000" w:themeColor="text1"/>
        </w:rPr>
      </w:pPr>
      <w:r w:rsidRPr="0050123E">
        <w:rPr>
          <w:color w:val="000000" w:themeColor="text1"/>
        </w:rPr>
        <w:t xml:space="preserve">10.6. Strīdus, kas radušies Līguma izpildes gaitā, puses cenšas atrisināt savstarpējās    vienošanās ceļā. </w:t>
      </w:r>
    </w:p>
    <w:p w:rsidR="00441092" w:rsidRPr="0050123E" w:rsidRDefault="00441092" w:rsidP="00441092">
      <w:pPr>
        <w:spacing w:after="120"/>
        <w:contextualSpacing/>
        <w:jc w:val="both"/>
        <w:rPr>
          <w:color w:val="000000" w:themeColor="text1"/>
          <w:spacing w:val="10"/>
        </w:rPr>
      </w:pPr>
      <w:r w:rsidRPr="0050123E">
        <w:rPr>
          <w:color w:val="000000" w:themeColor="text1"/>
        </w:rPr>
        <w:t>10.7. Ja puses vienošanos nepanāk, strīdus izskata Latvijas Republikas tiesību aktos</w:t>
      </w:r>
      <w:r w:rsidRPr="0050123E">
        <w:rPr>
          <w:color w:val="000000" w:themeColor="text1"/>
          <w:spacing w:val="10"/>
        </w:rPr>
        <w:t xml:space="preserve"> paredzētajā kārtībā.</w:t>
      </w:r>
    </w:p>
    <w:p w:rsidR="00441092" w:rsidRPr="0050123E" w:rsidRDefault="00441092" w:rsidP="00441092">
      <w:pPr>
        <w:spacing w:before="240" w:after="120"/>
        <w:jc w:val="center"/>
        <w:rPr>
          <w:b/>
          <w:color w:val="000000" w:themeColor="text1"/>
        </w:rPr>
      </w:pPr>
      <w:r w:rsidRPr="0050123E">
        <w:rPr>
          <w:b/>
          <w:color w:val="000000" w:themeColor="text1"/>
        </w:rPr>
        <w:t>11. Nobeiguma noteikumi</w:t>
      </w:r>
    </w:p>
    <w:p w:rsidR="00441092" w:rsidRPr="0050123E" w:rsidRDefault="00441092" w:rsidP="00441092">
      <w:pPr>
        <w:spacing w:after="120"/>
        <w:jc w:val="both"/>
        <w:rPr>
          <w:color w:val="000000" w:themeColor="text1"/>
        </w:rPr>
      </w:pPr>
      <w:r w:rsidRPr="0050123E">
        <w:rPr>
          <w:color w:val="000000" w:themeColor="text1"/>
        </w:rPr>
        <w:t>11.1. Līgums satur pušu pilnīgu vienošanos, puses ir iepazinušās ar tā saturu un piekrīt tā nosacījumiem, apliecinot to ar saviem parakstiem.</w:t>
      </w:r>
    </w:p>
    <w:p w:rsidR="00441092" w:rsidRPr="0050123E" w:rsidRDefault="00441092" w:rsidP="00441092">
      <w:pPr>
        <w:spacing w:after="120"/>
        <w:jc w:val="both"/>
        <w:rPr>
          <w:color w:val="000000" w:themeColor="text1"/>
        </w:rPr>
      </w:pPr>
      <w:r w:rsidRPr="0050123E">
        <w:rPr>
          <w:color w:val="000000" w:themeColor="text1"/>
        </w:rPr>
        <w:t>11.2. Pusēm ir jāinformē vienai otru nedēļas laikā par rekvizītu (nosaukuma, adreses un tml.) maiņu.</w:t>
      </w:r>
    </w:p>
    <w:p w:rsidR="00441092" w:rsidRPr="00441092" w:rsidRDefault="00441092" w:rsidP="00441092">
      <w:pPr>
        <w:spacing w:after="120"/>
        <w:jc w:val="both"/>
        <w:rPr>
          <w:color w:val="FF0000"/>
        </w:rPr>
      </w:pPr>
      <w:r w:rsidRPr="0050123E">
        <w:rPr>
          <w:color w:val="000000" w:themeColor="text1"/>
        </w:rPr>
        <w:t>11.3. Līgums ir sastādīts valsts valodā uz _____ lappusēm un parakstīts 2 (divos) eksemplāros, pa vienam eksemplāram katrai līgumslēdzēju pusei. Abiem eksemplāriem  ir vienāds juridisks spēks.</w:t>
      </w:r>
    </w:p>
    <w:p w:rsidR="00441092" w:rsidRPr="0050123E" w:rsidRDefault="00441092" w:rsidP="00441092">
      <w:pPr>
        <w:jc w:val="both"/>
        <w:rPr>
          <w:color w:val="000000" w:themeColor="text1"/>
          <w:lang w:eastAsia="ar-SA"/>
        </w:rPr>
      </w:pPr>
      <w:r w:rsidRPr="0050123E">
        <w:rPr>
          <w:color w:val="000000" w:themeColor="text1"/>
          <w:lang w:eastAsia="ar-SA"/>
        </w:rPr>
        <w:t xml:space="preserve">Pielikumā: </w:t>
      </w:r>
    </w:p>
    <w:p w:rsidR="00441092" w:rsidRPr="0050123E" w:rsidRDefault="00441092" w:rsidP="00441092">
      <w:pPr>
        <w:numPr>
          <w:ilvl w:val="0"/>
          <w:numId w:val="2"/>
        </w:numPr>
        <w:jc w:val="both"/>
        <w:rPr>
          <w:color w:val="000000" w:themeColor="text1"/>
          <w:lang w:eastAsia="ar-SA"/>
        </w:rPr>
      </w:pPr>
      <w:r w:rsidRPr="0050123E">
        <w:rPr>
          <w:color w:val="000000" w:themeColor="text1"/>
          <w:lang w:eastAsia="ar-SA"/>
        </w:rPr>
        <w:t>Tehniskā specifikācijas kopija;</w:t>
      </w:r>
    </w:p>
    <w:p w:rsidR="00441092" w:rsidRPr="0050123E" w:rsidRDefault="00441092" w:rsidP="00441092">
      <w:pPr>
        <w:numPr>
          <w:ilvl w:val="0"/>
          <w:numId w:val="2"/>
        </w:numPr>
        <w:jc w:val="both"/>
        <w:rPr>
          <w:color w:val="000000" w:themeColor="text1"/>
          <w:lang w:eastAsia="ar-SA"/>
        </w:rPr>
      </w:pPr>
      <w:r w:rsidRPr="0050123E">
        <w:rPr>
          <w:color w:val="000000" w:themeColor="text1"/>
          <w:lang w:eastAsia="ar-SA"/>
        </w:rPr>
        <w:t>Izpildītāja tehniskais piedāvājums;</w:t>
      </w:r>
    </w:p>
    <w:p w:rsidR="00441092" w:rsidRPr="0050123E" w:rsidRDefault="00441092" w:rsidP="00441092">
      <w:pPr>
        <w:numPr>
          <w:ilvl w:val="0"/>
          <w:numId w:val="2"/>
        </w:numPr>
        <w:jc w:val="both"/>
        <w:rPr>
          <w:color w:val="000000" w:themeColor="text1"/>
          <w:lang w:eastAsia="ar-SA"/>
        </w:rPr>
      </w:pPr>
      <w:r w:rsidRPr="0050123E">
        <w:rPr>
          <w:color w:val="000000" w:themeColor="text1"/>
          <w:lang w:eastAsia="ar-SA"/>
        </w:rPr>
        <w:t>Finanšu piedāvājums;</w:t>
      </w:r>
    </w:p>
    <w:p w:rsidR="00441092" w:rsidRPr="0050123E" w:rsidRDefault="00441092" w:rsidP="00441092">
      <w:pPr>
        <w:numPr>
          <w:ilvl w:val="0"/>
          <w:numId w:val="2"/>
        </w:numPr>
        <w:jc w:val="both"/>
        <w:rPr>
          <w:color w:val="000000" w:themeColor="text1"/>
          <w:lang w:eastAsia="ar-SA"/>
        </w:rPr>
      </w:pPr>
      <w:r w:rsidRPr="0050123E">
        <w:rPr>
          <w:color w:val="000000" w:themeColor="text1"/>
          <w:lang w:eastAsia="ar-SA"/>
        </w:rPr>
        <w:t>Inventāra saraksts (pievienots pielikumā telpu nomas līgumam);</w:t>
      </w:r>
    </w:p>
    <w:p w:rsidR="00441092" w:rsidRPr="0050123E" w:rsidRDefault="00441092" w:rsidP="00441092">
      <w:pPr>
        <w:numPr>
          <w:ilvl w:val="0"/>
          <w:numId w:val="2"/>
        </w:numPr>
        <w:jc w:val="both"/>
        <w:rPr>
          <w:color w:val="000000" w:themeColor="text1"/>
          <w:lang w:eastAsia="ar-SA"/>
        </w:rPr>
      </w:pPr>
      <w:r w:rsidRPr="0050123E">
        <w:rPr>
          <w:color w:val="000000" w:themeColor="text1"/>
          <w:lang w:eastAsia="ar-SA"/>
        </w:rPr>
        <w:t>Kvalificētā personāla apraksts;</w:t>
      </w:r>
    </w:p>
    <w:p w:rsidR="00441092" w:rsidRDefault="00441092" w:rsidP="00441092">
      <w:pPr>
        <w:numPr>
          <w:ilvl w:val="0"/>
          <w:numId w:val="2"/>
        </w:numPr>
        <w:jc w:val="both"/>
        <w:rPr>
          <w:color w:val="000000" w:themeColor="text1"/>
        </w:rPr>
      </w:pPr>
      <w:r w:rsidRPr="0050123E">
        <w:rPr>
          <w:color w:val="000000" w:themeColor="text1"/>
          <w:lang w:eastAsia="ar-SA"/>
        </w:rPr>
        <w:t>Vietējo augļu u</w:t>
      </w:r>
      <w:r w:rsidR="00EC7700">
        <w:rPr>
          <w:color w:val="000000" w:themeColor="text1"/>
          <w:lang w:eastAsia="ar-SA"/>
        </w:rPr>
        <w:t>n dārzeņu pieejamības kalendāri;</w:t>
      </w:r>
    </w:p>
    <w:p w:rsidR="00EC7700" w:rsidRPr="0050123E" w:rsidRDefault="00EC7700" w:rsidP="00441092">
      <w:pPr>
        <w:numPr>
          <w:ilvl w:val="0"/>
          <w:numId w:val="2"/>
        </w:numPr>
        <w:jc w:val="both"/>
        <w:rPr>
          <w:color w:val="000000" w:themeColor="text1"/>
        </w:rPr>
      </w:pPr>
      <w:r>
        <w:rPr>
          <w:color w:val="000000" w:themeColor="text1"/>
          <w:lang w:eastAsia="ar-SA"/>
        </w:rPr>
        <w:t>Telpu nomas līguma projekts.</w:t>
      </w:r>
    </w:p>
    <w:p w:rsidR="00441092" w:rsidRPr="0050123E" w:rsidRDefault="00441092" w:rsidP="00441092">
      <w:pPr>
        <w:jc w:val="center"/>
        <w:rPr>
          <w:b/>
          <w:color w:val="000000" w:themeColor="text1"/>
        </w:rPr>
      </w:pPr>
    </w:p>
    <w:p w:rsidR="00441092" w:rsidRPr="00A35B2E" w:rsidRDefault="00441092" w:rsidP="00441092">
      <w:pPr>
        <w:jc w:val="center"/>
        <w:rPr>
          <w:b/>
          <w:color w:val="000000" w:themeColor="text1"/>
        </w:rPr>
      </w:pPr>
      <w:r w:rsidRPr="00A35B2E">
        <w:rPr>
          <w:b/>
          <w:color w:val="000000" w:themeColor="text1"/>
        </w:rPr>
        <w:t>12.Pušu rekvizīti un paraksti</w:t>
      </w:r>
    </w:p>
    <w:p w:rsidR="00441092" w:rsidRPr="00A35B2E" w:rsidRDefault="00441092" w:rsidP="00441092">
      <w:pPr>
        <w:jc w:val="cente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50123E" w:rsidRPr="0050123E" w:rsidTr="000653B3">
        <w:tc>
          <w:tcPr>
            <w:tcW w:w="4643" w:type="dxa"/>
          </w:tcPr>
          <w:p w:rsidR="00441092" w:rsidRPr="00A35B2E" w:rsidRDefault="00441092" w:rsidP="009B0C98">
            <w:pPr>
              <w:rPr>
                <w:b/>
                <w:color w:val="000000" w:themeColor="text1"/>
              </w:rPr>
            </w:pPr>
            <w:r w:rsidRPr="00A35B2E">
              <w:rPr>
                <w:b/>
                <w:color w:val="000000" w:themeColor="text1"/>
              </w:rPr>
              <w:t>Pasūtītājs:</w:t>
            </w:r>
          </w:p>
          <w:p w:rsidR="00441092" w:rsidRPr="00A35B2E" w:rsidRDefault="00441092" w:rsidP="009B0C98">
            <w:pPr>
              <w:rPr>
                <w:b/>
                <w:bCs/>
                <w:color w:val="000000" w:themeColor="text1"/>
              </w:rPr>
            </w:pPr>
            <w:r w:rsidRPr="00A35B2E">
              <w:rPr>
                <w:b/>
                <w:bCs/>
                <w:color w:val="000000" w:themeColor="text1"/>
              </w:rPr>
              <w:t>Bērnunama-patversme “Priedīte”</w:t>
            </w:r>
          </w:p>
          <w:p w:rsidR="00441092" w:rsidRPr="00A35B2E" w:rsidRDefault="00441092" w:rsidP="009B0C98">
            <w:pPr>
              <w:rPr>
                <w:color w:val="000000" w:themeColor="text1"/>
              </w:rPr>
            </w:pPr>
            <w:r w:rsidRPr="00A35B2E">
              <w:rPr>
                <w:color w:val="000000" w:themeColor="text1"/>
              </w:rPr>
              <w:t>Nod. reģ.Nr.90010437371</w:t>
            </w:r>
          </w:p>
          <w:p w:rsidR="00441092" w:rsidRPr="00A35B2E" w:rsidRDefault="00441092" w:rsidP="009B0C98">
            <w:pPr>
              <w:rPr>
                <w:b/>
                <w:color w:val="000000" w:themeColor="text1"/>
              </w:rPr>
            </w:pPr>
            <w:r w:rsidRPr="00A35B2E">
              <w:rPr>
                <w:color w:val="000000" w:themeColor="text1"/>
              </w:rPr>
              <w:t xml:space="preserve">Juridiskā adrese: </w:t>
            </w:r>
            <w:r w:rsidRPr="00A35B2E">
              <w:rPr>
                <w:bCs/>
                <w:iCs/>
                <w:color w:val="000000" w:themeColor="text1"/>
              </w:rPr>
              <w:t>Turaidas 36</w:t>
            </w:r>
            <w:r w:rsidRPr="00A35B2E">
              <w:rPr>
                <w:color w:val="000000" w:themeColor="text1"/>
              </w:rPr>
              <w:t>, Daugavpils, LV-5417</w:t>
            </w:r>
          </w:p>
          <w:p w:rsidR="00441092" w:rsidRPr="00A35B2E" w:rsidRDefault="00441092" w:rsidP="009B0C98">
            <w:pPr>
              <w:rPr>
                <w:color w:val="000000" w:themeColor="text1"/>
              </w:rPr>
            </w:pPr>
          </w:p>
          <w:p w:rsidR="00441092" w:rsidRPr="00A35B2E" w:rsidRDefault="00441092" w:rsidP="009B0C98">
            <w:pPr>
              <w:rPr>
                <w:color w:val="000000" w:themeColor="text1"/>
              </w:rPr>
            </w:pPr>
          </w:p>
          <w:p w:rsidR="000653B3" w:rsidRDefault="000653B3" w:rsidP="009B0C98">
            <w:pPr>
              <w:rPr>
                <w:color w:val="000000" w:themeColor="text1"/>
              </w:rPr>
            </w:pPr>
          </w:p>
          <w:p w:rsidR="00441092" w:rsidRPr="00A35B2E" w:rsidRDefault="00441092" w:rsidP="009B0C98">
            <w:pPr>
              <w:rPr>
                <w:color w:val="000000" w:themeColor="text1"/>
              </w:rPr>
            </w:pPr>
            <w:r w:rsidRPr="00A35B2E">
              <w:rPr>
                <w:color w:val="000000" w:themeColor="text1"/>
              </w:rPr>
              <w:t>Vadītāja:</w:t>
            </w:r>
          </w:p>
          <w:p w:rsidR="00A35B2E" w:rsidRDefault="00A35B2E" w:rsidP="009B0C98">
            <w:pPr>
              <w:rPr>
                <w:color w:val="000000" w:themeColor="text1"/>
              </w:rPr>
            </w:pPr>
          </w:p>
          <w:p w:rsidR="00A35B2E" w:rsidRDefault="00A35B2E" w:rsidP="009B0C98">
            <w:pPr>
              <w:rPr>
                <w:color w:val="000000" w:themeColor="text1"/>
              </w:rPr>
            </w:pPr>
          </w:p>
          <w:p w:rsidR="00441092" w:rsidRPr="00A35B2E" w:rsidRDefault="00441092" w:rsidP="009B0C98">
            <w:pPr>
              <w:rPr>
                <w:color w:val="000000" w:themeColor="text1"/>
              </w:rPr>
            </w:pPr>
            <w:r w:rsidRPr="00A35B2E">
              <w:rPr>
                <w:color w:val="000000" w:themeColor="text1"/>
              </w:rPr>
              <w:t>_________________ /</w:t>
            </w:r>
            <w:r w:rsidR="000653B3">
              <w:rPr>
                <w:color w:val="000000" w:themeColor="text1"/>
              </w:rPr>
              <w:t xml:space="preserve">Ludmila </w:t>
            </w:r>
            <w:proofErr w:type="spellStart"/>
            <w:r w:rsidR="00A35B2E">
              <w:rPr>
                <w:color w:val="000000" w:themeColor="text1"/>
              </w:rPr>
              <w:t>Smikova</w:t>
            </w:r>
            <w:proofErr w:type="spellEnd"/>
            <w:r w:rsidRPr="00A35B2E">
              <w:rPr>
                <w:color w:val="000000" w:themeColor="text1"/>
              </w:rPr>
              <w:t>/</w:t>
            </w:r>
          </w:p>
          <w:p w:rsidR="00441092" w:rsidRPr="00A35B2E" w:rsidRDefault="00441092" w:rsidP="009B0C98">
            <w:pPr>
              <w:rPr>
                <w:color w:val="000000" w:themeColor="text1"/>
              </w:rPr>
            </w:pPr>
          </w:p>
        </w:tc>
        <w:tc>
          <w:tcPr>
            <w:tcW w:w="4644" w:type="dxa"/>
          </w:tcPr>
          <w:p w:rsidR="00441092" w:rsidRDefault="00441092" w:rsidP="009B0C98">
            <w:pPr>
              <w:rPr>
                <w:b/>
                <w:color w:val="000000" w:themeColor="text1"/>
              </w:rPr>
            </w:pPr>
            <w:r w:rsidRPr="00A35B2E">
              <w:rPr>
                <w:b/>
                <w:color w:val="000000" w:themeColor="text1"/>
              </w:rPr>
              <w:t>Izpildītājs:</w:t>
            </w:r>
          </w:p>
          <w:p w:rsidR="00A35B2E" w:rsidRDefault="00A35B2E" w:rsidP="009B0C98">
            <w:pPr>
              <w:rPr>
                <w:color w:val="000000" w:themeColor="text1"/>
                <w:lang w:eastAsia="ar-SA"/>
              </w:rPr>
            </w:pPr>
            <w:r w:rsidRPr="002904B9">
              <w:rPr>
                <w:b/>
                <w:color w:val="000000" w:themeColor="text1"/>
                <w:lang w:eastAsia="ar-SA"/>
              </w:rPr>
              <w:t>SIA “</w:t>
            </w:r>
            <w:proofErr w:type="spellStart"/>
            <w:r w:rsidRPr="002904B9">
              <w:rPr>
                <w:b/>
                <w:color w:val="000000" w:themeColor="text1"/>
                <w:lang w:eastAsia="ar-SA"/>
              </w:rPr>
              <w:t>Gurman</w:t>
            </w:r>
            <w:proofErr w:type="spellEnd"/>
            <w:r w:rsidRPr="002904B9">
              <w:rPr>
                <w:b/>
                <w:color w:val="000000" w:themeColor="text1"/>
                <w:lang w:eastAsia="ar-SA"/>
              </w:rPr>
              <w:t xml:space="preserve"> plus D”</w:t>
            </w:r>
          </w:p>
          <w:p w:rsidR="00A35B2E" w:rsidRDefault="00A35B2E" w:rsidP="009B0C98">
            <w:pPr>
              <w:rPr>
                <w:color w:val="000000" w:themeColor="text1"/>
                <w:lang w:eastAsia="ar-SA"/>
              </w:rPr>
            </w:pPr>
            <w:proofErr w:type="spellStart"/>
            <w:r>
              <w:rPr>
                <w:color w:val="000000" w:themeColor="text1"/>
                <w:lang w:eastAsia="ar-SA"/>
              </w:rPr>
              <w:t>R</w:t>
            </w:r>
            <w:r w:rsidRPr="002904B9">
              <w:rPr>
                <w:color w:val="000000" w:themeColor="text1"/>
                <w:lang w:eastAsia="ar-SA"/>
              </w:rPr>
              <w:t>eģ.Nr</w:t>
            </w:r>
            <w:proofErr w:type="spellEnd"/>
            <w:r w:rsidRPr="002904B9">
              <w:rPr>
                <w:color w:val="000000" w:themeColor="text1"/>
                <w:lang w:eastAsia="ar-SA"/>
              </w:rPr>
              <w:t>. 41503042346</w:t>
            </w:r>
          </w:p>
          <w:p w:rsidR="000653B3" w:rsidRDefault="000653B3" w:rsidP="009B0C98">
            <w:pPr>
              <w:rPr>
                <w:color w:val="000000" w:themeColor="text1"/>
                <w:lang w:eastAsia="ar-SA"/>
              </w:rPr>
            </w:pPr>
            <w:r>
              <w:rPr>
                <w:color w:val="000000" w:themeColor="text1"/>
                <w:lang w:eastAsia="ar-SA"/>
              </w:rPr>
              <w:t>J</w:t>
            </w:r>
            <w:r w:rsidR="00A35B2E" w:rsidRPr="002904B9">
              <w:rPr>
                <w:color w:val="000000" w:themeColor="text1"/>
                <w:lang w:eastAsia="ar-SA"/>
              </w:rPr>
              <w:t>uridiskā adrese: Muitas iel</w:t>
            </w:r>
            <w:r>
              <w:rPr>
                <w:color w:val="000000" w:themeColor="text1"/>
                <w:lang w:eastAsia="ar-SA"/>
              </w:rPr>
              <w:t>a</w:t>
            </w:r>
            <w:r w:rsidR="00A35B2E" w:rsidRPr="002904B9">
              <w:rPr>
                <w:color w:val="000000" w:themeColor="text1"/>
                <w:lang w:eastAsia="ar-SA"/>
              </w:rPr>
              <w:t xml:space="preserve"> 1, Daugavpil</w:t>
            </w:r>
            <w:r>
              <w:rPr>
                <w:color w:val="000000" w:themeColor="text1"/>
                <w:lang w:eastAsia="ar-SA"/>
              </w:rPr>
              <w:t>s</w:t>
            </w:r>
            <w:r w:rsidR="00A35B2E" w:rsidRPr="002904B9">
              <w:rPr>
                <w:color w:val="000000" w:themeColor="text1"/>
                <w:lang w:eastAsia="ar-SA"/>
              </w:rPr>
              <w:t xml:space="preserve"> </w:t>
            </w:r>
          </w:p>
          <w:p w:rsidR="000653B3" w:rsidRDefault="000653B3" w:rsidP="009B0C98">
            <w:pPr>
              <w:rPr>
                <w:color w:val="000000" w:themeColor="text1"/>
                <w:lang w:eastAsia="ar-SA"/>
              </w:rPr>
            </w:pPr>
            <w:r>
              <w:rPr>
                <w:color w:val="000000" w:themeColor="text1"/>
                <w:lang w:eastAsia="ar-SA"/>
              </w:rPr>
              <w:t xml:space="preserve">Banka: </w:t>
            </w:r>
            <w:proofErr w:type="spellStart"/>
            <w:r>
              <w:rPr>
                <w:color w:val="000000" w:themeColor="text1"/>
                <w:lang w:eastAsia="ar-SA"/>
              </w:rPr>
              <w:t>Luminor</w:t>
            </w:r>
            <w:proofErr w:type="spellEnd"/>
            <w:r>
              <w:rPr>
                <w:color w:val="000000" w:themeColor="text1"/>
                <w:lang w:eastAsia="ar-SA"/>
              </w:rPr>
              <w:t xml:space="preserve"> </w:t>
            </w:r>
            <w:proofErr w:type="spellStart"/>
            <w:r>
              <w:rPr>
                <w:color w:val="000000" w:themeColor="text1"/>
                <w:lang w:eastAsia="ar-SA"/>
              </w:rPr>
              <w:t>bank</w:t>
            </w:r>
            <w:proofErr w:type="spellEnd"/>
            <w:r>
              <w:rPr>
                <w:color w:val="000000" w:themeColor="text1"/>
                <w:lang w:eastAsia="ar-SA"/>
              </w:rPr>
              <w:t xml:space="preserve"> AS</w:t>
            </w:r>
          </w:p>
          <w:p w:rsidR="000653B3" w:rsidRDefault="000653B3" w:rsidP="009B0C98">
            <w:pPr>
              <w:rPr>
                <w:color w:val="000000" w:themeColor="text1"/>
                <w:lang w:eastAsia="ar-SA"/>
              </w:rPr>
            </w:pPr>
            <w:r>
              <w:rPr>
                <w:color w:val="000000" w:themeColor="text1"/>
                <w:lang w:eastAsia="ar-SA"/>
              </w:rPr>
              <w:t>Kods: NDEALV2X</w:t>
            </w:r>
          </w:p>
          <w:p w:rsidR="000653B3" w:rsidRDefault="000653B3" w:rsidP="009B0C98">
            <w:pPr>
              <w:rPr>
                <w:color w:val="000000" w:themeColor="text1"/>
                <w:lang w:eastAsia="ar-SA"/>
              </w:rPr>
            </w:pPr>
            <w:r>
              <w:rPr>
                <w:color w:val="000000" w:themeColor="text1"/>
                <w:lang w:eastAsia="ar-SA"/>
              </w:rPr>
              <w:t>Konts: LV37 NDEA 0000 0824 1448 1</w:t>
            </w:r>
          </w:p>
          <w:p w:rsidR="000653B3" w:rsidRDefault="000653B3" w:rsidP="009B0C98">
            <w:pPr>
              <w:rPr>
                <w:color w:val="000000" w:themeColor="text1"/>
                <w:lang w:eastAsia="ar-SA"/>
              </w:rPr>
            </w:pPr>
          </w:p>
          <w:p w:rsidR="000653B3" w:rsidRDefault="000653B3" w:rsidP="009B0C98">
            <w:pPr>
              <w:rPr>
                <w:color w:val="000000" w:themeColor="text1"/>
                <w:lang w:eastAsia="ar-SA"/>
              </w:rPr>
            </w:pPr>
            <w:r>
              <w:rPr>
                <w:color w:val="000000" w:themeColor="text1"/>
                <w:lang w:eastAsia="ar-SA"/>
              </w:rPr>
              <w:t>V</w:t>
            </w:r>
            <w:r w:rsidR="00A35B2E" w:rsidRPr="002904B9">
              <w:rPr>
                <w:color w:val="000000" w:themeColor="text1"/>
                <w:lang w:eastAsia="ar-SA"/>
              </w:rPr>
              <w:t>aldes locek</w:t>
            </w:r>
            <w:r>
              <w:rPr>
                <w:color w:val="000000" w:themeColor="text1"/>
                <w:lang w:eastAsia="ar-SA"/>
              </w:rPr>
              <w:t>lis:</w:t>
            </w:r>
          </w:p>
          <w:p w:rsidR="000653B3" w:rsidRDefault="000653B3" w:rsidP="009B0C98">
            <w:pPr>
              <w:rPr>
                <w:color w:val="000000" w:themeColor="text1"/>
                <w:lang w:eastAsia="ar-SA"/>
              </w:rPr>
            </w:pPr>
          </w:p>
          <w:p w:rsidR="000653B3" w:rsidRDefault="000653B3" w:rsidP="009B0C98">
            <w:pPr>
              <w:rPr>
                <w:color w:val="000000" w:themeColor="text1"/>
                <w:lang w:eastAsia="ar-SA"/>
              </w:rPr>
            </w:pPr>
          </w:p>
          <w:p w:rsidR="00A35B2E" w:rsidRPr="0050123E" w:rsidRDefault="000653B3" w:rsidP="009B0C98">
            <w:pPr>
              <w:rPr>
                <w:b/>
                <w:color w:val="000000" w:themeColor="text1"/>
              </w:rPr>
            </w:pPr>
            <w:r>
              <w:rPr>
                <w:color w:val="000000" w:themeColor="text1"/>
                <w:lang w:eastAsia="ar-SA"/>
              </w:rPr>
              <w:t xml:space="preserve">_______________ </w:t>
            </w:r>
            <w:r w:rsidRPr="000653B3">
              <w:rPr>
                <w:color w:val="000000" w:themeColor="text1"/>
                <w:lang w:eastAsia="ar-SA"/>
              </w:rPr>
              <w:t>/</w:t>
            </w:r>
            <w:proofErr w:type="spellStart"/>
            <w:r w:rsidR="00A35B2E" w:rsidRPr="000653B3">
              <w:rPr>
                <w:color w:val="000000" w:themeColor="text1"/>
                <w:lang w:eastAsia="ar-SA"/>
              </w:rPr>
              <w:t>Jevģeņij</w:t>
            </w:r>
            <w:r w:rsidRPr="000653B3">
              <w:rPr>
                <w:color w:val="000000" w:themeColor="text1"/>
                <w:lang w:eastAsia="ar-SA"/>
              </w:rPr>
              <w:t>s</w:t>
            </w:r>
            <w:proofErr w:type="spellEnd"/>
            <w:r w:rsidR="00A35B2E" w:rsidRPr="000653B3">
              <w:rPr>
                <w:color w:val="000000" w:themeColor="text1"/>
                <w:lang w:eastAsia="ar-SA"/>
              </w:rPr>
              <w:t xml:space="preserve"> </w:t>
            </w:r>
            <w:proofErr w:type="spellStart"/>
            <w:r w:rsidR="00A35B2E" w:rsidRPr="000653B3">
              <w:rPr>
                <w:color w:val="000000" w:themeColor="text1"/>
                <w:lang w:eastAsia="ar-SA"/>
              </w:rPr>
              <w:t>Ribkin</w:t>
            </w:r>
            <w:r w:rsidRPr="000653B3">
              <w:rPr>
                <w:color w:val="000000" w:themeColor="text1"/>
                <w:lang w:eastAsia="ar-SA"/>
              </w:rPr>
              <w:t>s</w:t>
            </w:r>
            <w:proofErr w:type="spellEnd"/>
            <w:r w:rsidRPr="000653B3">
              <w:rPr>
                <w:color w:val="000000" w:themeColor="text1"/>
                <w:lang w:eastAsia="ar-SA"/>
              </w:rPr>
              <w:t>/</w:t>
            </w:r>
            <w:r w:rsidR="00A35B2E" w:rsidRPr="002904B9">
              <w:rPr>
                <w:color w:val="000000" w:themeColor="text1"/>
                <w:lang w:eastAsia="ar-SA"/>
              </w:rPr>
              <w:t xml:space="preserve"> </w:t>
            </w:r>
          </w:p>
          <w:p w:rsidR="00441092" w:rsidRPr="0050123E" w:rsidRDefault="00441092" w:rsidP="009B0C98">
            <w:pPr>
              <w:rPr>
                <w:color w:val="000000" w:themeColor="text1"/>
              </w:rPr>
            </w:pPr>
          </w:p>
          <w:p w:rsidR="00441092" w:rsidRPr="0050123E" w:rsidRDefault="00441092" w:rsidP="009B0C98">
            <w:pPr>
              <w:rPr>
                <w:b/>
                <w:color w:val="000000" w:themeColor="text1"/>
              </w:rPr>
            </w:pPr>
          </w:p>
        </w:tc>
      </w:tr>
    </w:tbl>
    <w:p w:rsidR="00441092" w:rsidRPr="00441092" w:rsidRDefault="00441092" w:rsidP="00441092">
      <w:pPr>
        <w:keepNext/>
        <w:tabs>
          <w:tab w:val="center" w:pos="0"/>
        </w:tabs>
        <w:suppressAutoHyphens/>
        <w:overflowPunct w:val="0"/>
        <w:autoSpaceDE w:val="0"/>
        <w:jc w:val="center"/>
        <w:outlineLvl w:val="0"/>
        <w:rPr>
          <w:b/>
          <w:bCs/>
          <w:color w:val="FF0000"/>
          <w:lang w:eastAsia="ar-SA"/>
        </w:rPr>
      </w:pPr>
    </w:p>
    <w:p w:rsidR="00441092" w:rsidRPr="00441092" w:rsidRDefault="00441092" w:rsidP="00441092">
      <w:pPr>
        <w:keepNext/>
        <w:tabs>
          <w:tab w:val="center" w:pos="0"/>
        </w:tabs>
        <w:suppressAutoHyphens/>
        <w:overflowPunct w:val="0"/>
        <w:autoSpaceDE w:val="0"/>
        <w:jc w:val="center"/>
        <w:outlineLvl w:val="0"/>
        <w:rPr>
          <w:b/>
          <w:bCs/>
          <w:color w:val="FF0000"/>
          <w:lang w:eastAsia="ar-SA"/>
        </w:rPr>
      </w:pPr>
    </w:p>
    <w:p w:rsidR="00441092" w:rsidRPr="00441092" w:rsidRDefault="00441092" w:rsidP="00441092">
      <w:pPr>
        <w:keepNext/>
        <w:tabs>
          <w:tab w:val="center" w:pos="0"/>
        </w:tabs>
        <w:suppressAutoHyphens/>
        <w:overflowPunct w:val="0"/>
        <w:autoSpaceDE w:val="0"/>
        <w:jc w:val="center"/>
        <w:outlineLvl w:val="0"/>
        <w:rPr>
          <w:b/>
          <w:bCs/>
          <w:color w:val="000000"/>
          <w:lang w:eastAsia="ar-SA"/>
        </w:rPr>
      </w:pPr>
    </w:p>
    <w:p w:rsidR="00441092" w:rsidRPr="00441092" w:rsidRDefault="00441092" w:rsidP="00441092">
      <w:pPr>
        <w:keepNext/>
        <w:tabs>
          <w:tab w:val="center" w:pos="0"/>
        </w:tabs>
        <w:suppressAutoHyphens/>
        <w:overflowPunct w:val="0"/>
        <w:autoSpaceDE w:val="0"/>
        <w:jc w:val="center"/>
        <w:outlineLvl w:val="0"/>
        <w:rPr>
          <w:b/>
          <w:bCs/>
          <w:color w:val="000000"/>
          <w:lang w:eastAsia="ar-SA"/>
        </w:rPr>
      </w:pPr>
    </w:p>
    <w:p w:rsidR="00441092" w:rsidRPr="00441092" w:rsidRDefault="00441092" w:rsidP="00441092">
      <w:pPr>
        <w:keepNext/>
        <w:tabs>
          <w:tab w:val="center" w:pos="0"/>
        </w:tabs>
        <w:suppressAutoHyphens/>
        <w:overflowPunct w:val="0"/>
        <w:autoSpaceDE w:val="0"/>
        <w:jc w:val="center"/>
        <w:outlineLvl w:val="0"/>
        <w:rPr>
          <w:b/>
          <w:bCs/>
          <w:color w:val="000000"/>
          <w:lang w:eastAsia="ar-SA"/>
        </w:rPr>
      </w:pPr>
    </w:p>
    <w:p w:rsidR="00441092" w:rsidRPr="00441092" w:rsidRDefault="00441092" w:rsidP="00441092">
      <w:pPr>
        <w:jc w:val="right"/>
        <w:rPr>
          <w:b/>
          <w:caps/>
        </w:rPr>
      </w:pPr>
    </w:p>
    <w:p w:rsidR="00441092" w:rsidRPr="00441092" w:rsidRDefault="00441092" w:rsidP="00441092">
      <w:pPr>
        <w:jc w:val="right"/>
        <w:rPr>
          <w:b/>
          <w:caps/>
        </w:rPr>
      </w:pPr>
    </w:p>
    <w:p w:rsidR="00441092" w:rsidRPr="00441092" w:rsidRDefault="00441092" w:rsidP="00441092">
      <w:pPr>
        <w:jc w:val="right"/>
        <w:rPr>
          <w:b/>
          <w:caps/>
        </w:rPr>
      </w:pPr>
    </w:p>
    <w:p w:rsidR="00441092" w:rsidRPr="00441092" w:rsidRDefault="00441092" w:rsidP="00441092">
      <w:pPr>
        <w:jc w:val="right"/>
        <w:rPr>
          <w:b/>
          <w:caps/>
        </w:rPr>
      </w:pPr>
    </w:p>
    <w:p w:rsidR="00441092" w:rsidRPr="00441092" w:rsidRDefault="00441092" w:rsidP="00441092">
      <w:pPr>
        <w:jc w:val="right"/>
        <w:rPr>
          <w:b/>
          <w:caps/>
        </w:rPr>
      </w:pPr>
    </w:p>
    <w:p w:rsidR="00441092" w:rsidRPr="00441092" w:rsidRDefault="00441092" w:rsidP="00441092">
      <w:pPr>
        <w:jc w:val="right"/>
        <w:rPr>
          <w:b/>
          <w:caps/>
        </w:rPr>
      </w:pPr>
    </w:p>
    <w:p w:rsidR="00441092" w:rsidRPr="00441092" w:rsidRDefault="00441092" w:rsidP="00441092">
      <w:pPr>
        <w:jc w:val="right"/>
        <w:rPr>
          <w:b/>
          <w:caps/>
        </w:rPr>
      </w:pPr>
    </w:p>
    <w:p w:rsidR="00441092" w:rsidRPr="00441092" w:rsidRDefault="00441092" w:rsidP="00441092">
      <w:pPr>
        <w:jc w:val="right"/>
        <w:rPr>
          <w:b/>
          <w:caps/>
        </w:rPr>
      </w:pPr>
    </w:p>
    <w:p w:rsidR="00441092" w:rsidRPr="00441092" w:rsidRDefault="00441092" w:rsidP="00441092">
      <w:pPr>
        <w:jc w:val="right"/>
        <w:rPr>
          <w:b/>
          <w:caps/>
        </w:rPr>
      </w:pPr>
    </w:p>
    <w:p w:rsidR="00441092" w:rsidRPr="00441092" w:rsidRDefault="00441092" w:rsidP="00441092">
      <w:pPr>
        <w:jc w:val="right"/>
        <w:rPr>
          <w:b/>
          <w:caps/>
        </w:rPr>
      </w:pPr>
    </w:p>
    <w:p w:rsidR="00441092" w:rsidRPr="00441092" w:rsidRDefault="00441092" w:rsidP="00441092">
      <w:pPr>
        <w:jc w:val="right"/>
        <w:rPr>
          <w:b/>
          <w:caps/>
        </w:rPr>
      </w:pPr>
    </w:p>
    <w:p w:rsidR="00441092" w:rsidRPr="00441092" w:rsidRDefault="00441092" w:rsidP="00441092">
      <w:pPr>
        <w:jc w:val="right"/>
        <w:rPr>
          <w:rStyle w:val="Emphasis"/>
          <w:i w:val="0"/>
        </w:rPr>
      </w:pPr>
    </w:p>
    <w:p w:rsidR="00441092" w:rsidRPr="00441092" w:rsidRDefault="00441092" w:rsidP="00441092">
      <w:pPr>
        <w:jc w:val="right"/>
        <w:rPr>
          <w:rStyle w:val="Emphasis"/>
          <w:i w:val="0"/>
        </w:rPr>
      </w:pPr>
    </w:p>
    <w:p w:rsidR="00441092" w:rsidRPr="00441092" w:rsidRDefault="00441092" w:rsidP="00441092">
      <w:pPr>
        <w:jc w:val="right"/>
        <w:rPr>
          <w:rStyle w:val="Emphasis"/>
          <w:i w:val="0"/>
        </w:rPr>
      </w:pPr>
    </w:p>
    <w:p w:rsidR="00441092" w:rsidRPr="00441092" w:rsidRDefault="00441092" w:rsidP="00441092">
      <w:pPr>
        <w:jc w:val="right"/>
        <w:rPr>
          <w:rStyle w:val="Emphasis"/>
          <w:i w:val="0"/>
        </w:rPr>
      </w:pPr>
      <w:r w:rsidRPr="00441092">
        <w:rPr>
          <w:rStyle w:val="Emphasis"/>
          <w:i w:val="0"/>
        </w:rPr>
        <w:br w:type="page"/>
      </w:r>
    </w:p>
    <w:p w:rsidR="00441092" w:rsidRPr="00441092" w:rsidRDefault="00441092" w:rsidP="00441092">
      <w:pPr>
        <w:jc w:val="right"/>
        <w:rPr>
          <w:rStyle w:val="Emphasis"/>
          <w:i w:val="0"/>
        </w:rPr>
      </w:pPr>
      <w:r w:rsidRPr="00441092">
        <w:rPr>
          <w:rStyle w:val="Emphasis"/>
          <w:i w:val="0"/>
        </w:rPr>
        <w:t xml:space="preserve">Ēdināšanas Pakalpojuma līguma </w:t>
      </w:r>
    </w:p>
    <w:p w:rsidR="00441092" w:rsidRPr="00441092" w:rsidRDefault="00441092" w:rsidP="00441092">
      <w:pPr>
        <w:jc w:val="right"/>
        <w:rPr>
          <w:b/>
          <w:caps/>
        </w:rPr>
      </w:pPr>
      <w:r w:rsidRPr="00441092">
        <w:rPr>
          <w:rStyle w:val="Emphasis"/>
          <w:i w:val="0"/>
        </w:rPr>
        <w:t>pielikums Nr.</w:t>
      </w:r>
      <w:r w:rsidR="000653B3">
        <w:rPr>
          <w:rStyle w:val="Emphasis"/>
          <w:i w:val="0"/>
        </w:rPr>
        <w:t>5</w:t>
      </w:r>
    </w:p>
    <w:p w:rsidR="00441092" w:rsidRPr="00441092" w:rsidRDefault="00441092" w:rsidP="00441092">
      <w:pPr>
        <w:jc w:val="center"/>
        <w:rPr>
          <w:rFonts w:eastAsia="Calibri"/>
          <w:b/>
        </w:rPr>
      </w:pPr>
    </w:p>
    <w:p w:rsidR="00441092" w:rsidRPr="00441092" w:rsidRDefault="00441092" w:rsidP="00441092">
      <w:pPr>
        <w:jc w:val="center"/>
        <w:rPr>
          <w:rFonts w:eastAsia="Calibri"/>
          <w:b/>
        </w:rPr>
      </w:pPr>
      <w:r w:rsidRPr="00441092">
        <w:rPr>
          <w:rFonts w:eastAsia="Calibri"/>
          <w:b/>
        </w:rPr>
        <w:t xml:space="preserve">KVALIFICĒTĀ PERSONĀLA SARAKSTS </w:t>
      </w:r>
    </w:p>
    <w:p w:rsidR="00441092" w:rsidRPr="00441092" w:rsidRDefault="00441092" w:rsidP="00441092">
      <w:pPr>
        <w:jc w:val="center"/>
        <w:rPr>
          <w:rFonts w:eastAsia="Calibri"/>
          <w:caps/>
        </w:rPr>
      </w:pPr>
      <w:r w:rsidRPr="00441092">
        <w:rPr>
          <w:rFonts w:eastAsia="Calibri"/>
          <w:bCs/>
          <w:lang w:eastAsia="x-none"/>
        </w:rPr>
        <w:t>(</w:t>
      </w:r>
      <w:r w:rsidRPr="00441092">
        <w:rPr>
          <w:rFonts w:eastAsia="Calibri"/>
          <w:bCs/>
          <w:i/>
          <w:lang w:eastAsia="x-none"/>
        </w:rPr>
        <w:t>veidne</w:t>
      </w:r>
      <w:r w:rsidRPr="00441092">
        <w:rPr>
          <w:rFonts w:eastAsia="Calibri"/>
          <w:bCs/>
          <w:lang w:eastAsia="x-none"/>
        </w:rPr>
        <w:t>)</w:t>
      </w:r>
    </w:p>
    <w:p w:rsidR="00441092" w:rsidRPr="00441092" w:rsidRDefault="00441092" w:rsidP="00441092">
      <w:pPr>
        <w:jc w:val="both"/>
        <w:rPr>
          <w:rFonts w:eastAsia="Calibri"/>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701"/>
        <w:gridCol w:w="1559"/>
        <w:gridCol w:w="993"/>
        <w:gridCol w:w="3402"/>
        <w:gridCol w:w="1275"/>
      </w:tblGrid>
      <w:tr w:rsidR="00A27D44" w:rsidRPr="00441092" w:rsidTr="00361C44">
        <w:trPr>
          <w:trHeight w:val="890"/>
        </w:trPr>
        <w:tc>
          <w:tcPr>
            <w:tcW w:w="596" w:type="dxa"/>
            <w:vAlign w:val="center"/>
          </w:tcPr>
          <w:p w:rsidR="00441092" w:rsidRPr="00373341" w:rsidRDefault="00441092" w:rsidP="009B0C98">
            <w:pPr>
              <w:jc w:val="center"/>
              <w:rPr>
                <w:b/>
                <w:bCs/>
                <w:sz w:val="20"/>
                <w:szCs w:val="20"/>
              </w:rPr>
            </w:pPr>
            <w:r w:rsidRPr="00373341">
              <w:rPr>
                <w:b/>
                <w:bCs/>
                <w:sz w:val="20"/>
                <w:szCs w:val="20"/>
              </w:rPr>
              <w:t>Nr.</w:t>
            </w:r>
          </w:p>
          <w:p w:rsidR="00441092" w:rsidRPr="00373341" w:rsidRDefault="00441092" w:rsidP="009B0C98">
            <w:pPr>
              <w:jc w:val="center"/>
              <w:rPr>
                <w:b/>
                <w:bCs/>
                <w:sz w:val="20"/>
                <w:szCs w:val="20"/>
              </w:rPr>
            </w:pPr>
            <w:r w:rsidRPr="00373341">
              <w:rPr>
                <w:b/>
                <w:bCs/>
                <w:sz w:val="20"/>
                <w:szCs w:val="20"/>
              </w:rPr>
              <w:t>p.k.</w:t>
            </w:r>
          </w:p>
        </w:tc>
        <w:tc>
          <w:tcPr>
            <w:tcW w:w="1701" w:type="dxa"/>
            <w:vAlign w:val="center"/>
          </w:tcPr>
          <w:p w:rsidR="00441092" w:rsidRPr="00373341" w:rsidRDefault="00441092" w:rsidP="009B0C98">
            <w:pPr>
              <w:jc w:val="center"/>
              <w:rPr>
                <w:b/>
                <w:bCs/>
                <w:sz w:val="20"/>
                <w:szCs w:val="20"/>
              </w:rPr>
            </w:pPr>
            <w:r w:rsidRPr="00373341">
              <w:rPr>
                <w:b/>
                <w:bCs/>
                <w:sz w:val="20"/>
                <w:szCs w:val="20"/>
              </w:rPr>
              <w:t>Amata nosaukums līguma izpildē</w:t>
            </w:r>
          </w:p>
        </w:tc>
        <w:tc>
          <w:tcPr>
            <w:tcW w:w="1559" w:type="dxa"/>
            <w:vAlign w:val="center"/>
          </w:tcPr>
          <w:p w:rsidR="00441092" w:rsidRPr="00373341" w:rsidRDefault="00441092" w:rsidP="009B0C98">
            <w:pPr>
              <w:jc w:val="center"/>
              <w:rPr>
                <w:b/>
                <w:bCs/>
                <w:sz w:val="20"/>
                <w:szCs w:val="20"/>
              </w:rPr>
            </w:pPr>
            <w:r w:rsidRPr="00373341">
              <w:rPr>
                <w:b/>
                <w:bCs/>
                <w:sz w:val="20"/>
                <w:szCs w:val="20"/>
              </w:rPr>
              <w:t>Vārds, uzvārds</w:t>
            </w:r>
          </w:p>
        </w:tc>
        <w:tc>
          <w:tcPr>
            <w:tcW w:w="993" w:type="dxa"/>
            <w:vAlign w:val="center"/>
          </w:tcPr>
          <w:p w:rsidR="00441092" w:rsidRPr="00373341" w:rsidRDefault="00441092" w:rsidP="009B0C98">
            <w:pPr>
              <w:jc w:val="center"/>
              <w:rPr>
                <w:b/>
                <w:bCs/>
                <w:sz w:val="20"/>
                <w:szCs w:val="20"/>
              </w:rPr>
            </w:pPr>
            <w:r w:rsidRPr="00373341">
              <w:rPr>
                <w:b/>
                <w:bCs/>
                <w:sz w:val="20"/>
                <w:szCs w:val="20"/>
              </w:rPr>
              <w:t>Personas kods</w:t>
            </w:r>
          </w:p>
        </w:tc>
        <w:tc>
          <w:tcPr>
            <w:tcW w:w="3402" w:type="dxa"/>
            <w:vAlign w:val="center"/>
          </w:tcPr>
          <w:p w:rsidR="00441092" w:rsidRPr="00373341" w:rsidRDefault="00441092" w:rsidP="009B0C98">
            <w:pPr>
              <w:jc w:val="center"/>
              <w:rPr>
                <w:b/>
                <w:bCs/>
                <w:sz w:val="20"/>
                <w:szCs w:val="20"/>
              </w:rPr>
            </w:pPr>
            <w:r w:rsidRPr="00373341">
              <w:rPr>
                <w:b/>
                <w:bCs/>
                <w:sz w:val="20"/>
                <w:szCs w:val="20"/>
              </w:rPr>
              <w:t>Izglītības dokumenta nosaukums un  Nr.</w:t>
            </w:r>
          </w:p>
        </w:tc>
        <w:tc>
          <w:tcPr>
            <w:tcW w:w="1275" w:type="dxa"/>
            <w:vAlign w:val="center"/>
          </w:tcPr>
          <w:p w:rsidR="00441092" w:rsidRPr="00373341" w:rsidRDefault="00441092" w:rsidP="009B0C98">
            <w:pPr>
              <w:jc w:val="center"/>
              <w:rPr>
                <w:b/>
                <w:bCs/>
                <w:sz w:val="20"/>
                <w:szCs w:val="20"/>
              </w:rPr>
            </w:pPr>
            <w:r w:rsidRPr="00373341">
              <w:rPr>
                <w:b/>
                <w:bCs/>
                <w:sz w:val="20"/>
                <w:szCs w:val="20"/>
              </w:rPr>
              <w:t>Tālruņa numurs, e-pasta adrese</w:t>
            </w:r>
          </w:p>
        </w:tc>
      </w:tr>
      <w:tr w:rsidR="00A27D44" w:rsidRPr="00441092" w:rsidTr="00361C44">
        <w:trPr>
          <w:trHeight w:val="443"/>
        </w:trPr>
        <w:tc>
          <w:tcPr>
            <w:tcW w:w="596" w:type="dxa"/>
            <w:vAlign w:val="center"/>
          </w:tcPr>
          <w:p w:rsidR="00441092" w:rsidRPr="00441092" w:rsidRDefault="00441092" w:rsidP="009B0C98">
            <w:pPr>
              <w:jc w:val="center"/>
              <w:rPr>
                <w:bCs/>
              </w:rPr>
            </w:pPr>
            <w:r w:rsidRPr="00441092">
              <w:rPr>
                <w:bCs/>
              </w:rPr>
              <w:t>1.</w:t>
            </w:r>
          </w:p>
        </w:tc>
        <w:tc>
          <w:tcPr>
            <w:tcW w:w="1701" w:type="dxa"/>
          </w:tcPr>
          <w:p w:rsidR="00441092" w:rsidRPr="00441092" w:rsidRDefault="000653B3" w:rsidP="009B0C98">
            <w:pPr>
              <w:rPr>
                <w:bCs/>
              </w:rPr>
            </w:pPr>
            <w:r>
              <w:rPr>
                <w:bCs/>
              </w:rPr>
              <w:t>Ēdnīcas vadītāja – tehnoloģe</w:t>
            </w:r>
          </w:p>
        </w:tc>
        <w:tc>
          <w:tcPr>
            <w:tcW w:w="1559" w:type="dxa"/>
          </w:tcPr>
          <w:p w:rsidR="00441092" w:rsidRPr="00441092" w:rsidRDefault="000653B3" w:rsidP="009B0C98">
            <w:pPr>
              <w:jc w:val="both"/>
              <w:rPr>
                <w:bCs/>
              </w:rPr>
            </w:pPr>
            <w:r>
              <w:rPr>
                <w:bCs/>
              </w:rPr>
              <w:t xml:space="preserve">Tatjana </w:t>
            </w:r>
            <w:proofErr w:type="spellStart"/>
            <w:r>
              <w:rPr>
                <w:bCs/>
              </w:rPr>
              <w:t>Aleksejevska</w:t>
            </w:r>
            <w:proofErr w:type="spellEnd"/>
          </w:p>
        </w:tc>
        <w:tc>
          <w:tcPr>
            <w:tcW w:w="993" w:type="dxa"/>
          </w:tcPr>
          <w:p w:rsidR="00441092" w:rsidRPr="00441092" w:rsidRDefault="00373341" w:rsidP="00373341">
            <w:pPr>
              <w:jc w:val="center"/>
              <w:rPr>
                <w:bCs/>
              </w:rPr>
            </w:pPr>
            <w:r>
              <w:rPr>
                <w:bCs/>
              </w:rPr>
              <w:t>-----</w:t>
            </w:r>
          </w:p>
        </w:tc>
        <w:tc>
          <w:tcPr>
            <w:tcW w:w="3402" w:type="dxa"/>
          </w:tcPr>
          <w:p w:rsidR="00441092" w:rsidRPr="00441092" w:rsidRDefault="00A32106" w:rsidP="00A27D44">
            <w:pPr>
              <w:jc w:val="both"/>
              <w:rPr>
                <w:bCs/>
              </w:rPr>
            </w:pPr>
            <w:r>
              <w:rPr>
                <w:bCs/>
              </w:rPr>
              <w:t>Atestāts,</w:t>
            </w:r>
            <w:r w:rsidR="00A27D44">
              <w:rPr>
                <w:bCs/>
              </w:rPr>
              <w:t xml:space="preserve"> izdots 15.07.1971.,</w:t>
            </w:r>
            <w:r>
              <w:rPr>
                <w:bCs/>
              </w:rPr>
              <w:t xml:space="preserve"> piešķirta IV </w:t>
            </w:r>
            <w:r>
              <w:rPr>
                <w:bCs/>
              </w:rPr>
              <w:t>pav</w:t>
            </w:r>
            <w:r>
              <w:rPr>
                <w:bCs/>
              </w:rPr>
              <w:t xml:space="preserve">āra </w:t>
            </w:r>
            <w:proofErr w:type="spellStart"/>
            <w:r>
              <w:rPr>
                <w:bCs/>
              </w:rPr>
              <w:t>kat</w:t>
            </w:r>
            <w:proofErr w:type="spellEnd"/>
            <w:r>
              <w:rPr>
                <w:bCs/>
              </w:rPr>
              <w:t>.</w:t>
            </w:r>
            <w:r w:rsidR="00A27D44">
              <w:rPr>
                <w:bCs/>
              </w:rPr>
              <w:t xml:space="preserve">, Diploms Nr.838785, sabiedriskās ēdināšanas tehnoloģijas specialitātē </w:t>
            </w:r>
          </w:p>
        </w:tc>
        <w:tc>
          <w:tcPr>
            <w:tcW w:w="1275" w:type="dxa"/>
          </w:tcPr>
          <w:p w:rsidR="00441092" w:rsidRPr="00441092" w:rsidRDefault="00373341" w:rsidP="009B0C98">
            <w:pPr>
              <w:jc w:val="both"/>
              <w:rPr>
                <w:bCs/>
              </w:rPr>
            </w:pPr>
            <w:r>
              <w:rPr>
                <w:bCs/>
              </w:rPr>
              <w:t>26842057</w:t>
            </w:r>
          </w:p>
        </w:tc>
      </w:tr>
      <w:tr w:rsidR="00A27D44" w:rsidRPr="00441092" w:rsidTr="00361C44">
        <w:trPr>
          <w:trHeight w:val="281"/>
        </w:trPr>
        <w:tc>
          <w:tcPr>
            <w:tcW w:w="596" w:type="dxa"/>
            <w:vAlign w:val="center"/>
          </w:tcPr>
          <w:p w:rsidR="00441092" w:rsidRPr="00441092" w:rsidRDefault="00441092" w:rsidP="009B0C98">
            <w:pPr>
              <w:jc w:val="center"/>
              <w:rPr>
                <w:bCs/>
              </w:rPr>
            </w:pPr>
            <w:r w:rsidRPr="00441092">
              <w:rPr>
                <w:bCs/>
              </w:rPr>
              <w:t>2.</w:t>
            </w:r>
          </w:p>
        </w:tc>
        <w:tc>
          <w:tcPr>
            <w:tcW w:w="1701" w:type="dxa"/>
          </w:tcPr>
          <w:p w:rsidR="00441092" w:rsidRPr="00441092" w:rsidRDefault="00441092" w:rsidP="00373341">
            <w:pPr>
              <w:rPr>
                <w:bCs/>
              </w:rPr>
            </w:pPr>
            <w:r w:rsidRPr="00441092">
              <w:rPr>
                <w:bCs/>
              </w:rPr>
              <w:t>Pavār</w:t>
            </w:r>
            <w:r w:rsidR="00373341">
              <w:rPr>
                <w:bCs/>
              </w:rPr>
              <w:t>e</w:t>
            </w:r>
          </w:p>
        </w:tc>
        <w:tc>
          <w:tcPr>
            <w:tcW w:w="1559" w:type="dxa"/>
          </w:tcPr>
          <w:p w:rsidR="00441092" w:rsidRPr="00441092" w:rsidRDefault="00373341" w:rsidP="009B0C98">
            <w:pPr>
              <w:jc w:val="both"/>
              <w:rPr>
                <w:bCs/>
              </w:rPr>
            </w:pPr>
            <w:r>
              <w:rPr>
                <w:bCs/>
              </w:rPr>
              <w:t xml:space="preserve">Jeļena </w:t>
            </w:r>
            <w:proofErr w:type="spellStart"/>
            <w:r>
              <w:rPr>
                <w:bCs/>
              </w:rPr>
              <w:t>Kovaļkova</w:t>
            </w:r>
            <w:proofErr w:type="spellEnd"/>
          </w:p>
        </w:tc>
        <w:tc>
          <w:tcPr>
            <w:tcW w:w="993" w:type="dxa"/>
          </w:tcPr>
          <w:p w:rsidR="00441092" w:rsidRPr="00441092" w:rsidRDefault="00373341" w:rsidP="00373341">
            <w:pPr>
              <w:jc w:val="center"/>
              <w:rPr>
                <w:bCs/>
              </w:rPr>
            </w:pPr>
            <w:r>
              <w:rPr>
                <w:bCs/>
              </w:rPr>
              <w:t>-----</w:t>
            </w:r>
          </w:p>
        </w:tc>
        <w:tc>
          <w:tcPr>
            <w:tcW w:w="3402" w:type="dxa"/>
          </w:tcPr>
          <w:p w:rsidR="00441092" w:rsidRDefault="00A27D44" w:rsidP="009B0C98">
            <w:pPr>
              <w:jc w:val="both"/>
              <w:rPr>
                <w:bCs/>
              </w:rPr>
            </w:pPr>
            <w:r>
              <w:rPr>
                <w:bCs/>
              </w:rPr>
              <w:t>Atestāts Nr.1579, pavāra profesija</w:t>
            </w:r>
          </w:p>
          <w:p w:rsidR="00A27D44" w:rsidRPr="00441092" w:rsidRDefault="00A27D44" w:rsidP="00A27D44">
            <w:pPr>
              <w:jc w:val="both"/>
              <w:rPr>
                <w:bCs/>
              </w:rPr>
            </w:pPr>
            <w:r>
              <w:rPr>
                <w:bCs/>
              </w:rPr>
              <w:t>Diploms Nr.244879. ēdienu gatavošanas tehnoloģija</w:t>
            </w:r>
          </w:p>
        </w:tc>
        <w:tc>
          <w:tcPr>
            <w:tcW w:w="1275" w:type="dxa"/>
          </w:tcPr>
          <w:p w:rsidR="00441092" w:rsidRPr="00441092" w:rsidRDefault="00373341" w:rsidP="009B0C98">
            <w:pPr>
              <w:jc w:val="both"/>
              <w:rPr>
                <w:bCs/>
              </w:rPr>
            </w:pPr>
            <w:r>
              <w:rPr>
                <w:bCs/>
              </w:rPr>
              <w:t>27154817</w:t>
            </w:r>
          </w:p>
        </w:tc>
      </w:tr>
      <w:tr w:rsidR="00A27D44" w:rsidRPr="00441092" w:rsidTr="00361C44">
        <w:trPr>
          <w:trHeight w:val="272"/>
        </w:trPr>
        <w:tc>
          <w:tcPr>
            <w:tcW w:w="596" w:type="dxa"/>
            <w:vAlign w:val="center"/>
          </w:tcPr>
          <w:p w:rsidR="00441092" w:rsidRPr="00441092" w:rsidRDefault="00441092" w:rsidP="009B0C98">
            <w:pPr>
              <w:jc w:val="center"/>
              <w:rPr>
                <w:bCs/>
              </w:rPr>
            </w:pPr>
            <w:r w:rsidRPr="00441092">
              <w:rPr>
                <w:bCs/>
              </w:rPr>
              <w:t>3.</w:t>
            </w:r>
          </w:p>
        </w:tc>
        <w:tc>
          <w:tcPr>
            <w:tcW w:w="1701" w:type="dxa"/>
          </w:tcPr>
          <w:p w:rsidR="00441092" w:rsidRPr="00441092" w:rsidRDefault="00441092" w:rsidP="00373341">
            <w:pPr>
              <w:rPr>
                <w:bCs/>
              </w:rPr>
            </w:pPr>
            <w:r w:rsidRPr="00441092">
              <w:rPr>
                <w:bCs/>
              </w:rPr>
              <w:t>Pavār</w:t>
            </w:r>
            <w:r w:rsidR="00373341">
              <w:rPr>
                <w:bCs/>
              </w:rPr>
              <w:t>e</w:t>
            </w:r>
          </w:p>
        </w:tc>
        <w:tc>
          <w:tcPr>
            <w:tcW w:w="1559" w:type="dxa"/>
          </w:tcPr>
          <w:p w:rsidR="00441092" w:rsidRPr="00441092" w:rsidRDefault="00373341" w:rsidP="00373341">
            <w:pPr>
              <w:jc w:val="both"/>
              <w:rPr>
                <w:bCs/>
              </w:rPr>
            </w:pPr>
            <w:r>
              <w:rPr>
                <w:bCs/>
              </w:rPr>
              <w:t>Tatjana Martinova</w:t>
            </w:r>
          </w:p>
        </w:tc>
        <w:tc>
          <w:tcPr>
            <w:tcW w:w="993" w:type="dxa"/>
          </w:tcPr>
          <w:p w:rsidR="00441092" w:rsidRPr="00441092" w:rsidRDefault="00373341" w:rsidP="00373341">
            <w:pPr>
              <w:jc w:val="center"/>
              <w:rPr>
                <w:bCs/>
              </w:rPr>
            </w:pPr>
            <w:r>
              <w:rPr>
                <w:bCs/>
              </w:rPr>
              <w:t>-----</w:t>
            </w:r>
          </w:p>
        </w:tc>
        <w:tc>
          <w:tcPr>
            <w:tcW w:w="3402" w:type="dxa"/>
          </w:tcPr>
          <w:p w:rsidR="00441092" w:rsidRPr="00441092" w:rsidRDefault="00A27D44" w:rsidP="009B0C98">
            <w:pPr>
              <w:jc w:val="both"/>
              <w:rPr>
                <w:bCs/>
              </w:rPr>
            </w:pPr>
            <w:r>
              <w:rPr>
                <w:bCs/>
              </w:rPr>
              <w:t>Apliecība Nr.116, pavāre-konditore</w:t>
            </w:r>
          </w:p>
        </w:tc>
        <w:tc>
          <w:tcPr>
            <w:tcW w:w="1275" w:type="dxa"/>
          </w:tcPr>
          <w:p w:rsidR="00441092" w:rsidRPr="00441092" w:rsidRDefault="00373341" w:rsidP="009B0C98">
            <w:pPr>
              <w:jc w:val="both"/>
              <w:rPr>
                <w:bCs/>
              </w:rPr>
            </w:pPr>
            <w:r>
              <w:rPr>
                <w:bCs/>
              </w:rPr>
              <w:t>27131081</w:t>
            </w:r>
          </w:p>
        </w:tc>
      </w:tr>
      <w:tr w:rsidR="00A27D44" w:rsidRPr="00441092" w:rsidTr="00361C44">
        <w:trPr>
          <w:trHeight w:val="261"/>
        </w:trPr>
        <w:tc>
          <w:tcPr>
            <w:tcW w:w="596" w:type="dxa"/>
            <w:vAlign w:val="center"/>
          </w:tcPr>
          <w:p w:rsidR="00441092" w:rsidRPr="00441092" w:rsidRDefault="00441092" w:rsidP="009B0C98">
            <w:pPr>
              <w:jc w:val="center"/>
              <w:rPr>
                <w:bCs/>
              </w:rPr>
            </w:pPr>
            <w:r w:rsidRPr="00441092">
              <w:rPr>
                <w:bCs/>
              </w:rPr>
              <w:t>4.</w:t>
            </w:r>
          </w:p>
        </w:tc>
        <w:tc>
          <w:tcPr>
            <w:tcW w:w="1701" w:type="dxa"/>
          </w:tcPr>
          <w:p w:rsidR="00441092" w:rsidRPr="00441092" w:rsidRDefault="00441092" w:rsidP="00373341">
            <w:r w:rsidRPr="00441092">
              <w:t>Pavār</w:t>
            </w:r>
            <w:r w:rsidR="00373341">
              <w:t>e</w:t>
            </w:r>
            <w:r w:rsidRPr="00441092">
              <w:t xml:space="preserve"> </w:t>
            </w:r>
          </w:p>
        </w:tc>
        <w:tc>
          <w:tcPr>
            <w:tcW w:w="1559" w:type="dxa"/>
          </w:tcPr>
          <w:p w:rsidR="00441092" w:rsidRPr="00441092" w:rsidRDefault="00373341" w:rsidP="009B0C98">
            <w:pPr>
              <w:jc w:val="both"/>
              <w:rPr>
                <w:bCs/>
              </w:rPr>
            </w:pPr>
            <w:proofErr w:type="spellStart"/>
            <w:r>
              <w:rPr>
                <w:bCs/>
              </w:rPr>
              <w:t>Anfisa</w:t>
            </w:r>
            <w:proofErr w:type="spellEnd"/>
            <w:r>
              <w:rPr>
                <w:bCs/>
              </w:rPr>
              <w:t xml:space="preserve"> </w:t>
            </w:r>
            <w:proofErr w:type="spellStart"/>
            <w:r>
              <w:rPr>
                <w:bCs/>
              </w:rPr>
              <w:t>Zavjalova</w:t>
            </w:r>
            <w:proofErr w:type="spellEnd"/>
          </w:p>
        </w:tc>
        <w:tc>
          <w:tcPr>
            <w:tcW w:w="993" w:type="dxa"/>
          </w:tcPr>
          <w:p w:rsidR="00441092" w:rsidRPr="00441092" w:rsidRDefault="00373341" w:rsidP="00373341">
            <w:pPr>
              <w:jc w:val="center"/>
              <w:rPr>
                <w:bCs/>
              </w:rPr>
            </w:pPr>
            <w:r>
              <w:rPr>
                <w:bCs/>
              </w:rPr>
              <w:t>-----</w:t>
            </w:r>
          </w:p>
        </w:tc>
        <w:tc>
          <w:tcPr>
            <w:tcW w:w="3402" w:type="dxa"/>
          </w:tcPr>
          <w:p w:rsidR="00441092" w:rsidRPr="00441092" w:rsidRDefault="00A27D44" w:rsidP="009B0C98">
            <w:pPr>
              <w:jc w:val="both"/>
              <w:rPr>
                <w:bCs/>
              </w:rPr>
            </w:pPr>
            <w:r>
              <w:rPr>
                <w:bCs/>
              </w:rPr>
              <w:t>Apliecība Nr.1, IV kategorijas konditors</w:t>
            </w:r>
          </w:p>
        </w:tc>
        <w:tc>
          <w:tcPr>
            <w:tcW w:w="1275" w:type="dxa"/>
          </w:tcPr>
          <w:p w:rsidR="00441092" w:rsidRPr="00441092" w:rsidRDefault="00373341" w:rsidP="009B0C98">
            <w:pPr>
              <w:jc w:val="both"/>
              <w:rPr>
                <w:bCs/>
              </w:rPr>
            </w:pPr>
            <w:r>
              <w:rPr>
                <w:bCs/>
              </w:rPr>
              <w:t>26836689</w:t>
            </w:r>
          </w:p>
        </w:tc>
      </w:tr>
      <w:tr w:rsidR="00373341" w:rsidRPr="00441092" w:rsidTr="00361C44">
        <w:trPr>
          <w:trHeight w:val="261"/>
        </w:trPr>
        <w:tc>
          <w:tcPr>
            <w:tcW w:w="596" w:type="dxa"/>
            <w:vAlign w:val="center"/>
          </w:tcPr>
          <w:p w:rsidR="00373341" w:rsidRPr="00441092" w:rsidRDefault="00373341" w:rsidP="009B0C98">
            <w:pPr>
              <w:jc w:val="center"/>
              <w:rPr>
                <w:bCs/>
              </w:rPr>
            </w:pPr>
            <w:r>
              <w:rPr>
                <w:bCs/>
              </w:rPr>
              <w:t>5.</w:t>
            </w:r>
          </w:p>
        </w:tc>
        <w:tc>
          <w:tcPr>
            <w:tcW w:w="1701" w:type="dxa"/>
          </w:tcPr>
          <w:p w:rsidR="00373341" w:rsidRPr="00441092" w:rsidRDefault="00373341" w:rsidP="00373341">
            <w:r>
              <w:t>Pavāre</w:t>
            </w:r>
          </w:p>
        </w:tc>
        <w:tc>
          <w:tcPr>
            <w:tcW w:w="1559" w:type="dxa"/>
          </w:tcPr>
          <w:p w:rsidR="00373341" w:rsidRDefault="00373341" w:rsidP="009B0C98">
            <w:pPr>
              <w:jc w:val="both"/>
              <w:rPr>
                <w:bCs/>
              </w:rPr>
            </w:pPr>
            <w:r>
              <w:rPr>
                <w:bCs/>
              </w:rPr>
              <w:t xml:space="preserve">Emīlija </w:t>
            </w:r>
            <w:proofErr w:type="spellStart"/>
            <w:r>
              <w:rPr>
                <w:bCs/>
              </w:rPr>
              <w:t>Širobokova</w:t>
            </w:r>
            <w:proofErr w:type="spellEnd"/>
          </w:p>
        </w:tc>
        <w:tc>
          <w:tcPr>
            <w:tcW w:w="993" w:type="dxa"/>
          </w:tcPr>
          <w:p w:rsidR="00373341" w:rsidRPr="00441092" w:rsidRDefault="00373341" w:rsidP="00373341">
            <w:pPr>
              <w:jc w:val="center"/>
              <w:rPr>
                <w:bCs/>
              </w:rPr>
            </w:pPr>
            <w:r>
              <w:rPr>
                <w:bCs/>
              </w:rPr>
              <w:t>-----</w:t>
            </w:r>
          </w:p>
        </w:tc>
        <w:tc>
          <w:tcPr>
            <w:tcW w:w="3402" w:type="dxa"/>
          </w:tcPr>
          <w:p w:rsidR="00373341" w:rsidRDefault="00361C44" w:rsidP="009B0C98">
            <w:pPr>
              <w:jc w:val="both"/>
              <w:rPr>
                <w:bCs/>
              </w:rPr>
            </w:pPr>
            <w:r>
              <w:rPr>
                <w:bCs/>
              </w:rPr>
              <w:t>Atestāts, izdots 15.07.1971., IV kategorijas pavārs</w:t>
            </w:r>
          </w:p>
          <w:p w:rsidR="00361C44" w:rsidRPr="00441092" w:rsidRDefault="00361C44" w:rsidP="009B0C98">
            <w:pPr>
              <w:jc w:val="both"/>
              <w:rPr>
                <w:bCs/>
              </w:rPr>
            </w:pPr>
            <w:r>
              <w:rPr>
                <w:bCs/>
              </w:rPr>
              <w:t>Diploms Nr.838792, sabiedriskās ēdināšanas tehnoloģijas specialitātē</w:t>
            </w:r>
          </w:p>
        </w:tc>
        <w:tc>
          <w:tcPr>
            <w:tcW w:w="1275" w:type="dxa"/>
          </w:tcPr>
          <w:p w:rsidR="00373341" w:rsidRPr="00441092" w:rsidRDefault="00373341" w:rsidP="009B0C98">
            <w:pPr>
              <w:jc w:val="both"/>
              <w:rPr>
                <w:bCs/>
              </w:rPr>
            </w:pPr>
            <w:r>
              <w:rPr>
                <w:bCs/>
              </w:rPr>
              <w:t>20436374</w:t>
            </w:r>
          </w:p>
        </w:tc>
      </w:tr>
    </w:tbl>
    <w:p w:rsidR="00441092" w:rsidRPr="00441092" w:rsidRDefault="00441092" w:rsidP="00441092">
      <w:pPr>
        <w:rPr>
          <w:b/>
        </w:rPr>
      </w:pPr>
    </w:p>
    <w:p w:rsidR="00441092" w:rsidRPr="00441092" w:rsidRDefault="00441092" w:rsidP="00441092">
      <w:pPr>
        <w:rPr>
          <w:b/>
        </w:rPr>
      </w:pPr>
    </w:p>
    <w:p w:rsidR="00441092" w:rsidRPr="00441092" w:rsidRDefault="00441092" w:rsidP="00441092">
      <w:pPr>
        <w:rPr>
          <w:b/>
        </w:rPr>
      </w:pPr>
    </w:p>
    <w:p w:rsidR="00441092" w:rsidRPr="00441092" w:rsidRDefault="00441092" w:rsidP="00441092">
      <w:pPr>
        <w:tabs>
          <w:tab w:val="left" w:pos="2160"/>
        </w:tabs>
        <w:jc w:val="both"/>
        <w:rPr>
          <w:rFonts w:eastAsia="Calibri"/>
          <w:bCs/>
        </w:rPr>
      </w:pPr>
      <w:r w:rsidRPr="00441092">
        <w:rPr>
          <w:rFonts w:eastAsia="Calibri"/>
          <w:bCs/>
        </w:rPr>
        <w:t>201</w:t>
      </w:r>
      <w:r w:rsidR="00361C44">
        <w:rPr>
          <w:rFonts w:eastAsia="Calibri"/>
          <w:bCs/>
        </w:rPr>
        <w:t>8</w:t>
      </w:r>
      <w:r w:rsidRPr="00441092">
        <w:rPr>
          <w:rFonts w:eastAsia="Calibri"/>
          <w:bCs/>
        </w:rPr>
        <w:t>.gada ___._____________</w:t>
      </w:r>
    </w:p>
    <w:p w:rsidR="00441092" w:rsidRPr="00441092" w:rsidRDefault="00441092" w:rsidP="00441092">
      <w:pPr>
        <w:rPr>
          <w:rFonts w:eastAsia="Calibri"/>
          <w:bCs/>
          <w:i/>
          <w:lang w:eastAsia="lv-LV"/>
        </w:rPr>
      </w:pPr>
    </w:p>
    <w:p w:rsidR="00441092" w:rsidRPr="00441092" w:rsidRDefault="00441092" w:rsidP="00441092">
      <w:pPr>
        <w:jc w:val="center"/>
        <w:rPr>
          <w:rFonts w:eastAsia="Calibri"/>
          <w:bCs/>
          <w:i/>
          <w:lang w:eastAsia="lv-LV"/>
        </w:rPr>
      </w:pPr>
      <w:r w:rsidRPr="00441092">
        <w:rPr>
          <w:rFonts w:eastAsia="Calibri"/>
          <w:bCs/>
          <w:i/>
          <w:lang w:eastAsia="lv-LV"/>
        </w:rPr>
        <w:t>___________________________________________________________________________</w:t>
      </w:r>
    </w:p>
    <w:p w:rsidR="00441092" w:rsidRPr="00441092" w:rsidRDefault="00441092" w:rsidP="00441092">
      <w:pPr>
        <w:jc w:val="center"/>
        <w:rPr>
          <w:rFonts w:eastAsia="Calibri"/>
          <w:bCs/>
          <w:i/>
          <w:lang w:eastAsia="lv-LV"/>
        </w:rPr>
      </w:pPr>
      <w:r w:rsidRPr="00441092">
        <w:rPr>
          <w:rFonts w:eastAsia="Calibri"/>
          <w:bCs/>
          <w:i/>
          <w:lang w:eastAsia="lv-LV"/>
        </w:rPr>
        <w:t>(uzņēmuma vadītāja vai tā pilnvarotās personas (pievienot pilnvaras oriģinālu vai apliecinātu kopiju) paraksts, tā atšifrējums)</w:t>
      </w:r>
    </w:p>
    <w:p w:rsidR="00441092" w:rsidRPr="00441092" w:rsidRDefault="00441092" w:rsidP="00441092">
      <w:pPr>
        <w:ind w:left="720"/>
        <w:jc w:val="right"/>
        <w:rPr>
          <w:b/>
          <w:color w:val="000000"/>
        </w:rPr>
      </w:pPr>
    </w:p>
    <w:p w:rsidR="00441092" w:rsidRPr="00441092" w:rsidRDefault="00441092" w:rsidP="00441092">
      <w:pPr>
        <w:ind w:left="720"/>
        <w:jc w:val="right"/>
        <w:rPr>
          <w:b/>
          <w:color w:val="000000"/>
        </w:rPr>
      </w:pPr>
    </w:p>
    <w:p w:rsidR="00441092" w:rsidRPr="00441092" w:rsidRDefault="00441092" w:rsidP="00441092">
      <w:pPr>
        <w:ind w:left="720"/>
        <w:jc w:val="right"/>
        <w:rPr>
          <w:b/>
          <w:color w:val="000000"/>
        </w:rPr>
      </w:pPr>
    </w:p>
    <w:p w:rsidR="00441092" w:rsidRPr="00441092" w:rsidRDefault="00441092" w:rsidP="00441092">
      <w:pPr>
        <w:ind w:left="720"/>
        <w:jc w:val="right"/>
        <w:rPr>
          <w:b/>
          <w:color w:val="000000"/>
        </w:rPr>
      </w:pPr>
    </w:p>
    <w:p w:rsidR="00441092" w:rsidRPr="00441092" w:rsidRDefault="00441092" w:rsidP="00441092">
      <w:pPr>
        <w:ind w:left="720"/>
        <w:jc w:val="right"/>
        <w:rPr>
          <w:b/>
          <w:color w:val="000000"/>
        </w:rPr>
      </w:pPr>
    </w:p>
    <w:p w:rsidR="00441092" w:rsidRPr="00441092" w:rsidRDefault="00441092" w:rsidP="00441092">
      <w:pPr>
        <w:ind w:left="720"/>
        <w:jc w:val="right"/>
        <w:rPr>
          <w:b/>
          <w:color w:val="000000"/>
        </w:rPr>
      </w:pPr>
    </w:p>
    <w:p w:rsidR="00441092" w:rsidRPr="00441092" w:rsidRDefault="00441092" w:rsidP="00441092">
      <w:pPr>
        <w:ind w:left="720"/>
        <w:jc w:val="right"/>
        <w:rPr>
          <w:b/>
          <w:color w:val="000000"/>
        </w:rPr>
      </w:pPr>
    </w:p>
    <w:p w:rsidR="00441092" w:rsidRPr="00441092" w:rsidRDefault="00441092" w:rsidP="00441092">
      <w:pPr>
        <w:ind w:left="720"/>
        <w:jc w:val="right"/>
        <w:rPr>
          <w:b/>
          <w:color w:val="000000"/>
        </w:rPr>
      </w:pPr>
    </w:p>
    <w:p w:rsidR="00441092" w:rsidRPr="00441092" w:rsidRDefault="00441092" w:rsidP="00441092">
      <w:pPr>
        <w:ind w:left="720"/>
        <w:jc w:val="right"/>
        <w:rPr>
          <w:b/>
          <w:color w:val="000000"/>
        </w:rPr>
      </w:pPr>
    </w:p>
    <w:p w:rsidR="00441092" w:rsidRPr="00441092" w:rsidRDefault="00441092" w:rsidP="00441092">
      <w:pPr>
        <w:ind w:left="720"/>
        <w:jc w:val="right"/>
        <w:rPr>
          <w:b/>
          <w:color w:val="000000"/>
        </w:rPr>
      </w:pPr>
    </w:p>
    <w:p w:rsidR="00441092" w:rsidRPr="00441092" w:rsidRDefault="00441092" w:rsidP="00441092">
      <w:pPr>
        <w:ind w:left="720"/>
        <w:jc w:val="right"/>
        <w:rPr>
          <w:b/>
          <w:color w:val="000000"/>
        </w:rPr>
      </w:pPr>
    </w:p>
    <w:p w:rsidR="00441092" w:rsidRPr="00441092" w:rsidRDefault="00441092" w:rsidP="00441092">
      <w:pPr>
        <w:ind w:left="720"/>
        <w:jc w:val="right"/>
        <w:rPr>
          <w:b/>
          <w:color w:val="000000"/>
        </w:rPr>
      </w:pPr>
    </w:p>
    <w:p w:rsidR="00441092" w:rsidRPr="00441092" w:rsidRDefault="00441092" w:rsidP="00441092">
      <w:pPr>
        <w:ind w:left="720"/>
        <w:jc w:val="right"/>
        <w:rPr>
          <w:b/>
          <w:color w:val="000000"/>
        </w:rPr>
      </w:pPr>
    </w:p>
    <w:p w:rsidR="00441092" w:rsidRPr="00441092" w:rsidRDefault="00441092" w:rsidP="00441092">
      <w:pPr>
        <w:ind w:left="720"/>
        <w:jc w:val="right"/>
        <w:rPr>
          <w:b/>
          <w:color w:val="FF0000"/>
        </w:rPr>
      </w:pPr>
    </w:p>
    <w:p w:rsidR="00EC7700" w:rsidRPr="00441092" w:rsidRDefault="00EC7700" w:rsidP="00441092">
      <w:pPr>
        <w:shd w:val="clear" w:color="auto" w:fill="FFFFFF"/>
        <w:autoSpaceDE w:val="0"/>
        <w:autoSpaceDN w:val="0"/>
        <w:adjustRightInd w:val="0"/>
        <w:rPr>
          <w:b/>
          <w:color w:val="FF0000"/>
        </w:rPr>
      </w:pPr>
    </w:p>
    <w:p w:rsidR="00EC7700" w:rsidRDefault="00EC7700" w:rsidP="00441092">
      <w:pPr>
        <w:jc w:val="right"/>
        <w:rPr>
          <w:b/>
          <w:caps/>
        </w:rPr>
        <w:sectPr w:rsidR="00EC7700" w:rsidSect="00A33240">
          <w:footerReference w:type="even" r:id="rId7"/>
          <w:footerReference w:type="default" r:id="rId8"/>
          <w:headerReference w:type="first" r:id="rId9"/>
          <w:pgSz w:w="11907" w:h="16840" w:code="9"/>
          <w:pgMar w:top="1134" w:right="1134" w:bottom="1168" w:left="1701" w:header="720" w:footer="720" w:gutter="0"/>
          <w:cols w:space="708"/>
          <w:noEndnote/>
          <w:titlePg/>
          <w:docGrid w:linePitch="78"/>
        </w:sectPr>
      </w:pPr>
    </w:p>
    <w:p w:rsidR="00EC7700" w:rsidRPr="00EC7700" w:rsidRDefault="00EC7700" w:rsidP="00EC7700">
      <w:pPr>
        <w:pStyle w:val="Title"/>
        <w:jc w:val="right"/>
        <w:rPr>
          <w:sz w:val="24"/>
        </w:rPr>
      </w:pPr>
      <w:r w:rsidRPr="00EC7700">
        <w:rPr>
          <w:sz w:val="24"/>
        </w:rPr>
        <w:t>Pielikums Nr.</w:t>
      </w:r>
      <w:r>
        <w:rPr>
          <w:sz w:val="24"/>
        </w:rPr>
        <w:t xml:space="preserve"> </w:t>
      </w:r>
      <w:r w:rsidRPr="00EC7700">
        <w:rPr>
          <w:sz w:val="24"/>
        </w:rPr>
        <w:t>7</w:t>
      </w:r>
    </w:p>
    <w:p w:rsidR="00EC7700" w:rsidRDefault="00EC7700" w:rsidP="00441092">
      <w:pPr>
        <w:pStyle w:val="Title"/>
        <w:rPr>
          <w:b/>
          <w:sz w:val="24"/>
        </w:rPr>
      </w:pPr>
    </w:p>
    <w:p w:rsidR="00441092" w:rsidRPr="00441092" w:rsidRDefault="00441092" w:rsidP="00441092">
      <w:pPr>
        <w:pStyle w:val="Title"/>
        <w:rPr>
          <w:b/>
          <w:sz w:val="24"/>
        </w:rPr>
      </w:pPr>
      <w:r w:rsidRPr="00441092">
        <w:rPr>
          <w:b/>
          <w:sz w:val="24"/>
        </w:rPr>
        <w:t>NEAPDZĪVOJAMO TELPU NOMAS LĪGUMS</w:t>
      </w:r>
      <w:r w:rsidRPr="00441092">
        <w:rPr>
          <w:b/>
          <w:noProof/>
          <w:sz w:val="24"/>
          <w:lang w:val="en-US"/>
        </w:rPr>
        <mc:AlternateContent>
          <mc:Choice Requires="wps">
            <w:drawing>
              <wp:anchor distT="0" distB="0" distL="114300" distR="114300" simplePos="0" relativeHeight="251660288" behindDoc="0" locked="0" layoutInCell="0" allowOverlap="1">
                <wp:simplePos x="0" y="0"/>
                <wp:positionH relativeFrom="column">
                  <wp:posOffset>4889500</wp:posOffset>
                </wp:positionH>
                <wp:positionV relativeFrom="paragraph">
                  <wp:posOffset>67310</wp:posOffset>
                </wp:positionV>
                <wp:extent cx="822960" cy="18288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22960" cy="18288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41092" w:rsidRDefault="00441092" w:rsidP="00441092">
                            <w:pPr>
                              <w:pStyle w:val="NormalWeb"/>
                              <w:spacing w:before="0" w:beforeAutospacing="0" w:after="0" w:afterAutospacing="0"/>
                              <w:jc w:val="center"/>
                            </w:pPr>
                            <w:r>
                              <w:rPr>
                                <w:rFonts w:ascii="Arial" w:hAnsi="Arial" w:cs="Arial"/>
                                <w:color w:val="FFFFFF" w:themeColor="background1"/>
                                <w:sz w:val="72"/>
                                <w:szCs w:val="72"/>
                                <w14:textFill>
                                  <w14:noFill/>
                                </w14:textFill>
                              </w:rPr>
                              <w:t>A 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pt;margin-top:5.3pt;width:64.8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" o:allowincell="f" filled="f" fillcolor="#036" stroked="f">
                <v:stroke joinstyle="round"/>
                <o:lock v:ext="edit" shapetype="t"/>
                <v:textbox style="mso-fit-shape-to-text:t">
                  <w:txbxContent>
                    <w:p w:rsidR="00441092" w:rsidRDefault="00441092" w:rsidP="00441092">
                      <w:pPr>
                        <w:pStyle w:val="NormalWeb"/>
                        <w:spacing w:before="0" w:beforeAutospacing="0" w:after="0" w:afterAutospacing="0"/>
                        <w:jc w:val="center"/>
                      </w:pPr>
                      <w:r>
                        <w:rPr>
                          <w:rFonts w:ascii="Arial" w:hAnsi="Arial" w:cs="Arial"/>
                          <w:color w:val="FFFFFF" w:themeColor="background1"/>
                          <w:sz w:val="72"/>
                          <w:szCs w:val="72"/>
                          <w14:textFill>
                            <w14:noFill/>
                          </w14:textFill>
                        </w:rPr>
                        <w:t>A VK EIRO-TEMIDA</w:t>
                      </w:r>
                    </w:p>
                  </w:txbxContent>
                </v:textbox>
              </v:shape>
            </w:pict>
          </mc:Fallback>
        </mc:AlternateContent>
      </w:r>
    </w:p>
    <w:p w:rsidR="00441092" w:rsidRPr="00441092" w:rsidRDefault="00441092" w:rsidP="00441092">
      <w:pPr>
        <w:jc w:val="both"/>
        <w:rPr>
          <w:b/>
        </w:rPr>
      </w:pPr>
    </w:p>
    <w:p w:rsidR="00441092" w:rsidRPr="00441092" w:rsidRDefault="00441092" w:rsidP="00441092">
      <w:pPr>
        <w:jc w:val="both"/>
      </w:pPr>
      <w:r w:rsidRPr="00441092">
        <w:t xml:space="preserve">Daugavpilī </w:t>
      </w:r>
      <w:r w:rsidRPr="00441092">
        <w:tab/>
      </w:r>
      <w:r w:rsidRPr="00441092">
        <w:tab/>
      </w:r>
      <w:r w:rsidRPr="00441092">
        <w:tab/>
      </w:r>
      <w:r w:rsidRPr="00441092">
        <w:tab/>
      </w:r>
      <w:r w:rsidRPr="00441092">
        <w:tab/>
      </w:r>
      <w:r w:rsidRPr="00441092">
        <w:tab/>
        <w:t xml:space="preserve">            201</w:t>
      </w:r>
      <w:r w:rsidR="00EC7700">
        <w:t>8</w:t>
      </w:r>
      <w:r w:rsidRPr="00441092">
        <w:t>.gada __.___________</w:t>
      </w:r>
      <w:r w:rsidRPr="00441092">
        <w:tab/>
      </w:r>
      <w:r w:rsidRPr="00441092">
        <w:tab/>
      </w:r>
      <w:r w:rsidRPr="00441092">
        <w:tab/>
      </w:r>
      <w:r w:rsidRPr="00441092">
        <w:tab/>
      </w:r>
    </w:p>
    <w:p w:rsidR="00441092" w:rsidRPr="00441092" w:rsidRDefault="00441092" w:rsidP="00441092">
      <w:pPr>
        <w:pStyle w:val="BodyTextIndent"/>
        <w:ind w:left="0" w:firstLine="720"/>
        <w:jc w:val="both"/>
      </w:pPr>
      <w:proofErr w:type="spellStart"/>
      <w:r w:rsidRPr="00441092">
        <w:rPr>
          <w:b/>
          <w:bCs/>
        </w:rPr>
        <w:t>Bērnunams-patversme</w:t>
      </w:r>
      <w:proofErr w:type="spellEnd"/>
      <w:r w:rsidRPr="00441092">
        <w:rPr>
          <w:b/>
          <w:bCs/>
        </w:rPr>
        <w:t xml:space="preserve"> “</w:t>
      </w:r>
      <w:proofErr w:type="spellStart"/>
      <w:r w:rsidRPr="00441092">
        <w:rPr>
          <w:b/>
          <w:bCs/>
        </w:rPr>
        <w:t>Priedīte</w:t>
      </w:r>
      <w:proofErr w:type="spellEnd"/>
      <w:r w:rsidRPr="00441092">
        <w:rPr>
          <w:b/>
          <w:bCs/>
        </w:rPr>
        <w:t>”</w:t>
      </w:r>
      <w:r w:rsidRPr="00441092">
        <w:rPr>
          <w:bCs/>
        </w:rPr>
        <w:t xml:space="preserve">, </w:t>
      </w:r>
      <w:proofErr w:type="spellStart"/>
      <w:r w:rsidRPr="00441092">
        <w:t>nodokļu</w:t>
      </w:r>
      <w:proofErr w:type="spellEnd"/>
      <w:r w:rsidRPr="00441092">
        <w:t xml:space="preserve"> </w:t>
      </w:r>
      <w:proofErr w:type="spellStart"/>
      <w:r w:rsidRPr="00441092">
        <w:t>maksātāja</w:t>
      </w:r>
      <w:proofErr w:type="spellEnd"/>
      <w:r w:rsidRPr="00441092">
        <w:t xml:space="preserve"> reģ.Nr.90010437371, </w:t>
      </w:r>
      <w:proofErr w:type="spellStart"/>
      <w:r w:rsidRPr="00441092">
        <w:t>juridiskā</w:t>
      </w:r>
      <w:proofErr w:type="spellEnd"/>
      <w:r w:rsidRPr="00441092">
        <w:t xml:space="preserve"> </w:t>
      </w:r>
      <w:proofErr w:type="spellStart"/>
      <w:r w:rsidRPr="00441092">
        <w:t>adrese</w:t>
      </w:r>
      <w:proofErr w:type="spellEnd"/>
      <w:r w:rsidRPr="00441092">
        <w:t xml:space="preserve">: </w:t>
      </w:r>
      <w:proofErr w:type="spellStart"/>
      <w:r w:rsidRPr="00441092">
        <w:rPr>
          <w:bCs/>
          <w:iCs/>
        </w:rPr>
        <w:t>Turaidas</w:t>
      </w:r>
      <w:proofErr w:type="spellEnd"/>
      <w:r w:rsidRPr="00441092">
        <w:rPr>
          <w:bCs/>
          <w:iCs/>
        </w:rPr>
        <w:t xml:space="preserve"> 36</w:t>
      </w:r>
      <w:r w:rsidRPr="00441092">
        <w:t>, Daugavpils, LV-5417,</w:t>
      </w:r>
      <w:r w:rsidRPr="00441092">
        <w:rPr>
          <w:lang w:eastAsia="ar-SA"/>
        </w:rPr>
        <w:t xml:space="preserve"> </w:t>
      </w:r>
      <w:proofErr w:type="spellStart"/>
      <w:r w:rsidRPr="00441092">
        <w:rPr>
          <w:lang w:eastAsia="ar-SA"/>
        </w:rPr>
        <w:t>vadītājas</w:t>
      </w:r>
      <w:proofErr w:type="spellEnd"/>
      <w:r w:rsidRPr="00441092">
        <w:rPr>
          <w:lang w:eastAsia="ar-SA"/>
        </w:rPr>
        <w:t xml:space="preserve"> </w:t>
      </w:r>
      <w:r w:rsidRPr="00441092">
        <w:rPr>
          <w:b/>
          <w:lang w:eastAsia="ar-SA"/>
        </w:rPr>
        <w:t>____________</w:t>
      </w:r>
      <w:r w:rsidRPr="00441092">
        <w:rPr>
          <w:lang w:eastAsia="ar-SA"/>
        </w:rPr>
        <w:t xml:space="preserve"> </w:t>
      </w:r>
      <w:proofErr w:type="spellStart"/>
      <w:r w:rsidRPr="00441092">
        <w:rPr>
          <w:lang w:eastAsia="ar-SA"/>
        </w:rPr>
        <w:t>personā</w:t>
      </w:r>
      <w:proofErr w:type="spellEnd"/>
      <w:r w:rsidRPr="00441092">
        <w:rPr>
          <w:lang w:eastAsia="ar-SA"/>
        </w:rPr>
        <w:t>,</w:t>
      </w:r>
      <w:r w:rsidRPr="00441092">
        <w:rPr>
          <w:lang w:val="lv-LV" w:eastAsia="ar-SA"/>
        </w:rPr>
        <w:t xml:space="preserve"> </w:t>
      </w:r>
      <w:proofErr w:type="spellStart"/>
      <w:r w:rsidRPr="00441092">
        <w:t>kur</w:t>
      </w:r>
      <w:r w:rsidRPr="00441092">
        <w:rPr>
          <w:lang w:val="lv-LV"/>
        </w:rPr>
        <w:t>a</w:t>
      </w:r>
      <w:proofErr w:type="spellEnd"/>
      <w:r w:rsidRPr="00441092">
        <w:t xml:space="preserve"> </w:t>
      </w:r>
      <w:proofErr w:type="spellStart"/>
      <w:r w:rsidRPr="00441092">
        <w:t>rīkojas</w:t>
      </w:r>
      <w:proofErr w:type="spellEnd"/>
      <w:r w:rsidRPr="00441092">
        <w:t xml:space="preserve"> </w:t>
      </w:r>
      <w:proofErr w:type="spellStart"/>
      <w:r w:rsidRPr="00441092">
        <w:t>uz</w:t>
      </w:r>
      <w:proofErr w:type="spellEnd"/>
      <w:r w:rsidRPr="00441092">
        <w:t xml:space="preserve"> </w:t>
      </w:r>
      <w:proofErr w:type="spellStart"/>
      <w:r w:rsidRPr="00441092">
        <w:t>nolikuma</w:t>
      </w:r>
      <w:proofErr w:type="spellEnd"/>
      <w:r w:rsidRPr="00441092">
        <w:t xml:space="preserve"> </w:t>
      </w:r>
      <w:proofErr w:type="spellStart"/>
      <w:r w:rsidRPr="00441092">
        <w:t>pamata</w:t>
      </w:r>
      <w:proofErr w:type="spellEnd"/>
      <w:r w:rsidRPr="00441092">
        <w:t xml:space="preserve">, </w:t>
      </w:r>
      <w:proofErr w:type="spellStart"/>
      <w:r w:rsidRPr="00441092">
        <w:t>turpmāk</w:t>
      </w:r>
      <w:proofErr w:type="spellEnd"/>
      <w:r w:rsidRPr="00441092">
        <w:t xml:space="preserve"> </w:t>
      </w:r>
      <w:proofErr w:type="spellStart"/>
      <w:r w:rsidRPr="00441092">
        <w:t>saukts</w:t>
      </w:r>
      <w:proofErr w:type="spellEnd"/>
      <w:r w:rsidRPr="00441092">
        <w:t xml:space="preserve"> “IZNOMĀTĀJS”, no </w:t>
      </w:r>
      <w:proofErr w:type="spellStart"/>
      <w:r w:rsidRPr="00441092">
        <w:t>vienas</w:t>
      </w:r>
      <w:proofErr w:type="spellEnd"/>
      <w:r w:rsidRPr="00441092">
        <w:t xml:space="preserve"> </w:t>
      </w:r>
      <w:proofErr w:type="spellStart"/>
      <w:r w:rsidRPr="00441092">
        <w:t>puses</w:t>
      </w:r>
      <w:proofErr w:type="spellEnd"/>
      <w:r w:rsidRPr="00441092">
        <w:t xml:space="preserve">, un </w:t>
      </w:r>
    </w:p>
    <w:p w:rsidR="00441092" w:rsidRPr="00441092" w:rsidRDefault="00441092" w:rsidP="00441092">
      <w:pPr>
        <w:pStyle w:val="BodyTextIndent"/>
        <w:ind w:left="0" w:firstLine="720"/>
        <w:jc w:val="both"/>
      </w:pPr>
      <w:r w:rsidRPr="00441092">
        <w:rPr>
          <w:b/>
        </w:rPr>
        <w:t>________________</w:t>
      </w:r>
      <w:r w:rsidRPr="00441092">
        <w:rPr>
          <w:b/>
          <w:bCs/>
        </w:rPr>
        <w:t xml:space="preserve">, </w:t>
      </w:r>
      <w:proofErr w:type="spellStart"/>
      <w:r w:rsidRPr="00441092">
        <w:t>reģistrācijas</w:t>
      </w:r>
      <w:proofErr w:type="spellEnd"/>
      <w:r w:rsidRPr="00441092">
        <w:t xml:space="preserve"> </w:t>
      </w:r>
      <w:proofErr w:type="spellStart"/>
      <w:r w:rsidRPr="00441092">
        <w:t>Nr</w:t>
      </w:r>
      <w:proofErr w:type="spellEnd"/>
      <w:r w:rsidRPr="00441092">
        <w:t xml:space="preserve">.__________, </w:t>
      </w:r>
      <w:proofErr w:type="spellStart"/>
      <w:r w:rsidRPr="00441092">
        <w:t>adrese</w:t>
      </w:r>
      <w:proofErr w:type="spellEnd"/>
      <w:r w:rsidRPr="00441092">
        <w:t xml:space="preserve">: __________ ________, </w:t>
      </w:r>
      <w:proofErr w:type="spellStart"/>
      <w:r w:rsidRPr="00441092">
        <w:t>turpmāk</w:t>
      </w:r>
      <w:proofErr w:type="spellEnd"/>
      <w:r w:rsidRPr="00441092">
        <w:t xml:space="preserve"> </w:t>
      </w:r>
      <w:proofErr w:type="spellStart"/>
      <w:r w:rsidRPr="00441092">
        <w:t>saukts</w:t>
      </w:r>
      <w:proofErr w:type="spellEnd"/>
      <w:r w:rsidRPr="00441092">
        <w:t xml:space="preserve"> </w:t>
      </w:r>
      <w:proofErr w:type="spellStart"/>
      <w:r w:rsidRPr="00441092">
        <w:t>tās</w:t>
      </w:r>
      <w:proofErr w:type="spellEnd"/>
      <w:r w:rsidRPr="00441092">
        <w:t xml:space="preserve"> _______________</w:t>
      </w:r>
      <w:proofErr w:type="spellStart"/>
      <w:r w:rsidRPr="00441092">
        <w:t>personā</w:t>
      </w:r>
      <w:proofErr w:type="spellEnd"/>
      <w:r w:rsidRPr="00441092">
        <w:t xml:space="preserve">, </w:t>
      </w:r>
      <w:proofErr w:type="spellStart"/>
      <w:r w:rsidRPr="00441092">
        <w:t>kurš</w:t>
      </w:r>
      <w:proofErr w:type="spellEnd"/>
      <w:r w:rsidRPr="00441092">
        <w:t xml:space="preserve"> </w:t>
      </w:r>
      <w:proofErr w:type="spellStart"/>
      <w:r w:rsidRPr="00441092">
        <w:t>darbojas</w:t>
      </w:r>
      <w:proofErr w:type="spellEnd"/>
      <w:r w:rsidRPr="00441092">
        <w:t xml:space="preserve"> </w:t>
      </w:r>
      <w:proofErr w:type="spellStart"/>
      <w:r w:rsidRPr="00441092">
        <w:t>uz</w:t>
      </w:r>
      <w:proofErr w:type="spellEnd"/>
      <w:r w:rsidRPr="00441092">
        <w:t xml:space="preserve"> </w:t>
      </w:r>
      <w:r w:rsidRPr="00441092">
        <w:rPr>
          <w:lang w:val="lv-LV"/>
        </w:rPr>
        <w:t>___</w:t>
      </w:r>
      <w:r w:rsidRPr="00441092">
        <w:t xml:space="preserve"> </w:t>
      </w:r>
      <w:proofErr w:type="spellStart"/>
      <w:r w:rsidRPr="00441092">
        <w:t>pamata</w:t>
      </w:r>
      <w:proofErr w:type="spellEnd"/>
      <w:r w:rsidRPr="00441092">
        <w:t xml:space="preserve">, </w:t>
      </w:r>
      <w:proofErr w:type="spellStart"/>
      <w:r w:rsidRPr="00441092">
        <w:t>turpmāk</w:t>
      </w:r>
      <w:proofErr w:type="spellEnd"/>
      <w:r w:rsidRPr="00441092">
        <w:t xml:space="preserve"> </w:t>
      </w:r>
      <w:proofErr w:type="spellStart"/>
      <w:r w:rsidRPr="00441092">
        <w:t>saukts</w:t>
      </w:r>
      <w:proofErr w:type="spellEnd"/>
      <w:r w:rsidRPr="00441092">
        <w:t xml:space="preserve"> ”NOMNIEKS”, no </w:t>
      </w:r>
      <w:proofErr w:type="spellStart"/>
      <w:r w:rsidRPr="00441092">
        <w:t>otras</w:t>
      </w:r>
      <w:proofErr w:type="spellEnd"/>
      <w:r w:rsidRPr="00441092">
        <w:t xml:space="preserve"> </w:t>
      </w:r>
      <w:proofErr w:type="spellStart"/>
      <w:r w:rsidRPr="00441092">
        <w:t>puses</w:t>
      </w:r>
      <w:proofErr w:type="spellEnd"/>
      <w:r w:rsidRPr="00441092">
        <w:t xml:space="preserve">, </w:t>
      </w:r>
      <w:proofErr w:type="spellStart"/>
      <w:r w:rsidRPr="00441092">
        <w:t>pamatojoties</w:t>
      </w:r>
      <w:proofErr w:type="spellEnd"/>
      <w:r w:rsidRPr="00441092">
        <w:t xml:space="preserve"> </w:t>
      </w:r>
      <w:proofErr w:type="spellStart"/>
      <w:r w:rsidRPr="00441092">
        <w:t>uz</w:t>
      </w:r>
      <w:proofErr w:type="spellEnd"/>
      <w:r w:rsidRPr="00441092">
        <w:t xml:space="preserve"> </w:t>
      </w:r>
      <w:proofErr w:type="spellStart"/>
      <w:r w:rsidRPr="00441092">
        <w:t>Latvijas</w:t>
      </w:r>
      <w:proofErr w:type="spellEnd"/>
      <w:r w:rsidRPr="00441092">
        <w:t xml:space="preserve"> </w:t>
      </w:r>
      <w:proofErr w:type="spellStart"/>
      <w:r w:rsidRPr="00441092">
        <w:t>Republikā</w:t>
      </w:r>
      <w:proofErr w:type="spellEnd"/>
      <w:r w:rsidRPr="00441092">
        <w:t xml:space="preserve"> </w:t>
      </w:r>
      <w:proofErr w:type="spellStart"/>
      <w:r w:rsidRPr="00441092">
        <w:t>spēkā</w:t>
      </w:r>
      <w:proofErr w:type="spellEnd"/>
      <w:r w:rsidRPr="00441092">
        <w:t xml:space="preserve"> </w:t>
      </w:r>
      <w:proofErr w:type="spellStart"/>
      <w:r w:rsidRPr="00441092">
        <w:t>esošajiem</w:t>
      </w:r>
      <w:proofErr w:type="spellEnd"/>
      <w:r w:rsidRPr="00441092">
        <w:t xml:space="preserve"> </w:t>
      </w:r>
      <w:proofErr w:type="spellStart"/>
      <w:r w:rsidRPr="00441092">
        <w:t>normatīvajiem</w:t>
      </w:r>
      <w:proofErr w:type="spellEnd"/>
      <w:r w:rsidRPr="00441092">
        <w:t xml:space="preserve"> </w:t>
      </w:r>
      <w:proofErr w:type="spellStart"/>
      <w:r w:rsidRPr="00441092">
        <w:t>aktiem</w:t>
      </w:r>
      <w:proofErr w:type="spellEnd"/>
      <w:r w:rsidRPr="00441092">
        <w:t xml:space="preserve">, </w:t>
      </w:r>
      <w:proofErr w:type="spellStart"/>
      <w:r w:rsidRPr="00441092">
        <w:t>izsakot</w:t>
      </w:r>
      <w:proofErr w:type="spellEnd"/>
      <w:r w:rsidRPr="00441092">
        <w:t xml:space="preserve"> </w:t>
      </w:r>
      <w:proofErr w:type="spellStart"/>
      <w:r w:rsidRPr="00441092">
        <w:t>brīvu</w:t>
      </w:r>
      <w:proofErr w:type="spellEnd"/>
      <w:r w:rsidRPr="00441092">
        <w:t xml:space="preserve"> </w:t>
      </w:r>
      <w:proofErr w:type="spellStart"/>
      <w:r w:rsidRPr="00441092">
        <w:t>gribu</w:t>
      </w:r>
      <w:proofErr w:type="spellEnd"/>
      <w:r w:rsidRPr="00441092">
        <w:t xml:space="preserve"> bez </w:t>
      </w:r>
      <w:proofErr w:type="spellStart"/>
      <w:r w:rsidRPr="00441092">
        <w:t>maldiem</w:t>
      </w:r>
      <w:proofErr w:type="spellEnd"/>
      <w:r w:rsidRPr="00441092">
        <w:t xml:space="preserve">, </w:t>
      </w:r>
      <w:proofErr w:type="spellStart"/>
      <w:r w:rsidRPr="00441092">
        <w:t>viltus</w:t>
      </w:r>
      <w:proofErr w:type="spellEnd"/>
      <w:r w:rsidRPr="00441092">
        <w:t xml:space="preserve"> un </w:t>
      </w:r>
      <w:proofErr w:type="spellStart"/>
      <w:r w:rsidRPr="00441092">
        <w:t>spaidiem</w:t>
      </w:r>
      <w:proofErr w:type="spellEnd"/>
      <w:r w:rsidRPr="00441092">
        <w:t xml:space="preserve">, </w:t>
      </w:r>
      <w:proofErr w:type="spellStart"/>
      <w:r w:rsidRPr="00441092">
        <w:t>pamatojoties</w:t>
      </w:r>
      <w:proofErr w:type="spellEnd"/>
      <w:r w:rsidRPr="00441092">
        <w:t xml:space="preserve"> </w:t>
      </w:r>
      <w:proofErr w:type="spellStart"/>
      <w:r w:rsidRPr="00441092">
        <w:t>uz</w:t>
      </w:r>
      <w:proofErr w:type="spellEnd"/>
      <w:r w:rsidRPr="00441092">
        <w:t xml:space="preserve"> </w:t>
      </w:r>
      <w:proofErr w:type="spellStart"/>
      <w:r w:rsidRPr="00441092">
        <w:t>iepirkuma</w:t>
      </w:r>
      <w:proofErr w:type="spellEnd"/>
      <w:r w:rsidRPr="00441092">
        <w:t xml:space="preserve"> </w:t>
      </w:r>
      <w:proofErr w:type="spellStart"/>
      <w:r w:rsidRPr="00441092">
        <w:t>procedūras</w:t>
      </w:r>
      <w:proofErr w:type="spellEnd"/>
      <w:r w:rsidRPr="00441092">
        <w:t>,</w:t>
      </w:r>
      <w:r w:rsidRPr="00441092">
        <w:rPr>
          <w:lang w:val="lv-LV"/>
        </w:rPr>
        <w:t xml:space="preserve"> </w:t>
      </w:r>
      <w:proofErr w:type="spellStart"/>
      <w:r w:rsidRPr="00441092">
        <w:t>id.Nr</w:t>
      </w:r>
      <w:proofErr w:type="spellEnd"/>
      <w:r w:rsidRPr="00441092">
        <w:t>.</w:t>
      </w:r>
      <w:r w:rsidRPr="00441092">
        <w:rPr>
          <w:lang w:val="lv-LV"/>
        </w:rPr>
        <w:t xml:space="preserve"> DPD 2017/138</w:t>
      </w:r>
      <w:r w:rsidRPr="00441092">
        <w:t xml:space="preserve">, </w:t>
      </w:r>
      <w:proofErr w:type="spellStart"/>
      <w:r w:rsidRPr="00441092">
        <w:t>rezultātiem</w:t>
      </w:r>
      <w:proofErr w:type="spellEnd"/>
      <w:r w:rsidRPr="00441092">
        <w:t xml:space="preserve"> </w:t>
      </w:r>
      <w:proofErr w:type="spellStart"/>
      <w:r w:rsidRPr="00441092">
        <w:t>noslēdz</w:t>
      </w:r>
      <w:proofErr w:type="spellEnd"/>
      <w:r w:rsidRPr="00441092">
        <w:t xml:space="preserve"> </w:t>
      </w:r>
      <w:proofErr w:type="spellStart"/>
      <w:r w:rsidRPr="00441092">
        <w:t>šo</w:t>
      </w:r>
      <w:proofErr w:type="spellEnd"/>
      <w:r w:rsidRPr="00441092">
        <w:t xml:space="preserve"> </w:t>
      </w:r>
      <w:proofErr w:type="spellStart"/>
      <w:r w:rsidRPr="00441092">
        <w:t>līgumu</w:t>
      </w:r>
      <w:proofErr w:type="spellEnd"/>
      <w:r w:rsidRPr="00441092">
        <w:t xml:space="preserve"> par </w:t>
      </w:r>
      <w:proofErr w:type="spellStart"/>
      <w:r w:rsidRPr="00441092">
        <w:t>sekojošo</w:t>
      </w:r>
      <w:proofErr w:type="spellEnd"/>
      <w:r w:rsidRPr="00441092">
        <w:t xml:space="preserve">: </w:t>
      </w:r>
    </w:p>
    <w:p w:rsidR="00441092" w:rsidRPr="00441092" w:rsidRDefault="00441092" w:rsidP="00441092">
      <w:r w:rsidRPr="00441092">
        <w:t xml:space="preserve"> </w:t>
      </w:r>
    </w:p>
    <w:p w:rsidR="00441092" w:rsidRPr="00441092" w:rsidRDefault="00441092" w:rsidP="00441092">
      <w:pPr>
        <w:jc w:val="center"/>
        <w:rPr>
          <w:b/>
        </w:rPr>
      </w:pPr>
      <w:r w:rsidRPr="00441092">
        <w:rPr>
          <w:b/>
        </w:rPr>
        <w:t>1. LĪGUMA PRIEKŠMETS</w:t>
      </w:r>
    </w:p>
    <w:p w:rsidR="00441092" w:rsidRPr="00441092" w:rsidRDefault="00441092" w:rsidP="00441092">
      <w:pPr>
        <w:jc w:val="both"/>
      </w:pPr>
      <w:r w:rsidRPr="00441092">
        <w:tab/>
        <w:t xml:space="preserve">1.1. IZNOMĀTĀJS nodod, un NOMNIEKS pieņem atlīdzības lietošanā </w:t>
      </w:r>
      <w:r w:rsidRPr="00441092">
        <w:rPr>
          <w:b/>
        </w:rPr>
        <w:t>virtuves un ēdināšanas telpas, palīgtelpas un iekārtas,</w:t>
      </w:r>
      <w:r w:rsidRPr="00441092">
        <w:t xml:space="preserve"> turpmāk tekstā sauktas “Telpas”, kas atrodas </w:t>
      </w:r>
      <w:r w:rsidRPr="00441092">
        <w:rPr>
          <w:bCs/>
          <w:iCs/>
        </w:rPr>
        <w:t>Turaidas 36</w:t>
      </w:r>
      <w:r w:rsidRPr="00441092">
        <w:t xml:space="preserve">, Daugavpils, ar kopējo platību </w:t>
      </w:r>
      <w:r w:rsidRPr="00441092">
        <w:rPr>
          <w:b/>
        </w:rPr>
        <w:t>43,5 m</w:t>
      </w:r>
      <w:r w:rsidRPr="00441092">
        <w:rPr>
          <w:b/>
          <w:vertAlign w:val="superscript"/>
        </w:rPr>
        <w:t>2</w:t>
      </w:r>
      <w:r w:rsidRPr="00441092">
        <w:rPr>
          <w:b/>
        </w:rPr>
        <w:t xml:space="preserve">, </w:t>
      </w:r>
      <w:r w:rsidRPr="00441092">
        <w:t xml:space="preserve">ar kadastra numuru </w:t>
      </w:r>
      <w:r w:rsidRPr="00441092">
        <w:rPr>
          <w:b/>
        </w:rPr>
        <w:t xml:space="preserve">0500 029 2001 001 </w:t>
      </w:r>
      <w:r w:rsidRPr="00441092">
        <w:t xml:space="preserve">ēdināšanas pakalpojumu sniegšanai. </w:t>
      </w:r>
    </w:p>
    <w:p w:rsidR="00441092" w:rsidRPr="00441092" w:rsidRDefault="00441092" w:rsidP="00441092">
      <w:pPr>
        <w:jc w:val="both"/>
      </w:pPr>
      <w:r w:rsidRPr="00441092">
        <w:tab/>
        <w:t>1.1.1. IZNOMĀTĀJS nodod Telpas NOMNIEKAM ar mērķi sniegt ēdināšanas pakalpojumus, saskaņā ar tehnisko specifikāciju.</w:t>
      </w:r>
    </w:p>
    <w:p w:rsidR="00441092" w:rsidRPr="00441092" w:rsidRDefault="00441092" w:rsidP="00441092">
      <w:pPr>
        <w:jc w:val="both"/>
      </w:pPr>
      <w:r w:rsidRPr="00441092">
        <w:tab/>
        <w:t>1.2. Šī līguma neatņemama sastāvdaļa ir pieņemšanas – nodošanas akts, kurā ir atspoguļots telpu un iekārtu tehniskais stāvoklis, kādā tās IZNOMĀTĀJS nodod NOMNIEKAM. Aktu paraksta abas puses un pēc parakstīšanas tas kļūst par šī Līguma neatņemamu sastāvdaļu.</w:t>
      </w:r>
    </w:p>
    <w:p w:rsidR="00441092" w:rsidRPr="00441092" w:rsidRDefault="00441092" w:rsidP="00441092">
      <w:pPr>
        <w:jc w:val="both"/>
        <w:rPr>
          <w:color w:val="000000"/>
        </w:rPr>
      </w:pPr>
      <w:r w:rsidRPr="00441092">
        <w:rPr>
          <w:color w:val="FF0000"/>
        </w:rPr>
        <w:tab/>
      </w:r>
      <w:r w:rsidRPr="00441092">
        <w:rPr>
          <w:color w:val="000000"/>
        </w:rPr>
        <w:t xml:space="preserve">1.3. Iznomājamās telpas atrašanās vieta Nomniekam ir ierādīta un tā ir atzīmēta šim līgumam pievienotajā plāna kopijā </w:t>
      </w:r>
      <w:r w:rsidRPr="00441092">
        <w:t>(pielikums Nr.1)</w:t>
      </w:r>
      <w:r w:rsidRPr="00441092">
        <w:rPr>
          <w:color w:val="000000"/>
        </w:rPr>
        <w:t>.</w:t>
      </w:r>
    </w:p>
    <w:p w:rsidR="00441092" w:rsidRPr="00441092" w:rsidRDefault="00441092" w:rsidP="00441092">
      <w:pPr>
        <w:jc w:val="both"/>
        <w:rPr>
          <w:color w:val="000000"/>
        </w:rPr>
      </w:pPr>
    </w:p>
    <w:p w:rsidR="00441092" w:rsidRPr="00441092" w:rsidRDefault="00441092" w:rsidP="00441092">
      <w:pPr>
        <w:jc w:val="both"/>
      </w:pPr>
      <w:r w:rsidRPr="00441092">
        <w:tab/>
      </w:r>
      <w:r w:rsidRPr="00441092">
        <w:tab/>
      </w:r>
    </w:p>
    <w:p w:rsidR="00441092" w:rsidRPr="00441092" w:rsidRDefault="00441092" w:rsidP="00441092">
      <w:pPr>
        <w:jc w:val="center"/>
        <w:rPr>
          <w:b/>
        </w:rPr>
      </w:pPr>
      <w:r w:rsidRPr="00441092">
        <w:rPr>
          <w:b/>
        </w:rPr>
        <w:t>2. PUŠU TIESĪBAS UN PIENĀKUMI</w:t>
      </w:r>
    </w:p>
    <w:p w:rsidR="00441092" w:rsidRPr="00441092" w:rsidRDefault="00441092" w:rsidP="00441092">
      <w:pPr>
        <w:jc w:val="both"/>
      </w:pPr>
      <w:r w:rsidRPr="00441092">
        <w:tab/>
        <w:t xml:space="preserve">2.1. </w:t>
      </w:r>
      <w:r w:rsidRPr="00441092">
        <w:rPr>
          <w:bCs/>
        </w:rPr>
        <w:t>IZNOMĀTĀJS</w:t>
      </w:r>
      <w:r w:rsidRPr="00441092">
        <w:rPr>
          <w:b/>
          <w:bCs/>
        </w:rPr>
        <w:t xml:space="preserve"> </w:t>
      </w:r>
      <w:r w:rsidRPr="00441092">
        <w:t xml:space="preserve">apņemas: </w:t>
      </w:r>
    </w:p>
    <w:p w:rsidR="00441092" w:rsidRPr="00441092" w:rsidRDefault="00441092" w:rsidP="00441092">
      <w:pPr>
        <w:ind w:firstLine="720"/>
        <w:jc w:val="both"/>
      </w:pPr>
      <w:r w:rsidRPr="00441092">
        <w:t>2.1.1. nodot  Telpas NOMNIEKAM  pieņemšanas-nodošanas aktā noteiktajā stāvoklī ar šī līguma parakstīšanas dienu;</w:t>
      </w:r>
    </w:p>
    <w:p w:rsidR="00441092" w:rsidRPr="00441092" w:rsidRDefault="00441092" w:rsidP="00441092">
      <w:pPr>
        <w:ind w:firstLine="720"/>
        <w:jc w:val="both"/>
      </w:pPr>
      <w:r w:rsidRPr="00441092">
        <w:t>2.1.2. šī līguma darbības laikā nodrošināt NOMNIEKAM brīvu pieeju Telpām darba laikā un netraucēt IZNOMĀTĀJAM lietot Telpas līguma 1.1.punktā norādītajam mērķim;</w:t>
      </w:r>
    </w:p>
    <w:p w:rsidR="00441092" w:rsidRPr="00441092" w:rsidRDefault="00441092" w:rsidP="00441092">
      <w:pPr>
        <w:ind w:firstLine="720"/>
        <w:jc w:val="both"/>
      </w:pPr>
      <w:r w:rsidRPr="00441092">
        <w:t>2.1.3. šī Līguma darbības termiņam izbeidzoties vai arī pēc Līguma laušanas, IZNOMĀTĀJS apņemas pieņemt no NOMNIEKA Telpas saskaņā ar pieņemšanas-nodošanas aktu.</w:t>
      </w:r>
    </w:p>
    <w:p w:rsidR="00441092" w:rsidRPr="00441092" w:rsidRDefault="00441092" w:rsidP="00441092">
      <w:pPr>
        <w:ind w:firstLine="720"/>
        <w:jc w:val="both"/>
      </w:pPr>
      <w:r w:rsidRPr="00441092">
        <w:t>2.1.4. netraucēt NOMNIEKA normālu darbību, veikt Telpu tehnisko apskati, iepriekš saskaņojot to norises laiku ar IZNOMĀTĀJU.</w:t>
      </w:r>
    </w:p>
    <w:p w:rsidR="00441092" w:rsidRPr="00441092" w:rsidRDefault="00441092" w:rsidP="00441092">
      <w:pPr>
        <w:ind w:firstLine="720"/>
        <w:jc w:val="both"/>
      </w:pPr>
      <w:r w:rsidRPr="00441092">
        <w:t>2.1.5. nodrošināt aukstā, karstā ūdens piegādi, elektroapgādi, siltumapgādi;</w:t>
      </w:r>
    </w:p>
    <w:p w:rsidR="00441092" w:rsidRPr="00441092" w:rsidRDefault="00441092" w:rsidP="00441092">
      <w:pPr>
        <w:ind w:firstLine="720"/>
        <w:jc w:val="both"/>
      </w:pPr>
      <w:r w:rsidRPr="00441092">
        <w:t>2.1.6. uzkopt un mazgāt ēdamzāli;</w:t>
      </w:r>
    </w:p>
    <w:p w:rsidR="00441092" w:rsidRPr="00441092" w:rsidRDefault="00441092" w:rsidP="00441092">
      <w:pPr>
        <w:ind w:firstLine="720"/>
        <w:jc w:val="both"/>
      </w:pPr>
      <w:r w:rsidRPr="00441092">
        <w:t>2.1.7. uzraudzīt un kontrolēt ēdināšanas procesa organizēšanu, komunālo un citu pakalpojumu apmaksu, kā arī citu ar Līguma darbību saistīto pienākumu izpildi, nozīmējot atbildīgo personu;</w:t>
      </w:r>
    </w:p>
    <w:p w:rsidR="00441092" w:rsidRPr="00441092" w:rsidRDefault="00441092" w:rsidP="00441092">
      <w:pPr>
        <w:ind w:firstLine="720"/>
        <w:jc w:val="both"/>
      </w:pPr>
      <w:r w:rsidRPr="00441092">
        <w:t>2.1.8. veikt Telpu kapitālo remontu.</w:t>
      </w:r>
    </w:p>
    <w:p w:rsidR="00441092" w:rsidRPr="00441092" w:rsidRDefault="00441092" w:rsidP="00441092">
      <w:pPr>
        <w:ind w:firstLine="720"/>
        <w:jc w:val="both"/>
      </w:pPr>
      <w:r w:rsidRPr="00441092">
        <w:t>2.2. NOMNIEKS apņemas:</w:t>
      </w:r>
    </w:p>
    <w:p w:rsidR="00441092" w:rsidRPr="00441092" w:rsidRDefault="00441092" w:rsidP="00441092">
      <w:pPr>
        <w:ind w:firstLine="720"/>
        <w:jc w:val="both"/>
      </w:pPr>
      <w:r w:rsidRPr="00441092">
        <w:t>2.2.1. NOMNIEKS apņemas izmantot Telpas šā Līguma 1.1.punktā norādītajiem mērķiem, nodot Telpu citam lietotājam viņam aizliegts;</w:t>
      </w:r>
    </w:p>
    <w:p w:rsidR="00441092" w:rsidRPr="00441092" w:rsidRDefault="00441092" w:rsidP="00441092">
      <w:pPr>
        <w:ind w:firstLine="720"/>
        <w:jc w:val="both"/>
      </w:pPr>
      <w:r w:rsidRPr="00441092">
        <w:t xml:space="preserve">2.2.2. NOMNIEKS apņemas savlaicīgi saskaņā ar šī līguma 3.2.punktu veikt norēķinus ar </w:t>
      </w:r>
      <w:r w:rsidRPr="00441092">
        <w:rPr>
          <w:bCs/>
        </w:rPr>
        <w:t>IZNOMĀTĀJU</w:t>
      </w:r>
      <w:r w:rsidRPr="00441092">
        <w:t>;</w:t>
      </w:r>
    </w:p>
    <w:p w:rsidR="00441092" w:rsidRPr="00441092" w:rsidRDefault="00441092" w:rsidP="00441092">
      <w:pPr>
        <w:ind w:firstLine="720"/>
        <w:jc w:val="both"/>
      </w:pPr>
      <w:r w:rsidRPr="00441092">
        <w:t>2.2.3. Izmantojot Telpas, NOMNIEKS apņemas ievērot drošības tehnikas noteikumus, ugunsdrošības noteikumus, kā arī telpu izmantošanas sanitāros noteikumus;</w:t>
      </w:r>
    </w:p>
    <w:p w:rsidR="00441092" w:rsidRPr="00441092" w:rsidRDefault="00441092" w:rsidP="00441092">
      <w:pPr>
        <w:ind w:firstLine="720"/>
        <w:jc w:val="both"/>
      </w:pPr>
      <w:r w:rsidRPr="00441092">
        <w:t>2.2.4. apmaksāt elektroenerģijas izdevumus un ūdens patēriņa izdevumus saskaņā ar skaitītāja rādītājiem. Gadījumā ja skaitītāju nav, veikt to uzstādīšanu par NOMNIEKA  līdzekļiem;</w:t>
      </w:r>
    </w:p>
    <w:p w:rsidR="00441092" w:rsidRPr="00441092" w:rsidRDefault="00441092" w:rsidP="00441092">
      <w:pPr>
        <w:ind w:firstLine="720"/>
        <w:jc w:val="both"/>
      </w:pPr>
      <w:r w:rsidRPr="00441092">
        <w:t>2.2.5. apmaksāt tālruņa pakalpojumus saskaņā ar rēķinu;</w:t>
      </w:r>
    </w:p>
    <w:p w:rsidR="00441092" w:rsidRPr="00441092" w:rsidRDefault="00441092" w:rsidP="00441092">
      <w:pPr>
        <w:ind w:firstLine="720"/>
        <w:jc w:val="both"/>
      </w:pPr>
      <w:r w:rsidRPr="00441092">
        <w:t>2.2.6. uzturēt Telpas labā kārtībā visā līguma darbības laikā, pieļaujot saprātīgu Telpu nolietošanas pakāpi;</w:t>
      </w:r>
    </w:p>
    <w:p w:rsidR="00441092" w:rsidRPr="00441092" w:rsidRDefault="00441092" w:rsidP="00441092">
      <w:pPr>
        <w:ind w:firstLine="720"/>
        <w:jc w:val="both"/>
      </w:pPr>
      <w:r w:rsidRPr="00441092">
        <w:t>2.2.7. veikt Telpu kārtējo remontu par saviem līdzekļiem katra mācību gada beigās;</w:t>
      </w:r>
    </w:p>
    <w:p w:rsidR="00441092" w:rsidRPr="00441092" w:rsidRDefault="00441092" w:rsidP="00441092">
      <w:pPr>
        <w:ind w:firstLine="720"/>
        <w:jc w:val="both"/>
      </w:pPr>
      <w:r w:rsidRPr="00441092">
        <w:t>2.2.8. veikt visu virtuves elektroiekārtu un santehnikas kārtējo remontu par saviem līdzekļiem un nodrošināt to pienācīgu tehnisko apkalpošanu;</w:t>
      </w:r>
    </w:p>
    <w:p w:rsidR="00441092" w:rsidRPr="00441092" w:rsidRDefault="00441092" w:rsidP="00441092">
      <w:pPr>
        <w:ind w:firstLine="720"/>
        <w:jc w:val="both"/>
      </w:pPr>
      <w:r w:rsidRPr="00441092">
        <w:t>2.2.9. neveikt Telpu pārbūvi bez IZNOMĀTĀJA rakstiskas atļaujas;</w:t>
      </w:r>
    </w:p>
    <w:p w:rsidR="00441092" w:rsidRPr="00441092" w:rsidRDefault="00441092" w:rsidP="00441092">
      <w:pPr>
        <w:ind w:firstLine="720"/>
        <w:jc w:val="both"/>
      </w:pPr>
      <w:r w:rsidRPr="00441092">
        <w:t>2.2.10. netraucēt IZNOMĀTĀJA pārstāvju piekļūšanu Telpām, lai veiktu Līgumā noteikto prasību izpildīšanu;</w:t>
      </w:r>
    </w:p>
    <w:p w:rsidR="00441092" w:rsidRPr="00441092" w:rsidRDefault="00441092" w:rsidP="00441092">
      <w:pPr>
        <w:ind w:firstLine="720"/>
        <w:jc w:val="both"/>
      </w:pPr>
      <w:r w:rsidRPr="00441092">
        <w:t>2.2.11. beidzoties Līguma darbības termiņam vai Līgumu laužot, 10 (desmit) darba dienu laikā nodot Telpas IZNOMĀTĀJAM ar nodošanas-pieņemšanas aktu tehniski labā un tālākai lietošanai derīgā stāvoklī;</w:t>
      </w:r>
    </w:p>
    <w:p w:rsidR="00441092" w:rsidRPr="00441092" w:rsidRDefault="00441092" w:rsidP="00441092">
      <w:pPr>
        <w:ind w:firstLine="720"/>
        <w:jc w:val="both"/>
      </w:pPr>
      <w:r w:rsidRPr="00441092">
        <w:t>2.2.12. NOMNIEKAM pēc iespējas jārūpējas par nomātās lietas uzturēšanu un tādēļ viņš atbild par lietas bojājumu, veicot tās remontu;</w:t>
      </w:r>
    </w:p>
    <w:p w:rsidR="00441092" w:rsidRPr="00441092" w:rsidRDefault="00441092" w:rsidP="00441092">
      <w:pPr>
        <w:ind w:firstLine="720"/>
        <w:jc w:val="both"/>
      </w:pPr>
      <w:r w:rsidRPr="00441092">
        <w:t>2.2.13. atlīdzināt IZNOMĀTĀJAM jebkurus zaudējumus vai bojājumus, kas radušies Līguma izpildes laikā;</w:t>
      </w:r>
    </w:p>
    <w:p w:rsidR="00441092" w:rsidRPr="00441092" w:rsidRDefault="00441092" w:rsidP="00441092">
      <w:pPr>
        <w:ind w:firstLine="720"/>
        <w:jc w:val="both"/>
      </w:pPr>
      <w:r w:rsidRPr="00441092">
        <w:t>2.2.14. NOMNIEKAM ir pienākums noslēgt zemes nomas līgumu ar Daugavpils pilsētas domi, atbilstoši Ministru kabineta 08.06.2010. noteikumu Nr.515 un Ministru kabineta 30.10.2007. noteikumu Nr.735 prasībām.</w:t>
      </w:r>
    </w:p>
    <w:p w:rsidR="00441092" w:rsidRPr="00441092" w:rsidRDefault="00441092" w:rsidP="00441092">
      <w:pPr>
        <w:jc w:val="center"/>
        <w:rPr>
          <w:b/>
        </w:rPr>
      </w:pPr>
      <w:bookmarkStart w:id="0" w:name="_GoBack"/>
      <w:bookmarkEnd w:id="0"/>
    </w:p>
    <w:p w:rsidR="00441092" w:rsidRPr="00441092" w:rsidRDefault="00441092" w:rsidP="00266CB7">
      <w:pPr>
        <w:jc w:val="center"/>
        <w:rPr>
          <w:b/>
        </w:rPr>
      </w:pPr>
      <w:r w:rsidRPr="00441092">
        <w:rPr>
          <w:b/>
        </w:rPr>
        <w:t>3. NORĒĶINU KĀRTĪBA</w:t>
      </w:r>
    </w:p>
    <w:p w:rsidR="00441092" w:rsidRPr="00441092" w:rsidRDefault="00441092" w:rsidP="00266CB7">
      <w:pPr>
        <w:jc w:val="both"/>
        <w:rPr>
          <w:b/>
          <w:i/>
          <w:color w:val="FF0000"/>
        </w:rPr>
      </w:pPr>
      <w:r w:rsidRPr="00441092">
        <w:tab/>
        <w:t xml:space="preserve">3.1. Nomas maksa par Telpas izmantošanu tiek noteikta </w:t>
      </w:r>
      <w:r w:rsidRPr="00441092">
        <w:rPr>
          <w:b/>
        </w:rPr>
        <w:t xml:space="preserve">EUR 51,01 (piecdesmit viens </w:t>
      </w:r>
      <w:proofErr w:type="spellStart"/>
      <w:r w:rsidRPr="00441092">
        <w:rPr>
          <w:b/>
        </w:rPr>
        <w:t>euro</w:t>
      </w:r>
      <w:proofErr w:type="spellEnd"/>
      <w:r w:rsidRPr="00441092">
        <w:rPr>
          <w:b/>
        </w:rPr>
        <w:t xml:space="preserve"> 01 cents) mēnesī bez PVN, </w:t>
      </w:r>
      <w:r w:rsidRPr="00441092">
        <w:t xml:space="preserve">saskaņā ar telpu raksturojumu un pamatojoties uz apstiprināto kalkulāciju (pielikums Nr.2), kas ir šī līguma neatņemama sastāvdaļa. Izdevumus, kas saistīti ar komunālajiem pakalpojumiem (ūdensapgādi, kanalizāciju, elektroenerģiju), NOMNIEKS apmaksā atsevišķi, atbilstoši faktiskajam patēriņam un skaitītāja rādītājiem uz katra mēneša 25.datumu. Pievienotās vērtības nodokli piemēro Latvijas Republikas likumdošanā noteiktajos apmērā un kārtībā. </w:t>
      </w:r>
      <w:r w:rsidRPr="00441092">
        <w:rPr>
          <w:b/>
          <w:i/>
          <w:color w:val="FF0000"/>
        </w:rPr>
        <w:t xml:space="preserve">!Pretendentu ievērībai! Komunālo pakalpojumu izmaksas vidēji sastāda 320,25 </w:t>
      </w:r>
      <w:proofErr w:type="spellStart"/>
      <w:r w:rsidRPr="00441092">
        <w:rPr>
          <w:b/>
          <w:i/>
          <w:color w:val="FF0000"/>
        </w:rPr>
        <w:t>euro</w:t>
      </w:r>
      <w:proofErr w:type="spellEnd"/>
      <w:r w:rsidRPr="00441092">
        <w:rPr>
          <w:b/>
          <w:i/>
          <w:color w:val="FF0000"/>
        </w:rPr>
        <w:t xml:space="preserve"> mēnesī!</w:t>
      </w:r>
    </w:p>
    <w:p w:rsidR="00441092" w:rsidRPr="00441092" w:rsidRDefault="00441092" w:rsidP="00441092">
      <w:pPr>
        <w:jc w:val="both"/>
      </w:pPr>
      <w:r w:rsidRPr="00441092">
        <w:tab/>
        <w:t>3.2. Nomas maksa tiks maksāta ar pārskaitījumu, pēc attiecīga rēķina saņemšanas, līdz tekošā mēneša 25.datumam.</w:t>
      </w:r>
    </w:p>
    <w:p w:rsidR="00441092" w:rsidRPr="00441092" w:rsidRDefault="00441092" w:rsidP="00441092">
      <w:pPr>
        <w:spacing w:after="100" w:afterAutospacing="1"/>
        <w:jc w:val="both"/>
      </w:pPr>
    </w:p>
    <w:p w:rsidR="00441092" w:rsidRPr="00441092" w:rsidRDefault="00441092" w:rsidP="00441092">
      <w:pPr>
        <w:jc w:val="center"/>
        <w:rPr>
          <w:b/>
        </w:rPr>
      </w:pPr>
      <w:r w:rsidRPr="00441092">
        <w:rPr>
          <w:b/>
        </w:rPr>
        <w:t>4. LĪGUMA GROZĪŠANAS, PAPILDINĀŠANAS UN LAUŠANAS KĀRTĪBA</w:t>
      </w:r>
    </w:p>
    <w:p w:rsidR="00441092" w:rsidRPr="00441092" w:rsidRDefault="00441092" w:rsidP="00441092">
      <w:pPr>
        <w:ind w:firstLine="709"/>
        <w:jc w:val="both"/>
      </w:pPr>
      <w:r w:rsidRPr="00441092">
        <w:t>4.1. Visus šā Līguma grozījumus un papildinājumus puses veic rakstiskā formā un tie ir pievienojami Līgumam, un ir neatņemamas tā sastāvdaļas.</w:t>
      </w:r>
    </w:p>
    <w:p w:rsidR="00441092" w:rsidRPr="00441092" w:rsidRDefault="00441092" w:rsidP="00441092">
      <w:pPr>
        <w:jc w:val="both"/>
      </w:pPr>
      <w:r w:rsidRPr="00441092">
        <w:tab/>
        <w:t>4.2. NOMNIEKS jebkurā laikā drīkst lauzt šo Līgumu vienpusējā kārtībā, brīdinot par to IZNOMĀTĀJU 1 mēnesi iepriekš.</w:t>
      </w:r>
    </w:p>
    <w:p w:rsidR="00441092" w:rsidRPr="00441092" w:rsidRDefault="00441092" w:rsidP="00441092">
      <w:pPr>
        <w:jc w:val="both"/>
      </w:pPr>
      <w:r w:rsidRPr="00441092">
        <w:tab/>
        <w:t>4.3. IZNOMĀTĀJS var prasīt Līguma laušanu pirms norunātā termiņa notecējuma, ja  NOMNIEKS:</w:t>
      </w:r>
    </w:p>
    <w:p w:rsidR="00441092" w:rsidRPr="00441092" w:rsidRDefault="00441092" w:rsidP="00441092">
      <w:pPr>
        <w:ind w:firstLine="709"/>
        <w:jc w:val="both"/>
      </w:pPr>
      <w:r w:rsidRPr="00441092">
        <w:t>4.3.1. izmanto Telpu mērķiem, kādi nav paredzēti šajā Līgumā, vai arī pārkāpj to izmantošanas noteikumus;</w:t>
      </w:r>
    </w:p>
    <w:p w:rsidR="00441092" w:rsidRPr="00441092" w:rsidRDefault="00441092" w:rsidP="00441092">
      <w:pPr>
        <w:ind w:firstLine="709"/>
        <w:jc w:val="both"/>
      </w:pPr>
      <w:r w:rsidRPr="00441092">
        <w:t>4.3.2. patvaļīgi, bez saskaņošanas ar IZNOMĀTĀJU vai arī pārkāpjot attiecīgos normatīvos aktus, veic Telpu rekonstrukciju vai pārveidošanu;</w:t>
      </w:r>
    </w:p>
    <w:p w:rsidR="00441092" w:rsidRPr="00441092" w:rsidRDefault="00441092" w:rsidP="00441092">
      <w:pPr>
        <w:ind w:firstLine="709"/>
        <w:jc w:val="both"/>
      </w:pPr>
      <w:r w:rsidRPr="00441092">
        <w:t>4.3.3. tiek atzīts par maksātnespējīgu vai bankrotējošu;</w:t>
      </w:r>
    </w:p>
    <w:p w:rsidR="00441092" w:rsidRPr="00441092" w:rsidRDefault="00441092" w:rsidP="00441092">
      <w:pPr>
        <w:ind w:firstLine="709"/>
        <w:jc w:val="both"/>
      </w:pPr>
      <w:r w:rsidRPr="00441092">
        <w:t>4.3.4. pieļāvis kāda maksājuma, kuru uzliek Līguma 3.2.punkts, kavējumu ilgāk par 1 mēnesi;</w:t>
      </w:r>
    </w:p>
    <w:p w:rsidR="00441092" w:rsidRPr="00441092" w:rsidRDefault="00441092" w:rsidP="00441092">
      <w:pPr>
        <w:ind w:firstLine="709"/>
        <w:jc w:val="both"/>
      </w:pPr>
      <w:r w:rsidRPr="00441092">
        <w:t>4.3.5. citos gadījumos, kad netiek ievēroti šī Līguma noteikumi.</w:t>
      </w:r>
    </w:p>
    <w:p w:rsidR="00441092" w:rsidRPr="00441092" w:rsidRDefault="00441092" w:rsidP="00441092">
      <w:pPr>
        <w:ind w:firstLine="709"/>
        <w:jc w:val="both"/>
      </w:pPr>
      <w:r w:rsidRPr="00441092">
        <w:t>4.4. Augstāk minētos gadījumos IZNOMĀTĀJAM ir tiesības lauzt šo Līgumu pirms laika, rakstiski brīdinot par to NOMNIEKU 1 mēnesi pirms Līguma laušanas. Šajā gadījumā IZNOMĀTĀJS neizmaksā nekādas kompensācijas NOMNIEKAM.</w:t>
      </w:r>
    </w:p>
    <w:p w:rsidR="00441092" w:rsidRPr="00441092" w:rsidRDefault="00441092" w:rsidP="00441092">
      <w:pPr>
        <w:ind w:firstLine="709"/>
        <w:jc w:val="both"/>
      </w:pPr>
    </w:p>
    <w:p w:rsidR="00441092" w:rsidRPr="00441092" w:rsidRDefault="00441092" w:rsidP="00441092">
      <w:pPr>
        <w:jc w:val="center"/>
        <w:rPr>
          <w:b/>
        </w:rPr>
      </w:pPr>
      <w:r w:rsidRPr="00441092">
        <w:rPr>
          <w:b/>
        </w:rPr>
        <w:t>5. STRĪDU ATRISINĀŠANA UN PUŠU ATBILDĪBA</w:t>
      </w:r>
    </w:p>
    <w:p w:rsidR="00441092" w:rsidRPr="00441092" w:rsidRDefault="00441092" w:rsidP="00441092">
      <w:pPr>
        <w:jc w:val="both"/>
      </w:pPr>
      <w:r w:rsidRPr="00441092">
        <w:tab/>
        <w:t xml:space="preserve">5.1. Puses risina strīdus, kas radušies izpildot šo Līgumu, un ir par to atbildīgas saskaņā ar LR likumdošanas aktiem. </w:t>
      </w:r>
    </w:p>
    <w:p w:rsidR="00441092" w:rsidRPr="00441092" w:rsidRDefault="00441092" w:rsidP="00441092">
      <w:pPr>
        <w:jc w:val="both"/>
      </w:pPr>
      <w:r w:rsidRPr="00441092">
        <w:tab/>
        <w:t>5.2. Puses ir viena otrai materiāli atbildīgas par Līgumsaistību neizpildi, kā arī par otrai Pusei radītiem zaudējumiem saskaņā ar spēkā esošajiem LR likumdošanas aktiem.</w:t>
      </w:r>
    </w:p>
    <w:p w:rsidR="00441092" w:rsidRPr="00441092" w:rsidRDefault="00441092" w:rsidP="00441092">
      <w:pPr>
        <w:jc w:val="both"/>
      </w:pPr>
    </w:p>
    <w:p w:rsidR="00441092" w:rsidRPr="00441092" w:rsidRDefault="00441092" w:rsidP="00441092">
      <w:pPr>
        <w:jc w:val="center"/>
        <w:rPr>
          <w:b/>
        </w:rPr>
      </w:pPr>
      <w:r w:rsidRPr="00441092">
        <w:rPr>
          <w:b/>
        </w:rPr>
        <w:t>6. LĪGUMA DARBĪBAS LAIKS</w:t>
      </w:r>
    </w:p>
    <w:p w:rsidR="00441092" w:rsidRPr="00441092" w:rsidRDefault="00441092" w:rsidP="00441092">
      <w:pPr>
        <w:jc w:val="both"/>
      </w:pPr>
      <w:r w:rsidRPr="00441092">
        <w:tab/>
        <w:t>6.1. Līgums tiek noslēgts un stājas spēkā no 201</w:t>
      </w:r>
      <w:r w:rsidR="00EC7700">
        <w:t>8</w:t>
      </w:r>
      <w:r w:rsidRPr="00441092">
        <w:t xml:space="preserve">.gada __. ________ un </w:t>
      </w:r>
      <w:r w:rsidRPr="00441092">
        <w:rPr>
          <w:b/>
        </w:rPr>
        <w:t>ir spēkā trīs gadu/s</w:t>
      </w:r>
      <w:r w:rsidRPr="00441092">
        <w:t>, skaitot no līguma spēkā stāšanās dienas, vai brīdim, kad stājas spēkā jaunas iepirkumu procedūras rezultātā noslēgtais ēdināšanas pakalpojumu līgums.</w:t>
      </w:r>
    </w:p>
    <w:p w:rsidR="00441092" w:rsidRPr="00441092" w:rsidRDefault="00441092" w:rsidP="00441092">
      <w:pPr>
        <w:jc w:val="both"/>
      </w:pPr>
      <w:r w:rsidRPr="00441092">
        <w:tab/>
        <w:t>6.2. Līgums var tikt izbeigts pirms 6.1.punktā minētā termiņa, ja starp Pusēm tiek izbeigts __.__.______. noslēgtais Pakalpojuma līgums Nr.___ par ēdināšanas pakalpojumu sniegšanu.</w:t>
      </w:r>
    </w:p>
    <w:p w:rsidR="00441092" w:rsidRPr="00441092" w:rsidRDefault="00441092" w:rsidP="00441092">
      <w:pPr>
        <w:jc w:val="both"/>
      </w:pPr>
      <w:r w:rsidRPr="00441092">
        <w:tab/>
      </w:r>
    </w:p>
    <w:p w:rsidR="00441092" w:rsidRPr="00441092" w:rsidRDefault="00441092" w:rsidP="00441092">
      <w:pPr>
        <w:jc w:val="center"/>
        <w:rPr>
          <w:b/>
        </w:rPr>
      </w:pPr>
      <w:r w:rsidRPr="00441092">
        <w:rPr>
          <w:b/>
        </w:rPr>
        <w:t>7. NOBEIGUMA NOTEIKUMI</w:t>
      </w:r>
    </w:p>
    <w:p w:rsidR="00441092" w:rsidRPr="00441092" w:rsidRDefault="00441092" w:rsidP="00441092">
      <w:pPr>
        <w:jc w:val="both"/>
      </w:pPr>
      <w:r w:rsidRPr="00441092">
        <w:tab/>
        <w:t>7.1. Puses ir izlasījušas šo Līgumu, piekrīt tā noteikumiem un apstiprina to ar saviem parakstiem.</w:t>
      </w:r>
    </w:p>
    <w:p w:rsidR="00441092" w:rsidRPr="00441092" w:rsidRDefault="00441092" w:rsidP="00441092">
      <w:pPr>
        <w:jc w:val="both"/>
      </w:pPr>
      <w:r w:rsidRPr="00441092">
        <w:tab/>
        <w:t>7.2. Ja kāds no šā Līguma noteikumiem zaudē savu juridisko spēku, tas neietekmē pārējos šā Līguma noteikumus.</w:t>
      </w:r>
    </w:p>
    <w:p w:rsidR="00441092" w:rsidRPr="00441092" w:rsidRDefault="00441092" w:rsidP="00441092">
      <w:pPr>
        <w:jc w:val="both"/>
      </w:pPr>
      <w:r w:rsidRPr="00441092">
        <w:tab/>
        <w:t>7.3. Līgums ir sastādīts 3 eksemplāros, uz trijām lapām, katram no tiem ir vienāds juridisks spēks. Viens eksemplārs paliek IZNOMĀTĀJAM, otrs – NOMNIEKAM, trešais –Daugavpils pilsētas domē.</w:t>
      </w:r>
    </w:p>
    <w:p w:rsidR="00441092" w:rsidRPr="00441092" w:rsidRDefault="00441092" w:rsidP="00441092">
      <w:pPr>
        <w:rPr>
          <w:b/>
        </w:rPr>
      </w:pPr>
    </w:p>
    <w:p w:rsidR="00441092" w:rsidRPr="00441092" w:rsidRDefault="00441092" w:rsidP="00441092">
      <w:pPr>
        <w:jc w:val="center"/>
        <w:rPr>
          <w:b/>
        </w:rPr>
      </w:pPr>
      <w:r w:rsidRPr="00441092">
        <w:rPr>
          <w:b/>
        </w:rPr>
        <w:t>8. PUŠU PARAKSTI UN REKVIZĪTI</w:t>
      </w:r>
    </w:p>
    <w:p w:rsidR="00441092" w:rsidRPr="00441092" w:rsidRDefault="00441092" w:rsidP="00441092">
      <w:r w:rsidRPr="00441092">
        <w:tab/>
      </w:r>
    </w:p>
    <w:p w:rsidR="00441092" w:rsidRPr="00441092" w:rsidRDefault="00441092" w:rsidP="004410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4752"/>
      </w:tblGrid>
      <w:tr w:rsidR="00441092" w:rsidRPr="00441092" w:rsidTr="009B0C98">
        <w:tblPrEx>
          <w:tblCellMar>
            <w:top w:w="0" w:type="dxa"/>
            <w:bottom w:w="0" w:type="dxa"/>
          </w:tblCellMar>
        </w:tblPrEx>
        <w:trPr>
          <w:trHeight w:val="2071"/>
        </w:trPr>
        <w:tc>
          <w:tcPr>
            <w:tcW w:w="4203" w:type="dxa"/>
          </w:tcPr>
          <w:p w:rsidR="00441092" w:rsidRPr="00441092" w:rsidRDefault="00441092" w:rsidP="009B0C98">
            <w:pPr>
              <w:pStyle w:val="BodyText3"/>
              <w:rPr>
                <w:sz w:val="24"/>
                <w:szCs w:val="24"/>
              </w:rPr>
            </w:pPr>
            <w:r w:rsidRPr="00441092">
              <w:rPr>
                <w:b/>
                <w:sz w:val="24"/>
                <w:szCs w:val="24"/>
              </w:rPr>
              <w:t>Iznomātājs</w:t>
            </w:r>
            <w:r w:rsidRPr="00441092">
              <w:rPr>
                <w:sz w:val="24"/>
                <w:szCs w:val="24"/>
              </w:rPr>
              <w:t>:</w:t>
            </w:r>
          </w:p>
          <w:p w:rsidR="00441092" w:rsidRPr="00441092" w:rsidRDefault="00441092" w:rsidP="009B0C98">
            <w:pPr>
              <w:rPr>
                <w:b/>
                <w:bCs/>
              </w:rPr>
            </w:pPr>
            <w:r w:rsidRPr="00441092">
              <w:rPr>
                <w:b/>
                <w:bCs/>
              </w:rPr>
              <w:t>Bērnunama-patversme “Priedīte”</w:t>
            </w:r>
          </w:p>
          <w:p w:rsidR="00441092" w:rsidRPr="00441092" w:rsidRDefault="00441092" w:rsidP="009B0C98">
            <w:r w:rsidRPr="00441092">
              <w:t>Nod. reģ.Nr.90010437371</w:t>
            </w:r>
          </w:p>
          <w:p w:rsidR="00441092" w:rsidRPr="00441092" w:rsidRDefault="00441092" w:rsidP="009B0C98">
            <w:pPr>
              <w:rPr>
                <w:b/>
              </w:rPr>
            </w:pPr>
            <w:r w:rsidRPr="00441092">
              <w:t xml:space="preserve">Juridiskā adrese: </w:t>
            </w:r>
            <w:r w:rsidRPr="00441092">
              <w:rPr>
                <w:bCs/>
                <w:iCs/>
              </w:rPr>
              <w:t>Turaidas 36</w:t>
            </w:r>
            <w:r w:rsidRPr="00441092">
              <w:t>, Daugavpils, LV-5417</w:t>
            </w:r>
          </w:p>
          <w:p w:rsidR="00441092" w:rsidRPr="00441092" w:rsidRDefault="00441092" w:rsidP="009B0C98"/>
          <w:p w:rsidR="00441092" w:rsidRPr="00441092" w:rsidRDefault="00441092" w:rsidP="009B0C98"/>
          <w:p w:rsidR="00441092" w:rsidRPr="00441092" w:rsidRDefault="00441092" w:rsidP="009B0C98">
            <w:r w:rsidRPr="00441092">
              <w:t>Vadītāja:</w:t>
            </w:r>
          </w:p>
          <w:p w:rsidR="00441092" w:rsidRPr="00441092" w:rsidRDefault="00441092" w:rsidP="009B0C98">
            <w:r w:rsidRPr="00441092">
              <w:t>_________________ /____________/</w:t>
            </w:r>
          </w:p>
          <w:p w:rsidR="00441092" w:rsidRPr="00441092" w:rsidRDefault="00441092" w:rsidP="009B0C98">
            <w:pPr>
              <w:pStyle w:val="BodyText3"/>
              <w:shd w:val="clear" w:color="auto" w:fill="FFFFFF"/>
              <w:rPr>
                <w:bCs/>
                <w:sz w:val="24"/>
                <w:szCs w:val="24"/>
              </w:rPr>
            </w:pPr>
          </w:p>
        </w:tc>
        <w:tc>
          <w:tcPr>
            <w:tcW w:w="4752" w:type="dxa"/>
          </w:tcPr>
          <w:p w:rsidR="00441092" w:rsidRPr="00441092" w:rsidRDefault="00441092" w:rsidP="009B0C98">
            <w:pPr>
              <w:pStyle w:val="BodyText3"/>
              <w:rPr>
                <w:b/>
                <w:sz w:val="24"/>
                <w:szCs w:val="24"/>
              </w:rPr>
            </w:pPr>
            <w:r w:rsidRPr="00441092">
              <w:rPr>
                <w:b/>
                <w:sz w:val="24"/>
                <w:szCs w:val="24"/>
              </w:rPr>
              <w:t>Nomnieks:</w:t>
            </w:r>
          </w:p>
          <w:p w:rsidR="00441092" w:rsidRPr="00441092" w:rsidRDefault="00441092" w:rsidP="009B0C98">
            <w:pPr>
              <w:pStyle w:val="BodyText3"/>
              <w:rPr>
                <w:bCs/>
                <w:sz w:val="24"/>
                <w:szCs w:val="24"/>
              </w:rPr>
            </w:pPr>
          </w:p>
        </w:tc>
      </w:tr>
    </w:tbl>
    <w:p w:rsidR="00441092" w:rsidRPr="00441092" w:rsidRDefault="00441092" w:rsidP="00441092">
      <w:pPr>
        <w:jc w:val="right"/>
        <w:rPr>
          <w:rFonts w:eastAsia="Arial"/>
          <w:lang w:eastAsia="ar-SA"/>
        </w:rPr>
      </w:pPr>
    </w:p>
    <w:p w:rsidR="00441092" w:rsidRPr="00441092" w:rsidRDefault="00441092" w:rsidP="00441092">
      <w:pPr>
        <w:jc w:val="right"/>
        <w:rPr>
          <w:rFonts w:eastAsia="Arial"/>
          <w:lang w:eastAsia="ar-SA"/>
        </w:rPr>
      </w:pPr>
      <w:r w:rsidRPr="00441092">
        <w:rPr>
          <w:rFonts w:eastAsia="Arial"/>
          <w:lang w:eastAsia="ar-SA"/>
        </w:rPr>
        <w:br w:type="page"/>
        <w:t>Pielikums Nr.____</w:t>
      </w:r>
    </w:p>
    <w:p w:rsidR="00441092" w:rsidRPr="00441092" w:rsidRDefault="00441092" w:rsidP="00441092">
      <w:pPr>
        <w:jc w:val="right"/>
        <w:rPr>
          <w:rFonts w:eastAsia="Arial"/>
          <w:lang w:eastAsia="ar-SA"/>
        </w:rPr>
      </w:pPr>
      <w:r w:rsidRPr="00441092">
        <w:rPr>
          <w:rFonts w:eastAsia="Arial"/>
          <w:lang w:eastAsia="ar-SA"/>
        </w:rPr>
        <w:t>201</w:t>
      </w:r>
      <w:r w:rsidR="00EC7700">
        <w:rPr>
          <w:rFonts w:eastAsia="Arial"/>
          <w:lang w:eastAsia="ar-SA"/>
        </w:rPr>
        <w:t>8</w:t>
      </w:r>
      <w:r w:rsidRPr="00441092">
        <w:rPr>
          <w:rFonts w:eastAsia="Arial"/>
          <w:lang w:eastAsia="ar-SA"/>
        </w:rPr>
        <w:t xml:space="preserve">.gada ___.__________ </w:t>
      </w:r>
    </w:p>
    <w:p w:rsidR="00441092" w:rsidRPr="00441092" w:rsidRDefault="00441092" w:rsidP="00441092">
      <w:pPr>
        <w:jc w:val="right"/>
        <w:rPr>
          <w:rFonts w:eastAsia="Arial"/>
          <w:lang w:eastAsia="ar-SA"/>
        </w:rPr>
      </w:pPr>
      <w:r w:rsidRPr="00441092">
        <w:rPr>
          <w:rFonts w:eastAsia="Arial"/>
          <w:lang w:eastAsia="ar-SA"/>
        </w:rPr>
        <w:t>neapdzīvojamo telpu nomas līgumam</w:t>
      </w:r>
    </w:p>
    <w:p w:rsidR="00441092" w:rsidRPr="00441092" w:rsidRDefault="00441092" w:rsidP="00441092">
      <w:pPr>
        <w:widowControl w:val="0"/>
        <w:suppressAutoHyphens/>
        <w:jc w:val="right"/>
        <w:rPr>
          <w:rFonts w:eastAsia="Arial"/>
          <w:b/>
          <w:lang w:eastAsia="ar-SA"/>
        </w:rPr>
      </w:pPr>
    </w:p>
    <w:p w:rsidR="00441092" w:rsidRPr="00441092" w:rsidRDefault="00441092" w:rsidP="00441092">
      <w:pPr>
        <w:widowControl w:val="0"/>
        <w:suppressAutoHyphens/>
        <w:jc w:val="center"/>
        <w:rPr>
          <w:rFonts w:eastAsia="Arial"/>
          <w:b/>
          <w:lang w:eastAsia="ar-SA"/>
        </w:rPr>
      </w:pPr>
      <w:r w:rsidRPr="00441092">
        <w:rPr>
          <w:rFonts w:eastAsia="Arial"/>
          <w:b/>
          <w:lang w:eastAsia="ar-SA"/>
        </w:rPr>
        <w:t>Nomas lietošanā nododamo iekārtu un inventāra saraksts:</w:t>
      </w:r>
    </w:p>
    <w:p w:rsidR="00441092" w:rsidRPr="00441092" w:rsidRDefault="00441092" w:rsidP="00441092">
      <w:pPr>
        <w:widowControl w:val="0"/>
        <w:suppressAutoHyphens/>
        <w:jc w:val="center"/>
        <w:rPr>
          <w:rFonts w:eastAsia="Arial"/>
          <w:b/>
          <w:lang w:eastAsia="ar-SA"/>
        </w:rPr>
      </w:pP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63"/>
        <w:gridCol w:w="1310"/>
      </w:tblGrid>
      <w:tr w:rsidR="00441092" w:rsidRPr="00441092" w:rsidTr="009B0C98">
        <w:tc>
          <w:tcPr>
            <w:tcW w:w="817" w:type="dxa"/>
            <w:shd w:val="clear" w:color="auto" w:fill="BFBFBF"/>
          </w:tcPr>
          <w:p w:rsidR="00441092" w:rsidRPr="00441092" w:rsidRDefault="00441092" w:rsidP="009B0C98">
            <w:pPr>
              <w:widowControl w:val="0"/>
              <w:suppressAutoHyphens/>
              <w:jc w:val="center"/>
              <w:rPr>
                <w:rFonts w:eastAsia="Arial"/>
                <w:b/>
                <w:lang w:eastAsia="ar-SA"/>
              </w:rPr>
            </w:pPr>
            <w:r w:rsidRPr="00441092">
              <w:rPr>
                <w:rFonts w:eastAsia="Arial"/>
                <w:b/>
                <w:lang w:eastAsia="ar-SA"/>
              </w:rPr>
              <w:t>Nr.</w:t>
            </w:r>
          </w:p>
          <w:p w:rsidR="00441092" w:rsidRPr="00441092" w:rsidRDefault="00441092" w:rsidP="009B0C98">
            <w:pPr>
              <w:widowControl w:val="0"/>
              <w:suppressAutoHyphens/>
              <w:jc w:val="center"/>
              <w:rPr>
                <w:rFonts w:eastAsia="Arial"/>
                <w:b/>
                <w:lang w:eastAsia="ar-SA"/>
              </w:rPr>
            </w:pPr>
            <w:r w:rsidRPr="00441092">
              <w:rPr>
                <w:rFonts w:eastAsia="Arial"/>
                <w:b/>
                <w:lang w:eastAsia="ar-SA"/>
              </w:rPr>
              <w:t>p.k.</w:t>
            </w:r>
          </w:p>
        </w:tc>
        <w:tc>
          <w:tcPr>
            <w:tcW w:w="7063" w:type="dxa"/>
            <w:shd w:val="clear" w:color="auto" w:fill="BFBFBF"/>
          </w:tcPr>
          <w:p w:rsidR="00441092" w:rsidRPr="00441092" w:rsidRDefault="00441092" w:rsidP="009B0C98">
            <w:pPr>
              <w:widowControl w:val="0"/>
              <w:suppressAutoHyphens/>
              <w:jc w:val="center"/>
              <w:rPr>
                <w:rFonts w:eastAsia="Arial"/>
                <w:b/>
                <w:lang w:eastAsia="ar-SA"/>
              </w:rPr>
            </w:pPr>
            <w:r w:rsidRPr="00441092">
              <w:rPr>
                <w:rFonts w:eastAsia="Arial"/>
                <w:b/>
                <w:lang w:eastAsia="ar-SA"/>
              </w:rPr>
              <w:t>Iekārtas nosaukums, modelis</w:t>
            </w:r>
          </w:p>
        </w:tc>
        <w:tc>
          <w:tcPr>
            <w:tcW w:w="1310" w:type="dxa"/>
            <w:shd w:val="clear" w:color="auto" w:fill="BFBFBF"/>
          </w:tcPr>
          <w:p w:rsidR="00441092" w:rsidRPr="00441092" w:rsidRDefault="00441092" w:rsidP="009B0C98">
            <w:pPr>
              <w:widowControl w:val="0"/>
              <w:suppressAutoHyphens/>
              <w:jc w:val="center"/>
              <w:rPr>
                <w:rFonts w:eastAsia="Arial"/>
                <w:b/>
                <w:lang w:eastAsia="ar-SA"/>
              </w:rPr>
            </w:pPr>
            <w:r w:rsidRPr="00441092">
              <w:rPr>
                <w:rFonts w:eastAsia="Arial"/>
                <w:b/>
                <w:lang w:eastAsia="ar-SA"/>
              </w:rPr>
              <w:t>Skaits gab.</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1.</w:t>
            </w:r>
          </w:p>
        </w:tc>
        <w:tc>
          <w:tcPr>
            <w:tcW w:w="7063" w:type="dxa"/>
            <w:shd w:val="clear" w:color="auto" w:fill="auto"/>
          </w:tcPr>
          <w:p w:rsidR="00441092" w:rsidRPr="00441092" w:rsidRDefault="00441092" w:rsidP="009B0C98">
            <w:pPr>
              <w:rPr>
                <w:rFonts w:eastAsia="Arial"/>
                <w:lang w:eastAsia="ar-SA"/>
              </w:rPr>
            </w:pPr>
            <w:proofErr w:type="spellStart"/>
            <w:r w:rsidRPr="00441092">
              <w:rPr>
                <w:rFonts w:eastAsia="Arial"/>
                <w:lang w:eastAsia="ar-SA"/>
              </w:rPr>
              <w:t>Elektrikā</w:t>
            </w:r>
            <w:proofErr w:type="spellEnd"/>
            <w:r w:rsidRPr="00441092">
              <w:rPr>
                <w:rFonts w:eastAsia="Arial"/>
                <w:lang w:eastAsia="ar-SA"/>
              </w:rPr>
              <w:t xml:space="preserve"> plīts </w:t>
            </w:r>
            <w:proofErr w:type="spellStart"/>
            <w:r w:rsidRPr="00441092">
              <w:rPr>
                <w:rFonts w:eastAsia="Arial"/>
                <w:lang w:eastAsia="ar-SA"/>
              </w:rPr>
              <w:t>Elektrolux</w:t>
            </w:r>
            <w:proofErr w:type="spellEnd"/>
            <w:r w:rsidRPr="00441092">
              <w:rPr>
                <w:rFonts w:eastAsia="Arial"/>
                <w:lang w:eastAsia="ar-SA"/>
              </w:rPr>
              <w:t xml:space="preserve"> RCF/E2 8024</w:t>
            </w:r>
          </w:p>
        </w:tc>
        <w:tc>
          <w:tcPr>
            <w:tcW w:w="1310" w:type="dxa"/>
            <w:shd w:val="clear" w:color="auto" w:fill="auto"/>
          </w:tcPr>
          <w:p w:rsidR="00441092" w:rsidRPr="00441092" w:rsidRDefault="00441092" w:rsidP="009B0C98">
            <w:pPr>
              <w:jc w:val="right"/>
              <w:rPr>
                <w:rFonts w:eastAsia="Arial"/>
                <w:lang w:eastAsia="ar-SA"/>
              </w:rPr>
            </w:pPr>
            <w:r w:rsidRPr="00441092">
              <w:rPr>
                <w:rFonts w:eastAsia="Arial"/>
                <w:lang w:eastAsia="ar-SA"/>
              </w:rPr>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2.</w:t>
            </w:r>
          </w:p>
        </w:tc>
        <w:tc>
          <w:tcPr>
            <w:tcW w:w="7063" w:type="dxa"/>
            <w:shd w:val="clear" w:color="auto" w:fill="auto"/>
          </w:tcPr>
          <w:p w:rsidR="00441092" w:rsidRPr="00441092" w:rsidRDefault="00441092" w:rsidP="009B0C98">
            <w:proofErr w:type="spellStart"/>
            <w:r w:rsidRPr="00441092">
              <w:t>Leduskapis</w:t>
            </w:r>
            <w:proofErr w:type="spellEnd"/>
            <w:r w:rsidRPr="00441092">
              <w:t xml:space="preserve"> </w:t>
            </w:r>
            <w:proofErr w:type="spellStart"/>
            <w:r w:rsidRPr="00441092">
              <w:t>Stinol</w:t>
            </w:r>
            <w:proofErr w:type="spellEnd"/>
            <w:r w:rsidRPr="00441092">
              <w:t xml:space="preserve"> 8024</w:t>
            </w:r>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3.</w:t>
            </w:r>
          </w:p>
        </w:tc>
        <w:tc>
          <w:tcPr>
            <w:tcW w:w="7063" w:type="dxa"/>
            <w:shd w:val="clear" w:color="auto" w:fill="auto"/>
          </w:tcPr>
          <w:p w:rsidR="00441092" w:rsidRPr="00441092" w:rsidRDefault="00441092" w:rsidP="009B0C98">
            <w:r w:rsidRPr="00441092">
              <w:t>Saldētava WHIRPOOL AGF 6262</w:t>
            </w:r>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4.</w:t>
            </w:r>
          </w:p>
        </w:tc>
        <w:tc>
          <w:tcPr>
            <w:tcW w:w="7063" w:type="dxa"/>
            <w:shd w:val="clear" w:color="auto" w:fill="auto"/>
          </w:tcPr>
          <w:p w:rsidR="00441092" w:rsidRPr="00441092" w:rsidRDefault="00441092" w:rsidP="009B0C98">
            <w:r w:rsidRPr="00441092">
              <w:t xml:space="preserve">Ledusskapis </w:t>
            </w:r>
            <w:proofErr w:type="spellStart"/>
            <w:r w:rsidRPr="00441092">
              <w:t>Snaige</w:t>
            </w:r>
            <w:proofErr w:type="spellEnd"/>
            <w:r w:rsidRPr="00441092">
              <w:t xml:space="preserve"> C-290 1704A</w:t>
            </w:r>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5.</w:t>
            </w:r>
          </w:p>
        </w:tc>
        <w:tc>
          <w:tcPr>
            <w:tcW w:w="7063" w:type="dxa"/>
            <w:shd w:val="clear" w:color="auto" w:fill="auto"/>
          </w:tcPr>
          <w:p w:rsidR="00441092" w:rsidRPr="00441092" w:rsidRDefault="00441092" w:rsidP="009B0C98">
            <w:r w:rsidRPr="00441092">
              <w:t>Gaļas maļamā mašīna</w:t>
            </w:r>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6.</w:t>
            </w:r>
          </w:p>
        </w:tc>
        <w:tc>
          <w:tcPr>
            <w:tcW w:w="7063" w:type="dxa"/>
            <w:shd w:val="clear" w:color="auto" w:fill="auto"/>
          </w:tcPr>
          <w:p w:rsidR="00441092" w:rsidRPr="00441092" w:rsidRDefault="00441092" w:rsidP="009B0C98">
            <w:r w:rsidRPr="00441092">
              <w:t>Ledusskapis INDESIT AR-24L</w:t>
            </w:r>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9190" w:type="dxa"/>
            <w:gridSpan w:val="3"/>
            <w:shd w:val="clear" w:color="auto" w:fill="BFBFBF"/>
            <w:vAlign w:val="center"/>
          </w:tcPr>
          <w:p w:rsidR="00441092" w:rsidRPr="00441092" w:rsidRDefault="00441092" w:rsidP="009B0C98">
            <w:pPr>
              <w:jc w:val="center"/>
              <w:rPr>
                <w:b/>
              </w:rPr>
            </w:pPr>
            <w:r w:rsidRPr="00441092">
              <w:rPr>
                <w:b/>
              </w:rPr>
              <w:t>Inventāra saraksts</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7.</w:t>
            </w:r>
          </w:p>
        </w:tc>
        <w:tc>
          <w:tcPr>
            <w:tcW w:w="7063" w:type="dxa"/>
            <w:shd w:val="clear" w:color="auto" w:fill="auto"/>
          </w:tcPr>
          <w:p w:rsidR="00441092" w:rsidRPr="00441092" w:rsidRDefault="00441092" w:rsidP="009B0C98">
            <w:r w:rsidRPr="00441092">
              <w:t>Tvertne 18L</w:t>
            </w:r>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8.</w:t>
            </w:r>
          </w:p>
        </w:tc>
        <w:tc>
          <w:tcPr>
            <w:tcW w:w="7063" w:type="dxa"/>
            <w:shd w:val="clear" w:color="auto" w:fill="auto"/>
          </w:tcPr>
          <w:p w:rsidR="00441092" w:rsidRPr="00441092" w:rsidRDefault="00441092" w:rsidP="009B0C98">
            <w:pPr>
              <w:rPr>
                <w:rFonts w:eastAsia="Arial"/>
                <w:lang w:eastAsia="ar-SA"/>
              </w:rPr>
            </w:pPr>
            <w:r w:rsidRPr="00441092">
              <w:rPr>
                <w:rFonts w:eastAsia="Arial"/>
                <w:lang w:eastAsia="ar-SA"/>
              </w:rPr>
              <w:t>Tvertne 28L</w:t>
            </w:r>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9.</w:t>
            </w:r>
          </w:p>
        </w:tc>
        <w:tc>
          <w:tcPr>
            <w:tcW w:w="7063" w:type="dxa"/>
            <w:shd w:val="clear" w:color="auto" w:fill="auto"/>
          </w:tcPr>
          <w:p w:rsidR="00441092" w:rsidRPr="00441092" w:rsidRDefault="00441092" w:rsidP="009B0C98">
            <w:r w:rsidRPr="00441092">
              <w:t>Katls 3,75L</w:t>
            </w:r>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10.</w:t>
            </w:r>
          </w:p>
        </w:tc>
        <w:tc>
          <w:tcPr>
            <w:tcW w:w="7063" w:type="dxa"/>
            <w:shd w:val="clear" w:color="auto" w:fill="auto"/>
          </w:tcPr>
          <w:p w:rsidR="00441092" w:rsidRPr="00441092" w:rsidRDefault="00441092" w:rsidP="009B0C98">
            <w:r w:rsidRPr="00441092">
              <w:t>Katls 6.5L</w:t>
            </w:r>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11.</w:t>
            </w:r>
          </w:p>
        </w:tc>
        <w:tc>
          <w:tcPr>
            <w:tcW w:w="7063" w:type="dxa"/>
            <w:shd w:val="clear" w:color="auto" w:fill="auto"/>
          </w:tcPr>
          <w:p w:rsidR="00441092" w:rsidRPr="00441092" w:rsidRDefault="00441092" w:rsidP="009B0C98">
            <w:r w:rsidRPr="00441092">
              <w:t>Katls 6.5L</w:t>
            </w:r>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12.</w:t>
            </w:r>
          </w:p>
        </w:tc>
        <w:tc>
          <w:tcPr>
            <w:tcW w:w="7063" w:type="dxa"/>
            <w:shd w:val="clear" w:color="auto" w:fill="auto"/>
          </w:tcPr>
          <w:p w:rsidR="00441092" w:rsidRPr="00441092" w:rsidRDefault="00441092" w:rsidP="009B0C98">
            <w:r w:rsidRPr="00441092">
              <w:t xml:space="preserve">Katls 20L </w:t>
            </w:r>
            <w:proofErr w:type="spellStart"/>
            <w:r w:rsidRPr="00441092">
              <w:t>Korkmaz</w:t>
            </w:r>
            <w:proofErr w:type="spellEnd"/>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13.</w:t>
            </w:r>
          </w:p>
        </w:tc>
        <w:tc>
          <w:tcPr>
            <w:tcW w:w="7063" w:type="dxa"/>
            <w:shd w:val="clear" w:color="auto" w:fill="auto"/>
          </w:tcPr>
          <w:p w:rsidR="00441092" w:rsidRPr="00441092" w:rsidRDefault="00441092" w:rsidP="009B0C98">
            <w:r w:rsidRPr="00441092">
              <w:t xml:space="preserve">Katls 20L </w:t>
            </w:r>
            <w:proofErr w:type="spellStart"/>
            <w:r w:rsidRPr="00441092">
              <w:t>Korkmaz</w:t>
            </w:r>
            <w:proofErr w:type="spellEnd"/>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14.</w:t>
            </w:r>
          </w:p>
        </w:tc>
        <w:tc>
          <w:tcPr>
            <w:tcW w:w="7063" w:type="dxa"/>
            <w:shd w:val="clear" w:color="auto" w:fill="auto"/>
          </w:tcPr>
          <w:p w:rsidR="00441092" w:rsidRPr="00441092" w:rsidRDefault="00441092" w:rsidP="009B0C98">
            <w:r w:rsidRPr="00441092">
              <w:t>Katls 15L</w:t>
            </w:r>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15.</w:t>
            </w:r>
          </w:p>
        </w:tc>
        <w:tc>
          <w:tcPr>
            <w:tcW w:w="7063" w:type="dxa"/>
            <w:shd w:val="clear" w:color="auto" w:fill="auto"/>
          </w:tcPr>
          <w:p w:rsidR="00441092" w:rsidRPr="00441092" w:rsidRDefault="00441092" w:rsidP="009B0C98">
            <w:r w:rsidRPr="00441092">
              <w:t>Katls 15L</w:t>
            </w:r>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16.</w:t>
            </w:r>
          </w:p>
        </w:tc>
        <w:tc>
          <w:tcPr>
            <w:tcW w:w="7063" w:type="dxa"/>
            <w:shd w:val="clear" w:color="auto" w:fill="auto"/>
          </w:tcPr>
          <w:p w:rsidR="00441092" w:rsidRPr="00441092" w:rsidRDefault="00441092" w:rsidP="009B0C98">
            <w:r w:rsidRPr="00441092">
              <w:t>Katls 20L</w:t>
            </w:r>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17.</w:t>
            </w:r>
          </w:p>
        </w:tc>
        <w:tc>
          <w:tcPr>
            <w:tcW w:w="7063" w:type="dxa"/>
            <w:shd w:val="clear" w:color="auto" w:fill="auto"/>
          </w:tcPr>
          <w:p w:rsidR="00441092" w:rsidRPr="00441092" w:rsidRDefault="00441092" w:rsidP="009B0C98">
            <w:r w:rsidRPr="00441092">
              <w:t xml:space="preserve">Katls 45L </w:t>
            </w:r>
            <w:proofErr w:type="spellStart"/>
            <w:r w:rsidRPr="00441092">
              <w:t>Korkmaz</w:t>
            </w:r>
            <w:proofErr w:type="spellEnd"/>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18.</w:t>
            </w:r>
          </w:p>
        </w:tc>
        <w:tc>
          <w:tcPr>
            <w:tcW w:w="7063" w:type="dxa"/>
            <w:shd w:val="clear" w:color="auto" w:fill="auto"/>
          </w:tcPr>
          <w:p w:rsidR="00441092" w:rsidRPr="00441092" w:rsidRDefault="00441092" w:rsidP="009B0C98">
            <w:r w:rsidRPr="00441092">
              <w:t>Katls 30L</w:t>
            </w:r>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19.</w:t>
            </w:r>
          </w:p>
        </w:tc>
        <w:tc>
          <w:tcPr>
            <w:tcW w:w="7063" w:type="dxa"/>
            <w:shd w:val="clear" w:color="auto" w:fill="auto"/>
          </w:tcPr>
          <w:p w:rsidR="00441092" w:rsidRPr="00441092" w:rsidRDefault="00441092" w:rsidP="009B0C98">
            <w:r w:rsidRPr="00441092">
              <w:t>Katls 30L</w:t>
            </w:r>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20.</w:t>
            </w:r>
          </w:p>
        </w:tc>
        <w:tc>
          <w:tcPr>
            <w:tcW w:w="7063" w:type="dxa"/>
            <w:shd w:val="clear" w:color="auto" w:fill="auto"/>
          </w:tcPr>
          <w:p w:rsidR="00441092" w:rsidRPr="00441092" w:rsidRDefault="00441092" w:rsidP="009B0C98">
            <w:r w:rsidRPr="00441092">
              <w:t>Katls 30L</w:t>
            </w:r>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21.</w:t>
            </w:r>
          </w:p>
        </w:tc>
        <w:tc>
          <w:tcPr>
            <w:tcW w:w="7063" w:type="dxa"/>
            <w:shd w:val="clear" w:color="auto" w:fill="auto"/>
          </w:tcPr>
          <w:p w:rsidR="00441092" w:rsidRPr="00441092" w:rsidRDefault="00441092" w:rsidP="009B0C98">
            <w:proofErr w:type="spellStart"/>
            <w:r w:rsidRPr="00441092">
              <w:t>elektromikseris</w:t>
            </w:r>
            <w:proofErr w:type="spellEnd"/>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22.</w:t>
            </w:r>
          </w:p>
        </w:tc>
        <w:tc>
          <w:tcPr>
            <w:tcW w:w="7063" w:type="dxa"/>
            <w:shd w:val="clear" w:color="auto" w:fill="auto"/>
          </w:tcPr>
          <w:p w:rsidR="00441092" w:rsidRPr="00441092" w:rsidRDefault="00441092" w:rsidP="009B0C98">
            <w:r w:rsidRPr="00441092">
              <w:t>Virtuves kombains</w:t>
            </w:r>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23.</w:t>
            </w:r>
          </w:p>
        </w:tc>
        <w:tc>
          <w:tcPr>
            <w:tcW w:w="7063" w:type="dxa"/>
            <w:shd w:val="clear" w:color="auto" w:fill="auto"/>
          </w:tcPr>
          <w:p w:rsidR="00441092" w:rsidRPr="00441092" w:rsidRDefault="00441092" w:rsidP="009B0C98">
            <w:r w:rsidRPr="00441092">
              <w:t>Atsvari</w:t>
            </w:r>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24.</w:t>
            </w:r>
          </w:p>
        </w:tc>
        <w:tc>
          <w:tcPr>
            <w:tcW w:w="7063" w:type="dxa"/>
            <w:shd w:val="clear" w:color="auto" w:fill="auto"/>
          </w:tcPr>
          <w:p w:rsidR="00441092" w:rsidRPr="00441092" w:rsidRDefault="00441092" w:rsidP="009B0C98">
            <w:r w:rsidRPr="00441092">
              <w:t>Ledusskapis BEKO</w:t>
            </w:r>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25.</w:t>
            </w:r>
          </w:p>
        </w:tc>
        <w:tc>
          <w:tcPr>
            <w:tcW w:w="7063" w:type="dxa"/>
            <w:shd w:val="clear" w:color="auto" w:fill="auto"/>
          </w:tcPr>
          <w:p w:rsidR="00441092" w:rsidRPr="00441092" w:rsidRDefault="00441092" w:rsidP="009B0C98">
            <w:r w:rsidRPr="00441092">
              <w:t xml:space="preserve">Ledusskapis </w:t>
            </w:r>
            <w:proofErr w:type="spellStart"/>
            <w:r w:rsidRPr="00441092">
              <w:t>Snaige</w:t>
            </w:r>
            <w:proofErr w:type="spellEnd"/>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817" w:type="dxa"/>
            <w:shd w:val="clear" w:color="auto" w:fill="auto"/>
          </w:tcPr>
          <w:p w:rsidR="00441092" w:rsidRPr="00441092" w:rsidRDefault="00441092" w:rsidP="009B0C98">
            <w:pPr>
              <w:rPr>
                <w:rFonts w:eastAsia="Arial"/>
                <w:lang w:eastAsia="ar-SA"/>
              </w:rPr>
            </w:pPr>
            <w:r w:rsidRPr="00441092">
              <w:rPr>
                <w:rFonts w:eastAsia="Arial"/>
                <w:lang w:eastAsia="ar-SA"/>
              </w:rPr>
              <w:t>26.</w:t>
            </w:r>
          </w:p>
        </w:tc>
        <w:tc>
          <w:tcPr>
            <w:tcW w:w="7063" w:type="dxa"/>
            <w:shd w:val="clear" w:color="auto" w:fill="auto"/>
          </w:tcPr>
          <w:p w:rsidR="00441092" w:rsidRPr="00441092" w:rsidRDefault="00441092" w:rsidP="009B0C98">
            <w:proofErr w:type="spellStart"/>
            <w:r w:rsidRPr="00441092">
              <w:t>Profes.virtuves</w:t>
            </w:r>
            <w:proofErr w:type="spellEnd"/>
            <w:r w:rsidRPr="00441092">
              <w:t xml:space="preserve"> darba galds </w:t>
            </w:r>
          </w:p>
        </w:tc>
        <w:tc>
          <w:tcPr>
            <w:tcW w:w="1310" w:type="dxa"/>
            <w:shd w:val="clear" w:color="auto" w:fill="auto"/>
          </w:tcPr>
          <w:p w:rsidR="00441092" w:rsidRPr="00441092" w:rsidRDefault="00441092" w:rsidP="009B0C98">
            <w:pPr>
              <w:jc w:val="right"/>
            </w:pPr>
            <w:r w:rsidRPr="00441092">
              <w:t>1</w:t>
            </w:r>
          </w:p>
        </w:tc>
      </w:tr>
      <w:tr w:rsidR="00441092" w:rsidRPr="00441092" w:rsidTr="009B0C98">
        <w:tc>
          <w:tcPr>
            <w:tcW w:w="7880" w:type="dxa"/>
            <w:gridSpan w:val="2"/>
            <w:shd w:val="clear" w:color="auto" w:fill="auto"/>
          </w:tcPr>
          <w:p w:rsidR="00441092" w:rsidRPr="00441092" w:rsidRDefault="00441092" w:rsidP="009B0C98">
            <w:pPr>
              <w:jc w:val="right"/>
              <w:rPr>
                <w:rFonts w:eastAsia="Arial"/>
                <w:b/>
                <w:lang w:eastAsia="ar-SA"/>
              </w:rPr>
            </w:pPr>
            <w:r w:rsidRPr="00441092">
              <w:rPr>
                <w:rFonts w:eastAsia="Arial"/>
                <w:b/>
                <w:lang w:eastAsia="ar-SA"/>
              </w:rPr>
              <w:t xml:space="preserve">Kopā: </w:t>
            </w:r>
          </w:p>
        </w:tc>
        <w:tc>
          <w:tcPr>
            <w:tcW w:w="1310" w:type="dxa"/>
            <w:shd w:val="clear" w:color="auto" w:fill="auto"/>
          </w:tcPr>
          <w:p w:rsidR="00441092" w:rsidRPr="00441092" w:rsidRDefault="00441092" w:rsidP="009B0C98">
            <w:pPr>
              <w:jc w:val="right"/>
              <w:rPr>
                <w:rFonts w:eastAsia="Arial"/>
                <w:b/>
                <w:lang w:eastAsia="ar-SA"/>
              </w:rPr>
            </w:pPr>
            <w:r w:rsidRPr="00441092">
              <w:rPr>
                <w:rFonts w:eastAsia="Arial"/>
                <w:b/>
                <w:lang w:eastAsia="ar-SA"/>
              </w:rPr>
              <w:t>26</w:t>
            </w:r>
          </w:p>
        </w:tc>
      </w:tr>
    </w:tbl>
    <w:p w:rsidR="00441092" w:rsidRPr="00441092" w:rsidRDefault="00441092" w:rsidP="00441092">
      <w:pPr>
        <w:pStyle w:val="Title"/>
        <w:rPr>
          <w:b/>
          <w:sz w:val="24"/>
        </w:rPr>
      </w:pPr>
      <w:r w:rsidRPr="00441092">
        <w:rPr>
          <w:b/>
          <w:noProof/>
          <w:sz w:val="24"/>
          <w:lang w:val="en-US"/>
        </w:rPr>
        <mc:AlternateContent>
          <mc:Choice Requires="wps">
            <w:drawing>
              <wp:anchor distT="0" distB="0" distL="114300" distR="114300" simplePos="0" relativeHeight="251659264" behindDoc="0" locked="0" layoutInCell="0" allowOverlap="1">
                <wp:simplePos x="0" y="0"/>
                <wp:positionH relativeFrom="column">
                  <wp:posOffset>4889500</wp:posOffset>
                </wp:positionH>
                <wp:positionV relativeFrom="paragraph">
                  <wp:posOffset>67310</wp:posOffset>
                </wp:positionV>
                <wp:extent cx="82296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22960" cy="18288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41092" w:rsidRDefault="00441092" w:rsidP="00441092">
                            <w:pPr>
                              <w:pStyle w:val="NormalWeb"/>
                              <w:spacing w:before="0" w:beforeAutospacing="0" w:after="0" w:afterAutospacing="0"/>
                              <w:jc w:val="center"/>
                            </w:pPr>
                            <w:r>
                              <w:rPr>
                                <w:rFonts w:ascii="Arial" w:hAnsi="Arial" w:cs="Arial"/>
                                <w:color w:val="FFFFFF" w:themeColor="background1"/>
                                <w:sz w:val="72"/>
                                <w:szCs w:val="72"/>
                                <w14:textFill>
                                  <w14:noFill/>
                                </w14:textFill>
                              </w:rPr>
                              <w:t>A 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85pt;margin-top:5.3pt;width:64.8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" o:allowincell="f" filled="f" fillcolor="#036" stroked="f">
                <v:stroke joinstyle="round"/>
                <o:lock v:ext="edit" shapetype="t"/>
                <v:textbox style="mso-fit-shape-to-text:t">
                  <w:txbxContent>
                    <w:p w:rsidR="00441092" w:rsidRDefault="00441092" w:rsidP="00441092">
                      <w:pPr>
                        <w:pStyle w:val="NormalWeb"/>
                        <w:spacing w:before="0" w:beforeAutospacing="0" w:after="0" w:afterAutospacing="0"/>
                        <w:jc w:val="center"/>
                      </w:pPr>
                      <w:r>
                        <w:rPr>
                          <w:rFonts w:ascii="Arial" w:hAnsi="Arial" w:cs="Arial"/>
                          <w:color w:val="FFFFFF" w:themeColor="background1"/>
                          <w:sz w:val="72"/>
                          <w:szCs w:val="72"/>
                          <w14:textFill>
                            <w14:noFill/>
                          </w14:textFill>
                        </w:rPr>
                        <w:t>A VK EIRO-TEMIDA</w:t>
                      </w:r>
                    </w:p>
                  </w:txbxContent>
                </v:textbox>
              </v:shape>
            </w:pict>
          </mc:Fallback>
        </mc:AlternateContent>
      </w:r>
    </w:p>
    <w:p w:rsidR="00441092" w:rsidRPr="00441092" w:rsidRDefault="00441092" w:rsidP="00441092">
      <w:pPr>
        <w:jc w:val="both"/>
        <w:rPr>
          <w:b/>
        </w:rPr>
      </w:pPr>
    </w:p>
    <w:p w:rsidR="00441092" w:rsidRPr="00441092" w:rsidRDefault="00441092" w:rsidP="00441092">
      <w:pPr>
        <w:widowControl w:val="0"/>
        <w:suppressAutoHyphens/>
        <w:jc w:val="center"/>
        <w:rPr>
          <w:rFonts w:eastAsia="Arial"/>
          <w:b/>
          <w:lang w:eastAsia="ar-SA"/>
        </w:rPr>
      </w:pPr>
    </w:p>
    <w:p w:rsidR="00441092" w:rsidRPr="00441092" w:rsidRDefault="00441092" w:rsidP="00441092">
      <w:pPr>
        <w:widowControl w:val="0"/>
        <w:suppressAutoHyphens/>
        <w:jc w:val="center"/>
        <w:rPr>
          <w:rFonts w:eastAsia="Arial"/>
          <w:b/>
          <w:lang w:eastAsia="ar-SA"/>
        </w:rPr>
      </w:pPr>
    </w:p>
    <w:p w:rsidR="00441092" w:rsidRPr="00441092" w:rsidRDefault="00441092" w:rsidP="00441092">
      <w:pPr>
        <w:widowControl w:val="0"/>
        <w:suppressAutoHyphens/>
        <w:jc w:val="center"/>
        <w:rPr>
          <w:rFonts w:eastAsia="Arial"/>
          <w:b/>
          <w:lang w:eastAsia="ar-SA"/>
        </w:rPr>
      </w:pPr>
    </w:p>
    <w:p w:rsidR="00441092" w:rsidRPr="00441092" w:rsidRDefault="00441092" w:rsidP="00441092">
      <w:pPr>
        <w:widowControl w:val="0"/>
        <w:suppressAutoHyphens/>
        <w:jc w:val="center"/>
        <w:rPr>
          <w:rFonts w:eastAsia="Arial"/>
          <w:b/>
          <w:lang w:eastAsia="ar-SA"/>
        </w:rPr>
      </w:pPr>
    </w:p>
    <w:p w:rsidR="00441092" w:rsidRPr="00441092" w:rsidRDefault="00441092" w:rsidP="00441092">
      <w:pPr>
        <w:widowControl w:val="0"/>
        <w:suppressAutoHyphens/>
        <w:jc w:val="center"/>
        <w:rPr>
          <w:rFonts w:eastAsia="Arial"/>
          <w:b/>
          <w:lang w:eastAsia="ar-SA"/>
        </w:rPr>
      </w:pPr>
    </w:p>
    <w:p w:rsidR="00441092" w:rsidRPr="00441092" w:rsidRDefault="00441092" w:rsidP="00441092">
      <w:pPr>
        <w:widowControl w:val="0"/>
        <w:suppressAutoHyphens/>
        <w:jc w:val="center"/>
        <w:rPr>
          <w:rFonts w:eastAsia="Arial"/>
          <w:b/>
          <w:lang w:eastAsia="ar-SA"/>
        </w:rPr>
      </w:pPr>
    </w:p>
    <w:p w:rsidR="00441092" w:rsidRPr="00441092" w:rsidRDefault="00441092" w:rsidP="00441092">
      <w:pPr>
        <w:widowControl w:val="0"/>
        <w:suppressAutoHyphens/>
        <w:jc w:val="center"/>
        <w:rPr>
          <w:rFonts w:eastAsia="Arial"/>
          <w:b/>
          <w:lang w:eastAsia="ar-SA"/>
        </w:rPr>
      </w:pPr>
    </w:p>
    <w:p w:rsidR="00441092" w:rsidRPr="00441092" w:rsidRDefault="00441092" w:rsidP="00441092">
      <w:pPr>
        <w:widowControl w:val="0"/>
        <w:suppressAutoHyphens/>
        <w:jc w:val="center"/>
        <w:rPr>
          <w:rFonts w:eastAsia="Arial"/>
          <w:b/>
          <w:lang w:eastAsia="ar-SA"/>
        </w:rPr>
      </w:pPr>
    </w:p>
    <w:p w:rsidR="00441092" w:rsidRPr="00441092" w:rsidRDefault="00441092" w:rsidP="00441092">
      <w:pPr>
        <w:widowControl w:val="0"/>
        <w:suppressAutoHyphens/>
        <w:jc w:val="center"/>
        <w:rPr>
          <w:rFonts w:eastAsia="Arial"/>
          <w:b/>
          <w:lang w:eastAsia="ar-SA"/>
        </w:rPr>
      </w:pPr>
    </w:p>
    <w:p w:rsidR="00441092" w:rsidRPr="00441092" w:rsidRDefault="00441092" w:rsidP="00EC7700">
      <w:pPr>
        <w:rPr>
          <w:rFonts w:eastAsia="Arial"/>
          <w:b/>
          <w:lang w:eastAsia="ar-SA"/>
        </w:rPr>
      </w:pPr>
    </w:p>
    <w:p w:rsidR="00217FD1" w:rsidRPr="00441092" w:rsidRDefault="00450DFF"/>
    <w:sectPr w:rsidR="00217FD1" w:rsidRPr="00441092" w:rsidSect="00A33240">
      <w:pgSz w:w="11907" w:h="16840" w:code="9"/>
      <w:pgMar w:top="1134" w:right="1134" w:bottom="1168" w:left="1701" w:header="720" w:footer="720" w:gutter="0"/>
      <w:cols w:space="708"/>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DFF" w:rsidRDefault="00450DFF" w:rsidP="00450DFF">
      <w:r>
        <w:separator/>
      </w:r>
    </w:p>
  </w:endnote>
  <w:endnote w:type="continuationSeparator" w:id="0">
    <w:p w:rsidR="00450DFF" w:rsidRDefault="00450DFF" w:rsidP="0045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4E" w:rsidRDefault="00450DFF" w:rsidP="00E154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394E" w:rsidRDefault="00450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654092"/>
      <w:docPartObj>
        <w:docPartGallery w:val="Page Numbers (Bottom of Page)"/>
        <w:docPartUnique/>
      </w:docPartObj>
    </w:sdtPr>
    <w:sdtEndPr>
      <w:rPr>
        <w:noProof/>
      </w:rPr>
    </w:sdtEndPr>
    <w:sdtContent>
      <w:p w:rsidR="00450DFF" w:rsidRDefault="00450DFF">
        <w:pPr>
          <w:pStyle w:val="Footer"/>
          <w:jc w:val="center"/>
        </w:pPr>
      </w:p>
    </w:sdtContent>
  </w:sdt>
  <w:p w:rsidR="005B394E" w:rsidRDefault="00450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DFF" w:rsidRDefault="00450DFF" w:rsidP="00450DFF">
      <w:r>
        <w:separator/>
      </w:r>
    </w:p>
  </w:footnote>
  <w:footnote w:type="continuationSeparator" w:id="0">
    <w:p w:rsidR="00450DFF" w:rsidRDefault="00450DFF" w:rsidP="00450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4E" w:rsidRPr="006B041C" w:rsidRDefault="00450DFF" w:rsidP="006B041C">
    <w:pPr>
      <w:pStyle w:val="Header"/>
      <w:jc w:val="right"/>
      <w:rPr>
        <w:b/>
        <w:color w:val="FF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0490"/>
    <w:multiLevelType w:val="multilevel"/>
    <w:tmpl w:val="0E6CAB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97A6263"/>
    <w:multiLevelType w:val="hybridMultilevel"/>
    <w:tmpl w:val="53042B04"/>
    <w:lvl w:ilvl="0" w:tplc="A2BEE96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81D3A"/>
    <w:multiLevelType w:val="multilevel"/>
    <w:tmpl w:val="1D8ABBBC"/>
    <w:lvl w:ilvl="0">
      <w:start w:val="5"/>
      <w:numFmt w:val="decimal"/>
      <w:lvlText w:val="%1"/>
      <w:lvlJc w:val="left"/>
      <w:pPr>
        <w:ind w:left="1533" w:hanging="360"/>
      </w:pPr>
      <w:rPr>
        <w:rFonts w:hint="default"/>
      </w:rPr>
    </w:lvl>
    <w:lvl w:ilvl="1">
      <w:start w:val="12"/>
      <w:numFmt w:val="decimal"/>
      <w:isLgl/>
      <w:lvlText w:val="%1.%2."/>
      <w:lvlJc w:val="left"/>
      <w:pPr>
        <w:ind w:left="1833" w:hanging="660"/>
      </w:pPr>
      <w:rPr>
        <w:rFonts w:hint="default"/>
      </w:rPr>
    </w:lvl>
    <w:lvl w:ilvl="2">
      <w:start w:val="1"/>
      <w:numFmt w:val="decimal"/>
      <w:isLgl/>
      <w:lvlText w:val="%1.%2.%3."/>
      <w:lvlJc w:val="left"/>
      <w:pPr>
        <w:ind w:left="1893" w:hanging="720"/>
      </w:pPr>
      <w:rPr>
        <w:rFonts w:hint="default"/>
      </w:rPr>
    </w:lvl>
    <w:lvl w:ilvl="3">
      <w:start w:val="1"/>
      <w:numFmt w:val="decimal"/>
      <w:isLgl/>
      <w:lvlText w:val="%1.%2.%3.%4."/>
      <w:lvlJc w:val="left"/>
      <w:pPr>
        <w:ind w:left="1893" w:hanging="720"/>
      </w:pPr>
      <w:rPr>
        <w:rFonts w:hint="default"/>
      </w:rPr>
    </w:lvl>
    <w:lvl w:ilvl="4">
      <w:start w:val="1"/>
      <w:numFmt w:val="decimal"/>
      <w:isLgl/>
      <w:lvlText w:val="%1.%2.%3.%4.%5."/>
      <w:lvlJc w:val="left"/>
      <w:pPr>
        <w:ind w:left="2253" w:hanging="1080"/>
      </w:pPr>
      <w:rPr>
        <w:rFonts w:hint="default"/>
      </w:rPr>
    </w:lvl>
    <w:lvl w:ilvl="5">
      <w:start w:val="1"/>
      <w:numFmt w:val="decimal"/>
      <w:isLgl/>
      <w:lvlText w:val="%1.%2.%3.%4.%5.%6."/>
      <w:lvlJc w:val="left"/>
      <w:pPr>
        <w:ind w:left="2253" w:hanging="1080"/>
      </w:pPr>
      <w:rPr>
        <w:rFonts w:hint="default"/>
      </w:rPr>
    </w:lvl>
    <w:lvl w:ilvl="6">
      <w:start w:val="1"/>
      <w:numFmt w:val="decimal"/>
      <w:isLgl/>
      <w:lvlText w:val="%1.%2.%3.%4.%5.%6.%7."/>
      <w:lvlJc w:val="left"/>
      <w:pPr>
        <w:ind w:left="2613" w:hanging="1440"/>
      </w:pPr>
      <w:rPr>
        <w:rFonts w:hint="default"/>
      </w:rPr>
    </w:lvl>
    <w:lvl w:ilvl="7">
      <w:start w:val="1"/>
      <w:numFmt w:val="decimal"/>
      <w:isLgl/>
      <w:lvlText w:val="%1.%2.%3.%4.%5.%6.%7.%8."/>
      <w:lvlJc w:val="left"/>
      <w:pPr>
        <w:ind w:left="2613" w:hanging="1440"/>
      </w:pPr>
      <w:rPr>
        <w:rFonts w:hint="default"/>
      </w:rPr>
    </w:lvl>
    <w:lvl w:ilvl="8">
      <w:start w:val="1"/>
      <w:numFmt w:val="decimal"/>
      <w:isLgl/>
      <w:lvlText w:val="%1.%2.%3.%4.%5.%6.%7.%8.%9."/>
      <w:lvlJc w:val="left"/>
      <w:pPr>
        <w:ind w:left="2973"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ED"/>
    <w:rsid w:val="000653B3"/>
    <w:rsid w:val="001C07FB"/>
    <w:rsid w:val="00266CB7"/>
    <w:rsid w:val="002904B9"/>
    <w:rsid w:val="00356324"/>
    <w:rsid w:val="00361C44"/>
    <w:rsid w:val="00373341"/>
    <w:rsid w:val="00441092"/>
    <w:rsid w:val="00450DFF"/>
    <w:rsid w:val="00452AED"/>
    <w:rsid w:val="0050123E"/>
    <w:rsid w:val="00586001"/>
    <w:rsid w:val="00A27D44"/>
    <w:rsid w:val="00A32106"/>
    <w:rsid w:val="00A35B2E"/>
    <w:rsid w:val="00B259A9"/>
    <w:rsid w:val="00C56A3A"/>
    <w:rsid w:val="00D402E1"/>
    <w:rsid w:val="00EC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C361FC6-A561-4342-98C3-96F6D8DE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092"/>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1092"/>
    <w:pPr>
      <w:tabs>
        <w:tab w:val="center" w:pos="4153"/>
        <w:tab w:val="right" w:pos="8306"/>
      </w:tabs>
    </w:pPr>
  </w:style>
  <w:style w:type="character" w:customStyle="1" w:styleId="HeaderChar">
    <w:name w:val="Header Char"/>
    <w:basedOn w:val="DefaultParagraphFont"/>
    <w:link w:val="Header"/>
    <w:uiPriority w:val="99"/>
    <w:rsid w:val="00441092"/>
    <w:rPr>
      <w:rFonts w:ascii="Times New Roman" w:eastAsia="Times New Roman" w:hAnsi="Times New Roman" w:cs="Times New Roman"/>
      <w:sz w:val="24"/>
      <w:szCs w:val="24"/>
      <w:lang w:val="lv-LV"/>
    </w:rPr>
  </w:style>
  <w:style w:type="paragraph" w:styleId="Title">
    <w:name w:val="Title"/>
    <w:basedOn w:val="Normal"/>
    <w:link w:val="TitleChar"/>
    <w:qFormat/>
    <w:rsid w:val="00441092"/>
    <w:pPr>
      <w:shd w:val="clear" w:color="auto" w:fill="FFFFFF"/>
      <w:autoSpaceDE w:val="0"/>
      <w:autoSpaceDN w:val="0"/>
      <w:adjustRightInd w:val="0"/>
      <w:jc w:val="center"/>
    </w:pPr>
    <w:rPr>
      <w:color w:val="000000"/>
      <w:sz w:val="28"/>
    </w:rPr>
  </w:style>
  <w:style w:type="character" w:customStyle="1" w:styleId="TitleChar">
    <w:name w:val="Title Char"/>
    <w:basedOn w:val="DefaultParagraphFont"/>
    <w:link w:val="Title"/>
    <w:rsid w:val="00441092"/>
    <w:rPr>
      <w:rFonts w:ascii="Times New Roman" w:eastAsia="Times New Roman" w:hAnsi="Times New Roman" w:cs="Times New Roman"/>
      <w:color w:val="000000"/>
      <w:sz w:val="28"/>
      <w:szCs w:val="24"/>
      <w:shd w:val="clear" w:color="auto" w:fill="FFFFFF"/>
      <w:lang w:val="lv-LV"/>
    </w:rPr>
  </w:style>
  <w:style w:type="paragraph" w:styleId="BodyText3">
    <w:name w:val="Body Text 3"/>
    <w:basedOn w:val="Normal"/>
    <w:link w:val="BodyText3Char"/>
    <w:rsid w:val="00441092"/>
    <w:pPr>
      <w:spacing w:after="120"/>
    </w:pPr>
    <w:rPr>
      <w:sz w:val="16"/>
      <w:szCs w:val="16"/>
    </w:rPr>
  </w:style>
  <w:style w:type="character" w:customStyle="1" w:styleId="BodyText3Char">
    <w:name w:val="Body Text 3 Char"/>
    <w:basedOn w:val="DefaultParagraphFont"/>
    <w:link w:val="BodyText3"/>
    <w:rsid w:val="00441092"/>
    <w:rPr>
      <w:rFonts w:ascii="Times New Roman" w:eastAsia="Times New Roman" w:hAnsi="Times New Roman" w:cs="Times New Roman"/>
      <w:sz w:val="16"/>
      <w:szCs w:val="16"/>
      <w:lang w:val="lv-LV"/>
    </w:rPr>
  </w:style>
  <w:style w:type="paragraph" w:styleId="ListParagraph">
    <w:name w:val="List Paragraph"/>
    <w:basedOn w:val="Normal"/>
    <w:uiPriority w:val="99"/>
    <w:qFormat/>
    <w:rsid w:val="00441092"/>
    <w:pPr>
      <w:ind w:left="720"/>
      <w:contextualSpacing/>
    </w:pPr>
    <w:rPr>
      <w:lang w:eastAsia="lv-LV"/>
    </w:rPr>
  </w:style>
  <w:style w:type="paragraph" w:styleId="Footer">
    <w:name w:val="footer"/>
    <w:basedOn w:val="Normal"/>
    <w:link w:val="FooterChar"/>
    <w:uiPriority w:val="99"/>
    <w:rsid w:val="00441092"/>
    <w:pPr>
      <w:tabs>
        <w:tab w:val="center" w:pos="4153"/>
        <w:tab w:val="right" w:pos="8306"/>
      </w:tabs>
    </w:pPr>
  </w:style>
  <w:style w:type="character" w:customStyle="1" w:styleId="FooterChar">
    <w:name w:val="Footer Char"/>
    <w:basedOn w:val="DefaultParagraphFont"/>
    <w:link w:val="Footer"/>
    <w:uiPriority w:val="99"/>
    <w:rsid w:val="00441092"/>
    <w:rPr>
      <w:rFonts w:ascii="Times New Roman" w:eastAsia="Times New Roman" w:hAnsi="Times New Roman" w:cs="Times New Roman"/>
      <w:sz w:val="24"/>
      <w:szCs w:val="24"/>
      <w:lang w:val="lv-LV"/>
    </w:rPr>
  </w:style>
  <w:style w:type="character" w:styleId="PageNumber">
    <w:name w:val="page number"/>
    <w:basedOn w:val="DefaultParagraphFont"/>
    <w:rsid w:val="00441092"/>
  </w:style>
  <w:style w:type="paragraph" w:styleId="NoSpacing">
    <w:name w:val="No Spacing"/>
    <w:link w:val="NoSpacingChar"/>
    <w:uiPriority w:val="1"/>
    <w:qFormat/>
    <w:rsid w:val="00441092"/>
    <w:pPr>
      <w:spacing w:after="0" w:line="240" w:lineRule="auto"/>
    </w:pPr>
    <w:rPr>
      <w:rFonts w:ascii="Calibri" w:eastAsia="Calibri" w:hAnsi="Calibri" w:cs="Times New Roman"/>
    </w:rPr>
  </w:style>
  <w:style w:type="character" w:customStyle="1" w:styleId="NoSpacingChar">
    <w:name w:val="No Spacing Char"/>
    <w:link w:val="NoSpacing"/>
    <w:uiPriority w:val="1"/>
    <w:rsid w:val="00441092"/>
    <w:rPr>
      <w:rFonts w:ascii="Calibri" w:eastAsia="Calibri" w:hAnsi="Calibri" w:cs="Times New Roman"/>
    </w:rPr>
  </w:style>
  <w:style w:type="paragraph" w:styleId="BodyTextIndent">
    <w:name w:val="Body Text Indent"/>
    <w:basedOn w:val="Normal"/>
    <w:link w:val="BodyTextIndentChar"/>
    <w:rsid w:val="00441092"/>
    <w:pPr>
      <w:spacing w:after="120"/>
      <w:ind w:left="283"/>
    </w:pPr>
    <w:rPr>
      <w:lang w:val="x-none"/>
    </w:rPr>
  </w:style>
  <w:style w:type="character" w:customStyle="1" w:styleId="BodyTextIndentChar">
    <w:name w:val="Body Text Indent Char"/>
    <w:basedOn w:val="DefaultParagraphFont"/>
    <w:link w:val="BodyTextIndent"/>
    <w:rsid w:val="00441092"/>
    <w:rPr>
      <w:rFonts w:ascii="Times New Roman" w:eastAsia="Times New Roman" w:hAnsi="Times New Roman" w:cs="Times New Roman"/>
      <w:sz w:val="24"/>
      <w:szCs w:val="24"/>
      <w:lang w:val="x-none"/>
    </w:rPr>
  </w:style>
  <w:style w:type="character" w:styleId="Emphasis">
    <w:name w:val="Emphasis"/>
    <w:qFormat/>
    <w:rsid w:val="00441092"/>
    <w:rPr>
      <w:i/>
      <w:iCs/>
    </w:rPr>
  </w:style>
  <w:style w:type="paragraph" w:styleId="NormalWeb">
    <w:name w:val="Normal (Web)"/>
    <w:basedOn w:val="Normal"/>
    <w:uiPriority w:val="99"/>
    <w:semiHidden/>
    <w:unhideWhenUsed/>
    <w:rsid w:val="00441092"/>
    <w:pPr>
      <w:spacing w:before="100" w:beforeAutospacing="1" w:after="100" w:afterAutospacing="1"/>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13</Pages>
  <Words>4725</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8</cp:revision>
  <dcterms:created xsi:type="dcterms:W3CDTF">2018-04-04T07:17:00Z</dcterms:created>
  <dcterms:modified xsi:type="dcterms:W3CDTF">2018-04-04T08:43:00Z</dcterms:modified>
</cp:coreProperties>
</file>