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EC" w:rsidRPr="00357BEC" w:rsidRDefault="00357BEC" w:rsidP="00357BEC">
      <w:pPr>
        <w:spacing w:after="0"/>
        <w:ind w:firstLine="567"/>
        <w:jc w:val="right"/>
        <w:rPr>
          <w:rFonts w:ascii="Times New Roman" w:hAnsi="Times New Roman"/>
          <w:color w:val="000000"/>
          <w:sz w:val="24"/>
          <w:szCs w:val="24"/>
        </w:rPr>
      </w:pPr>
      <w:r w:rsidRPr="00357BEC">
        <w:rPr>
          <w:rFonts w:ascii="Times New Roman" w:hAnsi="Times New Roman"/>
          <w:color w:val="000000"/>
          <w:sz w:val="24"/>
          <w:szCs w:val="24"/>
        </w:rPr>
        <w:t>APSTIPRINĀTAS</w:t>
      </w:r>
    </w:p>
    <w:p w:rsidR="00357BEC" w:rsidRPr="00357BEC" w:rsidRDefault="00357BEC" w:rsidP="00357BEC">
      <w:pPr>
        <w:spacing w:after="0"/>
        <w:ind w:firstLine="567"/>
        <w:jc w:val="right"/>
        <w:rPr>
          <w:rFonts w:ascii="Times New Roman" w:hAnsi="Times New Roman"/>
          <w:color w:val="000000"/>
          <w:sz w:val="24"/>
          <w:szCs w:val="24"/>
        </w:rPr>
      </w:pPr>
      <w:r w:rsidRPr="00357BEC">
        <w:rPr>
          <w:rFonts w:ascii="Times New Roman" w:hAnsi="Times New Roman"/>
          <w:color w:val="000000"/>
          <w:sz w:val="24"/>
          <w:szCs w:val="24"/>
        </w:rPr>
        <w:t>Daugavpils pilsētas domes iepirkuma komisijas</w:t>
      </w:r>
    </w:p>
    <w:p w:rsidR="0082276E" w:rsidRPr="00357BEC" w:rsidRDefault="00357BEC" w:rsidP="00357BEC">
      <w:pPr>
        <w:spacing w:after="0"/>
        <w:ind w:firstLine="567"/>
        <w:jc w:val="right"/>
        <w:rPr>
          <w:rFonts w:ascii="Times New Roman" w:hAnsi="Times New Roman"/>
          <w:color w:val="000000"/>
          <w:sz w:val="24"/>
          <w:szCs w:val="24"/>
        </w:rPr>
      </w:pPr>
      <w:r>
        <w:rPr>
          <w:rFonts w:ascii="Times New Roman" w:hAnsi="Times New Roman"/>
          <w:color w:val="000000"/>
          <w:sz w:val="24"/>
          <w:szCs w:val="24"/>
        </w:rPr>
        <w:t>2018.gada 27.decembra</w:t>
      </w:r>
      <w:r w:rsidRPr="00357BEC">
        <w:rPr>
          <w:rFonts w:ascii="Times New Roman" w:hAnsi="Times New Roman"/>
          <w:color w:val="000000"/>
          <w:sz w:val="24"/>
          <w:szCs w:val="24"/>
        </w:rPr>
        <w:t xml:space="preserve"> sēdē, prot.Nr.2</w:t>
      </w:r>
    </w:p>
    <w:p w:rsidR="00357BEC" w:rsidRPr="00CF63A5" w:rsidRDefault="00357BEC" w:rsidP="00357BEC">
      <w:pPr>
        <w:spacing w:after="0"/>
        <w:ind w:firstLine="567"/>
        <w:jc w:val="right"/>
        <w:rPr>
          <w:rFonts w:ascii="Times New Roman" w:hAnsi="Times New Roman"/>
          <w:b/>
          <w:color w:val="000000"/>
          <w:sz w:val="24"/>
          <w:szCs w:val="24"/>
        </w:rPr>
      </w:pPr>
    </w:p>
    <w:p w:rsidR="002D06DA" w:rsidRPr="00F9728B" w:rsidRDefault="00F9728B" w:rsidP="002D06DA">
      <w:pPr>
        <w:spacing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ATKLĀTS KONKURSS</w:t>
      </w:r>
    </w:p>
    <w:p w:rsidR="002D06DA" w:rsidRPr="00F9728B" w:rsidRDefault="002D06DA" w:rsidP="002D06DA">
      <w:pPr>
        <w:spacing w:after="120" w:line="240" w:lineRule="auto"/>
        <w:jc w:val="center"/>
        <w:rPr>
          <w:rFonts w:ascii="Times New Roman" w:hAnsi="Times New Roman"/>
          <w:b/>
          <w:sz w:val="24"/>
          <w:szCs w:val="24"/>
        </w:rPr>
      </w:pPr>
      <w:r w:rsidRPr="00F9728B">
        <w:rPr>
          <w:rFonts w:ascii="Times New Roman" w:hAnsi="Times New Roman"/>
          <w:b/>
          <w:sz w:val="24"/>
          <w:szCs w:val="24"/>
        </w:rPr>
        <w:t>“</w:t>
      </w:r>
      <w:r w:rsidR="00204FB9" w:rsidRPr="00F9728B">
        <w:rPr>
          <w:rFonts w:ascii="Times New Roman" w:hAnsi="Times New Roman"/>
          <w:b/>
          <w:bCs/>
          <w:sz w:val="24"/>
          <w:szCs w:val="24"/>
        </w:rPr>
        <w:t>Iekštelpu alternatīvo sporta veidu centra ierīkošana Stacijas iela 129A, Daugavpilī</w:t>
      </w:r>
      <w:r w:rsidRPr="00F9728B">
        <w:rPr>
          <w:rFonts w:ascii="Times New Roman" w:hAnsi="Times New Roman"/>
          <w:b/>
          <w:sz w:val="24"/>
          <w:szCs w:val="24"/>
        </w:rPr>
        <w:t>”</w:t>
      </w:r>
    </w:p>
    <w:p w:rsidR="00CE291E" w:rsidRPr="00F9728B" w:rsidRDefault="00204FB9" w:rsidP="002D06DA">
      <w:pPr>
        <w:spacing w:after="0" w:line="240" w:lineRule="auto"/>
        <w:ind w:firstLine="567"/>
        <w:jc w:val="center"/>
        <w:rPr>
          <w:rFonts w:ascii="Times New Roman" w:eastAsia="Times New Roman" w:hAnsi="Times New Roman"/>
          <w:b/>
          <w:sz w:val="24"/>
          <w:szCs w:val="24"/>
        </w:rPr>
      </w:pPr>
      <w:r w:rsidRPr="00F9728B">
        <w:rPr>
          <w:rFonts w:ascii="Times New Roman" w:eastAsia="Times New Roman" w:hAnsi="Times New Roman"/>
          <w:b/>
          <w:sz w:val="24"/>
          <w:szCs w:val="24"/>
        </w:rPr>
        <w:t>identifikācijas Nr.DPD 2018/184</w:t>
      </w:r>
    </w:p>
    <w:p w:rsidR="002D06DA" w:rsidRPr="00F9728B" w:rsidRDefault="002D06DA" w:rsidP="002D06DA">
      <w:pPr>
        <w:spacing w:after="0" w:line="240" w:lineRule="auto"/>
        <w:ind w:firstLine="567"/>
        <w:jc w:val="center"/>
        <w:rPr>
          <w:rFonts w:ascii="Times New Roman" w:eastAsia="Times New Roman" w:hAnsi="Times New Roman"/>
          <w:b/>
          <w:sz w:val="24"/>
          <w:szCs w:val="24"/>
        </w:rPr>
      </w:pPr>
    </w:p>
    <w:p w:rsidR="007866C9" w:rsidRPr="00F9728B" w:rsidRDefault="007271DD" w:rsidP="001B358A">
      <w:pPr>
        <w:spacing w:line="240" w:lineRule="auto"/>
        <w:jc w:val="center"/>
        <w:rPr>
          <w:rFonts w:ascii="Times New Roman" w:hAnsi="Times New Roman"/>
          <w:b/>
          <w:sz w:val="24"/>
          <w:szCs w:val="24"/>
        </w:rPr>
      </w:pPr>
      <w:r w:rsidRPr="00F9728B">
        <w:rPr>
          <w:rFonts w:ascii="Times New Roman" w:hAnsi="Times New Roman"/>
          <w:b/>
          <w:sz w:val="24"/>
          <w:szCs w:val="24"/>
        </w:rPr>
        <w:t>ATBILDES UZ PRETENDENT</w:t>
      </w:r>
      <w:r w:rsidR="00360DC7" w:rsidRPr="00F9728B">
        <w:rPr>
          <w:rFonts w:ascii="Times New Roman" w:hAnsi="Times New Roman"/>
          <w:b/>
          <w:sz w:val="24"/>
          <w:szCs w:val="24"/>
        </w:rPr>
        <w:t>U</w:t>
      </w:r>
      <w:r w:rsidR="008D028E" w:rsidRPr="00F9728B">
        <w:rPr>
          <w:rFonts w:ascii="Times New Roman" w:hAnsi="Times New Roman"/>
          <w:b/>
          <w:sz w:val="24"/>
          <w:szCs w:val="24"/>
        </w:rPr>
        <w:t xml:space="preserve"> JAUTĀJUMIEM NR.</w:t>
      </w:r>
      <w:r w:rsidRPr="00F9728B">
        <w:rPr>
          <w:rFonts w:ascii="Times New Roman" w:hAnsi="Times New Roman"/>
          <w:b/>
          <w:sz w:val="24"/>
          <w:szCs w:val="24"/>
        </w:rPr>
        <w:t xml:space="preserve"> </w:t>
      </w:r>
      <w:r w:rsidR="00F9728B" w:rsidRPr="00F9728B">
        <w:rPr>
          <w:rFonts w:ascii="Times New Roman" w:hAnsi="Times New Roman"/>
          <w:b/>
          <w:sz w:val="24"/>
          <w:szCs w:val="24"/>
        </w:rPr>
        <w:t>1</w:t>
      </w:r>
    </w:p>
    <w:p w:rsidR="00C41C70" w:rsidRPr="00FF38A6" w:rsidRDefault="008D028E" w:rsidP="001B358A">
      <w:pPr>
        <w:spacing w:line="240" w:lineRule="auto"/>
        <w:ind w:firstLine="567"/>
        <w:jc w:val="both"/>
        <w:rPr>
          <w:rFonts w:ascii="Times New Roman" w:eastAsia="Times New Roman" w:hAnsi="Times New Roman"/>
          <w:sz w:val="24"/>
          <w:szCs w:val="24"/>
        </w:rPr>
      </w:pPr>
      <w:r w:rsidRPr="00FF38A6">
        <w:rPr>
          <w:rFonts w:ascii="Times New Roman" w:eastAsia="Times New Roman" w:hAnsi="Times New Roman"/>
          <w:sz w:val="24"/>
          <w:szCs w:val="24"/>
        </w:rPr>
        <w:t>Daugavpils pilsētas domes iepirkumu komisija 20</w:t>
      </w:r>
      <w:r w:rsidR="00CE291E" w:rsidRPr="00FF38A6">
        <w:rPr>
          <w:rFonts w:ascii="Times New Roman" w:eastAsia="Times New Roman" w:hAnsi="Times New Roman"/>
          <w:sz w:val="24"/>
          <w:szCs w:val="24"/>
        </w:rPr>
        <w:t>18</w:t>
      </w:r>
      <w:r w:rsidRPr="00FF38A6">
        <w:rPr>
          <w:rFonts w:ascii="Times New Roman" w:eastAsia="Times New Roman" w:hAnsi="Times New Roman"/>
          <w:sz w:val="24"/>
          <w:szCs w:val="24"/>
        </w:rPr>
        <w:t xml:space="preserve">.gada </w:t>
      </w:r>
      <w:r w:rsidR="00204FB9">
        <w:rPr>
          <w:rFonts w:ascii="Times New Roman" w:eastAsia="Times New Roman" w:hAnsi="Times New Roman"/>
          <w:sz w:val="24"/>
          <w:szCs w:val="24"/>
        </w:rPr>
        <w:t>27</w:t>
      </w:r>
      <w:r w:rsidR="00CF63A5" w:rsidRPr="00FF38A6">
        <w:rPr>
          <w:rFonts w:ascii="Times New Roman" w:eastAsia="Times New Roman" w:hAnsi="Times New Roman"/>
          <w:sz w:val="24"/>
          <w:szCs w:val="24"/>
        </w:rPr>
        <w:t>.</w:t>
      </w:r>
      <w:r w:rsidR="00204FB9">
        <w:rPr>
          <w:rFonts w:ascii="Times New Roman" w:eastAsia="Times New Roman" w:hAnsi="Times New Roman"/>
          <w:sz w:val="24"/>
          <w:szCs w:val="24"/>
        </w:rPr>
        <w:t>decembra</w:t>
      </w:r>
      <w:r w:rsidR="00CF63A5" w:rsidRPr="00FF38A6">
        <w:rPr>
          <w:rFonts w:ascii="Times New Roman" w:eastAsia="Times New Roman" w:hAnsi="Times New Roman"/>
          <w:sz w:val="24"/>
          <w:szCs w:val="24"/>
        </w:rPr>
        <w:t xml:space="preserve"> </w:t>
      </w:r>
      <w:r w:rsidR="007B0F12" w:rsidRPr="00FF38A6">
        <w:rPr>
          <w:rFonts w:ascii="Times New Roman" w:eastAsia="Times New Roman" w:hAnsi="Times New Roman"/>
          <w:sz w:val="24"/>
          <w:szCs w:val="24"/>
        </w:rPr>
        <w:t>sēdē</w:t>
      </w:r>
      <w:r w:rsidR="00CE291E" w:rsidRPr="00FF38A6">
        <w:rPr>
          <w:rFonts w:ascii="Times New Roman" w:eastAsia="Times New Roman" w:hAnsi="Times New Roman"/>
          <w:sz w:val="24"/>
          <w:szCs w:val="24"/>
        </w:rPr>
        <w:t xml:space="preserve"> </w:t>
      </w:r>
      <w:r w:rsidR="008E7DDD" w:rsidRPr="00FF38A6">
        <w:rPr>
          <w:rFonts w:ascii="Times New Roman" w:eastAsia="Times New Roman" w:hAnsi="Times New Roman"/>
          <w:sz w:val="24"/>
          <w:szCs w:val="24"/>
        </w:rPr>
        <w:t>(prot.Nr</w:t>
      </w:r>
      <w:r w:rsidR="00553321" w:rsidRPr="00FF38A6">
        <w:rPr>
          <w:rFonts w:ascii="Times New Roman" w:eastAsia="Times New Roman" w:hAnsi="Times New Roman"/>
          <w:sz w:val="24"/>
          <w:szCs w:val="24"/>
        </w:rPr>
        <w:t>.</w:t>
      </w:r>
      <w:r w:rsidR="00204FB9">
        <w:rPr>
          <w:rFonts w:ascii="Times New Roman" w:eastAsia="Times New Roman" w:hAnsi="Times New Roman"/>
          <w:sz w:val="24"/>
          <w:szCs w:val="24"/>
        </w:rPr>
        <w:t>2</w:t>
      </w:r>
      <w:r w:rsidR="00553321" w:rsidRPr="00FF38A6">
        <w:rPr>
          <w:rFonts w:ascii="Times New Roman" w:eastAsia="Times New Roman" w:hAnsi="Times New Roman"/>
          <w:sz w:val="24"/>
          <w:szCs w:val="24"/>
        </w:rPr>
        <w:t>)</w:t>
      </w:r>
      <w:r w:rsidRPr="00FF38A6">
        <w:rPr>
          <w:rFonts w:ascii="Times New Roman" w:eastAsia="Times New Roman" w:hAnsi="Times New Roman"/>
          <w:sz w:val="24"/>
          <w:szCs w:val="24"/>
        </w:rPr>
        <w:t xml:space="preserve"> ir izskatījusi pretendent</w:t>
      </w:r>
      <w:r w:rsidR="0082276E" w:rsidRPr="00FF38A6">
        <w:rPr>
          <w:rFonts w:ascii="Times New Roman" w:eastAsia="Times New Roman" w:hAnsi="Times New Roman"/>
          <w:sz w:val="24"/>
          <w:szCs w:val="24"/>
        </w:rPr>
        <w:t xml:space="preserve">a </w:t>
      </w:r>
      <w:r w:rsidR="005632D1" w:rsidRPr="00FF38A6">
        <w:rPr>
          <w:rFonts w:ascii="Times New Roman" w:eastAsia="Times New Roman" w:hAnsi="Times New Roman"/>
          <w:sz w:val="24"/>
          <w:szCs w:val="24"/>
        </w:rPr>
        <w:t>uzdoto</w:t>
      </w:r>
      <w:r w:rsidRPr="00FF38A6">
        <w:rPr>
          <w:rFonts w:ascii="Times New Roman" w:eastAsia="Times New Roman" w:hAnsi="Times New Roman"/>
          <w:sz w:val="24"/>
          <w:szCs w:val="24"/>
        </w:rPr>
        <w:t xml:space="preserve"> jaut</w:t>
      </w:r>
      <w:r w:rsidR="005632D1" w:rsidRPr="00FF38A6">
        <w:rPr>
          <w:rFonts w:ascii="Times New Roman" w:eastAsia="Times New Roman" w:hAnsi="Times New Roman"/>
          <w:sz w:val="24"/>
          <w:szCs w:val="24"/>
        </w:rPr>
        <w:t>ājumu</w:t>
      </w:r>
      <w:r w:rsidR="007271DD" w:rsidRPr="00FF38A6">
        <w:rPr>
          <w:rFonts w:ascii="Times New Roman" w:eastAsia="Times New Roman" w:hAnsi="Times New Roman"/>
          <w:sz w:val="24"/>
          <w:szCs w:val="24"/>
        </w:rPr>
        <w:t xml:space="preserve"> par </w:t>
      </w:r>
      <w:r w:rsidR="007B0F12" w:rsidRPr="00FF38A6">
        <w:rPr>
          <w:rFonts w:ascii="Times New Roman" w:eastAsia="Times New Roman" w:hAnsi="Times New Roman"/>
          <w:bCs/>
          <w:sz w:val="24"/>
          <w:szCs w:val="24"/>
        </w:rPr>
        <w:t xml:space="preserve">atklātā konkursa </w:t>
      </w:r>
      <w:r w:rsidR="00257EF0" w:rsidRPr="00FF38A6">
        <w:rPr>
          <w:rFonts w:ascii="Times New Roman" w:hAnsi="Times New Roman"/>
          <w:sz w:val="24"/>
          <w:szCs w:val="24"/>
        </w:rPr>
        <w:t>„</w:t>
      </w:r>
      <w:r w:rsidR="00204FB9" w:rsidRPr="00204FB9">
        <w:rPr>
          <w:rFonts w:ascii="Times New Roman" w:hAnsi="Times New Roman"/>
          <w:bCs/>
          <w:sz w:val="24"/>
          <w:szCs w:val="24"/>
        </w:rPr>
        <w:t>Iekštelpu alternatīvo sporta veidu centra ierīkošana Stacijas iela 129A, Daugavpilī</w:t>
      </w:r>
      <w:r w:rsidR="00257EF0" w:rsidRPr="00FF38A6">
        <w:rPr>
          <w:rFonts w:ascii="Times New Roman" w:hAnsi="Times New Roman"/>
          <w:sz w:val="24"/>
          <w:szCs w:val="24"/>
        </w:rPr>
        <w:t>”</w:t>
      </w:r>
      <w:r w:rsidR="005632D1" w:rsidRPr="00FF38A6">
        <w:rPr>
          <w:rFonts w:ascii="Times New Roman" w:hAnsi="Times New Roman"/>
          <w:color w:val="000000"/>
          <w:sz w:val="24"/>
          <w:szCs w:val="24"/>
        </w:rPr>
        <w:t xml:space="preserve">, </w:t>
      </w:r>
      <w:r w:rsidR="005632D1" w:rsidRPr="00FF38A6">
        <w:rPr>
          <w:rFonts w:ascii="Times New Roman" w:hAnsi="Times New Roman"/>
          <w:bCs/>
          <w:color w:val="000000"/>
          <w:sz w:val="24"/>
          <w:szCs w:val="24"/>
        </w:rPr>
        <w:t>(iepirkuma identifikācijas numurs DPD 2018/</w:t>
      </w:r>
      <w:r w:rsidR="00204FB9">
        <w:rPr>
          <w:rFonts w:ascii="Times New Roman" w:hAnsi="Times New Roman"/>
          <w:bCs/>
          <w:color w:val="000000"/>
          <w:sz w:val="24"/>
          <w:szCs w:val="24"/>
        </w:rPr>
        <w:t>184</w:t>
      </w:r>
      <w:r w:rsidR="005632D1" w:rsidRPr="00FF38A6">
        <w:rPr>
          <w:rFonts w:ascii="Times New Roman" w:hAnsi="Times New Roman"/>
          <w:bCs/>
          <w:color w:val="000000"/>
          <w:sz w:val="24"/>
          <w:szCs w:val="24"/>
        </w:rPr>
        <w:t>)</w:t>
      </w:r>
      <w:r w:rsidR="00024E7E">
        <w:rPr>
          <w:rFonts w:ascii="Times New Roman" w:hAnsi="Times New Roman"/>
          <w:bCs/>
          <w:color w:val="000000"/>
          <w:sz w:val="24"/>
          <w:szCs w:val="24"/>
        </w:rPr>
        <w:t xml:space="preserve"> </w:t>
      </w:r>
      <w:bookmarkStart w:id="0" w:name="_GoBack"/>
      <w:bookmarkEnd w:id="0"/>
      <w:r w:rsidR="00EE58C6">
        <w:rPr>
          <w:rFonts w:ascii="Times New Roman" w:hAnsi="Times New Roman"/>
          <w:bCs/>
          <w:color w:val="000000"/>
          <w:sz w:val="24"/>
          <w:szCs w:val="24"/>
        </w:rPr>
        <w:t>N</w:t>
      </w:r>
      <w:r w:rsidR="002D06DA" w:rsidRPr="00FF38A6">
        <w:rPr>
          <w:rFonts w:ascii="Times New Roman" w:hAnsi="Times New Roman"/>
          <w:bCs/>
          <w:color w:val="000000"/>
          <w:sz w:val="24"/>
          <w:szCs w:val="24"/>
        </w:rPr>
        <w:t>olikumu:</w:t>
      </w:r>
    </w:p>
    <w:p w:rsidR="00D15BB9" w:rsidRPr="00FF38A6" w:rsidRDefault="00204FB9" w:rsidP="001B358A">
      <w:pPr>
        <w:spacing w:after="120" w:line="240" w:lineRule="auto"/>
        <w:ind w:firstLine="567"/>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Jautājums</w:t>
      </w:r>
      <w:r w:rsidR="00D15BB9" w:rsidRPr="00FF38A6">
        <w:rPr>
          <w:rFonts w:ascii="Times New Roman" w:eastAsia="Times New Roman" w:hAnsi="Times New Roman"/>
          <w:b/>
          <w:color w:val="000000" w:themeColor="text1"/>
          <w:sz w:val="24"/>
          <w:szCs w:val="24"/>
        </w:rPr>
        <w:t>:</w:t>
      </w:r>
    </w:p>
    <w:p w:rsidR="00DE3FCE" w:rsidRPr="00357BEC" w:rsidRDefault="00204FB9" w:rsidP="0012541D">
      <w:pPr>
        <w:pStyle w:val="ListParagraph"/>
        <w:spacing w:after="120" w:line="240" w:lineRule="auto"/>
        <w:ind w:left="0"/>
        <w:contextualSpacing w:val="0"/>
        <w:jc w:val="both"/>
        <w:rPr>
          <w:rFonts w:ascii="Times New Roman" w:eastAsia="Times New Roman" w:hAnsi="Times New Roman"/>
          <w:i/>
          <w:sz w:val="24"/>
          <w:szCs w:val="24"/>
        </w:rPr>
      </w:pPr>
      <w:r>
        <w:rPr>
          <w:rFonts w:ascii="Times New Roman" w:eastAsia="Times New Roman" w:hAnsi="Times New Roman"/>
          <w:sz w:val="24"/>
          <w:szCs w:val="24"/>
        </w:rPr>
        <w:t>“</w:t>
      </w:r>
      <w:r w:rsidR="00DE3FCE" w:rsidRPr="00357BEC">
        <w:rPr>
          <w:rFonts w:ascii="Times New Roman" w:eastAsia="Times New Roman" w:hAnsi="Times New Roman"/>
          <w:i/>
          <w:sz w:val="24"/>
          <w:szCs w:val="24"/>
        </w:rPr>
        <w:t xml:space="preserve">Vai jūsuprāt ir šaubas par iepirkuma uzvarētāju konkursā par Iekštelpu alternatīvo sporta veidu centra ierīkošana Stacijas ielā 129A, Daugavpilī, ja iepirkums notiek pēc SIA City Playground (Mind ramps) skicēm. </w:t>
      </w:r>
    </w:p>
    <w:p w:rsidR="002A5231" w:rsidRPr="00204FB9" w:rsidRDefault="00204FB9" w:rsidP="0012541D">
      <w:pPr>
        <w:pStyle w:val="ListParagraph"/>
        <w:spacing w:after="120" w:line="240" w:lineRule="auto"/>
        <w:ind w:left="0"/>
        <w:contextualSpacing w:val="0"/>
        <w:jc w:val="both"/>
        <w:rPr>
          <w:rFonts w:ascii="Times New Roman" w:hAnsi="Times New Roman"/>
          <w:sz w:val="24"/>
          <w:szCs w:val="24"/>
        </w:rPr>
      </w:pPr>
      <w:r w:rsidRPr="00357BEC">
        <w:rPr>
          <w:rFonts w:ascii="Times New Roman" w:eastAsia="Times New Roman" w:hAnsi="Times New Roman"/>
          <w:i/>
          <w:sz w:val="24"/>
          <w:szCs w:val="24"/>
        </w:rPr>
        <w:t>Iepirkums nav sadalīts daļās, liedzot piedalīties uzņēmumiem, kuri specializējušiem, piemēram, kāpšanas sienu izgatavošanā. Iepirkuma īsais termiņš (11.01.2019 – t.i. 10 darbadienas) un dokumentācijas apjoms faktiski ļauj piedalīties tikai uzņēmumam, kurš jau iepriekš zināja par šāda iepirkuma izsludināšanu.”</w:t>
      </w:r>
      <w:r w:rsidR="0012541D" w:rsidRPr="00204FB9">
        <w:rPr>
          <w:rFonts w:ascii="Times New Roman" w:hAnsi="Times New Roman"/>
          <w:sz w:val="24"/>
          <w:szCs w:val="24"/>
        </w:rPr>
        <w:tab/>
      </w:r>
    </w:p>
    <w:p w:rsidR="00CB65D7" w:rsidRDefault="00204FB9" w:rsidP="009C36F6">
      <w:pPr>
        <w:pStyle w:val="ListParagraph"/>
        <w:spacing w:after="120" w:line="240" w:lineRule="auto"/>
        <w:ind w:left="0" w:firstLine="567"/>
        <w:contextualSpacing w:val="0"/>
        <w:jc w:val="both"/>
        <w:rPr>
          <w:rFonts w:ascii="Times New Roman" w:hAnsi="Times New Roman"/>
          <w:b/>
          <w:color w:val="000000" w:themeColor="text1"/>
          <w:sz w:val="24"/>
          <w:szCs w:val="24"/>
        </w:rPr>
      </w:pPr>
      <w:r>
        <w:rPr>
          <w:rFonts w:ascii="Times New Roman" w:hAnsi="Times New Roman"/>
          <w:b/>
          <w:color w:val="000000" w:themeColor="text1"/>
          <w:sz w:val="24"/>
          <w:szCs w:val="24"/>
        </w:rPr>
        <w:t>Atbilde</w:t>
      </w:r>
      <w:r w:rsidR="0012541D" w:rsidRPr="0012541D">
        <w:rPr>
          <w:rFonts w:ascii="Times New Roman" w:hAnsi="Times New Roman"/>
          <w:b/>
          <w:color w:val="000000" w:themeColor="text1"/>
          <w:sz w:val="24"/>
          <w:szCs w:val="24"/>
        </w:rPr>
        <w:t>:</w:t>
      </w:r>
      <w:r w:rsidR="000D0163" w:rsidRPr="000D0163">
        <w:rPr>
          <w:rFonts w:ascii="Times New Roman" w:hAnsi="Times New Roman"/>
          <w:b/>
          <w:color w:val="000000" w:themeColor="text1"/>
          <w:sz w:val="24"/>
          <w:szCs w:val="24"/>
        </w:rPr>
        <w:t xml:space="preserve"> </w:t>
      </w:r>
    </w:p>
    <w:p w:rsidR="00F44CF2" w:rsidRPr="00F44CF2" w:rsidRDefault="00F44CF2" w:rsidP="00F9728B">
      <w:pPr>
        <w:spacing w:before="40" w:after="40" w:line="240" w:lineRule="auto"/>
        <w:ind w:right="-58" w:firstLine="720"/>
        <w:jc w:val="both"/>
        <w:rPr>
          <w:rFonts w:ascii="Times New Roman" w:hAnsi="Times New Roman"/>
          <w:color w:val="000000" w:themeColor="text1"/>
          <w:sz w:val="24"/>
          <w:szCs w:val="24"/>
        </w:rPr>
      </w:pPr>
      <w:r w:rsidRPr="00F44CF2">
        <w:rPr>
          <w:rFonts w:ascii="Times New Roman" w:hAnsi="Times New Roman"/>
          <w:color w:val="000000" w:themeColor="text1"/>
          <w:sz w:val="24"/>
          <w:szCs w:val="24"/>
        </w:rPr>
        <w:t xml:space="preserve">Iepirkumam pievienotie meta materiāli piedāvājuma sagatavošanas posmā ir izmantojami tikai un vienīgi sporta </w:t>
      </w:r>
      <w:r>
        <w:rPr>
          <w:rFonts w:ascii="Times New Roman" w:hAnsi="Times New Roman"/>
          <w:color w:val="000000" w:themeColor="text1"/>
          <w:sz w:val="24"/>
          <w:szCs w:val="24"/>
        </w:rPr>
        <w:t>aktivitāšu zonu plāna izstrādei un tiem ir vizuāla nozīme, veicamie darbi un apjomi ir norādīti tehniskajā specifikācijā.</w:t>
      </w:r>
    </w:p>
    <w:p w:rsidR="005026CA" w:rsidRDefault="00F9728B" w:rsidP="005026CA">
      <w:pPr>
        <w:spacing w:before="40" w:after="40" w:line="240" w:lineRule="auto"/>
        <w:ind w:right="-58" w:firstLine="720"/>
        <w:jc w:val="both"/>
        <w:rPr>
          <w:rFonts w:ascii="Times New Roman" w:hAnsi="Times New Roman"/>
          <w:i/>
          <w:sz w:val="24"/>
          <w:szCs w:val="24"/>
        </w:rPr>
      </w:pPr>
      <w:r>
        <w:rPr>
          <w:rFonts w:ascii="Times New Roman" w:eastAsia="Times New Roman" w:hAnsi="Times New Roman"/>
          <w:sz w:val="24"/>
          <w:szCs w:val="24"/>
          <w:lang w:eastAsia="lv-LV"/>
        </w:rPr>
        <w:t>P</w:t>
      </w:r>
      <w:r w:rsidR="00175F4A">
        <w:rPr>
          <w:rFonts w:ascii="Times New Roman" w:eastAsia="Times New Roman" w:hAnsi="Times New Roman"/>
          <w:sz w:val="24"/>
          <w:szCs w:val="24"/>
          <w:lang w:eastAsia="lv-LV"/>
        </w:rPr>
        <w:t xml:space="preserve">ar nekorektu uzskatāms apgalvojums, ka </w:t>
      </w:r>
      <w:r w:rsidR="00F44CF2" w:rsidRPr="00F44CF2">
        <w:rPr>
          <w:rFonts w:ascii="Times New Roman" w:eastAsia="Times New Roman" w:hAnsi="Times New Roman"/>
          <w:sz w:val="24"/>
          <w:szCs w:val="24"/>
          <w:lang w:eastAsia="lv-LV"/>
        </w:rPr>
        <w:t>Iepirkums nav sadalīts daļās, liedzot piedalīties uzņēmumiem, kuri specializējušiem, piemēram, kāpšanas sienu izgatavošanā</w:t>
      </w:r>
      <w:r w:rsidR="00175F4A" w:rsidRPr="0012541D">
        <w:rPr>
          <w:rFonts w:ascii="Times New Roman" w:eastAsia="Times New Roman" w:hAnsi="Times New Roman"/>
          <w:color w:val="000000" w:themeColor="text1"/>
          <w:sz w:val="24"/>
          <w:szCs w:val="24"/>
          <w:lang w:eastAsia="lv-LV"/>
        </w:rPr>
        <w:t>.</w:t>
      </w:r>
      <w:r w:rsidR="00FD4BE9">
        <w:rPr>
          <w:rFonts w:ascii="Times New Roman" w:eastAsia="Times New Roman" w:hAnsi="Times New Roman"/>
          <w:color w:val="000000" w:themeColor="text1"/>
          <w:sz w:val="24"/>
          <w:szCs w:val="24"/>
          <w:lang w:eastAsia="lv-LV"/>
        </w:rPr>
        <w:t xml:space="preserve"> N</w:t>
      </w:r>
      <w:r w:rsidR="005026CA">
        <w:rPr>
          <w:rFonts w:ascii="Times New Roman" w:eastAsia="Times New Roman" w:hAnsi="Times New Roman"/>
          <w:color w:val="000000" w:themeColor="text1"/>
          <w:sz w:val="24"/>
          <w:szCs w:val="24"/>
          <w:lang w:eastAsia="lv-LV"/>
        </w:rPr>
        <w:t>olikuma 67</w:t>
      </w:r>
      <w:r w:rsidR="00175F4A">
        <w:rPr>
          <w:rFonts w:ascii="Times New Roman" w:eastAsia="Times New Roman" w:hAnsi="Times New Roman"/>
          <w:color w:val="000000" w:themeColor="text1"/>
          <w:sz w:val="24"/>
          <w:szCs w:val="24"/>
          <w:lang w:eastAsia="lv-LV"/>
        </w:rPr>
        <w:t>.punkts</w:t>
      </w:r>
      <w:r w:rsidR="00FD4BE9">
        <w:rPr>
          <w:rFonts w:ascii="Times New Roman" w:eastAsia="Times New Roman" w:hAnsi="Times New Roman"/>
          <w:color w:val="000000" w:themeColor="text1"/>
          <w:sz w:val="24"/>
          <w:szCs w:val="24"/>
          <w:lang w:eastAsia="lv-LV"/>
        </w:rPr>
        <w:t xml:space="preserve"> paredz</w:t>
      </w:r>
      <w:r w:rsidR="005508B9">
        <w:rPr>
          <w:rFonts w:ascii="Times New Roman" w:eastAsia="Times New Roman" w:hAnsi="Times New Roman"/>
          <w:color w:val="000000" w:themeColor="text1"/>
          <w:sz w:val="24"/>
          <w:szCs w:val="24"/>
          <w:lang w:eastAsia="lv-LV"/>
        </w:rPr>
        <w:t xml:space="preserve">, </w:t>
      </w:r>
      <w:r w:rsidR="005026CA">
        <w:rPr>
          <w:rFonts w:ascii="Times New Roman" w:eastAsia="Times New Roman" w:hAnsi="Times New Roman"/>
          <w:color w:val="000000" w:themeColor="text1"/>
          <w:sz w:val="24"/>
          <w:szCs w:val="24"/>
          <w:lang w:eastAsia="lv-LV"/>
        </w:rPr>
        <w:t>ka</w:t>
      </w:r>
      <w:r w:rsidR="005508B9">
        <w:rPr>
          <w:rFonts w:ascii="Times New Roman" w:hAnsi="Times New Roman"/>
          <w:sz w:val="24"/>
          <w:szCs w:val="24"/>
        </w:rPr>
        <w:t xml:space="preserve"> </w:t>
      </w:r>
      <w:r w:rsidR="005508B9" w:rsidRPr="005508B9">
        <w:rPr>
          <w:rFonts w:ascii="Times New Roman" w:hAnsi="Times New Roman"/>
          <w:i/>
          <w:sz w:val="24"/>
          <w:szCs w:val="24"/>
        </w:rPr>
        <w:t xml:space="preserve">pretendents </w:t>
      </w:r>
      <w:r w:rsidR="00FC55B9">
        <w:rPr>
          <w:rFonts w:ascii="Times New Roman" w:hAnsi="Times New Roman"/>
          <w:i/>
          <w:sz w:val="24"/>
          <w:szCs w:val="24"/>
        </w:rPr>
        <w:t xml:space="preserve">līguma izpildē var piesaistīt apakšuzņēmējus, norādot savā piedāvājumā </w:t>
      </w:r>
      <w:r w:rsidR="005508B9" w:rsidRPr="005508B9">
        <w:rPr>
          <w:rFonts w:ascii="Times New Roman" w:hAnsi="Times New Roman"/>
          <w:i/>
          <w:sz w:val="24"/>
          <w:szCs w:val="24"/>
        </w:rPr>
        <w:t>visus tos apakšuzņēmējus, kuru veicamo būvdarbu vai sniedzamo pakalpojumu vērtība ir 10 % (desmit procenti) no kopējās iepirkuma līguma vērtības vai lielāka, un katram šādam apakšuzņēmējam izpildei nododamo iepirkuma līguma daļu.</w:t>
      </w:r>
      <w:r w:rsidR="00B05E4D">
        <w:rPr>
          <w:rFonts w:ascii="Times New Roman" w:hAnsi="Times New Roman"/>
          <w:i/>
          <w:sz w:val="24"/>
          <w:szCs w:val="24"/>
        </w:rPr>
        <w:t xml:space="preserve"> </w:t>
      </w:r>
      <w:r w:rsidR="00B05E4D" w:rsidRPr="00B05E4D">
        <w:rPr>
          <w:rFonts w:ascii="Times New Roman" w:hAnsi="Times New Roman"/>
          <w:sz w:val="24"/>
          <w:szCs w:val="24"/>
        </w:rPr>
        <w:t>Kā arī Nolikuma 66.punkts paredz</w:t>
      </w:r>
      <w:r w:rsidR="00B05E4D">
        <w:rPr>
          <w:rFonts w:ascii="Times New Roman" w:hAnsi="Times New Roman"/>
          <w:i/>
          <w:sz w:val="24"/>
          <w:szCs w:val="24"/>
        </w:rPr>
        <w:t>, ka piedāvājumu var iesniegt piegādātāju apvienība.</w:t>
      </w:r>
      <w:r w:rsidR="00B05E4D" w:rsidRPr="00B05E4D">
        <w:t xml:space="preserve"> </w:t>
      </w:r>
      <w:r w:rsidR="00B05E4D" w:rsidRPr="00B05E4D">
        <w:rPr>
          <w:rFonts w:ascii="Times New Roman" w:hAnsi="Times New Roman"/>
          <w:i/>
          <w:sz w:val="24"/>
          <w:szCs w:val="24"/>
        </w:rPr>
        <w:t>Ja piedāvājumu iesniedz piegādātāju apvienība, pieredzi pretendents kā piegādātāju apvienība var apliecināt kopumā, proti, jebkurš piegādātāju apvienības dalībnieks.</w:t>
      </w:r>
      <w:r w:rsidR="00B05E4D">
        <w:rPr>
          <w:rFonts w:ascii="Times New Roman" w:hAnsi="Times New Roman"/>
          <w:i/>
          <w:sz w:val="24"/>
          <w:szCs w:val="24"/>
        </w:rPr>
        <w:t xml:space="preserve"> </w:t>
      </w:r>
      <w:r w:rsidR="005026CA">
        <w:rPr>
          <w:rFonts w:ascii="Times New Roman" w:hAnsi="Times New Roman"/>
          <w:sz w:val="24"/>
          <w:szCs w:val="24"/>
        </w:rPr>
        <w:t>Savukārt, atbilstoši nolikuma 65</w:t>
      </w:r>
      <w:r w:rsidR="005026CA" w:rsidRPr="005026CA">
        <w:rPr>
          <w:rFonts w:ascii="Times New Roman" w:hAnsi="Times New Roman"/>
          <w:sz w:val="24"/>
          <w:szCs w:val="24"/>
        </w:rPr>
        <w:t>.punktam</w:t>
      </w:r>
      <w:r w:rsidR="005026CA" w:rsidRPr="005026CA">
        <w:rPr>
          <w:rFonts w:ascii="Times New Roman" w:hAnsi="Times New Roman"/>
          <w:i/>
          <w:sz w:val="24"/>
          <w:szCs w:val="24"/>
        </w:rPr>
        <w:t>,</w:t>
      </w:r>
      <w:r w:rsidR="005026CA">
        <w:rPr>
          <w:rFonts w:ascii="Times New Roman" w:hAnsi="Times New Roman"/>
          <w:i/>
          <w:sz w:val="24"/>
          <w:szCs w:val="24"/>
        </w:rPr>
        <w:t xml:space="preserve"> </w:t>
      </w:r>
      <w:r w:rsidR="005026CA" w:rsidRPr="005026CA">
        <w:rPr>
          <w:rFonts w:ascii="Times New Roman" w:hAnsi="Times New Roman"/>
          <w:i/>
          <w:sz w:val="24"/>
          <w:szCs w:val="24"/>
        </w:rPr>
        <w:t>pretendents var balstīties uz citu personu tehniskajām un profesionālajām iespējām, ja tas ir nepieciešams konkrētā iepirkuma līguma izpildei. Šādā gadījumā pretendents pierāda pasūtītājam, ka tā rīcībā būs nepieciešamie resursi, iesniedzot šo personu apliecinājumu vai vienošanos par nepieciešamo resurs</w:t>
      </w:r>
      <w:r w:rsidR="005026CA">
        <w:rPr>
          <w:rFonts w:ascii="Times New Roman" w:hAnsi="Times New Roman"/>
          <w:i/>
          <w:sz w:val="24"/>
          <w:szCs w:val="24"/>
        </w:rPr>
        <w:t>u nodošanu pretendenta rīcībā.</w:t>
      </w:r>
    </w:p>
    <w:p w:rsidR="00357BEC" w:rsidRDefault="005026CA" w:rsidP="005026CA">
      <w:pPr>
        <w:spacing w:before="40" w:after="40" w:line="240" w:lineRule="auto"/>
        <w:ind w:right="-58" w:firstLine="720"/>
        <w:jc w:val="both"/>
        <w:rPr>
          <w:rFonts w:ascii="Times New Roman" w:hAnsi="Times New Roman"/>
          <w:color w:val="FF0000"/>
          <w:sz w:val="24"/>
          <w:szCs w:val="24"/>
        </w:rPr>
      </w:pPr>
      <w:r w:rsidRPr="005026CA">
        <w:rPr>
          <w:rFonts w:ascii="Times New Roman" w:hAnsi="Times New Roman"/>
          <w:sz w:val="24"/>
          <w:szCs w:val="24"/>
        </w:rPr>
        <w:t>Saskaņā ar Ministru kabineta 2017.gada 28.februāra noteikumu Nr. 107 “Iepirkuma procedūru un metu konkursu norises kārtība”</w:t>
      </w:r>
      <w:r w:rsidR="00A2048A">
        <w:rPr>
          <w:rFonts w:ascii="Times New Roman" w:hAnsi="Times New Roman"/>
          <w:sz w:val="24"/>
          <w:szCs w:val="24"/>
        </w:rPr>
        <w:t xml:space="preserve"> 3</w:t>
      </w:r>
      <w:r w:rsidRPr="005026CA">
        <w:rPr>
          <w:rFonts w:ascii="Times New Roman" w:hAnsi="Times New Roman"/>
          <w:sz w:val="24"/>
          <w:szCs w:val="24"/>
        </w:rPr>
        <w:t xml:space="preserve">.punktu, pieteikumu iesniegšanas minimālais termiņš ir </w:t>
      </w:r>
      <w:r w:rsidR="009C36F6" w:rsidRPr="009C36F6">
        <w:rPr>
          <w:rFonts w:ascii="Times New Roman" w:hAnsi="Times New Roman"/>
          <w:sz w:val="24"/>
          <w:szCs w:val="24"/>
        </w:rPr>
        <w:t>20 dienas pēc dienas, kad publicēts paziņojums par līgumu Iepirkumu uzraudzības biroja tīmekļvietnē</w:t>
      </w:r>
      <w:r w:rsidR="009C36F6">
        <w:rPr>
          <w:rFonts w:ascii="Times New Roman" w:hAnsi="Times New Roman"/>
          <w:sz w:val="24"/>
          <w:szCs w:val="24"/>
        </w:rPr>
        <w:t>, j</w:t>
      </w:r>
      <w:r w:rsidR="009C36F6" w:rsidRPr="009C36F6">
        <w:rPr>
          <w:rFonts w:ascii="Times New Roman" w:hAnsi="Times New Roman"/>
          <w:sz w:val="24"/>
          <w:szCs w:val="24"/>
        </w:rPr>
        <w:t>a paredzamā līgumcena ir mazāka par Ministru kabineta note</w:t>
      </w:r>
      <w:r w:rsidR="009C36F6">
        <w:rPr>
          <w:rFonts w:ascii="Times New Roman" w:hAnsi="Times New Roman"/>
          <w:sz w:val="24"/>
          <w:szCs w:val="24"/>
        </w:rPr>
        <w:t xml:space="preserve">iktajām līgumcenu robežvērtībām. Ministru kabineta noteikumi nosaka iesniegšanas termiņu dienās, nevis darba dienās, līdz ar to brīvdienām un svētku dienām nav tiesiskas nozīmes. Pasūtītājs jau sākotnēji ir noteicis garāku piedāvājumu iesniegšanas termiņu, nekā paredz Ministru kabineta </w:t>
      </w:r>
      <w:r w:rsidR="009C36F6">
        <w:rPr>
          <w:rFonts w:ascii="Times New Roman" w:hAnsi="Times New Roman"/>
          <w:sz w:val="24"/>
          <w:szCs w:val="24"/>
        </w:rPr>
        <w:lastRenderedPageBreak/>
        <w:t>noteikumi – 22 dienas.</w:t>
      </w:r>
      <w:r w:rsidR="00ED329A">
        <w:rPr>
          <w:rFonts w:ascii="Times New Roman" w:hAnsi="Times New Roman"/>
          <w:sz w:val="24"/>
          <w:szCs w:val="24"/>
        </w:rPr>
        <w:t xml:space="preserve"> Turklāt</w:t>
      </w:r>
      <w:r w:rsidR="00E11588">
        <w:rPr>
          <w:rFonts w:ascii="Times New Roman" w:hAnsi="Times New Roman"/>
          <w:sz w:val="24"/>
          <w:szCs w:val="24"/>
        </w:rPr>
        <w:t xml:space="preserve"> Atklāts konkurss</w:t>
      </w:r>
      <w:r w:rsidR="00E11588" w:rsidRPr="00E11588">
        <w:rPr>
          <w:rFonts w:ascii="Times New Roman" w:hAnsi="Times New Roman"/>
          <w:sz w:val="24"/>
          <w:szCs w:val="24"/>
        </w:rPr>
        <w:t xml:space="preserve"> „Iekštelpu alternatīvo sporta veidu centra ierīkošana Stacijas ielā 129A, Daugavpilī.”</w:t>
      </w:r>
      <w:r w:rsidR="00E11588">
        <w:rPr>
          <w:rFonts w:ascii="Times New Roman" w:hAnsi="Times New Roman"/>
          <w:sz w:val="24"/>
          <w:szCs w:val="24"/>
        </w:rPr>
        <w:t xml:space="preserve"> ir izsludināts atkārtoti</w:t>
      </w:r>
      <w:r w:rsidR="00F9728B">
        <w:rPr>
          <w:rFonts w:ascii="Times New Roman" w:hAnsi="Times New Roman"/>
          <w:sz w:val="24"/>
          <w:szCs w:val="24"/>
        </w:rPr>
        <w:t>.</w:t>
      </w:r>
      <w:r w:rsidR="00F44CF2" w:rsidRPr="005026CA">
        <w:rPr>
          <w:rFonts w:ascii="Times New Roman" w:hAnsi="Times New Roman"/>
          <w:sz w:val="24"/>
          <w:szCs w:val="24"/>
        </w:rPr>
        <w:t xml:space="preserve"> </w:t>
      </w:r>
      <w:r w:rsidR="00FC55B9" w:rsidRPr="005026CA">
        <w:rPr>
          <w:rFonts w:ascii="Times New Roman" w:hAnsi="Times New Roman"/>
          <w:sz w:val="24"/>
          <w:szCs w:val="24"/>
        </w:rPr>
        <w:t xml:space="preserve"> </w:t>
      </w:r>
      <w:r w:rsidR="000D0163" w:rsidRPr="005026CA">
        <w:rPr>
          <w:rFonts w:ascii="Times New Roman" w:hAnsi="Times New Roman"/>
          <w:color w:val="FF0000"/>
          <w:sz w:val="24"/>
          <w:szCs w:val="24"/>
        </w:rPr>
        <w:tab/>
      </w:r>
    </w:p>
    <w:p w:rsidR="00357BEC" w:rsidRDefault="00357BEC" w:rsidP="005026CA">
      <w:pPr>
        <w:spacing w:before="40" w:after="40" w:line="240" w:lineRule="auto"/>
        <w:ind w:right="-58" w:firstLine="720"/>
        <w:jc w:val="both"/>
        <w:rPr>
          <w:rFonts w:ascii="Times New Roman" w:hAnsi="Times New Roman"/>
          <w:color w:val="FF0000"/>
          <w:sz w:val="24"/>
          <w:szCs w:val="24"/>
        </w:rPr>
      </w:pPr>
    </w:p>
    <w:p w:rsidR="00357BEC" w:rsidRDefault="00357BEC" w:rsidP="005026CA">
      <w:pPr>
        <w:spacing w:before="40" w:after="40" w:line="240" w:lineRule="auto"/>
        <w:ind w:right="-58" w:firstLine="720"/>
        <w:jc w:val="both"/>
        <w:rPr>
          <w:rFonts w:ascii="Times New Roman" w:hAnsi="Times New Roman"/>
          <w:color w:val="FF0000"/>
          <w:sz w:val="24"/>
          <w:szCs w:val="24"/>
        </w:rPr>
      </w:pPr>
    </w:p>
    <w:p w:rsidR="000D0163" w:rsidRPr="00357BEC" w:rsidRDefault="00357BEC" w:rsidP="00357BEC">
      <w:pPr>
        <w:spacing w:before="40" w:after="40" w:line="240" w:lineRule="auto"/>
        <w:ind w:right="-58"/>
        <w:jc w:val="both"/>
        <w:rPr>
          <w:rFonts w:ascii="Times New Roman" w:hAnsi="Times New Roman"/>
          <w:sz w:val="24"/>
          <w:szCs w:val="24"/>
        </w:rPr>
      </w:pPr>
      <w:r w:rsidRPr="00357BEC">
        <w:rPr>
          <w:rFonts w:ascii="Times New Roman" w:hAnsi="Times New Roman"/>
          <w:sz w:val="24"/>
          <w:szCs w:val="24"/>
        </w:rPr>
        <w:t>Iepirkuma komisija</w:t>
      </w:r>
      <w:r w:rsidR="00FC55B9" w:rsidRPr="00357BEC">
        <w:rPr>
          <w:rFonts w:ascii="Times New Roman" w:hAnsi="Times New Roman"/>
          <w:sz w:val="24"/>
          <w:szCs w:val="24"/>
        </w:rPr>
        <w:t xml:space="preserve"> </w:t>
      </w:r>
      <w:r w:rsidR="00B05E4D" w:rsidRPr="00357BEC">
        <w:rPr>
          <w:rFonts w:ascii="Times New Roman" w:hAnsi="Times New Roman"/>
          <w:sz w:val="24"/>
          <w:szCs w:val="24"/>
        </w:rPr>
        <w:t xml:space="preserve"> </w:t>
      </w:r>
    </w:p>
    <w:p w:rsidR="00291B8C" w:rsidRPr="001865F5" w:rsidRDefault="00291B8C" w:rsidP="007271DD">
      <w:pPr>
        <w:tabs>
          <w:tab w:val="left" w:pos="1134"/>
        </w:tabs>
        <w:spacing w:after="120" w:line="240" w:lineRule="auto"/>
        <w:jc w:val="both"/>
        <w:rPr>
          <w:rFonts w:ascii="Times New Roman" w:eastAsia="Times New Roman" w:hAnsi="Times New Roman"/>
          <w:iCs/>
          <w:color w:val="FF0000"/>
          <w:sz w:val="24"/>
          <w:szCs w:val="24"/>
        </w:rPr>
      </w:pPr>
    </w:p>
    <w:sectPr w:rsidR="00291B8C" w:rsidRPr="001865F5"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024E7E">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EB"/>
    <w:multiLevelType w:val="hybridMultilevel"/>
    <w:tmpl w:val="DBD87BEC"/>
    <w:lvl w:ilvl="0" w:tplc="2A9879A2">
      <w:start w:val="1"/>
      <w:numFmt w:val="decimal"/>
      <w:lvlText w:val="2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D030B1"/>
    <w:multiLevelType w:val="hybridMultilevel"/>
    <w:tmpl w:val="AC3E49AC"/>
    <w:lvl w:ilvl="0" w:tplc="AD2A9C60">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1"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72771"/>
    <w:multiLevelType w:val="multilevel"/>
    <w:tmpl w:val="B5CCF272"/>
    <w:lvl w:ilvl="0">
      <w:start w:val="2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44C1B"/>
    <w:multiLevelType w:val="hybridMultilevel"/>
    <w:tmpl w:val="B6BA92CC"/>
    <w:lvl w:ilvl="0" w:tplc="1CE003EA">
      <w:start w:val="1"/>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085E2A"/>
    <w:multiLevelType w:val="hybridMultilevel"/>
    <w:tmpl w:val="CC740B1C"/>
    <w:lvl w:ilvl="0" w:tplc="46187B40">
      <w:start w:val="1"/>
      <w:numFmt w:val="decimal"/>
      <w:lvlText w:val="3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87568"/>
    <w:multiLevelType w:val="hybridMultilevel"/>
    <w:tmpl w:val="44B4077C"/>
    <w:lvl w:ilvl="0" w:tplc="A344134A">
      <w:start w:val="1"/>
      <w:numFmt w:val="decimal"/>
      <w:lvlText w:val="25.%1."/>
      <w:lvlJc w:val="left"/>
      <w:pPr>
        <w:ind w:left="1287" w:hanging="360"/>
      </w:pPr>
      <w:rPr>
        <w:rFonts w:hint="default"/>
        <w:b w:val="0"/>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7B5D96"/>
    <w:multiLevelType w:val="hybridMultilevel"/>
    <w:tmpl w:val="0142BFEE"/>
    <w:lvl w:ilvl="0" w:tplc="9828DDA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6"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E021A4"/>
    <w:multiLevelType w:val="hybridMultilevel"/>
    <w:tmpl w:val="E36A0CBC"/>
    <w:lvl w:ilvl="0" w:tplc="FA52DA80">
      <w:start w:val="1"/>
      <w:numFmt w:val="decimal"/>
      <w:lvlText w:val="20.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9"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0" w15:restartNumberingAfterBreak="0">
    <w:nsid w:val="7D3E07F9"/>
    <w:multiLevelType w:val="hybridMultilevel"/>
    <w:tmpl w:val="59A2EF64"/>
    <w:lvl w:ilvl="0" w:tplc="8B1E8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5"/>
  </w:num>
  <w:num w:numId="5">
    <w:abstractNumId w:val="3"/>
  </w:num>
  <w:num w:numId="6">
    <w:abstractNumId w:val="5"/>
  </w:num>
  <w:num w:numId="7">
    <w:abstractNumId w:val="26"/>
  </w:num>
  <w:num w:numId="8">
    <w:abstractNumId w:val="9"/>
  </w:num>
  <w:num w:numId="9">
    <w:abstractNumId w:val="24"/>
  </w:num>
  <w:num w:numId="10">
    <w:abstractNumId w:val="17"/>
  </w:num>
  <w:num w:numId="11">
    <w:abstractNumId w:val="8"/>
  </w:num>
  <w:num w:numId="12">
    <w:abstractNumId w:val="4"/>
  </w:num>
  <w:num w:numId="13">
    <w:abstractNumId w:val="11"/>
  </w:num>
  <w:num w:numId="14">
    <w:abstractNumId w:val="21"/>
  </w:num>
  <w:num w:numId="15">
    <w:abstractNumId w:val="1"/>
  </w:num>
  <w:num w:numId="16">
    <w:abstractNumId w:val="2"/>
  </w:num>
  <w:num w:numId="17">
    <w:abstractNumId w:val="22"/>
  </w:num>
  <w:num w:numId="18">
    <w:abstractNumId w:val="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3"/>
  </w:num>
  <w:num w:numId="25">
    <w:abstractNumId w:val="19"/>
  </w:num>
  <w:num w:numId="26">
    <w:abstractNumId w:val="7"/>
  </w:num>
  <w:num w:numId="27">
    <w:abstractNumId w:val="27"/>
  </w:num>
  <w:num w:numId="28">
    <w:abstractNumId w:val="30"/>
  </w:num>
  <w:num w:numId="29">
    <w:abstractNumId w:val="18"/>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0682C"/>
    <w:rsid w:val="00024E7E"/>
    <w:rsid w:val="00036B32"/>
    <w:rsid w:val="00040377"/>
    <w:rsid w:val="000529F9"/>
    <w:rsid w:val="00077E73"/>
    <w:rsid w:val="000A46D7"/>
    <w:rsid w:val="000B42C8"/>
    <w:rsid w:val="000D0163"/>
    <w:rsid w:val="00115F54"/>
    <w:rsid w:val="0012541D"/>
    <w:rsid w:val="00135D84"/>
    <w:rsid w:val="001541B2"/>
    <w:rsid w:val="00166C12"/>
    <w:rsid w:val="00175F4A"/>
    <w:rsid w:val="001816A4"/>
    <w:rsid w:val="00181C96"/>
    <w:rsid w:val="001865F5"/>
    <w:rsid w:val="00196AE5"/>
    <w:rsid w:val="001B358A"/>
    <w:rsid w:val="001E1B4D"/>
    <w:rsid w:val="00204FB9"/>
    <w:rsid w:val="00222272"/>
    <w:rsid w:val="00225F57"/>
    <w:rsid w:val="00250F87"/>
    <w:rsid w:val="00257EF0"/>
    <w:rsid w:val="00282824"/>
    <w:rsid w:val="00291B8C"/>
    <w:rsid w:val="00295237"/>
    <w:rsid w:val="002A5231"/>
    <w:rsid w:val="002B2297"/>
    <w:rsid w:val="002C50F6"/>
    <w:rsid w:val="002D06DA"/>
    <w:rsid w:val="002D649F"/>
    <w:rsid w:val="002E7175"/>
    <w:rsid w:val="002F6F2D"/>
    <w:rsid w:val="00301AA9"/>
    <w:rsid w:val="00305CCB"/>
    <w:rsid w:val="003119D1"/>
    <w:rsid w:val="00332E9B"/>
    <w:rsid w:val="00357BEC"/>
    <w:rsid w:val="00360DC7"/>
    <w:rsid w:val="00367201"/>
    <w:rsid w:val="003861BF"/>
    <w:rsid w:val="003A66DE"/>
    <w:rsid w:val="003B70F8"/>
    <w:rsid w:val="003D04EB"/>
    <w:rsid w:val="003D25A2"/>
    <w:rsid w:val="003F0B4F"/>
    <w:rsid w:val="003F0E6B"/>
    <w:rsid w:val="004B4914"/>
    <w:rsid w:val="005026CA"/>
    <w:rsid w:val="00521B7B"/>
    <w:rsid w:val="005508B9"/>
    <w:rsid w:val="00553321"/>
    <w:rsid w:val="005632D1"/>
    <w:rsid w:val="005B0C37"/>
    <w:rsid w:val="005E0DB2"/>
    <w:rsid w:val="005F02F7"/>
    <w:rsid w:val="005F5753"/>
    <w:rsid w:val="00612555"/>
    <w:rsid w:val="0065418E"/>
    <w:rsid w:val="0068046D"/>
    <w:rsid w:val="00696862"/>
    <w:rsid w:val="006B5576"/>
    <w:rsid w:val="006B729D"/>
    <w:rsid w:val="006D5352"/>
    <w:rsid w:val="006E2CE6"/>
    <w:rsid w:val="006F3BEA"/>
    <w:rsid w:val="007262DF"/>
    <w:rsid w:val="007271DD"/>
    <w:rsid w:val="00765644"/>
    <w:rsid w:val="00771960"/>
    <w:rsid w:val="00774662"/>
    <w:rsid w:val="007866C9"/>
    <w:rsid w:val="007B0F12"/>
    <w:rsid w:val="00816581"/>
    <w:rsid w:val="0082276E"/>
    <w:rsid w:val="00825A5A"/>
    <w:rsid w:val="00827E1B"/>
    <w:rsid w:val="00831178"/>
    <w:rsid w:val="00847B04"/>
    <w:rsid w:val="00882AEB"/>
    <w:rsid w:val="008846E1"/>
    <w:rsid w:val="008863DD"/>
    <w:rsid w:val="008D028E"/>
    <w:rsid w:val="008D65A2"/>
    <w:rsid w:val="008E4905"/>
    <w:rsid w:val="008E50D7"/>
    <w:rsid w:val="008E7DDD"/>
    <w:rsid w:val="008F4388"/>
    <w:rsid w:val="00904417"/>
    <w:rsid w:val="009A4627"/>
    <w:rsid w:val="009C36F6"/>
    <w:rsid w:val="009C7C34"/>
    <w:rsid w:val="009E6D6C"/>
    <w:rsid w:val="00A2048A"/>
    <w:rsid w:val="00A449BC"/>
    <w:rsid w:val="00A61FD7"/>
    <w:rsid w:val="00A74B7B"/>
    <w:rsid w:val="00A826D1"/>
    <w:rsid w:val="00AB3FFB"/>
    <w:rsid w:val="00AB430B"/>
    <w:rsid w:val="00AC1A0D"/>
    <w:rsid w:val="00AC2955"/>
    <w:rsid w:val="00B0457E"/>
    <w:rsid w:val="00B05E4D"/>
    <w:rsid w:val="00B33056"/>
    <w:rsid w:val="00B60624"/>
    <w:rsid w:val="00B650D6"/>
    <w:rsid w:val="00B851FE"/>
    <w:rsid w:val="00BE0B50"/>
    <w:rsid w:val="00BE1E25"/>
    <w:rsid w:val="00C15D98"/>
    <w:rsid w:val="00C41C70"/>
    <w:rsid w:val="00CB65D7"/>
    <w:rsid w:val="00CE291E"/>
    <w:rsid w:val="00CF63A5"/>
    <w:rsid w:val="00D15BB9"/>
    <w:rsid w:val="00D2327D"/>
    <w:rsid w:val="00D468AF"/>
    <w:rsid w:val="00DA3B62"/>
    <w:rsid w:val="00DE0DC6"/>
    <w:rsid w:val="00DE3FCE"/>
    <w:rsid w:val="00DE5966"/>
    <w:rsid w:val="00E11588"/>
    <w:rsid w:val="00E45993"/>
    <w:rsid w:val="00E83490"/>
    <w:rsid w:val="00EA0F5F"/>
    <w:rsid w:val="00ED329A"/>
    <w:rsid w:val="00EE58C6"/>
    <w:rsid w:val="00F01348"/>
    <w:rsid w:val="00F1323B"/>
    <w:rsid w:val="00F203B2"/>
    <w:rsid w:val="00F42BF9"/>
    <w:rsid w:val="00F44CF2"/>
    <w:rsid w:val="00F52BBB"/>
    <w:rsid w:val="00F67B93"/>
    <w:rsid w:val="00F774E1"/>
    <w:rsid w:val="00F939AC"/>
    <w:rsid w:val="00F93D3B"/>
    <w:rsid w:val="00F9728B"/>
    <w:rsid w:val="00FC55B9"/>
    <w:rsid w:val="00FD4BE9"/>
    <w:rsid w:val="00FF3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A0E5"/>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7DA6-23FF-4CE3-9EEE-52B157B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Liga Brenca</cp:lastModifiedBy>
  <cp:revision>15</cp:revision>
  <cp:lastPrinted>2018-12-27T08:43:00Z</cp:lastPrinted>
  <dcterms:created xsi:type="dcterms:W3CDTF">2018-12-27T06:55:00Z</dcterms:created>
  <dcterms:modified xsi:type="dcterms:W3CDTF">2018-12-27T12:11:00Z</dcterms:modified>
</cp:coreProperties>
</file>