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E3FD" w14:textId="2A6E57C4" w:rsidR="001D0DD2" w:rsidRPr="00A04299" w:rsidRDefault="001D0DD2" w:rsidP="001D0DD2">
      <w:pPr>
        <w:jc w:val="right"/>
        <w:rPr>
          <w:bCs/>
          <w:sz w:val="23"/>
          <w:szCs w:val="23"/>
        </w:rPr>
      </w:pPr>
      <w:r w:rsidRPr="00A04299">
        <w:rPr>
          <w:bCs/>
          <w:caps/>
          <w:sz w:val="23"/>
          <w:szCs w:val="23"/>
        </w:rPr>
        <w:t>Apstiprināti</w:t>
      </w:r>
      <w:r w:rsidRPr="00A04299">
        <w:rPr>
          <w:bCs/>
          <w:caps/>
          <w:sz w:val="23"/>
          <w:szCs w:val="23"/>
        </w:rPr>
        <w:br/>
      </w:r>
      <w:r w:rsidRPr="00A04299">
        <w:rPr>
          <w:bCs/>
          <w:sz w:val="23"/>
          <w:szCs w:val="23"/>
        </w:rPr>
        <w:t>Daugavpils pilsētas domes Iepirkuma komisijas</w:t>
      </w:r>
      <w:r w:rsidRPr="00A04299">
        <w:rPr>
          <w:bCs/>
          <w:sz w:val="23"/>
          <w:szCs w:val="23"/>
        </w:rPr>
        <w:br/>
        <w:t xml:space="preserve">2018.gada </w:t>
      </w:r>
      <w:r w:rsidR="007D7555" w:rsidRPr="00A04299">
        <w:rPr>
          <w:bCs/>
          <w:sz w:val="23"/>
          <w:szCs w:val="23"/>
        </w:rPr>
        <w:t>2</w:t>
      </w:r>
      <w:r w:rsidR="00802D9E" w:rsidRPr="00A04299">
        <w:rPr>
          <w:bCs/>
          <w:sz w:val="23"/>
          <w:szCs w:val="23"/>
        </w:rPr>
        <w:t>1</w:t>
      </w:r>
      <w:r w:rsidRPr="00A04299">
        <w:rPr>
          <w:bCs/>
          <w:sz w:val="23"/>
          <w:szCs w:val="23"/>
        </w:rPr>
        <w:t>.decembra sēdē, prot.Nr.4</w:t>
      </w:r>
    </w:p>
    <w:p w14:paraId="65E4A3EF" w14:textId="77777777" w:rsidR="001D0DD2" w:rsidRPr="00A04299" w:rsidRDefault="001D0DD2" w:rsidP="00211B68">
      <w:pPr>
        <w:jc w:val="center"/>
        <w:rPr>
          <w:sz w:val="23"/>
          <w:szCs w:val="23"/>
        </w:rPr>
      </w:pPr>
    </w:p>
    <w:p w14:paraId="790F2A34" w14:textId="77777777" w:rsidR="001D0DD2" w:rsidRPr="00A04299" w:rsidRDefault="001D0DD2" w:rsidP="001D0DD2">
      <w:pPr>
        <w:jc w:val="center"/>
        <w:rPr>
          <w:bCs/>
          <w:sz w:val="23"/>
          <w:szCs w:val="23"/>
        </w:rPr>
      </w:pPr>
      <w:r w:rsidRPr="00A04299">
        <w:rPr>
          <w:bCs/>
          <w:sz w:val="23"/>
          <w:szCs w:val="23"/>
        </w:rPr>
        <w:t>ATKLĀTS KONKURSS</w:t>
      </w:r>
    </w:p>
    <w:p w14:paraId="5CD7CD89" w14:textId="77777777" w:rsidR="00211B68" w:rsidRPr="00A04299" w:rsidRDefault="00211B68" w:rsidP="00211B68">
      <w:pPr>
        <w:jc w:val="center"/>
        <w:rPr>
          <w:b/>
          <w:bCs/>
          <w:sz w:val="23"/>
          <w:szCs w:val="23"/>
        </w:rPr>
      </w:pPr>
      <w:r w:rsidRPr="00A04299">
        <w:rPr>
          <w:b/>
          <w:bCs/>
          <w:sz w:val="23"/>
          <w:szCs w:val="23"/>
        </w:rPr>
        <w:t>“</w:t>
      </w:r>
      <w:r w:rsidR="00E11449" w:rsidRPr="00A04299">
        <w:rPr>
          <w:b/>
          <w:bCs/>
          <w:sz w:val="23"/>
          <w:szCs w:val="23"/>
        </w:rPr>
        <w:t xml:space="preserve">Būvprojekta „Oskara </w:t>
      </w:r>
      <w:proofErr w:type="spellStart"/>
      <w:r w:rsidR="00E11449" w:rsidRPr="00A04299">
        <w:rPr>
          <w:b/>
          <w:bCs/>
          <w:sz w:val="23"/>
          <w:szCs w:val="23"/>
        </w:rPr>
        <w:t>Stroka</w:t>
      </w:r>
      <w:proofErr w:type="spellEnd"/>
      <w:r w:rsidR="00E11449" w:rsidRPr="00A04299">
        <w:rPr>
          <w:b/>
          <w:bCs/>
          <w:sz w:val="23"/>
          <w:szCs w:val="23"/>
        </w:rPr>
        <w:t xml:space="preserve"> vasaras koncertzāles būvniecība Centrālajā parkā, Daugavpilī” izstrāde un autoruzraudzība</w:t>
      </w:r>
      <w:r w:rsidRPr="00A04299">
        <w:rPr>
          <w:b/>
          <w:bCs/>
          <w:sz w:val="23"/>
          <w:szCs w:val="23"/>
        </w:rPr>
        <w:t>”</w:t>
      </w:r>
    </w:p>
    <w:p w14:paraId="5DF4DC68" w14:textId="77777777" w:rsidR="00211B68" w:rsidRPr="00A04299" w:rsidRDefault="00211B68" w:rsidP="00211B68">
      <w:pPr>
        <w:jc w:val="center"/>
        <w:rPr>
          <w:sz w:val="23"/>
          <w:szCs w:val="23"/>
        </w:rPr>
      </w:pPr>
      <w:r w:rsidRPr="00A04299">
        <w:rPr>
          <w:sz w:val="23"/>
          <w:szCs w:val="23"/>
        </w:rPr>
        <w:t>identifikācijas numurs DPD 2018/16</w:t>
      </w:r>
      <w:r w:rsidR="00E11449" w:rsidRPr="00A04299">
        <w:rPr>
          <w:sz w:val="23"/>
          <w:szCs w:val="23"/>
        </w:rPr>
        <w:t>0</w:t>
      </w:r>
    </w:p>
    <w:p w14:paraId="15B8613E" w14:textId="77777777" w:rsidR="00211B68" w:rsidRPr="00A04299" w:rsidRDefault="00211B68" w:rsidP="00211B68">
      <w:pPr>
        <w:rPr>
          <w:i/>
          <w:sz w:val="23"/>
          <w:szCs w:val="23"/>
        </w:rPr>
      </w:pPr>
    </w:p>
    <w:p w14:paraId="5D774ABC" w14:textId="1B70D1A4" w:rsidR="00211B68" w:rsidRPr="00A04299" w:rsidRDefault="00211B68" w:rsidP="00211B68">
      <w:pPr>
        <w:jc w:val="center"/>
        <w:rPr>
          <w:sz w:val="23"/>
          <w:szCs w:val="23"/>
        </w:rPr>
      </w:pPr>
      <w:r w:rsidRPr="00A04299">
        <w:rPr>
          <w:b/>
          <w:caps/>
          <w:sz w:val="23"/>
          <w:szCs w:val="23"/>
        </w:rPr>
        <w:t>Atbildes Nr.</w:t>
      </w:r>
      <w:r w:rsidR="001D0DD2" w:rsidRPr="00A04299">
        <w:rPr>
          <w:b/>
          <w:caps/>
          <w:sz w:val="23"/>
          <w:szCs w:val="23"/>
        </w:rPr>
        <w:t>3</w:t>
      </w:r>
    </w:p>
    <w:p w14:paraId="39C3BCEA" w14:textId="3F03947A" w:rsidR="00211B68" w:rsidRPr="00A04299" w:rsidRDefault="001D0DD2" w:rsidP="00211B68">
      <w:pPr>
        <w:jc w:val="center"/>
        <w:rPr>
          <w:caps/>
          <w:sz w:val="23"/>
          <w:szCs w:val="23"/>
        </w:rPr>
      </w:pPr>
      <w:r w:rsidRPr="00A04299">
        <w:rPr>
          <w:caps/>
          <w:sz w:val="23"/>
          <w:szCs w:val="23"/>
        </w:rPr>
        <w:t>Uz IEINTERESĒTO piegĀdātāju jautājumiem</w:t>
      </w:r>
    </w:p>
    <w:p w14:paraId="25332D2F" w14:textId="77777777" w:rsidR="00211B68" w:rsidRPr="00A04299" w:rsidRDefault="00211B68" w:rsidP="00211B68">
      <w:pPr>
        <w:jc w:val="center"/>
        <w:rPr>
          <w:caps/>
          <w:sz w:val="23"/>
          <w:szCs w:val="23"/>
        </w:rPr>
      </w:pPr>
    </w:p>
    <w:p w14:paraId="6EA8B5C4" w14:textId="14D4D914" w:rsidR="001D0DD2" w:rsidRPr="00A04299" w:rsidRDefault="001D0DD2" w:rsidP="001D0DD2">
      <w:pPr>
        <w:ind w:firstLine="720"/>
        <w:jc w:val="both"/>
        <w:rPr>
          <w:bCs/>
          <w:sz w:val="23"/>
          <w:szCs w:val="23"/>
        </w:rPr>
      </w:pPr>
      <w:r w:rsidRPr="00A04299">
        <w:rPr>
          <w:sz w:val="23"/>
          <w:szCs w:val="23"/>
        </w:rPr>
        <w:t xml:space="preserve">Daugavpils pilsētas domes Iepirkuma komisija 2018.gada </w:t>
      </w:r>
      <w:r w:rsidR="007D7555" w:rsidRPr="00A04299">
        <w:rPr>
          <w:sz w:val="23"/>
          <w:szCs w:val="23"/>
        </w:rPr>
        <w:t>2</w:t>
      </w:r>
      <w:r w:rsidR="00802D9E" w:rsidRPr="00A04299">
        <w:rPr>
          <w:sz w:val="23"/>
          <w:szCs w:val="23"/>
        </w:rPr>
        <w:t>1</w:t>
      </w:r>
      <w:r w:rsidRPr="00A04299">
        <w:rPr>
          <w:sz w:val="23"/>
          <w:szCs w:val="23"/>
        </w:rPr>
        <w:t>.decembra sēdē</w:t>
      </w:r>
      <w:r w:rsidR="00700965" w:rsidRPr="00A04299">
        <w:rPr>
          <w:sz w:val="23"/>
          <w:szCs w:val="23"/>
        </w:rPr>
        <w:t xml:space="preserve"> izskatīja ieinteresētā</w:t>
      </w:r>
      <w:r w:rsidRPr="00A04299">
        <w:rPr>
          <w:sz w:val="23"/>
          <w:szCs w:val="23"/>
        </w:rPr>
        <w:t xml:space="preserve"> piegādātāj</w:t>
      </w:r>
      <w:r w:rsidR="00700965" w:rsidRPr="00A04299">
        <w:rPr>
          <w:sz w:val="23"/>
          <w:szCs w:val="23"/>
        </w:rPr>
        <w:t>a</w:t>
      </w:r>
      <w:r w:rsidRPr="00A04299">
        <w:rPr>
          <w:sz w:val="23"/>
          <w:szCs w:val="23"/>
        </w:rPr>
        <w:t xml:space="preserve"> uzdoto jautājumu atklātā konkursa „</w:t>
      </w:r>
      <w:r w:rsidR="00700965" w:rsidRPr="00A04299">
        <w:rPr>
          <w:bCs/>
          <w:sz w:val="23"/>
          <w:szCs w:val="23"/>
        </w:rPr>
        <w:t xml:space="preserve">Būvprojekta „Oskara </w:t>
      </w:r>
      <w:proofErr w:type="spellStart"/>
      <w:r w:rsidR="00700965" w:rsidRPr="00A04299">
        <w:rPr>
          <w:bCs/>
          <w:sz w:val="23"/>
          <w:szCs w:val="23"/>
        </w:rPr>
        <w:t>Stroka</w:t>
      </w:r>
      <w:proofErr w:type="spellEnd"/>
      <w:r w:rsidR="00700965" w:rsidRPr="00A04299">
        <w:rPr>
          <w:bCs/>
          <w:sz w:val="23"/>
          <w:szCs w:val="23"/>
        </w:rPr>
        <w:t xml:space="preserve"> vasaras koncertzāles būvniecība Centrālajā parkā, Daugavpilī” izstrāde un autoruzraudzība</w:t>
      </w:r>
      <w:r w:rsidRPr="00A04299">
        <w:rPr>
          <w:bCs/>
          <w:sz w:val="23"/>
          <w:szCs w:val="23"/>
        </w:rPr>
        <w:t>”,</w:t>
      </w:r>
      <w:r w:rsidR="00700965" w:rsidRPr="00A04299">
        <w:rPr>
          <w:bCs/>
          <w:sz w:val="23"/>
          <w:szCs w:val="23"/>
        </w:rPr>
        <w:t xml:space="preserve">  identifikācijas </w:t>
      </w:r>
      <w:proofErr w:type="spellStart"/>
      <w:r w:rsidR="00700965" w:rsidRPr="00A04299">
        <w:rPr>
          <w:bCs/>
          <w:sz w:val="23"/>
          <w:szCs w:val="23"/>
        </w:rPr>
        <w:t>Nr.DPD</w:t>
      </w:r>
      <w:proofErr w:type="spellEnd"/>
      <w:r w:rsidR="00700965" w:rsidRPr="00A04299">
        <w:rPr>
          <w:bCs/>
          <w:sz w:val="23"/>
          <w:szCs w:val="23"/>
        </w:rPr>
        <w:t xml:space="preserve"> 2018/160</w:t>
      </w:r>
      <w:r w:rsidRPr="00A04299">
        <w:rPr>
          <w:bCs/>
          <w:sz w:val="23"/>
          <w:szCs w:val="23"/>
        </w:rPr>
        <w:t>, sakarā un sniedz šā</w:t>
      </w:r>
      <w:r w:rsidR="00700965" w:rsidRPr="00A04299">
        <w:rPr>
          <w:bCs/>
          <w:sz w:val="23"/>
          <w:szCs w:val="23"/>
        </w:rPr>
        <w:t>da</w:t>
      </w:r>
      <w:r w:rsidRPr="00A04299">
        <w:rPr>
          <w:bCs/>
          <w:sz w:val="23"/>
          <w:szCs w:val="23"/>
        </w:rPr>
        <w:t xml:space="preserve"> </w:t>
      </w:r>
      <w:r w:rsidR="00700965" w:rsidRPr="00A04299">
        <w:rPr>
          <w:bCs/>
          <w:sz w:val="23"/>
          <w:szCs w:val="23"/>
        </w:rPr>
        <w:t>satura atbildi</w:t>
      </w:r>
      <w:r w:rsidRPr="00A04299">
        <w:rPr>
          <w:bCs/>
          <w:sz w:val="23"/>
          <w:szCs w:val="23"/>
        </w:rPr>
        <w:t>:</w:t>
      </w:r>
    </w:p>
    <w:p w14:paraId="0C1DB52D" w14:textId="77777777" w:rsidR="001D0DD2" w:rsidRPr="00A04299" w:rsidRDefault="001D0DD2">
      <w:pPr>
        <w:rPr>
          <w:b/>
          <w:sz w:val="23"/>
          <w:szCs w:val="23"/>
        </w:rPr>
      </w:pPr>
    </w:p>
    <w:p w14:paraId="37592530" w14:textId="2F0CF1A8" w:rsidR="00211B68" w:rsidRPr="00A04299" w:rsidRDefault="00700965">
      <w:pPr>
        <w:rPr>
          <w:b/>
          <w:sz w:val="23"/>
          <w:szCs w:val="23"/>
        </w:rPr>
      </w:pPr>
      <w:r w:rsidRPr="00A04299">
        <w:rPr>
          <w:b/>
          <w:sz w:val="23"/>
          <w:szCs w:val="23"/>
        </w:rPr>
        <w:t>Jautājums:</w:t>
      </w:r>
    </w:p>
    <w:p w14:paraId="1E818492" w14:textId="6B5C6FF1" w:rsidR="001D0DD2" w:rsidRPr="00A04299" w:rsidRDefault="00C2771B" w:rsidP="00832953">
      <w:pPr>
        <w:jc w:val="both"/>
        <w:rPr>
          <w:sz w:val="23"/>
          <w:szCs w:val="23"/>
        </w:rPr>
      </w:pPr>
      <w:r w:rsidRPr="00A04299">
        <w:rPr>
          <w:noProof/>
          <w:sz w:val="23"/>
          <w:szCs w:val="23"/>
          <w:lang w:eastAsia="lv-LV"/>
        </w:rPr>
        <w:drawing>
          <wp:inline distT="0" distB="0" distL="0" distR="0" wp14:anchorId="543F613E" wp14:editId="5F5BA481">
            <wp:extent cx="6029325" cy="2914174"/>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9687" t="31944" r="19219" b="15556"/>
                    <a:stretch/>
                  </pic:blipFill>
                  <pic:spPr bwMode="auto">
                    <a:xfrm>
                      <a:off x="0" y="0"/>
                      <a:ext cx="6038000" cy="2918367"/>
                    </a:xfrm>
                    <a:prstGeom prst="rect">
                      <a:avLst/>
                    </a:prstGeom>
                    <a:noFill/>
                    <a:ln>
                      <a:noFill/>
                    </a:ln>
                    <a:extLst/>
                  </pic:spPr>
                </pic:pic>
              </a:graphicData>
            </a:graphic>
          </wp:inline>
        </w:drawing>
      </w:r>
    </w:p>
    <w:p w14:paraId="368E1745" w14:textId="651A59A5" w:rsidR="00211B68" w:rsidRPr="00A04299" w:rsidRDefault="00211B68">
      <w:pPr>
        <w:rPr>
          <w:b/>
          <w:sz w:val="23"/>
          <w:szCs w:val="23"/>
        </w:rPr>
      </w:pPr>
      <w:r w:rsidRPr="00A04299">
        <w:rPr>
          <w:b/>
          <w:sz w:val="23"/>
          <w:szCs w:val="23"/>
        </w:rPr>
        <w:t>Atbilde</w:t>
      </w:r>
      <w:r w:rsidR="00700965" w:rsidRPr="00A04299">
        <w:rPr>
          <w:b/>
          <w:sz w:val="23"/>
          <w:szCs w:val="23"/>
        </w:rPr>
        <w:t>:</w:t>
      </w:r>
    </w:p>
    <w:p w14:paraId="4D62C51D" w14:textId="269FAF7C" w:rsidR="00700965" w:rsidRPr="00A04299" w:rsidRDefault="00800822" w:rsidP="00A04299">
      <w:pPr>
        <w:ind w:firstLine="720"/>
        <w:jc w:val="both"/>
        <w:rPr>
          <w:sz w:val="23"/>
          <w:szCs w:val="23"/>
        </w:rPr>
      </w:pPr>
      <w:r w:rsidRPr="00A04299">
        <w:rPr>
          <w:sz w:val="23"/>
          <w:szCs w:val="23"/>
        </w:rPr>
        <w:t xml:space="preserve">Atklātā konkursa nolikuma 59.3.punktā </w:t>
      </w:r>
      <w:r w:rsidR="002D01BB" w:rsidRPr="00A04299">
        <w:rPr>
          <w:sz w:val="23"/>
          <w:szCs w:val="23"/>
        </w:rPr>
        <w:t xml:space="preserve">noteiktā </w:t>
      </w:r>
      <w:r w:rsidR="00040BC5" w:rsidRPr="00A04299">
        <w:rPr>
          <w:sz w:val="23"/>
          <w:szCs w:val="23"/>
          <w:u w:val="single"/>
        </w:rPr>
        <w:t>pretendentu kvalifikācijas prasība</w:t>
      </w:r>
      <w:r w:rsidR="00040BC5" w:rsidRPr="00A04299">
        <w:rPr>
          <w:sz w:val="23"/>
          <w:szCs w:val="23"/>
        </w:rPr>
        <w:t xml:space="preserve"> ir attiecināma uz </w:t>
      </w:r>
      <w:r w:rsidR="00040BC5" w:rsidRPr="00A04299">
        <w:rPr>
          <w:sz w:val="23"/>
          <w:szCs w:val="23"/>
          <w:u w:val="single"/>
        </w:rPr>
        <w:t xml:space="preserve">pretendenta </w:t>
      </w:r>
      <w:r w:rsidR="00436D66" w:rsidRPr="00A04299">
        <w:rPr>
          <w:sz w:val="23"/>
          <w:szCs w:val="23"/>
          <w:u w:val="single"/>
        </w:rPr>
        <w:t>pieredzi</w:t>
      </w:r>
      <w:r w:rsidR="00436D66" w:rsidRPr="00C330C0">
        <w:rPr>
          <w:sz w:val="23"/>
          <w:szCs w:val="23"/>
        </w:rPr>
        <w:t xml:space="preserve"> </w:t>
      </w:r>
      <w:r w:rsidR="00C330C0" w:rsidRPr="00C330C0">
        <w:rPr>
          <w:sz w:val="23"/>
          <w:szCs w:val="23"/>
        </w:rPr>
        <w:t xml:space="preserve">- </w:t>
      </w:r>
      <w:r w:rsidR="00436D66" w:rsidRPr="00C330C0">
        <w:rPr>
          <w:sz w:val="23"/>
          <w:szCs w:val="23"/>
        </w:rPr>
        <w:t>trijos</w:t>
      </w:r>
      <w:r w:rsidR="00040BC5" w:rsidRPr="00C330C0">
        <w:rPr>
          <w:sz w:val="23"/>
          <w:szCs w:val="23"/>
        </w:rPr>
        <w:t xml:space="preserve"> iepriekšējo</w:t>
      </w:r>
      <w:r w:rsidR="00436D66" w:rsidRPr="00C330C0">
        <w:rPr>
          <w:sz w:val="23"/>
          <w:szCs w:val="23"/>
        </w:rPr>
        <w:t>s gados</w:t>
      </w:r>
      <w:r w:rsidR="00436D66" w:rsidRPr="00A04299">
        <w:rPr>
          <w:sz w:val="23"/>
          <w:szCs w:val="23"/>
        </w:rPr>
        <w:t xml:space="preserve"> (2015., 2016., 2017. gads un 2018.gads līdz piedāvājumu iesniegšanai, vai īsākā laika periodā, ja pretendents ir dibināts vēlāk)</w:t>
      </w:r>
      <w:r w:rsidR="00C330C0">
        <w:rPr>
          <w:sz w:val="23"/>
          <w:szCs w:val="23"/>
        </w:rPr>
        <w:t xml:space="preserve"> </w:t>
      </w:r>
      <w:r w:rsidR="000C7677" w:rsidRPr="00A04299">
        <w:rPr>
          <w:b/>
          <w:sz w:val="23"/>
          <w:szCs w:val="23"/>
          <w:u w:val="single"/>
        </w:rPr>
        <w:t>pretendents ir ieguvis pieredzi</w:t>
      </w:r>
      <w:r w:rsidR="000C7677" w:rsidRPr="00A04299">
        <w:rPr>
          <w:sz w:val="23"/>
          <w:szCs w:val="23"/>
        </w:rPr>
        <w:t>, kvalitatīvi izpildot vismaz vienu līgumu, kas paredzēja publiskas būves (saskaņā ar LBN 208–15 1.pielikumu) jaunbūves projekta izstrādi.</w:t>
      </w:r>
      <w:r w:rsidR="00436D66" w:rsidRPr="00A04299">
        <w:rPr>
          <w:sz w:val="23"/>
          <w:szCs w:val="23"/>
        </w:rPr>
        <w:t xml:space="preserve"> </w:t>
      </w:r>
    </w:p>
    <w:p w14:paraId="01407115" w14:textId="5EF2B34C" w:rsidR="00146061" w:rsidRPr="00A04299" w:rsidRDefault="002D01BB" w:rsidP="00A04299">
      <w:pPr>
        <w:ind w:firstLine="720"/>
        <w:jc w:val="both"/>
        <w:rPr>
          <w:sz w:val="23"/>
          <w:szCs w:val="23"/>
        </w:rPr>
      </w:pPr>
      <w:r w:rsidRPr="00A04299">
        <w:rPr>
          <w:sz w:val="23"/>
          <w:szCs w:val="23"/>
        </w:rPr>
        <w:t>Atklātā konkursa nolikuma 59.3.punkta</w:t>
      </w:r>
      <w:r w:rsidR="00597FCC" w:rsidRPr="00A04299">
        <w:rPr>
          <w:sz w:val="23"/>
          <w:szCs w:val="23"/>
        </w:rPr>
        <w:t xml:space="preserve"> prasībā sadaļā par i</w:t>
      </w:r>
      <w:r w:rsidR="00C04F97" w:rsidRPr="00A04299">
        <w:rPr>
          <w:sz w:val="23"/>
          <w:szCs w:val="23"/>
        </w:rPr>
        <w:t>esniedzam</w:t>
      </w:r>
      <w:r w:rsidR="00597FCC" w:rsidRPr="00A04299">
        <w:rPr>
          <w:sz w:val="23"/>
          <w:szCs w:val="23"/>
        </w:rPr>
        <w:t>o</w:t>
      </w:r>
      <w:r w:rsidR="00C04F97" w:rsidRPr="00A04299">
        <w:rPr>
          <w:sz w:val="23"/>
          <w:szCs w:val="23"/>
        </w:rPr>
        <w:t xml:space="preserve"> informācij</w:t>
      </w:r>
      <w:r w:rsidR="00597FCC" w:rsidRPr="00A04299">
        <w:rPr>
          <w:sz w:val="23"/>
          <w:szCs w:val="23"/>
        </w:rPr>
        <w:t>u</w:t>
      </w:r>
      <w:r w:rsidR="00C04F97" w:rsidRPr="00A04299">
        <w:rPr>
          <w:sz w:val="23"/>
          <w:szCs w:val="23"/>
        </w:rPr>
        <w:t xml:space="preserve"> un dokumenti</w:t>
      </w:r>
      <w:r w:rsidR="00597FCC" w:rsidRPr="00A04299">
        <w:rPr>
          <w:sz w:val="23"/>
          <w:szCs w:val="23"/>
        </w:rPr>
        <w:t>em</w:t>
      </w:r>
      <w:r w:rsidR="00C04F97" w:rsidRPr="00A04299">
        <w:rPr>
          <w:sz w:val="23"/>
          <w:szCs w:val="23"/>
        </w:rPr>
        <w:t>, kas nepieciešami, lai pretendentu novērtētu saskaņā ar minētajām prasībām</w:t>
      </w:r>
      <w:r w:rsidR="00711595" w:rsidRPr="00A04299">
        <w:rPr>
          <w:sz w:val="23"/>
          <w:szCs w:val="23"/>
        </w:rPr>
        <w:t>,</w:t>
      </w:r>
      <w:r w:rsidRPr="00A04299">
        <w:rPr>
          <w:sz w:val="23"/>
          <w:szCs w:val="23"/>
        </w:rPr>
        <w:t xml:space="preserve"> ir ieviesusies acīmredzama pārrakstīšanās kļūda. </w:t>
      </w:r>
      <w:r w:rsidR="00146061" w:rsidRPr="00A04299">
        <w:rPr>
          <w:sz w:val="23"/>
          <w:szCs w:val="23"/>
        </w:rPr>
        <w:t xml:space="preserve">Ieinteresētajiem piegādātājiem minētā punkta </w:t>
      </w:r>
      <w:r w:rsidR="00341D39" w:rsidRPr="00A04299">
        <w:rPr>
          <w:sz w:val="23"/>
          <w:szCs w:val="23"/>
        </w:rPr>
        <w:t>prasība attiecībā uz iesniedzamās informācijas un dokumentu, kas nepieciešami, lai pretendentu novērtētu saskaņā ar minētajām prasībām</w:t>
      </w:r>
      <w:r w:rsidR="00014EEB" w:rsidRPr="00A04299">
        <w:rPr>
          <w:sz w:val="23"/>
          <w:szCs w:val="23"/>
        </w:rPr>
        <w:t>,</w:t>
      </w:r>
      <w:r w:rsidR="00341D39" w:rsidRPr="00A04299">
        <w:rPr>
          <w:sz w:val="23"/>
          <w:szCs w:val="23"/>
        </w:rPr>
        <w:t xml:space="preserve"> ir jālasa </w:t>
      </w:r>
      <w:r w:rsidR="00597FCC" w:rsidRPr="00A04299">
        <w:rPr>
          <w:sz w:val="23"/>
          <w:szCs w:val="23"/>
        </w:rPr>
        <w:t>šādi: „</w:t>
      </w:r>
      <w:r w:rsidR="00146061" w:rsidRPr="00A04299">
        <w:rPr>
          <w:sz w:val="23"/>
          <w:szCs w:val="23"/>
        </w:rPr>
        <w:t xml:space="preserve">Lai apliecinātu punktā noteiktās kvalifikācijas prasības izpildi, pretendents kvalifikācijas aprakstā sniedz informāciju par iepriekšējo triju gadu laikā kvalitatīvi izpildītajiem līgumiem par publiskas ēkas jaunbūves projektu izstrādi. Informācijai pievieno pozitīvu pasūtītāja atsauksmi vai cits dokuments, kas apliecina </w:t>
      </w:r>
      <w:r w:rsidR="00146061" w:rsidRPr="00A04299">
        <w:rPr>
          <w:b/>
          <w:sz w:val="23"/>
          <w:szCs w:val="23"/>
          <w:u w:val="single"/>
        </w:rPr>
        <w:t xml:space="preserve">pretendenta </w:t>
      </w:r>
      <w:r w:rsidR="00146061" w:rsidRPr="00A04299">
        <w:rPr>
          <w:sz w:val="23"/>
          <w:szCs w:val="23"/>
        </w:rPr>
        <w:t>pieredzi.</w:t>
      </w:r>
      <w:r w:rsidR="00063FF7">
        <w:rPr>
          <w:sz w:val="23"/>
          <w:szCs w:val="23"/>
        </w:rPr>
        <w:t>”</w:t>
      </w:r>
      <w:bookmarkStart w:id="0" w:name="_GoBack"/>
      <w:bookmarkEnd w:id="0"/>
    </w:p>
    <w:p w14:paraId="33620237" w14:textId="77777777" w:rsidR="00040BC5" w:rsidRPr="00A04299" w:rsidRDefault="00040BC5">
      <w:pPr>
        <w:rPr>
          <w:sz w:val="23"/>
          <w:szCs w:val="23"/>
        </w:rPr>
      </w:pPr>
    </w:p>
    <w:p w14:paraId="6130B848" w14:textId="7CAC4281" w:rsidR="00700965" w:rsidRPr="00A04299" w:rsidRDefault="00700965" w:rsidP="004040B4">
      <w:pPr>
        <w:jc w:val="right"/>
        <w:rPr>
          <w:b/>
          <w:sz w:val="23"/>
          <w:szCs w:val="23"/>
        </w:rPr>
      </w:pPr>
      <w:r w:rsidRPr="00A04299">
        <w:rPr>
          <w:sz w:val="23"/>
          <w:szCs w:val="23"/>
        </w:rPr>
        <w:t>Daugavpils pilsētas domes Iepirkuma komisija</w:t>
      </w:r>
    </w:p>
    <w:sectPr w:rsidR="00700965" w:rsidRPr="00A04299" w:rsidSect="004040B4">
      <w:pgSz w:w="12240" w:h="15840"/>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B48"/>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7808FD"/>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EE33FA"/>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8F4A4F"/>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8C0241"/>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E17495"/>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71232C"/>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280BF5"/>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A880016"/>
    <w:multiLevelType w:val="hybridMultilevel"/>
    <w:tmpl w:val="0B74A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1DA4236"/>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7"/>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68"/>
    <w:rsid w:val="00014EEB"/>
    <w:rsid w:val="00040BC5"/>
    <w:rsid w:val="00063FF7"/>
    <w:rsid w:val="000B4375"/>
    <w:rsid w:val="000C7677"/>
    <w:rsid w:val="000F2825"/>
    <w:rsid w:val="00142185"/>
    <w:rsid w:val="00146061"/>
    <w:rsid w:val="001A5EA2"/>
    <w:rsid w:val="001D0DD2"/>
    <w:rsid w:val="001E62E8"/>
    <w:rsid w:val="00211B68"/>
    <w:rsid w:val="002253A6"/>
    <w:rsid w:val="00250F40"/>
    <w:rsid w:val="002D01BB"/>
    <w:rsid w:val="00341D39"/>
    <w:rsid w:val="004040B4"/>
    <w:rsid w:val="0043142D"/>
    <w:rsid w:val="00436D66"/>
    <w:rsid w:val="0044451A"/>
    <w:rsid w:val="004829AE"/>
    <w:rsid w:val="00586A72"/>
    <w:rsid w:val="00597FCC"/>
    <w:rsid w:val="005E120F"/>
    <w:rsid w:val="005F4491"/>
    <w:rsid w:val="00691C47"/>
    <w:rsid w:val="00700965"/>
    <w:rsid w:val="00711595"/>
    <w:rsid w:val="007C1B06"/>
    <w:rsid w:val="007D620C"/>
    <w:rsid w:val="007D7555"/>
    <w:rsid w:val="00800822"/>
    <w:rsid w:val="00802D9E"/>
    <w:rsid w:val="00832953"/>
    <w:rsid w:val="00852825"/>
    <w:rsid w:val="008959B1"/>
    <w:rsid w:val="00896178"/>
    <w:rsid w:val="008D0D94"/>
    <w:rsid w:val="008F0C18"/>
    <w:rsid w:val="0092428A"/>
    <w:rsid w:val="00955318"/>
    <w:rsid w:val="009B70EA"/>
    <w:rsid w:val="00A011CD"/>
    <w:rsid w:val="00A04299"/>
    <w:rsid w:val="00B83F04"/>
    <w:rsid w:val="00B87FDF"/>
    <w:rsid w:val="00BA39D7"/>
    <w:rsid w:val="00C04F97"/>
    <w:rsid w:val="00C2771B"/>
    <w:rsid w:val="00C330C0"/>
    <w:rsid w:val="00CF3823"/>
    <w:rsid w:val="00D81317"/>
    <w:rsid w:val="00E11449"/>
    <w:rsid w:val="00E7079C"/>
    <w:rsid w:val="00F72A31"/>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68"/>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1B06"/>
    <w:rPr>
      <w:color w:val="0563C1" w:themeColor="hyperlink"/>
      <w:u w:val="single"/>
    </w:rPr>
  </w:style>
  <w:style w:type="character" w:styleId="CommentReference">
    <w:name w:val="annotation reference"/>
    <w:basedOn w:val="DefaultParagraphFont"/>
    <w:uiPriority w:val="99"/>
    <w:semiHidden/>
    <w:unhideWhenUsed/>
    <w:rsid w:val="007C1B06"/>
    <w:rPr>
      <w:sz w:val="16"/>
      <w:szCs w:val="16"/>
    </w:rPr>
  </w:style>
  <w:style w:type="paragraph" w:styleId="CommentText">
    <w:name w:val="annotation text"/>
    <w:basedOn w:val="Normal"/>
    <w:link w:val="CommentTextChar"/>
    <w:uiPriority w:val="99"/>
    <w:semiHidden/>
    <w:unhideWhenUsed/>
    <w:rsid w:val="007C1B06"/>
    <w:rPr>
      <w:sz w:val="20"/>
      <w:szCs w:val="20"/>
    </w:rPr>
  </w:style>
  <w:style w:type="character" w:customStyle="1" w:styleId="CommentTextChar">
    <w:name w:val="Comment Text Char"/>
    <w:basedOn w:val="DefaultParagraphFont"/>
    <w:link w:val="CommentText"/>
    <w:uiPriority w:val="99"/>
    <w:semiHidden/>
    <w:rsid w:val="007C1B06"/>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C1B06"/>
    <w:rPr>
      <w:b/>
      <w:bCs/>
    </w:rPr>
  </w:style>
  <w:style w:type="character" w:customStyle="1" w:styleId="CommentSubjectChar">
    <w:name w:val="Comment Subject Char"/>
    <w:basedOn w:val="CommentTextChar"/>
    <w:link w:val="CommentSubject"/>
    <w:uiPriority w:val="99"/>
    <w:semiHidden/>
    <w:rsid w:val="007C1B06"/>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7C1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06"/>
    <w:rPr>
      <w:rFonts w:ascii="Segoe UI" w:eastAsia="Times New Roman"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68"/>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1B06"/>
    <w:rPr>
      <w:color w:val="0563C1" w:themeColor="hyperlink"/>
      <w:u w:val="single"/>
    </w:rPr>
  </w:style>
  <w:style w:type="character" w:styleId="CommentReference">
    <w:name w:val="annotation reference"/>
    <w:basedOn w:val="DefaultParagraphFont"/>
    <w:uiPriority w:val="99"/>
    <w:semiHidden/>
    <w:unhideWhenUsed/>
    <w:rsid w:val="007C1B06"/>
    <w:rPr>
      <w:sz w:val="16"/>
      <w:szCs w:val="16"/>
    </w:rPr>
  </w:style>
  <w:style w:type="paragraph" w:styleId="CommentText">
    <w:name w:val="annotation text"/>
    <w:basedOn w:val="Normal"/>
    <w:link w:val="CommentTextChar"/>
    <w:uiPriority w:val="99"/>
    <w:semiHidden/>
    <w:unhideWhenUsed/>
    <w:rsid w:val="007C1B06"/>
    <w:rPr>
      <w:sz w:val="20"/>
      <w:szCs w:val="20"/>
    </w:rPr>
  </w:style>
  <w:style w:type="character" w:customStyle="1" w:styleId="CommentTextChar">
    <w:name w:val="Comment Text Char"/>
    <w:basedOn w:val="DefaultParagraphFont"/>
    <w:link w:val="CommentText"/>
    <w:uiPriority w:val="99"/>
    <w:semiHidden/>
    <w:rsid w:val="007C1B06"/>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C1B06"/>
    <w:rPr>
      <w:b/>
      <w:bCs/>
    </w:rPr>
  </w:style>
  <w:style w:type="character" w:customStyle="1" w:styleId="CommentSubjectChar">
    <w:name w:val="Comment Subject Char"/>
    <w:basedOn w:val="CommentTextChar"/>
    <w:link w:val="CommentSubject"/>
    <w:uiPriority w:val="99"/>
    <w:semiHidden/>
    <w:rsid w:val="007C1B06"/>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7C1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06"/>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8750">
      <w:bodyDiv w:val="1"/>
      <w:marLeft w:val="0"/>
      <w:marRight w:val="0"/>
      <w:marTop w:val="0"/>
      <w:marBottom w:val="0"/>
      <w:divBdr>
        <w:top w:val="none" w:sz="0" w:space="0" w:color="auto"/>
        <w:left w:val="none" w:sz="0" w:space="0" w:color="auto"/>
        <w:bottom w:val="none" w:sz="0" w:space="0" w:color="auto"/>
        <w:right w:val="none" w:sz="0" w:space="0" w:color="auto"/>
      </w:divBdr>
    </w:div>
    <w:div w:id="1136605353">
      <w:bodyDiv w:val="1"/>
      <w:marLeft w:val="0"/>
      <w:marRight w:val="0"/>
      <w:marTop w:val="0"/>
      <w:marBottom w:val="0"/>
      <w:divBdr>
        <w:top w:val="none" w:sz="0" w:space="0" w:color="auto"/>
        <w:left w:val="none" w:sz="0" w:space="0" w:color="auto"/>
        <w:bottom w:val="none" w:sz="0" w:space="0" w:color="auto"/>
        <w:right w:val="none" w:sz="0" w:space="0" w:color="auto"/>
      </w:divBdr>
    </w:div>
    <w:div w:id="11474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424F-75BB-4E7D-87C8-E79F8838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1236</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Strelkova</dc:creator>
  <cp:keywords/>
  <dc:description/>
  <cp:lastModifiedBy>Ilga Leikuma</cp:lastModifiedBy>
  <cp:revision>10</cp:revision>
  <cp:lastPrinted>2018-12-21T07:27:00Z</cp:lastPrinted>
  <dcterms:created xsi:type="dcterms:W3CDTF">2018-12-04T13:04:00Z</dcterms:created>
  <dcterms:modified xsi:type="dcterms:W3CDTF">2018-12-21T09:48:00Z</dcterms:modified>
</cp:coreProperties>
</file>