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5CE4CEF6" w:rsidR="00B079F6" w:rsidRPr="00B079F6" w:rsidRDefault="00CC2711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E555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</w:t>
      </w:r>
      <w:r w:rsidR="00E555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4CF40488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ASDS/201</w:t>
      </w:r>
      <w:r w:rsid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8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CC2711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105</w:t>
      </w:r>
    </w:p>
    <w:p w14:paraId="02627EFA" w14:textId="00C41686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CC2711" w:rsidRPr="00CC2711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Elektroenerģijas iegāde AS „Daugavpils satiksme” vajadzībām</w:t>
      </w:r>
      <w:r w:rsidR="00CC2711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bookmarkStart w:id="0" w:name="_GoBack"/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Atbildes </w:t>
      </w:r>
      <w:bookmarkEnd w:id="0"/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6720837" w14:textId="77777777" w:rsidR="00B079F6" w:rsidRPr="00B079F6" w:rsidRDefault="00B079F6" w:rsidP="00B079F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EB274C0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Nolikuma 5.6.punkts tiks anulēts.</w:t>
      </w:r>
    </w:p>
    <w:p w14:paraId="1F35F8B7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Nolikuma 5.8.punkts tiks anulēts.</w:t>
      </w:r>
    </w:p>
    <w:p w14:paraId="74934DD5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4.1.3. apakšpunkts tiks anulēts.</w:t>
      </w:r>
    </w:p>
    <w:p w14:paraId="521DDDE9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4.2.2.punkts netiks grozīts.</w:t>
      </w:r>
    </w:p>
    <w:p w14:paraId="5ED72576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Tirgotāja tiesību sadaļa netiks grozīta.</w:t>
      </w:r>
    </w:p>
    <w:p w14:paraId="7EC4F655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5.1.1.punkts netiks grozīts.</w:t>
      </w:r>
    </w:p>
    <w:p w14:paraId="652B0C3E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6.sadaļā tiks iekļauts 6.5.punkts:</w:t>
      </w:r>
    </w:p>
    <w:p w14:paraId="3F819FFC" w14:textId="77777777" w:rsidR="00CC2711" w:rsidRPr="00CC2711" w:rsidRDefault="00CC2711" w:rsidP="00CC2711">
      <w:pPr>
        <w:ind w:left="900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“</w:t>
      </w:r>
      <w:r w:rsidRPr="00CC2711">
        <w:rPr>
          <w:rFonts w:ascii="Times New Roman" w:hAnsi="Times New Roman" w:cs="Times New Roman"/>
          <w:bCs/>
          <w:i/>
          <w:sz w:val="24"/>
        </w:rPr>
        <w:t>6.5. Rēķina apmaksas kavējuma gadījuma Pārdēvējam ir tiesības prasīt Pircējam nokavējuma naudu 0,15 % (nulle komats piecpadsmit procenti) apmērā no nesamaksātās rēķina summas par katru nokavēto apmaksas dienu atbilstoši Ministru kabineta 2014. gada 21.janvāra noteikumu Nr.50 “Elektroenerģijas tirdzniecības un lietošanas noteikumi 87.punkta noteiktajam.”</w:t>
      </w:r>
    </w:p>
    <w:p w14:paraId="6AE34AE1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10.3. punkts netiks grozīts.</w:t>
      </w:r>
    </w:p>
    <w:p w14:paraId="2CBC8CC1" w14:textId="77777777" w:rsidR="00CC2711" w:rsidRPr="00CC2711" w:rsidRDefault="00CC2711" w:rsidP="00CC2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CC2711">
        <w:rPr>
          <w:rFonts w:ascii="Times New Roman" w:hAnsi="Times New Roman" w:cs="Times New Roman"/>
          <w:bCs/>
          <w:sz w:val="24"/>
        </w:rPr>
        <w:t>Līguma projekta 10. sadaļa netiks grozīta.</w:t>
      </w:r>
    </w:p>
    <w:p w14:paraId="19273480" w14:textId="77777777" w:rsidR="00CC2711" w:rsidRDefault="00CC2711" w:rsidP="00CC27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BE6177F" w14:textId="7DA0B406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60EF5"/>
    <w:multiLevelType w:val="hybridMultilevel"/>
    <w:tmpl w:val="8AAC62D8"/>
    <w:lvl w:ilvl="0" w:tplc="583C5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74120"/>
    <w:rsid w:val="007A208D"/>
    <w:rsid w:val="00B079F6"/>
    <w:rsid w:val="00BC2382"/>
    <w:rsid w:val="00CC2711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3A59-CE10-4B7F-BD8E-B8C3428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3</cp:revision>
  <dcterms:created xsi:type="dcterms:W3CDTF">2018-12-04T09:43:00Z</dcterms:created>
  <dcterms:modified xsi:type="dcterms:W3CDTF">2018-12-04T09:45:00Z</dcterms:modified>
</cp:coreProperties>
</file>