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7A" w:rsidRPr="00110BE6" w:rsidRDefault="00B23CE4" w:rsidP="006C2704">
      <w:pPr>
        <w:pStyle w:val="DefaultText"/>
        <w:jc w:val="right"/>
        <w:rPr>
          <w:i/>
          <w:color w:val="auto"/>
          <w:szCs w:val="24"/>
          <w:lang w:val="lv-LV"/>
        </w:rPr>
      </w:pPr>
      <w:r>
        <w:rPr>
          <w:i/>
          <w:color w:val="auto"/>
          <w:szCs w:val="24"/>
          <w:lang w:val="lv-LV"/>
        </w:rPr>
        <w:t>P</w:t>
      </w:r>
      <w:r w:rsidR="0038067A" w:rsidRPr="00110BE6">
        <w:rPr>
          <w:i/>
          <w:color w:val="auto"/>
          <w:szCs w:val="24"/>
          <w:lang w:val="lv-LV"/>
        </w:rPr>
        <w:t>ielikums Nr.</w:t>
      </w:r>
      <w:r w:rsidR="00556C28">
        <w:rPr>
          <w:i/>
          <w:color w:val="auto"/>
          <w:szCs w:val="24"/>
          <w:lang w:val="lv-LV"/>
        </w:rPr>
        <w:t xml:space="preserve"> </w:t>
      </w:r>
    </w:p>
    <w:p w:rsidR="0038067A" w:rsidRPr="00110BE6" w:rsidRDefault="0038067A" w:rsidP="006C2704">
      <w:pPr>
        <w:spacing w:after="0" w:line="240" w:lineRule="auto"/>
        <w:jc w:val="right"/>
        <w:rPr>
          <w:rFonts w:ascii="Times New Roman" w:hAnsi="Times New Roman"/>
          <w:i/>
          <w:sz w:val="24"/>
          <w:szCs w:val="24"/>
        </w:rPr>
      </w:pPr>
      <w:r w:rsidRPr="00110BE6">
        <w:rPr>
          <w:rFonts w:ascii="Times New Roman" w:hAnsi="Times New Roman"/>
          <w:i/>
          <w:sz w:val="24"/>
          <w:szCs w:val="24"/>
        </w:rPr>
        <w:t>iepirkuma nolikumam</w:t>
      </w:r>
    </w:p>
    <w:p w:rsidR="0038067A" w:rsidRPr="00110BE6" w:rsidRDefault="0038067A" w:rsidP="006C2704">
      <w:pPr>
        <w:pStyle w:val="DefaultText"/>
        <w:jc w:val="right"/>
        <w:rPr>
          <w:i/>
          <w:iCs/>
          <w:color w:val="auto"/>
          <w:szCs w:val="24"/>
          <w:lang w:val="lv-LV"/>
        </w:rPr>
      </w:pPr>
      <w:r w:rsidRPr="00110BE6">
        <w:rPr>
          <w:i/>
          <w:color w:val="auto"/>
          <w:szCs w:val="24"/>
          <w:lang w:val="lv-LV"/>
        </w:rPr>
        <w:t xml:space="preserve">ar identifikācijas Nr. </w:t>
      </w:r>
      <w:r w:rsidR="00556C28">
        <w:rPr>
          <w:i/>
          <w:iCs/>
          <w:color w:val="auto"/>
          <w:szCs w:val="24"/>
          <w:lang w:val="lv-LV"/>
        </w:rPr>
        <w:t xml:space="preserve"> </w:t>
      </w:r>
    </w:p>
    <w:p w:rsidR="0038067A" w:rsidRPr="00110BE6" w:rsidRDefault="0038067A" w:rsidP="006C2704">
      <w:pPr>
        <w:spacing w:after="0" w:line="240" w:lineRule="auto"/>
        <w:jc w:val="center"/>
        <w:rPr>
          <w:rFonts w:ascii="Times New Roman" w:hAnsi="Times New Roman"/>
          <w:b/>
          <w:sz w:val="24"/>
          <w:szCs w:val="24"/>
        </w:rPr>
      </w:pPr>
    </w:p>
    <w:p w:rsidR="0038067A" w:rsidRPr="00110BE6" w:rsidRDefault="0038067A" w:rsidP="006C2704">
      <w:pPr>
        <w:spacing w:after="0" w:line="240" w:lineRule="auto"/>
        <w:jc w:val="center"/>
        <w:rPr>
          <w:rFonts w:ascii="Times New Roman" w:hAnsi="Times New Roman"/>
          <w:b/>
          <w:sz w:val="24"/>
          <w:szCs w:val="24"/>
        </w:rPr>
      </w:pPr>
      <w:r w:rsidRPr="00110BE6">
        <w:rPr>
          <w:rFonts w:ascii="Times New Roman" w:hAnsi="Times New Roman"/>
          <w:b/>
          <w:sz w:val="24"/>
          <w:szCs w:val="24"/>
        </w:rPr>
        <w:t xml:space="preserve">TEHNISKĀ SPECIFIKĀCIJA </w:t>
      </w:r>
    </w:p>
    <w:p w:rsidR="003428C8" w:rsidRPr="00110BE6" w:rsidRDefault="003428C8" w:rsidP="006C2704">
      <w:pPr>
        <w:spacing w:after="0" w:line="240" w:lineRule="auto"/>
        <w:jc w:val="center"/>
        <w:rPr>
          <w:rFonts w:ascii="Times New Roman" w:hAnsi="Times New Roman"/>
          <w:b/>
          <w:sz w:val="24"/>
          <w:szCs w:val="24"/>
        </w:rPr>
      </w:pPr>
    </w:p>
    <w:p w:rsidR="00560E16" w:rsidRDefault="00B23CE4" w:rsidP="006C2704">
      <w:pPr>
        <w:spacing w:after="0" w:line="240" w:lineRule="auto"/>
        <w:jc w:val="center"/>
        <w:rPr>
          <w:rFonts w:ascii="Times New Roman" w:hAnsi="Times New Roman"/>
          <w:b/>
          <w:sz w:val="24"/>
          <w:szCs w:val="24"/>
        </w:rPr>
      </w:pPr>
      <w:r w:rsidRPr="00B23CE4">
        <w:rPr>
          <w:rFonts w:ascii="Times New Roman" w:hAnsi="Times New Roman"/>
          <w:b/>
          <w:sz w:val="24"/>
          <w:szCs w:val="24"/>
        </w:rPr>
        <w:t xml:space="preserve">Iepirkuma procedūra </w:t>
      </w:r>
      <w:r>
        <w:rPr>
          <w:rFonts w:ascii="Times New Roman" w:hAnsi="Times New Roman"/>
          <w:b/>
          <w:sz w:val="24"/>
          <w:szCs w:val="24"/>
        </w:rPr>
        <w:t>p</w:t>
      </w:r>
      <w:r w:rsidR="00560E16" w:rsidRPr="00110BE6">
        <w:rPr>
          <w:rFonts w:ascii="Times New Roman" w:hAnsi="Times New Roman"/>
          <w:b/>
          <w:sz w:val="24"/>
          <w:szCs w:val="24"/>
        </w:rPr>
        <w:t>apildus būvdarb</w:t>
      </w:r>
      <w:r w:rsidR="003054D8">
        <w:rPr>
          <w:rFonts w:ascii="Times New Roman" w:hAnsi="Times New Roman"/>
          <w:b/>
          <w:sz w:val="24"/>
          <w:szCs w:val="24"/>
        </w:rPr>
        <w:t>iem</w:t>
      </w:r>
      <w:r w:rsidR="00560E16" w:rsidRPr="00110BE6">
        <w:rPr>
          <w:rFonts w:ascii="Times New Roman" w:hAnsi="Times New Roman"/>
          <w:b/>
          <w:sz w:val="24"/>
          <w:szCs w:val="24"/>
        </w:rPr>
        <w:t xml:space="preserve">  </w:t>
      </w:r>
      <w:r>
        <w:rPr>
          <w:rFonts w:ascii="Times New Roman" w:hAnsi="Times New Roman"/>
          <w:b/>
          <w:sz w:val="24"/>
          <w:szCs w:val="24"/>
        </w:rPr>
        <w:t>“</w:t>
      </w:r>
      <w:r w:rsidRPr="00B23CE4">
        <w:rPr>
          <w:rFonts w:ascii="Times New Roman" w:hAnsi="Times New Roman"/>
          <w:b/>
          <w:sz w:val="24"/>
          <w:szCs w:val="24"/>
        </w:rPr>
        <w:t>J.Pilsudska Daugavpils valsts poļu ģimnāzijas</w:t>
      </w:r>
      <w:r w:rsidR="00560E16" w:rsidRPr="00110BE6">
        <w:rPr>
          <w:rFonts w:ascii="Times New Roman" w:hAnsi="Times New Roman"/>
          <w:b/>
          <w:sz w:val="24"/>
          <w:szCs w:val="24"/>
        </w:rPr>
        <w:t xml:space="preserve"> </w:t>
      </w:r>
      <w:r w:rsidR="003054D8" w:rsidRPr="003054D8">
        <w:rPr>
          <w:rFonts w:ascii="Times New Roman" w:hAnsi="Times New Roman"/>
          <w:b/>
          <w:sz w:val="24"/>
          <w:szCs w:val="24"/>
        </w:rPr>
        <w:t xml:space="preserve">sporta zāles korpusa </w:t>
      </w:r>
      <w:r w:rsidR="00560E16" w:rsidRPr="00110BE6">
        <w:rPr>
          <w:rFonts w:ascii="Times New Roman" w:hAnsi="Times New Roman"/>
          <w:b/>
          <w:sz w:val="24"/>
          <w:szCs w:val="24"/>
        </w:rPr>
        <w:t>ēkā</w:t>
      </w:r>
      <w:r>
        <w:rPr>
          <w:rFonts w:ascii="Times New Roman" w:hAnsi="Times New Roman"/>
          <w:b/>
          <w:sz w:val="24"/>
          <w:szCs w:val="24"/>
        </w:rPr>
        <w:t>”</w:t>
      </w:r>
    </w:p>
    <w:p w:rsidR="003054D8" w:rsidRPr="00110BE6" w:rsidRDefault="003054D8" w:rsidP="006C2704">
      <w:pPr>
        <w:spacing w:after="0" w:line="240" w:lineRule="auto"/>
        <w:jc w:val="center"/>
        <w:rPr>
          <w:rFonts w:ascii="Times New Roman" w:hAnsi="Times New Roman"/>
          <w:b/>
          <w:sz w:val="24"/>
          <w:szCs w:val="24"/>
        </w:rPr>
      </w:pPr>
    </w:p>
    <w:p w:rsidR="00560E16" w:rsidRPr="00110BE6" w:rsidRDefault="00B23CE4" w:rsidP="003054D8">
      <w:pPr>
        <w:pStyle w:val="ListParagraph"/>
        <w:numPr>
          <w:ilvl w:val="3"/>
          <w:numId w:val="8"/>
        </w:numPr>
        <w:spacing w:after="120"/>
        <w:ind w:left="567" w:hanging="426"/>
        <w:contextualSpacing/>
        <w:jc w:val="both"/>
        <w:rPr>
          <w:rFonts w:ascii="Times New Roman" w:hAnsi="Times New Roman"/>
          <w:bCs/>
          <w:sz w:val="24"/>
          <w:szCs w:val="24"/>
          <w:lang w:val="lv-LV"/>
        </w:rPr>
      </w:pPr>
      <w:r>
        <w:rPr>
          <w:rFonts w:ascii="Times New Roman" w:hAnsi="Times New Roman"/>
          <w:bCs/>
          <w:sz w:val="24"/>
          <w:szCs w:val="24"/>
          <w:lang w:val="lv-LV"/>
        </w:rPr>
        <w:t>Papildus darbi, kas n</w:t>
      </w:r>
      <w:r w:rsidR="00560E16" w:rsidRPr="00110BE6">
        <w:rPr>
          <w:rFonts w:ascii="Times New Roman" w:hAnsi="Times New Roman"/>
          <w:bCs/>
          <w:sz w:val="24"/>
          <w:szCs w:val="24"/>
          <w:lang w:val="lv-LV"/>
        </w:rPr>
        <w:t xml:space="preserve">epieciešami projekta realizācijai un objekta nodošanai ekspluatācijā.  </w:t>
      </w:r>
    </w:p>
    <w:p w:rsidR="00560E16" w:rsidRPr="00110BE6" w:rsidRDefault="00B23CE4" w:rsidP="003054D8">
      <w:pPr>
        <w:pStyle w:val="ListParagraph"/>
        <w:numPr>
          <w:ilvl w:val="3"/>
          <w:numId w:val="8"/>
        </w:numPr>
        <w:spacing w:after="120"/>
        <w:ind w:left="567" w:hanging="425"/>
        <w:contextualSpacing/>
        <w:jc w:val="both"/>
        <w:rPr>
          <w:rFonts w:ascii="Times New Roman" w:hAnsi="Times New Roman"/>
          <w:bCs/>
          <w:sz w:val="24"/>
          <w:szCs w:val="24"/>
          <w:lang w:val="lv-LV"/>
        </w:rPr>
      </w:pPr>
      <w:r>
        <w:rPr>
          <w:rFonts w:ascii="Times New Roman" w:hAnsi="Times New Roman"/>
          <w:bCs/>
          <w:sz w:val="24"/>
          <w:szCs w:val="24"/>
          <w:lang w:val="lv-LV"/>
        </w:rPr>
        <w:t>Papildus darbi</w:t>
      </w:r>
      <w:r w:rsidR="00560E16" w:rsidRPr="00110BE6">
        <w:rPr>
          <w:rFonts w:ascii="Times New Roman" w:hAnsi="Times New Roman"/>
          <w:bCs/>
          <w:sz w:val="24"/>
          <w:szCs w:val="24"/>
          <w:lang w:val="lv-LV"/>
        </w:rPr>
        <w:t xml:space="preserve"> jāveic vienlaicīgi jeb saskaņotā laikā ar būvuzņēmēju, kurš </w:t>
      </w:r>
      <w:r>
        <w:rPr>
          <w:rFonts w:ascii="Times New Roman" w:hAnsi="Times New Roman"/>
          <w:bCs/>
          <w:sz w:val="24"/>
          <w:szCs w:val="24"/>
          <w:lang w:val="lv-LV"/>
        </w:rPr>
        <w:t>veic</w:t>
      </w:r>
      <w:r w:rsidR="00560E16" w:rsidRPr="00110BE6">
        <w:rPr>
          <w:rFonts w:ascii="Times New Roman" w:hAnsi="Times New Roman"/>
          <w:bCs/>
          <w:sz w:val="24"/>
          <w:szCs w:val="24"/>
          <w:lang w:val="lv-LV"/>
        </w:rPr>
        <w:t xml:space="preserve"> būvdarbus </w:t>
      </w:r>
      <w:r w:rsidR="003054D8">
        <w:rPr>
          <w:rFonts w:ascii="Times New Roman" w:hAnsi="Times New Roman"/>
          <w:bCs/>
          <w:sz w:val="24"/>
          <w:szCs w:val="24"/>
          <w:lang w:val="lv-LV"/>
        </w:rPr>
        <w:t xml:space="preserve">objektā </w:t>
      </w:r>
      <w:r w:rsidRPr="00B23CE4">
        <w:rPr>
          <w:rFonts w:ascii="Times New Roman" w:hAnsi="Times New Roman"/>
          <w:bCs/>
          <w:sz w:val="24"/>
          <w:szCs w:val="24"/>
          <w:lang w:val="lv-LV"/>
        </w:rPr>
        <w:t>„J.Pilsudska Daugavpils valsts poļu ģimnāzijas sporta zāles korpusa atjaunošana”</w:t>
      </w:r>
      <w:r w:rsidR="00560E16" w:rsidRPr="00110BE6">
        <w:rPr>
          <w:rFonts w:ascii="Times New Roman" w:hAnsi="Times New Roman"/>
          <w:bCs/>
          <w:sz w:val="24"/>
          <w:szCs w:val="24"/>
          <w:lang w:val="lv-LV"/>
        </w:rPr>
        <w:t>.</w:t>
      </w:r>
    </w:p>
    <w:p w:rsidR="00687FE5" w:rsidRDefault="00560E16"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110BE6">
        <w:rPr>
          <w:rFonts w:ascii="Times New Roman" w:hAnsi="Times New Roman"/>
          <w:bCs/>
          <w:sz w:val="24"/>
          <w:szCs w:val="24"/>
          <w:lang w:val="lv-LV"/>
        </w:rPr>
        <w:t>Būvuzņēmējam jāiepazīstas ar situāciju objektā, darbu daudzumiem un sarežģītību.</w:t>
      </w:r>
    </w:p>
    <w:p w:rsidR="00687FE5" w:rsidRPr="00687FE5" w:rsidRDefault="00B23CE4"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 xml:space="preserve">Būvdarbus veikt atbilstoši spēkā esošam būvniecības regulējumam. </w:t>
      </w:r>
      <w:r w:rsidRPr="00687FE5">
        <w:rPr>
          <w:rFonts w:ascii="Times New Roman" w:hAnsi="Times New Roman"/>
          <w:bCs/>
          <w:sz w:val="24"/>
          <w:szCs w:val="24"/>
        </w:rPr>
        <w:t xml:space="preserve">Ievērot Latvijas Republikas </w:t>
      </w:r>
      <w:proofErr w:type="gramStart"/>
      <w:r w:rsidRPr="00687FE5">
        <w:rPr>
          <w:rFonts w:ascii="Times New Roman" w:hAnsi="Times New Roman"/>
          <w:bCs/>
          <w:sz w:val="24"/>
          <w:szCs w:val="24"/>
        </w:rPr>
        <w:t>un</w:t>
      </w:r>
      <w:proofErr w:type="gramEnd"/>
      <w:r w:rsidRPr="00687FE5">
        <w:rPr>
          <w:rFonts w:ascii="Times New Roman" w:hAnsi="Times New Roman"/>
          <w:bCs/>
          <w:sz w:val="24"/>
          <w:szCs w:val="24"/>
        </w:rPr>
        <w:t xml:space="preserve"> Eiropas Savienības normatīvus aktus</w:t>
      </w:r>
      <w:r w:rsidR="00687FE5">
        <w:rPr>
          <w:rFonts w:ascii="Times New Roman" w:hAnsi="Times New Roman"/>
          <w:bCs/>
          <w:sz w:val="24"/>
          <w:szCs w:val="24"/>
        </w:rPr>
        <w:t>.</w:t>
      </w:r>
    </w:p>
    <w:p w:rsidR="00687FE5" w:rsidRP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Gadījumā ja pretendents konstatē nesakritību kvantitatīvajos rādītājos Darbu apjomos un Būvprojekta rasējumos, ir jāgriežas pie pasūtītāja ar līgumu precizēt piedāvājuma būvniecības tāmēs iekļaujamus apjomus.</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 xml:space="preserve">Iesniedzot finanšu piedāvājumu, pretendentam ir jāparedz visas nepieciešamas izmaksas objektam, lai iepirkuma līguma izpildes laikā pasūtītājam nerastos papildus izdevumi. </w:t>
      </w:r>
    </w:p>
    <w:p w:rsidR="00687FE5" w:rsidRP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Veikt būvdarbus ar savu darbas</w:t>
      </w:r>
      <w:bookmarkStart w:id="0" w:name="_GoBack"/>
      <w:bookmarkEnd w:id="0"/>
      <w:r w:rsidRPr="00687FE5">
        <w:rPr>
          <w:rFonts w:ascii="Times New Roman" w:hAnsi="Times New Roman"/>
          <w:bCs/>
          <w:sz w:val="24"/>
          <w:szCs w:val="24"/>
          <w:lang w:val="lv-LV"/>
        </w:rPr>
        <w:t>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w:t>
      </w:r>
      <w:r>
        <w:rPr>
          <w:rFonts w:ascii="Times New Roman" w:hAnsi="Times New Roman"/>
          <w:bCs/>
          <w:sz w:val="24"/>
          <w:szCs w:val="24"/>
          <w:lang w:val="lv-LV"/>
        </w:rPr>
        <w:t>ijas attiecīgo darbu veikšanai.</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 xml:space="preserve">Veikt būvdarbus ar savu (īpašumā vai lietošanā esošu) aprīkojumu, transportu, materiāliem vai citiem nepieciešamajiem tehniskajiem līdzekļiem. </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Piegādāt darbam nepieciešamos materiālus, konstrukcijas un iekārtas saskaņā ar tehnisko specifikāciju un rakstveidā saskaņot ar Pasūtītāju attiecīgo iekārtu nomenklatūru, ja mainās piegādes noteikumi.</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Darbus izpildīt ar Latvijas Republikā / Eiropas Savienībā sertificētiem un kvalitatīviem materiāliem saskaņā ar tehnisko specifikāciju.</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Būvdarbu veikšanas procesā ievērot darba aizsardzības, ugunsdrošības un satiksmes drošības noteikumus, kā arī visu būvniecības uzraudzības dienestu priekšrakstus un veikt apkārtējās vides aizsardzības pasākumus, kas saistīti ar būvdarbiem Objektā, kā arī uzņemties pilnu atbildību par jebkādiem minēto noteikumu pārkāpumiem un to izraisītām sekām.</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Nodrošināt darba aizsardzības pasākumus Objektā, tai skaitā darbinieku instruēšanu par visu tehnisko iekārtu ekspluatāciju, kā arī veikt visas citas Latvijas Republikas normatīvajos aktos paredzētās darba drošības instruktāžas.</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Ar rīkojumu noteikt atbildīgās personas par darba aizsardzību un ugunsdrošību Objektā.</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Nodrošināt Objektā strādājošo ar nepieciešamajiem darba aizsardzības un ugunsdrošības līdzekļiem.</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Savlaicīgi instruēt Pasūtītāja Objekta apkalpojošo personālu par visu tehnisko iekārtu ekspluatāciju vai organizēt atbilstošas apmācības, pieaicinot iekārtu izgatavotāja speciālistus.</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Uz sava rēķina nodrošināt Objekta un tam pieguļošās teritorijas, būvmateriālu, būvizstrādājumu, aprīkojuma un izpildīto darbu apsardzi visā būvdarbu Līguma darbības laikā, rakstveidā saskaņojot ar Pasūtītāju apsardzes veicēju, uzņemoties pilnu materiālo atbildību par Objektā un tam pieguļošajā teritorijā esošajām materiālajām vērtībām līdz objekta nodošanai ekspluatācijā.</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 xml:space="preserve">Nodrošināt katru darba dienu būvdarbu žurnāla aizpildīšanu, segto darbu un nozīmīgo konstrukciju elementu uzrādīšanu Pasūtītājam, aktu sastādīšanu un iesniegšanu Pasūtītājam parakstīšanai. </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Nodrošināt visu nepieciešamo dokumentu atrašanos būvlaukumā, kuru uzrādīšanu var prasīt amatpersonas, kas ir tiesīgas kontrolēt būvdarbus.</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Nodrošināt visas būvdarbu izpildes procesā nepieciešamās dokumentācijas sagatavošanu un iesniegšanu Pasūtītājam, Projekta vadītājam un Projekta Būvuzraugam saskaņā ar proj</w:t>
      </w:r>
      <w:r>
        <w:rPr>
          <w:rFonts w:ascii="Times New Roman" w:hAnsi="Times New Roman"/>
          <w:bCs/>
          <w:sz w:val="24"/>
          <w:szCs w:val="24"/>
          <w:lang w:val="lv-LV"/>
        </w:rPr>
        <w:t>ektu un Latvijas būvnormatīviem.</w:t>
      </w:r>
    </w:p>
    <w:p w:rsidR="00687FE5" w:rsidRP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Iesniegt pēc nepieciešamības izpildshēmas grafiskā un digitālā formātā.</w:t>
      </w:r>
    </w:p>
    <w:p w:rsidR="00687FE5" w:rsidRP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Būvdarbu veikšanas gaitā ievērot visus Projekta būvuzrauga izvirzītos nosacījumus, kas nav pretrunā ar spēkā esošajiem normatīvajiem aktiem.</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Nodrošināt darba laikā Pasūtītājam, Projekta vadītājam, Projekta būvuzraugam, autoruzraugam, kā arī būvniecības uzraudzības dienestu pārstāvjiem brīvu un drošu piekļūšanu Objektam.</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Nodrošināt Objektu ar nepieciešamajām ierīcēm visu būvgružu aizvākšanai, kā arī nodrošināt to regulāru izvešanu uz speciāli ierīkotām vietām.</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Ne vēlāk kā būvdarbu pabeigšanas dienā veikt visu būvgružu izvešanu no Objekta un teritorijas sakārtošanu, kā arī Objekta atbrīvošanu no Būvuzņēmējam un apakšuzņēmējam piederošiem, darba rīkiem un inventāra.</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Rakstveidā nekavējoties informēt Pasūtītāju, Projekta vadītāju un Projekta Būvuzraugu par visiem apstākļiem, kas atklājušies būvdarbu izpildes procesā un var neparedzēti ietekmēt būvdarbu izpildi.</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Savlaicīgi brīdināt Pasūtītāju, Projekta vadītāju un Projekta Būvuzraugu, ja būvdarbu izpildes gaitā radušies apstākļi, kas var būt bīstami cilvēku veselībai vai dzīvībai, un veikt visus nepieciešamos pasākumus, lai tos novērstu.</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Līdz katra mēneša 7 (septītajam) datumam iesniegt Projekta vadītājam atskaiti par iepriekšējā kalendārā mēneša ietvaros paveikto būvdarbu norises gaitu, rezultātiem un termiņu ievērošanu.</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Savlaicīgi rakstiski informēt Pasūtītāju, Projekta vadītāju par jebkuru būvuzņēmēja pamanītu kļūdu projektā, neveiksmīgu būvprojekta risinājumu, materiālu vai metožu pielietojumu.</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Nodrošināt atbildīgā būvdarbu vadītāja vai viņa vietnieka atrašanos Objektā visā darba dienas garumā un izpildāmo darbu kontroli no minēto personu puses.</w:t>
      </w:r>
    </w:p>
    <w:p w:rsid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Pēc Pasūtītāja pieprasījuma sniegt Pasūtītajam informāciju par norēķiniem ar apakšuzņēmumiem.</w:t>
      </w:r>
    </w:p>
    <w:p w:rsidR="00687FE5" w:rsidRPr="00687FE5" w:rsidRDefault="00687FE5" w:rsidP="003054D8">
      <w:pPr>
        <w:pStyle w:val="ListParagraph"/>
        <w:numPr>
          <w:ilvl w:val="3"/>
          <w:numId w:val="8"/>
        </w:numPr>
        <w:spacing w:after="120"/>
        <w:ind w:left="567" w:hanging="426"/>
        <w:contextualSpacing/>
        <w:jc w:val="both"/>
        <w:rPr>
          <w:rFonts w:ascii="Times New Roman" w:hAnsi="Times New Roman"/>
          <w:bCs/>
          <w:sz w:val="24"/>
          <w:szCs w:val="24"/>
          <w:lang w:val="lv-LV"/>
        </w:rPr>
      </w:pPr>
      <w:r w:rsidRPr="00687FE5">
        <w:rPr>
          <w:rFonts w:ascii="Times New Roman" w:hAnsi="Times New Roman"/>
          <w:bCs/>
          <w:sz w:val="24"/>
          <w:szCs w:val="24"/>
          <w:lang w:val="lv-LV"/>
        </w:rPr>
        <w:t>Būvdarbu veikšanai nepieciešamie būvdarbu apjomi</w:t>
      </w:r>
      <w:r w:rsidRPr="00687FE5">
        <w:rPr>
          <w:lang w:val="lv-LV"/>
        </w:rPr>
        <w:t xml:space="preserve"> </w:t>
      </w:r>
      <w:r w:rsidRPr="00687FE5">
        <w:rPr>
          <w:rFonts w:ascii="Times New Roman" w:hAnsi="Times New Roman"/>
          <w:bCs/>
          <w:sz w:val="24"/>
          <w:szCs w:val="24"/>
          <w:lang w:val="lv-LV"/>
        </w:rPr>
        <w:t xml:space="preserve">un būvprojekts ir pieejams elektroniski (skatīt pielikumus).  </w:t>
      </w:r>
    </w:p>
    <w:p w:rsidR="00687FE5" w:rsidRDefault="00687FE5" w:rsidP="00687FE5">
      <w:pPr>
        <w:spacing w:before="120" w:after="120"/>
        <w:contextualSpacing/>
        <w:jc w:val="both"/>
        <w:rPr>
          <w:rFonts w:ascii="Times New Roman" w:hAnsi="Times New Roman"/>
          <w:bCs/>
          <w:sz w:val="24"/>
          <w:szCs w:val="24"/>
        </w:rPr>
      </w:pPr>
    </w:p>
    <w:p w:rsidR="00560E16" w:rsidRPr="00687FE5" w:rsidRDefault="00560E16" w:rsidP="006C2704">
      <w:pPr>
        <w:spacing w:before="120" w:after="120" w:line="240" w:lineRule="auto"/>
        <w:jc w:val="both"/>
        <w:rPr>
          <w:rFonts w:ascii="Times New Roman" w:hAnsi="Times New Roman"/>
          <w:b/>
          <w:bCs/>
          <w:sz w:val="24"/>
          <w:szCs w:val="24"/>
          <w:u w:val="single"/>
        </w:rPr>
      </w:pPr>
      <w:r w:rsidRPr="00687FE5">
        <w:rPr>
          <w:rFonts w:ascii="Times New Roman" w:hAnsi="Times New Roman"/>
          <w:b/>
          <w:bCs/>
          <w:sz w:val="24"/>
          <w:szCs w:val="24"/>
          <w:u w:val="single"/>
        </w:rPr>
        <w:t>Būvdarbu apjomi ir publicēti pasūtītāja mājas lapā www.daugavpils.lv.</w:t>
      </w:r>
    </w:p>
    <w:p w:rsidR="00560E16" w:rsidRPr="00110BE6" w:rsidRDefault="00560E16" w:rsidP="006C2704">
      <w:pPr>
        <w:spacing w:before="120" w:after="120" w:line="240" w:lineRule="auto"/>
        <w:rPr>
          <w:rFonts w:ascii="Times New Roman" w:hAnsi="Times New Roman"/>
          <w:sz w:val="24"/>
          <w:szCs w:val="24"/>
        </w:rPr>
      </w:pPr>
    </w:p>
    <w:p w:rsidR="00560E16" w:rsidRPr="00110BE6" w:rsidRDefault="00560E16" w:rsidP="006C2704">
      <w:pPr>
        <w:spacing w:before="120" w:after="120" w:line="240" w:lineRule="auto"/>
        <w:rPr>
          <w:rFonts w:ascii="Times New Roman" w:hAnsi="Times New Roman"/>
          <w:sz w:val="24"/>
          <w:szCs w:val="24"/>
        </w:rPr>
      </w:pPr>
      <w:r w:rsidRPr="00110BE6">
        <w:rPr>
          <w:rFonts w:ascii="Times New Roman" w:hAnsi="Times New Roman"/>
          <w:sz w:val="24"/>
          <w:szCs w:val="24"/>
        </w:rPr>
        <w:t xml:space="preserve">Sagatavoja:                                                                    </w:t>
      </w:r>
      <w:r w:rsidR="007C77FB" w:rsidRPr="00110BE6">
        <w:rPr>
          <w:rFonts w:ascii="Times New Roman" w:hAnsi="Times New Roman"/>
          <w:sz w:val="24"/>
          <w:szCs w:val="24"/>
        </w:rPr>
        <w:t xml:space="preserve">          </w:t>
      </w:r>
      <w:r w:rsidRPr="00110BE6">
        <w:rPr>
          <w:rFonts w:ascii="Times New Roman" w:hAnsi="Times New Roman"/>
          <w:sz w:val="24"/>
          <w:szCs w:val="24"/>
        </w:rPr>
        <w:t xml:space="preserve">        </w:t>
      </w:r>
    </w:p>
    <w:p w:rsidR="00687FE5" w:rsidRPr="00687FE5" w:rsidRDefault="00687FE5" w:rsidP="003054D8">
      <w:pPr>
        <w:spacing w:after="0" w:line="240" w:lineRule="auto"/>
        <w:rPr>
          <w:rFonts w:ascii="Times New Roman" w:hAnsi="Times New Roman"/>
          <w:sz w:val="24"/>
          <w:szCs w:val="24"/>
        </w:rPr>
      </w:pPr>
      <w:r w:rsidRPr="00687FE5">
        <w:rPr>
          <w:rFonts w:ascii="Times New Roman" w:hAnsi="Times New Roman"/>
          <w:sz w:val="24"/>
          <w:szCs w:val="24"/>
        </w:rPr>
        <w:t>Daugavpils pilsētas domes</w:t>
      </w:r>
    </w:p>
    <w:p w:rsidR="00687FE5" w:rsidRPr="00687FE5" w:rsidRDefault="00687FE5" w:rsidP="003054D8">
      <w:pPr>
        <w:spacing w:after="0" w:line="240" w:lineRule="auto"/>
        <w:rPr>
          <w:rFonts w:ascii="Times New Roman" w:hAnsi="Times New Roman"/>
          <w:sz w:val="24"/>
          <w:szCs w:val="24"/>
        </w:rPr>
      </w:pPr>
      <w:r w:rsidRPr="00687FE5">
        <w:rPr>
          <w:rFonts w:ascii="Times New Roman" w:hAnsi="Times New Roman"/>
          <w:sz w:val="24"/>
          <w:szCs w:val="24"/>
        </w:rPr>
        <w:t>Īpašuma pārvaldīšanas departamenta</w:t>
      </w:r>
    </w:p>
    <w:p w:rsidR="00560E16" w:rsidRPr="00110BE6" w:rsidRDefault="00687FE5" w:rsidP="003054D8">
      <w:pPr>
        <w:spacing w:after="0" w:line="240" w:lineRule="auto"/>
        <w:rPr>
          <w:rFonts w:ascii="Times New Roman" w:hAnsi="Times New Roman"/>
          <w:sz w:val="24"/>
          <w:szCs w:val="24"/>
        </w:rPr>
      </w:pPr>
      <w:r w:rsidRPr="00687FE5">
        <w:rPr>
          <w:rFonts w:ascii="Times New Roman" w:hAnsi="Times New Roman"/>
          <w:sz w:val="24"/>
          <w:szCs w:val="24"/>
        </w:rPr>
        <w:t>Nekustamā īpašuma attīstības nodaļas</w:t>
      </w:r>
      <w:r w:rsidR="003054D8">
        <w:rPr>
          <w:rFonts w:ascii="Times New Roman" w:hAnsi="Times New Roman"/>
          <w:sz w:val="24"/>
          <w:szCs w:val="24"/>
        </w:rPr>
        <w:t xml:space="preserve"> b</w:t>
      </w:r>
      <w:r w:rsidRPr="00687FE5">
        <w:rPr>
          <w:rFonts w:ascii="Times New Roman" w:hAnsi="Times New Roman"/>
          <w:sz w:val="24"/>
          <w:szCs w:val="24"/>
        </w:rPr>
        <w:t>ūvinženieris</w:t>
      </w:r>
      <w:r w:rsidR="003054D8">
        <w:rPr>
          <w:rFonts w:ascii="Times New Roman" w:hAnsi="Times New Roman"/>
          <w:sz w:val="24"/>
          <w:szCs w:val="24"/>
        </w:rPr>
        <w:tab/>
      </w:r>
      <w:r w:rsidR="003054D8">
        <w:rPr>
          <w:rFonts w:ascii="Times New Roman" w:hAnsi="Times New Roman"/>
          <w:sz w:val="24"/>
          <w:szCs w:val="24"/>
        </w:rPr>
        <w:tab/>
      </w:r>
      <w:r w:rsidR="003054D8">
        <w:rPr>
          <w:rFonts w:ascii="Times New Roman" w:hAnsi="Times New Roman"/>
          <w:sz w:val="24"/>
          <w:szCs w:val="24"/>
        </w:rPr>
        <w:tab/>
      </w:r>
      <w:r w:rsidR="003054D8">
        <w:rPr>
          <w:rFonts w:ascii="Times New Roman" w:hAnsi="Times New Roman"/>
          <w:sz w:val="24"/>
          <w:szCs w:val="24"/>
        </w:rPr>
        <w:tab/>
        <w:t>V.Muižnieks</w:t>
      </w: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87FE5">
      <w:pPr>
        <w:pStyle w:val="DefaultText"/>
        <w:rPr>
          <w:i/>
          <w:color w:val="auto"/>
          <w:szCs w:val="24"/>
          <w:lang w:val="lv-LV"/>
        </w:rPr>
      </w:pPr>
    </w:p>
    <w:sectPr w:rsidR="006C2704" w:rsidRPr="00110BE6" w:rsidSect="000A096F">
      <w:headerReference w:type="even" r:id="rId8"/>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FE5" w:rsidRDefault="00687FE5">
      <w:pPr>
        <w:spacing w:after="0" w:line="240" w:lineRule="auto"/>
      </w:pPr>
      <w:r>
        <w:separator/>
      </w:r>
    </w:p>
  </w:endnote>
  <w:endnote w:type="continuationSeparator" w:id="0">
    <w:p w:rsidR="00687FE5" w:rsidRDefault="0068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FE5" w:rsidRDefault="00687FE5">
      <w:pPr>
        <w:spacing w:after="0" w:line="240" w:lineRule="auto"/>
      </w:pPr>
      <w:r>
        <w:separator/>
      </w:r>
    </w:p>
  </w:footnote>
  <w:footnote w:type="continuationSeparator" w:id="0">
    <w:p w:rsidR="00687FE5" w:rsidRDefault="00687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FE5" w:rsidRDefault="00687F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7FE5" w:rsidRDefault="00687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1" w15:restartNumberingAfterBreak="0">
    <w:nsid w:val="017C251C"/>
    <w:multiLevelType w:val="multilevel"/>
    <w:tmpl w:val="CEBA3D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9F3DCF"/>
    <w:multiLevelType w:val="multilevel"/>
    <w:tmpl w:val="DC2C2D3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CB39DE"/>
    <w:multiLevelType w:val="multilevel"/>
    <w:tmpl w:val="E0DE4824"/>
    <w:lvl w:ilvl="0">
      <w:start w:val="3"/>
      <w:numFmt w:val="decimal"/>
      <w:lvlText w:val="%1."/>
      <w:lvlJc w:val="left"/>
      <w:pPr>
        <w:ind w:left="480" w:hanging="480"/>
      </w:pPr>
      <w:rPr>
        <w:rFonts w:hint="default"/>
        <w:b/>
      </w:rPr>
    </w:lvl>
    <w:lvl w:ilvl="1">
      <w:start w:val="10"/>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F502EBC"/>
    <w:multiLevelType w:val="hybridMultilevel"/>
    <w:tmpl w:val="23C46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36153"/>
    <w:multiLevelType w:val="multilevel"/>
    <w:tmpl w:val="EC669142"/>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4D023C"/>
    <w:multiLevelType w:val="multilevel"/>
    <w:tmpl w:val="E8CA127C"/>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4B3464"/>
    <w:multiLevelType w:val="multilevel"/>
    <w:tmpl w:val="1C16C042"/>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7A1311"/>
    <w:multiLevelType w:val="multilevel"/>
    <w:tmpl w:val="5D2835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B46663"/>
    <w:multiLevelType w:val="multilevel"/>
    <w:tmpl w:val="403A65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5E4321"/>
    <w:multiLevelType w:val="multilevel"/>
    <w:tmpl w:val="3A5C3C6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932B8A"/>
    <w:multiLevelType w:val="multilevel"/>
    <w:tmpl w:val="366ADC0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552774"/>
    <w:multiLevelType w:val="multilevel"/>
    <w:tmpl w:val="B04C094A"/>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525"/>
        </w:tabs>
        <w:ind w:left="525" w:hanging="525"/>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ascii="Times New Roman" w:hAnsi="Times New Roman" w:hint="default"/>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477440"/>
    <w:multiLevelType w:val="hybridMultilevel"/>
    <w:tmpl w:val="2E7C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17"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18" w15:restartNumberingAfterBreak="0">
    <w:nsid w:val="571E5458"/>
    <w:multiLevelType w:val="hybridMultilevel"/>
    <w:tmpl w:val="23C46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7A5790"/>
    <w:multiLevelType w:val="hybridMultilevel"/>
    <w:tmpl w:val="DB6E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470A4"/>
    <w:multiLevelType w:val="hybridMultilevel"/>
    <w:tmpl w:val="220A2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FC42DD"/>
    <w:multiLevelType w:val="multilevel"/>
    <w:tmpl w:val="A56EF910"/>
    <w:lvl w:ilvl="0">
      <w:start w:val="11"/>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20178D"/>
    <w:multiLevelType w:val="multilevel"/>
    <w:tmpl w:val="5A980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E7D0B08"/>
    <w:multiLevelType w:val="hybridMultilevel"/>
    <w:tmpl w:val="8FD0A9F8"/>
    <w:lvl w:ilvl="0" w:tplc="3F6A1620">
      <w:start w:val="1"/>
      <w:numFmt w:val="decimal"/>
      <w:lvlText w:val="%1."/>
      <w:lvlJc w:val="left"/>
      <w:pPr>
        <w:ind w:left="72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8409E2"/>
    <w:multiLevelType w:val="multilevel"/>
    <w:tmpl w:val="5D3AD9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2D6C06"/>
    <w:multiLevelType w:val="multilevel"/>
    <w:tmpl w:val="CB0C09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9DB118E"/>
    <w:multiLevelType w:val="hybridMultilevel"/>
    <w:tmpl w:val="FD94A806"/>
    <w:lvl w:ilvl="0" w:tplc="A75283E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7" w15:restartNumberingAfterBreak="0">
    <w:nsid w:val="7C9D6D21"/>
    <w:multiLevelType w:val="multilevel"/>
    <w:tmpl w:val="C3485B16"/>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D810BDE"/>
    <w:multiLevelType w:val="multilevel"/>
    <w:tmpl w:val="EC34340E"/>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E914DB7"/>
    <w:multiLevelType w:val="hybridMultilevel"/>
    <w:tmpl w:val="DEA8632C"/>
    <w:lvl w:ilvl="0" w:tplc="F606E6EC">
      <w:start w:val="1"/>
      <w:numFmt w:val="decimal"/>
      <w:lvlText w:val="%1."/>
      <w:lvlJc w:val="left"/>
      <w:pPr>
        <w:ind w:left="720" w:hanging="360"/>
      </w:pPr>
      <w:rPr>
        <w:rFonts w:ascii="Times New Roman" w:eastAsiaTheme="minorHAnsi" w:hAnsi="Times New Roman" w:cs="Times New Roman"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857015"/>
    <w:multiLevelType w:val="multilevel"/>
    <w:tmpl w:val="50485C22"/>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0"/>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27"/>
  </w:num>
  <w:num w:numId="8">
    <w:abstractNumId w:val="24"/>
  </w:num>
  <w:num w:numId="9">
    <w:abstractNumId w:val="3"/>
  </w:num>
  <w:num w:numId="10">
    <w:abstractNumId w:val="5"/>
  </w:num>
  <w:num w:numId="11">
    <w:abstractNumId w:val="26"/>
  </w:num>
  <w:num w:numId="12">
    <w:abstractNumId w:val="1"/>
  </w:num>
  <w:num w:numId="13">
    <w:abstractNumId w:val="17"/>
  </w:num>
  <w:num w:numId="14">
    <w:abstractNumId w:val="8"/>
  </w:num>
  <w:num w:numId="15">
    <w:abstractNumId w:val="2"/>
  </w:num>
  <w:num w:numId="16">
    <w:abstractNumId w:val="10"/>
  </w:num>
  <w:num w:numId="17">
    <w:abstractNumId w:val="11"/>
  </w:num>
  <w:num w:numId="18">
    <w:abstractNumId w:val="28"/>
  </w:num>
  <w:num w:numId="19">
    <w:abstractNumId w:val="21"/>
  </w:num>
  <w:num w:numId="20">
    <w:abstractNumId w:val="30"/>
  </w:num>
  <w:num w:numId="21">
    <w:abstractNumId w:val="15"/>
  </w:num>
  <w:num w:numId="22">
    <w:abstractNumId w:val="22"/>
  </w:num>
  <w:num w:numId="23">
    <w:abstractNumId w:val="25"/>
  </w:num>
  <w:num w:numId="24">
    <w:abstractNumId w:val="7"/>
  </w:num>
  <w:num w:numId="25">
    <w:abstractNumId w:val="6"/>
  </w:num>
  <w:num w:numId="26">
    <w:abstractNumId w:val="29"/>
  </w:num>
  <w:num w:numId="27">
    <w:abstractNumId w:val="18"/>
  </w:num>
  <w:num w:numId="28">
    <w:abstractNumId w:val="4"/>
  </w:num>
  <w:num w:numId="29">
    <w:abstractNumId w:val="19"/>
  </w:num>
  <w:num w:numId="30">
    <w:abstractNumId w:val="9"/>
  </w:num>
  <w:num w:numId="31">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7A"/>
    <w:rsid w:val="000014AA"/>
    <w:rsid w:val="00003ADD"/>
    <w:rsid w:val="00020A5E"/>
    <w:rsid w:val="00021BA0"/>
    <w:rsid w:val="000405A4"/>
    <w:rsid w:val="00042F19"/>
    <w:rsid w:val="00054A9A"/>
    <w:rsid w:val="00055BEE"/>
    <w:rsid w:val="0007385F"/>
    <w:rsid w:val="000765A8"/>
    <w:rsid w:val="00085BB1"/>
    <w:rsid w:val="00091650"/>
    <w:rsid w:val="000A05BA"/>
    <w:rsid w:val="000A096F"/>
    <w:rsid w:val="000A1777"/>
    <w:rsid w:val="000A759E"/>
    <w:rsid w:val="000B2891"/>
    <w:rsid w:val="000C01CE"/>
    <w:rsid w:val="000D3351"/>
    <w:rsid w:val="000E3FE1"/>
    <w:rsid w:val="000F60C4"/>
    <w:rsid w:val="000F707A"/>
    <w:rsid w:val="001025B6"/>
    <w:rsid w:val="00110BE6"/>
    <w:rsid w:val="00122CAB"/>
    <w:rsid w:val="00126B9B"/>
    <w:rsid w:val="001404C5"/>
    <w:rsid w:val="001743D6"/>
    <w:rsid w:val="001841B8"/>
    <w:rsid w:val="001D40DA"/>
    <w:rsid w:val="001E0D58"/>
    <w:rsid w:val="002050AA"/>
    <w:rsid w:val="0020525A"/>
    <w:rsid w:val="0021681F"/>
    <w:rsid w:val="00221C42"/>
    <w:rsid w:val="0023275E"/>
    <w:rsid w:val="00236A34"/>
    <w:rsid w:val="00237495"/>
    <w:rsid w:val="00242A32"/>
    <w:rsid w:val="0026315E"/>
    <w:rsid w:val="002817AF"/>
    <w:rsid w:val="00291FF6"/>
    <w:rsid w:val="002939ED"/>
    <w:rsid w:val="002A7DA4"/>
    <w:rsid w:val="002C1B9F"/>
    <w:rsid w:val="002C34D3"/>
    <w:rsid w:val="002C4EDB"/>
    <w:rsid w:val="002D148D"/>
    <w:rsid w:val="002D4326"/>
    <w:rsid w:val="002D5AF7"/>
    <w:rsid w:val="002D7E0A"/>
    <w:rsid w:val="002E0A94"/>
    <w:rsid w:val="002E26DE"/>
    <w:rsid w:val="002F04A4"/>
    <w:rsid w:val="002F0D82"/>
    <w:rsid w:val="002F1D89"/>
    <w:rsid w:val="002F2C5F"/>
    <w:rsid w:val="003054D8"/>
    <w:rsid w:val="00305959"/>
    <w:rsid w:val="00310744"/>
    <w:rsid w:val="00313AC1"/>
    <w:rsid w:val="003428C8"/>
    <w:rsid w:val="00361048"/>
    <w:rsid w:val="00361CBF"/>
    <w:rsid w:val="00366847"/>
    <w:rsid w:val="0038067A"/>
    <w:rsid w:val="00386D46"/>
    <w:rsid w:val="00395E90"/>
    <w:rsid w:val="003B19CB"/>
    <w:rsid w:val="003B5F39"/>
    <w:rsid w:val="003C230D"/>
    <w:rsid w:val="003D40D8"/>
    <w:rsid w:val="003D5E5B"/>
    <w:rsid w:val="003F7C7A"/>
    <w:rsid w:val="0040727B"/>
    <w:rsid w:val="0043059C"/>
    <w:rsid w:val="00433D98"/>
    <w:rsid w:val="00436706"/>
    <w:rsid w:val="00444E52"/>
    <w:rsid w:val="00445CB8"/>
    <w:rsid w:val="00460D17"/>
    <w:rsid w:val="00473C11"/>
    <w:rsid w:val="00481248"/>
    <w:rsid w:val="004A3304"/>
    <w:rsid w:val="004C140F"/>
    <w:rsid w:val="004C3665"/>
    <w:rsid w:val="004D2FAE"/>
    <w:rsid w:val="004E5888"/>
    <w:rsid w:val="00531ECE"/>
    <w:rsid w:val="00556C28"/>
    <w:rsid w:val="00560E16"/>
    <w:rsid w:val="00566CDD"/>
    <w:rsid w:val="00567432"/>
    <w:rsid w:val="005674E7"/>
    <w:rsid w:val="005830F4"/>
    <w:rsid w:val="00595F47"/>
    <w:rsid w:val="005D195A"/>
    <w:rsid w:val="005E2357"/>
    <w:rsid w:val="005F0002"/>
    <w:rsid w:val="005F5449"/>
    <w:rsid w:val="00610DF6"/>
    <w:rsid w:val="00613019"/>
    <w:rsid w:val="0061789C"/>
    <w:rsid w:val="00617A91"/>
    <w:rsid w:val="00635B4D"/>
    <w:rsid w:val="00642E70"/>
    <w:rsid w:val="00661530"/>
    <w:rsid w:val="006712FC"/>
    <w:rsid w:val="00675A89"/>
    <w:rsid w:val="00683BFC"/>
    <w:rsid w:val="00687FE5"/>
    <w:rsid w:val="006A687F"/>
    <w:rsid w:val="006B0C44"/>
    <w:rsid w:val="006B5200"/>
    <w:rsid w:val="006C21DE"/>
    <w:rsid w:val="006C2704"/>
    <w:rsid w:val="006D7DBA"/>
    <w:rsid w:val="006F6F6B"/>
    <w:rsid w:val="007112AE"/>
    <w:rsid w:val="00720761"/>
    <w:rsid w:val="007214FE"/>
    <w:rsid w:val="007255B8"/>
    <w:rsid w:val="00726680"/>
    <w:rsid w:val="007273B6"/>
    <w:rsid w:val="00751CDB"/>
    <w:rsid w:val="00760E5D"/>
    <w:rsid w:val="00767085"/>
    <w:rsid w:val="007B2E98"/>
    <w:rsid w:val="007C2319"/>
    <w:rsid w:val="007C77FB"/>
    <w:rsid w:val="007E101C"/>
    <w:rsid w:val="007E27C4"/>
    <w:rsid w:val="007F3AAE"/>
    <w:rsid w:val="007F5EEF"/>
    <w:rsid w:val="007F74A4"/>
    <w:rsid w:val="00813E3C"/>
    <w:rsid w:val="008241E1"/>
    <w:rsid w:val="008437BE"/>
    <w:rsid w:val="00844108"/>
    <w:rsid w:val="00851430"/>
    <w:rsid w:val="00891ADE"/>
    <w:rsid w:val="008A025E"/>
    <w:rsid w:val="008B3FAC"/>
    <w:rsid w:val="008C796A"/>
    <w:rsid w:val="008D0221"/>
    <w:rsid w:val="008D064F"/>
    <w:rsid w:val="008D0668"/>
    <w:rsid w:val="008E1D62"/>
    <w:rsid w:val="008F7D4F"/>
    <w:rsid w:val="009009B8"/>
    <w:rsid w:val="00915543"/>
    <w:rsid w:val="00925BD6"/>
    <w:rsid w:val="00941DC7"/>
    <w:rsid w:val="00943F28"/>
    <w:rsid w:val="00947704"/>
    <w:rsid w:val="00953B31"/>
    <w:rsid w:val="00955CAE"/>
    <w:rsid w:val="00960AC0"/>
    <w:rsid w:val="00961B4F"/>
    <w:rsid w:val="009658E7"/>
    <w:rsid w:val="009941F5"/>
    <w:rsid w:val="0099493E"/>
    <w:rsid w:val="009A6735"/>
    <w:rsid w:val="009B69FD"/>
    <w:rsid w:val="009D59D9"/>
    <w:rsid w:val="009E619B"/>
    <w:rsid w:val="009E634C"/>
    <w:rsid w:val="009F4361"/>
    <w:rsid w:val="00A13C73"/>
    <w:rsid w:val="00A16C47"/>
    <w:rsid w:val="00A46B0B"/>
    <w:rsid w:val="00A578DA"/>
    <w:rsid w:val="00A61870"/>
    <w:rsid w:val="00A61AF9"/>
    <w:rsid w:val="00A6685C"/>
    <w:rsid w:val="00A84EEB"/>
    <w:rsid w:val="00A850F2"/>
    <w:rsid w:val="00A94283"/>
    <w:rsid w:val="00AA3D6A"/>
    <w:rsid w:val="00AB31FB"/>
    <w:rsid w:val="00AB466E"/>
    <w:rsid w:val="00AB5E71"/>
    <w:rsid w:val="00AC0B95"/>
    <w:rsid w:val="00AE0648"/>
    <w:rsid w:val="00AF0E92"/>
    <w:rsid w:val="00B039A4"/>
    <w:rsid w:val="00B125A0"/>
    <w:rsid w:val="00B23CE4"/>
    <w:rsid w:val="00B23E76"/>
    <w:rsid w:val="00B25DF9"/>
    <w:rsid w:val="00B26A87"/>
    <w:rsid w:val="00B30169"/>
    <w:rsid w:val="00B33C35"/>
    <w:rsid w:val="00B37995"/>
    <w:rsid w:val="00B471E0"/>
    <w:rsid w:val="00B5411A"/>
    <w:rsid w:val="00B61F7E"/>
    <w:rsid w:val="00B92572"/>
    <w:rsid w:val="00BA5D50"/>
    <w:rsid w:val="00BB0020"/>
    <w:rsid w:val="00BB052E"/>
    <w:rsid w:val="00BB65D7"/>
    <w:rsid w:val="00BD38A1"/>
    <w:rsid w:val="00BD5AE5"/>
    <w:rsid w:val="00BE6B46"/>
    <w:rsid w:val="00C0188C"/>
    <w:rsid w:val="00C11046"/>
    <w:rsid w:val="00C35ADD"/>
    <w:rsid w:val="00C4737B"/>
    <w:rsid w:val="00C558B6"/>
    <w:rsid w:val="00C7051F"/>
    <w:rsid w:val="00C764B7"/>
    <w:rsid w:val="00C80892"/>
    <w:rsid w:val="00C93F86"/>
    <w:rsid w:val="00CB02CF"/>
    <w:rsid w:val="00CB6300"/>
    <w:rsid w:val="00CB7D31"/>
    <w:rsid w:val="00CD7189"/>
    <w:rsid w:val="00CE4481"/>
    <w:rsid w:val="00CE7DE0"/>
    <w:rsid w:val="00CF50B6"/>
    <w:rsid w:val="00D20964"/>
    <w:rsid w:val="00D25AB3"/>
    <w:rsid w:val="00D40546"/>
    <w:rsid w:val="00D45E92"/>
    <w:rsid w:val="00D46886"/>
    <w:rsid w:val="00D51793"/>
    <w:rsid w:val="00D518F5"/>
    <w:rsid w:val="00D57CF3"/>
    <w:rsid w:val="00D8197F"/>
    <w:rsid w:val="00D86FD5"/>
    <w:rsid w:val="00D93CE8"/>
    <w:rsid w:val="00DE693B"/>
    <w:rsid w:val="00E05423"/>
    <w:rsid w:val="00E14DD9"/>
    <w:rsid w:val="00E17035"/>
    <w:rsid w:val="00E32A46"/>
    <w:rsid w:val="00E3709D"/>
    <w:rsid w:val="00E5038C"/>
    <w:rsid w:val="00E521C6"/>
    <w:rsid w:val="00E53609"/>
    <w:rsid w:val="00E7072A"/>
    <w:rsid w:val="00E76E3B"/>
    <w:rsid w:val="00EA4143"/>
    <w:rsid w:val="00ED46C5"/>
    <w:rsid w:val="00EE0028"/>
    <w:rsid w:val="00F05F2A"/>
    <w:rsid w:val="00F127D4"/>
    <w:rsid w:val="00F13785"/>
    <w:rsid w:val="00F20BBE"/>
    <w:rsid w:val="00F227EB"/>
    <w:rsid w:val="00F25B38"/>
    <w:rsid w:val="00F3115E"/>
    <w:rsid w:val="00F618DC"/>
    <w:rsid w:val="00F67AB5"/>
    <w:rsid w:val="00F72672"/>
    <w:rsid w:val="00F753E5"/>
    <w:rsid w:val="00FB2E22"/>
    <w:rsid w:val="00FF4B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1C2AC-0452-487E-B3CB-E03EA2BA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67A"/>
    <w:pPr>
      <w:spacing w:after="200" w:line="276" w:lineRule="auto"/>
    </w:pPr>
    <w:rPr>
      <w:rFonts w:ascii="Calibri" w:eastAsia="Calibri" w:hAnsi="Calibri" w:cs="Times New Roman"/>
      <w:lang w:val="lv-LV"/>
    </w:rPr>
  </w:style>
  <w:style w:type="paragraph" w:styleId="Heading1">
    <w:name w:val="heading 1"/>
    <w:basedOn w:val="Normal"/>
    <w:next w:val="Normal"/>
    <w:link w:val="Heading1Char"/>
    <w:qFormat/>
    <w:rsid w:val="0038067A"/>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qFormat/>
    <w:rsid w:val="0038067A"/>
    <w:pPr>
      <w:keepNext/>
      <w:spacing w:after="0" w:line="240" w:lineRule="auto"/>
      <w:jc w:val="center"/>
      <w:outlineLvl w:val="1"/>
    </w:pPr>
    <w:rPr>
      <w:rFonts w:ascii="Times New Roman" w:eastAsia="Times New Roman" w:hAnsi="Times New Roman"/>
      <w:sz w:val="40"/>
      <w:szCs w:val="24"/>
    </w:rPr>
  </w:style>
  <w:style w:type="paragraph" w:styleId="Heading3">
    <w:name w:val="heading 3"/>
    <w:basedOn w:val="Normal"/>
    <w:next w:val="Normal"/>
    <w:link w:val="Heading3Char"/>
    <w:qFormat/>
    <w:rsid w:val="0038067A"/>
    <w:pPr>
      <w:keepNext/>
      <w:spacing w:before="100" w:beforeAutospacing="1" w:after="100" w:afterAutospacing="1" w:line="240" w:lineRule="auto"/>
      <w:jc w:val="center"/>
      <w:outlineLvl w:val="2"/>
    </w:pPr>
    <w:rPr>
      <w:rFonts w:ascii="Times New Roman" w:eastAsia="Times New Roman" w:hAnsi="Times New Roman"/>
      <w:b/>
      <w:sz w:val="24"/>
      <w:szCs w:val="24"/>
    </w:rPr>
  </w:style>
  <w:style w:type="paragraph" w:styleId="Heading5">
    <w:name w:val="heading 5"/>
    <w:basedOn w:val="Normal"/>
    <w:next w:val="Normal"/>
    <w:link w:val="Heading5Char"/>
    <w:uiPriority w:val="9"/>
    <w:semiHidden/>
    <w:unhideWhenUsed/>
    <w:qFormat/>
    <w:rsid w:val="0038067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38067A"/>
    <w:pPr>
      <w:spacing w:before="240" w:after="60"/>
      <w:outlineLvl w:val="5"/>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67A"/>
    <w:rPr>
      <w:rFonts w:ascii="Times New Roman" w:eastAsia="Times New Roman" w:hAnsi="Times New Roman" w:cs="Times New Roman"/>
      <w:sz w:val="40"/>
      <w:szCs w:val="20"/>
      <w:lang w:val="lv-LV"/>
    </w:rPr>
  </w:style>
  <w:style w:type="character" w:customStyle="1" w:styleId="Heading2Char">
    <w:name w:val="Heading 2 Char"/>
    <w:basedOn w:val="DefaultParagraphFont"/>
    <w:link w:val="Heading2"/>
    <w:rsid w:val="0038067A"/>
    <w:rPr>
      <w:rFonts w:ascii="Times New Roman" w:eastAsia="Times New Roman" w:hAnsi="Times New Roman" w:cs="Times New Roman"/>
      <w:sz w:val="40"/>
      <w:szCs w:val="24"/>
      <w:lang w:val="lv-LV"/>
    </w:rPr>
  </w:style>
  <w:style w:type="character" w:customStyle="1" w:styleId="Heading3Char">
    <w:name w:val="Heading 3 Char"/>
    <w:basedOn w:val="DefaultParagraphFont"/>
    <w:link w:val="Heading3"/>
    <w:rsid w:val="0038067A"/>
    <w:rPr>
      <w:rFonts w:ascii="Times New Roman" w:eastAsia="Times New Roman" w:hAnsi="Times New Roman" w:cs="Times New Roman"/>
      <w:b/>
      <w:sz w:val="24"/>
      <w:szCs w:val="24"/>
      <w:lang w:val="lv-LV"/>
    </w:rPr>
  </w:style>
  <w:style w:type="character" w:customStyle="1" w:styleId="Heading5Char">
    <w:name w:val="Heading 5 Char"/>
    <w:basedOn w:val="DefaultParagraphFont"/>
    <w:link w:val="Heading5"/>
    <w:uiPriority w:val="9"/>
    <w:semiHidden/>
    <w:rsid w:val="0038067A"/>
    <w:rPr>
      <w:rFonts w:eastAsiaTheme="minorEastAsia"/>
      <w:b/>
      <w:bCs/>
      <w:i/>
      <w:iCs/>
      <w:sz w:val="26"/>
      <w:szCs w:val="26"/>
      <w:lang w:val="lv-LV"/>
    </w:rPr>
  </w:style>
  <w:style w:type="character" w:customStyle="1" w:styleId="Heading6Char">
    <w:name w:val="Heading 6 Char"/>
    <w:basedOn w:val="DefaultParagraphFont"/>
    <w:link w:val="Heading6"/>
    <w:uiPriority w:val="9"/>
    <w:semiHidden/>
    <w:rsid w:val="0038067A"/>
    <w:rPr>
      <w:rFonts w:ascii="Calibri" w:eastAsia="Times New Roman" w:hAnsi="Calibri" w:cs="Times New Roman"/>
      <w:b/>
      <w:bCs/>
      <w:lang w:val="lv-LV"/>
    </w:rPr>
  </w:style>
  <w:style w:type="paragraph" w:customStyle="1" w:styleId="FR2">
    <w:name w:val="FR2"/>
    <w:rsid w:val="0038067A"/>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DefaultText">
    <w:name w:val="Default Text"/>
    <w:rsid w:val="0038067A"/>
    <w:pPr>
      <w:spacing w:after="0" w:line="240" w:lineRule="auto"/>
    </w:pPr>
    <w:rPr>
      <w:rFonts w:ascii="Times New Roman" w:eastAsia="Times New Roman" w:hAnsi="Times New Roman" w:cs="Times New Roman"/>
      <w:color w:val="000000"/>
      <w:sz w:val="24"/>
      <w:szCs w:val="20"/>
      <w:lang w:val="en-GB"/>
    </w:rPr>
  </w:style>
  <w:style w:type="paragraph" w:styleId="BodyTextIndent">
    <w:name w:val="Body Text Indent"/>
    <w:basedOn w:val="Normal"/>
    <w:link w:val="BodyTextIndentChar"/>
    <w:rsid w:val="0038067A"/>
    <w:pPr>
      <w:spacing w:after="0" w:line="240" w:lineRule="auto"/>
      <w:ind w:lef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38067A"/>
    <w:rPr>
      <w:rFonts w:ascii="Times New Roman" w:eastAsia="Times New Roman" w:hAnsi="Times New Roman" w:cs="Times New Roman"/>
      <w:sz w:val="24"/>
      <w:szCs w:val="20"/>
      <w:lang w:val="lv-LV"/>
    </w:rPr>
  </w:style>
  <w:style w:type="paragraph" w:styleId="BodyText">
    <w:name w:val="Body Text"/>
    <w:basedOn w:val="Normal"/>
    <w:link w:val="BodyTextChar"/>
    <w:rsid w:val="0038067A"/>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8067A"/>
    <w:rPr>
      <w:rFonts w:ascii="Times New Roman" w:eastAsia="Times New Roman" w:hAnsi="Times New Roman" w:cs="Times New Roman"/>
      <w:sz w:val="24"/>
      <w:szCs w:val="20"/>
      <w:lang w:val="lv-LV"/>
    </w:rPr>
  </w:style>
  <w:style w:type="paragraph" w:styleId="Header">
    <w:name w:val="header"/>
    <w:basedOn w:val="Normal"/>
    <w:link w:val="HeaderChar"/>
    <w:uiPriority w:val="99"/>
    <w:rsid w:val="0038067A"/>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38067A"/>
    <w:rPr>
      <w:rFonts w:ascii="Times New Roman" w:eastAsia="Times New Roman" w:hAnsi="Times New Roman" w:cs="Times New Roman"/>
      <w:sz w:val="24"/>
      <w:szCs w:val="24"/>
      <w:lang w:val="en-GB"/>
    </w:rPr>
  </w:style>
  <w:style w:type="character" w:styleId="PageNumber">
    <w:name w:val="page number"/>
    <w:rsid w:val="0038067A"/>
  </w:style>
  <w:style w:type="paragraph" w:customStyle="1" w:styleId="SarakstsNum">
    <w:name w:val="SarakstsNum"/>
    <w:basedOn w:val="Normal"/>
    <w:rsid w:val="0038067A"/>
    <w:pPr>
      <w:numPr>
        <w:numId w:val="4"/>
      </w:numPr>
      <w:suppressAutoHyphens/>
      <w:spacing w:before="60" w:after="0" w:line="240" w:lineRule="auto"/>
      <w:jc w:val="both"/>
    </w:pPr>
    <w:rPr>
      <w:rFonts w:ascii="Times New Roman" w:eastAsia="Times New Roman" w:hAnsi="Times New Roman"/>
      <w:sz w:val="24"/>
      <w:szCs w:val="20"/>
      <w:lang w:eastAsia="ar-SA"/>
    </w:rPr>
  </w:style>
  <w:style w:type="paragraph" w:styleId="Footer">
    <w:name w:val="footer"/>
    <w:basedOn w:val="Normal"/>
    <w:link w:val="FooterChar"/>
    <w:rsid w:val="0038067A"/>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38067A"/>
    <w:rPr>
      <w:rFonts w:ascii="Times New Roman" w:eastAsia="Times New Roman" w:hAnsi="Times New Roman" w:cs="Times New Roman"/>
      <w:sz w:val="20"/>
      <w:szCs w:val="20"/>
      <w:lang w:val="lv-LV"/>
    </w:rPr>
  </w:style>
  <w:style w:type="paragraph" w:customStyle="1" w:styleId="heading">
    <w:name w:val="heading"/>
    <w:aliases w:val="1,index"/>
    <w:basedOn w:val="Normal"/>
    <w:next w:val="Normal"/>
    <w:rsid w:val="0038067A"/>
    <w:pPr>
      <w:keepNext/>
      <w:overflowPunct w:val="0"/>
      <w:autoSpaceDE w:val="0"/>
      <w:autoSpaceDN w:val="0"/>
      <w:adjustRightInd w:val="0"/>
      <w:spacing w:after="0" w:line="240" w:lineRule="auto"/>
    </w:pPr>
    <w:rPr>
      <w:rFonts w:ascii="Times New Roman" w:eastAsia="Times New Roman" w:hAnsi="Times New Roman"/>
      <w:b/>
      <w:szCs w:val="20"/>
    </w:rPr>
  </w:style>
  <w:style w:type="paragraph" w:customStyle="1" w:styleId="tv2132">
    <w:name w:val="tv2132"/>
    <w:basedOn w:val="Normal"/>
    <w:rsid w:val="0038067A"/>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3806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7A"/>
    <w:rPr>
      <w:rFonts w:ascii="Tahoma" w:eastAsia="Calibri" w:hAnsi="Tahoma" w:cs="Tahoma"/>
      <w:sz w:val="16"/>
      <w:szCs w:val="16"/>
      <w:lang w:val="lv-LV"/>
    </w:rPr>
  </w:style>
  <w:style w:type="character" w:styleId="Hyperlink">
    <w:name w:val="Hyperlink"/>
    <w:unhideWhenUsed/>
    <w:rsid w:val="0038067A"/>
    <w:rPr>
      <w:color w:val="0000FF"/>
      <w:u w:val="single"/>
    </w:rPr>
  </w:style>
  <w:style w:type="character" w:styleId="Strong">
    <w:name w:val="Strong"/>
    <w:uiPriority w:val="22"/>
    <w:qFormat/>
    <w:rsid w:val="0038067A"/>
    <w:rPr>
      <w:b/>
      <w:bCs/>
    </w:rPr>
  </w:style>
  <w:style w:type="paragraph" w:customStyle="1" w:styleId="Default">
    <w:name w:val="Default"/>
    <w:rsid w:val="00380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8067A"/>
    <w:pPr>
      <w:spacing w:after="0" w:line="240" w:lineRule="auto"/>
      <w:ind w:left="720"/>
    </w:pPr>
    <w:rPr>
      <w:lang w:val="en-US"/>
    </w:rPr>
  </w:style>
  <w:style w:type="paragraph" w:styleId="Title">
    <w:name w:val="Title"/>
    <w:basedOn w:val="Normal"/>
    <w:link w:val="TitleChar"/>
    <w:qFormat/>
    <w:rsid w:val="0038067A"/>
    <w:pPr>
      <w:spacing w:after="0" w:line="240" w:lineRule="auto"/>
      <w:jc w:val="center"/>
    </w:pPr>
    <w:rPr>
      <w:rFonts w:ascii="Times New Roman" w:eastAsia="Times New Roman" w:hAnsi="Times New Roman"/>
      <w:b/>
      <w:sz w:val="25"/>
      <w:szCs w:val="24"/>
    </w:rPr>
  </w:style>
  <w:style w:type="character" w:customStyle="1" w:styleId="TitleChar">
    <w:name w:val="Title Char"/>
    <w:basedOn w:val="DefaultParagraphFont"/>
    <w:link w:val="Title"/>
    <w:rsid w:val="0038067A"/>
    <w:rPr>
      <w:rFonts w:ascii="Times New Roman" w:eastAsia="Times New Roman" w:hAnsi="Times New Roman" w:cs="Times New Roman"/>
      <w:b/>
      <w:sz w:val="25"/>
      <w:szCs w:val="24"/>
      <w:lang w:val="lv-LV"/>
    </w:rPr>
  </w:style>
  <w:style w:type="paragraph" w:customStyle="1" w:styleId="F2">
    <w:name w:val="F2"/>
    <w:basedOn w:val="Heading6"/>
    <w:autoRedefine/>
    <w:rsid w:val="0038067A"/>
    <w:pPr>
      <w:keepNext/>
      <w:tabs>
        <w:tab w:val="num" w:pos="993"/>
        <w:tab w:val="num" w:pos="1418"/>
        <w:tab w:val="num" w:pos="1985"/>
      </w:tabs>
      <w:spacing w:before="0" w:after="0" w:line="240" w:lineRule="auto"/>
      <w:ind w:left="426" w:hanging="426"/>
      <w:jc w:val="center"/>
    </w:pPr>
    <w:rPr>
      <w:rFonts w:ascii="Times New Roman" w:hAnsi="Times New Roman"/>
      <w:bCs w:val="0"/>
      <w:sz w:val="28"/>
      <w:szCs w:val="20"/>
      <w:lang w:eastAsia="lv-LV"/>
    </w:rPr>
  </w:style>
  <w:style w:type="paragraph" w:styleId="CommentText">
    <w:name w:val="annotation text"/>
    <w:basedOn w:val="Normal"/>
    <w:link w:val="CommentTextChar"/>
    <w:semiHidden/>
    <w:rsid w:val="0038067A"/>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38067A"/>
    <w:rPr>
      <w:rFonts w:ascii="Times New Roman" w:eastAsia="Times New Roman" w:hAnsi="Times New Roman" w:cs="Times New Roman"/>
      <w:sz w:val="20"/>
      <w:szCs w:val="20"/>
    </w:rPr>
  </w:style>
  <w:style w:type="paragraph" w:styleId="NormalWeb">
    <w:name w:val="Normal (Web)"/>
    <w:basedOn w:val="Normal"/>
    <w:uiPriority w:val="99"/>
    <w:unhideWhenUsed/>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paragraph" w:customStyle="1" w:styleId="tv213">
    <w:name w:val="tv213"/>
    <w:basedOn w:val="Normal"/>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7273B6"/>
    <w:rPr>
      <w:color w:val="954F72" w:themeColor="followedHyperlink"/>
      <w:u w:val="single"/>
    </w:rPr>
  </w:style>
  <w:style w:type="paragraph" w:styleId="BodyTextIndent2">
    <w:name w:val="Body Text Indent 2"/>
    <w:basedOn w:val="Normal"/>
    <w:link w:val="BodyTextIndent2Char"/>
    <w:uiPriority w:val="99"/>
    <w:semiHidden/>
    <w:unhideWhenUsed/>
    <w:rsid w:val="00613019"/>
    <w:pPr>
      <w:spacing w:after="120" w:line="480" w:lineRule="auto"/>
      <w:ind w:left="283"/>
    </w:pPr>
  </w:style>
  <w:style w:type="character" w:customStyle="1" w:styleId="BodyTextIndent2Char">
    <w:name w:val="Body Text Indent 2 Char"/>
    <w:basedOn w:val="DefaultParagraphFont"/>
    <w:link w:val="BodyTextIndent2"/>
    <w:uiPriority w:val="99"/>
    <w:semiHidden/>
    <w:rsid w:val="00613019"/>
    <w:rPr>
      <w:rFonts w:ascii="Calibri" w:eastAsia="Calibri" w:hAnsi="Calibri" w:cs="Times New Roman"/>
      <w:lang w:val="lv-LV"/>
    </w:rPr>
  </w:style>
  <w:style w:type="character" w:customStyle="1" w:styleId="st1">
    <w:name w:val="st1"/>
    <w:rsid w:val="0061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4187">
      <w:bodyDiv w:val="1"/>
      <w:marLeft w:val="0"/>
      <w:marRight w:val="0"/>
      <w:marTop w:val="0"/>
      <w:marBottom w:val="0"/>
      <w:divBdr>
        <w:top w:val="none" w:sz="0" w:space="0" w:color="auto"/>
        <w:left w:val="none" w:sz="0" w:space="0" w:color="auto"/>
        <w:bottom w:val="none" w:sz="0" w:space="0" w:color="auto"/>
        <w:right w:val="none" w:sz="0" w:space="0" w:color="auto"/>
      </w:divBdr>
      <w:divsChild>
        <w:div w:id="517500075">
          <w:marLeft w:val="0"/>
          <w:marRight w:val="0"/>
          <w:marTop w:val="0"/>
          <w:marBottom w:val="0"/>
          <w:divBdr>
            <w:top w:val="none" w:sz="0" w:space="0" w:color="auto"/>
            <w:left w:val="none" w:sz="0" w:space="0" w:color="auto"/>
            <w:bottom w:val="none" w:sz="0" w:space="0" w:color="auto"/>
            <w:right w:val="none" w:sz="0" w:space="0" w:color="auto"/>
          </w:divBdr>
          <w:divsChild>
            <w:div w:id="1175264205">
              <w:marLeft w:val="0"/>
              <w:marRight w:val="0"/>
              <w:marTop w:val="0"/>
              <w:marBottom w:val="0"/>
              <w:divBdr>
                <w:top w:val="none" w:sz="0" w:space="0" w:color="auto"/>
                <w:left w:val="none" w:sz="0" w:space="0" w:color="auto"/>
                <w:bottom w:val="none" w:sz="0" w:space="0" w:color="auto"/>
                <w:right w:val="none" w:sz="0" w:space="0" w:color="auto"/>
              </w:divBdr>
              <w:divsChild>
                <w:div w:id="1990748976">
                  <w:marLeft w:val="0"/>
                  <w:marRight w:val="0"/>
                  <w:marTop w:val="0"/>
                  <w:marBottom w:val="0"/>
                  <w:divBdr>
                    <w:top w:val="none" w:sz="0" w:space="0" w:color="auto"/>
                    <w:left w:val="none" w:sz="0" w:space="0" w:color="auto"/>
                    <w:bottom w:val="none" w:sz="0" w:space="0" w:color="auto"/>
                    <w:right w:val="none" w:sz="0" w:space="0" w:color="auto"/>
                  </w:divBdr>
                  <w:divsChild>
                    <w:div w:id="1924100057">
                      <w:marLeft w:val="0"/>
                      <w:marRight w:val="0"/>
                      <w:marTop w:val="0"/>
                      <w:marBottom w:val="0"/>
                      <w:divBdr>
                        <w:top w:val="none" w:sz="0" w:space="0" w:color="auto"/>
                        <w:left w:val="none" w:sz="0" w:space="0" w:color="auto"/>
                        <w:bottom w:val="none" w:sz="0" w:space="0" w:color="auto"/>
                        <w:right w:val="none" w:sz="0" w:space="0" w:color="auto"/>
                      </w:divBdr>
                      <w:divsChild>
                        <w:div w:id="841090761">
                          <w:marLeft w:val="0"/>
                          <w:marRight w:val="0"/>
                          <w:marTop w:val="0"/>
                          <w:marBottom w:val="0"/>
                          <w:divBdr>
                            <w:top w:val="none" w:sz="0" w:space="0" w:color="auto"/>
                            <w:left w:val="none" w:sz="0" w:space="0" w:color="auto"/>
                            <w:bottom w:val="none" w:sz="0" w:space="0" w:color="auto"/>
                            <w:right w:val="none" w:sz="0" w:space="0" w:color="auto"/>
                          </w:divBdr>
                          <w:divsChild>
                            <w:div w:id="6113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72F63-AFB6-44E6-BB60-C97CE208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3956</Words>
  <Characters>2256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Valdis Muiznieks</cp:lastModifiedBy>
  <cp:revision>3</cp:revision>
  <cp:lastPrinted>2017-10-04T13:22:00Z</cp:lastPrinted>
  <dcterms:created xsi:type="dcterms:W3CDTF">2017-12-21T07:34:00Z</dcterms:created>
  <dcterms:modified xsi:type="dcterms:W3CDTF">2017-12-21T08:04:00Z</dcterms:modified>
</cp:coreProperties>
</file>