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C2" w:rsidRPr="00710E70" w:rsidRDefault="004F4CC2" w:rsidP="00454189">
      <w:pPr>
        <w:jc w:val="center"/>
        <w:rPr>
          <w:lang w:val="lv-LV"/>
        </w:rPr>
      </w:pPr>
      <w:bookmarkStart w:id="0" w:name="_GoBack"/>
      <w:bookmarkEnd w:id="0"/>
      <w:r w:rsidRPr="00710E70">
        <w:rPr>
          <w:lang w:val="lv-LV"/>
        </w:rPr>
        <w:t>Daugavpils pilsētas domes iepirkumu komisija</w:t>
      </w:r>
    </w:p>
    <w:p w:rsidR="004F4CC2" w:rsidRPr="00710E70" w:rsidRDefault="004F4CC2" w:rsidP="00454189">
      <w:pPr>
        <w:jc w:val="center"/>
        <w:rPr>
          <w:lang w:val="lv-LV"/>
        </w:rPr>
      </w:pPr>
      <w:r w:rsidRPr="00710E70">
        <w:rPr>
          <w:lang w:val="lv-LV"/>
        </w:rPr>
        <w:t>Iepirkumu procedūras</w:t>
      </w:r>
    </w:p>
    <w:p w:rsidR="004621F3" w:rsidRPr="00710E70" w:rsidRDefault="004621F3" w:rsidP="00454189">
      <w:pPr>
        <w:jc w:val="center"/>
        <w:rPr>
          <w:lang w:val="lv-LV"/>
        </w:rPr>
      </w:pPr>
    </w:p>
    <w:p w:rsidR="00933E0D" w:rsidRPr="00710E70" w:rsidRDefault="002C40F3" w:rsidP="00454189">
      <w:pPr>
        <w:jc w:val="center"/>
        <w:rPr>
          <w:bCs/>
          <w:lang w:val="lv-LV"/>
        </w:rPr>
      </w:pPr>
      <w:r w:rsidRPr="00710E70">
        <w:rPr>
          <w:bCs/>
          <w:lang w:val="lv-LV"/>
        </w:rPr>
        <w:t>Būvuzraudzība būvniecības darbiem - jaunas ēkas būvniecībai Daugavpils pilsētas Ziemeļu rūpnieciskās teritorijas infrastruktūras attīstības II kārtai (SAM 5.6.2.)</w:t>
      </w:r>
    </w:p>
    <w:p w:rsidR="004621F3" w:rsidRPr="00710E70" w:rsidRDefault="004621F3" w:rsidP="00454189">
      <w:pPr>
        <w:jc w:val="center"/>
        <w:rPr>
          <w:bCs/>
          <w:lang w:val="lv-LV"/>
        </w:rPr>
      </w:pPr>
    </w:p>
    <w:p w:rsidR="004F4CC2" w:rsidRPr="00710E70" w:rsidRDefault="004F4CC2" w:rsidP="00454189">
      <w:pPr>
        <w:jc w:val="center"/>
        <w:rPr>
          <w:lang w:val="lv-LV"/>
        </w:rPr>
      </w:pPr>
      <w:r w:rsidRPr="00710E70">
        <w:rPr>
          <w:lang w:val="lv-LV"/>
        </w:rPr>
        <w:t xml:space="preserve">identifikācijas numurs </w:t>
      </w:r>
      <w:r w:rsidR="00680EC5" w:rsidRPr="00710E70">
        <w:rPr>
          <w:b/>
          <w:bCs/>
          <w:lang w:val="lv-LV"/>
        </w:rPr>
        <w:t xml:space="preserve">DPD </w:t>
      </w:r>
      <w:r w:rsidR="00CD3CAD" w:rsidRPr="00710E70">
        <w:rPr>
          <w:b/>
          <w:bCs/>
          <w:lang w:val="lv-LV"/>
        </w:rPr>
        <w:t>2017/153</w:t>
      </w:r>
    </w:p>
    <w:p w:rsidR="00454189" w:rsidRPr="00710E70" w:rsidRDefault="00454189" w:rsidP="00454189">
      <w:pPr>
        <w:pStyle w:val="tv213limenis2"/>
        <w:spacing w:before="0" w:beforeAutospacing="0" w:after="0" w:afterAutospacing="0"/>
        <w:jc w:val="center"/>
        <w:rPr>
          <w:b/>
          <w:bCs/>
          <w:lang w:val="lv-LV"/>
        </w:rPr>
      </w:pPr>
    </w:p>
    <w:p w:rsidR="00DE680D" w:rsidRDefault="00DE680D" w:rsidP="00454189">
      <w:pPr>
        <w:pStyle w:val="tv213limenis2"/>
        <w:spacing w:before="0" w:beforeAutospacing="0" w:after="0" w:afterAutospacing="0"/>
        <w:jc w:val="center"/>
        <w:rPr>
          <w:b/>
          <w:bCs/>
          <w:lang w:val="lv-LV"/>
        </w:rPr>
      </w:pPr>
    </w:p>
    <w:p w:rsidR="004F4CC2" w:rsidRPr="00710E70" w:rsidRDefault="004F4CC2" w:rsidP="00454189">
      <w:pPr>
        <w:pStyle w:val="tv213limenis2"/>
        <w:spacing w:before="0" w:beforeAutospacing="0" w:after="0" w:afterAutospacing="0"/>
        <w:jc w:val="center"/>
        <w:rPr>
          <w:b/>
          <w:bCs/>
          <w:lang w:val="lv-LV"/>
        </w:rPr>
      </w:pPr>
      <w:r w:rsidRPr="00710E70">
        <w:rPr>
          <w:b/>
          <w:bCs/>
          <w:lang w:val="lv-LV"/>
        </w:rPr>
        <w:t>ZIŅOJUMS</w:t>
      </w:r>
    </w:p>
    <w:p w:rsidR="003F2B14" w:rsidRPr="00710E70" w:rsidRDefault="003F2B14" w:rsidP="00454189">
      <w:pPr>
        <w:pStyle w:val="tv213limenis2"/>
        <w:spacing w:before="0" w:beforeAutospacing="0" w:after="0" w:afterAutospacing="0"/>
        <w:rPr>
          <w:lang w:val="lv-LV"/>
        </w:rPr>
      </w:pPr>
    </w:p>
    <w:p w:rsidR="00F84CD8" w:rsidRPr="00710E70" w:rsidRDefault="004F4CC2" w:rsidP="00454189">
      <w:pPr>
        <w:pStyle w:val="tv213limenis2"/>
        <w:spacing w:before="0" w:beforeAutospacing="0" w:after="0" w:afterAutospacing="0"/>
        <w:rPr>
          <w:lang w:val="lv-LV"/>
        </w:rPr>
      </w:pPr>
      <w:r w:rsidRPr="00710E70">
        <w:rPr>
          <w:lang w:val="lv-LV"/>
        </w:rPr>
        <w:t xml:space="preserve">Daugavpilī, </w:t>
      </w:r>
      <w:r w:rsidRPr="00710E70">
        <w:rPr>
          <w:lang w:val="lv-LV"/>
        </w:rPr>
        <w:tab/>
      </w:r>
      <w:r w:rsidRPr="00710E70">
        <w:rPr>
          <w:lang w:val="lv-LV"/>
        </w:rPr>
        <w:tab/>
      </w:r>
      <w:r w:rsidRPr="00710E70">
        <w:rPr>
          <w:lang w:val="lv-LV"/>
        </w:rPr>
        <w:tab/>
      </w:r>
      <w:r w:rsidRPr="00710E70">
        <w:rPr>
          <w:lang w:val="lv-LV"/>
        </w:rPr>
        <w:tab/>
      </w:r>
      <w:r w:rsidRPr="00710E70">
        <w:rPr>
          <w:lang w:val="lv-LV"/>
        </w:rPr>
        <w:tab/>
      </w:r>
      <w:r w:rsidRPr="00710E70">
        <w:rPr>
          <w:lang w:val="lv-LV"/>
        </w:rPr>
        <w:tab/>
      </w:r>
      <w:r w:rsidRPr="00710E70">
        <w:rPr>
          <w:lang w:val="lv-LV"/>
        </w:rPr>
        <w:tab/>
      </w:r>
      <w:r w:rsidRPr="00710E70">
        <w:rPr>
          <w:lang w:val="lv-LV"/>
        </w:rPr>
        <w:tab/>
        <w:t xml:space="preserve">     </w:t>
      </w:r>
      <w:r w:rsidR="004621F3" w:rsidRPr="00710E70">
        <w:rPr>
          <w:lang w:val="lv-LV"/>
        </w:rPr>
        <w:t xml:space="preserve">     </w:t>
      </w:r>
      <w:r w:rsidR="002C40F3" w:rsidRPr="00710E70">
        <w:rPr>
          <w:lang w:val="lv-LV"/>
        </w:rPr>
        <w:t xml:space="preserve">    </w:t>
      </w:r>
      <w:r w:rsidR="00454189" w:rsidRPr="00710E70">
        <w:rPr>
          <w:lang w:val="lv-LV"/>
        </w:rPr>
        <w:t xml:space="preserve">  </w:t>
      </w:r>
      <w:r w:rsidR="00F84CD8" w:rsidRPr="00710E70">
        <w:rPr>
          <w:lang w:val="lv-LV"/>
        </w:rPr>
        <w:t xml:space="preserve"> </w:t>
      </w:r>
      <w:r w:rsidRPr="00710E70">
        <w:rPr>
          <w:lang w:val="lv-LV"/>
        </w:rPr>
        <w:t>201</w:t>
      </w:r>
      <w:r w:rsidR="002F4E1F" w:rsidRPr="00710E70">
        <w:rPr>
          <w:lang w:val="lv-LV"/>
        </w:rPr>
        <w:t>8</w:t>
      </w:r>
      <w:r w:rsidRPr="00710E70">
        <w:rPr>
          <w:lang w:val="lv-LV"/>
        </w:rPr>
        <w:t>.gada</w:t>
      </w:r>
      <w:r w:rsidR="00454189" w:rsidRPr="00710E70">
        <w:rPr>
          <w:lang w:val="lv-LV"/>
        </w:rPr>
        <w:t xml:space="preserve"> </w:t>
      </w:r>
      <w:r w:rsidR="002C40F3" w:rsidRPr="00710E70">
        <w:rPr>
          <w:lang w:val="lv-LV"/>
        </w:rPr>
        <w:t>28</w:t>
      </w:r>
      <w:r w:rsidR="003A453B" w:rsidRPr="00710E70">
        <w:rPr>
          <w:lang w:val="lv-LV"/>
        </w:rPr>
        <w:t>.</w:t>
      </w:r>
      <w:r w:rsidR="002C40F3" w:rsidRPr="00710E70">
        <w:rPr>
          <w:lang w:val="lv-LV"/>
        </w:rPr>
        <w:t>marta</w:t>
      </w:r>
    </w:p>
    <w:p w:rsidR="00576576" w:rsidRPr="00710E70" w:rsidRDefault="00576576" w:rsidP="00CD637B">
      <w:pPr>
        <w:pStyle w:val="tv213limenis2"/>
        <w:numPr>
          <w:ilvl w:val="0"/>
          <w:numId w:val="17"/>
        </w:numPr>
        <w:rPr>
          <w:b/>
          <w:lang w:val="lv-LV"/>
        </w:rPr>
      </w:pPr>
      <w:r w:rsidRPr="00710E70">
        <w:rPr>
          <w:b/>
          <w:lang w:val="lv-LV"/>
        </w:rPr>
        <w:t>pasūtītāja nosaukums un adrese, iepirkuma identifikācijas numurs, iepirkuma procedūras veids, kā arī iepirkuma līguma vai v</w:t>
      </w:r>
      <w:r w:rsidR="00B23607" w:rsidRPr="00710E70">
        <w:rPr>
          <w:b/>
          <w:lang w:val="lv-LV"/>
        </w:rPr>
        <w:t>ispārīgās vienošanās priekšmets:</w:t>
      </w:r>
    </w:p>
    <w:p w:rsidR="00576576" w:rsidRPr="00710E70" w:rsidRDefault="00576576" w:rsidP="00576576">
      <w:pPr>
        <w:pStyle w:val="tv213limenis2"/>
        <w:ind w:left="720"/>
        <w:jc w:val="both"/>
        <w:rPr>
          <w:lang w:val="lv-LV"/>
        </w:rPr>
      </w:pPr>
      <w:r w:rsidRPr="00710E70">
        <w:rPr>
          <w:b/>
          <w:bCs/>
          <w:lang w:val="lv-LV"/>
        </w:rPr>
        <w:t>pasūtītāja nosaukums un adrese:</w:t>
      </w:r>
      <w:r w:rsidRPr="00710E70">
        <w:rPr>
          <w:lang w:val="lv-LV"/>
        </w:rPr>
        <w:t xml:space="preserve"> Daugavpils pilsētas domes, Daugavpils, K.Valdemāra iela 1, LV-5401</w:t>
      </w:r>
    </w:p>
    <w:p w:rsidR="00576576" w:rsidRPr="00710E70" w:rsidRDefault="00576576" w:rsidP="00576576">
      <w:pPr>
        <w:pStyle w:val="tv213limenis2"/>
        <w:ind w:left="720"/>
        <w:jc w:val="both"/>
        <w:rPr>
          <w:lang w:val="lv-LV"/>
        </w:rPr>
      </w:pPr>
      <w:r w:rsidRPr="00710E70">
        <w:rPr>
          <w:b/>
          <w:bCs/>
          <w:lang w:val="lv-LV"/>
        </w:rPr>
        <w:t>iepirkuma identifikācijas numurs:</w:t>
      </w:r>
      <w:r w:rsidR="00F84CD8" w:rsidRPr="00710E70">
        <w:rPr>
          <w:lang w:val="lv-LV"/>
        </w:rPr>
        <w:t xml:space="preserve"> DPD </w:t>
      </w:r>
      <w:r w:rsidR="00CD3CAD" w:rsidRPr="00710E70">
        <w:rPr>
          <w:lang w:val="lv-LV"/>
        </w:rPr>
        <w:t>2017/153</w:t>
      </w:r>
    </w:p>
    <w:p w:rsidR="00576576" w:rsidRPr="00710E70" w:rsidRDefault="00576576" w:rsidP="00576576">
      <w:pPr>
        <w:pStyle w:val="tv213limenis2"/>
        <w:ind w:left="720"/>
        <w:jc w:val="both"/>
        <w:rPr>
          <w:lang w:val="lv-LV"/>
        </w:rPr>
      </w:pPr>
      <w:r w:rsidRPr="00710E70">
        <w:rPr>
          <w:b/>
          <w:bCs/>
          <w:lang w:val="lv-LV"/>
        </w:rPr>
        <w:t>iepirkuma procedūras veids:</w:t>
      </w:r>
      <w:r w:rsidRPr="00710E70">
        <w:rPr>
          <w:lang w:val="lv-LV"/>
        </w:rPr>
        <w:t xml:space="preserve"> atklāts konkurss</w:t>
      </w:r>
    </w:p>
    <w:p w:rsidR="00576576" w:rsidRPr="00710E70" w:rsidRDefault="00576576" w:rsidP="00576576">
      <w:pPr>
        <w:pStyle w:val="tv213limenis2"/>
        <w:spacing w:before="0" w:beforeAutospacing="0" w:after="0" w:afterAutospacing="0"/>
        <w:ind w:left="720"/>
        <w:jc w:val="both"/>
        <w:rPr>
          <w:lang w:val="lv-LV"/>
        </w:rPr>
      </w:pPr>
      <w:r w:rsidRPr="00710E70">
        <w:rPr>
          <w:b/>
          <w:bCs/>
          <w:lang w:val="lv-LV"/>
        </w:rPr>
        <w:t>iepirkuma līguma vai vispārīgās vienošanās priekšmets –</w:t>
      </w:r>
      <w:r w:rsidRPr="00710E70">
        <w:rPr>
          <w:lang w:val="lv-LV"/>
        </w:rPr>
        <w:t xml:space="preserve"> </w:t>
      </w:r>
    </w:p>
    <w:p w:rsidR="002C40F3" w:rsidRPr="00710E70" w:rsidRDefault="002C40F3" w:rsidP="00CD637B">
      <w:pPr>
        <w:pStyle w:val="tv2132"/>
        <w:spacing w:line="240" w:lineRule="auto"/>
        <w:ind w:left="720" w:firstLine="0"/>
        <w:jc w:val="both"/>
        <w:rPr>
          <w:bCs/>
          <w:sz w:val="24"/>
          <w:szCs w:val="24"/>
        </w:rPr>
      </w:pPr>
      <w:r w:rsidRPr="00710E70">
        <w:rPr>
          <w:bCs/>
          <w:sz w:val="24"/>
          <w:szCs w:val="24"/>
        </w:rPr>
        <w:t>Būvuzraudzība būvniecības darbiem - jaunas ēkas būvniecībai Daugavpils pilsētas Ziemeļu rūpnieciskās teritorijas infrastruktūras attīstības II kārtai (SAM 5.6.2.)</w:t>
      </w:r>
    </w:p>
    <w:p w:rsidR="004621F3" w:rsidRPr="00710E70" w:rsidRDefault="002C40F3" w:rsidP="00CD637B">
      <w:pPr>
        <w:pStyle w:val="tv2132"/>
        <w:spacing w:line="240" w:lineRule="auto"/>
        <w:ind w:left="720" w:firstLine="0"/>
        <w:jc w:val="both"/>
        <w:rPr>
          <w:color w:val="auto"/>
          <w:sz w:val="24"/>
          <w:szCs w:val="24"/>
        </w:rPr>
      </w:pPr>
      <w:r w:rsidRPr="00710E70">
        <w:rPr>
          <w:color w:val="auto"/>
          <w:sz w:val="24"/>
          <w:szCs w:val="24"/>
        </w:rPr>
        <w:t xml:space="preserve"> </w:t>
      </w: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t xml:space="preserve">datums, kad paziņojums par līgumu un iepriekšējais informatīvais paziņojums, ja tāds ir izmantots, publicēts Eiropas Savienības Oficiālajā Vēstnesī (ja attiecināms) un Iepirkumu </w:t>
      </w:r>
      <w:r w:rsidR="00B23607" w:rsidRPr="00710E70">
        <w:rPr>
          <w:b/>
          <w:color w:val="auto"/>
          <w:sz w:val="24"/>
          <w:szCs w:val="24"/>
        </w:rPr>
        <w:t>uzraudzības biroja tīmekļvietnē:</w:t>
      </w:r>
    </w:p>
    <w:p w:rsidR="00576576" w:rsidRPr="00710E70" w:rsidRDefault="002C40F3" w:rsidP="00576576">
      <w:pPr>
        <w:pStyle w:val="tv213limenis2"/>
        <w:ind w:left="720"/>
        <w:jc w:val="both"/>
        <w:rPr>
          <w:lang w:val="lv-LV"/>
        </w:rPr>
      </w:pPr>
      <w:r w:rsidRPr="00710E70">
        <w:rPr>
          <w:lang w:val="lv-LV"/>
        </w:rPr>
        <w:t>13</w:t>
      </w:r>
      <w:r w:rsidR="00576576" w:rsidRPr="00710E70">
        <w:rPr>
          <w:lang w:val="lv-LV"/>
        </w:rPr>
        <w:t>.</w:t>
      </w:r>
      <w:r w:rsidRPr="00710E70">
        <w:rPr>
          <w:lang w:val="lv-LV"/>
        </w:rPr>
        <w:t>12</w:t>
      </w:r>
      <w:r w:rsidR="00576576" w:rsidRPr="00710E70">
        <w:rPr>
          <w:lang w:val="lv-LV"/>
        </w:rPr>
        <w:t xml:space="preserve">.2017. </w:t>
      </w: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t>iepirkuma komisijas sastāvs un tās izveidošanas pamatojums, iepirkuma procedūras dokumentu sagata</w:t>
      </w:r>
      <w:r w:rsidR="00B23607" w:rsidRPr="00710E70">
        <w:rPr>
          <w:b/>
          <w:color w:val="auto"/>
          <w:sz w:val="24"/>
          <w:szCs w:val="24"/>
        </w:rPr>
        <w:t>votāji un pieaicinātie eksperti:</w:t>
      </w:r>
    </w:p>
    <w:p w:rsidR="00934F87" w:rsidRPr="00710E70" w:rsidRDefault="00934F87" w:rsidP="00934F87">
      <w:pPr>
        <w:pStyle w:val="BodyTextIndent"/>
        <w:ind w:left="720" w:firstLine="0"/>
        <w:rPr>
          <w:b/>
        </w:rPr>
      </w:pPr>
      <w:r w:rsidRPr="00710E70">
        <w:rPr>
          <w:b/>
        </w:rPr>
        <w:t>Komisijas priekšsēdētājs:</w:t>
      </w:r>
    </w:p>
    <w:p w:rsidR="00934F87" w:rsidRPr="00710E70" w:rsidRDefault="00934F87" w:rsidP="00934F87">
      <w:pPr>
        <w:pStyle w:val="BodyTextIndent"/>
        <w:ind w:left="720" w:firstLine="0"/>
      </w:pPr>
      <w:r w:rsidRPr="00710E70">
        <w:t xml:space="preserve">A.Streiķis – </w:t>
      </w:r>
      <w:r w:rsidRPr="00710E70">
        <w:tab/>
        <w:t>Domes Centralizēto iepirkumu nodaļas vadītājs</w:t>
      </w:r>
    </w:p>
    <w:p w:rsidR="00934F87" w:rsidRPr="00710E70" w:rsidRDefault="00934F87" w:rsidP="00934F87">
      <w:pPr>
        <w:pStyle w:val="BodyTextIndent"/>
        <w:ind w:left="720" w:firstLine="0"/>
        <w:rPr>
          <w:b/>
        </w:rPr>
      </w:pPr>
      <w:r w:rsidRPr="00710E70">
        <w:rPr>
          <w:b/>
        </w:rPr>
        <w:t>Komisijas priekšsēdētāja vietniece:</w:t>
      </w:r>
    </w:p>
    <w:p w:rsidR="00934F87" w:rsidRPr="00710E70" w:rsidRDefault="00934F87" w:rsidP="00934F87">
      <w:pPr>
        <w:pStyle w:val="BodyTextIndent"/>
        <w:ind w:left="720" w:firstLine="0"/>
      </w:pPr>
      <w:r w:rsidRPr="00710E70">
        <w:t xml:space="preserve">S.Krapivina  – </w:t>
      </w:r>
      <w:r w:rsidRPr="00710E70">
        <w:tab/>
        <w:t>Domes Attīstības departamenta vadītājas vietniece</w:t>
      </w:r>
    </w:p>
    <w:p w:rsidR="00934F87" w:rsidRPr="00710E70" w:rsidRDefault="00934F87" w:rsidP="00934F87">
      <w:pPr>
        <w:pStyle w:val="BodyTextIndent"/>
        <w:ind w:left="720" w:right="-6" w:firstLine="0"/>
        <w:rPr>
          <w:b/>
        </w:rPr>
      </w:pPr>
      <w:r w:rsidRPr="00710E70">
        <w:rPr>
          <w:b/>
        </w:rPr>
        <w:t>Komisijas sekretārs (ar balss tiesībām):</w:t>
      </w:r>
    </w:p>
    <w:p w:rsidR="00934F87" w:rsidRPr="00710E70" w:rsidRDefault="00934F87" w:rsidP="00934F87">
      <w:pPr>
        <w:pStyle w:val="BodyTextIndent"/>
        <w:ind w:left="720" w:right="-6" w:firstLine="0"/>
      </w:pPr>
      <w:r w:rsidRPr="00710E70">
        <w:t>A.Kriviņš –</w:t>
      </w:r>
      <w:r w:rsidRPr="00710E70">
        <w:tab/>
        <w:t>Domes Centralizēto iepirkumu nodaļas jurists</w:t>
      </w:r>
    </w:p>
    <w:p w:rsidR="00934F87" w:rsidRPr="00710E70" w:rsidRDefault="00934F87" w:rsidP="00934F87">
      <w:pPr>
        <w:pStyle w:val="BodyTextIndent"/>
        <w:ind w:left="720" w:right="-6" w:firstLine="0"/>
        <w:rPr>
          <w:b/>
        </w:rPr>
      </w:pPr>
      <w:r w:rsidRPr="00710E70">
        <w:rPr>
          <w:b/>
        </w:rPr>
        <w:t>Komisijas locekļi:</w:t>
      </w:r>
    </w:p>
    <w:p w:rsidR="00934F87" w:rsidRPr="00710E70" w:rsidRDefault="00934F87" w:rsidP="00934F87">
      <w:pPr>
        <w:pStyle w:val="BodyTextIndent"/>
        <w:ind w:left="720" w:right="-6" w:firstLine="0"/>
      </w:pPr>
      <w:r w:rsidRPr="00710E70">
        <w:t>I.Zarāne –</w:t>
      </w:r>
      <w:r w:rsidRPr="00710E70">
        <w:tab/>
      </w:r>
      <w:r w:rsidRPr="00710E70">
        <w:tab/>
        <w:t>Domes Centralizēto iepirkumu nodaļas ekonomiste</w:t>
      </w:r>
    </w:p>
    <w:p w:rsidR="00934F87" w:rsidRPr="00710E70" w:rsidRDefault="00934F87" w:rsidP="00934F87">
      <w:pPr>
        <w:pStyle w:val="BodyTextIndent"/>
        <w:ind w:left="720" w:right="-6" w:firstLine="0"/>
      </w:pPr>
      <w:r w:rsidRPr="00710E70">
        <w:t>T.Dubina –</w:t>
      </w:r>
      <w:r w:rsidRPr="00710E70">
        <w:tab/>
        <w:t>Domes Īpašuma pārvaldīšanas departamenta Nekustamā īpašuma attīstības nodaļas vadītāja</w:t>
      </w:r>
    </w:p>
    <w:p w:rsidR="00934F87" w:rsidRPr="00710E70" w:rsidRDefault="00934F87" w:rsidP="00934F87">
      <w:pPr>
        <w:pStyle w:val="BodyTextIndent"/>
        <w:ind w:left="720" w:firstLine="0"/>
      </w:pPr>
      <w:r w:rsidRPr="00710E70">
        <w:t xml:space="preserve">S.Gorņiks  – </w:t>
      </w:r>
      <w:r w:rsidRPr="00710E70">
        <w:tab/>
        <w:t>Domes Attīstības departamenta Projektu nodaļas plānošanas inženieris</w:t>
      </w:r>
    </w:p>
    <w:p w:rsidR="00934F87" w:rsidRPr="00710E70" w:rsidRDefault="00934F87" w:rsidP="00934F87">
      <w:pPr>
        <w:pStyle w:val="BodyText3"/>
        <w:ind w:left="720"/>
        <w:jc w:val="both"/>
        <w:rPr>
          <w:sz w:val="24"/>
          <w:szCs w:val="24"/>
          <w:lang w:val="lv-LV"/>
        </w:rPr>
      </w:pPr>
      <w:r w:rsidRPr="00710E70">
        <w:rPr>
          <w:sz w:val="24"/>
          <w:szCs w:val="24"/>
          <w:lang w:val="lv-LV"/>
        </w:rPr>
        <w:lastRenderedPageBreak/>
        <w:t>Iepirkuma komisijas sēžu protokolēšanu nodrošina Domes Centralizēto iepirkumu nodaļas jurists A.Kriviņš.</w:t>
      </w:r>
    </w:p>
    <w:p w:rsidR="00934F87" w:rsidRPr="00710E70" w:rsidRDefault="00934F87" w:rsidP="00934F87">
      <w:pPr>
        <w:pStyle w:val="ListParagraph"/>
        <w:rPr>
          <w:lang w:val="lv-LV"/>
        </w:rPr>
      </w:pPr>
      <w:r w:rsidRPr="00710E70">
        <w:rPr>
          <w:lang w:val="lv-LV"/>
        </w:rPr>
        <w:t xml:space="preserve">Komisijas izveidošanas pamats: </w:t>
      </w:r>
    </w:p>
    <w:p w:rsidR="00934F87" w:rsidRPr="00710E70" w:rsidRDefault="00934F87" w:rsidP="00934F87">
      <w:pPr>
        <w:pStyle w:val="ListParagraph"/>
        <w:rPr>
          <w:lang w:val="lv-LV"/>
        </w:rPr>
      </w:pPr>
      <w:r w:rsidRPr="00710E70">
        <w:rPr>
          <w:lang w:val="lv-LV"/>
        </w:rPr>
        <w:t>Daugavpils pilsētas domes izpilddirektores 2017.gada 06.novembra rīkojums Nr.545.</w:t>
      </w:r>
    </w:p>
    <w:p w:rsidR="00A050B3" w:rsidRPr="00710E70" w:rsidRDefault="00A050B3" w:rsidP="00A050B3">
      <w:pPr>
        <w:ind w:left="360" w:firstLine="360"/>
        <w:rPr>
          <w:lang w:val="lv-LV"/>
        </w:rPr>
      </w:pP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t xml:space="preserve">piedāvājumu iesniegšanas termiņš, kā arī pamatojums termiņa saīsinājumam (tai skaitā steidzamībai atbilstoši šo noteikumu </w:t>
      </w:r>
      <w:hyperlink r:id="rId7" w:anchor="p5" w:tgtFrame="_blank" w:history="1">
        <w:r w:rsidRPr="00710E70">
          <w:rPr>
            <w:b/>
            <w:color w:val="auto"/>
            <w:sz w:val="24"/>
            <w:szCs w:val="24"/>
          </w:rPr>
          <w:t>5. punktam</w:t>
        </w:r>
      </w:hyperlink>
      <w:r w:rsidR="00B23607" w:rsidRPr="00710E70">
        <w:rPr>
          <w:b/>
          <w:color w:val="auto"/>
          <w:sz w:val="24"/>
          <w:szCs w:val="24"/>
        </w:rPr>
        <w:t>), ja tāds veikts:</w:t>
      </w:r>
    </w:p>
    <w:p w:rsidR="00576576" w:rsidRPr="00710E70" w:rsidRDefault="002C40F3" w:rsidP="00576576">
      <w:pPr>
        <w:pStyle w:val="tv213limenis2"/>
        <w:spacing w:beforeAutospacing="0" w:after="0" w:afterAutospacing="0"/>
        <w:ind w:left="720"/>
        <w:jc w:val="both"/>
        <w:rPr>
          <w:lang w:val="lv-LV"/>
        </w:rPr>
      </w:pPr>
      <w:r w:rsidRPr="00710E70">
        <w:rPr>
          <w:lang w:val="lv-LV"/>
        </w:rPr>
        <w:t>16</w:t>
      </w:r>
      <w:r w:rsidR="00576576" w:rsidRPr="00710E70">
        <w:rPr>
          <w:lang w:val="lv-LV"/>
        </w:rPr>
        <w:t>.</w:t>
      </w:r>
      <w:r w:rsidRPr="00710E70">
        <w:rPr>
          <w:lang w:val="lv-LV"/>
        </w:rPr>
        <w:t>01</w:t>
      </w:r>
      <w:r w:rsidR="00576576" w:rsidRPr="00710E70">
        <w:rPr>
          <w:lang w:val="lv-LV"/>
        </w:rPr>
        <w:t>.201</w:t>
      </w:r>
      <w:r w:rsidRPr="00710E70">
        <w:rPr>
          <w:lang w:val="lv-LV"/>
        </w:rPr>
        <w:t>8</w:t>
      </w:r>
      <w:r w:rsidR="00576576" w:rsidRPr="00710E70">
        <w:rPr>
          <w:lang w:val="lv-LV"/>
        </w:rPr>
        <w:t>.</w:t>
      </w:r>
    </w:p>
    <w:p w:rsidR="00576576" w:rsidRPr="00710E70" w:rsidRDefault="00576576" w:rsidP="00576576">
      <w:pPr>
        <w:pStyle w:val="ListParagraph"/>
        <w:rPr>
          <w:b/>
          <w:lang w:val="lv-LV"/>
        </w:rPr>
      </w:pPr>
    </w:p>
    <w:p w:rsidR="00576576" w:rsidRDefault="00576576" w:rsidP="00CD637B">
      <w:pPr>
        <w:pStyle w:val="tv2132"/>
        <w:numPr>
          <w:ilvl w:val="0"/>
          <w:numId w:val="17"/>
        </w:numPr>
        <w:jc w:val="both"/>
        <w:rPr>
          <w:b/>
          <w:color w:val="auto"/>
          <w:sz w:val="24"/>
          <w:szCs w:val="24"/>
        </w:rPr>
      </w:pPr>
      <w:r w:rsidRPr="00710E70">
        <w:rPr>
          <w:b/>
          <w:color w:val="auto"/>
          <w:sz w:val="24"/>
          <w:szCs w:val="24"/>
        </w:rPr>
        <w:t>to piegādātāju nosaukumi, kuri ir iesnieguši piedāv</w:t>
      </w:r>
      <w:r w:rsidR="00B23607" w:rsidRPr="00710E70">
        <w:rPr>
          <w:b/>
          <w:color w:val="auto"/>
          <w:sz w:val="24"/>
          <w:szCs w:val="24"/>
        </w:rPr>
        <w:t>ājumus, kā arī piedāvātās cenas:</w:t>
      </w:r>
    </w:p>
    <w:tbl>
      <w:tblPr>
        <w:tblW w:w="5000" w:type="pct"/>
        <w:tblLayout w:type="fixed"/>
        <w:tblLook w:val="04A0" w:firstRow="1" w:lastRow="0" w:firstColumn="1" w:lastColumn="0" w:noHBand="0" w:noVBand="1"/>
      </w:tblPr>
      <w:tblGrid>
        <w:gridCol w:w="969"/>
        <w:gridCol w:w="3587"/>
        <w:gridCol w:w="2007"/>
        <w:gridCol w:w="2832"/>
      </w:tblGrid>
      <w:tr w:rsidR="003F7E68" w:rsidRPr="003F7E68" w:rsidTr="003F7E68">
        <w:tc>
          <w:tcPr>
            <w:tcW w:w="516"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rPr>
                <w:lang w:val="lv-LV"/>
              </w:rPr>
            </w:pPr>
            <w:r w:rsidRPr="003F7E68">
              <w:rPr>
                <w:lang w:val="lv-LV"/>
              </w:rPr>
              <w:t>N.p.k.</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Pretendents</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Piedāvājuma iesniegšanas veids</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Piedāvājuma iesniegšanas datums un laiks</w:t>
            </w:r>
          </w:p>
        </w:tc>
      </w:tr>
      <w:tr w:rsidR="003F7E68" w:rsidRPr="003F7E68" w:rsidTr="003F7E68">
        <w:tc>
          <w:tcPr>
            <w:tcW w:w="516"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rPr>
                <w:lang w:val="lv-LV"/>
              </w:rPr>
            </w:pPr>
            <w:r w:rsidRPr="003F7E68">
              <w:rPr>
                <w:lang w:val="lv-LV"/>
              </w:rPr>
              <w:t>1.</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"Geo Consultants" SIA</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Sistēmā</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16.01.2018. plkst. 09:02</w:t>
            </w:r>
          </w:p>
        </w:tc>
      </w:tr>
      <w:tr w:rsidR="003F7E68" w:rsidRPr="003F7E68" w:rsidTr="003F7E68">
        <w:tc>
          <w:tcPr>
            <w:tcW w:w="516"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rPr>
                <w:lang w:val="lv-LV"/>
              </w:rPr>
            </w:pPr>
            <w:r w:rsidRPr="003F7E68">
              <w:rPr>
                <w:lang w:val="lv-LV"/>
              </w:rPr>
              <w:t>2.</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"INRI" SIA</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Sistēmā</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16.01.2018. plkst. 09:04</w:t>
            </w:r>
          </w:p>
        </w:tc>
      </w:tr>
      <w:tr w:rsidR="003F7E68" w:rsidRPr="003F7E68" w:rsidTr="003F7E68">
        <w:tc>
          <w:tcPr>
            <w:tcW w:w="516"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rPr>
                <w:lang w:val="lv-LV"/>
              </w:rPr>
            </w:pPr>
            <w:r w:rsidRPr="003F7E68">
              <w:rPr>
                <w:lang w:val="lv-LV"/>
              </w:rPr>
              <w:t>3.</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"REM PRO" SIA</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Sistēmā</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16.01.2018. plkst. 07:54</w:t>
            </w:r>
          </w:p>
        </w:tc>
      </w:tr>
      <w:tr w:rsidR="003F7E68" w:rsidRPr="003F7E68" w:rsidTr="003F7E68">
        <w:tc>
          <w:tcPr>
            <w:tcW w:w="516"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rPr>
                <w:lang w:val="lv-LV"/>
              </w:rPr>
            </w:pPr>
            <w:r w:rsidRPr="003F7E68">
              <w:rPr>
                <w:lang w:val="lv-LV"/>
              </w:rPr>
              <w:t>4.</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"TRANZIT ASK" SIA</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Sistēmā</w:t>
            </w:r>
          </w:p>
        </w:tc>
        <w:tc>
          <w:tcPr>
            <w:tcW w:w="1507" w:type="pct"/>
            <w:tcBorders>
              <w:top w:val="single" w:sz="4" w:space="0" w:color="auto"/>
              <w:left w:val="single" w:sz="4" w:space="0" w:color="auto"/>
              <w:bottom w:val="single" w:sz="4" w:space="0" w:color="auto"/>
              <w:right w:val="single" w:sz="4" w:space="0" w:color="auto"/>
            </w:tcBorders>
            <w:shd w:val="clear" w:color="auto" w:fill="auto"/>
          </w:tcPr>
          <w:p w:rsidR="003F7E68" w:rsidRPr="003F7E68" w:rsidRDefault="003F7E68" w:rsidP="00CC0BE8">
            <w:pPr>
              <w:spacing w:line="360" w:lineRule="auto"/>
              <w:jc w:val="center"/>
              <w:rPr>
                <w:bCs/>
                <w:szCs w:val="26"/>
              </w:rPr>
            </w:pPr>
            <w:r w:rsidRPr="003F7E68">
              <w:rPr>
                <w:bCs/>
                <w:szCs w:val="26"/>
              </w:rPr>
              <w:t>15.01.2018. plkst. 19:06</w:t>
            </w:r>
          </w:p>
        </w:tc>
      </w:tr>
    </w:tbl>
    <w:p w:rsidR="0078708B" w:rsidRPr="00710E70" w:rsidRDefault="0078708B" w:rsidP="00D246B4">
      <w:pPr>
        <w:jc w:val="both"/>
        <w:rPr>
          <w:rFonts w:eastAsia="Calibri"/>
          <w:lang w:val="lv-LV"/>
        </w:rPr>
      </w:pPr>
    </w:p>
    <w:p w:rsidR="00D246B4" w:rsidRDefault="00D246B4" w:rsidP="00D246B4">
      <w:pPr>
        <w:jc w:val="both"/>
        <w:rPr>
          <w:rFonts w:eastAsia="Calibri"/>
          <w:lang w:val="lv-LV"/>
        </w:rPr>
      </w:pPr>
      <w:r w:rsidRPr="00710E70">
        <w:rPr>
          <w:rFonts w:eastAsia="Calibri"/>
          <w:lang w:val="lv-LV"/>
        </w:rPr>
        <w:t>Pretendentu piedāvātās cenas:</w:t>
      </w:r>
    </w:p>
    <w:p w:rsidR="003F7E68" w:rsidRDefault="003F7E68" w:rsidP="00D246B4">
      <w:pPr>
        <w:jc w:val="both"/>
        <w:rPr>
          <w:rFonts w:eastAsia="Calibri"/>
          <w:lang w:val="lv-LV"/>
        </w:rPr>
      </w:pPr>
    </w:p>
    <w:tbl>
      <w:tblPr>
        <w:tblStyle w:val="TableGrid"/>
        <w:tblW w:w="5000" w:type="pct"/>
        <w:tblLook w:val="04A0" w:firstRow="1" w:lastRow="0" w:firstColumn="1" w:lastColumn="0" w:noHBand="0" w:noVBand="1"/>
      </w:tblPr>
      <w:tblGrid>
        <w:gridCol w:w="2435"/>
        <w:gridCol w:w="6960"/>
      </w:tblGrid>
      <w:tr w:rsidR="003F7E68" w:rsidTr="00434D8C">
        <w:tc>
          <w:tcPr>
            <w:tcW w:w="1296" w:type="pct"/>
          </w:tcPr>
          <w:p w:rsidR="003F7E68" w:rsidRDefault="003F7E68" w:rsidP="00CC0BE8">
            <w:pPr>
              <w:spacing w:line="680" w:lineRule="atLeast"/>
              <w:jc w:val="both"/>
              <w:rPr>
                <w:bCs/>
                <w:szCs w:val="26"/>
              </w:rPr>
            </w:pPr>
            <w:r>
              <w:rPr>
                <w:bCs/>
                <w:szCs w:val="26"/>
              </w:rPr>
              <w:t>"Geo Consultants" SIA</w:t>
            </w:r>
          </w:p>
        </w:tc>
        <w:tc>
          <w:tcPr>
            <w:tcW w:w="3704" w:type="pct"/>
          </w:tcPr>
          <w:p w:rsidR="003F7E68" w:rsidRDefault="003F7E68" w:rsidP="00CC0BE8">
            <w:pPr>
              <w:spacing w:line="680" w:lineRule="atLeast"/>
              <w:jc w:val="both"/>
              <w:rPr>
                <w:bCs/>
                <w:szCs w:val="26"/>
              </w:rPr>
            </w:pPr>
            <w:r>
              <w:rPr>
                <w:bCs/>
                <w:szCs w:val="26"/>
              </w:rPr>
              <w:t>EIRO 69900</w:t>
            </w:r>
          </w:p>
        </w:tc>
      </w:tr>
      <w:tr w:rsidR="003F7E68" w:rsidTr="00434D8C">
        <w:tc>
          <w:tcPr>
            <w:tcW w:w="1296" w:type="pct"/>
          </w:tcPr>
          <w:p w:rsidR="003F7E68" w:rsidRDefault="003F7E68" w:rsidP="00CC0BE8">
            <w:pPr>
              <w:spacing w:line="680" w:lineRule="atLeast"/>
              <w:jc w:val="both"/>
              <w:rPr>
                <w:bCs/>
                <w:szCs w:val="26"/>
              </w:rPr>
            </w:pPr>
            <w:r>
              <w:rPr>
                <w:bCs/>
                <w:szCs w:val="26"/>
              </w:rPr>
              <w:t>"INRI" SIA</w:t>
            </w:r>
          </w:p>
        </w:tc>
        <w:tc>
          <w:tcPr>
            <w:tcW w:w="3704" w:type="pct"/>
          </w:tcPr>
          <w:p w:rsidR="003F7E68" w:rsidRDefault="003F7E68" w:rsidP="00CC0BE8">
            <w:pPr>
              <w:spacing w:line="680" w:lineRule="atLeast"/>
              <w:jc w:val="both"/>
              <w:rPr>
                <w:bCs/>
                <w:szCs w:val="26"/>
              </w:rPr>
            </w:pPr>
            <w:r>
              <w:rPr>
                <w:bCs/>
                <w:szCs w:val="26"/>
              </w:rPr>
              <w:t>EIRO 49767</w:t>
            </w:r>
          </w:p>
        </w:tc>
      </w:tr>
      <w:tr w:rsidR="003F7E68" w:rsidTr="00434D8C">
        <w:tc>
          <w:tcPr>
            <w:tcW w:w="1296" w:type="pct"/>
          </w:tcPr>
          <w:p w:rsidR="003F7E68" w:rsidRDefault="003F7E68" w:rsidP="00CC0BE8">
            <w:pPr>
              <w:spacing w:line="680" w:lineRule="atLeast"/>
              <w:jc w:val="both"/>
              <w:rPr>
                <w:bCs/>
                <w:szCs w:val="26"/>
              </w:rPr>
            </w:pPr>
            <w:r>
              <w:rPr>
                <w:bCs/>
                <w:szCs w:val="26"/>
              </w:rPr>
              <w:t>"REM PRO" SIA</w:t>
            </w:r>
          </w:p>
        </w:tc>
        <w:tc>
          <w:tcPr>
            <w:tcW w:w="3704" w:type="pct"/>
          </w:tcPr>
          <w:p w:rsidR="003F7E68" w:rsidRDefault="003F7E68" w:rsidP="00CC0BE8">
            <w:pPr>
              <w:spacing w:line="680" w:lineRule="atLeast"/>
              <w:jc w:val="both"/>
              <w:rPr>
                <w:bCs/>
                <w:szCs w:val="26"/>
              </w:rPr>
            </w:pPr>
            <w:r>
              <w:rPr>
                <w:bCs/>
                <w:szCs w:val="26"/>
              </w:rPr>
              <w:t>EIRO 34888</w:t>
            </w:r>
          </w:p>
        </w:tc>
      </w:tr>
      <w:tr w:rsidR="003F7E68" w:rsidTr="00434D8C">
        <w:tc>
          <w:tcPr>
            <w:tcW w:w="1296" w:type="pct"/>
          </w:tcPr>
          <w:p w:rsidR="003F7E68" w:rsidRDefault="003F7E68" w:rsidP="00CC0BE8">
            <w:pPr>
              <w:spacing w:line="680" w:lineRule="atLeast"/>
              <w:jc w:val="both"/>
              <w:rPr>
                <w:bCs/>
                <w:szCs w:val="26"/>
              </w:rPr>
            </w:pPr>
            <w:r>
              <w:rPr>
                <w:bCs/>
                <w:szCs w:val="26"/>
              </w:rPr>
              <w:t>"TRANZIT ASK" SIA</w:t>
            </w:r>
          </w:p>
        </w:tc>
        <w:tc>
          <w:tcPr>
            <w:tcW w:w="3704" w:type="pct"/>
          </w:tcPr>
          <w:p w:rsidR="003F7E68" w:rsidRDefault="003F7E68" w:rsidP="00CC0BE8">
            <w:pPr>
              <w:spacing w:line="680" w:lineRule="atLeast"/>
              <w:jc w:val="both"/>
              <w:rPr>
                <w:bCs/>
                <w:szCs w:val="26"/>
              </w:rPr>
            </w:pPr>
            <w:r>
              <w:rPr>
                <w:bCs/>
                <w:szCs w:val="26"/>
              </w:rPr>
              <w:t>EIRO 44888</w:t>
            </w:r>
          </w:p>
        </w:tc>
      </w:tr>
    </w:tbl>
    <w:p w:rsidR="003F7E68" w:rsidRDefault="003F7E68" w:rsidP="00D246B4">
      <w:pPr>
        <w:jc w:val="both"/>
        <w:rPr>
          <w:rFonts w:eastAsia="Calibri"/>
          <w:lang w:val="lv-LV"/>
        </w:rPr>
      </w:pPr>
    </w:p>
    <w:p w:rsidR="0005346F" w:rsidRPr="00710E70" w:rsidRDefault="0005346F" w:rsidP="0005346F">
      <w:pPr>
        <w:pStyle w:val="Style"/>
        <w:ind w:left="-284"/>
        <w:jc w:val="center"/>
        <w:rPr>
          <w:b/>
          <w:bCs/>
          <w:sz w:val="24"/>
          <w:lang w:val="lv-LV"/>
        </w:rPr>
      </w:pPr>
      <w:r w:rsidRPr="00710E70">
        <w:rPr>
          <w:b/>
          <w:sz w:val="24"/>
          <w:lang w:val="lv-LV"/>
        </w:rPr>
        <w:t>Aritmētisko kļūdu pār</w:t>
      </w:r>
      <w:r w:rsidR="003F2B14" w:rsidRPr="00710E70">
        <w:rPr>
          <w:b/>
          <w:sz w:val="24"/>
          <w:lang w:val="lv-LV"/>
        </w:rPr>
        <w:t>baude iesniegtajos piedāvājumos</w:t>
      </w:r>
    </w:p>
    <w:p w:rsidR="00171378" w:rsidRPr="00710E70" w:rsidRDefault="00171378" w:rsidP="00171378">
      <w:pPr>
        <w:autoSpaceDE w:val="0"/>
        <w:autoSpaceDN w:val="0"/>
        <w:adjustRightInd w:val="0"/>
        <w:ind w:firstLine="720"/>
        <w:jc w:val="both"/>
        <w:rPr>
          <w:lang w:val="lv-LV"/>
        </w:rPr>
      </w:pPr>
    </w:p>
    <w:p w:rsidR="0078708B" w:rsidRPr="00710E70" w:rsidRDefault="0078708B" w:rsidP="0078708B">
      <w:pPr>
        <w:autoSpaceDE w:val="0"/>
        <w:autoSpaceDN w:val="0"/>
        <w:adjustRightInd w:val="0"/>
        <w:ind w:firstLine="720"/>
        <w:jc w:val="both"/>
      </w:pPr>
      <w:r w:rsidRPr="00710E70">
        <w:rPr>
          <w:lang w:val="lv-LV"/>
        </w:rPr>
        <w:t xml:space="preserve">Iepirkumu komisija veica aritmētisko kļūdu pārbaudi iesniegtajos piedāvājumos. </w:t>
      </w:r>
      <w:r w:rsidRPr="00710E70">
        <w:t>Iesniegtajos piedāvājumos aritmētiskās kļūdas nav konstatētas.</w:t>
      </w:r>
    </w:p>
    <w:p w:rsidR="00D246B4" w:rsidRPr="00710E70" w:rsidRDefault="00D246B4" w:rsidP="00576576">
      <w:pPr>
        <w:pStyle w:val="tv2132"/>
        <w:ind w:left="720" w:firstLine="0"/>
        <w:jc w:val="both"/>
        <w:rPr>
          <w:b/>
          <w:color w:val="auto"/>
          <w:sz w:val="24"/>
          <w:szCs w:val="24"/>
        </w:rPr>
      </w:pP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t>piedāvājumu atvēršanas vieta, datums un la</w:t>
      </w:r>
      <w:r w:rsidR="00B23607" w:rsidRPr="00710E70">
        <w:rPr>
          <w:b/>
          <w:color w:val="auto"/>
          <w:sz w:val="24"/>
          <w:szCs w:val="24"/>
        </w:rPr>
        <w:t>iks:</w:t>
      </w:r>
    </w:p>
    <w:p w:rsidR="009C1392" w:rsidRPr="00710E70" w:rsidRDefault="00D246B4" w:rsidP="009C1392">
      <w:pPr>
        <w:pStyle w:val="tv2132"/>
        <w:ind w:left="720" w:firstLine="0"/>
        <w:jc w:val="both"/>
        <w:rPr>
          <w:b/>
          <w:color w:val="auto"/>
          <w:sz w:val="24"/>
          <w:szCs w:val="24"/>
        </w:rPr>
      </w:pPr>
      <w:r w:rsidRPr="00710E70">
        <w:rPr>
          <w:color w:val="auto"/>
          <w:sz w:val="24"/>
          <w:szCs w:val="24"/>
        </w:rPr>
        <w:t>www.eis.gov.lv,</w:t>
      </w:r>
      <w:r w:rsidR="009C1392" w:rsidRPr="00710E70">
        <w:rPr>
          <w:color w:val="auto"/>
          <w:sz w:val="24"/>
          <w:szCs w:val="24"/>
        </w:rPr>
        <w:t xml:space="preserve"> 201</w:t>
      </w:r>
      <w:r w:rsidR="00934F87" w:rsidRPr="00710E70">
        <w:rPr>
          <w:color w:val="auto"/>
          <w:sz w:val="24"/>
          <w:szCs w:val="24"/>
        </w:rPr>
        <w:t>8</w:t>
      </w:r>
      <w:r w:rsidR="009C1392" w:rsidRPr="00710E70">
        <w:rPr>
          <w:color w:val="auto"/>
          <w:sz w:val="24"/>
          <w:szCs w:val="24"/>
        </w:rPr>
        <w:t xml:space="preserve">.gada </w:t>
      </w:r>
      <w:r w:rsidR="00934F87" w:rsidRPr="00710E70">
        <w:rPr>
          <w:color w:val="auto"/>
          <w:sz w:val="24"/>
          <w:szCs w:val="24"/>
        </w:rPr>
        <w:t>16</w:t>
      </w:r>
      <w:r w:rsidR="0005346F" w:rsidRPr="00710E70">
        <w:rPr>
          <w:color w:val="auto"/>
          <w:sz w:val="24"/>
          <w:szCs w:val="24"/>
        </w:rPr>
        <w:t>.</w:t>
      </w:r>
      <w:r w:rsidR="00934F87" w:rsidRPr="00710E70">
        <w:rPr>
          <w:color w:val="auto"/>
          <w:sz w:val="24"/>
          <w:szCs w:val="24"/>
        </w:rPr>
        <w:t>janvārī</w:t>
      </w:r>
      <w:r w:rsidRPr="00710E70">
        <w:rPr>
          <w:color w:val="auto"/>
          <w:sz w:val="24"/>
          <w:szCs w:val="24"/>
        </w:rPr>
        <w:t>, plkst. 10.0</w:t>
      </w:r>
      <w:r w:rsidR="00934F87" w:rsidRPr="00710E70">
        <w:rPr>
          <w:color w:val="auto"/>
          <w:sz w:val="24"/>
          <w:szCs w:val="24"/>
        </w:rPr>
        <w:t>5</w:t>
      </w:r>
      <w:r w:rsidRPr="00710E70">
        <w:rPr>
          <w:color w:val="auto"/>
          <w:sz w:val="24"/>
          <w:szCs w:val="24"/>
        </w:rPr>
        <w:t xml:space="preserve"> </w:t>
      </w:r>
      <w:r w:rsidRPr="00710E70">
        <w:rPr>
          <w:b/>
          <w:color w:val="auto"/>
          <w:sz w:val="24"/>
          <w:szCs w:val="24"/>
        </w:rPr>
        <w:t>(elektroniski).</w:t>
      </w: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t>tā pretendenta (vai pretendentu) nosaukums, kuram (vai kuriem) piešķirtas iepirkuma līguma slēgšanas tiesības, piedāvātā līgumcena, kā arī piedāvājumu izvērtēšanas kopsavilkums un</w:t>
      </w:r>
      <w:r w:rsidR="00B23607" w:rsidRPr="00710E70">
        <w:rPr>
          <w:b/>
          <w:color w:val="auto"/>
          <w:sz w:val="24"/>
          <w:szCs w:val="24"/>
        </w:rPr>
        <w:t xml:space="preserve"> piedāvājuma izvēles pamatojums:</w:t>
      </w:r>
    </w:p>
    <w:p w:rsidR="00D246B4" w:rsidRPr="00710E70" w:rsidRDefault="007A160A" w:rsidP="00D246B4">
      <w:pPr>
        <w:pStyle w:val="BodyTextIndent"/>
        <w:ind w:left="1418" w:right="1841" w:firstLine="0"/>
        <w:jc w:val="center"/>
      </w:pPr>
      <w:r w:rsidRPr="00710E70">
        <w:lastRenderedPageBreak/>
        <w:t xml:space="preserve">2018.gada </w:t>
      </w:r>
      <w:r w:rsidR="00934F87" w:rsidRPr="00710E70">
        <w:t>28</w:t>
      </w:r>
      <w:r w:rsidR="00D246B4" w:rsidRPr="00710E70">
        <w:t>.</w:t>
      </w:r>
      <w:r w:rsidR="00934F87" w:rsidRPr="00710E70">
        <w:t>marta</w:t>
      </w:r>
      <w:r w:rsidR="00D246B4" w:rsidRPr="00710E70">
        <w:t xml:space="preserve"> Lēmums </w:t>
      </w:r>
    </w:p>
    <w:p w:rsidR="007A160A" w:rsidRPr="00710E70" w:rsidRDefault="007A160A" w:rsidP="00D246B4">
      <w:pPr>
        <w:pStyle w:val="BodyTextIndent"/>
        <w:ind w:right="-1"/>
        <w:jc w:val="center"/>
        <w:rPr>
          <w:b/>
        </w:rPr>
      </w:pPr>
    </w:p>
    <w:p w:rsidR="00122051" w:rsidRPr="00710E70" w:rsidRDefault="00122051" w:rsidP="00122051">
      <w:pPr>
        <w:ind w:firstLine="539"/>
        <w:jc w:val="both"/>
        <w:rPr>
          <w:lang w:val="lv-LV"/>
        </w:rPr>
      </w:pPr>
      <w:r w:rsidRPr="00710E70">
        <w:rPr>
          <w:bCs/>
          <w:lang w:val="lv-LV"/>
        </w:rPr>
        <w:t xml:space="preserve">Atbilstoši Ministru kabineta </w:t>
      </w:r>
      <w:r w:rsidRPr="00710E70">
        <w:rPr>
          <w:lang w:val="lv-LV"/>
        </w:rPr>
        <w:t xml:space="preserve">2017. gada 28. februāra </w:t>
      </w:r>
      <w:r w:rsidRPr="00710E70">
        <w:rPr>
          <w:bCs/>
          <w:lang w:val="lv-LV"/>
        </w:rPr>
        <w:t>noteikumu Nr. 107 “Iepirkuma procedūru un metu konkursu norises kārtība” 1</w:t>
      </w:r>
      <w:r w:rsidRPr="00710E70">
        <w:rPr>
          <w:lang w:val="lv-LV"/>
        </w:rPr>
        <w:t>6.punktam, Iepirkuma komisija piedāvājumus izvērtē slēgtā sēdē. 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122051" w:rsidRPr="00710E70" w:rsidRDefault="00122051" w:rsidP="00122051">
      <w:pPr>
        <w:ind w:firstLine="720"/>
        <w:jc w:val="both"/>
        <w:rPr>
          <w:lang w:val="lv-LV"/>
        </w:rPr>
      </w:pPr>
      <w:r w:rsidRPr="00710E70">
        <w:rPr>
          <w:bCs/>
          <w:lang w:val="lv-LV"/>
        </w:rPr>
        <w:t xml:space="preserve">Atbilstoši Konkursa nolikuma 19.punktam, </w:t>
      </w:r>
      <w:r w:rsidRPr="00710E70">
        <w:rPr>
          <w:lang w:val="lv-LV"/>
        </w:rPr>
        <w:t xml:space="preserve">Pasūtītājs piešķir iepirkuma līguma slēgšanas tiesības </w:t>
      </w:r>
      <w:r w:rsidRPr="00710E70">
        <w:rPr>
          <w:u w:val="single"/>
          <w:lang w:val="lv-LV"/>
        </w:rPr>
        <w:t>saimnieciski visizdevīgākajam piedāvājumam, kuru nosaka, ņemot vērā tikai cenu</w:t>
      </w:r>
      <w:r w:rsidRPr="00710E70">
        <w:rPr>
          <w:lang w:val="lv-LV"/>
        </w:rPr>
        <w:t xml:space="preserve"> (pasūtītājs izvēlēsies piedāvājumu, kas būs atbilstošs visām iepirkuma procedūras dokumentācijas prasībām un kura cena būs zemākā).</w:t>
      </w:r>
    </w:p>
    <w:p w:rsidR="00122051" w:rsidRPr="00710E70" w:rsidRDefault="00122051" w:rsidP="00122051">
      <w:pPr>
        <w:ind w:firstLine="720"/>
        <w:jc w:val="both"/>
        <w:rPr>
          <w:bCs/>
          <w:lang w:val="lv-LV"/>
        </w:rPr>
      </w:pPr>
      <w:r w:rsidRPr="00710E70">
        <w:rPr>
          <w:lang w:val="lv-LV"/>
        </w:rPr>
        <w:t>Iepirkuma komisija, veicot Publisko iepirkumu likumā noteiktās darbības pārliecinājusies, ka attiecībā uz pārbaudāmajām personām nepastāv Publisko iepirkumu likumā paredzētie izslēgšanas noteikumi.</w:t>
      </w:r>
    </w:p>
    <w:p w:rsidR="00122051" w:rsidRPr="00710E70" w:rsidRDefault="00122051" w:rsidP="00122051">
      <w:pPr>
        <w:ind w:firstLine="720"/>
        <w:jc w:val="both"/>
        <w:rPr>
          <w:lang w:val="lv-LV"/>
        </w:rPr>
      </w:pPr>
      <w:r w:rsidRPr="00710E70">
        <w:rPr>
          <w:lang w:val="lv-LV"/>
        </w:rPr>
        <w:t xml:space="preserve">Pamatojoties uz veikto pārbaudi un Konkursa nolikumā 19.1.punktā paredzēto vērtēšanas kritēriju, </w:t>
      </w:r>
    </w:p>
    <w:p w:rsidR="00122051" w:rsidRPr="00710E70" w:rsidRDefault="00122051" w:rsidP="00122051">
      <w:pPr>
        <w:ind w:firstLine="360"/>
        <w:jc w:val="both"/>
        <w:rPr>
          <w:b/>
        </w:rPr>
      </w:pPr>
      <w:r w:rsidRPr="00710E70">
        <w:rPr>
          <w:b/>
        </w:rPr>
        <w:t>Iepirkuma komisija nolēma:</w:t>
      </w:r>
    </w:p>
    <w:p w:rsidR="00122051" w:rsidRPr="00710E70" w:rsidRDefault="00122051" w:rsidP="00122051">
      <w:pPr>
        <w:numPr>
          <w:ilvl w:val="3"/>
          <w:numId w:val="18"/>
        </w:numPr>
        <w:ind w:left="284"/>
        <w:jc w:val="both"/>
      </w:pPr>
      <w:r w:rsidRPr="00710E70">
        <w:t xml:space="preserve">Piešķirt tiesības slēgt iepirkuma līgumu iepirkuma procedūrā </w:t>
      </w:r>
      <w:r w:rsidRPr="00710E70">
        <w:rPr>
          <w:b/>
        </w:rPr>
        <w:t xml:space="preserve">DPD </w:t>
      </w:r>
      <w:r w:rsidRPr="00710E70">
        <w:rPr>
          <w:b/>
          <w:bCs/>
        </w:rPr>
        <w:t>2017/153</w:t>
      </w:r>
      <w:r w:rsidRPr="00710E70">
        <w:t xml:space="preserve"> “</w:t>
      </w:r>
      <w:r w:rsidRPr="00710E70">
        <w:rPr>
          <w:bCs/>
        </w:rPr>
        <w:t xml:space="preserve">Būvuzraudzība būvniecības darbiem - jaunas ēkas būvniecībai Daugavpils pilsētas Ziemeļu rūpnieciskās teritorijas infrastruktūras attīstības II kārtai (SAM 5.6.2.)”, </w:t>
      </w:r>
      <w:r w:rsidRPr="00710E70">
        <w:rPr>
          <w:b/>
          <w:bCs/>
        </w:rPr>
        <w:t xml:space="preserve">SIA “REM PRO” </w:t>
      </w:r>
      <w:r w:rsidRPr="00710E70">
        <w:rPr>
          <w:bCs/>
        </w:rPr>
        <w:t>(18.novembra iela 37A, Daugavpils</w:t>
      </w:r>
      <w:r w:rsidRPr="00710E70">
        <w:t xml:space="preserve">, LV-1010, reģ.Nr.41503041904) par piedāvāto cenu </w:t>
      </w:r>
      <w:r w:rsidRPr="00710E70">
        <w:rPr>
          <w:b/>
          <w:bCs/>
        </w:rPr>
        <w:t xml:space="preserve">EUR 34888,00 </w:t>
      </w:r>
      <w:r w:rsidRPr="00710E70">
        <w:rPr>
          <w:bCs/>
        </w:rPr>
        <w:t>(trīsdesmit četri tūkstoši astoņi simti astoņdesmit astoņi euro un nulle centi</w:t>
      </w:r>
      <w:r w:rsidRPr="00710E70">
        <w:t xml:space="preserve">) </w:t>
      </w:r>
      <w:r w:rsidRPr="00710E70">
        <w:rPr>
          <w:b/>
          <w:bCs/>
        </w:rPr>
        <w:t>bez PVN</w:t>
      </w:r>
      <w:r w:rsidRPr="00710E70">
        <w:rPr>
          <w:bCs/>
        </w:rPr>
        <w:t>.</w:t>
      </w:r>
    </w:p>
    <w:p w:rsidR="00122051" w:rsidRPr="00710E70" w:rsidRDefault="00122051" w:rsidP="00122051">
      <w:pPr>
        <w:numPr>
          <w:ilvl w:val="3"/>
          <w:numId w:val="18"/>
        </w:numPr>
        <w:ind w:left="284"/>
        <w:jc w:val="both"/>
      </w:pPr>
      <w:r w:rsidRPr="00710E70">
        <w:t>Informēt visus pretendentus par pieņemto lēmumu.</w:t>
      </w:r>
    </w:p>
    <w:p w:rsidR="00122051" w:rsidRPr="00710E70" w:rsidRDefault="00122051" w:rsidP="00122051">
      <w:pPr>
        <w:numPr>
          <w:ilvl w:val="3"/>
          <w:numId w:val="18"/>
        </w:numPr>
        <w:ind w:left="284"/>
        <w:jc w:val="both"/>
      </w:pPr>
      <w:r w:rsidRPr="00710E70">
        <w:t>Nosūtīt attiecīgu paziņojumu Iepirkumu uzraudzības birojam.</w:t>
      </w:r>
    </w:p>
    <w:p w:rsidR="00122051" w:rsidRPr="00710E70" w:rsidRDefault="00122051" w:rsidP="00122051">
      <w:pPr>
        <w:numPr>
          <w:ilvl w:val="3"/>
          <w:numId w:val="18"/>
        </w:numPr>
        <w:ind w:left="284"/>
        <w:jc w:val="both"/>
      </w:pPr>
      <w:r w:rsidRPr="00710E70">
        <w:t>Publisko iepirkumu likumā noteiktajā kārtībā nodrošināt attiecīgas informācijas publicēšanu.</w:t>
      </w:r>
    </w:p>
    <w:p w:rsidR="002C40F3" w:rsidRPr="00710E70" w:rsidRDefault="002C40F3" w:rsidP="00D246B4">
      <w:pPr>
        <w:pStyle w:val="BodyText"/>
        <w:ind w:firstLine="720"/>
        <w:rPr>
          <w:bCs/>
          <w:lang w:val="en-GB"/>
        </w:rPr>
      </w:pP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t>informācija (ja tā ir zināma) par to iepirkuma līguma vai vispārīgās vienošanās daļu, kuru izraudzītais pretendents plānojis nodot apakšuzņēmējiem,</w:t>
      </w:r>
      <w:r w:rsidR="00B23607" w:rsidRPr="00710E70">
        <w:rPr>
          <w:b/>
          <w:color w:val="auto"/>
          <w:sz w:val="24"/>
          <w:szCs w:val="24"/>
        </w:rPr>
        <w:t xml:space="preserve"> kā arī apakšuzņēmēju nosaukumi:</w:t>
      </w:r>
    </w:p>
    <w:p w:rsidR="007A160A" w:rsidRPr="00710E70" w:rsidRDefault="007A160A" w:rsidP="007A160A">
      <w:pPr>
        <w:pStyle w:val="tv2132"/>
        <w:ind w:left="720" w:firstLine="0"/>
        <w:jc w:val="both"/>
        <w:rPr>
          <w:b/>
          <w:color w:val="auto"/>
          <w:sz w:val="24"/>
          <w:szCs w:val="24"/>
        </w:rPr>
      </w:pPr>
      <w:r w:rsidRPr="00710E70">
        <w:rPr>
          <w:color w:val="auto"/>
          <w:sz w:val="24"/>
          <w:szCs w:val="24"/>
        </w:rPr>
        <w:t>n/a</w:t>
      </w:r>
    </w:p>
    <w:p w:rsidR="007A160A" w:rsidRPr="00710E70" w:rsidRDefault="007A160A" w:rsidP="00D440A8">
      <w:pPr>
        <w:pStyle w:val="tv2132"/>
        <w:spacing w:line="240" w:lineRule="auto"/>
        <w:ind w:left="720" w:firstLine="0"/>
        <w:jc w:val="both"/>
        <w:rPr>
          <w:b/>
          <w:color w:val="auto"/>
          <w:sz w:val="24"/>
          <w:szCs w:val="24"/>
        </w:rPr>
      </w:pPr>
    </w:p>
    <w:p w:rsidR="00171378" w:rsidRPr="00710E70" w:rsidRDefault="00576576" w:rsidP="00CD637B">
      <w:pPr>
        <w:pStyle w:val="tv2132"/>
        <w:numPr>
          <w:ilvl w:val="0"/>
          <w:numId w:val="17"/>
        </w:numPr>
        <w:jc w:val="both"/>
        <w:rPr>
          <w:b/>
          <w:color w:val="auto"/>
          <w:sz w:val="24"/>
          <w:szCs w:val="24"/>
        </w:rPr>
      </w:pPr>
      <w:r w:rsidRPr="00710E70">
        <w:rPr>
          <w:b/>
          <w:color w:val="auto"/>
          <w:sz w:val="24"/>
          <w:szCs w:val="24"/>
        </w:rPr>
        <w:t>pamatojums lēmumam par katru noraidīto pretendentu, kā arī par katru iepirkuma procedūras dokum</w:t>
      </w:r>
      <w:r w:rsidR="00B23607" w:rsidRPr="00710E70">
        <w:rPr>
          <w:b/>
          <w:color w:val="auto"/>
          <w:sz w:val="24"/>
          <w:szCs w:val="24"/>
        </w:rPr>
        <w:t>entiem neatbilstošu piedāvājumu:</w:t>
      </w:r>
      <w:r w:rsidR="00171378" w:rsidRPr="00710E70">
        <w:rPr>
          <w:b/>
          <w:color w:val="auto"/>
          <w:sz w:val="24"/>
          <w:szCs w:val="24"/>
        </w:rPr>
        <w:t xml:space="preserve"> </w:t>
      </w:r>
    </w:p>
    <w:p w:rsidR="00576576" w:rsidRPr="00710E70" w:rsidRDefault="00171378" w:rsidP="00171378">
      <w:pPr>
        <w:pStyle w:val="tv2132"/>
        <w:ind w:left="720" w:firstLine="0"/>
        <w:jc w:val="both"/>
        <w:rPr>
          <w:b/>
          <w:color w:val="auto"/>
          <w:sz w:val="24"/>
          <w:szCs w:val="24"/>
        </w:rPr>
      </w:pPr>
      <w:r w:rsidRPr="00710E70">
        <w:rPr>
          <w:color w:val="auto"/>
          <w:sz w:val="24"/>
          <w:szCs w:val="24"/>
        </w:rPr>
        <w:t>n/a</w:t>
      </w:r>
    </w:p>
    <w:p w:rsidR="004F113B" w:rsidRPr="00710E70" w:rsidRDefault="004F113B" w:rsidP="00D80843">
      <w:pPr>
        <w:pStyle w:val="ListParagraph"/>
        <w:jc w:val="both"/>
        <w:rPr>
          <w:b/>
          <w:bCs/>
          <w:lang w:val="lv-LV"/>
        </w:rPr>
      </w:pPr>
    </w:p>
    <w:p w:rsidR="00576576" w:rsidRPr="00710E70" w:rsidRDefault="00576576" w:rsidP="00CD637B">
      <w:pPr>
        <w:pStyle w:val="tv2132"/>
        <w:numPr>
          <w:ilvl w:val="0"/>
          <w:numId w:val="17"/>
        </w:numPr>
        <w:jc w:val="both"/>
        <w:rPr>
          <w:color w:val="auto"/>
          <w:sz w:val="24"/>
          <w:szCs w:val="24"/>
        </w:rPr>
      </w:pPr>
      <w:r w:rsidRPr="00710E70">
        <w:rPr>
          <w:b/>
          <w:color w:val="auto"/>
          <w:sz w:val="24"/>
          <w:szCs w:val="24"/>
        </w:rPr>
        <w:t xml:space="preserve">ja piedāvājumu iesniedzis tikai viens piegādātājs, – pamatojums iepirkuma procedūras nepārtraukšanai saskaņā ar </w:t>
      </w:r>
      <w:r w:rsidR="00B23607" w:rsidRPr="00710E70">
        <w:rPr>
          <w:b/>
          <w:bCs/>
          <w:color w:val="auto"/>
          <w:sz w:val="24"/>
          <w:szCs w:val="24"/>
        </w:rPr>
        <w:t xml:space="preserve">Ministru kabineta </w:t>
      </w:r>
      <w:r w:rsidR="00B23607" w:rsidRPr="00710E70">
        <w:rPr>
          <w:color w:val="auto"/>
          <w:sz w:val="24"/>
          <w:szCs w:val="24"/>
        </w:rPr>
        <w:t xml:space="preserve">2017. gada 28. februāra </w:t>
      </w:r>
      <w:r w:rsidR="00B23607" w:rsidRPr="00710E70">
        <w:rPr>
          <w:b/>
          <w:bCs/>
          <w:color w:val="auto"/>
          <w:sz w:val="24"/>
          <w:szCs w:val="24"/>
        </w:rPr>
        <w:t>noteikumu Nr. 107 “Iepirkuma procedūru un metu konkursu norises kārtība”</w:t>
      </w:r>
      <w:r w:rsidR="00B23607" w:rsidRPr="00710E70">
        <w:rPr>
          <w:color w:val="auto"/>
          <w:sz w:val="24"/>
          <w:szCs w:val="24"/>
        </w:rPr>
        <w:t xml:space="preserve"> </w:t>
      </w:r>
      <w:r w:rsidRPr="00710E70">
        <w:rPr>
          <w:b/>
          <w:color w:val="auto"/>
          <w:sz w:val="24"/>
          <w:szCs w:val="24"/>
        </w:rPr>
        <w:t xml:space="preserve"> </w:t>
      </w:r>
      <w:hyperlink r:id="rId8" w:anchor="p19" w:tgtFrame="_blank" w:history="1">
        <w:r w:rsidRPr="00710E70">
          <w:rPr>
            <w:b/>
            <w:color w:val="auto"/>
            <w:sz w:val="24"/>
            <w:szCs w:val="24"/>
          </w:rPr>
          <w:t>19. punktu</w:t>
        </w:r>
      </w:hyperlink>
      <w:r w:rsidR="00B23607" w:rsidRPr="00710E70">
        <w:rPr>
          <w:b/>
          <w:color w:val="auto"/>
          <w:sz w:val="24"/>
          <w:szCs w:val="24"/>
        </w:rPr>
        <w:t>:</w:t>
      </w:r>
    </w:p>
    <w:p w:rsidR="00576576" w:rsidRPr="00710E70" w:rsidRDefault="00576576" w:rsidP="00576576">
      <w:pPr>
        <w:pStyle w:val="ListParagraph"/>
      </w:pPr>
      <w:r w:rsidRPr="00710E70">
        <w:t>n/a</w:t>
      </w:r>
    </w:p>
    <w:p w:rsidR="00576576" w:rsidRPr="00710E70" w:rsidRDefault="00576576" w:rsidP="00576576">
      <w:pPr>
        <w:pStyle w:val="ListParagraph"/>
        <w:rPr>
          <w:b/>
        </w:rPr>
      </w:pP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lastRenderedPageBreak/>
        <w:t>lēmuma pamatojums, ja iepirkuma komisija pieņēmusi lēmumu pārtraukt vai izb</w:t>
      </w:r>
      <w:r w:rsidR="00B23607" w:rsidRPr="00710E70">
        <w:rPr>
          <w:b/>
          <w:color w:val="auto"/>
          <w:sz w:val="24"/>
          <w:szCs w:val="24"/>
        </w:rPr>
        <w:t>eigt iepirkuma procedūru:</w:t>
      </w:r>
    </w:p>
    <w:p w:rsidR="007A160A" w:rsidRPr="00710E70" w:rsidRDefault="007A160A" w:rsidP="007A160A">
      <w:pPr>
        <w:pStyle w:val="tv2132"/>
        <w:ind w:left="720" w:firstLine="0"/>
        <w:jc w:val="both"/>
        <w:rPr>
          <w:color w:val="auto"/>
          <w:sz w:val="24"/>
          <w:szCs w:val="24"/>
        </w:rPr>
      </w:pPr>
      <w:r w:rsidRPr="00710E70">
        <w:rPr>
          <w:color w:val="auto"/>
          <w:sz w:val="24"/>
          <w:szCs w:val="24"/>
        </w:rPr>
        <w:t>n/a</w:t>
      </w: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t xml:space="preserve">piedāvājuma noraidīšanas pamatojums, ja iepirkuma komisija atzinusi </w:t>
      </w:r>
      <w:r w:rsidR="00B23607" w:rsidRPr="00710E70">
        <w:rPr>
          <w:b/>
          <w:color w:val="auto"/>
          <w:sz w:val="24"/>
          <w:szCs w:val="24"/>
        </w:rPr>
        <w:t>piedāvājumu par nepamatoti lētu:</w:t>
      </w:r>
    </w:p>
    <w:p w:rsidR="00576576" w:rsidRPr="00710E70" w:rsidRDefault="00576576" w:rsidP="00576576">
      <w:pPr>
        <w:pStyle w:val="ListParagraph"/>
        <w:rPr>
          <w:lang w:val="lv-LV"/>
        </w:rPr>
      </w:pPr>
      <w:r w:rsidRPr="00710E70">
        <w:rPr>
          <w:lang w:val="lv-LV"/>
        </w:rPr>
        <w:t>n/a</w:t>
      </w: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t>iemesli, kuru dēļ netiek paredzēta elektroniska piedāvājumu iesniegšana, ja pasūtītājam ir pienākums izmantot piedāvājumu saņemšanai elektroniskās informācijas sistēmas</w:t>
      </w:r>
      <w:r w:rsidR="00B23607" w:rsidRPr="00710E70">
        <w:rPr>
          <w:b/>
          <w:color w:val="auto"/>
          <w:sz w:val="24"/>
          <w:szCs w:val="24"/>
        </w:rPr>
        <w:t>:</w:t>
      </w:r>
    </w:p>
    <w:p w:rsidR="00576576" w:rsidRPr="00710E70" w:rsidRDefault="00576576" w:rsidP="00576576">
      <w:pPr>
        <w:pStyle w:val="tv2132"/>
        <w:ind w:left="720" w:firstLine="0"/>
        <w:jc w:val="both"/>
        <w:rPr>
          <w:color w:val="auto"/>
          <w:sz w:val="24"/>
          <w:szCs w:val="24"/>
        </w:rPr>
      </w:pPr>
      <w:r w:rsidRPr="00710E70">
        <w:rPr>
          <w:color w:val="auto"/>
          <w:sz w:val="24"/>
          <w:szCs w:val="24"/>
        </w:rPr>
        <w:t>n/a</w:t>
      </w:r>
    </w:p>
    <w:p w:rsidR="00576576" w:rsidRPr="00710E70" w:rsidRDefault="00576576" w:rsidP="00576576">
      <w:pPr>
        <w:pStyle w:val="ListParagraph"/>
        <w:rPr>
          <w:b/>
          <w:lang w:val="lv-LV"/>
        </w:rPr>
      </w:pPr>
    </w:p>
    <w:p w:rsidR="00576576" w:rsidRPr="00710E70" w:rsidRDefault="00576576" w:rsidP="00CD637B">
      <w:pPr>
        <w:pStyle w:val="tv2132"/>
        <w:numPr>
          <w:ilvl w:val="0"/>
          <w:numId w:val="17"/>
        </w:numPr>
        <w:jc w:val="both"/>
        <w:rPr>
          <w:b/>
          <w:color w:val="auto"/>
          <w:sz w:val="24"/>
          <w:szCs w:val="24"/>
        </w:rPr>
      </w:pPr>
      <w:r w:rsidRPr="00710E70">
        <w:rPr>
          <w:b/>
          <w:color w:val="auto"/>
          <w:sz w:val="24"/>
          <w:szCs w:val="24"/>
        </w:rPr>
        <w:t>konstatētie interešu konflikti un pas</w:t>
      </w:r>
      <w:r w:rsidR="00B23607" w:rsidRPr="00710E70">
        <w:rPr>
          <w:b/>
          <w:color w:val="auto"/>
          <w:sz w:val="24"/>
          <w:szCs w:val="24"/>
        </w:rPr>
        <w:t>ākumi, kas veikti to novēršanai:</w:t>
      </w:r>
    </w:p>
    <w:p w:rsidR="00B04F50" w:rsidRPr="00710E70" w:rsidRDefault="00576576" w:rsidP="00576576">
      <w:pPr>
        <w:pStyle w:val="BodyTextIndent"/>
        <w:ind w:firstLine="720"/>
      </w:pPr>
      <w:r w:rsidRPr="00710E70">
        <w:t>n/a</w:t>
      </w:r>
    </w:p>
    <w:p w:rsidR="00576576" w:rsidRPr="00710E70" w:rsidRDefault="00576576" w:rsidP="004F4CC2">
      <w:pPr>
        <w:pStyle w:val="BodyTextIndent"/>
        <w:ind w:firstLine="0"/>
      </w:pPr>
    </w:p>
    <w:p w:rsidR="004F4CC2" w:rsidRPr="00710E70" w:rsidRDefault="004F4CC2" w:rsidP="004F4CC2">
      <w:pPr>
        <w:jc w:val="both"/>
        <w:rPr>
          <w:lang w:val="lv-LV"/>
        </w:rPr>
      </w:pPr>
      <w:r w:rsidRPr="00710E70">
        <w:rPr>
          <w:lang w:val="lv-LV"/>
        </w:rPr>
        <w:t>Iepirkumu komisijas priekšsēdētāj</w:t>
      </w:r>
      <w:r w:rsidR="00454189" w:rsidRPr="00710E70">
        <w:rPr>
          <w:lang w:val="lv-LV"/>
        </w:rPr>
        <w:t>s</w:t>
      </w:r>
      <w:r w:rsidR="00454189" w:rsidRPr="00710E70">
        <w:rPr>
          <w:lang w:val="lv-LV"/>
        </w:rPr>
        <w:tab/>
      </w:r>
      <w:r w:rsidR="00454189" w:rsidRPr="00710E70">
        <w:rPr>
          <w:lang w:val="lv-LV"/>
        </w:rPr>
        <w:tab/>
      </w:r>
      <w:r w:rsidR="00454189" w:rsidRPr="00710E70">
        <w:rPr>
          <w:lang w:val="lv-LV"/>
        </w:rPr>
        <w:tab/>
      </w:r>
      <w:r w:rsidR="00454189" w:rsidRPr="00710E70">
        <w:rPr>
          <w:lang w:val="lv-LV"/>
        </w:rPr>
        <w:tab/>
      </w:r>
      <w:r w:rsidR="00454189" w:rsidRPr="00710E70">
        <w:rPr>
          <w:lang w:val="lv-LV"/>
        </w:rPr>
        <w:tab/>
      </w:r>
      <w:r w:rsidR="00454189" w:rsidRPr="00710E70">
        <w:rPr>
          <w:lang w:val="lv-LV"/>
        </w:rPr>
        <w:tab/>
      </w:r>
      <w:r w:rsidR="00454189" w:rsidRPr="00710E70">
        <w:rPr>
          <w:lang w:val="lv-LV"/>
        </w:rPr>
        <w:tab/>
        <w:t xml:space="preserve">       </w:t>
      </w:r>
      <w:r w:rsidR="004E5DD6" w:rsidRPr="00710E70">
        <w:rPr>
          <w:lang w:val="lv-LV"/>
        </w:rPr>
        <w:t>A.Streiķis</w:t>
      </w:r>
    </w:p>
    <w:p w:rsidR="004F4CC2" w:rsidRPr="00710E70" w:rsidRDefault="004F4CC2" w:rsidP="004F4CC2">
      <w:pPr>
        <w:jc w:val="both"/>
        <w:rPr>
          <w:lang w:val="lv-LV"/>
        </w:rPr>
      </w:pPr>
    </w:p>
    <w:p w:rsidR="004F4CC2" w:rsidRPr="00D440A8" w:rsidRDefault="004F4CC2" w:rsidP="004F4CC2">
      <w:pPr>
        <w:jc w:val="both"/>
        <w:rPr>
          <w:lang w:val="lv-LV"/>
        </w:rPr>
      </w:pPr>
      <w:r w:rsidRPr="00710E70">
        <w:rPr>
          <w:lang w:val="lv-LV"/>
        </w:rPr>
        <w:t xml:space="preserve">Protokolē: </w:t>
      </w:r>
      <w:r w:rsidRPr="00710E70">
        <w:rPr>
          <w:lang w:val="lv-LV"/>
        </w:rPr>
        <w:tab/>
      </w:r>
      <w:r w:rsidRPr="00710E70">
        <w:rPr>
          <w:lang w:val="lv-LV"/>
        </w:rPr>
        <w:tab/>
      </w:r>
      <w:r w:rsidRPr="00710E70">
        <w:rPr>
          <w:lang w:val="lv-LV"/>
        </w:rPr>
        <w:tab/>
      </w:r>
      <w:r w:rsidRPr="00710E70">
        <w:rPr>
          <w:lang w:val="lv-LV"/>
        </w:rPr>
        <w:tab/>
      </w:r>
      <w:r w:rsidRPr="00710E70">
        <w:rPr>
          <w:lang w:val="lv-LV"/>
        </w:rPr>
        <w:tab/>
      </w:r>
      <w:r w:rsidRPr="00710E70">
        <w:rPr>
          <w:lang w:val="lv-LV"/>
        </w:rPr>
        <w:tab/>
      </w:r>
      <w:r w:rsidRPr="00710E70">
        <w:rPr>
          <w:lang w:val="lv-LV"/>
        </w:rPr>
        <w:tab/>
      </w:r>
      <w:r w:rsidRPr="00710E70">
        <w:rPr>
          <w:lang w:val="lv-LV"/>
        </w:rPr>
        <w:tab/>
      </w:r>
      <w:r w:rsidRPr="00710E70">
        <w:rPr>
          <w:lang w:val="lv-LV"/>
        </w:rPr>
        <w:tab/>
      </w:r>
      <w:r w:rsidRPr="00710E70">
        <w:rPr>
          <w:lang w:val="lv-LV"/>
        </w:rPr>
        <w:tab/>
      </w:r>
      <w:r w:rsidR="00B23607" w:rsidRPr="00710E70">
        <w:rPr>
          <w:lang w:val="lv-LV"/>
        </w:rPr>
        <w:t xml:space="preserve">     </w:t>
      </w:r>
      <w:r w:rsidRPr="00710E70">
        <w:rPr>
          <w:lang w:val="lv-LV"/>
        </w:rPr>
        <w:t xml:space="preserve">   A.Kriviņš</w:t>
      </w:r>
    </w:p>
    <w:p w:rsidR="009F602D" w:rsidRPr="00D440A8" w:rsidRDefault="009F602D" w:rsidP="004F4CC2">
      <w:pPr>
        <w:rPr>
          <w:lang w:val="lv-LV"/>
        </w:rPr>
      </w:pPr>
    </w:p>
    <w:sectPr w:rsidR="009F602D" w:rsidRPr="00D440A8" w:rsidSect="00454189">
      <w:footerReference w:type="default" r:id="rId9"/>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40" w:rsidRDefault="00C87440" w:rsidP="00AE105E">
      <w:r>
        <w:separator/>
      </w:r>
    </w:p>
  </w:endnote>
  <w:endnote w:type="continuationSeparator" w:id="0">
    <w:p w:rsidR="00C87440" w:rsidRDefault="00C87440" w:rsidP="00AE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117272"/>
      <w:docPartObj>
        <w:docPartGallery w:val="Page Numbers (Bottom of Page)"/>
        <w:docPartUnique/>
      </w:docPartObj>
    </w:sdtPr>
    <w:sdtEndPr>
      <w:rPr>
        <w:noProof/>
      </w:rPr>
    </w:sdtEndPr>
    <w:sdtContent>
      <w:p w:rsidR="00AE105E" w:rsidRDefault="00EB4F1F">
        <w:pPr>
          <w:pStyle w:val="Footer"/>
          <w:jc w:val="right"/>
        </w:pPr>
        <w:r>
          <w:fldChar w:fldCharType="begin"/>
        </w:r>
        <w:r w:rsidR="00AE105E">
          <w:instrText xml:space="preserve"> PAGE   \* MERGEFORMAT </w:instrText>
        </w:r>
        <w:r>
          <w:fldChar w:fldCharType="separate"/>
        </w:r>
        <w:r w:rsidR="006D6502">
          <w:rPr>
            <w:noProof/>
          </w:rPr>
          <w:t>2</w:t>
        </w:r>
        <w:r>
          <w:rPr>
            <w:noProof/>
          </w:rPr>
          <w:fldChar w:fldCharType="end"/>
        </w:r>
      </w:p>
    </w:sdtContent>
  </w:sdt>
  <w:p w:rsidR="00AE105E" w:rsidRDefault="00AE1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40" w:rsidRDefault="00C87440" w:rsidP="00AE105E">
      <w:r>
        <w:separator/>
      </w:r>
    </w:p>
  </w:footnote>
  <w:footnote w:type="continuationSeparator" w:id="0">
    <w:p w:rsidR="00C87440" w:rsidRDefault="00C87440" w:rsidP="00AE1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FFB"/>
    <w:multiLevelType w:val="hybridMultilevel"/>
    <w:tmpl w:val="AC607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F8CA9B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071CBE"/>
    <w:multiLevelType w:val="hybridMultilevel"/>
    <w:tmpl w:val="BD2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3252"/>
    <w:multiLevelType w:val="hybridMultilevel"/>
    <w:tmpl w:val="A614E8DA"/>
    <w:lvl w:ilvl="0" w:tplc="BD0632B8">
      <w:start w:val="1"/>
      <w:numFmt w:val="decimal"/>
      <w:lvlText w:val="%1."/>
      <w:lvlJc w:val="left"/>
      <w:pPr>
        <w:tabs>
          <w:tab w:val="num" w:pos="369"/>
        </w:tabs>
        <w:ind w:left="369" w:hanging="360"/>
      </w:pPr>
      <w:rPr>
        <w:rFonts w:hint="default"/>
      </w:rPr>
    </w:lvl>
    <w:lvl w:ilvl="1" w:tplc="04090019" w:tentative="1">
      <w:start w:val="1"/>
      <w:numFmt w:val="lowerLetter"/>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 w15:restartNumberingAfterBreak="0">
    <w:nsid w:val="06EC4935"/>
    <w:multiLevelType w:val="multilevel"/>
    <w:tmpl w:val="F9AE10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B4051"/>
    <w:multiLevelType w:val="hybridMultilevel"/>
    <w:tmpl w:val="E578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31F62"/>
    <w:multiLevelType w:val="hybridMultilevel"/>
    <w:tmpl w:val="3E80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5140C"/>
    <w:multiLevelType w:val="hybridMultilevel"/>
    <w:tmpl w:val="7C2A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403DB"/>
    <w:multiLevelType w:val="hybridMultilevel"/>
    <w:tmpl w:val="318E8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C1587F"/>
    <w:multiLevelType w:val="multilevel"/>
    <w:tmpl w:val="9304849A"/>
    <w:lvl w:ilvl="0">
      <w:start w:val="1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667B09"/>
    <w:multiLevelType w:val="hybridMultilevel"/>
    <w:tmpl w:val="1F6E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932CA"/>
    <w:multiLevelType w:val="hybridMultilevel"/>
    <w:tmpl w:val="AEE2C412"/>
    <w:lvl w:ilvl="0" w:tplc="04090011">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C443584"/>
    <w:multiLevelType w:val="hybridMultilevel"/>
    <w:tmpl w:val="3260E59E"/>
    <w:lvl w:ilvl="0" w:tplc="916434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97390"/>
    <w:multiLevelType w:val="multilevel"/>
    <w:tmpl w:val="60644AC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2B6530B"/>
    <w:multiLevelType w:val="hybridMultilevel"/>
    <w:tmpl w:val="CB2CF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CD161F"/>
    <w:multiLevelType w:val="hybridMultilevel"/>
    <w:tmpl w:val="AFC00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0A4713"/>
    <w:multiLevelType w:val="multilevel"/>
    <w:tmpl w:val="0EE83E2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665A6D"/>
    <w:multiLevelType w:val="hybridMultilevel"/>
    <w:tmpl w:val="6B6EBD2C"/>
    <w:lvl w:ilvl="0" w:tplc="04090011">
      <w:start w:val="1"/>
      <w:numFmt w:val="decimal"/>
      <w:lvlText w:val="%1)"/>
      <w:lvlJc w:val="left"/>
      <w:pPr>
        <w:tabs>
          <w:tab w:val="num" w:pos="360"/>
        </w:tabs>
        <w:ind w:left="360" w:hanging="360"/>
      </w:pPr>
    </w:lvl>
    <w:lvl w:ilvl="1" w:tplc="4042B2C4">
      <w:start w:val="6"/>
      <w:numFmt w:val="decimal"/>
      <w:lvlText w:val="%2"/>
      <w:lvlJc w:val="left"/>
      <w:pPr>
        <w:tabs>
          <w:tab w:val="num" w:pos="1080"/>
        </w:tabs>
        <w:ind w:left="1080" w:hanging="360"/>
      </w:pPr>
    </w:lvl>
    <w:lvl w:ilvl="2" w:tplc="EA9E5BF8">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735C6412"/>
    <w:multiLevelType w:val="multilevel"/>
    <w:tmpl w:val="25CEB4CC"/>
    <w:lvl w:ilvl="0">
      <w:start w:val="4"/>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999307C"/>
    <w:multiLevelType w:val="hybridMultilevel"/>
    <w:tmpl w:val="8102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A6F3D"/>
    <w:multiLevelType w:val="multilevel"/>
    <w:tmpl w:val="0A9A1F98"/>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0"/>
  </w:num>
  <w:num w:numId="9">
    <w:abstractNumId w:val="12"/>
  </w:num>
  <w:num w:numId="10">
    <w:abstractNumId w:val="16"/>
  </w:num>
  <w:num w:numId="11">
    <w:abstractNumId w:val="6"/>
  </w:num>
  <w:num w:numId="12">
    <w:abstractNumId w:val="1"/>
  </w:num>
  <w:num w:numId="13">
    <w:abstractNumId w:val="19"/>
  </w:num>
  <w:num w:numId="14">
    <w:abstractNumId w:val="2"/>
  </w:num>
  <w:num w:numId="15">
    <w:abstractNumId w:val="4"/>
  </w:num>
  <w:num w:numId="16">
    <w:abstractNumId w:val="11"/>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C2"/>
    <w:rsid w:val="0000794F"/>
    <w:rsid w:val="0005346F"/>
    <w:rsid w:val="00054B8D"/>
    <w:rsid w:val="00067173"/>
    <w:rsid w:val="000C3E29"/>
    <w:rsid w:val="000D571D"/>
    <w:rsid w:val="000F2403"/>
    <w:rsid w:val="00122051"/>
    <w:rsid w:val="0016646B"/>
    <w:rsid w:val="00171378"/>
    <w:rsid w:val="001F4682"/>
    <w:rsid w:val="002132B9"/>
    <w:rsid w:val="002701A4"/>
    <w:rsid w:val="00277D29"/>
    <w:rsid w:val="002877C2"/>
    <w:rsid w:val="002C40F3"/>
    <w:rsid w:val="002F4E1F"/>
    <w:rsid w:val="0035321D"/>
    <w:rsid w:val="003A453B"/>
    <w:rsid w:val="003A7DB8"/>
    <w:rsid w:val="003F2B14"/>
    <w:rsid w:val="003F7E68"/>
    <w:rsid w:val="00454189"/>
    <w:rsid w:val="004621F3"/>
    <w:rsid w:val="004A79B4"/>
    <w:rsid w:val="004B64E2"/>
    <w:rsid w:val="004E5DD6"/>
    <w:rsid w:val="004F113B"/>
    <w:rsid w:val="004F4CC2"/>
    <w:rsid w:val="00552DFC"/>
    <w:rsid w:val="00576576"/>
    <w:rsid w:val="005825B6"/>
    <w:rsid w:val="005A6C0A"/>
    <w:rsid w:val="005C3B0C"/>
    <w:rsid w:val="005E5F55"/>
    <w:rsid w:val="00603F0B"/>
    <w:rsid w:val="00605ABE"/>
    <w:rsid w:val="00663A98"/>
    <w:rsid w:val="00667737"/>
    <w:rsid w:val="00680EC5"/>
    <w:rsid w:val="006D6502"/>
    <w:rsid w:val="00710E70"/>
    <w:rsid w:val="0078708B"/>
    <w:rsid w:val="00787FBC"/>
    <w:rsid w:val="007A160A"/>
    <w:rsid w:val="007A615B"/>
    <w:rsid w:val="008637B0"/>
    <w:rsid w:val="008B1B37"/>
    <w:rsid w:val="008E3637"/>
    <w:rsid w:val="00933E0D"/>
    <w:rsid w:val="00934F87"/>
    <w:rsid w:val="00991054"/>
    <w:rsid w:val="009C1392"/>
    <w:rsid w:val="009F602D"/>
    <w:rsid w:val="00A050B3"/>
    <w:rsid w:val="00A20BE3"/>
    <w:rsid w:val="00A20C99"/>
    <w:rsid w:val="00AE105E"/>
    <w:rsid w:val="00B00280"/>
    <w:rsid w:val="00B04F50"/>
    <w:rsid w:val="00B16B22"/>
    <w:rsid w:val="00B23607"/>
    <w:rsid w:val="00B7058E"/>
    <w:rsid w:val="00BA7CF9"/>
    <w:rsid w:val="00BB6B87"/>
    <w:rsid w:val="00BF269A"/>
    <w:rsid w:val="00BF78CA"/>
    <w:rsid w:val="00C22B3D"/>
    <w:rsid w:val="00C4105B"/>
    <w:rsid w:val="00C5622A"/>
    <w:rsid w:val="00C87440"/>
    <w:rsid w:val="00CC0BE8"/>
    <w:rsid w:val="00CC6A06"/>
    <w:rsid w:val="00CD3CAD"/>
    <w:rsid w:val="00CD52C8"/>
    <w:rsid w:val="00CD637B"/>
    <w:rsid w:val="00CD71FC"/>
    <w:rsid w:val="00D11899"/>
    <w:rsid w:val="00D20221"/>
    <w:rsid w:val="00D246B4"/>
    <w:rsid w:val="00D440A8"/>
    <w:rsid w:val="00D7392E"/>
    <w:rsid w:val="00D80843"/>
    <w:rsid w:val="00DE680D"/>
    <w:rsid w:val="00E87AAA"/>
    <w:rsid w:val="00EB4F1F"/>
    <w:rsid w:val="00EB5BD8"/>
    <w:rsid w:val="00F10EC1"/>
    <w:rsid w:val="00F1279C"/>
    <w:rsid w:val="00F8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F84D8-4140-4154-925E-354D559F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C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F4CC2"/>
    <w:rPr>
      <w:strike w:val="0"/>
      <w:dstrike w:val="0"/>
      <w:color w:val="414142"/>
      <w:u w:val="none"/>
      <w:effect w:val="none"/>
    </w:rPr>
  </w:style>
  <w:style w:type="character" w:styleId="Emphasis">
    <w:name w:val="Emphasis"/>
    <w:uiPriority w:val="20"/>
    <w:qFormat/>
    <w:rsid w:val="004F4CC2"/>
    <w:rPr>
      <w:b/>
      <w:bCs/>
      <w:i w:val="0"/>
      <w:iCs w:val="0"/>
    </w:rPr>
  </w:style>
  <w:style w:type="paragraph" w:styleId="NormalWeb">
    <w:name w:val="Normal (Web)"/>
    <w:basedOn w:val="Normal"/>
    <w:uiPriority w:val="99"/>
    <w:semiHidden/>
    <w:unhideWhenUsed/>
    <w:rsid w:val="004F4CC2"/>
    <w:pPr>
      <w:spacing w:before="100" w:beforeAutospacing="1" w:after="100" w:afterAutospacing="1"/>
      <w:jc w:val="both"/>
    </w:pPr>
    <w:rPr>
      <w:lang w:val="en-US"/>
    </w:rPr>
  </w:style>
  <w:style w:type="paragraph" w:styleId="BodyText">
    <w:name w:val="Body Text"/>
    <w:basedOn w:val="Normal"/>
    <w:link w:val="BodyTextChar"/>
    <w:unhideWhenUsed/>
    <w:rsid w:val="004F4CC2"/>
    <w:pPr>
      <w:jc w:val="both"/>
    </w:pPr>
    <w:rPr>
      <w:szCs w:val="20"/>
      <w:lang w:val="lv-LV"/>
    </w:rPr>
  </w:style>
  <w:style w:type="character" w:customStyle="1" w:styleId="BodyTextChar">
    <w:name w:val="Body Text Char"/>
    <w:basedOn w:val="DefaultParagraphFont"/>
    <w:link w:val="BodyText"/>
    <w:rsid w:val="004F4CC2"/>
    <w:rPr>
      <w:rFonts w:ascii="Times New Roman" w:eastAsia="Times New Roman" w:hAnsi="Times New Roman" w:cs="Times New Roman"/>
      <w:sz w:val="24"/>
      <w:szCs w:val="20"/>
      <w:lang w:val="lv-LV"/>
    </w:rPr>
  </w:style>
  <w:style w:type="paragraph" w:styleId="BodyTextIndent">
    <w:name w:val="Body Text Indent"/>
    <w:basedOn w:val="Normal"/>
    <w:link w:val="BodyTextIndentChar"/>
    <w:uiPriority w:val="99"/>
    <w:unhideWhenUsed/>
    <w:rsid w:val="004F4CC2"/>
    <w:pPr>
      <w:ind w:firstLine="540"/>
    </w:pPr>
    <w:rPr>
      <w:lang w:val="lv-LV"/>
    </w:rPr>
  </w:style>
  <w:style w:type="character" w:customStyle="1" w:styleId="BodyTextIndentChar">
    <w:name w:val="Body Text Indent Char"/>
    <w:basedOn w:val="DefaultParagraphFont"/>
    <w:link w:val="BodyTextIndent"/>
    <w:uiPriority w:val="99"/>
    <w:rsid w:val="004F4CC2"/>
    <w:rPr>
      <w:rFonts w:ascii="Times New Roman" w:eastAsia="Times New Roman" w:hAnsi="Times New Roman" w:cs="Times New Roman"/>
      <w:sz w:val="24"/>
      <w:szCs w:val="24"/>
      <w:lang w:val="lv-LV"/>
    </w:rPr>
  </w:style>
  <w:style w:type="paragraph" w:styleId="BodyText3">
    <w:name w:val="Body Text 3"/>
    <w:basedOn w:val="Normal"/>
    <w:link w:val="BodyText3Char"/>
    <w:uiPriority w:val="99"/>
    <w:semiHidden/>
    <w:unhideWhenUsed/>
    <w:rsid w:val="004F4CC2"/>
    <w:pPr>
      <w:spacing w:after="120"/>
    </w:pPr>
    <w:rPr>
      <w:sz w:val="16"/>
      <w:szCs w:val="16"/>
    </w:rPr>
  </w:style>
  <w:style w:type="character" w:customStyle="1" w:styleId="BodyText3Char">
    <w:name w:val="Body Text 3 Char"/>
    <w:basedOn w:val="DefaultParagraphFont"/>
    <w:link w:val="BodyText3"/>
    <w:uiPriority w:val="99"/>
    <w:semiHidden/>
    <w:rsid w:val="004F4CC2"/>
    <w:rPr>
      <w:rFonts w:ascii="Times New Roman" w:eastAsia="Times New Roman" w:hAnsi="Times New Roman" w:cs="Times New Roman"/>
      <w:sz w:val="16"/>
      <w:szCs w:val="16"/>
      <w:lang w:val="en-GB"/>
    </w:rPr>
  </w:style>
  <w:style w:type="paragraph" w:customStyle="1" w:styleId="tv213limenis2">
    <w:name w:val="tv213 limenis2"/>
    <w:basedOn w:val="Normal"/>
    <w:uiPriority w:val="99"/>
    <w:rsid w:val="004F4CC2"/>
    <w:pPr>
      <w:spacing w:before="100" w:beforeAutospacing="1" w:after="100" w:afterAutospacing="1"/>
    </w:pPr>
  </w:style>
  <w:style w:type="paragraph" w:customStyle="1" w:styleId="tv2132">
    <w:name w:val="tv2132"/>
    <w:basedOn w:val="Normal"/>
    <w:rsid w:val="004F4CC2"/>
    <w:pPr>
      <w:spacing w:line="360" w:lineRule="auto"/>
      <w:ind w:firstLine="300"/>
    </w:pPr>
    <w:rPr>
      <w:color w:val="414142"/>
      <w:sz w:val="20"/>
      <w:szCs w:val="20"/>
      <w:lang w:val="lv-LV" w:eastAsia="lv-LV"/>
    </w:rPr>
  </w:style>
  <w:style w:type="character" w:customStyle="1" w:styleId="st1">
    <w:name w:val="st1"/>
    <w:rsid w:val="004F4CC2"/>
  </w:style>
  <w:style w:type="character" w:styleId="Strong">
    <w:name w:val="Strong"/>
    <w:basedOn w:val="DefaultParagraphFont"/>
    <w:uiPriority w:val="22"/>
    <w:qFormat/>
    <w:rsid w:val="004F4CC2"/>
    <w:rPr>
      <w:b/>
      <w:bCs/>
    </w:rPr>
  </w:style>
  <w:style w:type="paragraph" w:styleId="ListParagraph">
    <w:name w:val="List Paragraph"/>
    <w:basedOn w:val="Normal"/>
    <w:uiPriority w:val="34"/>
    <w:qFormat/>
    <w:rsid w:val="000D571D"/>
    <w:pPr>
      <w:ind w:left="720"/>
      <w:contextualSpacing/>
    </w:pPr>
  </w:style>
  <w:style w:type="paragraph" w:customStyle="1" w:styleId="DefaultText">
    <w:name w:val="Default Text"/>
    <w:rsid w:val="00B04F50"/>
    <w:pPr>
      <w:spacing w:after="0" w:line="240" w:lineRule="auto"/>
    </w:pPr>
    <w:rPr>
      <w:rFonts w:ascii="Times New Roman" w:eastAsia="Times New Roman" w:hAnsi="Times New Roman" w:cs="Times New Roman"/>
      <w:color w:val="000000"/>
      <w:sz w:val="24"/>
      <w:szCs w:val="20"/>
      <w:lang w:val="en-GB"/>
    </w:rPr>
  </w:style>
  <w:style w:type="paragraph" w:styleId="NoSpacing">
    <w:name w:val="No Spacing"/>
    <w:uiPriority w:val="1"/>
    <w:qFormat/>
    <w:rsid w:val="00B04F50"/>
    <w:pPr>
      <w:suppressAutoHyphens/>
      <w:spacing w:after="0" w:line="100" w:lineRule="atLeast"/>
    </w:pPr>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1F4682"/>
    <w:pPr>
      <w:spacing w:after="120" w:line="480" w:lineRule="auto"/>
    </w:pPr>
  </w:style>
  <w:style w:type="character" w:customStyle="1" w:styleId="BodyText2Char">
    <w:name w:val="Body Text 2 Char"/>
    <w:basedOn w:val="DefaultParagraphFont"/>
    <w:link w:val="BodyText2"/>
    <w:uiPriority w:val="99"/>
    <w:semiHidden/>
    <w:rsid w:val="001F4682"/>
    <w:rPr>
      <w:rFonts w:ascii="Times New Roman" w:eastAsia="Times New Roman" w:hAnsi="Times New Roman" w:cs="Times New Roman"/>
      <w:sz w:val="24"/>
      <w:szCs w:val="24"/>
      <w:lang w:val="en-GB"/>
    </w:rPr>
  </w:style>
  <w:style w:type="paragraph" w:customStyle="1" w:styleId="Style">
    <w:name w:val="Style"/>
    <w:rsid w:val="001F468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tyleStyle2Justified">
    <w:name w:val="Style Style2 + Justified"/>
    <w:basedOn w:val="Normal"/>
    <w:rsid w:val="00CD637B"/>
    <w:pPr>
      <w:tabs>
        <w:tab w:val="left" w:pos="1080"/>
      </w:tabs>
      <w:spacing w:before="240" w:after="120"/>
      <w:jc w:val="both"/>
    </w:pPr>
    <w:rPr>
      <w:szCs w:val="20"/>
      <w:lang w:val="lv-LV"/>
    </w:rPr>
  </w:style>
  <w:style w:type="paragraph" w:styleId="Header">
    <w:name w:val="header"/>
    <w:basedOn w:val="Normal"/>
    <w:link w:val="HeaderChar"/>
    <w:rsid w:val="009C1392"/>
    <w:pPr>
      <w:tabs>
        <w:tab w:val="center" w:pos="4153"/>
        <w:tab w:val="right" w:pos="8306"/>
      </w:tabs>
    </w:pPr>
  </w:style>
  <w:style w:type="character" w:customStyle="1" w:styleId="HeaderChar">
    <w:name w:val="Header Char"/>
    <w:basedOn w:val="DefaultParagraphFont"/>
    <w:link w:val="Header"/>
    <w:rsid w:val="009C139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D80843"/>
    <w:pPr>
      <w:spacing w:after="120" w:line="480" w:lineRule="auto"/>
      <w:ind w:left="283"/>
    </w:pPr>
  </w:style>
  <w:style w:type="character" w:customStyle="1" w:styleId="BodyTextIndent2Char">
    <w:name w:val="Body Text Indent 2 Char"/>
    <w:basedOn w:val="DefaultParagraphFont"/>
    <w:link w:val="BodyTextIndent2"/>
    <w:uiPriority w:val="99"/>
    <w:rsid w:val="00D80843"/>
    <w:rPr>
      <w:rFonts w:ascii="Times New Roman" w:eastAsia="Times New Roman" w:hAnsi="Times New Roman" w:cs="Times New Roman"/>
      <w:sz w:val="24"/>
      <w:szCs w:val="24"/>
      <w:lang w:val="en-GB"/>
    </w:rPr>
  </w:style>
  <w:style w:type="paragraph" w:customStyle="1" w:styleId="Default">
    <w:name w:val="Default"/>
    <w:rsid w:val="00C22B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E105E"/>
    <w:pPr>
      <w:tabs>
        <w:tab w:val="center" w:pos="4680"/>
        <w:tab w:val="right" w:pos="9360"/>
      </w:tabs>
    </w:pPr>
  </w:style>
  <w:style w:type="character" w:customStyle="1" w:styleId="FooterChar">
    <w:name w:val="Footer Char"/>
    <w:basedOn w:val="DefaultParagraphFont"/>
    <w:link w:val="Footer"/>
    <w:uiPriority w:val="99"/>
    <w:rsid w:val="00AE105E"/>
    <w:rPr>
      <w:rFonts w:ascii="Times New Roman" w:eastAsia="Times New Roman" w:hAnsi="Times New Roman" w:cs="Times New Roman"/>
      <w:sz w:val="24"/>
      <w:szCs w:val="24"/>
      <w:lang w:val="en-GB"/>
    </w:rPr>
  </w:style>
  <w:style w:type="table" w:styleId="TableGrid">
    <w:name w:val="Table Grid"/>
    <w:basedOn w:val="TableNormal"/>
    <w:rsid w:val="003F7E6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4620">
      <w:bodyDiv w:val="1"/>
      <w:marLeft w:val="0"/>
      <w:marRight w:val="0"/>
      <w:marTop w:val="0"/>
      <w:marBottom w:val="0"/>
      <w:divBdr>
        <w:top w:val="none" w:sz="0" w:space="0" w:color="auto"/>
        <w:left w:val="none" w:sz="0" w:space="0" w:color="auto"/>
        <w:bottom w:val="none" w:sz="0" w:space="0" w:color="auto"/>
        <w:right w:val="none" w:sz="0" w:space="0" w:color="auto"/>
      </w:divBdr>
      <w:divsChild>
        <w:div w:id="210000029">
          <w:marLeft w:val="0"/>
          <w:marRight w:val="0"/>
          <w:marTop w:val="0"/>
          <w:marBottom w:val="0"/>
          <w:divBdr>
            <w:top w:val="none" w:sz="0" w:space="0" w:color="auto"/>
            <w:left w:val="none" w:sz="0" w:space="0" w:color="auto"/>
            <w:bottom w:val="none" w:sz="0" w:space="0" w:color="auto"/>
            <w:right w:val="none" w:sz="0" w:space="0" w:color="auto"/>
          </w:divBdr>
          <w:divsChild>
            <w:div w:id="1291547476">
              <w:marLeft w:val="0"/>
              <w:marRight w:val="0"/>
              <w:marTop w:val="0"/>
              <w:marBottom w:val="0"/>
              <w:divBdr>
                <w:top w:val="none" w:sz="0" w:space="0" w:color="auto"/>
                <w:left w:val="none" w:sz="0" w:space="0" w:color="auto"/>
                <w:bottom w:val="none" w:sz="0" w:space="0" w:color="auto"/>
                <w:right w:val="none" w:sz="0" w:space="0" w:color="auto"/>
              </w:divBdr>
              <w:divsChild>
                <w:div w:id="1116409225">
                  <w:marLeft w:val="0"/>
                  <w:marRight w:val="0"/>
                  <w:marTop w:val="0"/>
                  <w:marBottom w:val="0"/>
                  <w:divBdr>
                    <w:top w:val="none" w:sz="0" w:space="0" w:color="auto"/>
                    <w:left w:val="none" w:sz="0" w:space="0" w:color="auto"/>
                    <w:bottom w:val="none" w:sz="0" w:space="0" w:color="auto"/>
                    <w:right w:val="none" w:sz="0" w:space="0" w:color="auto"/>
                  </w:divBdr>
                  <w:divsChild>
                    <w:div w:id="2016609836">
                      <w:marLeft w:val="0"/>
                      <w:marRight w:val="0"/>
                      <w:marTop w:val="0"/>
                      <w:marBottom w:val="0"/>
                      <w:divBdr>
                        <w:top w:val="none" w:sz="0" w:space="0" w:color="auto"/>
                        <w:left w:val="none" w:sz="0" w:space="0" w:color="auto"/>
                        <w:bottom w:val="none" w:sz="0" w:space="0" w:color="auto"/>
                        <w:right w:val="none" w:sz="0" w:space="0" w:color="auto"/>
                      </w:divBdr>
                      <w:divsChild>
                        <w:div w:id="576089756">
                          <w:marLeft w:val="0"/>
                          <w:marRight w:val="0"/>
                          <w:marTop w:val="0"/>
                          <w:marBottom w:val="0"/>
                          <w:divBdr>
                            <w:top w:val="none" w:sz="0" w:space="0" w:color="auto"/>
                            <w:left w:val="none" w:sz="0" w:space="0" w:color="auto"/>
                            <w:bottom w:val="none" w:sz="0" w:space="0" w:color="auto"/>
                            <w:right w:val="none" w:sz="0" w:space="0" w:color="auto"/>
                          </w:divBdr>
                          <w:divsChild>
                            <w:div w:id="186162367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78638">
      <w:bodyDiv w:val="1"/>
      <w:marLeft w:val="0"/>
      <w:marRight w:val="0"/>
      <w:marTop w:val="0"/>
      <w:marBottom w:val="0"/>
      <w:divBdr>
        <w:top w:val="none" w:sz="0" w:space="0" w:color="auto"/>
        <w:left w:val="none" w:sz="0" w:space="0" w:color="auto"/>
        <w:bottom w:val="none" w:sz="0" w:space="0" w:color="auto"/>
        <w:right w:val="none" w:sz="0" w:space="0" w:color="auto"/>
      </w:divBdr>
      <w:divsChild>
        <w:div w:id="739059275">
          <w:marLeft w:val="0"/>
          <w:marRight w:val="0"/>
          <w:marTop w:val="0"/>
          <w:marBottom w:val="0"/>
          <w:divBdr>
            <w:top w:val="none" w:sz="0" w:space="0" w:color="auto"/>
            <w:left w:val="none" w:sz="0" w:space="0" w:color="auto"/>
            <w:bottom w:val="none" w:sz="0" w:space="0" w:color="auto"/>
            <w:right w:val="none" w:sz="0" w:space="0" w:color="auto"/>
          </w:divBdr>
          <w:divsChild>
            <w:div w:id="884953852">
              <w:marLeft w:val="0"/>
              <w:marRight w:val="0"/>
              <w:marTop w:val="0"/>
              <w:marBottom w:val="0"/>
              <w:divBdr>
                <w:top w:val="none" w:sz="0" w:space="0" w:color="auto"/>
                <w:left w:val="none" w:sz="0" w:space="0" w:color="auto"/>
                <w:bottom w:val="none" w:sz="0" w:space="0" w:color="auto"/>
                <w:right w:val="none" w:sz="0" w:space="0" w:color="auto"/>
              </w:divBdr>
              <w:divsChild>
                <w:div w:id="340201815">
                  <w:marLeft w:val="0"/>
                  <w:marRight w:val="0"/>
                  <w:marTop w:val="0"/>
                  <w:marBottom w:val="0"/>
                  <w:divBdr>
                    <w:top w:val="none" w:sz="0" w:space="0" w:color="auto"/>
                    <w:left w:val="none" w:sz="0" w:space="0" w:color="auto"/>
                    <w:bottom w:val="none" w:sz="0" w:space="0" w:color="auto"/>
                    <w:right w:val="none" w:sz="0" w:space="0" w:color="auto"/>
                  </w:divBdr>
                  <w:divsChild>
                    <w:div w:id="1365517929">
                      <w:marLeft w:val="0"/>
                      <w:marRight w:val="0"/>
                      <w:marTop w:val="0"/>
                      <w:marBottom w:val="0"/>
                      <w:divBdr>
                        <w:top w:val="none" w:sz="0" w:space="0" w:color="auto"/>
                        <w:left w:val="none" w:sz="0" w:space="0" w:color="auto"/>
                        <w:bottom w:val="none" w:sz="0" w:space="0" w:color="auto"/>
                        <w:right w:val="none" w:sz="0" w:space="0" w:color="auto"/>
                      </w:divBdr>
                      <w:divsChild>
                        <w:div w:id="1408108364">
                          <w:marLeft w:val="0"/>
                          <w:marRight w:val="0"/>
                          <w:marTop w:val="0"/>
                          <w:marBottom w:val="0"/>
                          <w:divBdr>
                            <w:top w:val="none" w:sz="0" w:space="0" w:color="auto"/>
                            <w:left w:val="none" w:sz="0" w:space="0" w:color="auto"/>
                            <w:bottom w:val="none" w:sz="0" w:space="0" w:color="auto"/>
                            <w:right w:val="none" w:sz="0" w:space="0" w:color="auto"/>
                          </w:divBdr>
                          <w:divsChild>
                            <w:div w:id="14607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9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86-iepirkuma-proceduru-un-metu-konkursu-norises-kartiba" TargetMode="External"/><Relationship Id="rId3" Type="http://schemas.openxmlformats.org/officeDocument/2006/relationships/settings" Target="settings.xml"/><Relationship Id="rId7" Type="http://schemas.openxmlformats.org/officeDocument/2006/relationships/hyperlink" Target="https://likumi.lv/ta/id/289086-iepirkuma-proceduru-un-metu-konkursu-norises-kar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Anatolijs Krivins</dc:creator>
  <cp:lastModifiedBy>Anatolijs Krivins</cp:lastModifiedBy>
  <cp:revision>2</cp:revision>
  <cp:lastPrinted>2018-03-28T11:37:00Z</cp:lastPrinted>
  <dcterms:created xsi:type="dcterms:W3CDTF">2018-06-26T11:04:00Z</dcterms:created>
  <dcterms:modified xsi:type="dcterms:W3CDTF">2018-06-26T11:04:00Z</dcterms:modified>
</cp:coreProperties>
</file>