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3899" w14:textId="77777777" w:rsidR="00901C3C" w:rsidRPr="007D5079" w:rsidRDefault="00901C3C" w:rsidP="00901C3C">
      <w:pPr>
        <w:jc w:val="center"/>
        <w:rPr>
          <w:noProof/>
          <w:sz w:val="26"/>
          <w:szCs w:val="26"/>
        </w:rPr>
      </w:pPr>
      <w:r>
        <w:rPr>
          <w:noProof/>
          <w:lang w:eastAsia="lv-LV"/>
        </w:rPr>
        <w:drawing>
          <wp:inline distT="0" distB="0" distL="0" distR="0" wp14:anchorId="61251FB6" wp14:editId="683E6A5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FBF086B" w14:textId="77777777" w:rsidR="00901C3C" w:rsidRPr="007D5079" w:rsidRDefault="00901C3C" w:rsidP="00901C3C">
      <w:pPr>
        <w:jc w:val="center"/>
        <w:rPr>
          <w:noProof/>
          <w:sz w:val="10"/>
          <w:szCs w:val="10"/>
        </w:rPr>
      </w:pPr>
    </w:p>
    <w:p w14:paraId="4EB2CB9C" w14:textId="77777777" w:rsidR="00901C3C" w:rsidRPr="007D5079" w:rsidRDefault="00901C3C" w:rsidP="00901C3C">
      <w:pPr>
        <w:jc w:val="center"/>
        <w:rPr>
          <w:b/>
          <w:bCs/>
          <w:noProof/>
          <w:sz w:val="27"/>
          <w:szCs w:val="27"/>
        </w:rPr>
      </w:pPr>
      <w:r w:rsidRPr="007D5079">
        <w:rPr>
          <w:b/>
          <w:bCs/>
          <w:noProof/>
          <w:sz w:val="27"/>
          <w:szCs w:val="27"/>
        </w:rPr>
        <w:t>DAUGAVPILS VALSTSPILSĒTAS PAŠVALDĪBAS DOME</w:t>
      </w:r>
    </w:p>
    <w:p w14:paraId="3C39F83D" w14:textId="77777777" w:rsidR="00901C3C" w:rsidRPr="007D5079" w:rsidRDefault="00901C3C" w:rsidP="00901C3C">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3D83B5DF" wp14:editId="00E5136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524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16F50A77" w14:textId="77777777" w:rsidR="00901C3C" w:rsidRPr="007D5079" w:rsidRDefault="00901C3C" w:rsidP="00901C3C">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519F2396" w14:textId="77777777" w:rsidR="00901C3C" w:rsidRPr="007D5079" w:rsidRDefault="00901C3C" w:rsidP="00901C3C">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37316D29" w14:textId="77777777" w:rsidR="00780675" w:rsidRDefault="00780675" w:rsidP="00780675">
      <w:pPr>
        <w:pStyle w:val="Heading4"/>
        <w:ind w:left="567" w:hanging="567"/>
        <w:jc w:val="left"/>
        <w:rPr>
          <w:b w:val="0"/>
          <w:color w:val="FF0000"/>
          <w:sz w:val="24"/>
          <w:szCs w:val="24"/>
        </w:rPr>
      </w:pPr>
    </w:p>
    <w:p w14:paraId="7E359C27" w14:textId="77777777" w:rsidR="00780675" w:rsidRDefault="00780675" w:rsidP="00780675">
      <w:pPr>
        <w:pStyle w:val="Heading4"/>
        <w:ind w:left="567" w:hanging="567"/>
        <w:jc w:val="left"/>
        <w:rPr>
          <w:b w:val="0"/>
          <w:color w:val="FF0000"/>
          <w:sz w:val="24"/>
          <w:szCs w:val="24"/>
        </w:rPr>
      </w:pPr>
    </w:p>
    <w:p w14:paraId="69B47156" w14:textId="77777777" w:rsidR="00780675" w:rsidRPr="00EF5324" w:rsidRDefault="00780675" w:rsidP="00780675">
      <w:pPr>
        <w:pStyle w:val="Heading4"/>
        <w:ind w:left="567" w:hanging="567"/>
        <w:jc w:val="left"/>
        <w:rPr>
          <w:b w:val="0"/>
          <w:sz w:val="24"/>
          <w:szCs w:val="24"/>
        </w:rPr>
      </w:pPr>
    </w:p>
    <w:p w14:paraId="5D40A912" w14:textId="2BDCF388" w:rsidR="00780675" w:rsidRPr="00EF5324" w:rsidRDefault="00780675" w:rsidP="00780675">
      <w:pPr>
        <w:pStyle w:val="Heading4"/>
        <w:ind w:left="567" w:hanging="567"/>
        <w:jc w:val="left"/>
        <w:rPr>
          <w:sz w:val="24"/>
          <w:szCs w:val="24"/>
          <w:lang w:eastAsia="zh-CN"/>
        </w:rPr>
      </w:pPr>
      <w:r w:rsidRPr="00EF5324">
        <w:rPr>
          <w:b w:val="0"/>
          <w:sz w:val="24"/>
          <w:szCs w:val="24"/>
        </w:rPr>
        <w:t xml:space="preserve">2024.gada 27.jūnija                                                                </w:t>
      </w:r>
      <w:r w:rsidRPr="00EF5324">
        <w:rPr>
          <w:sz w:val="24"/>
          <w:szCs w:val="24"/>
        </w:rPr>
        <w:t>Saistošie noteikumi Nr.2</w:t>
      </w:r>
      <w:r w:rsidR="00EF5324" w:rsidRPr="00EF5324">
        <w:rPr>
          <w:sz w:val="24"/>
          <w:szCs w:val="24"/>
        </w:rPr>
        <w:t>8</w:t>
      </w:r>
    </w:p>
    <w:p w14:paraId="14A30AA2" w14:textId="56777954" w:rsidR="00780675" w:rsidRPr="00EF5324" w:rsidRDefault="00780675" w:rsidP="00780675">
      <w:r w:rsidRPr="00EF5324">
        <w:t xml:space="preserve">                                                                            </w:t>
      </w:r>
      <w:r w:rsidR="00AB1017" w:rsidRPr="00EF5324">
        <w:t xml:space="preserve">                    (prot. Nr.13</w:t>
      </w:r>
      <w:r w:rsidRPr="00EF5324">
        <w:t xml:space="preserve">,   </w:t>
      </w:r>
      <w:r w:rsidR="00EF5324" w:rsidRPr="00EF5324">
        <w:t>31</w:t>
      </w:r>
      <w:r w:rsidRPr="00EF5324">
        <w:t>.§)</w:t>
      </w:r>
    </w:p>
    <w:p w14:paraId="4DDB9C54" w14:textId="77777777" w:rsidR="00780675" w:rsidRPr="00EF5324" w:rsidRDefault="00780675" w:rsidP="00780675"/>
    <w:p w14:paraId="7D09142F" w14:textId="77777777" w:rsidR="00780675" w:rsidRPr="00EF5324" w:rsidRDefault="00780675" w:rsidP="00780675">
      <w:pPr>
        <w:jc w:val="center"/>
      </w:pPr>
      <w:r w:rsidRPr="00EF5324">
        <w:t xml:space="preserve">                                                                   APSTIPRINĀTI</w:t>
      </w:r>
    </w:p>
    <w:p w14:paraId="60584ED3" w14:textId="77777777" w:rsidR="00780675" w:rsidRPr="00EF5324" w:rsidRDefault="00780675" w:rsidP="00780675">
      <w:r w:rsidRPr="00EF5324">
        <w:t xml:space="preserve">                                                                                                ar Daugavpils </w:t>
      </w:r>
      <w:proofErr w:type="spellStart"/>
      <w:r w:rsidRPr="00EF5324">
        <w:t>valstspilsētas</w:t>
      </w:r>
      <w:proofErr w:type="spellEnd"/>
      <w:r w:rsidRPr="00EF5324">
        <w:t xml:space="preserve"> </w:t>
      </w:r>
    </w:p>
    <w:p w14:paraId="36D4E951" w14:textId="77777777" w:rsidR="00780675" w:rsidRPr="00EF5324" w:rsidRDefault="00780675" w:rsidP="00780675">
      <w:pPr>
        <w:jc w:val="center"/>
      </w:pPr>
      <w:r w:rsidRPr="00EF5324">
        <w:t xml:space="preserve">                                                                       pašvaldības domes </w:t>
      </w:r>
    </w:p>
    <w:p w14:paraId="21079B26" w14:textId="77777777" w:rsidR="00780675" w:rsidRPr="00EF5324" w:rsidRDefault="00780675" w:rsidP="00780675">
      <w:pPr>
        <w:jc w:val="center"/>
      </w:pPr>
      <w:r w:rsidRPr="00EF5324">
        <w:t xml:space="preserve">                                                                        2024.gada 27.jūnija</w:t>
      </w:r>
    </w:p>
    <w:p w14:paraId="3BD7C8A9" w14:textId="29B7B6B4" w:rsidR="00780675" w:rsidRPr="00EF5324" w:rsidRDefault="00780675" w:rsidP="00780675">
      <w:pPr>
        <w:jc w:val="center"/>
      </w:pPr>
      <w:r w:rsidRPr="00EF5324">
        <w:t xml:space="preserve">                                                             </w:t>
      </w:r>
      <w:r w:rsidR="00EF5324" w:rsidRPr="00EF5324">
        <w:t xml:space="preserve">     </w:t>
      </w:r>
      <w:r w:rsidRPr="00EF5324">
        <w:t>lēmumu Nr.</w:t>
      </w:r>
      <w:r w:rsidR="00EF5324" w:rsidRPr="00EF5324">
        <w:t>380</w:t>
      </w:r>
    </w:p>
    <w:p w14:paraId="783E9609" w14:textId="0AC64117" w:rsidR="00CF0523" w:rsidRPr="00780675" w:rsidRDefault="00CF0523" w:rsidP="00780675"/>
    <w:p w14:paraId="056E1557" w14:textId="2DE8C586" w:rsidR="00773897" w:rsidRDefault="009A0EC3" w:rsidP="00780675">
      <w:pPr>
        <w:keepNext/>
        <w:tabs>
          <w:tab w:val="left" w:pos="4680"/>
          <w:tab w:val="left" w:pos="5400"/>
        </w:tabs>
        <w:jc w:val="center"/>
        <w:outlineLvl w:val="0"/>
        <w:rPr>
          <w:b/>
        </w:rPr>
      </w:pPr>
      <w:r w:rsidRPr="00780675">
        <w:rPr>
          <w:b/>
        </w:rPr>
        <w:t xml:space="preserve">Grozījumi Daugavpils </w:t>
      </w:r>
      <w:proofErr w:type="spellStart"/>
      <w:r w:rsidRPr="00780675">
        <w:rPr>
          <w:b/>
        </w:rPr>
        <w:t>valstspilsētas</w:t>
      </w:r>
      <w:proofErr w:type="spellEnd"/>
      <w:r w:rsidRPr="00780675">
        <w:rPr>
          <w:b/>
        </w:rPr>
        <w:t xml:space="preserve"> pašvaldības domes 2017. gada 24. novembra saistošajos noteikumos Nr. 44 “</w:t>
      </w:r>
      <w:r w:rsidRPr="00780675">
        <w:rPr>
          <w:b/>
          <w:shd w:val="clear" w:color="auto" w:fill="FFFFFF"/>
        </w:rPr>
        <w:t>Saistošie noteikumi par līdzfinansējumu nekustamā īpašuma pieslēgšanai centralizētajai ūdensapgādes vai kanalizācijas sistēmai</w:t>
      </w:r>
      <w:r w:rsidRPr="00780675">
        <w:rPr>
          <w:b/>
        </w:rPr>
        <w:t>”</w:t>
      </w:r>
    </w:p>
    <w:p w14:paraId="24F9DFD8" w14:textId="77777777" w:rsidR="00780675" w:rsidRPr="00780675" w:rsidRDefault="00780675" w:rsidP="00780675">
      <w:pPr>
        <w:keepNext/>
        <w:tabs>
          <w:tab w:val="left" w:pos="4680"/>
          <w:tab w:val="left" w:pos="5400"/>
        </w:tabs>
        <w:jc w:val="center"/>
        <w:outlineLvl w:val="0"/>
        <w:rPr>
          <w:b/>
        </w:rPr>
      </w:pPr>
    </w:p>
    <w:p w14:paraId="5861CBD4" w14:textId="52CD14DB" w:rsidR="008F707D" w:rsidRDefault="008F707D" w:rsidP="00780675">
      <w:pPr>
        <w:ind w:left="5103" w:firstLine="301"/>
        <w:jc w:val="right"/>
        <w:rPr>
          <w:i/>
          <w:sz w:val="22"/>
          <w:szCs w:val="22"/>
        </w:rPr>
      </w:pPr>
      <w:r w:rsidRPr="00780675">
        <w:rPr>
          <w:i/>
          <w:sz w:val="22"/>
          <w:szCs w:val="22"/>
        </w:rPr>
        <w:t xml:space="preserve">Izdoti saskaņā ar </w:t>
      </w:r>
      <w:r w:rsidR="00A73F01" w:rsidRPr="00780675">
        <w:rPr>
          <w:i/>
          <w:sz w:val="22"/>
          <w:szCs w:val="22"/>
        </w:rPr>
        <w:t>Ūdenssaimniecības pakalpojumu likuma 6. panta sesto daļu</w:t>
      </w:r>
    </w:p>
    <w:p w14:paraId="51A53FB7" w14:textId="77777777" w:rsidR="00780675" w:rsidRPr="00780675" w:rsidRDefault="00780675" w:rsidP="00780675">
      <w:pPr>
        <w:ind w:left="5103" w:firstLine="301"/>
        <w:jc w:val="right"/>
        <w:rPr>
          <w:i/>
          <w:sz w:val="22"/>
          <w:szCs w:val="22"/>
        </w:rPr>
      </w:pPr>
    </w:p>
    <w:p w14:paraId="3AD55CA8" w14:textId="22A44EBF" w:rsidR="008F707D" w:rsidRPr="00780675" w:rsidRDefault="008F707D" w:rsidP="00780675">
      <w:pPr>
        <w:tabs>
          <w:tab w:val="left" w:pos="851"/>
        </w:tabs>
        <w:ind w:firstLine="426"/>
        <w:jc w:val="both"/>
      </w:pPr>
      <w:r w:rsidRPr="00780675">
        <w:rPr>
          <w:lang w:eastAsia="lv-LV"/>
        </w:rPr>
        <w:t xml:space="preserve">Izdarīt Daugavpils </w:t>
      </w:r>
      <w:proofErr w:type="spellStart"/>
      <w:r w:rsidRPr="00780675">
        <w:rPr>
          <w:lang w:eastAsia="lv-LV"/>
        </w:rPr>
        <w:t>valstspilsētas</w:t>
      </w:r>
      <w:proofErr w:type="spellEnd"/>
      <w:r w:rsidRPr="00780675">
        <w:rPr>
          <w:lang w:eastAsia="lv-LV"/>
        </w:rPr>
        <w:t xml:space="preserve"> pašvaldības domes </w:t>
      </w:r>
      <w:r w:rsidR="00BB15AA" w:rsidRPr="00780675">
        <w:rPr>
          <w:bCs/>
        </w:rPr>
        <w:t>2017. gada 24. novembra saistošajos noteikumos Nr. 44 “</w:t>
      </w:r>
      <w:r w:rsidR="00BB15AA" w:rsidRPr="00780675">
        <w:rPr>
          <w:bCs/>
          <w:shd w:val="clear" w:color="auto" w:fill="FFFFFF"/>
        </w:rPr>
        <w:t>Saistošie noteikumi par līdzfinansējumu nekustamā īpašuma pieslēgšanai centralizētajai ūdensapgādes vai kanalizācijas sistēmai</w:t>
      </w:r>
      <w:r w:rsidR="00BB15AA" w:rsidRPr="00780675">
        <w:rPr>
          <w:bCs/>
        </w:rPr>
        <w:t>”</w:t>
      </w:r>
      <w:r w:rsidR="00BB15AA" w:rsidRPr="00780675">
        <w:rPr>
          <w:lang w:eastAsia="lv-LV"/>
        </w:rPr>
        <w:t xml:space="preserve"> </w:t>
      </w:r>
      <w:r w:rsidRPr="00780675">
        <w:rPr>
          <w:lang w:eastAsia="lv-LV"/>
        </w:rPr>
        <w:t xml:space="preserve">(Latvijas Vēstnesis, </w:t>
      </w:r>
      <w:r w:rsidR="00BB15AA" w:rsidRPr="00780675">
        <w:rPr>
          <w:lang w:eastAsia="lv-LV"/>
        </w:rPr>
        <w:t>2017</w:t>
      </w:r>
      <w:r w:rsidRPr="00780675">
        <w:rPr>
          <w:lang w:eastAsia="lv-LV"/>
        </w:rPr>
        <w:t>., Nr.</w:t>
      </w:r>
      <w:r w:rsidR="00BB15AA" w:rsidRPr="00780675">
        <w:rPr>
          <w:lang w:eastAsia="lv-LV"/>
        </w:rPr>
        <w:t>257</w:t>
      </w:r>
      <w:r w:rsidRPr="00780675">
        <w:rPr>
          <w:lang w:eastAsia="lv-LV"/>
        </w:rPr>
        <w:t>,</w:t>
      </w:r>
      <w:r w:rsidR="00BB15AA" w:rsidRPr="00780675">
        <w:rPr>
          <w:lang w:eastAsia="lv-LV"/>
        </w:rPr>
        <w:t xml:space="preserve"> 2020. Nr. 113, Nr. 232, 2021., Nr. 104, Nr. 206</w:t>
      </w:r>
      <w:r w:rsidR="005C0F3D" w:rsidRPr="00780675">
        <w:rPr>
          <w:lang w:eastAsia="lv-LV"/>
        </w:rPr>
        <w:t>, 2024., Nr. 11</w:t>
      </w:r>
      <w:r w:rsidRPr="00780675">
        <w:rPr>
          <w:lang w:eastAsia="lv-LV"/>
        </w:rPr>
        <w:t>)</w:t>
      </w:r>
      <w:r w:rsidRPr="00780675">
        <w:t xml:space="preserve"> šādus grozījumus:</w:t>
      </w:r>
    </w:p>
    <w:p w14:paraId="53AFE6B1" w14:textId="51D97FCD" w:rsidR="00B73808" w:rsidRPr="00780675" w:rsidRDefault="00B73808" w:rsidP="00780675">
      <w:pPr>
        <w:pStyle w:val="ListParagraph"/>
        <w:numPr>
          <w:ilvl w:val="0"/>
          <w:numId w:val="41"/>
        </w:numPr>
        <w:shd w:val="clear" w:color="auto" w:fill="FFFFFF"/>
        <w:rPr>
          <w:rFonts w:ascii="Times New Roman" w:hAnsi="Times New Roman"/>
          <w:sz w:val="24"/>
          <w:szCs w:val="24"/>
          <w:lang w:val="lv-LV"/>
        </w:rPr>
      </w:pPr>
      <w:r w:rsidRPr="00780675">
        <w:rPr>
          <w:rFonts w:ascii="Times New Roman" w:hAnsi="Times New Roman"/>
          <w:sz w:val="24"/>
          <w:szCs w:val="24"/>
          <w:lang w:val="lv-LV"/>
        </w:rPr>
        <w:t>Izteikt 9.6. apakšpunktu šādā redakcijā:</w:t>
      </w:r>
    </w:p>
    <w:p w14:paraId="0A4B824A" w14:textId="53FF051D" w:rsidR="00B73808" w:rsidRPr="00780675" w:rsidRDefault="00B73808" w:rsidP="00780675">
      <w:pPr>
        <w:pStyle w:val="ListParagraph"/>
        <w:shd w:val="clear" w:color="auto" w:fill="FFFFFF"/>
        <w:ind w:left="360" w:hanging="76"/>
        <w:rPr>
          <w:rFonts w:ascii="Times New Roman" w:hAnsi="Times New Roman"/>
          <w:sz w:val="24"/>
          <w:szCs w:val="24"/>
          <w:lang w:val="lv-LV"/>
        </w:rPr>
      </w:pPr>
      <w:r w:rsidRPr="00780675">
        <w:rPr>
          <w:rFonts w:ascii="Times New Roman" w:hAnsi="Times New Roman"/>
          <w:sz w:val="24"/>
          <w:szCs w:val="24"/>
          <w:lang w:val="lv-LV"/>
        </w:rPr>
        <w:t>“9.6.</w:t>
      </w:r>
      <w:r w:rsidR="00B86F38" w:rsidRPr="00780675">
        <w:rPr>
          <w:rFonts w:ascii="Times New Roman" w:hAnsi="Times New Roman"/>
          <w:sz w:val="24"/>
          <w:szCs w:val="24"/>
          <w:lang w:val="lv-LV"/>
        </w:rPr>
        <w:t xml:space="preserve"> </w:t>
      </w:r>
      <w:proofErr w:type="spellStart"/>
      <w:r w:rsidR="00B86F38" w:rsidRPr="00780675">
        <w:rPr>
          <w:rFonts w:ascii="Times New Roman" w:hAnsi="Times New Roman"/>
          <w:i/>
          <w:iCs/>
          <w:sz w:val="24"/>
          <w:szCs w:val="24"/>
          <w:lang w:val="lv-LV"/>
        </w:rPr>
        <w:t>de</w:t>
      </w:r>
      <w:proofErr w:type="spellEnd"/>
      <w:r w:rsidR="00B86F38" w:rsidRPr="00780675">
        <w:rPr>
          <w:rFonts w:ascii="Times New Roman" w:hAnsi="Times New Roman"/>
          <w:i/>
          <w:iCs/>
          <w:sz w:val="24"/>
          <w:szCs w:val="24"/>
          <w:lang w:val="lv-LV"/>
        </w:rPr>
        <w:t xml:space="preserve"> </w:t>
      </w:r>
      <w:proofErr w:type="spellStart"/>
      <w:r w:rsidR="00B86F38" w:rsidRPr="00780675">
        <w:rPr>
          <w:rFonts w:ascii="Times New Roman" w:hAnsi="Times New Roman"/>
          <w:i/>
          <w:iCs/>
          <w:sz w:val="24"/>
          <w:szCs w:val="24"/>
          <w:lang w:val="lv-LV"/>
        </w:rPr>
        <w:t>minimis</w:t>
      </w:r>
      <w:proofErr w:type="spellEnd"/>
      <w:r w:rsidR="00B86F38" w:rsidRPr="00780675">
        <w:rPr>
          <w:rFonts w:ascii="Times New Roman" w:hAnsi="Times New Roman"/>
          <w:sz w:val="24"/>
          <w:szCs w:val="24"/>
          <w:lang w:val="lv-LV"/>
        </w:rPr>
        <w:t> atbalsta pretendents iesniegum</w:t>
      </w:r>
      <w:r w:rsidR="00D74133" w:rsidRPr="00780675">
        <w:rPr>
          <w:rFonts w:ascii="Times New Roman" w:hAnsi="Times New Roman"/>
          <w:sz w:val="24"/>
          <w:szCs w:val="24"/>
          <w:lang w:val="lv-LV"/>
        </w:rPr>
        <w:t xml:space="preserve">am pievieno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 xml:space="preserve">atbalsta uzskaites sistēmā sagatavotās veidlapas par sniedzamo informāciju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xml:space="preserve"> atbalsta uzskaitei un piešķiršanai izdruku (PDF faila formātā) vai iesniegumā </w:t>
      </w:r>
      <w:r w:rsidR="00B86F38" w:rsidRPr="00780675">
        <w:rPr>
          <w:rFonts w:ascii="Times New Roman" w:hAnsi="Times New Roman"/>
          <w:sz w:val="24"/>
          <w:szCs w:val="24"/>
          <w:lang w:val="lv-LV"/>
        </w:rPr>
        <w:t xml:space="preserve">norāda </w:t>
      </w:r>
      <w:proofErr w:type="spellStart"/>
      <w:r w:rsidR="00D74133" w:rsidRPr="00780675">
        <w:rPr>
          <w:rFonts w:ascii="Times New Roman" w:hAnsi="Times New Roman"/>
          <w:i/>
          <w:iCs/>
          <w:sz w:val="24"/>
          <w:szCs w:val="24"/>
          <w:lang w:val="lv-LV"/>
        </w:rPr>
        <w:t>D</w:t>
      </w:r>
      <w:r w:rsidR="0089740E" w:rsidRPr="00780675">
        <w:rPr>
          <w:rFonts w:ascii="Times New Roman" w:hAnsi="Times New Roman"/>
          <w:i/>
          <w:iCs/>
          <w:sz w:val="24"/>
          <w:szCs w:val="24"/>
          <w:lang w:val="lv-LV"/>
        </w:rPr>
        <w:t>e</w:t>
      </w:r>
      <w:proofErr w:type="spellEnd"/>
      <w:r w:rsidR="0089740E" w:rsidRPr="00780675">
        <w:rPr>
          <w:rFonts w:ascii="Times New Roman" w:hAnsi="Times New Roman"/>
          <w:i/>
          <w:iCs/>
          <w:sz w:val="24"/>
          <w:szCs w:val="24"/>
          <w:lang w:val="lv-LV"/>
        </w:rPr>
        <w:t xml:space="preserve"> </w:t>
      </w:r>
      <w:proofErr w:type="spellStart"/>
      <w:r w:rsidR="0089740E" w:rsidRPr="00780675">
        <w:rPr>
          <w:rFonts w:ascii="Times New Roman" w:hAnsi="Times New Roman"/>
          <w:i/>
          <w:iCs/>
          <w:sz w:val="24"/>
          <w:szCs w:val="24"/>
          <w:lang w:val="lv-LV"/>
        </w:rPr>
        <w:t>minimis</w:t>
      </w:r>
      <w:proofErr w:type="spellEnd"/>
      <w:r w:rsidR="0089740E" w:rsidRPr="00780675">
        <w:rPr>
          <w:rFonts w:ascii="Times New Roman" w:hAnsi="Times New Roman"/>
          <w:sz w:val="24"/>
          <w:szCs w:val="24"/>
          <w:lang w:val="lv-LV"/>
        </w:rPr>
        <w:t> atbalsta uzskaites</w:t>
      </w:r>
      <w:r w:rsidR="00B86F38" w:rsidRPr="00780675">
        <w:rPr>
          <w:rFonts w:ascii="Times New Roman" w:hAnsi="Times New Roman"/>
          <w:sz w:val="24"/>
          <w:szCs w:val="24"/>
          <w:lang w:val="lv-LV"/>
        </w:rPr>
        <w:t xml:space="preserve"> sistēmā </w:t>
      </w:r>
      <w:r w:rsidR="00D74133" w:rsidRPr="00780675">
        <w:rPr>
          <w:rFonts w:ascii="Times New Roman" w:hAnsi="Times New Roman"/>
          <w:sz w:val="24"/>
          <w:szCs w:val="24"/>
          <w:lang w:val="lv-LV"/>
        </w:rPr>
        <w:t>aizpildītās</w:t>
      </w:r>
      <w:r w:rsidR="00B86F38" w:rsidRPr="00780675">
        <w:rPr>
          <w:rFonts w:ascii="Times New Roman" w:hAnsi="Times New Roman"/>
          <w:sz w:val="24"/>
          <w:szCs w:val="24"/>
          <w:lang w:val="lv-LV"/>
        </w:rPr>
        <w:t xml:space="preserve"> veidlapas identifikācijas numuru</w:t>
      </w:r>
      <w:r w:rsidR="00E729DA" w:rsidRPr="00780675">
        <w:rPr>
          <w:rFonts w:ascii="Times New Roman" w:hAnsi="Times New Roman"/>
          <w:sz w:val="24"/>
          <w:szCs w:val="24"/>
          <w:lang w:val="lv-LV"/>
        </w:rPr>
        <w:t>, ja līdzfinansējuma saņēmējam sniegtais atbalsts uzskatāms par komercdarbības atbalstu</w:t>
      </w:r>
      <w:r w:rsidR="00B86F38" w:rsidRPr="00780675">
        <w:rPr>
          <w:rFonts w:ascii="Times New Roman" w:hAnsi="Times New Roman"/>
          <w:sz w:val="24"/>
          <w:szCs w:val="24"/>
          <w:lang w:val="lv-LV"/>
        </w:rPr>
        <w:t>.</w:t>
      </w:r>
      <w:r w:rsidRPr="00780675">
        <w:rPr>
          <w:rFonts w:ascii="Times New Roman" w:hAnsi="Times New Roman"/>
          <w:sz w:val="24"/>
          <w:szCs w:val="24"/>
          <w:lang w:val="lv-LV"/>
        </w:rPr>
        <w:t>”.</w:t>
      </w:r>
    </w:p>
    <w:p w14:paraId="53782FEB" w14:textId="49D48278" w:rsidR="00D42CFD" w:rsidRPr="00780675" w:rsidRDefault="00D42CFD" w:rsidP="00780675">
      <w:pPr>
        <w:pStyle w:val="ListParagraph"/>
        <w:numPr>
          <w:ilvl w:val="0"/>
          <w:numId w:val="41"/>
        </w:numPr>
        <w:shd w:val="clear" w:color="auto" w:fill="FFFFFF"/>
        <w:snapToGrid w:val="0"/>
        <w:ind w:left="357" w:hanging="357"/>
        <w:contextualSpacing w:val="0"/>
        <w:rPr>
          <w:rFonts w:ascii="Times New Roman" w:hAnsi="Times New Roman"/>
          <w:sz w:val="24"/>
          <w:szCs w:val="24"/>
          <w:lang w:val="lv-LV"/>
        </w:rPr>
      </w:pPr>
      <w:r w:rsidRPr="00780675">
        <w:rPr>
          <w:rFonts w:ascii="Times New Roman" w:hAnsi="Times New Roman"/>
          <w:sz w:val="24"/>
          <w:szCs w:val="24"/>
          <w:lang w:val="lv-LV"/>
        </w:rPr>
        <w:t>Izteikt 12.6. apakšpunktu šādā redakcijā:</w:t>
      </w:r>
    </w:p>
    <w:p w14:paraId="765724C7" w14:textId="4346F178" w:rsidR="00D42CFD" w:rsidRPr="00780675" w:rsidRDefault="00D42CFD"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lang w:val="lv-LV"/>
        </w:rPr>
        <w:t xml:space="preserve">“12.6.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xml:space="preserve"> atbalsta pretendents iesniegumam pievieno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 xml:space="preserve">atbalsta uzskaites sistēmā sagatavotās veidlapas par sniedzamo informāciju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xml:space="preserve"> atbalsta uzskaitei un piešķiršanai izdruku (PDF faila formātā) vai iesniegumā norāda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atbalsta uzskaites sistēmā aizpildītās veidlapas identifikācijas numuru</w:t>
      </w:r>
      <w:r w:rsidRPr="00780675">
        <w:rPr>
          <w:rFonts w:ascii="Times New Roman" w:hAnsi="Times New Roman"/>
          <w:sz w:val="24"/>
          <w:szCs w:val="24"/>
          <w:lang w:val="lv-LV"/>
        </w:rPr>
        <w:t>.”.</w:t>
      </w:r>
    </w:p>
    <w:p w14:paraId="7347DEF3" w14:textId="49E87A65" w:rsidR="0095678C" w:rsidRPr="00780675" w:rsidRDefault="0095678C" w:rsidP="00780675">
      <w:pPr>
        <w:pStyle w:val="ListParagraph"/>
        <w:numPr>
          <w:ilvl w:val="0"/>
          <w:numId w:val="41"/>
        </w:numPr>
        <w:shd w:val="clear" w:color="auto" w:fill="FFFFFF"/>
        <w:snapToGrid w:val="0"/>
        <w:ind w:left="357" w:hanging="357"/>
        <w:contextualSpacing w:val="0"/>
        <w:rPr>
          <w:rFonts w:ascii="Times New Roman" w:hAnsi="Times New Roman"/>
          <w:sz w:val="24"/>
          <w:szCs w:val="24"/>
          <w:lang w:val="lv-LV"/>
        </w:rPr>
      </w:pPr>
      <w:r w:rsidRPr="00780675">
        <w:rPr>
          <w:rFonts w:ascii="Times New Roman" w:hAnsi="Times New Roman"/>
          <w:sz w:val="24"/>
          <w:szCs w:val="24"/>
          <w:lang w:val="lv-LV"/>
        </w:rPr>
        <w:t>Izteikt</w:t>
      </w:r>
      <w:r w:rsidR="00F710F6" w:rsidRPr="00780675">
        <w:rPr>
          <w:rFonts w:ascii="Times New Roman" w:hAnsi="Times New Roman"/>
          <w:sz w:val="24"/>
          <w:szCs w:val="24"/>
          <w:lang w:val="lv-LV"/>
        </w:rPr>
        <w:t xml:space="preserve"> </w:t>
      </w:r>
      <w:r w:rsidR="00173BD0" w:rsidRPr="00780675">
        <w:rPr>
          <w:rFonts w:ascii="Times New Roman" w:hAnsi="Times New Roman"/>
          <w:sz w:val="24"/>
          <w:szCs w:val="24"/>
          <w:lang w:val="lv-LV"/>
        </w:rPr>
        <w:t>15.</w:t>
      </w:r>
      <w:r w:rsidR="00103711" w:rsidRPr="00780675">
        <w:rPr>
          <w:rFonts w:ascii="Times New Roman" w:hAnsi="Times New Roman"/>
          <w:sz w:val="24"/>
          <w:szCs w:val="24"/>
          <w:lang w:val="lv-LV"/>
        </w:rPr>
        <w:t>, 16., 17., 18., 19. un 20.</w:t>
      </w:r>
      <w:r w:rsidR="00173BD0" w:rsidRPr="00780675">
        <w:rPr>
          <w:rFonts w:ascii="Times New Roman" w:hAnsi="Times New Roman"/>
          <w:sz w:val="24"/>
          <w:szCs w:val="24"/>
          <w:lang w:val="lv-LV"/>
        </w:rPr>
        <w:t xml:space="preserve"> punkt</w:t>
      </w:r>
      <w:r w:rsidRPr="00780675">
        <w:rPr>
          <w:rFonts w:ascii="Times New Roman" w:hAnsi="Times New Roman"/>
          <w:sz w:val="24"/>
          <w:szCs w:val="24"/>
          <w:lang w:val="lv-LV"/>
        </w:rPr>
        <w:t>u šādā redakcijā:</w:t>
      </w:r>
    </w:p>
    <w:p w14:paraId="39E31DB5" w14:textId="4B44A336" w:rsidR="00243F40" w:rsidRPr="00780675" w:rsidRDefault="0095678C" w:rsidP="00780675">
      <w:pPr>
        <w:pStyle w:val="ListParagraph"/>
        <w:shd w:val="clear" w:color="auto" w:fill="FFFFFF"/>
        <w:snapToGrid w:val="0"/>
        <w:ind w:left="357" w:firstLine="0"/>
        <w:contextualSpacing w:val="0"/>
        <w:rPr>
          <w:rFonts w:ascii="Times New Roman" w:hAnsi="Times New Roman"/>
          <w:sz w:val="24"/>
          <w:szCs w:val="24"/>
          <w:shd w:val="clear" w:color="auto" w:fill="FFFFFF"/>
          <w:lang w:val="lv-LV"/>
        </w:rPr>
      </w:pPr>
      <w:r w:rsidRPr="00780675">
        <w:rPr>
          <w:rFonts w:ascii="Times New Roman" w:hAnsi="Times New Roman"/>
          <w:sz w:val="24"/>
          <w:szCs w:val="24"/>
          <w:lang w:val="lv-LV"/>
        </w:rPr>
        <w:t xml:space="preserve">“15. </w:t>
      </w:r>
      <w:r w:rsidR="005E561B" w:rsidRPr="00780675">
        <w:rPr>
          <w:rFonts w:ascii="Times New Roman" w:hAnsi="Times New Roman"/>
          <w:sz w:val="24"/>
          <w:szCs w:val="24"/>
          <w:shd w:val="clear" w:color="auto" w:fill="FFFFFF"/>
          <w:lang w:val="lv-LV"/>
        </w:rPr>
        <w:t xml:space="preserve">Ja </w:t>
      </w:r>
      <w:proofErr w:type="spellStart"/>
      <w:r w:rsidR="005E561B" w:rsidRPr="00780675">
        <w:rPr>
          <w:rFonts w:ascii="Times New Roman" w:hAnsi="Times New Roman"/>
          <w:sz w:val="24"/>
          <w:szCs w:val="24"/>
          <w:shd w:val="clear" w:color="auto" w:fill="FFFFFF"/>
          <w:lang w:val="lv-LV"/>
        </w:rPr>
        <w:t>pieslēgumu</w:t>
      </w:r>
      <w:proofErr w:type="spellEnd"/>
      <w:r w:rsidR="005E561B" w:rsidRPr="00780675">
        <w:rPr>
          <w:rFonts w:ascii="Times New Roman" w:hAnsi="Times New Roman"/>
          <w:sz w:val="24"/>
          <w:szCs w:val="24"/>
          <w:shd w:val="clear" w:color="auto" w:fill="FFFFFF"/>
          <w:lang w:val="lv-LV"/>
        </w:rPr>
        <w:t xml:space="preserve"> centralizētajai ūdensapgādei vai kanalizācijas sistēmai plānots veikt</w:t>
      </w:r>
      <w:r w:rsidR="00291FEE" w:rsidRPr="00780675">
        <w:rPr>
          <w:rFonts w:ascii="Times New Roman" w:hAnsi="Times New Roman"/>
          <w:sz w:val="24"/>
          <w:szCs w:val="24"/>
          <w:shd w:val="clear" w:color="auto" w:fill="FFFFFF"/>
          <w:lang w:val="lv-LV"/>
        </w:rPr>
        <w:t xml:space="preserve"> šo noteikumu</w:t>
      </w:r>
      <w:r w:rsidR="005E561B" w:rsidRPr="00780675">
        <w:rPr>
          <w:rFonts w:ascii="Times New Roman" w:hAnsi="Times New Roman"/>
          <w:sz w:val="24"/>
          <w:szCs w:val="24"/>
          <w:shd w:val="clear" w:color="auto" w:fill="FFFFFF"/>
          <w:lang w:val="lv-LV"/>
        </w:rPr>
        <w:t xml:space="preserve"> 3.1.</w:t>
      </w:r>
      <w:r w:rsidR="00D261CB" w:rsidRPr="00780675">
        <w:rPr>
          <w:rFonts w:ascii="Times New Roman" w:hAnsi="Times New Roman"/>
          <w:sz w:val="24"/>
          <w:szCs w:val="24"/>
          <w:shd w:val="clear" w:color="auto" w:fill="FFFFFF"/>
          <w:lang w:val="lv-LV"/>
        </w:rPr>
        <w:t xml:space="preserve"> </w:t>
      </w:r>
      <w:r w:rsidR="005E561B" w:rsidRPr="00780675">
        <w:rPr>
          <w:rFonts w:ascii="Times New Roman" w:hAnsi="Times New Roman"/>
          <w:sz w:val="24"/>
          <w:szCs w:val="24"/>
          <w:shd w:val="clear" w:color="auto" w:fill="FFFFFF"/>
          <w:lang w:val="lv-LV"/>
        </w:rPr>
        <w:t xml:space="preserve">apakšpunktā minētajai dzīvojamai mājai, kurā kāds no dzīvokļiem tiek izmantots saimnieciskās darbības veikšanai, </w:t>
      </w:r>
      <w:r w:rsidR="006E59B9" w:rsidRPr="00780675">
        <w:rPr>
          <w:rFonts w:ascii="Times New Roman" w:hAnsi="Times New Roman"/>
          <w:sz w:val="24"/>
          <w:szCs w:val="24"/>
          <w:shd w:val="clear" w:color="auto" w:fill="FFFFFF"/>
          <w:lang w:val="lv-LV"/>
        </w:rPr>
        <w:t xml:space="preserve">un, ja attiecīgā dzīvokļa vai ēkas īpašnieks pretendē uz atbalstu, kas saskaņā ar Komercdarbības atbalsta kontroles likuma 5.pantā minētajām komercdarbības atbalsta pazīmēm kvalificējams kā komercdarbības atbalsts, </w:t>
      </w:r>
      <w:r w:rsidR="005E561B" w:rsidRPr="00780675">
        <w:rPr>
          <w:rFonts w:ascii="Times New Roman" w:hAnsi="Times New Roman"/>
          <w:sz w:val="24"/>
          <w:szCs w:val="24"/>
          <w:shd w:val="clear" w:color="auto" w:fill="FFFFFF"/>
          <w:lang w:val="lv-LV"/>
        </w:rPr>
        <w:t>vai 3.2.</w:t>
      </w:r>
      <w:r w:rsidR="00D261CB" w:rsidRPr="00780675">
        <w:rPr>
          <w:rFonts w:ascii="Times New Roman" w:hAnsi="Times New Roman"/>
          <w:sz w:val="24"/>
          <w:szCs w:val="24"/>
          <w:shd w:val="clear" w:color="auto" w:fill="FFFFFF"/>
          <w:lang w:val="lv-LV"/>
        </w:rPr>
        <w:t xml:space="preserve"> </w:t>
      </w:r>
      <w:r w:rsidR="005E561B" w:rsidRPr="00780675">
        <w:rPr>
          <w:rFonts w:ascii="Times New Roman" w:hAnsi="Times New Roman"/>
          <w:sz w:val="24"/>
          <w:szCs w:val="24"/>
          <w:shd w:val="clear" w:color="auto" w:fill="FFFFFF"/>
          <w:lang w:val="lv-LV"/>
        </w:rPr>
        <w:t>apakšpunktā minētajai ēkai, tad līdzfinansējum</w:t>
      </w:r>
      <w:r w:rsidR="0058507C" w:rsidRPr="00780675">
        <w:rPr>
          <w:rFonts w:ascii="Times New Roman" w:hAnsi="Times New Roman"/>
          <w:sz w:val="24"/>
          <w:szCs w:val="24"/>
          <w:shd w:val="clear" w:color="auto" w:fill="FFFFFF"/>
          <w:lang w:val="lv-LV"/>
        </w:rPr>
        <w:t xml:space="preserve">u kā </w:t>
      </w:r>
      <w:proofErr w:type="spellStart"/>
      <w:r w:rsidR="0058507C" w:rsidRPr="00780675">
        <w:rPr>
          <w:rFonts w:ascii="Times New Roman" w:hAnsi="Times New Roman"/>
          <w:i/>
          <w:iCs/>
          <w:sz w:val="24"/>
          <w:szCs w:val="24"/>
          <w:shd w:val="clear" w:color="auto" w:fill="FFFFFF"/>
          <w:lang w:val="lv-LV"/>
        </w:rPr>
        <w:t>de</w:t>
      </w:r>
      <w:proofErr w:type="spellEnd"/>
      <w:r w:rsidR="0058507C" w:rsidRPr="00780675">
        <w:rPr>
          <w:rFonts w:ascii="Times New Roman" w:hAnsi="Times New Roman"/>
          <w:i/>
          <w:iCs/>
          <w:sz w:val="24"/>
          <w:szCs w:val="24"/>
          <w:shd w:val="clear" w:color="auto" w:fill="FFFFFF"/>
          <w:lang w:val="lv-LV"/>
        </w:rPr>
        <w:t xml:space="preserve"> </w:t>
      </w:r>
      <w:proofErr w:type="spellStart"/>
      <w:r w:rsidR="0058507C" w:rsidRPr="00780675">
        <w:rPr>
          <w:rFonts w:ascii="Times New Roman" w:hAnsi="Times New Roman"/>
          <w:i/>
          <w:iCs/>
          <w:sz w:val="24"/>
          <w:szCs w:val="24"/>
          <w:shd w:val="clear" w:color="auto" w:fill="FFFFFF"/>
          <w:lang w:val="lv-LV"/>
        </w:rPr>
        <w:t>minimis</w:t>
      </w:r>
      <w:proofErr w:type="spellEnd"/>
      <w:r w:rsidR="0058507C" w:rsidRPr="00780675">
        <w:rPr>
          <w:rFonts w:ascii="Times New Roman" w:hAnsi="Times New Roman"/>
          <w:sz w:val="24"/>
          <w:szCs w:val="24"/>
          <w:shd w:val="clear" w:color="auto" w:fill="FFFFFF"/>
          <w:lang w:val="lv-LV"/>
        </w:rPr>
        <w:t> atbalstu</w:t>
      </w:r>
      <w:r w:rsidR="005E561B" w:rsidRPr="00780675">
        <w:rPr>
          <w:rFonts w:ascii="Times New Roman" w:hAnsi="Times New Roman"/>
          <w:sz w:val="24"/>
          <w:szCs w:val="24"/>
          <w:shd w:val="clear" w:color="auto" w:fill="FFFFFF"/>
          <w:lang w:val="lv-LV"/>
        </w:rPr>
        <w:t xml:space="preserve"> </w:t>
      </w:r>
      <w:r w:rsidR="0058507C" w:rsidRPr="00780675">
        <w:rPr>
          <w:rFonts w:ascii="Times New Roman" w:hAnsi="Times New Roman"/>
          <w:sz w:val="24"/>
          <w:szCs w:val="24"/>
          <w:shd w:val="clear" w:color="auto" w:fill="FFFFFF"/>
          <w:lang w:val="lv-LV"/>
        </w:rPr>
        <w:t>piešķir</w:t>
      </w:r>
      <w:r w:rsidR="005E561B" w:rsidRPr="00780675">
        <w:rPr>
          <w:rFonts w:ascii="Times New Roman" w:hAnsi="Times New Roman"/>
          <w:sz w:val="24"/>
          <w:szCs w:val="24"/>
          <w:shd w:val="clear" w:color="auto" w:fill="FFFFFF"/>
          <w:lang w:val="lv-LV"/>
        </w:rPr>
        <w:t xml:space="preserve"> </w:t>
      </w:r>
      <w:r w:rsidR="005E561B" w:rsidRPr="00780675">
        <w:rPr>
          <w:rFonts w:ascii="Times New Roman" w:hAnsi="Times New Roman"/>
          <w:sz w:val="24"/>
          <w:szCs w:val="24"/>
          <w:lang w:val="lv-LV"/>
        </w:rPr>
        <w:t>saskaņā ar Eiropas Komisijas 2023. gada 13. decembra Regul</w:t>
      </w:r>
      <w:r w:rsidR="00243F40" w:rsidRPr="00780675">
        <w:rPr>
          <w:rFonts w:ascii="Times New Roman" w:hAnsi="Times New Roman"/>
          <w:sz w:val="24"/>
          <w:szCs w:val="24"/>
          <w:lang w:val="lv-LV"/>
        </w:rPr>
        <w:t>u</w:t>
      </w:r>
      <w:r w:rsidR="005E561B" w:rsidRPr="00780675">
        <w:rPr>
          <w:rFonts w:ascii="Times New Roman" w:hAnsi="Times New Roman"/>
          <w:sz w:val="24"/>
          <w:szCs w:val="24"/>
          <w:lang w:val="lv-LV"/>
        </w:rPr>
        <w:t xml:space="preserve"> (ES) Nr. 2023/2831 par Līguma par Eiropas Savienības darbību 107. un 108.panta piemērošanu </w:t>
      </w:r>
      <w:proofErr w:type="spellStart"/>
      <w:r w:rsidR="005E561B" w:rsidRPr="00780675">
        <w:rPr>
          <w:rFonts w:ascii="Times New Roman" w:hAnsi="Times New Roman"/>
          <w:i/>
          <w:iCs/>
          <w:sz w:val="24"/>
          <w:szCs w:val="24"/>
          <w:lang w:val="lv-LV"/>
        </w:rPr>
        <w:t>de</w:t>
      </w:r>
      <w:proofErr w:type="spellEnd"/>
      <w:r w:rsidR="005E561B" w:rsidRPr="00780675">
        <w:rPr>
          <w:rFonts w:ascii="Times New Roman" w:hAnsi="Times New Roman"/>
          <w:i/>
          <w:iCs/>
          <w:sz w:val="24"/>
          <w:szCs w:val="24"/>
          <w:lang w:val="lv-LV"/>
        </w:rPr>
        <w:t xml:space="preserve"> </w:t>
      </w:r>
      <w:proofErr w:type="spellStart"/>
      <w:r w:rsidR="005E561B" w:rsidRPr="00780675">
        <w:rPr>
          <w:rFonts w:ascii="Times New Roman" w:hAnsi="Times New Roman"/>
          <w:i/>
          <w:iCs/>
          <w:sz w:val="24"/>
          <w:szCs w:val="24"/>
          <w:lang w:val="lv-LV"/>
        </w:rPr>
        <w:t>minimis</w:t>
      </w:r>
      <w:proofErr w:type="spellEnd"/>
      <w:r w:rsidR="005E561B" w:rsidRPr="00780675">
        <w:rPr>
          <w:rFonts w:ascii="Times New Roman" w:hAnsi="Times New Roman"/>
          <w:sz w:val="24"/>
          <w:szCs w:val="24"/>
          <w:lang w:val="lv-LV"/>
        </w:rPr>
        <w:t xml:space="preserve"> atbalstam (turpmāk – </w:t>
      </w:r>
      <w:r w:rsidR="0058507C" w:rsidRPr="00780675">
        <w:rPr>
          <w:rFonts w:ascii="Times New Roman" w:hAnsi="Times New Roman"/>
          <w:sz w:val="24"/>
          <w:szCs w:val="24"/>
          <w:lang w:val="lv-LV"/>
        </w:rPr>
        <w:t>R</w:t>
      </w:r>
      <w:r w:rsidR="005E561B" w:rsidRPr="00780675">
        <w:rPr>
          <w:rFonts w:ascii="Times New Roman" w:hAnsi="Times New Roman"/>
          <w:sz w:val="24"/>
          <w:szCs w:val="24"/>
          <w:lang w:val="lv-LV"/>
        </w:rPr>
        <w:t xml:space="preserve">egula Nr. 2023/2831) </w:t>
      </w:r>
      <w:r w:rsidR="005E561B" w:rsidRPr="00780675">
        <w:rPr>
          <w:rFonts w:ascii="Times New Roman" w:hAnsi="Times New Roman"/>
          <w:sz w:val="24"/>
          <w:szCs w:val="24"/>
          <w:shd w:val="clear" w:color="auto" w:fill="FFFFFF"/>
          <w:lang w:val="lv-LV"/>
        </w:rPr>
        <w:t>un normatīvajiem aktiem par </w:t>
      </w:r>
      <w:proofErr w:type="spellStart"/>
      <w:r w:rsidR="005E561B" w:rsidRPr="00780675">
        <w:rPr>
          <w:rFonts w:ascii="Times New Roman" w:hAnsi="Times New Roman"/>
          <w:i/>
          <w:iCs/>
          <w:sz w:val="24"/>
          <w:szCs w:val="24"/>
          <w:shd w:val="clear" w:color="auto" w:fill="FFFFFF"/>
          <w:lang w:val="lv-LV"/>
        </w:rPr>
        <w:t>de</w:t>
      </w:r>
      <w:proofErr w:type="spellEnd"/>
      <w:r w:rsidR="005E561B" w:rsidRPr="00780675">
        <w:rPr>
          <w:rFonts w:ascii="Times New Roman" w:hAnsi="Times New Roman"/>
          <w:i/>
          <w:iCs/>
          <w:sz w:val="24"/>
          <w:szCs w:val="24"/>
          <w:shd w:val="clear" w:color="auto" w:fill="FFFFFF"/>
          <w:lang w:val="lv-LV"/>
        </w:rPr>
        <w:t xml:space="preserve"> </w:t>
      </w:r>
      <w:proofErr w:type="spellStart"/>
      <w:r w:rsidR="005E561B" w:rsidRPr="00780675">
        <w:rPr>
          <w:rFonts w:ascii="Times New Roman" w:hAnsi="Times New Roman"/>
          <w:i/>
          <w:iCs/>
          <w:sz w:val="24"/>
          <w:szCs w:val="24"/>
          <w:shd w:val="clear" w:color="auto" w:fill="FFFFFF"/>
          <w:lang w:val="lv-LV"/>
        </w:rPr>
        <w:t>minimis</w:t>
      </w:r>
      <w:proofErr w:type="spellEnd"/>
      <w:r w:rsidR="005E561B" w:rsidRPr="00780675">
        <w:rPr>
          <w:rFonts w:ascii="Times New Roman" w:hAnsi="Times New Roman"/>
          <w:sz w:val="24"/>
          <w:szCs w:val="24"/>
          <w:shd w:val="clear" w:color="auto" w:fill="FFFFFF"/>
          <w:lang w:val="lv-LV"/>
        </w:rPr>
        <w:t> atbalsta uzskaites un piešķiršanas kārtību.</w:t>
      </w:r>
      <w:r w:rsidR="007955DE" w:rsidRPr="00780675">
        <w:rPr>
          <w:rFonts w:ascii="Times New Roman" w:hAnsi="Times New Roman"/>
          <w:sz w:val="24"/>
          <w:szCs w:val="24"/>
          <w:shd w:val="clear" w:color="auto" w:fill="FFFFFF"/>
          <w:lang w:val="lv-LV"/>
        </w:rPr>
        <w:t xml:space="preserve"> </w:t>
      </w:r>
    </w:p>
    <w:p w14:paraId="56DB04F1" w14:textId="77777777" w:rsidR="00243F40" w:rsidRPr="00780675" w:rsidRDefault="00243F40" w:rsidP="00780675">
      <w:pPr>
        <w:pStyle w:val="ListParagraph"/>
        <w:shd w:val="clear" w:color="auto" w:fill="FFFFFF"/>
        <w:snapToGrid w:val="0"/>
        <w:ind w:left="357" w:firstLine="0"/>
        <w:contextualSpacing w:val="0"/>
        <w:rPr>
          <w:rFonts w:ascii="Times New Roman" w:hAnsi="Times New Roman"/>
          <w:sz w:val="24"/>
          <w:szCs w:val="24"/>
          <w:shd w:val="clear" w:color="auto" w:fill="FFFFFF"/>
          <w:lang w:val="lv-LV"/>
        </w:rPr>
      </w:pPr>
      <w:r w:rsidRPr="00780675">
        <w:rPr>
          <w:rFonts w:ascii="Times New Roman" w:hAnsi="Times New Roman"/>
          <w:sz w:val="24"/>
          <w:szCs w:val="24"/>
          <w:shd w:val="clear" w:color="auto" w:fill="FFFFFF"/>
          <w:lang w:val="lv-LV"/>
        </w:rPr>
        <w:lastRenderedPageBreak/>
        <w:t xml:space="preserve">16. </w:t>
      </w:r>
      <w:r w:rsidR="007955DE" w:rsidRPr="00780675">
        <w:rPr>
          <w:rFonts w:ascii="Times New Roman" w:hAnsi="Times New Roman"/>
          <w:sz w:val="24"/>
          <w:szCs w:val="24"/>
          <w:shd w:val="clear" w:color="auto" w:fill="FFFFFF"/>
          <w:lang w:val="lv-LV"/>
        </w:rPr>
        <w:t xml:space="preserve">Komisija </w:t>
      </w:r>
      <w:r w:rsidRPr="00780675">
        <w:rPr>
          <w:rFonts w:ascii="Times New Roman" w:hAnsi="Times New Roman"/>
          <w:sz w:val="24"/>
          <w:szCs w:val="24"/>
          <w:shd w:val="clear" w:color="auto" w:fill="FFFFFF"/>
          <w:lang w:val="lv-LV"/>
        </w:rPr>
        <w:t>veic atbalsta</w:t>
      </w:r>
      <w:r w:rsidR="007955DE" w:rsidRPr="00780675">
        <w:rPr>
          <w:rFonts w:ascii="Times New Roman" w:hAnsi="Times New Roman"/>
          <w:sz w:val="24"/>
          <w:szCs w:val="24"/>
          <w:shd w:val="clear" w:color="auto" w:fill="FFFFFF"/>
          <w:lang w:val="lv-LV"/>
        </w:rPr>
        <w:t xml:space="preserve"> pretendenta </w:t>
      </w:r>
      <w:r w:rsidRPr="00780675">
        <w:rPr>
          <w:rFonts w:ascii="Times New Roman" w:hAnsi="Times New Roman"/>
          <w:sz w:val="24"/>
          <w:szCs w:val="24"/>
          <w:shd w:val="clear" w:color="auto" w:fill="FFFFFF"/>
          <w:lang w:val="lv-LV"/>
        </w:rPr>
        <w:t>izvērtēšanu atbilstoši</w:t>
      </w:r>
      <w:r w:rsidR="007955DE" w:rsidRPr="00780675">
        <w:rPr>
          <w:rFonts w:ascii="Times New Roman" w:hAnsi="Times New Roman"/>
          <w:sz w:val="24"/>
          <w:szCs w:val="24"/>
          <w:shd w:val="clear" w:color="auto" w:fill="FFFFFF"/>
          <w:lang w:val="lv-LV"/>
        </w:rPr>
        <w:t xml:space="preserve"> </w:t>
      </w:r>
      <w:r w:rsidR="0058507C" w:rsidRPr="00780675">
        <w:rPr>
          <w:rFonts w:ascii="Times New Roman" w:hAnsi="Times New Roman"/>
          <w:sz w:val="24"/>
          <w:szCs w:val="24"/>
          <w:lang w:val="lv-LV"/>
        </w:rPr>
        <w:t xml:space="preserve">Regulas Nr. 2023/2831 </w:t>
      </w:r>
      <w:r w:rsidR="007955DE" w:rsidRPr="00780675">
        <w:rPr>
          <w:rFonts w:ascii="Times New Roman" w:hAnsi="Times New Roman"/>
          <w:sz w:val="24"/>
          <w:szCs w:val="24"/>
          <w:shd w:val="clear" w:color="auto" w:fill="FFFFFF"/>
          <w:lang w:val="lv-LV"/>
        </w:rPr>
        <w:t>nosacījumiem uz līdzfinansējuma piešķiršanas brīdi</w:t>
      </w:r>
      <w:r w:rsidR="0001043F" w:rsidRPr="00780675">
        <w:rPr>
          <w:rFonts w:ascii="Times New Roman" w:hAnsi="Times New Roman"/>
          <w:sz w:val="24"/>
          <w:szCs w:val="24"/>
          <w:shd w:val="clear" w:color="auto" w:fill="FFFFFF"/>
          <w:lang w:val="lv-LV"/>
        </w:rPr>
        <w:t xml:space="preserve">. </w:t>
      </w:r>
    </w:p>
    <w:p w14:paraId="4AE04DFE" w14:textId="0F1B687C" w:rsidR="00103711" w:rsidRPr="00780675" w:rsidRDefault="00243F40" w:rsidP="00780675">
      <w:pPr>
        <w:pStyle w:val="ListParagraph"/>
        <w:shd w:val="clear" w:color="auto" w:fill="FFFFFF"/>
        <w:snapToGrid w:val="0"/>
        <w:ind w:left="357" w:firstLine="0"/>
        <w:contextualSpacing w:val="0"/>
        <w:rPr>
          <w:rFonts w:ascii="Times New Roman" w:hAnsi="Times New Roman"/>
          <w:sz w:val="24"/>
          <w:szCs w:val="24"/>
          <w:shd w:val="clear" w:color="auto" w:fill="FFFFFF"/>
          <w:lang w:val="lv-LV"/>
        </w:rPr>
      </w:pPr>
      <w:r w:rsidRPr="00780675">
        <w:rPr>
          <w:rFonts w:ascii="Times New Roman" w:hAnsi="Times New Roman"/>
          <w:sz w:val="24"/>
          <w:szCs w:val="24"/>
          <w:shd w:val="clear" w:color="auto" w:fill="FFFFFF"/>
          <w:lang w:val="lv-LV"/>
        </w:rPr>
        <w:t xml:space="preserve">17. </w:t>
      </w:r>
      <w:proofErr w:type="spellStart"/>
      <w:r w:rsidR="0058507C" w:rsidRPr="00780675">
        <w:rPr>
          <w:rFonts w:ascii="Times New Roman" w:hAnsi="Times New Roman"/>
          <w:i/>
          <w:iCs/>
          <w:sz w:val="24"/>
          <w:szCs w:val="24"/>
          <w:shd w:val="clear" w:color="auto" w:fill="FFFFFF"/>
          <w:lang w:val="lv-LV"/>
        </w:rPr>
        <w:t>D</w:t>
      </w:r>
      <w:r w:rsidR="0001043F" w:rsidRPr="00780675">
        <w:rPr>
          <w:rFonts w:ascii="Times New Roman" w:hAnsi="Times New Roman"/>
          <w:i/>
          <w:iCs/>
          <w:sz w:val="24"/>
          <w:szCs w:val="24"/>
          <w:shd w:val="clear" w:color="auto" w:fill="FFFFFF"/>
          <w:lang w:val="lv-LV"/>
        </w:rPr>
        <w:t>e</w:t>
      </w:r>
      <w:proofErr w:type="spellEnd"/>
      <w:r w:rsidR="0001043F" w:rsidRPr="00780675">
        <w:rPr>
          <w:rFonts w:ascii="Times New Roman" w:hAnsi="Times New Roman"/>
          <w:i/>
          <w:iCs/>
          <w:sz w:val="24"/>
          <w:szCs w:val="24"/>
          <w:shd w:val="clear" w:color="auto" w:fill="FFFFFF"/>
          <w:lang w:val="lv-LV"/>
        </w:rPr>
        <w:t xml:space="preserve"> </w:t>
      </w:r>
      <w:proofErr w:type="spellStart"/>
      <w:r w:rsidR="0001043F" w:rsidRPr="00780675">
        <w:rPr>
          <w:rFonts w:ascii="Times New Roman" w:hAnsi="Times New Roman"/>
          <w:i/>
          <w:iCs/>
          <w:sz w:val="24"/>
          <w:szCs w:val="24"/>
          <w:shd w:val="clear" w:color="auto" w:fill="FFFFFF"/>
          <w:lang w:val="lv-LV"/>
        </w:rPr>
        <w:t>minimis</w:t>
      </w:r>
      <w:proofErr w:type="spellEnd"/>
      <w:r w:rsidR="0001043F" w:rsidRPr="00780675">
        <w:rPr>
          <w:rFonts w:ascii="Times New Roman" w:hAnsi="Times New Roman"/>
          <w:i/>
          <w:iCs/>
          <w:sz w:val="24"/>
          <w:szCs w:val="24"/>
          <w:shd w:val="clear" w:color="auto" w:fill="FFFFFF"/>
          <w:lang w:val="lv-LV"/>
        </w:rPr>
        <w:t xml:space="preserve"> </w:t>
      </w:r>
      <w:r w:rsidR="0001043F" w:rsidRPr="00780675">
        <w:rPr>
          <w:rFonts w:ascii="Times New Roman" w:hAnsi="Times New Roman"/>
          <w:sz w:val="24"/>
          <w:szCs w:val="24"/>
          <w:shd w:val="clear" w:color="auto" w:fill="FFFFFF"/>
          <w:lang w:val="lv-LV"/>
        </w:rPr>
        <w:t>atbalst</w:t>
      </w:r>
      <w:r w:rsidR="0058507C" w:rsidRPr="00780675">
        <w:rPr>
          <w:rFonts w:ascii="Times New Roman" w:hAnsi="Times New Roman"/>
          <w:sz w:val="24"/>
          <w:szCs w:val="24"/>
          <w:shd w:val="clear" w:color="auto" w:fill="FFFFFF"/>
          <w:lang w:val="lv-LV"/>
        </w:rPr>
        <w:t>u uzskata par piešķirtu ar dienu, kad</w:t>
      </w:r>
      <w:r w:rsidR="0001043F" w:rsidRPr="00780675">
        <w:rPr>
          <w:rFonts w:ascii="Times New Roman" w:hAnsi="Times New Roman"/>
          <w:sz w:val="24"/>
          <w:szCs w:val="24"/>
          <w:shd w:val="clear" w:color="auto" w:fill="FFFFFF"/>
          <w:lang w:val="lv-LV"/>
        </w:rPr>
        <w:t xml:space="preserve"> </w:t>
      </w:r>
      <w:r w:rsidR="00D261CB" w:rsidRPr="00780675">
        <w:rPr>
          <w:rFonts w:ascii="Times New Roman" w:hAnsi="Times New Roman"/>
          <w:sz w:val="24"/>
          <w:szCs w:val="24"/>
          <w:shd w:val="clear" w:color="auto" w:fill="FFFFFF"/>
          <w:lang w:val="lv-LV"/>
        </w:rPr>
        <w:t>Komisija pieņ</w:t>
      </w:r>
      <w:r w:rsidR="0058507C" w:rsidRPr="00780675">
        <w:rPr>
          <w:rFonts w:ascii="Times New Roman" w:hAnsi="Times New Roman"/>
          <w:sz w:val="24"/>
          <w:szCs w:val="24"/>
          <w:shd w:val="clear" w:color="auto" w:fill="FFFFFF"/>
          <w:lang w:val="lv-LV"/>
        </w:rPr>
        <w:t>ēmusi</w:t>
      </w:r>
      <w:r w:rsidR="00D261CB" w:rsidRPr="00780675">
        <w:rPr>
          <w:rFonts w:ascii="Times New Roman" w:hAnsi="Times New Roman"/>
          <w:sz w:val="24"/>
          <w:szCs w:val="24"/>
          <w:shd w:val="clear" w:color="auto" w:fill="FFFFFF"/>
          <w:lang w:val="lv-LV"/>
        </w:rPr>
        <w:t xml:space="preserve"> lēmumu par līdzfinansējuma piešķiršanu.</w:t>
      </w:r>
    </w:p>
    <w:p w14:paraId="2DA23765" w14:textId="77777777" w:rsidR="00CC4155" w:rsidRPr="00780675" w:rsidRDefault="00243F40"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shd w:val="clear" w:color="auto" w:fill="FFFFFF"/>
          <w:lang w:val="lv-LV"/>
        </w:rPr>
        <w:t xml:space="preserve">18. </w:t>
      </w:r>
      <w:r w:rsidR="00166F05" w:rsidRPr="00780675">
        <w:rPr>
          <w:rFonts w:ascii="Times New Roman" w:hAnsi="Times New Roman"/>
          <w:sz w:val="24"/>
          <w:szCs w:val="24"/>
          <w:lang w:val="lv-LV"/>
        </w:rPr>
        <w:t xml:space="preserve">Piešķirot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atbalstu, Komisija pārbauda, vai plānotais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atbalsts kopā ar iepriekšējos trīs gados, skaitot no atbalsta piešķiršanas dienas, piešķirto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atbalstu viena vienota uzņēmuma līmenī nepārsniedz Regulas Nr.2023/2831 3. panta 2. punktā noteikto maksimālo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atbalsta apmēru. Viens vienots uzņēmums ir uzņēmums, kas atbilst Regulas Nr.2023/2831 2. panta 2. punktā noteiktajam.</w:t>
      </w:r>
    </w:p>
    <w:p w14:paraId="2B443FCF" w14:textId="77777777" w:rsidR="001C4163" w:rsidRPr="00780675" w:rsidRDefault="00475E91"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shd w:val="clear" w:color="auto" w:fill="FFFFFF"/>
          <w:lang w:val="lv-LV"/>
        </w:rPr>
        <w:t>19.</w:t>
      </w:r>
      <w:r w:rsidR="005B1E25" w:rsidRPr="00780675">
        <w:rPr>
          <w:rFonts w:ascii="Times New Roman" w:hAnsi="Times New Roman"/>
          <w:sz w:val="24"/>
          <w:szCs w:val="24"/>
          <w:lang w:val="lv-LV"/>
        </w:rPr>
        <w:t xml:space="preserve"> </w:t>
      </w:r>
      <w:proofErr w:type="spellStart"/>
      <w:r w:rsidR="005B1E25" w:rsidRPr="00780675">
        <w:rPr>
          <w:rFonts w:ascii="Times New Roman" w:hAnsi="Times New Roman"/>
          <w:i/>
          <w:iCs/>
          <w:sz w:val="24"/>
          <w:szCs w:val="24"/>
          <w:lang w:val="lv-LV"/>
        </w:rPr>
        <w:t>De</w:t>
      </w:r>
      <w:proofErr w:type="spellEnd"/>
      <w:r w:rsidR="005B1E25" w:rsidRPr="00780675">
        <w:rPr>
          <w:rFonts w:ascii="Times New Roman" w:hAnsi="Times New Roman"/>
          <w:i/>
          <w:iCs/>
          <w:sz w:val="24"/>
          <w:szCs w:val="24"/>
          <w:lang w:val="lv-LV"/>
        </w:rPr>
        <w:t xml:space="preserve"> </w:t>
      </w:r>
      <w:proofErr w:type="spellStart"/>
      <w:r w:rsidR="005B1E25" w:rsidRPr="00780675">
        <w:rPr>
          <w:rFonts w:ascii="Times New Roman" w:hAnsi="Times New Roman"/>
          <w:i/>
          <w:iCs/>
          <w:sz w:val="24"/>
          <w:szCs w:val="24"/>
          <w:lang w:val="lv-LV"/>
        </w:rPr>
        <w:t>minimis</w:t>
      </w:r>
      <w:proofErr w:type="spellEnd"/>
      <w:r w:rsidR="005B1E25" w:rsidRPr="00780675">
        <w:rPr>
          <w:rFonts w:ascii="Times New Roman" w:hAnsi="Times New Roman"/>
          <w:sz w:val="24"/>
          <w:szCs w:val="24"/>
          <w:lang w:val="lv-LV"/>
        </w:rPr>
        <w:t xml:space="preserve"> atbalstu saskaņā ar Regulu Nr.2023/2831 piešķir, ievērojot </w:t>
      </w:r>
      <w:r w:rsidR="00291FEE" w:rsidRPr="00780675">
        <w:rPr>
          <w:rFonts w:ascii="Times New Roman" w:hAnsi="Times New Roman"/>
          <w:sz w:val="24"/>
          <w:szCs w:val="24"/>
          <w:lang w:val="lv-LV"/>
        </w:rPr>
        <w:t>R</w:t>
      </w:r>
      <w:r w:rsidR="005B1E25" w:rsidRPr="00780675">
        <w:rPr>
          <w:rFonts w:ascii="Times New Roman" w:hAnsi="Times New Roman"/>
          <w:sz w:val="24"/>
          <w:szCs w:val="24"/>
          <w:lang w:val="lv-LV"/>
        </w:rPr>
        <w:t>egulas Nr.2023/2831 1.</w:t>
      </w:r>
      <w:r w:rsidR="00291FEE" w:rsidRPr="00780675">
        <w:rPr>
          <w:rFonts w:ascii="Times New Roman" w:hAnsi="Times New Roman"/>
          <w:sz w:val="24"/>
          <w:szCs w:val="24"/>
          <w:lang w:val="lv-LV"/>
        </w:rPr>
        <w:t xml:space="preserve"> </w:t>
      </w:r>
      <w:r w:rsidR="005B1E25" w:rsidRPr="00780675">
        <w:rPr>
          <w:rFonts w:ascii="Times New Roman" w:hAnsi="Times New Roman"/>
          <w:sz w:val="24"/>
          <w:szCs w:val="24"/>
          <w:lang w:val="lv-LV"/>
        </w:rPr>
        <w:t>panta 1.</w:t>
      </w:r>
      <w:r w:rsidR="00291FEE" w:rsidRPr="00780675">
        <w:rPr>
          <w:rFonts w:ascii="Times New Roman" w:hAnsi="Times New Roman"/>
          <w:sz w:val="24"/>
          <w:szCs w:val="24"/>
          <w:lang w:val="lv-LV"/>
        </w:rPr>
        <w:t xml:space="preserve"> </w:t>
      </w:r>
      <w:r w:rsidR="005B1E25" w:rsidRPr="00780675">
        <w:rPr>
          <w:rFonts w:ascii="Times New Roman" w:hAnsi="Times New Roman"/>
          <w:sz w:val="24"/>
          <w:szCs w:val="24"/>
          <w:lang w:val="lv-LV"/>
        </w:rPr>
        <w:t xml:space="preserve">punktā minētos nozaru un darbību ierobežojumus. Ja atbalsta pretendents vienlaikus darbojas vienā vai vairākās Regulas Nr.2023/2831 1. panta 1. punkta a), b), c) un d) apakšpunktā minētajās nozarēs, atbalstu drīkst piešķirt tikai tad, ja atbalsta pretendents nodrošina šo nozaru darbību vai uzskaites nodalīšanu, lai saskaņā ar Regulas Nr.2023/2831 1. panta 2. punktu darbības izslēgtajās nozarēs negūst labumu no </w:t>
      </w:r>
      <w:proofErr w:type="spellStart"/>
      <w:r w:rsidR="005B1E25" w:rsidRPr="00780675">
        <w:rPr>
          <w:rFonts w:ascii="Times New Roman" w:hAnsi="Times New Roman"/>
          <w:i/>
          <w:iCs/>
          <w:sz w:val="24"/>
          <w:szCs w:val="24"/>
          <w:lang w:val="lv-LV"/>
        </w:rPr>
        <w:t>de</w:t>
      </w:r>
      <w:proofErr w:type="spellEnd"/>
      <w:r w:rsidR="005B1E25" w:rsidRPr="00780675">
        <w:rPr>
          <w:rFonts w:ascii="Times New Roman" w:hAnsi="Times New Roman"/>
          <w:i/>
          <w:iCs/>
          <w:sz w:val="24"/>
          <w:szCs w:val="24"/>
          <w:lang w:val="lv-LV"/>
        </w:rPr>
        <w:t xml:space="preserve"> </w:t>
      </w:r>
      <w:proofErr w:type="spellStart"/>
      <w:r w:rsidR="005B1E25" w:rsidRPr="00780675">
        <w:rPr>
          <w:rFonts w:ascii="Times New Roman" w:hAnsi="Times New Roman"/>
          <w:i/>
          <w:iCs/>
          <w:sz w:val="24"/>
          <w:szCs w:val="24"/>
          <w:lang w:val="lv-LV"/>
        </w:rPr>
        <w:t>minimis</w:t>
      </w:r>
      <w:proofErr w:type="spellEnd"/>
      <w:r w:rsidR="005B1E25" w:rsidRPr="00780675">
        <w:rPr>
          <w:rFonts w:ascii="Times New Roman" w:hAnsi="Times New Roman"/>
          <w:sz w:val="24"/>
          <w:szCs w:val="24"/>
          <w:lang w:val="lv-LV"/>
        </w:rPr>
        <w:t xml:space="preserve"> atbalsta, ko piešķir saskaņā ar šiem noteikumiem. </w:t>
      </w:r>
    </w:p>
    <w:p w14:paraId="45D8453B" w14:textId="105F18BA" w:rsidR="00F569F6" w:rsidRPr="00780675" w:rsidRDefault="005B1E25"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lang w:val="lv-LV"/>
        </w:rPr>
        <w:t xml:space="preserve">20. </w:t>
      </w:r>
      <w:r w:rsidR="00F569F6" w:rsidRPr="00780675">
        <w:rPr>
          <w:rFonts w:ascii="Times New Roman" w:hAnsi="Times New Roman"/>
          <w:sz w:val="24"/>
          <w:szCs w:val="24"/>
          <w:shd w:val="clear" w:color="auto" w:fill="FFFFFF"/>
          <w:lang w:val="lv-LV"/>
        </w:rPr>
        <w:t xml:space="preserve">Šo </w:t>
      </w:r>
      <w:r w:rsidR="00F569F6" w:rsidRPr="00780675">
        <w:rPr>
          <w:rFonts w:ascii="Times New Roman" w:hAnsi="Times New Roman"/>
          <w:sz w:val="24"/>
          <w:szCs w:val="24"/>
          <w:lang w:val="lv-LV"/>
        </w:rPr>
        <w:t xml:space="preserve">noteikumu ietvaros piešķirto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drīkst </w:t>
      </w:r>
      <w:proofErr w:type="spellStart"/>
      <w:r w:rsidR="00F569F6" w:rsidRPr="00780675">
        <w:rPr>
          <w:rFonts w:ascii="Times New Roman" w:hAnsi="Times New Roman"/>
          <w:sz w:val="24"/>
          <w:szCs w:val="24"/>
          <w:lang w:val="lv-LV"/>
        </w:rPr>
        <w:t>kumulēt</w:t>
      </w:r>
      <w:proofErr w:type="spellEnd"/>
      <w:r w:rsidR="00F569F6" w:rsidRPr="00780675">
        <w:rPr>
          <w:rFonts w:ascii="Times New Roman" w:hAnsi="Times New Roman"/>
          <w:sz w:val="24"/>
          <w:szCs w:val="24"/>
          <w:lang w:val="lv-LV"/>
        </w:rPr>
        <w:t xml:space="preserve"> ar citu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tai skaitā attiecībā uz vienām un tām pašām attiecināmajām izmaksām, līdz Regulas Nr.2023/2831 3.</w:t>
      </w:r>
      <w:r w:rsidR="00A42E7D" w:rsidRPr="00780675">
        <w:rPr>
          <w:rFonts w:ascii="Times New Roman" w:hAnsi="Times New Roman"/>
          <w:sz w:val="24"/>
          <w:szCs w:val="24"/>
          <w:lang w:val="lv-LV"/>
        </w:rPr>
        <w:t xml:space="preserve"> </w:t>
      </w:r>
      <w:r w:rsidR="00F569F6" w:rsidRPr="00780675">
        <w:rPr>
          <w:rFonts w:ascii="Times New Roman" w:hAnsi="Times New Roman"/>
          <w:sz w:val="24"/>
          <w:szCs w:val="24"/>
          <w:lang w:val="lv-LV"/>
        </w:rPr>
        <w:t>panta 2.</w:t>
      </w:r>
      <w:r w:rsidR="00A42E7D" w:rsidRPr="00780675">
        <w:rPr>
          <w:rFonts w:ascii="Times New Roman" w:hAnsi="Times New Roman"/>
          <w:sz w:val="24"/>
          <w:szCs w:val="24"/>
          <w:lang w:val="lv-LV"/>
        </w:rPr>
        <w:t xml:space="preserve"> </w:t>
      </w:r>
      <w:r w:rsidR="00F569F6" w:rsidRPr="00780675">
        <w:rPr>
          <w:rFonts w:ascii="Times New Roman" w:hAnsi="Times New Roman"/>
          <w:sz w:val="24"/>
          <w:szCs w:val="24"/>
          <w:lang w:val="lv-LV"/>
        </w:rPr>
        <w:t xml:space="preserve">punktā noteiktajam attiecīgajam robežlielumam, kā arī drīkst </w:t>
      </w:r>
      <w:proofErr w:type="spellStart"/>
      <w:r w:rsidR="00F569F6" w:rsidRPr="00780675">
        <w:rPr>
          <w:rFonts w:ascii="Times New Roman" w:hAnsi="Times New Roman"/>
          <w:sz w:val="24"/>
          <w:szCs w:val="24"/>
          <w:lang w:val="lv-LV"/>
        </w:rPr>
        <w:t>kumulēt</w:t>
      </w:r>
      <w:proofErr w:type="spellEnd"/>
      <w:r w:rsidR="00F569F6" w:rsidRPr="00780675">
        <w:rPr>
          <w:rFonts w:ascii="Times New Roman" w:hAnsi="Times New Roman"/>
          <w:sz w:val="24"/>
          <w:szCs w:val="24"/>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ar citu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par vienām un tām pašām izmaksām var apvienot, ja pēc atbalstu apvienošanas atbalsta vienībai vai izmaksu pozīcijai attiecīgā maksimālā atbalsta intensitāte nepārsniedz 100%.</w:t>
      </w:r>
      <w:r w:rsidR="00A42E7D" w:rsidRPr="00780675">
        <w:rPr>
          <w:rFonts w:ascii="Times New Roman" w:hAnsi="Times New Roman"/>
          <w:sz w:val="24"/>
          <w:szCs w:val="24"/>
          <w:lang w:val="lv-LV"/>
        </w:rPr>
        <w:t xml:space="preserve"> </w:t>
      </w:r>
      <w:r w:rsidR="00F569F6" w:rsidRPr="00780675">
        <w:rPr>
          <w:rFonts w:ascii="Times New Roman" w:hAnsi="Times New Roman"/>
          <w:sz w:val="24"/>
          <w:szCs w:val="24"/>
          <w:lang w:val="lv-LV"/>
        </w:rPr>
        <w:t>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A42E7D" w:rsidRPr="00780675">
        <w:rPr>
          <w:rFonts w:ascii="Times New Roman" w:hAnsi="Times New Roman"/>
          <w:sz w:val="24"/>
          <w:szCs w:val="24"/>
          <w:lang w:val="lv-LV"/>
        </w:rPr>
        <w:t>”.</w:t>
      </w:r>
    </w:p>
    <w:p w14:paraId="620B697E" w14:textId="17284E43" w:rsidR="00BA6886" w:rsidRPr="00780675" w:rsidRDefault="00BA6886" w:rsidP="00780675">
      <w:pPr>
        <w:pStyle w:val="ListParagraph"/>
        <w:numPr>
          <w:ilvl w:val="0"/>
          <w:numId w:val="44"/>
        </w:numPr>
        <w:shd w:val="clear" w:color="auto" w:fill="FFFFFF"/>
        <w:snapToGrid w:val="0"/>
        <w:ind w:left="425" w:hanging="357"/>
        <w:contextualSpacing w:val="0"/>
        <w:rPr>
          <w:rFonts w:ascii="Times New Roman" w:hAnsi="Times New Roman"/>
          <w:sz w:val="24"/>
          <w:szCs w:val="24"/>
          <w:lang w:val="lv-LV"/>
        </w:rPr>
      </w:pPr>
      <w:r w:rsidRPr="00780675">
        <w:rPr>
          <w:rFonts w:ascii="Times New Roman" w:hAnsi="Times New Roman"/>
          <w:sz w:val="24"/>
          <w:szCs w:val="24"/>
          <w:lang w:val="lv-LV"/>
        </w:rPr>
        <w:t>Papildināt ar 20.</w:t>
      </w:r>
      <w:r w:rsidRPr="00780675">
        <w:rPr>
          <w:rFonts w:ascii="Times New Roman" w:hAnsi="Times New Roman"/>
          <w:sz w:val="24"/>
          <w:szCs w:val="24"/>
          <w:vertAlign w:val="superscript"/>
          <w:lang w:val="lv-LV"/>
        </w:rPr>
        <w:t>1</w:t>
      </w:r>
      <w:r w:rsidR="00A211BB" w:rsidRPr="00780675">
        <w:rPr>
          <w:rFonts w:ascii="Times New Roman" w:hAnsi="Times New Roman"/>
          <w:sz w:val="24"/>
          <w:szCs w:val="24"/>
          <w:lang w:val="lv-LV"/>
        </w:rPr>
        <w:t>, 20.</w:t>
      </w:r>
      <w:r w:rsidR="00A211BB" w:rsidRPr="00780675">
        <w:rPr>
          <w:rFonts w:ascii="Times New Roman" w:hAnsi="Times New Roman"/>
          <w:sz w:val="24"/>
          <w:szCs w:val="24"/>
          <w:vertAlign w:val="superscript"/>
          <w:lang w:val="lv-LV"/>
        </w:rPr>
        <w:t>2</w:t>
      </w:r>
      <w:r w:rsidR="00EE2A1C" w:rsidRPr="00780675">
        <w:rPr>
          <w:rFonts w:ascii="Times New Roman" w:hAnsi="Times New Roman"/>
          <w:sz w:val="24"/>
          <w:szCs w:val="24"/>
          <w:lang w:val="lv-LV"/>
        </w:rPr>
        <w:t>, 20.</w:t>
      </w:r>
      <w:r w:rsidR="00EE2A1C" w:rsidRPr="00780675">
        <w:rPr>
          <w:rFonts w:ascii="Times New Roman" w:hAnsi="Times New Roman"/>
          <w:sz w:val="24"/>
          <w:szCs w:val="24"/>
          <w:vertAlign w:val="superscript"/>
          <w:lang w:val="lv-LV"/>
        </w:rPr>
        <w:t>3</w:t>
      </w:r>
      <w:r w:rsidR="00EC30E1" w:rsidRPr="00780675">
        <w:rPr>
          <w:rFonts w:ascii="Times New Roman" w:hAnsi="Times New Roman"/>
          <w:sz w:val="24"/>
          <w:szCs w:val="24"/>
          <w:lang w:val="lv-LV"/>
        </w:rPr>
        <w:t>, 20.</w:t>
      </w:r>
      <w:r w:rsidR="00EC30E1" w:rsidRPr="00780675">
        <w:rPr>
          <w:rFonts w:ascii="Times New Roman" w:hAnsi="Times New Roman"/>
          <w:sz w:val="24"/>
          <w:szCs w:val="24"/>
          <w:vertAlign w:val="superscript"/>
          <w:lang w:val="lv-LV"/>
        </w:rPr>
        <w:t>4</w:t>
      </w:r>
      <w:r w:rsidR="00B2629D" w:rsidRPr="00780675">
        <w:rPr>
          <w:rFonts w:ascii="Times New Roman" w:hAnsi="Times New Roman"/>
          <w:sz w:val="24"/>
          <w:szCs w:val="24"/>
          <w:lang w:val="lv-LV"/>
        </w:rPr>
        <w:t>, 20.</w:t>
      </w:r>
      <w:r w:rsidR="00B2629D" w:rsidRPr="00780675">
        <w:rPr>
          <w:rFonts w:ascii="Times New Roman" w:hAnsi="Times New Roman"/>
          <w:sz w:val="24"/>
          <w:szCs w:val="24"/>
          <w:vertAlign w:val="superscript"/>
          <w:lang w:val="lv-LV"/>
        </w:rPr>
        <w:t>5</w:t>
      </w:r>
      <w:r w:rsidR="005513F0" w:rsidRPr="00780675">
        <w:rPr>
          <w:rFonts w:ascii="Times New Roman" w:hAnsi="Times New Roman"/>
          <w:sz w:val="24"/>
          <w:szCs w:val="24"/>
          <w:lang w:val="lv-LV"/>
        </w:rPr>
        <w:t xml:space="preserve"> un 20.</w:t>
      </w:r>
      <w:r w:rsidR="005513F0" w:rsidRPr="00780675">
        <w:rPr>
          <w:rFonts w:ascii="Times New Roman" w:hAnsi="Times New Roman"/>
          <w:sz w:val="24"/>
          <w:szCs w:val="24"/>
          <w:vertAlign w:val="superscript"/>
          <w:lang w:val="lv-LV"/>
        </w:rPr>
        <w:t>6</w:t>
      </w:r>
      <w:r w:rsidRPr="00780675">
        <w:rPr>
          <w:rFonts w:ascii="Times New Roman" w:hAnsi="Times New Roman"/>
          <w:sz w:val="24"/>
          <w:szCs w:val="24"/>
          <w:lang w:val="lv-LV"/>
        </w:rPr>
        <w:t xml:space="preserve"> punktu šādā redakcijā:</w:t>
      </w:r>
    </w:p>
    <w:p w14:paraId="4F7C5685" w14:textId="5C825FD3" w:rsidR="00EC30E1" w:rsidRPr="00780675" w:rsidRDefault="00BA6886"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w:t>
      </w:r>
      <w:r w:rsidR="00EC30E1"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1</w:t>
      </w:r>
      <w:r w:rsidR="00EC30E1" w:rsidRPr="00780675">
        <w:rPr>
          <w:rFonts w:ascii="Times New Roman" w:hAnsi="Times New Roman"/>
          <w:sz w:val="24"/>
          <w:szCs w:val="24"/>
          <w:lang w:val="lv-LV"/>
        </w:rPr>
        <w:t xml:space="preserve"> Pašvaldība vienas darba dienas laikā pēc atbalsta piešķiršanas veic piešķirtā </w:t>
      </w:r>
      <w:proofErr w:type="spellStart"/>
      <w:r w:rsidR="00EC30E1" w:rsidRPr="00780675">
        <w:rPr>
          <w:rFonts w:ascii="Times New Roman" w:hAnsi="Times New Roman"/>
          <w:i/>
          <w:iCs/>
          <w:sz w:val="24"/>
          <w:szCs w:val="24"/>
          <w:lang w:val="lv-LV"/>
        </w:rPr>
        <w:t>de</w:t>
      </w:r>
      <w:proofErr w:type="spellEnd"/>
      <w:r w:rsidR="00EC30E1" w:rsidRPr="00780675">
        <w:rPr>
          <w:rFonts w:ascii="Times New Roman" w:hAnsi="Times New Roman"/>
          <w:i/>
          <w:iCs/>
          <w:sz w:val="24"/>
          <w:szCs w:val="24"/>
          <w:lang w:val="lv-LV"/>
        </w:rPr>
        <w:t xml:space="preserve"> </w:t>
      </w:r>
      <w:proofErr w:type="spellStart"/>
      <w:r w:rsidR="00EC30E1" w:rsidRPr="00780675">
        <w:rPr>
          <w:rFonts w:ascii="Times New Roman" w:hAnsi="Times New Roman"/>
          <w:i/>
          <w:iCs/>
          <w:sz w:val="24"/>
          <w:szCs w:val="24"/>
          <w:lang w:val="lv-LV"/>
        </w:rPr>
        <w:t>minimis</w:t>
      </w:r>
      <w:proofErr w:type="spellEnd"/>
      <w:r w:rsidR="00EC30E1" w:rsidRPr="00780675">
        <w:rPr>
          <w:rFonts w:ascii="Times New Roman" w:hAnsi="Times New Roman"/>
          <w:i/>
          <w:iCs/>
          <w:sz w:val="24"/>
          <w:szCs w:val="24"/>
          <w:lang w:val="lv-LV"/>
        </w:rPr>
        <w:t xml:space="preserve"> </w:t>
      </w:r>
      <w:r w:rsidR="00EC30E1" w:rsidRPr="00780675">
        <w:rPr>
          <w:rFonts w:ascii="Times New Roman" w:hAnsi="Times New Roman"/>
          <w:sz w:val="24"/>
          <w:szCs w:val="24"/>
          <w:lang w:val="lv-LV"/>
        </w:rPr>
        <w:t xml:space="preserve">atbalsta reģistrāciju </w:t>
      </w:r>
      <w:proofErr w:type="spellStart"/>
      <w:r w:rsidR="00EC30E1" w:rsidRPr="00780675">
        <w:rPr>
          <w:rFonts w:ascii="Times New Roman" w:hAnsi="Times New Roman"/>
          <w:i/>
          <w:iCs/>
          <w:sz w:val="24"/>
          <w:szCs w:val="24"/>
          <w:lang w:val="lv-LV"/>
        </w:rPr>
        <w:t>De</w:t>
      </w:r>
      <w:proofErr w:type="spellEnd"/>
      <w:r w:rsidR="00EC30E1" w:rsidRPr="00780675">
        <w:rPr>
          <w:rFonts w:ascii="Times New Roman" w:hAnsi="Times New Roman"/>
          <w:i/>
          <w:iCs/>
          <w:sz w:val="24"/>
          <w:szCs w:val="24"/>
          <w:lang w:val="lv-LV"/>
        </w:rPr>
        <w:t xml:space="preserve"> </w:t>
      </w:r>
      <w:proofErr w:type="spellStart"/>
      <w:r w:rsidR="00EC30E1" w:rsidRPr="00780675">
        <w:rPr>
          <w:rFonts w:ascii="Times New Roman" w:hAnsi="Times New Roman"/>
          <w:i/>
          <w:iCs/>
          <w:sz w:val="24"/>
          <w:szCs w:val="24"/>
          <w:lang w:val="lv-LV"/>
        </w:rPr>
        <w:t>minimis</w:t>
      </w:r>
      <w:proofErr w:type="spellEnd"/>
      <w:r w:rsidR="00EC30E1" w:rsidRPr="00780675">
        <w:rPr>
          <w:rFonts w:ascii="Times New Roman" w:hAnsi="Times New Roman"/>
          <w:i/>
          <w:iCs/>
          <w:sz w:val="24"/>
          <w:szCs w:val="24"/>
          <w:lang w:val="lv-LV"/>
        </w:rPr>
        <w:t xml:space="preserve"> </w:t>
      </w:r>
      <w:r w:rsidR="00EC30E1" w:rsidRPr="00780675">
        <w:rPr>
          <w:rFonts w:ascii="Times New Roman" w:hAnsi="Times New Roman"/>
          <w:sz w:val="24"/>
          <w:szCs w:val="24"/>
          <w:lang w:val="lv-LV"/>
        </w:rPr>
        <w:t>atbalsta uzskaites sistēmā.</w:t>
      </w:r>
    </w:p>
    <w:p w14:paraId="5E7E6D7F" w14:textId="0C071B4B" w:rsidR="00A211BB" w:rsidRPr="00780675" w:rsidRDefault="00BA6886"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2</w:t>
      </w:r>
      <w:r w:rsidRPr="00780675">
        <w:rPr>
          <w:rFonts w:ascii="Times New Roman" w:hAnsi="Times New Roman"/>
          <w:sz w:val="24"/>
          <w:szCs w:val="24"/>
          <w:lang w:val="lv-LV"/>
        </w:rPr>
        <w:t xml:space="preserve"> </w:t>
      </w:r>
      <w:r w:rsidR="00A211BB" w:rsidRPr="00780675">
        <w:rPr>
          <w:rFonts w:ascii="Times New Roman" w:hAnsi="Times New Roman"/>
          <w:sz w:val="24"/>
          <w:szCs w:val="24"/>
          <w:lang w:val="lv-LV"/>
        </w:rPr>
        <w:t xml:space="preserve">Pašvaldība uzglabā visus ar </w:t>
      </w:r>
      <w:proofErr w:type="spellStart"/>
      <w:r w:rsidR="00A211BB" w:rsidRPr="00780675">
        <w:rPr>
          <w:rFonts w:ascii="Times New Roman" w:hAnsi="Times New Roman"/>
          <w:i/>
          <w:iCs/>
          <w:sz w:val="24"/>
          <w:szCs w:val="24"/>
          <w:lang w:val="lv-LV"/>
        </w:rPr>
        <w:t>de</w:t>
      </w:r>
      <w:proofErr w:type="spellEnd"/>
      <w:r w:rsidR="00A211BB" w:rsidRPr="00780675">
        <w:rPr>
          <w:rFonts w:ascii="Times New Roman" w:hAnsi="Times New Roman"/>
          <w:i/>
          <w:iCs/>
          <w:sz w:val="24"/>
          <w:szCs w:val="24"/>
          <w:lang w:val="lv-LV"/>
        </w:rPr>
        <w:t xml:space="preserve"> </w:t>
      </w:r>
      <w:proofErr w:type="spellStart"/>
      <w:r w:rsidR="00A211BB" w:rsidRPr="00780675">
        <w:rPr>
          <w:rFonts w:ascii="Times New Roman" w:hAnsi="Times New Roman"/>
          <w:i/>
          <w:iCs/>
          <w:sz w:val="24"/>
          <w:szCs w:val="24"/>
          <w:lang w:val="lv-LV"/>
        </w:rPr>
        <w:t>minimis</w:t>
      </w:r>
      <w:proofErr w:type="spellEnd"/>
      <w:r w:rsidR="00A211BB" w:rsidRPr="00780675">
        <w:rPr>
          <w:rFonts w:ascii="Times New Roman" w:hAnsi="Times New Roman"/>
          <w:sz w:val="24"/>
          <w:szCs w:val="24"/>
          <w:lang w:val="lv-LV"/>
        </w:rPr>
        <w:t xml:space="preserve"> atbalsta piešķiršanu saistītos datus 10 (desmit) gadus, sākot no dienas, kurā saskaņā ar šajos noteikumos noteikto piešķirts pēdējais </w:t>
      </w:r>
      <w:proofErr w:type="spellStart"/>
      <w:r w:rsidR="00A211BB" w:rsidRPr="00780675">
        <w:rPr>
          <w:rFonts w:ascii="Times New Roman" w:hAnsi="Times New Roman"/>
          <w:i/>
          <w:iCs/>
          <w:sz w:val="24"/>
          <w:szCs w:val="24"/>
          <w:lang w:val="lv-LV"/>
        </w:rPr>
        <w:t>de</w:t>
      </w:r>
      <w:proofErr w:type="spellEnd"/>
      <w:r w:rsidR="00A211BB" w:rsidRPr="00780675">
        <w:rPr>
          <w:rFonts w:ascii="Times New Roman" w:hAnsi="Times New Roman"/>
          <w:i/>
          <w:iCs/>
          <w:sz w:val="24"/>
          <w:szCs w:val="24"/>
          <w:lang w:val="lv-LV"/>
        </w:rPr>
        <w:t xml:space="preserve"> </w:t>
      </w:r>
      <w:proofErr w:type="spellStart"/>
      <w:r w:rsidR="00A211BB" w:rsidRPr="00780675">
        <w:rPr>
          <w:rFonts w:ascii="Times New Roman" w:hAnsi="Times New Roman"/>
          <w:i/>
          <w:iCs/>
          <w:sz w:val="24"/>
          <w:szCs w:val="24"/>
          <w:lang w:val="lv-LV"/>
        </w:rPr>
        <w:t>minimis</w:t>
      </w:r>
      <w:proofErr w:type="spellEnd"/>
      <w:r w:rsidR="00A211BB" w:rsidRPr="00780675">
        <w:rPr>
          <w:rFonts w:ascii="Times New Roman" w:hAnsi="Times New Roman"/>
          <w:sz w:val="24"/>
          <w:szCs w:val="24"/>
          <w:lang w:val="lv-LV"/>
        </w:rPr>
        <w:t xml:space="preserve"> atbalsts</w:t>
      </w:r>
      <w:r w:rsidR="00000EA9" w:rsidRPr="00780675">
        <w:rPr>
          <w:rFonts w:ascii="Times New Roman" w:hAnsi="Times New Roman"/>
          <w:sz w:val="24"/>
          <w:szCs w:val="24"/>
          <w:lang w:val="lv-LV"/>
        </w:rPr>
        <w:t>, atbilstoši Regulas Nr.2023/2831 6. panta 3. un 7. punktam</w:t>
      </w:r>
      <w:r w:rsidR="00A211BB" w:rsidRPr="00780675">
        <w:rPr>
          <w:rFonts w:ascii="Times New Roman" w:hAnsi="Times New Roman"/>
          <w:sz w:val="24"/>
          <w:szCs w:val="24"/>
          <w:lang w:val="lv-LV"/>
        </w:rPr>
        <w:t>.</w:t>
      </w:r>
    </w:p>
    <w:p w14:paraId="69B70970" w14:textId="7BF2CA36" w:rsidR="00A211BB" w:rsidRPr="00780675" w:rsidRDefault="00A211BB"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3</w:t>
      </w:r>
      <w:r w:rsidR="00184797" w:rsidRPr="00780675">
        <w:rPr>
          <w:rFonts w:ascii="Times New Roman" w:hAnsi="Times New Roman"/>
          <w:sz w:val="24"/>
          <w:szCs w:val="24"/>
          <w:lang w:val="lv-LV"/>
        </w:rPr>
        <w:t xml:space="preserve"> </w:t>
      </w:r>
      <w:proofErr w:type="spellStart"/>
      <w:r w:rsidR="00B71569" w:rsidRPr="00780675">
        <w:rPr>
          <w:rFonts w:ascii="Times New Roman" w:hAnsi="Times New Roman"/>
          <w:i/>
          <w:iCs/>
          <w:sz w:val="24"/>
          <w:szCs w:val="24"/>
          <w:lang w:val="lv-LV"/>
        </w:rPr>
        <w:t>De</w:t>
      </w:r>
      <w:proofErr w:type="spellEnd"/>
      <w:r w:rsidR="00B71569" w:rsidRPr="00780675">
        <w:rPr>
          <w:rFonts w:ascii="Times New Roman" w:hAnsi="Times New Roman"/>
          <w:i/>
          <w:iCs/>
          <w:sz w:val="24"/>
          <w:szCs w:val="24"/>
          <w:lang w:val="lv-LV"/>
        </w:rPr>
        <w:t xml:space="preserve"> </w:t>
      </w:r>
      <w:proofErr w:type="spellStart"/>
      <w:r w:rsidR="00B71569" w:rsidRPr="00780675">
        <w:rPr>
          <w:rFonts w:ascii="Times New Roman" w:hAnsi="Times New Roman"/>
          <w:i/>
          <w:iCs/>
          <w:sz w:val="24"/>
          <w:szCs w:val="24"/>
          <w:lang w:val="lv-LV"/>
        </w:rPr>
        <w:t>minimis</w:t>
      </w:r>
      <w:proofErr w:type="spellEnd"/>
      <w:r w:rsidR="00B71569" w:rsidRPr="00780675">
        <w:rPr>
          <w:rFonts w:ascii="Times New Roman" w:hAnsi="Times New Roman"/>
          <w:sz w:val="24"/>
          <w:szCs w:val="24"/>
          <w:lang w:val="lv-LV"/>
        </w:rPr>
        <w:t xml:space="preserve"> atbalsta saņēmējs uzglabā visus ar </w:t>
      </w:r>
      <w:proofErr w:type="spellStart"/>
      <w:r w:rsidR="00B71569" w:rsidRPr="00780675">
        <w:rPr>
          <w:rFonts w:ascii="Times New Roman" w:hAnsi="Times New Roman"/>
          <w:i/>
          <w:iCs/>
          <w:sz w:val="24"/>
          <w:szCs w:val="24"/>
          <w:lang w:val="lv-LV"/>
        </w:rPr>
        <w:t>de</w:t>
      </w:r>
      <w:proofErr w:type="spellEnd"/>
      <w:r w:rsidR="00B71569" w:rsidRPr="00780675">
        <w:rPr>
          <w:rFonts w:ascii="Times New Roman" w:hAnsi="Times New Roman"/>
          <w:i/>
          <w:iCs/>
          <w:sz w:val="24"/>
          <w:szCs w:val="24"/>
          <w:lang w:val="lv-LV"/>
        </w:rPr>
        <w:t xml:space="preserve"> </w:t>
      </w:r>
      <w:proofErr w:type="spellStart"/>
      <w:r w:rsidR="00B71569" w:rsidRPr="00780675">
        <w:rPr>
          <w:rFonts w:ascii="Times New Roman" w:hAnsi="Times New Roman"/>
          <w:i/>
          <w:iCs/>
          <w:sz w:val="24"/>
          <w:szCs w:val="24"/>
          <w:lang w:val="lv-LV"/>
        </w:rPr>
        <w:t>minimis</w:t>
      </w:r>
      <w:proofErr w:type="spellEnd"/>
      <w:r w:rsidR="00B71569" w:rsidRPr="00780675">
        <w:rPr>
          <w:rFonts w:ascii="Times New Roman" w:hAnsi="Times New Roman"/>
          <w:sz w:val="24"/>
          <w:szCs w:val="24"/>
          <w:lang w:val="lv-LV"/>
        </w:rPr>
        <w:t xml:space="preserve"> atbalsta piešķiršanu saistītos datus 10 (desmit) gadus no </w:t>
      </w:r>
      <w:proofErr w:type="spellStart"/>
      <w:r w:rsidR="00B71569" w:rsidRPr="00780675">
        <w:rPr>
          <w:rFonts w:ascii="Times New Roman" w:hAnsi="Times New Roman"/>
          <w:i/>
          <w:iCs/>
          <w:sz w:val="24"/>
          <w:szCs w:val="24"/>
          <w:lang w:val="lv-LV"/>
        </w:rPr>
        <w:t>de</w:t>
      </w:r>
      <w:proofErr w:type="spellEnd"/>
      <w:r w:rsidR="00B71569" w:rsidRPr="00780675">
        <w:rPr>
          <w:rFonts w:ascii="Times New Roman" w:hAnsi="Times New Roman"/>
          <w:i/>
          <w:iCs/>
          <w:sz w:val="24"/>
          <w:szCs w:val="24"/>
          <w:lang w:val="lv-LV"/>
        </w:rPr>
        <w:t xml:space="preserve"> </w:t>
      </w:r>
      <w:proofErr w:type="spellStart"/>
      <w:r w:rsidR="00B71569" w:rsidRPr="00780675">
        <w:rPr>
          <w:rFonts w:ascii="Times New Roman" w:hAnsi="Times New Roman"/>
          <w:i/>
          <w:iCs/>
          <w:sz w:val="24"/>
          <w:szCs w:val="24"/>
          <w:lang w:val="lv-LV"/>
        </w:rPr>
        <w:t>minimis</w:t>
      </w:r>
      <w:proofErr w:type="spellEnd"/>
      <w:r w:rsidR="00B71569" w:rsidRPr="00780675">
        <w:rPr>
          <w:rFonts w:ascii="Times New Roman" w:hAnsi="Times New Roman"/>
          <w:sz w:val="24"/>
          <w:szCs w:val="24"/>
          <w:lang w:val="lv-LV"/>
        </w:rPr>
        <w:t xml:space="preserve"> atbalsta piešķiršanas dienas atbilstoši Regulas Nr.2023/2831 6. panta 3. un 7. punktam.</w:t>
      </w:r>
    </w:p>
    <w:p w14:paraId="5372AEEC" w14:textId="595E667B" w:rsidR="00D74133" w:rsidRPr="00780675" w:rsidRDefault="00EE2A1C"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4</w:t>
      </w:r>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 xml:space="preserve">atbalsta piešķiršana un uzskaite tiek veikta saskaņā ar normatīvajiem aktiem par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atbalsta uzskaites un piešķiršanas kārtību.</w:t>
      </w:r>
    </w:p>
    <w:p w14:paraId="6FD2174E" w14:textId="030835CB" w:rsidR="00B2629D" w:rsidRPr="00780675" w:rsidRDefault="00B2629D"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5</w:t>
      </w:r>
      <w:r w:rsidR="00507A1B" w:rsidRPr="00780675">
        <w:rPr>
          <w:rFonts w:ascii="Times New Roman" w:hAnsi="Times New Roman"/>
          <w:sz w:val="24"/>
          <w:szCs w:val="24"/>
          <w:lang w:val="lv-LV"/>
        </w:rPr>
        <w:t xml:space="preserve"> </w:t>
      </w:r>
      <w:r w:rsidR="005513F0" w:rsidRPr="00780675">
        <w:rPr>
          <w:rFonts w:ascii="Times New Roman" w:hAnsi="Times New Roman"/>
          <w:sz w:val="24"/>
          <w:szCs w:val="24"/>
          <w:lang w:val="lv-LV"/>
        </w:rPr>
        <w:t xml:space="preserve">Ja tiek pārkāpti Regulas Nr.2023/2831 nosacījumi, </w:t>
      </w:r>
      <w:proofErr w:type="spellStart"/>
      <w:r w:rsidR="005513F0" w:rsidRPr="00780675">
        <w:rPr>
          <w:rFonts w:ascii="Times New Roman" w:hAnsi="Times New Roman"/>
          <w:i/>
          <w:iCs/>
          <w:sz w:val="24"/>
          <w:szCs w:val="24"/>
          <w:lang w:val="lv-LV"/>
        </w:rPr>
        <w:t>de</w:t>
      </w:r>
      <w:proofErr w:type="spellEnd"/>
      <w:r w:rsidR="005513F0" w:rsidRPr="00780675">
        <w:rPr>
          <w:rFonts w:ascii="Times New Roman" w:hAnsi="Times New Roman"/>
          <w:i/>
          <w:iCs/>
          <w:sz w:val="24"/>
          <w:szCs w:val="24"/>
          <w:lang w:val="lv-LV"/>
        </w:rPr>
        <w:t xml:space="preserve"> </w:t>
      </w:r>
      <w:proofErr w:type="spellStart"/>
      <w:r w:rsidR="005513F0" w:rsidRPr="00780675">
        <w:rPr>
          <w:rFonts w:ascii="Times New Roman" w:hAnsi="Times New Roman"/>
          <w:i/>
          <w:iCs/>
          <w:sz w:val="24"/>
          <w:szCs w:val="24"/>
          <w:lang w:val="lv-LV"/>
        </w:rPr>
        <w:t>minimis</w:t>
      </w:r>
      <w:proofErr w:type="spellEnd"/>
      <w:r w:rsidR="005513F0" w:rsidRPr="00780675">
        <w:rPr>
          <w:rFonts w:ascii="Times New Roman" w:hAnsi="Times New Roman"/>
          <w:sz w:val="24"/>
          <w:szCs w:val="24"/>
          <w:lang w:val="lv-LV"/>
        </w:rPr>
        <w:t xml:space="preserve"> atbalsta saņēmējam ir pienākums atmaksāt pašvaldībai šo noteikumu ietvaros saņemto nelikumīgo </w:t>
      </w:r>
      <w:proofErr w:type="spellStart"/>
      <w:r w:rsidR="005513F0" w:rsidRPr="00780675">
        <w:rPr>
          <w:rFonts w:ascii="Times New Roman" w:hAnsi="Times New Roman"/>
          <w:i/>
          <w:iCs/>
          <w:sz w:val="24"/>
          <w:szCs w:val="24"/>
          <w:lang w:val="lv-LV"/>
        </w:rPr>
        <w:t>de</w:t>
      </w:r>
      <w:proofErr w:type="spellEnd"/>
      <w:r w:rsidR="005513F0" w:rsidRPr="00780675">
        <w:rPr>
          <w:rFonts w:ascii="Times New Roman" w:hAnsi="Times New Roman"/>
          <w:i/>
          <w:iCs/>
          <w:sz w:val="24"/>
          <w:szCs w:val="24"/>
          <w:lang w:val="lv-LV"/>
        </w:rPr>
        <w:t xml:space="preserve"> </w:t>
      </w:r>
      <w:proofErr w:type="spellStart"/>
      <w:r w:rsidR="005513F0" w:rsidRPr="00780675">
        <w:rPr>
          <w:rFonts w:ascii="Times New Roman" w:hAnsi="Times New Roman"/>
          <w:i/>
          <w:iCs/>
          <w:sz w:val="24"/>
          <w:szCs w:val="24"/>
          <w:lang w:val="lv-LV"/>
        </w:rPr>
        <w:t>minimis</w:t>
      </w:r>
      <w:proofErr w:type="spellEnd"/>
      <w:r w:rsidR="005513F0" w:rsidRPr="00780675">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w:t>
      </w:r>
    </w:p>
    <w:p w14:paraId="16DFAD33" w14:textId="0E3A2D16" w:rsidR="00A42E7D" w:rsidRPr="00780675" w:rsidRDefault="005513F0"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6</w:t>
      </w:r>
      <w:r w:rsidRPr="00780675">
        <w:rPr>
          <w:rFonts w:ascii="Times New Roman" w:hAnsi="Times New Roman"/>
          <w:sz w:val="24"/>
          <w:szCs w:val="24"/>
          <w:lang w:val="lv-LV"/>
        </w:rPr>
        <w:t xml:space="preserve"> </w:t>
      </w:r>
      <w:proofErr w:type="spellStart"/>
      <w:r w:rsidR="00A42E7D" w:rsidRPr="00780675">
        <w:rPr>
          <w:rFonts w:ascii="Times New Roman" w:hAnsi="Times New Roman"/>
          <w:i/>
          <w:iCs/>
          <w:sz w:val="24"/>
          <w:szCs w:val="24"/>
          <w:lang w:val="lv-LV"/>
        </w:rPr>
        <w:t>De</w:t>
      </w:r>
      <w:proofErr w:type="spellEnd"/>
      <w:r w:rsidR="00A42E7D" w:rsidRPr="00780675">
        <w:rPr>
          <w:rFonts w:ascii="Times New Roman" w:hAnsi="Times New Roman"/>
          <w:i/>
          <w:iCs/>
          <w:sz w:val="24"/>
          <w:szCs w:val="24"/>
          <w:lang w:val="lv-LV"/>
        </w:rPr>
        <w:t xml:space="preserve"> </w:t>
      </w:r>
      <w:proofErr w:type="spellStart"/>
      <w:r w:rsidR="00A42E7D" w:rsidRPr="00780675">
        <w:rPr>
          <w:rFonts w:ascii="Times New Roman" w:hAnsi="Times New Roman"/>
          <w:i/>
          <w:iCs/>
          <w:sz w:val="24"/>
          <w:szCs w:val="24"/>
          <w:lang w:val="lv-LV"/>
        </w:rPr>
        <w:t>minimis</w:t>
      </w:r>
      <w:proofErr w:type="spellEnd"/>
      <w:r w:rsidR="00A42E7D" w:rsidRPr="00780675">
        <w:rPr>
          <w:rFonts w:ascii="Times New Roman" w:hAnsi="Times New Roman"/>
          <w:i/>
          <w:iCs/>
          <w:sz w:val="24"/>
          <w:szCs w:val="24"/>
          <w:lang w:val="lv-LV"/>
        </w:rPr>
        <w:t xml:space="preserve"> </w:t>
      </w:r>
      <w:r w:rsidR="00A42E7D" w:rsidRPr="00780675">
        <w:rPr>
          <w:rFonts w:ascii="Times New Roman" w:hAnsi="Times New Roman"/>
          <w:sz w:val="24"/>
          <w:szCs w:val="24"/>
          <w:lang w:val="lv-LV"/>
        </w:rPr>
        <w:t xml:space="preserve">atbalstu šo noteikumu ietvaros piešķir līdz </w:t>
      </w:r>
      <w:r w:rsidR="00B829D7" w:rsidRPr="00780675">
        <w:rPr>
          <w:rFonts w:ascii="Times New Roman" w:hAnsi="Times New Roman"/>
          <w:sz w:val="24"/>
          <w:szCs w:val="24"/>
          <w:lang w:val="lv-LV"/>
        </w:rPr>
        <w:t>2031. gada 30. jūnijam.</w:t>
      </w:r>
      <w:r w:rsidR="00A42E7D" w:rsidRPr="00780675">
        <w:rPr>
          <w:rFonts w:ascii="Times New Roman" w:hAnsi="Times New Roman"/>
          <w:sz w:val="24"/>
          <w:szCs w:val="24"/>
          <w:lang w:val="lv-LV"/>
        </w:rPr>
        <w:t>”.</w:t>
      </w:r>
    </w:p>
    <w:p w14:paraId="7A6FE8D9" w14:textId="77777777" w:rsidR="00BE48FF" w:rsidRDefault="00BE48FF" w:rsidP="00BE48FF">
      <w:pPr>
        <w:pStyle w:val="ListParagraph"/>
        <w:tabs>
          <w:tab w:val="left" w:pos="6379"/>
        </w:tabs>
        <w:ind w:left="360" w:firstLine="0"/>
        <w:rPr>
          <w:rFonts w:ascii="Times New Roman" w:hAnsi="Times New Roman"/>
          <w:sz w:val="24"/>
          <w:szCs w:val="24"/>
        </w:rPr>
      </w:pPr>
    </w:p>
    <w:p w14:paraId="658E46FA" w14:textId="77777777" w:rsidR="00BE48FF" w:rsidRPr="0019492F" w:rsidRDefault="00BE48FF" w:rsidP="00BE48FF">
      <w:pPr>
        <w:pStyle w:val="ListParagraph"/>
        <w:tabs>
          <w:tab w:val="left" w:pos="6379"/>
        </w:tabs>
        <w:ind w:left="360" w:firstLine="0"/>
        <w:rPr>
          <w:rFonts w:ascii="Times New Roman" w:hAnsi="Times New Roman"/>
          <w:sz w:val="24"/>
          <w:szCs w:val="24"/>
        </w:rPr>
      </w:pPr>
      <w:r w:rsidRPr="0019492F">
        <w:rPr>
          <w:rFonts w:ascii="Times New Roman" w:hAnsi="Times New Roman"/>
          <w:sz w:val="24"/>
          <w:szCs w:val="24"/>
        </w:rPr>
        <w:t xml:space="preserve">Daugavpils </w:t>
      </w:r>
      <w:proofErr w:type="spellStart"/>
      <w:r w:rsidRPr="0019492F">
        <w:rPr>
          <w:rFonts w:ascii="Times New Roman" w:hAnsi="Times New Roman"/>
          <w:sz w:val="24"/>
          <w:szCs w:val="24"/>
        </w:rPr>
        <w:t>valstspilsētas</w:t>
      </w:r>
      <w:proofErr w:type="spellEnd"/>
      <w:r w:rsidRPr="0019492F">
        <w:rPr>
          <w:rFonts w:ascii="Times New Roman" w:hAnsi="Times New Roman"/>
          <w:sz w:val="24"/>
          <w:szCs w:val="24"/>
        </w:rPr>
        <w:t xml:space="preserve"> </w:t>
      </w:r>
      <w:proofErr w:type="spellStart"/>
      <w:r w:rsidRPr="0019492F">
        <w:rPr>
          <w:rFonts w:ascii="Times New Roman" w:hAnsi="Times New Roman"/>
          <w:sz w:val="24"/>
          <w:szCs w:val="24"/>
        </w:rPr>
        <w:t>pašvaldības</w:t>
      </w:r>
      <w:proofErr w:type="spellEnd"/>
      <w:r w:rsidRPr="0019492F">
        <w:rPr>
          <w:rFonts w:ascii="Times New Roman" w:hAnsi="Times New Roman"/>
          <w:sz w:val="24"/>
          <w:szCs w:val="24"/>
        </w:rPr>
        <w:t xml:space="preserve"> </w:t>
      </w:r>
    </w:p>
    <w:p w14:paraId="1E45E506" w14:textId="77777777" w:rsidR="00BE48FF" w:rsidRPr="0019492F" w:rsidRDefault="00BE48FF" w:rsidP="00BE48FF">
      <w:pPr>
        <w:pStyle w:val="ListParagraph"/>
        <w:tabs>
          <w:tab w:val="left" w:pos="6379"/>
        </w:tabs>
        <w:ind w:left="360" w:firstLine="0"/>
        <w:rPr>
          <w:rFonts w:ascii="Times New Roman" w:hAnsi="Times New Roman"/>
          <w:sz w:val="24"/>
          <w:szCs w:val="24"/>
        </w:rPr>
      </w:pPr>
      <w:r w:rsidRPr="0019492F">
        <w:rPr>
          <w:rFonts w:ascii="Times New Roman" w:hAnsi="Times New Roman"/>
          <w:sz w:val="24"/>
          <w:szCs w:val="24"/>
        </w:rPr>
        <w:t xml:space="preserve">domes </w:t>
      </w:r>
      <w:proofErr w:type="spellStart"/>
      <w:r w:rsidRPr="0019492F">
        <w:rPr>
          <w:rFonts w:ascii="Times New Roman" w:hAnsi="Times New Roman"/>
          <w:sz w:val="24"/>
          <w:szCs w:val="24"/>
        </w:rPr>
        <w:t>priekšsēdētājs</w:t>
      </w:r>
      <w:proofErr w:type="spellEnd"/>
      <w:r w:rsidRPr="0019492F">
        <w:rPr>
          <w:rFonts w:ascii="Times New Roman" w:hAnsi="Times New Roman"/>
          <w:sz w:val="24"/>
          <w:szCs w:val="24"/>
        </w:rPr>
        <w:t xml:space="preserve">                        </w:t>
      </w:r>
      <w:proofErr w:type="gramStart"/>
      <w:r w:rsidRPr="0019492F">
        <w:rPr>
          <w:rFonts w:ascii="Times New Roman" w:hAnsi="Times New Roman"/>
          <w:sz w:val="24"/>
          <w:szCs w:val="24"/>
        </w:rPr>
        <w:t xml:space="preserve">  </w:t>
      </w:r>
      <w:r w:rsidRPr="0019492F">
        <w:rPr>
          <w:rFonts w:ascii="Times New Roman" w:hAnsi="Times New Roman"/>
          <w:i/>
          <w:sz w:val="24"/>
          <w:szCs w:val="24"/>
        </w:rPr>
        <w:t xml:space="preserve"> (</w:t>
      </w:r>
      <w:proofErr w:type="spellStart"/>
      <w:proofErr w:type="gramEnd"/>
      <w:r w:rsidRPr="0019492F">
        <w:rPr>
          <w:rFonts w:ascii="Times New Roman" w:hAnsi="Times New Roman"/>
          <w:i/>
          <w:sz w:val="24"/>
          <w:szCs w:val="24"/>
        </w:rPr>
        <w:t>personīgais</w:t>
      </w:r>
      <w:proofErr w:type="spellEnd"/>
      <w:r w:rsidRPr="0019492F">
        <w:rPr>
          <w:rFonts w:ascii="Times New Roman" w:hAnsi="Times New Roman"/>
          <w:i/>
          <w:sz w:val="24"/>
          <w:szCs w:val="24"/>
        </w:rPr>
        <w:t xml:space="preserve"> </w:t>
      </w:r>
      <w:proofErr w:type="spellStart"/>
      <w:r w:rsidRPr="0019492F">
        <w:rPr>
          <w:rFonts w:ascii="Times New Roman" w:hAnsi="Times New Roman"/>
          <w:i/>
          <w:sz w:val="24"/>
          <w:szCs w:val="24"/>
        </w:rPr>
        <w:t>paraksts</w:t>
      </w:r>
      <w:proofErr w:type="spellEnd"/>
      <w:r w:rsidRPr="0019492F">
        <w:rPr>
          <w:rFonts w:ascii="Times New Roman" w:hAnsi="Times New Roman"/>
          <w:i/>
          <w:sz w:val="24"/>
          <w:szCs w:val="24"/>
        </w:rPr>
        <w:t xml:space="preserve">)                          </w:t>
      </w:r>
      <w:proofErr w:type="spellStart"/>
      <w:r w:rsidRPr="0019492F">
        <w:rPr>
          <w:rFonts w:ascii="Times New Roman" w:hAnsi="Times New Roman"/>
          <w:sz w:val="24"/>
          <w:szCs w:val="24"/>
        </w:rPr>
        <w:t>A.Elksniņš</w:t>
      </w:r>
      <w:proofErr w:type="spellEnd"/>
    </w:p>
    <w:p w14:paraId="50C526FF" w14:textId="77777777" w:rsidR="00A42E7D" w:rsidRDefault="00A42E7D" w:rsidP="00780675">
      <w:pPr>
        <w:pStyle w:val="ListParagraph"/>
        <w:shd w:val="clear" w:color="auto" w:fill="FFFFFF"/>
        <w:snapToGrid w:val="0"/>
        <w:ind w:left="425" w:firstLine="0"/>
        <w:contextualSpacing w:val="0"/>
        <w:rPr>
          <w:rFonts w:ascii="Times New Roman" w:hAnsi="Times New Roman"/>
          <w:sz w:val="24"/>
          <w:szCs w:val="24"/>
        </w:rPr>
      </w:pPr>
    </w:p>
    <w:p w14:paraId="1A345B1B" w14:textId="18E26569" w:rsidR="00F507E3" w:rsidRDefault="00F507E3">
      <w:pPr>
        <w:rPr>
          <w:rFonts w:eastAsia="Calibri"/>
        </w:rPr>
      </w:pPr>
      <w:r>
        <w:br w:type="page"/>
      </w:r>
    </w:p>
    <w:p w14:paraId="39BA3EDF" w14:textId="77777777" w:rsidR="00F507E3" w:rsidRPr="0091047F" w:rsidRDefault="00F507E3" w:rsidP="00F507E3">
      <w:pPr>
        <w:jc w:val="center"/>
        <w:outlineLvl w:val="3"/>
        <w:rPr>
          <w:b/>
        </w:rPr>
      </w:pPr>
      <w:r w:rsidRPr="0091047F">
        <w:rPr>
          <w:b/>
        </w:rPr>
        <w:lastRenderedPageBreak/>
        <w:t xml:space="preserve">Daugavpils </w:t>
      </w:r>
      <w:proofErr w:type="spellStart"/>
      <w:r w:rsidRPr="0091047F">
        <w:rPr>
          <w:b/>
        </w:rPr>
        <w:t>valstspilsētas</w:t>
      </w:r>
      <w:proofErr w:type="spellEnd"/>
      <w:r w:rsidRPr="0091047F">
        <w:rPr>
          <w:b/>
        </w:rPr>
        <w:t xml:space="preserve"> pašvaldības domes saistošo noteikumu projekta “Grozījumi Daugavpils </w:t>
      </w:r>
      <w:proofErr w:type="spellStart"/>
      <w:r w:rsidRPr="0091047F">
        <w:rPr>
          <w:b/>
        </w:rPr>
        <w:t>valstspilsētas</w:t>
      </w:r>
      <w:proofErr w:type="spellEnd"/>
      <w:r w:rsidRPr="0091047F">
        <w:rPr>
          <w:b/>
        </w:rPr>
        <w:t xml:space="preserve"> pašvaldības domes 2017. gada 24. novembra saistošajos noteikumos Nr. 44 “</w:t>
      </w:r>
      <w:r w:rsidRPr="0091047F">
        <w:rPr>
          <w:b/>
          <w:shd w:val="clear" w:color="auto" w:fill="FFFFFF"/>
        </w:rPr>
        <w:t>Saistošie noteikumi par līdzfinansējumu nekustamā īpašuma pieslēgšanai centralizētajai ūdensapgādes vai kanalizācijas sistēmai</w:t>
      </w:r>
      <w:r w:rsidRPr="0091047F">
        <w:rPr>
          <w:b/>
        </w:rPr>
        <w:t>”” paskaidrojuma raksts</w:t>
      </w:r>
    </w:p>
    <w:p w14:paraId="390AC17C" w14:textId="77777777" w:rsidR="00F507E3" w:rsidRPr="00571342" w:rsidRDefault="00F507E3" w:rsidP="00F507E3">
      <w:pPr>
        <w:jc w:val="center"/>
        <w:textAlignment w:val="baseline"/>
        <w:rPr>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F507E3" w:rsidRPr="009E05F5" w14:paraId="2F485883"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AD8F08" w14:textId="77777777" w:rsidR="00F507E3" w:rsidRPr="009E05F5" w:rsidRDefault="00F507E3" w:rsidP="00344074">
            <w:pPr>
              <w:ind w:right="39"/>
              <w:jc w:val="center"/>
              <w:textAlignment w:val="baseline"/>
              <w:rPr>
                <w:lang w:eastAsia="lv-LV"/>
              </w:rPr>
            </w:pPr>
            <w:r w:rsidRPr="009E05F5">
              <w:rPr>
                <w:b/>
                <w:bCs/>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9550FB4" w14:textId="77777777" w:rsidR="00F507E3" w:rsidRPr="009E05F5" w:rsidRDefault="00F507E3" w:rsidP="00344074">
            <w:pPr>
              <w:ind w:right="102"/>
              <w:jc w:val="center"/>
              <w:textAlignment w:val="baseline"/>
              <w:rPr>
                <w:b/>
                <w:bCs/>
                <w:lang w:eastAsia="lv-LV"/>
              </w:rPr>
            </w:pPr>
            <w:r w:rsidRPr="009E05F5">
              <w:rPr>
                <w:b/>
                <w:bCs/>
                <w:lang w:eastAsia="lv-LV"/>
              </w:rPr>
              <w:t>Norādāmā informācija </w:t>
            </w:r>
          </w:p>
        </w:tc>
      </w:tr>
      <w:tr w:rsidR="00F507E3" w:rsidRPr="009E05F5" w14:paraId="23FAF68F"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78778E" w14:textId="77777777" w:rsidR="00F507E3" w:rsidRPr="005749FD" w:rsidRDefault="00F507E3" w:rsidP="00F507E3">
            <w:pPr>
              <w:pStyle w:val="ListParagraph"/>
              <w:numPr>
                <w:ilvl w:val="0"/>
                <w:numId w:val="47"/>
              </w:numPr>
              <w:ind w:left="762" w:right="39"/>
              <w:jc w:val="left"/>
              <w:textAlignment w:val="baseline"/>
              <w:rPr>
                <w:rFonts w:ascii="Times New Roman" w:eastAsia="Times New Roman" w:hAnsi="Times New Roman"/>
                <w:sz w:val="24"/>
                <w:szCs w:val="24"/>
                <w:lang w:eastAsia="lv-LV"/>
              </w:rPr>
            </w:pPr>
            <w:proofErr w:type="spellStart"/>
            <w:r w:rsidRPr="005749FD">
              <w:rPr>
                <w:rFonts w:ascii="Times New Roman" w:eastAsia="Times New Roman" w:hAnsi="Times New Roman"/>
                <w:sz w:val="24"/>
                <w:szCs w:val="24"/>
                <w:lang w:eastAsia="lv-LV"/>
              </w:rPr>
              <w:t>Mērķis</w:t>
            </w:r>
            <w:proofErr w:type="spellEnd"/>
            <w:r w:rsidRPr="005749FD">
              <w:rPr>
                <w:rFonts w:ascii="Times New Roman" w:eastAsia="Times New Roman" w:hAnsi="Times New Roman"/>
                <w:sz w:val="24"/>
                <w:szCs w:val="24"/>
                <w:lang w:eastAsia="lv-LV"/>
              </w:rPr>
              <w:t xml:space="preserve"> un </w:t>
            </w:r>
            <w:proofErr w:type="spellStart"/>
            <w:r w:rsidRPr="005749FD">
              <w:rPr>
                <w:rFonts w:ascii="Times New Roman" w:eastAsia="Times New Roman" w:hAnsi="Times New Roman"/>
                <w:sz w:val="24"/>
                <w:szCs w:val="24"/>
                <w:lang w:eastAsia="lv-LV"/>
              </w:rPr>
              <w:t>nepieciešamības</w:t>
            </w:r>
            <w:proofErr w:type="spellEnd"/>
            <w:r w:rsidRPr="005749FD">
              <w:rPr>
                <w:rFonts w:ascii="Times New Roman" w:eastAsia="Times New Roman" w:hAnsi="Times New Roman"/>
                <w:sz w:val="24"/>
                <w:szCs w:val="24"/>
                <w:lang w:eastAsia="lv-LV"/>
              </w:rPr>
              <w:t xml:space="preserve"> </w:t>
            </w:r>
            <w:proofErr w:type="spellStart"/>
            <w:r w:rsidRPr="005749FD">
              <w:rPr>
                <w:rFonts w:ascii="Times New Roman" w:eastAsia="Times New Roman" w:hAnsi="Times New Roman"/>
                <w:sz w:val="24"/>
                <w:szCs w:val="24"/>
                <w:lang w:eastAsia="lv-LV"/>
              </w:rPr>
              <w:t>pamatojums</w:t>
            </w:r>
            <w:proofErr w:type="spellEnd"/>
            <w:r w:rsidRPr="005749FD">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98F2D84" w14:textId="77777777" w:rsidR="00F507E3" w:rsidRDefault="00F507E3" w:rsidP="00344074">
            <w:pPr>
              <w:pStyle w:val="NormalWeb"/>
              <w:shd w:val="clear" w:color="auto" w:fill="FFFFFF"/>
              <w:snapToGrid w:val="0"/>
              <w:spacing w:before="0" w:beforeAutospacing="0" w:after="0" w:afterAutospacing="0"/>
              <w:ind w:firstLine="563"/>
              <w:jc w:val="both"/>
            </w:pPr>
            <w:r w:rsidRPr="0089015D">
              <w:t xml:space="preserve">2024. gada 1. janvārī </w:t>
            </w:r>
            <w:r>
              <w:t>stājās</w:t>
            </w:r>
            <w:r w:rsidRPr="0089015D">
              <w:t xml:space="preserve"> spēkā Eiropas Komisijas 2023. gada 13. decembra Regula Nr. 2023/2831</w:t>
            </w:r>
            <w:r>
              <w:t xml:space="preserve"> (turpmāk - </w:t>
            </w:r>
            <w:r w:rsidRPr="0089015D">
              <w:t>Regula Nr. 2023/2831</w:t>
            </w:r>
            <w:r>
              <w:t>)</w:t>
            </w:r>
            <w:r w:rsidRPr="0089015D">
              <w:t xml:space="preserve"> par Līguma par Eiropas Savienības darbību 107. un 108. panta piemērošanu </w:t>
            </w:r>
            <w:proofErr w:type="spellStart"/>
            <w:r w:rsidRPr="0089015D">
              <w:rPr>
                <w:i/>
                <w:iCs/>
              </w:rPr>
              <w:t>de</w:t>
            </w:r>
            <w:proofErr w:type="spellEnd"/>
            <w:r w:rsidRPr="0089015D">
              <w:rPr>
                <w:i/>
                <w:iCs/>
              </w:rPr>
              <w:t xml:space="preserve"> </w:t>
            </w:r>
            <w:proofErr w:type="spellStart"/>
            <w:r w:rsidRPr="0089015D">
              <w:rPr>
                <w:i/>
                <w:iCs/>
              </w:rPr>
              <w:t>minimis</w:t>
            </w:r>
            <w:proofErr w:type="spellEnd"/>
            <w:r w:rsidRPr="0089015D">
              <w:t> atbalstam, kas aizvieto 2013. gada 18. decembra Komisijas Regulu Nr. 1407/2013 par Līguma par Eiropas Savienības darbību 107. un 108. panta piemērošanu </w:t>
            </w:r>
            <w:proofErr w:type="spellStart"/>
            <w:r w:rsidRPr="0089015D">
              <w:rPr>
                <w:i/>
                <w:iCs/>
              </w:rPr>
              <w:t>de</w:t>
            </w:r>
            <w:proofErr w:type="spellEnd"/>
            <w:r w:rsidRPr="0089015D">
              <w:rPr>
                <w:i/>
                <w:iCs/>
              </w:rPr>
              <w:t xml:space="preserve"> </w:t>
            </w:r>
            <w:proofErr w:type="spellStart"/>
            <w:r w:rsidRPr="0089015D">
              <w:rPr>
                <w:i/>
                <w:iCs/>
              </w:rPr>
              <w:t>minimis</w:t>
            </w:r>
            <w:proofErr w:type="spellEnd"/>
            <w:r w:rsidRPr="0089015D">
              <w:t> atbalstam.</w:t>
            </w:r>
            <w:r>
              <w:t xml:space="preserve"> </w:t>
            </w:r>
          </w:p>
          <w:p w14:paraId="04D2243B" w14:textId="77777777" w:rsidR="00F507E3" w:rsidRDefault="00F507E3" w:rsidP="00344074">
            <w:pPr>
              <w:pStyle w:val="NormalWeb"/>
              <w:shd w:val="clear" w:color="auto" w:fill="FFFFFF"/>
              <w:snapToGrid w:val="0"/>
              <w:spacing w:before="0" w:beforeAutospacing="0" w:after="0" w:afterAutospacing="0"/>
              <w:ind w:firstLine="563"/>
              <w:jc w:val="both"/>
              <w:rPr>
                <w:bCs/>
              </w:rPr>
            </w:pPr>
            <w:r>
              <w:t xml:space="preserve">Līdz ar to ir nepieciešams izdarīt grozījumus pašvaldības </w:t>
            </w:r>
            <w:r w:rsidRPr="0089015D">
              <w:rPr>
                <w:bCs/>
              </w:rPr>
              <w:t>2017. gada 24. novembra saistošajos noteikumos Nr. 44 “</w:t>
            </w:r>
            <w:r w:rsidRPr="0089015D">
              <w:rPr>
                <w:bCs/>
                <w:shd w:val="clear" w:color="auto" w:fill="FFFFFF"/>
              </w:rPr>
              <w:t>Saistošie noteikumi par līdzfinansējumu nekustamā īpašuma pieslēgšanai centralizētajai ūdensapgādes vai kanalizācijas sistēmai</w:t>
            </w:r>
            <w:r w:rsidRPr="0089015D">
              <w:rPr>
                <w:bCs/>
              </w:rPr>
              <w:t>”</w:t>
            </w:r>
            <w:r>
              <w:rPr>
                <w:bCs/>
              </w:rPr>
              <w:t xml:space="preserve">, piemērojamos </w:t>
            </w:r>
            <w:proofErr w:type="spellStart"/>
            <w:r>
              <w:rPr>
                <w:bCs/>
                <w:i/>
                <w:iCs/>
              </w:rPr>
              <w:t>de</w:t>
            </w:r>
            <w:proofErr w:type="spellEnd"/>
            <w:r>
              <w:rPr>
                <w:bCs/>
                <w:i/>
                <w:iCs/>
              </w:rPr>
              <w:t xml:space="preserve"> </w:t>
            </w:r>
            <w:proofErr w:type="spellStart"/>
            <w:r>
              <w:rPr>
                <w:bCs/>
                <w:i/>
                <w:iCs/>
              </w:rPr>
              <w:t>minimis</w:t>
            </w:r>
            <w:proofErr w:type="spellEnd"/>
            <w:r>
              <w:rPr>
                <w:bCs/>
                <w:i/>
                <w:iCs/>
              </w:rPr>
              <w:t xml:space="preserve"> </w:t>
            </w:r>
            <w:r>
              <w:rPr>
                <w:bCs/>
              </w:rPr>
              <w:t xml:space="preserve">atbalsta piešķiršanas nosacījumus pielāgojot jaunās </w:t>
            </w:r>
            <w:proofErr w:type="spellStart"/>
            <w:r>
              <w:rPr>
                <w:bCs/>
                <w:i/>
                <w:iCs/>
              </w:rPr>
              <w:t>de</w:t>
            </w:r>
            <w:proofErr w:type="spellEnd"/>
            <w:r>
              <w:rPr>
                <w:bCs/>
                <w:i/>
                <w:iCs/>
              </w:rPr>
              <w:t xml:space="preserve"> </w:t>
            </w:r>
            <w:proofErr w:type="spellStart"/>
            <w:r>
              <w:rPr>
                <w:bCs/>
                <w:i/>
                <w:iCs/>
              </w:rPr>
              <w:t>minimis</w:t>
            </w:r>
            <w:proofErr w:type="spellEnd"/>
            <w:r>
              <w:rPr>
                <w:bCs/>
                <w:i/>
                <w:iCs/>
              </w:rPr>
              <w:t xml:space="preserve"> </w:t>
            </w:r>
            <w:r w:rsidRPr="0089015D">
              <w:t>Regula</w:t>
            </w:r>
            <w:r>
              <w:t>s</w:t>
            </w:r>
            <w:r w:rsidRPr="0089015D">
              <w:t xml:space="preserve"> Nr. 2023/2831</w:t>
            </w:r>
            <w:r>
              <w:t xml:space="preserve"> nosacījumiem</w:t>
            </w:r>
            <w:r>
              <w:rPr>
                <w:bCs/>
              </w:rPr>
              <w:t>.</w:t>
            </w:r>
          </w:p>
          <w:p w14:paraId="0CC4A7E7" w14:textId="77777777" w:rsidR="00F507E3" w:rsidRDefault="00F507E3" w:rsidP="00344074">
            <w:pPr>
              <w:pStyle w:val="NormalWeb"/>
              <w:shd w:val="clear" w:color="auto" w:fill="FFFFFF"/>
              <w:snapToGrid w:val="0"/>
              <w:spacing w:before="0" w:beforeAutospacing="0" w:after="0" w:afterAutospacing="0"/>
              <w:ind w:firstLine="563"/>
              <w:jc w:val="both"/>
            </w:pPr>
            <w:r>
              <w:t>Saistošo</w:t>
            </w:r>
            <w:r w:rsidRPr="0089015D">
              <w:t xml:space="preserve"> noteikum</w:t>
            </w:r>
            <w:r>
              <w:t>u projekts izstrādāts saskaņā ar Finanšu ministrijas metodiskajiem norādījumiem un paredz:</w:t>
            </w:r>
          </w:p>
          <w:p w14:paraId="6F6A12CB" w14:textId="77777777" w:rsidR="00F507E3" w:rsidRPr="00A7288A" w:rsidRDefault="00F507E3" w:rsidP="00F507E3">
            <w:pPr>
              <w:pStyle w:val="NormalWeb"/>
              <w:numPr>
                <w:ilvl w:val="0"/>
                <w:numId w:val="48"/>
              </w:numPr>
              <w:shd w:val="clear" w:color="auto" w:fill="FFFFFF"/>
              <w:snapToGrid w:val="0"/>
              <w:spacing w:before="0" w:beforeAutospacing="0" w:after="0" w:afterAutospacing="0"/>
              <w:jc w:val="both"/>
            </w:pPr>
            <w:r>
              <w:t xml:space="preserve">precizēt pašvaldībā iesniedzamo informāciju </w:t>
            </w:r>
            <w:proofErr w:type="spellStart"/>
            <w:r>
              <w:rPr>
                <w:i/>
                <w:iCs/>
              </w:rPr>
              <w:t>de</w:t>
            </w:r>
            <w:proofErr w:type="spellEnd"/>
            <w:r>
              <w:rPr>
                <w:i/>
                <w:iCs/>
              </w:rPr>
              <w:t xml:space="preserve"> </w:t>
            </w:r>
            <w:proofErr w:type="spellStart"/>
            <w:r>
              <w:rPr>
                <w:i/>
                <w:iCs/>
              </w:rPr>
              <w:t>minimis</w:t>
            </w:r>
            <w:proofErr w:type="spellEnd"/>
            <w:r>
              <w:rPr>
                <w:i/>
                <w:iCs/>
              </w:rPr>
              <w:t xml:space="preserve"> </w:t>
            </w:r>
            <w:r>
              <w:t xml:space="preserve">atbalsta saņemšanai (saistošo noteikumu </w:t>
            </w:r>
            <w:r>
              <w:rPr>
                <w:bCs/>
              </w:rPr>
              <w:t>9.6. un 12.6. apakšpunkts tiek izteikts jaunā redakcijā);</w:t>
            </w:r>
          </w:p>
          <w:p w14:paraId="535FF9B2" w14:textId="77777777" w:rsidR="00F507E3" w:rsidRPr="00A7288A" w:rsidRDefault="00F507E3" w:rsidP="00F507E3">
            <w:pPr>
              <w:pStyle w:val="NormalWeb"/>
              <w:numPr>
                <w:ilvl w:val="0"/>
                <w:numId w:val="48"/>
              </w:numPr>
              <w:shd w:val="clear" w:color="auto" w:fill="FFFFFF"/>
              <w:snapToGrid w:val="0"/>
              <w:spacing w:before="0" w:beforeAutospacing="0" w:after="0" w:afterAutospacing="0"/>
              <w:jc w:val="both"/>
            </w:pPr>
            <w:r>
              <w:t xml:space="preserve">precizēt </w:t>
            </w:r>
            <w:proofErr w:type="spellStart"/>
            <w:r w:rsidRPr="00A7288A">
              <w:rPr>
                <w:i/>
                <w:iCs/>
              </w:rPr>
              <w:t>de</w:t>
            </w:r>
            <w:proofErr w:type="spellEnd"/>
            <w:r w:rsidRPr="00A7288A">
              <w:rPr>
                <w:i/>
                <w:iCs/>
              </w:rPr>
              <w:t xml:space="preserve"> </w:t>
            </w:r>
            <w:proofErr w:type="spellStart"/>
            <w:r w:rsidRPr="00A7288A">
              <w:rPr>
                <w:i/>
                <w:iCs/>
              </w:rPr>
              <w:t>minimis</w:t>
            </w:r>
            <w:proofErr w:type="spellEnd"/>
            <w:r>
              <w:t xml:space="preserve"> atbalsta nosacījumus (saistošo noteikumu </w:t>
            </w:r>
            <w:r>
              <w:rPr>
                <w:bCs/>
              </w:rPr>
              <w:t xml:space="preserve">15., 16., 17., 18., 19. un 20. punkts tiks izteikti jaunā redakcijā un saistošie noteikumi tiek papildināti </w:t>
            </w:r>
            <w:r w:rsidRPr="00EC30E1">
              <w:t>ar 20.</w:t>
            </w:r>
            <w:r w:rsidRPr="00EC30E1">
              <w:rPr>
                <w:vertAlign w:val="superscript"/>
              </w:rPr>
              <w:t>1</w:t>
            </w:r>
            <w:r w:rsidRPr="00EC30E1">
              <w:t>, 20.</w:t>
            </w:r>
            <w:r w:rsidRPr="00EC30E1">
              <w:rPr>
                <w:vertAlign w:val="superscript"/>
              </w:rPr>
              <w:t>2</w:t>
            </w:r>
            <w:r w:rsidRPr="00EC30E1">
              <w:t>, 20.</w:t>
            </w:r>
            <w:r w:rsidRPr="00EC30E1">
              <w:rPr>
                <w:vertAlign w:val="superscript"/>
              </w:rPr>
              <w:t>3</w:t>
            </w:r>
            <w:r>
              <w:t>, 20.</w:t>
            </w:r>
            <w:r>
              <w:rPr>
                <w:vertAlign w:val="superscript"/>
              </w:rPr>
              <w:t>4</w:t>
            </w:r>
            <w:r>
              <w:t>, 20.</w:t>
            </w:r>
            <w:r>
              <w:rPr>
                <w:vertAlign w:val="superscript"/>
              </w:rPr>
              <w:t>5</w:t>
            </w:r>
            <w:r>
              <w:t xml:space="preserve"> un 20.</w:t>
            </w:r>
            <w:r>
              <w:rPr>
                <w:vertAlign w:val="superscript"/>
              </w:rPr>
              <w:t>6</w:t>
            </w:r>
            <w:r w:rsidRPr="00EC30E1">
              <w:t xml:space="preserve"> punktu</w:t>
            </w:r>
            <w:r>
              <w:t>).</w:t>
            </w:r>
          </w:p>
        </w:tc>
      </w:tr>
      <w:tr w:rsidR="00F507E3" w:rsidRPr="009E05F5" w14:paraId="0E97E389" w14:textId="77777777" w:rsidTr="00344074">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D19E11" w14:textId="77777777" w:rsidR="00F507E3" w:rsidRPr="00F507E3" w:rsidRDefault="00F507E3" w:rsidP="00F507E3">
            <w:pPr>
              <w:pStyle w:val="ListParagraph"/>
              <w:numPr>
                <w:ilvl w:val="0"/>
                <w:numId w:val="47"/>
              </w:numPr>
              <w:ind w:right="39"/>
              <w:jc w:val="left"/>
              <w:textAlignment w:val="baseline"/>
              <w:rPr>
                <w:rFonts w:ascii="Times New Roman" w:eastAsia="Times New Roman" w:hAnsi="Times New Roman"/>
                <w:sz w:val="24"/>
                <w:szCs w:val="24"/>
                <w:lang w:val="lv-LV" w:eastAsia="lv-LV"/>
              </w:rPr>
            </w:pPr>
            <w:r w:rsidRPr="00F507E3">
              <w:rPr>
                <w:rFonts w:ascii="Times New Roman" w:eastAsia="Times New Roman" w:hAnsi="Times New Roman"/>
                <w:sz w:val="24"/>
                <w:szCs w:val="24"/>
                <w:lang w:val="lv-LV"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DA9F561" w14:textId="77777777" w:rsidR="00F507E3" w:rsidRDefault="00F507E3" w:rsidP="00344074">
            <w:pPr>
              <w:pStyle w:val="NormalWeb"/>
              <w:shd w:val="clear" w:color="auto" w:fill="FFFFFF"/>
              <w:spacing w:after="0" w:afterAutospacing="0" w:line="293" w:lineRule="atLeast"/>
              <w:ind w:firstLine="563"/>
              <w:jc w:val="both"/>
            </w:pPr>
            <w:r>
              <w:t>Saistošo noteikumu projekts neietekmē pašvaldības budžetu.</w:t>
            </w:r>
          </w:p>
          <w:p w14:paraId="1C373FD1" w14:textId="77777777" w:rsidR="00F507E3" w:rsidRPr="00506B03" w:rsidRDefault="00F507E3" w:rsidP="00344074">
            <w:pPr>
              <w:pStyle w:val="NormalWeb"/>
              <w:shd w:val="clear" w:color="auto" w:fill="FFFFFF"/>
              <w:spacing w:after="0" w:afterAutospacing="0" w:line="293" w:lineRule="atLeast"/>
              <w:ind w:firstLine="563"/>
              <w:jc w:val="both"/>
              <w:rPr>
                <w:shd w:val="clear" w:color="auto" w:fill="FFFFFF"/>
              </w:rPr>
            </w:pPr>
          </w:p>
        </w:tc>
      </w:tr>
      <w:tr w:rsidR="00F507E3" w:rsidRPr="009E05F5" w14:paraId="6263CCCD"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00B17E" w14:textId="77777777" w:rsidR="00F507E3" w:rsidRPr="00F507E3" w:rsidRDefault="00F507E3" w:rsidP="00F507E3">
            <w:pPr>
              <w:pStyle w:val="ListParagraph"/>
              <w:numPr>
                <w:ilvl w:val="0"/>
                <w:numId w:val="47"/>
              </w:numPr>
              <w:ind w:right="39"/>
              <w:jc w:val="left"/>
              <w:textAlignment w:val="baseline"/>
              <w:rPr>
                <w:rFonts w:ascii="Times New Roman" w:eastAsia="Times New Roman" w:hAnsi="Times New Roman"/>
                <w:sz w:val="24"/>
                <w:szCs w:val="24"/>
                <w:lang w:val="lv-LV" w:eastAsia="lv-LV"/>
              </w:rPr>
            </w:pPr>
            <w:r w:rsidRPr="00F507E3">
              <w:rPr>
                <w:rFonts w:ascii="Times New Roman" w:eastAsia="Times New Roman" w:hAnsi="Times New Roman"/>
                <w:sz w:val="24"/>
                <w:szCs w:val="24"/>
                <w:lang w:val="lv-LV" w:eastAsia="lv-LV"/>
              </w:rPr>
              <w:t xml:space="preserve">Sociālā ietekme, ietekme uz vidi, iedzīvotāju veselību, uzņēmējdarbības vidi pašvaldības teritorijā, kā arī </w:t>
            </w:r>
            <w:r w:rsidRPr="00F507E3">
              <w:rPr>
                <w:rFonts w:ascii="Times New Roman" w:eastAsia="Times New Roman" w:hAnsi="Times New Roman"/>
                <w:sz w:val="24"/>
                <w:szCs w:val="24"/>
                <w:lang w:val="lv-LV" w:eastAsia="lv-LV"/>
              </w:rPr>
              <w:lastRenderedPageBreak/>
              <w:t>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A62DDA" w14:textId="77777777" w:rsidR="00F507E3" w:rsidRDefault="00F507E3" w:rsidP="00344074">
            <w:pPr>
              <w:ind w:right="102" w:firstLine="421"/>
              <w:jc w:val="both"/>
              <w:textAlignment w:val="baseline"/>
              <w:rPr>
                <w:lang w:eastAsia="lv-LV"/>
              </w:rPr>
            </w:pPr>
            <w:r>
              <w:rPr>
                <w:shd w:val="clear" w:color="auto" w:fill="FFFFFF"/>
              </w:rPr>
              <w:lastRenderedPageBreak/>
              <w:t>Saistošo noteikumu projektam nav sociālās ietekmes un tas</w:t>
            </w:r>
            <w:r>
              <w:rPr>
                <w:lang w:eastAsia="lv-LV"/>
              </w:rPr>
              <w:t xml:space="preserve"> neietekmēs vidi, iedzīvotāju veselību, uzņēmējdarbības vidi vai konkurenci.</w:t>
            </w:r>
          </w:p>
          <w:p w14:paraId="5739E06E" w14:textId="77777777" w:rsidR="00F507E3" w:rsidRPr="00FF3DB5" w:rsidRDefault="00F507E3" w:rsidP="00344074">
            <w:pPr>
              <w:ind w:right="102" w:firstLine="421"/>
              <w:jc w:val="both"/>
              <w:textAlignment w:val="baseline"/>
              <w:rPr>
                <w:shd w:val="clear" w:color="auto" w:fill="FFFFFF"/>
              </w:rPr>
            </w:pPr>
            <w:r w:rsidRPr="0030131E">
              <w:rPr>
                <w:shd w:val="clear" w:color="auto" w:fill="FFFFFF"/>
              </w:rPr>
              <w:t xml:space="preserve">Ja </w:t>
            </w:r>
            <w:proofErr w:type="spellStart"/>
            <w:r w:rsidRPr="0030131E">
              <w:rPr>
                <w:shd w:val="clear" w:color="auto" w:fill="FFFFFF"/>
              </w:rPr>
              <w:t>pieslēgumu</w:t>
            </w:r>
            <w:proofErr w:type="spellEnd"/>
            <w:r w:rsidRPr="0030131E">
              <w:rPr>
                <w:shd w:val="clear" w:color="auto" w:fill="FFFFFF"/>
              </w:rPr>
              <w:t xml:space="preserve"> centralizētajai ūdensapgādei vai kanalizācijas sistēmai plānots veikt dzīvojamai mājai, kurā kāds no dzīvokļiem tiek izmantots saimnieciskās darbības veikšanai, vai </w:t>
            </w:r>
            <w:r>
              <w:rPr>
                <w:shd w:val="clear" w:color="auto" w:fill="FFFFFF"/>
              </w:rPr>
              <w:t xml:space="preserve">ražošanas objektu apbūves teritorijā esošajai ražošanas </w:t>
            </w:r>
            <w:r w:rsidRPr="0030131E">
              <w:rPr>
                <w:shd w:val="clear" w:color="auto" w:fill="FFFFFF"/>
              </w:rPr>
              <w:t xml:space="preserve">ēkai, un, ja attiecīgā dzīvokļa vai ēkas īpašnieks </w:t>
            </w:r>
            <w:r w:rsidRPr="0030131E">
              <w:rPr>
                <w:shd w:val="clear" w:color="auto" w:fill="FFFFFF"/>
              </w:rPr>
              <w:lastRenderedPageBreak/>
              <w:t xml:space="preserve">pretendē uz atbalstu, kas kvalificējams kā komercdarbības atbalsts, tad atbalstu līdzfinansējuma ietvaros sniedz </w:t>
            </w:r>
            <w:r w:rsidRPr="0030131E">
              <w:t xml:space="preserve">saskaņā ar </w:t>
            </w:r>
            <w:r>
              <w:t>Regulu</w:t>
            </w:r>
            <w:r w:rsidRPr="0030131E">
              <w:t xml:space="preserve"> Nr. 2023/2831</w:t>
            </w:r>
            <w:r>
              <w:t xml:space="preserve"> </w:t>
            </w:r>
            <w:r w:rsidRPr="0030131E">
              <w:rPr>
                <w:shd w:val="clear" w:color="auto" w:fill="FFFFFF"/>
              </w:rPr>
              <w:t>un normatīvajiem aktiem par </w:t>
            </w:r>
            <w:proofErr w:type="spellStart"/>
            <w:r w:rsidRPr="0030131E">
              <w:rPr>
                <w:i/>
                <w:iCs/>
                <w:shd w:val="clear" w:color="auto" w:fill="FFFFFF"/>
              </w:rPr>
              <w:t>de</w:t>
            </w:r>
            <w:proofErr w:type="spellEnd"/>
            <w:r w:rsidRPr="0030131E">
              <w:rPr>
                <w:i/>
                <w:iCs/>
                <w:shd w:val="clear" w:color="auto" w:fill="FFFFFF"/>
              </w:rPr>
              <w:t xml:space="preserve"> </w:t>
            </w:r>
            <w:proofErr w:type="spellStart"/>
            <w:r w:rsidRPr="0030131E">
              <w:rPr>
                <w:i/>
                <w:iCs/>
                <w:shd w:val="clear" w:color="auto" w:fill="FFFFFF"/>
              </w:rPr>
              <w:t>minimis</w:t>
            </w:r>
            <w:proofErr w:type="spellEnd"/>
            <w:r w:rsidRPr="0030131E">
              <w:rPr>
                <w:shd w:val="clear" w:color="auto" w:fill="FFFFFF"/>
              </w:rPr>
              <w:t> atbalsta uzskaites un piešķiršanas kārtību.</w:t>
            </w:r>
          </w:p>
        </w:tc>
      </w:tr>
      <w:tr w:rsidR="00F507E3" w:rsidRPr="009E05F5" w14:paraId="1E260C12"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B4C371" w14:textId="77777777" w:rsidR="00F507E3" w:rsidRPr="002264E6" w:rsidRDefault="00F507E3" w:rsidP="00F507E3">
            <w:pPr>
              <w:pStyle w:val="ListParagraph"/>
              <w:numPr>
                <w:ilvl w:val="0"/>
                <w:numId w:val="47"/>
              </w:numPr>
              <w:ind w:right="39"/>
              <w:jc w:val="left"/>
              <w:textAlignment w:val="baseline"/>
              <w:rPr>
                <w:rFonts w:ascii="Times New Roman" w:eastAsia="Times New Roman" w:hAnsi="Times New Roman"/>
                <w:sz w:val="24"/>
                <w:szCs w:val="24"/>
                <w:lang w:eastAsia="lv-LV"/>
              </w:rPr>
            </w:pPr>
            <w:proofErr w:type="spellStart"/>
            <w:r w:rsidRPr="002264E6">
              <w:rPr>
                <w:rFonts w:ascii="Times New Roman" w:eastAsia="Times New Roman" w:hAnsi="Times New Roman"/>
                <w:sz w:val="24"/>
                <w:szCs w:val="24"/>
                <w:lang w:eastAsia="lv-LV"/>
              </w:rPr>
              <w:lastRenderedPageBreak/>
              <w:t>Ietekme</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uz</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administratīvajām</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procedūrām</w:t>
            </w:r>
            <w:proofErr w:type="spellEnd"/>
            <w:r w:rsidRPr="002264E6">
              <w:rPr>
                <w:rFonts w:ascii="Times New Roman" w:eastAsia="Times New Roman" w:hAnsi="Times New Roman"/>
                <w:sz w:val="24"/>
                <w:szCs w:val="24"/>
                <w:lang w:eastAsia="lv-LV"/>
              </w:rPr>
              <w:t xml:space="preserve"> un to </w:t>
            </w:r>
            <w:proofErr w:type="spellStart"/>
            <w:r w:rsidRPr="002264E6">
              <w:rPr>
                <w:rFonts w:ascii="Times New Roman" w:eastAsia="Times New Roman" w:hAnsi="Times New Roman"/>
                <w:sz w:val="24"/>
                <w:szCs w:val="24"/>
                <w:lang w:eastAsia="lv-LV"/>
              </w:rPr>
              <w:t>izmaksām</w:t>
            </w:r>
            <w:proofErr w:type="spellEnd"/>
            <w:r w:rsidRPr="002264E6">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BAA044" w14:textId="77777777" w:rsidR="00F507E3" w:rsidRPr="00BE4EC1" w:rsidRDefault="00F507E3" w:rsidP="00344074">
            <w:pPr>
              <w:ind w:right="102" w:firstLine="420"/>
              <w:jc w:val="both"/>
              <w:textAlignment w:val="baseline"/>
              <w:rPr>
                <w:lang w:eastAsia="lv-LV"/>
              </w:rPr>
            </w:pPr>
            <w:r w:rsidRPr="00BE4EC1">
              <w:rPr>
                <w:lang w:eastAsia="lv-LV"/>
              </w:rPr>
              <w:t>Saistošo noteikumu projekts nemaina administratīvās procedūras.</w:t>
            </w:r>
          </w:p>
          <w:p w14:paraId="10A31EDB" w14:textId="77777777" w:rsidR="00F507E3" w:rsidRPr="006B1B35" w:rsidRDefault="00F507E3" w:rsidP="00344074">
            <w:pPr>
              <w:ind w:right="102" w:firstLine="420"/>
              <w:jc w:val="both"/>
              <w:textAlignment w:val="baseline"/>
              <w:rPr>
                <w:lang w:eastAsia="lv-LV"/>
              </w:rPr>
            </w:pPr>
            <w:r w:rsidRPr="00BE4EC1">
              <w:rPr>
                <w:lang w:eastAsia="lv-LV"/>
              </w:rPr>
              <w:t>Saistošo noteikumu piemēroš</w:t>
            </w:r>
            <w:r>
              <w:rPr>
                <w:lang w:eastAsia="lv-LV"/>
              </w:rPr>
              <w:t>anā</w:t>
            </w:r>
            <w:r w:rsidRPr="00BE4EC1">
              <w:rPr>
                <w:lang w:eastAsia="lv-LV"/>
              </w:rPr>
              <w:t xml:space="preserve"> </w:t>
            </w:r>
            <w:r>
              <w:rPr>
                <w:lang w:eastAsia="lv-LV"/>
              </w:rPr>
              <w:t xml:space="preserve">persona var vērsties </w:t>
            </w:r>
            <w:r w:rsidRPr="006B1B35">
              <w:t xml:space="preserve">pašvaldības Īpašuma komisijā (kontakttālrunis </w:t>
            </w:r>
            <w:r w:rsidRPr="006B1B35">
              <w:rPr>
                <w:bCs/>
              </w:rPr>
              <w:t xml:space="preserve">26416921, komisijas priekšsēdētājs </w:t>
            </w:r>
            <w:r w:rsidRPr="006B1B35">
              <w:t xml:space="preserve">Mihails </w:t>
            </w:r>
            <w:proofErr w:type="spellStart"/>
            <w:r w:rsidRPr="006B1B35">
              <w:t>Lavrenovs</w:t>
            </w:r>
            <w:proofErr w:type="spellEnd"/>
            <w:r w:rsidRPr="006B1B35">
              <w:t>).</w:t>
            </w:r>
          </w:p>
          <w:p w14:paraId="5CE37C57" w14:textId="77777777" w:rsidR="00F507E3" w:rsidRPr="0074543E" w:rsidRDefault="00F507E3" w:rsidP="00344074">
            <w:pPr>
              <w:ind w:right="102" w:firstLine="463"/>
              <w:jc w:val="both"/>
              <w:textAlignment w:val="baseline"/>
            </w:pPr>
          </w:p>
        </w:tc>
      </w:tr>
      <w:tr w:rsidR="00F507E3" w:rsidRPr="009E05F5" w14:paraId="2ED1A649"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A9C8AF" w14:textId="77777777" w:rsidR="00F507E3" w:rsidRPr="00F507E3" w:rsidRDefault="00F507E3" w:rsidP="00F507E3">
            <w:pPr>
              <w:pStyle w:val="ListParagraph"/>
              <w:numPr>
                <w:ilvl w:val="0"/>
                <w:numId w:val="47"/>
              </w:numPr>
              <w:ind w:right="39"/>
              <w:jc w:val="left"/>
              <w:textAlignment w:val="baseline"/>
              <w:rPr>
                <w:rFonts w:ascii="Times New Roman" w:eastAsia="Times New Roman" w:hAnsi="Times New Roman"/>
                <w:sz w:val="24"/>
                <w:szCs w:val="24"/>
                <w:lang w:val="lv-LV" w:eastAsia="lv-LV"/>
              </w:rPr>
            </w:pPr>
            <w:r w:rsidRPr="00F507E3">
              <w:rPr>
                <w:rFonts w:ascii="Times New Roman" w:eastAsia="Times New Roman" w:hAnsi="Times New Roman"/>
                <w:sz w:val="24"/>
                <w:szCs w:val="24"/>
                <w:lang w:val="lv-LV"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84B99D" w14:textId="77777777" w:rsidR="00F507E3" w:rsidRPr="003772FD" w:rsidRDefault="00F507E3" w:rsidP="00344074">
            <w:pPr>
              <w:ind w:right="102" w:firstLine="421"/>
              <w:jc w:val="both"/>
              <w:textAlignment w:val="baseline"/>
              <w:rPr>
                <w:lang w:eastAsia="lv-LV"/>
              </w:rPr>
            </w:pPr>
            <w:r w:rsidRPr="008E3A8E">
              <w:rPr>
                <w:lang w:eastAsia="lv-LV"/>
              </w:rPr>
              <w:t xml:space="preserve">Saistošie noteikumi izstrādāti Pašvaldību likuma 4. panta pirmās daļas 1. punktā noteiktās autonomās funkcijas izpildei – </w:t>
            </w:r>
            <w:r w:rsidRPr="008E3A8E">
              <w:rPr>
                <w:shd w:val="clear" w:color="auto" w:fill="FFFFFF"/>
              </w:rPr>
              <w:t>organizēt iedzīvotājiem ūdenssaimniecības pakalpojumus neatkarīgi no tā, kā īpašumā atrodas dzīvojamais fonds.</w:t>
            </w:r>
          </w:p>
        </w:tc>
      </w:tr>
      <w:tr w:rsidR="00F507E3" w:rsidRPr="009E05F5" w14:paraId="33D1992A"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E507E0" w14:textId="77777777" w:rsidR="00F507E3" w:rsidRPr="00287742" w:rsidRDefault="00F507E3" w:rsidP="00F507E3">
            <w:pPr>
              <w:pStyle w:val="ListParagraph"/>
              <w:numPr>
                <w:ilvl w:val="0"/>
                <w:numId w:val="47"/>
              </w:numPr>
              <w:ind w:right="39"/>
              <w:jc w:val="left"/>
              <w:textAlignment w:val="baseline"/>
              <w:rPr>
                <w:rFonts w:ascii="Times New Roman" w:eastAsia="Times New Roman" w:hAnsi="Times New Roman"/>
                <w:sz w:val="24"/>
                <w:szCs w:val="24"/>
                <w:lang w:eastAsia="lv-LV"/>
              </w:rPr>
            </w:pPr>
            <w:proofErr w:type="spellStart"/>
            <w:r w:rsidRPr="00287742">
              <w:rPr>
                <w:rFonts w:ascii="Times New Roman" w:eastAsia="Times New Roman" w:hAnsi="Times New Roman"/>
                <w:sz w:val="24"/>
                <w:szCs w:val="24"/>
                <w:lang w:eastAsia="lv-LV"/>
              </w:rPr>
              <w:t>Informācija</w:t>
            </w:r>
            <w:proofErr w:type="spellEnd"/>
            <w:r w:rsidRPr="00287742">
              <w:rPr>
                <w:rFonts w:ascii="Times New Roman" w:eastAsia="Times New Roman" w:hAnsi="Times New Roman"/>
                <w:sz w:val="24"/>
                <w:szCs w:val="24"/>
                <w:lang w:eastAsia="lv-LV"/>
              </w:rPr>
              <w:t xml:space="preserve"> par </w:t>
            </w:r>
            <w:proofErr w:type="spellStart"/>
            <w:r w:rsidRPr="00287742">
              <w:rPr>
                <w:rFonts w:ascii="Times New Roman" w:eastAsia="Times New Roman" w:hAnsi="Times New Roman"/>
                <w:sz w:val="24"/>
                <w:szCs w:val="24"/>
                <w:lang w:eastAsia="lv-LV"/>
              </w:rPr>
              <w:t>izpildes</w:t>
            </w:r>
            <w:proofErr w:type="spellEnd"/>
            <w:r w:rsidRPr="00287742">
              <w:rPr>
                <w:rFonts w:ascii="Times New Roman" w:eastAsia="Times New Roman" w:hAnsi="Times New Roman"/>
                <w:sz w:val="24"/>
                <w:szCs w:val="24"/>
                <w:lang w:eastAsia="lv-LV"/>
              </w:rPr>
              <w:t xml:space="preserve"> </w:t>
            </w:r>
            <w:proofErr w:type="spellStart"/>
            <w:r w:rsidRPr="00287742">
              <w:rPr>
                <w:rFonts w:ascii="Times New Roman" w:eastAsia="Times New Roman" w:hAnsi="Times New Roman"/>
                <w:sz w:val="24"/>
                <w:szCs w:val="24"/>
                <w:lang w:eastAsia="lv-LV"/>
              </w:rPr>
              <w:t>nodrošināšanu</w:t>
            </w:r>
            <w:proofErr w:type="spellEnd"/>
            <w:r w:rsidRPr="00287742">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6BEF8B" w14:textId="77777777" w:rsidR="00F507E3" w:rsidRPr="005D646E" w:rsidRDefault="00F507E3" w:rsidP="00344074">
            <w:pPr>
              <w:ind w:right="102" w:firstLine="421"/>
              <w:jc w:val="both"/>
              <w:textAlignment w:val="baseline"/>
              <w:rPr>
                <w:lang w:eastAsia="lv-LV"/>
              </w:rPr>
            </w:pPr>
            <w:r>
              <w:rPr>
                <w:shd w:val="clear" w:color="auto" w:fill="FFFFFF"/>
              </w:rPr>
              <w:t>P</w:t>
            </w:r>
            <w:r w:rsidRPr="0030131E">
              <w:rPr>
                <w:shd w:val="clear" w:color="auto" w:fill="FFFFFF"/>
              </w:rPr>
              <w:t xml:space="preserve">retendenta atbilstību </w:t>
            </w:r>
            <w:proofErr w:type="spellStart"/>
            <w:r w:rsidRPr="0030131E">
              <w:rPr>
                <w:i/>
                <w:iCs/>
                <w:shd w:val="clear" w:color="auto" w:fill="FFFFFF"/>
              </w:rPr>
              <w:t>de</w:t>
            </w:r>
            <w:proofErr w:type="spellEnd"/>
            <w:r w:rsidRPr="0030131E">
              <w:rPr>
                <w:i/>
                <w:iCs/>
                <w:shd w:val="clear" w:color="auto" w:fill="FFFFFF"/>
              </w:rPr>
              <w:t xml:space="preserve"> </w:t>
            </w:r>
            <w:proofErr w:type="spellStart"/>
            <w:r w:rsidRPr="0030131E">
              <w:rPr>
                <w:i/>
                <w:iCs/>
                <w:shd w:val="clear" w:color="auto" w:fill="FFFFFF"/>
              </w:rPr>
              <w:t>minimis</w:t>
            </w:r>
            <w:proofErr w:type="spellEnd"/>
            <w:r w:rsidRPr="0030131E">
              <w:rPr>
                <w:i/>
                <w:iCs/>
                <w:shd w:val="clear" w:color="auto" w:fill="FFFFFF"/>
              </w:rPr>
              <w:t xml:space="preserve"> </w:t>
            </w:r>
            <w:r w:rsidRPr="0030131E">
              <w:rPr>
                <w:shd w:val="clear" w:color="auto" w:fill="FFFFFF"/>
              </w:rPr>
              <w:t xml:space="preserve">nosacījumiem </w:t>
            </w:r>
            <w:r>
              <w:rPr>
                <w:shd w:val="clear" w:color="auto" w:fill="FFFFFF"/>
              </w:rPr>
              <w:t>izvērtē pašvaldības Īpašuma k</w:t>
            </w:r>
            <w:r w:rsidRPr="0030131E">
              <w:rPr>
                <w:shd w:val="clear" w:color="auto" w:fill="FFFFFF"/>
              </w:rPr>
              <w:t>omisija</w:t>
            </w:r>
            <w:r>
              <w:rPr>
                <w:shd w:val="clear" w:color="auto" w:fill="FFFFFF"/>
              </w:rPr>
              <w:t>.</w:t>
            </w:r>
          </w:p>
        </w:tc>
      </w:tr>
      <w:tr w:rsidR="00F507E3" w:rsidRPr="009E05F5" w14:paraId="40FD92C3" w14:textId="77777777" w:rsidTr="0034407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EDA8CB" w14:textId="77777777" w:rsidR="00F507E3" w:rsidRPr="00F507E3" w:rsidRDefault="00F507E3" w:rsidP="00F507E3">
            <w:pPr>
              <w:pStyle w:val="ListParagraph"/>
              <w:numPr>
                <w:ilvl w:val="0"/>
                <w:numId w:val="47"/>
              </w:numPr>
              <w:ind w:right="39"/>
              <w:jc w:val="left"/>
              <w:textAlignment w:val="baseline"/>
              <w:rPr>
                <w:rFonts w:ascii="Times New Roman" w:eastAsia="Times New Roman" w:hAnsi="Times New Roman"/>
                <w:sz w:val="24"/>
                <w:szCs w:val="24"/>
                <w:lang w:val="lv-LV" w:eastAsia="lv-LV"/>
              </w:rPr>
            </w:pPr>
            <w:r w:rsidRPr="00F507E3">
              <w:rPr>
                <w:rFonts w:ascii="Times New Roman" w:eastAsia="Times New Roman" w:hAnsi="Times New Roman"/>
                <w:sz w:val="24"/>
                <w:szCs w:val="24"/>
                <w:lang w:val="lv-LV"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7120A0" w14:textId="77777777" w:rsidR="00F507E3" w:rsidRPr="00054387" w:rsidRDefault="00F507E3" w:rsidP="00344074">
            <w:pPr>
              <w:ind w:right="102" w:firstLine="280"/>
              <w:jc w:val="both"/>
              <w:textAlignment w:val="baseline"/>
              <w:rPr>
                <w:lang w:eastAsia="lv-LV"/>
              </w:rPr>
            </w:pPr>
            <w:r w:rsidRPr="003772FD">
              <w:rPr>
                <w:lang w:eastAsia="lv-LV"/>
              </w:rPr>
              <w:t>Saistošie noteikumi ir piemēroti iecerētā mērķa sasniegšanas nodrošināšanai un paredz tikai to, kas ir vajadzīgs minētā mērķa sasniegšanai.</w:t>
            </w:r>
          </w:p>
        </w:tc>
      </w:tr>
      <w:tr w:rsidR="00F507E3" w:rsidRPr="009E05F5" w14:paraId="6F822101" w14:textId="77777777" w:rsidTr="00344074">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F40740" w14:textId="77777777" w:rsidR="00F507E3" w:rsidRPr="00886569" w:rsidRDefault="00F507E3" w:rsidP="00F507E3">
            <w:pPr>
              <w:pStyle w:val="ListParagraph"/>
              <w:numPr>
                <w:ilvl w:val="0"/>
                <w:numId w:val="47"/>
              </w:numPr>
              <w:ind w:right="39"/>
              <w:jc w:val="left"/>
              <w:textAlignment w:val="baseline"/>
              <w:rPr>
                <w:rFonts w:ascii="Times New Roman" w:eastAsia="Times New Roman" w:hAnsi="Times New Roman"/>
                <w:sz w:val="24"/>
                <w:szCs w:val="24"/>
                <w:lang w:eastAsia="lv-LV"/>
              </w:rPr>
            </w:pPr>
            <w:proofErr w:type="spellStart"/>
            <w:r w:rsidRPr="00886569">
              <w:rPr>
                <w:rFonts w:ascii="Times New Roman" w:eastAsia="Times New Roman" w:hAnsi="Times New Roman"/>
                <w:sz w:val="24"/>
                <w:szCs w:val="24"/>
                <w:lang w:eastAsia="lv-LV"/>
              </w:rPr>
              <w:t>Izstrādes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gaitā</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veiktās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konsultācijas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ar</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privātpersonām</w:t>
            </w:r>
            <w:proofErr w:type="spellEnd"/>
            <w:r w:rsidRPr="00886569">
              <w:rPr>
                <w:rFonts w:ascii="Times New Roman" w:eastAsia="Times New Roman" w:hAnsi="Times New Roman"/>
                <w:sz w:val="24"/>
                <w:szCs w:val="24"/>
                <w:lang w:eastAsia="lv-LV"/>
              </w:rPr>
              <w:t xml:space="preserve"> un </w:t>
            </w:r>
            <w:proofErr w:type="spellStart"/>
            <w:r w:rsidRPr="00886569">
              <w:rPr>
                <w:rFonts w:ascii="Times New Roman" w:eastAsia="Times New Roman" w:hAnsi="Times New Roman"/>
                <w:sz w:val="24"/>
                <w:szCs w:val="24"/>
                <w:lang w:eastAsia="lv-LV"/>
              </w:rPr>
              <w:t>institūcijām</w:t>
            </w:r>
            <w:proofErr w:type="spellEnd"/>
            <w:r w:rsidRPr="00886569">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C6F5DE" w14:textId="77777777" w:rsidR="00F507E3" w:rsidRDefault="00F507E3" w:rsidP="00344074">
            <w:pPr>
              <w:ind w:right="102" w:firstLine="280"/>
              <w:jc w:val="both"/>
              <w:textAlignment w:val="baseline"/>
              <w:rPr>
                <w:lang w:eastAsia="lv-LV"/>
              </w:rPr>
            </w:pPr>
            <w:r>
              <w:rPr>
                <w:lang w:eastAsia="lv-LV"/>
              </w:rPr>
              <w:t xml:space="preserve">Atbilstoši Komercdarbības atbalsta kontroles likuma 10. panta pirmajai daļai, saistošo noteikumu projekts tika iesniegts sākotnējai izvērtēšanai Finanšu ministrijai, kura to saskaņoja </w:t>
            </w:r>
            <w:r w:rsidRPr="00464105">
              <w:rPr>
                <w:lang w:eastAsia="lv-LV"/>
              </w:rPr>
              <w:t>(Finanšu ministrijas 2024. gada 30. maija atzinums Nr. 7-4/18/1635).</w:t>
            </w:r>
          </w:p>
          <w:p w14:paraId="11D33AC4" w14:textId="77777777" w:rsidR="00F507E3" w:rsidRPr="00902FB2" w:rsidRDefault="00F507E3" w:rsidP="00344074">
            <w:pPr>
              <w:ind w:right="102" w:firstLine="280"/>
              <w:jc w:val="both"/>
              <w:textAlignment w:val="baseline"/>
              <w:rPr>
                <w:lang w:eastAsia="lv-LV"/>
              </w:rPr>
            </w:pPr>
            <w:r w:rsidRPr="00223082">
              <w:rPr>
                <w:lang w:eastAsia="lv-LV"/>
              </w:rPr>
              <w:t xml:space="preserve">Sabiedrības viedokļa noskaidrošanai saistošo noteikumu projekts publicēts pašvaldības tīmekļvietnē </w:t>
            </w:r>
            <w:hyperlink r:id="rId9" w:history="1">
              <w:r w:rsidRPr="00223082">
                <w:rPr>
                  <w:rStyle w:val="Hyperlink"/>
                  <w:lang w:eastAsia="lv-LV"/>
                </w:rPr>
                <w:t>www.daugavpils.lv</w:t>
              </w:r>
            </w:hyperlink>
            <w:r w:rsidRPr="00223082">
              <w:rPr>
                <w:lang w:eastAsia="lv-LV"/>
              </w:rPr>
              <w:t xml:space="preserve"> sadaļā “Sabiedrības līdzdalība”, termiņš viedokļu iesniegšanai – no </w:t>
            </w:r>
            <w:r>
              <w:rPr>
                <w:lang w:eastAsia="lv-LV"/>
              </w:rPr>
              <w:t>2024</w:t>
            </w:r>
            <w:r w:rsidRPr="00223082">
              <w:rPr>
                <w:lang w:eastAsia="lv-LV"/>
              </w:rPr>
              <w:t xml:space="preserve">. gada </w:t>
            </w:r>
            <w:r>
              <w:rPr>
                <w:lang w:eastAsia="lv-LV"/>
              </w:rPr>
              <w:t>10</w:t>
            </w:r>
            <w:r w:rsidRPr="00223082">
              <w:rPr>
                <w:lang w:eastAsia="lv-LV"/>
              </w:rPr>
              <w:t xml:space="preserve">. </w:t>
            </w:r>
            <w:r>
              <w:rPr>
                <w:lang w:eastAsia="lv-LV"/>
              </w:rPr>
              <w:t>jūnija</w:t>
            </w:r>
            <w:r w:rsidRPr="00223082">
              <w:rPr>
                <w:lang w:eastAsia="lv-LV"/>
              </w:rPr>
              <w:t xml:space="preserve"> līdz 20</w:t>
            </w:r>
            <w:r>
              <w:rPr>
                <w:lang w:eastAsia="lv-LV"/>
              </w:rPr>
              <w:t>24</w:t>
            </w:r>
            <w:r w:rsidRPr="00223082">
              <w:rPr>
                <w:lang w:eastAsia="lv-LV"/>
              </w:rPr>
              <w:t xml:space="preserve">. gada </w:t>
            </w:r>
            <w:r>
              <w:rPr>
                <w:lang w:eastAsia="lv-LV"/>
              </w:rPr>
              <w:t>24</w:t>
            </w:r>
            <w:r w:rsidRPr="00223082">
              <w:rPr>
                <w:lang w:eastAsia="lv-LV"/>
              </w:rPr>
              <w:t>.</w:t>
            </w:r>
            <w:r>
              <w:rPr>
                <w:lang w:eastAsia="lv-LV"/>
              </w:rPr>
              <w:t xml:space="preserve"> jūnijam. </w:t>
            </w:r>
            <w:r w:rsidRPr="003554FB">
              <w:rPr>
                <w:shd w:val="clear" w:color="auto" w:fill="FFFFFF"/>
              </w:rPr>
              <w:t>Par saistošo noteikumu projektu viedokļi netika saņemti.</w:t>
            </w:r>
          </w:p>
        </w:tc>
      </w:tr>
    </w:tbl>
    <w:p w14:paraId="6E391F38" w14:textId="77777777" w:rsidR="00F507E3" w:rsidRPr="009E05F5" w:rsidRDefault="00F507E3" w:rsidP="00F507E3">
      <w:pPr>
        <w:ind w:firstLine="375"/>
        <w:jc w:val="both"/>
        <w:textAlignment w:val="baseline"/>
        <w:rPr>
          <w:lang w:eastAsia="lv-LV"/>
        </w:rPr>
      </w:pPr>
      <w:r w:rsidRPr="009E05F5">
        <w:rPr>
          <w:lang w:eastAsia="lv-LV"/>
        </w:rPr>
        <w:t> </w:t>
      </w:r>
    </w:p>
    <w:p w14:paraId="206F8AED" w14:textId="77777777" w:rsidR="00F507E3" w:rsidRDefault="00F507E3" w:rsidP="00F507E3">
      <w:pPr>
        <w:pStyle w:val="ListParagraph"/>
        <w:tabs>
          <w:tab w:val="left" w:pos="6379"/>
        </w:tabs>
        <w:ind w:left="360"/>
        <w:rPr>
          <w:rFonts w:ascii="Times New Roman" w:hAnsi="Times New Roman"/>
          <w:sz w:val="24"/>
          <w:szCs w:val="24"/>
        </w:rPr>
      </w:pPr>
    </w:p>
    <w:p w14:paraId="72316902" w14:textId="77777777" w:rsidR="00F507E3" w:rsidRPr="0019492F" w:rsidRDefault="00F507E3" w:rsidP="00F507E3">
      <w:pPr>
        <w:pStyle w:val="ListParagraph"/>
        <w:tabs>
          <w:tab w:val="left" w:pos="6379"/>
        </w:tabs>
        <w:ind w:left="360"/>
        <w:rPr>
          <w:rFonts w:ascii="Times New Roman" w:hAnsi="Times New Roman"/>
          <w:sz w:val="24"/>
          <w:szCs w:val="24"/>
        </w:rPr>
      </w:pPr>
      <w:r w:rsidRPr="0019492F">
        <w:rPr>
          <w:rFonts w:ascii="Times New Roman" w:hAnsi="Times New Roman"/>
          <w:sz w:val="24"/>
          <w:szCs w:val="24"/>
        </w:rPr>
        <w:t xml:space="preserve">Daugavpils </w:t>
      </w:r>
      <w:proofErr w:type="spellStart"/>
      <w:r w:rsidRPr="0019492F">
        <w:rPr>
          <w:rFonts w:ascii="Times New Roman" w:hAnsi="Times New Roman"/>
          <w:sz w:val="24"/>
          <w:szCs w:val="24"/>
        </w:rPr>
        <w:t>valstspilsētas</w:t>
      </w:r>
      <w:proofErr w:type="spellEnd"/>
      <w:r w:rsidRPr="0019492F">
        <w:rPr>
          <w:rFonts w:ascii="Times New Roman" w:hAnsi="Times New Roman"/>
          <w:sz w:val="24"/>
          <w:szCs w:val="24"/>
        </w:rPr>
        <w:t xml:space="preserve"> </w:t>
      </w:r>
      <w:proofErr w:type="spellStart"/>
      <w:r w:rsidRPr="0019492F">
        <w:rPr>
          <w:rFonts w:ascii="Times New Roman" w:hAnsi="Times New Roman"/>
          <w:sz w:val="24"/>
          <w:szCs w:val="24"/>
        </w:rPr>
        <w:t>pašvaldības</w:t>
      </w:r>
      <w:proofErr w:type="spellEnd"/>
      <w:r w:rsidRPr="0019492F">
        <w:rPr>
          <w:rFonts w:ascii="Times New Roman" w:hAnsi="Times New Roman"/>
          <w:sz w:val="24"/>
          <w:szCs w:val="24"/>
        </w:rPr>
        <w:t xml:space="preserve"> </w:t>
      </w:r>
    </w:p>
    <w:p w14:paraId="6C96536E" w14:textId="77777777" w:rsidR="00F507E3" w:rsidRPr="0019492F" w:rsidRDefault="00F507E3" w:rsidP="00F507E3">
      <w:pPr>
        <w:pStyle w:val="ListParagraph"/>
        <w:tabs>
          <w:tab w:val="left" w:pos="6379"/>
        </w:tabs>
        <w:ind w:left="360"/>
        <w:rPr>
          <w:rFonts w:ascii="Times New Roman" w:hAnsi="Times New Roman"/>
          <w:sz w:val="24"/>
          <w:szCs w:val="24"/>
        </w:rPr>
      </w:pPr>
      <w:r w:rsidRPr="0019492F">
        <w:rPr>
          <w:rFonts w:ascii="Times New Roman" w:hAnsi="Times New Roman"/>
          <w:sz w:val="24"/>
          <w:szCs w:val="24"/>
        </w:rPr>
        <w:t xml:space="preserve">domes </w:t>
      </w:r>
      <w:proofErr w:type="spellStart"/>
      <w:r w:rsidRPr="0019492F">
        <w:rPr>
          <w:rFonts w:ascii="Times New Roman" w:hAnsi="Times New Roman"/>
          <w:sz w:val="24"/>
          <w:szCs w:val="24"/>
        </w:rPr>
        <w:t>priekšsēdētājs</w:t>
      </w:r>
      <w:proofErr w:type="spellEnd"/>
      <w:r w:rsidRPr="0019492F">
        <w:rPr>
          <w:rFonts w:ascii="Times New Roman" w:hAnsi="Times New Roman"/>
          <w:sz w:val="24"/>
          <w:szCs w:val="24"/>
        </w:rPr>
        <w:t xml:space="preserve">                        </w:t>
      </w:r>
      <w:proofErr w:type="gramStart"/>
      <w:r w:rsidRPr="0019492F">
        <w:rPr>
          <w:rFonts w:ascii="Times New Roman" w:hAnsi="Times New Roman"/>
          <w:sz w:val="24"/>
          <w:szCs w:val="24"/>
        </w:rPr>
        <w:t xml:space="preserve">  </w:t>
      </w:r>
      <w:r w:rsidRPr="0019492F">
        <w:rPr>
          <w:rFonts w:ascii="Times New Roman" w:hAnsi="Times New Roman"/>
          <w:i/>
          <w:sz w:val="24"/>
          <w:szCs w:val="24"/>
        </w:rPr>
        <w:t xml:space="preserve"> (</w:t>
      </w:r>
      <w:proofErr w:type="spellStart"/>
      <w:proofErr w:type="gramEnd"/>
      <w:r w:rsidRPr="0019492F">
        <w:rPr>
          <w:rFonts w:ascii="Times New Roman" w:hAnsi="Times New Roman"/>
          <w:i/>
          <w:sz w:val="24"/>
          <w:szCs w:val="24"/>
        </w:rPr>
        <w:t>personīgais</w:t>
      </w:r>
      <w:proofErr w:type="spellEnd"/>
      <w:r w:rsidRPr="0019492F">
        <w:rPr>
          <w:rFonts w:ascii="Times New Roman" w:hAnsi="Times New Roman"/>
          <w:i/>
          <w:sz w:val="24"/>
          <w:szCs w:val="24"/>
        </w:rPr>
        <w:t xml:space="preserve"> </w:t>
      </w:r>
      <w:proofErr w:type="spellStart"/>
      <w:r w:rsidRPr="0019492F">
        <w:rPr>
          <w:rFonts w:ascii="Times New Roman" w:hAnsi="Times New Roman"/>
          <w:i/>
          <w:sz w:val="24"/>
          <w:szCs w:val="24"/>
        </w:rPr>
        <w:t>paraksts</w:t>
      </w:r>
      <w:proofErr w:type="spellEnd"/>
      <w:r w:rsidRPr="0019492F">
        <w:rPr>
          <w:rFonts w:ascii="Times New Roman" w:hAnsi="Times New Roman"/>
          <w:i/>
          <w:sz w:val="24"/>
          <w:szCs w:val="24"/>
        </w:rPr>
        <w:t xml:space="preserve">)                          </w:t>
      </w:r>
      <w:proofErr w:type="spellStart"/>
      <w:r w:rsidRPr="0019492F">
        <w:rPr>
          <w:rFonts w:ascii="Times New Roman" w:hAnsi="Times New Roman"/>
          <w:sz w:val="24"/>
          <w:szCs w:val="24"/>
        </w:rPr>
        <w:t>A.Elksniņš</w:t>
      </w:r>
      <w:proofErr w:type="spellEnd"/>
    </w:p>
    <w:p w14:paraId="5E0B9DC4" w14:textId="77777777" w:rsidR="00F507E3" w:rsidRDefault="00F507E3" w:rsidP="00F507E3"/>
    <w:p w14:paraId="7EB05D50" w14:textId="77777777" w:rsidR="00F507E3" w:rsidRPr="001436C6" w:rsidRDefault="00F507E3" w:rsidP="00F507E3"/>
    <w:p w14:paraId="4EF8C298" w14:textId="77777777" w:rsidR="00F507E3" w:rsidRPr="001436C6" w:rsidRDefault="00F507E3" w:rsidP="00F507E3"/>
    <w:p w14:paraId="384E16DD" w14:textId="77777777" w:rsidR="00F507E3" w:rsidRPr="001436C6" w:rsidRDefault="00F507E3" w:rsidP="00F507E3"/>
    <w:p w14:paraId="26CFE75D" w14:textId="77777777" w:rsidR="00F507E3" w:rsidRPr="001436C6" w:rsidRDefault="00F507E3" w:rsidP="00F507E3"/>
    <w:p w14:paraId="10EBB4C7" w14:textId="77777777" w:rsidR="00F507E3" w:rsidRDefault="00F507E3" w:rsidP="00F507E3"/>
    <w:p w14:paraId="3D82EF8A" w14:textId="77777777" w:rsidR="00F507E3" w:rsidRPr="001436C6" w:rsidRDefault="00F507E3" w:rsidP="00F507E3"/>
    <w:p w14:paraId="40593959" w14:textId="77777777" w:rsidR="006F7EFB" w:rsidRPr="006F7EFB" w:rsidRDefault="006F7EFB" w:rsidP="00780675">
      <w:pPr>
        <w:pStyle w:val="ListParagraph"/>
        <w:shd w:val="clear" w:color="auto" w:fill="FFFFFF"/>
        <w:snapToGrid w:val="0"/>
        <w:ind w:left="425" w:firstLine="0"/>
        <w:contextualSpacing w:val="0"/>
        <w:rPr>
          <w:rFonts w:ascii="Times New Roman" w:hAnsi="Times New Roman"/>
          <w:sz w:val="24"/>
          <w:szCs w:val="24"/>
          <w:lang w:val="lv-LV"/>
        </w:rPr>
      </w:pPr>
    </w:p>
    <w:sectPr w:rsidR="006F7EFB" w:rsidRPr="006F7EFB" w:rsidSect="00780675">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6F7EF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E30415"/>
    <w:multiLevelType w:val="hybridMultilevel"/>
    <w:tmpl w:val="974232FC"/>
    <w:lvl w:ilvl="0" w:tplc="7B0A9D3C">
      <w:start w:val="2024"/>
      <w:numFmt w:val="bullet"/>
      <w:lvlText w:val="-"/>
      <w:lvlJc w:val="left"/>
      <w:pPr>
        <w:ind w:left="923" w:hanging="360"/>
      </w:pPr>
      <w:rPr>
        <w:rFonts w:ascii="Times New Roman" w:eastAsia="Times New Roman" w:hAnsi="Times New Roman" w:cs="Times New Roman" w:hint="default"/>
      </w:rPr>
    </w:lvl>
    <w:lvl w:ilvl="1" w:tplc="04260003" w:tentative="1">
      <w:start w:val="1"/>
      <w:numFmt w:val="bullet"/>
      <w:lvlText w:val="o"/>
      <w:lvlJc w:val="left"/>
      <w:pPr>
        <w:ind w:left="1643" w:hanging="360"/>
      </w:pPr>
      <w:rPr>
        <w:rFonts w:ascii="Courier New" w:hAnsi="Courier New" w:cs="Courier New" w:hint="default"/>
      </w:rPr>
    </w:lvl>
    <w:lvl w:ilvl="2" w:tplc="04260005" w:tentative="1">
      <w:start w:val="1"/>
      <w:numFmt w:val="bullet"/>
      <w:lvlText w:val=""/>
      <w:lvlJc w:val="left"/>
      <w:pPr>
        <w:ind w:left="2363" w:hanging="360"/>
      </w:pPr>
      <w:rPr>
        <w:rFonts w:ascii="Wingdings" w:hAnsi="Wingdings" w:hint="default"/>
      </w:rPr>
    </w:lvl>
    <w:lvl w:ilvl="3" w:tplc="04260001" w:tentative="1">
      <w:start w:val="1"/>
      <w:numFmt w:val="bullet"/>
      <w:lvlText w:val=""/>
      <w:lvlJc w:val="left"/>
      <w:pPr>
        <w:ind w:left="3083" w:hanging="360"/>
      </w:pPr>
      <w:rPr>
        <w:rFonts w:ascii="Symbol" w:hAnsi="Symbol" w:hint="default"/>
      </w:rPr>
    </w:lvl>
    <w:lvl w:ilvl="4" w:tplc="04260003" w:tentative="1">
      <w:start w:val="1"/>
      <w:numFmt w:val="bullet"/>
      <w:lvlText w:val="o"/>
      <w:lvlJc w:val="left"/>
      <w:pPr>
        <w:ind w:left="3803" w:hanging="360"/>
      </w:pPr>
      <w:rPr>
        <w:rFonts w:ascii="Courier New" w:hAnsi="Courier New" w:cs="Courier New" w:hint="default"/>
      </w:rPr>
    </w:lvl>
    <w:lvl w:ilvl="5" w:tplc="04260005" w:tentative="1">
      <w:start w:val="1"/>
      <w:numFmt w:val="bullet"/>
      <w:lvlText w:val=""/>
      <w:lvlJc w:val="left"/>
      <w:pPr>
        <w:ind w:left="4523" w:hanging="360"/>
      </w:pPr>
      <w:rPr>
        <w:rFonts w:ascii="Wingdings" w:hAnsi="Wingdings" w:hint="default"/>
      </w:rPr>
    </w:lvl>
    <w:lvl w:ilvl="6" w:tplc="04260001" w:tentative="1">
      <w:start w:val="1"/>
      <w:numFmt w:val="bullet"/>
      <w:lvlText w:val=""/>
      <w:lvlJc w:val="left"/>
      <w:pPr>
        <w:ind w:left="5243" w:hanging="360"/>
      </w:pPr>
      <w:rPr>
        <w:rFonts w:ascii="Symbol" w:hAnsi="Symbol" w:hint="default"/>
      </w:rPr>
    </w:lvl>
    <w:lvl w:ilvl="7" w:tplc="04260003" w:tentative="1">
      <w:start w:val="1"/>
      <w:numFmt w:val="bullet"/>
      <w:lvlText w:val="o"/>
      <w:lvlJc w:val="left"/>
      <w:pPr>
        <w:ind w:left="5963" w:hanging="360"/>
      </w:pPr>
      <w:rPr>
        <w:rFonts w:ascii="Courier New" w:hAnsi="Courier New" w:cs="Courier New" w:hint="default"/>
      </w:rPr>
    </w:lvl>
    <w:lvl w:ilvl="8" w:tplc="04260005" w:tentative="1">
      <w:start w:val="1"/>
      <w:numFmt w:val="bullet"/>
      <w:lvlText w:val=""/>
      <w:lvlJc w:val="left"/>
      <w:pPr>
        <w:ind w:left="6683" w:hanging="360"/>
      </w:pPr>
      <w:rPr>
        <w:rFonts w:ascii="Wingdings" w:hAnsi="Wingdings" w:hint="default"/>
      </w:rPr>
    </w:lvl>
  </w:abstractNum>
  <w:abstractNum w:abstractNumId="6"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3F4113"/>
    <w:multiLevelType w:val="hybridMultilevel"/>
    <w:tmpl w:val="D5222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4F15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2018F0"/>
    <w:multiLevelType w:val="hybridMultilevel"/>
    <w:tmpl w:val="D5222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F73097"/>
    <w:multiLevelType w:val="hybridMultilevel"/>
    <w:tmpl w:val="1EF645FC"/>
    <w:lvl w:ilvl="0" w:tplc="4EFA2D88">
      <w:start w:val="4"/>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1"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E7271B"/>
    <w:multiLevelType w:val="hybridMultilevel"/>
    <w:tmpl w:val="CF6AC214"/>
    <w:lvl w:ilvl="0" w:tplc="28A6F5FA">
      <w:start w:val="1"/>
      <w:numFmt w:val="decimal"/>
      <w:lvlText w:val="%1."/>
      <w:lvlJc w:val="left"/>
      <w:pPr>
        <w:ind w:left="1020" w:hanging="360"/>
      </w:pPr>
    </w:lvl>
    <w:lvl w:ilvl="1" w:tplc="076AEA0A">
      <w:start w:val="1"/>
      <w:numFmt w:val="decimal"/>
      <w:lvlText w:val="%2."/>
      <w:lvlJc w:val="left"/>
      <w:pPr>
        <w:ind w:left="1020" w:hanging="360"/>
      </w:pPr>
    </w:lvl>
    <w:lvl w:ilvl="2" w:tplc="216CA66C">
      <w:start w:val="1"/>
      <w:numFmt w:val="decimal"/>
      <w:lvlText w:val="%3."/>
      <w:lvlJc w:val="left"/>
      <w:pPr>
        <w:ind w:left="1020" w:hanging="360"/>
      </w:pPr>
    </w:lvl>
    <w:lvl w:ilvl="3" w:tplc="FB9A0DB8">
      <w:start w:val="1"/>
      <w:numFmt w:val="decimal"/>
      <w:lvlText w:val="%4."/>
      <w:lvlJc w:val="left"/>
      <w:pPr>
        <w:ind w:left="1020" w:hanging="360"/>
      </w:pPr>
    </w:lvl>
    <w:lvl w:ilvl="4" w:tplc="A372C8FC">
      <w:start w:val="1"/>
      <w:numFmt w:val="decimal"/>
      <w:lvlText w:val="%5."/>
      <w:lvlJc w:val="left"/>
      <w:pPr>
        <w:ind w:left="1020" w:hanging="360"/>
      </w:pPr>
    </w:lvl>
    <w:lvl w:ilvl="5" w:tplc="FE70D848">
      <w:start w:val="1"/>
      <w:numFmt w:val="decimal"/>
      <w:lvlText w:val="%6."/>
      <w:lvlJc w:val="left"/>
      <w:pPr>
        <w:ind w:left="1020" w:hanging="360"/>
      </w:pPr>
    </w:lvl>
    <w:lvl w:ilvl="6" w:tplc="F6B88CD2">
      <w:start w:val="1"/>
      <w:numFmt w:val="decimal"/>
      <w:lvlText w:val="%7."/>
      <w:lvlJc w:val="left"/>
      <w:pPr>
        <w:ind w:left="1020" w:hanging="360"/>
      </w:pPr>
    </w:lvl>
    <w:lvl w:ilvl="7" w:tplc="E1786F36">
      <w:start w:val="1"/>
      <w:numFmt w:val="decimal"/>
      <w:lvlText w:val="%8."/>
      <w:lvlJc w:val="left"/>
      <w:pPr>
        <w:ind w:left="1020" w:hanging="360"/>
      </w:pPr>
    </w:lvl>
    <w:lvl w:ilvl="8" w:tplc="02C24864">
      <w:start w:val="1"/>
      <w:numFmt w:val="decimal"/>
      <w:lvlText w:val="%9."/>
      <w:lvlJc w:val="left"/>
      <w:pPr>
        <w:ind w:left="1020" w:hanging="360"/>
      </w:pPr>
    </w:lvl>
  </w:abstractNum>
  <w:abstractNum w:abstractNumId="34"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7"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9"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4994397">
    <w:abstractNumId w:val="18"/>
  </w:num>
  <w:num w:numId="2" w16cid:durableId="171532191">
    <w:abstractNumId w:val="39"/>
  </w:num>
  <w:num w:numId="3" w16cid:durableId="369578099">
    <w:abstractNumId w:val="10"/>
  </w:num>
  <w:num w:numId="4" w16cid:durableId="958754879">
    <w:abstractNumId w:val="29"/>
  </w:num>
  <w:num w:numId="5" w16cid:durableId="1433671465">
    <w:abstractNumId w:val="9"/>
  </w:num>
  <w:num w:numId="6" w16cid:durableId="568150052">
    <w:abstractNumId w:val="46"/>
  </w:num>
  <w:num w:numId="7" w16cid:durableId="563831650">
    <w:abstractNumId w:val="43"/>
  </w:num>
  <w:num w:numId="8" w16cid:durableId="650062025">
    <w:abstractNumId w:val="7"/>
  </w:num>
  <w:num w:numId="9" w16cid:durableId="196743561">
    <w:abstractNumId w:val="0"/>
  </w:num>
  <w:num w:numId="10" w16cid:durableId="332101981">
    <w:abstractNumId w:val="37"/>
  </w:num>
  <w:num w:numId="11" w16cid:durableId="1001615819">
    <w:abstractNumId w:val="27"/>
  </w:num>
  <w:num w:numId="12" w16cid:durableId="1627151336">
    <w:abstractNumId w:val="45"/>
  </w:num>
  <w:num w:numId="13" w16cid:durableId="2136018353">
    <w:abstractNumId w:val="40"/>
  </w:num>
  <w:num w:numId="14" w16cid:durableId="1247111332">
    <w:abstractNumId w:val="47"/>
  </w:num>
  <w:num w:numId="15" w16cid:durableId="1321615377">
    <w:abstractNumId w:val="11"/>
  </w:num>
  <w:num w:numId="16" w16cid:durableId="1506046484">
    <w:abstractNumId w:val="8"/>
  </w:num>
  <w:num w:numId="17" w16cid:durableId="6829022">
    <w:abstractNumId w:val="35"/>
  </w:num>
  <w:num w:numId="18" w16cid:durableId="1347823565">
    <w:abstractNumId w:val="12"/>
  </w:num>
  <w:num w:numId="19" w16cid:durableId="1996949874">
    <w:abstractNumId w:val="14"/>
  </w:num>
  <w:num w:numId="20" w16cid:durableId="643435661">
    <w:abstractNumId w:val="17"/>
  </w:num>
  <w:num w:numId="21" w16cid:durableId="172191536">
    <w:abstractNumId w:val="20"/>
  </w:num>
  <w:num w:numId="22" w16cid:durableId="2039811553">
    <w:abstractNumId w:val="2"/>
  </w:num>
  <w:num w:numId="23" w16cid:durableId="1028677287">
    <w:abstractNumId w:val="4"/>
  </w:num>
  <w:num w:numId="24" w16cid:durableId="1716420349">
    <w:abstractNumId w:val="19"/>
  </w:num>
  <w:num w:numId="25" w16cid:durableId="576552900">
    <w:abstractNumId w:val="22"/>
  </w:num>
  <w:num w:numId="26" w16cid:durableId="1222524520">
    <w:abstractNumId w:val="36"/>
  </w:num>
  <w:num w:numId="27" w16cid:durableId="1656103435">
    <w:abstractNumId w:val="3"/>
  </w:num>
  <w:num w:numId="28" w16cid:durableId="183439898">
    <w:abstractNumId w:val="26"/>
  </w:num>
  <w:num w:numId="29" w16cid:durableId="867260293">
    <w:abstractNumId w:val="44"/>
  </w:num>
  <w:num w:numId="30" w16cid:durableId="1875537877">
    <w:abstractNumId w:val="13"/>
  </w:num>
  <w:num w:numId="31" w16cid:durableId="1854877021">
    <w:abstractNumId w:val="16"/>
  </w:num>
  <w:num w:numId="32" w16cid:durableId="967273418">
    <w:abstractNumId w:val="21"/>
  </w:num>
  <w:num w:numId="33" w16cid:durableId="1535383897">
    <w:abstractNumId w:val="31"/>
  </w:num>
  <w:num w:numId="34" w16cid:durableId="1689335607">
    <w:abstractNumId w:val="34"/>
  </w:num>
  <w:num w:numId="35" w16cid:durableId="1383556372">
    <w:abstractNumId w:val="32"/>
  </w:num>
  <w:num w:numId="36" w16cid:durableId="657079121">
    <w:abstractNumId w:val="15"/>
  </w:num>
  <w:num w:numId="37" w16cid:durableId="2115399011">
    <w:abstractNumId w:val="24"/>
  </w:num>
  <w:num w:numId="38" w16cid:durableId="577441940">
    <w:abstractNumId w:val="1"/>
  </w:num>
  <w:num w:numId="39" w16cid:durableId="731998739">
    <w:abstractNumId w:val="42"/>
  </w:num>
  <w:num w:numId="40" w16cid:durableId="25067251">
    <w:abstractNumId w:val="6"/>
  </w:num>
  <w:num w:numId="41" w16cid:durableId="2028678574">
    <w:abstractNumId w:val="25"/>
  </w:num>
  <w:num w:numId="42" w16cid:durableId="854733128">
    <w:abstractNumId w:val="23"/>
  </w:num>
  <w:num w:numId="43" w16cid:durableId="356128695">
    <w:abstractNumId w:val="28"/>
  </w:num>
  <w:num w:numId="44" w16cid:durableId="2109423730">
    <w:abstractNumId w:val="30"/>
  </w:num>
  <w:num w:numId="45" w16cid:durableId="1124881738">
    <w:abstractNumId w:val="41"/>
  </w:num>
  <w:num w:numId="46" w16cid:durableId="137260683">
    <w:abstractNumId w:val="33"/>
  </w:num>
  <w:num w:numId="47" w16cid:durableId="2056075253">
    <w:abstractNumId w:val="38"/>
  </w:num>
  <w:num w:numId="48" w16cid:durableId="173423125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0EA9"/>
    <w:rsid w:val="00001176"/>
    <w:rsid w:val="00002300"/>
    <w:rsid w:val="00003A92"/>
    <w:rsid w:val="000040CF"/>
    <w:rsid w:val="00004729"/>
    <w:rsid w:val="00005E79"/>
    <w:rsid w:val="00005F0F"/>
    <w:rsid w:val="00006DAC"/>
    <w:rsid w:val="0001043F"/>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67E32"/>
    <w:rsid w:val="00067FF0"/>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083B"/>
    <w:rsid w:val="001036F3"/>
    <w:rsid w:val="00103711"/>
    <w:rsid w:val="0010374D"/>
    <w:rsid w:val="00103EB3"/>
    <w:rsid w:val="0010432E"/>
    <w:rsid w:val="00105FF0"/>
    <w:rsid w:val="0010660B"/>
    <w:rsid w:val="00107F8A"/>
    <w:rsid w:val="001109A2"/>
    <w:rsid w:val="001119FA"/>
    <w:rsid w:val="00111CD5"/>
    <w:rsid w:val="00112612"/>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44B5"/>
    <w:rsid w:val="00164D14"/>
    <w:rsid w:val="00166F05"/>
    <w:rsid w:val="00171F34"/>
    <w:rsid w:val="001733BA"/>
    <w:rsid w:val="001736E2"/>
    <w:rsid w:val="00173BD0"/>
    <w:rsid w:val="00173E9B"/>
    <w:rsid w:val="001758A1"/>
    <w:rsid w:val="00177DCE"/>
    <w:rsid w:val="00180438"/>
    <w:rsid w:val="00180717"/>
    <w:rsid w:val="00180A27"/>
    <w:rsid w:val="00180E88"/>
    <w:rsid w:val="001819DB"/>
    <w:rsid w:val="001827FD"/>
    <w:rsid w:val="00184155"/>
    <w:rsid w:val="0018454D"/>
    <w:rsid w:val="00184797"/>
    <w:rsid w:val="00184A9D"/>
    <w:rsid w:val="00185A61"/>
    <w:rsid w:val="00187012"/>
    <w:rsid w:val="00190C07"/>
    <w:rsid w:val="0019224C"/>
    <w:rsid w:val="001923BC"/>
    <w:rsid w:val="00192555"/>
    <w:rsid w:val="00195B7B"/>
    <w:rsid w:val="001A1FCC"/>
    <w:rsid w:val="001A44B3"/>
    <w:rsid w:val="001A79BA"/>
    <w:rsid w:val="001B33DA"/>
    <w:rsid w:val="001C0657"/>
    <w:rsid w:val="001C4163"/>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D38"/>
    <w:rsid w:val="002135EA"/>
    <w:rsid w:val="0021527B"/>
    <w:rsid w:val="002169C4"/>
    <w:rsid w:val="00217306"/>
    <w:rsid w:val="002204EB"/>
    <w:rsid w:val="00220553"/>
    <w:rsid w:val="00220DDB"/>
    <w:rsid w:val="0022153A"/>
    <w:rsid w:val="00221FF4"/>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3F40"/>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1FEE"/>
    <w:rsid w:val="0029298D"/>
    <w:rsid w:val="00293B4A"/>
    <w:rsid w:val="002950AE"/>
    <w:rsid w:val="00295C4B"/>
    <w:rsid w:val="00296E1C"/>
    <w:rsid w:val="002A07BF"/>
    <w:rsid w:val="002A0E7B"/>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E6AAD"/>
    <w:rsid w:val="002F0145"/>
    <w:rsid w:val="002F03AF"/>
    <w:rsid w:val="002F1488"/>
    <w:rsid w:val="002F389A"/>
    <w:rsid w:val="002F5726"/>
    <w:rsid w:val="002F5E77"/>
    <w:rsid w:val="002F62A0"/>
    <w:rsid w:val="002F6BFA"/>
    <w:rsid w:val="002F7EF7"/>
    <w:rsid w:val="0030131E"/>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089"/>
    <w:rsid w:val="003A529B"/>
    <w:rsid w:val="003A56D9"/>
    <w:rsid w:val="003A6865"/>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D7F80"/>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36A9"/>
    <w:rsid w:val="0043715A"/>
    <w:rsid w:val="00440AA1"/>
    <w:rsid w:val="00445204"/>
    <w:rsid w:val="004508C0"/>
    <w:rsid w:val="00450977"/>
    <w:rsid w:val="0045270C"/>
    <w:rsid w:val="004527B2"/>
    <w:rsid w:val="00453840"/>
    <w:rsid w:val="00454B19"/>
    <w:rsid w:val="0045574F"/>
    <w:rsid w:val="004560C8"/>
    <w:rsid w:val="00460E59"/>
    <w:rsid w:val="00465022"/>
    <w:rsid w:val="00467246"/>
    <w:rsid w:val="004713B4"/>
    <w:rsid w:val="004715BC"/>
    <w:rsid w:val="00475E91"/>
    <w:rsid w:val="00476773"/>
    <w:rsid w:val="0047712E"/>
    <w:rsid w:val="00482D0D"/>
    <w:rsid w:val="00482E67"/>
    <w:rsid w:val="004834E9"/>
    <w:rsid w:val="0048732E"/>
    <w:rsid w:val="0049014C"/>
    <w:rsid w:val="00490BF4"/>
    <w:rsid w:val="00491C10"/>
    <w:rsid w:val="004923F1"/>
    <w:rsid w:val="0049271F"/>
    <w:rsid w:val="00492842"/>
    <w:rsid w:val="00492938"/>
    <w:rsid w:val="00493336"/>
    <w:rsid w:val="00493DA8"/>
    <w:rsid w:val="004974CA"/>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07A1B"/>
    <w:rsid w:val="00512BFF"/>
    <w:rsid w:val="00512FFA"/>
    <w:rsid w:val="0051637C"/>
    <w:rsid w:val="005217C3"/>
    <w:rsid w:val="005237A2"/>
    <w:rsid w:val="005238FF"/>
    <w:rsid w:val="00523EB7"/>
    <w:rsid w:val="005269E8"/>
    <w:rsid w:val="00527AA3"/>
    <w:rsid w:val="00532E59"/>
    <w:rsid w:val="00536EC9"/>
    <w:rsid w:val="00537F1A"/>
    <w:rsid w:val="00542E91"/>
    <w:rsid w:val="005508D3"/>
    <w:rsid w:val="005513F0"/>
    <w:rsid w:val="00552BF1"/>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07C"/>
    <w:rsid w:val="00585FB5"/>
    <w:rsid w:val="00586DB7"/>
    <w:rsid w:val="005A1C4A"/>
    <w:rsid w:val="005A2061"/>
    <w:rsid w:val="005A2B11"/>
    <w:rsid w:val="005A3CD3"/>
    <w:rsid w:val="005A54F6"/>
    <w:rsid w:val="005A5609"/>
    <w:rsid w:val="005A5BB6"/>
    <w:rsid w:val="005A5CF3"/>
    <w:rsid w:val="005A79AE"/>
    <w:rsid w:val="005B014D"/>
    <w:rsid w:val="005B1E25"/>
    <w:rsid w:val="005B588A"/>
    <w:rsid w:val="005B5ABE"/>
    <w:rsid w:val="005B5C56"/>
    <w:rsid w:val="005B6BD4"/>
    <w:rsid w:val="005B70C0"/>
    <w:rsid w:val="005B7CEB"/>
    <w:rsid w:val="005C0115"/>
    <w:rsid w:val="005C0DBF"/>
    <w:rsid w:val="005C0E80"/>
    <w:rsid w:val="005C0F3D"/>
    <w:rsid w:val="005C343C"/>
    <w:rsid w:val="005C36F2"/>
    <w:rsid w:val="005D49CC"/>
    <w:rsid w:val="005D52B9"/>
    <w:rsid w:val="005D5A4E"/>
    <w:rsid w:val="005D5D1F"/>
    <w:rsid w:val="005D69B3"/>
    <w:rsid w:val="005D7181"/>
    <w:rsid w:val="005D74CC"/>
    <w:rsid w:val="005D7D5B"/>
    <w:rsid w:val="005E360C"/>
    <w:rsid w:val="005E44EB"/>
    <w:rsid w:val="005E4A57"/>
    <w:rsid w:val="005E561B"/>
    <w:rsid w:val="005E716E"/>
    <w:rsid w:val="005F15AC"/>
    <w:rsid w:val="005F17C7"/>
    <w:rsid w:val="005F43F2"/>
    <w:rsid w:val="006016BC"/>
    <w:rsid w:val="00604D50"/>
    <w:rsid w:val="0061417A"/>
    <w:rsid w:val="00614C6E"/>
    <w:rsid w:val="00615005"/>
    <w:rsid w:val="0061727D"/>
    <w:rsid w:val="00617F30"/>
    <w:rsid w:val="006224F7"/>
    <w:rsid w:val="00623A67"/>
    <w:rsid w:val="00627843"/>
    <w:rsid w:val="00627977"/>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E524A"/>
    <w:rsid w:val="006E59B9"/>
    <w:rsid w:val="006F0A9C"/>
    <w:rsid w:val="006F0DE0"/>
    <w:rsid w:val="006F0F60"/>
    <w:rsid w:val="006F112F"/>
    <w:rsid w:val="006F1E4B"/>
    <w:rsid w:val="006F3650"/>
    <w:rsid w:val="006F5EA2"/>
    <w:rsid w:val="006F634C"/>
    <w:rsid w:val="006F665F"/>
    <w:rsid w:val="006F69B8"/>
    <w:rsid w:val="006F7EFB"/>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1CC3"/>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0675"/>
    <w:rsid w:val="00781AC9"/>
    <w:rsid w:val="00781AD6"/>
    <w:rsid w:val="00781CE4"/>
    <w:rsid w:val="007824A1"/>
    <w:rsid w:val="00782ABD"/>
    <w:rsid w:val="007843B4"/>
    <w:rsid w:val="00785789"/>
    <w:rsid w:val="00786724"/>
    <w:rsid w:val="00787682"/>
    <w:rsid w:val="00790450"/>
    <w:rsid w:val="00791DFC"/>
    <w:rsid w:val="00792D5C"/>
    <w:rsid w:val="00794DD1"/>
    <w:rsid w:val="007955DE"/>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2DFA"/>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4744"/>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40E"/>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8F707D"/>
    <w:rsid w:val="00900F8D"/>
    <w:rsid w:val="0090104B"/>
    <w:rsid w:val="00901199"/>
    <w:rsid w:val="00901C3C"/>
    <w:rsid w:val="00903072"/>
    <w:rsid w:val="00907493"/>
    <w:rsid w:val="0091043A"/>
    <w:rsid w:val="00910771"/>
    <w:rsid w:val="00913AB4"/>
    <w:rsid w:val="0091660E"/>
    <w:rsid w:val="009174A3"/>
    <w:rsid w:val="00921381"/>
    <w:rsid w:val="009226B0"/>
    <w:rsid w:val="00922A0B"/>
    <w:rsid w:val="00922B62"/>
    <w:rsid w:val="00923FBA"/>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78C"/>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876BC"/>
    <w:rsid w:val="00991863"/>
    <w:rsid w:val="009924E8"/>
    <w:rsid w:val="00993991"/>
    <w:rsid w:val="009A0EC3"/>
    <w:rsid w:val="009A4CF0"/>
    <w:rsid w:val="009A6F2C"/>
    <w:rsid w:val="009B36CA"/>
    <w:rsid w:val="009B3847"/>
    <w:rsid w:val="009B50D5"/>
    <w:rsid w:val="009B55F2"/>
    <w:rsid w:val="009B6890"/>
    <w:rsid w:val="009B6D58"/>
    <w:rsid w:val="009B6F1D"/>
    <w:rsid w:val="009B737E"/>
    <w:rsid w:val="009C0A8D"/>
    <w:rsid w:val="009C0DCC"/>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748"/>
    <w:rsid w:val="00A14A8A"/>
    <w:rsid w:val="00A14D03"/>
    <w:rsid w:val="00A15C14"/>
    <w:rsid w:val="00A15DE9"/>
    <w:rsid w:val="00A2044D"/>
    <w:rsid w:val="00A211BB"/>
    <w:rsid w:val="00A25B7C"/>
    <w:rsid w:val="00A2646B"/>
    <w:rsid w:val="00A31150"/>
    <w:rsid w:val="00A317F5"/>
    <w:rsid w:val="00A32BBC"/>
    <w:rsid w:val="00A34178"/>
    <w:rsid w:val="00A35E24"/>
    <w:rsid w:val="00A421D4"/>
    <w:rsid w:val="00A42E7D"/>
    <w:rsid w:val="00A43461"/>
    <w:rsid w:val="00A453BA"/>
    <w:rsid w:val="00A47157"/>
    <w:rsid w:val="00A50E56"/>
    <w:rsid w:val="00A50E7A"/>
    <w:rsid w:val="00A51499"/>
    <w:rsid w:val="00A52C94"/>
    <w:rsid w:val="00A531FC"/>
    <w:rsid w:val="00A5361A"/>
    <w:rsid w:val="00A5445B"/>
    <w:rsid w:val="00A559F1"/>
    <w:rsid w:val="00A577D5"/>
    <w:rsid w:val="00A603BF"/>
    <w:rsid w:val="00A633D7"/>
    <w:rsid w:val="00A67E15"/>
    <w:rsid w:val="00A71721"/>
    <w:rsid w:val="00A71DDA"/>
    <w:rsid w:val="00A72209"/>
    <w:rsid w:val="00A72350"/>
    <w:rsid w:val="00A72ECC"/>
    <w:rsid w:val="00A73F01"/>
    <w:rsid w:val="00A74C12"/>
    <w:rsid w:val="00A74C99"/>
    <w:rsid w:val="00A75191"/>
    <w:rsid w:val="00A758BB"/>
    <w:rsid w:val="00A81295"/>
    <w:rsid w:val="00A81DF1"/>
    <w:rsid w:val="00A81EA0"/>
    <w:rsid w:val="00A844BF"/>
    <w:rsid w:val="00A84F5B"/>
    <w:rsid w:val="00A85171"/>
    <w:rsid w:val="00A851CF"/>
    <w:rsid w:val="00A85666"/>
    <w:rsid w:val="00A87664"/>
    <w:rsid w:val="00A91C5D"/>
    <w:rsid w:val="00A91CDA"/>
    <w:rsid w:val="00A9221D"/>
    <w:rsid w:val="00A93294"/>
    <w:rsid w:val="00A94AFA"/>
    <w:rsid w:val="00A97CBA"/>
    <w:rsid w:val="00AA291A"/>
    <w:rsid w:val="00AA3040"/>
    <w:rsid w:val="00AA6087"/>
    <w:rsid w:val="00AA60AD"/>
    <w:rsid w:val="00AA6455"/>
    <w:rsid w:val="00AB1017"/>
    <w:rsid w:val="00AB1E10"/>
    <w:rsid w:val="00AB365A"/>
    <w:rsid w:val="00AB5A60"/>
    <w:rsid w:val="00AB624A"/>
    <w:rsid w:val="00AB66DF"/>
    <w:rsid w:val="00AB7331"/>
    <w:rsid w:val="00AC0E3E"/>
    <w:rsid w:val="00AC1D74"/>
    <w:rsid w:val="00AC2125"/>
    <w:rsid w:val="00AC3DD2"/>
    <w:rsid w:val="00AC494B"/>
    <w:rsid w:val="00AC4D35"/>
    <w:rsid w:val="00AC5EBF"/>
    <w:rsid w:val="00AC690D"/>
    <w:rsid w:val="00AD0F27"/>
    <w:rsid w:val="00AD12CB"/>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5865"/>
    <w:rsid w:val="00AF7B98"/>
    <w:rsid w:val="00B002AD"/>
    <w:rsid w:val="00B00852"/>
    <w:rsid w:val="00B00BFC"/>
    <w:rsid w:val="00B00F77"/>
    <w:rsid w:val="00B01440"/>
    <w:rsid w:val="00B03611"/>
    <w:rsid w:val="00B05ADD"/>
    <w:rsid w:val="00B06C9F"/>
    <w:rsid w:val="00B12F3B"/>
    <w:rsid w:val="00B1322C"/>
    <w:rsid w:val="00B13252"/>
    <w:rsid w:val="00B1501A"/>
    <w:rsid w:val="00B179E2"/>
    <w:rsid w:val="00B21A31"/>
    <w:rsid w:val="00B22164"/>
    <w:rsid w:val="00B230E4"/>
    <w:rsid w:val="00B23B8A"/>
    <w:rsid w:val="00B23D6F"/>
    <w:rsid w:val="00B2629D"/>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5364"/>
    <w:rsid w:val="00B6694F"/>
    <w:rsid w:val="00B6764C"/>
    <w:rsid w:val="00B71569"/>
    <w:rsid w:val="00B72CD0"/>
    <w:rsid w:val="00B73808"/>
    <w:rsid w:val="00B7788F"/>
    <w:rsid w:val="00B8185C"/>
    <w:rsid w:val="00B829D7"/>
    <w:rsid w:val="00B8366D"/>
    <w:rsid w:val="00B86F38"/>
    <w:rsid w:val="00B8747B"/>
    <w:rsid w:val="00B913C3"/>
    <w:rsid w:val="00B94A1F"/>
    <w:rsid w:val="00B95EBA"/>
    <w:rsid w:val="00B96381"/>
    <w:rsid w:val="00B971EB"/>
    <w:rsid w:val="00BA1DA5"/>
    <w:rsid w:val="00BA4913"/>
    <w:rsid w:val="00BA4D29"/>
    <w:rsid w:val="00BA6886"/>
    <w:rsid w:val="00BB15AA"/>
    <w:rsid w:val="00BB2C35"/>
    <w:rsid w:val="00BB2E7F"/>
    <w:rsid w:val="00BB41FD"/>
    <w:rsid w:val="00BB43CF"/>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48FF"/>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738"/>
    <w:rsid w:val="00C24BB4"/>
    <w:rsid w:val="00C2566D"/>
    <w:rsid w:val="00C256B9"/>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EBC"/>
    <w:rsid w:val="00C92FAB"/>
    <w:rsid w:val="00CA5849"/>
    <w:rsid w:val="00CB0EBC"/>
    <w:rsid w:val="00CB4D49"/>
    <w:rsid w:val="00CB6A80"/>
    <w:rsid w:val="00CB7847"/>
    <w:rsid w:val="00CC117E"/>
    <w:rsid w:val="00CC3196"/>
    <w:rsid w:val="00CC4155"/>
    <w:rsid w:val="00CC4A45"/>
    <w:rsid w:val="00CC5C6F"/>
    <w:rsid w:val="00CD149C"/>
    <w:rsid w:val="00CD3696"/>
    <w:rsid w:val="00CD5F6F"/>
    <w:rsid w:val="00CD6838"/>
    <w:rsid w:val="00CE2B8F"/>
    <w:rsid w:val="00CE30AD"/>
    <w:rsid w:val="00CE426D"/>
    <w:rsid w:val="00CE5318"/>
    <w:rsid w:val="00CE5EE2"/>
    <w:rsid w:val="00CF0523"/>
    <w:rsid w:val="00CF1646"/>
    <w:rsid w:val="00CF2743"/>
    <w:rsid w:val="00CF2B3D"/>
    <w:rsid w:val="00CF2B6D"/>
    <w:rsid w:val="00CF2FDA"/>
    <w:rsid w:val="00CF7E63"/>
    <w:rsid w:val="00D01376"/>
    <w:rsid w:val="00D030C8"/>
    <w:rsid w:val="00D03BF2"/>
    <w:rsid w:val="00D046BC"/>
    <w:rsid w:val="00D06B0B"/>
    <w:rsid w:val="00D13D37"/>
    <w:rsid w:val="00D140CF"/>
    <w:rsid w:val="00D14728"/>
    <w:rsid w:val="00D15B36"/>
    <w:rsid w:val="00D17A3B"/>
    <w:rsid w:val="00D224CC"/>
    <w:rsid w:val="00D24443"/>
    <w:rsid w:val="00D25FAC"/>
    <w:rsid w:val="00D26014"/>
    <w:rsid w:val="00D261CB"/>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CFD"/>
    <w:rsid w:val="00D42D11"/>
    <w:rsid w:val="00D43617"/>
    <w:rsid w:val="00D44F6D"/>
    <w:rsid w:val="00D47900"/>
    <w:rsid w:val="00D51208"/>
    <w:rsid w:val="00D5263E"/>
    <w:rsid w:val="00D53F49"/>
    <w:rsid w:val="00D548E6"/>
    <w:rsid w:val="00D55E9C"/>
    <w:rsid w:val="00D620F9"/>
    <w:rsid w:val="00D65AC6"/>
    <w:rsid w:val="00D70A2A"/>
    <w:rsid w:val="00D71D4E"/>
    <w:rsid w:val="00D74133"/>
    <w:rsid w:val="00D7587B"/>
    <w:rsid w:val="00D77D6E"/>
    <w:rsid w:val="00D807F5"/>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31037"/>
    <w:rsid w:val="00E313DB"/>
    <w:rsid w:val="00E324C7"/>
    <w:rsid w:val="00E33EF8"/>
    <w:rsid w:val="00E34465"/>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29DA"/>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30E1"/>
    <w:rsid w:val="00EC5810"/>
    <w:rsid w:val="00EC595C"/>
    <w:rsid w:val="00EC5A7A"/>
    <w:rsid w:val="00EC6AD5"/>
    <w:rsid w:val="00ED3D3D"/>
    <w:rsid w:val="00ED74AF"/>
    <w:rsid w:val="00EE00F8"/>
    <w:rsid w:val="00EE09A8"/>
    <w:rsid w:val="00EE1514"/>
    <w:rsid w:val="00EE2A1C"/>
    <w:rsid w:val="00EE307A"/>
    <w:rsid w:val="00EE3589"/>
    <w:rsid w:val="00EE427F"/>
    <w:rsid w:val="00EE5066"/>
    <w:rsid w:val="00EE57BA"/>
    <w:rsid w:val="00EE7438"/>
    <w:rsid w:val="00EF00C4"/>
    <w:rsid w:val="00EF34E1"/>
    <w:rsid w:val="00EF5324"/>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5887"/>
    <w:rsid w:val="00F469B2"/>
    <w:rsid w:val="00F47677"/>
    <w:rsid w:val="00F47BEF"/>
    <w:rsid w:val="00F507E3"/>
    <w:rsid w:val="00F51A61"/>
    <w:rsid w:val="00F524B1"/>
    <w:rsid w:val="00F55246"/>
    <w:rsid w:val="00F553CA"/>
    <w:rsid w:val="00F5678E"/>
    <w:rsid w:val="00F569F6"/>
    <w:rsid w:val="00F63016"/>
    <w:rsid w:val="00F64876"/>
    <w:rsid w:val="00F656C2"/>
    <w:rsid w:val="00F659B1"/>
    <w:rsid w:val="00F667BC"/>
    <w:rsid w:val="00F6688A"/>
    <w:rsid w:val="00F710F6"/>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uiPriority w:val="99"/>
    <w:rsid w:val="006A4D94"/>
    <w:rPr>
      <w:sz w:val="16"/>
      <w:szCs w:val="16"/>
    </w:rPr>
  </w:style>
  <w:style w:type="paragraph" w:styleId="CommentText">
    <w:name w:val="annotation text"/>
    <w:basedOn w:val="Normal"/>
    <w:link w:val="CommentTextChar"/>
    <w:uiPriority w:val="99"/>
    <w:rsid w:val="006A4D94"/>
    <w:rPr>
      <w:sz w:val="20"/>
      <w:szCs w:val="20"/>
    </w:rPr>
  </w:style>
  <w:style w:type="character" w:customStyle="1" w:styleId="CommentTextChar">
    <w:name w:val="Comment Text Char"/>
    <w:link w:val="CommentText"/>
    <w:uiPriority w:val="99"/>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F507E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013586">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E75F-CED4-4522-ABFB-5B26119522CC}">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10085</Characters>
  <Application>Microsoft Office Word</Application>
  <DocSecurity>0</DocSecurity>
  <Lines>84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2024-07-09T13:23:00Z</dcterms:created>
  <dcterms:modified xsi:type="dcterms:W3CDTF">2024-07-09T13:23:00Z</dcterms:modified>
</cp:coreProperties>
</file>