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6" w:rsidRPr="003C0016" w:rsidRDefault="003C0016" w:rsidP="003C0016">
      <w:pPr>
        <w:tabs>
          <w:tab w:val="left" w:pos="3960"/>
        </w:tabs>
        <w:overflowPunct/>
        <w:autoSpaceDE/>
        <w:autoSpaceDN/>
        <w:adjustRightInd/>
        <w:jc w:val="center"/>
        <w:textAlignment w:val="auto"/>
        <w:rPr>
          <w:b/>
          <w:sz w:val="28"/>
          <w:lang w:val="en-US" w:eastAsia="ru-RU"/>
        </w:rPr>
      </w:pPr>
      <w:r w:rsidRPr="003C0016">
        <w:rPr>
          <w:noProof/>
          <w:sz w:val="24"/>
          <w:szCs w:val="24"/>
          <w:lang w:eastAsia="lv-LV"/>
        </w:rPr>
        <w:drawing>
          <wp:inline distT="0" distB="0" distL="0" distR="0" wp14:anchorId="36FDE4D2" wp14:editId="45401B5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C0016" w:rsidRPr="003C0016" w:rsidRDefault="003C0016" w:rsidP="003C0016">
      <w:pPr>
        <w:tabs>
          <w:tab w:val="left" w:pos="3969"/>
          <w:tab w:val="left" w:pos="4395"/>
        </w:tabs>
        <w:overflowPunct/>
        <w:autoSpaceDE/>
        <w:autoSpaceDN/>
        <w:adjustRightInd/>
        <w:spacing w:before="120"/>
        <w:jc w:val="center"/>
        <w:textAlignment w:val="auto"/>
        <w:rPr>
          <w:b/>
          <w:sz w:val="28"/>
          <w:lang w:eastAsia="ru-RU"/>
        </w:rPr>
      </w:pPr>
      <w:r w:rsidRPr="003C0016">
        <w:rPr>
          <w:noProof/>
          <w:sz w:val="24"/>
          <w:szCs w:val="24"/>
          <w:lang w:eastAsia="lv-LV"/>
        </w:rPr>
        <mc:AlternateContent>
          <mc:Choice Requires="wps">
            <w:drawing>
              <wp:anchor distT="4294967294" distB="4294967294" distL="114300" distR="114300" simplePos="0" relativeHeight="251659264" behindDoc="0" locked="0" layoutInCell="1" allowOverlap="1" wp14:anchorId="4765A448" wp14:editId="215C4988">
                <wp:simplePos x="0" y="0"/>
                <wp:positionH relativeFrom="column">
                  <wp:posOffset>-135255</wp:posOffset>
                </wp:positionH>
                <wp:positionV relativeFrom="paragraph">
                  <wp:posOffset>288290</wp:posOffset>
                </wp:positionV>
                <wp:extent cx="6126480" cy="0"/>
                <wp:effectExtent l="0" t="0" r="2667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08AA"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5pt,22.7pt" to="471.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l2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TWb5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" strokeweight="1.5pt">
                <w10:wrap type="topAndBottom"/>
              </v:line>
            </w:pict>
          </mc:Fallback>
        </mc:AlternateContent>
      </w:r>
      <w:r w:rsidRPr="003C0016">
        <w:rPr>
          <w:b/>
          <w:sz w:val="28"/>
          <w:lang w:eastAsia="ru-RU"/>
        </w:rPr>
        <w:t>DAUGAVPILS VALSTSPILSĒTAS PAŠVALDĪBA</w:t>
      </w:r>
    </w:p>
    <w:p w:rsidR="003C0016" w:rsidRPr="003C0016" w:rsidRDefault="003C0016" w:rsidP="003C0016">
      <w:pPr>
        <w:overflowPunct/>
        <w:autoSpaceDE/>
        <w:autoSpaceDN/>
        <w:adjustRightInd/>
        <w:ind w:right="-341"/>
        <w:jc w:val="center"/>
        <w:textAlignment w:val="auto"/>
        <w:rPr>
          <w:lang w:val="en-US"/>
        </w:rPr>
      </w:pPr>
      <w:r w:rsidRPr="003C0016">
        <w:t xml:space="preserve">Reģ. Nr. 90000077325, Krišjāņa Valdemāra iela 1, Daugavpils, LV-5401, tālr. </w:t>
      </w:r>
      <w:r w:rsidRPr="003C0016">
        <w:rPr>
          <w:lang w:val="en-US"/>
        </w:rPr>
        <w:t xml:space="preserve">65404344, 65404399, 65404321 </w:t>
      </w:r>
    </w:p>
    <w:p w:rsidR="003C0016" w:rsidRPr="003C0016" w:rsidRDefault="003C0016" w:rsidP="003C0016">
      <w:pPr>
        <w:overflowPunct/>
        <w:autoSpaceDE/>
        <w:autoSpaceDN/>
        <w:adjustRightInd/>
        <w:ind w:right="-341"/>
        <w:jc w:val="center"/>
        <w:textAlignment w:val="auto"/>
        <w:rPr>
          <w:u w:val="single"/>
          <w:lang w:val="en-US"/>
        </w:rPr>
      </w:pPr>
      <w:r w:rsidRPr="003C0016">
        <w:rPr>
          <w:lang w:val="en-US"/>
        </w:rPr>
        <w:t xml:space="preserve">e-pasts info@daugavpils.lv   </w:t>
      </w:r>
      <w:r w:rsidRPr="003C0016">
        <w:rPr>
          <w:u w:val="single"/>
          <w:lang w:val="en-US"/>
        </w:rPr>
        <w:t>www.daugavpils.lv</w:t>
      </w:r>
    </w:p>
    <w:p w:rsidR="003C0016" w:rsidRPr="003C0016" w:rsidRDefault="003C0016" w:rsidP="003C0016">
      <w:pPr>
        <w:overflowPunct/>
        <w:autoSpaceDE/>
        <w:autoSpaceDN/>
        <w:adjustRightInd/>
        <w:ind w:right="-341"/>
        <w:jc w:val="center"/>
        <w:textAlignment w:val="auto"/>
        <w:rPr>
          <w:sz w:val="24"/>
          <w:szCs w:val="24"/>
          <w:lang w:val="en-US"/>
        </w:rPr>
      </w:pPr>
    </w:p>
    <w:p w:rsidR="003C0016" w:rsidRPr="003C0016" w:rsidRDefault="003C0016" w:rsidP="003C0016">
      <w:pPr>
        <w:overflowPunct/>
        <w:autoSpaceDE/>
        <w:autoSpaceDN/>
        <w:adjustRightInd/>
        <w:ind w:right="-341"/>
        <w:jc w:val="center"/>
        <w:textAlignment w:val="auto"/>
        <w:rPr>
          <w:b/>
          <w:sz w:val="24"/>
          <w:szCs w:val="24"/>
          <w:lang w:val="en-US"/>
        </w:rPr>
      </w:pPr>
      <w:r w:rsidRPr="003C0016">
        <w:rPr>
          <w:b/>
          <w:sz w:val="24"/>
          <w:szCs w:val="24"/>
          <w:lang w:val="en-US"/>
        </w:rPr>
        <w:t>R Ī K O J U M S</w:t>
      </w:r>
    </w:p>
    <w:p w:rsidR="003C0016" w:rsidRPr="003C0016" w:rsidRDefault="003C0016" w:rsidP="003C0016">
      <w:pPr>
        <w:keepNext/>
        <w:overflowPunct/>
        <w:autoSpaceDE/>
        <w:autoSpaceDN/>
        <w:adjustRightInd/>
        <w:spacing w:before="240" w:after="60"/>
        <w:jc w:val="center"/>
        <w:textAlignment w:val="auto"/>
        <w:outlineLvl w:val="1"/>
        <w:rPr>
          <w:bCs/>
          <w:sz w:val="24"/>
          <w:szCs w:val="24"/>
          <w:lang w:val="en-US"/>
        </w:rPr>
      </w:pPr>
      <w:r w:rsidRPr="003C0016">
        <w:rPr>
          <w:bCs/>
          <w:sz w:val="24"/>
          <w:szCs w:val="24"/>
          <w:lang w:val="en-US"/>
        </w:rPr>
        <w:t>Daugavpilī</w:t>
      </w:r>
    </w:p>
    <w:p w:rsidR="00BC5453" w:rsidRPr="000D694B" w:rsidRDefault="00BC5453" w:rsidP="00BC5453">
      <w:pPr>
        <w:jc w:val="right"/>
        <w:rPr>
          <w:sz w:val="24"/>
          <w:szCs w:val="24"/>
        </w:rPr>
      </w:pPr>
    </w:p>
    <w:p w:rsidR="00BC5453" w:rsidRDefault="00BC5453" w:rsidP="00BC5453">
      <w:pPr>
        <w:rPr>
          <w:sz w:val="24"/>
          <w:szCs w:val="24"/>
        </w:rPr>
      </w:pPr>
    </w:p>
    <w:p w:rsidR="00BC5453" w:rsidRPr="000D694B" w:rsidRDefault="00BC5453" w:rsidP="00BC5453">
      <w:pPr>
        <w:rPr>
          <w:sz w:val="24"/>
          <w:szCs w:val="24"/>
        </w:rPr>
      </w:pPr>
      <w:r w:rsidRPr="000D694B">
        <w:rPr>
          <w:sz w:val="24"/>
          <w:szCs w:val="24"/>
        </w:rPr>
        <w:t xml:space="preserve">2024.gada </w:t>
      </w:r>
      <w:r w:rsidR="006477AC">
        <w:rPr>
          <w:sz w:val="24"/>
          <w:szCs w:val="24"/>
        </w:rPr>
        <w:t>13.jūnijā</w:t>
      </w:r>
      <w:r w:rsidRPr="000D694B">
        <w:rPr>
          <w:sz w:val="24"/>
          <w:szCs w:val="24"/>
        </w:rPr>
        <w:tab/>
      </w:r>
      <w:r w:rsidRPr="000D694B">
        <w:rPr>
          <w:sz w:val="24"/>
          <w:szCs w:val="24"/>
        </w:rPr>
        <w:tab/>
      </w:r>
      <w:r w:rsidRPr="000D694B">
        <w:rPr>
          <w:sz w:val="24"/>
          <w:szCs w:val="24"/>
        </w:rPr>
        <w:tab/>
      </w:r>
      <w:r w:rsidRPr="000D694B">
        <w:rPr>
          <w:sz w:val="24"/>
          <w:szCs w:val="24"/>
        </w:rPr>
        <w:tab/>
      </w:r>
      <w:r w:rsidRPr="000D694B">
        <w:rPr>
          <w:sz w:val="24"/>
          <w:szCs w:val="24"/>
        </w:rPr>
        <w:tab/>
      </w:r>
      <w:r w:rsidRPr="000D694B">
        <w:rPr>
          <w:sz w:val="24"/>
          <w:szCs w:val="24"/>
        </w:rPr>
        <w:tab/>
      </w:r>
      <w:r w:rsidRPr="000D694B">
        <w:rPr>
          <w:sz w:val="24"/>
          <w:szCs w:val="24"/>
        </w:rPr>
        <w:tab/>
      </w:r>
      <w:r>
        <w:rPr>
          <w:sz w:val="24"/>
          <w:szCs w:val="24"/>
        </w:rPr>
        <w:t xml:space="preserve">                      </w:t>
      </w:r>
      <w:r w:rsidR="006477AC">
        <w:rPr>
          <w:sz w:val="24"/>
          <w:szCs w:val="24"/>
        </w:rPr>
        <w:t>Nr.187e</w:t>
      </w:r>
    </w:p>
    <w:p w:rsidR="00BC5453" w:rsidRPr="000D694B" w:rsidRDefault="00BC5453" w:rsidP="00BC5453">
      <w:pPr>
        <w:ind w:right="-1054"/>
        <w:jc w:val="both"/>
        <w:rPr>
          <w:sz w:val="24"/>
          <w:szCs w:val="24"/>
        </w:rPr>
      </w:pPr>
    </w:p>
    <w:p w:rsidR="00BC5453" w:rsidRDefault="00BC5453" w:rsidP="00BC5453">
      <w:pPr>
        <w:keepNext/>
        <w:ind w:right="-1"/>
        <w:jc w:val="both"/>
        <w:outlineLvl w:val="3"/>
        <w:rPr>
          <w:b/>
          <w:bCs/>
          <w:iCs/>
          <w:sz w:val="24"/>
          <w:szCs w:val="24"/>
        </w:rPr>
      </w:pPr>
      <w:r w:rsidRPr="000D694B">
        <w:rPr>
          <w:b/>
          <w:bCs/>
          <w:iCs/>
          <w:sz w:val="24"/>
          <w:szCs w:val="24"/>
        </w:rPr>
        <w:t xml:space="preserve">Par </w:t>
      </w:r>
      <w:r>
        <w:rPr>
          <w:b/>
          <w:bCs/>
          <w:iCs/>
          <w:sz w:val="24"/>
          <w:szCs w:val="24"/>
        </w:rPr>
        <w:t>Noteikumu</w:t>
      </w:r>
      <w:r w:rsidRPr="001E1EB0">
        <w:rPr>
          <w:b/>
          <w:bCs/>
          <w:iCs/>
          <w:sz w:val="24"/>
          <w:szCs w:val="24"/>
        </w:rPr>
        <w:t xml:space="preserve"> par transportlīdzekļu izmantošanas un </w:t>
      </w:r>
    </w:p>
    <w:p w:rsidR="00BC5453" w:rsidRDefault="00BC5453" w:rsidP="00BC5453">
      <w:pPr>
        <w:keepNext/>
        <w:ind w:right="-1"/>
        <w:jc w:val="both"/>
        <w:outlineLvl w:val="3"/>
        <w:rPr>
          <w:b/>
          <w:bCs/>
          <w:iCs/>
          <w:sz w:val="24"/>
          <w:szCs w:val="24"/>
        </w:rPr>
      </w:pPr>
      <w:r w:rsidRPr="001E1EB0">
        <w:rPr>
          <w:b/>
          <w:bCs/>
          <w:iCs/>
          <w:sz w:val="24"/>
          <w:szCs w:val="24"/>
        </w:rPr>
        <w:t>izdevumu uzskaites kārtību Daugavpils valstspilsētas pašvaldībā</w:t>
      </w:r>
      <w:r>
        <w:rPr>
          <w:b/>
          <w:bCs/>
          <w:iCs/>
          <w:sz w:val="24"/>
          <w:szCs w:val="24"/>
        </w:rPr>
        <w:t xml:space="preserve"> apstiprināšanu</w:t>
      </w:r>
    </w:p>
    <w:p w:rsidR="00BC5453" w:rsidRPr="000D694B" w:rsidRDefault="00BC5453" w:rsidP="00BC5453">
      <w:pPr>
        <w:keepNext/>
        <w:ind w:right="-1"/>
        <w:jc w:val="both"/>
        <w:outlineLvl w:val="3"/>
        <w:rPr>
          <w:sz w:val="24"/>
          <w:szCs w:val="24"/>
        </w:rPr>
      </w:pPr>
    </w:p>
    <w:p w:rsidR="00BC5453" w:rsidRPr="000D694B" w:rsidRDefault="00BC5453" w:rsidP="00BC5453">
      <w:pPr>
        <w:spacing w:after="240"/>
        <w:ind w:firstLine="720"/>
        <w:jc w:val="both"/>
        <w:rPr>
          <w:sz w:val="24"/>
          <w:szCs w:val="24"/>
        </w:rPr>
      </w:pPr>
      <w:r w:rsidRPr="000D694B">
        <w:rPr>
          <w:rFonts w:eastAsia="Calibri"/>
          <w:sz w:val="24"/>
          <w:szCs w:val="24"/>
        </w:rPr>
        <w:t xml:space="preserve">Pamatojoties uz </w:t>
      </w:r>
      <w:r w:rsidRPr="000D694B">
        <w:rPr>
          <w:sz w:val="24"/>
          <w:szCs w:val="24"/>
        </w:rPr>
        <w:t xml:space="preserve">Daugavpils valstspilsētas pašvaldības domes 2023.gada 27.jūlija saistošo noteikumu Nr.8 “Daugavpils valstspilsētas pašvaldības nolikums” 18.4 apakšpunktu, ievērojot </w:t>
      </w:r>
      <w:r w:rsidRPr="000D694B">
        <w:rPr>
          <w:color w:val="000000"/>
          <w:sz w:val="24"/>
          <w:szCs w:val="24"/>
        </w:rPr>
        <w:t>Daugavpils valstspilsētas pašvaldības darba reglamenta, kas apstiprināts ar Daugavpils valstspilsētas pašvaldības domes 2023.gada 27.jūlija lēmumu Nr.449, 92.4.apkšpunktā</w:t>
      </w:r>
      <w:r w:rsidRPr="000D694B">
        <w:rPr>
          <w:sz w:val="24"/>
          <w:szCs w:val="24"/>
        </w:rPr>
        <w:t xml:space="preserve"> noteikto:</w:t>
      </w:r>
    </w:p>
    <w:p w:rsidR="00BC5453" w:rsidRPr="000D694B" w:rsidRDefault="00BC5453" w:rsidP="00BC5453">
      <w:pPr>
        <w:ind w:right="-6" w:firstLine="720"/>
        <w:jc w:val="both"/>
        <w:rPr>
          <w:color w:val="000000"/>
          <w:sz w:val="24"/>
          <w:szCs w:val="24"/>
        </w:rPr>
      </w:pPr>
      <w:r>
        <w:rPr>
          <w:b/>
          <w:bCs/>
          <w:color w:val="000000"/>
          <w:sz w:val="24"/>
          <w:szCs w:val="24"/>
        </w:rPr>
        <w:t>Apstiprinu</w:t>
      </w:r>
      <w:r>
        <w:rPr>
          <w:color w:val="000000"/>
          <w:sz w:val="24"/>
          <w:szCs w:val="24"/>
        </w:rPr>
        <w:t xml:space="preserve"> Noteikumus</w:t>
      </w:r>
      <w:r w:rsidRPr="001E1EB0">
        <w:rPr>
          <w:color w:val="000000"/>
          <w:sz w:val="24"/>
          <w:szCs w:val="24"/>
        </w:rPr>
        <w:t xml:space="preserve"> par transportlīdzekļu izmantošanas un izdevumu uzskaites kārtību Daugavpils valstspilsētas pašvaldībā</w:t>
      </w:r>
      <w:r w:rsidRPr="000D694B">
        <w:rPr>
          <w:color w:val="000000"/>
          <w:sz w:val="24"/>
          <w:szCs w:val="24"/>
        </w:rPr>
        <w:t>.</w:t>
      </w:r>
    </w:p>
    <w:p w:rsidR="00BC5453" w:rsidRPr="000D694B" w:rsidRDefault="00BC5453" w:rsidP="00BC5453">
      <w:pPr>
        <w:ind w:left="1080" w:right="-6"/>
        <w:jc w:val="both"/>
        <w:rPr>
          <w:color w:val="000000"/>
          <w:sz w:val="24"/>
          <w:szCs w:val="24"/>
        </w:rPr>
      </w:pPr>
    </w:p>
    <w:p w:rsidR="00BC5453" w:rsidRPr="000D694B" w:rsidRDefault="00BC5453" w:rsidP="00BC5453">
      <w:pPr>
        <w:jc w:val="both"/>
        <w:rPr>
          <w:sz w:val="24"/>
          <w:szCs w:val="24"/>
        </w:rPr>
      </w:pPr>
      <w:r w:rsidRPr="000D694B">
        <w:rPr>
          <w:sz w:val="24"/>
          <w:szCs w:val="24"/>
        </w:rPr>
        <w:tab/>
        <w:t xml:space="preserve">Pielikumā: </w:t>
      </w:r>
      <w:r w:rsidRPr="001E1EB0">
        <w:rPr>
          <w:color w:val="000000"/>
          <w:sz w:val="24"/>
          <w:szCs w:val="24"/>
        </w:rPr>
        <w:t>Noteikumi par transportlīdzekļu izmantošanas un izdevumu uzskaites kārtību Daugavpils valstspilsētas pašvaldībā</w:t>
      </w:r>
      <w:r w:rsidRPr="000D694B">
        <w:rPr>
          <w:color w:val="000000"/>
          <w:sz w:val="24"/>
          <w:szCs w:val="24"/>
        </w:rPr>
        <w:t>.</w:t>
      </w:r>
    </w:p>
    <w:p w:rsidR="00BC5453" w:rsidRPr="000D694B" w:rsidRDefault="00BC5453" w:rsidP="00BC5453">
      <w:pPr>
        <w:rPr>
          <w:sz w:val="24"/>
          <w:szCs w:val="24"/>
        </w:rPr>
      </w:pPr>
    </w:p>
    <w:p w:rsidR="00BC5453" w:rsidRPr="000D694B" w:rsidRDefault="00BC5453" w:rsidP="00BC5453">
      <w:pPr>
        <w:rPr>
          <w:sz w:val="24"/>
          <w:szCs w:val="24"/>
        </w:rPr>
      </w:pPr>
    </w:p>
    <w:p w:rsidR="00BC5453" w:rsidRPr="000D694B" w:rsidRDefault="00BC5453" w:rsidP="00BC5453">
      <w:pPr>
        <w:rPr>
          <w:sz w:val="24"/>
          <w:szCs w:val="24"/>
        </w:rPr>
      </w:pPr>
      <w:r w:rsidRPr="000D694B">
        <w:rPr>
          <w:sz w:val="24"/>
          <w:szCs w:val="24"/>
        </w:rPr>
        <w:t>Daugavpils valstspilsētas pašvaldības izpilddirektore</w:t>
      </w:r>
      <w:r w:rsidRPr="000D694B">
        <w:rPr>
          <w:sz w:val="24"/>
          <w:szCs w:val="24"/>
        </w:rPr>
        <w:tab/>
      </w:r>
      <w:r w:rsidRPr="000D694B">
        <w:rPr>
          <w:sz w:val="24"/>
          <w:szCs w:val="24"/>
        </w:rPr>
        <w:tab/>
        <w:t xml:space="preserve">                 S. Šņepste</w:t>
      </w:r>
    </w:p>
    <w:p w:rsidR="00BC5453" w:rsidRPr="000D694B" w:rsidRDefault="00BC5453" w:rsidP="00BC5453">
      <w:pPr>
        <w:snapToGrid w:val="0"/>
        <w:spacing w:before="240" w:after="120"/>
        <w:jc w:val="both"/>
        <w:rPr>
          <w:sz w:val="24"/>
          <w:szCs w:val="24"/>
          <w:u w:val="single"/>
        </w:rPr>
      </w:pPr>
    </w:p>
    <w:p w:rsidR="005A28A5" w:rsidRDefault="005A28A5">
      <w:pPr>
        <w:overflowPunct/>
        <w:autoSpaceDE/>
        <w:autoSpaceDN/>
        <w:adjustRightInd/>
        <w:textAlignment w:val="auto"/>
        <w:rPr>
          <w:sz w:val="24"/>
          <w:szCs w:val="24"/>
        </w:rPr>
      </w:pPr>
      <w:r>
        <w:rPr>
          <w:sz w:val="24"/>
          <w:szCs w:val="24"/>
        </w:rPr>
        <w:br w:type="page"/>
      </w:r>
    </w:p>
    <w:p w:rsidR="000C5116" w:rsidRPr="007F3CC4" w:rsidRDefault="000C5116" w:rsidP="000C5116">
      <w:pPr>
        <w:snapToGrid w:val="0"/>
        <w:jc w:val="right"/>
        <w:rPr>
          <w:sz w:val="24"/>
          <w:szCs w:val="24"/>
        </w:rPr>
      </w:pPr>
      <w:r w:rsidRPr="007F3CC4">
        <w:rPr>
          <w:sz w:val="24"/>
          <w:szCs w:val="24"/>
        </w:rPr>
        <w:lastRenderedPageBreak/>
        <w:t>APSTIPRINĀTI</w:t>
      </w:r>
    </w:p>
    <w:p w:rsidR="000C5116" w:rsidRPr="007F3CC4" w:rsidRDefault="000C5116" w:rsidP="000C5116">
      <w:pPr>
        <w:snapToGrid w:val="0"/>
        <w:jc w:val="right"/>
        <w:rPr>
          <w:sz w:val="24"/>
          <w:szCs w:val="24"/>
        </w:rPr>
      </w:pPr>
      <w:r w:rsidRPr="007F3CC4">
        <w:rPr>
          <w:sz w:val="24"/>
          <w:szCs w:val="24"/>
        </w:rPr>
        <w:t xml:space="preserve">ar Daugavpils </w:t>
      </w:r>
      <w:r>
        <w:rPr>
          <w:sz w:val="24"/>
          <w:szCs w:val="24"/>
        </w:rPr>
        <w:t xml:space="preserve">valstspilsētas </w:t>
      </w:r>
      <w:r w:rsidRPr="007F3CC4">
        <w:rPr>
          <w:sz w:val="24"/>
          <w:szCs w:val="24"/>
        </w:rPr>
        <w:t xml:space="preserve">pašvaldības </w:t>
      </w:r>
      <w:r>
        <w:rPr>
          <w:sz w:val="24"/>
          <w:szCs w:val="24"/>
        </w:rPr>
        <w:t>izpilddirektores</w:t>
      </w:r>
    </w:p>
    <w:p w:rsidR="000C5116" w:rsidRPr="007F3CC4" w:rsidRDefault="000C5116" w:rsidP="000C5116">
      <w:pPr>
        <w:snapToGrid w:val="0"/>
        <w:jc w:val="right"/>
        <w:rPr>
          <w:sz w:val="24"/>
          <w:szCs w:val="24"/>
        </w:rPr>
      </w:pPr>
      <w:r>
        <w:rPr>
          <w:sz w:val="24"/>
          <w:szCs w:val="24"/>
        </w:rPr>
        <w:t>2024</w:t>
      </w:r>
      <w:r w:rsidRPr="007F3CC4">
        <w:rPr>
          <w:sz w:val="24"/>
          <w:szCs w:val="24"/>
        </w:rPr>
        <w:t xml:space="preserve">. gada </w:t>
      </w:r>
      <w:r w:rsidR="006477AC">
        <w:rPr>
          <w:sz w:val="24"/>
          <w:szCs w:val="24"/>
        </w:rPr>
        <w:t>13.jūnija rīkojumu Nr.187e</w:t>
      </w:r>
      <w:bookmarkStart w:id="0" w:name="_GoBack"/>
      <w:bookmarkEnd w:id="0"/>
    </w:p>
    <w:p w:rsidR="0029492A" w:rsidRPr="00EC2587" w:rsidRDefault="0029492A" w:rsidP="00EC2587">
      <w:pPr>
        <w:tabs>
          <w:tab w:val="left" w:pos="3969"/>
        </w:tabs>
        <w:ind w:firstLine="5670"/>
        <w:rPr>
          <w:sz w:val="24"/>
          <w:szCs w:val="24"/>
        </w:rPr>
      </w:pPr>
    </w:p>
    <w:p w:rsidR="00EC2587" w:rsidRDefault="00EC2587" w:rsidP="00D54A66">
      <w:pPr>
        <w:jc w:val="center"/>
        <w:rPr>
          <w:b/>
          <w:caps/>
          <w:sz w:val="24"/>
          <w:szCs w:val="24"/>
        </w:rPr>
      </w:pPr>
    </w:p>
    <w:p w:rsidR="00D54A66" w:rsidRPr="00886EAC" w:rsidRDefault="00762A5A" w:rsidP="009F2BC9">
      <w:pPr>
        <w:jc w:val="center"/>
        <w:rPr>
          <w:b/>
          <w:bCs/>
          <w:sz w:val="24"/>
          <w:szCs w:val="24"/>
        </w:rPr>
      </w:pPr>
      <w:r>
        <w:rPr>
          <w:b/>
          <w:bCs/>
          <w:sz w:val="24"/>
          <w:szCs w:val="24"/>
        </w:rPr>
        <w:t xml:space="preserve">NOTEIKUMI PAR </w:t>
      </w:r>
      <w:r w:rsidR="009F2BC9" w:rsidRPr="00886EAC">
        <w:rPr>
          <w:b/>
          <w:sz w:val="24"/>
          <w:szCs w:val="24"/>
        </w:rPr>
        <w:t>T</w:t>
      </w:r>
      <w:r w:rsidR="009F2BC9">
        <w:rPr>
          <w:b/>
          <w:bCs/>
          <w:sz w:val="24"/>
          <w:szCs w:val="24"/>
        </w:rPr>
        <w:t xml:space="preserve">RANSPORTLĪDZEKĻU IZMANTOŠANAS </w:t>
      </w:r>
      <w:r w:rsidR="009F2BC9" w:rsidRPr="00886EAC">
        <w:rPr>
          <w:b/>
          <w:bCs/>
          <w:sz w:val="24"/>
          <w:szCs w:val="24"/>
        </w:rPr>
        <w:t xml:space="preserve">UN </w:t>
      </w:r>
      <w:r>
        <w:rPr>
          <w:b/>
          <w:bCs/>
          <w:sz w:val="24"/>
          <w:szCs w:val="24"/>
        </w:rPr>
        <w:t xml:space="preserve">IZDEVUMU UZSKAITES KĀRTĪBU </w:t>
      </w:r>
      <w:r w:rsidRPr="00886EAC">
        <w:rPr>
          <w:b/>
          <w:bCs/>
          <w:sz w:val="24"/>
          <w:szCs w:val="24"/>
        </w:rPr>
        <w:t>DAUGAVPILS</w:t>
      </w:r>
      <w:r w:rsidRPr="0061667D">
        <w:rPr>
          <w:b/>
          <w:bCs/>
          <w:sz w:val="24"/>
          <w:szCs w:val="24"/>
        </w:rPr>
        <w:t xml:space="preserve"> VALSTSPILSĒTAS</w:t>
      </w:r>
      <w:r>
        <w:rPr>
          <w:b/>
          <w:bCs/>
          <w:sz w:val="24"/>
          <w:szCs w:val="24"/>
        </w:rPr>
        <w:t xml:space="preserve"> PAŠVALDĪBĀ</w:t>
      </w:r>
    </w:p>
    <w:p w:rsidR="00D54A66" w:rsidRPr="00EC2587" w:rsidRDefault="00F8173B" w:rsidP="009F2BC9">
      <w:pPr>
        <w:tabs>
          <w:tab w:val="left" w:pos="3544"/>
        </w:tabs>
        <w:rPr>
          <w:sz w:val="18"/>
          <w:szCs w:val="18"/>
        </w:rPr>
      </w:pPr>
      <w:r>
        <w:rPr>
          <w:sz w:val="18"/>
          <w:szCs w:val="18"/>
        </w:rPr>
        <w:t xml:space="preserve">  </w:t>
      </w:r>
    </w:p>
    <w:p w:rsidR="00D54A66" w:rsidRPr="00EC2587" w:rsidRDefault="00D54A66" w:rsidP="00EC2587">
      <w:pPr>
        <w:tabs>
          <w:tab w:val="left" w:pos="4820"/>
        </w:tabs>
        <w:rPr>
          <w:sz w:val="24"/>
          <w:szCs w:val="24"/>
        </w:rPr>
      </w:pPr>
    </w:p>
    <w:p w:rsidR="00D54A66" w:rsidRPr="00EC2587" w:rsidRDefault="00D54A66" w:rsidP="00EC2587">
      <w:pPr>
        <w:numPr>
          <w:ilvl w:val="12"/>
          <w:numId w:val="0"/>
        </w:numPr>
        <w:jc w:val="center"/>
        <w:rPr>
          <w:b/>
          <w:sz w:val="24"/>
          <w:szCs w:val="24"/>
        </w:rPr>
      </w:pPr>
      <w:r w:rsidRPr="00EC2587">
        <w:rPr>
          <w:b/>
          <w:sz w:val="24"/>
          <w:szCs w:val="24"/>
        </w:rPr>
        <w:t>I. Vispārīgie jautājumi</w:t>
      </w:r>
    </w:p>
    <w:p w:rsidR="00816117" w:rsidRPr="00EC2587" w:rsidRDefault="00816117" w:rsidP="00EC2587">
      <w:pPr>
        <w:numPr>
          <w:ilvl w:val="12"/>
          <w:numId w:val="0"/>
        </w:numPr>
        <w:jc w:val="both"/>
        <w:rPr>
          <w:b/>
          <w:sz w:val="24"/>
          <w:szCs w:val="24"/>
        </w:rPr>
      </w:pPr>
    </w:p>
    <w:p w:rsidR="002A7416" w:rsidRPr="008F6456" w:rsidRDefault="00293B9E" w:rsidP="00293B9E">
      <w:pPr>
        <w:numPr>
          <w:ilvl w:val="0"/>
          <w:numId w:val="21"/>
        </w:numPr>
        <w:tabs>
          <w:tab w:val="left" w:pos="284"/>
        </w:tabs>
        <w:ind w:left="0" w:firstLine="360"/>
        <w:jc w:val="both"/>
        <w:rPr>
          <w:color w:val="000000"/>
          <w:sz w:val="24"/>
          <w:szCs w:val="24"/>
        </w:rPr>
      </w:pPr>
      <w:r>
        <w:rPr>
          <w:color w:val="000000"/>
          <w:sz w:val="24"/>
          <w:szCs w:val="24"/>
        </w:rPr>
        <w:t>N</w:t>
      </w:r>
      <w:r w:rsidRPr="00293B9E">
        <w:rPr>
          <w:color w:val="000000"/>
          <w:sz w:val="24"/>
          <w:szCs w:val="24"/>
        </w:rPr>
        <w:t xml:space="preserve">oteikumi par transportlīdzekļu izmantošanas un izdevumu uzskaites kārtību Daugavpils valstspilsētas pašvaldībā </w:t>
      </w:r>
      <w:r w:rsidR="002A7416" w:rsidRPr="008F6456">
        <w:rPr>
          <w:color w:val="000000"/>
          <w:sz w:val="24"/>
          <w:szCs w:val="24"/>
        </w:rPr>
        <w:t xml:space="preserve">(turpmāk – Noteikumi) nosaka Daugavpils valstspilsētas pašvaldības (turpmāk – Pašvaldība) un tās pakļautībā esošo iestāžu (turpmāk – </w:t>
      </w:r>
      <w:r w:rsidR="008F191E" w:rsidRPr="008F6456">
        <w:rPr>
          <w:color w:val="000000"/>
          <w:sz w:val="24"/>
          <w:szCs w:val="24"/>
        </w:rPr>
        <w:t>institūcija</w:t>
      </w:r>
      <w:r w:rsidR="002A7416" w:rsidRPr="008F6456">
        <w:rPr>
          <w:color w:val="000000"/>
          <w:sz w:val="24"/>
          <w:szCs w:val="24"/>
        </w:rPr>
        <w:t>) īpašumā, valdījumā, turējumā, lietošanā esošo transportlīdzekļu izmantošanas kārtību, kā arī ar transportlīdzekļa izmantošanu saistīto izdevumu uzskaites kārtību.</w:t>
      </w:r>
    </w:p>
    <w:p w:rsidR="0039515E" w:rsidRDefault="006F1C95" w:rsidP="0039515E">
      <w:pPr>
        <w:numPr>
          <w:ilvl w:val="0"/>
          <w:numId w:val="21"/>
        </w:numPr>
        <w:tabs>
          <w:tab w:val="left" w:pos="426"/>
        </w:tabs>
        <w:jc w:val="both"/>
        <w:rPr>
          <w:sz w:val="24"/>
          <w:szCs w:val="24"/>
        </w:rPr>
      </w:pPr>
      <w:r w:rsidRPr="00BE3D8C">
        <w:rPr>
          <w:sz w:val="24"/>
          <w:szCs w:val="24"/>
        </w:rPr>
        <w:t>Noteikumos ir lietoti šādi termini:</w:t>
      </w:r>
    </w:p>
    <w:p w:rsidR="0039515E" w:rsidRDefault="006F1C95" w:rsidP="006D4D6C">
      <w:pPr>
        <w:numPr>
          <w:ilvl w:val="1"/>
          <w:numId w:val="21"/>
        </w:numPr>
        <w:tabs>
          <w:tab w:val="left" w:pos="426"/>
          <w:tab w:val="left" w:pos="851"/>
        </w:tabs>
        <w:jc w:val="both"/>
        <w:rPr>
          <w:sz w:val="24"/>
          <w:szCs w:val="24"/>
        </w:rPr>
      </w:pPr>
      <w:r w:rsidRPr="0039515E">
        <w:rPr>
          <w:sz w:val="24"/>
          <w:szCs w:val="24"/>
        </w:rPr>
        <w:t xml:space="preserve">atbildīgais darbinieks – ar </w:t>
      </w:r>
      <w:r w:rsidR="00AC0073">
        <w:rPr>
          <w:sz w:val="24"/>
          <w:szCs w:val="24"/>
        </w:rPr>
        <w:t>institūcijas</w:t>
      </w:r>
      <w:r w:rsidRPr="0039515E">
        <w:rPr>
          <w:sz w:val="24"/>
          <w:szCs w:val="24"/>
        </w:rPr>
        <w:t xml:space="preserve"> vadītāja rīkojumu iecelta atbildīgā persona par </w:t>
      </w:r>
      <w:r w:rsidR="00AC0073">
        <w:rPr>
          <w:sz w:val="24"/>
          <w:szCs w:val="24"/>
        </w:rPr>
        <w:t xml:space="preserve">transportlīdzekļiem vai </w:t>
      </w:r>
      <w:r w:rsidRPr="0039515E">
        <w:rPr>
          <w:sz w:val="24"/>
          <w:szCs w:val="24"/>
        </w:rPr>
        <w:t>attiecīgo transportlīdzekli;</w:t>
      </w:r>
    </w:p>
    <w:p w:rsidR="0039515E" w:rsidRDefault="006F1C95" w:rsidP="006D4D6C">
      <w:pPr>
        <w:numPr>
          <w:ilvl w:val="1"/>
          <w:numId w:val="21"/>
        </w:numPr>
        <w:tabs>
          <w:tab w:val="left" w:pos="426"/>
          <w:tab w:val="left" w:pos="851"/>
        </w:tabs>
        <w:jc w:val="both"/>
        <w:rPr>
          <w:sz w:val="24"/>
          <w:szCs w:val="24"/>
        </w:rPr>
      </w:pPr>
      <w:r w:rsidRPr="0039515E">
        <w:rPr>
          <w:sz w:val="24"/>
          <w:szCs w:val="24"/>
        </w:rPr>
        <w:t xml:space="preserve">darbinieki – darbinieki, kuru amati minēti pašvaldības </w:t>
      </w:r>
      <w:r w:rsidR="00AC0073">
        <w:rPr>
          <w:sz w:val="24"/>
          <w:szCs w:val="24"/>
        </w:rPr>
        <w:t xml:space="preserve">institūciju </w:t>
      </w:r>
      <w:r w:rsidRPr="0039515E">
        <w:rPr>
          <w:sz w:val="24"/>
          <w:szCs w:val="24"/>
        </w:rPr>
        <w:t xml:space="preserve">amatu sarakstos un kuri nodarbināti uz darba līguma pamata vai pilda noteiktus pienākumus pašvaldībā uz </w:t>
      </w:r>
      <w:r w:rsidR="00AC0073">
        <w:rPr>
          <w:sz w:val="24"/>
          <w:szCs w:val="24"/>
        </w:rPr>
        <w:t xml:space="preserve">citā </w:t>
      </w:r>
      <w:r w:rsidRPr="0039515E">
        <w:rPr>
          <w:sz w:val="24"/>
          <w:szCs w:val="24"/>
        </w:rPr>
        <w:t>līguma pamata;</w:t>
      </w:r>
    </w:p>
    <w:p w:rsidR="0039515E" w:rsidRDefault="006F1C95" w:rsidP="006D4D6C">
      <w:pPr>
        <w:numPr>
          <w:ilvl w:val="1"/>
          <w:numId w:val="21"/>
        </w:numPr>
        <w:tabs>
          <w:tab w:val="left" w:pos="426"/>
          <w:tab w:val="left" w:pos="851"/>
        </w:tabs>
        <w:jc w:val="both"/>
        <w:rPr>
          <w:sz w:val="24"/>
          <w:szCs w:val="24"/>
        </w:rPr>
      </w:pPr>
      <w:r w:rsidRPr="0039515E">
        <w:rPr>
          <w:sz w:val="24"/>
          <w:szCs w:val="24"/>
        </w:rPr>
        <w:t xml:space="preserve">transportlīdzeklis – Pašvaldības </w:t>
      </w:r>
      <w:r w:rsidR="00DC65DB" w:rsidRPr="0039515E">
        <w:rPr>
          <w:sz w:val="24"/>
          <w:szCs w:val="24"/>
        </w:rPr>
        <w:t xml:space="preserve"> </w:t>
      </w:r>
      <w:r w:rsidR="00AC0073" w:rsidRPr="0039515E">
        <w:rPr>
          <w:sz w:val="24"/>
          <w:szCs w:val="24"/>
        </w:rPr>
        <w:t xml:space="preserve">īpašumā </w:t>
      </w:r>
      <w:r w:rsidR="00DC65DB" w:rsidRPr="0039515E">
        <w:rPr>
          <w:sz w:val="24"/>
          <w:szCs w:val="24"/>
        </w:rPr>
        <w:t xml:space="preserve">vai tās pakļautībā esošo </w:t>
      </w:r>
      <w:r w:rsidR="00AC0073">
        <w:rPr>
          <w:sz w:val="24"/>
          <w:szCs w:val="24"/>
        </w:rPr>
        <w:t>institūcijas</w:t>
      </w:r>
      <w:r w:rsidR="00DC65DB" w:rsidRPr="0039515E">
        <w:rPr>
          <w:sz w:val="24"/>
          <w:szCs w:val="24"/>
        </w:rPr>
        <w:t xml:space="preserve"> valdījumā, turējumā, lietošanā </w:t>
      </w:r>
      <w:r w:rsidRPr="0039515E">
        <w:rPr>
          <w:sz w:val="24"/>
          <w:szCs w:val="24"/>
        </w:rPr>
        <w:t xml:space="preserve">vieglais pasažieru transportlīdzeklis, kravas auto, operatīvais </w:t>
      </w:r>
      <w:r w:rsidR="00AC0073">
        <w:rPr>
          <w:sz w:val="24"/>
          <w:szCs w:val="24"/>
        </w:rPr>
        <w:t>transportlīdzeklis</w:t>
      </w:r>
      <w:r w:rsidRPr="0039515E">
        <w:rPr>
          <w:sz w:val="24"/>
          <w:szCs w:val="24"/>
        </w:rPr>
        <w:t xml:space="preserve">, autobuss, iznomātais, patapinātais vai citādā lietojumā pašvaldībai nodotais darbinieku personīgais autotransports. </w:t>
      </w:r>
    </w:p>
    <w:p w:rsidR="0039515E" w:rsidRDefault="006D4D6C" w:rsidP="006D4D6C">
      <w:pPr>
        <w:numPr>
          <w:ilvl w:val="1"/>
          <w:numId w:val="21"/>
        </w:numPr>
        <w:tabs>
          <w:tab w:val="left" w:pos="426"/>
          <w:tab w:val="left" w:pos="851"/>
        </w:tabs>
        <w:jc w:val="both"/>
        <w:rPr>
          <w:sz w:val="24"/>
          <w:szCs w:val="24"/>
        </w:rPr>
      </w:pPr>
      <w:r>
        <w:rPr>
          <w:sz w:val="24"/>
          <w:szCs w:val="24"/>
        </w:rPr>
        <w:t>t</w:t>
      </w:r>
      <w:r w:rsidR="006F1C95" w:rsidRPr="0039515E">
        <w:rPr>
          <w:sz w:val="24"/>
          <w:szCs w:val="24"/>
        </w:rPr>
        <w:t>ransportlīdzekļa vadītājs – darbinieks, ar kuru noslēgts līgums par darbinieka materiālo atbildību, par konkrēto transportlīdzekli atbildīgā persona vai darbinieks, kurš lieto konkrēto transportlīdzekli uz noteiktu laiku;</w:t>
      </w:r>
    </w:p>
    <w:p w:rsidR="0039515E" w:rsidRDefault="006D4D6C" w:rsidP="006D4D6C">
      <w:pPr>
        <w:numPr>
          <w:ilvl w:val="1"/>
          <w:numId w:val="21"/>
        </w:numPr>
        <w:tabs>
          <w:tab w:val="left" w:pos="426"/>
          <w:tab w:val="left" w:pos="851"/>
        </w:tabs>
        <w:jc w:val="both"/>
        <w:rPr>
          <w:sz w:val="24"/>
          <w:szCs w:val="24"/>
        </w:rPr>
      </w:pPr>
      <w:r>
        <w:rPr>
          <w:sz w:val="24"/>
          <w:szCs w:val="24"/>
        </w:rPr>
        <w:t>t</w:t>
      </w:r>
      <w:r w:rsidR="006F1C95" w:rsidRPr="0039515E">
        <w:rPr>
          <w:sz w:val="24"/>
          <w:szCs w:val="24"/>
        </w:rPr>
        <w:t>ransportlīdzekļa lietotājs – darbinieks, kurš lieto transportlīdzekli darba pienākumu veikša</w:t>
      </w:r>
      <w:r w:rsidR="00BE3D8C" w:rsidRPr="0039515E">
        <w:rPr>
          <w:sz w:val="24"/>
          <w:szCs w:val="24"/>
        </w:rPr>
        <w:t>nai, vai pilnvaru realizēšanai.</w:t>
      </w:r>
    </w:p>
    <w:p w:rsidR="0039515E" w:rsidRDefault="00F300F3" w:rsidP="00805B04">
      <w:pPr>
        <w:numPr>
          <w:ilvl w:val="0"/>
          <w:numId w:val="21"/>
        </w:numPr>
        <w:tabs>
          <w:tab w:val="left" w:pos="426"/>
        </w:tabs>
        <w:ind w:left="0" w:firstLine="360"/>
        <w:jc w:val="both"/>
        <w:rPr>
          <w:sz w:val="24"/>
          <w:szCs w:val="24"/>
        </w:rPr>
      </w:pPr>
      <w:r w:rsidRPr="0039515E">
        <w:rPr>
          <w:sz w:val="24"/>
          <w:szCs w:val="24"/>
        </w:rPr>
        <w:t>Nobraukuma patēriņa norma ir 100 kilometru nobraukumam noteiktais nepiecie</w:t>
      </w:r>
      <w:r w:rsidR="0039515E">
        <w:rPr>
          <w:sz w:val="24"/>
          <w:szCs w:val="24"/>
        </w:rPr>
        <w:t>šamais degvielas apjoms.</w:t>
      </w:r>
    </w:p>
    <w:p w:rsidR="00893770" w:rsidRPr="00893770" w:rsidRDefault="004C57D0" w:rsidP="00893770">
      <w:pPr>
        <w:numPr>
          <w:ilvl w:val="0"/>
          <w:numId w:val="21"/>
        </w:numPr>
        <w:tabs>
          <w:tab w:val="left" w:pos="426"/>
        </w:tabs>
        <w:ind w:left="0" w:firstLine="360"/>
        <w:jc w:val="both"/>
        <w:rPr>
          <w:sz w:val="24"/>
          <w:szCs w:val="24"/>
        </w:rPr>
      </w:pPr>
      <w:r w:rsidRPr="0039515E">
        <w:rPr>
          <w:sz w:val="24"/>
          <w:szCs w:val="24"/>
          <w:lang w:eastAsia="lv-LV"/>
        </w:rPr>
        <w:t>Institūcijas īpašumā, valdījumā vai lietošanā esoši transportlīdzekļi (t</w:t>
      </w:r>
      <w:r w:rsidR="00B219A8" w:rsidRPr="0039515E">
        <w:rPr>
          <w:sz w:val="24"/>
          <w:szCs w:val="24"/>
          <w:lang w:eastAsia="lv-LV"/>
        </w:rPr>
        <w:t>ajā skaitā</w:t>
      </w:r>
      <w:r w:rsidRPr="0039515E">
        <w:rPr>
          <w:sz w:val="24"/>
          <w:szCs w:val="24"/>
          <w:lang w:eastAsia="lv-LV"/>
        </w:rPr>
        <w:t xml:space="preserve"> operatīvie</w:t>
      </w:r>
      <w:r w:rsidR="00BE5B41" w:rsidRPr="0039515E">
        <w:rPr>
          <w:sz w:val="24"/>
          <w:szCs w:val="24"/>
          <w:lang w:eastAsia="lv-LV"/>
        </w:rPr>
        <w:t xml:space="preserve"> transportlīdzekļi</w:t>
      </w:r>
      <w:r w:rsidRPr="0039515E">
        <w:rPr>
          <w:sz w:val="24"/>
          <w:szCs w:val="24"/>
          <w:lang w:eastAsia="lv-LV"/>
        </w:rPr>
        <w:t xml:space="preserve">) izmantojami tikai pašvaldības darbinieku darba pienākumu </w:t>
      </w:r>
      <w:r w:rsidRPr="00893770">
        <w:rPr>
          <w:sz w:val="24"/>
          <w:szCs w:val="24"/>
          <w:lang w:eastAsia="lv-LV"/>
        </w:rPr>
        <w:t>pildīšanai</w:t>
      </w:r>
      <w:r w:rsidR="00893770" w:rsidRPr="00893770">
        <w:rPr>
          <w:sz w:val="24"/>
          <w:szCs w:val="24"/>
          <w:lang w:eastAsia="lv-LV"/>
        </w:rPr>
        <w:t xml:space="preserve"> un iestādes pamatfunkciju izpildes nodrošināšanai</w:t>
      </w:r>
      <w:r w:rsidRPr="0039515E">
        <w:rPr>
          <w:sz w:val="24"/>
          <w:szCs w:val="24"/>
          <w:lang w:eastAsia="lv-LV"/>
        </w:rPr>
        <w:t xml:space="preserve">. Ārpus </w:t>
      </w:r>
      <w:r w:rsidR="00030908" w:rsidRPr="0039515E">
        <w:rPr>
          <w:sz w:val="24"/>
          <w:szCs w:val="24"/>
          <w:lang w:eastAsia="lv-LV"/>
        </w:rPr>
        <w:t xml:space="preserve">noteiktā </w:t>
      </w:r>
      <w:r w:rsidRPr="0039515E">
        <w:rPr>
          <w:sz w:val="24"/>
          <w:szCs w:val="24"/>
          <w:lang w:eastAsia="lv-LV"/>
        </w:rPr>
        <w:t xml:space="preserve">darba laika un brīvdienās autotransports izmantojams </w:t>
      </w:r>
      <w:r w:rsidR="00030908" w:rsidRPr="0039515E">
        <w:rPr>
          <w:sz w:val="24"/>
          <w:szCs w:val="24"/>
          <w:lang w:eastAsia="lv-LV"/>
        </w:rPr>
        <w:t xml:space="preserve">darba pienākumu pildīšanai, </w:t>
      </w:r>
      <w:r w:rsidRPr="0039515E">
        <w:rPr>
          <w:sz w:val="24"/>
          <w:szCs w:val="24"/>
          <w:lang w:eastAsia="lv-LV"/>
        </w:rPr>
        <w:t>saskaņā ar institūciju vadītāju rīkojumiem.</w:t>
      </w:r>
      <w:r w:rsidRPr="0039515E">
        <w:rPr>
          <w:color w:val="000000"/>
          <w:sz w:val="24"/>
          <w:szCs w:val="24"/>
          <w:shd w:val="clear" w:color="auto" w:fill="FFFFFF"/>
          <w:lang w:eastAsia="lv-LV"/>
        </w:rPr>
        <w:t xml:space="preserve"> </w:t>
      </w:r>
    </w:p>
    <w:p w:rsidR="0039515E" w:rsidRDefault="004C57D0" w:rsidP="00805B04">
      <w:pPr>
        <w:numPr>
          <w:ilvl w:val="0"/>
          <w:numId w:val="21"/>
        </w:numPr>
        <w:tabs>
          <w:tab w:val="left" w:pos="426"/>
        </w:tabs>
        <w:ind w:left="0" w:firstLine="360"/>
        <w:jc w:val="both"/>
        <w:rPr>
          <w:sz w:val="24"/>
          <w:szCs w:val="24"/>
        </w:rPr>
      </w:pPr>
      <w:r w:rsidRPr="0039515E">
        <w:rPr>
          <w:color w:val="000000"/>
          <w:spacing w:val="-6"/>
          <w:sz w:val="24"/>
          <w:szCs w:val="24"/>
          <w:shd w:val="clear" w:color="auto" w:fill="FFFFFF"/>
          <w:lang w:eastAsia="lv-LV"/>
        </w:rPr>
        <w:t xml:space="preserve">Transportlīdzekli nav atļauts izmantot personīgām vajadzībām, </w:t>
      </w:r>
      <w:r w:rsidR="00693F06" w:rsidRPr="0039515E">
        <w:rPr>
          <w:color w:val="000000"/>
          <w:spacing w:val="-6"/>
          <w:sz w:val="24"/>
          <w:szCs w:val="24"/>
          <w:shd w:val="clear" w:color="auto" w:fill="FFFFFF"/>
          <w:lang w:eastAsia="lv-LV"/>
        </w:rPr>
        <w:t xml:space="preserve">darbinieka </w:t>
      </w:r>
      <w:r w:rsidRPr="0039515E">
        <w:rPr>
          <w:color w:val="000000"/>
          <w:spacing w:val="-6"/>
          <w:sz w:val="24"/>
          <w:szCs w:val="24"/>
          <w:shd w:val="clear" w:color="auto" w:fill="FFFFFF"/>
          <w:lang w:eastAsia="lv-LV"/>
        </w:rPr>
        <w:t>atvaļinājuma vai darbnespējas laikā.</w:t>
      </w:r>
    </w:p>
    <w:p w:rsidR="0039515E" w:rsidRDefault="005C59F0" w:rsidP="00805B04">
      <w:pPr>
        <w:numPr>
          <w:ilvl w:val="0"/>
          <w:numId w:val="21"/>
        </w:numPr>
        <w:tabs>
          <w:tab w:val="left" w:pos="426"/>
        </w:tabs>
        <w:ind w:left="0" w:firstLine="360"/>
        <w:jc w:val="both"/>
        <w:rPr>
          <w:sz w:val="24"/>
          <w:szCs w:val="24"/>
        </w:rPr>
      </w:pPr>
      <w:r w:rsidRPr="0039515E">
        <w:rPr>
          <w:sz w:val="24"/>
          <w:szCs w:val="24"/>
        </w:rPr>
        <w:t>Par transportlīdzekļa izmantošanas organizēšanu un lietderīgu noslogojumu ir atbildīgs institūcij</w:t>
      </w:r>
      <w:r w:rsidR="00241A92" w:rsidRPr="0039515E">
        <w:rPr>
          <w:sz w:val="24"/>
          <w:szCs w:val="24"/>
        </w:rPr>
        <w:t>as</w:t>
      </w:r>
      <w:r w:rsidRPr="0039515E">
        <w:rPr>
          <w:sz w:val="24"/>
          <w:szCs w:val="24"/>
        </w:rPr>
        <w:t xml:space="preserve"> vadītājs.</w:t>
      </w:r>
    </w:p>
    <w:p w:rsidR="0039515E" w:rsidRDefault="00D54A66" w:rsidP="00805B04">
      <w:pPr>
        <w:numPr>
          <w:ilvl w:val="0"/>
          <w:numId w:val="21"/>
        </w:numPr>
        <w:tabs>
          <w:tab w:val="left" w:pos="426"/>
        </w:tabs>
        <w:ind w:left="0" w:firstLine="360"/>
        <w:jc w:val="both"/>
        <w:rPr>
          <w:sz w:val="24"/>
          <w:szCs w:val="24"/>
        </w:rPr>
      </w:pPr>
      <w:r w:rsidRPr="0039515E">
        <w:rPr>
          <w:color w:val="000000"/>
          <w:sz w:val="24"/>
          <w:szCs w:val="24"/>
          <w:shd w:val="clear" w:color="auto" w:fill="FFFFFF"/>
          <w:lang w:eastAsia="lv-LV"/>
        </w:rPr>
        <w:t>Transportlīdzeklim, kuram uzstādīta maršruta kontroles sistēmas iekārta, kas uztver globālās pozicionēšanas sistēmas (turpmāk</w:t>
      </w:r>
      <w:r w:rsidR="00B822F2" w:rsidRPr="0039515E">
        <w:rPr>
          <w:color w:val="000000"/>
          <w:sz w:val="24"/>
          <w:szCs w:val="24"/>
          <w:shd w:val="clear" w:color="auto" w:fill="FFFFFF"/>
          <w:lang w:eastAsia="lv-LV"/>
        </w:rPr>
        <w:t xml:space="preserve"> </w:t>
      </w:r>
      <w:r w:rsidRPr="0039515E">
        <w:rPr>
          <w:color w:val="000000"/>
          <w:sz w:val="24"/>
          <w:szCs w:val="24"/>
          <w:shd w:val="clear" w:color="auto" w:fill="FFFFFF"/>
          <w:lang w:eastAsia="lv-LV"/>
        </w:rPr>
        <w:t>- GPS) satelītu raidītos signālus</w:t>
      </w:r>
      <w:r w:rsidR="00F17ABA" w:rsidRPr="0039515E">
        <w:rPr>
          <w:color w:val="000000"/>
          <w:sz w:val="24"/>
          <w:szCs w:val="24"/>
          <w:shd w:val="clear" w:color="auto" w:fill="FFFFFF"/>
          <w:lang w:eastAsia="lv-LV"/>
        </w:rPr>
        <w:t>,</w:t>
      </w:r>
      <w:r w:rsidRPr="0039515E">
        <w:rPr>
          <w:color w:val="000000"/>
          <w:sz w:val="24"/>
          <w:szCs w:val="24"/>
          <w:shd w:val="clear" w:color="auto" w:fill="FFFFFF"/>
          <w:lang w:eastAsia="lv-LV"/>
        </w:rPr>
        <w:t xml:space="preserve"> tiek izmantota </w:t>
      </w:r>
      <w:r w:rsidRPr="0039515E">
        <w:rPr>
          <w:sz w:val="24"/>
          <w:szCs w:val="24"/>
          <w:shd w:val="clear" w:color="auto" w:fill="FFFFFF"/>
          <w:lang w:eastAsia="lv-LV"/>
        </w:rPr>
        <w:t>braucienu lietderības kontroles nodrošināšanai</w:t>
      </w:r>
      <w:r w:rsidR="00892FF5" w:rsidRPr="0039515E">
        <w:rPr>
          <w:sz w:val="24"/>
          <w:szCs w:val="24"/>
          <w:shd w:val="clear" w:color="auto" w:fill="FFFFFF"/>
          <w:lang w:eastAsia="lv-LV"/>
        </w:rPr>
        <w:t xml:space="preserve"> un noslogojuma izvērtēšanai</w:t>
      </w:r>
      <w:r w:rsidRPr="0039515E">
        <w:rPr>
          <w:sz w:val="24"/>
          <w:szCs w:val="24"/>
          <w:shd w:val="clear" w:color="auto" w:fill="FFFFFF"/>
          <w:lang w:eastAsia="lv-LV"/>
        </w:rPr>
        <w:t>.</w:t>
      </w:r>
    </w:p>
    <w:p w:rsidR="0039515E" w:rsidRDefault="00F17ABA" w:rsidP="00043455">
      <w:pPr>
        <w:numPr>
          <w:ilvl w:val="0"/>
          <w:numId w:val="21"/>
        </w:numPr>
        <w:tabs>
          <w:tab w:val="left" w:pos="426"/>
          <w:tab w:val="left" w:pos="709"/>
        </w:tabs>
        <w:ind w:left="0" w:firstLine="360"/>
        <w:jc w:val="both"/>
        <w:rPr>
          <w:sz w:val="24"/>
          <w:szCs w:val="24"/>
        </w:rPr>
      </w:pPr>
      <w:r w:rsidRPr="0039515E">
        <w:rPr>
          <w:sz w:val="24"/>
          <w:szCs w:val="24"/>
          <w:shd w:val="clear" w:color="auto" w:fill="FFFFFF"/>
          <w:lang w:eastAsia="lv-LV"/>
        </w:rPr>
        <w:t>A</w:t>
      </w:r>
      <w:r w:rsidR="00D54A66" w:rsidRPr="0039515E">
        <w:rPr>
          <w:sz w:val="24"/>
          <w:szCs w:val="24"/>
          <w:shd w:val="clear" w:color="auto" w:fill="FFFFFF"/>
          <w:lang w:eastAsia="lv-LV"/>
        </w:rPr>
        <w:t xml:space="preserve">r </w:t>
      </w:r>
      <w:r w:rsidRPr="0039515E">
        <w:rPr>
          <w:sz w:val="24"/>
          <w:szCs w:val="24"/>
          <w:shd w:val="clear" w:color="auto" w:fill="FFFFFF"/>
          <w:lang w:eastAsia="lv-LV"/>
        </w:rPr>
        <w:t>institūcijas</w:t>
      </w:r>
      <w:r w:rsidR="00D54A66" w:rsidRPr="0039515E">
        <w:rPr>
          <w:sz w:val="24"/>
          <w:szCs w:val="24"/>
          <w:shd w:val="clear" w:color="auto" w:fill="FFFFFF"/>
          <w:lang w:eastAsia="lv-LV"/>
        </w:rPr>
        <w:t xml:space="preserve"> vadītāja rīkojumu </w:t>
      </w:r>
      <w:r w:rsidRPr="0039515E">
        <w:rPr>
          <w:sz w:val="24"/>
          <w:szCs w:val="24"/>
          <w:shd w:val="clear" w:color="auto" w:fill="FFFFFF"/>
          <w:lang w:eastAsia="lv-LV"/>
        </w:rPr>
        <w:t>apstiprināta</w:t>
      </w:r>
      <w:r w:rsidR="00D54A66" w:rsidRPr="0039515E">
        <w:rPr>
          <w:sz w:val="24"/>
          <w:szCs w:val="24"/>
          <w:shd w:val="clear" w:color="auto" w:fill="FFFFFF"/>
          <w:lang w:eastAsia="lv-LV"/>
        </w:rPr>
        <w:t xml:space="preserve"> komisija</w:t>
      </w:r>
      <w:r w:rsidRPr="0039515E">
        <w:rPr>
          <w:sz w:val="24"/>
          <w:szCs w:val="24"/>
          <w:shd w:val="clear" w:color="auto" w:fill="FFFFFF"/>
          <w:lang w:eastAsia="lv-LV"/>
        </w:rPr>
        <w:t xml:space="preserve"> reizi </w:t>
      </w:r>
      <w:r w:rsidR="00804E32" w:rsidRPr="0039515E">
        <w:rPr>
          <w:sz w:val="24"/>
          <w:szCs w:val="24"/>
          <w:shd w:val="clear" w:color="auto" w:fill="FFFFFF"/>
          <w:lang w:eastAsia="lv-LV"/>
        </w:rPr>
        <w:t>pusgadā</w:t>
      </w:r>
      <w:r w:rsidRPr="0039515E">
        <w:rPr>
          <w:sz w:val="24"/>
          <w:szCs w:val="24"/>
          <w:shd w:val="clear" w:color="auto" w:fill="FFFFFF"/>
          <w:lang w:eastAsia="lv-LV"/>
        </w:rPr>
        <w:t xml:space="preserve"> </w:t>
      </w:r>
      <w:r w:rsidR="00D54A66" w:rsidRPr="0039515E">
        <w:rPr>
          <w:sz w:val="24"/>
          <w:szCs w:val="24"/>
          <w:shd w:val="clear" w:color="auto" w:fill="FFFFFF"/>
          <w:lang w:eastAsia="lv-LV"/>
        </w:rPr>
        <w:t xml:space="preserve">veic transportlīdzekļa odometru rādījumu </w:t>
      </w:r>
      <w:r w:rsidRPr="0039515E">
        <w:rPr>
          <w:sz w:val="24"/>
          <w:szCs w:val="24"/>
          <w:shd w:val="clear" w:color="auto" w:fill="FFFFFF"/>
          <w:lang w:eastAsia="lv-LV"/>
        </w:rPr>
        <w:t>inventarizāciju</w:t>
      </w:r>
      <w:r w:rsidR="00D54A66" w:rsidRPr="0039515E">
        <w:rPr>
          <w:sz w:val="24"/>
          <w:szCs w:val="24"/>
          <w:shd w:val="clear" w:color="auto" w:fill="FFFFFF"/>
          <w:lang w:eastAsia="lv-LV"/>
        </w:rPr>
        <w:t xml:space="preserve">. </w:t>
      </w:r>
    </w:p>
    <w:p w:rsidR="00A06EA4" w:rsidRPr="0039515E" w:rsidRDefault="00C57524" w:rsidP="00805B04">
      <w:pPr>
        <w:numPr>
          <w:ilvl w:val="0"/>
          <w:numId w:val="21"/>
        </w:numPr>
        <w:tabs>
          <w:tab w:val="left" w:pos="426"/>
        </w:tabs>
        <w:ind w:left="0" w:firstLine="360"/>
        <w:jc w:val="both"/>
        <w:rPr>
          <w:sz w:val="24"/>
          <w:szCs w:val="24"/>
        </w:rPr>
      </w:pPr>
      <w:r w:rsidRPr="0039515E">
        <w:rPr>
          <w:sz w:val="24"/>
          <w:szCs w:val="24"/>
          <w:lang w:eastAsia="lv-LV"/>
        </w:rPr>
        <w:t>Jebkurš t</w:t>
      </w:r>
      <w:r w:rsidR="00B822F2" w:rsidRPr="0039515E">
        <w:rPr>
          <w:sz w:val="24"/>
          <w:szCs w:val="24"/>
          <w:lang w:eastAsia="lv-LV"/>
        </w:rPr>
        <w:t>ranspo</w:t>
      </w:r>
      <w:r w:rsidRPr="0039515E">
        <w:rPr>
          <w:sz w:val="24"/>
          <w:szCs w:val="24"/>
          <w:lang w:eastAsia="lv-LV"/>
        </w:rPr>
        <w:t>rtlīdzekļu izmantošanas gadījums</w:t>
      </w:r>
      <w:r w:rsidR="00B822F2" w:rsidRPr="0039515E">
        <w:rPr>
          <w:sz w:val="24"/>
          <w:szCs w:val="24"/>
          <w:lang w:eastAsia="lv-LV"/>
        </w:rPr>
        <w:t xml:space="preserve"> </w:t>
      </w:r>
      <w:r w:rsidRPr="0039515E">
        <w:rPr>
          <w:sz w:val="24"/>
          <w:szCs w:val="24"/>
          <w:lang w:eastAsia="lv-LV"/>
        </w:rPr>
        <w:t>tiek apliecināts</w:t>
      </w:r>
      <w:r w:rsidR="00B822F2" w:rsidRPr="0039515E">
        <w:rPr>
          <w:sz w:val="24"/>
          <w:szCs w:val="24"/>
          <w:lang w:eastAsia="lv-LV"/>
        </w:rPr>
        <w:t xml:space="preserve"> ar attaisnojošiem dokumentiem (degvielas pirkuma čekiem un </w:t>
      </w:r>
      <w:r w:rsidR="00BF3174" w:rsidRPr="0039515E">
        <w:rPr>
          <w:sz w:val="24"/>
          <w:szCs w:val="24"/>
          <w:lang w:eastAsia="lv-LV"/>
        </w:rPr>
        <w:t>ceļazīmēm</w:t>
      </w:r>
      <w:r w:rsidR="00B822F2" w:rsidRPr="0039515E">
        <w:rPr>
          <w:sz w:val="24"/>
          <w:szCs w:val="24"/>
          <w:lang w:eastAsia="lv-LV"/>
        </w:rPr>
        <w:t xml:space="preserve">), </w:t>
      </w:r>
      <w:r w:rsidR="00BB4589" w:rsidRPr="0039515E">
        <w:rPr>
          <w:sz w:val="24"/>
          <w:szCs w:val="24"/>
          <w:lang w:eastAsia="lv-LV"/>
        </w:rPr>
        <w:t>kurus katra institūcija novērtē</w:t>
      </w:r>
      <w:r w:rsidR="00B822F2" w:rsidRPr="0039515E">
        <w:rPr>
          <w:sz w:val="24"/>
          <w:szCs w:val="24"/>
          <w:lang w:eastAsia="lv-LV"/>
        </w:rPr>
        <w:t xml:space="preserve"> naudas izteiksmē un</w:t>
      </w:r>
      <w:r w:rsidR="0005219F">
        <w:rPr>
          <w:sz w:val="24"/>
          <w:szCs w:val="24"/>
          <w:lang w:eastAsia="lv-LV"/>
        </w:rPr>
        <w:t xml:space="preserve"> to</w:t>
      </w:r>
      <w:r w:rsidR="00B822F2" w:rsidRPr="0039515E">
        <w:rPr>
          <w:sz w:val="24"/>
          <w:szCs w:val="24"/>
          <w:lang w:eastAsia="lv-LV"/>
        </w:rPr>
        <w:t xml:space="preserve"> iegrāmato</w:t>
      </w:r>
      <w:r w:rsidR="0005219F">
        <w:rPr>
          <w:sz w:val="24"/>
          <w:szCs w:val="24"/>
          <w:lang w:eastAsia="lv-LV"/>
        </w:rPr>
        <w:t xml:space="preserve"> Pašvaldības iestādes “Daugavpils pašvaldības centrālā pārvalde”  (turpmāk – Centrālā pārvalde) Centralizētā grāmatvedība </w:t>
      </w:r>
      <w:r w:rsidR="00B822F2" w:rsidRPr="0039515E">
        <w:rPr>
          <w:sz w:val="24"/>
          <w:szCs w:val="24"/>
          <w:lang w:eastAsia="lv-LV"/>
        </w:rPr>
        <w:t>reģistros hronoloģiskā secībā.</w:t>
      </w:r>
    </w:p>
    <w:p w:rsidR="009A6AAC" w:rsidRDefault="009A6AAC" w:rsidP="006245C5">
      <w:pPr>
        <w:pStyle w:val="ListParagraph"/>
        <w:tabs>
          <w:tab w:val="left" w:pos="426"/>
        </w:tabs>
        <w:spacing w:after="0" w:line="240" w:lineRule="auto"/>
        <w:ind w:left="0"/>
        <w:contextualSpacing w:val="0"/>
        <w:rPr>
          <w:rFonts w:ascii="Times New Roman" w:hAnsi="Times New Roman"/>
          <w:b/>
          <w:sz w:val="24"/>
          <w:szCs w:val="24"/>
        </w:rPr>
      </w:pPr>
    </w:p>
    <w:p w:rsidR="008F6456" w:rsidRDefault="008F6456" w:rsidP="00EC2587">
      <w:pPr>
        <w:pStyle w:val="ListParagraph"/>
        <w:tabs>
          <w:tab w:val="left" w:pos="426"/>
        </w:tabs>
        <w:spacing w:after="0" w:line="240" w:lineRule="auto"/>
        <w:ind w:left="0"/>
        <w:contextualSpacing w:val="0"/>
        <w:jc w:val="center"/>
        <w:rPr>
          <w:rFonts w:ascii="Times New Roman" w:hAnsi="Times New Roman"/>
          <w:b/>
          <w:sz w:val="24"/>
          <w:szCs w:val="24"/>
        </w:rPr>
      </w:pPr>
    </w:p>
    <w:p w:rsidR="00A06EA4" w:rsidRDefault="004A7327" w:rsidP="00EC2587">
      <w:pPr>
        <w:pStyle w:val="ListParagraph"/>
        <w:tabs>
          <w:tab w:val="left" w:pos="426"/>
        </w:tabs>
        <w:spacing w:after="0" w:line="240" w:lineRule="auto"/>
        <w:ind w:left="0"/>
        <w:contextualSpacing w:val="0"/>
        <w:jc w:val="center"/>
        <w:rPr>
          <w:rFonts w:ascii="Times New Roman" w:hAnsi="Times New Roman"/>
          <w:b/>
          <w:sz w:val="24"/>
          <w:szCs w:val="24"/>
        </w:rPr>
      </w:pPr>
      <w:r w:rsidRPr="00EC2587">
        <w:rPr>
          <w:rFonts w:ascii="Times New Roman" w:hAnsi="Times New Roman"/>
          <w:b/>
          <w:sz w:val="24"/>
          <w:szCs w:val="24"/>
        </w:rPr>
        <w:lastRenderedPageBreak/>
        <w:t>II. Institūciju īpašumā, valdījumā vai lietošanā</w:t>
      </w:r>
      <w:r w:rsidR="00A06EA4" w:rsidRPr="00EC2587">
        <w:rPr>
          <w:rFonts w:ascii="Times New Roman" w:hAnsi="Times New Roman"/>
          <w:b/>
          <w:sz w:val="24"/>
          <w:szCs w:val="24"/>
        </w:rPr>
        <w:t xml:space="preserve"> esoš</w:t>
      </w:r>
      <w:r w:rsidR="00E663A1" w:rsidRPr="00EC2587">
        <w:rPr>
          <w:rFonts w:ascii="Times New Roman" w:hAnsi="Times New Roman"/>
          <w:b/>
          <w:sz w:val="24"/>
          <w:szCs w:val="24"/>
        </w:rPr>
        <w:t>u</w:t>
      </w:r>
      <w:r w:rsidR="00A06EA4" w:rsidRPr="00EC2587">
        <w:rPr>
          <w:rFonts w:ascii="Times New Roman" w:hAnsi="Times New Roman"/>
          <w:b/>
          <w:sz w:val="24"/>
          <w:szCs w:val="24"/>
        </w:rPr>
        <w:t xml:space="preserve"> transportlīdzekļ</w:t>
      </w:r>
      <w:r w:rsidR="00E663A1" w:rsidRPr="00EC2587">
        <w:rPr>
          <w:rFonts w:ascii="Times New Roman" w:hAnsi="Times New Roman"/>
          <w:b/>
          <w:sz w:val="24"/>
          <w:szCs w:val="24"/>
        </w:rPr>
        <w:t>u</w:t>
      </w:r>
      <w:r w:rsidR="00A06EA4" w:rsidRPr="00EC2587">
        <w:rPr>
          <w:rFonts w:ascii="Times New Roman" w:hAnsi="Times New Roman"/>
          <w:b/>
          <w:sz w:val="24"/>
          <w:szCs w:val="24"/>
        </w:rPr>
        <w:t xml:space="preserve"> izmantošana</w:t>
      </w:r>
    </w:p>
    <w:p w:rsidR="006135FB" w:rsidRPr="00E03CE3" w:rsidRDefault="006135FB" w:rsidP="00EC2587">
      <w:pPr>
        <w:pStyle w:val="ListParagraph"/>
        <w:tabs>
          <w:tab w:val="left" w:pos="426"/>
        </w:tabs>
        <w:spacing w:after="0" w:line="240" w:lineRule="auto"/>
        <w:ind w:left="0"/>
        <w:contextualSpacing w:val="0"/>
        <w:jc w:val="center"/>
        <w:rPr>
          <w:rFonts w:ascii="Times New Roman" w:hAnsi="Times New Roman"/>
          <w:b/>
          <w:sz w:val="24"/>
          <w:szCs w:val="24"/>
        </w:rPr>
      </w:pPr>
    </w:p>
    <w:p w:rsidR="00487C17" w:rsidRPr="00BE3D8C" w:rsidRDefault="008F191E" w:rsidP="00805B04">
      <w:pPr>
        <w:numPr>
          <w:ilvl w:val="0"/>
          <w:numId w:val="24"/>
        </w:numPr>
        <w:ind w:left="0" w:firstLine="360"/>
        <w:jc w:val="both"/>
        <w:rPr>
          <w:sz w:val="24"/>
          <w:szCs w:val="24"/>
        </w:rPr>
      </w:pPr>
      <w:r w:rsidRPr="00BE3D8C">
        <w:rPr>
          <w:sz w:val="24"/>
          <w:szCs w:val="24"/>
        </w:rPr>
        <w:t>Transportlīdzekļa</w:t>
      </w:r>
      <w:r w:rsidR="00487C17" w:rsidRPr="00BE3D8C">
        <w:rPr>
          <w:sz w:val="24"/>
          <w:szCs w:val="24"/>
        </w:rPr>
        <w:t xml:space="preserve"> izmantošanu darba pienākumu pildīšanai organizē institūcijas vadītājs vai ar institūcijas vadītāja rīkojumu nozīmēta atbildīgā persona. </w:t>
      </w:r>
    </w:p>
    <w:p w:rsidR="00964878" w:rsidRPr="00BE3D8C" w:rsidRDefault="002A23C2" w:rsidP="00805B04">
      <w:pPr>
        <w:numPr>
          <w:ilvl w:val="0"/>
          <w:numId w:val="24"/>
        </w:numPr>
        <w:tabs>
          <w:tab w:val="left" w:pos="426"/>
        </w:tabs>
        <w:ind w:left="0" w:firstLine="360"/>
        <w:jc w:val="both"/>
        <w:rPr>
          <w:sz w:val="24"/>
          <w:szCs w:val="24"/>
        </w:rPr>
      </w:pPr>
      <w:r w:rsidRPr="00BE3D8C">
        <w:rPr>
          <w:sz w:val="24"/>
          <w:szCs w:val="24"/>
          <w:lang w:eastAsia="lv-LV"/>
        </w:rPr>
        <w:t>T</w:t>
      </w:r>
      <w:r w:rsidR="0034377E" w:rsidRPr="00BE3D8C">
        <w:rPr>
          <w:sz w:val="24"/>
          <w:szCs w:val="24"/>
          <w:lang w:eastAsia="lv-LV"/>
        </w:rPr>
        <w:t xml:space="preserve">ransportlīdzekļus </w:t>
      </w:r>
      <w:r w:rsidR="008760EE" w:rsidRPr="00BE3D8C">
        <w:rPr>
          <w:sz w:val="24"/>
          <w:szCs w:val="24"/>
          <w:lang w:eastAsia="lv-LV"/>
        </w:rPr>
        <w:t xml:space="preserve">atbildīgās personas </w:t>
      </w:r>
      <w:r w:rsidR="0034377E" w:rsidRPr="00BE3D8C">
        <w:rPr>
          <w:sz w:val="24"/>
          <w:szCs w:val="24"/>
          <w:lang w:eastAsia="lv-LV"/>
        </w:rPr>
        <w:t>rīcībā nodod ar institūcijas vadītāja rīkojumu, paredzot pilnu atbildību</w:t>
      </w:r>
      <w:r w:rsidR="00850B63" w:rsidRPr="00BE3D8C">
        <w:rPr>
          <w:sz w:val="24"/>
          <w:szCs w:val="24"/>
          <w:lang w:eastAsia="lv-LV"/>
        </w:rPr>
        <w:t xml:space="preserve"> par konkrēto </w:t>
      </w:r>
      <w:r w:rsidR="00964878" w:rsidRPr="00BE3D8C">
        <w:rPr>
          <w:sz w:val="24"/>
          <w:szCs w:val="24"/>
          <w:lang w:eastAsia="lv-LV"/>
        </w:rPr>
        <w:t>transportlīdzekli</w:t>
      </w:r>
      <w:r w:rsidR="00574BCC" w:rsidRPr="00BE3D8C">
        <w:rPr>
          <w:sz w:val="24"/>
          <w:szCs w:val="24"/>
          <w:lang w:eastAsia="lv-LV"/>
        </w:rPr>
        <w:t>. Rīkojumā</w:t>
      </w:r>
      <w:r w:rsidR="009F030E" w:rsidRPr="00BE3D8C">
        <w:rPr>
          <w:sz w:val="24"/>
          <w:szCs w:val="24"/>
          <w:lang w:eastAsia="lv-LV"/>
        </w:rPr>
        <w:t xml:space="preserve"> no</w:t>
      </w:r>
      <w:r w:rsidR="00574BCC" w:rsidRPr="00BE3D8C">
        <w:rPr>
          <w:sz w:val="24"/>
          <w:szCs w:val="24"/>
          <w:lang w:eastAsia="lv-LV"/>
        </w:rPr>
        <w:t>rāda</w:t>
      </w:r>
      <w:r w:rsidR="0034377E" w:rsidRPr="00BE3D8C">
        <w:rPr>
          <w:sz w:val="24"/>
          <w:szCs w:val="24"/>
          <w:lang w:eastAsia="lv-LV"/>
        </w:rPr>
        <w:t xml:space="preserve"> transportlīdzekļa marku,</w:t>
      </w:r>
      <w:r w:rsidR="009F030E" w:rsidRPr="00BE3D8C">
        <w:rPr>
          <w:sz w:val="24"/>
          <w:szCs w:val="24"/>
          <w:lang w:eastAsia="lv-LV"/>
        </w:rPr>
        <w:t xml:space="preserve"> </w:t>
      </w:r>
      <w:r w:rsidR="0034377E" w:rsidRPr="00BE3D8C">
        <w:rPr>
          <w:sz w:val="24"/>
          <w:szCs w:val="24"/>
          <w:lang w:eastAsia="lv-LV"/>
        </w:rPr>
        <w:t xml:space="preserve">reģistrācijas numuru un odometra </w:t>
      </w:r>
      <w:r w:rsidR="00574BCC" w:rsidRPr="00BE3D8C">
        <w:rPr>
          <w:sz w:val="24"/>
          <w:szCs w:val="24"/>
          <w:lang w:eastAsia="lv-LV"/>
        </w:rPr>
        <w:t>sākotnējo rādījumu</w:t>
      </w:r>
      <w:r w:rsidR="00BE3D8C">
        <w:rPr>
          <w:sz w:val="24"/>
          <w:szCs w:val="24"/>
          <w:lang w:eastAsia="lv-LV"/>
        </w:rPr>
        <w:t xml:space="preserve">, </w:t>
      </w:r>
      <w:r w:rsidR="00BE3D8C" w:rsidRPr="008F6456">
        <w:rPr>
          <w:sz w:val="24"/>
          <w:szCs w:val="24"/>
          <w:lang w:eastAsia="lv-LV"/>
        </w:rPr>
        <w:t>degvielas atlikumu.</w:t>
      </w:r>
    </w:p>
    <w:p w:rsidR="005126F6" w:rsidRPr="00BE3D8C" w:rsidRDefault="00D54A66" w:rsidP="00805B04">
      <w:pPr>
        <w:numPr>
          <w:ilvl w:val="0"/>
          <w:numId w:val="24"/>
        </w:numPr>
        <w:tabs>
          <w:tab w:val="left" w:pos="426"/>
        </w:tabs>
        <w:ind w:left="0" w:firstLine="360"/>
        <w:jc w:val="both"/>
        <w:rPr>
          <w:sz w:val="24"/>
          <w:szCs w:val="24"/>
        </w:rPr>
      </w:pPr>
      <w:r w:rsidRPr="00BE3D8C">
        <w:rPr>
          <w:sz w:val="24"/>
          <w:szCs w:val="24"/>
          <w:shd w:val="clear" w:color="auto" w:fill="FFFFFF"/>
          <w:lang w:eastAsia="lv-LV"/>
        </w:rPr>
        <w:t xml:space="preserve">Transportlīdzekļa garāžas vai stāvvietas adrese, norādot transportlīdzekļa marku, valsts reģistrācija numuru un atbildīgo darbinieku, tiek noteikta ar </w:t>
      </w:r>
      <w:r w:rsidR="009F030E" w:rsidRPr="00BE3D8C">
        <w:rPr>
          <w:sz w:val="24"/>
          <w:szCs w:val="24"/>
          <w:shd w:val="clear" w:color="auto" w:fill="FFFFFF"/>
          <w:lang w:eastAsia="lv-LV"/>
        </w:rPr>
        <w:t>institūcijas</w:t>
      </w:r>
      <w:r w:rsidRPr="00BE3D8C">
        <w:rPr>
          <w:sz w:val="24"/>
          <w:szCs w:val="24"/>
          <w:shd w:val="clear" w:color="auto" w:fill="FFFFFF"/>
          <w:lang w:eastAsia="lv-LV"/>
        </w:rPr>
        <w:t xml:space="preserve"> vadītāja rīkojumu. Ārpus darba laika un</w:t>
      </w:r>
      <w:r w:rsidR="008760EE" w:rsidRPr="00BE3D8C">
        <w:rPr>
          <w:sz w:val="24"/>
          <w:szCs w:val="24"/>
          <w:shd w:val="clear" w:color="auto" w:fill="FFFFFF"/>
          <w:lang w:eastAsia="lv-LV"/>
        </w:rPr>
        <w:t>/vai</w:t>
      </w:r>
      <w:r w:rsidR="008760EE" w:rsidRPr="00BE3D8C">
        <w:rPr>
          <w:color w:val="000000"/>
          <w:sz w:val="24"/>
          <w:szCs w:val="24"/>
          <w:shd w:val="clear" w:color="auto" w:fill="FFFFFF"/>
          <w:lang w:eastAsia="lv-LV"/>
        </w:rPr>
        <w:t xml:space="preserve"> </w:t>
      </w:r>
      <w:r w:rsidRPr="00BE3D8C">
        <w:rPr>
          <w:color w:val="000000"/>
          <w:sz w:val="24"/>
          <w:szCs w:val="24"/>
          <w:shd w:val="clear" w:color="auto" w:fill="FFFFFF"/>
          <w:lang w:eastAsia="lv-LV"/>
        </w:rPr>
        <w:t>nakts stundās transportlīdzeklis novietojams tam paredzētajā stāvvietā.</w:t>
      </w:r>
    </w:p>
    <w:p w:rsidR="005126F6" w:rsidRPr="00BE3D8C" w:rsidRDefault="00D54A66" w:rsidP="00805B04">
      <w:pPr>
        <w:numPr>
          <w:ilvl w:val="0"/>
          <w:numId w:val="24"/>
        </w:numPr>
        <w:tabs>
          <w:tab w:val="left" w:pos="426"/>
        </w:tabs>
        <w:ind w:left="0" w:firstLine="360"/>
        <w:jc w:val="both"/>
        <w:rPr>
          <w:sz w:val="24"/>
          <w:szCs w:val="24"/>
        </w:rPr>
      </w:pPr>
      <w:r w:rsidRPr="00BE3D8C">
        <w:rPr>
          <w:color w:val="000000"/>
          <w:sz w:val="24"/>
          <w:szCs w:val="24"/>
          <w:shd w:val="clear" w:color="auto" w:fill="FFFFFF"/>
          <w:lang w:eastAsia="lv-LV"/>
        </w:rPr>
        <w:t xml:space="preserve">Transportlīdzekļa reģistrācijas dokumenti un aizdedzes atslēgas darba laikā atrodas pie transportlīdzekļa vadītāja vai atbildīgā darbinieka. Rezerves aizdedzes atslēgas glabājas pie atbildīgā darbinieka speciāli tām paredzētā vietā </w:t>
      </w:r>
      <w:r w:rsidR="00F17ABA" w:rsidRPr="00BE3D8C">
        <w:rPr>
          <w:color w:val="000000"/>
          <w:sz w:val="24"/>
          <w:szCs w:val="24"/>
          <w:shd w:val="clear" w:color="auto" w:fill="FFFFFF"/>
          <w:lang w:eastAsia="lv-LV"/>
        </w:rPr>
        <w:t>institūcijas</w:t>
      </w:r>
      <w:r w:rsidRPr="00BE3D8C">
        <w:rPr>
          <w:color w:val="000000"/>
          <w:sz w:val="24"/>
          <w:szCs w:val="24"/>
          <w:shd w:val="clear" w:color="auto" w:fill="FFFFFF"/>
          <w:lang w:eastAsia="lv-LV"/>
        </w:rPr>
        <w:t xml:space="preserve"> telpās.</w:t>
      </w:r>
    </w:p>
    <w:p w:rsidR="005126F6" w:rsidRPr="00BE3D8C" w:rsidRDefault="005126F6" w:rsidP="00805B04">
      <w:pPr>
        <w:numPr>
          <w:ilvl w:val="0"/>
          <w:numId w:val="24"/>
        </w:numPr>
        <w:tabs>
          <w:tab w:val="left" w:pos="426"/>
        </w:tabs>
        <w:ind w:left="0" w:firstLine="360"/>
        <w:jc w:val="both"/>
        <w:rPr>
          <w:sz w:val="24"/>
          <w:szCs w:val="24"/>
        </w:rPr>
      </w:pPr>
      <w:r w:rsidRPr="00BE3D8C">
        <w:rPr>
          <w:color w:val="000000"/>
          <w:sz w:val="24"/>
          <w:szCs w:val="24"/>
          <w:shd w:val="clear" w:color="auto" w:fill="FFFFFF"/>
          <w:lang w:eastAsia="lv-LV"/>
        </w:rPr>
        <w:t>Transportlīdzeklī nav atļauts glabāt vai atstāt dokumentus un citas vērtīgas mantas.</w:t>
      </w:r>
    </w:p>
    <w:p w:rsidR="00A860B3" w:rsidRDefault="00487C17" w:rsidP="00805B04">
      <w:pPr>
        <w:numPr>
          <w:ilvl w:val="0"/>
          <w:numId w:val="24"/>
        </w:numPr>
        <w:ind w:left="0" w:firstLine="360"/>
        <w:jc w:val="both"/>
        <w:rPr>
          <w:sz w:val="24"/>
          <w:szCs w:val="24"/>
        </w:rPr>
      </w:pPr>
      <w:r w:rsidRPr="00BE3D8C">
        <w:rPr>
          <w:sz w:val="24"/>
          <w:szCs w:val="24"/>
        </w:rPr>
        <w:t>Transportlīdzekļa lietotājs ir atbildīgs par to, ka pieteiktais darba brauciens vai komandējums ir saistīt</w:t>
      </w:r>
      <w:r w:rsidR="00A860B3">
        <w:rPr>
          <w:sz w:val="24"/>
          <w:szCs w:val="24"/>
        </w:rPr>
        <w:t>s ar darba pienākumu pildīšanu.</w:t>
      </w:r>
    </w:p>
    <w:p w:rsidR="00BE3D8C" w:rsidRPr="00A860B3" w:rsidRDefault="00EC38E3" w:rsidP="00805B04">
      <w:pPr>
        <w:numPr>
          <w:ilvl w:val="0"/>
          <w:numId w:val="24"/>
        </w:numPr>
        <w:ind w:left="0" w:firstLine="360"/>
        <w:jc w:val="both"/>
        <w:rPr>
          <w:sz w:val="24"/>
          <w:szCs w:val="24"/>
        </w:rPr>
      </w:pPr>
      <w:r w:rsidRPr="00A860B3">
        <w:rPr>
          <w:sz w:val="24"/>
          <w:szCs w:val="24"/>
        </w:rPr>
        <w:t xml:space="preserve">Atbildīgais darbinieks: </w:t>
      </w:r>
    </w:p>
    <w:p w:rsidR="00BE3D8C" w:rsidRPr="00A860B3" w:rsidRDefault="00EC38E3" w:rsidP="006D4D6C">
      <w:pPr>
        <w:numPr>
          <w:ilvl w:val="0"/>
          <w:numId w:val="17"/>
        </w:numPr>
        <w:tabs>
          <w:tab w:val="left" w:pos="993"/>
        </w:tabs>
        <w:jc w:val="both"/>
        <w:rPr>
          <w:sz w:val="24"/>
          <w:szCs w:val="24"/>
        </w:rPr>
      </w:pPr>
      <w:r w:rsidRPr="00A860B3">
        <w:rPr>
          <w:sz w:val="24"/>
          <w:szCs w:val="24"/>
        </w:rPr>
        <w:t xml:space="preserve">pilda Noteikumos noteiktos pienākumus; </w:t>
      </w:r>
    </w:p>
    <w:p w:rsidR="00BE3D8C" w:rsidRPr="00A860B3" w:rsidRDefault="00EC38E3" w:rsidP="006D4D6C">
      <w:pPr>
        <w:numPr>
          <w:ilvl w:val="0"/>
          <w:numId w:val="17"/>
        </w:numPr>
        <w:tabs>
          <w:tab w:val="left" w:pos="993"/>
        </w:tabs>
        <w:jc w:val="both"/>
        <w:rPr>
          <w:sz w:val="24"/>
          <w:szCs w:val="24"/>
        </w:rPr>
      </w:pPr>
      <w:r w:rsidRPr="00A860B3">
        <w:rPr>
          <w:sz w:val="24"/>
          <w:szCs w:val="24"/>
        </w:rPr>
        <w:t xml:space="preserve">kontrolē un uzrauga </w:t>
      </w:r>
      <w:r w:rsidR="00481247" w:rsidRPr="001B2131">
        <w:rPr>
          <w:sz w:val="24"/>
          <w:szCs w:val="24"/>
        </w:rPr>
        <w:t>ceļazīmju</w:t>
      </w:r>
      <w:r w:rsidRPr="00A860B3">
        <w:rPr>
          <w:sz w:val="24"/>
          <w:szCs w:val="24"/>
        </w:rPr>
        <w:t xml:space="preserve"> pareizu aizpildīšanu un atbilstību d</w:t>
      </w:r>
      <w:r w:rsidR="007F120C" w:rsidRPr="00A860B3">
        <w:rPr>
          <w:sz w:val="24"/>
          <w:szCs w:val="24"/>
        </w:rPr>
        <w:t>arba laika uzskaites</w:t>
      </w:r>
      <w:r w:rsidR="00BE3D8C" w:rsidRPr="00A860B3">
        <w:rPr>
          <w:sz w:val="24"/>
          <w:szCs w:val="24"/>
        </w:rPr>
        <w:t xml:space="preserve"> tabulai</w:t>
      </w:r>
    </w:p>
    <w:p w:rsidR="00BE3D8C" w:rsidRPr="00A860B3" w:rsidRDefault="00EC38E3" w:rsidP="006D4D6C">
      <w:pPr>
        <w:numPr>
          <w:ilvl w:val="0"/>
          <w:numId w:val="17"/>
        </w:numPr>
        <w:tabs>
          <w:tab w:val="left" w:pos="993"/>
        </w:tabs>
        <w:jc w:val="both"/>
        <w:rPr>
          <w:sz w:val="24"/>
          <w:szCs w:val="24"/>
        </w:rPr>
      </w:pPr>
      <w:r w:rsidRPr="00A860B3">
        <w:rPr>
          <w:sz w:val="24"/>
          <w:szCs w:val="24"/>
        </w:rPr>
        <w:t xml:space="preserve">nodrošina transportlīdzekļa aprīkošanu saskaņā ar </w:t>
      </w:r>
      <w:r w:rsidR="001B2131">
        <w:rPr>
          <w:sz w:val="24"/>
          <w:szCs w:val="24"/>
        </w:rPr>
        <w:t>normatīvo aktu prasībām</w:t>
      </w:r>
      <w:r w:rsidR="00BE3D8C" w:rsidRPr="00A860B3">
        <w:rPr>
          <w:sz w:val="24"/>
          <w:szCs w:val="24"/>
        </w:rPr>
        <w:t>;</w:t>
      </w:r>
    </w:p>
    <w:p w:rsidR="00BE3D8C" w:rsidRPr="00A860B3" w:rsidRDefault="00EC38E3" w:rsidP="006D4D6C">
      <w:pPr>
        <w:numPr>
          <w:ilvl w:val="0"/>
          <w:numId w:val="17"/>
        </w:numPr>
        <w:tabs>
          <w:tab w:val="left" w:pos="993"/>
        </w:tabs>
        <w:jc w:val="both"/>
        <w:rPr>
          <w:sz w:val="24"/>
          <w:szCs w:val="24"/>
        </w:rPr>
      </w:pPr>
      <w:r w:rsidRPr="00A860B3">
        <w:rPr>
          <w:sz w:val="24"/>
          <w:szCs w:val="24"/>
        </w:rPr>
        <w:t>nodrošina kontroli par transportlīdzekļa tehnisko un garantiju apkopju v</w:t>
      </w:r>
      <w:r w:rsidR="00BE3D8C" w:rsidRPr="00A860B3">
        <w:rPr>
          <w:sz w:val="24"/>
          <w:szCs w:val="24"/>
        </w:rPr>
        <w:t>eikšanu noteiktos termiņos, par</w:t>
      </w:r>
    </w:p>
    <w:p w:rsidR="00BE3D8C" w:rsidRPr="00A860B3" w:rsidRDefault="00EC38E3" w:rsidP="006D4D6C">
      <w:pPr>
        <w:numPr>
          <w:ilvl w:val="0"/>
          <w:numId w:val="17"/>
        </w:numPr>
        <w:tabs>
          <w:tab w:val="left" w:pos="993"/>
        </w:tabs>
        <w:jc w:val="both"/>
        <w:rPr>
          <w:sz w:val="24"/>
          <w:szCs w:val="24"/>
        </w:rPr>
      </w:pPr>
      <w:r w:rsidRPr="00A860B3">
        <w:rPr>
          <w:sz w:val="24"/>
          <w:szCs w:val="24"/>
        </w:rPr>
        <w:t xml:space="preserve">transportlīdzekļa apdrošināšanas polišu termiņiem un to savlaicīgu atjaunošanu, par tehniskās apskates savlaicīgu veikšanu; </w:t>
      </w:r>
    </w:p>
    <w:p w:rsidR="00BE3D8C" w:rsidRPr="00A860B3" w:rsidRDefault="00EC38E3" w:rsidP="006D4D6C">
      <w:pPr>
        <w:numPr>
          <w:ilvl w:val="0"/>
          <w:numId w:val="17"/>
        </w:numPr>
        <w:tabs>
          <w:tab w:val="left" w:pos="993"/>
        </w:tabs>
        <w:jc w:val="both"/>
        <w:rPr>
          <w:sz w:val="24"/>
          <w:szCs w:val="24"/>
        </w:rPr>
      </w:pPr>
      <w:r w:rsidRPr="00A860B3">
        <w:rPr>
          <w:sz w:val="24"/>
          <w:szCs w:val="24"/>
        </w:rPr>
        <w:t xml:space="preserve">piedalās komisijas, kas nosaka un pārskata degvielas patēriņa normas, darbā; </w:t>
      </w:r>
    </w:p>
    <w:p w:rsidR="00EC38E3" w:rsidRPr="00A860B3" w:rsidRDefault="00EC38E3" w:rsidP="006D4D6C">
      <w:pPr>
        <w:numPr>
          <w:ilvl w:val="0"/>
          <w:numId w:val="17"/>
        </w:numPr>
        <w:tabs>
          <w:tab w:val="left" w:pos="993"/>
        </w:tabs>
        <w:jc w:val="both"/>
        <w:rPr>
          <w:sz w:val="24"/>
          <w:szCs w:val="24"/>
        </w:rPr>
      </w:pPr>
      <w:r w:rsidRPr="00A860B3">
        <w:rPr>
          <w:sz w:val="24"/>
          <w:szCs w:val="24"/>
        </w:rPr>
        <w:t>uzrauga transportlīdzekļa ekspluatācijas normatīvu, degvielas patēriņa normu 100 km nobraukumam un degvielas patēriņa limitu ievērošanu.</w:t>
      </w:r>
    </w:p>
    <w:p w:rsidR="005126F6" w:rsidRDefault="005126F6" w:rsidP="008F6456">
      <w:pPr>
        <w:pStyle w:val="ListParagraph"/>
        <w:tabs>
          <w:tab w:val="left" w:pos="426"/>
        </w:tabs>
        <w:spacing w:before="240" w:after="0" w:line="240" w:lineRule="auto"/>
        <w:ind w:left="0"/>
        <w:contextualSpacing w:val="0"/>
        <w:jc w:val="center"/>
        <w:rPr>
          <w:rFonts w:ascii="Times New Roman" w:hAnsi="Times New Roman"/>
          <w:b/>
          <w:sz w:val="24"/>
          <w:szCs w:val="24"/>
        </w:rPr>
      </w:pPr>
      <w:r w:rsidRPr="00EC2587">
        <w:rPr>
          <w:rFonts w:ascii="Times New Roman" w:hAnsi="Times New Roman"/>
          <w:b/>
          <w:sz w:val="24"/>
          <w:szCs w:val="24"/>
        </w:rPr>
        <w:t>III. Transportlīdzekļa vadītāja pienākumi</w:t>
      </w:r>
    </w:p>
    <w:p w:rsidR="00E219A0" w:rsidRPr="00EC2587" w:rsidRDefault="00E219A0" w:rsidP="00EC2587">
      <w:pPr>
        <w:pStyle w:val="ListParagraph"/>
        <w:tabs>
          <w:tab w:val="left" w:pos="426"/>
        </w:tabs>
        <w:spacing w:after="0" w:line="240" w:lineRule="auto"/>
        <w:ind w:left="0"/>
        <w:contextualSpacing w:val="0"/>
        <w:jc w:val="center"/>
        <w:rPr>
          <w:rFonts w:ascii="Times New Roman" w:hAnsi="Times New Roman"/>
          <w:b/>
          <w:sz w:val="24"/>
          <w:szCs w:val="24"/>
        </w:rPr>
      </w:pPr>
    </w:p>
    <w:p w:rsidR="00BE3D8C" w:rsidRDefault="00D54A66" w:rsidP="00BE3D8C">
      <w:pPr>
        <w:numPr>
          <w:ilvl w:val="0"/>
          <w:numId w:val="19"/>
        </w:numPr>
        <w:tabs>
          <w:tab w:val="left" w:pos="0"/>
        </w:tabs>
        <w:jc w:val="both"/>
        <w:rPr>
          <w:sz w:val="24"/>
          <w:szCs w:val="24"/>
        </w:rPr>
      </w:pPr>
      <w:r w:rsidRPr="00E219A0">
        <w:rPr>
          <w:color w:val="000000"/>
          <w:sz w:val="24"/>
          <w:szCs w:val="24"/>
          <w:shd w:val="clear" w:color="auto" w:fill="FFFFFF"/>
          <w:lang w:eastAsia="lv-LV"/>
        </w:rPr>
        <w:t>Transportlīdzekļa vadītājs ir atbildīgs par</w:t>
      </w:r>
      <w:r w:rsidR="005126F6" w:rsidRPr="00E219A0">
        <w:rPr>
          <w:color w:val="000000"/>
          <w:sz w:val="24"/>
          <w:szCs w:val="24"/>
          <w:shd w:val="clear" w:color="auto" w:fill="FFFFFF"/>
          <w:lang w:eastAsia="lv-LV"/>
        </w:rPr>
        <w:t>:</w:t>
      </w:r>
    </w:p>
    <w:p w:rsidR="00BE3D8C" w:rsidRDefault="00A56AD5" w:rsidP="00EA04E4">
      <w:pPr>
        <w:numPr>
          <w:ilvl w:val="1"/>
          <w:numId w:val="19"/>
        </w:numPr>
        <w:tabs>
          <w:tab w:val="left" w:pos="0"/>
          <w:tab w:val="left" w:pos="993"/>
        </w:tabs>
        <w:jc w:val="both"/>
        <w:rPr>
          <w:sz w:val="24"/>
          <w:szCs w:val="24"/>
        </w:rPr>
      </w:pPr>
      <w:r w:rsidRPr="00BE3D8C">
        <w:rPr>
          <w:color w:val="000000"/>
          <w:sz w:val="24"/>
          <w:szCs w:val="24"/>
          <w:shd w:val="clear" w:color="auto" w:fill="FFFFFF"/>
          <w:lang w:eastAsia="lv-LV"/>
        </w:rPr>
        <w:t>c</w:t>
      </w:r>
      <w:r w:rsidR="005126F6" w:rsidRPr="00BE3D8C">
        <w:rPr>
          <w:color w:val="000000"/>
          <w:sz w:val="24"/>
          <w:szCs w:val="24"/>
          <w:shd w:val="clear" w:color="auto" w:fill="FFFFFF"/>
          <w:lang w:eastAsia="lv-LV"/>
        </w:rPr>
        <w:t>eļu satiksmes noteikumu ievērošanu;</w:t>
      </w:r>
    </w:p>
    <w:p w:rsidR="00BE3D8C" w:rsidRDefault="00D54A66" w:rsidP="006D4D6C">
      <w:pPr>
        <w:numPr>
          <w:ilvl w:val="1"/>
          <w:numId w:val="19"/>
        </w:numPr>
        <w:tabs>
          <w:tab w:val="left" w:pos="0"/>
          <w:tab w:val="left" w:pos="993"/>
        </w:tabs>
        <w:jc w:val="both"/>
        <w:rPr>
          <w:sz w:val="24"/>
          <w:szCs w:val="24"/>
        </w:rPr>
      </w:pPr>
      <w:r w:rsidRPr="00BE3D8C">
        <w:rPr>
          <w:color w:val="000000"/>
          <w:sz w:val="24"/>
          <w:szCs w:val="24"/>
          <w:shd w:val="clear" w:color="auto" w:fill="FFFFFF"/>
          <w:lang w:eastAsia="lv-LV"/>
        </w:rPr>
        <w:t>noteiktās</w:t>
      </w:r>
      <w:r w:rsidR="00F300F3" w:rsidRPr="00BE3D8C">
        <w:rPr>
          <w:color w:val="000000"/>
          <w:sz w:val="24"/>
          <w:szCs w:val="24"/>
          <w:shd w:val="clear" w:color="auto" w:fill="FFFFFF"/>
          <w:lang w:eastAsia="lv-LV"/>
        </w:rPr>
        <w:t xml:space="preserve"> mēneša</w:t>
      </w:r>
      <w:r w:rsidRPr="00BE3D8C">
        <w:rPr>
          <w:color w:val="000000"/>
          <w:sz w:val="24"/>
          <w:szCs w:val="24"/>
          <w:shd w:val="clear" w:color="auto" w:fill="FFFFFF"/>
          <w:lang w:eastAsia="lv-LV"/>
        </w:rPr>
        <w:t xml:space="preserve"> degvielas patēriņa normas ievērošanu</w:t>
      </w:r>
      <w:r w:rsidR="005126F6" w:rsidRPr="00BE3D8C">
        <w:rPr>
          <w:color w:val="000000"/>
          <w:sz w:val="24"/>
          <w:szCs w:val="24"/>
          <w:shd w:val="clear" w:color="auto" w:fill="FFFFFF"/>
          <w:lang w:eastAsia="lv-LV"/>
        </w:rPr>
        <w:t>;</w:t>
      </w:r>
      <w:r w:rsidRPr="00BE3D8C">
        <w:rPr>
          <w:color w:val="000000"/>
          <w:sz w:val="24"/>
          <w:szCs w:val="24"/>
          <w:shd w:val="clear" w:color="auto" w:fill="FFFFFF"/>
          <w:lang w:eastAsia="lv-LV"/>
        </w:rPr>
        <w:t xml:space="preserve"> </w:t>
      </w:r>
    </w:p>
    <w:p w:rsidR="00BE3D8C" w:rsidRDefault="005126F6" w:rsidP="006D4D6C">
      <w:pPr>
        <w:numPr>
          <w:ilvl w:val="1"/>
          <w:numId w:val="19"/>
        </w:numPr>
        <w:tabs>
          <w:tab w:val="left" w:pos="0"/>
          <w:tab w:val="left" w:pos="993"/>
        </w:tabs>
        <w:jc w:val="both"/>
        <w:rPr>
          <w:sz w:val="24"/>
          <w:szCs w:val="24"/>
        </w:rPr>
      </w:pPr>
      <w:r w:rsidRPr="00BE3D8C">
        <w:rPr>
          <w:color w:val="000000"/>
          <w:sz w:val="24"/>
          <w:szCs w:val="24"/>
          <w:shd w:val="clear" w:color="auto" w:fill="FFFFFF"/>
          <w:lang w:eastAsia="lv-LV"/>
        </w:rPr>
        <w:t>pareizu transportlīdzekļa ekspluatāciju un</w:t>
      </w:r>
      <w:r w:rsidR="00F514CC" w:rsidRPr="00BE3D8C">
        <w:rPr>
          <w:color w:val="000000"/>
          <w:sz w:val="24"/>
          <w:szCs w:val="24"/>
          <w:shd w:val="clear" w:color="auto" w:fill="FFFFFF"/>
          <w:lang w:eastAsia="lv-LV"/>
        </w:rPr>
        <w:t xml:space="preserve"> uzturēšanu ekspluatācijai derīgā </w:t>
      </w:r>
      <w:r w:rsidRPr="00BE3D8C">
        <w:rPr>
          <w:color w:val="000000"/>
          <w:sz w:val="24"/>
          <w:szCs w:val="24"/>
          <w:shd w:val="clear" w:color="auto" w:fill="FFFFFF"/>
          <w:lang w:eastAsia="lv-LV"/>
        </w:rPr>
        <w:t>stāvoklī;</w:t>
      </w:r>
    </w:p>
    <w:p w:rsidR="00BE3D8C" w:rsidRDefault="00F514CC" w:rsidP="006D4D6C">
      <w:pPr>
        <w:numPr>
          <w:ilvl w:val="1"/>
          <w:numId w:val="19"/>
        </w:numPr>
        <w:tabs>
          <w:tab w:val="left" w:pos="0"/>
          <w:tab w:val="left" w:pos="993"/>
        </w:tabs>
        <w:jc w:val="both"/>
        <w:rPr>
          <w:sz w:val="24"/>
          <w:szCs w:val="24"/>
        </w:rPr>
      </w:pPr>
      <w:r w:rsidRPr="00BE3D8C">
        <w:rPr>
          <w:color w:val="000000"/>
          <w:sz w:val="24"/>
          <w:szCs w:val="24"/>
          <w:shd w:val="clear" w:color="auto" w:fill="FFFFFF"/>
          <w:lang w:eastAsia="lv-LV"/>
        </w:rPr>
        <w:t>noteikumos minēto attaisnojuma dokumentu noformēšanu</w:t>
      </w:r>
      <w:r w:rsidR="005126F6" w:rsidRPr="00BE3D8C">
        <w:rPr>
          <w:color w:val="000000"/>
          <w:sz w:val="24"/>
          <w:szCs w:val="24"/>
          <w:shd w:val="clear" w:color="auto" w:fill="FFFFFF"/>
          <w:lang w:eastAsia="lv-LV"/>
        </w:rPr>
        <w:t>;</w:t>
      </w:r>
    </w:p>
    <w:p w:rsidR="005126F6" w:rsidRPr="00BE3D8C" w:rsidRDefault="00A56AD5" w:rsidP="006D4D6C">
      <w:pPr>
        <w:numPr>
          <w:ilvl w:val="1"/>
          <w:numId w:val="19"/>
        </w:numPr>
        <w:tabs>
          <w:tab w:val="left" w:pos="0"/>
          <w:tab w:val="left" w:pos="993"/>
        </w:tabs>
        <w:jc w:val="both"/>
        <w:rPr>
          <w:sz w:val="24"/>
          <w:szCs w:val="24"/>
        </w:rPr>
      </w:pPr>
      <w:r w:rsidRPr="00BE3D8C">
        <w:rPr>
          <w:color w:val="000000"/>
          <w:sz w:val="24"/>
          <w:szCs w:val="24"/>
          <w:shd w:val="clear" w:color="auto" w:fill="FFFFFF"/>
          <w:lang w:eastAsia="lv-LV"/>
        </w:rPr>
        <w:t>d</w:t>
      </w:r>
      <w:r w:rsidR="005126F6" w:rsidRPr="00BE3D8C">
        <w:rPr>
          <w:color w:val="000000"/>
          <w:sz w:val="24"/>
          <w:szCs w:val="24"/>
          <w:shd w:val="clear" w:color="auto" w:fill="FFFFFF"/>
          <w:lang w:eastAsia="lv-LV"/>
        </w:rPr>
        <w:t xml:space="preserve">egvielas uzpildīšanu </w:t>
      </w:r>
      <w:r w:rsidRPr="00BE3D8C">
        <w:rPr>
          <w:color w:val="000000"/>
          <w:sz w:val="24"/>
          <w:szCs w:val="24"/>
          <w:shd w:val="clear" w:color="auto" w:fill="FFFFFF"/>
          <w:lang w:eastAsia="lv-LV"/>
        </w:rPr>
        <w:t xml:space="preserve">institūcijas vadītāja noteiktajās degvielas uzpildes stacijās, </w:t>
      </w:r>
      <w:r w:rsidR="005126F6" w:rsidRPr="00BE3D8C">
        <w:rPr>
          <w:color w:val="000000"/>
          <w:sz w:val="24"/>
          <w:szCs w:val="24"/>
          <w:shd w:val="clear" w:color="auto" w:fill="FFFFFF"/>
          <w:lang w:eastAsia="lv-LV"/>
        </w:rPr>
        <w:t xml:space="preserve"> tikai un vienīgi transportlīdzekļa bākā.</w:t>
      </w:r>
    </w:p>
    <w:p w:rsidR="00804E32" w:rsidRPr="00E219A0" w:rsidRDefault="00804E32" w:rsidP="002F5658">
      <w:pPr>
        <w:numPr>
          <w:ilvl w:val="0"/>
          <w:numId w:val="19"/>
        </w:numPr>
        <w:tabs>
          <w:tab w:val="left" w:pos="426"/>
          <w:tab w:val="left" w:pos="709"/>
          <w:tab w:val="left" w:pos="1134"/>
        </w:tabs>
        <w:ind w:left="0" w:firstLine="360"/>
        <w:jc w:val="both"/>
        <w:rPr>
          <w:sz w:val="24"/>
          <w:szCs w:val="24"/>
          <w:lang w:eastAsia="lv-LV"/>
        </w:rPr>
      </w:pPr>
      <w:r w:rsidRPr="00E219A0">
        <w:rPr>
          <w:color w:val="000000"/>
          <w:sz w:val="24"/>
          <w:szCs w:val="24"/>
          <w:shd w:val="clear" w:color="auto" w:fill="FFFFFF"/>
          <w:lang w:eastAsia="lv-LV"/>
        </w:rPr>
        <w:t>Transportlīdzekļa vadītājs uzrauga transportlīdzekļa  ekspluatācijas normatīvu, no</w:t>
      </w:r>
      <w:r w:rsidRPr="00E219A0">
        <w:rPr>
          <w:sz w:val="24"/>
          <w:szCs w:val="24"/>
          <w:shd w:val="clear" w:color="auto" w:fill="FFFFFF"/>
          <w:lang w:eastAsia="lv-LV"/>
        </w:rPr>
        <w:t xml:space="preserve">drošina transportlīdzekļa tehnisko un garantiju apkopju veikšanu noteiktos termiņos, </w:t>
      </w:r>
      <w:r w:rsidRPr="00E219A0">
        <w:rPr>
          <w:color w:val="000000"/>
          <w:sz w:val="24"/>
          <w:szCs w:val="24"/>
          <w:shd w:val="clear" w:color="auto" w:fill="FFFFFF"/>
          <w:lang w:eastAsia="lv-LV"/>
        </w:rPr>
        <w:t>transportlīdzekļa  aprīkošanu saskaņā ar normatīvajiem aktiem.</w:t>
      </w:r>
    </w:p>
    <w:p w:rsidR="00B96477" w:rsidRPr="00E219A0" w:rsidRDefault="00D54A66" w:rsidP="00533CA8">
      <w:pPr>
        <w:numPr>
          <w:ilvl w:val="0"/>
          <w:numId w:val="19"/>
        </w:numPr>
        <w:tabs>
          <w:tab w:val="left" w:pos="426"/>
          <w:tab w:val="left" w:pos="709"/>
        </w:tabs>
        <w:ind w:left="0" w:firstLine="360"/>
        <w:jc w:val="both"/>
        <w:rPr>
          <w:sz w:val="24"/>
          <w:szCs w:val="24"/>
        </w:rPr>
      </w:pPr>
      <w:r w:rsidRPr="00E219A0">
        <w:rPr>
          <w:color w:val="000000"/>
          <w:sz w:val="24"/>
          <w:szCs w:val="24"/>
          <w:shd w:val="clear" w:color="auto" w:fill="FFFFFF"/>
          <w:lang w:eastAsia="lv-LV"/>
        </w:rPr>
        <w:t>Transportlīdzekļa  vadītājam nekavējoties jābrīdina atbildīgais darbinieks par atklātajiem transportlīdzekļa  tehniskajiem vai citiem defektiem, kuri liedz turpināt kustību, kā arī par ceļu satiksmes negadījumiem. Par tehniskiem vai citiem defektiem, kuri neliedz turpināt kustību, vadītājs informē atbildīgo darbinieku, atgriežoties darba vietā.</w:t>
      </w:r>
    </w:p>
    <w:p w:rsidR="00804E32" w:rsidRDefault="00804E32" w:rsidP="00E219A0">
      <w:pPr>
        <w:overflowPunct/>
        <w:autoSpaceDE/>
        <w:autoSpaceDN/>
        <w:adjustRightInd/>
        <w:ind w:firstLine="567"/>
        <w:jc w:val="both"/>
        <w:textAlignment w:val="auto"/>
        <w:rPr>
          <w:rFonts w:eastAsia="Calibri"/>
          <w:b/>
          <w:sz w:val="24"/>
          <w:szCs w:val="24"/>
        </w:rPr>
      </w:pPr>
    </w:p>
    <w:p w:rsidR="00B96477" w:rsidRDefault="00B96477" w:rsidP="00EC2587">
      <w:pPr>
        <w:pStyle w:val="ListParagraph"/>
        <w:tabs>
          <w:tab w:val="left" w:pos="426"/>
        </w:tabs>
        <w:spacing w:after="0" w:line="240" w:lineRule="auto"/>
        <w:ind w:left="0"/>
        <w:contextualSpacing w:val="0"/>
        <w:jc w:val="center"/>
        <w:rPr>
          <w:rFonts w:ascii="Times New Roman" w:hAnsi="Times New Roman"/>
          <w:b/>
          <w:sz w:val="24"/>
          <w:szCs w:val="24"/>
        </w:rPr>
      </w:pPr>
      <w:r w:rsidRPr="00EC2587">
        <w:rPr>
          <w:rFonts w:ascii="Times New Roman" w:hAnsi="Times New Roman"/>
          <w:b/>
          <w:sz w:val="24"/>
          <w:szCs w:val="24"/>
        </w:rPr>
        <w:t xml:space="preserve">IV. </w:t>
      </w:r>
      <w:r w:rsidR="00002FF5" w:rsidRPr="00EC2587">
        <w:rPr>
          <w:rFonts w:ascii="Times New Roman" w:hAnsi="Times New Roman"/>
          <w:b/>
          <w:sz w:val="24"/>
          <w:szCs w:val="24"/>
        </w:rPr>
        <w:t>Nobraukuma</w:t>
      </w:r>
      <w:r w:rsidRPr="00EC2587">
        <w:rPr>
          <w:rFonts w:ascii="Times New Roman" w:hAnsi="Times New Roman"/>
          <w:b/>
          <w:sz w:val="24"/>
          <w:szCs w:val="24"/>
        </w:rPr>
        <w:t xml:space="preserve"> patēriņa </w:t>
      </w:r>
      <w:r w:rsidR="002600FF" w:rsidRPr="00EC2587">
        <w:rPr>
          <w:rFonts w:ascii="Times New Roman" w:hAnsi="Times New Roman"/>
          <w:b/>
          <w:sz w:val="24"/>
          <w:szCs w:val="24"/>
        </w:rPr>
        <w:t xml:space="preserve">normas </w:t>
      </w:r>
      <w:r w:rsidRPr="00EC2587">
        <w:rPr>
          <w:rFonts w:ascii="Times New Roman" w:hAnsi="Times New Roman"/>
          <w:b/>
          <w:sz w:val="24"/>
          <w:szCs w:val="24"/>
        </w:rPr>
        <w:t>noteikšanas kārtība</w:t>
      </w:r>
    </w:p>
    <w:p w:rsidR="00E219A0" w:rsidRPr="00EC2587" w:rsidRDefault="00E219A0" w:rsidP="00EC2587">
      <w:pPr>
        <w:pStyle w:val="ListParagraph"/>
        <w:tabs>
          <w:tab w:val="left" w:pos="426"/>
        </w:tabs>
        <w:spacing w:after="0" w:line="240" w:lineRule="auto"/>
        <w:ind w:left="0"/>
        <w:contextualSpacing w:val="0"/>
        <w:jc w:val="center"/>
        <w:rPr>
          <w:rFonts w:ascii="Times New Roman" w:hAnsi="Times New Roman"/>
          <w:sz w:val="24"/>
          <w:szCs w:val="24"/>
        </w:rPr>
      </w:pPr>
    </w:p>
    <w:p w:rsidR="002600FF" w:rsidRPr="00E219A0" w:rsidRDefault="00D54A66" w:rsidP="00533CA8">
      <w:pPr>
        <w:numPr>
          <w:ilvl w:val="0"/>
          <w:numId w:val="19"/>
        </w:numPr>
        <w:tabs>
          <w:tab w:val="left" w:pos="0"/>
          <w:tab w:val="left" w:pos="709"/>
        </w:tabs>
        <w:ind w:left="0" w:firstLine="360"/>
        <w:jc w:val="both"/>
        <w:rPr>
          <w:sz w:val="24"/>
          <w:szCs w:val="24"/>
        </w:rPr>
      </w:pPr>
      <w:r w:rsidRPr="00E219A0">
        <w:rPr>
          <w:sz w:val="24"/>
          <w:szCs w:val="24"/>
        </w:rPr>
        <w:t xml:space="preserve">Transportlīdzeklim, kuram uzstādīta degvielas kontroles sistēma, </w:t>
      </w:r>
      <w:r w:rsidR="00002FF5" w:rsidRPr="00E219A0">
        <w:rPr>
          <w:sz w:val="24"/>
          <w:szCs w:val="24"/>
        </w:rPr>
        <w:t>nobraukuma</w:t>
      </w:r>
      <w:r w:rsidRPr="00E219A0">
        <w:rPr>
          <w:sz w:val="24"/>
          <w:szCs w:val="24"/>
        </w:rPr>
        <w:t xml:space="preserve"> patēriņa normu 100 km nobraukumam nosaka no kontroles sistēmas sniegtajiem datiem un atskaitei par transportlīdzekļa izdevumiem klāt pievieno izdruku par attiecīgajā mēnesī uzrādīto vidējo degvielas patēriņu</w:t>
      </w:r>
      <w:r w:rsidR="002600FF" w:rsidRPr="00E219A0">
        <w:rPr>
          <w:sz w:val="24"/>
          <w:szCs w:val="24"/>
        </w:rPr>
        <w:t>.</w:t>
      </w:r>
    </w:p>
    <w:p w:rsidR="00805B04" w:rsidRDefault="002600FF" w:rsidP="00533CA8">
      <w:pPr>
        <w:numPr>
          <w:ilvl w:val="0"/>
          <w:numId w:val="19"/>
        </w:numPr>
        <w:tabs>
          <w:tab w:val="left" w:pos="0"/>
          <w:tab w:val="left" w:pos="709"/>
        </w:tabs>
        <w:ind w:left="0" w:firstLine="360"/>
        <w:jc w:val="both"/>
        <w:rPr>
          <w:sz w:val="24"/>
          <w:szCs w:val="24"/>
        </w:rPr>
      </w:pPr>
      <w:r w:rsidRPr="00E219A0">
        <w:rPr>
          <w:color w:val="000000"/>
          <w:sz w:val="24"/>
          <w:szCs w:val="24"/>
          <w:shd w:val="clear" w:color="auto" w:fill="FFFFFF"/>
          <w:lang w:eastAsia="lv-LV"/>
        </w:rPr>
        <w:lastRenderedPageBreak/>
        <w:t xml:space="preserve">Transportlīdzeklim, kuram nav uzstādīta degvielas kontroles sistēma, </w:t>
      </w:r>
      <w:r w:rsidR="00002FF5" w:rsidRPr="00E219A0">
        <w:rPr>
          <w:color w:val="000000"/>
          <w:sz w:val="24"/>
          <w:szCs w:val="24"/>
          <w:shd w:val="clear" w:color="auto" w:fill="FFFFFF"/>
          <w:lang w:eastAsia="lv-LV"/>
        </w:rPr>
        <w:t>nobraukuma</w:t>
      </w:r>
      <w:r w:rsidR="00D54A66" w:rsidRPr="00E219A0">
        <w:rPr>
          <w:color w:val="000000"/>
          <w:sz w:val="24"/>
          <w:szCs w:val="24"/>
          <w:shd w:val="clear" w:color="auto" w:fill="FFFFFF"/>
          <w:lang w:eastAsia="lv-LV"/>
        </w:rPr>
        <w:t xml:space="preserve"> patēriņa normu </w:t>
      </w:r>
      <w:r w:rsidR="005017D8" w:rsidRPr="00E219A0">
        <w:rPr>
          <w:color w:val="000000"/>
          <w:sz w:val="24"/>
          <w:szCs w:val="24"/>
          <w:shd w:val="clear" w:color="auto" w:fill="FFFFFF"/>
          <w:lang w:eastAsia="lv-LV"/>
        </w:rPr>
        <w:t>nosaka saskaņā ar transportlīdzekļa  ražotāja tehniskajiem datiem</w:t>
      </w:r>
      <w:r w:rsidRPr="00E219A0">
        <w:rPr>
          <w:color w:val="000000"/>
          <w:sz w:val="24"/>
          <w:szCs w:val="24"/>
          <w:shd w:val="clear" w:color="auto" w:fill="FFFFFF"/>
          <w:lang w:eastAsia="lv-LV"/>
        </w:rPr>
        <w:t>, kas reģistrēti Ceļu satiksmes un drošības direkcijā</w:t>
      </w:r>
      <w:r w:rsidR="00C4734C" w:rsidRPr="00E219A0">
        <w:rPr>
          <w:sz w:val="24"/>
          <w:szCs w:val="24"/>
        </w:rPr>
        <w:t>.</w:t>
      </w:r>
    </w:p>
    <w:p w:rsidR="0030480F" w:rsidRPr="00805B04" w:rsidRDefault="002847B4" w:rsidP="00533CA8">
      <w:pPr>
        <w:numPr>
          <w:ilvl w:val="0"/>
          <w:numId w:val="19"/>
        </w:numPr>
        <w:tabs>
          <w:tab w:val="left" w:pos="0"/>
          <w:tab w:val="left" w:pos="709"/>
        </w:tabs>
        <w:ind w:left="0" w:firstLine="360"/>
        <w:jc w:val="both"/>
        <w:rPr>
          <w:sz w:val="24"/>
          <w:szCs w:val="24"/>
        </w:rPr>
      </w:pPr>
      <w:r w:rsidRPr="00805B04">
        <w:rPr>
          <w:sz w:val="24"/>
          <w:szCs w:val="24"/>
          <w:shd w:val="clear" w:color="auto" w:fill="FFFFFF"/>
          <w:lang w:eastAsia="lv-LV"/>
        </w:rPr>
        <w:t xml:space="preserve">Ja </w:t>
      </w:r>
      <w:r w:rsidRPr="00805B04">
        <w:rPr>
          <w:color w:val="000000"/>
          <w:sz w:val="24"/>
          <w:szCs w:val="24"/>
          <w:shd w:val="clear" w:color="auto" w:fill="FFFFFF"/>
          <w:lang w:eastAsia="lv-LV"/>
        </w:rPr>
        <w:t xml:space="preserve">ražotāja tehniskie dati nav pieejami vai transportlīdzeklim tiek konstatēti objektīvi apstākļi </w:t>
      </w:r>
      <w:r w:rsidR="00002FF5" w:rsidRPr="00805B04">
        <w:rPr>
          <w:color w:val="000000"/>
          <w:sz w:val="24"/>
          <w:szCs w:val="24"/>
          <w:shd w:val="clear" w:color="auto" w:fill="FFFFFF"/>
          <w:lang w:eastAsia="lv-LV"/>
        </w:rPr>
        <w:t>nobraukuma</w:t>
      </w:r>
      <w:r w:rsidRPr="00805B04">
        <w:rPr>
          <w:color w:val="000000"/>
          <w:sz w:val="24"/>
          <w:szCs w:val="24"/>
          <w:shd w:val="clear" w:color="auto" w:fill="FFFFFF"/>
          <w:lang w:eastAsia="lv-LV"/>
        </w:rPr>
        <w:t xml:space="preserve"> normas izmaiņām</w:t>
      </w:r>
      <w:r w:rsidRPr="00805B04">
        <w:rPr>
          <w:sz w:val="24"/>
          <w:szCs w:val="24"/>
          <w:shd w:val="clear" w:color="auto" w:fill="FFFFFF"/>
          <w:lang w:eastAsia="lv-LV"/>
        </w:rPr>
        <w:t xml:space="preserve">, normu </w:t>
      </w:r>
      <w:r w:rsidR="0030480F" w:rsidRPr="00805B04">
        <w:rPr>
          <w:sz w:val="24"/>
          <w:szCs w:val="24"/>
          <w:shd w:val="clear" w:color="auto" w:fill="FFFFFF"/>
          <w:lang w:eastAsia="lv-LV"/>
        </w:rPr>
        <w:t>nosaka eksperimentāli.</w:t>
      </w:r>
    </w:p>
    <w:p w:rsidR="00A860B3" w:rsidRDefault="002847B4" w:rsidP="00A860B3">
      <w:pPr>
        <w:numPr>
          <w:ilvl w:val="0"/>
          <w:numId w:val="19"/>
        </w:numPr>
        <w:tabs>
          <w:tab w:val="left" w:pos="0"/>
        </w:tabs>
        <w:jc w:val="both"/>
        <w:rPr>
          <w:sz w:val="24"/>
          <w:szCs w:val="24"/>
        </w:rPr>
      </w:pPr>
      <w:r w:rsidRPr="00E219A0">
        <w:rPr>
          <w:sz w:val="24"/>
          <w:szCs w:val="24"/>
          <w:shd w:val="clear" w:color="auto" w:fill="FFFFFF"/>
          <w:lang w:eastAsia="lv-LV"/>
        </w:rPr>
        <w:t>Tr</w:t>
      </w:r>
      <w:r w:rsidR="00B15EE3" w:rsidRPr="00E219A0">
        <w:rPr>
          <w:sz w:val="24"/>
          <w:szCs w:val="24"/>
          <w:shd w:val="clear" w:color="auto" w:fill="FFFFFF"/>
          <w:lang w:eastAsia="lv-LV"/>
        </w:rPr>
        <w:t>ansportlīdzekļa nobraukuma</w:t>
      </w:r>
      <w:r w:rsidR="00996FAE" w:rsidRPr="00E219A0">
        <w:rPr>
          <w:sz w:val="24"/>
          <w:szCs w:val="24"/>
          <w:shd w:val="clear" w:color="auto" w:fill="FFFFFF"/>
          <w:lang w:eastAsia="lv-LV"/>
        </w:rPr>
        <w:t xml:space="preserve"> patēriņa</w:t>
      </w:r>
      <w:r w:rsidR="00B15EE3" w:rsidRPr="00E219A0">
        <w:rPr>
          <w:sz w:val="24"/>
          <w:szCs w:val="24"/>
          <w:shd w:val="clear" w:color="auto" w:fill="FFFFFF"/>
          <w:lang w:eastAsia="lv-LV"/>
        </w:rPr>
        <w:t xml:space="preserve"> norma tiek noteikta sekojoši:</w:t>
      </w:r>
      <w:r w:rsidRPr="00E219A0">
        <w:rPr>
          <w:sz w:val="24"/>
          <w:szCs w:val="24"/>
          <w:shd w:val="clear" w:color="auto" w:fill="FFFFFF"/>
          <w:lang w:eastAsia="lv-LV"/>
        </w:rPr>
        <w:t xml:space="preserve"> </w:t>
      </w:r>
    </w:p>
    <w:p w:rsidR="00A860B3" w:rsidRDefault="00B15EE3" w:rsidP="006D4D6C">
      <w:pPr>
        <w:numPr>
          <w:ilvl w:val="1"/>
          <w:numId w:val="19"/>
        </w:numPr>
        <w:tabs>
          <w:tab w:val="left" w:pos="0"/>
          <w:tab w:val="left" w:pos="993"/>
        </w:tabs>
        <w:jc w:val="both"/>
        <w:rPr>
          <w:sz w:val="24"/>
          <w:szCs w:val="24"/>
        </w:rPr>
      </w:pPr>
      <w:r w:rsidRPr="00A860B3">
        <w:rPr>
          <w:color w:val="000000"/>
          <w:sz w:val="24"/>
          <w:szCs w:val="24"/>
          <w:shd w:val="clear" w:color="auto" w:fill="FFFFFF"/>
          <w:lang w:eastAsia="lv-LV"/>
        </w:rPr>
        <w:t>transportlīdzekļa degvielas tvertni maksimāli piepilda ar degvielu;</w:t>
      </w:r>
    </w:p>
    <w:p w:rsidR="00A860B3" w:rsidRDefault="00B15EE3" w:rsidP="006D4D6C">
      <w:pPr>
        <w:numPr>
          <w:ilvl w:val="1"/>
          <w:numId w:val="19"/>
        </w:numPr>
        <w:tabs>
          <w:tab w:val="left" w:pos="0"/>
          <w:tab w:val="left" w:pos="993"/>
        </w:tabs>
        <w:jc w:val="both"/>
        <w:rPr>
          <w:sz w:val="24"/>
          <w:szCs w:val="24"/>
        </w:rPr>
      </w:pPr>
      <w:r w:rsidRPr="00A860B3">
        <w:rPr>
          <w:color w:val="000000"/>
          <w:sz w:val="24"/>
          <w:szCs w:val="24"/>
          <w:shd w:val="clear" w:color="auto" w:fill="FFFFFF"/>
          <w:lang w:eastAsia="lv-LV"/>
        </w:rPr>
        <w:t>atzīmē odometra rādījumu (B);</w:t>
      </w:r>
    </w:p>
    <w:p w:rsidR="00A860B3" w:rsidRDefault="00B15EE3" w:rsidP="006D4D6C">
      <w:pPr>
        <w:numPr>
          <w:ilvl w:val="1"/>
          <w:numId w:val="19"/>
        </w:numPr>
        <w:tabs>
          <w:tab w:val="left" w:pos="0"/>
          <w:tab w:val="left" w:pos="993"/>
        </w:tabs>
        <w:jc w:val="both"/>
        <w:rPr>
          <w:sz w:val="24"/>
          <w:szCs w:val="24"/>
        </w:rPr>
      </w:pPr>
      <w:r w:rsidRPr="00A860B3">
        <w:rPr>
          <w:color w:val="000000"/>
          <w:sz w:val="24"/>
          <w:szCs w:val="24"/>
          <w:shd w:val="clear" w:color="auto" w:fill="FFFFFF"/>
          <w:lang w:eastAsia="lv-LV"/>
        </w:rPr>
        <w:t>ar transportlīdzekli ikdienas darba režīmā</w:t>
      </w:r>
      <w:r w:rsidR="002A23C2" w:rsidRPr="00A860B3">
        <w:rPr>
          <w:color w:val="000000"/>
          <w:sz w:val="24"/>
          <w:szCs w:val="24"/>
          <w:shd w:val="clear" w:color="auto" w:fill="FFFFFF"/>
          <w:lang w:eastAsia="lv-LV"/>
        </w:rPr>
        <w:t xml:space="preserve"> (gan pilsētas satiksmē, gan ārpus apdzīvotam vietām)</w:t>
      </w:r>
      <w:r w:rsidRPr="00A860B3">
        <w:rPr>
          <w:color w:val="000000"/>
          <w:sz w:val="24"/>
          <w:szCs w:val="24"/>
          <w:shd w:val="clear" w:color="auto" w:fill="FFFFFF"/>
          <w:lang w:eastAsia="lv-LV"/>
        </w:rPr>
        <w:t xml:space="preserve"> nobrauc ne mazāk kā </w:t>
      </w:r>
      <w:smartTag w:uri="schemas-tilde-lv/tildestengine" w:element="metric2">
        <w:smartTagPr>
          <w:attr w:name="metric_value" w:val="100"/>
          <w:attr w:name="metric_text" w:val="kilometru"/>
        </w:smartTagPr>
        <w:r w:rsidRPr="00A860B3">
          <w:rPr>
            <w:color w:val="000000"/>
            <w:sz w:val="24"/>
            <w:szCs w:val="24"/>
            <w:shd w:val="clear" w:color="auto" w:fill="FFFFFF"/>
            <w:lang w:eastAsia="lv-LV"/>
          </w:rPr>
          <w:t>100 kilometru</w:t>
        </w:r>
      </w:smartTag>
      <w:r w:rsidRPr="00A860B3">
        <w:rPr>
          <w:color w:val="000000"/>
          <w:sz w:val="24"/>
          <w:szCs w:val="24"/>
          <w:shd w:val="clear" w:color="auto" w:fill="FFFFFF"/>
          <w:lang w:eastAsia="lv-LV"/>
        </w:rPr>
        <w:t xml:space="preserve"> un atkārtoti atzīmē odometra rādījumu (B1);</w:t>
      </w:r>
    </w:p>
    <w:p w:rsidR="00A860B3" w:rsidRDefault="00B15EE3" w:rsidP="006D4D6C">
      <w:pPr>
        <w:numPr>
          <w:ilvl w:val="1"/>
          <w:numId w:val="19"/>
        </w:numPr>
        <w:tabs>
          <w:tab w:val="left" w:pos="0"/>
          <w:tab w:val="left" w:pos="993"/>
        </w:tabs>
        <w:jc w:val="both"/>
        <w:rPr>
          <w:sz w:val="24"/>
          <w:szCs w:val="24"/>
        </w:rPr>
      </w:pPr>
      <w:r w:rsidRPr="00A860B3">
        <w:rPr>
          <w:color w:val="000000"/>
          <w:sz w:val="24"/>
          <w:szCs w:val="24"/>
          <w:shd w:val="clear" w:color="auto" w:fill="FFFFFF"/>
          <w:lang w:eastAsia="lv-LV"/>
        </w:rPr>
        <w:t>transportlīdzekļa degvielas tvertni atkārtoti maksimāli piepilda ar degvielu un atzīmē ielieto degvielas daudzumu (A).</w:t>
      </w:r>
    </w:p>
    <w:p w:rsidR="0030480F" w:rsidRPr="00A860B3" w:rsidRDefault="00B15EE3" w:rsidP="00AB775F">
      <w:pPr>
        <w:numPr>
          <w:ilvl w:val="0"/>
          <w:numId w:val="19"/>
        </w:numPr>
        <w:tabs>
          <w:tab w:val="left" w:pos="0"/>
          <w:tab w:val="left" w:pos="709"/>
        </w:tabs>
        <w:ind w:left="0" w:firstLine="360"/>
        <w:jc w:val="both"/>
        <w:rPr>
          <w:sz w:val="24"/>
          <w:szCs w:val="24"/>
        </w:rPr>
      </w:pPr>
      <w:r w:rsidRPr="00A860B3">
        <w:rPr>
          <w:color w:val="000000"/>
          <w:sz w:val="24"/>
          <w:szCs w:val="24"/>
          <w:shd w:val="clear" w:color="auto" w:fill="FFFFFF"/>
          <w:lang w:eastAsia="lv-LV"/>
        </w:rPr>
        <w:t>Transportlīdzekļa</w:t>
      </w:r>
      <w:r w:rsidR="00002FF5" w:rsidRPr="00A860B3">
        <w:rPr>
          <w:color w:val="000000"/>
          <w:sz w:val="24"/>
          <w:szCs w:val="24"/>
          <w:shd w:val="clear" w:color="auto" w:fill="FFFFFF"/>
          <w:lang w:eastAsia="lv-LV"/>
        </w:rPr>
        <w:t xml:space="preserve"> nobraukuma</w:t>
      </w:r>
      <w:r w:rsidRPr="00A860B3">
        <w:rPr>
          <w:color w:val="000000"/>
          <w:sz w:val="24"/>
          <w:szCs w:val="24"/>
          <w:shd w:val="clear" w:color="auto" w:fill="FFFFFF"/>
          <w:lang w:eastAsia="lv-LV"/>
        </w:rPr>
        <w:t xml:space="preserve"> </w:t>
      </w:r>
      <w:r w:rsidR="00F001EA" w:rsidRPr="00A860B3">
        <w:rPr>
          <w:color w:val="000000"/>
          <w:sz w:val="24"/>
          <w:szCs w:val="24"/>
          <w:shd w:val="clear" w:color="auto" w:fill="FFFFFF"/>
          <w:lang w:eastAsia="lv-LV"/>
        </w:rPr>
        <w:t xml:space="preserve">patēriņa </w:t>
      </w:r>
      <w:r w:rsidRPr="00A860B3">
        <w:rPr>
          <w:color w:val="000000"/>
          <w:sz w:val="24"/>
          <w:szCs w:val="24"/>
          <w:shd w:val="clear" w:color="auto" w:fill="FFFFFF"/>
          <w:lang w:eastAsia="lv-LV"/>
        </w:rPr>
        <w:t>normu aprēķina, izmantojot šādu formulu:</w:t>
      </w:r>
      <w:r w:rsidR="0030480F" w:rsidRPr="00A860B3">
        <w:rPr>
          <w:color w:val="000000"/>
          <w:sz w:val="24"/>
          <w:szCs w:val="24"/>
          <w:shd w:val="clear" w:color="auto" w:fill="FFFFFF"/>
          <w:lang w:eastAsia="lv-LV"/>
        </w:rPr>
        <w:t xml:space="preserve"> </w:t>
      </w:r>
    </w:p>
    <w:tbl>
      <w:tblPr>
        <w:tblpPr w:leftFromText="180" w:rightFromText="180" w:vertAnchor="text" w:horzAnchor="page" w:tblpX="2135" w:tblpY="82"/>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759"/>
        <w:gridCol w:w="1399"/>
        <w:gridCol w:w="2893"/>
      </w:tblGrid>
      <w:tr w:rsidR="0030480F" w:rsidRPr="00EC2587" w:rsidTr="0030480F">
        <w:tc>
          <w:tcPr>
            <w:tcW w:w="2629" w:type="pct"/>
            <w:vMerge w:val="restart"/>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vAlign w:val="center"/>
          </w:tcPr>
          <w:p w:rsidR="0030480F" w:rsidRPr="00EC2587" w:rsidRDefault="00002FF5" w:rsidP="00E219A0">
            <w:pPr>
              <w:overflowPunct/>
              <w:autoSpaceDE/>
              <w:autoSpaceDN/>
              <w:adjustRightInd/>
              <w:jc w:val="center"/>
              <w:textAlignment w:val="auto"/>
              <w:rPr>
                <w:sz w:val="24"/>
                <w:szCs w:val="24"/>
                <w:lang w:eastAsia="lv-LV"/>
              </w:rPr>
            </w:pPr>
            <w:r w:rsidRPr="00EC2587">
              <w:rPr>
                <w:sz w:val="24"/>
                <w:szCs w:val="24"/>
                <w:lang w:eastAsia="lv-LV"/>
              </w:rPr>
              <w:t>Nobraukuma</w:t>
            </w:r>
            <w:r w:rsidR="0030480F" w:rsidRPr="00EC2587">
              <w:rPr>
                <w:sz w:val="24"/>
                <w:szCs w:val="24"/>
                <w:lang w:eastAsia="lv-LV"/>
              </w:rPr>
              <w:t xml:space="preserve"> </w:t>
            </w:r>
            <w:r w:rsidR="00F001EA" w:rsidRPr="00EC2587">
              <w:rPr>
                <w:sz w:val="24"/>
                <w:szCs w:val="24"/>
                <w:lang w:eastAsia="lv-LV"/>
              </w:rPr>
              <w:t xml:space="preserve">patēriņa </w:t>
            </w:r>
            <w:r w:rsidR="0030480F" w:rsidRPr="00EC2587">
              <w:rPr>
                <w:sz w:val="24"/>
                <w:szCs w:val="24"/>
                <w:lang w:eastAsia="lv-LV"/>
              </w:rPr>
              <w:t>norma =</w:t>
            </w:r>
          </w:p>
        </w:tc>
        <w:tc>
          <w:tcPr>
            <w:tcW w:w="773" w:type="pct"/>
            <w:tcBorders>
              <w:top w:val="single" w:sz="8" w:space="0" w:color="FFFFFF"/>
              <w:left w:val="single" w:sz="8" w:space="0" w:color="FFFFFF"/>
              <w:bottom w:val="single" w:sz="8" w:space="0" w:color="auto"/>
              <w:right w:val="single" w:sz="8" w:space="0" w:color="FFFFFF"/>
            </w:tcBorders>
            <w:tcMar>
              <w:top w:w="15" w:type="dxa"/>
              <w:left w:w="15" w:type="dxa"/>
              <w:bottom w:w="15" w:type="dxa"/>
              <w:right w:w="15" w:type="dxa"/>
            </w:tcMar>
            <w:vAlign w:val="center"/>
          </w:tcPr>
          <w:p w:rsidR="0030480F" w:rsidRPr="00EC2587" w:rsidRDefault="0030480F" w:rsidP="00EC2587">
            <w:pPr>
              <w:overflowPunct/>
              <w:autoSpaceDE/>
              <w:autoSpaceDN/>
              <w:adjustRightInd/>
              <w:textAlignment w:val="auto"/>
              <w:rPr>
                <w:sz w:val="24"/>
                <w:szCs w:val="24"/>
                <w:lang w:eastAsia="lv-LV"/>
              </w:rPr>
            </w:pPr>
            <w:r w:rsidRPr="00EC2587">
              <w:rPr>
                <w:sz w:val="24"/>
                <w:szCs w:val="24"/>
                <w:lang w:eastAsia="lv-LV"/>
              </w:rPr>
              <w:t xml:space="preserve">         A</w:t>
            </w:r>
          </w:p>
        </w:tc>
        <w:tc>
          <w:tcPr>
            <w:tcW w:w="1598" w:type="pct"/>
            <w:vMerge w:val="restart"/>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vAlign w:val="center"/>
          </w:tcPr>
          <w:p w:rsidR="0030480F" w:rsidRPr="00EC2587" w:rsidRDefault="0030480F" w:rsidP="00EC2587">
            <w:pPr>
              <w:overflowPunct/>
              <w:autoSpaceDE/>
              <w:autoSpaceDN/>
              <w:adjustRightInd/>
              <w:textAlignment w:val="auto"/>
              <w:rPr>
                <w:sz w:val="24"/>
                <w:szCs w:val="24"/>
                <w:lang w:eastAsia="lv-LV"/>
              </w:rPr>
            </w:pPr>
            <w:r w:rsidRPr="00EC2587">
              <w:rPr>
                <w:sz w:val="24"/>
                <w:szCs w:val="24"/>
                <w:lang w:eastAsia="lv-LV"/>
              </w:rPr>
              <w:t xml:space="preserve"> x 100</w:t>
            </w:r>
          </w:p>
        </w:tc>
      </w:tr>
      <w:tr w:rsidR="0030480F" w:rsidRPr="00EC2587" w:rsidTr="0030480F">
        <w:trPr>
          <w:trHeight w:val="315"/>
        </w:trPr>
        <w:tc>
          <w:tcPr>
            <w:tcW w:w="0" w:type="auto"/>
            <w:vMerge/>
            <w:tcBorders>
              <w:top w:val="single" w:sz="8" w:space="0" w:color="FFFFFF"/>
              <w:left w:val="single" w:sz="8" w:space="0" w:color="FFFFFF"/>
              <w:bottom w:val="single" w:sz="8" w:space="0" w:color="FFFFFF"/>
              <w:right w:val="single" w:sz="8" w:space="0" w:color="FFFFFF"/>
            </w:tcBorders>
            <w:vAlign w:val="center"/>
          </w:tcPr>
          <w:p w:rsidR="0030480F" w:rsidRPr="00EC2587" w:rsidRDefault="0030480F" w:rsidP="00EC2587">
            <w:pPr>
              <w:overflowPunct/>
              <w:autoSpaceDE/>
              <w:autoSpaceDN/>
              <w:adjustRightInd/>
              <w:textAlignment w:val="auto"/>
              <w:rPr>
                <w:b/>
                <w:sz w:val="24"/>
                <w:szCs w:val="24"/>
                <w:lang w:eastAsia="lv-LV"/>
              </w:rPr>
            </w:pPr>
          </w:p>
        </w:tc>
        <w:tc>
          <w:tcPr>
            <w:tcW w:w="773" w:type="pct"/>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vAlign w:val="center"/>
          </w:tcPr>
          <w:p w:rsidR="0030480F" w:rsidRPr="00EC2587" w:rsidRDefault="0030480F" w:rsidP="00EC2587">
            <w:pPr>
              <w:overflowPunct/>
              <w:autoSpaceDE/>
              <w:autoSpaceDN/>
              <w:adjustRightInd/>
              <w:textAlignment w:val="auto"/>
              <w:rPr>
                <w:sz w:val="24"/>
                <w:szCs w:val="24"/>
                <w:lang w:eastAsia="lv-LV"/>
              </w:rPr>
            </w:pPr>
            <w:r w:rsidRPr="00EC2587">
              <w:rPr>
                <w:b/>
                <w:sz w:val="24"/>
                <w:szCs w:val="24"/>
                <w:lang w:eastAsia="lv-LV"/>
              </w:rPr>
              <w:t xml:space="preserve">     </w:t>
            </w:r>
            <w:r w:rsidRPr="00EC2587">
              <w:rPr>
                <w:sz w:val="24"/>
                <w:szCs w:val="24"/>
                <w:lang w:eastAsia="lv-LV"/>
              </w:rPr>
              <w:t>B1 – B</w:t>
            </w:r>
          </w:p>
        </w:tc>
        <w:tc>
          <w:tcPr>
            <w:tcW w:w="0" w:type="auto"/>
            <w:vMerge/>
            <w:tcBorders>
              <w:top w:val="single" w:sz="8" w:space="0" w:color="FFFFFF"/>
              <w:left w:val="single" w:sz="8" w:space="0" w:color="FFFFFF"/>
              <w:bottom w:val="single" w:sz="8" w:space="0" w:color="FFFFFF"/>
              <w:right w:val="single" w:sz="8" w:space="0" w:color="FFFFFF"/>
            </w:tcBorders>
            <w:vAlign w:val="center"/>
          </w:tcPr>
          <w:p w:rsidR="0030480F" w:rsidRPr="00EC2587" w:rsidRDefault="0030480F" w:rsidP="00EC2587">
            <w:pPr>
              <w:overflowPunct/>
              <w:autoSpaceDE/>
              <w:autoSpaceDN/>
              <w:adjustRightInd/>
              <w:textAlignment w:val="auto"/>
              <w:rPr>
                <w:b/>
                <w:sz w:val="24"/>
                <w:szCs w:val="24"/>
                <w:lang w:eastAsia="lv-LV"/>
              </w:rPr>
            </w:pPr>
          </w:p>
        </w:tc>
      </w:tr>
    </w:tbl>
    <w:p w:rsidR="00A860B3" w:rsidRDefault="0030480F" w:rsidP="00533CA8">
      <w:pPr>
        <w:numPr>
          <w:ilvl w:val="0"/>
          <w:numId w:val="19"/>
        </w:numPr>
        <w:tabs>
          <w:tab w:val="left" w:pos="426"/>
          <w:tab w:val="left" w:pos="709"/>
        </w:tabs>
        <w:ind w:left="0" w:firstLine="360"/>
        <w:jc w:val="both"/>
        <w:rPr>
          <w:color w:val="000000"/>
          <w:sz w:val="24"/>
          <w:szCs w:val="24"/>
          <w:shd w:val="clear" w:color="auto" w:fill="FFFFFF"/>
          <w:lang w:eastAsia="lv-LV"/>
        </w:rPr>
      </w:pPr>
      <w:r w:rsidRPr="00420A60">
        <w:rPr>
          <w:color w:val="000000"/>
          <w:sz w:val="24"/>
          <w:szCs w:val="24"/>
          <w:shd w:val="clear" w:color="auto" w:fill="FFFFFF"/>
          <w:lang w:eastAsia="lv-LV"/>
        </w:rPr>
        <w:t>Kontrolnobraukumu veic ar institūcijas vadītāja rīkojumu izveidota komisija 3 (trīs) institūcijas darbinieku sastāvā, piedaloties transportlīdzekļa vadītājam.</w:t>
      </w:r>
    </w:p>
    <w:p w:rsidR="00A860B3" w:rsidRDefault="00FF7603" w:rsidP="00533CA8">
      <w:pPr>
        <w:numPr>
          <w:ilvl w:val="0"/>
          <w:numId w:val="19"/>
        </w:numPr>
        <w:tabs>
          <w:tab w:val="left" w:pos="426"/>
          <w:tab w:val="left" w:pos="709"/>
        </w:tabs>
        <w:ind w:left="0" w:firstLine="360"/>
        <w:jc w:val="both"/>
        <w:rPr>
          <w:color w:val="000000"/>
          <w:sz w:val="24"/>
          <w:szCs w:val="24"/>
          <w:shd w:val="clear" w:color="auto" w:fill="FFFFFF"/>
          <w:lang w:eastAsia="lv-LV"/>
        </w:rPr>
      </w:pPr>
      <w:r w:rsidRPr="00A860B3">
        <w:rPr>
          <w:color w:val="000000"/>
          <w:sz w:val="24"/>
          <w:szCs w:val="24"/>
          <w:shd w:val="clear" w:color="auto" w:fill="FFFFFF"/>
          <w:lang w:eastAsia="lv-LV"/>
        </w:rPr>
        <w:t>Kontrolnobraukumu fiksē aktā</w:t>
      </w:r>
      <w:r w:rsidR="00B15EE3" w:rsidRPr="00A860B3">
        <w:rPr>
          <w:color w:val="000000"/>
          <w:sz w:val="24"/>
          <w:szCs w:val="24"/>
          <w:shd w:val="clear" w:color="auto" w:fill="FFFFFF"/>
          <w:lang w:eastAsia="lv-LV"/>
        </w:rPr>
        <w:t xml:space="preserve"> (1.pielikums</w:t>
      </w:r>
      <w:r w:rsidR="00C4734C" w:rsidRPr="00A860B3">
        <w:rPr>
          <w:color w:val="000000"/>
          <w:sz w:val="24"/>
          <w:szCs w:val="24"/>
          <w:shd w:val="clear" w:color="auto" w:fill="FFFFFF"/>
          <w:lang w:eastAsia="lv-LV"/>
        </w:rPr>
        <w:t>), pamatojoties uz kuru</w:t>
      </w:r>
      <w:r w:rsidR="00C4734C" w:rsidRPr="00A860B3">
        <w:rPr>
          <w:sz w:val="24"/>
          <w:szCs w:val="24"/>
        </w:rPr>
        <w:t xml:space="preserve"> institūcijas vadītājs  izdod rīkojumu par </w:t>
      </w:r>
      <w:r w:rsidR="00002FF5" w:rsidRPr="00A860B3">
        <w:rPr>
          <w:sz w:val="24"/>
          <w:szCs w:val="24"/>
        </w:rPr>
        <w:t>nobraukuma</w:t>
      </w:r>
      <w:r w:rsidR="00C4734C" w:rsidRPr="00A860B3">
        <w:rPr>
          <w:sz w:val="24"/>
          <w:szCs w:val="24"/>
        </w:rPr>
        <w:t xml:space="preserve"> norma</w:t>
      </w:r>
      <w:r w:rsidR="0030480F" w:rsidRPr="00A860B3">
        <w:rPr>
          <w:sz w:val="24"/>
          <w:szCs w:val="24"/>
        </w:rPr>
        <w:t>s noteikšanu transportlīdzeklim. Rīkojumā</w:t>
      </w:r>
      <w:r w:rsidR="00C4734C" w:rsidRPr="00A860B3">
        <w:rPr>
          <w:sz w:val="24"/>
          <w:szCs w:val="24"/>
        </w:rPr>
        <w:t xml:space="preserve"> </w:t>
      </w:r>
      <w:r w:rsidR="00A94C19" w:rsidRPr="00A860B3">
        <w:rPr>
          <w:sz w:val="24"/>
          <w:szCs w:val="24"/>
        </w:rPr>
        <w:t>norāda</w:t>
      </w:r>
      <w:r w:rsidR="0030480F" w:rsidRPr="00A860B3">
        <w:rPr>
          <w:sz w:val="24"/>
          <w:szCs w:val="24"/>
        </w:rPr>
        <w:t>:</w:t>
      </w:r>
    </w:p>
    <w:p w:rsidR="00A860B3" w:rsidRDefault="00C4734C" w:rsidP="00A860B3">
      <w:pPr>
        <w:numPr>
          <w:ilvl w:val="1"/>
          <w:numId w:val="19"/>
        </w:numPr>
        <w:tabs>
          <w:tab w:val="left" w:pos="426"/>
          <w:tab w:val="left" w:pos="993"/>
        </w:tabs>
        <w:jc w:val="both"/>
        <w:rPr>
          <w:color w:val="000000"/>
          <w:sz w:val="24"/>
          <w:szCs w:val="24"/>
          <w:shd w:val="clear" w:color="auto" w:fill="FFFFFF"/>
          <w:lang w:eastAsia="lv-LV"/>
        </w:rPr>
      </w:pPr>
      <w:r w:rsidRPr="00A860B3">
        <w:rPr>
          <w:color w:val="000000"/>
          <w:sz w:val="24"/>
          <w:szCs w:val="24"/>
          <w:shd w:val="clear" w:color="auto" w:fill="FFFFFF"/>
          <w:lang w:eastAsia="lv-LV"/>
        </w:rPr>
        <w:t xml:space="preserve">transportlīdzekļa marku, modeli, </w:t>
      </w:r>
      <w:r w:rsidR="00A94C19" w:rsidRPr="00A860B3">
        <w:rPr>
          <w:color w:val="000000"/>
          <w:sz w:val="24"/>
          <w:szCs w:val="24"/>
          <w:shd w:val="clear" w:color="auto" w:fill="FFFFFF"/>
          <w:lang w:eastAsia="lv-LV"/>
        </w:rPr>
        <w:t xml:space="preserve">motora tilpumu, </w:t>
      </w:r>
      <w:r w:rsidR="007B63CC" w:rsidRPr="00A860B3">
        <w:rPr>
          <w:color w:val="000000"/>
          <w:sz w:val="24"/>
          <w:szCs w:val="24"/>
          <w:shd w:val="clear" w:color="auto" w:fill="FFFFFF"/>
          <w:lang w:eastAsia="lv-LV"/>
        </w:rPr>
        <w:t xml:space="preserve">piedziņas veidu, </w:t>
      </w:r>
      <w:r w:rsidR="00A94C19" w:rsidRPr="00A860B3">
        <w:rPr>
          <w:color w:val="000000"/>
          <w:sz w:val="24"/>
          <w:szCs w:val="24"/>
          <w:shd w:val="clear" w:color="auto" w:fill="FFFFFF"/>
          <w:lang w:eastAsia="lv-LV"/>
        </w:rPr>
        <w:t xml:space="preserve">izlaides gadu un </w:t>
      </w:r>
      <w:r w:rsidRPr="00A860B3">
        <w:rPr>
          <w:color w:val="000000"/>
          <w:sz w:val="24"/>
          <w:szCs w:val="24"/>
          <w:shd w:val="clear" w:color="auto" w:fill="FFFFFF"/>
          <w:lang w:eastAsia="lv-LV"/>
        </w:rPr>
        <w:t>valsts reģistrācijas numuru;</w:t>
      </w:r>
    </w:p>
    <w:p w:rsidR="00A860B3" w:rsidRDefault="00C4734C" w:rsidP="00A860B3">
      <w:pPr>
        <w:numPr>
          <w:ilvl w:val="1"/>
          <w:numId w:val="19"/>
        </w:numPr>
        <w:tabs>
          <w:tab w:val="left" w:pos="426"/>
          <w:tab w:val="left" w:pos="993"/>
        </w:tabs>
        <w:jc w:val="both"/>
        <w:rPr>
          <w:color w:val="000000"/>
          <w:sz w:val="24"/>
          <w:szCs w:val="24"/>
          <w:shd w:val="clear" w:color="auto" w:fill="FFFFFF"/>
          <w:lang w:eastAsia="lv-LV"/>
        </w:rPr>
      </w:pPr>
      <w:r w:rsidRPr="00A860B3">
        <w:rPr>
          <w:color w:val="000000"/>
          <w:sz w:val="24"/>
          <w:szCs w:val="24"/>
          <w:shd w:val="clear" w:color="auto" w:fill="FFFFFF"/>
          <w:lang w:eastAsia="lv-LV"/>
        </w:rPr>
        <w:t xml:space="preserve">degvielas veidu, un </w:t>
      </w:r>
      <w:r w:rsidR="00002FF5" w:rsidRPr="00A860B3">
        <w:rPr>
          <w:color w:val="000000"/>
          <w:sz w:val="24"/>
          <w:szCs w:val="24"/>
          <w:shd w:val="clear" w:color="auto" w:fill="FFFFFF"/>
          <w:lang w:eastAsia="lv-LV"/>
        </w:rPr>
        <w:t>nobraukuma</w:t>
      </w:r>
      <w:r w:rsidRPr="00A860B3">
        <w:rPr>
          <w:color w:val="000000"/>
          <w:sz w:val="24"/>
          <w:szCs w:val="24"/>
          <w:shd w:val="clear" w:color="auto" w:fill="FFFFFF"/>
          <w:lang w:eastAsia="lv-LV"/>
        </w:rPr>
        <w:t xml:space="preserve"> </w:t>
      </w:r>
      <w:r w:rsidR="00FD2826" w:rsidRPr="00A860B3">
        <w:rPr>
          <w:color w:val="000000"/>
          <w:sz w:val="24"/>
          <w:szCs w:val="24"/>
          <w:shd w:val="clear" w:color="auto" w:fill="FFFFFF"/>
          <w:lang w:eastAsia="lv-LV"/>
        </w:rPr>
        <w:t xml:space="preserve">patēriņa </w:t>
      </w:r>
      <w:r w:rsidRPr="00A860B3">
        <w:rPr>
          <w:color w:val="000000"/>
          <w:sz w:val="24"/>
          <w:szCs w:val="24"/>
          <w:shd w:val="clear" w:color="auto" w:fill="FFFFFF"/>
          <w:lang w:eastAsia="lv-LV"/>
        </w:rPr>
        <w:t>normu 100 km nobraukumam</w:t>
      </w:r>
      <w:r w:rsidR="00C626BC" w:rsidRPr="00A860B3">
        <w:rPr>
          <w:color w:val="000000"/>
          <w:sz w:val="24"/>
          <w:szCs w:val="24"/>
          <w:shd w:val="clear" w:color="auto" w:fill="FFFFFF"/>
          <w:lang w:eastAsia="lv-LV"/>
        </w:rPr>
        <w:t xml:space="preserve">. </w:t>
      </w:r>
    </w:p>
    <w:p w:rsidR="00A860B3" w:rsidRDefault="00C626BC" w:rsidP="00533CA8">
      <w:pPr>
        <w:numPr>
          <w:ilvl w:val="0"/>
          <w:numId w:val="19"/>
        </w:numPr>
        <w:tabs>
          <w:tab w:val="left" w:pos="426"/>
          <w:tab w:val="left" w:pos="709"/>
        </w:tabs>
        <w:ind w:left="0" w:firstLine="360"/>
        <w:jc w:val="both"/>
        <w:rPr>
          <w:color w:val="000000"/>
          <w:sz w:val="24"/>
          <w:szCs w:val="24"/>
          <w:shd w:val="clear" w:color="auto" w:fill="FFFFFF"/>
          <w:lang w:eastAsia="lv-LV"/>
        </w:rPr>
      </w:pPr>
      <w:r w:rsidRPr="00A860B3">
        <w:rPr>
          <w:color w:val="000000"/>
          <w:sz w:val="24"/>
          <w:szCs w:val="24"/>
          <w:shd w:val="clear" w:color="auto" w:fill="FFFFFF"/>
          <w:lang w:eastAsia="lv-LV"/>
        </w:rPr>
        <w:t>Ja ekspluatācijas laikā mainās transportlīdzeklim eksper</w:t>
      </w:r>
      <w:r w:rsidR="0030480F" w:rsidRPr="00A860B3">
        <w:rPr>
          <w:color w:val="000000"/>
          <w:sz w:val="24"/>
          <w:szCs w:val="24"/>
          <w:shd w:val="clear" w:color="auto" w:fill="FFFFFF"/>
          <w:lang w:eastAsia="lv-LV"/>
        </w:rPr>
        <w:t>imentā</w:t>
      </w:r>
      <w:r w:rsidRPr="00A860B3">
        <w:rPr>
          <w:color w:val="000000"/>
          <w:sz w:val="24"/>
          <w:szCs w:val="24"/>
          <w:shd w:val="clear" w:color="auto" w:fill="FFFFFF"/>
          <w:lang w:eastAsia="lv-LV"/>
        </w:rPr>
        <w:t xml:space="preserve">li noteiktā </w:t>
      </w:r>
      <w:r w:rsidR="00002FF5" w:rsidRPr="00A860B3">
        <w:rPr>
          <w:color w:val="000000"/>
          <w:sz w:val="24"/>
          <w:szCs w:val="24"/>
          <w:shd w:val="clear" w:color="auto" w:fill="FFFFFF"/>
          <w:lang w:eastAsia="lv-LV"/>
        </w:rPr>
        <w:t>nobraukuma</w:t>
      </w:r>
      <w:r w:rsidRPr="00A860B3">
        <w:rPr>
          <w:color w:val="000000"/>
          <w:sz w:val="24"/>
          <w:szCs w:val="24"/>
          <w:shd w:val="clear" w:color="auto" w:fill="FFFFFF"/>
          <w:lang w:eastAsia="lv-LV"/>
        </w:rPr>
        <w:t xml:space="preserve"> </w:t>
      </w:r>
      <w:r w:rsidR="00FD2826" w:rsidRPr="00A860B3">
        <w:rPr>
          <w:color w:val="000000"/>
          <w:sz w:val="24"/>
          <w:szCs w:val="24"/>
          <w:shd w:val="clear" w:color="auto" w:fill="FFFFFF"/>
          <w:lang w:eastAsia="lv-LV"/>
        </w:rPr>
        <w:t xml:space="preserve">patēriņa </w:t>
      </w:r>
      <w:r w:rsidRPr="00A860B3">
        <w:rPr>
          <w:color w:val="000000"/>
          <w:sz w:val="24"/>
          <w:szCs w:val="24"/>
          <w:shd w:val="clear" w:color="auto" w:fill="FFFFFF"/>
          <w:lang w:eastAsia="lv-LV"/>
        </w:rPr>
        <w:t>norma, nepieciešams noskaidrot izmaiņu iemeslu, veikt jaunu eksperimentu, noformēt aktu un izdot jaunu rīkojumu.</w:t>
      </w:r>
    </w:p>
    <w:p w:rsidR="002600FF" w:rsidRPr="00A860B3" w:rsidRDefault="001A16DF" w:rsidP="00AB775F">
      <w:pPr>
        <w:numPr>
          <w:ilvl w:val="0"/>
          <w:numId w:val="19"/>
        </w:numPr>
        <w:tabs>
          <w:tab w:val="left" w:pos="426"/>
          <w:tab w:val="left" w:pos="709"/>
        </w:tabs>
        <w:ind w:left="0" w:firstLine="360"/>
        <w:jc w:val="both"/>
        <w:rPr>
          <w:color w:val="000000"/>
          <w:sz w:val="24"/>
          <w:szCs w:val="24"/>
          <w:shd w:val="clear" w:color="auto" w:fill="FFFFFF"/>
          <w:lang w:eastAsia="lv-LV"/>
        </w:rPr>
      </w:pPr>
      <w:r w:rsidRPr="00A860B3">
        <w:rPr>
          <w:color w:val="000000"/>
          <w:sz w:val="24"/>
          <w:szCs w:val="24"/>
          <w:shd w:val="clear" w:color="auto" w:fill="FFFFFF"/>
          <w:lang w:eastAsia="lv-LV"/>
        </w:rPr>
        <w:t>L</w:t>
      </w:r>
      <w:r w:rsidR="00D54A66" w:rsidRPr="00A860B3">
        <w:rPr>
          <w:color w:val="000000"/>
          <w:sz w:val="24"/>
          <w:szCs w:val="24"/>
          <w:shd w:val="clear" w:color="auto" w:fill="FFFFFF"/>
          <w:lang w:eastAsia="lv-LV"/>
        </w:rPr>
        <w:t xml:space="preserve">aika posmā no 1.novembra līdz nākamā gada 31.martam </w:t>
      </w:r>
      <w:r w:rsidR="00C4734C" w:rsidRPr="00A860B3">
        <w:rPr>
          <w:color w:val="000000"/>
          <w:sz w:val="24"/>
          <w:szCs w:val="24"/>
          <w:shd w:val="clear" w:color="auto" w:fill="FFFFFF"/>
          <w:lang w:eastAsia="lv-LV"/>
        </w:rPr>
        <w:t xml:space="preserve">tiek noteikta paaugstināta </w:t>
      </w:r>
      <w:r w:rsidR="00002FF5" w:rsidRPr="00A860B3">
        <w:rPr>
          <w:color w:val="000000"/>
          <w:sz w:val="24"/>
          <w:szCs w:val="24"/>
          <w:shd w:val="clear" w:color="auto" w:fill="FFFFFF"/>
          <w:lang w:eastAsia="lv-LV"/>
        </w:rPr>
        <w:t>nobraukuma</w:t>
      </w:r>
      <w:r w:rsidR="00D54A66" w:rsidRPr="00A860B3">
        <w:rPr>
          <w:color w:val="000000"/>
          <w:sz w:val="24"/>
          <w:szCs w:val="24"/>
          <w:shd w:val="clear" w:color="auto" w:fill="FFFFFF"/>
          <w:lang w:eastAsia="lv-LV"/>
        </w:rPr>
        <w:t xml:space="preserve"> </w:t>
      </w:r>
      <w:r w:rsidR="00FD2826" w:rsidRPr="00A860B3">
        <w:rPr>
          <w:color w:val="000000"/>
          <w:sz w:val="24"/>
          <w:szCs w:val="24"/>
          <w:shd w:val="clear" w:color="auto" w:fill="FFFFFF"/>
          <w:lang w:eastAsia="lv-LV"/>
        </w:rPr>
        <w:t xml:space="preserve">patēriņa </w:t>
      </w:r>
      <w:r w:rsidR="00D54A66" w:rsidRPr="00A860B3">
        <w:rPr>
          <w:color w:val="000000"/>
          <w:sz w:val="24"/>
          <w:szCs w:val="24"/>
          <w:shd w:val="clear" w:color="auto" w:fill="FFFFFF"/>
          <w:lang w:eastAsia="lv-LV"/>
        </w:rPr>
        <w:t>norm</w:t>
      </w:r>
      <w:r w:rsidR="00136BE8" w:rsidRPr="00A860B3">
        <w:rPr>
          <w:color w:val="000000"/>
          <w:sz w:val="24"/>
          <w:szCs w:val="24"/>
          <w:shd w:val="clear" w:color="auto" w:fill="FFFFFF"/>
          <w:lang w:eastAsia="lv-LV"/>
        </w:rPr>
        <w:t>a</w:t>
      </w:r>
      <w:r w:rsidR="00C626BC" w:rsidRPr="00A860B3">
        <w:rPr>
          <w:color w:val="000000"/>
          <w:sz w:val="24"/>
          <w:szCs w:val="24"/>
          <w:shd w:val="clear" w:color="auto" w:fill="FFFFFF"/>
          <w:lang w:eastAsia="lv-LV"/>
        </w:rPr>
        <w:t xml:space="preserve">, bet </w:t>
      </w:r>
      <w:r w:rsidR="00136BE8" w:rsidRPr="00A860B3">
        <w:rPr>
          <w:color w:val="000000"/>
          <w:sz w:val="24"/>
          <w:szCs w:val="24"/>
          <w:shd w:val="clear" w:color="auto" w:fill="FFFFFF"/>
          <w:lang w:eastAsia="lv-LV"/>
        </w:rPr>
        <w:t xml:space="preserve">ne vairāk </w:t>
      </w:r>
      <w:r w:rsidR="00C626BC" w:rsidRPr="00A860B3">
        <w:rPr>
          <w:color w:val="000000"/>
          <w:sz w:val="24"/>
          <w:szCs w:val="24"/>
          <w:shd w:val="clear" w:color="auto" w:fill="FFFFFF"/>
          <w:lang w:eastAsia="lv-LV"/>
        </w:rPr>
        <w:t xml:space="preserve">kā </w:t>
      </w:r>
      <w:r w:rsidR="00136BE8" w:rsidRPr="00A860B3">
        <w:rPr>
          <w:color w:val="000000"/>
          <w:sz w:val="24"/>
          <w:szCs w:val="24"/>
          <w:shd w:val="clear" w:color="auto" w:fill="FFFFFF"/>
          <w:lang w:eastAsia="lv-LV"/>
        </w:rPr>
        <w:t>par</w:t>
      </w:r>
      <w:r w:rsidR="00C4734C" w:rsidRPr="00A860B3">
        <w:rPr>
          <w:color w:val="000000"/>
          <w:sz w:val="24"/>
          <w:szCs w:val="24"/>
          <w:shd w:val="clear" w:color="auto" w:fill="FFFFFF"/>
          <w:lang w:eastAsia="lv-LV"/>
        </w:rPr>
        <w:t xml:space="preserve"> </w:t>
      </w:r>
      <w:r w:rsidR="00D54A66" w:rsidRPr="00A860B3">
        <w:rPr>
          <w:color w:val="000000"/>
          <w:sz w:val="24"/>
          <w:szCs w:val="24"/>
          <w:shd w:val="clear" w:color="auto" w:fill="FFFFFF"/>
          <w:lang w:eastAsia="lv-LV"/>
        </w:rPr>
        <w:t>10%.</w:t>
      </w:r>
    </w:p>
    <w:p w:rsidR="00420A60" w:rsidRPr="00420A60" w:rsidRDefault="00420A60" w:rsidP="00420A60">
      <w:pPr>
        <w:tabs>
          <w:tab w:val="left" w:pos="426"/>
          <w:tab w:val="left" w:pos="993"/>
        </w:tabs>
        <w:ind w:firstLine="567"/>
        <w:jc w:val="both"/>
        <w:rPr>
          <w:color w:val="000000"/>
          <w:sz w:val="24"/>
          <w:szCs w:val="24"/>
          <w:shd w:val="clear" w:color="auto" w:fill="FFFFFF"/>
          <w:lang w:eastAsia="lv-LV"/>
        </w:rPr>
      </w:pPr>
    </w:p>
    <w:p w:rsidR="002600FF" w:rsidRDefault="002600FF" w:rsidP="00EC2587">
      <w:pPr>
        <w:pStyle w:val="ListParagraph"/>
        <w:tabs>
          <w:tab w:val="left" w:pos="426"/>
          <w:tab w:val="left" w:pos="993"/>
        </w:tabs>
        <w:spacing w:after="0" w:line="240" w:lineRule="auto"/>
        <w:ind w:left="0"/>
        <w:contextualSpacing w:val="0"/>
        <w:jc w:val="center"/>
        <w:rPr>
          <w:rFonts w:ascii="Times New Roman" w:hAnsi="Times New Roman"/>
          <w:b/>
          <w:color w:val="000000"/>
          <w:sz w:val="24"/>
          <w:szCs w:val="24"/>
          <w:shd w:val="clear" w:color="auto" w:fill="FFFFFF"/>
          <w:lang w:eastAsia="lv-LV"/>
        </w:rPr>
      </w:pPr>
      <w:r w:rsidRPr="00EC2587">
        <w:rPr>
          <w:rFonts w:ascii="Times New Roman" w:hAnsi="Times New Roman"/>
          <w:b/>
          <w:color w:val="000000"/>
          <w:sz w:val="24"/>
          <w:szCs w:val="24"/>
          <w:shd w:val="clear" w:color="auto" w:fill="FFFFFF"/>
          <w:lang w:eastAsia="lv-LV"/>
        </w:rPr>
        <w:t xml:space="preserve">V. Degvielas patēriņa uzskaite </w:t>
      </w:r>
    </w:p>
    <w:p w:rsidR="00420A60" w:rsidRPr="00EC2587" w:rsidRDefault="00420A60" w:rsidP="00EC2587">
      <w:pPr>
        <w:pStyle w:val="ListParagraph"/>
        <w:tabs>
          <w:tab w:val="left" w:pos="426"/>
          <w:tab w:val="left" w:pos="993"/>
        </w:tabs>
        <w:spacing w:after="0" w:line="240" w:lineRule="auto"/>
        <w:ind w:left="0"/>
        <w:contextualSpacing w:val="0"/>
        <w:jc w:val="center"/>
        <w:rPr>
          <w:rFonts w:ascii="Times New Roman" w:hAnsi="Times New Roman"/>
          <w:b/>
          <w:color w:val="000000"/>
          <w:sz w:val="24"/>
          <w:szCs w:val="24"/>
          <w:shd w:val="clear" w:color="auto" w:fill="FFFFFF"/>
          <w:lang w:eastAsia="lv-LV"/>
        </w:rPr>
      </w:pPr>
    </w:p>
    <w:p w:rsidR="00805B04" w:rsidRDefault="00D54A66" w:rsidP="00533CA8">
      <w:pPr>
        <w:numPr>
          <w:ilvl w:val="0"/>
          <w:numId w:val="19"/>
        </w:numPr>
        <w:tabs>
          <w:tab w:val="left" w:pos="0"/>
          <w:tab w:val="left" w:pos="709"/>
          <w:tab w:val="left" w:pos="993"/>
        </w:tabs>
        <w:ind w:left="0" w:firstLine="360"/>
        <w:jc w:val="both"/>
        <w:rPr>
          <w:color w:val="000000"/>
          <w:sz w:val="24"/>
          <w:szCs w:val="24"/>
          <w:shd w:val="clear" w:color="auto" w:fill="FFFFFF"/>
          <w:lang w:eastAsia="lv-LV"/>
        </w:rPr>
      </w:pPr>
      <w:r w:rsidRPr="00420A60">
        <w:rPr>
          <w:color w:val="000000"/>
          <w:sz w:val="24"/>
          <w:szCs w:val="24"/>
          <w:shd w:val="clear" w:color="auto" w:fill="FFFFFF"/>
          <w:lang w:eastAsia="lv-LV"/>
        </w:rPr>
        <w:t>Degvielas patēriņa uzskaite saskaņā ar Noteikumos noteikto kārtību notiek pēc ceļazīmēm</w:t>
      </w:r>
      <w:r w:rsidR="00740A3F" w:rsidRPr="00420A60">
        <w:rPr>
          <w:color w:val="000000"/>
          <w:sz w:val="24"/>
          <w:szCs w:val="24"/>
          <w:shd w:val="clear" w:color="auto" w:fill="FFFFFF"/>
          <w:lang w:eastAsia="lv-LV"/>
        </w:rPr>
        <w:t xml:space="preserve"> (2.pielikums)</w:t>
      </w:r>
      <w:r w:rsidRPr="00420A60">
        <w:rPr>
          <w:color w:val="000000"/>
          <w:sz w:val="24"/>
          <w:szCs w:val="24"/>
          <w:shd w:val="clear" w:color="auto" w:fill="FFFFFF"/>
          <w:lang w:eastAsia="lv-LV"/>
        </w:rPr>
        <w:t>, kurās tiek norādīts:</w:t>
      </w:r>
    </w:p>
    <w:p w:rsidR="00805B04" w:rsidRDefault="004F783D"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institūcijas nosaukums, reģistrācijas numurs un adrese;</w:t>
      </w:r>
    </w:p>
    <w:p w:rsidR="00805B04" w:rsidRDefault="004F783D"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ceļazīmes numurs un periods;</w:t>
      </w:r>
    </w:p>
    <w:p w:rsidR="00805B04" w:rsidRDefault="004F783D"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transportlīdzekļa marka;</w:t>
      </w:r>
    </w:p>
    <w:p w:rsidR="00805B04" w:rsidRDefault="004F783D"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transportlīdzekļa valsts n</w:t>
      </w:r>
      <w:r w:rsidR="002600FF" w:rsidRPr="00805B04">
        <w:rPr>
          <w:color w:val="000000"/>
          <w:sz w:val="24"/>
          <w:szCs w:val="24"/>
          <w:shd w:val="clear" w:color="auto" w:fill="FFFFFF"/>
          <w:lang w:eastAsia="lv-LV"/>
        </w:rPr>
        <w:t>umurs;</w:t>
      </w:r>
    </w:p>
    <w:p w:rsidR="00805B04" w:rsidRDefault="004F783D"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noteikt</w:t>
      </w:r>
      <w:r w:rsidR="002600FF" w:rsidRPr="00805B04">
        <w:rPr>
          <w:color w:val="000000"/>
          <w:sz w:val="24"/>
          <w:szCs w:val="24"/>
          <w:shd w:val="clear" w:color="auto" w:fill="FFFFFF"/>
          <w:lang w:eastAsia="lv-LV"/>
        </w:rPr>
        <w:t>ā</w:t>
      </w:r>
      <w:r w:rsidRPr="00805B04">
        <w:rPr>
          <w:color w:val="000000"/>
          <w:sz w:val="24"/>
          <w:szCs w:val="24"/>
          <w:shd w:val="clear" w:color="auto" w:fill="FFFFFF"/>
          <w:lang w:eastAsia="lv-LV"/>
        </w:rPr>
        <w:t xml:space="preserve"> degvielas </w:t>
      </w:r>
      <w:r w:rsidR="00FD2826" w:rsidRPr="00805B04">
        <w:rPr>
          <w:color w:val="000000"/>
          <w:sz w:val="24"/>
          <w:szCs w:val="24"/>
          <w:shd w:val="clear" w:color="auto" w:fill="FFFFFF"/>
          <w:lang w:eastAsia="lv-LV"/>
        </w:rPr>
        <w:t>nobraukuma</w:t>
      </w:r>
      <w:r w:rsidRPr="00805B04">
        <w:rPr>
          <w:color w:val="000000"/>
          <w:sz w:val="24"/>
          <w:szCs w:val="24"/>
          <w:shd w:val="clear" w:color="auto" w:fill="FFFFFF"/>
          <w:lang w:eastAsia="lv-LV"/>
        </w:rPr>
        <w:t xml:space="preserve"> norma uz 100 km;</w:t>
      </w:r>
    </w:p>
    <w:p w:rsidR="00805B04" w:rsidRDefault="004F783D"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 xml:space="preserve">degvielas </w:t>
      </w:r>
      <w:r w:rsidR="002600FF" w:rsidRPr="00805B04">
        <w:rPr>
          <w:color w:val="000000"/>
          <w:sz w:val="24"/>
          <w:szCs w:val="24"/>
          <w:shd w:val="clear" w:color="auto" w:fill="FFFFFF"/>
          <w:lang w:eastAsia="lv-LV"/>
        </w:rPr>
        <w:t>veids</w:t>
      </w:r>
      <w:r w:rsidRPr="00805B04">
        <w:rPr>
          <w:color w:val="000000"/>
          <w:sz w:val="24"/>
          <w:szCs w:val="24"/>
          <w:shd w:val="clear" w:color="auto" w:fill="FFFFFF"/>
          <w:lang w:eastAsia="lv-LV"/>
        </w:rPr>
        <w:t>;</w:t>
      </w:r>
    </w:p>
    <w:p w:rsidR="00805B04" w:rsidRDefault="004F783D"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transportlīdzekļa vadītājs;</w:t>
      </w:r>
    </w:p>
    <w:p w:rsidR="00805B04" w:rsidRDefault="00D54A66"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maršrut</w:t>
      </w:r>
      <w:r w:rsidR="004F783D" w:rsidRPr="00805B04">
        <w:rPr>
          <w:color w:val="000000"/>
          <w:sz w:val="24"/>
          <w:szCs w:val="24"/>
          <w:shd w:val="clear" w:color="auto" w:fill="FFFFFF"/>
          <w:lang w:eastAsia="lv-LV"/>
        </w:rPr>
        <w:t>a apraksts</w:t>
      </w:r>
      <w:r w:rsidRPr="00805B04">
        <w:rPr>
          <w:color w:val="000000"/>
          <w:sz w:val="24"/>
          <w:szCs w:val="24"/>
          <w:shd w:val="clear" w:color="auto" w:fill="FFFFFF"/>
          <w:lang w:eastAsia="lv-LV"/>
        </w:rPr>
        <w:t xml:space="preserve"> – atspoguļojot maršrutu ir jānorāda pilsēta vai apdzīvota vieta un apmeklējamā objekta adrese;</w:t>
      </w:r>
    </w:p>
    <w:p w:rsidR="00805B04" w:rsidRDefault="00D54A66"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pamatojums – jānorāda skaidrs mērķis: preču iegāde, cits apmeklējuma nolūks (papildus var norādīt attaisnojuma dokumenta numuru). Pamatojumu var nenorādīt, ja ir rīkojums, kurā norādīta apmeklēja</w:t>
      </w:r>
      <w:r w:rsidR="00C102AC" w:rsidRPr="00805B04">
        <w:rPr>
          <w:color w:val="000000"/>
          <w:sz w:val="24"/>
          <w:szCs w:val="24"/>
          <w:shd w:val="clear" w:color="auto" w:fill="FFFFFF"/>
          <w:lang w:eastAsia="lv-LV"/>
        </w:rPr>
        <w:t xml:space="preserve">mā objekta </w:t>
      </w:r>
      <w:r w:rsidR="00740A3F" w:rsidRPr="00805B04">
        <w:rPr>
          <w:color w:val="000000"/>
          <w:sz w:val="24"/>
          <w:szCs w:val="24"/>
          <w:shd w:val="clear" w:color="auto" w:fill="FFFFFF"/>
          <w:lang w:eastAsia="lv-LV"/>
        </w:rPr>
        <w:t>nosaukums un mērķis;</w:t>
      </w:r>
    </w:p>
    <w:p w:rsidR="00805B04" w:rsidRDefault="00740A3F"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transportlīdzekļa odometra rādījum</w:t>
      </w:r>
      <w:r w:rsidR="00755FBC" w:rsidRPr="00805B04">
        <w:rPr>
          <w:color w:val="000000"/>
          <w:sz w:val="24"/>
          <w:szCs w:val="24"/>
          <w:shd w:val="clear" w:color="auto" w:fill="FFFFFF"/>
          <w:lang w:eastAsia="lv-LV"/>
        </w:rPr>
        <w:t>s</w:t>
      </w:r>
      <w:r w:rsidR="004F783D" w:rsidRPr="00805B04">
        <w:rPr>
          <w:color w:val="000000"/>
          <w:sz w:val="24"/>
          <w:szCs w:val="24"/>
          <w:shd w:val="clear" w:color="auto" w:fill="FFFFFF"/>
          <w:lang w:eastAsia="lv-LV"/>
        </w:rPr>
        <w:t xml:space="preserve"> perioda sākumā</w:t>
      </w:r>
      <w:r w:rsidRPr="00805B04">
        <w:rPr>
          <w:color w:val="000000"/>
          <w:sz w:val="24"/>
          <w:szCs w:val="24"/>
          <w:shd w:val="clear" w:color="auto" w:fill="FFFFFF"/>
          <w:lang w:eastAsia="lv-LV"/>
        </w:rPr>
        <w:t>;</w:t>
      </w:r>
    </w:p>
    <w:p w:rsidR="00805B04" w:rsidRDefault="00F75118"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transportlīdzekļa odometra rādījum</w:t>
      </w:r>
      <w:r w:rsidR="00755FBC" w:rsidRPr="00805B04">
        <w:rPr>
          <w:color w:val="000000"/>
          <w:sz w:val="24"/>
          <w:szCs w:val="24"/>
          <w:shd w:val="clear" w:color="auto" w:fill="FFFFFF"/>
          <w:lang w:eastAsia="lv-LV"/>
        </w:rPr>
        <w:t>s</w:t>
      </w:r>
      <w:r w:rsidRPr="00805B04">
        <w:rPr>
          <w:color w:val="000000"/>
          <w:sz w:val="24"/>
          <w:szCs w:val="24"/>
          <w:shd w:val="clear" w:color="auto" w:fill="FFFFFF"/>
          <w:lang w:eastAsia="lv-LV"/>
        </w:rPr>
        <w:t xml:space="preserve"> perioda beigās;</w:t>
      </w:r>
    </w:p>
    <w:p w:rsidR="00805B04" w:rsidRDefault="00D54A66"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n</w:t>
      </w:r>
      <w:r w:rsidR="00C102AC" w:rsidRPr="00805B04">
        <w:rPr>
          <w:color w:val="000000"/>
          <w:sz w:val="24"/>
          <w:szCs w:val="24"/>
          <w:shd w:val="clear" w:color="auto" w:fill="FFFFFF"/>
          <w:lang w:eastAsia="lv-LV"/>
        </w:rPr>
        <w:t>obrauktie kilometri</w:t>
      </w:r>
      <w:r w:rsidR="00D32509" w:rsidRPr="00805B04">
        <w:rPr>
          <w:color w:val="000000"/>
          <w:sz w:val="24"/>
          <w:szCs w:val="24"/>
          <w:shd w:val="clear" w:color="auto" w:fill="FFFFFF"/>
          <w:lang w:eastAsia="lv-LV"/>
        </w:rPr>
        <w:t xml:space="preserve"> – faktiski nobr</w:t>
      </w:r>
      <w:r w:rsidR="004A7327" w:rsidRPr="00805B04">
        <w:rPr>
          <w:color w:val="000000"/>
          <w:sz w:val="24"/>
          <w:szCs w:val="24"/>
          <w:shd w:val="clear" w:color="auto" w:fill="FFFFFF"/>
          <w:lang w:eastAsia="lv-LV"/>
        </w:rPr>
        <w:t xml:space="preserve">auktie kilometri katra maršruta </w:t>
      </w:r>
      <w:r w:rsidR="00D32509" w:rsidRPr="00805B04">
        <w:rPr>
          <w:color w:val="000000"/>
          <w:sz w:val="24"/>
          <w:szCs w:val="24"/>
          <w:shd w:val="clear" w:color="auto" w:fill="FFFFFF"/>
          <w:lang w:eastAsia="lv-LV"/>
        </w:rPr>
        <w:t>ietvaros un kopā nobraukti kilometri</w:t>
      </w:r>
      <w:r w:rsidR="00C102AC" w:rsidRPr="00805B04">
        <w:rPr>
          <w:color w:val="000000"/>
          <w:sz w:val="24"/>
          <w:szCs w:val="24"/>
          <w:shd w:val="clear" w:color="auto" w:fill="FFFFFF"/>
          <w:lang w:eastAsia="lv-LV"/>
        </w:rPr>
        <w:t>;</w:t>
      </w:r>
    </w:p>
    <w:p w:rsidR="00805B04" w:rsidRDefault="00F75118"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degvielas atlikums uz perioda sākumu (l);</w:t>
      </w:r>
    </w:p>
    <w:p w:rsidR="00805B04" w:rsidRDefault="00F75118"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izsniegtā degviela (l);</w:t>
      </w:r>
    </w:p>
    <w:p w:rsidR="00805B04" w:rsidRDefault="00886EAC"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lastRenderedPageBreak/>
        <w:t>degvielas patēriņš – atbilstoši noteiktajai degvielas normai;</w:t>
      </w:r>
    </w:p>
    <w:p w:rsidR="00805B04" w:rsidRDefault="00F75118"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degvielas atlikums uz perioda beigām (l);</w:t>
      </w:r>
    </w:p>
    <w:p w:rsidR="00805B04" w:rsidRDefault="00D54A66" w:rsidP="00805B04">
      <w:pPr>
        <w:numPr>
          <w:ilvl w:val="1"/>
          <w:numId w:val="19"/>
        </w:numPr>
        <w:tabs>
          <w:tab w:val="left" w:pos="0"/>
          <w:tab w:val="left" w:pos="993"/>
        </w:tabs>
        <w:jc w:val="both"/>
        <w:rPr>
          <w:color w:val="000000"/>
          <w:sz w:val="24"/>
          <w:szCs w:val="24"/>
          <w:shd w:val="clear" w:color="auto" w:fill="FFFFFF"/>
          <w:lang w:eastAsia="lv-LV"/>
        </w:rPr>
      </w:pPr>
      <w:r w:rsidRPr="00805B04">
        <w:rPr>
          <w:color w:val="000000"/>
          <w:sz w:val="24"/>
          <w:szCs w:val="24"/>
          <w:shd w:val="clear" w:color="auto" w:fill="FFFFFF"/>
          <w:lang w:eastAsia="lv-LV"/>
        </w:rPr>
        <w:t>transportlīdzekļa lietotāja (pasūtītāja, darbinieka) paraksts.</w:t>
      </w:r>
    </w:p>
    <w:p w:rsidR="00805B04" w:rsidRPr="00FE1A61" w:rsidRDefault="00886EAC" w:rsidP="00533CA8">
      <w:pPr>
        <w:numPr>
          <w:ilvl w:val="0"/>
          <w:numId w:val="19"/>
        </w:numPr>
        <w:tabs>
          <w:tab w:val="left" w:pos="0"/>
          <w:tab w:val="left" w:pos="709"/>
          <w:tab w:val="left" w:pos="993"/>
        </w:tabs>
        <w:ind w:left="0" w:firstLine="360"/>
        <w:jc w:val="both"/>
        <w:rPr>
          <w:sz w:val="24"/>
          <w:szCs w:val="24"/>
          <w:shd w:val="clear" w:color="auto" w:fill="FFFFFF"/>
          <w:lang w:eastAsia="lv-LV"/>
        </w:rPr>
      </w:pPr>
      <w:r w:rsidRPr="00805B04">
        <w:rPr>
          <w:color w:val="000000"/>
          <w:sz w:val="24"/>
          <w:szCs w:val="24"/>
          <w:shd w:val="clear" w:color="auto" w:fill="FFFFFF"/>
          <w:lang w:eastAsia="lv-LV"/>
        </w:rPr>
        <w:t>B</w:t>
      </w:r>
      <w:r w:rsidR="00F75118" w:rsidRPr="00805B04">
        <w:rPr>
          <w:color w:val="000000"/>
          <w:sz w:val="24"/>
          <w:szCs w:val="24"/>
          <w:shd w:val="clear" w:color="auto" w:fill="FFFFFF"/>
          <w:lang w:eastAsia="lv-LV"/>
        </w:rPr>
        <w:t xml:space="preserve">rauciena laikā transportlīdzekļa vadītājs ir atbildīgs par braukšanas maršruta </w:t>
      </w:r>
      <w:r w:rsidR="00F75118" w:rsidRPr="00FE1A61">
        <w:rPr>
          <w:sz w:val="24"/>
          <w:szCs w:val="24"/>
          <w:shd w:val="clear" w:color="auto" w:fill="FFFFFF"/>
          <w:lang w:eastAsia="lv-LV"/>
        </w:rPr>
        <w:t>ievērošanu</w:t>
      </w:r>
      <w:r w:rsidRPr="00FE1A61">
        <w:rPr>
          <w:sz w:val="24"/>
          <w:szCs w:val="24"/>
          <w:shd w:val="clear" w:color="auto" w:fill="FFFFFF"/>
          <w:lang w:eastAsia="lv-LV"/>
        </w:rPr>
        <w:t>.</w:t>
      </w:r>
      <w:r w:rsidR="00F75118" w:rsidRPr="00FE1A61">
        <w:rPr>
          <w:sz w:val="24"/>
          <w:szCs w:val="24"/>
          <w:shd w:val="clear" w:color="auto" w:fill="FFFFFF"/>
          <w:lang w:eastAsia="lv-LV"/>
        </w:rPr>
        <w:t xml:space="preserve"> </w:t>
      </w:r>
      <w:r w:rsidRPr="00FE1A61">
        <w:rPr>
          <w:sz w:val="24"/>
          <w:szCs w:val="24"/>
          <w:shd w:val="clear" w:color="auto" w:fill="FFFFFF"/>
          <w:lang w:eastAsia="lv-LV"/>
        </w:rPr>
        <w:t>M</w:t>
      </w:r>
      <w:r w:rsidR="00F75118" w:rsidRPr="00FE1A61">
        <w:rPr>
          <w:sz w:val="24"/>
          <w:szCs w:val="24"/>
          <w:shd w:val="clear" w:color="auto" w:fill="FFFFFF"/>
          <w:lang w:eastAsia="lv-LV"/>
        </w:rPr>
        <w:t>aršrutam jābūt ierakstītam ceļazīmē.</w:t>
      </w:r>
    </w:p>
    <w:p w:rsidR="00FE1A61" w:rsidRPr="00FE1A61" w:rsidRDefault="00D54A66" w:rsidP="00FE1A61">
      <w:pPr>
        <w:numPr>
          <w:ilvl w:val="0"/>
          <w:numId w:val="19"/>
        </w:numPr>
        <w:tabs>
          <w:tab w:val="left" w:pos="0"/>
          <w:tab w:val="left" w:pos="709"/>
          <w:tab w:val="left" w:pos="993"/>
        </w:tabs>
        <w:ind w:left="0" w:firstLine="360"/>
        <w:jc w:val="both"/>
        <w:rPr>
          <w:sz w:val="24"/>
          <w:szCs w:val="24"/>
          <w:shd w:val="clear" w:color="auto" w:fill="FFFFFF"/>
          <w:lang w:eastAsia="lv-LV"/>
        </w:rPr>
      </w:pPr>
      <w:r w:rsidRPr="00FE1A61">
        <w:rPr>
          <w:sz w:val="24"/>
          <w:szCs w:val="24"/>
          <w:shd w:val="clear" w:color="auto" w:fill="FFFFFF"/>
          <w:lang w:eastAsia="lv-LV"/>
        </w:rPr>
        <w:t>Ceļazīmes</w:t>
      </w:r>
      <w:r w:rsidR="00D32509" w:rsidRPr="00FE1A61">
        <w:rPr>
          <w:sz w:val="24"/>
          <w:szCs w:val="24"/>
          <w:shd w:val="clear" w:color="auto" w:fill="FFFFFF"/>
          <w:lang w:eastAsia="lv-LV"/>
        </w:rPr>
        <w:t xml:space="preserve"> </w:t>
      </w:r>
      <w:r w:rsidRPr="00FE1A61">
        <w:rPr>
          <w:sz w:val="24"/>
          <w:szCs w:val="24"/>
          <w:shd w:val="clear" w:color="auto" w:fill="FFFFFF"/>
          <w:lang w:eastAsia="lv-LV"/>
        </w:rPr>
        <w:t xml:space="preserve">un degvielas čekus </w:t>
      </w:r>
      <w:r w:rsidR="00C102AC" w:rsidRPr="00FE1A61">
        <w:rPr>
          <w:sz w:val="24"/>
          <w:szCs w:val="24"/>
          <w:shd w:val="clear" w:color="auto" w:fill="FFFFFF"/>
          <w:lang w:eastAsia="lv-LV"/>
        </w:rPr>
        <w:t>transportlīdzekļa vadītājs</w:t>
      </w:r>
      <w:r w:rsidRPr="00FE1A61">
        <w:rPr>
          <w:sz w:val="24"/>
          <w:szCs w:val="24"/>
          <w:shd w:val="clear" w:color="auto" w:fill="FFFFFF"/>
          <w:lang w:eastAsia="lv-LV"/>
        </w:rPr>
        <w:t xml:space="preserve"> iesniedz </w:t>
      </w:r>
      <w:r w:rsidR="00BE3D8C" w:rsidRPr="00FE1A61">
        <w:rPr>
          <w:sz w:val="24"/>
          <w:szCs w:val="24"/>
          <w:shd w:val="clear" w:color="auto" w:fill="FFFFFF"/>
          <w:lang w:eastAsia="lv-LV"/>
        </w:rPr>
        <w:t xml:space="preserve">Centralizētājā </w:t>
      </w:r>
      <w:r w:rsidRPr="00FE1A61">
        <w:rPr>
          <w:sz w:val="24"/>
          <w:szCs w:val="24"/>
          <w:shd w:val="clear" w:color="auto" w:fill="FFFFFF"/>
          <w:lang w:eastAsia="lv-LV"/>
        </w:rPr>
        <w:t xml:space="preserve">grāmatvedībā </w:t>
      </w:r>
      <w:r w:rsidR="008F6456" w:rsidRPr="00FE1A61">
        <w:rPr>
          <w:sz w:val="24"/>
          <w:szCs w:val="24"/>
          <w:shd w:val="clear" w:color="auto" w:fill="FFFFFF"/>
          <w:lang w:eastAsia="lv-LV"/>
        </w:rPr>
        <w:t>pirmdienās</w:t>
      </w:r>
      <w:r w:rsidRPr="00FE1A61">
        <w:rPr>
          <w:sz w:val="24"/>
          <w:szCs w:val="24"/>
          <w:shd w:val="clear" w:color="auto" w:fill="FFFFFF"/>
          <w:lang w:eastAsia="lv-LV"/>
        </w:rPr>
        <w:t xml:space="preserve"> no plkst. 08.00 līdz plkst. 09.00.</w:t>
      </w:r>
      <w:r w:rsidR="008F6456" w:rsidRPr="00FE1A61">
        <w:rPr>
          <w:sz w:val="24"/>
          <w:szCs w:val="24"/>
          <w:shd w:val="clear" w:color="auto" w:fill="FFFFFF"/>
          <w:lang w:eastAsia="lv-LV"/>
        </w:rPr>
        <w:t xml:space="preserve"> </w:t>
      </w:r>
      <w:r w:rsidR="00FE1A61" w:rsidRPr="00FE1A61">
        <w:rPr>
          <w:sz w:val="24"/>
          <w:szCs w:val="24"/>
          <w:shd w:val="clear" w:color="auto" w:fill="FFFFFF"/>
          <w:lang w:eastAsia="lv-LV"/>
        </w:rPr>
        <w:t>Ceļazīmes un degvielas čeku iesniegšanas biežumu ar rīkojumu nosaka institūcijas vadītājs. Iesniegšanas biežums tiek noteikts atbilstoši institūcijas specifikai un transportlīdzekļu skaitam</w:t>
      </w:r>
      <w:r w:rsidR="00FE1A61">
        <w:rPr>
          <w:sz w:val="24"/>
          <w:szCs w:val="24"/>
          <w:shd w:val="clear" w:color="auto" w:fill="FFFFFF"/>
          <w:lang w:eastAsia="lv-LV"/>
        </w:rPr>
        <w:t xml:space="preserve"> institūcijā</w:t>
      </w:r>
      <w:r w:rsidR="00FE1A61" w:rsidRPr="00FE1A61">
        <w:rPr>
          <w:sz w:val="24"/>
          <w:szCs w:val="24"/>
          <w:shd w:val="clear" w:color="auto" w:fill="FFFFFF"/>
          <w:lang w:eastAsia="lv-LV"/>
        </w:rPr>
        <w:t xml:space="preserve">, bet </w:t>
      </w:r>
      <w:r w:rsidR="00FE1A61">
        <w:rPr>
          <w:sz w:val="24"/>
          <w:szCs w:val="24"/>
          <w:shd w:val="clear" w:color="auto" w:fill="FFFFFF"/>
          <w:lang w:eastAsia="lv-LV"/>
        </w:rPr>
        <w:t xml:space="preserve">iesniegšanas biežums ir </w:t>
      </w:r>
      <w:r w:rsidR="00FE1A61" w:rsidRPr="00FE1A61">
        <w:rPr>
          <w:sz w:val="24"/>
          <w:szCs w:val="24"/>
          <w:shd w:val="clear" w:color="auto" w:fill="FFFFFF"/>
          <w:lang w:eastAsia="lv-LV"/>
        </w:rPr>
        <w:t xml:space="preserve">ne retāk kā vienu reizi mēnesī. </w:t>
      </w:r>
      <w:r w:rsidR="00F74608">
        <w:rPr>
          <w:sz w:val="24"/>
          <w:szCs w:val="24"/>
          <w:shd w:val="clear" w:color="auto" w:fill="FFFFFF"/>
          <w:lang w:eastAsia="lv-LV"/>
        </w:rPr>
        <w:t>C</w:t>
      </w:r>
      <w:r w:rsidR="00FE1A61" w:rsidRPr="00FE1A61">
        <w:rPr>
          <w:sz w:val="24"/>
          <w:szCs w:val="24"/>
          <w:shd w:val="clear" w:color="auto" w:fill="FFFFFF"/>
          <w:lang w:eastAsia="lv-LV"/>
        </w:rPr>
        <w:t>eļazīmes un degv</w:t>
      </w:r>
      <w:r w:rsidR="00F74608">
        <w:rPr>
          <w:sz w:val="24"/>
          <w:szCs w:val="24"/>
          <w:shd w:val="clear" w:color="auto" w:fill="FFFFFF"/>
          <w:lang w:eastAsia="lv-LV"/>
        </w:rPr>
        <w:t xml:space="preserve">ielas čeku iesniegšanas biežuma </w:t>
      </w:r>
      <w:r w:rsidR="00FE1A61" w:rsidRPr="00FE1A61">
        <w:rPr>
          <w:sz w:val="24"/>
          <w:szCs w:val="24"/>
          <w:shd w:val="clear" w:color="auto" w:fill="FFFFFF"/>
          <w:lang w:eastAsia="lv-LV"/>
        </w:rPr>
        <w:t>noteikšan</w:t>
      </w:r>
      <w:r w:rsidR="00F74608">
        <w:rPr>
          <w:sz w:val="24"/>
          <w:szCs w:val="24"/>
          <w:shd w:val="clear" w:color="auto" w:fill="FFFFFF"/>
          <w:lang w:eastAsia="lv-LV"/>
        </w:rPr>
        <w:t xml:space="preserve">u </w:t>
      </w:r>
      <w:r w:rsidR="00FE1A61" w:rsidRPr="00FE1A61">
        <w:rPr>
          <w:sz w:val="24"/>
          <w:szCs w:val="24"/>
          <w:shd w:val="clear" w:color="auto" w:fill="FFFFFF"/>
          <w:lang w:eastAsia="lv-LV"/>
        </w:rPr>
        <w:t>institūcija saskaņo ar Centralizēto grāmatvedību.</w:t>
      </w:r>
    </w:p>
    <w:p w:rsidR="008C79E4" w:rsidRPr="00805B04" w:rsidRDefault="00D9480E" w:rsidP="00533CA8">
      <w:pPr>
        <w:numPr>
          <w:ilvl w:val="0"/>
          <w:numId w:val="19"/>
        </w:numPr>
        <w:tabs>
          <w:tab w:val="left" w:pos="0"/>
          <w:tab w:val="left" w:pos="709"/>
          <w:tab w:val="left" w:pos="993"/>
        </w:tabs>
        <w:ind w:left="0" w:firstLine="360"/>
        <w:jc w:val="both"/>
        <w:rPr>
          <w:color w:val="000000"/>
          <w:sz w:val="24"/>
          <w:szCs w:val="24"/>
          <w:shd w:val="clear" w:color="auto" w:fill="FFFFFF"/>
          <w:lang w:eastAsia="lv-LV"/>
        </w:rPr>
      </w:pPr>
      <w:r w:rsidRPr="00805B04">
        <w:rPr>
          <w:color w:val="000000"/>
          <w:sz w:val="24"/>
          <w:szCs w:val="24"/>
          <w:shd w:val="clear" w:color="auto" w:fill="FFFFFF"/>
          <w:lang w:eastAsia="lv-LV"/>
        </w:rPr>
        <w:t>Ceļazīmju numerācija veicama no katra pārskata gada sākuma visam institūciju autotransportam.</w:t>
      </w:r>
    </w:p>
    <w:p w:rsidR="008C79E4" w:rsidRPr="00511DA9" w:rsidRDefault="00D9480E" w:rsidP="00533CA8">
      <w:pPr>
        <w:numPr>
          <w:ilvl w:val="0"/>
          <w:numId w:val="19"/>
        </w:numPr>
        <w:tabs>
          <w:tab w:val="left" w:pos="426"/>
          <w:tab w:val="left" w:pos="709"/>
          <w:tab w:val="left" w:pos="993"/>
          <w:tab w:val="left" w:pos="1134"/>
        </w:tabs>
        <w:ind w:left="0" w:firstLine="360"/>
        <w:jc w:val="both"/>
        <w:rPr>
          <w:color w:val="000000"/>
          <w:sz w:val="24"/>
          <w:szCs w:val="24"/>
          <w:shd w:val="clear" w:color="auto" w:fill="FFFFFF"/>
          <w:lang w:eastAsia="lv-LV"/>
        </w:rPr>
      </w:pPr>
      <w:r w:rsidRPr="00511DA9">
        <w:rPr>
          <w:color w:val="000000"/>
          <w:sz w:val="24"/>
          <w:szCs w:val="24"/>
          <w:shd w:val="clear" w:color="auto" w:fill="FFFFFF"/>
          <w:lang w:eastAsia="lv-LV"/>
        </w:rPr>
        <w:t>Katrai autotransporta vienībai izsniedzama sava ceļazīme.</w:t>
      </w:r>
    </w:p>
    <w:p w:rsidR="008C79E4" w:rsidRPr="00511DA9" w:rsidRDefault="00D32509"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lang w:eastAsia="lv-LV"/>
        </w:rPr>
        <w:t xml:space="preserve">Gada beigās </w:t>
      </w:r>
      <w:r w:rsidR="00D9480E" w:rsidRPr="00511DA9">
        <w:rPr>
          <w:sz w:val="24"/>
          <w:szCs w:val="24"/>
          <w:lang w:eastAsia="lv-LV"/>
        </w:rPr>
        <w:t xml:space="preserve">institūciju </w:t>
      </w:r>
      <w:r w:rsidRPr="00511DA9">
        <w:rPr>
          <w:sz w:val="24"/>
          <w:szCs w:val="24"/>
          <w:lang w:eastAsia="lv-LV"/>
        </w:rPr>
        <w:t>inventarizācijas komisija veic transportlīdzekļu odometra rādījumu</w:t>
      </w:r>
      <w:r w:rsidR="008C79E4" w:rsidRPr="00511DA9">
        <w:rPr>
          <w:sz w:val="24"/>
          <w:szCs w:val="24"/>
          <w:lang w:eastAsia="lv-LV"/>
        </w:rPr>
        <w:t xml:space="preserve"> </w:t>
      </w:r>
      <w:r w:rsidRPr="00511DA9">
        <w:rPr>
          <w:sz w:val="24"/>
          <w:szCs w:val="24"/>
          <w:lang w:eastAsia="lv-LV"/>
        </w:rPr>
        <w:t xml:space="preserve">un degvielas datu pārbaudi un salīdzināšanu (degvielas atlikumu bākā ar </w:t>
      </w:r>
      <w:r w:rsidR="00663082">
        <w:rPr>
          <w:sz w:val="24"/>
          <w:szCs w:val="24"/>
          <w:lang w:eastAsia="lv-LV"/>
        </w:rPr>
        <w:t>ceļazīmē</w:t>
      </w:r>
      <w:r w:rsidR="00D9480E" w:rsidRPr="00511DA9">
        <w:rPr>
          <w:sz w:val="24"/>
          <w:szCs w:val="24"/>
          <w:lang w:eastAsia="lv-LV"/>
        </w:rPr>
        <w:t xml:space="preserve"> </w:t>
      </w:r>
      <w:r w:rsidRPr="00511DA9">
        <w:rPr>
          <w:sz w:val="24"/>
          <w:szCs w:val="24"/>
          <w:lang w:eastAsia="lv-LV"/>
        </w:rPr>
        <w:t>uzrādīto). Ja transportlīdzeklim degvielas atlikums ir mazāks par pusi no bākas tilpuma,</w:t>
      </w:r>
      <w:r w:rsidR="00D9480E" w:rsidRPr="00511DA9">
        <w:rPr>
          <w:sz w:val="24"/>
          <w:szCs w:val="24"/>
          <w:lang w:eastAsia="lv-LV"/>
        </w:rPr>
        <w:t xml:space="preserve"> </w:t>
      </w:r>
      <w:r w:rsidRPr="00511DA9">
        <w:rPr>
          <w:sz w:val="24"/>
          <w:szCs w:val="24"/>
          <w:lang w:eastAsia="lv-LV"/>
        </w:rPr>
        <w:t>pārrēķins par degvielas izdevumu norakstīšanu uz pašreizējā gada izdevumiem netiek</w:t>
      </w:r>
      <w:r w:rsidR="00D9480E" w:rsidRPr="00511DA9">
        <w:rPr>
          <w:sz w:val="24"/>
          <w:szCs w:val="24"/>
          <w:lang w:eastAsia="lv-LV"/>
        </w:rPr>
        <w:t xml:space="preserve"> </w:t>
      </w:r>
      <w:r w:rsidR="008C79E4" w:rsidRPr="00511DA9">
        <w:rPr>
          <w:sz w:val="24"/>
          <w:szCs w:val="24"/>
          <w:lang w:eastAsia="lv-LV"/>
        </w:rPr>
        <w:t>veikts.</w:t>
      </w:r>
    </w:p>
    <w:p w:rsidR="008C79E4" w:rsidRPr="00511DA9" w:rsidRDefault="007579E9"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shd w:val="clear" w:color="auto" w:fill="FFFFFF"/>
          <w:lang w:eastAsia="lv-LV"/>
        </w:rPr>
        <w:t>Norēķiniem par degvielas uzpildīšanu katrai transportlīdzekļa vienībai izmantojama sava degvielas karte. Persona, kurai nodota degvielas karte, ir atbildīga, lai tā nenonāktu trešās personas rokās un tiktu izmantota atbilstoši lietošanas noteikumiem. Gadījumos, kad degvielas kartes izmantošana nav iespējama, transportlīdzekļa vadītājs degvielas uzpildīšanu var veikt par personīgiem līdzekļiem un saņemt šo izdevumu atmaksu, attaisnojuma dokumentu (iesniegums, čeks, klāt pievienojot attiecīgu Noteikumos noteikto degvielas patēriņa uzskaites dokumentu).</w:t>
      </w:r>
    </w:p>
    <w:p w:rsidR="008C79E4" w:rsidRPr="00511DA9" w:rsidRDefault="007579E9"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shd w:val="clear" w:color="auto" w:fill="FFFFFF"/>
          <w:lang w:eastAsia="lv-LV"/>
        </w:rPr>
        <w:t>Transportlīdzekļa </w:t>
      </w:r>
      <w:r w:rsidR="00804E32" w:rsidRPr="00511DA9">
        <w:rPr>
          <w:sz w:val="24"/>
          <w:szCs w:val="24"/>
          <w:shd w:val="clear" w:color="auto" w:fill="FFFFFF"/>
          <w:lang w:eastAsia="lv-LV"/>
        </w:rPr>
        <w:t xml:space="preserve"> </w:t>
      </w:r>
      <w:r w:rsidRPr="00511DA9">
        <w:rPr>
          <w:sz w:val="24"/>
          <w:szCs w:val="24"/>
          <w:shd w:val="clear" w:color="auto" w:fill="FFFFFF"/>
          <w:lang w:eastAsia="lv-LV"/>
        </w:rPr>
        <w:t>amortizācijas, tehniskās apkopes, remonta un mazgāšanas pakalpojumi, i</w:t>
      </w:r>
      <w:r w:rsidRPr="00511DA9">
        <w:rPr>
          <w:sz w:val="24"/>
          <w:szCs w:val="24"/>
          <w:lang w:eastAsia="lv-LV"/>
        </w:rPr>
        <w:t xml:space="preserve">zdevumi par maksas autostāvvietu izmantošanu </w:t>
      </w:r>
      <w:r w:rsidRPr="00511DA9">
        <w:rPr>
          <w:sz w:val="24"/>
          <w:szCs w:val="24"/>
          <w:shd w:val="clear" w:color="auto" w:fill="FFFFFF"/>
          <w:lang w:eastAsia="lv-LV"/>
        </w:rPr>
        <w:t>transportlīdzekļu īpašnieku obligātās civiltiesiskās atbildības un brīvprātīgās apdrošināšanas izdevumi tiek apmaksāti institūcijas attiecīgā gada izdevumu tāmes ietvaros.</w:t>
      </w:r>
    </w:p>
    <w:p w:rsidR="008C79E4" w:rsidRDefault="00D32509"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lang w:eastAsia="lv-LV"/>
        </w:rPr>
        <w:t xml:space="preserve">Transportlīdzekļa vadītājs informē </w:t>
      </w:r>
      <w:r w:rsidR="00C4734C" w:rsidRPr="00511DA9">
        <w:rPr>
          <w:sz w:val="24"/>
          <w:szCs w:val="24"/>
          <w:lang w:eastAsia="lv-LV"/>
        </w:rPr>
        <w:t>atbildīg</w:t>
      </w:r>
      <w:r w:rsidR="008C79E4" w:rsidRPr="00511DA9">
        <w:rPr>
          <w:sz w:val="24"/>
          <w:szCs w:val="24"/>
          <w:lang w:eastAsia="lv-LV"/>
        </w:rPr>
        <w:t>o</w:t>
      </w:r>
      <w:r w:rsidR="00C4734C" w:rsidRPr="00511DA9">
        <w:rPr>
          <w:sz w:val="24"/>
          <w:szCs w:val="24"/>
          <w:lang w:eastAsia="lv-LV"/>
        </w:rPr>
        <w:t xml:space="preserve"> personu</w:t>
      </w:r>
      <w:r w:rsidRPr="00511DA9">
        <w:rPr>
          <w:sz w:val="24"/>
          <w:szCs w:val="24"/>
          <w:lang w:eastAsia="lv-LV"/>
        </w:rPr>
        <w:t>, ja attiecīgajā mēnesī tiek</w:t>
      </w:r>
      <w:r w:rsidR="00C4734C" w:rsidRPr="00511DA9">
        <w:rPr>
          <w:sz w:val="24"/>
          <w:szCs w:val="24"/>
          <w:lang w:eastAsia="lv-LV"/>
        </w:rPr>
        <w:t xml:space="preserve"> </w:t>
      </w:r>
      <w:r w:rsidRPr="00511DA9">
        <w:rPr>
          <w:sz w:val="24"/>
          <w:szCs w:val="24"/>
          <w:lang w:eastAsia="lv-LV"/>
        </w:rPr>
        <w:t>pārsniegta transportlīdzeklim apstiprinātā maksimālā degvielas patēriņa norma. Pēc</w:t>
      </w:r>
      <w:r w:rsidR="00C4734C" w:rsidRPr="00511DA9">
        <w:rPr>
          <w:sz w:val="24"/>
          <w:szCs w:val="24"/>
          <w:lang w:eastAsia="lv-LV"/>
        </w:rPr>
        <w:t xml:space="preserve"> </w:t>
      </w:r>
      <w:r w:rsidRPr="00511DA9">
        <w:rPr>
          <w:sz w:val="24"/>
          <w:szCs w:val="24"/>
          <w:lang w:eastAsia="lv-LV"/>
        </w:rPr>
        <w:t xml:space="preserve">veikto braucienu lietderības, nepieciešamības un steidzamības izvērtēšanas, </w:t>
      </w:r>
      <w:r w:rsidR="00054450">
        <w:rPr>
          <w:sz w:val="24"/>
          <w:szCs w:val="24"/>
          <w:lang w:eastAsia="lv-LV"/>
        </w:rPr>
        <w:t>atbildīgā persona informē institūcijas vadītāju</w:t>
      </w:r>
      <w:r w:rsidR="00A24FF0" w:rsidRPr="00511DA9">
        <w:rPr>
          <w:sz w:val="24"/>
          <w:szCs w:val="24"/>
          <w:lang w:eastAsia="lv-LV"/>
        </w:rPr>
        <w:t xml:space="preserve"> </w:t>
      </w:r>
      <w:r w:rsidRPr="00511DA9">
        <w:rPr>
          <w:sz w:val="24"/>
          <w:szCs w:val="24"/>
          <w:lang w:eastAsia="lv-LV"/>
        </w:rPr>
        <w:t>par maksimālās degvielas patēriņa normas</w:t>
      </w:r>
      <w:r w:rsidR="00C4734C" w:rsidRPr="00511DA9">
        <w:rPr>
          <w:sz w:val="24"/>
          <w:szCs w:val="24"/>
          <w:lang w:eastAsia="lv-LV"/>
        </w:rPr>
        <w:t xml:space="preserve"> </w:t>
      </w:r>
      <w:r w:rsidRPr="00511DA9">
        <w:rPr>
          <w:sz w:val="24"/>
          <w:szCs w:val="24"/>
          <w:lang w:eastAsia="lv-LV"/>
        </w:rPr>
        <w:t>palielināšanas nepieciešamību</w:t>
      </w:r>
      <w:r w:rsidR="00A24FF0" w:rsidRPr="00511DA9">
        <w:rPr>
          <w:sz w:val="24"/>
          <w:szCs w:val="24"/>
          <w:lang w:eastAsia="lv-LV"/>
        </w:rPr>
        <w:t xml:space="preserve"> attiecīgajā mēnesī</w:t>
      </w:r>
      <w:r w:rsidR="00054450">
        <w:rPr>
          <w:sz w:val="24"/>
          <w:szCs w:val="24"/>
          <w:lang w:eastAsia="lv-LV"/>
        </w:rPr>
        <w:t>. Institūcijas vadītājs</w:t>
      </w:r>
      <w:r w:rsidR="00A24FF0" w:rsidRPr="00511DA9">
        <w:rPr>
          <w:sz w:val="24"/>
          <w:szCs w:val="24"/>
          <w:lang w:eastAsia="lv-LV"/>
        </w:rPr>
        <w:t xml:space="preserve"> ar rīkojumu nosaka pārtraukt vai turpināt braucienus, nosakot degvielas limita palielināšanu attiecīgajā mēnesī.</w:t>
      </w:r>
    </w:p>
    <w:p w:rsidR="008C79E4" w:rsidRDefault="00D32509"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lang w:eastAsia="lv-LV"/>
        </w:rPr>
        <w:t>Ja transportlīdzekļa vadītājs neattaisnoti ir pārsniedzis transportlīdzekļa maksimālo</w:t>
      </w:r>
      <w:r w:rsidR="00C4734C" w:rsidRPr="00511DA9">
        <w:rPr>
          <w:sz w:val="24"/>
          <w:szCs w:val="24"/>
          <w:lang w:eastAsia="lv-LV"/>
        </w:rPr>
        <w:t xml:space="preserve"> </w:t>
      </w:r>
      <w:r w:rsidRPr="00511DA9">
        <w:rPr>
          <w:sz w:val="24"/>
          <w:szCs w:val="24"/>
          <w:lang w:eastAsia="lv-LV"/>
        </w:rPr>
        <w:t xml:space="preserve">mēneša degvielas patēriņa normu, viņam ir jāatlīdzina </w:t>
      </w:r>
      <w:r w:rsidR="00A24FF0" w:rsidRPr="00511DA9">
        <w:rPr>
          <w:sz w:val="24"/>
          <w:szCs w:val="24"/>
          <w:lang w:eastAsia="lv-LV"/>
        </w:rPr>
        <w:t>institūcijai</w:t>
      </w:r>
      <w:r w:rsidRPr="00511DA9">
        <w:rPr>
          <w:sz w:val="24"/>
          <w:szCs w:val="24"/>
          <w:lang w:eastAsia="lv-LV"/>
        </w:rPr>
        <w:t xml:space="preserve"> transportlīdzekļa degvielas</w:t>
      </w:r>
      <w:r w:rsidR="00C4734C" w:rsidRPr="00511DA9">
        <w:rPr>
          <w:sz w:val="24"/>
          <w:szCs w:val="24"/>
          <w:lang w:eastAsia="lv-LV"/>
        </w:rPr>
        <w:t xml:space="preserve"> </w:t>
      </w:r>
      <w:r w:rsidRPr="00511DA9">
        <w:rPr>
          <w:sz w:val="24"/>
          <w:szCs w:val="24"/>
          <w:lang w:eastAsia="lv-LV"/>
        </w:rPr>
        <w:t>izmaksas par katru degvielas litru, kas pārsniedz noteikto degvielas patēriņa normu,</w:t>
      </w:r>
      <w:r w:rsidR="00C4734C" w:rsidRPr="00511DA9">
        <w:rPr>
          <w:sz w:val="24"/>
          <w:szCs w:val="24"/>
          <w:lang w:eastAsia="lv-LV"/>
        </w:rPr>
        <w:t xml:space="preserve"> </w:t>
      </w:r>
      <w:r w:rsidRPr="00511DA9">
        <w:rPr>
          <w:sz w:val="24"/>
          <w:szCs w:val="24"/>
          <w:lang w:eastAsia="lv-LV"/>
        </w:rPr>
        <w:t>pamatojoties uz</w:t>
      </w:r>
      <w:r w:rsidR="00A24FF0" w:rsidRPr="002945AE">
        <w:rPr>
          <w:color w:val="FF0000"/>
          <w:sz w:val="24"/>
          <w:szCs w:val="24"/>
          <w:lang w:eastAsia="lv-LV"/>
        </w:rPr>
        <w:t xml:space="preserve"> </w:t>
      </w:r>
      <w:r w:rsidR="00F83598" w:rsidRPr="008F6456">
        <w:rPr>
          <w:color w:val="000000"/>
          <w:sz w:val="24"/>
          <w:szCs w:val="24"/>
          <w:lang w:eastAsia="lv-LV"/>
        </w:rPr>
        <w:t xml:space="preserve">Centralizētās </w:t>
      </w:r>
      <w:r w:rsidR="00A24FF0" w:rsidRPr="008F6456">
        <w:rPr>
          <w:color w:val="000000"/>
          <w:sz w:val="24"/>
          <w:szCs w:val="24"/>
          <w:lang w:eastAsia="lv-LV"/>
        </w:rPr>
        <w:t>g</w:t>
      </w:r>
      <w:r w:rsidRPr="008F6456">
        <w:rPr>
          <w:color w:val="000000"/>
          <w:sz w:val="24"/>
          <w:szCs w:val="24"/>
          <w:lang w:eastAsia="lv-LV"/>
        </w:rPr>
        <w:t>rāmatvedības</w:t>
      </w:r>
      <w:r w:rsidRPr="00511DA9">
        <w:rPr>
          <w:sz w:val="24"/>
          <w:szCs w:val="24"/>
          <w:lang w:eastAsia="lv-LV"/>
        </w:rPr>
        <w:t xml:space="preserve"> sagatavoto </w:t>
      </w:r>
      <w:r w:rsidR="0051341A" w:rsidRPr="00511DA9">
        <w:rPr>
          <w:sz w:val="24"/>
          <w:szCs w:val="24"/>
          <w:lang w:eastAsia="lv-LV"/>
        </w:rPr>
        <w:t>izziņu par pārtērētās normas summu</w:t>
      </w:r>
      <w:r w:rsidRPr="00511DA9">
        <w:rPr>
          <w:sz w:val="24"/>
          <w:szCs w:val="24"/>
          <w:lang w:eastAsia="lv-LV"/>
        </w:rPr>
        <w:t>. Atmaksājamā summa</w:t>
      </w:r>
      <w:r w:rsidR="00A24FF0" w:rsidRPr="00511DA9">
        <w:rPr>
          <w:sz w:val="24"/>
          <w:szCs w:val="24"/>
          <w:lang w:eastAsia="lv-LV"/>
        </w:rPr>
        <w:t xml:space="preserve"> </w:t>
      </w:r>
      <w:r w:rsidR="00FC5A62" w:rsidRPr="00692C69">
        <w:rPr>
          <w:sz w:val="24"/>
          <w:szCs w:val="24"/>
          <w:lang w:eastAsia="lv-LV"/>
        </w:rPr>
        <w:t xml:space="preserve">iemaksājama </w:t>
      </w:r>
      <w:r w:rsidR="00FC5A62">
        <w:rPr>
          <w:sz w:val="24"/>
          <w:szCs w:val="24"/>
          <w:lang w:eastAsia="lv-LV"/>
        </w:rPr>
        <w:t xml:space="preserve">Centralizētās grāmatvedības norādītajā Pašvaldības kontā </w:t>
      </w:r>
      <w:r w:rsidRPr="00511DA9">
        <w:rPr>
          <w:sz w:val="24"/>
          <w:szCs w:val="24"/>
          <w:lang w:eastAsia="lv-LV"/>
        </w:rPr>
        <w:t>5 (piecu) darba dienu laikā pēc rēķina saņemšanas.</w:t>
      </w:r>
    </w:p>
    <w:p w:rsidR="001F18C7" w:rsidRDefault="001F18C7" w:rsidP="008F6456">
      <w:pPr>
        <w:tabs>
          <w:tab w:val="left" w:pos="426"/>
          <w:tab w:val="left" w:pos="993"/>
          <w:tab w:val="left" w:pos="1134"/>
        </w:tabs>
        <w:jc w:val="both"/>
        <w:rPr>
          <w:sz w:val="24"/>
          <w:szCs w:val="24"/>
          <w:lang w:eastAsia="lv-LV"/>
        </w:rPr>
      </w:pPr>
    </w:p>
    <w:p w:rsidR="001F18C7" w:rsidRDefault="001F18C7" w:rsidP="00511DA9">
      <w:pPr>
        <w:tabs>
          <w:tab w:val="left" w:pos="426"/>
          <w:tab w:val="left" w:pos="993"/>
          <w:tab w:val="left" w:pos="1134"/>
        </w:tabs>
        <w:ind w:firstLine="567"/>
        <w:jc w:val="both"/>
        <w:rPr>
          <w:sz w:val="24"/>
          <w:szCs w:val="24"/>
          <w:lang w:eastAsia="lv-LV"/>
        </w:rPr>
      </w:pPr>
    </w:p>
    <w:p w:rsidR="004A7327" w:rsidRDefault="0048172C" w:rsidP="00EC2587">
      <w:pPr>
        <w:pStyle w:val="ListParagraph"/>
        <w:tabs>
          <w:tab w:val="left" w:pos="426"/>
          <w:tab w:val="left" w:pos="993"/>
          <w:tab w:val="left" w:pos="1134"/>
        </w:tabs>
        <w:spacing w:after="0" w:line="240" w:lineRule="auto"/>
        <w:ind w:left="0"/>
        <w:contextualSpacing w:val="0"/>
        <w:jc w:val="center"/>
        <w:rPr>
          <w:rFonts w:ascii="Times New Roman" w:hAnsi="Times New Roman"/>
          <w:b/>
          <w:sz w:val="24"/>
          <w:szCs w:val="24"/>
          <w:lang w:eastAsia="lv-LV"/>
        </w:rPr>
      </w:pPr>
      <w:r w:rsidRPr="00EC2587">
        <w:rPr>
          <w:rFonts w:ascii="Times New Roman" w:hAnsi="Times New Roman"/>
          <w:b/>
          <w:sz w:val="24"/>
          <w:szCs w:val="24"/>
          <w:lang w:eastAsia="lv-LV"/>
        </w:rPr>
        <w:t>VI</w:t>
      </w:r>
      <w:r w:rsidR="004A7327" w:rsidRPr="00EC2587">
        <w:rPr>
          <w:rFonts w:ascii="Times New Roman" w:hAnsi="Times New Roman"/>
          <w:b/>
          <w:sz w:val="24"/>
          <w:szCs w:val="24"/>
          <w:lang w:eastAsia="lv-LV"/>
        </w:rPr>
        <w:t>. Nobraukuma un degvielas patēriņa uzskaite transportlīdzeklim, kuram uzstādīta maršruta kontroles sistēmas iekārta</w:t>
      </w:r>
    </w:p>
    <w:p w:rsidR="00511DA9" w:rsidRPr="00EC2587" w:rsidRDefault="00511DA9" w:rsidP="00EC2587">
      <w:pPr>
        <w:pStyle w:val="ListParagraph"/>
        <w:tabs>
          <w:tab w:val="left" w:pos="426"/>
          <w:tab w:val="left" w:pos="993"/>
          <w:tab w:val="left" w:pos="1134"/>
        </w:tabs>
        <w:spacing w:after="0" w:line="240" w:lineRule="auto"/>
        <w:ind w:left="0"/>
        <w:contextualSpacing w:val="0"/>
        <w:jc w:val="center"/>
        <w:rPr>
          <w:rFonts w:ascii="Times New Roman" w:hAnsi="Times New Roman"/>
          <w:b/>
          <w:sz w:val="24"/>
          <w:szCs w:val="24"/>
          <w:lang w:eastAsia="lv-LV"/>
        </w:rPr>
      </w:pPr>
    </w:p>
    <w:p w:rsidR="006F68E4" w:rsidRPr="006F68E4" w:rsidRDefault="004A7327"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shd w:val="clear" w:color="auto" w:fill="FFFFFF"/>
          <w:lang w:eastAsia="lv-LV"/>
        </w:rPr>
        <w:t>Degvielas patēriņa un nobraukuma uzskaite transportlīdzeklim, kuram uzstādīta maršruta kontroles sistēmas iekārta, kas uztver GPS satelītu raidītos signālus un nodrošin</w:t>
      </w:r>
      <w:r w:rsidR="006F68E4">
        <w:rPr>
          <w:sz w:val="24"/>
          <w:szCs w:val="24"/>
          <w:shd w:val="clear" w:color="auto" w:fill="FFFFFF"/>
          <w:lang w:eastAsia="lv-LV"/>
        </w:rPr>
        <w:t>a datu fiksēšanu un saglabāšanu.</w:t>
      </w:r>
    </w:p>
    <w:p w:rsidR="004A7327" w:rsidRPr="00511DA9" w:rsidRDefault="006F68E4" w:rsidP="00533CA8">
      <w:pPr>
        <w:numPr>
          <w:ilvl w:val="0"/>
          <w:numId w:val="19"/>
        </w:numPr>
        <w:tabs>
          <w:tab w:val="left" w:pos="426"/>
          <w:tab w:val="left" w:pos="709"/>
          <w:tab w:val="left" w:pos="993"/>
          <w:tab w:val="left" w:pos="1134"/>
        </w:tabs>
        <w:ind w:left="0" w:firstLine="360"/>
        <w:jc w:val="both"/>
        <w:rPr>
          <w:sz w:val="24"/>
          <w:szCs w:val="24"/>
          <w:lang w:eastAsia="lv-LV"/>
        </w:rPr>
      </w:pPr>
      <w:r>
        <w:rPr>
          <w:sz w:val="24"/>
          <w:szCs w:val="24"/>
          <w:shd w:val="clear" w:color="auto" w:fill="FFFFFF"/>
          <w:lang w:eastAsia="lv-LV"/>
        </w:rPr>
        <w:t xml:space="preserve"> S</w:t>
      </w:r>
      <w:r w:rsidR="004A7327" w:rsidRPr="00511DA9">
        <w:rPr>
          <w:sz w:val="24"/>
          <w:szCs w:val="24"/>
          <w:shd w:val="clear" w:color="auto" w:fill="FFFFFF"/>
          <w:lang w:eastAsia="lv-LV"/>
        </w:rPr>
        <w:t xml:space="preserve">askaņā ar Noteikumos noteikto kārtību transportlīdzekļa vadītājs, izmantojot maršruta kontroles sistēmas sniegtos datus, aizpilda </w:t>
      </w:r>
      <w:r w:rsidR="004A7327" w:rsidRPr="003C67B9">
        <w:rPr>
          <w:sz w:val="24"/>
          <w:szCs w:val="24"/>
          <w:shd w:val="clear" w:color="auto" w:fill="FFFFFF"/>
          <w:lang w:eastAsia="lv-LV"/>
        </w:rPr>
        <w:t>mēneša atskaiti</w:t>
      </w:r>
      <w:r w:rsidR="004A7327" w:rsidRPr="00511DA9">
        <w:rPr>
          <w:sz w:val="24"/>
          <w:szCs w:val="24"/>
          <w:shd w:val="clear" w:color="auto" w:fill="FFFFFF"/>
          <w:lang w:eastAsia="lv-LV"/>
        </w:rPr>
        <w:t xml:space="preserve"> par transportlīdzekļa izdevumiem</w:t>
      </w:r>
      <w:r>
        <w:rPr>
          <w:sz w:val="24"/>
          <w:szCs w:val="24"/>
          <w:shd w:val="clear" w:color="auto" w:fill="FFFFFF"/>
          <w:lang w:eastAsia="lv-LV"/>
        </w:rPr>
        <w:t xml:space="preserve">, izmantojot maršruta kontroles sistēmas izveidoto ceļazīmi vai pielāgojot to šo Noteikumu </w:t>
      </w:r>
      <w:r>
        <w:rPr>
          <w:sz w:val="24"/>
          <w:szCs w:val="24"/>
          <w:shd w:val="clear" w:color="auto" w:fill="FFFFFF"/>
          <w:lang w:eastAsia="lv-LV"/>
        </w:rPr>
        <w:lastRenderedPageBreak/>
        <w:t>2.pielikumam.</w:t>
      </w:r>
      <w:r w:rsidR="004A7327" w:rsidRPr="00511DA9">
        <w:rPr>
          <w:sz w:val="24"/>
          <w:szCs w:val="24"/>
          <w:shd w:val="clear" w:color="auto" w:fill="FFFFFF"/>
          <w:lang w:eastAsia="lv-LV"/>
        </w:rPr>
        <w:t xml:space="preserve"> </w:t>
      </w:r>
      <w:r>
        <w:rPr>
          <w:sz w:val="24"/>
          <w:szCs w:val="24"/>
          <w:shd w:val="clear" w:color="auto" w:fill="FFFFFF"/>
          <w:lang w:eastAsia="lv-LV"/>
        </w:rPr>
        <w:t xml:space="preserve">Atskaitē obligāti norāda </w:t>
      </w:r>
      <w:r w:rsidR="004A7327" w:rsidRPr="00511DA9">
        <w:rPr>
          <w:sz w:val="24"/>
          <w:szCs w:val="24"/>
          <w:shd w:val="clear" w:color="auto" w:fill="FFFFFF"/>
          <w:lang w:eastAsia="lv-LV"/>
        </w:rPr>
        <w:t>brauciena datumu, transportlīdzekļa faktiskos odometra rādījumus mēneša sākumā un beigās, nobrauktos kilometrus, degvielas atlikumus, saņemto un patērēto degvielu, maršrutu un pamatojumu, transportlīdzekļa vadītāja vārdu, uzvārdu un parakstu.</w:t>
      </w:r>
    </w:p>
    <w:p w:rsidR="00805B04" w:rsidRDefault="004A7327"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shd w:val="clear" w:color="auto" w:fill="FFFFFF"/>
          <w:lang w:eastAsia="lv-LV"/>
        </w:rPr>
        <w:t>Maršruta kontroles sistēma nodrošina:</w:t>
      </w:r>
    </w:p>
    <w:p w:rsidR="00805B04" w:rsidRDefault="004A7327" w:rsidP="00805B04">
      <w:pPr>
        <w:numPr>
          <w:ilvl w:val="1"/>
          <w:numId w:val="19"/>
        </w:numPr>
        <w:tabs>
          <w:tab w:val="left" w:pos="426"/>
          <w:tab w:val="left" w:pos="993"/>
          <w:tab w:val="left" w:pos="1134"/>
        </w:tabs>
        <w:jc w:val="both"/>
        <w:rPr>
          <w:sz w:val="24"/>
          <w:szCs w:val="24"/>
          <w:lang w:eastAsia="lv-LV"/>
        </w:rPr>
      </w:pPr>
      <w:r w:rsidRPr="00805B04">
        <w:rPr>
          <w:color w:val="000000"/>
          <w:sz w:val="24"/>
          <w:szCs w:val="24"/>
          <w:shd w:val="clear" w:color="auto" w:fill="FFFFFF"/>
          <w:lang w:eastAsia="lv-LV"/>
        </w:rPr>
        <w:t>katru dienu faktiski nobrauktā maršruta uzskaiti (ar maršruta sākuma, beigu un pieturas punktiem) un tā koordinātas laikā;</w:t>
      </w:r>
    </w:p>
    <w:p w:rsidR="004A7327" w:rsidRPr="00805B04" w:rsidRDefault="004A7327" w:rsidP="00805B04">
      <w:pPr>
        <w:numPr>
          <w:ilvl w:val="1"/>
          <w:numId w:val="19"/>
        </w:numPr>
        <w:tabs>
          <w:tab w:val="left" w:pos="426"/>
          <w:tab w:val="left" w:pos="993"/>
          <w:tab w:val="left" w:pos="1134"/>
        </w:tabs>
        <w:jc w:val="both"/>
        <w:rPr>
          <w:sz w:val="24"/>
          <w:szCs w:val="24"/>
          <w:lang w:eastAsia="lv-LV"/>
        </w:rPr>
      </w:pPr>
      <w:r w:rsidRPr="00805B04">
        <w:rPr>
          <w:color w:val="000000"/>
          <w:sz w:val="24"/>
          <w:szCs w:val="24"/>
          <w:shd w:val="clear" w:color="auto" w:fill="FFFFFF"/>
          <w:lang w:eastAsia="lv-LV"/>
        </w:rPr>
        <w:t>katru dienu faktiskajā maršrutā nobrauktos kilometrus.</w:t>
      </w:r>
    </w:p>
    <w:p w:rsidR="004A7327" w:rsidRPr="00511DA9" w:rsidRDefault="004A7327"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shd w:val="clear" w:color="auto" w:fill="FFFFFF"/>
          <w:lang w:eastAsia="lv-LV"/>
        </w:rPr>
        <w:t xml:space="preserve">Degvielas kontroles sistēma papildus nodrošina katra maršruta degvielas patēriņu, mēneša vidējo patēriņu </w:t>
      </w:r>
      <w:smartTag w:uri="schemas-tilde-lv/tildestengine" w:element="metric2">
        <w:smartTagPr>
          <w:attr w:name="metric_text" w:val="kilometru"/>
          <w:attr w:name="metric_value" w:val="100"/>
        </w:smartTagPr>
        <w:r w:rsidRPr="00511DA9">
          <w:rPr>
            <w:sz w:val="24"/>
            <w:szCs w:val="24"/>
            <w:shd w:val="clear" w:color="auto" w:fill="FFFFFF"/>
            <w:lang w:eastAsia="lv-LV"/>
          </w:rPr>
          <w:t>100 kilometru</w:t>
        </w:r>
      </w:smartTag>
      <w:r w:rsidRPr="00511DA9">
        <w:rPr>
          <w:sz w:val="24"/>
          <w:szCs w:val="24"/>
          <w:shd w:val="clear" w:color="auto" w:fill="FFFFFF"/>
          <w:lang w:eastAsia="lv-LV"/>
        </w:rPr>
        <w:t xml:space="preserve"> nobraukumam un degvielas atlikumus (veselos skaitļos).</w:t>
      </w:r>
    </w:p>
    <w:p w:rsidR="004A7327" w:rsidRPr="00511DA9" w:rsidRDefault="004A7327"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shd w:val="clear" w:color="auto" w:fill="FFFFFF"/>
          <w:lang w:eastAsia="lv-LV"/>
        </w:rPr>
        <w:t>Izmantojot maršruta kontroles sistēmu, atskaitē par transportlīdzekļa izdevumiem par pamatu nobrauktajiem kilometriem un patērētajai degvielai  tiek izmantoti transportlīdzekļa faktiskie odometra rādījumi, kurus katra mēneša pēdējā datumā atbildīgais darbinieks salīdzina ar maršruta kontroles sistēmas uzrādītajiem rādījumiem. Ja odometru novirze, salīdzinot faktiskos odometra rādījumus ar maršruta kontroles sistēmas uzrādītajiem rādījumiem, ir lielāka par 5%, atbildīgais darbinieks 5 (piecu) darba dienu laikā pēc šo tehnisko problēmu rašanās ziņo maršruta kontroles sistēmas pārstāvim.</w:t>
      </w:r>
    </w:p>
    <w:p w:rsidR="004A7327" w:rsidRPr="00511DA9" w:rsidRDefault="004A7327" w:rsidP="00533CA8">
      <w:pPr>
        <w:numPr>
          <w:ilvl w:val="0"/>
          <w:numId w:val="19"/>
        </w:numPr>
        <w:tabs>
          <w:tab w:val="left" w:pos="426"/>
          <w:tab w:val="left" w:pos="709"/>
          <w:tab w:val="left" w:pos="993"/>
          <w:tab w:val="left" w:pos="1134"/>
        </w:tabs>
        <w:ind w:left="0" w:firstLine="360"/>
        <w:jc w:val="both"/>
        <w:rPr>
          <w:sz w:val="24"/>
          <w:szCs w:val="24"/>
          <w:lang w:eastAsia="lv-LV"/>
        </w:rPr>
      </w:pPr>
      <w:r w:rsidRPr="00511DA9">
        <w:rPr>
          <w:sz w:val="24"/>
          <w:szCs w:val="24"/>
          <w:shd w:val="clear" w:color="auto" w:fill="FFFFFF"/>
          <w:lang w:eastAsia="lv-LV"/>
        </w:rPr>
        <w:t>Transportlīdzeklim, kuram papildus maršruta kontroles sistēmai ir uzstādīta degvielas kontroles sistēma, atskaitē nobrauktie kilometri, patērētā degviela un degvielas atlikums tiek uzrādīti, pamatojoties uz sistēmas sniegto informāciju.</w:t>
      </w:r>
    </w:p>
    <w:p w:rsidR="004A7327" w:rsidRDefault="004A7327" w:rsidP="00533CA8">
      <w:pPr>
        <w:numPr>
          <w:ilvl w:val="0"/>
          <w:numId w:val="19"/>
        </w:numPr>
        <w:tabs>
          <w:tab w:val="left" w:pos="426"/>
          <w:tab w:val="left" w:pos="709"/>
          <w:tab w:val="left" w:pos="993"/>
          <w:tab w:val="left" w:pos="1134"/>
        </w:tabs>
        <w:ind w:left="0" w:firstLine="360"/>
        <w:jc w:val="both"/>
        <w:rPr>
          <w:sz w:val="24"/>
          <w:szCs w:val="24"/>
          <w:shd w:val="clear" w:color="auto" w:fill="FFFFFF"/>
          <w:lang w:eastAsia="lv-LV"/>
        </w:rPr>
      </w:pPr>
      <w:r w:rsidRPr="00511DA9">
        <w:rPr>
          <w:sz w:val="24"/>
          <w:szCs w:val="24"/>
          <w:shd w:val="clear" w:color="auto" w:fill="FFFFFF"/>
          <w:lang w:eastAsia="lv-LV"/>
        </w:rPr>
        <w:t>Ja maršruta kontroles sistēmai ir radušās tehniskas problēmas un kontroles sistēma pārtrauc darboties, atbildīgajam darbiniekam jāsastāda akts par maršruta kontroles sistēmas bojājuma konstatējumu un 5 (piecu) darba dienu laikā pēc šo tehnisko problēmu rašanās jāziņo maršruta kontroles sistēmas pārstāvim. </w:t>
      </w:r>
    </w:p>
    <w:p w:rsidR="00511DA9" w:rsidRPr="00511DA9" w:rsidRDefault="00511DA9" w:rsidP="00511DA9">
      <w:pPr>
        <w:tabs>
          <w:tab w:val="left" w:pos="426"/>
          <w:tab w:val="left" w:pos="993"/>
          <w:tab w:val="left" w:pos="1134"/>
        </w:tabs>
        <w:ind w:firstLine="567"/>
        <w:jc w:val="both"/>
        <w:rPr>
          <w:sz w:val="24"/>
          <w:szCs w:val="24"/>
          <w:lang w:eastAsia="lv-LV"/>
        </w:rPr>
      </w:pPr>
    </w:p>
    <w:p w:rsidR="009048C6" w:rsidRDefault="0048172C" w:rsidP="00EC2587">
      <w:pPr>
        <w:pStyle w:val="ListParagraph"/>
        <w:tabs>
          <w:tab w:val="left" w:pos="426"/>
          <w:tab w:val="left" w:pos="993"/>
          <w:tab w:val="left" w:pos="1134"/>
        </w:tabs>
        <w:spacing w:after="0" w:line="240" w:lineRule="auto"/>
        <w:ind w:left="0"/>
        <w:contextualSpacing w:val="0"/>
        <w:jc w:val="center"/>
        <w:rPr>
          <w:rFonts w:ascii="Times New Roman" w:hAnsi="Times New Roman"/>
          <w:b/>
          <w:sz w:val="24"/>
          <w:szCs w:val="24"/>
          <w:lang w:eastAsia="lv-LV"/>
        </w:rPr>
      </w:pPr>
      <w:r w:rsidRPr="00EC2587">
        <w:rPr>
          <w:rFonts w:ascii="Times New Roman" w:hAnsi="Times New Roman"/>
          <w:b/>
          <w:sz w:val="24"/>
          <w:szCs w:val="24"/>
          <w:lang w:eastAsia="lv-LV"/>
        </w:rPr>
        <w:t>V</w:t>
      </w:r>
      <w:r w:rsidR="009048C6" w:rsidRPr="00EC2587">
        <w:rPr>
          <w:rFonts w:ascii="Times New Roman" w:hAnsi="Times New Roman"/>
          <w:b/>
          <w:sz w:val="24"/>
          <w:szCs w:val="24"/>
          <w:lang w:eastAsia="lv-LV"/>
        </w:rPr>
        <w:t xml:space="preserve">II. Noteikumu izpildes kontrole, degvielas </w:t>
      </w:r>
      <w:r w:rsidR="00F300F3" w:rsidRPr="00EC2587">
        <w:rPr>
          <w:rFonts w:ascii="Times New Roman" w:hAnsi="Times New Roman"/>
          <w:b/>
          <w:sz w:val="24"/>
          <w:szCs w:val="24"/>
          <w:lang w:eastAsia="lv-LV"/>
        </w:rPr>
        <w:t xml:space="preserve">mēneša </w:t>
      </w:r>
      <w:r w:rsidR="009048C6" w:rsidRPr="00EC2587">
        <w:rPr>
          <w:rFonts w:ascii="Times New Roman" w:hAnsi="Times New Roman"/>
          <w:b/>
          <w:sz w:val="24"/>
          <w:szCs w:val="24"/>
          <w:lang w:eastAsia="lv-LV"/>
        </w:rPr>
        <w:t>patēriņa normas apstiprināšanas un pārskatīšanas kārtība</w:t>
      </w:r>
    </w:p>
    <w:p w:rsidR="00E2517E" w:rsidRPr="00EC2587" w:rsidRDefault="00E2517E" w:rsidP="00EC2587">
      <w:pPr>
        <w:pStyle w:val="ListParagraph"/>
        <w:tabs>
          <w:tab w:val="left" w:pos="426"/>
          <w:tab w:val="left" w:pos="993"/>
          <w:tab w:val="left" w:pos="1134"/>
        </w:tabs>
        <w:spacing w:after="0" w:line="240" w:lineRule="auto"/>
        <w:ind w:left="0"/>
        <w:contextualSpacing w:val="0"/>
        <w:jc w:val="center"/>
        <w:rPr>
          <w:rFonts w:ascii="Times New Roman" w:hAnsi="Times New Roman"/>
          <w:sz w:val="24"/>
          <w:szCs w:val="24"/>
          <w:lang w:eastAsia="lv-LV"/>
        </w:rPr>
      </w:pPr>
    </w:p>
    <w:p w:rsidR="009048C6" w:rsidRPr="00E2517E" w:rsidRDefault="0039019F" w:rsidP="00533CA8">
      <w:pPr>
        <w:numPr>
          <w:ilvl w:val="0"/>
          <w:numId w:val="19"/>
        </w:numPr>
        <w:tabs>
          <w:tab w:val="left" w:pos="426"/>
          <w:tab w:val="left" w:pos="709"/>
          <w:tab w:val="left" w:pos="993"/>
          <w:tab w:val="left" w:pos="1134"/>
        </w:tabs>
        <w:ind w:left="0" w:firstLine="360"/>
        <w:jc w:val="both"/>
        <w:rPr>
          <w:sz w:val="24"/>
          <w:szCs w:val="24"/>
          <w:lang w:eastAsia="lv-LV"/>
        </w:rPr>
      </w:pPr>
      <w:r w:rsidRPr="00E2517E">
        <w:rPr>
          <w:color w:val="000000"/>
          <w:sz w:val="24"/>
          <w:szCs w:val="24"/>
          <w:shd w:val="clear" w:color="auto" w:fill="FFFFFF"/>
          <w:lang w:eastAsia="lv-LV"/>
        </w:rPr>
        <w:t xml:space="preserve">Transportlīdzekļu izmantošanas atbilstību noteikumiem pārrauga un organizē </w:t>
      </w:r>
      <w:r w:rsidR="00D3554E" w:rsidRPr="00E2517E">
        <w:rPr>
          <w:color w:val="000000"/>
          <w:sz w:val="24"/>
          <w:szCs w:val="24"/>
          <w:shd w:val="clear" w:color="auto" w:fill="FFFFFF"/>
          <w:lang w:eastAsia="lv-LV"/>
        </w:rPr>
        <w:t>institūcijas</w:t>
      </w:r>
      <w:r w:rsidRPr="00E2517E">
        <w:rPr>
          <w:color w:val="000000"/>
          <w:sz w:val="24"/>
          <w:szCs w:val="24"/>
          <w:shd w:val="clear" w:color="auto" w:fill="FFFFFF"/>
          <w:lang w:eastAsia="lv-LV"/>
        </w:rPr>
        <w:t xml:space="preserve"> vadītājs </w:t>
      </w:r>
      <w:r w:rsidR="00D3554E" w:rsidRPr="00E2517E">
        <w:rPr>
          <w:color w:val="000000"/>
          <w:sz w:val="24"/>
          <w:szCs w:val="24"/>
          <w:shd w:val="clear" w:color="auto" w:fill="FFFFFF"/>
          <w:lang w:eastAsia="lv-LV"/>
        </w:rPr>
        <w:t xml:space="preserve">vai </w:t>
      </w:r>
      <w:r w:rsidRPr="00E2517E">
        <w:rPr>
          <w:color w:val="000000"/>
          <w:sz w:val="24"/>
          <w:szCs w:val="24"/>
          <w:shd w:val="clear" w:color="auto" w:fill="FFFFFF"/>
          <w:lang w:eastAsia="lv-LV"/>
        </w:rPr>
        <w:t xml:space="preserve">ar institūcijas vadītāja rīkojumu nozīmēta atbildīga persona. </w:t>
      </w:r>
    </w:p>
    <w:p w:rsidR="00804E32" w:rsidRPr="00E2517E" w:rsidRDefault="0039019F" w:rsidP="00533CA8">
      <w:pPr>
        <w:numPr>
          <w:ilvl w:val="0"/>
          <w:numId w:val="19"/>
        </w:numPr>
        <w:tabs>
          <w:tab w:val="left" w:pos="426"/>
          <w:tab w:val="left" w:pos="709"/>
          <w:tab w:val="left" w:pos="993"/>
          <w:tab w:val="left" w:pos="1134"/>
        </w:tabs>
        <w:ind w:left="0" w:firstLine="360"/>
        <w:jc w:val="both"/>
        <w:rPr>
          <w:sz w:val="24"/>
          <w:szCs w:val="24"/>
          <w:lang w:eastAsia="lv-LV"/>
        </w:rPr>
      </w:pPr>
      <w:r w:rsidRPr="00E2517E">
        <w:rPr>
          <w:color w:val="000000"/>
          <w:sz w:val="24"/>
          <w:szCs w:val="24"/>
          <w:shd w:val="clear" w:color="auto" w:fill="FFFFFF"/>
          <w:lang w:eastAsia="lv-LV"/>
        </w:rPr>
        <w:t>Atbildīga persona s</w:t>
      </w:r>
      <w:r w:rsidR="007579E9" w:rsidRPr="00E2517E">
        <w:rPr>
          <w:color w:val="000000"/>
          <w:sz w:val="24"/>
          <w:szCs w:val="24"/>
          <w:shd w:val="clear" w:color="auto" w:fill="FFFFFF"/>
          <w:lang w:eastAsia="lv-LV"/>
        </w:rPr>
        <w:t xml:space="preserve">eko līdzi transportlīdzekļa apdrošināšanas polišu termiņiem, </w:t>
      </w:r>
      <w:r w:rsidRPr="00E2517E">
        <w:rPr>
          <w:color w:val="000000"/>
          <w:sz w:val="24"/>
          <w:szCs w:val="24"/>
          <w:shd w:val="clear" w:color="auto" w:fill="FFFFFF"/>
          <w:lang w:eastAsia="lv-LV"/>
        </w:rPr>
        <w:t>nodrošina</w:t>
      </w:r>
      <w:r w:rsidR="007579E9" w:rsidRPr="00E2517E">
        <w:rPr>
          <w:color w:val="000000"/>
          <w:sz w:val="24"/>
          <w:szCs w:val="24"/>
          <w:shd w:val="clear" w:color="auto" w:fill="FFFFFF"/>
          <w:lang w:eastAsia="lv-LV"/>
        </w:rPr>
        <w:t xml:space="preserve"> to savlaicīgu atjaunošanu.</w:t>
      </w:r>
      <w:r w:rsidR="00382059" w:rsidRPr="00E2517E">
        <w:rPr>
          <w:color w:val="000000"/>
          <w:sz w:val="24"/>
          <w:szCs w:val="24"/>
          <w:shd w:val="clear" w:color="auto" w:fill="FFFFFF"/>
          <w:lang w:eastAsia="lv-LV"/>
        </w:rPr>
        <w:t xml:space="preserve"> </w:t>
      </w:r>
    </w:p>
    <w:p w:rsidR="009048C6" w:rsidRPr="00E2517E" w:rsidRDefault="00D54A66" w:rsidP="00533CA8">
      <w:pPr>
        <w:numPr>
          <w:ilvl w:val="0"/>
          <w:numId w:val="19"/>
        </w:numPr>
        <w:tabs>
          <w:tab w:val="left" w:pos="426"/>
          <w:tab w:val="left" w:pos="709"/>
          <w:tab w:val="left" w:pos="993"/>
          <w:tab w:val="left" w:pos="1134"/>
        </w:tabs>
        <w:ind w:left="0" w:firstLine="360"/>
        <w:jc w:val="both"/>
        <w:rPr>
          <w:sz w:val="24"/>
          <w:szCs w:val="24"/>
          <w:lang w:eastAsia="lv-LV"/>
        </w:rPr>
      </w:pPr>
      <w:r w:rsidRPr="00E2517E">
        <w:rPr>
          <w:sz w:val="24"/>
          <w:szCs w:val="24"/>
          <w:shd w:val="clear" w:color="auto" w:fill="FFFFFF"/>
          <w:lang w:eastAsia="lv-LV"/>
        </w:rPr>
        <w:t xml:space="preserve">Uzskaiti par transportlīdzekļa izdevumiem veic </w:t>
      </w:r>
      <w:r w:rsidR="00BE3D8C" w:rsidRPr="008F6456">
        <w:rPr>
          <w:color w:val="000000"/>
          <w:sz w:val="24"/>
          <w:szCs w:val="24"/>
          <w:shd w:val="clear" w:color="auto" w:fill="FFFFFF"/>
          <w:lang w:eastAsia="lv-LV"/>
        </w:rPr>
        <w:t xml:space="preserve">Centralizētā </w:t>
      </w:r>
      <w:r w:rsidRPr="008F6456">
        <w:rPr>
          <w:color w:val="000000"/>
          <w:sz w:val="24"/>
          <w:szCs w:val="24"/>
          <w:shd w:val="clear" w:color="auto" w:fill="FFFFFF"/>
          <w:lang w:eastAsia="lv-LV"/>
        </w:rPr>
        <w:t>grāmatvedība.</w:t>
      </w:r>
    </w:p>
    <w:p w:rsidR="009048C6" w:rsidRPr="00E2517E" w:rsidRDefault="00382059" w:rsidP="00533CA8">
      <w:pPr>
        <w:numPr>
          <w:ilvl w:val="0"/>
          <w:numId w:val="19"/>
        </w:numPr>
        <w:tabs>
          <w:tab w:val="left" w:pos="426"/>
          <w:tab w:val="left" w:pos="709"/>
          <w:tab w:val="left" w:pos="993"/>
          <w:tab w:val="left" w:pos="1134"/>
        </w:tabs>
        <w:ind w:left="0" w:firstLine="360"/>
        <w:jc w:val="both"/>
        <w:rPr>
          <w:sz w:val="24"/>
          <w:szCs w:val="24"/>
          <w:lang w:eastAsia="lv-LV"/>
        </w:rPr>
      </w:pPr>
      <w:r w:rsidRPr="00E2517E">
        <w:rPr>
          <w:sz w:val="24"/>
          <w:szCs w:val="24"/>
          <w:shd w:val="clear" w:color="auto" w:fill="FFFFFF"/>
          <w:lang w:eastAsia="lv-LV"/>
        </w:rPr>
        <w:t>Atbildīgais grāmatvedis k</w:t>
      </w:r>
      <w:r w:rsidRPr="00E2517E">
        <w:rPr>
          <w:color w:val="000000"/>
          <w:sz w:val="24"/>
          <w:szCs w:val="24"/>
          <w:shd w:val="clear" w:color="auto" w:fill="FFFFFF"/>
          <w:lang w:eastAsia="lv-LV"/>
        </w:rPr>
        <w:t>ontrolē</w:t>
      </w:r>
      <w:r w:rsidR="002C7B1E" w:rsidRPr="00E2517E">
        <w:rPr>
          <w:color w:val="000000"/>
          <w:sz w:val="24"/>
          <w:szCs w:val="24"/>
          <w:shd w:val="clear" w:color="auto" w:fill="FFFFFF"/>
          <w:lang w:eastAsia="lv-LV"/>
        </w:rPr>
        <w:t xml:space="preserve"> un uzrau</w:t>
      </w:r>
      <w:r w:rsidRPr="00E2517E">
        <w:rPr>
          <w:color w:val="000000"/>
          <w:sz w:val="24"/>
          <w:szCs w:val="24"/>
          <w:shd w:val="clear" w:color="auto" w:fill="FFFFFF"/>
          <w:lang w:eastAsia="lv-LV"/>
        </w:rPr>
        <w:t>ga ceļazīmju pareizu aizpildīšanu, veic datu salīdzināšanu un kontējumus, pamatojoties uz iesniegtajām ceļazīmēm un degvielas iegādes dokumentiem, pārbaudot, vai ir apliecinājumi, ka viss degvielas daudzums tika uzpildīts un izmantots darba pienākumu pildīšanai.</w:t>
      </w:r>
    </w:p>
    <w:p w:rsidR="00F300F3" w:rsidRPr="00E2517E" w:rsidRDefault="00F300F3" w:rsidP="00533CA8">
      <w:pPr>
        <w:numPr>
          <w:ilvl w:val="0"/>
          <w:numId w:val="19"/>
        </w:numPr>
        <w:tabs>
          <w:tab w:val="left" w:pos="426"/>
          <w:tab w:val="left" w:pos="709"/>
          <w:tab w:val="left" w:pos="993"/>
          <w:tab w:val="left" w:pos="1134"/>
        </w:tabs>
        <w:ind w:left="0" w:firstLine="360"/>
        <w:jc w:val="both"/>
        <w:rPr>
          <w:sz w:val="24"/>
          <w:szCs w:val="24"/>
          <w:lang w:eastAsia="lv-LV"/>
        </w:rPr>
      </w:pPr>
      <w:r w:rsidRPr="00E2517E">
        <w:rPr>
          <w:color w:val="000000"/>
          <w:sz w:val="24"/>
          <w:szCs w:val="24"/>
          <w:shd w:val="clear" w:color="auto" w:fill="FFFFFF"/>
          <w:lang w:eastAsia="lv-LV"/>
        </w:rPr>
        <w:t>Degvielas mēneša patēriņa normu ar rīkojumu apstiprina institūcijas vadītājs.</w:t>
      </w:r>
    </w:p>
    <w:p w:rsidR="009048C6" w:rsidRPr="001F331B" w:rsidRDefault="00382059" w:rsidP="00533CA8">
      <w:pPr>
        <w:numPr>
          <w:ilvl w:val="0"/>
          <w:numId w:val="19"/>
        </w:numPr>
        <w:tabs>
          <w:tab w:val="left" w:pos="426"/>
          <w:tab w:val="left" w:pos="709"/>
          <w:tab w:val="left" w:pos="993"/>
          <w:tab w:val="left" w:pos="1134"/>
        </w:tabs>
        <w:ind w:left="0" w:firstLine="360"/>
        <w:jc w:val="both"/>
        <w:rPr>
          <w:spacing w:val="-6"/>
          <w:sz w:val="24"/>
          <w:szCs w:val="24"/>
          <w:lang w:eastAsia="lv-LV"/>
        </w:rPr>
      </w:pPr>
      <w:r w:rsidRPr="001F331B">
        <w:rPr>
          <w:color w:val="000000"/>
          <w:spacing w:val="-6"/>
          <w:sz w:val="24"/>
          <w:szCs w:val="24"/>
          <w:shd w:val="clear" w:color="auto" w:fill="FFFFFF"/>
          <w:lang w:eastAsia="lv-LV"/>
        </w:rPr>
        <w:t xml:space="preserve">Atbildīgais grāmatvedis kontrolē degvielas </w:t>
      </w:r>
      <w:r w:rsidR="00FD2826" w:rsidRPr="001F331B">
        <w:rPr>
          <w:color w:val="000000"/>
          <w:spacing w:val="-6"/>
          <w:sz w:val="24"/>
          <w:szCs w:val="24"/>
          <w:shd w:val="clear" w:color="auto" w:fill="FFFFFF"/>
          <w:lang w:eastAsia="lv-LV"/>
        </w:rPr>
        <w:t>nobraukuma</w:t>
      </w:r>
      <w:r w:rsidRPr="001F331B">
        <w:rPr>
          <w:color w:val="000000"/>
          <w:spacing w:val="-6"/>
          <w:sz w:val="24"/>
          <w:szCs w:val="24"/>
          <w:shd w:val="clear" w:color="auto" w:fill="FFFFFF"/>
          <w:lang w:eastAsia="lv-LV"/>
        </w:rPr>
        <w:t xml:space="preserve"> normu 100 km nobraukumam un degvielas patēriņa </w:t>
      </w:r>
      <w:r w:rsidR="00FD2826" w:rsidRPr="001F331B">
        <w:rPr>
          <w:color w:val="000000"/>
          <w:spacing w:val="-6"/>
          <w:sz w:val="24"/>
          <w:szCs w:val="24"/>
          <w:shd w:val="clear" w:color="auto" w:fill="FFFFFF"/>
          <w:lang w:eastAsia="lv-LV"/>
        </w:rPr>
        <w:t>normas</w:t>
      </w:r>
      <w:r w:rsidRPr="001F331B">
        <w:rPr>
          <w:color w:val="000000"/>
          <w:spacing w:val="-6"/>
          <w:sz w:val="24"/>
          <w:szCs w:val="24"/>
          <w:shd w:val="clear" w:color="auto" w:fill="FFFFFF"/>
          <w:lang w:eastAsia="lv-LV"/>
        </w:rPr>
        <w:t xml:space="preserve"> ievērošanu.</w:t>
      </w:r>
    </w:p>
    <w:p w:rsidR="009048C6" w:rsidRPr="00E2517E" w:rsidRDefault="00382059" w:rsidP="00533CA8">
      <w:pPr>
        <w:numPr>
          <w:ilvl w:val="0"/>
          <w:numId w:val="19"/>
        </w:numPr>
        <w:tabs>
          <w:tab w:val="left" w:pos="426"/>
          <w:tab w:val="left" w:pos="709"/>
          <w:tab w:val="left" w:pos="993"/>
          <w:tab w:val="left" w:pos="1134"/>
        </w:tabs>
        <w:ind w:left="0" w:firstLine="360"/>
        <w:jc w:val="both"/>
        <w:rPr>
          <w:sz w:val="24"/>
          <w:szCs w:val="24"/>
          <w:lang w:eastAsia="lv-LV"/>
        </w:rPr>
      </w:pPr>
      <w:r w:rsidRPr="00E2517E">
        <w:rPr>
          <w:color w:val="000000"/>
          <w:sz w:val="24"/>
          <w:szCs w:val="24"/>
          <w:shd w:val="clear" w:color="auto" w:fill="FFFFFF"/>
          <w:lang w:eastAsia="lv-LV"/>
        </w:rPr>
        <w:t>Katru mēnesi atbildīgas grāmatvedis aizpilda</w:t>
      </w:r>
      <w:r w:rsidR="002C7B1E" w:rsidRPr="00E2517E">
        <w:rPr>
          <w:color w:val="000000"/>
          <w:sz w:val="24"/>
          <w:szCs w:val="24"/>
          <w:shd w:val="clear" w:color="auto" w:fill="FFFFFF"/>
          <w:lang w:eastAsia="lv-LV"/>
        </w:rPr>
        <w:t xml:space="preserve"> kopsavilkumu par mēneša degvielas patēriņu. </w:t>
      </w:r>
    </w:p>
    <w:p w:rsidR="009048C6" w:rsidRDefault="00382059" w:rsidP="00533CA8">
      <w:pPr>
        <w:numPr>
          <w:ilvl w:val="0"/>
          <w:numId w:val="19"/>
        </w:numPr>
        <w:tabs>
          <w:tab w:val="left" w:pos="426"/>
          <w:tab w:val="left" w:pos="709"/>
          <w:tab w:val="left" w:pos="993"/>
          <w:tab w:val="left" w:pos="1134"/>
        </w:tabs>
        <w:ind w:left="0" w:firstLine="360"/>
        <w:jc w:val="both"/>
        <w:rPr>
          <w:color w:val="000000"/>
          <w:sz w:val="24"/>
          <w:szCs w:val="24"/>
          <w:shd w:val="clear" w:color="auto" w:fill="FFFFFF"/>
          <w:lang w:eastAsia="lv-LV"/>
        </w:rPr>
      </w:pPr>
      <w:r w:rsidRPr="00E2517E">
        <w:rPr>
          <w:color w:val="000000"/>
          <w:sz w:val="24"/>
          <w:szCs w:val="24"/>
          <w:shd w:val="clear" w:color="auto" w:fill="FFFFFF"/>
          <w:lang w:eastAsia="lv-LV"/>
        </w:rPr>
        <w:t xml:space="preserve">Katru gadu līdz 10.novembrim </w:t>
      </w:r>
      <w:r w:rsidR="0005219F" w:rsidRPr="008F6456">
        <w:rPr>
          <w:color w:val="000000"/>
          <w:sz w:val="24"/>
          <w:szCs w:val="24"/>
          <w:shd w:val="clear" w:color="auto" w:fill="FFFFFF"/>
          <w:lang w:eastAsia="lv-LV"/>
        </w:rPr>
        <w:t xml:space="preserve">Centralizētā </w:t>
      </w:r>
      <w:r w:rsidRPr="008F6456">
        <w:rPr>
          <w:color w:val="000000"/>
          <w:sz w:val="24"/>
          <w:szCs w:val="24"/>
          <w:shd w:val="clear" w:color="auto" w:fill="FFFFFF"/>
          <w:lang w:eastAsia="lv-LV"/>
        </w:rPr>
        <w:t>grāmatvedība</w:t>
      </w:r>
      <w:r w:rsidRPr="00E2517E">
        <w:rPr>
          <w:color w:val="000000"/>
          <w:sz w:val="24"/>
          <w:szCs w:val="24"/>
          <w:shd w:val="clear" w:color="auto" w:fill="FFFFFF"/>
          <w:lang w:eastAsia="lv-LV"/>
        </w:rPr>
        <w:t xml:space="preserve"> iesniedz institūcijas vadītājam atskaiti par attiecīgajā kalendārajā gadā plānotajām un faktiski izmantotajām transportlīdzekļu </w:t>
      </w:r>
      <w:r w:rsidR="00F300F3" w:rsidRPr="00E2517E">
        <w:rPr>
          <w:color w:val="000000"/>
          <w:sz w:val="24"/>
          <w:szCs w:val="24"/>
          <w:shd w:val="clear" w:color="auto" w:fill="FFFFFF"/>
          <w:lang w:eastAsia="lv-LV"/>
        </w:rPr>
        <w:t xml:space="preserve">mēneša </w:t>
      </w:r>
      <w:r w:rsidRPr="00E2517E">
        <w:rPr>
          <w:color w:val="000000"/>
          <w:sz w:val="24"/>
          <w:szCs w:val="24"/>
          <w:shd w:val="clear" w:color="auto" w:fill="FFFFFF"/>
          <w:lang w:eastAsia="lv-LV"/>
        </w:rPr>
        <w:t xml:space="preserve">degvielas patēriņa normām. Institūcijas vadītājs izvērtē atskaitē doto informāciju un ierosina </w:t>
      </w:r>
      <w:r w:rsidR="0039515E">
        <w:rPr>
          <w:color w:val="000000"/>
          <w:sz w:val="24"/>
          <w:szCs w:val="24"/>
          <w:shd w:val="clear" w:color="auto" w:fill="FFFFFF"/>
          <w:lang w:eastAsia="lv-LV"/>
        </w:rPr>
        <w:t xml:space="preserve">Pašvaldības </w:t>
      </w:r>
      <w:r w:rsidR="007218BB" w:rsidRPr="00E2517E">
        <w:rPr>
          <w:color w:val="000000"/>
          <w:sz w:val="24"/>
          <w:szCs w:val="24"/>
          <w:shd w:val="clear" w:color="auto" w:fill="FFFFFF"/>
          <w:lang w:eastAsia="lv-LV"/>
        </w:rPr>
        <w:t xml:space="preserve">pārskatīt esošās </w:t>
      </w:r>
      <w:r w:rsidR="00F300F3" w:rsidRPr="00E2517E">
        <w:rPr>
          <w:color w:val="000000"/>
          <w:sz w:val="24"/>
          <w:szCs w:val="24"/>
          <w:shd w:val="clear" w:color="auto" w:fill="FFFFFF"/>
          <w:lang w:eastAsia="lv-LV"/>
        </w:rPr>
        <w:t xml:space="preserve">mēneša </w:t>
      </w:r>
      <w:r w:rsidR="007218BB" w:rsidRPr="00E2517E">
        <w:rPr>
          <w:color w:val="000000"/>
          <w:sz w:val="24"/>
          <w:szCs w:val="24"/>
          <w:shd w:val="clear" w:color="auto" w:fill="FFFFFF"/>
          <w:lang w:eastAsia="lv-LV"/>
        </w:rPr>
        <w:t>degvielas patēriņa normas nākošā gada budžeta projekta izskatīšanas gaitā.</w:t>
      </w:r>
    </w:p>
    <w:p w:rsidR="00E868AB" w:rsidRPr="00E2517E" w:rsidRDefault="00E868AB" w:rsidP="00E2517E">
      <w:pPr>
        <w:tabs>
          <w:tab w:val="left" w:pos="426"/>
          <w:tab w:val="left" w:pos="993"/>
          <w:tab w:val="left" w:pos="1134"/>
        </w:tabs>
        <w:ind w:firstLine="567"/>
        <w:jc w:val="both"/>
        <w:rPr>
          <w:sz w:val="24"/>
          <w:szCs w:val="24"/>
          <w:lang w:eastAsia="lv-LV"/>
        </w:rPr>
      </w:pPr>
    </w:p>
    <w:p w:rsidR="009048C6" w:rsidRDefault="0048172C" w:rsidP="00EC2587">
      <w:pPr>
        <w:pStyle w:val="ListParagraph"/>
        <w:tabs>
          <w:tab w:val="left" w:pos="426"/>
          <w:tab w:val="left" w:pos="993"/>
          <w:tab w:val="left" w:pos="1134"/>
        </w:tabs>
        <w:spacing w:after="0" w:line="240" w:lineRule="auto"/>
        <w:ind w:left="0"/>
        <w:contextualSpacing w:val="0"/>
        <w:jc w:val="center"/>
        <w:rPr>
          <w:rFonts w:ascii="Times New Roman" w:hAnsi="Times New Roman"/>
          <w:b/>
          <w:sz w:val="24"/>
          <w:szCs w:val="24"/>
          <w:lang w:eastAsia="lv-LV"/>
        </w:rPr>
      </w:pPr>
      <w:r w:rsidRPr="00EC2587">
        <w:rPr>
          <w:rFonts w:ascii="Times New Roman" w:hAnsi="Times New Roman"/>
          <w:b/>
          <w:sz w:val="24"/>
          <w:szCs w:val="24"/>
          <w:lang w:eastAsia="lv-LV"/>
        </w:rPr>
        <w:t>VIII</w:t>
      </w:r>
      <w:r w:rsidR="009048C6" w:rsidRPr="00EC2587">
        <w:rPr>
          <w:rFonts w:ascii="Times New Roman" w:hAnsi="Times New Roman"/>
          <w:b/>
          <w:sz w:val="24"/>
          <w:szCs w:val="24"/>
          <w:lang w:eastAsia="lv-LV"/>
        </w:rPr>
        <w:t>. Zaudējumu atlīdzināšana</w:t>
      </w:r>
    </w:p>
    <w:p w:rsidR="00E868AB" w:rsidRPr="00EC2587" w:rsidRDefault="00E868AB" w:rsidP="00EC2587">
      <w:pPr>
        <w:pStyle w:val="ListParagraph"/>
        <w:tabs>
          <w:tab w:val="left" w:pos="426"/>
          <w:tab w:val="left" w:pos="993"/>
          <w:tab w:val="left" w:pos="1134"/>
        </w:tabs>
        <w:spacing w:after="0" w:line="240" w:lineRule="auto"/>
        <w:ind w:left="0"/>
        <w:contextualSpacing w:val="0"/>
        <w:jc w:val="center"/>
        <w:rPr>
          <w:rFonts w:ascii="Times New Roman" w:hAnsi="Times New Roman"/>
          <w:b/>
          <w:sz w:val="24"/>
          <w:szCs w:val="24"/>
          <w:lang w:eastAsia="lv-LV"/>
        </w:rPr>
      </w:pPr>
    </w:p>
    <w:p w:rsidR="00805B04" w:rsidRDefault="00D54A66" w:rsidP="00533CA8">
      <w:pPr>
        <w:numPr>
          <w:ilvl w:val="0"/>
          <w:numId w:val="19"/>
        </w:numPr>
        <w:tabs>
          <w:tab w:val="left" w:pos="426"/>
          <w:tab w:val="left" w:pos="709"/>
          <w:tab w:val="left" w:pos="993"/>
          <w:tab w:val="left" w:pos="1134"/>
        </w:tabs>
        <w:ind w:left="0" w:firstLine="360"/>
        <w:jc w:val="both"/>
        <w:rPr>
          <w:sz w:val="24"/>
          <w:szCs w:val="24"/>
          <w:lang w:eastAsia="lv-LV"/>
        </w:rPr>
      </w:pPr>
      <w:r w:rsidRPr="00E868AB">
        <w:rPr>
          <w:sz w:val="24"/>
          <w:szCs w:val="24"/>
          <w:shd w:val="clear" w:color="auto" w:fill="FFFFFF"/>
          <w:lang w:eastAsia="lv-LV"/>
        </w:rPr>
        <w:t>Transportlīdzekļa vadītājs atlīdzina transportam nodarīto bojājumu novēršanu, ja viņš:</w:t>
      </w:r>
    </w:p>
    <w:p w:rsidR="00805B04" w:rsidRDefault="00D54A66" w:rsidP="00805B04">
      <w:pPr>
        <w:numPr>
          <w:ilvl w:val="1"/>
          <w:numId w:val="19"/>
        </w:numPr>
        <w:tabs>
          <w:tab w:val="left" w:pos="426"/>
          <w:tab w:val="left" w:pos="993"/>
          <w:tab w:val="left" w:pos="1134"/>
        </w:tabs>
        <w:jc w:val="both"/>
        <w:rPr>
          <w:sz w:val="24"/>
          <w:szCs w:val="24"/>
          <w:lang w:eastAsia="lv-LV"/>
        </w:rPr>
      </w:pPr>
      <w:r w:rsidRPr="00805B04">
        <w:rPr>
          <w:color w:val="000000"/>
          <w:sz w:val="24"/>
          <w:szCs w:val="24"/>
          <w:shd w:val="clear" w:color="auto" w:fill="FFFFFF"/>
          <w:lang w:eastAsia="lv-LV"/>
        </w:rPr>
        <w:t>par notikuš</w:t>
      </w:r>
      <w:r w:rsidR="009048C6" w:rsidRPr="00805B04">
        <w:rPr>
          <w:color w:val="000000"/>
          <w:sz w:val="24"/>
          <w:szCs w:val="24"/>
          <w:shd w:val="clear" w:color="auto" w:fill="FFFFFF"/>
          <w:lang w:eastAsia="lv-LV"/>
        </w:rPr>
        <w:t>o</w:t>
      </w:r>
      <w:r w:rsidRPr="00805B04">
        <w:rPr>
          <w:color w:val="000000"/>
          <w:sz w:val="24"/>
          <w:szCs w:val="24"/>
          <w:shd w:val="clear" w:color="auto" w:fill="FFFFFF"/>
          <w:lang w:eastAsia="lv-LV"/>
        </w:rPr>
        <w:t xml:space="preserve"> ceļu satiksmes negadījumu nav ziņojis policijai;</w:t>
      </w:r>
    </w:p>
    <w:p w:rsidR="00805B04" w:rsidRDefault="00D54A66" w:rsidP="00805B04">
      <w:pPr>
        <w:numPr>
          <w:ilvl w:val="1"/>
          <w:numId w:val="19"/>
        </w:numPr>
        <w:tabs>
          <w:tab w:val="left" w:pos="426"/>
          <w:tab w:val="left" w:pos="993"/>
          <w:tab w:val="left" w:pos="1134"/>
        </w:tabs>
        <w:jc w:val="both"/>
        <w:rPr>
          <w:sz w:val="24"/>
          <w:szCs w:val="24"/>
          <w:lang w:eastAsia="lv-LV"/>
        </w:rPr>
      </w:pPr>
      <w:r w:rsidRPr="00805B04">
        <w:rPr>
          <w:color w:val="000000"/>
          <w:sz w:val="24"/>
          <w:szCs w:val="24"/>
          <w:shd w:val="clear" w:color="auto" w:fill="FFFFFF"/>
          <w:lang w:eastAsia="lv-LV"/>
        </w:rPr>
        <w:lastRenderedPageBreak/>
        <w:t>vadījis transportu, atrodoties alkoholisku, narkotisku vai citu apreibinošu vielu iespaidā;</w:t>
      </w:r>
    </w:p>
    <w:p w:rsidR="009048C6" w:rsidRPr="00805B04" w:rsidRDefault="00D54A66" w:rsidP="00805B04">
      <w:pPr>
        <w:numPr>
          <w:ilvl w:val="1"/>
          <w:numId w:val="19"/>
        </w:numPr>
        <w:tabs>
          <w:tab w:val="left" w:pos="426"/>
          <w:tab w:val="left" w:pos="993"/>
          <w:tab w:val="left" w:pos="1134"/>
        </w:tabs>
        <w:jc w:val="both"/>
        <w:rPr>
          <w:sz w:val="24"/>
          <w:szCs w:val="24"/>
          <w:lang w:eastAsia="lv-LV"/>
        </w:rPr>
      </w:pPr>
      <w:r w:rsidRPr="00805B04">
        <w:rPr>
          <w:color w:val="000000"/>
          <w:sz w:val="24"/>
          <w:szCs w:val="24"/>
          <w:shd w:val="clear" w:color="auto" w:fill="FFFFFF"/>
          <w:lang w:eastAsia="lv-LV"/>
        </w:rPr>
        <w:t xml:space="preserve">rupji pārkāpis </w:t>
      </w:r>
      <w:r w:rsidR="009048C6" w:rsidRPr="00805B04">
        <w:rPr>
          <w:color w:val="000000"/>
          <w:sz w:val="24"/>
          <w:szCs w:val="24"/>
          <w:shd w:val="clear" w:color="auto" w:fill="FFFFFF"/>
          <w:lang w:eastAsia="lv-LV"/>
        </w:rPr>
        <w:t>ceļu</w:t>
      </w:r>
      <w:r w:rsidRPr="00805B04">
        <w:rPr>
          <w:color w:val="000000"/>
          <w:sz w:val="24"/>
          <w:szCs w:val="24"/>
          <w:shd w:val="clear" w:color="auto" w:fill="FFFFFF"/>
          <w:lang w:eastAsia="lv-LV"/>
        </w:rPr>
        <w:t xml:space="preserve"> satiksmes noteikumus, kā rezultātā </w:t>
      </w:r>
      <w:r w:rsidR="009048C6" w:rsidRPr="00805B04">
        <w:rPr>
          <w:color w:val="000000"/>
          <w:sz w:val="24"/>
          <w:szCs w:val="24"/>
          <w:shd w:val="clear" w:color="auto" w:fill="FFFFFF"/>
          <w:lang w:eastAsia="lv-LV"/>
        </w:rPr>
        <w:t>a</w:t>
      </w:r>
      <w:r w:rsidRPr="00805B04">
        <w:rPr>
          <w:color w:val="000000"/>
          <w:sz w:val="24"/>
          <w:szCs w:val="24"/>
          <w:shd w:val="clear" w:color="auto" w:fill="FFFFFF"/>
          <w:lang w:eastAsia="lv-LV"/>
        </w:rPr>
        <w:t>pdrošināšanas sabiedrība atsakās izmaksāt apdrošināšanas atlīdzību.</w:t>
      </w:r>
    </w:p>
    <w:p w:rsidR="00D043C1" w:rsidRPr="00E868AB" w:rsidRDefault="00D54A66" w:rsidP="00533CA8">
      <w:pPr>
        <w:numPr>
          <w:ilvl w:val="0"/>
          <w:numId w:val="19"/>
        </w:numPr>
        <w:tabs>
          <w:tab w:val="left" w:pos="426"/>
          <w:tab w:val="left" w:pos="709"/>
          <w:tab w:val="left" w:pos="993"/>
          <w:tab w:val="left" w:pos="1134"/>
        </w:tabs>
        <w:ind w:left="0" w:firstLine="360"/>
        <w:jc w:val="both"/>
        <w:rPr>
          <w:sz w:val="24"/>
          <w:szCs w:val="24"/>
          <w:lang w:eastAsia="lv-LV"/>
        </w:rPr>
      </w:pPr>
      <w:r w:rsidRPr="00E868AB">
        <w:rPr>
          <w:sz w:val="24"/>
          <w:szCs w:val="24"/>
          <w:shd w:val="clear" w:color="auto" w:fill="FFFFFF"/>
          <w:lang w:eastAsia="lv-LV"/>
        </w:rPr>
        <w:t xml:space="preserve">Transportlīdzeklim nodarīto bojājumu novēršanas izdevumus nosaka atbilstoši </w:t>
      </w:r>
      <w:r w:rsidR="00D043C1" w:rsidRPr="00E868AB">
        <w:rPr>
          <w:sz w:val="24"/>
          <w:szCs w:val="24"/>
          <w:shd w:val="clear" w:color="auto" w:fill="FFFFFF"/>
          <w:lang w:eastAsia="lv-LV"/>
        </w:rPr>
        <w:t>sertificēta eksperta sastādītajai bojātā transportlīdzekļa tehniskajai ekspertīzei</w:t>
      </w:r>
      <w:r w:rsidRPr="00E868AB">
        <w:rPr>
          <w:sz w:val="24"/>
          <w:szCs w:val="24"/>
          <w:shd w:val="clear" w:color="auto" w:fill="FFFFFF"/>
          <w:lang w:eastAsia="lv-LV"/>
        </w:rPr>
        <w:t>.</w:t>
      </w:r>
      <w:r w:rsidR="00D043C1" w:rsidRPr="00E868AB">
        <w:rPr>
          <w:sz w:val="24"/>
          <w:szCs w:val="24"/>
          <w:shd w:val="clear" w:color="auto" w:fill="FFFFFF"/>
          <w:lang w:eastAsia="lv-LV"/>
        </w:rPr>
        <w:t xml:space="preserve"> Zaudējumos iekļauj eksperta atlīdzību.</w:t>
      </w:r>
    </w:p>
    <w:p w:rsidR="00D043C1" w:rsidRPr="00E868AB" w:rsidRDefault="00D54A66" w:rsidP="00533CA8">
      <w:pPr>
        <w:numPr>
          <w:ilvl w:val="0"/>
          <w:numId w:val="19"/>
        </w:numPr>
        <w:tabs>
          <w:tab w:val="left" w:pos="426"/>
          <w:tab w:val="left" w:pos="709"/>
          <w:tab w:val="left" w:pos="993"/>
          <w:tab w:val="left" w:pos="1134"/>
        </w:tabs>
        <w:ind w:left="0" w:firstLine="360"/>
        <w:jc w:val="both"/>
        <w:rPr>
          <w:sz w:val="24"/>
          <w:szCs w:val="24"/>
          <w:lang w:eastAsia="lv-LV"/>
        </w:rPr>
      </w:pPr>
      <w:r w:rsidRPr="00E868AB">
        <w:rPr>
          <w:sz w:val="24"/>
          <w:szCs w:val="24"/>
          <w:shd w:val="clear" w:color="auto" w:fill="FFFFFF"/>
          <w:lang w:eastAsia="lv-LV"/>
        </w:rPr>
        <w:t xml:space="preserve">Transportlīdzeklim  nodarīto bojājumu novēršanu vainīgais </w:t>
      </w:r>
      <w:r w:rsidR="00A94C19" w:rsidRPr="00E868AB">
        <w:rPr>
          <w:sz w:val="24"/>
          <w:szCs w:val="24"/>
          <w:shd w:val="clear" w:color="auto" w:fill="FFFFFF"/>
          <w:lang w:eastAsia="lv-LV"/>
        </w:rPr>
        <w:t xml:space="preserve">transportlīdzekļa </w:t>
      </w:r>
      <w:r w:rsidRPr="00E868AB">
        <w:rPr>
          <w:sz w:val="24"/>
          <w:szCs w:val="24"/>
          <w:shd w:val="clear" w:color="auto" w:fill="FFFFFF"/>
          <w:lang w:eastAsia="lv-LV"/>
        </w:rPr>
        <w:t xml:space="preserve">autovadītājs ir tiesīgs organizēt pats, saskaņojot to ar attiecīgās </w:t>
      </w:r>
      <w:r w:rsidR="00A94C19" w:rsidRPr="00E868AB">
        <w:rPr>
          <w:sz w:val="24"/>
          <w:szCs w:val="24"/>
          <w:shd w:val="clear" w:color="auto" w:fill="FFFFFF"/>
          <w:lang w:eastAsia="lv-LV"/>
        </w:rPr>
        <w:t>institūcijas</w:t>
      </w:r>
      <w:r w:rsidRPr="00E868AB">
        <w:rPr>
          <w:sz w:val="24"/>
          <w:szCs w:val="24"/>
          <w:shd w:val="clear" w:color="auto" w:fill="FFFFFF"/>
          <w:lang w:eastAsia="lv-LV"/>
        </w:rPr>
        <w:t xml:space="preserve"> vadītāju.</w:t>
      </w:r>
    </w:p>
    <w:p w:rsidR="00D043C1" w:rsidRPr="00E868AB" w:rsidRDefault="00D54A66" w:rsidP="00533CA8">
      <w:pPr>
        <w:numPr>
          <w:ilvl w:val="0"/>
          <w:numId w:val="19"/>
        </w:numPr>
        <w:tabs>
          <w:tab w:val="left" w:pos="426"/>
          <w:tab w:val="left" w:pos="709"/>
          <w:tab w:val="left" w:pos="993"/>
          <w:tab w:val="left" w:pos="1134"/>
        </w:tabs>
        <w:ind w:left="0" w:firstLine="360"/>
        <w:jc w:val="both"/>
        <w:rPr>
          <w:sz w:val="24"/>
          <w:szCs w:val="24"/>
          <w:lang w:eastAsia="lv-LV"/>
        </w:rPr>
      </w:pPr>
      <w:r w:rsidRPr="00E868AB">
        <w:rPr>
          <w:sz w:val="24"/>
          <w:szCs w:val="24"/>
          <w:shd w:val="clear" w:color="auto" w:fill="FFFFFF"/>
          <w:lang w:eastAsia="lv-LV"/>
        </w:rPr>
        <w:t>Ceļu satiksmes negadījumos, kuros par vainīgu atzīts transportlīdzekļa vadītājs, bet Apdrošināšanas sabiedrība izmaksā apdrošināšanas atlīdzību, tas se</w:t>
      </w:r>
      <w:r w:rsidR="00D043C1" w:rsidRPr="00E868AB">
        <w:rPr>
          <w:sz w:val="24"/>
          <w:szCs w:val="24"/>
          <w:shd w:val="clear" w:color="auto" w:fill="FFFFFF"/>
          <w:lang w:eastAsia="lv-LV"/>
        </w:rPr>
        <w:t>dz</w:t>
      </w:r>
      <w:r w:rsidRPr="00E868AB">
        <w:rPr>
          <w:sz w:val="24"/>
          <w:szCs w:val="24"/>
          <w:shd w:val="clear" w:color="auto" w:fill="FFFFFF"/>
          <w:lang w:eastAsia="lv-LV"/>
        </w:rPr>
        <w:t xml:space="preserve"> visu apdrošināšanas polisē noteikto pašriska daļu.</w:t>
      </w:r>
    </w:p>
    <w:p w:rsidR="00D043C1" w:rsidRPr="00E868AB" w:rsidRDefault="00D54A66" w:rsidP="00533CA8">
      <w:pPr>
        <w:numPr>
          <w:ilvl w:val="0"/>
          <w:numId w:val="19"/>
        </w:numPr>
        <w:tabs>
          <w:tab w:val="left" w:pos="426"/>
          <w:tab w:val="left" w:pos="709"/>
          <w:tab w:val="left" w:pos="993"/>
          <w:tab w:val="left" w:pos="1134"/>
        </w:tabs>
        <w:ind w:left="0" w:firstLine="360"/>
        <w:jc w:val="both"/>
        <w:rPr>
          <w:sz w:val="24"/>
          <w:szCs w:val="24"/>
          <w:lang w:eastAsia="lv-LV"/>
        </w:rPr>
      </w:pPr>
      <w:r w:rsidRPr="00E868AB">
        <w:rPr>
          <w:sz w:val="24"/>
          <w:szCs w:val="24"/>
          <w:shd w:val="clear" w:color="auto" w:fill="FFFFFF"/>
          <w:lang w:eastAsia="lv-LV"/>
        </w:rPr>
        <w:t xml:space="preserve">Izdevumu atlīdzības kārtību vai ieturējumus no darba algas </w:t>
      </w:r>
      <w:r w:rsidR="00A94C19" w:rsidRPr="00E868AB">
        <w:rPr>
          <w:sz w:val="24"/>
          <w:szCs w:val="24"/>
          <w:shd w:val="clear" w:color="auto" w:fill="FFFFFF"/>
          <w:lang w:eastAsia="lv-LV"/>
        </w:rPr>
        <w:t>institūcija</w:t>
      </w:r>
      <w:r w:rsidRPr="00E868AB">
        <w:rPr>
          <w:sz w:val="24"/>
          <w:szCs w:val="24"/>
          <w:shd w:val="clear" w:color="auto" w:fill="FFFFFF"/>
          <w:lang w:eastAsia="lv-LV"/>
        </w:rPr>
        <w:t xml:space="preserve"> un darbinieks risina, pamatojoties uz darba līgum</w:t>
      </w:r>
      <w:r w:rsidR="00D043C1" w:rsidRPr="00E868AB">
        <w:rPr>
          <w:sz w:val="24"/>
          <w:szCs w:val="24"/>
          <w:shd w:val="clear" w:color="auto" w:fill="FFFFFF"/>
          <w:lang w:eastAsia="lv-LV"/>
        </w:rPr>
        <w:t>a</w:t>
      </w:r>
      <w:r w:rsidRPr="00E868AB">
        <w:rPr>
          <w:sz w:val="24"/>
          <w:szCs w:val="24"/>
          <w:shd w:val="clear" w:color="auto" w:fill="FFFFFF"/>
          <w:lang w:eastAsia="lv-LV"/>
        </w:rPr>
        <w:t xml:space="preserve">, Darba likuma un Civillikuma normām. </w:t>
      </w:r>
    </w:p>
    <w:p w:rsidR="00D043C1" w:rsidRPr="00E868AB" w:rsidRDefault="00D54A66" w:rsidP="00533CA8">
      <w:pPr>
        <w:numPr>
          <w:ilvl w:val="0"/>
          <w:numId w:val="19"/>
        </w:numPr>
        <w:tabs>
          <w:tab w:val="left" w:pos="284"/>
          <w:tab w:val="left" w:pos="709"/>
          <w:tab w:val="left" w:pos="851"/>
        </w:tabs>
        <w:ind w:left="0" w:firstLine="426"/>
        <w:jc w:val="both"/>
        <w:rPr>
          <w:sz w:val="24"/>
          <w:szCs w:val="24"/>
          <w:lang w:eastAsia="lv-LV"/>
        </w:rPr>
      </w:pPr>
      <w:r w:rsidRPr="00E868AB">
        <w:rPr>
          <w:sz w:val="24"/>
          <w:szCs w:val="24"/>
          <w:shd w:val="clear" w:color="auto" w:fill="FFFFFF"/>
          <w:lang w:eastAsia="lv-LV"/>
        </w:rPr>
        <w:t xml:space="preserve">Transportlīdzekļa vadītājs atlīdzina </w:t>
      </w:r>
      <w:r w:rsidR="00A94C19" w:rsidRPr="00E868AB">
        <w:rPr>
          <w:sz w:val="24"/>
          <w:szCs w:val="24"/>
          <w:shd w:val="clear" w:color="auto" w:fill="FFFFFF"/>
          <w:lang w:eastAsia="lv-LV"/>
        </w:rPr>
        <w:t>institūcijai</w:t>
      </w:r>
      <w:r w:rsidRPr="00E868AB">
        <w:rPr>
          <w:sz w:val="24"/>
          <w:szCs w:val="24"/>
          <w:shd w:val="clear" w:color="auto" w:fill="FFFFFF"/>
          <w:lang w:eastAsia="lv-LV"/>
        </w:rPr>
        <w:t xml:space="preserve"> naudas sodu par Latvijas Republikas Ceļu satiksmes noteikumu pārkāpumiem.</w:t>
      </w:r>
    </w:p>
    <w:p w:rsidR="00A94C19" w:rsidRPr="00E868AB" w:rsidRDefault="00D54A66" w:rsidP="00533CA8">
      <w:pPr>
        <w:numPr>
          <w:ilvl w:val="0"/>
          <w:numId w:val="19"/>
        </w:numPr>
        <w:tabs>
          <w:tab w:val="left" w:pos="426"/>
          <w:tab w:val="left" w:pos="709"/>
          <w:tab w:val="left" w:pos="851"/>
          <w:tab w:val="left" w:pos="1134"/>
        </w:tabs>
        <w:ind w:left="0" w:firstLine="426"/>
        <w:jc w:val="both"/>
        <w:rPr>
          <w:sz w:val="24"/>
          <w:szCs w:val="24"/>
          <w:lang w:eastAsia="lv-LV"/>
        </w:rPr>
      </w:pPr>
      <w:r w:rsidRPr="00E868AB">
        <w:rPr>
          <w:sz w:val="24"/>
          <w:szCs w:val="24"/>
          <w:shd w:val="clear" w:color="auto" w:fill="FFFFFF"/>
          <w:lang w:eastAsia="lv-LV"/>
        </w:rPr>
        <w:t xml:space="preserve">Degvielas patēriņš, kurš neparādās ceļazīmēs, </w:t>
      </w:r>
      <w:r w:rsidR="00A94C19" w:rsidRPr="00E868AB">
        <w:rPr>
          <w:sz w:val="24"/>
          <w:szCs w:val="24"/>
          <w:shd w:val="clear" w:color="auto" w:fill="FFFFFF"/>
          <w:lang w:eastAsia="lv-LV"/>
        </w:rPr>
        <w:t>transportlīdzekļa vadītājam</w:t>
      </w:r>
      <w:r w:rsidRPr="00E868AB">
        <w:rPr>
          <w:sz w:val="24"/>
          <w:szCs w:val="24"/>
          <w:shd w:val="clear" w:color="auto" w:fill="FFFFFF"/>
          <w:lang w:eastAsia="lv-LV"/>
        </w:rPr>
        <w:t xml:space="preserve"> jāatmaksā </w:t>
      </w:r>
      <w:r w:rsidR="00A94C19" w:rsidRPr="00E868AB">
        <w:rPr>
          <w:sz w:val="24"/>
          <w:szCs w:val="24"/>
          <w:shd w:val="clear" w:color="auto" w:fill="FFFFFF"/>
          <w:lang w:eastAsia="lv-LV"/>
        </w:rPr>
        <w:t>institūcijai</w:t>
      </w:r>
      <w:r w:rsidRPr="00E868AB">
        <w:rPr>
          <w:sz w:val="24"/>
          <w:szCs w:val="24"/>
          <w:shd w:val="clear" w:color="auto" w:fill="FFFFFF"/>
          <w:lang w:eastAsia="lv-LV"/>
        </w:rPr>
        <w:t xml:space="preserve"> par saviem līdzekļiem.</w:t>
      </w:r>
    </w:p>
    <w:p w:rsidR="00EC2587" w:rsidRDefault="00EC2587" w:rsidP="00EC2587">
      <w:pPr>
        <w:pStyle w:val="ListParagraph"/>
        <w:tabs>
          <w:tab w:val="left" w:pos="426"/>
          <w:tab w:val="left" w:pos="993"/>
          <w:tab w:val="left" w:pos="1134"/>
        </w:tabs>
        <w:spacing w:after="0" w:line="240" w:lineRule="auto"/>
        <w:ind w:left="0"/>
        <w:contextualSpacing w:val="0"/>
        <w:jc w:val="center"/>
        <w:rPr>
          <w:rFonts w:ascii="Times New Roman" w:hAnsi="Times New Roman"/>
          <w:b/>
          <w:bCs/>
          <w:sz w:val="24"/>
          <w:szCs w:val="24"/>
          <w:lang w:eastAsia="lv-LV"/>
        </w:rPr>
      </w:pPr>
    </w:p>
    <w:p w:rsidR="00EC2587" w:rsidRPr="00EC2587" w:rsidRDefault="0048172C" w:rsidP="003C67B9">
      <w:pPr>
        <w:pStyle w:val="ListParagraph"/>
        <w:tabs>
          <w:tab w:val="left" w:pos="426"/>
          <w:tab w:val="left" w:pos="993"/>
          <w:tab w:val="left" w:pos="1134"/>
        </w:tabs>
        <w:spacing w:line="240" w:lineRule="auto"/>
        <w:ind w:left="0"/>
        <w:contextualSpacing w:val="0"/>
        <w:jc w:val="center"/>
        <w:rPr>
          <w:rFonts w:ascii="Times New Roman" w:hAnsi="Times New Roman"/>
          <w:sz w:val="24"/>
          <w:szCs w:val="24"/>
          <w:lang w:eastAsia="lv-LV"/>
        </w:rPr>
      </w:pPr>
      <w:r w:rsidRPr="00EC2587">
        <w:rPr>
          <w:rFonts w:ascii="Times New Roman" w:hAnsi="Times New Roman"/>
          <w:b/>
          <w:bCs/>
          <w:sz w:val="24"/>
          <w:szCs w:val="24"/>
          <w:lang w:eastAsia="lv-LV"/>
        </w:rPr>
        <w:t xml:space="preserve">IX. </w:t>
      </w:r>
      <w:r w:rsidRPr="00EC2587">
        <w:rPr>
          <w:rFonts w:ascii="Times New Roman" w:hAnsi="Times New Roman"/>
          <w:b/>
          <w:sz w:val="24"/>
          <w:szCs w:val="24"/>
          <w:lang w:eastAsia="lv-LV"/>
        </w:rPr>
        <w:t>Amatpersonas (darbinieka) personīgā transportlīdzekļa izmantošana</w:t>
      </w:r>
      <w:r w:rsidRPr="00EC2587">
        <w:rPr>
          <w:rFonts w:ascii="Times New Roman" w:hAnsi="Times New Roman"/>
          <w:b/>
          <w:sz w:val="24"/>
          <w:szCs w:val="24"/>
          <w:lang w:eastAsia="lv-LV"/>
        </w:rPr>
        <w:br/>
        <w:t xml:space="preserve"> darba pienākumu izpildes nodrošināšanai</w:t>
      </w:r>
    </w:p>
    <w:p w:rsidR="0048172C" w:rsidRPr="008F6456" w:rsidRDefault="0048172C" w:rsidP="00533CA8">
      <w:pPr>
        <w:numPr>
          <w:ilvl w:val="0"/>
          <w:numId w:val="19"/>
        </w:numPr>
        <w:tabs>
          <w:tab w:val="left" w:pos="426"/>
          <w:tab w:val="left" w:pos="709"/>
          <w:tab w:val="left" w:pos="851"/>
          <w:tab w:val="left" w:pos="993"/>
        </w:tabs>
        <w:ind w:left="0" w:firstLine="426"/>
        <w:jc w:val="both"/>
        <w:rPr>
          <w:color w:val="000000"/>
          <w:sz w:val="24"/>
          <w:szCs w:val="24"/>
          <w:lang w:eastAsia="lv-LV"/>
        </w:rPr>
      </w:pPr>
      <w:r w:rsidRPr="00692C69">
        <w:rPr>
          <w:sz w:val="24"/>
          <w:szCs w:val="24"/>
          <w:shd w:val="clear" w:color="auto" w:fill="FFFFFF"/>
          <w:lang w:eastAsia="lv-LV"/>
        </w:rPr>
        <w:t>Ja</w:t>
      </w:r>
      <w:r w:rsidR="00EF1A26">
        <w:rPr>
          <w:sz w:val="24"/>
          <w:szCs w:val="24"/>
          <w:shd w:val="clear" w:color="auto" w:fill="FFFFFF"/>
          <w:lang w:eastAsia="lv-LV"/>
        </w:rPr>
        <w:t xml:space="preserve"> institūcijas vadītājam </w:t>
      </w:r>
      <w:r w:rsidRPr="00692C69">
        <w:rPr>
          <w:sz w:val="24"/>
          <w:szCs w:val="24"/>
          <w:shd w:val="clear" w:color="auto" w:fill="FFFFFF"/>
          <w:lang w:eastAsia="lv-LV"/>
        </w:rPr>
        <w:t>amata pienākumu izpildes nodrošināšanai nav iespējams izmantot institūcijas valdījumā esošu transporta līdzekli vai sabiedrisko transportu,</w:t>
      </w:r>
      <w:r w:rsidR="00810327">
        <w:rPr>
          <w:sz w:val="24"/>
          <w:szCs w:val="24"/>
          <w:shd w:val="clear" w:color="auto" w:fill="FFFFFF"/>
          <w:lang w:eastAsia="lv-LV"/>
        </w:rPr>
        <w:t xml:space="preserve"> pēc institūcijas vadītāja motivēta ziņojuma iesniegšanas</w:t>
      </w:r>
      <w:r w:rsidR="008375E7">
        <w:rPr>
          <w:sz w:val="24"/>
          <w:szCs w:val="24"/>
          <w:shd w:val="clear" w:color="auto" w:fill="FFFFFF"/>
          <w:lang w:eastAsia="lv-LV"/>
        </w:rPr>
        <w:t xml:space="preserve">, </w:t>
      </w:r>
      <w:r w:rsidR="003C67B9">
        <w:rPr>
          <w:sz w:val="24"/>
          <w:szCs w:val="24"/>
          <w:shd w:val="clear" w:color="auto" w:fill="FFFFFF"/>
          <w:lang w:eastAsia="lv-LV"/>
        </w:rPr>
        <w:t xml:space="preserve">Pašvaldības </w:t>
      </w:r>
      <w:r w:rsidRPr="008F6456">
        <w:rPr>
          <w:sz w:val="24"/>
          <w:szCs w:val="24"/>
          <w:shd w:val="clear" w:color="auto" w:fill="FFFFFF"/>
          <w:lang w:eastAsia="lv-LV"/>
        </w:rPr>
        <w:t>izpilddir</w:t>
      </w:r>
      <w:r w:rsidR="008375E7" w:rsidRPr="008F6456">
        <w:rPr>
          <w:sz w:val="24"/>
          <w:szCs w:val="24"/>
          <w:shd w:val="clear" w:color="auto" w:fill="FFFFFF"/>
          <w:lang w:eastAsia="lv-LV"/>
        </w:rPr>
        <w:t xml:space="preserve">ektoram </w:t>
      </w:r>
      <w:r w:rsidR="008375E7">
        <w:rPr>
          <w:sz w:val="24"/>
          <w:szCs w:val="24"/>
          <w:shd w:val="clear" w:color="auto" w:fill="FFFFFF"/>
          <w:lang w:eastAsia="lv-LV"/>
        </w:rPr>
        <w:t xml:space="preserve">ir atļauts slēgt līgumu </w:t>
      </w:r>
      <w:r w:rsidRPr="00692C69">
        <w:rPr>
          <w:sz w:val="24"/>
          <w:szCs w:val="24"/>
          <w:shd w:val="clear" w:color="auto" w:fill="FFFFFF"/>
          <w:lang w:eastAsia="lv-LV"/>
        </w:rPr>
        <w:t>ar institūcijas vadītājiem</w:t>
      </w:r>
      <w:r w:rsidR="008375E7">
        <w:rPr>
          <w:sz w:val="24"/>
          <w:szCs w:val="24"/>
          <w:shd w:val="clear" w:color="auto" w:fill="FFFFFF"/>
          <w:lang w:eastAsia="lv-LV"/>
        </w:rPr>
        <w:t xml:space="preserve">, par institūcijas vadītāja īpašumā vai valdījumā esoša transporta līdzekļa </w:t>
      </w:r>
      <w:r w:rsidRPr="00692C69">
        <w:rPr>
          <w:sz w:val="24"/>
          <w:szCs w:val="24"/>
          <w:shd w:val="clear" w:color="auto" w:fill="FFFFFF"/>
          <w:lang w:eastAsia="lv-LV"/>
        </w:rPr>
        <w:t xml:space="preserve">izmantošanu amata pienākumu izpildes nodrošināšanai un par tā nolietojuma un ekspluatācijas izdevumu kompensēšanu apstiprinātā budžeta ietvaros. </w:t>
      </w:r>
      <w:r w:rsidRPr="00692C69">
        <w:rPr>
          <w:sz w:val="24"/>
          <w:szCs w:val="24"/>
          <w:lang w:eastAsia="lv-LV"/>
        </w:rPr>
        <w:t xml:space="preserve">Līgumam pievieno transportlīdzekļa tehniskās </w:t>
      </w:r>
      <w:r w:rsidR="00F71917" w:rsidRPr="008F6456">
        <w:rPr>
          <w:color w:val="000000"/>
          <w:sz w:val="24"/>
          <w:szCs w:val="24"/>
          <w:lang w:eastAsia="lv-LV"/>
        </w:rPr>
        <w:t>apliecības</w:t>
      </w:r>
      <w:r w:rsidRPr="008F6456">
        <w:rPr>
          <w:color w:val="000000"/>
          <w:sz w:val="24"/>
          <w:szCs w:val="24"/>
          <w:lang w:eastAsia="lv-LV"/>
        </w:rPr>
        <w:t xml:space="preserve"> kopiju un norāda vidējo degvielas patēriņu litros uz 100 km. </w:t>
      </w:r>
      <w:r w:rsidR="00356DEF" w:rsidRPr="008F6456">
        <w:rPr>
          <w:rFonts w:cs="Tahoma"/>
          <w:color w:val="000000"/>
          <w:sz w:val="24"/>
          <w:szCs w:val="24"/>
          <w:lang w:eastAsia="lv-LV"/>
        </w:rPr>
        <w:t>I</w:t>
      </w:r>
      <w:r w:rsidR="00356DEF" w:rsidRPr="008F6456">
        <w:rPr>
          <w:rFonts w:cs="Tahoma"/>
          <w:color w:val="000000"/>
          <w:sz w:val="24"/>
          <w:szCs w:val="24"/>
          <w:shd w:val="clear" w:color="auto" w:fill="FFFFFF"/>
          <w:lang w:eastAsia="lv-LV"/>
        </w:rPr>
        <w:t xml:space="preserve">nstitūcijas vadītāja īpašumā vai valdījumā esošajam transporta līdzeklim jābūt </w:t>
      </w:r>
      <w:r w:rsidR="00356DEF" w:rsidRPr="008F6456">
        <w:rPr>
          <w:rFonts w:cs="Tahoma"/>
          <w:color w:val="000000"/>
          <w:sz w:val="24"/>
          <w:szCs w:val="24"/>
        </w:rPr>
        <w:t>aprīkotam ar GPS un degvielas kontroles sistēmu</w:t>
      </w:r>
      <w:r w:rsidR="00C42954" w:rsidRPr="008F6456">
        <w:rPr>
          <w:rFonts w:cs="Tahoma"/>
          <w:color w:val="000000"/>
          <w:sz w:val="24"/>
          <w:szCs w:val="24"/>
        </w:rPr>
        <w:t>.</w:t>
      </w:r>
    </w:p>
    <w:p w:rsidR="00BE67EF" w:rsidRPr="00F71917" w:rsidRDefault="00BE67EF" w:rsidP="00533CA8">
      <w:pPr>
        <w:numPr>
          <w:ilvl w:val="0"/>
          <w:numId w:val="19"/>
        </w:numPr>
        <w:tabs>
          <w:tab w:val="left" w:pos="426"/>
          <w:tab w:val="left" w:pos="567"/>
          <w:tab w:val="left" w:pos="851"/>
        </w:tabs>
        <w:ind w:left="0" w:firstLine="426"/>
        <w:jc w:val="both"/>
        <w:rPr>
          <w:sz w:val="24"/>
          <w:szCs w:val="24"/>
          <w:shd w:val="clear" w:color="auto" w:fill="FFFFFF"/>
          <w:lang w:eastAsia="lv-LV"/>
        </w:rPr>
      </w:pPr>
      <w:r w:rsidRPr="008F6456">
        <w:rPr>
          <w:color w:val="000000"/>
          <w:sz w:val="24"/>
          <w:szCs w:val="24"/>
          <w:shd w:val="clear" w:color="auto" w:fill="FFFFFF"/>
          <w:lang w:eastAsia="lv-LV"/>
        </w:rPr>
        <w:t>Ja institūcijā amatpersonai (darbiniekam) amata pienākumu izpildes nodrošināšanai nav  iespējams izmantot institūcijas valdījumā esošu transporta līdzekli vai sabiedrisko transportu, pēc amatpersonas (darbinieka) motivēta ziņojuma iesniegšanas, institūcijas vadītājam ir atļauts</w:t>
      </w:r>
      <w:r w:rsidR="00EC0CFD" w:rsidRPr="008F6456">
        <w:rPr>
          <w:color w:val="000000"/>
          <w:sz w:val="24"/>
          <w:szCs w:val="24"/>
          <w:shd w:val="clear" w:color="auto" w:fill="FFFFFF"/>
          <w:lang w:eastAsia="lv-LV"/>
        </w:rPr>
        <w:t xml:space="preserve"> slēgt līgumu ar amatpersonu (darbinieku), par amatpersonas (darbinieka) īpašumā vai valdījumā esoša transporta līdzekļa izmantošanu amata pienākumu izpildes nodrošināšanai un par tā nolietojuma un ekspluatācijas izdevumu kompensēšanu institūcijas apstiprinātā budžeta ietvaros. Līgumam pievieno transportlīdzekļa tehniskās </w:t>
      </w:r>
      <w:r w:rsidR="00331E4B" w:rsidRPr="008F6456">
        <w:rPr>
          <w:color w:val="000000"/>
          <w:sz w:val="24"/>
          <w:szCs w:val="24"/>
          <w:shd w:val="clear" w:color="auto" w:fill="FFFFFF"/>
          <w:lang w:eastAsia="lv-LV"/>
        </w:rPr>
        <w:t>apliecības</w:t>
      </w:r>
      <w:r w:rsidR="00EC0CFD" w:rsidRPr="008F6456">
        <w:rPr>
          <w:color w:val="000000"/>
          <w:sz w:val="24"/>
          <w:szCs w:val="24"/>
          <w:shd w:val="clear" w:color="auto" w:fill="FFFFFF"/>
          <w:lang w:eastAsia="lv-LV"/>
        </w:rPr>
        <w:t xml:space="preserve"> kopiju</w:t>
      </w:r>
      <w:r w:rsidR="00EC0CFD">
        <w:rPr>
          <w:color w:val="000000"/>
          <w:sz w:val="24"/>
          <w:szCs w:val="24"/>
          <w:shd w:val="clear" w:color="auto" w:fill="FFFFFF"/>
          <w:lang w:eastAsia="lv-LV"/>
        </w:rPr>
        <w:t xml:space="preserve"> un norāda vidējo degvielas patēriņu litros uz 100 km.</w:t>
      </w:r>
      <w:r w:rsidR="00C42954" w:rsidRPr="00C42954">
        <w:rPr>
          <w:rFonts w:cs="Tahoma"/>
          <w:sz w:val="24"/>
          <w:szCs w:val="24"/>
          <w:lang w:eastAsia="lv-LV"/>
        </w:rPr>
        <w:t xml:space="preserve"> </w:t>
      </w:r>
      <w:r w:rsidR="00C42954" w:rsidRPr="00F71917">
        <w:rPr>
          <w:rFonts w:cs="Tahoma"/>
          <w:sz w:val="24"/>
          <w:szCs w:val="24"/>
          <w:lang w:eastAsia="lv-LV"/>
        </w:rPr>
        <w:t>I</w:t>
      </w:r>
      <w:r w:rsidR="00C42954" w:rsidRPr="00F71917">
        <w:rPr>
          <w:rFonts w:cs="Tahoma"/>
          <w:sz w:val="24"/>
          <w:szCs w:val="24"/>
          <w:shd w:val="clear" w:color="auto" w:fill="FFFFFF"/>
          <w:lang w:eastAsia="lv-LV"/>
        </w:rPr>
        <w:t xml:space="preserve">nstitūcijas amatpersonas (darbinieka) īpašumā vai valdījumā esošajam transporta līdzeklim jābūt </w:t>
      </w:r>
      <w:r w:rsidR="00C42954" w:rsidRPr="00F71917">
        <w:rPr>
          <w:rFonts w:cs="Tahoma"/>
          <w:sz w:val="24"/>
          <w:szCs w:val="24"/>
        </w:rPr>
        <w:t>aprīkotam ar GPS un degvielas kontroles sistēmu.</w:t>
      </w:r>
    </w:p>
    <w:p w:rsidR="00EC0CFD" w:rsidRDefault="00EC0CFD" w:rsidP="004B65E1">
      <w:pPr>
        <w:numPr>
          <w:ilvl w:val="0"/>
          <w:numId w:val="19"/>
        </w:numPr>
        <w:tabs>
          <w:tab w:val="left" w:pos="426"/>
          <w:tab w:val="left" w:pos="709"/>
          <w:tab w:val="left" w:pos="851"/>
        </w:tabs>
        <w:ind w:left="0" w:firstLine="426"/>
        <w:jc w:val="both"/>
        <w:rPr>
          <w:color w:val="000000"/>
          <w:sz w:val="24"/>
          <w:szCs w:val="24"/>
          <w:shd w:val="clear" w:color="auto" w:fill="FFFFFF"/>
          <w:lang w:eastAsia="lv-LV"/>
        </w:rPr>
      </w:pPr>
      <w:r>
        <w:rPr>
          <w:color w:val="000000"/>
          <w:sz w:val="24"/>
          <w:szCs w:val="24"/>
          <w:shd w:val="clear" w:color="auto" w:fill="FFFFFF"/>
          <w:lang w:eastAsia="lv-LV"/>
        </w:rPr>
        <w:t>Institūcijas vadītājs ir atbildīgs par līguma noformēšanu un saskaņošanu atbilstoši normatīvajiem aktiem par dokumentu izstrādāšanu un noformēšanu</w:t>
      </w:r>
      <w:r w:rsidR="005B370F">
        <w:rPr>
          <w:color w:val="000000"/>
          <w:sz w:val="24"/>
          <w:szCs w:val="24"/>
          <w:shd w:val="clear" w:color="auto" w:fill="FFFFFF"/>
          <w:lang w:eastAsia="lv-LV"/>
        </w:rPr>
        <w:t>. Institūcijas vadītājs ir materiāli atbildīgs par līguma kontroli un tā slēgšanas lietderību.</w:t>
      </w:r>
    </w:p>
    <w:p w:rsidR="00805B04" w:rsidRDefault="0048172C" w:rsidP="004B65E1">
      <w:pPr>
        <w:numPr>
          <w:ilvl w:val="0"/>
          <w:numId w:val="19"/>
        </w:numPr>
        <w:tabs>
          <w:tab w:val="left" w:pos="284"/>
          <w:tab w:val="left" w:pos="851"/>
        </w:tabs>
        <w:ind w:left="0" w:firstLine="426"/>
        <w:jc w:val="both"/>
        <w:rPr>
          <w:sz w:val="24"/>
          <w:szCs w:val="24"/>
          <w:lang w:eastAsia="lv-LV"/>
        </w:rPr>
      </w:pPr>
      <w:r w:rsidRPr="00692C69">
        <w:rPr>
          <w:sz w:val="24"/>
          <w:szCs w:val="24"/>
          <w:lang w:eastAsia="lv-LV"/>
        </w:rPr>
        <w:t>Transportlīdzekļa vadītājs ir tiesīgs saņemt kompensāciju par:</w:t>
      </w:r>
    </w:p>
    <w:p w:rsidR="00805B04" w:rsidRDefault="0048172C" w:rsidP="00E14CD1">
      <w:pPr>
        <w:numPr>
          <w:ilvl w:val="1"/>
          <w:numId w:val="19"/>
        </w:numPr>
        <w:tabs>
          <w:tab w:val="left" w:pos="426"/>
          <w:tab w:val="left" w:pos="993"/>
          <w:tab w:val="left" w:pos="1134"/>
        </w:tabs>
        <w:ind w:hanging="414"/>
        <w:jc w:val="both"/>
        <w:rPr>
          <w:sz w:val="24"/>
          <w:szCs w:val="24"/>
          <w:lang w:eastAsia="lv-LV"/>
        </w:rPr>
      </w:pPr>
      <w:r w:rsidRPr="00805B04">
        <w:rPr>
          <w:sz w:val="24"/>
          <w:szCs w:val="24"/>
          <w:shd w:val="clear" w:color="auto" w:fill="FFFFFF"/>
          <w:lang w:eastAsia="lv-LV"/>
        </w:rPr>
        <w:t xml:space="preserve">personiskā transporta līdzekļa nolietojumu un ekspluatācijas izdevumiem 0,02  - 0,04 </w:t>
      </w:r>
      <w:r w:rsidRPr="00805B04">
        <w:rPr>
          <w:i/>
          <w:sz w:val="24"/>
          <w:szCs w:val="24"/>
          <w:shd w:val="clear" w:color="auto" w:fill="FFFFFF"/>
          <w:lang w:eastAsia="lv-LV"/>
        </w:rPr>
        <w:t>euro</w:t>
      </w:r>
      <w:r w:rsidRPr="00805B04">
        <w:rPr>
          <w:sz w:val="24"/>
          <w:szCs w:val="24"/>
          <w:shd w:val="clear" w:color="auto" w:fill="FFFFFF"/>
          <w:lang w:eastAsia="lv-LV"/>
        </w:rPr>
        <w:t xml:space="preserve"> par katru nobraukto kilometru;</w:t>
      </w:r>
    </w:p>
    <w:p w:rsidR="00805B04" w:rsidRDefault="0048172C" w:rsidP="00E14CD1">
      <w:pPr>
        <w:numPr>
          <w:ilvl w:val="1"/>
          <w:numId w:val="19"/>
        </w:numPr>
        <w:tabs>
          <w:tab w:val="left" w:pos="426"/>
          <w:tab w:val="left" w:pos="993"/>
          <w:tab w:val="left" w:pos="1134"/>
        </w:tabs>
        <w:ind w:hanging="414"/>
        <w:jc w:val="both"/>
        <w:rPr>
          <w:sz w:val="24"/>
          <w:szCs w:val="24"/>
          <w:lang w:eastAsia="lv-LV"/>
        </w:rPr>
      </w:pPr>
      <w:r w:rsidRPr="00805B04">
        <w:rPr>
          <w:sz w:val="24"/>
          <w:szCs w:val="24"/>
          <w:lang w:eastAsia="lv-LV"/>
        </w:rPr>
        <w:t>patērēto degvielu noteiktās un apstiprinātās mēneša patēriņa normas ietvaros;</w:t>
      </w:r>
    </w:p>
    <w:p w:rsidR="0048172C" w:rsidRPr="008F6456" w:rsidRDefault="0048172C" w:rsidP="00533CA8">
      <w:pPr>
        <w:numPr>
          <w:ilvl w:val="0"/>
          <w:numId w:val="19"/>
        </w:numPr>
        <w:tabs>
          <w:tab w:val="left" w:pos="426"/>
          <w:tab w:val="left" w:pos="851"/>
          <w:tab w:val="left" w:pos="1134"/>
        </w:tabs>
        <w:ind w:left="0" w:firstLine="426"/>
        <w:jc w:val="both"/>
        <w:rPr>
          <w:color w:val="000000"/>
          <w:sz w:val="24"/>
          <w:szCs w:val="24"/>
          <w:lang w:eastAsia="lv-LV"/>
        </w:rPr>
      </w:pPr>
      <w:r w:rsidRPr="008F6456">
        <w:rPr>
          <w:color w:val="000000"/>
          <w:sz w:val="24"/>
          <w:szCs w:val="24"/>
          <w:shd w:val="clear" w:color="auto" w:fill="FFFFFF"/>
          <w:lang w:eastAsia="lv-LV"/>
        </w:rPr>
        <w:t xml:space="preserve">Lai saņemtu kompensāciju par personiskā transportlīdzekļa nolietojumu un ekspluatācijas izdevumiem, amatpersonai (darbiniekam) jāiesniedz </w:t>
      </w:r>
      <w:r w:rsidR="00F501D0" w:rsidRPr="008F6456">
        <w:rPr>
          <w:color w:val="000000"/>
          <w:sz w:val="24"/>
          <w:szCs w:val="24"/>
          <w:shd w:val="clear" w:color="auto" w:fill="FFFFFF"/>
          <w:lang w:eastAsia="lv-LV"/>
        </w:rPr>
        <w:t>Centralizētajā</w:t>
      </w:r>
      <w:r w:rsidR="005B370F" w:rsidRPr="008F6456">
        <w:rPr>
          <w:color w:val="000000"/>
          <w:sz w:val="24"/>
          <w:szCs w:val="24"/>
          <w:shd w:val="clear" w:color="auto" w:fill="FFFFFF"/>
          <w:lang w:eastAsia="lv-LV"/>
        </w:rPr>
        <w:t xml:space="preserve"> </w:t>
      </w:r>
      <w:r w:rsidRPr="008F6456">
        <w:rPr>
          <w:color w:val="000000"/>
          <w:sz w:val="24"/>
          <w:szCs w:val="24"/>
          <w:shd w:val="clear" w:color="auto" w:fill="FFFFFF"/>
          <w:lang w:eastAsia="lv-LV"/>
        </w:rPr>
        <w:t>grāmatvedībā ceļazīme, kā arī degvielas čeki par sava transporta izmantošanu darba pienākumu pildīšanai saskaņā ar līgumu, līdz nākamā mēneša 5.datumam.</w:t>
      </w:r>
    </w:p>
    <w:p w:rsidR="0048172C" w:rsidRPr="008F6456" w:rsidRDefault="0005219F" w:rsidP="00533CA8">
      <w:pPr>
        <w:numPr>
          <w:ilvl w:val="0"/>
          <w:numId w:val="19"/>
        </w:numPr>
        <w:tabs>
          <w:tab w:val="left" w:pos="426"/>
          <w:tab w:val="left" w:pos="851"/>
          <w:tab w:val="left" w:pos="1134"/>
        </w:tabs>
        <w:ind w:left="0" w:firstLine="426"/>
        <w:jc w:val="both"/>
        <w:rPr>
          <w:color w:val="000000"/>
          <w:sz w:val="24"/>
          <w:szCs w:val="24"/>
          <w:lang w:eastAsia="lv-LV"/>
        </w:rPr>
      </w:pPr>
      <w:r w:rsidRPr="008F6456">
        <w:rPr>
          <w:color w:val="000000"/>
          <w:sz w:val="24"/>
          <w:szCs w:val="24"/>
          <w:lang w:eastAsia="lv-LV"/>
        </w:rPr>
        <w:lastRenderedPageBreak/>
        <w:t xml:space="preserve">Centralizētā </w:t>
      </w:r>
      <w:r w:rsidR="005B370F" w:rsidRPr="008F6456">
        <w:rPr>
          <w:color w:val="000000"/>
          <w:sz w:val="24"/>
          <w:szCs w:val="24"/>
          <w:lang w:eastAsia="lv-LV"/>
        </w:rPr>
        <w:t>g</w:t>
      </w:r>
      <w:r w:rsidR="00F71917" w:rsidRPr="008F6456">
        <w:rPr>
          <w:color w:val="000000"/>
          <w:sz w:val="24"/>
          <w:szCs w:val="24"/>
          <w:lang w:eastAsia="lv-LV"/>
        </w:rPr>
        <w:t xml:space="preserve">rāmatvedība </w:t>
      </w:r>
      <w:r w:rsidR="0048172C" w:rsidRPr="008F6456">
        <w:rPr>
          <w:color w:val="000000"/>
          <w:sz w:val="24"/>
          <w:szCs w:val="24"/>
          <w:lang w:eastAsia="lv-LV"/>
        </w:rPr>
        <w:t>līdz mēneša 10. (desmitajam) datumam sagatavo un institūcijas vadītājs apstiprina visu transportlīdzekļu vadītāju sarakstu ar tiem individuā</w:t>
      </w:r>
      <w:r w:rsidRPr="008F6456">
        <w:rPr>
          <w:color w:val="000000"/>
          <w:sz w:val="24"/>
          <w:szCs w:val="24"/>
          <w:lang w:eastAsia="lv-LV"/>
        </w:rPr>
        <w:t xml:space="preserve">li kompensējamās summas apmēru un saskaņo to ar Centrālās pārvaldes Finanšu departamentu.  Centralizētā grāmatvedība pēc saskaņošanas un ceļazīmes un izdevumu attaisnojuma dokumentu saņemšanas, </w:t>
      </w:r>
      <w:r w:rsidR="0048172C" w:rsidRPr="008F6456">
        <w:rPr>
          <w:color w:val="000000"/>
          <w:sz w:val="24"/>
          <w:szCs w:val="24"/>
          <w:lang w:eastAsia="lv-LV"/>
        </w:rPr>
        <w:t>mēneša laikā pārskait</w:t>
      </w:r>
      <w:r w:rsidRPr="008F6456">
        <w:rPr>
          <w:color w:val="000000"/>
          <w:sz w:val="24"/>
          <w:szCs w:val="24"/>
          <w:lang w:eastAsia="lv-LV"/>
        </w:rPr>
        <w:t>a</w:t>
      </w:r>
      <w:r w:rsidR="0048172C" w:rsidRPr="008F6456">
        <w:rPr>
          <w:color w:val="000000"/>
          <w:sz w:val="24"/>
          <w:szCs w:val="24"/>
          <w:lang w:eastAsia="lv-LV"/>
        </w:rPr>
        <w:t xml:space="preserve"> kompensācijas summu uz transportlīdzekļa vadītāja norēķinu kontu kredītiestādē.</w:t>
      </w:r>
      <w:r w:rsidR="00BE3D8C" w:rsidRPr="008F6456">
        <w:rPr>
          <w:color w:val="000000"/>
          <w:sz w:val="24"/>
          <w:szCs w:val="24"/>
          <w:lang w:eastAsia="lv-LV"/>
        </w:rPr>
        <w:t xml:space="preserve"> </w:t>
      </w:r>
      <w:r w:rsidRPr="008F6456">
        <w:rPr>
          <w:color w:val="000000"/>
          <w:sz w:val="24"/>
          <w:szCs w:val="24"/>
          <w:lang w:eastAsia="lv-LV"/>
        </w:rPr>
        <w:t xml:space="preserve"> </w:t>
      </w:r>
    </w:p>
    <w:p w:rsidR="0048172C" w:rsidRPr="0003325A" w:rsidRDefault="0048172C" w:rsidP="00533CA8">
      <w:pPr>
        <w:numPr>
          <w:ilvl w:val="0"/>
          <w:numId w:val="19"/>
        </w:numPr>
        <w:tabs>
          <w:tab w:val="left" w:pos="426"/>
          <w:tab w:val="left" w:pos="851"/>
          <w:tab w:val="left" w:pos="1134"/>
        </w:tabs>
        <w:ind w:left="0" w:firstLine="426"/>
        <w:jc w:val="both"/>
        <w:rPr>
          <w:sz w:val="24"/>
          <w:szCs w:val="24"/>
          <w:lang w:eastAsia="lv-LV"/>
        </w:rPr>
      </w:pPr>
      <w:r w:rsidRPr="0003325A">
        <w:rPr>
          <w:sz w:val="24"/>
          <w:szCs w:val="24"/>
          <w:lang w:eastAsia="lv-LV"/>
        </w:rPr>
        <w:t xml:space="preserve">Ja </w:t>
      </w:r>
      <w:r w:rsidRPr="008F6456">
        <w:rPr>
          <w:color w:val="000000"/>
          <w:sz w:val="24"/>
          <w:szCs w:val="24"/>
          <w:lang w:eastAsia="lv-LV"/>
        </w:rPr>
        <w:t xml:space="preserve">attiecīgajā mēnesī </w:t>
      </w:r>
      <w:r w:rsidR="005B370F" w:rsidRPr="008F6456">
        <w:rPr>
          <w:color w:val="000000"/>
          <w:sz w:val="24"/>
          <w:szCs w:val="24"/>
          <w:lang w:eastAsia="lv-LV"/>
        </w:rPr>
        <w:t>institūcijas vadītājs ir pārsniedzis apstiprināto degvielas limitu</w:t>
      </w:r>
      <w:r w:rsidRPr="008F6456">
        <w:rPr>
          <w:color w:val="000000"/>
          <w:sz w:val="24"/>
          <w:szCs w:val="24"/>
          <w:lang w:eastAsia="lv-LV"/>
        </w:rPr>
        <w:t>,</w:t>
      </w:r>
      <w:r w:rsidR="005B370F" w:rsidRPr="008F6456">
        <w:rPr>
          <w:color w:val="000000"/>
          <w:sz w:val="24"/>
          <w:szCs w:val="24"/>
          <w:lang w:eastAsia="lv-LV"/>
        </w:rPr>
        <w:t xml:space="preserve"> tas informē </w:t>
      </w:r>
      <w:r w:rsidR="0003325A" w:rsidRPr="008F6456">
        <w:rPr>
          <w:color w:val="000000"/>
          <w:sz w:val="24"/>
          <w:szCs w:val="24"/>
          <w:lang w:eastAsia="lv-LV"/>
        </w:rPr>
        <w:t xml:space="preserve">Pašvaldības </w:t>
      </w:r>
      <w:r w:rsidR="005B370F" w:rsidRPr="008F6456">
        <w:rPr>
          <w:color w:val="000000"/>
          <w:sz w:val="24"/>
          <w:szCs w:val="24"/>
          <w:lang w:eastAsia="lv-LV"/>
        </w:rPr>
        <w:t>izpilddirektoru</w:t>
      </w:r>
      <w:r w:rsidRPr="008F6456">
        <w:rPr>
          <w:color w:val="000000"/>
          <w:sz w:val="24"/>
          <w:szCs w:val="24"/>
          <w:lang w:eastAsia="lv-LV"/>
        </w:rPr>
        <w:t>. Pēc veikto braucienu lietderības, nepieciešamība</w:t>
      </w:r>
      <w:r w:rsidR="005B370F" w:rsidRPr="008F6456">
        <w:rPr>
          <w:color w:val="000000"/>
          <w:sz w:val="24"/>
          <w:szCs w:val="24"/>
          <w:lang w:eastAsia="lv-LV"/>
        </w:rPr>
        <w:t xml:space="preserve">s un steidzamības izvērtēšanas </w:t>
      </w:r>
      <w:r w:rsidR="0003325A" w:rsidRPr="008F6456">
        <w:rPr>
          <w:color w:val="000000"/>
          <w:sz w:val="24"/>
          <w:szCs w:val="24"/>
          <w:lang w:eastAsia="lv-LV"/>
        </w:rPr>
        <w:t xml:space="preserve">Pašvaldības </w:t>
      </w:r>
      <w:r w:rsidR="005B370F" w:rsidRPr="008F6456">
        <w:rPr>
          <w:color w:val="000000"/>
          <w:sz w:val="24"/>
          <w:szCs w:val="24"/>
          <w:lang w:eastAsia="lv-LV"/>
        </w:rPr>
        <w:t xml:space="preserve">izpilddirektors, negrozot līgumu, </w:t>
      </w:r>
      <w:r w:rsidRPr="008F6456">
        <w:rPr>
          <w:color w:val="000000"/>
          <w:sz w:val="24"/>
          <w:szCs w:val="24"/>
          <w:lang w:eastAsia="lv-LV"/>
        </w:rPr>
        <w:t>ar rīkojumu nosaka pārtraukt vai turpināt braucienus, nosakot degvielas limita</w:t>
      </w:r>
      <w:r w:rsidRPr="0003325A">
        <w:rPr>
          <w:sz w:val="24"/>
          <w:szCs w:val="24"/>
          <w:lang w:eastAsia="lv-LV"/>
        </w:rPr>
        <w:t xml:space="preserve"> palielināšanu attiecīgajā mēnesī. </w:t>
      </w:r>
    </w:p>
    <w:p w:rsidR="005B370F" w:rsidRDefault="00E142B7" w:rsidP="00533CA8">
      <w:pPr>
        <w:numPr>
          <w:ilvl w:val="0"/>
          <w:numId w:val="19"/>
        </w:numPr>
        <w:tabs>
          <w:tab w:val="left" w:pos="426"/>
          <w:tab w:val="left" w:pos="851"/>
          <w:tab w:val="left" w:pos="1134"/>
        </w:tabs>
        <w:ind w:left="0" w:firstLine="426"/>
        <w:jc w:val="both"/>
        <w:rPr>
          <w:color w:val="000000"/>
          <w:sz w:val="24"/>
          <w:szCs w:val="24"/>
          <w:shd w:val="clear" w:color="auto" w:fill="FFFFFF"/>
          <w:lang w:eastAsia="lv-LV"/>
        </w:rPr>
      </w:pPr>
      <w:r w:rsidRPr="0003325A">
        <w:rPr>
          <w:color w:val="000000"/>
          <w:sz w:val="24"/>
          <w:szCs w:val="24"/>
          <w:shd w:val="clear" w:color="auto" w:fill="FFFFFF"/>
          <w:lang w:eastAsia="lv-LV"/>
        </w:rPr>
        <w:t>Ja attiecīgajā mēnesī amatpersona (darbinieks) ir pārsniedzis apstiprināto degvielas limitu, tas informē institūcijas vadītāju. Pēc veikto braucienu lietderības, nepieciešamības un steidzamības izvērtēšanas</w:t>
      </w:r>
      <w:r>
        <w:rPr>
          <w:color w:val="000000"/>
          <w:sz w:val="24"/>
          <w:szCs w:val="24"/>
          <w:shd w:val="clear" w:color="auto" w:fill="FFFFFF"/>
          <w:lang w:eastAsia="lv-LV"/>
        </w:rPr>
        <w:t>, attiecīgās institūcijas vadītājs, negrozot līgumu, ar rīkojumu nosaka pārtraukt vai turpināt braucienus, nosakot degvielas limita palielināšanu attiecīgajā mēnesī.</w:t>
      </w:r>
    </w:p>
    <w:p w:rsidR="0048172C" w:rsidRPr="00692C69" w:rsidRDefault="0003325A" w:rsidP="00533CA8">
      <w:pPr>
        <w:numPr>
          <w:ilvl w:val="0"/>
          <w:numId w:val="19"/>
        </w:numPr>
        <w:tabs>
          <w:tab w:val="left" w:pos="426"/>
          <w:tab w:val="left" w:pos="851"/>
          <w:tab w:val="left" w:pos="1134"/>
        </w:tabs>
        <w:ind w:left="0" w:firstLine="426"/>
        <w:jc w:val="both"/>
        <w:rPr>
          <w:sz w:val="24"/>
          <w:szCs w:val="24"/>
          <w:lang w:eastAsia="lv-LV"/>
        </w:rPr>
      </w:pPr>
      <w:r>
        <w:rPr>
          <w:sz w:val="24"/>
          <w:szCs w:val="24"/>
          <w:lang w:eastAsia="lv-LV"/>
        </w:rPr>
        <w:t>Nomainoties transportlīdzeklim</w:t>
      </w:r>
      <w:r w:rsidR="0048172C" w:rsidRPr="00692C69">
        <w:rPr>
          <w:sz w:val="24"/>
          <w:szCs w:val="24"/>
          <w:lang w:eastAsia="lv-LV"/>
        </w:rPr>
        <w:t xml:space="preserve">, darbiniekam nekavējoties ir jāpaziņo institūcijas vadītājam par notikušajām izmaiņām un jānoslēdz jauns līgums par personīgā transportlīdzekļa izmantošanu. </w:t>
      </w:r>
    </w:p>
    <w:p w:rsidR="00805B04" w:rsidRDefault="0048172C" w:rsidP="00533CA8">
      <w:pPr>
        <w:numPr>
          <w:ilvl w:val="0"/>
          <w:numId w:val="19"/>
        </w:numPr>
        <w:tabs>
          <w:tab w:val="left" w:pos="426"/>
          <w:tab w:val="left" w:pos="851"/>
          <w:tab w:val="left" w:pos="1134"/>
        </w:tabs>
        <w:ind w:left="0" w:firstLine="426"/>
        <w:jc w:val="both"/>
        <w:rPr>
          <w:sz w:val="24"/>
          <w:szCs w:val="24"/>
          <w:lang w:eastAsia="lv-LV"/>
        </w:rPr>
      </w:pPr>
      <w:r w:rsidRPr="00692C69">
        <w:rPr>
          <w:sz w:val="24"/>
          <w:szCs w:val="24"/>
          <w:lang w:eastAsia="lv-LV"/>
        </w:rPr>
        <w:t xml:space="preserve">Ja transportlīdzekļa vadītājs neattaisnoti ir pārsniedzis transportlīdzekļa maksimālo mēneša degvielas patēriņa normu, viņam ir jāatlīdzina institūcijai transportlīdzekļa degvielas izmaksas par katru degvielas litru, kas pārsniedz noteikto degvielas patēriņa normu, pamatojoties uz </w:t>
      </w:r>
      <w:r w:rsidR="00D45A88" w:rsidRPr="008F6456">
        <w:rPr>
          <w:color w:val="000000"/>
          <w:sz w:val="24"/>
          <w:szCs w:val="24"/>
          <w:lang w:eastAsia="lv-LV"/>
        </w:rPr>
        <w:t xml:space="preserve">Centralizētās </w:t>
      </w:r>
      <w:r w:rsidRPr="008F6456">
        <w:rPr>
          <w:color w:val="000000"/>
          <w:sz w:val="24"/>
          <w:szCs w:val="24"/>
          <w:lang w:eastAsia="lv-LV"/>
        </w:rPr>
        <w:t>grāmatvedības</w:t>
      </w:r>
      <w:r w:rsidRPr="00692C69">
        <w:rPr>
          <w:sz w:val="24"/>
          <w:szCs w:val="24"/>
          <w:lang w:eastAsia="lv-LV"/>
        </w:rPr>
        <w:t xml:space="preserve"> sagatavoto rēķinu. Atmaksājamā summa iemaksājama </w:t>
      </w:r>
      <w:r w:rsidR="00D45A88">
        <w:rPr>
          <w:sz w:val="24"/>
          <w:szCs w:val="24"/>
          <w:lang w:eastAsia="lv-LV"/>
        </w:rPr>
        <w:t xml:space="preserve">Centralizētās grāmatvedības norādītajā </w:t>
      </w:r>
      <w:r w:rsidR="007F20DC">
        <w:rPr>
          <w:sz w:val="24"/>
          <w:szCs w:val="24"/>
          <w:lang w:eastAsia="lv-LV"/>
        </w:rPr>
        <w:t>Pašvaldības kontā</w:t>
      </w:r>
      <w:r w:rsidR="00D45A88">
        <w:rPr>
          <w:sz w:val="24"/>
          <w:szCs w:val="24"/>
          <w:lang w:eastAsia="lv-LV"/>
        </w:rPr>
        <w:t xml:space="preserve"> </w:t>
      </w:r>
      <w:r w:rsidRPr="00692C69">
        <w:rPr>
          <w:sz w:val="24"/>
          <w:szCs w:val="24"/>
          <w:lang w:eastAsia="lv-LV"/>
        </w:rPr>
        <w:t>5 (piecu) darba dienu laikā pēc rēķina saņemšanas.</w:t>
      </w:r>
    </w:p>
    <w:p w:rsidR="00805B04" w:rsidRDefault="00324511" w:rsidP="00533CA8">
      <w:pPr>
        <w:numPr>
          <w:ilvl w:val="0"/>
          <w:numId w:val="19"/>
        </w:numPr>
        <w:tabs>
          <w:tab w:val="left" w:pos="426"/>
          <w:tab w:val="left" w:pos="851"/>
          <w:tab w:val="left" w:pos="1134"/>
        </w:tabs>
        <w:ind w:left="0" w:firstLine="426"/>
        <w:jc w:val="both"/>
        <w:rPr>
          <w:sz w:val="24"/>
          <w:szCs w:val="24"/>
          <w:lang w:eastAsia="lv-LV"/>
        </w:rPr>
      </w:pPr>
      <w:r w:rsidRPr="00805B04">
        <w:rPr>
          <w:sz w:val="24"/>
          <w:szCs w:val="24"/>
          <w:lang w:eastAsia="lv-LV"/>
        </w:rPr>
        <w:t>I</w:t>
      </w:r>
      <w:r w:rsidRPr="00805B04">
        <w:rPr>
          <w:sz w:val="24"/>
          <w:szCs w:val="24"/>
          <w:shd w:val="clear" w:color="auto" w:fill="FFFFFF"/>
          <w:lang w:eastAsia="lv-LV"/>
        </w:rPr>
        <w:t>nstitūcijas amatpersonu (darbinieku) grupas braucienam ārpus Daugavpils pilsētas pašvaldības administratīvās teritorijas var izmantot personīgo transportlīdzekli, kas nav aprīkots ar</w:t>
      </w:r>
      <w:r w:rsidRPr="00805B04">
        <w:rPr>
          <w:rFonts w:cs="Tahoma"/>
          <w:sz w:val="24"/>
          <w:szCs w:val="24"/>
        </w:rPr>
        <w:t xml:space="preserve"> GPS un degvielas kontroles sistēmu,</w:t>
      </w:r>
      <w:r w:rsidRPr="00805B04">
        <w:rPr>
          <w:sz w:val="24"/>
          <w:szCs w:val="24"/>
          <w:shd w:val="clear" w:color="auto" w:fill="FFFFFF"/>
          <w:lang w:eastAsia="lv-LV"/>
        </w:rPr>
        <w:t xml:space="preserve"> noslēdzot līgumu par personīgā transportlīdzekļa izmantošanu vienreizējam braucienam. Pirms līguma noslēgšanas, institūcijas vadītājs sagatavo motivētu ziņojumu par personīgā transportlīdzekļa izmantošanu </w:t>
      </w:r>
      <w:r w:rsidRPr="00534119">
        <w:rPr>
          <w:sz w:val="24"/>
          <w:szCs w:val="24"/>
          <w:shd w:val="clear" w:color="auto" w:fill="FFFFFF"/>
          <w:lang w:eastAsia="lv-LV"/>
        </w:rPr>
        <w:t>braucienam amata pi</w:t>
      </w:r>
      <w:r w:rsidR="00DD44E3">
        <w:rPr>
          <w:sz w:val="24"/>
          <w:szCs w:val="24"/>
          <w:shd w:val="clear" w:color="auto" w:fill="FFFFFF"/>
          <w:lang w:eastAsia="lv-LV"/>
        </w:rPr>
        <w:t>enākumu izpildes nodrošināšanai,</w:t>
      </w:r>
      <w:r w:rsidRPr="00534119">
        <w:rPr>
          <w:sz w:val="24"/>
          <w:szCs w:val="24"/>
          <w:shd w:val="clear" w:color="auto" w:fill="FFFFFF"/>
          <w:lang w:eastAsia="lv-LV"/>
        </w:rPr>
        <w:t xml:space="preserve"> kuru saskaņo ar </w:t>
      </w:r>
      <w:r w:rsidR="00534119" w:rsidRPr="00534119">
        <w:rPr>
          <w:sz w:val="24"/>
          <w:szCs w:val="24"/>
          <w:shd w:val="clear" w:color="auto" w:fill="FFFFFF"/>
          <w:lang w:eastAsia="lv-LV"/>
        </w:rPr>
        <w:t xml:space="preserve">Pašvaldības </w:t>
      </w:r>
      <w:r w:rsidRPr="00534119">
        <w:rPr>
          <w:sz w:val="24"/>
          <w:szCs w:val="24"/>
          <w:shd w:val="clear" w:color="auto" w:fill="FFFFFF"/>
          <w:lang w:eastAsia="lv-LV"/>
        </w:rPr>
        <w:t>izpilddirektoru</w:t>
      </w:r>
      <w:r w:rsidR="00534119" w:rsidRPr="00534119">
        <w:rPr>
          <w:sz w:val="24"/>
          <w:szCs w:val="24"/>
          <w:shd w:val="clear" w:color="auto" w:fill="FFFFFF"/>
          <w:lang w:eastAsia="lv-LV"/>
        </w:rPr>
        <w:t xml:space="preserve"> un Centrālās pārvaldes Finanšu departamentu</w:t>
      </w:r>
      <w:r w:rsidRPr="00534119">
        <w:rPr>
          <w:sz w:val="24"/>
          <w:szCs w:val="24"/>
          <w:shd w:val="clear" w:color="auto" w:fill="FFFFFF"/>
          <w:lang w:eastAsia="lv-LV"/>
        </w:rPr>
        <w:t>.</w:t>
      </w:r>
      <w:r w:rsidRPr="00534119">
        <w:rPr>
          <w:sz w:val="24"/>
          <w:szCs w:val="24"/>
          <w:lang w:eastAsia="lv-LV"/>
        </w:rPr>
        <w:t xml:space="preserve"> </w:t>
      </w:r>
      <w:r w:rsidRPr="00534119">
        <w:rPr>
          <w:sz w:val="24"/>
          <w:szCs w:val="24"/>
          <w:shd w:val="clear" w:color="auto" w:fill="FFFFFF"/>
          <w:lang w:eastAsia="lv-LV"/>
        </w:rPr>
        <w:t xml:space="preserve">Līgumam pievieno transportlīdzekļa tehniskās </w:t>
      </w:r>
      <w:r w:rsidR="00B17338" w:rsidRPr="00534119">
        <w:rPr>
          <w:sz w:val="24"/>
          <w:szCs w:val="24"/>
          <w:shd w:val="clear" w:color="auto" w:fill="FFFFFF"/>
          <w:lang w:eastAsia="lv-LV"/>
        </w:rPr>
        <w:t>apliecības</w:t>
      </w:r>
      <w:r w:rsidRPr="00534119">
        <w:rPr>
          <w:sz w:val="24"/>
          <w:szCs w:val="24"/>
          <w:shd w:val="clear" w:color="auto" w:fill="FFFFFF"/>
          <w:lang w:eastAsia="lv-LV"/>
        </w:rPr>
        <w:t xml:space="preserve"> kopiju un norāda vidējo degvielas patēriņu litros uz 100 km.</w:t>
      </w:r>
    </w:p>
    <w:p w:rsidR="00805B04" w:rsidRDefault="00324511" w:rsidP="00533CA8">
      <w:pPr>
        <w:numPr>
          <w:ilvl w:val="0"/>
          <w:numId w:val="19"/>
        </w:numPr>
        <w:tabs>
          <w:tab w:val="left" w:pos="426"/>
          <w:tab w:val="left" w:pos="851"/>
          <w:tab w:val="left" w:pos="1134"/>
        </w:tabs>
        <w:ind w:left="0" w:firstLine="426"/>
        <w:jc w:val="both"/>
        <w:rPr>
          <w:sz w:val="24"/>
          <w:szCs w:val="24"/>
          <w:lang w:eastAsia="lv-LV"/>
        </w:rPr>
      </w:pPr>
      <w:r w:rsidRPr="00805B04">
        <w:rPr>
          <w:sz w:val="24"/>
          <w:szCs w:val="24"/>
          <w:shd w:val="clear" w:color="auto" w:fill="FFFFFF"/>
          <w:lang w:eastAsia="lv-LV"/>
        </w:rPr>
        <w:t>Personīgo transportlīdzekli grupas braucienam var izmantot gadījumos, kad brauciens ar personīgo transportlīdzekli ir ekonomiski izdevīgāks par sabiedriskā transporta izmantošanu amata pienākumu izpildes nodrošināšanai.</w:t>
      </w:r>
    </w:p>
    <w:p w:rsidR="00805B04" w:rsidRPr="00564F7D" w:rsidRDefault="00324511" w:rsidP="00533CA8">
      <w:pPr>
        <w:numPr>
          <w:ilvl w:val="0"/>
          <w:numId w:val="19"/>
        </w:numPr>
        <w:tabs>
          <w:tab w:val="left" w:pos="426"/>
          <w:tab w:val="left" w:pos="851"/>
          <w:tab w:val="left" w:pos="1134"/>
        </w:tabs>
        <w:ind w:left="0" w:firstLine="426"/>
        <w:jc w:val="both"/>
        <w:rPr>
          <w:sz w:val="24"/>
          <w:szCs w:val="24"/>
          <w:lang w:eastAsia="lv-LV"/>
        </w:rPr>
      </w:pPr>
      <w:r w:rsidRPr="00805B04">
        <w:rPr>
          <w:sz w:val="24"/>
          <w:szCs w:val="24"/>
          <w:shd w:val="clear" w:color="auto" w:fill="FFFFFF"/>
          <w:lang w:eastAsia="lv-LV"/>
        </w:rPr>
        <w:t xml:space="preserve">Lai saņemtu kompensāciju par personiskā transportlīdzekļa nolietojumu un ekspluatācijas izdevumiem </w:t>
      </w:r>
      <w:r w:rsidRPr="00564F7D">
        <w:rPr>
          <w:rFonts w:cs="Tahoma"/>
          <w:sz w:val="24"/>
          <w:szCs w:val="24"/>
        </w:rPr>
        <w:t>amatpersonai (darbiniekam) jā</w:t>
      </w:r>
      <w:r w:rsidRPr="00564F7D">
        <w:rPr>
          <w:sz w:val="24"/>
          <w:szCs w:val="24"/>
          <w:shd w:val="clear" w:color="auto" w:fill="FFFFFF"/>
          <w:lang w:eastAsia="lv-LV"/>
        </w:rPr>
        <w:t xml:space="preserve">iesniedz </w:t>
      </w:r>
      <w:r w:rsidR="00BE3D8C" w:rsidRPr="00564F7D">
        <w:rPr>
          <w:sz w:val="24"/>
          <w:szCs w:val="24"/>
          <w:shd w:val="clear" w:color="auto" w:fill="FFFFFF"/>
          <w:lang w:eastAsia="lv-LV"/>
        </w:rPr>
        <w:t>Centralizētājā</w:t>
      </w:r>
      <w:r w:rsidRPr="00564F7D">
        <w:rPr>
          <w:sz w:val="24"/>
          <w:szCs w:val="24"/>
          <w:shd w:val="clear" w:color="auto" w:fill="FFFFFF"/>
          <w:lang w:eastAsia="lv-LV"/>
        </w:rPr>
        <w:t xml:space="preserve"> grāmatvedībā visus attaisnojošos dokum</w:t>
      </w:r>
      <w:r w:rsidR="00954C1C">
        <w:rPr>
          <w:sz w:val="24"/>
          <w:szCs w:val="24"/>
          <w:shd w:val="clear" w:color="auto" w:fill="FFFFFF"/>
          <w:lang w:eastAsia="lv-LV"/>
        </w:rPr>
        <w:t>entus atbilstoši šo noteikumu 65</w:t>
      </w:r>
      <w:r w:rsidRPr="00564F7D">
        <w:rPr>
          <w:sz w:val="24"/>
          <w:szCs w:val="24"/>
          <w:shd w:val="clear" w:color="auto" w:fill="FFFFFF"/>
          <w:lang w:eastAsia="lv-LV"/>
        </w:rPr>
        <w:t>.punkta prasībām.</w:t>
      </w:r>
    </w:p>
    <w:p w:rsidR="00324511" w:rsidRPr="00805B04" w:rsidRDefault="00324511" w:rsidP="00533CA8">
      <w:pPr>
        <w:numPr>
          <w:ilvl w:val="0"/>
          <w:numId w:val="19"/>
        </w:numPr>
        <w:tabs>
          <w:tab w:val="left" w:pos="426"/>
          <w:tab w:val="left" w:pos="851"/>
          <w:tab w:val="left" w:pos="1134"/>
        </w:tabs>
        <w:ind w:left="0" w:firstLine="426"/>
        <w:jc w:val="both"/>
        <w:rPr>
          <w:sz w:val="24"/>
          <w:szCs w:val="24"/>
          <w:lang w:eastAsia="lv-LV"/>
        </w:rPr>
      </w:pPr>
      <w:r w:rsidRPr="00805B04">
        <w:rPr>
          <w:sz w:val="24"/>
          <w:szCs w:val="24"/>
          <w:shd w:val="clear" w:color="auto" w:fill="FFFFFF"/>
          <w:lang w:eastAsia="lv-LV"/>
        </w:rPr>
        <w:t xml:space="preserve">Kompensācijas apmērs nevar pārsniegt </w:t>
      </w:r>
      <w:r w:rsidRPr="00805B04">
        <w:rPr>
          <w:bCs/>
          <w:sz w:val="24"/>
          <w:szCs w:val="24"/>
        </w:rPr>
        <w:t xml:space="preserve">Latvijas Republikas normatīvajos aktos noteikto, kā arī motivētajā ziņojumā </w:t>
      </w:r>
      <w:r w:rsidRPr="00805B04">
        <w:rPr>
          <w:sz w:val="24"/>
          <w:szCs w:val="24"/>
          <w:shd w:val="clear" w:color="auto" w:fill="FFFFFF"/>
          <w:lang w:eastAsia="lv-LV"/>
        </w:rPr>
        <w:t>par personīgā transportlīdzekļa izmantošanu braucienam amata pienākumu izpildes nodrošināšanai aprēķinu.</w:t>
      </w:r>
    </w:p>
    <w:p w:rsidR="00324511" w:rsidRPr="00692C69" w:rsidRDefault="00324511" w:rsidP="00324511">
      <w:pPr>
        <w:tabs>
          <w:tab w:val="left" w:pos="426"/>
          <w:tab w:val="left" w:pos="993"/>
          <w:tab w:val="left" w:pos="1134"/>
        </w:tabs>
        <w:ind w:firstLine="567"/>
        <w:jc w:val="both"/>
        <w:rPr>
          <w:sz w:val="24"/>
          <w:szCs w:val="24"/>
          <w:lang w:eastAsia="lv-LV"/>
        </w:rPr>
      </w:pPr>
    </w:p>
    <w:p w:rsidR="00FF02A1" w:rsidRPr="00FF02A1" w:rsidRDefault="00FF02A1" w:rsidP="00FF02A1">
      <w:pPr>
        <w:overflowPunct/>
        <w:autoSpaceDE/>
        <w:autoSpaceDN/>
        <w:adjustRightInd/>
        <w:jc w:val="both"/>
        <w:textAlignment w:val="auto"/>
        <w:rPr>
          <w:sz w:val="24"/>
          <w:szCs w:val="24"/>
        </w:rPr>
      </w:pPr>
    </w:p>
    <w:p w:rsidR="00FF02A1" w:rsidRPr="00FF02A1" w:rsidRDefault="00FF02A1" w:rsidP="00FF02A1">
      <w:pPr>
        <w:overflowPunct/>
        <w:autoSpaceDE/>
        <w:autoSpaceDN/>
        <w:adjustRightInd/>
        <w:spacing w:line="360" w:lineRule="auto"/>
        <w:ind w:right="-369"/>
        <w:jc w:val="both"/>
        <w:textAlignment w:val="auto"/>
        <w:rPr>
          <w:rFonts w:eastAsia="Calibri"/>
          <w:sz w:val="24"/>
          <w:szCs w:val="24"/>
        </w:rPr>
      </w:pPr>
      <w:r w:rsidRPr="00FF02A1">
        <w:rPr>
          <w:rFonts w:eastAsia="Calibri"/>
          <w:sz w:val="24"/>
          <w:szCs w:val="24"/>
        </w:rPr>
        <w:t xml:space="preserve">Daugavpils valstspilsētas pašvaldības izpilddirektore                                 </w:t>
      </w:r>
      <w:r w:rsidR="000C5116">
        <w:rPr>
          <w:rFonts w:eastAsia="Calibri"/>
          <w:sz w:val="24"/>
          <w:szCs w:val="24"/>
        </w:rPr>
        <w:t xml:space="preserve">        </w:t>
      </w:r>
      <w:r w:rsidRPr="00FF02A1">
        <w:rPr>
          <w:rFonts w:eastAsia="Calibri"/>
          <w:sz w:val="24"/>
          <w:szCs w:val="24"/>
        </w:rPr>
        <w:t xml:space="preserve"> </w:t>
      </w:r>
      <w:r w:rsidR="000C5116">
        <w:rPr>
          <w:rFonts w:eastAsia="Calibri"/>
          <w:sz w:val="24"/>
          <w:szCs w:val="24"/>
        </w:rPr>
        <w:t>S.Šņepste</w:t>
      </w:r>
    </w:p>
    <w:p w:rsidR="0007557C" w:rsidRDefault="0007557C" w:rsidP="00AA2063">
      <w:pPr>
        <w:jc w:val="right"/>
        <w:rPr>
          <w:sz w:val="24"/>
          <w:szCs w:val="24"/>
        </w:rPr>
      </w:pPr>
    </w:p>
    <w:p w:rsidR="00FF02A1" w:rsidRDefault="00FF02A1" w:rsidP="00CA1816">
      <w:pPr>
        <w:rPr>
          <w:sz w:val="24"/>
          <w:szCs w:val="24"/>
        </w:rPr>
      </w:pPr>
    </w:p>
    <w:p w:rsidR="006245C5" w:rsidRDefault="006245C5" w:rsidP="00AA2063">
      <w:pPr>
        <w:jc w:val="right"/>
        <w:rPr>
          <w:sz w:val="24"/>
          <w:szCs w:val="24"/>
        </w:rPr>
      </w:pPr>
    </w:p>
    <w:p w:rsidR="0091705E" w:rsidRDefault="0091705E" w:rsidP="00AA2063">
      <w:pPr>
        <w:jc w:val="right"/>
        <w:rPr>
          <w:sz w:val="24"/>
          <w:szCs w:val="24"/>
        </w:rPr>
      </w:pPr>
    </w:p>
    <w:p w:rsidR="0091705E" w:rsidRDefault="0091705E" w:rsidP="00AA2063">
      <w:pPr>
        <w:jc w:val="right"/>
        <w:rPr>
          <w:sz w:val="24"/>
          <w:szCs w:val="24"/>
        </w:rPr>
      </w:pPr>
    </w:p>
    <w:p w:rsidR="0091705E" w:rsidRDefault="0091705E" w:rsidP="00AA2063">
      <w:pPr>
        <w:jc w:val="right"/>
        <w:rPr>
          <w:sz w:val="24"/>
          <w:szCs w:val="24"/>
        </w:rPr>
      </w:pPr>
    </w:p>
    <w:p w:rsidR="0091705E" w:rsidRDefault="0091705E" w:rsidP="00AA2063">
      <w:pPr>
        <w:jc w:val="right"/>
        <w:rPr>
          <w:sz w:val="24"/>
          <w:szCs w:val="24"/>
        </w:rPr>
      </w:pPr>
    </w:p>
    <w:p w:rsidR="0091705E" w:rsidRDefault="0091705E" w:rsidP="00AA2063">
      <w:pPr>
        <w:jc w:val="right"/>
        <w:rPr>
          <w:sz w:val="24"/>
          <w:szCs w:val="24"/>
        </w:rPr>
      </w:pPr>
    </w:p>
    <w:p w:rsidR="0091705E" w:rsidRDefault="0091705E" w:rsidP="00AA2063">
      <w:pPr>
        <w:jc w:val="right"/>
        <w:rPr>
          <w:sz w:val="24"/>
          <w:szCs w:val="24"/>
        </w:rPr>
      </w:pPr>
    </w:p>
    <w:p w:rsidR="00095164" w:rsidRPr="00886EAC" w:rsidRDefault="00AA2063" w:rsidP="00AA2063">
      <w:pPr>
        <w:jc w:val="right"/>
        <w:rPr>
          <w:sz w:val="24"/>
          <w:szCs w:val="24"/>
          <w:lang w:eastAsia="lv-LV"/>
        </w:rPr>
      </w:pPr>
      <w:r>
        <w:rPr>
          <w:sz w:val="24"/>
          <w:szCs w:val="24"/>
        </w:rPr>
        <w:lastRenderedPageBreak/>
        <w:t>1</w:t>
      </w:r>
      <w:r w:rsidR="00095164" w:rsidRPr="00886EAC">
        <w:rPr>
          <w:sz w:val="24"/>
          <w:szCs w:val="24"/>
        </w:rPr>
        <w:t>.</w:t>
      </w:r>
      <w:r w:rsidR="003D6F93">
        <w:rPr>
          <w:sz w:val="24"/>
          <w:szCs w:val="24"/>
        </w:rPr>
        <w:t>p</w:t>
      </w:r>
      <w:r w:rsidR="00095164" w:rsidRPr="00886EAC">
        <w:rPr>
          <w:sz w:val="24"/>
          <w:szCs w:val="24"/>
          <w:lang w:eastAsia="lv-LV"/>
        </w:rPr>
        <w:t xml:space="preserve">ielikums </w:t>
      </w:r>
    </w:p>
    <w:p w:rsidR="00095164" w:rsidRPr="00886EAC" w:rsidRDefault="00095164" w:rsidP="00095164">
      <w:pPr>
        <w:overflowPunct/>
        <w:autoSpaceDE/>
        <w:autoSpaceDN/>
        <w:adjustRightInd/>
        <w:textAlignment w:val="auto"/>
        <w:rPr>
          <w:color w:val="000000"/>
          <w:sz w:val="24"/>
          <w:szCs w:val="24"/>
          <w:shd w:val="clear" w:color="auto" w:fill="FFFFFF"/>
          <w:lang w:eastAsia="lv-LV"/>
        </w:rPr>
      </w:pPr>
    </w:p>
    <w:p w:rsidR="00095164" w:rsidRPr="00886EAC" w:rsidRDefault="00095164" w:rsidP="00095164">
      <w:pPr>
        <w:overflowPunct/>
        <w:autoSpaceDE/>
        <w:autoSpaceDN/>
        <w:adjustRightInd/>
        <w:ind w:left="5529"/>
        <w:jc w:val="right"/>
        <w:textAlignment w:val="auto"/>
        <w:rPr>
          <w:color w:val="000000"/>
          <w:sz w:val="24"/>
          <w:szCs w:val="24"/>
          <w:shd w:val="clear" w:color="auto" w:fill="FFFFFF"/>
          <w:lang w:eastAsia="lv-LV"/>
        </w:rPr>
      </w:pPr>
      <w:r w:rsidRPr="00886EAC">
        <w:rPr>
          <w:color w:val="000000"/>
          <w:sz w:val="24"/>
          <w:szCs w:val="24"/>
          <w:shd w:val="clear" w:color="auto" w:fill="FFFFFF"/>
          <w:lang w:eastAsia="lv-LV"/>
        </w:rPr>
        <w:t> </w:t>
      </w:r>
      <w:r w:rsidRPr="00886EAC">
        <w:rPr>
          <w:color w:val="000000"/>
          <w:sz w:val="24"/>
          <w:szCs w:val="24"/>
          <w:lang w:eastAsia="lv-LV"/>
        </w:rPr>
        <w:br/>
      </w:r>
      <w:r w:rsidRPr="00886EAC">
        <w:rPr>
          <w:color w:val="000000"/>
          <w:sz w:val="24"/>
          <w:szCs w:val="24"/>
          <w:shd w:val="clear" w:color="auto" w:fill="FFFFFF"/>
          <w:lang w:eastAsia="lv-LV"/>
        </w:rPr>
        <w:t>APSTIPRINU:</w:t>
      </w:r>
    </w:p>
    <w:p w:rsidR="00095164" w:rsidRPr="0039515E" w:rsidRDefault="00095164" w:rsidP="0039515E">
      <w:pPr>
        <w:overflowPunct/>
        <w:autoSpaceDE/>
        <w:autoSpaceDN/>
        <w:adjustRightInd/>
        <w:ind w:left="5529"/>
        <w:jc w:val="right"/>
        <w:textAlignment w:val="auto"/>
        <w:rPr>
          <w:i/>
          <w:iCs/>
          <w:color w:val="000000"/>
          <w:sz w:val="24"/>
          <w:szCs w:val="24"/>
          <w:shd w:val="clear" w:color="auto" w:fill="FFFFFF"/>
          <w:lang w:eastAsia="lv-LV"/>
        </w:rPr>
      </w:pPr>
      <w:r w:rsidRPr="0039515E">
        <w:rPr>
          <w:i/>
          <w:iCs/>
          <w:color w:val="000000"/>
          <w:sz w:val="24"/>
          <w:szCs w:val="24"/>
          <w:shd w:val="clear" w:color="auto" w:fill="FFFFFF"/>
          <w:lang w:eastAsia="lv-LV"/>
        </w:rPr>
        <w:t>(Attiecīgās institūcijas vadītājs)</w:t>
      </w:r>
    </w:p>
    <w:p w:rsidR="00095164" w:rsidRPr="0039515E" w:rsidRDefault="00095164" w:rsidP="0039515E">
      <w:pPr>
        <w:overflowPunct/>
        <w:autoSpaceDE/>
        <w:autoSpaceDN/>
        <w:adjustRightInd/>
        <w:ind w:left="5529"/>
        <w:jc w:val="right"/>
        <w:textAlignment w:val="auto"/>
        <w:rPr>
          <w:i/>
          <w:iCs/>
          <w:color w:val="000000"/>
          <w:sz w:val="24"/>
          <w:szCs w:val="24"/>
          <w:shd w:val="clear" w:color="auto" w:fill="FFFFFF"/>
          <w:lang w:eastAsia="lv-LV"/>
        </w:rPr>
      </w:pPr>
      <w:r w:rsidRPr="0039515E">
        <w:rPr>
          <w:i/>
          <w:iCs/>
          <w:color w:val="000000"/>
          <w:sz w:val="24"/>
          <w:szCs w:val="24"/>
          <w:shd w:val="clear" w:color="auto" w:fill="FFFFFF"/>
          <w:lang w:eastAsia="lv-LV"/>
        </w:rPr>
        <w:t>(paraksts, paraksta atšifrējums)</w:t>
      </w:r>
    </w:p>
    <w:p w:rsidR="00095164" w:rsidRPr="00886EAC" w:rsidRDefault="00095164" w:rsidP="0039515E">
      <w:pPr>
        <w:overflowPunct/>
        <w:autoSpaceDE/>
        <w:autoSpaceDN/>
        <w:adjustRightInd/>
        <w:ind w:left="5529"/>
        <w:jc w:val="right"/>
        <w:textAlignment w:val="auto"/>
        <w:rPr>
          <w:color w:val="000000"/>
          <w:sz w:val="24"/>
          <w:szCs w:val="24"/>
          <w:shd w:val="clear" w:color="auto" w:fill="FFFFFF"/>
          <w:lang w:eastAsia="lv-LV"/>
        </w:rPr>
      </w:pPr>
      <w:r w:rsidRPr="0039515E">
        <w:rPr>
          <w:i/>
          <w:iCs/>
          <w:color w:val="000000"/>
          <w:sz w:val="24"/>
          <w:szCs w:val="24"/>
          <w:shd w:val="clear" w:color="auto" w:fill="FFFFFF"/>
          <w:lang w:eastAsia="lv-LV"/>
        </w:rPr>
        <w:t>(datums)</w:t>
      </w:r>
    </w:p>
    <w:p w:rsidR="00095164" w:rsidRPr="00886EAC" w:rsidRDefault="00095164" w:rsidP="00095164">
      <w:pPr>
        <w:overflowPunct/>
        <w:autoSpaceDE/>
        <w:autoSpaceDN/>
        <w:adjustRightInd/>
        <w:textAlignment w:val="auto"/>
        <w:rPr>
          <w:b/>
          <w:bCs/>
          <w:color w:val="000000"/>
          <w:sz w:val="24"/>
          <w:szCs w:val="24"/>
          <w:lang w:eastAsia="lv-LV"/>
        </w:rPr>
      </w:pPr>
    </w:p>
    <w:p w:rsidR="0039515E" w:rsidRPr="0039515E" w:rsidRDefault="0039515E" w:rsidP="0039515E">
      <w:pPr>
        <w:overflowPunct/>
        <w:autoSpaceDE/>
        <w:autoSpaceDN/>
        <w:adjustRightInd/>
        <w:spacing w:after="200" w:line="276" w:lineRule="auto"/>
        <w:jc w:val="center"/>
        <w:textAlignment w:val="auto"/>
        <w:rPr>
          <w:i/>
          <w:iCs/>
          <w:color w:val="000000"/>
          <w:sz w:val="24"/>
          <w:szCs w:val="24"/>
          <w:u w:val="single"/>
          <w:lang w:eastAsia="lv-LV"/>
        </w:rPr>
      </w:pPr>
      <w:r w:rsidRPr="0039515E">
        <w:rPr>
          <w:i/>
          <w:iCs/>
          <w:color w:val="000000"/>
          <w:sz w:val="24"/>
          <w:szCs w:val="24"/>
          <w:u w:val="single"/>
          <w:lang w:eastAsia="lv-LV"/>
        </w:rPr>
        <w:t>________________</w:t>
      </w:r>
      <w:r>
        <w:rPr>
          <w:i/>
          <w:iCs/>
          <w:color w:val="000000"/>
          <w:sz w:val="24"/>
          <w:szCs w:val="24"/>
          <w:u w:val="single"/>
          <w:lang w:eastAsia="lv-LV"/>
        </w:rPr>
        <w:t xml:space="preserve">            (</w:t>
      </w:r>
      <w:r w:rsidRPr="0039515E">
        <w:rPr>
          <w:i/>
          <w:iCs/>
          <w:color w:val="000000"/>
          <w:sz w:val="24"/>
          <w:szCs w:val="24"/>
          <w:u w:val="single"/>
          <w:lang w:eastAsia="lv-LV"/>
        </w:rPr>
        <w:t>Iestādes nosaukums)_______________________</w:t>
      </w:r>
    </w:p>
    <w:p w:rsidR="00095164" w:rsidRDefault="00095164" w:rsidP="00095164">
      <w:pPr>
        <w:overflowPunct/>
        <w:autoSpaceDE/>
        <w:autoSpaceDN/>
        <w:adjustRightInd/>
        <w:spacing w:after="200" w:line="276" w:lineRule="auto"/>
        <w:jc w:val="center"/>
        <w:textAlignment w:val="auto"/>
        <w:rPr>
          <w:b/>
          <w:bCs/>
          <w:color w:val="000000"/>
          <w:sz w:val="24"/>
          <w:szCs w:val="24"/>
          <w:lang w:eastAsia="lv-LV"/>
        </w:rPr>
      </w:pPr>
      <w:r w:rsidRPr="00886EAC">
        <w:rPr>
          <w:b/>
          <w:bCs/>
          <w:color w:val="000000"/>
          <w:sz w:val="24"/>
          <w:szCs w:val="24"/>
          <w:lang w:eastAsia="lv-LV"/>
        </w:rPr>
        <w:t>Akts  par degvielas patēriņa normas noteikšanu</w:t>
      </w:r>
    </w:p>
    <w:p w:rsidR="00095164" w:rsidRPr="00886EAC" w:rsidRDefault="0039515E" w:rsidP="0039515E">
      <w:pPr>
        <w:overflowPunct/>
        <w:autoSpaceDE/>
        <w:autoSpaceDN/>
        <w:adjustRightInd/>
        <w:jc w:val="right"/>
        <w:textAlignment w:val="auto"/>
        <w:rPr>
          <w:b/>
          <w:bCs/>
          <w:color w:val="000000"/>
          <w:sz w:val="24"/>
          <w:szCs w:val="24"/>
          <w:lang w:eastAsia="lv-LV"/>
        </w:rPr>
      </w:pPr>
      <w:r w:rsidRPr="00886EAC">
        <w:rPr>
          <w:color w:val="000000"/>
          <w:sz w:val="24"/>
          <w:szCs w:val="24"/>
          <w:shd w:val="clear" w:color="auto" w:fill="FFFFFF"/>
          <w:lang w:eastAsia="lv-LV"/>
        </w:rPr>
        <w:t xml:space="preserve"> </w:t>
      </w:r>
      <w:r w:rsidR="00095164" w:rsidRPr="00886EAC">
        <w:rPr>
          <w:color w:val="000000"/>
          <w:sz w:val="24"/>
          <w:szCs w:val="24"/>
          <w:shd w:val="clear" w:color="auto" w:fill="FFFFFF"/>
          <w:lang w:eastAsia="lv-LV"/>
        </w:rPr>
        <w:t>(sastādīšanas vieta)</w:t>
      </w:r>
      <w:r w:rsidR="00095164" w:rsidRPr="00886EAC">
        <w:rPr>
          <w:color w:val="000000"/>
          <w:sz w:val="24"/>
          <w:szCs w:val="24"/>
          <w:shd w:val="clear" w:color="auto" w:fill="FFFFFF"/>
          <w:lang w:eastAsia="lv-LV"/>
        </w:rPr>
        <w:tab/>
      </w:r>
      <w:r w:rsidR="00095164" w:rsidRPr="00886EAC">
        <w:rPr>
          <w:color w:val="000000"/>
          <w:sz w:val="24"/>
          <w:szCs w:val="24"/>
          <w:shd w:val="clear" w:color="auto" w:fill="FFFFFF"/>
          <w:lang w:eastAsia="lv-LV"/>
        </w:rPr>
        <w:tab/>
      </w:r>
      <w:r w:rsidR="00095164" w:rsidRPr="00886EAC">
        <w:rPr>
          <w:color w:val="000000"/>
          <w:sz w:val="24"/>
          <w:szCs w:val="24"/>
          <w:shd w:val="clear" w:color="auto" w:fill="FFFFFF"/>
          <w:lang w:eastAsia="lv-LV"/>
        </w:rPr>
        <w:tab/>
      </w:r>
      <w:r>
        <w:rPr>
          <w:color w:val="000000"/>
          <w:sz w:val="24"/>
          <w:szCs w:val="24"/>
          <w:shd w:val="clear" w:color="auto" w:fill="FFFFFF"/>
          <w:lang w:eastAsia="lv-LV"/>
        </w:rPr>
        <w:t xml:space="preserve">                                                             </w:t>
      </w:r>
      <w:r w:rsidR="00095164" w:rsidRPr="00886EAC">
        <w:rPr>
          <w:color w:val="000000"/>
          <w:sz w:val="24"/>
          <w:szCs w:val="24"/>
          <w:shd w:val="clear" w:color="auto" w:fill="FFFFFF"/>
          <w:lang w:eastAsia="lv-LV"/>
        </w:rPr>
        <w:tab/>
        <w:t>(datums)</w:t>
      </w:r>
    </w:p>
    <w:p w:rsidR="00095164" w:rsidRPr="00886EAC" w:rsidRDefault="00095164" w:rsidP="00095164">
      <w:pPr>
        <w:overflowPunct/>
        <w:autoSpaceDE/>
        <w:autoSpaceDN/>
        <w:adjustRightInd/>
        <w:textAlignment w:val="auto"/>
        <w:rPr>
          <w:b/>
          <w:bCs/>
          <w:color w:val="000000"/>
          <w:sz w:val="24"/>
          <w:szCs w:val="24"/>
          <w:lang w:eastAsia="lv-LV"/>
        </w:rPr>
      </w:pPr>
    </w:p>
    <w:p w:rsidR="00095164" w:rsidRPr="00886EAC" w:rsidRDefault="00095164" w:rsidP="00095164">
      <w:pPr>
        <w:overflowPunct/>
        <w:autoSpaceDE/>
        <w:autoSpaceDN/>
        <w:adjustRightInd/>
        <w:textAlignment w:val="auto"/>
        <w:rPr>
          <w:b/>
          <w:bCs/>
          <w:color w:val="000000"/>
          <w:sz w:val="24"/>
          <w:szCs w:val="24"/>
          <w:lang w:eastAsia="lv-LV"/>
        </w:rPr>
      </w:pPr>
    </w:p>
    <w:p w:rsidR="00095164" w:rsidRPr="00886EAC" w:rsidRDefault="00095164" w:rsidP="00095164">
      <w:pPr>
        <w:overflowPunct/>
        <w:autoSpaceDE/>
        <w:autoSpaceDN/>
        <w:adjustRightInd/>
        <w:textAlignment w:val="auto"/>
        <w:rPr>
          <w:b/>
          <w:bCs/>
          <w:color w:val="000000"/>
          <w:sz w:val="24"/>
          <w:szCs w:val="24"/>
          <w:lang w:eastAsia="lv-LV"/>
        </w:rPr>
      </w:pPr>
    </w:p>
    <w:p w:rsidR="00095164" w:rsidRPr="00886EAC" w:rsidRDefault="00095164" w:rsidP="00095164">
      <w:pPr>
        <w:overflowPunct/>
        <w:autoSpaceDE/>
        <w:autoSpaceDN/>
        <w:adjustRightInd/>
        <w:spacing w:line="360" w:lineRule="auto"/>
        <w:ind w:firstLine="709"/>
        <w:jc w:val="both"/>
        <w:textAlignment w:val="auto"/>
        <w:rPr>
          <w:color w:val="000000"/>
          <w:sz w:val="24"/>
          <w:szCs w:val="24"/>
          <w:shd w:val="clear" w:color="auto" w:fill="FFFFFF"/>
          <w:lang w:eastAsia="lv-LV"/>
        </w:rPr>
      </w:pPr>
      <w:r w:rsidRPr="00886EAC">
        <w:rPr>
          <w:color w:val="000000"/>
          <w:sz w:val="24"/>
          <w:szCs w:val="24"/>
          <w:shd w:val="clear" w:color="auto" w:fill="FFFFFF"/>
          <w:lang w:eastAsia="lv-LV"/>
        </w:rPr>
        <w:t>Mēs, komisijas locekļi:</w:t>
      </w:r>
    </w:p>
    <w:p w:rsidR="00095164" w:rsidRPr="00886EAC" w:rsidRDefault="00095164" w:rsidP="00095164">
      <w:pPr>
        <w:overflowPunct/>
        <w:autoSpaceDE/>
        <w:autoSpaceDN/>
        <w:adjustRightInd/>
        <w:spacing w:line="360" w:lineRule="auto"/>
        <w:ind w:firstLine="709"/>
        <w:jc w:val="both"/>
        <w:textAlignment w:val="auto"/>
        <w:rPr>
          <w:color w:val="000000"/>
          <w:sz w:val="24"/>
          <w:szCs w:val="24"/>
          <w:shd w:val="clear" w:color="auto" w:fill="FFFFFF"/>
          <w:lang w:eastAsia="lv-LV"/>
        </w:rPr>
      </w:pPr>
      <w:r w:rsidRPr="00886EAC">
        <w:rPr>
          <w:color w:val="000000"/>
          <w:sz w:val="24"/>
          <w:szCs w:val="24"/>
          <w:shd w:val="clear" w:color="auto" w:fill="FFFFFF"/>
          <w:lang w:eastAsia="lv-LV"/>
        </w:rPr>
        <w:t>– (amats, vārds, uzvārds), sastādījām šo aktu par to, ka:</w:t>
      </w:r>
    </w:p>
    <w:p w:rsidR="00095164" w:rsidRPr="00886EAC" w:rsidRDefault="00095164" w:rsidP="003D6F93">
      <w:pPr>
        <w:overflowPunct/>
        <w:autoSpaceDE/>
        <w:autoSpaceDN/>
        <w:adjustRightInd/>
        <w:spacing w:line="360" w:lineRule="auto"/>
        <w:ind w:firstLine="567"/>
        <w:jc w:val="both"/>
        <w:textAlignment w:val="auto"/>
        <w:rPr>
          <w:color w:val="000000"/>
          <w:sz w:val="24"/>
          <w:szCs w:val="24"/>
          <w:shd w:val="clear" w:color="auto" w:fill="FFFFFF"/>
          <w:lang w:eastAsia="lv-LV"/>
        </w:rPr>
      </w:pPr>
      <w:r w:rsidRPr="00886EAC">
        <w:rPr>
          <w:color w:val="000000"/>
          <w:sz w:val="24"/>
          <w:szCs w:val="24"/>
          <w:shd w:val="clear" w:color="auto" w:fill="FFFFFF"/>
          <w:lang w:eastAsia="lv-LV"/>
        </w:rPr>
        <w:t>1. Ar transportlīdzekli (marka, modelis, motora tilpums, piedziņas veids, valsts reģistrācijas Nr., izlaides gads) eksperimenta laikā nobraukti___ km un patērēti _____litri degvielas (degvielas veids).</w:t>
      </w:r>
    </w:p>
    <w:p w:rsidR="00095164" w:rsidRPr="00886EAC" w:rsidRDefault="00095164" w:rsidP="003D6F93">
      <w:pPr>
        <w:overflowPunct/>
        <w:autoSpaceDE/>
        <w:autoSpaceDN/>
        <w:adjustRightInd/>
        <w:spacing w:line="360" w:lineRule="auto"/>
        <w:ind w:firstLine="567"/>
        <w:jc w:val="both"/>
        <w:textAlignment w:val="auto"/>
        <w:rPr>
          <w:color w:val="000000"/>
          <w:sz w:val="24"/>
          <w:szCs w:val="24"/>
          <w:shd w:val="clear" w:color="auto" w:fill="FFFFFF"/>
          <w:lang w:eastAsia="lv-LV"/>
        </w:rPr>
      </w:pPr>
      <w:r w:rsidRPr="00886EAC">
        <w:rPr>
          <w:color w:val="000000"/>
          <w:sz w:val="24"/>
          <w:szCs w:val="24"/>
          <w:shd w:val="clear" w:color="auto" w:fill="FFFFFF"/>
          <w:lang w:eastAsia="lv-LV"/>
        </w:rPr>
        <w:t>2. Eksperimentāli noteiktā degvielas patēriņa norma 100 km nobraukumam ir __</w:t>
      </w:r>
      <w:r w:rsidR="00CA1816">
        <w:rPr>
          <w:color w:val="000000"/>
          <w:sz w:val="24"/>
          <w:szCs w:val="24"/>
          <w:shd w:val="clear" w:color="auto" w:fill="FFFFFF"/>
          <w:lang w:eastAsia="lv-LV"/>
        </w:rPr>
        <w:t>___</w:t>
      </w:r>
      <w:r w:rsidRPr="00886EAC">
        <w:rPr>
          <w:color w:val="000000"/>
          <w:sz w:val="24"/>
          <w:szCs w:val="24"/>
          <w:shd w:val="clear" w:color="auto" w:fill="FFFFFF"/>
          <w:lang w:eastAsia="lv-LV"/>
        </w:rPr>
        <w:t>- litri degvielas (degvielas veids).</w:t>
      </w:r>
    </w:p>
    <w:p w:rsidR="00095164" w:rsidRPr="00886EAC" w:rsidRDefault="00095164" w:rsidP="003D6F93">
      <w:pPr>
        <w:overflowPunct/>
        <w:autoSpaceDE/>
        <w:autoSpaceDN/>
        <w:adjustRightInd/>
        <w:spacing w:line="360" w:lineRule="auto"/>
        <w:ind w:firstLine="567"/>
        <w:jc w:val="both"/>
        <w:textAlignment w:val="auto"/>
        <w:rPr>
          <w:color w:val="000000"/>
          <w:sz w:val="24"/>
          <w:szCs w:val="24"/>
          <w:shd w:val="clear" w:color="auto" w:fill="FFFFFF"/>
          <w:lang w:eastAsia="lv-LV"/>
        </w:rPr>
      </w:pPr>
      <w:r w:rsidRPr="00886EAC">
        <w:rPr>
          <w:color w:val="000000"/>
          <w:sz w:val="24"/>
          <w:szCs w:val="24"/>
          <w:shd w:val="clear" w:color="auto" w:fill="FFFFFF"/>
          <w:lang w:eastAsia="lv-LV"/>
        </w:rPr>
        <w:t xml:space="preserve">3. Akts sastādīts divos eksemplāros, no kuriem viens tiek nodots institūcijas lietvedībai, </w:t>
      </w:r>
      <w:r w:rsidRPr="008F6456">
        <w:rPr>
          <w:sz w:val="24"/>
          <w:szCs w:val="24"/>
          <w:shd w:val="clear" w:color="auto" w:fill="FFFFFF"/>
          <w:lang w:eastAsia="lv-LV"/>
        </w:rPr>
        <w:t xml:space="preserve">otrais – </w:t>
      </w:r>
      <w:r w:rsidR="00BE3D8C" w:rsidRPr="008F6456">
        <w:rPr>
          <w:sz w:val="24"/>
          <w:szCs w:val="24"/>
          <w:shd w:val="clear" w:color="auto" w:fill="FFFFFF"/>
          <w:lang w:eastAsia="lv-LV"/>
        </w:rPr>
        <w:t>Centralizētajai</w:t>
      </w:r>
      <w:r w:rsidRPr="008F6456">
        <w:rPr>
          <w:sz w:val="24"/>
          <w:szCs w:val="24"/>
          <w:shd w:val="clear" w:color="auto" w:fill="FFFFFF"/>
          <w:lang w:eastAsia="lv-LV"/>
        </w:rPr>
        <w:t xml:space="preserve"> grāmatvedībai.</w:t>
      </w:r>
    </w:p>
    <w:p w:rsidR="00095164" w:rsidRPr="00886EAC" w:rsidRDefault="00095164" w:rsidP="00095164">
      <w:pPr>
        <w:overflowPunct/>
        <w:autoSpaceDE/>
        <w:autoSpaceDN/>
        <w:adjustRightInd/>
        <w:spacing w:line="360" w:lineRule="auto"/>
        <w:ind w:firstLine="709"/>
        <w:jc w:val="both"/>
        <w:textAlignment w:val="auto"/>
        <w:rPr>
          <w:color w:val="000000"/>
          <w:sz w:val="24"/>
          <w:szCs w:val="24"/>
          <w:shd w:val="clear" w:color="auto" w:fill="FFFFFF"/>
          <w:lang w:eastAsia="lv-LV"/>
        </w:rPr>
      </w:pPr>
    </w:p>
    <w:p w:rsidR="00095164" w:rsidRPr="00886EAC" w:rsidRDefault="00095164" w:rsidP="00095164">
      <w:pPr>
        <w:overflowPunct/>
        <w:autoSpaceDE/>
        <w:autoSpaceDN/>
        <w:adjustRightInd/>
        <w:spacing w:line="360" w:lineRule="auto"/>
        <w:ind w:firstLine="709"/>
        <w:jc w:val="both"/>
        <w:textAlignment w:val="auto"/>
        <w:rPr>
          <w:color w:val="000000"/>
          <w:sz w:val="24"/>
          <w:szCs w:val="24"/>
          <w:shd w:val="clear" w:color="auto" w:fill="FFFFFF"/>
          <w:lang w:eastAsia="lv-LV"/>
        </w:rPr>
      </w:pPr>
    </w:p>
    <w:p w:rsidR="00095164" w:rsidRDefault="00095164" w:rsidP="00095164">
      <w:pPr>
        <w:overflowPunct/>
        <w:autoSpaceDE/>
        <w:autoSpaceDN/>
        <w:adjustRightInd/>
        <w:spacing w:line="360" w:lineRule="auto"/>
        <w:jc w:val="both"/>
        <w:textAlignment w:val="auto"/>
        <w:rPr>
          <w:color w:val="000000"/>
          <w:sz w:val="24"/>
          <w:szCs w:val="24"/>
          <w:shd w:val="clear" w:color="auto" w:fill="FFFFFF"/>
          <w:lang w:eastAsia="lv-LV"/>
        </w:rPr>
      </w:pPr>
      <w:r w:rsidRPr="00886EAC">
        <w:rPr>
          <w:color w:val="000000"/>
          <w:sz w:val="24"/>
          <w:szCs w:val="24"/>
          <w:shd w:val="clear" w:color="auto" w:fill="FFFFFF"/>
          <w:lang w:eastAsia="lv-LV"/>
        </w:rPr>
        <w:t>Komisijas locekļi:</w:t>
      </w:r>
      <w:r w:rsidRPr="00886EAC">
        <w:rPr>
          <w:color w:val="000000"/>
          <w:sz w:val="24"/>
          <w:szCs w:val="24"/>
          <w:shd w:val="clear" w:color="auto" w:fill="FFFFFF"/>
          <w:lang w:eastAsia="lv-LV"/>
        </w:rPr>
        <w:tab/>
      </w:r>
      <w:r w:rsidRPr="00886EAC">
        <w:rPr>
          <w:color w:val="000000"/>
          <w:sz w:val="24"/>
          <w:szCs w:val="24"/>
          <w:shd w:val="clear" w:color="auto" w:fill="FFFFFF"/>
          <w:lang w:eastAsia="lv-LV"/>
        </w:rPr>
        <w:tab/>
      </w:r>
      <w:r w:rsidRPr="00886EAC">
        <w:rPr>
          <w:color w:val="000000"/>
          <w:sz w:val="24"/>
          <w:szCs w:val="24"/>
          <w:shd w:val="clear" w:color="auto" w:fill="FFFFFF"/>
          <w:lang w:eastAsia="lv-LV"/>
        </w:rPr>
        <w:tab/>
        <w:t xml:space="preserve">(paraksts) </w:t>
      </w:r>
      <w:r w:rsidRPr="00886EAC">
        <w:rPr>
          <w:color w:val="000000"/>
          <w:sz w:val="24"/>
          <w:szCs w:val="24"/>
          <w:shd w:val="clear" w:color="auto" w:fill="FFFFFF"/>
          <w:lang w:eastAsia="lv-LV"/>
        </w:rPr>
        <w:tab/>
      </w:r>
      <w:r w:rsidRPr="00886EAC">
        <w:rPr>
          <w:color w:val="000000"/>
          <w:sz w:val="24"/>
          <w:szCs w:val="24"/>
          <w:shd w:val="clear" w:color="auto" w:fill="FFFFFF"/>
          <w:lang w:eastAsia="lv-LV"/>
        </w:rPr>
        <w:tab/>
      </w:r>
      <w:r w:rsidRPr="00886EAC">
        <w:rPr>
          <w:color w:val="000000"/>
          <w:sz w:val="24"/>
          <w:szCs w:val="24"/>
          <w:shd w:val="clear" w:color="auto" w:fill="FFFFFF"/>
          <w:lang w:eastAsia="lv-LV"/>
        </w:rPr>
        <w:tab/>
      </w:r>
      <w:r w:rsidRPr="00886EAC">
        <w:rPr>
          <w:color w:val="000000"/>
          <w:sz w:val="24"/>
          <w:szCs w:val="24"/>
          <w:shd w:val="clear" w:color="auto" w:fill="FFFFFF"/>
          <w:lang w:eastAsia="lv-LV"/>
        </w:rPr>
        <w:tab/>
        <w:t>(</w:t>
      </w:r>
      <w:r w:rsidR="003D6F93">
        <w:rPr>
          <w:color w:val="000000"/>
          <w:sz w:val="24"/>
          <w:szCs w:val="24"/>
          <w:shd w:val="clear" w:color="auto" w:fill="FFFFFF"/>
          <w:lang w:eastAsia="lv-LV"/>
        </w:rPr>
        <w:t>v</w:t>
      </w:r>
      <w:r w:rsidRPr="00886EAC">
        <w:rPr>
          <w:color w:val="000000"/>
          <w:sz w:val="24"/>
          <w:szCs w:val="24"/>
          <w:shd w:val="clear" w:color="auto" w:fill="FFFFFF"/>
          <w:lang w:eastAsia="lv-LV"/>
        </w:rPr>
        <w:t>.</w:t>
      </w:r>
      <w:r w:rsidR="003D6F93">
        <w:rPr>
          <w:color w:val="000000"/>
          <w:sz w:val="24"/>
          <w:szCs w:val="24"/>
          <w:shd w:val="clear" w:color="auto" w:fill="FFFFFF"/>
          <w:lang w:eastAsia="lv-LV"/>
        </w:rPr>
        <w:t>u</w:t>
      </w:r>
      <w:r w:rsidRPr="00886EAC">
        <w:rPr>
          <w:color w:val="000000"/>
          <w:sz w:val="24"/>
          <w:szCs w:val="24"/>
          <w:shd w:val="clear" w:color="auto" w:fill="FFFFFF"/>
          <w:lang w:eastAsia="lv-LV"/>
        </w:rPr>
        <w:t>zvārds)</w:t>
      </w:r>
    </w:p>
    <w:p w:rsidR="00095164" w:rsidRDefault="00095164" w:rsidP="00095164">
      <w:pPr>
        <w:overflowPunct/>
        <w:autoSpaceDE/>
        <w:autoSpaceDN/>
        <w:adjustRightInd/>
        <w:spacing w:line="360" w:lineRule="auto"/>
        <w:ind w:right="-369" w:firstLine="425"/>
        <w:jc w:val="both"/>
        <w:textAlignment w:val="auto"/>
        <w:rPr>
          <w:color w:val="000000"/>
          <w:sz w:val="24"/>
          <w:szCs w:val="24"/>
          <w:shd w:val="clear" w:color="auto" w:fill="FFFFFF"/>
          <w:lang w:eastAsia="lv-LV"/>
        </w:rPr>
      </w:pPr>
      <w:r>
        <w:rPr>
          <w:color w:val="000000"/>
          <w:sz w:val="24"/>
          <w:szCs w:val="24"/>
          <w:shd w:val="clear" w:color="auto" w:fill="FFFFFF"/>
          <w:lang w:eastAsia="lv-LV"/>
        </w:rPr>
        <w:br w:type="page"/>
      </w:r>
    </w:p>
    <w:p w:rsidR="00095164" w:rsidRPr="006245C5" w:rsidRDefault="00095164" w:rsidP="00095164">
      <w:pPr>
        <w:ind w:left="5220"/>
        <w:jc w:val="right"/>
        <w:rPr>
          <w:sz w:val="24"/>
          <w:szCs w:val="24"/>
          <w:lang w:eastAsia="lv-LV"/>
        </w:rPr>
      </w:pPr>
      <w:r w:rsidRPr="006245C5">
        <w:rPr>
          <w:sz w:val="24"/>
          <w:szCs w:val="24"/>
        </w:rPr>
        <w:lastRenderedPageBreak/>
        <w:t>2.</w:t>
      </w:r>
      <w:r w:rsidR="00A47AC4" w:rsidRPr="006245C5">
        <w:rPr>
          <w:sz w:val="24"/>
          <w:szCs w:val="24"/>
        </w:rPr>
        <w:t>p</w:t>
      </w:r>
      <w:r w:rsidRPr="006245C5">
        <w:rPr>
          <w:sz w:val="24"/>
          <w:szCs w:val="24"/>
          <w:lang w:eastAsia="lv-LV"/>
        </w:rPr>
        <w:t xml:space="preserve">ielikums </w:t>
      </w:r>
    </w:p>
    <w:p w:rsidR="00095164" w:rsidRPr="00D975ED" w:rsidRDefault="00095164" w:rsidP="00095164">
      <w:pPr>
        <w:ind w:left="-567"/>
        <w:jc w:val="right"/>
        <w:rPr>
          <w:color w:val="000000"/>
          <w:shd w:val="clear" w:color="auto" w:fill="FFFFFF"/>
          <w:lang w:eastAsia="lv-LV"/>
        </w:rPr>
      </w:pPr>
    </w:p>
    <w:p w:rsidR="00095164" w:rsidRPr="00D975ED" w:rsidRDefault="00095164" w:rsidP="00095164">
      <w:pPr>
        <w:ind w:left="-567"/>
        <w:rPr>
          <w:lang w:eastAsia="lv-LV"/>
        </w:rPr>
      </w:pPr>
      <w:r w:rsidRPr="00D975ED">
        <w:rPr>
          <w:color w:val="000000"/>
          <w:shd w:val="clear" w:color="auto" w:fill="FFFFFF"/>
          <w:lang w:eastAsia="lv-LV"/>
        </w:rPr>
        <w:t>Institūcijas nosaukums</w:t>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t>APSTIPRINU:</w:t>
      </w:r>
    </w:p>
    <w:p w:rsidR="00095164" w:rsidRPr="00D975ED" w:rsidRDefault="00095164" w:rsidP="00095164">
      <w:pPr>
        <w:ind w:left="-567"/>
        <w:rPr>
          <w:color w:val="000000"/>
          <w:shd w:val="clear" w:color="auto" w:fill="FFFFFF"/>
          <w:lang w:eastAsia="lv-LV"/>
        </w:rPr>
      </w:pPr>
      <w:r w:rsidRPr="00D975ED">
        <w:rPr>
          <w:color w:val="000000"/>
          <w:shd w:val="clear" w:color="auto" w:fill="FFFFFF"/>
          <w:lang w:eastAsia="lv-LV"/>
        </w:rPr>
        <w:t>Reģ.Nr.</w:t>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p>
    <w:p w:rsidR="00095164" w:rsidRPr="00D975ED" w:rsidRDefault="00095164" w:rsidP="00095164">
      <w:pPr>
        <w:ind w:left="-567"/>
        <w:rPr>
          <w:color w:val="000000"/>
          <w:shd w:val="clear" w:color="auto" w:fill="FFFFFF"/>
          <w:lang w:eastAsia="lv-LV"/>
        </w:rPr>
      </w:pPr>
      <w:r w:rsidRPr="00D975ED">
        <w:rPr>
          <w:color w:val="000000"/>
          <w:shd w:val="clear" w:color="auto" w:fill="FFFFFF"/>
          <w:lang w:eastAsia="lv-LV"/>
        </w:rPr>
        <w:t>Juridiskā adrese</w:t>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Pr>
          <w:color w:val="000000"/>
          <w:shd w:val="clear" w:color="auto" w:fill="FFFFFF"/>
          <w:lang w:eastAsia="lv-LV"/>
        </w:rPr>
        <w:tab/>
      </w:r>
      <w:r>
        <w:rPr>
          <w:color w:val="000000"/>
          <w:shd w:val="clear" w:color="auto" w:fill="FFFFFF"/>
          <w:lang w:eastAsia="lv-LV"/>
        </w:rPr>
        <w:tab/>
      </w:r>
      <w:r w:rsidRPr="00D975ED">
        <w:rPr>
          <w:color w:val="000000"/>
          <w:shd w:val="clear" w:color="auto" w:fill="FFFFFF"/>
          <w:lang w:eastAsia="lv-LV"/>
        </w:rPr>
        <w:t>Institūcijas vadītājs</w:t>
      </w:r>
    </w:p>
    <w:p w:rsidR="00095164" w:rsidRPr="00D975ED" w:rsidRDefault="00095164" w:rsidP="00095164">
      <w:pPr>
        <w:ind w:left="-567"/>
        <w:rPr>
          <w:color w:val="000000"/>
          <w:shd w:val="clear" w:color="auto" w:fill="FFFFFF"/>
          <w:lang w:eastAsia="lv-LV"/>
        </w:rPr>
      </w:pP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sidRPr="00D975ED">
        <w:rPr>
          <w:color w:val="000000"/>
          <w:shd w:val="clear" w:color="auto" w:fill="FFFFFF"/>
          <w:lang w:eastAsia="lv-LV"/>
        </w:rPr>
        <w:tab/>
      </w:r>
      <w:r>
        <w:rPr>
          <w:color w:val="000000"/>
          <w:shd w:val="clear" w:color="auto" w:fill="FFFFFF"/>
          <w:lang w:eastAsia="lv-LV"/>
        </w:rPr>
        <w:tab/>
      </w:r>
      <w:r w:rsidR="00A47AC4">
        <w:rPr>
          <w:color w:val="000000"/>
          <w:shd w:val="clear" w:color="auto" w:fill="FFFFFF"/>
          <w:lang w:eastAsia="lv-LV"/>
        </w:rPr>
        <w:t>v</w:t>
      </w:r>
      <w:r w:rsidRPr="00D975ED">
        <w:rPr>
          <w:color w:val="000000"/>
          <w:shd w:val="clear" w:color="auto" w:fill="FFFFFF"/>
          <w:lang w:eastAsia="lv-LV"/>
        </w:rPr>
        <w:t xml:space="preserve">ārds, </w:t>
      </w:r>
      <w:r w:rsidR="00A47AC4">
        <w:rPr>
          <w:color w:val="000000"/>
          <w:shd w:val="clear" w:color="auto" w:fill="FFFFFF"/>
          <w:lang w:eastAsia="lv-LV"/>
        </w:rPr>
        <w:t>u</w:t>
      </w:r>
      <w:r w:rsidRPr="00D975ED">
        <w:rPr>
          <w:color w:val="000000"/>
          <w:shd w:val="clear" w:color="auto" w:fill="FFFFFF"/>
          <w:lang w:eastAsia="lv-LV"/>
        </w:rPr>
        <w:t>zvārds_____________</w:t>
      </w:r>
    </w:p>
    <w:p w:rsidR="00095164" w:rsidRPr="00D975ED" w:rsidRDefault="00095164" w:rsidP="00095164">
      <w:pPr>
        <w:ind w:left="-567"/>
        <w:rPr>
          <w:color w:val="000000"/>
          <w:shd w:val="clear" w:color="auto" w:fill="FFFFFF"/>
          <w:lang w:eastAsia="lv-LV"/>
        </w:rPr>
      </w:pPr>
    </w:p>
    <w:p w:rsidR="00095164" w:rsidRPr="00D975ED" w:rsidRDefault="00095164" w:rsidP="00095164">
      <w:pPr>
        <w:ind w:left="-567"/>
        <w:rPr>
          <w:color w:val="000000"/>
          <w:shd w:val="clear" w:color="auto" w:fill="FFFFFF"/>
          <w:lang w:eastAsia="lv-LV"/>
        </w:rPr>
      </w:pPr>
    </w:p>
    <w:p w:rsidR="00095164" w:rsidRPr="008E1B1A" w:rsidRDefault="00095164" w:rsidP="00095164">
      <w:pPr>
        <w:ind w:left="-567"/>
        <w:jc w:val="center"/>
        <w:rPr>
          <w:b/>
          <w:color w:val="000000"/>
          <w:shd w:val="clear" w:color="auto" w:fill="FFFFFF"/>
          <w:lang w:eastAsia="lv-LV"/>
        </w:rPr>
      </w:pPr>
      <w:r w:rsidRPr="008E1B1A">
        <w:rPr>
          <w:b/>
          <w:color w:val="000000"/>
          <w:shd w:val="clear" w:color="auto" w:fill="FFFFFF"/>
          <w:lang w:eastAsia="lv-LV"/>
        </w:rPr>
        <w:t>CEĻAZĪME Nr.___</w:t>
      </w:r>
    </w:p>
    <w:p w:rsidR="00095164" w:rsidRPr="00D975ED" w:rsidRDefault="00095164" w:rsidP="00095164">
      <w:pPr>
        <w:ind w:left="-567"/>
        <w:jc w:val="center"/>
        <w:rPr>
          <w:color w:val="000000"/>
          <w:shd w:val="clear" w:color="auto" w:fill="FFFFFF"/>
          <w:lang w:eastAsia="lv-LV"/>
        </w:rPr>
      </w:pPr>
      <w:r>
        <w:rPr>
          <w:color w:val="000000"/>
          <w:shd w:val="clear" w:color="auto" w:fill="FFFFFF"/>
          <w:lang w:eastAsia="lv-LV"/>
        </w:rPr>
        <w:t>vieglajam automobilim</w:t>
      </w:r>
    </w:p>
    <w:p w:rsidR="00095164" w:rsidRPr="00D975ED" w:rsidRDefault="00095164" w:rsidP="00095164">
      <w:pPr>
        <w:ind w:left="-567"/>
        <w:jc w:val="center"/>
        <w:rPr>
          <w:color w:val="000000"/>
          <w:shd w:val="clear" w:color="auto" w:fill="FFFFFF"/>
          <w:lang w:eastAsia="lv-LV"/>
        </w:rPr>
      </w:pPr>
      <w:r w:rsidRPr="00D975ED">
        <w:rPr>
          <w:color w:val="000000"/>
          <w:shd w:val="clear" w:color="auto" w:fill="FFFFFF"/>
          <w:lang w:eastAsia="lv-LV"/>
        </w:rPr>
        <w:t>Par ____</w:t>
      </w:r>
      <w:r>
        <w:rPr>
          <w:color w:val="000000"/>
          <w:shd w:val="clear" w:color="auto" w:fill="FFFFFF"/>
          <w:lang w:eastAsia="lv-LV"/>
        </w:rPr>
        <w:t>.</w:t>
      </w:r>
      <w:r w:rsidRPr="00D975ED">
        <w:rPr>
          <w:color w:val="000000"/>
          <w:shd w:val="clear" w:color="auto" w:fill="FFFFFF"/>
          <w:lang w:eastAsia="lv-LV"/>
        </w:rPr>
        <w:t>gada ____laika periods</w:t>
      </w:r>
    </w:p>
    <w:p w:rsidR="00095164" w:rsidRPr="00D975ED" w:rsidRDefault="00095164" w:rsidP="00095164">
      <w:pPr>
        <w:overflowPunct/>
        <w:autoSpaceDE/>
        <w:autoSpaceDN/>
        <w:adjustRightInd/>
        <w:ind w:left="5529"/>
        <w:jc w:val="center"/>
        <w:textAlignment w:val="auto"/>
        <w:rPr>
          <w:color w:val="000000"/>
          <w:shd w:val="clear" w:color="auto" w:fill="FFFFFF"/>
          <w:lang w:eastAsia="lv-LV"/>
        </w:rPr>
      </w:pPr>
    </w:p>
    <w:p w:rsidR="00095164" w:rsidRPr="00886EAC" w:rsidRDefault="00095164" w:rsidP="00095164">
      <w:pPr>
        <w:overflowPunct/>
        <w:autoSpaceDE/>
        <w:autoSpaceDN/>
        <w:adjustRightInd/>
        <w:ind w:left="5529"/>
        <w:jc w:val="center"/>
        <w:textAlignment w:val="auto"/>
        <w:rPr>
          <w:color w:val="000000"/>
          <w:sz w:val="24"/>
          <w:szCs w:val="24"/>
          <w:shd w:val="clear" w:color="auto" w:fill="FFFFFF"/>
          <w:lang w:eastAsia="lv-LV"/>
        </w:rPr>
      </w:pPr>
    </w:p>
    <w:p w:rsidR="00095164" w:rsidRDefault="00095164" w:rsidP="00095164">
      <w:pPr>
        <w:overflowPunct/>
        <w:autoSpaceDE/>
        <w:autoSpaceDN/>
        <w:adjustRightInd/>
        <w:ind w:left="-567"/>
        <w:jc w:val="both"/>
        <w:textAlignment w:val="auto"/>
      </w:pPr>
      <w:r w:rsidRPr="00E309B2">
        <w:t>Automašīna:_______________________</w:t>
      </w:r>
      <w:r>
        <w:t>_</w:t>
      </w:r>
      <w:r w:rsidRPr="00E309B2">
        <w:tab/>
      </w:r>
    </w:p>
    <w:p w:rsidR="00095164" w:rsidRDefault="00095164" w:rsidP="00095164">
      <w:pPr>
        <w:overflowPunct/>
        <w:autoSpaceDE/>
        <w:autoSpaceDN/>
        <w:adjustRightInd/>
        <w:ind w:left="-567"/>
        <w:jc w:val="both"/>
        <w:textAlignment w:val="auto"/>
        <w:rPr>
          <w:sz w:val="16"/>
          <w:szCs w:val="16"/>
        </w:rPr>
      </w:pPr>
    </w:p>
    <w:p w:rsidR="00095164" w:rsidRDefault="00095164" w:rsidP="00095164">
      <w:pPr>
        <w:overflowPunct/>
        <w:autoSpaceDE/>
        <w:autoSpaceDN/>
        <w:adjustRightInd/>
        <w:ind w:left="-567"/>
        <w:jc w:val="both"/>
        <w:textAlignment w:val="auto"/>
      </w:pPr>
      <w:r w:rsidRPr="00E309B2">
        <w:t>Automašīnas valsts reģ.Nr._______</w:t>
      </w:r>
      <w:r>
        <w:t>______</w:t>
      </w:r>
    </w:p>
    <w:p w:rsidR="00095164" w:rsidRDefault="00095164" w:rsidP="00095164">
      <w:pPr>
        <w:overflowPunct/>
        <w:autoSpaceDE/>
        <w:autoSpaceDN/>
        <w:adjustRightInd/>
        <w:ind w:left="-567"/>
        <w:jc w:val="both"/>
        <w:textAlignment w:val="auto"/>
      </w:pPr>
    </w:p>
    <w:p w:rsidR="00095164" w:rsidRDefault="00095164" w:rsidP="00095164">
      <w:pPr>
        <w:overflowPunct/>
        <w:autoSpaceDE/>
        <w:autoSpaceDN/>
        <w:adjustRightInd/>
        <w:ind w:left="-567"/>
        <w:jc w:val="both"/>
        <w:textAlignment w:val="auto"/>
      </w:pPr>
      <w:r>
        <w:t>Automobiļa vadītājs_____</w:t>
      </w:r>
      <w:r w:rsidRPr="00E309B2">
        <w:t>_____</w:t>
      </w:r>
      <w:r>
        <w:t>_______________</w:t>
      </w:r>
    </w:p>
    <w:p w:rsidR="00095164" w:rsidRDefault="00095164" w:rsidP="00095164">
      <w:pPr>
        <w:overflowPunct/>
        <w:autoSpaceDE/>
        <w:autoSpaceDN/>
        <w:adjustRightInd/>
        <w:ind w:left="-567"/>
        <w:jc w:val="both"/>
        <w:textAlignment w:val="auto"/>
      </w:pPr>
    </w:p>
    <w:p w:rsidR="00095164" w:rsidRDefault="00095164" w:rsidP="00095164">
      <w:pPr>
        <w:overflowPunct/>
        <w:autoSpaceDE/>
        <w:autoSpaceDN/>
        <w:adjustRightInd/>
        <w:ind w:left="-567"/>
        <w:jc w:val="both"/>
        <w:textAlignment w:val="auto"/>
      </w:pPr>
      <w:r w:rsidRPr="0099036E">
        <w:t>Degvielas marka:</w:t>
      </w:r>
      <w:r>
        <w:t>___________</w:t>
      </w:r>
    </w:p>
    <w:p w:rsidR="00095164" w:rsidRDefault="00095164" w:rsidP="00095164">
      <w:pPr>
        <w:overflowPunct/>
        <w:autoSpaceDE/>
        <w:autoSpaceDN/>
        <w:adjustRightInd/>
        <w:ind w:left="-567" w:right="-710"/>
        <w:jc w:val="both"/>
        <w:textAlignment w:val="auto"/>
      </w:pPr>
    </w:p>
    <w:p w:rsidR="00095164" w:rsidRDefault="00095164" w:rsidP="00095164">
      <w:pPr>
        <w:overflowPunct/>
        <w:autoSpaceDE/>
        <w:autoSpaceDN/>
        <w:adjustRightInd/>
        <w:ind w:left="-567" w:right="-710"/>
        <w:jc w:val="both"/>
        <w:textAlignment w:val="auto"/>
      </w:pPr>
      <w:r>
        <w:t>Noteiktais degvielas patēriņš:_______</w:t>
      </w:r>
    </w:p>
    <w:p w:rsidR="00095164" w:rsidRDefault="00095164" w:rsidP="00095164">
      <w:pPr>
        <w:overflowPunct/>
        <w:autoSpaceDE/>
        <w:autoSpaceDN/>
        <w:adjustRightInd/>
        <w:ind w:left="-567" w:right="-710"/>
        <w:jc w:val="both"/>
        <w:textAlignment w:val="auto"/>
      </w:pPr>
    </w:p>
    <w:p w:rsidR="00095164" w:rsidRDefault="00095164" w:rsidP="00095164">
      <w:pPr>
        <w:overflowPunct/>
        <w:autoSpaceDE/>
        <w:autoSpaceDN/>
        <w:adjustRightInd/>
        <w:ind w:left="-567" w:right="-710"/>
        <w:jc w:val="both"/>
        <w:textAlignment w:val="auto"/>
      </w:pPr>
      <w:r>
        <w:t>Noteiktais ikmēneša degvielas limits:_______________</w:t>
      </w:r>
    </w:p>
    <w:p w:rsidR="00095164" w:rsidRDefault="00095164" w:rsidP="00095164">
      <w:pPr>
        <w:overflowPunct/>
        <w:autoSpaceDE/>
        <w:autoSpaceDN/>
        <w:adjustRightInd/>
        <w:ind w:left="-567" w:right="-710"/>
        <w:jc w:val="both"/>
        <w:textAlignment w:val="auto"/>
      </w:pPr>
    </w:p>
    <w:p w:rsidR="00095164" w:rsidRPr="0099036E" w:rsidRDefault="00095164" w:rsidP="00095164">
      <w:pPr>
        <w:overflowPunct/>
        <w:autoSpaceDE/>
        <w:autoSpaceDN/>
        <w:adjustRightInd/>
        <w:ind w:left="-567" w:right="-710"/>
        <w:jc w:val="both"/>
        <w:textAlignment w:val="auto"/>
      </w:pPr>
      <w:r>
        <w:t>Ikmēneša degvielas limita atlikums (izbraukuma laikā):______</w:t>
      </w: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tbl>
      <w:tblPr>
        <w:tblpPr w:leftFromText="180" w:rightFromText="180" w:vertAnchor="text" w:horzAnchor="page" w:tblpX="1131" w:tblpY="48"/>
        <w:tblOverlap w:val="never"/>
        <w:tblW w:w="4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60"/>
      </w:tblGrid>
      <w:tr w:rsidR="00095164" w:rsidTr="000B1CB7">
        <w:tc>
          <w:tcPr>
            <w:tcW w:w="2943" w:type="dxa"/>
            <w:shd w:val="clear" w:color="auto" w:fill="auto"/>
          </w:tcPr>
          <w:p w:rsidR="00095164" w:rsidRDefault="002922A5" w:rsidP="000B1CB7">
            <w:pPr>
              <w:overflowPunct/>
              <w:autoSpaceDE/>
              <w:autoSpaceDN/>
              <w:adjustRightInd/>
              <w:ind w:right="-710"/>
              <w:jc w:val="both"/>
              <w:textAlignment w:val="auto"/>
            </w:pPr>
            <w:r>
              <w:t xml:space="preserve">Odometra </w:t>
            </w:r>
            <w:r w:rsidR="00095164">
              <w:t>rādītāji izbraucot:</w:t>
            </w:r>
          </w:p>
        </w:tc>
        <w:tc>
          <w:tcPr>
            <w:tcW w:w="1060"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2943" w:type="dxa"/>
            <w:shd w:val="clear" w:color="auto" w:fill="auto"/>
          </w:tcPr>
          <w:p w:rsidR="00095164" w:rsidRDefault="002922A5" w:rsidP="000B1CB7">
            <w:pPr>
              <w:overflowPunct/>
              <w:autoSpaceDE/>
              <w:autoSpaceDN/>
              <w:adjustRightInd/>
              <w:ind w:right="-710"/>
              <w:jc w:val="both"/>
              <w:textAlignment w:val="auto"/>
            </w:pPr>
            <w:r>
              <w:t xml:space="preserve">Odometra </w:t>
            </w:r>
            <w:r w:rsidR="00095164">
              <w:t>rādītāji atgriežoties:</w:t>
            </w:r>
          </w:p>
        </w:tc>
        <w:tc>
          <w:tcPr>
            <w:tcW w:w="1060"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2943" w:type="dxa"/>
            <w:shd w:val="clear" w:color="auto" w:fill="auto"/>
          </w:tcPr>
          <w:p w:rsidR="00095164" w:rsidRDefault="00095164" w:rsidP="000B1CB7">
            <w:pPr>
              <w:overflowPunct/>
              <w:autoSpaceDE/>
              <w:autoSpaceDN/>
              <w:adjustRightInd/>
              <w:ind w:right="-710"/>
              <w:jc w:val="both"/>
              <w:textAlignment w:val="auto"/>
            </w:pPr>
            <w:r>
              <w:t>Nobraukums par periodu:</w:t>
            </w:r>
          </w:p>
        </w:tc>
        <w:tc>
          <w:tcPr>
            <w:tcW w:w="1060" w:type="dxa"/>
            <w:shd w:val="clear" w:color="auto" w:fill="auto"/>
          </w:tcPr>
          <w:p w:rsidR="00095164" w:rsidRDefault="00095164" w:rsidP="000B1CB7">
            <w:pPr>
              <w:overflowPunct/>
              <w:autoSpaceDE/>
              <w:autoSpaceDN/>
              <w:adjustRightInd/>
              <w:ind w:right="-710"/>
              <w:jc w:val="both"/>
              <w:textAlignment w:val="auto"/>
            </w:pPr>
          </w:p>
        </w:tc>
      </w:tr>
    </w:tbl>
    <w:p w:rsidR="000B1CB7" w:rsidRPr="000B1CB7" w:rsidRDefault="000B1CB7" w:rsidP="000B1CB7">
      <w:pPr>
        <w:rPr>
          <w:vanish/>
        </w:rPr>
      </w:pPr>
    </w:p>
    <w:tbl>
      <w:tblPr>
        <w:tblpPr w:leftFromText="180" w:rightFromText="180" w:vertAnchor="text" w:horzAnchor="margin" w:tblpXSpec="right" w:tblpYSpec="bottom"/>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958"/>
      </w:tblGrid>
      <w:tr w:rsidR="00095164" w:rsidTr="000B1CB7">
        <w:tc>
          <w:tcPr>
            <w:tcW w:w="3403" w:type="dxa"/>
            <w:shd w:val="clear" w:color="auto" w:fill="auto"/>
          </w:tcPr>
          <w:p w:rsidR="00095164" w:rsidRDefault="00095164" w:rsidP="000B1CB7">
            <w:pPr>
              <w:overflowPunct/>
              <w:autoSpaceDE/>
              <w:autoSpaceDN/>
              <w:adjustRightInd/>
              <w:ind w:right="-710"/>
              <w:jc w:val="both"/>
              <w:textAlignment w:val="auto"/>
            </w:pPr>
            <w:r>
              <w:t>Degvielas rādītāji izbraucot:</w:t>
            </w:r>
          </w:p>
        </w:tc>
        <w:tc>
          <w:tcPr>
            <w:tcW w:w="958"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3403" w:type="dxa"/>
            <w:shd w:val="clear" w:color="auto" w:fill="auto"/>
          </w:tcPr>
          <w:p w:rsidR="00095164" w:rsidRDefault="00095164" w:rsidP="000B1CB7">
            <w:pPr>
              <w:overflowPunct/>
              <w:autoSpaceDE/>
              <w:autoSpaceDN/>
              <w:adjustRightInd/>
              <w:ind w:right="-710"/>
              <w:jc w:val="both"/>
              <w:textAlignment w:val="auto"/>
            </w:pPr>
            <w:r>
              <w:t>Degvielas uzpilde:</w:t>
            </w:r>
          </w:p>
        </w:tc>
        <w:tc>
          <w:tcPr>
            <w:tcW w:w="958"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3403" w:type="dxa"/>
            <w:shd w:val="clear" w:color="auto" w:fill="auto"/>
          </w:tcPr>
          <w:p w:rsidR="00095164" w:rsidRDefault="00095164" w:rsidP="000B1CB7">
            <w:pPr>
              <w:overflowPunct/>
              <w:autoSpaceDE/>
              <w:autoSpaceDN/>
              <w:adjustRightInd/>
              <w:ind w:right="176"/>
              <w:jc w:val="right"/>
              <w:textAlignment w:val="auto"/>
            </w:pPr>
            <w:r>
              <w:t xml:space="preserve">pēc degvielas kartēm </w:t>
            </w:r>
          </w:p>
        </w:tc>
        <w:tc>
          <w:tcPr>
            <w:tcW w:w="958"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3403" w:type="dxa"/>
            <w:shd w:val="clear" w:color="auto" w:fill="auto"/>
          </w:tcPr>
          <w:p w:rsidR="00095164" w:rsidRDefault="00095164" w:rsidP="000B1CB7">
            <w:pPr>
              <w:overflowPunct/>
              <w:autoSpaceDE/>
              <w:autoSpaceDN/>
              <w:adjustRightInd/>
              <w:ind w:right="176"/>
              <w:jc w:val="right"/>
              <w:textAlignment w:val="auto"/>
            </w:pPr>
            <w:r>
              <w:t>skaidrā naudā</w:t>
            </w:r>
          </w:p>
        </w:tc>
        <w:tc>
          <w:tcPr>
            <w:tcW w:w="958"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3403" w:type="dxa"/>
            <w:shd w:val="clear" w:color="auto" w:fill="auto"/>
          </w:tcPr>
          <w:p w:rsidR="00095164" w:rsidRDefault="00095164" w:rsidP="000B1CB7">
            <w:pPr>
              <w:overflowPunct/>
              <w:autoSpaceDE/>
              <w:autoSpaceDN/>
              <w:adjustRightInd/>
              <w:ind w:right="-710"/>
              <w:jc w:val="both"/>
              <w:textAlignment w:val="auto"/>
            </w:pPr>
            <w:r>
              <w:t>Degvielas rādītāji atgriežoties:</w:t>
            </w:r>
          </w:p>
        </w:tc>
        <w:tc>
          <w:tcPr>
            <w:tcW w:w="958"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3403" w:type="dxa"/>
            <w:shd w:val="clear" w:color="auto" w:fill="auto"/>
          </w:tcPr>
          <w:p w:rsidR="00095164" w:rsidRDefault="00095164" w:rsidP="000B1CB7">
            <w:pPr>
              <w:overflowPunct/>
              <w:autoSpaceDE/>
              <w:autoSpaceDN/>
              <w:adjustRightInd/>
              <w:ind w:right="-710"/>
              <w:jc w:val="both"/>
              <w:textAlignment w:val="auto"/>
            </w:pPr>
            <w:r>
              <w:t>Kopējais degvielas izlietojums periodā:</w:t>
            </w:r>
          </w:p>
        </w:tc>
        <w:tc>
          <w:tcPr>
            <w:tcW w:w="958" w:type="dxa"/>
            <w:shd w:val="clear" w:color="auto" w:fill="auto"/>
          </w:tcPr>
          <w:p w:rsidR="00095164" w:rsidRDefault="00095164" w:rsidP="000B1CB7">
            <w:pPr>
              <w:overflowPunct/>
              <w:autoSpaceDE/>
              <w:autoSpaceDN/>
              <w:adjustRightInd/>
              <w:ind w:right="-710"/>
              <w:jc w:val="both"/>
              <w:textAlignment w:val="auto"/>
            </w:pPr>
          </w:p>
        </w:tc>
      </w:tr>
    </w:tbl>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p w:rsidR="00095164" w:rsidRDefault="00095164" w:rsidP="00095164">
      <w:pPr>
        <w:overflowPunct/>
        <w:autoSpaceDE/>
        <w:autoSpaceDN/>
        <w:adjustRightInd/>
        <w:ind w:left="4473" w:right="-710" w:firstLine="567"/>
        <w:jc w:val="both"/>
        <w:textAlignment w:val="auto"/>
      </w:pPr>
    </w:p>
    <w:tbl>
      <w:tblPr>
        <w:tblW w:w="102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850"/>
        <w:gridCol w:w="2666"/>
        <w:gridCol w:w="2400"/>
        <w:gridCol w:w="998"/>
        <w:gridCol w:w="891"/>
        <w:gridCol w:w="849"/>
        <w:gridCol w:w="1128"/>
      </w:tblGrid>
      <w:tr w:rsidR="00095164" w:rsidTr="000B1CB7">
        <w:tc>
          <w:tcPr>
            <w:tcW w:w="466" w:type="dxa"/>
            <w:shd w:val="clear" w:color="auto" w:fill="auto"/>
            <w:vAlign w:val="center"/>
          </w:tcPr>
          <w:p w:rsidR="00095164" w:rsidRPr="000B1CB7" w:rsidRDefault="00095164" w:rsidP="000B1CB7">
            <w:pPr>
              <w:overflowPunct/>
              <w:autoSpaceDE/>
              <w:autoSpaceDN/>
              <w:adjustRightInd/>
              <w:ind w:right="-535"/>
              <w:textAlignment w:val="auto"/>
              <w:rPr>
                <w:b/>
                <w:i/>
                <w:sz w:val="16"/>
                <w:szCs w:val="16"/>
              </w:rPr>
            </w:pPr>
            <w:r w:rsidRPr="000B1CB7">
              <w:rPr>
                <w:b/>
                <w:i/>
                <w:sz w:val="16"/>
                <w:szCs w:val="16"/>
              </w:rPr>
              <w:t>Nr.</w:t>
            </w:r>
          </w:p>
          <w:p w:rsidR="00095164" w:rsidRPr="000B1CB7" w:rsidRDefault="00095164" w:rsidP="000B1CB7">
            <w:pPr>
              <w:overflowPunct/>
              <w:autoSpaceDE/>
              <w:autoSpaceDN/>
              <w:adjustRightInd/>
              <w:ind w:right="-535"/>
              <w:textAlignment w:val="auto"/>
              <w:rPr>
                <w:b/>
                <w:i/>
                <w:sz w:val="16"/>
                <w:szCs w:val="16"/>
              </w:rPr>
            </w:pPr>
            <w:r w:rsidRPr="000B1CB7">
              <w:rPr>
                <w:b/>
                <w:i/>
                <w:sz w:val="16"/>
                <w:szCs w:val="16"/>
              </w:rPr>
              <w:t>p.k.</w:t>
            </w:r>
          </w:p>
        </w:tc>
        <w:tc>
          <w:tcPr>
            <w:tcW w:w="852" w:type="dxa"/>
            <w:shd w:val="clear" w:color="auto" w:fill="auto"/>
            <w:vAlign w:val="center"/>
          </w:tcPr>
          <w:p w:rsidR="00095164" w:rsidRPr="000B1CB7" w:rsidRDefault="00095164" w:rsidP="000B1CB7">
            <w:pPr>
              <w:overflowPunct/>
              <w:autoSpaceDE/>
              <w:autoSpaceDN/>
              <w:adjustRightInd/>
              <w:ind w:left="-107" w:right="-110"/>
              <w:jc w:val="center"/>
              <w:textAlignment w:val="auto"/>
              <w:rPr>
                <w:b/>
                <w:i/>
                <w:sz w:val="16"/>
                <w:szCs w:val="16"/>
              </w:rPr>
            </w:pPr>
            <w:r w:rsidRPr="000B1CB7">
              <w:rPr>
                <w:b/>
                <w:i/>
                <w:sz w:val="16"/>
                <w:szCs w:val="16"/>
              </w:rPr>
              <w:t>Datums</w:t>
            </w:r>
          </w:p>
          <w:p w:rsidR="00095164" w:rsidRPr="000B1CB7" w:rsidRDefault="00095164" w:rsidP="000B1CB7">
            <w:pPr>
              <w:overflowPunct/>
              <w:autoSpaceDE/>
              <w:autoSpaceDN/>
              <w:adjustRightInd/>
              <w:ind w:right="-43"/>
              <w:jc w:val="center"/>
              <w:textAlignment w:val="auto"/>
              <w:rPr>
                <w:b/>
                <w:i/>
                <w:sz w:val="16"/>
                <w:szCs w:val="16"/>
              </w:rPr>
            </w:pPr>
          </w:p>
        </w:tc>
        <w:tc>
          <w:tcPr>
            <w:tcW w:w="2685" w:type="dxa"/>
            <w:shd w:val="clear" w:color="auto" w:fill="auto"/>
            <w:vAlign w:val="center"/>
          </w:tcPr>
          <w:p w:rsidR="00095164" w:rsidRPr="000B1CB7" w:rsidRDefault="00095164" w:rsidP="000B1CB7">
            <w:pPr>
              <w:overflowPunct/>
              <w:autoSpaceDE/>
              <w:autoSpaceDN/>
              <w:adjustRightInd/>
              <w:jc w:val="center"/>
              <w:textAlignment w:val="auto"/>
              <w:rPr>
                <w:b/>
                <w:i/>
                <w:sz w:val="16"/>
                <w:szCs w:val="16"/>
              </w:rPr>
            </w:pPr>
            <w:r w:rsidRPr="000B1CB7">
              <w:rPr>
                <w:b/>
                <w:i/>
                <w:sz w:val="16"/>
                <w:szCs w:val="16"/>
              </w:rPr>
              <w:t>Maršruts</w:t>
            </w:r>
          </w:p>
          <w:p w:rsidR="00095164" w:rsidRPr="000B1CB7" w:rsidRDefault="00095164" w:rsidP="000B1CB7">
            <w:pPr>
              <w:overflowPunct/>
              <w:autoSpaceDE/>
              <w:autoSpaceDN/>
              <w:adjustRightInd/>
              <w:ind w:right="-710"/>
              <w:jc w:val="center"/>
              <w:textAlignment w:val="auto"/>
              <w:rPr>
                <w:b/>
                <w:i/>
                <w:sz w:val="16"/>
                <w:szCs w:val="16"/>
              </w:rPr>
            </w:pPr>
          </w:p>
        </w:tc>
        <w:tc>
          <w:tcPr>
            <w:tcW w:w="2418" w:type="dxa"/>
            <w:shd w:val="clear" w:color="auto" w:fill="auto"/>
            <w:vAlign w:val="center"/>
          </w:tcPr>
          <w:p w:rsidR="00095164" w:rsidRPr="000B1CB7" w:rsidRDefault="00095164" w:rsidP="000B1CB7">
            <w:pPr>
              <w:overflowPunct/>
              <w:autoSpaceDE/>
              <w:autoSpaceDN/>
              <w:adjustRightInd/>
              <w:jc w:val="center"/>
              <w:textAlignment w:val="auto"/>
              <w:rPr>
                <w:b/>
                <w:i/>
                <w:sz w:val="16"/>
                <w:szCs w:val="16"/>
              </w:rPr>
            </w:pPr>
            <w:r w:rsidRPr="000B1CB7">
              <w:rPr>
                <w:b/>
                <w:i/>
                <w:sz w:val="16"/>
                <w:szCs w:val="16"/>
              </w:rPr>
              <w:t>Mērķis</w:t>
            </w:r>
          </w:p>
        </w:tc>
        <w:tc>
          <w:tcPr>
            <w:tcW w:w="992" w:type="dxa"/>
            <w:shd w:val="clear" w:color="auto" w:fill="auto"/>
            <w:vAlign w:val="center"/>
          </w:tcPr>
          <w:p w:rsidR="00095164" w:rsidRPr="000B1CB7" w:rsidRDefault="00095164" w:rsidP="000B1CB7">
            <w:pPr>
              <w:overflowPunct/>
              <w:autoSpaceDE/>
              <w:autoSpaceDN/>
              <w:adjustRightInd/>
              <w:ind w:left="-108" w:right="-108"/>
              <w:jc w:val="center"/>
              <w:textAlignment w:val="auto"/>
              <w:rPr>
                <w:b/>
                <w:i/>
                <w:sz w:val="16"/>
                <w:szCs w:val="16"/>
              </w:rPr>
            </w:pPr>
            <w:r w:rsidRPr="000B1CB7">
              <w:rPr>
                <w:b/>
                <w:i/>
                <w:sz w:val="16"/>
                <w:szCs w:val="16"/>
              </w:rPr>
              <w:t>Izbraukšanas</w:t>
            </w:r>
          </w:p>
          <w:p w:rsidR="00095164" w:rsidRPr="000B1CB7" w:rsidRDefault="00095164" w:rsidP="000B1CB7">
            <w:pPr>
              <w:overflowPunct/>
              <w:autoSpaceDE/>
              <w:autoSpaceDN/>
              <w:adjustRightInd/>
              <w:ind w:right="-108"/>
              <w:jc w:val="center"/>
              <w:textAlignment w:val="auto"/>
              <w:rPr>
                <w:b/>
                <w:i/>
                <w:sz w:val="16"/>
                <w:szCs w:val="16"/>
              </w:rPr>
            </w:pPr>
            <w:r w:rsidRPr="000B1CB7">
              <w:rPr>
                <w:b/>
                <w:i/>
                <w:sz w:val="16"/>
                <w:szCs w:val="16"/>
              </w:rPr>
              <w:t>laiks</w:t>
            </w:r>
          </w:p>
        </w:tc>
        <w:tc>
          <w:tcPr>
            <w:tcW w:w="853" w:type="dxa"/>
            <w:shd w:val="clear" w:color="auto" w:fill="auto"/>
            <w:vAlign w:val="center"/>
          </w:tcPr>
          <w:p w:rsidR="00095164" w:rsidRPr="000B1CB7" w:rsidRDefault="00095164" w:rsidP="000B1CB7">
            <w:pPr>
              <w:overflowPunct/>
              <w:autoSpaceDE/>
              <w:autoSpaceDN/>
              <w:adjustRightInd/>
              <w:ind w:left="-108" w:right="-106"/>
              <w:jc w:val="center"/>
              <w:textAlignment w:val="auto"/>
              <w:rPr>
                <w:b/>
                <w:i/>
                <w:sz w:val="16"/>
                <w:szCs w:val="16"/>
              </w:rPr>
            </w:pPr>
            <w:r w:rsidRPr="000B1CB7">
              <w:rPr>
                <w:b/>
                <w:i/>
                <w:sz w:val="16"/>
                <w:szCs w:val="16"/>
              </w:rPr>
              <w:t>Atgriešanās</w:t>
            </w:r>
          </w:p>
          <w:p w:rsidR="00095164" w:rsidRPr="000B1CB7" w:rsidRDefault="00095164" w:rsidP="000B1CB7">
            <w:pPr>
              <w:overflowPunct/>
              <w:autoSpaceDE/>
              <w:autoSpaceDN/>
              <w:adjustRightInd/>
              <w:ind w:left="-108" w:right="-106"/>
              <w:jc w:val="center"/>
              <w:textAlignment w:val="auto"/>
              <w:rPr>
                <w:b/>
                <w:i/>
                <w:sz w:val="16"/>
                <w:szCs w:val="16"/>
              </w:rPr>
            </w:pPr>
            <w:r w:rsidRPr="000B1CB7">
              <w:rPr>
                <w:b/>
                <w:i/>
                <w:sz w:val="16"/>
                <w:szCs w:val="16"/>
              </w:rPr>
              <w:t>laiks</w:t>
            </w:r>
          </w:p>
        </w:tc>
        <w:tc>
          <w:tcPr>
            <w:tcW w:w="850" w:type="dxa"/>
            <w:shd w:val="clear" w:color="auto" w:fill="auto"/>
            <w:vAlign w:val="center"/>
          </w:tcPr>
          <w:p w:rsidR="00095164" w:rsidRPr="000B1CB7" w:rsidRDefault="00095164" w:rsidP="000B1CB7">
            <w:pPr>
              <w:overflowPunct/>
              <w:autoSpaceDE/>
              <w:autoSpaceDN/>
              <w:adjustRightInd/>
              <w:ind w:left="-110" w:right="-106"/>
              <w:jc w:val="center"/>
              <w:textAlignment w:val="auto"/>
              <w:rPr>
                <w:b/>
                <w:i/>
                <w:sz w:val="16"/>
                <w:szCs w:val="16"/>
              </w:rPr>
            </w:pPr>
            <w:r w:rsidRPr="000B1CB7">
              <w:rPr>
                <w:b/>
                <w:i/>
                <w:sz w:val="16"/>
                <w:szCs w:val="16"/>
              </w:rPr>
              <w:t>Km, pēc</w:t>
            </w:r>
          </w:p>
          <w:p w:rsidR="00095164" w:rsidRPr="000B1CB7" w:rsidRDefault="003C67B9" w:rsidP="000B1CB7">
            <w:pPr>
              <w:overflowPunct/>
              <w:autoSpaceDE/>
              <w:autoSpaceDN/>
              <w:adjustRightInd/>
              <w:ind w:left="-110" w:right="-106"/>
              <w:jc w:val="center"/>
              <w:textAlignment w:val="auto"/>
              <w:rPr>
                <w:b/>
                <w:i/>
                <w:sz w:val="16"/>
                <w:szCs w:val="16"/>
              </w:rPr>
            </w:pPr>
            <w:r>
              <w:rPr>
                <w:b/>
                <w:i/>
                <w:sz w:val="16"/>
                <w:szCs w:val="16"/>
              </w:rPr>
              <w:t>o</w:t>
            </w:r>
            <w:r w:rsidR="00095164" w:rsidRPr="000B1CB7">
              <w:rPr>
                <w:b/>
                <w:i/>
                <w:sz w:val="16"/>
                <w:szCs w:val="16"/>
              </w:rPr>
              <w:t>dometra</w:t>
            </w:r>
          </w:p>
        </w:tc>
        <w:tc>
          <w:tcPr>
            <w:tcW w:w="1132" w:type="dxa"/>
            <w:shd w:val="clear" w:color="auto" w:fill="auto"/>
            <w:vAlign w:val="center"/>
          </w:tcPr>
          <w:p w:rsidR="00095164" w:rsidRPr="000B1CB7" w:rsidRDefault="00095164" w:rsidP="000B1CB7">
            <w:pPr>
              <w:overflowPunct/>
              <w:autoSpaceDE/>
              <w:autoSpaceDN/>
              <w:adjustRightInd/>
              <w:ind w:left="-110" w:right="-108"/>
              <w:jc w:val="center"/>
              <w:textAlignment w:val="auto"/>
              <w:rPr>
                <w:b/>
                <w:i/>
                <w:sz w:val="16"/>
                <w:szCs w:val="16"/>
              </w:rPr>
            </w:pPr>
            <w:r w:rsidRPr="000B1CB7">
              <w:rPr>
                <w:b/>
                <w:i/>
                <w:sz w:val="16"/>
                <w:szCs w:val="16"/>
              </w:rPr>
              <w:t>Atbildīgas</w:t>
            </w:r>
          </w:p>
          <w:p w:rsidR="00095164" w:rsidRPr="000B1CB7" w:rsidRDefault="00095164" w:rsidP="000B1CB7">
            <w:pPr>
              <w:overflowPunct/>
              <w:autoSpaceDE/>
              <w:autoSpaceDN/>
              <w:adjustRightInd/>
              <w:ind w:left="-110" w:right="-108"/>
              <w:jc w:val="center"/>
              <w:textAlignment w:val="auto"/>
              <w:rPr>
                <w:b/>
                <w:i/>
                <w:sz w:val="16"/>
                <w:szCs w:val="16"/>
              </w:rPr>
            </w:pPr>
            <w:r w:rsidRPr="000B1CB7">
              <w:rPr>
                <w:b/>
                <w:i/>
                <w:sz w:val="16"/>
                <w:szCs w:val="16"/>
              </w:rPr>
              <w:t>personas</w:t>
            </w:r>
          </w:p>
          <w:p w:rsidR="00095164" w:rsidRPr="000B1CB7" w:rsidRDefault="00095164" w:rsidP="000B1CB7">
            <w:pPr>
              <w:overflowPunct/>
              <w:autoSpaceDE/>
              <w:autoSpaceDN/>
              <w:adjustRightInd/>
              <w:ind w:left="-110" w:right="-108"/>
              <w:jc w:val="center"/>
              <w:textAlignment w:val="auto"/>
              <w:rPr>
                <w:b/>
                <w:i/>
                <w:sz w:val="16"/>
                <w:szCs w:val="16"/>
              </w:rPr>
            </w:pPr>
            <w:r w:rsidRPr="000B1CB7">
              <w:rPr>
                <w:b/>
                <w:i/>
                <w:sz w:val="16"/>
                <w:szCs w:val="16"/>
              </w:rPr>
              <w:t>paraksts</w:t>
            </w:r>
          </w:p>
        </w:tc>
      </w:tr>
      <w:tr w:rsidR="00095164" w:rsidTr="000B1CB7">
        <w:tc>
          <w:tcPr>
            <w:tcW w:w="466" w:type="dxa"/>
            <w:shd w:val="clear" w:color="auto" w:fill="auto"/>
          </w:tcPr>
          <w:p w:rsidR="00095164" w:rsidRDefault="00095164" w:rsidP="000B1CB7">
            <w:pPr>
              <w:overflowPunct/>
              <w:autoSpaceDE/>
              <w:autoSpaceDN/>
              <w:adjustRightInd/>
              <w:ind w:right="-710"/>
              <w:jc w:val="both"/>
              <w:textAlignment w:val="auto"/>
            </w:pPr>
          </w:p>
        </w:tc>
        <w:tc>
          <w:tcPr>
            <w:tcW w:w="852" w:type="dxa"/>
            <w:shd w:val="clear" w:color="auto" w:fill="auto"/>
          </w:tcPr>
          <w:p w:rsidR="00095164" w:rsidRDefault="00095164" w:rsidP="000B1CB7">
            <w:pPr>
              <w:overflowPunct/>
              <w:autoSpaceDE/>
              <w:autoSpaceDN/>
              <w:adjustRightInd/>
              <w:ind w:right="-710"/>
              <w:jc w:val="both"/>
              <w:textAlignment w:val="auto"/>
            </w:pPr>
          </w:p>
        </w:tc>
        <w:tc>
          <w:tcPr>
            <w:tcW w:w="2685" w:type="dxa"/>
            <w:shd w:val="clear" w:color="auto" w:fill="auto"/>
          </w:tcPr>
          <w:p w:rsidR="00095164" w:rsidRDefault="00095164" w:rsidP="000B1CB7">
            <w:pPr>
              <w:overflowPunct/>
              <w:autoSpaceDE/>
              <w:autoSpaceDN/>
              <w:adjustRightInd/>
              <w:ind w:right="-710"/>
              <w:jc w:val="both"/>
              <w:textAlignment w:val="auto"/>
            </w:pPr>
          </w:p>
        </w:tc>
        <w:tc>
          <w:tcPr>
            <w:tcW w:w="2418" w:type="dxa"/>
            <w:shd w:val="clear" w:color="auto" w:fill="auto"/>
          </w:tcPr>
          <w:p w:rsidR="00095164" w:rsidRDefault="00095164" w:rsidP="000B1CB7">
            <w:pPr>
              <w:overflowPunct/>
              <w:autoSpaceDE/>
              <w:autoSpaceDN/>
              <w:adjustRightInd/>
              <w:ind w:right="-710"/>
              <w:jc w:val="both"/>
              <w:textAlignment w:val="auto"/>
            </w:pPr>
          </w:p>
        </w:tc>
        <w:tc>
          <w:tcPr>
            <w:tcW w:w="992" w:type="dxa"/>
            <w:shd w:val="clear" w:color="auto" w:fill="auto"/>
          </w:tcPr>
          <w:p w:rsidR="00095164" w:rsidRDefault="00095164" w:rsidP="000B1CB7">
            <w:pPr>
              <w:overflowPunct/>
              <w:autoSpaceDE/>
              <w:autoSpaceDN/>
              <w:adjustRightInd/>
              <w:ind w:right="-710"/>
              <w:jc w:val="both"/>
              <w:textAlignment w:val="auto"/>
            </w:pPr>
          </w:p>
        </w:tc>
        <w:tc>
          <w:tcPr>
            <w:tcW w:w="853" w:type="dxa"/>
            <w:shd w:val="clear" w:color="auto" w:fill="auto"/>
          </w:tcPr>
          <w:p w:rsidR="00095164" w:rsidRDefault="00095164" w:rsidP="000B1CB7">
            <w:pPr>
              <w:overflowPunct/>
              <w:autoSpaceDE/>
              <w:autoSpaceDN/>
              <w:adjustRightInd/>
              <w:ind w:right="-710"/>
              <w:jc w:val="both"/>
              <w:textAlignment w:val="auto"/>
            </w:pPr>
          </w:p>
        </w:tc>
        <w:tc>
          <w:tcPr>
            <w:tcW w:w="850" w:type="dxa"/>
            <w:shd w:val="clear" w:color="auto" w:fill="auto"/>
          </w:tcPr>
          <w:p w:rsidR="00095164" w:rsidRDefault="00095164" w:rsidP="000B1CB7">
            <w:pPr>
              <w:overflowPunct/>
              <w:autoSpaceDE/>
              <w:autoSpaceDN/>
              <w:adjustRightInd/>
              <w:ind w:right="-710"/>
              <w:jc w:val="both"/>
              <w:textAlignment w:val="auto"/>
            </w:pPr>
          </w:p>
        </w:tc>
        <w:tc>
          <w:tcPr>
            <w:tcW w:w="1132"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466" w:type="dxa"/>
            <w:shd w:val="clear" w:color="auto" w:fill="auto"/>
          </w:tcPr>
          <w:p w:rsidR="00095164" w:rsidRDefault="00095164" w:rsidP="000B1CB7">
            <w:pPr>
              <w:overflowPunct/>
              <w:autoSpaceDE/>
              <w:autoSpaceDN/>
              <w:adjustRightInd/>
              <w:ind w:right="-710"/>
              <w:jc w:val="both"/>
              <w:textAlignment w:val="auto"/>
            </w:pPr>
          </w:p>
        </w:tc>
        <w:tc>
          <w:tcPr>
            <w:tcW w:w="852" w:type="dxa"/>
            <w:shd w:val="clear" w:color="auto" w:fill="auto"/>
          </w:tcPr>
          <w:p w:rsidR="00095164" w:rsidRDefault="00095164" w:rsidP="000B1CB7">
            <w:pPr>
              <w:overflowPunct/>
              <w:autoSpaceDE/>
              <w:autoSpaceDN/>
              <w:adjustRightInd/>
              <w:ind w:right="-710"/>
              <w:jc w:val="both"/>
              <w:textAlignment w:val="auto"/>
            </w:pPr>
          </w:p>
        </w:tc>
        <w:tc>
          <w:tcPr>
            <w:tcW w:w="2685" w:type="dxa"/>
            <w:shd w:val="clear" w:color="auto" w:fill="auto"/>
          </w:tcPr>
          <w:p w:rsidR="00095164" w:rsidRDefault="00095164" w:rsidP="000B1CB7">
            <w:pPr>
              <w:overflowPunct/>
              <w:autoSpaceDE/>
              <w:autoSpaceDN/>
              <w:adjustRightInd/>
              <w:ind w:right="-710"/>
              <w:jc w:val="both"/>
              <w:textAlignment w:val="auto"/>
            </w:pPr>
          </w:p>
        </w:tc>
        <w:tc>
          <w:tcPr>
            <w:tcW w:w="2418" w:type="dxa"/>
            <w:shd w:val="clear" w:color="auto" w:fill="auto"/>
          </w:tcPr>
          <w:p w:rsidR="00095164" w:rsidRDefault="00095164" w:rsidP="000B1CB7">
            <w:pPr>
              <w:overflowPunct/>
              <w:autoSpaceDE/>
              <w:autoSpaceDN/>
              <w:adjustRightInd/>
              <w:ind w:right="-710"/>
              <w:jc w:val="both"/>
              <w:textAlignment w:val="auto"/>
            </w:pPr>
          </w:p>
        </w:tc>
        <w:tc>
          <w:tcPr>
            <w:tcW w:w="992" w:type="dxa"/>
            <w:shd w:val="clear" w:color="auto" w:fill="auto"/>
          </w:tcPr>
          <w:p w:rsidR="00095164" w:rsidRDefault="00095164" w:rsidP="000B1CB7">
            <w:pPr>
              <w:overflowPunct/>
              <w:autoSpaceDE/>
              <w:autoSpaceDN/>
              <w:adjustRightInd/>
              <w:ind w:right="-710"/>
              <w:jc w:val="both"/>
              <w:textAlignment w:val="auto"/>
            </w:pPr>
          </w:p>
        </w:tc>
        <w:tc>
          <w:tcPr>
            <w:tcW w:w="853" w:type="dxa"/>
            <w:shd w:val="clear" w:color="auto" w:fill="auto"/>
          </w:tcPr>
          <w:p w:rsidR="00095164" w:rsidRDefault="00095164" w:rsidP="000B1CB7">
            <w:pPr>
              <w:overflowPunct/>
              <w:autoSpaceDE/>
              <w:autoSpaceDN/>
              <w:adjustRightInd/>
              <w:ind w:right="-710"/>
              <w:jc w:val="both"/>
              <w:textAlignment w:val="auto"/>
            </w:pPr>
          </w:p>
        </w:tc>
        <w:tc>
          <w:tcPr>
            <w:tcW w:w="850" w:type="dxa"/>
            <w:shd w:val="clear" w:color="auto" w:fill="auto"/>
          </w:tcPr>
          <w:p w:rsidR="00095164" w:rsidRDefault="00095164" w:rsidP="000B1CB7">
            <w:pPr>
              <w:overflowPunct/>
              <w:autoSpaceDE/>
              <w:autoSpaceDN/>
              <w:adjustRightInd/>
              <w:ind w:right="-710"/>
              <w:jc w:val="both"/>
              <w:textAlignment w:val="auto"/>
            </w:pPr>
          </w:p>
        </w:tc>
        <w:tc>
          <w:tcPr>
            <w:tcW w:w="1132"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466" w:type="dxa"/>
            <w:shd w:val="clear" w:color="auto" w:fill="auto"/>
          </w:tcPr>
          <w:p w:rsidR="00095164" w:rsidRDefault="00095164" w:rsidP="000B1CB7">
            <w:pPr>
              <w:overflowPunct/>
              <w:autoSpaceDE/>
              <w:autoSpaceDN/>
              <w:adjustRightInd/>
              <w:ind w:right="-710"/>
              <w:jc w:val="both"/>
              <w:textAlignment w:val="auto"/>
            </w:pPr>
          </w:p>
        </w:tc>
        <w:tc>
          <w:tcPr>
            <w:tcW w:w="852" w:type="dxa"/>
            <w:shd w:val="clear" w:color="auto" w:fill="auto"/>
          </w:tcPr>
          <w:p w:rsidR="00095164" w:rsidRDefault="00095164" w:rsidP="000B1CB7">
            <w:pPr>
              <w:overflowPunct/>
              <w:autoSpaceDE/>
              <w:autoSpaceDN/>
              <w:adjustRightInd/>
              <w:ind w:right="-710"/>
              <w:jc w:val="both"/>
              <w:textAlignment w:val="auto"/>
            </w:pPr>
          </w:p>
        </w:tc>
        <w:tc>
          <w:tcPr>
            <w:tcW w:w="2685" w:type="dxa"/>
            <w:shd w:val="clear" w:color="auto" w:fill="auto"/>
          </w:tcPr>
          <w:p w:rsidR="00095164" w:rsidRDefault="00095164" w:rsidP="000B1CB7">
            <w:pPr>
              <w:overflowPunct/>
              <w:autoSpaceDE/>
              <w:autoSpaceDN/>
              <w:adjustRightInd/>
              <w:ind w:right="-710"/>
              <w:jc w:val="both"/>
              <w:textAlignment w:val="auto"/>
            </w:pPr>
          </w:p>
        </w:tc>
        <w:tc>
          <w:tcPr>
            <w:tcW w:w="2418" w:type="dxa"/>
            <w:shd w:val="clear" w:color="auto" w:fill="auto"/>
          </w:tcPr>
          <w:p w:rsidR="00095164" w:rsidRDefault="00095164" w:rsidP="000B1CB7">
            <w:pPr>
              <w:overflowPunct/>
              <w:autoSpaceDE/>
              <w:autoSpaceDN/>
              <w:adjustRightInd/>
              <w:ind w:right="-710"/>
              <w:jc w:val="both"/>
              <w:textAlignment w:val="auto"/>
            </w:pPr>
          </w:p>
        </w:tc>
        <w:tc>
          <w:tcPr>
            <w:tcW w:w="992" w:type="dxa"/>
            <w:shd w:val="clear" w:color="auto" w:fill="auto"/>
          </w:tcPr>
          <w:p w:rsidR="00095164" w:rsidRDefault="00095164" w:rsidP="000B1CB7">
            <w:pPr>
              <w:overflowPunct/>
              <w:autoSpaceDE/>
              <w:autoSpaceDN/>
              <w:adjustRightInd/>
              <w:ind w:right="-710"/>
              <w:jc w:val="both"/>
              <w:textAlignment w:val="auto"/>
            </w:pPr>
          </w:p>
        </w:tc>
        <w:tc>
          <w:tcPr>
            <w:tcW w:w="853" w:type="dxa"/>
            <w:shd w:val="clear" w:color="auto" w:fill="auto"/>
          </w:tcPr>
          <w:p w:rsidR="00095164" w:rsidRDefault="00095164" w:rsidP="000B1CB7">
            <w:pPr>
              <w:overflowPunct/>
              <w:autoSpaceDE/>
              <w:autoSpaceDN/>
              <w:adjustRightInd/>
              <w:ind w:right="-710"/>
              <w:jc w:val="both"/>
              <w:textAlignment w:val="auto"/>
            </w:pPr>
          </w:p>
        </w:tc>
        <w:tc>
          <w:tcPr>
            <w:tcW w:w="850" w:type="dxa"/>
            <w:shd w:val="clear" w:color="auto" w:fill="auto"/>
          </w:tcPr>
          <w:p w:rsidR="00095164" w:rsidRDefault="00095164" w:rsidP="000B1CB7">
            <w:pPr>
              <w:overflowPunct/>
              <w:autoSpaceDE/>
              <w:autoSpaceDN/>
              <w:adjustRightInd/>
              <w:ind w:right="-710"/>
              <w:jc w:val="both"/>
              <w:textAlignment w:val="auto"/>
            </w:pPr>
          </w:p>
        </w:tc>
        <w:tc>
          <w:tcPr>
            <w:tcW w:w="1132"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8266" w:type="dxa"/>
            <w:gridSpan w:val="6"/>
            <w:shd w:val="clear" w:color="auto" w:fill="auto"/>
          </w:tcPr>
          <w:p w:rsidR="00095164" w:rsidRPr="000B1CB7" w:rsidRDefault="00095164" w:rsidP="000B1CB7">
            <w:pPr>
              <w:overflowPunct/>
              <w:autoSpaceDE/>
              <w:autoSpaceDN/>
              <w:adjustRightInd/>
              <w:ind w:right="34"/>
              <w:jc w:val="right"/>
              <w:textAlignment w:val="auto"/>
              <w:rPr>
                <w:b/>
                <w:i/>
              </w:rPr>
            </w:pPr>
            <w:r w:rsidRPr="000B1CB7">
              <w:rPr>
                <w:b/>
                <w:i/>
              </w:rPr>
              <w:t>Kopā:</w:t>
            </w:r>
          </w:p>
        </w:tc>
        <w:tc>
          <w:tcPr>
            <w:tcW w:w="850" w:type="dxa"/>
            <w:shd w:val="clear" w:color="auto" w:fill="auto"/>
          </w:tcPr>
          <w:p w:rsidR="00095164" w:rsidRDefault="00095164" w:rsidP="000B1CB7">
            <w:pPr>
              <w:overflowPunct/>
              <w:autoSpaceDE/>
              <w:autoSpaceDN/>
              <w:adjustRightInd/>
              <w:ind w:right="-710"/>
              <w:jc w:val="both"/>
              <w:textAlignment w:val="auto"/>
            </w:pPr>
          </w:p>
        </w:tc>
        <w:tc>
          <w:tcPr>
            <w:tcW w:w="1132" w:type="dxa"/>
            <w:shd w:val="clear" w:color="auto" w:fill="auto"/>
          </w:tcPr>
          <w:p w:rsidR="00095164" w:rsidRDefault="00095164" w:rsidP="000B1CB7">
            <w:pPr>
              <w:overflowPunct/>
              <w:autoSpaceDE/>
              <w:autoSpaceDN/>
              <w:adjustRightInd/>
              <w:ind w:right="-710"/>
              <w:jc w:val="both"/>
              <w:textAlignment w:val="auto"/>
            </w:pPr>
          </w:p>
        </w:tc>
      </w:tr>
    </w:tbl>
    <w:p w:rsidR="00095164" w:rsidRDefault="00095164" w:rsidP="00095164">
      <w:pPr>
        <w:overflowPunct/>
        <w:autoSpaceDE/>
        <w:autoSpaceDN/>
        <w:adjustRightInd/>
        <w:ind w:left="4473" w:right="-710" w:firstLine="567"/>
        <w:jc w:val="both"/>
        <w:textAlignment w:val="auto"/>
      </w:pPr>
    </w:p>
    <w:p w:rsidR="00095164" w:rsidRDefault="00095164" w:rsidP="0091705E">
      <w:pPr>
        <w:overflowPunct/>
        <w:autoSpaceDE/>
        <w:autoSpaceDN/>
        <w:adjustRightInd/>
        <w:ind w:right="-710"/>
        <w:jc w:val="both"/>
        <w:textAlignment w:val="auto"/>
      </w:pPr>
    </w:p>
    <w:tbl>
      <w:tblPr>
        <w:tblpPr w:leftFromText="180" w:rightFromText="180" w:vertAnchor="text" w:horzAnchor="page" w:tblpX="7163" w:tblpY="546"/>
        <w:tblOverlap w:val="never"/>
        <w:tblW w:w="4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60"/>
      </w:tblGrid>
      <w:tr w:rsidR="00095164" w:rsidTr="000B1CB7">
        <w:tc>
          <w:tcPr>
            <w:tcW w:w="2943" w:type="dxa"/>
            <w:shd w:val="clear" w:color="auto" w:fill="auto"/>
          </w:tcPr>
          <w:p w:rsidR="00095164" w:rsidRDefault="00D367FE" w:rsidP="000B1CB7">
            <w:pPr>
              <w:overflowPunct/>
              <w:autoSpaceDE/>
              <w:autoSpaceDN/>
              <w:adjustRightInd/>
              <w:ind w:right="-710"/>
              <w:jc w:val="both"/>
              <w:textAlignment w:val="auto"/>
            </w:pPr>
            <w:r>
              <w:t>Odo</w:t>
            </w:r>
            <w:r w:rsidR="00095164">
              <w:t>metra rādītāji izbraucot:</w:t>
            </w:r>
          </w:p>
        </w:tc>
        <w:tc>
          <w:tcPr>
            <w:tcW w:w="1060" w:type="dxa"/>
            <w:shd w:val="clear" w:color="auto" w:fill="auto"/>
          </w:tcPr>
          <w:p w:rsidR="00095164" w:rsidRDefault="00095164" w:rsidP="000B1CB7">
            <w:pPr>
              <w:overflowPunct/>
              <w:autoSpaceDE/>
              <w:autoSpaceDN/>
              <w:adjustRightInd/>
              <w:ind w:right="-710"/>
              <w:jc w:val="both"/>
              <w:textAlignment w:val="auto"/>
            </w:pPr>
          </w:p>
        </w:tc>
      </w:tr>
      <w:tr w:rsidR="00095164" w:rsidTr="000B1CB7">
        <w:tc>
          <w:tcPr>
            <w:tcW w:w="2943" w:type="dxa"/>
            <w:shd w:val="clear" w:color="auto" w:fill="auto"/>
          </w:tcPr>
          <w:p w:rsidR="00095164" w:rsidRDefault="00095164" w:rsidP="000B1CB7">
            <w:pPr>
              <w:overflowPunct/>
              <w:autoSpaceDE/>
              <w:autoSpaceDN/>
              <w:adjustRightInd/>
              <w:ind w:right="-710"/>
              <w:jc w:val="both"/>
              <w:textAlignment w:val="auto"/>
            </w:pPr>
            <w:r>
              <w:t>Degvielas rādītāji izbraucot:</w:t>
            </w:r>
          </w:p>
        </w:tc>
        <w:tc>
          <w:tcPr>
            <w:tcW w:w="1060" w:type="dxa"/>
            <w:shd w:val="clear" w:color="auto" w:fill="auto"/>
          </w:tcPr>
          <w:p w:rsidR="00095164" w:rsidRDefault="00095164" w:rsidP="000B1CB7">
            <w:pPr>
              <w:overflowPunct/>
              <w:autoSpaceDE/>
              <w:autoSpaceDN/>
              <w:adjustRightInd/>
              <w:ind w:right="-710"/>
              <w:jc w:val="both"/>
              <w:textAlignment w:val="auto"/>
            </w:pPr>
          </w:p>
        </w:tc>
      </w:tr>
    </w:tbl>
    <w:p w:rsidR="00095164" w:rsidRDefault="00095164" w:rsidP="00095164">
      <w:pPr>
        <w:overflowPunct/>
        <w:autoSpaceDE/>
        <w:autoSpaceDN/>
        <w:adjustRightInd/>
        <w:ind w:left="4473" w:right="-710" w:firstLine="567"/>
        <w:jc w:val="both"/>
        <w:textAlignment w:val="auto"/>
      </w:pPr>
    </w:p>
    <w:p w:rsidR="00095164" w:rsidRPr="00262B19" w:rsidRDefault="00095164" w:rsidP="00095164">
      <w:pPr>
        <w:overflowPunct/>
        <w:autoSpaceDE/>
        <w:autoSpaceDN/>
        <w:adjustRightInd/>
        <w:ind w:left="4473" w:right="-143" w:firstLine="567"/>
        <w:jc w:val="right"/>
        <w:textAlignment w:val="auto"/>
        <w:rPr>
          <w:b/>
          <w:i/>
          <w:sz w:val="16"/>
          <w:szCs w:val="16"/>
        </w:rPr>
      </w:pPr>
      <w:r w:rsidRPr="00262B19">
        <w:rPr>
          <w:b/>
          <w:i/>
          <w:sz w:val="16"/>
          <w:szCs w:val="16"/>
        </w:rPr>
        <w:t>Nākamā ceļazīme sākas ar:</w:t>
      </w:r>
    </w:p>
    <w:p w:rsidR="00095164" w:rsidRDefault="00095164" w:rsidP="00095164">
      <w:pPr>
        <w:overflowPunct/>
        <w:autoSpaceDE/>
        <w:autoSpaceDN/>
        <w:adjustRightInd/>
        <w:ind w:left="4473" w:right="-710" w:firstLine="567"/>
        <w:jc w:val="both"/>
        <w:textAlignment w:val="auto"/>
      </w:pPr>
    </w:p>
    <w:p w:rsidR="00095164" w:rsidRDefault="00095164" w:rsidP="0091705E">
      <w:pPr>
        <w:overflowPunct/>
        <w:autoSpaceDE/>
        <w:autoSpaceDN/>
        <w:adjustRightInd/>
        <w:ind w:right="-710"/>
        <w:textAlignment w:val="auto"/>
      </w:pPr>
    </w:p>
    <w:p w:rsidR="0091705E" w:rsidRDefault="0091705E" w:rsidP="00095164">
      <w:pPr>
        <w:overflowPunct/>
        <w:autoSpaceDE/>
        <w:autoSpaceDN/>
        <w:adjustRightInd/>
        <w:ind w:left="-567" w:right="-710" w:firstLine="567"/>
        <w:textAlignment w:val="auto"/>
      </w:pPr>
    </w:p>
    <w:p w:rsidR="00095164" w:rsidRDefault="00095164" w:rsidP="00095164">
      <w:pPr>
        <w:overflowPunct/>
        <w:autoSpaceDE/>
        <w:autoSpaceDN/>
        <w:adjustRightInd/>
        <w:ind w:left="-567" w:right="-710" w:firstLine="567"/>
        <w:textAlignment w:val="auto"/>
      </w:pPr>
      <w:r>
        <w:t>Automobiļa vadītājs___________________</w:t>
      </w:r>
    </w:p>
    <w:p w:rsidR="00095164" w:rsidRDefault="00095164" w:rsidP="00095164">
      <w:pPr>
        <w:overflowPunct/>
        <w:autoSpaceDE/>
        <w:autoSpaceDN/>
        <w:adjustRightInd/>
        <w:ind w:left="-567" w:right="-710" w:firstLine="567"/>
        <w:textAlignment w:val="auto"/>
      </w:pPr>
    </w:p>
    <w:p w:rsidR="00095164" w:rsidRDefault="00095164" w:rsidP="00095164">
      <w:pPr>
        <w:overflowPunct/>
        <w:autoSpaceDE/>
        <w:autoSpaceDN/>
        <w:adjustRightInd/>
        <w:ind w:left="-567" w:right="-710" w:firstLine="567"/>
        <w:textAlignment w:val="auto"/>
      </w:pPr>
    </w:p>
    <w:p w:rsidR="00095164" w:rsidRDefault="008F6456" w:rsidP="00095164">
      <w:pPr>
        <w:overflowPunct/>
        <w:autoSpaceDE/>
        <w:autoSpaceDN/>
        <w:adjustRightInd/>
        <w:ind w:left="-567" w:right="-710" w:firstLine="567"/>
        <w:textAlignment w:val="auto"/>
      </w:pPr>
      <w:r>
        <w:t>Centralizētās grāmatvedības</w:t>
      </w:r>
      <w:r w:rsidRPr="008F6456">
        <w:t xml:space="preserve"> grāmatvedis</w:t>
      </w:r>
      <w:r w:rsidR="00095164" w:rsidRPr="008F6456">
        <w:t>_________________________</w:t>
      </w:r>
    </w:p>
    <w:sectPr w:rsidR="00095164" w:rsidSect="00BC5453">
      <w:headerReference w:type="even" r:id="rId9"/>
      <w:footerReference w:type="even" r:id="rId10"/>
      <w:footerReference w:type="default" r:id="rId11"/>
      <w:pgSz w:w="11906" w:h="16838" w:code="9"/>
      <w:pgMar w:top="1134" w:right="1134" w:bottom="1134" w:left="1701" w:header="720" w:footer="2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63" w:rsidRDefault="00FA5963">
      <w:r>
        <w:separator/>
      </w:r>
    </w:p>
  </w:endnote>
  <w:endnote w:type="continuationSeparator" w:id="0">
    <w:p w:rsidR="00FA5963" w:rsidRDefault="00FA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BA"/>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F3" w:rsidRDefault="003646F3" w:rsidP="00343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46F3" w:rsidRDefault="00364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AAC" w:rsidRDefault="009A6AAC">
    <w:pPr>
      <w:pStyle w:val="Footer"/>
      <w:jc w:val="center"/>
    </w:pPr>
    <w:r>
      <w:fldChar w:fldCharType="begin"/>
    </w:r>
    <w:r>
      <w:instrText xml:space="preserve"> PAGE   \* MERGEFORMAT </w:instrText>
    </w:r>
    <w:r>
      <w:fldChar w:fldCharType="separate"/>
    </w:r>
    <w:r w:rsidR="006477AC">
      <w:rPr>
        <w:noProof/>
      </w:rPr>
      <w:t>1</w:t>
    </w:r>
    <w:r>
      <w:rPr>
        <w:noProof/>
      </w:rPr>
      <w:fldChar w:fldCharType="end"/>
    </w:r>
  </w:p>
  <w:p w:rsidR="003646F3" w:rsidRDefault="00364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63" w:rsidRDefault="00FA5963">
      <w:r>
        <w:separator/>
      </w:r>
    </w:p>
  </w:footnote>
  <w:footnote w:type="continuationSeparator" w:id="0">
    <w:p w:rsidR="00FA5963" w:rsidRDefault="00FA5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F3" w:rsidRDefault="003646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46F3" w:rsidRDefault="00364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C31"/>
    <w:multiLevelType w:val="hybridMultilevel"/>
    <w:tmpl w:val="3390AD40"/>
    <w:lvl w:ilvl="0" w:tplc="0426000F">
      <w:start w:val="34"/>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4C52CA4"/>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13A8D"/>
    <w:multiLevelType w:val="hybridMultilevel"/>
    <w:tmpl w:val="931ACFC6"/>
    <w:lvl w:ilvl="0" w:tplc="0426000F">
      <w:start w:val="56"/>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753CF0"/>
    <w:multiLevelType w:val="hybridMultilevel"/>
    <w:tmpl w:val="1592C2E6"/>
    <w:lvl w:ilvl="0" w:tplc="68948F62">
      <w:start w:val="32"/>
      <w:numFmt w:val="decimal"/>
      <w:lvlText w:val="%1."/>
      <w:lvlJc w:val="left"/>
      <w:pPr>
        <w:ind w:left="720" w:hanging="360"/>
      </w:pPr>
      <w:rPr>
        <w:rFonts w:ascii="Times" w:hAnsi="Times" w:cs="Time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57522"/>
    <w:multiLevelType w:val="multilevel"/>
    <w:tmpl w:val="C36A612A"/>
    <w:lvl w:ilvl="0">
      <w:start w:val="5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D066AF"/>
    <w:multiLevelType w:val="hybridMultilevel"/>
    <w:tmpl w:val="F5CAEC76"/>
    <w:lvl w:ilvl="0" w:tplc="862A75A6">
      <w:start w:val="5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E091A32"/>
    <w:multiLevelType w:val="multilevel"/>
    <w:tmpl w:val="22D0DB26"/>
    <w:lvl w:ilvl="0">
      <w:start w:val="1"/>
      <w:numFmt w:val="decimal"/>
      <w:lvlText w:val="%1."/>
      <w:lvlJc w:val="left"/>
      <w:pPr>
        <w:tabs>
          <w:tab w:val="num" w:pos="644"/>
        </w:tabs>
        <w:ind w:left="644" w:hanging="360"/>
      </w:pPr>
      <w:rPr>
        <w:b w:val="0"/>
        <w:color w:val="000000"/>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7" w15:restartNumberingAfterBreak="0">
    <w:nsid w:val="0FC530A7"/>
    <w:multiLevelType w:val="multilevel"/>
    <w:tmpl w:val="79EAACD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61D9A"/>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41300A"/>
    <w:multiLevelType w:val="multilevel"/>
    <w:tmpl w:val="C8C6C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097508"/>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B05D4E"/>
    <w:multiLevelType w:val="hybridMultilevel"/>
    <w:tmpl w:val="338A804E"/>
    <w:lvl w:ilvl="0" w:tplc="0426000F">
      <w:start w:val="4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D0740"/>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AF6212"/>
    <w:multiLevelType w:val="multilevel"/>
    <w:tmpl w:val="D8B42872"/>
    <w:lvl w:ilvl="0">
      <w:start w:val="1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2B4A5E51"/>
    <w:multiLevelType w:val="multilevel"/>
    <w:tmpl w:val="23CE0A02"/>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A852C5"/>
    <w:multiLevelType w:val="hybridMultilevel"/>
    <w:tmpl w:val="4846033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C0D068C"/>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7D27F6"/>
    <w:multiLevelType w:val="hybridMultilevel"/>
    <w:tmpl w:val="F5848870"/>
    <w:lvl w:ilvl="0" w:tplc="2ADECD7E">
      <w:start w:val="5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521E5F"/>
    <w:multiLevelType w:val="hybridMultilevel"/>
    <w:tmpl w:val="A3E89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C5361F"/>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AA3FD7"/>
    <w:multiLevelType w:val="multilevel"/>
    <w:tmpl w:val="4366F5A2"/>
    <w:lvl w:ilvl="0">
      <w:start w:val="1"/>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530692"/>
    <w:multiLevelType w:val="hybridMultilevel"/>
    <w:tmpl w:val="F3A6CF60"/>
    <w:lvl w:ilvl="0" w:tplc="15944AB6">
      <w:start w:val="1"/>
      <w:numFmt w:val="decimal"/>
      <w:lvlText w:val="%1."/>
      <w:lvlJc w:val="left"/>
      <w:pPr>
        <w:ind w:left="1020" w:hanging="6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976624"/>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FF0262"/>
    <w:multiLevelType w:val="hybridMultilevel"/>
    <w:tmpl w:val="8FDC7E72"/>
    <w:lvl w:ilvl="0" w:tplc="395E2624">
      <w:start w:val="1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9542326"/>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A86F36"/>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7A38CB"/>
    <w:multiLevelType w:val="hybridMultilevel"/>
    <w:tmpl w:val="0B68F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194CDF"/>
    <w:multiLevelType w:val="hybridMultilevel"/>
    <w:tmpl w:val="AA04CE94"/>
    <w:lvl w:ilvl="0" w:tplc="5D5CF796">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760EA4"/>
    <w:multiLevelType w:val="multilevel"/>
    <w:tmpl w:val="99409D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335630"/>
    <w:multiLevelType w:val="hybridMultilevel"/>
    <w:tmpl w:val="6D84CBA8"/>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61D10BD"/>
    <w:multiLevelType w:val="hybridMultilevel"/>
    <w:tmpl w:val="C44AC80E"/>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F132F8"/>
    <w:multiLevelType w:val="multilevel"/>
    <w:tmpl w:val="C8C6C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C7726E5"/>
    <w:multiLevelType w:val="hybridMultilevel"/>
    <w:tmpl w:val="BDA052CE"/>
    <w:lvl w:ilvl="0" w:tplc="5D5CF796">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244D38"/>
    <w:multiLevelType w:val="hybridMultilevel"/>
    <w:tmpl w:val="931ACFC6"/>
    <w:lvl w:ilvl="0" w:tplc="0426000F">
      <w:start w:val="56"/>
      <w:numFmt w:val="decimal"/>
      <w:lvlText w:val="%1."/>
      <w:lvlJc w:val="left"/>
      <w:pPr>
        <w:ind w:left="1211" w:hanging="360"/>
      </w:pPr>
      <w:rPr>
        <w:rFonts w:hint="default"/>
      </w:rPr>
    </w:lvl>
    <w:lvl w:ilvl="1" w:tplc="04260019">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num w:numId="1">
    <w:abstractNumId w:val="6"/>
  </w:num>
  <w:num w:numId="2">
    <w:abstractNumId w:val="21"/>
  </w:num>
  <w:num w:numId="3">
    <w:abstractNumId w:val="6"/>
    <w:lvlOverride w:ilvl="0">
      <w:lvl w:ilvl="0">
        <w:start w:val="1"/>
        <w:numFmt w:val="decimal"/>
        <w:lvlText w:val="%1."/>
        <w:lvlJc w:val="left"/>
        <w:pPr>
          <w:tabs>
            <w:tab w:val="num" w:pos="644"/>
          </w:tabs>
          <w:ind w:left="644" w:hanging="360"/>
        </w:pPr>
        <w:rPr>
          <w:rFonts w:hint="default"/>
          <w:b w:val="0"/>
          <w:color w:val="000000"/>
        </w:rPr>
      </w:lvl>
    </w:lvlOverride>
    <w:lvlOverride w:ilvl="1">
      <w:lvl w:ilvl="1">
        <w:start w:val="1"/>
        <w:numFmt w:val="decimal"/>
        <w:isLgl/>
        <w:lvlText w:val="4.%2."/>
        <w:lvlJc w:val="left"/>
        <w:pPr>
          <w:tabs>
            <w:tab w:val="num" w:pos="1130"/>
          </w:tabs>
          <w:ind w:left="1130" w:hanging="420"/>
        </w:pPr>
        <w:rPr>
          <w:rFonts w:hint="default"/>
          <w:color w:val="auto"/>
        </w:rPr>
      </w:lvl>
    </w:lvlOverride>
    <w:lvlOverride w:ilvl="2">
      <w:lvl w:ilvl="2">
        <w:start w:val="1"/>
        <w:numFmt w:val="decimal"/>
        <w:isLgl/>
        <w:lvlText w:val="%1.%2.%3."/>
        <w:lvlJc w:val="left"/>
        <w:pPr>
          <w:tabs>
            <w:tab w:val="num" w:pos="1212"/>
          </w:tabs>
          <w:ind w:left="1212" w:hanging="720"/>
        </w:pPr>
        <w:rPr>
          <w:rFonts w:hint="default"/>
        </w:rPr>
      </w:lvl>
    </w:lvlOverride>
    <w:lvlOverride w:ilvl="3">
      <w:lvl w:ilvl="3">
        <w:start w:val="1"/>
        <w:numFmt w:val="decimal"/>
        <w:isLgl/>
        <w:lvlText w:val="%1.%2.%3.%4."/>
        <w:lvlJc w:val="left"/>
        <w:pPr>
          <w:tabs>
            <w:tab w:val="num" w:pos="1278"/>
          </w:tabs>
          <w:ind w:left="1278" w:hanging="720"/>
        </w:pPr>
        <w:rPr>
          <w:rFonts w:hint="default"/>
        </w:rPr>
      </w:lvl>
    </w:lvlOverride>
    <w:lvlOverride w:ilvl="4">
      <w:lvl w:ilvl="4">
        <w:start w:val="1"/>
        <w:numFmt w:val="decimal"/>
        <w:isLgl/>
        <w:lvlText w:val="%1.%2.%3.%4.%5."/>
        <w:lvlJc w:val="left"/>
        <w:pPr>
          <w:tabs>
            <w:tab w:val="num" w:pos="1704"/>
          </w:tabs>
          <w:ind w:left="1704" w:hanging="1080"/>
        </w:pPr>
        <w:rPr>
          <w:rFonts w:hint="default"/>
        </w:rPr>
      </w:lvl>
    </w:lvlOverride>
    <w:lvlOverride w:ilvl="5">
      <w:lvl w:ilvl="5">
        <w:start w:val="1"/>
        <w:numFmt w:val="decimal"/>
        <w:isLgl/>
        <w:lvlText w:val="%1.%2.%3.%4.%5.%6."/>
        <w:lvlJc w:val="left"/>
        <w:pPr>
          <w:tabs>
            <w:tab w:val="num" w:pos="1770"/>
          </w:tabs>
          <w:ind w:left="1770" w:hanging="1080"/>
        </w:pPr>
        <w:rPr>
          <w:rFonts w:hint="default"/>
        </w:rPr>
      </w:lvl>
    </w:lvlOverride>
    <w:lvlOverride w:ilvl="6">
      <w:lvl w:ilvl="6">
        <w:start w:val="1"/>
        <w:numFmt w:val="decimal"/>
        <w:isLgl/>
        <w:lvlText w:val="%1.%2.%3.%4.%5.%6.%7."/>
        <w:lvlJc w:val="left"/>
        <w:pPr>
          <w:tabs>
            <w:tab w:val="num" w:pos="2196"/>
          </w:tabs>
          <w:ind w:left="2196" w:hanging="1440"/>
        </w:pPr>
        <w:rPr>
          <w:rFonts w:hint="default"/>
        </w:rPr>
      </w:lvl>
    </w:lvlOverride>
    <w:lvlOverride w:ilvl="7">
      <w:lvl w:ilvl="7">
        <w:start w:val="1"/>
        <w:numFmt w:val="decimal"/>
        <w:isLgl/>
        <w:lvlText w:val="%1.%2.%3.%4.%5.%6.%7.%8."/>
        <w:lvlJc w:val="left"/>
        <w:pPr>
          <w:tabs>
            <w:tab w:val="num" w:pos="2262"/>
          </w:tabs>
          <w:ind w:left="2262" w:hanging="1440"/>
        </w:pPr>
        <w:rPr>
          <w:rFonts w:hint="default"/>
        </w:rPr>
      </w:lvl>
    </w:lvlOverride>
    <w:lvlOverride w:ilvl="8">
      <w:lvl w:ilvl="8">
        <w:start w:val="1"/>
        <w:numFmt w:val="decimal"/>
        <w:isLgl/>
        <w:lvlText w:val="%1.%2.%3.%4.%5.%6.%7.%8.%9."/>
        <w:lvlJc w:val="left"/>
        <w:pPr>
          <w:tabs>
            <w:tab w:val="num" w:pos="2688"/>
          </w:tabs>
          <w:ind w:left="2688" w:hanging="1800"/>
        </w:pPr>
        <w:rPr>
          <w:rFonts w:hint="default"/>
        </w:rPr>
      </w:lvl>
    </w:lvlOverride>
  </w:num>
  <w:num w:numId="4">
    <w:abstractNumId w:val="30"/>
  </w:num>
  <w:num w:numId="5">
    <w:abstractNumId w:val="7"/>
  </w:num>
  <w:num w:numId="6">
    <w:abstractNumId w:val="3"/>
  </w:num>
  <w:num w:numId="7">
    <w:abstractNumId w:val="0"/>
  </w:num>
  <w:num w:numId="8">
    <w:abstractNumId w:val="11"/>
  </w:num>
  <w:num w:numId="9">
    <w:abstractNumId w:val="5"/>
  </w:num>
  <w:num w:numId="10">
    <w:abstractNumId w:val="2"/>
  </w:num>
  <w:num w:numId="11">
    <w:abstractNumId w:val="33"/>
  </w:num>
  <w:num w:numId="12">
    <w:abstractNumId w:val="17"/>
  </w:num>
  <w:num w:numId="13">
    <w:abstractNumId w:val="18"/>
  </w:num>
  <w:num w:numId="14">
    <w:abstractNumId w:val="20"/>
  </w:num>
  <w:num w:numId="15">
    <w:abstractNumId w:val="26"/>
  </w:num>
  <w:num w:numId="16">
    <w:abstractNumId w:val="14"/>
  </w:num>
  <w:num w:numId="17">
    <w:abstractNumId w:val="27"/>
  </w:num>
  <w:num w:numId="18">
    <w:abstractNumId w:val="32"/>
  </w:num>
  <w:num w:numId="19">
    <w:abstractNumId w:val="10"/>
  </w:num>
  <w:num w:numId="20">
    <w:abstractNumId w:val="15"/>
  </w:num>
  <w:num w:numId="21">
    <w:abstractNumId w:val="31"/>
  </w:num>
  <w:num w:numId="22">
    <w:abstractNumId w:val="28"/>
  </w:num>
  <w:num w:numId="23">
    <w:abstractNumId w:val="23"/>
  </w:num>
  <w:num w:numId="24">
    <w:abstractNumId w:val="13"/>
  </w:num>
  <w:num w:numId="25">
    <w:abstractNumId w:val="8"/>
  </w:num>
  <w:num w:numId="26">
    <w:abstractNumId w:val="25"/>
  </w:num>
  <w:num w:numId="27">
    <w:abstractNumId w:val="1"/>
  </w:num>
  <w:num w:numId="28">
    <w:abstractNumId w:val="9"/>
  </w:num>
  <w:num w:numId="29">
    <w:abstractNumId w:val="12"/>
  </w:num>
  <w:num w:numId="30">
    <w:abstractNumId w:val="16"/>
  </w:num>
  <w:num w:numId="31">
    <w:abstractNumId w:val="22"/>
  </w:num>
  <w:num w:numId="32">
    <w:abstractNumId w:val="19"/>
  </w:num>
  <w:num w:numId="33">
    <w:abstractNumId w:val="4"/>
  </w:num>
  <w:num w:numId="34">
    <w:abstractNumId w:val="24"/>
  </w:num>
  <w:num w:numId="3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66"/>
    <w:rsid w:val="00002FF5"/>
    <w:rsid w:val="00026EA0"/>
    <w:rsid w:val="00030908"/>
    <w:rsid w:val="00031B4B"/>
    <w:rsid w:val="00031BD3"/>
    <w:rsid w:val="0003325A"/>
    <w:rsid w:val="00042CBE"/>
    <w:rsid w:val="00043455"/>
    <w:rsid w:val="000474A4"/>
    <w:rsid w:val="00050728"/>
    <w:rsid w:val="0005219F"/>
    <w:rsid w:val="00054450"/>
    <w:rsid w:val="00064E79"/>
    <w:rsid w:val="0007557C"/>
    <w:rsid w:val="00077117"/>
    <w:rsid w:val="000821EC"/>
    <w:rsid w:val="00095164"/>
    <w:rsid w:val="000958E3"/>
    <w:rsid w:val="000B1CB7"/>
    <w:rsid w:val="000B4B50"/>
    <w:rsid w:val="000C5116"/>
    <w:rsid w:val="000C57A6"/>
    <w:rsid w:val="000D77D9"/>
    <w:rsid w:val="000F7D0D"/>
    <w:rsid w:val="0012594E"/>
    <w:rsid w:val="00136BE8"/>
    <w:rsid w:val="001449C4"/>
    <w:rsid w:val="001561EC"/>
    <w:rsid w:val="001562BE"/>
    <w:rsid w:val="0017752A"/>
    <w:rsid w:val="001829DE"/>
    <w:rsid w:val="00194B25"/>
    <w:rsid w:val="001950DD"/>
    <w:rsid w:val="001A16DF"/>
    <w:rsid w:val="001B2131"/>
    <w:rsid w:val="001C55A5"/>
    <w:rsid w:val="001F18C7"/>
    <w:rsid w:val="001F331B"/>
    <w:rsid w:val="00241A92"/>
    <w:rsid w:val="00242D57"/>
    <w:rsid w:val="0024724B"/>
    <w:rsid w:val="002600FF"/>
    <w:rsid w:val="00261D0A"/>
    <w:rsid w:val="00265D47"/>
    <w:rsid w:val="002847B4"/>
    <w:rsid w:val="002922A5"/>
    <w:rsid w:val="00293B9E"/>
    <w:rsid w:val="002945AE"/>
    <w:rsid w:val="0029492A"/>
    <w:rsid w:val="002A23C2"/>
    <w:rsid w:val="002A7416"/>
    <w:rsid w:val="002C7B1E"/>
    <w:rsid w:val="002D1031"/>
    <w:rsid w:val="002D3718"/>
    <w:rsid w:val="002F5658"/>
    <w:rsid w:val="0030480F"/>
    <w:rsid w:val="00324511"/>
    <w:rsid w:val="00325E3B"/>
    <w:rsid w:val="00331E4B"/>
    <w:rsid w:val="0034185A"/>
    <w:rsid w:val="0034377E"/>
    <w:rsid w:val="0034779A"/>
    <w:rsid w:val="00356DEF"/>
    <w:rsid w:val="003646F3"/>
    <w:rsid w:val="00365DBE"/>
    <w:rsid w:val="00365F26"/>
    <w:rsid w:val="00373139"/>
    <w:rsid w:val="00382059"/>
    <w:rsid w:val="0039019F"/>
    <w:rsid w:val="00391C77"/>
    <w:rsid w:val="0039515E"/>
    <w:rsid w:val="003A47EA"/>
    <w:rsid w:val="003B33CD"/>
    <w:rsid w:val="003C0016"/>
    <w:rsid w:val="003C67B9"/>
    <w:rsid w:val="003D6F93"/>
    <w:rsid w:val="003E06C7"/>
    <w:rsid w:val="003E0816"/>
    <w:rsid w:val="00420A60"/>
    <w:rsid w:val="00464F01"/>
    <w:rsid w:val="00481247"/>
    <w:rsid w:val="0048172C"/>
    <w:rsid w:val="004851B9"/>
    <w:rsid w:val="00487C17"/>
    <w:rsid w:val="00491BC0"/>
    <w:rsid w:val="004A7327"/>
    <w:rsid w:val="004B65E1"/>
    <w:rsid w:val="004C57D0"/>
    <w:rsid w:val="004D31CE"/>
    <w:rsid w:val="004F783D"/>
    <w:rsid w:val="004F7BF0"/>
    <w:rsid w:val="005017D8"/>
    <w:rsid w:val="00511DA9"/>
    <w:rsid w:val="005126F6"/>
    <w:rsid w:val="0051341A"/>
    <w:rsid w:val="00516526"/>
    <w:rsid w:val="00532D37"/>
    <w:rsid w:val="00533CA8"/>
    <w:rsid w:val="00534119"/>
    <w:rsid w:val="00562D06"/>
    <w:rsid w:val="00564F7D"/>
    <w:rsid w:val="00574BCC"/>
    <w:rsid w:val="00574EA9"/>
    <w:rsid w:val="005950F6"/>
    <w:rsid w:val="005A28A5"/>
    <w:rsid w:val="005B370F"/>
    <w:rsid w:val="005C361A"/>
    <w:rsid w:val="005C4EDE"/>
    <w:rsid w:val="005C59F0"/>
    <w:rsid w:val="005C6E56"/>
    <w:rsid w:val="005D47FA"/>
    <w:rsid w:val="005E71CA"/>
    <w:rsid w:val="005F22C0"/>
    <w:rsid w:val="005F409B"/>
    <w:rsid w:val="0060282D"/>
    <w:rsid w:val="006135FB"/>
    <w:rsid w:val="0061667D"/>
    <w:rsid w:val="006245C5"/>
    <w:rsid w:val="006442EB"/>
    <w:rsid w:val="006477AC"/>
    <w:rsid w:val="00663082"/>
    <w:rsid w:val="006773A2"/>
    <w:rsid w:val="00692C69"/>
    <w:rsid w:val="00693F06"/>
    <w:rsid w:val="006D4D6C"/>
    <w:rsid w:val="006F1C95"/>
    <w:rsid w:val="006F68E4"/>
    <w:rsid w:val="0071681B"/>
    <w:rsid w:val="007218BB"/>
    <w:rsid w:val="00725B09"/>
    <w:rsid w:val="00740A3F"/>
    <w:rsid w:val="00755FBC"/>
    <w:rsid w:val="007579E9"/>
    <w:rsid w:val="00760480"/>
    <w:rsid w:val="00762A5A"/>
    <w:rsid w:val="00763CE9"/>
    <w:rsid w:val="007723B4"/>
    <w:rsid w:val="007B2A99"/>
    <w:rsid w:val="007B63CC"/>
    <w:rsid w:val="007C5D35"/>
    <w:rsid w:val="007E68F9"/>
    <w:rsid w:val="007F120C"/>
    <w:rsid w:val="007F20DC"/>
    <w:rsid w:val="00803299"/>
    <w:rsid w:val="00804E32"/>
    <w:rsid w:val="008050BC"/>
    <w:rsid w:val="00805B04"/>
    <w:rsid w:val="00810327"/>
    <w:rsid w:val="00816117"/>
    <w:rsid w:val="00822E98"/>
    <w:rsid w:val="00825E67"/>
    <w:rsid w:val="008375E7"/>
    <w:rsid w:val="00850B63"/>
    <w:rsid w:val="008672DC"/>
    <w:rsid w:val="008760EE"/>
    <w:rsid w:val="00885EAA"/>
    <w:rsid w:val="00886EAC"/>
    <w:rsid w:val="00892FF5"/>
    <w:rsid w:val="00893770"/>
    <w:rsid w:val="008B5B91"/>
    <w:rsid w:val="008C79E4"/>
    <w:rsid w:val="008D6E38"/>
    <w:rsid w:val="008F191E"/>
    <w:rsid w:val="008F6456"/>
    <w:rsid w:val="009048C6"/>
    <w:rsid w:val="009165C3"/>
    <w:rsid w:val="0091705E"/>
    <w:rsid w:val="00936338"/>
    <w:rsid w:val="00952454"/>
    <w:rsid w:val="00954C1C"/>
    <w:rsid w:val="009602C1"/>
    <w:rsid w:val="00964878"/>
    <w:rsid w:val="00980270"/>
    <w:rsid w:val="00996FAE"/>
    <w:rsid w:val="009A6AAC"/>
    <w:rsid w:val="009B04C1"/>
    <w:rsid w:val="009B388B"/>
    <w:rsid w:val="009D633E"/>
    <w:rsid w:val="009E3991"/>
    <w:rsid w:val="009E62B2"/>
    <w:rsid w:val="009F030E"/>
    <w:rsid w:val="009F2BC9"/>
    <w:rsid w:val="00A0697B"/>
    <w:rsid w:val="00A06C37"/>
    <w:rsid w:val="00A06EA4"/>
    <w:rsid w:val="00A209EF"/>
    <w:rsid w:val="00A24FF0"/>
    <w:rsid w:val="00A25537"/>
    <w:rsid w:val="00A35141"/>
    <w:rsid w:val="00A3724B"/>
    <w:rsid w:val="00A47AC4"/>
    <w:rsid w:val="00A56AD5"/>
    <w:rsid w:val="00A860B3"/>
    <w:rsid w:val="00A94C19"/>
    <w:rsid w:val="00AA2063"/>
    <w:rsid w:val="00AB775F"/>
    <w:rsid w:val="00AC0073"/>
    <w:rsid w:val="00AC096E"/>
    <w:rsid w:val="00AC52A0"/>
    <w:rsid w:val="00B04BD8"/>
    <w:rsid w:val="00B15EE3"/>
    <w:rsid w:val="00B17338"/>
    <w:rsid w:val="00B219A8"/>
    <w:rsid w:val="00B364A1"/>
    <w:rsid w:val="00B40566"/>
    <w:rsid w:val="00B556AB"/>
    <w:rsid w:val="00B5759A"/>
    <w:rsid w:val="00B72E25"/>
    <w:rsid w:val="00B822F2"/>
    <w:rsid w:val="00B83E8E"/>
    <w:rsid w:val="00B96477"/>
    <w:rsid w:val="00BB4589"/>
    <w:rsid w:val="00BC5453"/>
    <w:rsid w:val="00BE31B8"/>
    <w:rsid w:val="00BE3D8C"/>
    <w:rsid w:val="00BE5B41"/>
    <w:rsid w:val="00BE67EF"/>
    <w:rsid w:val="00BF0CF5"/>
    <w:rsid w:val="00BF3174"/>
    <w:rsid w:val="00C102AC"/>
    <w:rsid w:val="00C149A5"/>
    <w:rsid w:val="00C17CF7"/>
    <w:rsid w:val="00C34282"/>
    <w:rsid w:val="00C35C24"/>
    <w:rsid w:val="00C42954"/>
    <w:rsid w:val="00C4734C"/>
    <w:rsid w:val="00C57524"/>
    <w:rsid w:val="00C626BC"/>
    <w:rsid w:val="00C63867"/>
    <w:rsid w:val="00C85802"/>
    <w:rsid w:val="00CA1816"/>
    <w:rsid w:val="00CA74F5"/>
    <w:rsid w:val="00CB569A"/>
    <w:rsid w:val="00D005B3"/>
    <w:rsid w:val="00D0360B"/>
    <w:rsid w:val="00D043C1"/>
    <w:rsid w:val="00D0538C"/>
    <w:rsid w:val="00D13B03"/>
    <w:rsid w:val="00D21231"/>
    <w:rsid w:val="00D32509"/>
    <w:rsid w:val="00D3554E"/>
    <w:rsid w:val="00D367FE"/>
    <w:rsid w:val="00D45A88"/>
    <w:rsid w:val="00D54A66"/>
    <w:rsid w:val="00D64CCE"/>
    <w:rsid w:val="00D86F2E"/>
    <w:rsid w:val="00D9480E"/>
    <w:rsid w:val="00DC65DB"/>
    <w:rsid w:val="00DC76BF"/>
    <w:rsid w:val="00DD402D"/>
    <w:rsid w:val="00DD44E3"/>
    <w:rsid w:val="00DF2008"/>
    <w:rsid w:val="00E03CE3"/>
    <w:rsid w:val="00E142B7"/>
    <w:rsid w:val="00E14CD1"/>
    <w:rsid w:val="00E20F27"/>
    <w:rsid w:val="00E219A0"/>
    <w:rsid w:val="00E2517E"/>
    <w:rsid w:val="00E43CC2"/>
    <w:rsid w:val="00E44377"/>
    <w:rsid w:val="00E663A1"/>
    <w:rsid w:val="00E868AB"/>
    <w:rsid w:val="00EA04E4"/>
    <w:rsid w:val="00EC0CFD"/>
    <w:rsid w:val="00EC2587"/>
    <w:rsid w:val="00EC38E3"/>
    <w:rsid w:val="00EC6194"/>
    <w:rsid w:val="00EF1A26"/>
    <w:rsid w:val="00F001EA"/>
    <w:rsid w:val="00F17ABA"/>
    <w:rsid w:val="00F300F3"/>
    <w:rsid w:val="00F501D0"/>
    <w:rsid w:val="00F514CC"/>
    <w:rsid w:val="00F53044"/>
    <w:rsid w:val="00F71917"/>
    <w:rsid w:val="00F74608"/>
    <w:rsid w:val="00F75118"/>
    <w:rsid w:val="00F8173B"/>
    <w:rsid w:val="00F83598"/>
    <w:rsid w:val="00F854E1"/>
    <w:rsid w:val="00FA5963"/>
    <w:rsid w:val="00FC290B"/>
    <w:rsid w:val="00FC5A62"/>
    <w:rsid w:val="00FD2826"/>
    <w:rsid w:val="00FD487F"/>
    <w:rsid w:val="00FE1A61"/>
    <w:rsid w:val="00FF02A1"/>
    <w:rsid w:val="00FF760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1265"/>
    <o:shapelayout v:ext="edit">
      <o:idmap v:ext="edit" data="1"/>
    </o:shapelayout>
  </w:shapeDefaults>
  <w:decimalSymbol w:val="."/>
  <w:listSeparator w:val=";"/>
  <w15:chartTrackingRefBased/>
  <w15:docId w15:val="{A489A475-CE03-4792-BD5F-2A336C7A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66"/>
    <w:pPr>
      <w:overflowPunct w:val="0"/>
      <w:autoSpaceDE w:val="0"/>
      <w:autoSpaceDN w:val="0"/>
      <w:adjustRightInd w:val="0"/>
      <w:textAlignment w:val="baseline"/>
    </w:pPr>
    <w:rPr>
      <w:rFonts w:ascii="Times New Roman" w:eastAsia="Times New Roman" w:hAnsi="Times New Roman"/>
      <w:lang w:eastAsia="en-US" w:bidi="ar-SA"/>
    </w:rPr>
  </w:style>
  <w:style w:type="paragraph" w:styleId="Heading2">
    <w:name w:val="heading 2"/>
    <w:basedOn w:val="Normal"/>
    <w:next w:val="Normal"/>
    <w:link w:val="Heading2Char"/>
    <w:qFormat/>
    <w:rsid w:val="00D54A66"/>
    <w:pPr>
      <w:keepNext/>
      <w:tabs>
        <w:tab w:val="left" w:pos="3969"/>
      </w:tabs>
      <w:overflowPunct/>
      <w:autoSpaceDE/>
      <w:autoSpaceDN/>
      <w:adjustRightInd/>
      <w:jc w:val="center"/>
      <w:textAlignment w:val="auto"/>
      <w:outlineLvl w:val="1"/>
    </w:pPr>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54A66"/>
    <w:rPr>
      <w:rFonts w:ascii="Times New Roman" w:eastAsia="Times New Roman" w:hAnsi="Times New Roman" w:cs="Times New Roman"/>
      <w:noProof/>
      <w:sz w:val="24"/>
      <w:szCs w:val="20"/>
    </w:rPr>
  </w:style>
  <w:style w:type="paragraph" w:styleId="Header">
    <w:name w:val="header"/>
    <w:basedOn w:val="Normal"/>
    <w:link w:val="HeaderChar"/>
    <w:uiPriority w:val="99"/>
    <w:rsid w:val="00D54A66"/>
    <w:pPr>
      <w:tabs>
        <w:tab w:val="center" w:pos="4153"/>
        <w:tab w:val="right" w:pos="8306"/>
      </w:tabs>
    </w:pPr>
  </w:style>
  <w:style w:type="character" w:customStyle="1" w:styleId="HeaderChar">
    <w:name w:val="Header Char"/>
    <w:link w:val="Header"/>
    <w:uiPriority w:val="99"/>
    <w:rsid w:val="00D54A66"/>
    <w:rPr>
      <w:rFonts w:ascii="Times New Roman" w:eastAsia="Times New Roman" w:hAnsi="Times New Roman" w:cs="Times New Roman"/>
      <w:sz w:val="20"/>
      <w:szCs w:val="20"/>
    </w:rPr>
  </w:style>
  <w:style w:type="character" w:styleId="PageNumber">
    <w:name w:val="page number"/>
    <w:basedOn w:val="DefaultParagraphFont"/>
    <w:rsid w:val="00D54A66"/>
  </w:style>
  <w:style w:type="paragraph" w:styleId="BodyText3">
    <w:name w:val="Body Text 3"/>
    <w:basedOn w:val="Normal"/>
    <w:link w:val="BodyText3Char"/>
    <w:rsid w:val="00D54A66"/>
    <w:pPr>
      <w:pBdr>
        <w:bottom w:val="double" w:sz="6" w:space="1" w:color="auto"/>
      </w:pBdr>
      <w:overflowPunct/>
      <w:autoSpaceDE/>
      <w:autoSpaceDN/>
      <w:adjustRightInd/>
      <w:jc w:val="center"/>
      <w:textAlignment w:val="auto"/>
    </w:pPr>
    <w:rPr>
      <w:noProof/>
    </w:rPr>
  </w:style>
  <w:style w:type="character" w:customStyle="1" w:styleId="BodyText3Char">
    <w:name w:val="Body Text 3 Char"/>
    <w:link w:val="BodyText3"/>
    <w:rsid w:val="00D54A66"/>
    <w:rPr>
      <w:rFonts w:ascii="Times New Roman" w:eastAsia="Times New Roman" w:hAnsi="Times New Roman" w:cs="Times New Roman"/>
      <w:noProof/>
      <w:sz w:val="20"/>
      <w:szCs w:val="20"/>
    </w:rPr>
  </w:style>
  <w:style w:type="paragraph" w:styleId="BodyTextIndent">
    <w:name w:val="Body Text Indent"/>
    <w:basedOn w:val="Normal"/>
    <w:link w:val="BodyTextIndentChar"/>
    <w:rsid w:val="00D54A66"/>
    <w:pPr>
      <w:ind w:left="3686"/>
      <w:jc w:val="both"/>
    </w:pPr>
    <w:rPr>
      <w:sz w:val="24"/>
    </w:rPr>
  </w:style>
  <w:style w:type="character" w:customStyle="1" w:styleId="BodyTextIndentChar">
    <w:name w:val="Body Text Indent Char"/>
    <w:link w:val="BodyTextIndent"/>
    <w:rsid w:val="00D54A66"/>
    <w:rPr>
      <w:rFonts w:ascii="Times New Roman" w:eastAsia="Times New Roman" w:hAnsi="Times New Roman" w:cs="Times New Roman"/>
      <w:sz w:val="24"/>
      <w:szCs w:val="20"/>
    </w:rPr>
  </w:style>
  <w:style w:type="paragraph" w:styleId="Footer">
    <w:name w:val="footer"/>
    <w:basedOn w:val="Normal"/>
    <w:link w:val="FooterChar"/>
    <w:uiPriority w:val="99"/>
    <w:rsid w:val="00D54A66"/>
    <w:pPr>
      <w:tabs>
        <w:tab w:val="center" w:pos="4153"/>
        <w:tab w:val="right" w:pos="8306"/>
      </w:tabs>
    </w:pPr>
  </w:style>
  <w:style w:type="character" w:customStyle="1" w:styleId="FooterChar">
    <w:name w:val="Footer Char"/>
    <w:link w:val="Footer"/>
    <w:uiPriority w:val="99"/>
    <w:rsid w:val="00D54A66"/>
    <w:rPr>
      <w:rFonts w:ascii="Times New Roman" w:eastAsia="Times New Roman" w:hAnsi="Times New Roman" w:cs="Times New Roman"/>
      <w:sz w:val="20"/>
      <w:szCs w:val="20"/>
    </w:rPr>
  </w:style>
  <w:style w:type="paragraph" w:styleId="ListParagraph">
    <w:name w:val="List Paragraph"/>
    <w:basedOn w:val="Normal"/>
    <w:uiPriority w:val="34"/>
    <w:qFormat/>
    <w:rsid w:val="00D54A6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D54A66"/>
    <w:rPr>
      <w:rFonts w:ascii="Tahoma" w:hAnsi="Tahoma" w:cs="Tahoma"/>
      <w:sz w:val="16"/>
      <w:szCs w:val="16"/>
    </w:rPr>
  </w:style>
  <w:style w:type="character" w:customStyle="1" w:styleId="BalloonTextChar">
    <w:name w:val="Balloon Text Char"/>
    <w:link w:val="BalloonText"/>
    <w:uiPriority w:val="99"/>
    <w:semiHidden/>
    <w:rsid w:val="00D54A66"/>
    <w:rPr>
      <w:rFonts w:ascii="Tahoma" w:eastAsia="Times New Roman" w:hAnsi="Tahoma" w:cs="Tahoma"/>
      <w:sz w:val="16"/>
      <w:szCs w:val="16"/>
    </w:rPr>
  </w:style>
  <w:style w:type="table" w:styleId="TableGrid">
    <w:name w:val="Table Grid"/>
    <w:basedOn w:val="TableNormal"/>
    <w:uiPriority w:val="59"/>
    <w:rsid w:val="000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Normal"/>
    <w:rsid w:val="00BF0CF5"/>
    <w:pPr>
      <w:overflowPunct/>
      <w:autoSpaceDE/>
      <w:autoSpaceDN/>
      <w:adjustRightInd/>
      <w:spacing w:before="100" w:after="100"/>
      <w:textAlignment w:val="auto"/>
    </w:pPr>
    <w:rPr>
      <w:sz w:val="24"/>
      <w:lang w:val="ru-RU" w:eastAsia="ru-RU"/>
    </w:rPr>
  </w:style>
  <w:style w:type="paragraph" w:styleId="Title">
    <w:name w:val="Title"/>
    <w:basedOn w:val="Normal"/>
    <w:link w:val="TitleChar"/>
    <w:qFormat/>
    <w:rsid w:val="00BF0CF5"/>
    <w:pPr>
      <w:overflowPunct/>
      <w:autoSpaceDE/>
      <w:autoSpaceDN/>
      <w:adjustRightInd/>
      <w:jc w:val="center"/>
      <w:textAlignment w:val="auto"/>
    </w:pPr>
    <w:rPr>
      <w:rFonts w:ascii="Tahoma" w:hAnsi="Tahoma"/>
      <w:b/>
      <w:bCs/>
      <w:sz w:val="24"/>
      <w:szCs w:val="24"/>
    </w:rPr>
  </w:style>
  <w:style w:type="character" w:customStyle="1" w:styleId="TitleChar">
    <w:name w:val="Title Char"/>
    <w:link w:val="Title"/>
    <w:rsid w:val="00BF0CF5"/>
    <w:rPr>
      <w:rFonts w:ascii="Tahoma" w:eastAsia="Times New Roman" w:hAnsi="Tahoma" w:cs="Times New Roman"/>
      <w:b/>
      <w:bCs/>
      <w:sz w:val="24"/>
      <w:szCs w:val="24"/>
    </w:rPr>
  </w:style>
  <w:style w:type="character" w:styleId="CommentReference">
    <w:name w:val="annotation reference"/>
    <w:uiPriority w:val="99"/>
    <w:semiHidden/>
    <w:unhideWhenUsed/>
    <w:rsid w:val="00AA2063"/>
    <w:rPr>
      <w:sz w:val="16"/>
      <w:szCs w:val="16"/>
    </w:rPr>
  </w:style>
  <w:style w:type="paragraph" w:styleId="CommentText">
    <w:name w:val="annotation text"/>
    <w:basedOn w:val="Normal"/>
    <w:link w:val="CommentTextChar"/>
    <w:uiPriority w:val="99"/>
    <w:semiHidden/>
    <w:unhideWhenUsed/>
    <w:rsid w:val="00AA2063"/>
  </w:style>
  <w:style w:type="character" w:customStyle="1" w:styleId="CommentTextChar">
    <w:name w:val="Comment Text Char"/>
    <w:link w:val="CommentText"/>
    <w:uiPriority w:val="99"/>
    <w:semiHidden/>
    <w:rsid w:val="00AA2063"/>
    <w:rPr>
      <w:rFonts w:ascii="Times New Roman" w:eastAsia="Times New Roman" w:hAnsi="Times New Roman"/>
      <w:lang w:eastAsia="en-US" w:bidi="ar-SA"/>
    </w:rPr>
  </w:style>
  <w:style w:type="paragraph" w:styleId="CommentSubject">
    <w:name w:val="annotation subject"/>
    <w:basedOn w:val="CommentText"/>
    <w:next w:val="CommentText"/>
    <w:link w:val="CommentSubjectChar"/>
    <w:uiPriority w:val="99"/>
    <w:semiHidden/>
    <w:unhideWhenUsed/>
    <w:rsid w:val="00AA2063"/>
    <w:rPr>
      <w:b/>
      <w:bCs/>
    </w:rPr>
  </w:style>
  <w:style w:type="character" w:customStyle="1" w:styleId="CommentSubjectChar">
    <w:name w:val="Comment Subject Char"/>
    <w:link w:val="CommentSubject"/>
    <w:uiPriority w:val="99"/>
    <w:semiHidden/>
    <w:rsid w:val="00AA2063"/>
    <w:rPr>
      <w:rFonts w:ascii="Times New Roman" w:eastAsia="Times New Roman" w:hAnsi="Times New Roman"/>
      <w:b/>
      <w:bCs/>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8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19BB-374F-4A84-9A32-C20B341B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17014</Words>
  <Characters>9698</Characters>
  <Application>Microsoft Office Word</Application>
  <DocSecurity>4</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J.Ķīse</dc:creator>
  <cp:keywords/>
  <cp:lastModifiedBy>Aleksandra Puhavika</cp:lastModifiedBy>
  <cp:revision>2</cp:revision>
  <cp:lastPrinted>2024-05-13T07:37:00Z</cp:lastPrinted>
  <dcterms:created xsi:type="dcterms:W3CDTF">2024-06-13T12:26:00Z</dcterms:created>
  <dcterms:modified xsi:type="dcterms:W3CDTF">2024-06-13T12:26:00Z</dcterms:modified>
</cp:coreProperties>
</file>